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rsidTr="005E4BB2">
        <w:tc>
          <w:tcPr>
            <w:tcW w:w="10423" w:type="dxa"/>
            <w:gridSpan w:val="2"/>
            <w:shd w:val="clear" w:color="auto" w:fill="auto"/>
          </w:tcPr>
          <w:p w:rsidR="004F0988" w:rsidRPr="00520DE9" w:rsidRDefault="004F0988" w:rsidP="00133525">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r w:rsidR="00520DE9" w:rsidRPr="00520DE9">
              <w:t>4</w:t>
            </w:r>
            <w:r w:rsidRPr="00520DE9">
              <w:t>.</w:t>
            </w:r>
            <w:bookmarkEnd w:id="3"/>
            <w:r w:rsidR="00520DE9" w:rsidRPr="00520DE9">
              <w:t>0</w:t>
            </w:r>
            <w:r w:rsidRPr="00520DE9">
              <w:t xml:space="preserve"> </w:t>
            </w:r>
            <w:r w:rsidRPr="00520DE9">
              <w:rPr>
                <w:sz w:val="32"/>
              </w:rPr>
              <w:t>(</w:t>
            </w:r>
            <w:bookmarkStart w:id="4" w:name="issueDate"/>
            <w:r w:rsidR="00520DE9" w:rsidRPr="00520DE9">
              <w:rPr>
                <w:sz w:val="32"/>
              </w:rPr>
              <w:t>2020</w:t>
            </w:r>
            <w:r w:rsidRPr="00520DE9">
              <w:rPr>
                <w:sz w:val="32"/>
              </w:rPr>
              <w:t>-</w:t>
            </w:r>
            <w:bookmarkEnd w:id="4"/>
            <w:r w:rsidR="00520DE9" w:rsidRPr="00520DE9">
              <w:rPr>
                <w:sz w:val="32"/>
              </w:rPr>
              <w:t>06</w:t>
            </w:r>
            <w:r w:rsidRPr="00520DE9">
              <w:rPr>
                <w:sz w:val="32"/>
              </w:rPr>
              <w:t>)</w:t>
            </w:r>
          </w:p>
        </w:tc>
      </w:tr>
      <w:tr w:rsidR="004F0988" w:rsidRPr="00520DE9" w:rsidTr="005E4BB2">
        <w:trPr>
          <w:trHeight w:hRule="exact" w:val="1134"/>
        </w:trPr>
        <w:tc>
          <w:tcPr>
            <w:tcW w:w="10423" w:type="dxa"/>
            <w:gridSpan w:val="2"/>
            <w:shd w:val="clear" w:color="auto" w:fill="auto"/>
          </w:tcPr>
          <w:p w:rsidR="004F0988" w:rsidRPr="00520DE9" w:rsidRDefault="004F0988" w:rsidP="00133525">
            <w:pPr>
              <w:pStyle w:val="ZB"/>
              <w:framePr w:w="0" w:hRule="auto" w:wrap="auto" w:vAnchor="margin" w:hAnchor="text" w:yAlign="inline"/>
            </w:pPr>
            <w:r w:rsidRPr="00520DE9">
              <w:t xml:space="preserve">Technical </w:t>
            </w:r>
            <w:bookmarkStart w:id="5" w:name="spectype2"/>
            <w:r w:rsidR="00D57972" w:rsidRPr="00520DE9">
              <w:t>Report</w:t>
            </w:r>
            <w:bookmarkEnd w:id="5"/>
          </w:p>
          <w:p w:rsidR="00BA4B8D" w:rsidRPr="00520DE9" w:rsidRDefault="00BA4B8D" w:rsidP="00BA4B8D">
            <w:pPr>
              <w:pStyle w:val="Guidance"/>
              <w:rPr>
                <w:color w:val="auto"/>
              </w:rPr>
            </w:pPr>
          </w:p>
        </w:tc>
      </w:tr>
      <w:tr w:rsidR="004F0988" w:rsidRPr="00520DE9" w:rsidTr="005E4BB2">
        <w:trPr>
          <w:trHeight w:hRule="exact" w:val="3686"/>
        </w:trPr>
        <w:tc>
          <w:tcPr>
            <w:tcW w:w="10423" w:type="dxa"/>
            <w:gridSpan w:val="2"/>
            <w:shd w:val="clear" w:color="auto" w:fill="auto"/>
          </w:tcPr>
          <w:p w:rsidR="004F0988" w:rsidRPr="00520DE9" w:rsidRDefault="004F0988" w:rsidP="00133525">
            <w:pPr>
              <w:pStyle w:val="ZT"/>
              <w:framePr w:wrap="auto" w:hAnchor="text" w:yAlign="inline"/>
            </w:pPr>
            <w:r w:rsidRPr="00520DE9">
              <w:t>3rd Generation Partnership Project;</w:t>
            </w:r>
          </w:p>
          <w:p w:rsidR="00520DE9" w:rsidRPr="00520DE9" w:rsidRDefault="00520DE9" w:rsidP="00133525">
            <w:pPr>
              <w:pStyle w:val="ZT"/>
              <w:framePr w:wrap="auto" w:hAnchor="text" w:yAlign="inline"/>
            </w:pPr>
            <w:r w:rsidRPr="00520DE9">
              <w:t>Technical Specification Group Services and System Aspects;</w:t>
            </w:r>
          </w:p>
          <w:p w:rsidR="00520DE9" w:rsidRPr="00520DE9" w:rsidRDefault="00520DE9" w:rsidP="00133525">
            <w:pPr>
              <w:pStyle w:val="ZT"/>
              <w:framePr w:wrap="auto" w:hAnchor="text" w:yAlign="inline"/>
            </w:pPr>
            <w:r w:rsidRPr="00520DE9">
              <w:t>Study on enhancement of support for Edge Computing</w:t>
            </w:r>
          </w:p>
          <w:p w:rsidR="004F0988" w:rsidRPr="00520DE9" w:rsidRDefault="00520DE9" w:rsidP="00133525">
            <w:pPr>
              <w:pStyle w:val="ZT"/>
              <w:framePr w:wrap="auto" w:hAnchor="text" w:yAlign="inline"/>
            </w:pPr>
            <w:r w:rsidRPr="00520DE9">
              <w:t>in 5G Core network (5GC)</w:t>
            </w:r>
          </w:p>
          <w:p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6" w:name="specRelease"/>
            <w:r w:rsidRPr="00520DE9">
              <w:rPr>
                <w:rStyle w:val="ZGSM"/>
              </w:rPr>
              <w:t>17</w:t>
            </w:r>
            <w:bookmarkEnd w:id="6"/>
            <w:r w:rsidRPr="00520DE9">
              <w:t>)</w:t>
            </w:r>
          </w:p>
        </w:tc>
      </w:tr>
      <w:tr w:rsidR="00BF128E" w:rsidRPr="00520DE9" w:rsidTr="005E4BB2">
        <w:tc>
          <w:tcPr>
            <w:tcW w:w="10423" w:type="dxa"/>
            <w:gridSpan w:val="2"/>
            <w:shd w:val="clear" w:color="auto" w:fill="auto"/>
          </w:tcPr>
          <w:p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rsidTr="005E4BB2">
        <w:trPr>
          <w:trHeight w:hRule="exact" w:val="1531"/>
        </w:trPr>
        <w:tc>
          <w:tcPr>
            <w:tcW w:w="4883" w:type="dxa"/>
            <w:shd w:val="clear" w:color="auto" w:fill="auto"/>
          </w:tcPr>
          <w:p w:rsidR="00D57972" w:rsidRPr="00520DE9" w:rsidRDefault="007403C3">
            <w:r w:rsidRPr="00520DE9">
              <w:rPr>
                <w:i/>
                <w:noProof/>
              </w:rPr>
              <w:drawing>
                <wp:inline distT="0" distB="0" distL="0" distR="0">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rsidR="00D57972" w:rsidRPr="00520DE9" w:rsidRDefault="007403C3" w:rsidP="00133525">
            <w:pPr>
              <w:jc w:val="right"/>
            </w:pPr>
            <w:bookmarkStart w:id="7" w:name="logos"/>
            <w:r w:rsidRPr="00520DE9">
              <w:rPr>
                <w:noProof/>
              </w:rPr>
              <w:drawing>
                <wp:inline distT="0" distB="0" distL="0" distR="0">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20DE9" w:rsidTr="005E4BB2">
        <w:trPr>
          <w:trHeight w:hRule="exact" w:val="5783"/>
        </w:trPr>
        <w:tc>
          <w:tcPr>
            <w:tcW w:w="10423" w:type="dxa"/>
            <w:gridSpan w:val="2"/>
            <w:shd w:val="clear" w:color="auto" w:fill="auto"/>
          </w:tcPr>
          <w:p w:rsidR="00C074DD" w:rsidRPr="00520DE9" w:rsidRDefault="00C074DD" w:rsidP="00C074DD">
            <w:pPr>
              <w:pStyle w:val="Guidance"/>
              <w:rPr>
                <w:b/>
                <w:color w:val="auto"/>
              </w:rPr>
            </w:pPr>
          </w:p>
        </w:tc>
      </w:tr>
      <w:tr w:rsidR="00C074DD" w:rsidRPr="00520DE9" w:rsidTr="005E4BB2">
        <w:trPr>
          <w:cantSplit/>
          <w:trHeight w:hRule="exact" w:val="964"/>
        </w:trPr>
        <w:tc>
          <w:tcPr>
            <w:tcW w:w="10423" w:type="dxa"/>
            <w:gridSpan w:val="2"/>
            <w:shd w:val="clear" w:color="auto" w:fill="auto"/>
          </w:tcPr>
          <w:p w:rsidR="00C074DD" w:rsidRPr="00520DE9" w:rsidRDefault="00C074DD" w:rsidP="00C074DD">
            <w:pPr>
              <w:rPr>
                <w:sz w:val="16"/>
              </w:rPr>
            </w:pPr>
            <w:bookmarkStart w:id="8"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8"/>
          </w:p>
          <w:p w:rsidR="00C074DD" w:rsidRPr="00520DE9" w:rsidRDefault="00C074DD" w:rsidP="00C074DD">
            <w:pPr>
              <w:pStyle w:val="ZV"/>
              <w:framePr w:w="0" w:wrap="auto" w:vAnchor="margin" w:hAnchor="text" w:yAlign="inline"/>
            </w:pPr>
          </w:p>
          <w:p w:rsidR="00C074DD" w:rsidRPr="00520DE9" w:rsidRDefault="00C074DD" w:rsidP="00C074DD">
            <w:pPr>
              <w:rPr>
                <w:sz w:val="16"/>
              </w:rPr>
            </w:pPr>
          </w:p>
        </w:tc>
      </w:tr>
      <w:bookmarkEnd w:id="0"/>
    </w:tbl>
    <w:p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rsidTr="00133525">
        <w:trPr>
          <w:trHeight w:hRule="exact" w:val="5670"/>
        </w:trPr>
        <w:tc>
          <w:tcPr>
            <w:tcW w:w="10423" w:type="dxa"/>
            <w:shd w:val="clear" w:color="auto" w:fill="auto"/>
          </w:tcPr>
          <w:p w:rsidR="00E16509" w:rsidRPr="00520DE9" w:rsidRDefault="00E16509" w:rsidP="00E16509">
            <w:pPr>
              <w:pStyle w:val="Guidance"/>
            </w:pPr>
            <w:bookmarkStart w:id="9" w:name="page2"/>
          </w:p>
        </w:tc>
      </w:tr>
      <w:tr w:rsidR="00E16509" w:rsidRPr="00520DE9" w:rsidTr="00C074DD">
        <w:trPr>
          <w:trHeight w:hRule="exact" w:val="5387"/>
        </w:trPr>
        <w:tc>
          <w:tcPr>
            <w:tcW w:w="10423" w:type="dxa"/>
            <w:shd w:val="clear" w:color="auto" w:fill="auto"/>
          </w:tcPr>
          <w:p w:rsidR="00E16509" w:rsidRPr="00520DE9" w:rsidRDefault="00E16509" w:rsidP="00133525">
            <w:pPr>
              <w:pStyle w:val="FP"/>
              <w:spacing w:after="240"/>
              <w:ind w:left="2835" w:right="2835"/>
              <w:jc w:val="center"/>
              <w:rPr>
                <w:rFonts w:ascii="Arial" w:hAnsi="Arial"/>
                <w:b/>
                <w:i/>
              </w:rPr>
            </w:pPr>
            <w:bookmarkStart w:id="10" w:name="coords3gpp"/>
            <w:r w:rsidRPr="00520DE9">
              <w:rPr>
                <w:rFonts w:ascii="Arial" w:hAnsi="Arial"/>
                <w:b/>
                <w:i/>
              </w:rPr>
              <w:t>3GPP</w:t>
            </w:r>
          </w:p>
          <w:p w:rsidR="00E16509" w:rsidRPr="00520DE9" w:rsidRDefault="00E16509" w:rsidP="00133525">
            <w:pPr>
              <w:pStyle w:val="FP"/>
              <w:pBdr>
                <w:bottom w:val="single" w:sz="6" w:space="1" w:color="auto"/>
              </w:pBdr>
              <w:ind w:left="2835" w:right="2835"/>
              <w:jc w:val="center"/>
            </w:pPr>
            <w:r w:rsidRPr="00520DE9">
              <w:t>Postal address</w:t>
            </w:r>
          </w:p>
          <w:p w:rsidR="00E16509" w:rsidRPr="00520DE9" w:rsidRDefault="00E16509" w:rsidP="00133525">
            <w:pPr>
              <w:pStyle w:val="FP"/>
              <w:ind w:left="2835" w:right="2835"/>
              <w:jc w:val="center"/>
              <w:rPr>
                <w:rFonts w:ascii="Arial" w:hAnsi="Arial"/>
                <w:sz w:val="18"/>
              </w:rPr>
            </w:pPr>
          </w:p>
          <w:p w:rsidR="00E16509" w:rsidRPr="00520DE9" w:rsidRDefault="00E16509" w:rsidP="00133525">
            <w:pPr>
              <w:pStyle w:val="FP"/>
              <w:pBdr>
                <w:bottom w:val="single" w:sz="6" w:space="1" w:color="auto"/>
              </w:pBdr>
              <w:spacing w:before="240"/>
              <w:ind w:left="2835" w:right="2835"/>
              <w:jc w:val="center"/>
            </w:pPr>
            <w:r w:rsidRPr="00520DE9">
              <w:t>3GPP support office address</w:t>
            </w:r>
          </w:p>
          <w:p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rsidR="00E16509" w:rsidRPr="00520DE9" w:rsidRDefault="00E16509" w:rsidP="00133525">
            <w:pPr>
              <w:pStyle w:val="FP"/>
              <w:pBdr>
                <w:bottom w:val="single" w:sz="6" w:space="1" w:color="auto"/>
              </w:pBdr>
              <w:spacing w:before="240"/>
              <w:ind w:left="2835" w:right="2835"/>
              <w:jc w:val="center"/>
            </w:pPr>
            <w:r w:rsidRPr="00520DE9">
              <w:t>Internet</w:t>
            </w:r>
          </w:p>
          <w:p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0"/>
          </w:p>
          <w:p w:rsidR="00E16509" w:rsidRPr="00520DE9" w:rsidRDefault="00E16509" w:rsidP="00133525"/>
        </w:tc>
      </w:tr>
      <w:tr w:rsidR="00E16509" w:rsidRPr="00520DE9" w:rsidTr="00C074DD">
        <w:tc>
          <w:tcPr>
            <w:tcW w:w="10423" w:type="dxa"/>
            <w:shd w:val="clear" w:color="auto" w:fill="auto"/>
            <w:vAlign w:val="bottom"/>
          </w:tcPr>
          <w:p w:rsidR="00E16509" w:rsidRPr="00520DE9" w:rsidRDefault="00E16509" w:rsidP="00133525">
            <w:pPr>
              <w:pStyle w:val="FP"/>
              <w:pBdr>
                <w:bottom w:val="single" w:sz="6" w:space="1" w:color="auto"/>
              </w:pBdr>
              <w:spacing w:after="240"/>
              <w:jc w:val="center"/>
              <w:rPr>
                <w:rFonts w:ascii="Arial" w:hAnsi="Arial"/>
                <w:b/>
                <w:i/>
                <w:noProof/>
              </w:rPr>
            </w:pPr>
            <w:bookmarkStart w:id="11" w:name="copyrightNotification"/>
            <w:r w:rsidRPr="00520DE9">
              <w:rPr>
                <w:rFonts w:ascii="Arial" w:hAnsi="Arial"/>
                <w:b/>
                <w:i/>
                <w:noProof/>
              </w:rPr>
              <w:t>Copyright Notification</w:t>
            </w:r>
          </w:p>
          <w:p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rsidR="00E16509" w:rsidRPr="00520DE9" w:rsidRDefault="00E16509" w:rsidP="00133525">
            <w:pPr>
              <w:pStyle w:val="FP"/>
              <w:jc w:val="center"/>
              <w:rPr>
                <w:noProof/>
              </w:rPr>
            </w:pPr>
          </w:p>
          <w:p w:rsidR="00E16509" w:rsidRPr="00520DE9" w:rsidRDefault="00E16509" w:rsidP="00133525">
            <w:pPr>
              <w:pStyle w:val="FP"/>
              <w:jc w:val="center"/>
              <w:rPr>
                <w:noProof/>
                <w:sz w:val="18"/>
              </w:rPr>
            </w:pPr>
            <w:r w:rsidRPr="00520DE9">
              <w:rPr>
                <w:noProof/>
                <w:sz w:val="18"/>
              </w:rPr>
              <w:t xml:space="preserve">© </w:t>
            </w:r>
            <w:bookmarkStart w:id="12" w:name="copyrightDate"/>
            <w:r w:rsidRPr="00520DE9">
              <w:rPr>
                <w:noProof/>
                <w:sz w:val="18"/>
              </w:rPr>
              <w:t>20</w:t>
            </w:r>
            <w:bookmarkEnd w:id="12"/>
            <w:r w:rsidR="00520DE9" w:rsidRPr="00520DE9">
              <w:rPr>
                <w:noProof/>
                <w:sz w:val="18"/>
              </w:rPr>
              <w:t>20</w:t>
            </w:r>
            <w:r w:rsidRPr="00520DE9">
              <w:rPr>
                <w:noProof/>
                <w:sz w:val="18"/>
              </w:rPr>
              <w:t>, 3GPP Organizational Partners (ARIB, ATIS, CCSA, ETSI, TSDSI, TTA, TTC).</w:t>
            </w:r>
            <w:bookmarkStart w:id="13" w:name="copyrightaddon"/>
            <w:bookmarkEnd w:id="13"/>
          </w:p>
          <w:p w:rsidR="00E16509" w:rsidRPr="00520DE9" w:rsidRDefault="00E16509" w:rsidP="00133525">
            <w:pPr>
              <w:pStyle w:val="FP"/>
              <w:jc w:val="center"/>
              <w:rPr>
                <w:noProof/>
                <w:sz w:val="18"/>
              </w:rPr>
            </w:pPr>
            <w:r w:rsidRPr="00520DE9">
              <w:rPr>
                <w:noProof/>
                <w:sz w:val="18"/>
              </w:rPr>
              <w:t>All rights reserved.</w:t>
            </w:r>
          </w:p>
          <w:p w:rsidR="00E16509" w:rsidRPr="00520DE9" w:rsidRDefault="00E16509" w:rsidP="00E16509">
            <w:pPr>
              <w:pStyle w:val="FP"/>
              <w:rPr>
                <w:noProof/>
                <w:sz w:val="18"/>
              </w:rPr>
            </w:pPr>
          </w:p>
          <w:p w:rsidR="00E16509" w:rsidRPr="00520DE9" w:rsidRDefault="00E16509" w:rsidP="00E16509">
            <w:pPr>
              <w:pStyle w:val="FP"/>
              <w:rPr>
                <w:noProof/>
                <w:sz w:val="18"/>
              </w:rPr>
            </w:pPr>
            <w:r w:rsidRPr="00520DE9">
              <w:rPr>
                <w:noProof/>
                <w:sz w:val="18"/>
              </w:rPr>
              <w:t>UMTS™ is a Trade Mark of ETSI registered for the benefit of its members</w:t>
            </w:r>
          </w:p>
          <w:p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rsidR="00E16509" w:rsidRPr="00520DE9" w:rsidRDefault="00E16509" w:rsidP="00E16509">
            <w:pPr>
              <w:pStyle w:val="FP"/>
              <w:rPr>
                <w:noProof/>
                <w:sz w:val="18"/>
              </w:rPr>
            </w:pPr>
            <w:r w:rsidRPr="00520DE9">
              <w:rPr>
                <w:noProof/>
                <w:sz w:val="18"/>
              </w:rPr>
              <w:t>GSM® and the GSM logo are registered and owned by the GSM Association</w:t>
            </w:r>
            <w:bookmarkEnd w:id="11"/>
          </w:p>
          <w:p w:rsidR="00E16509" w:rsidRPr="00520DE9" w:rsidRDefault="00E16509" w:rsidP="00133525"/>
        </w:tc>
      </w:tr>
      <w:bookmarkEnd w:id="9"/>
    </w:tbl>
    <w:p w:rsidR="00080512" w:rsidRPr="00520DE9" w:rsidRDefault="00080512">
      <w:pPr>
        <w:pStyle w:val="TT"/>
      </w:pPr>
      <w:r w:rsidRPr="00520DE9">
        <w:br w:type="page"/>
      </w:r>
      <w:bookmarkStart w:id="14" w:name="tableOfContents"/>
      <w:bookmarkEnd w:id="14"/>
      <w:r w:rsidRPr="00520DE9">
        <w:lastRenderedPageBreak/>
        <w:t>Contents</w:t>
      </w:r>
    </w:p>
    <w:p w:rsidR="0013537D" w:rsidRDefault="0013537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_Toc43806248 \h </w:instrText>
      </w:r>
      <w:r>
        <w:fldChar w:fldCharType="separate"/>
      </w:r>
      <w:r>
        <w:t>9</w:t>
      </w:r>
      <w:r>
        <w:fldChar w:fldCharType="end"/>
      </w:r>
    </w:p>
    <w:p w:rsidR="0013537D" w:rsidRDefault="0013537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_Toc43806249 \h </w:instrText>
      </w:r>
      <w:r>
        <w:fldChar w:fldCharType="separate"/>
      </w:r>
      <w:r>
        <w:t>11</w:t>
      </w:r>
      <w:r>
        <w:fldChar w:fldCharType="end"/>
      </w:r>
    </w:p>
    <w:p w:rsidR="0013537D" w:rsidRDefault="0013537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_Toc43806250 \h </w:instrText>
      </w:r>
      <w:r>
        <w:fldChar w:fldCharType="separate"/>
      </w:r>
      <w:r>
        <w:t>11</w:t>
      </w:r>
      <w:r>
        <w:fldChar w:fldCharType="end"/>
      </w:r>
    </w:p>
    <w:p w:rsidR="0013537D" w:rsidRDefault="0013537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_Toc43806251 \h </w:instrText>
      </w:r>
      <w:r>
        <w:fldChar w:fldCharType="separate"/>
      </w:r>
      <w:r>
        <w:t>12</w:t>
      </w:r>
      <w:r>
        <w:fldChar w:fldCharType="end"/>
      </w:r>
    </w:p>
    <w:p w:rsidR="0013537D" w:rsidRDefault="0013537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_Toc43806252 \h </w:instrText>
      </w:r>
      <w:r>
        <w:fldChar w:fldCharType="separate"/>
      </w:r>
      <w:r>
        <w:t>12</w:t>
      </w:r>
      <w:r>
        <w:fldChar w:fldCharType="end"/>
      </w:r>
    </w:p>
    <w:p w:rsidR="0013537D" w:rsidRDefault="0013537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_Toc43806253 \h </w:instrText>
      </w:r>
      <w:r>
        <w:fldChar w:fldCharType="separate"/>
      </w:r>
      <w:r>
        <w:t>13</w:t>
      </w:r>
      <w:r>
        <w:fldChar w:fldCharType="end"/>
      </w:r>
    </w:p>
    <w:p w:rsidR="0013537D" w:rsidRDefault="0013537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_Toc43806254 \h </w:instrText>
      </w:r>
      <w:r>
        <w:fldChar w:fldCharType="separate"/>
      </w:r>
      <w:r>
        <w:t>13</w:t>
      </w:r>
      <w:r>
        <w:fldChar w:fldCharType="end"/>
      </w:r>
    </w:p>
    <w:p w:rsidR="0013537D" w:rsidRDefault="0013537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_Toc43806255 \h </w:instrText>
      </w:r>
      <w:r>
        <w:fldChar w:fldCharType="separate"/>
      </w:r>
      <w:r>
        <w:t>13</w:t>
      </w:r>
      <w:r>
        <w:fldChar w:fldCharType="end"/>
      </w:r>
    </w:p>
    <w:p w:rsidR="0013537D" w:rsidRDefault="0013537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Connectivity Models for Edge Computing</w:t>
      </w:r>
      <w:r>
        <w:tab/>
      </w:r>
      <w:r>
        <w:fldChar w:fldCharType="begin" w:fldLock="1"/>
      </w:r>
      <w:r>
        <w:instrText xml:space="preserve"> PAGEREF _Toc43806256 \h </w:instrText>
      </w:r>
      <w:r>
        <w:fldChar w:fldCharType="separate"/>
      </w:r>
      <w:r>
        <w:t>14</w:t>
      </w:r>
      <w:r>
        <w:fldChar w:fldCharType="end"/>
      </w:r>
    </w:p>
    <w:p w:rsidR="0013537D" w:rsidRDefault="0013537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General Requirements and Assumptions</w:t>
      </w:r>
      <w:r>
        <w:tab/>
      </w:r>
      <w:r>
        <w:fldChar w:fldCharType="begin" w:fldLock="1"/>
      </w:r>
      <w:r>
        <w:instrText xml:space="preserve"> PAGEREF _Toc43806257 \h </w:instrText>
      </w:r>
      <w:r>
        <w:fldChar w:fldCharType="separate"/>
      </w:r>
      <w:r>
        <w:t>15</w:t>
      </w:r>
      <w:r>
        <w:fldChar w:fldCharType="end"/>
      </w:r>
    </w:p>
    <w:p w:rsidR="0013537D" w:rsidRDefault="0013537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_Toc43806258 \h </w:instrText>
      </w:r>
      <w:r>
        <w:fldChar w:fldCharType="separate"/>
      </w:r>
      <w:r>
        <w:t>16</w:t>
      </w:r>
      <w:r>
        <w:fldChar w:fldCharType="end"/>
      </w:r>
    </w:p>
    <w:p w:rsidR="0013537D" w:rsidRDefault="0013537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Discovery of Edge Application Server</w:t>
      </w:r>
      <w:r>
        <w:tab/>
      </w:r>
      <w:r>
        <w:fldChar w:fldCharType="begin" w:fldLock="1"/>
      </w:r>
      <w:r>
        <w:instrText xml:space="preserve"> PAGEREF _Toc43806259 \h </w:instrText>
      </w:r>
      <w:r>
        <w:fldChar w:fldCharType="separate"/>
      </w:r>
      <w:r>
        <w:t>16</w:t>
      </w:r>
      <w:r>
        <w:fldChar w:fldCharType="end"/>
      </w:r>
    </w:p>
    <w:p w:rsidR="0013537D" w:rsidRDefault="0013537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_Toc43806260 \h </w:instrText>
      </w:r>
      <w:r>
        <w:fldChar w:fldCharType="separate"/>
      </w:r>
      <w:r>
        <w:t>16</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Edge relocation</w:t>
      </w:r>
      <w:r>
        <w:tab/>
      </w:r>
      <w:r>
        <w:fldChar w:fldCharType="begin" w:fldLock="1"/>
      </w:r>
      <w:r>
        <w:instrText xml:space="preserve"> PAGEREF _Toc43806261 \h </w:instrText>
      </w:r>
      <w:r>
        <w:fldChar w:fldCharType="separate"/>
      </w:r>
      <w:r>
        <w:t>17</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_Toc43806262 \h </w:instrText>
      </w:r>
      <w:r>
        <w:fldChar w:fldCharType="separate"/>
      </w:r>
      <w:r>
        <w:t>17</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ko-KR"/>
        </w:rPr>
        <w:t>5.3</w:t>
      </w:r>
      <w:r>
        <w:rPr>
          <w:rFonts w:asciiTheme="minorHAnsi" w:eastAsiaTheme="minorEastAsia"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_Toc43806263 \h </w:instrText>
      </w:r>
      <w:r>
        <w:fldChar w:fldCharType="separate"/>
      </w:r>
      <w:r>
        <w:t>18</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_Toc43806264 \h </w:instrText>
      </w:r>
      <w:r>
        <w:fldChar w:fldCharType="separate"/>
      </w:r>
      <w:r>
        <w:t>18</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_Toc43806265 \h </w:instrText>
      </w:r>
      <w:r>
        <w:fldChar w:fldCharType="separate"/>
      </w:r>
      <w:r>
        <w:t>19</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_Toc43806266 \h </w:instrText>
      </w:r>
      <w:r>
        <w:fldChar w:fldCharType="separate"/>
      </w:r>
      <w:r>
        <w:t>19</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_Toc43806267 \h </w:instrText>
      </w:r>
      <w:r>
        <w:fldChar w:fldCharType="separate"/>
      </w:r>
      <w:r>
        <w:t>19</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_Toc43806268 \h </w:instrText>
      </w:r>
      <w:r>
        <w:fldChar w:fldCharType="separate"/>
      </w:r>
      <w:r>
        <w:t>19</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_Toc43806269 \h </w:instrText>
      </w:r>
      <w:r>
        <w:fldChar w:fldCharType="separate"/>
      </w:r>
      <w:r>
        <w:t>20</w:t>
      </w:r>
      <w:r>
        <w:fldChar w:fldCharType="end"/>
      </w:r>
    </w:p>
    <w:p w:rsidR="0013537D" w:rsidRDefault="0013537D">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_Toc43806270 \h </w:instrText>
      </w:r>
      <w:r>
        <w:fldChar w:fldCharType="separate"/>
      </w:r>
      <w:r>
        <w:t>20</w:t>
      </w:r>
      <w:r>
        <w:fldChar w:fldCharType="end"/>
      </w:r>
    </w:p>
    <w:p w:rsidR="0013537D" w:rsidRDefault="0013537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_Toc43806271 \h </w:instrText>
      </w:r>
      <w:r>
        <w:fldChar w:fldCharType="separate"/>
      </w:r>
      <w:r>
        <w:t>21</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_Toc43806272 \h </w:instrText>
      </w:r>
      <w:r>
        <w:fldChar w:fldCharType="separate"/>
      </w:r>
      <w:r>
        <w:t>21</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_Toc43806273 \h </w:instrText>
      </w:r>
      <w:r>
        <w:fldChar w:fldCharType="separate"/>
      </w:r>
      <w:r>
        <w:t>23</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6.1.1</w:t>
      </w:r>
      <w:r>
        <w:rPr>
          <w:rFonts w:asciiTheme="minorHAnsi" w:eastAsiaTheme="minorEastAsia" w:hAnsiTheme="minorHAnsi" w:cstheme="minorBidi"/>
          <w:sz w:val="22"/>
          <w:szCs w:val="22"/>
          <w:lang w:eastAsia="en-GB"/>
        </w:rPr>
        <w:tab/>
      </w:r>
      <w:r w:rsidRPr="00B31536">
        <w:rPr>
          <w:rFonts w:eastAsia="SimSun"/>
        </w:rPr>
        <w:t>Description</w:t>
      </w:r>
      <w:r>
        <w:tab/>
      </w:r>
      <w:r>
        <w:fldChar w:fldCharType="begin" w:fldLock="1"/>
      </w:r>
      <w:r>
        <w:instrText xml:space="preserve"> PAGEREF _Toc43806274 \h </w:instrText>
      </w:r>
      <w:r>
        <w:fldChar w:fldCharType="separate"/>
      </w:r>
      <w:r>
        <w:t>23</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6.1.2</w:t>
      </w:r>
      <w:r>
        <w:rPr>
          <w:rFonts w:asciiTheme="minorHAnsi" w:eastAsiaTheme="minorEastAsia" w:hAnsiTheme="minorHAnsi" w:cstheme="minorBidi"/>
          <w:sz w:val="22"/>
          <w:szCs w:val="22"/>
          <w:lang w:eastAsia="en-GB"/>
        </w:rPr>
        <w:tab/>
      </w:r>
      <w:r w:rsidRPr="00B31536">
        <w:rPr>
          <w:rFonts w:eastAsia="SimSun"/>
        </w:rPr>
        <w:t>Procedures</w:t>
      </w:r>
      <w:r>
        <w:tab/>
      </w:r>
      <w:r>
        <w:fldChar w:fldCharType="begin" w:fldLock="1"/>
      </w:r>
      <w:r>
        <w:instrText xml:space="preserve"> PAGEREF _Toc43806275 \h </w:instrText>
      </w:r>
      <w:r>
        <w:fldChar w:fldCharType="separate"/>
      </w:r>
      <w:r>
        <w:t>23</w:t>
      </w:r>
      <w:r>
        <w:fldChar w:fldCharType="end"/>
      </w:r>
    </w:p>
    <w:p w:rsidR="0013537D" w:rsidRDefault="0013537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Policy configuration provisioning procedure</w:t>
      </w:r>
      <w:r>
        <w:tab/>
      </w:r>
      <w:r>
        <w:fldChar w:fldCharType="begin" w:fldLock="1"/>
      </w:r>
      <w:r>
        <w:instrText xml:space="preserve"> PAGEREF _Toc43806276 \h </w:instrText>
      </w:r>
      <w:r>
        <w:fldChar w:fldCharType="separate"/>
      </w:r>
      <w:r>
        <w:t>23</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6.1.3</w:t>
      </w:r>
      <w:r>
        <w:rPr>
          <w:rFonts w:asciiTheme="minorHAnsi" w:eastAsiaTheme="minorEastAsia" w:hAnsiTheme="minorHAnsi" w:cstheme="minorBidi"/>
          <w:sz w:val="22"/>
          <w:szCs w:val="22"/>
          <w:lang w:eastAsia="en-GB"/>
        </w:rPr>
        <w:tab/>
      </w:r>
      <w:r w:rsidRPr="00B31536">
        <w:rPr>
          <w:rFonts w:eastAsia="SimSun"/>
        </w:rPr>
        <w:t>Impacts on services, entities and interfaces</w:t>
      </w:r>
      <w:r>
        <w:tab/>
      </w:r>
      <w:r>
        <w:fldChar w:fldCharType="begin" w:fldLock="1"/>
      </w:r>
      <w:r>
        <w:instrText xml:space="preserve"> PAGEREF _Toc43806277 \h </w:instrText>
      </w:r>
      <w:r>
        <w:fldChar w:fldCharType="separate"/>
      </w:r>
      <w:r>
        <w:t>25</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xml:space="preserve">: Local DNS based edge </w:t>
      </w:r>
      <w:r w:rsidRPr="00B31536">
        <w:rPr>
          <w:rFonts w:cs="Arial"/>
        </w:rPr>
        <w:t>server address discovery</w:t>
      </w:r>
      <w:r>
        <w:tab/>
      </w:r>
      <w:r>
        <w:fldChar w:fldCharType="begin" w:fldLock="1"/>
      </w:r>
      <w:r>
        <w:instrText xml:space="preserve"> PAGEREF _Toc43806278 \h </w:instrText>
      </w:r>
      <w:r>
        <w:fldChar w:fldCharType="separate"/>
      </w:r>
      <w:r>
        <w:t>25</w:t>
      </w:r>
      <w:r>
        <w:fldChar w:fldCharType="end"/>
      </w:r>
    </w:p>
    <w:p w:rsidR="0013537D" w:rsidRDefault="0013537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_Toc43806279 \h </w:instrText>
      </w:r>
      <w:r>
        <w:fldChar w:fldCharType="separate"/>
      </w:r>
      <w:r>
        <w:t>25</w:t>
      </w:r>
      <w:r>
        <w:fldChar w:fldCharType="end"/>
      </w:r>
    </w:p>
    <w:p w:rsidR="0013537D" w:rsidRDefault="0013537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_Toc43806280 \h </w:instrText>
      </w:r>
      <w:r>
        <w:fldChar w:fldCharType="separate"/>
      </w:r>
      <w:r>
        <w:t>26</w:t>
      </w:r>
      <w:r>
        <w:fldChar w:fldCharType="end"/>
      </w:r>
    </w:p>
    <w:p w:rsidR="0013537D" w:rsidRDefault="0013537D">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_Toc43806281 \h </w:instrText>
      </w:r>
      <w:r>
        <w:fldChar w:fldCharType="separate"/>
      </w:r>
      <w:r>
        <w:t>27</w:t>
      </w:r>
      <w:r>
        <w:fldChar w:fldCharType="end"/>
      </w:r>
    </w:p>
    <w:p w:rsidR="0013537D" w:rsidRDefault="0013537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 for Edge Server discovery when service start-up</w:t>
      </w:r>
      <w:r>
        <w:tab/>
      </w:r>
      <w:r>
        <w:fldChar w:fldCharType="begin" w:fldLock="1"/>
      </w:r>
      <w:r>
        <w:instrText xml:space="preserve"> PAGEREF _Toc43806282 \h </w:instrText>
      </w:r>
      <w:r>
        <w:fldChar w:fldCharType="separate"/>
      </w:r>
      <w:r>
        <w:t>27</w:t>
      </w:r>
      <w:r>
        <w:fldChar w:fldCharType="end"/>
      </w:r>
    </w:p>
    <w:p w:rsidR="0013537D" w:rsidRDefault="0013537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 for provisioning local DNS Server Address in the case of ULCL/BP</w:t>
      </w:r>
      <w:r>
        <w:tab/>
      </w:r>
      <w:r>
        <w:fldChar w:fldCharType="begin" w:fldLock="1"/>
      </w:r>
      <w:r>
        <w:instrText xml:space="preserve"> PAGEREF _Toc43806283 \h </w:instrText>
      </w:r>
      <w:r>
        <w:fldChar w:fldCharType="separate"/>
      </w:r>
      <w:r>
        <w:t>28</w:t>
      </w:r>
      <w:r>
        <w:fldChar w:fldCharType="end"/>
      </w:r>
    </w:p>
    <w:p w:rsidR="0013537D" w:rsidRDefault="0013537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_Toc43806284 \h </w:instrText>
      </w:r>
      <w:r>
        <w:fldChar w:fldCharType="separate"/>
      </w:r>
      <w:r>
        <w:t>29</w:t>
      </w:r>
      <w:r>
        <w:fldChar w:fldCharType="end"/>
      </w:r>
    </w:p>
    <w:p w:rsidR="0013537D" w:rsidRDefault="0013537D">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_Toc43806285 \h </w:instrText>
      </w:r>
      <w:r>
        <w:fldChar w:fldCharType="separate"/>
      </w:r>
      <w:r>
        <w:t>30</w:t>
      </w:r>
      <w:r>
        <w:fldChar w:fldCharType="end"/>
      </w:r>
    </w:p>
    <w:p w:rsidR="0013537D" w:rsidRDefault="0013537D">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_Toc43806286 \h </w:instrText>
      </w:r>
      <w:r>
        <w:fldChar w:fldCharType="separate"/>
      </w:r>
      <w:r>
        <w:t>30</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_Toc43806287 \h </w:instrText>
      </w:r>
      <w:r>
        <w:fldChar w:fldCharType="separate"/>
      </w:r>
      <w:r>
        <w:t>30</w:t>
      </w:r>
      <w:r>
        <w:fldChar w:fldCharType="end"/>
      </w:r>
    </w:p>
    <w:p w:rsidR="0013537D" w:rsidRDefault="0013537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_Toc43806288 \h </w:instrText>
      </w:r>
      <w:r>
        <w:fldChar w:fldCharType="separate"/>
      </w:r>
      <w:r>
        <w:t>30</w:t>
      </w:r>
      <w:r>
        <w:fldChar w:fldCharType="end"/>
      </w:r>
    </w:p>
    <w:p w:rsidR="0013537D" w:rsidRDefault="0013537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_Toc43806289 \h </w:instrText>
      </w:r>
      <w:r>
        <w:fldChar w:fldCharType="separate"/>
      </w:r>
      <w:r>
        <w:t>31</w:t>
      </w:r>
      <w:r>
        <w:fldChar w:fldCharType="end"/>
      </w:r>
    </w:p>
    <w:p w:rsidR="0013537D" w:rsidRDefault="0013537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High-level procedure using ECS option</w:t>
      </w:r>
      <w:r>
        <w:tab/>
      </w:r>
      <w:r>
        <w:fldChar w:fldCharType="begin" w:fldLock="1"/>
      </w:r>
      <w:r>
        <w:instrText xml:space="preserve"> PAGEREF _Toc43806290 \h </w:instrText>
      </w:r>
      <w:r>
        <w:fldChar w:fldCharType="separate"/>
      </w:r>
      <w:r>
        <w:t>31</w:t>
      </w:r>
      <w:r>
        <w:fldChar w:fldCharType="end"/>
      </w:r>
    </w:p>
    <w:p w:rsidR="0013537D" w:rsidRDefault="0013537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Detailed procedure using ECS option</w:t>
      </w:r>
      <w:r>
        <w:tab/>
      </w:r>
      <w:r>
        <w:fldChar w:fldCharType="begin" w:fldLock="1"/>
      </w:r>
      <w:r>
        <w:instrText xml:space="preserve"> PAGEREF _Toc43806291 \h </w:instrText>
      </w:r>
      <w:r>
        <w:fldChar w:fldCharType="separate"/>
      </w:r>
      <w:r>
        <w:t>33</w:t>
      </w:r>
      <w:r>
        <w:fldChar w:fldCharType="end"/>
      </w:r>
    </w:p>
    <w:p w:rsidR="0013537D" w:rsidRDefault="0013537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High-level procedure using DNS forwarding</w:t>
      </w:r>
      <w:r>
        <w:tab/>
      </w:r>
      <w:r>
        <w:fldChar w:fldCharType="begin" w:fldLock="1"/>
      </w:r>
      <w:r>
        <w:instrText xml:space="preserve"> PAGEREF _Toc43806292 \h </w:instrText>
      </w:r>
      <w:r>
        <w:fldChar w:fldCharType="separate"/>
      </w:r>
      <w:r>
        <w:t>37</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_Toc43806293 \h </w:instrText>
      </w:r>
      <w:r>
        <w:fldChar w:fldCharType="separate"/>
      </w:r>
      <w:r>
        <w:t>37</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_Toc43806294 \h </w:instrText>
      </w:r>
      <w:r>
        <w:fldChar w:fldCharType="separate"/>
      </w:r>
      <w:r>
        <w:t>38</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lang w:val="en-US"/>
        </w:rPr>
        <w:t>6.4.1</w:t>
      </w:r>
      <w:r>
        <w:rPr>
          <w:rFonts w:asciiTheme="minorHAnsi" w:eastAsiaTheme="minorEastAsia" w:hAnsiTheme="minorHAnsi" w:cstheme="minorBidi"/>
          <w:sz w:val="22"/>
          <w:szCs w:val="22"/>
          <w:lang w:eastAsia="en-GB"/>
        </w:rPr>
        <w:tab/>
      </w:r>
      <w:r w:rsidRPr="00B31536">
        <w:rPr>
          <w:lang w:val="en-US"/>
        </w:rPr>
        <w:t>Description</w:t>
      </w:r>
      <w:r>
        <w:tab/>
      </w:r>
      <w:r>
        <w:fldChar w:fldCharType="begin" w:fldLock="1"/>
      </w:r>
      <w:r>
        <w:instrText xml:space="preserve"> PAGEREF _Toc43806295 \h </w:instrText>
      </w:r>
      <w:r>
        <w:fldChar w:fldCharType="separate"/>
      </w:r>
      <w:r>
        <w:t>38</w:t>
      </w:r>
      <w:r>
        <w:fldChar w:fldCharType="end"/>
      </w:r>
    </w:p>
    <w:p w:rsidR="0013537D" w:rsidRDefault="0013537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_Toc43806296 \h </w:instrText>
      </w:r>
      <w:r>
        <w:fldChar w:fldCharType="separate"/>
      </w:r>
      <w:r>
        <w:t>39</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_Toc43806297 \h </w:instrText>
      </w:r>
      <w:r>
        <w:fldChar w:fldCharType="separate"/>
      </w:r>
      <w:r>
        <w:t>42</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_Toc43806298 \h </w:instrText>
      </w:r>
      <w:r>
        <w:fldChar w:fldCharType="separate"/>
      </w:r>
      <w:r>
        <w:t>43</w:t>
      </w:r>
      <w:r>
        <w:fldChar w:fldCharType="end"/>
      </w:r>
    </w:p>
    <w:p w:rsidR="0013537D" w:rsidRDefault="0013537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_Toc43806299 \h </w:instrText>
      </w:r>
      <w:r>
        <w:fldChar w:fldCharType="separate"/>
      </w:r>
      <w:r>
        <w:t>43</w:t>
      </w:r>
      <w:r>
        <w:fldChar w:fldCharType="end"/>
      </w:r>
    </w:p>
    <w:p w:rsidR="0013537D" w:rsidRDefault="0013537D">
      <w:pPr>
        <w:pStyle w:val="TOC3"/>
        <w:rPr>
          <w:rFonts w:asciiTheme="minorHAnsi" w:eastAsiaTheme="minorEastAsia" w:hAnsiTheme="minorHAnsi" w:cstheme="minorBidi"/>
          <w:sz w:val="22"/>
          <w:szCs w:val="22"/>
          <w:lang w:eastAsia="en-GB"/>
        </w:rPr>
      </w:pPr>
      <w:r>
        <w:lastRenderedPageBreak/>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_Toc43806300 \h </w:instrText>
      </w:r>
      <w:r>
        <w:fldChar w:fldCharType="separate"/>
      </w:r>
      <w:r>
        <w:t>44</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6.5.2.1</w:t>
      </w:r>
      <w:r>
        <w:rPr>
          <w:rFonts w:asciiTheme="minorHAnsi" w:eastAsiaTheme="minorEastAsia" w:hAnsiTheme="minorHAnsi" w:cstheme="minorBidi"/>
          <w:sz w:val="22"/>
          <w:szCs w:val="22"/>
          <w:lang w:eastAsia="en-GB"/>
        </w:rPr>
        <w:tab/>
      </w:r>
      <w:r w:rsidRPr="00B31536">
        <w:rPr>
          <w:lang w:val="en-US"/>
        </w:rPr>
        <w:t>Establishing PDU Session (assuming existing 5GS capabilities are used)</w:t>
      </w:r>
      <w:r>
        <w:tab/>
      </w:r>
      <w:r>
        <w:fldChar w:fldCharType="begin" w:fldLock="1"/>
      </w:r>
      <w:r>
        <w:instrText xml:space="preserve"> PAGEREF _Toc43806301 \h </w:instrText>
      </w:r>
      <w:r>
        <w:fldChar w:fldCharType="separate"/>
      </w:r>
      <w:r>
        <w:t>44</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6.5.2.2</w:t>
      </w:r>
      <w:r>
        <w:rPr>
          <w:rFonts w:asciiTheme="minorHAnsi" w:eastAsiaTheme="minorEastAsia" w:hAnsiTheme="minorHAnsi" w:cstheme="minorBidi"/>
          <w:sz w:val="22"/>
          <w:szCs w:val="22"/>
          <w:lang w:eastAsia="en-GB"/>
        </w:rPr>
        <w:tab/>
      </w:r>
      <w:r w:rsidRPr="00B31536">
        <w:rPr>
          <w:lang w:val="en-US"/>
        </w:rPr>
        <w:t>DNS behavior at UE</w:t>
      </w:r>
      <w:r>
        <w:tab/>
      </w:r>
      <w:r>
        <w:fldChar w:fldCharType="begin" w:fldLock="1"/>
      </w:r>
      <w:r>
        <w:instrText xml:space="preserve"> PAGEREF _Toc43806302 \h </w:instrText>
      </w:r>
      <w:r>
        <w:fldChar w:fldCharType="separate"/>
      </w:r>
      <w:r>
        <w:t>44</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6.5.2.3</w:t>
      </w:r>
      <w:r>
        <w:rPr>
          <w:rFonts w:asciiTheme="minorHAnsi" w:eastAsiaTheme="minorEastAsia" w:hAnsiTheme="minorHAnsi" w:cstheme="minorBidi"/>
          <w:sz w:val="22"/>
          <w:szCs w:val="22"/>
          <w:lang w:eastAsia="en-GB"/>
        </w:rPr>
        <w:tab/>
      </w:r>
      <w:r w:rsidRPr="00B31536">
        <w:rPr>
          <w:lang w:val="en-US"/>
        </w:rPr>
        <w:t>UE IP Address in DNS Client Subnet Option</w:t>
      </w:r>
      <w:r>
        <w:tab/>
      </w:r>
      <w:r>
        <w:fldChar w:fldCharType="begin" w:fldLock="1"/>
      </w:r>
      <w:r>
        <w:instrText xml:space="preserve"> PAGEREF _Toc43806303 \h </w:instrText>
      </w:r>
      <w:r>
        <w:fldChar w:fldCharType="separate"/>
      </w:r>
      <w:r>
        <w:t>45</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6.5.2.4</w:t>
      </w:r>
      <w:r>
        <w:rPr>
          <w:rFonts w:asciiTheme="minorHAnsi" w:eastAsiaTheme="minorEastAsia" w:hAnsiTheme="minorHAnsi" w:cstheme="minorBidi"/>
          <w:sz w:val="22"/>
          <w:szCs w:val="22"/>
          <w:lang w:eastAsia="en-GB"/>
        </w:rPr>
        <w:tab/>
      </w:r>
      <w:r w:rsidRPr="00B31536">
        <w:rPr>
          <w:lang w:val="en-US"/>
        </w:rPr>
        <w:t>Provisioning Metrics in AF</w:t>
      </w:r>
      <w:r>
        <w:tab/>
      </w:r>
      <w:r>
        <w:fldChar w:fldCharType="begin" w:fldLock="1"/>
      </w:r>
      <w:r>
        <w:instrText xml:space="preserve"> PAGEREF _Toc43806304 \h </w:instrText>
      </w:r>
      <w:r>
        <w:fldChar w:fldCharType="separate"/>
      </w:r>
      <w:r>
        <w:t>45</w:t>
      </w:r>
      <w:r>
        <w:fldChar w:fldCharType="end"/>
      </w:r>
    </w:p>
    <w:p w:rsidR="0013537D" w:rsidRDefault="0013537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AF Influenced Routes for Session Breakout</w:t>
      </w:r>
      <w:r>
        <w:tab/>
      </w:r>
      <w:r>
        <w:fldChar w:fldCharType="begin" w:fldLock="1"/>
      </w:r>
      <w:r>
        <w:instrText xml:space="preserve"> PAGEREF _Toc43806305 \h </w:instrText>
      </w:r>
      <w:r>
        <w:fldChar w:fldCharType="separate"/>
      </w:r>
      <w:r>
        <w:t>46</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6.5.2.6</w:t>
      </w:r>
      <w:r>
        <w:rPr>
          <w:rFonts w:asciiTheme="minorHAnsi" w:eastAsiaTheme="minorEastAsia" w:hAnsiTheme="minorHAnsi" w:cstheme="minorBidi"/>
          <w:sz w:val="22"/>
          <w:szCs w:val="22"/>
          <w:lang w:eastAsia="en-GB"/>
        </w:rPr>
        <w:tab/>
      </w:r>
      <w:r w:rsidRPr="00B31536">
        <w:rPr>
          <w:lang w:val="en-US"/>
        </w:rPr>
        <w:t>Flow Sequence Classic DNS and DoT</w:t>
      </w:r>
      <w:r>
        <w:tab/>
      </w:r>
      <w:r>
        <w:fldChar w:fldCharType="begin" w:fldLock="1"/>
      </w:r>
      <w:r>
        <w:instrText xml:space="preserve"> PAGEREF _Toc43806306 \h </w:instrText>
      </w:r>
      <w:r>
        <w:fldChar w:fldCharType="separate"/>
      </w:r>
      <w:r>
        <w:t>48</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6.5.2.7</w:t>
      </w:r>
      <w:r>
        <w:rPr>
          <w:rFonts w:asciiTheme="minorHAnsi" w:eastAsiaTheme="minorEastAsia" w:hAnsiTheme="minorHAnsi" w:cstheme="minorBidi"/>
          <w:sz w:val="22"/>
          <w:szCs w:val="22"/>
          <w:lang w:eastAsia="en-GB"/>
        </w:rPr>
        <w:tab/>
      </w:r>
      <w:r w:rsidRPr="00B31536">
        <w:rPr>
          <w:lang w:val="en-US"/>
        </w:rPr>
        <w:t>Flow Sequence for DoH</w:t>
      </w:r>
      <w:r>
        <w:tab/>
      </w:r>
      <w:r>
        <w:fldChar w:fldCharType="begin" w:fldLock="1"/>
      </w:r>
      <w:r>
        <w:instrText xml:space="preserve"> PAGEREF _Toc43806307 \h </w:instrText>
      </w:r>
      <w:r>
        <w:fldChar w:fldCharType="separate"/>
      </w:r>
      <w:r>
        <w:t>49</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_Toc43806308 \h </w:instrText>
      </w:r>
      <w:r>
        <w:fldChar w:fldCharType="separate"/>
      </w:r>
      <w:r>
        <w:t>50</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_Toc43806309 \h </w:instrText>
      </w:r>
      <w:r>
        <w:fldChar w:fldCharType="separate"/>
      </w:r>
      <w:r>
        <w:t>50</w:t>
      </w:r>
      <w:r>
        <w:fldChar w:fldCharType="end"/>
      </w:r>
    </w:p>
    <w:p w:rsidR="0013537D" w:rsidRDefault="0013537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_Toc43806310 \h </w:instrText>
      </w:r>
      <w:r>
        <w:fldChar w:fldCharType="separate"/>
      </w:r>
      <w:r>
        <w:t>50</w:t>
      </w:r>
      <w:r>
        <w:fldChar w:fldCharType="end"/>
      </w:r>
    </w:p>
    <w:p w:rsidR="0013537D" w:rsidRDefault="0013537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_Toc43806311 \h </w:instrText>
      </w:r>
      <w:r>
        <w:fldChar w:fldCharType="separate"/>
      </w:r>
      <w:r>
        <w:t>52</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_Toc43806312 \h </w:instrText>
      </w:r>
      <w:r>
        <w:fldChar w:fldCharType="separate"/>
      </w:r>
      <w:r>
        <w:t>53</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_Toc43806313 \h </w:instrText>
      </w:r>
      <w:r>
        <w:fldChar w:fldCharType="separate"/>
      </w:r>
      <w:r>
        <w:t>54</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lang w:val="en-IN"/>
        </w:rPr>
        <w:t>6.7.1</w:t>
      </w:r>
      <w:r>
        <w:rPr>
          <w:rFonts w:asciiTheme="minorHAnsi" w:eastAsiaTheme="minorEastAsia" w:hAnsiTheme="minorHAnsi" w:cstheme="minorBidi"/>
          <w:sz w:val="22"/>
          <w:szCs w:val="22"/>
          <w:lang w:eastAsia="en-GB"/>
        </w:rPr>
        <w:tab/>
      </w:r>
      <w:r w:rsidRPr="00B31536">
        <w:rPr>
          <w:lang w:val="en-IN"/>
        </w:rPr>
        <w:t>Solution description</w:t>
      </w:r>
      <w:r>
        <w:tab/>
      </w:r>
      <w:r>
        <w:fldChar w:fldCharType="begin" w:fldLock="1"/>
      </w:r>
      <w:r>
        <w:instrText xml:space="preserve"> PAGEREF _Toc43806314 \h </w:instrText>
      </w:r>
      <w:r>
        <w:fldChar w:fldCharType="separate"/>
      </w:r>
      <w:r>
        <w:t>54</w:t>
      </w:r>
      <w:r>
        <w:fldChar w:fldCharType="end"/>
      </w:r>
    </w:p>
    <w:p w:rsidR="0013537D" w:rsidRDefault="0013537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_Toc43806315 \h </w:instrText>
      </w:r>
      <w:r>
        <w:fldChar w:fldCharType="separate"/>
      </w:r>
      <w:r>
        <w:t>54</w:t>
      </w:r>
      <w:r>
        <w:fldChar w:fldCharType="end"/>
      </w:r>
    </w:p>
    <w:p w:rsidR="0013537D" w:rsidRDefault="0013537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_Toc43806316 \h </w:instrText>
      </w:r>
      <w:r>
        <w:fldChar w:fldCharType="separate"/>
      </w:r>
      <w:r>
        <w:t>54</w:t>
      </w:r>
      <w:r>
        <w:fldChar w:fldCharType="end"/>
      </w:r>
    </w:p>
    <w:p w:rsidR="0013537D" w:rsidRDefault="0013537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SMF selection based on AF influence Request</w:t>
      </w:r>
      <w:r>
        <w:tab/>
      </w:r>
      <w:r>
        <w:fldChar w:fldCharType="begin" w:fldLock="1"/>
      </w:r>
      <w:r>
        <w:instrText xml:space="preserve"> PAGEREF _Toc43806317 \h </w:instrText>
      </w:r>
      <w:r>
        <w:fldChar w:fldCharType="separate"/>
      </w:r>
      <w:r>
        <w:t>54</w:t>
      </w:r>
      <w:r>
        <w:fldChar w:fldCharType="end"/>
      </w:r>
    </w:p>
    <w:p w:rsidR="0013537D" w:rsidRDefault="0013537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DNS request procedure</w:t>
      </w:r>
      <w:r>
        <w:tab/>
      </w:r>
      <w:r>
        <w:fldChar w:fldCharType="begin" w:fldLock="1"/>
      </w:r>
      <w:r>
        <w:instrText xml:space="preserve"> PAGEREF _Toc43806318 \h </w:instrText>
      </w:r>
      <w:r>
        <w:fldChar w:fldCharType="separate"/>
      </w:r>
      <w:r>
        <w:t>56</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_Toc43806319 \h </w:instrText>
      </w:r>
      <w:r>
        <w:fldChar w:fldCharType="separate"/>
      </w:r>
      <w:r>
        <w:t>57</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_Toc43806320 \h </w:instrText>
      </w:r>
      <w:r>
        <w:fldChar w:fldCharType="separate"/>
      </w:r>
      <w:r>
        <w:t>57</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Solution description</w:t>
      </w:r>
      <w:r>
        <w:tab/>
      </w:r>
      <w:r>
        <w:fldChar w:fldCharType="begin" w:fldLock="1"/>
      </w:r>
      <w:r>
        <w:instrText xml:space="preserve"> PAGEREF _Toc43806321 \h </w:instrText>
      </w:r>
      <w:r>
        <w:fldChar w:fldCharType="separate"/>
      </w:r>
      <w:r>
        <w:t>57</w:t>
      </w:r>
      <w:r>
        <w:fldChar w:fldCharType="end"/>
      </w:r>
    </w:p>
    <w:p w:rsidR="0013537D" w:rsidRDefault="0013537D">
      <w:pPr>
        <w:pStyle w:val="TOC4"/>
        <w:rPr>
          <w:rFonts w:asciiTheme="minorHAnsi" w:eastAsiaTheme="minorEastAsia" w:hAnsiTheme="minorHAnsi" w:cstheme="minorBidi"/>
          <w:sz w:val="22"/>
          <w:szCs w:val="22"/>
          <w:lang w:eastAsia="en-GB"/>
        </w:rPr>
      </w:pPr>
      <w:r>
        <w:rPr>
          <w:lang w:eastAsia="zh-CN"/>
        </w:rPr>
        <w:t>6.8.1.1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_Toc43806322 \h </w:instrText>
      </w:r>
      <w:r>
        <w:fldChar w:fldCharType="separate"/>
      </w:r>
      <w:r>
        <w:t>57</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_Toc43806323 \h </w:instrText>
      </w:r>
      <w:r>
        <w:fldChar w:fldCharType="separate"/>
      </w:r>
      <w:r>
        <w:t>58</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_Toc43806324 \h </w:instrText>
      </w:r>
      <w:r>
        <w:fldChar w:fldCharType="separate"/>
      </w:r>
      <w:r>
        <w:t>59</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SimSun"/>
        </w:rPr>
        <w:t>6.9</w:t>
      </w:r>
      <w:r>
        <w:rPr>
          <w:rFonts w:asciiTheme="minorHAnsi" w:eastAsiaTheme="minorEastAsia" w:hAnsiTheme="minorHAnsi" w:cstheme="minorBidi"/>
          <w:sz w:val="22"/>
          <w:szCs w:val="22"/>
          <w:lang w:eastAsia="en-GB"/>
        </w:rPr>
        <w:tab/>
      </w:r>
      <w:r w:rsidRPr="00B31536">
        <w:rPr>
          <w:rFonts w:eastAsia="SimSun"/>
        </w:rPr>
        <w:t>Solution #9: Assist DNS resolution without connectivity between local and central data network</w:t>
      </w:r>
      <w:r>
        <w:tab/>
      </w:r>
      <w:r>
        <w:fldChar w:fldCharType="begin" w:fldLock="1"/>
      </w:r>
      <w:r>
        <w:instrText xml:space="preserve"> PAGEREF _Toc43806325 \h </w:instrText>
      </w:r>
      <w:r>
        <w:fldChar w:fldCharType="separate"/>
      </w:r>
      <w:r>
        <w:t>59</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lang w:val="en-US"/>
        </w:rPr>
        <w:t>6.9.1</w:t>
      </w:r>
      <w:r>
        <w:rPr>
          <w:rFonts w:asciiTheme="minorHAnsi" w:eastAsiaTheme="minorEastAsia" w:hAnsiTheme="minorHAnsi" w:cstheme="minorBidi"/>
          <w:sz w:val="22"/>
          <w:szCs w:val="22"/>
          <w:lang w:eastAsia="en-GB"/>
        </w:rPr>
        <w:tab/>
      </w:r>
      <w:r w:rsidRPr="00B31536">
        <w:rPr>
          <w:rFonts w:eastAsia="SimSun"/>
          <w:lang w:val="en-US"/>
        </w:rPr>
        <w:t>Description</w:t>
      </w:r>
      <w:r>
        <w:tab/>
      </w:r>
      <w:r>
        <w:fldChar w:fldCharType="begin" w:fldLock="1"/>
      </w:r>
      <w:r>
        <w:instrText xml:space="preserve"> PAGEREF _Toc43806326 \h </w:instrText>
      </w:r>
      <w:r>
        <w:fldChar w:fldCharType="separate"/>
      </w:r>
      <w:r>
        <w:t>59</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lang w:val="en-US"/>
        </w:rPr>
        <w:t>6.9.2</w:t>
      </w:r>
      <w:r>
        <w:rPr>
          <w:rFonts w:asciiTheme="minorHAnsi" w:eastAsiaTheme="minorEastAsia" w:hAnsiTheme="minorHAnsi" w:cstheme="minorBidi"/>
          <w:sz w:val="22"/>
          <w:szCs w:val="22"/>
          <w:lang w:eastAsia="en-GB"/>
        </w:rPr>
        <w:tab/>
      </w:r>
      <w:r w:rsidRPr="00B31536">
        <w:rPr>
          <w:rFonts w:eastAsia="SimSun"/>
          <w:lang w:val="en-US"/>
        </w:rPr>
        <w:t>Procedures</w:t>
      </w:r>
      <w:r>
        <w:tab/>
      </w:r>
      <w:r>
        <w:fldChar w:fldCharType="begin" w:fldLock="1"/>
      </w:r>
      <w:r>
        <w:instrText xml:space="preserve"> PAGEREF _Toc43806327 \h </w:instrText>
      </w:r>
      <w:r>
        <w:fldChar w:fldCharType="separate"/>
      </w:r>
      <w:r>
        <w:t>60</w:t>
      </w:r>
      <w:r>
        <w:fldChar w:fldCharType="end"/>
      </w:r>
    </w:p>
    <w:p w:rsidR="0013537D" w:rsidRDefault="0013537D">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DNS query forwarding via 5GC</w:t>
      </w:r>
      <w:r>
        <w:tab/>
      </w:r>
      <w:r>
        <w:fldChar w:fldCharType="begin" w:fldLock="1"/>
      </w:r>
      <w:r>
        <w:instrText xml:space="preserve"> PAGEREF _Toc43806328 \h </w:instrText>
      </w:r>
      <w:r>
        <w:fldChar w:fldCharType="separate"/>
      </w:r>
      <w:r>
        <w:t>60</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6.9.3</w:t>
      </w:r>
      <w:r>
        <w:rPr>
          <w:rFonts w:asciiTheme="minorHAnsi" w:eastAsiaTheme="minorEastAsia" w:hAnsiTheme="minorHAnsi" w:cstheme="minorBidi"/>
          <w:sz w:val="22"/>
          <w:szCs w:val="22"/>
          <w:lang w:eastAsia="en-GB"/>
        </w:rPr>
        <w:tab/>
      </w:r>
      <w:r w:rsidRPr="00B31536">
        <w:rPr>
          <w:rFonts w:eastAsia="SimSun"/>
        </w:rPr>
        <w:t>Impacts on services, entities and interfaces</w:t>
      </w:r>
      <w:r>
        <w:tab/>
      </w:r>
      <w:r>
        <w:fldChar w:fldCharType="begin" w:fldLock="1"/>
      </w:r>
      <w:r>
        <w:instrText xml:space="preserve"> PAGEREF _Toc43806329 \h </w:instrText>
      </w:r>
      <w:r>
        <w:fldChar w:fldCharType="separate"/>
      </w:r>
      <w:r>
        <w:t>62</w:t>
      </w:r>
      <w:r>
        <w:fldChar w:fldCharType="end"/>
      </w:r>
    </w:p>
    <w:p w:rsidR="0013537D" w:rsidRDefault="0013537D">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DNS for Distributed Anchor</w:t>
      </w:r>
      <w:r>
        <w:tab/>
      </w:r>
      <w:r>
        <w:fldChar w:fldCharType="begin" w:fldLock="1"/>
      </w:r>
      <w:r>
        <w:instrText xml:space="preserve"> PAGEREF _Toc43806330 \h </w:instrText>
      </w:r>
      <w:r>
        <w:fldChar w:fldCharType="separate"/>
      </w:r>
      <w:r>
        <w:t>62</w:t>
      </w:r>
      <w:r>
        <w:fldChar w:fldCharType="end"/>
      </w:r>
    </w:p>
    <w:p w:rsidR="0013537D" w:rsidRDefault="0013537D">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_Toc43806331 \h </w:instrText>
      </w:r>
      <w:r>
        <w:fldChar w:fldCharType="separate"/>
      </w:r>
      <w:r>
        <w:t>62</w:t>
      </w:r>
      <w:r>
        <w:fldChar w:fldCharType="end"/>
      </w:r>
    </w:p>
    <w:p w:rsidR="0013537D" w:rsidRDefault="0013537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_Toc43806332 \h </w:instrText>
      </w:r>
      <w:r>
        <w:fldChar w:fldCharType="separate"/>
      </w:r>
      <w:r>
        <w:t>63</w:t>
      </w:r>
      <w:r>
        <w:fldChar w:fldCharType="end"/>
      </w:r>
    </w:p>
    <w:p w:rsidR="0013537D" w:rsidRDefault="0013537D">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High Level Procedure using DNS Distribution</w:t>
      </w:r>
      <w:r>
        <w:tab/>
      </w:r>
      <w:r>
        <w:fldChar w:fldCharType="begin" w:fldLock="1"/>
      </w:r>
      <w:r>
        <w:instrText xml:space="preserve"> PAGEREF _Toc43806333 \h </w:instrText>
      </w:r>
      <w:r>
        <w:fldChar w:fldCharType="separate"/>
      </w:r>
      <w:r>
        <w:t>63</w:t>
      </w:r>
      <w:r>
        <w:fldChar w:fldCharType="end"/>
      </w:r>
    </w:p>
    <w:p w:rsidR="0013537D" w:rsidRDefault="0013537D">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High Level procedure using ECS Option</w:t>
      </w:r>
      <w:r>
        <w:tab/>
      </w:r>
      <w:r>
        <w:fldChar w:fldCharType="begin" w:fldLock="1"/>
      </w:r>
      <w:r>
        <w:instrText xml:space="preserve"> PAGEREF _Toc43806334 \h </w:instrText>
      </w:r>
      <w:r>
        <w:fldChar w:fldCharType="separate"/>
      </w:r>
      <w:r>
        <w:t>64</w:t>
      </w:r>
      <w:r>
        <w:fldChar w:fldCharType="end"/>
      </w:r>
    </w:p>
    <w:p w:rsidR="0013537D" w:rsidRDefault="0013537D">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_Toc43806335 \h </w:instrText>
      </w:r>
      <w:r>
        <w:fldChar w:fldCharType="separate"/>
      </w:r>
      <w:r>
        <w:t>65</w:t>
      </w:r>
      <w:r>
        <w:fldChar w:fldCharType="end"/>
      </w:r>
    </w:p>
    <w:p w:rsidR="0013537D" w:rsidRDefault="0013537D">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DNS over HTTP</w:t>
      </w:r>
      <w:r>
        <w:tab/>
      </w:r>
      <w:r>
        <w:fldChar w:fldCharType="begin" w:fldLock="1"/>
      </w:r>
      <w:r>
        <w:instrText xml:space="preserve"> PAGEREF _Toc43806336 \h </w:instrText>
      </w:r>
      <w:r>
        <w:fldChar w:fldCharType="separate"/>
      </w:r>
      <w:r>
        <w:t>65</w:t>
      </w:r>
      <w:r>
        <w:fldChar w:fldCharType="end"/>
      </w:r>
    </w:p>
    <w:p w:rsidR="0013537D" w:rsidRDefault="0013537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_Toc43806337 \h </w:instrText>
      </w:r>
      <w:r>
        <w:fldChar w:fldCharType="separate"/>
      </w:r>
      <w:r>
        <w:t>65</w:t>
      </w:r>
      <w:r>
        <w:fldChar w:fldCharType="end"/>
      </w:r>
    </w:p>
    <w:p w:rsidR="0013537D" w:rsidRDefault="0013537D">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_Toc43806338 \h </w:instrText>
      </w:r>
      <w:r>
        <w:fldChar w:fldCharType="separate"/>
      </w:r>
      <w:r>
        <w:t>65</w:t>
      </w:r>
      <w:r>
        <w:fldChar w:fldCharType="end"/>
      </w:r>
    </w:p>
    <w:p w:rsidR="0013537D" w:rsidRDefault="0013537D">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Configuration of the UE</w:t>
      </w:r>
      <w:r>
        <w:tab/>
      </w:r>
      <w:r>
        <w:fldChar w:fldCharType="begin" w:fldLock="1"/>
      </w:r>
      <w:r>
        <w:instrText xml:space="preserve"> PAGEREF _Toc43806339 \h </w:instrText>
      </w:r>
      <w:r>
        <w:fldChar w:fldCharType="separate"/>
      </w:r>
      <w:r>
        <w:t>65</w:t>
      </w:r>
      <w:r>
        <w:fldChar w:fldCharType="end"/>
      </w:r>
    </w:p>
    <w:p w:rsidR="0013537D" w:rsidRDefault="0013537D">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Example deployment architecture</w:t>
      </w:r>
      <w:r>
        <w:tab/>
      </w:r>
      <w:r>
        <w:fldChar w:fldCharType="begin" w:fldLock="1"/>
      </w:r>
      <w:r>
        <w:instrText xml:space="preserve"> PAGEREF _Toc43806340 \h </w:instrText>
      </w:r>
      <w:r>
        <w:fldChar w:fldCharType="separate"/>
      </w:r>
      <w:r>
        <w:t>65</w:t>
      </w:r>
      <w:r>
        <w:fldChar w:fldCharType="end"/>
      </w:r>
    </w:p>
    <w:p w:rsidR="0013537D" w:rsidRDefault="0013537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_Toc43806341 \h </w:instrText>
      </w:r>
      <w:r>
        <w:fldChar w:fldCharType="separate"/>
      </w:r>
      <w:r>
        <w:t>66</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_Toc43806342 \h </w:instrText>
      </w:r>
      <w:r>
        <w:fldChar w:fldCharType="separate"/>
      </w:r>
      <w:r>
        <w:t>67</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DNS triggered re-anchoring</w:t>
      </w:r>
      <w:r>
        <w:tab/>
      </w:r>
      <w:r>
        <w:fldChar w:fldCharType="begin" w:fldLock="1"/>
      </w:r>
      <w:r>
        <w:instrText xml:space="preserve"> PAGEREF _Toc43806343 \h </w:instrText>
      </w:r>
      <w:r>
        <w:fldChar w:fldCharType="separate"/>
      </w:r>
      <w:r>
        <w:t>67</w:t>
      </w:r>
      <w:r>
        <w:fldChar w:fldCharType="end"/>
      </w:r>
    </w:p>
    <w:p w:rsidR="0013537D" w:rsidRDefault="0013537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_Toc43806344 \h </w:instrText>
      </w:r>
      <w:r>
        <w:fldChar w:fldCharType="separate"/>
      </w:r>
      <w:r>
        <w:t>67</w:t>
      </w:r>
      <w:r>
        <w:fldChar w:fldCharType="end"/>
      </w:r>
    </w:p>
    <w:p w:rsidR="0013537D" w:rsidRDefault="0013537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_Toc43806345 \h </w:instrText>
      </w:r>
      <w:r>
        <w:fldChar w:fldCharType="separate"/>
      </w:r>
      <w:r>
        <w:t>67</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_Toc43806346 \h </w:instrText>
      </w:r>
      <w:r>
        <w:fldChar w:fldCharType="separate"/>
      </w:r>
      <w:r>
        <w:t>69</w:t>
      </w:r>
      <w:r>
        <w:fldChar w:fldCharType="end"/>
      </w:r>
    </w:p>
    <w:p w:rsidR="0013537D" w:rsidRDefault="0013537D">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5GC support for UE selection of the DNS to use</w:t>
      </w:r>
      <w:r>
        <w:tab/>
      </w:r>
      <w:r>
        <w:fldChar w:fldCharType="begin" w:fldLock="1"/>
      </w:r>
      <w:r>
        <w:instrText xml:space="preserve"> PAGEREF _Toc43806347 \h </w:instrText>
      </w:r>
      <w:r>
        <w:fldChar w:fldCharType="separate"/>
      </w:r>
      <w:r>
        <w:t>69</w:t>
      </w:r>
      <w:r>
        <w:fldChar w:fldCharType="end"/>
      </w:r>
    </w:p>
    <w:p w:rsidR="0013537D" w:rsidRDefault="0013537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_Toc43806348 \h </w:instrText>
      </w:r>
      <w:r>
        <w:fldChar w:fldCharType="separate"/>
      </w:r>
      <w:r>
        <w:t>69</w:t>
      </w:r>
      <w:r>
        <w:fldChar w:fldCharType="end"/>
      </w:r>
    </w:p>
    <w:p w:rsidR="0013537D" w:rsidRDefault="0013537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_Toc43806349 \h </w:instrText>
      </w:r>
      <w:r>
        <w:fldChar w:fldCharType="separate"/>
      </w:r>
      <w:r>
        <w:t>70</w:t>
      </w:r>
      <w:r>
        <w:fldChar w:fldCharType="end"/>
      </w:r>
    </w:p>
    <w:p w:rsidR="0013537D" w:rsidRDefault="0013537D">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Configuring appDomain information on PCF</w:t>
      </w:r>
      <w:r>
        <w:tab/>
      </w:r>
      <w:r>
        <w:fldChar w:fldCharType="begin" w:fldLock="1"/>
      </w:r>
      <w:r>
        <w:instrText xml:space="preserve"> PAGEREF _Toc43806350 \h </w:instrText>
      </w:r>
      <w:r>
        <w:fldChar w:fldCharType="separate"/>
      </w:r>
      <w:r>
        <w:t>70</w:t>
      </w:r>
      <w:r>
        <w:fldChar w:fldCharType="end"/>
      </w:r>
    </w:p>
    <w:p w:rsidR="0013537D" w:rsidRDefault="0013537D">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SMF influence on UE preferences between multiple Recursive DNS Servers</w:t>
      </w:r>
      <w:r>
        <w:tab/>
      </w:r>
      <w:r>
        <w:fldChar w:fldCharType="begin" w:fldLock="1"/>
      </w:r>
      <w:r>
        <w:instrText xml:space="preserve"> PAGEREF _Toc43806351 \h </w:instrText>
      </w:r>
      <w:r>
        <w:fldChar w:fldCharType="separate"/>
      </w:r>
      <w:r>
        <w:t>71</w:t>
      </w:r>
      <w:r>
        <w:fldChar w:fldCharType="end"/>
      </w:r>
    </w:p>
    <w:p w:rsidR="0013537D" w:rsidRDefault="0013537D">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_Toc43806352 \h </w:instrText>
      </w:r>
      <w:r>
        <w:fldChar w:fldCharType="separate"/>
      </w:r>
      <w:r>
        <w:t>73</w:t>
      </w:r>
      <w:r>
        <w:fldChar w:fldCharType="end"/>
      </w:r>
    </w:p>
    <w:p w:rsidR="0013537D" w:rsidRDefault="0013537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_Toc43806353 \h </w:instrText>
      </w:r>
      <w:r>
        <w:fldChar w:fldCharType="separate"/>
      </w:r>
      <w:r>
        <w:t>73</w:t>
      </w:r>
      <w:r>
        <w:fldChar w:fldCharType="end"/>
      </w:r>
    </w:p>
    <w:p w:rsidR="0013537D" w:rsidRDefault="0013537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_Toc43806354 \h </w:instrText>
      </w:r>
      <w:r>
        <w:fldChar w:fldCharType="separate"/>
      </w:r>
      <w:r>
        <w:t>73</w:t>
      </w:r>
      <w:r>
        <w:fldChar w:fldCharType="end"/>
      </w:r>
    </w:p>
    <w:p w:rsidR="0013537D" w:rsidRDefault="0013537D">
      <w:pPr>
        <w:pStyle w:val="TOC4"/>
        <w:rPr>
          <w:rFonts w:asciiTheme="minorHAnsi" w:eastAsiaTheme="minorEastAsia" w:hAnsiTheme="minorHAnsi" w:cstheme="minorBidi"/>
          <w:sz w:val="22"/>
          <w:szCs w:val="22"/>
          <w:lang w:eastAsia="en-GB"/>
        </w:rPr>
      </w:pPr>
      <w:r>
        <w:t>6.14.1.1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_Toc43806355 \h </w:instrText>
      </w:r>
      <w:r>
        <w:fldChar w:fldCharType="separate"/>
      </w:r>
      <w:r>
        <w:t>73</w:t>
      </w:r>
      <w:r>
        <w:fldChar w:fldCharType="end"/>
      </w:r>
    </w:p>
    <w:p w:rsidR="0013537D" w:rsidRDefault="0013537D">
      <w:pPr>
        <w:pStyle w:val="TOC4"/>
        <w:rPr>
          <w:rFonts w:asciiTheme="minorHAnsi" w:eastAsiaTheme="minorEastAsia" w:hAnsiTheme="minorHAnsi" w:cstheme="minorBidi"/>
          <w:sz w:val="22"/>
          <w:szCs w:val="22"/>
          <w:lang w:eastAsia="en-GB"/>
        </w:rPr>
      </w:pPr>
      <w:r>
        <w:t>6.14.1.2</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_Toc43806356 \h </w:instrText>
      </w:r>
      <w:r>
        <w:fldChar w:fldCharType="separate"/>
      </w:r>
      <w:r>
        <w:t>74</w:t>
      </w:r>
      <w:r>
        <w:fldChar w:fldCharType="end"/>
      </w:r>
    </w:p>
    <w:p w:rsidR="0013537D" w:rsidRDefault="0013537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_Toc43806357 \h </w:instrText>
      </w:r>
      <w:r>
        <w:fldChar w:fldCharType="separate"/>
      </w:r>
      <w:r>
        <w:t>76</w:t>
      </w:r>
      <w:r>
        <w:fldChar w:fldCharType="end"/>
      </w:r>
    </w:p>
    <w:p w:rsidR="0013537D" w:rsidRDefault="0013537D">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_Toc43806358 \h </w:instrText>
      </w:r>
      <w:r>
        <w:fldChar w:fldCharType="separate"/>
      </w:r>
      <w:r>
        <w:t>76</w:t>
      </w:r>
      <w:r>
        <w:fldChar w:fldCharType="end"/>
      </w:r>
    </w:p>
    <w:p w:rsidR="0013537D" w:rsidRDefault="0013537D">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_Toc43806359 \h </w:instrText>
      </w:r>
      <w:r>
        <w:fldChar w:fldCharType="separate"/>
      </w:r>
      <w:r>
        <w:t>77</w:t>
      </w:r>
      <w:r>
        <w:fldChar w:fldCharType="end"/>
      </w:r>
    </w:p>
    <w:p w:rsidR="0013537D" w:rsidRDefault="0013537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_Toc43806360 \h </w:instrText>
      </w:r>
      <w:r>
        <w:fldChar w:fldCharType="separate"/>
      </w:r>
      <w:r>
        <w:t>77</w:t>
      </w:r>
      <w:r>
        <w:fldChar w:fldCharType="end"/>
      </w:r>
    </w:p>
    <w:p w:rsidR="0013537D" w:rsidRDefault="0013537D">
      <w:pPr>
        <w:pStyle w:val="TOC3"/>
        <w:rPr>
          <w:rFonts w:asciiTheme="minorHAnsi" w:eastAsiaTheme="minorEastAsia" w:hAnsiTheme="minorHAnsi" w:cstheme="minorBidi"/>
          <w:sz w:val="22"/>
          <w:szCs w:val="22"/>
          <w:lang w:eastAsia="en-GB"/>
        </w:rPr>
      </w:pPr>
      <w:r>
        <w:lastRenderedPageBreak/>
        <w:t>6.15.2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_Toc43806361 \h </w:instrText>
      </w:r>
      <w:r>
        <w:fldChar w:fldCharType="separate"/>
      </w:r>
      <w:r>
        <w:t>77</w:t>
      </w:r>
      <w:r>
        <w:fldChar w:fldCharType="end"/>
      </w:r>
    </w:p>
    <w:p w:rsidR="0013537D" w:rsidRDefault="0013537D">
      <w:pPr>
        <w:pStyle w:val="TOC4"/>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Option 1: Supporting DNS handling function in UPF anchor</w:t>
      </w:r>
      <w:r>
        <w:tab/>
      </w:r>
      <w:r>
        <w:fldChar w:fldCharType="begin" w:fldLock="1"/>
      </w:r>
      <w:r>
        <w:instrText xml:space="preserve"> PAGEREF _Toc43806362 \h </w:instrText>
      </w:r>
      <w:r>
        <w:fldChar w:fldCharType="separate"/>
      </w:r>
      <w:r>
        <w:t>77</w:t>
      </w:r>
      <w:r>
        <w:fldChar w:fldCharType="end"/>
      </w:r>
    </w:p>
    <w:p w:rsidR="0013537D" w:rsidRDefault="0013537D">
      <w:pPr>
        <w:pStyle w:val="TOC4"/>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Option 2: Supporting DNS handling function in I-UPF(ULCL or BP)</w:t>
      </w:r>
      <w:r>
        <w:tab/>
      </w:r>
      <w:r>
        <w:fldChar w:fldCharType="begin" w:fldLock="1"/>
      </w:r>
      <w:r>
        <w:instrText xml:space="preserve"> PAGEREF _Toc43806363 \h </w:instrText>
      </w:r>
      <w:r>
        <w:fldChar w:fldCharType="separate"/>
      </w:r>
      <w:r>
        <w:t>79</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6.15.3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_Toc43806364 \h </w:instrText>
      </w:r>
      <w:r>
        <w:fldChar w:fldCharType="separate"/>
      </w:r>
      <w:r>
        <w:t>80</w:t>
      </w:r>
      <w:r>
        <w:fldChar w:fldCharType="end"/>
      </w:r>
    </w:p>
    <w:p w:rsidR="0013537D" w:rsidRDefault="0013537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Edge Configuration Server Based Discovery</w:t>
      </w:r>
      <w:r>
        <w:tab/>
      </w:r>
      <w:r>
        <w:fldChar w:fldCharType="begin" w:fldLock="1"/>
      </w:r>
      <w:r>
        <w:instrText xml:space="preserve"> PAGEREF _Toc43806365 \h </w:instrText>
      </w:r>
      <w:r>
        <w:fldChar w:fldCharType="separate"/>
      </w:r>
      <w:r>
        <w:t>80</w:t>
      </w:r>
      <w:r>
        <w:fldChar w:fldCharType="end"/>
      </w:r>
    </w:p>
    <w:p w:rsidR="0013537D" w:rsidRDefault="0013537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_Toc43806366 \h </w:instrText>
      </w:r>
      <w:r>
        <w:fldChar w:fldCharType="separate"/>
      </w:r>
      <w:r>
        <w:t>80</w:t>
      </w:r>
      <w:r>
        <w:fldChar w:fldCharType="end"/>
      </w:r>
    </w:p>
    <w:p w:rsidR="0013537D" w:rsidRDefault="0013537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_Toc43806367 \h </w:instrText>
      </w:r>
      <w:r>
        <w:fldChar w:fldCharType="separate"/>
      </w:r>
      <w:r>
        <w:t>81</w:t>
      </w:r>
      <w:r>
        <w:fldChar w:fldCharType="end"/>
      </w:r>
    </w:p>
    <w:p w:rsidR="0013537D" w:rsidRDefault="0013537D">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_Toc43806368 \h </w:instrText>
      </w:r>
      <w:r>
        <w:fldChar w:fldCharType="separate"/>
      </w:r>
      <w:r>
        <w:t>81</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6.16.3</w:t>
      </w:r>
      <w:r>
        <w:rPr>
          <w:rFonts w:asciiTheme="minorHAnsi" w:eastAsiaTheme="minorEastAsia" w:hAnsiTheme="minorHAnsi" w:cstheme="minorBidi"/>
          <w:sz w:val="22"/>
          <w:szCs w:val="22"/>
          <w:lang w:eastAsia="en-GB"/>
        </w:rPr>
        <w:tab/>
      </w:r>
      <w:r w:rsidRPr="00B31536">
        <w:rPr>
          <w:rFonts w:eastAsia="Malgun Gothic"/>
        </w:rPr>
        <w:t>Procedures</w:t>
      </w:r>
      <w:r>
        <w:tab/>
      </w:r>
      <w:r>
        <w:fldChar w:fldCharType="begin" w:fldLock="1"/>
      </w:r>
      <w:r>
        <w:instrText xml:space="preserve"> PAGEREF _Toc43806369 \h </w:instrText>
      </w:r>
      <w:r>
        <w:fldChar w:fldCharType="separate"/>
      </w:r>
      <w:r>
        <w:t>81</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_Toc43806370 \h </w:instrText>
      </w:r>
      <w:r>
        <w:fldChar w:fldCharType="separate"/>
      </w:r>
      <w:r>
        <w:t>82</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6.16.5</w:t>
      </w:r>
      <w:r>
        <w:rPr>
          <w:rFonts w:asciiTheme="minorHAnsi" w:eastAsiaTheme="minorEastAsia" w:hAnsiTheme="minorHAnsi" w:cstheme="minorBidi"/>
          <w:sz w:val="22"/>
          <w:szCs w:val="22"/>
          <w:lang w:eastAsia="en-GB"/>
        </w:rPr>
        <w:tab/>
      </w:r>
      <w:r w:rsidRPr="00B31536">
        <w:rPr>
          <w:rFonts w:eastAsia="Malgun Gothic"/>
        </w:rPr>
        <w:t>Evaluation</w:t>
      </w:r>
      <w:r>
        <w:tab/>
      </w:r>
      <w:r>
        <w:fldChar w:fldCharType="begin" w:fldLock="1"/>
      </w:r>
      <w:r>
        <w:instrText xml:space="preserve"> PAGEREF _Toc43806371 \h </w:instrText>
      </w:r>
      <w:r>
        <w:fldChar w:fldCharType="separate"/>
      </w:r>
      <w:r>
        <w:t>82</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SimSun"/>
        </w:rPr>
        <w:t>6.17</w:t>
      </w:r>
      <w:r>
        <w:rPr>
          <w:rFonts w:asciiTheme="minorHAnsi" w:eastAsiaTheme="minorEastAsia" w:hAnsiTheme="minorHAnsi" w:cstheme="minorBidi"/>
          <w:sz w:val="22"/>
          <w:szCs w:val="22"/>
          <w:lang w:eastAsia="en-GB"/>
        </w:rPr>
        <w:tab/>
      </w:r>
      <w:r w:rsidRPr="00B31536">
        <w:rPr>
          <w:rFonts w:eastAsia="SimSun"/>
        </w:rPr>
        <w:t>Solution #17: Provisioning EC Parameters including EAS information to the UE</w:t>
      </w:r>
      <w:r>
        <w:tab/>
      </w:r>
      <w:r>
        <w:fldChar w:fldCharType="begin" w:fldLock="1"/>
      </w:r>
      <w:r>
        <w:instrText xml:space="preserve"> PAGEREF _Toc43806372 \h </w:instrText>
      </w:r>
      <w:r>
        <w:fldChar w:fldCharType="separate"/>
      </w:r>
      <w:r>
        <w:t>82</w:t>
      </w:r>
      <w:r>
        <w:fldChar w:fldCharType="end"/>
      </w:r>
    </w:p>
    <w:p w:rsidR="0013537D" w:rsidRDefault="0013537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_Toc43806373 \h </w:instrText>
      </w:r>
      <w:r>
        <w:fldChar w:fldCharType="separate"/>
      </w:r>
      <w:r>
        <w:t>82</w:t>
      </w:r>
      <w:r>
        <w:fldChar w:fldCharType="end"/>
      </w:r>
    </w:p>
    <w:p w:rsidR="0013537D" w:rsidRDefault="0013537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_Toc43806374 \h </w:instrText>
      </w:r>
      <w:r>
        <w:fldChar w:fldCharType="separate"/>
      </w:r>
      <w:r>
        <w:t>84</w:t>
      </w:r>
      <w:r>
        <w:fldChar w:fldCharType="end"/>
      </w:r>
    </w:p>
    <w:p w:rsidR="0013537D" w:rsidRDefault="0013537D">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rsidRPr="00B31536">
        <w:rPr>
          <w:rFonts w:eastAsia="SimSun"/>
        </w:rPr>
        <w:t xml:space="preserve">Provisioning </w:t>
      </w:r>
      <w:r>
        <w:t>EC Parameters</w:t>
      </w:r>
      <w:r w:rsidRPr="00B31536">
        <w:rPr>
          <w:rFonts w:eastAsia="SimSun"/>
        </w:rPr>
        <w:t xml:space="preserve"> the UE</w:t>
      </w:r>
      <w:r>
        <w:tab/>
      </w:r>
      <w:r>
        <w:fldChar w:fldCharType="begin" w:fldLock="1"/>
      </w:r>
      <w:r>
        <w:instrText xml:space="preserve"> PAGEREF _Toc43806375 \h </w:instrText>
      </w:r>
      <w:r>
        <w:fldChar w:fldCharType="separate"/>
      </w:r>
      <w:r>
        <w:t>84</w:t>
      </w:r>
      <w:r>
        <w:fldChar w:fldCharType="end"/>
      </w:r>
    </w:p>
    <w:p w:rsidR="0013537D" w:rsidRDefault="0013537D">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 xml:space="preserve">Impacts on </w:t>
      </w:r>
      <w:r w:rsidRPr="00B31536">
        <w:rPr>
          <w:rFonts w:eastAsia="SimSun"/>
        </w:rPr>
        <w:t>services,</w:t>
      </w:r>
      <w:r>
        <w:t xml:space="preserve"> entities and interfaces</w:t>
      </w:r>
      <w:r>
        <w:tab/>
      </w:r>
      <w:r>
        <w:fldChar w:fldCharType="begin" w:fldLock="1"/>
      </w:r>
      <w:r>
        <w:instrText xml:space="preserve"> PAGEREF _Toc43806376 \h </w:instrText>
      </w:r>
      <w:r>
        <w:fldChar w:fldCharType="separate"/>
      </w:r>
      <w:r>
        <w:t>86</w:t>
      </w:r>
      <w:r>
        <w:fldChar w:fldCharType="end"/>
      </w:r>
    </w:p>
    <w:p w:rsidR="0013537D" w:rsidRDefault="0013537D">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Mapping the AS IP address to Edge Server IP address</w:t>
      </w:r>
      <w:r>
        <w:tab/>
      </w:r>
      <w:r>
        <w:fldChar w:fldCharType="begin" w:fldLock="1"/>
      </w:r>
      <w:r>
        <w:instrText xml:space="preserve"> PAGEREF _Toc43806377 \h </w:instrText>
      </w:r>
      <w:r>
        <w:fldChar w:fldCharType="separate"/>
      </w:r>
      <w:r>
        <w:t>86</w:t>
      </w:r>
      <w:r>
        <w:fldChar w:fldCharType="end"/>
      </w:r>
    </w:p>
    <w:p w:rsidR="0013537D" w:rsidRDefault="0013537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_Toc43806378 \h </w:instrText>
      </w:r>
      <w:r>
        <w:fldChar w:fldCharType="separate"/>
      </w:r>
      <w:r>
        <w:t>86</w:t>
      </w:r>
      <w:r>
        <w:fldChar w:fldCharType="end"/>
      </w:r>
    </w:p>
    <w:p w:rsidR="0013537D" w:rsidRDefault="0013537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_Toc43806379 \h </w:instrText>
      </w:r>
      <w:r>
        <w:fldChar w:fldCharType="separate"/>
      </w:r>
      <w:r>
        <w:t>87</w:t>
      </w:r>
      <w:r>
        <w:fldChar w:fldCharType="end"/>
      </w:r>
    </w:p>
    <w:p w:rsidR="0013537D" w:rsidRDefault="0013537D">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Server Discovery without UL CL</w:t>
      </w:r>
      <w:r>
        <w:tab/>
      </w:r>
      <w:r>
        <w:fldChar w:fldCharType="begin" w:fldLock="1"/>
      </w:r>
      <w:r>
        <w:instrText xml:space="preserve"> PAGEREF _Toc43806380 \h </w:instrText>
      </w:r>
      <w:r>
        <w:fldChar w:fldCharType="separate"/>
      </w:r>
      <w:r>
        <w:t>87</w:t>
      </w:r>
      <w:r>
        <w:fldChar w:fldCharType="end"/>
      </w:r>
    </w:p>
    <w:p w:rsidR="0013537D" w:rsidRDefault="0013537D">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Server Discovery with UL CL</w:t>
      </w:r>
      <w:r>
        <w:tab/>
      </w:r>
      <w:r>
        <w:fldChar w:fldCharType="begin" w:fldLock="1"/>
      </w:r>
      <w:r>
        <w:instrText xml:space="preserve"> PAGEREF _Toc43806381 \h </w:instrText>
      </w:r>
      <w:r>
        <w:fldChar w:fldCharType="separate"/>
      </w:r>
      <w:r>
        <w:t>88</w:t>
      </w:r>
      <w:r>
        <w:fldChar w:fldCharType="end"/>
      </w:r>
    </w:p>
    <w:p w:rsidR="0013537D" w:rsidRDefault="0013537D">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_Toc43806382 \h </w:instrText>
      </w:r>
      <w:r>
        <w:fldChar w:fldCharType="separate"/>
      </w:r>
      <w:r>
        <w:t>89</w:t>
      </w:r>
      <w:r>
        <w:fldChar w:fldCharType="end"/>
      </w:r>
    </w:p>
    <w:p w:rsidR="0013537D" w:rsidRDefault="0013537D">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_Toc43806383 \h </w:instrText>
      </w:r>
      <w:r>
        <w:fldChar w:fldCharType="separate"/>
      </w:r>
      <w:r>
        <w:t>89</w:t>
      </w:r>
      <w:r>
        <w:fldChar w:fldCharType="end"/>
      </w:r>
    </w:p>
    <w:p w:rsidR="0013537D" w:rsidRDefault="0013537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_Toc43806384 \h </w:instrText>
      </w:r>
      <w:r>
        <w:fldChar w:fldCharType="separate"/>
      </w:r>
      <w:r>
        <w:t>89</w:t>
      </w:r>
      <w:r>
        <w:fldChar w:fldCharType="end"/>
      </w:r>
    </w:p>
    <w:p w:rsidR="0013537D" w:rsidRDefault="0013537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_Toc43806385 \h </w:instrText>
      </w:r>
      <w:r>
        <w:fldChar w:fldCharType="separate"/>
      </w:r>
      <w:r>
        <w:t>90</w:t>
      </w:r>
      <w:r>
        <w:fldChar w:fldCharType="end"/>
      </w:r>
    </w:p>
    <w:p w:rsidR="0013537D" w:rsidRDefault="0013537D">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_Toc43806386 \h </w:instrText>
      </w:r>
      <w:r>
        <w:fldChar w:fldCharType="separate"/>
      </w:r>
      <w:r>
        <w:t>93</w:t>
      </w:r>
      <w:r>
        <w:fldChar w:fldCharType="end"/>
      </w:r>
    </w:p>
    <w:p w:rsidR="0013537D" w:rsidRDefault="0013537D">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DNS Inspector based EAS Discovery with UL CL</w:t>
      </w:r>
      <w:r>
        <w:tab/>
      </w:r>
      <w:r>
        <w:fldChar w:fldCharType="begin" w:fldLock="1"/>
      </w:r>
      <w:r>
        <w:instrText xml:space="preserve"> PAGEREF _Toc43806387 \h </w:instrText>
      </w:r>
      <w:r>
        <w:fldChar w:fldCharType="separate"/>
      </w:r>
      <w:r>
        <w:t>93</w:t>
      </w:r>
      <w:r>
        <w:fldChar w:fldCharType="end"/>
      </w:r>
    </w:p>
    <w:p w:rsidR="0013537D" w:rsidRDefault="0013537D">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_Toc43806388 \h </w:instrText>
      </w:r>
      <w:r>
        <w:fldChar w:fldCharType="separate"/>
      </w:r>
      <w:r>
        <w:t>93</w:t>
      </w:r>
      <w:r>
        <w:fldChar w:fldCharType="end"/>
      </w:r>
    </w:p>
    <w:p w:rsidR="0013537D" w:rsidRDefault="0013537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_Toc43806389 \h </w:instrText>
      </w:r>
      <w:r>
        <w:fldChar w:fldCharType="separate"/>
      </w:r>
      <w:r>
        <w:t>94</w:t>
      </w:r>
      <w:r>
        <w:fldChar w:fldCharType="end"/>
      </w:r>
    </w:p>
    <w:p w:rsidR="0013537D" w:rsidRDefault="0013537D">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_Toc43806390 \h </w:instrText>
      </w:r>
      <w:r>
        <w:fldChar w:fldCharType="separate"/>
      </w:r>
      <w:r>
        <w:t>95</w:t>
      </w:r>
      <w:r>
        <w:fldChar w:fldCharType="end"/>
      </w:r>
    </w:p>
    <w:p w:rsidR="0013537D" w:rsidRDefault="0013537D">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_Toc43806391 \h </w:instrText>
      </w:r>
      <w:r>
        <w:fldChar w:fldCharType="separate"/>
      </w:r>
      <w:r>
        <w:t>96</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6.21.1</w:t>
      </w:r>
      <w:r>
        <w:rPr>
          <w:rFonts w:asciiTheme="minorHAnsi" w:eastAsiaTheme="minorEastAsia" w:hAnsiTheme="minorHAnsi" w:cstheme="minorBidi"/>
          <w:sz w:val="22"/>
          <w:szCs w:val="22"/>
          <w:lang w:eastAsia="en-GB"/>
        </w:rPr>
        <w:tab/>
      </w:r>
      <w:r w:rsidRPr="00B31536">
        <w:rPr>
          <w:rFonts w:eastAsia="SimSun"/>
        </w:rPr>
        <w:t>Description</w:t>
      </w:r>
      <w:r>
        <w:tab/>
      </w:r>
      <w:r>
        <w:fldChar w:fldCharType="begin" w:fldLock="1"/>
      </w:r>
      <w:r>
        <w:instrText xml:space="preserve"> PAGEREF _Toc43806392 \h </w:instrText>
      </w:r>
      <w:r>
        <w:fldChar w:fldCharType="separate"/>
      </w:r>
      <w:r>
        <w:t>96</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6.21.2</w:t>
      </w:r>
      <w:r>
        <w:rPr>
          <w:rFonts w:asciiTheme="minorHAnsi" w:eastAsiaTheme="minorEastAsia" w:hAnsiTheme="minorHAnsi" w:cstheme="minorBidi"/>
          <w:sz w:val="22"/>
          <w:szCs w:val="22"/>
          <w:lang w:eastAsia="en-GB"/>
        </w:rPr>
        <w:tab/>
      </w:r>
      <w:r w:rsidRPr="00B31536">
        <w:rPr>
          <w:rFonts w:eastAsia="SimSun"/>
        </w:rPr>
        <w:t>Procedures</w:t>
      </w:r>
      <w:r>
        <w:tab/>
      </w:r>
      <w:r>
        <w:fldChar w:fldCharType="begin" w:fldLock="1"/>
      </w:r>
      <w:r>
        <w:instrText xml:space="preserve"> PAGEREF _Toc43806393 \h </w:instrText>
      </w:r>
      <w:r>
        <w:fldChar w:fldCharType="separate"/>
      </w:r>
      <w:r>
        <w:t>97</w:t>
      </w:r>
      <w:r>
        <w:fldChar w:fldCharType="end"/>
      </w:r>
    </w:p>
    <w:p w:rsidR="0013537D" w:rsidRDefault="0013537D">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Policy configuration provisioning procedure</w:t>
      </w:r>
      <w:r>
        <w:tab/>
      </w:r>
      <w:r>
        <w:fldChar w:fldCharType="begin" w:fldLock="1"/>
      </w:r>
      <w:r>
        <w:instrText xml:space="preserve"> PAGEREF _Toc43806394 \h </w:instrText>
      </w:r>
      <w:r>
        <w:fldChar w:fldCharType="separate"/>
      </w:r>
      <w:r>
        <w:t>97</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6.21.3</w:t>
      </w:r>
      <w:r>
        <w:rPr>
          <w:rFonts w:asciiTheme="minorHAnsi" w:eastAsiaTheme="minorEastAsia" w:hAnsiTheme="minorHAnsi" w:cstheme="minorBidi"/>
          <w:sz w:val="22"/>
          <w:szCs w:val="22"/>
          <w:lang w:eastAsia="en-GB"/>
        </w:rPr>
        <w:tab/>
      </w:r>
      <w:r w:rsidRPr="00B31536">
        <w:rPr>
          <w:rFonts w:eastAsia="SimSun"/>
        </w:rPr>
        <w:t>Impacts on services, entities and interfaces</w:t>
      </w:r>
      <w:r>
        <w:tab/>
      </w:r>
      <w:r>
        <w:fldChar w:fldCharType="begin" w:fldLock="1"/>
      </w:r>
      <w:r>
        <w:instrText xml:space="preserve"> PAGEREF _Toc43806395 \h </w:instrText>
      </w:r>
      <w:r>
        <w:fldChar w:fldCharType="separate"/>
      </w:r>
      <w:r>
        <w:t>98</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SimSun"/>
        </w:rPr>
        <w:t>6.22</w:t>
      </w:r>
      <w:r>
        <w:rPr>
          <w:rFonts w:asciiTheme="minorHAnsi" w:eastAsiaTheme="minorEastAsia" w:hAnsiTheme="minorHAnsi" w:cstheme="minorBidi"/>
          <w:sz w:val="22"/>
          <w:szCs w:val="22"/>
          <w:lang w:eastAsia="en-GB"/>
        </w:rPr>
        <w:tab/>
      </w:r>
      <w:r w:rsidRPr="00B31536">
        <w:rPr>
          <w:rFonts w:eastAsia="SimSun"/>
        </w:rPr>
        <w:t>Solution #22: DNS based EAS discovery supporting session breakout</w:t>
      </w:r>
      <w:r>
        <w:tab/>
      </w:r>
      <w:r>
        <w:fldChar w:fldCharType="begin" w:fldLock="1"/>
      </w:r>
      <w:r>
        <w:instrText xml:space="preserve"> PAGEREF _Toc43806396 \h </w:instrText>
      </w:r>
      <w:r>
        <w:fldChar w:fldCharType="separate"/>
      </w:r>
      <w:r>
        <w:t>98</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6.22.1</w:t>
      </w:r>
      <w:r>
        <w:rPr>
          <w:rFonts w:asciiTheme="minorHAnsi" w:eastAsiaTheme="minorEastAsia" w:hAnsiTheme="minorHAnsi" w:cstheme="minorBidi"/>
          <w:sz w:val="22"/>
          <w:szCs w:val="22"/>
          <w:lang w:eastAsia="en-GB"/>
        </w:rPr>
        <w:tab/>
      </w:r>
      <w:r w:rsidRPr="00B31536">
        <w:rPr>
          <w:rFonts w:eastAsia="SimSun"/>
        </w:rPr>
        <w:t>Description</w:t>
      </w:r>
      <w:r>
        <w:tab/>
      </w:r>
      <w:r>
        <w:fldChar w:fldCharType="begin" w:fldLock="1"/>
      </w:r>
      <w:r>
        <w:instrText xml:space="preserve"> PAGEREF _Toc43806397 \h </w:instrText>
      </w:r>
      <w:r>
        <w:fldChar w:fldCharType="separate"/>
      </w:r>
      <w:r>
        <w:t>98</w:t>
      </w:r>
      <w:r>
        <w:fldChar w:fldCharType="end"/>
      </w:r>
    </w:p>
    <w:p w:rsidR="0013537D" w:rsidRDefault="0013537D">
      <w:pPr>
        <w:pStyle w:val="TOC4"/>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t>Deployment assumption of the solution</w:t>
      </w:r>
      <w:r>
        <w:tab/>
      </w:r>
      <w:r>
        <w:fldChar w:fldCharType="begin" w:fldLock="1"/>
      </w:r>
      <w:r>
        <w:instrText xml:space="preserve"> PAGEREF _Toc43806398 \h </w:instrText>
      </w:r>
      <w:r>
        <w:fldChar w:fldCharType="separate"/>
      </w:r>
      <w:r>
        <w:t>98</w:t>
      </w:r>
      <w:r>
        <w:fldChar w:fldCharType="end"/>
      </w:r>
    </w:p>
    <w:p w:rsidR="0013537D" w:rsidRDefault="0013537D">
      <w:pPr>
        <w:pStyle w:val="TOC4"/>
        <w:rPr>
          <w:rFonts w:asciiTheme="minorHAnsi" w:eastAsiaTheme="minorEastAsia" w:hAnsiTheme="minorHAnsi" w:cstheme="minorBidi"/>
          <w:sz w:val="22"/>
          <w:szCs w:val="22"/>
          <w:lang w:eastAsia="en-GB"/>
        </w:rPr>
      </w:pPr>
      <w:r>
        <w:t>6.22.1.2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_Toc43806399 \h </w:instrText>
      </w:r>
      <w:r>
        <w:fldChar w:fldCharType="separate"/>
      </w:r>
      <w:r>
        <w:t>99</w:t>
      </w:r>
      <w:r>
        <w:fldChar w:fldCharType="end"/>
      </w:r>
    </w:p>
    <w:p w:rsidR="0013537D" w:rsidRDefault="0013537D">
      <w:pPr>
        <w:pStyle w:val="TOC4"/>
        <w:rPr>
          <w:rFonts w:asciiTheme="minorHAnsi" w:eastAsiaTheme="minorEastAsia" w:hAnsiTheme="minorHAnsi" w:cstheme="minorBidi"/>
          <w:sz w:val="22"/>
          <w:szCs w:val="22"/>
          <w:lang w:eastAsia="en-GB"/>
        </w:rPr>
      </w:pPr>
      <w:r>
        <w:t>6.22.1.3</w:t>
      </w:r>
      <w:r>
        <w:rPr>
          <w:rFonts w:asciiTheme="minorHAnsi" w:eastAsiaTheme="minorEastAsia" w:hAnsiTheme="minorHAnsi" w:cstheme="minorBidi"/>
          <w:sz w:val="22"/>
          <w:szCs w:val="22"/>
          <w:lang w:eastAsia="en-GB"/>
        </w:rPr>
        <w:tab/>
      </w:r>
      <w:r>
        <w:t>DNS resolution with Pre-established UL CL/L-PSA and L-DNS</w:t>
      </w:r>
      <w:r>
        <w:tab/>
      </w:r>
      <w:r>
        <w:fldChar w:fldCharType="begin" w:fldLock="1"/>
      </w:r>
      <w:r>
        <w:instrText xml:space="preserve"> PAGEREF _Toc43806400 \h </w:instrText>
      </w:r>
      <w:r>
        <w:fldChar w:fldCharType="separate"/>
      </w:r>
      <w:r>
        <w:t>100</w:t>
      </w:r>
      <w:r>
        <w:fldChar w:fldCharType="end"/>
      </w:r>
    </w:p>
    <w:p w:rsidR="0013537D" w:rsidRDefault="0013537D">
      <w:pPr>
        <w:pStyle w:val="TOC4"/>
        <w:rPr>
          <w:rFonts w:asciiTheme="minorHAnsi" w:eastAsiaTheme="minorEastAsia" w:hAnsiTheme="minorHAnsi" w:cstheme="minorBidi"/>
          <w:sz w:val="22"/>
          <w:szCs w:val="22"/>
          <w:lang w:eastAsia="en-GB"/>
        </w:rPr>
      </w:pPr>
      <w:r>
        <w:t>6.22.1.4</w:t>
      </w:r>
      <w:r>
        <w:rPr>
          <w:rFonts w:asciiTheme="minorHAnsi" w:eastAsiaTheme="minorEastAsia" w:hAnsiTheme="minorHAnsi" w:cstheme="minorBidi"/>
          <w:sz w:val="22"/>
          <w:szCs w:val="22"/>
          <w:lang w:eastAsia="en-GB"/>
        </w:rPr>
        <w:tab/>
      </w:r>
      <w:r>
        <w:t>DNS resolution before and after Dynamic UL CL/L-PSA insertion</w:t>
      </w:r>
      <w:r>
        <w:tab/>
      </w:r>
      <w:r>
        <w:fldChar w:fldCharType="begin" w:fldLock="1"/>
      </w:r>
      <w:r>
        <w:instrText xml:space="preserve"> PAGEREF _Toc43806401 \h </w:instrText>
      </w:r>
      <w:r>
        <w:fldChar w:fldCharType="separate"/>
      </w:r>
      <w:r>
        <w:t>100</w:t>
      </w:r>
      <w:r>
        <w:fldChar w:fldCharType="end"/>
      </w:r>
    </w:p>
    <w:p w:rsidR="0013537D" w:rsidRDefault="0013537D">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_Toc43806402 \h </w:instrText>
      </w:r>
      <w:r>
        <w:fldChar w:fldCharType="separate"/>
      </w:r>
      <w:r>
        <w:t>102</w:t>
      </w:r>
      <w:r>
        <w:fldChar w:fldCharType="end"/>
      </w:r>
    </w:p>
    <w:p w:rsidR="0013537D" w:rsidRDefault="0013537D">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_Toc43806403 \h </w:instrText>
      </w:r>
      <w:r>
        <w:fldChar w:fldCharType="separate"/>
      </w:r>
      <w:r>
        <w:t>104</w:t>
      </w:r>
      <w:r>
        <w:fldChar w:fldCharType="end"/>
      </w:r>
    </w:p>
    <w:p w:rsidR="0013537D" w:rsidRDefault="0013537D">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DNS for AS Discovery at Edge Relocation</w:t>
      </w:r>
      <w:r>
        <w:tab/>
      </w:r>
      <w:r>
        <w:fldChar w:fldCharType="begin" w:fldLock="1"/>
      </w:r>
      <w:r>
        <w:instrText xml:space="preserve"> PAGEREF _Toc43806404 \h </w:instrText>
      </w:r>
      <w:r>
        <w:fldChar w:fldCharType="separate"/>
      </w:r>
      <w:r>
        <w:t>104</w:t>
      </w:r>
      <w:r>
        <w:fldChar w:fldCharType="end"/>
      </w:r>
    </w:p>
    <w:p w:rsidR="0013537D" w:rsidRDefault="0013537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_Toc43806405 \h </w:instrText>
      </w:r>
      <w:r>
        <w:fldChar w:fldCharType="separate"/>
      </w:r>
      <w:r>
        <w:t>104</w:t>
      </w:r>
      <w:r>
        <w:fldChar w:fldCharType="end"/>
      </w:r>
    </w:p>
    <w:p w:rsidR="0013537D" w:rsidRDefault="0013537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_Toc43806406 \h </w:instrText>
      </w:r>
      <w:r>
        <w:fldChar w:fldCharType="separate"/>
      </w:r>
      <w:r>
        <w:t>105</w:t>
      </w:r>
      <w:r>
        <w:fldChar w:fldCharType="end"/>
      </w:r>
    </w:p>
    <w:p w:rsidR="0013537D" w:rsidRDefault="0013537D">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High Level procedure for SSC#2</w:t>
      </w:r>
      <w:r>
        <w:tab/>
      </w:r>
      <w:r>
        <w:fldChar w:fldCharType="begin" w:fldLock="1"/>
      </w:r>
      <w:r>
        <w:instrText xml:space="preserve"> PAGEREF _Toc43806407 \h </w:instrText>
      </w:r>
      <w:r>
        <w:fldChar w:fldCharType="separate"/>
      </w:r>
      <w:r>
        <w:t>105</w:t>
      </w:r>
      <w:r>
        <w:fldChar w:fldCharType="end"/>
      </w:r>
    </w:p>
    <w:p w:rsidR="0013537D" w:rsidRDefault="0013537D">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High Level procedure for SSC#3</w:t>
      </w:r>
      <w:r>
        <w:tab/>
      </w:r>
      <w:r>
        <w:fldChar w:fldCharType="begin" w:fldLock="1"/>
      </w:r>
      <w:r>
        <w:instrText xml:space="preserve"> PAGEREF _Toc43806408 \h </w:instrText>
      </w:r>
      <w:r>
        <w:fldChar w:fldCharType="separate"/>
      </w:r>
      <w:r>
        <w:t>106</w:t>
      </w:r>
      <w:r>
        <w:fldChar w:fldCharType="end"/>
      </w:r>
    </w:p>
    <w:p w:rsidR="0013537D" w:rsidRDefault="0013537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_Toc43806409 \h </w:instrText>
      </w:r>
      <w:r>
        <w:fldChar w:fldCharType="separate"/>
      </w:r>
      <w:r>
        <w:t>108</w:t>
      </w:r>
      <w:r>
        <w:fldChar w:fldCharType="end"/>
      </w:r>
    </w:p>
    <w:p w:rsidR="0013537D" w:rsidRDefault="0013537D">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_Toc43806410 \h </w:instrText>
      </w:r>
      <w:r>
        <w:fldChar w:fldCharType="separate"/>
      </w:r>
      <w:r>
        <w:t>108</w:t>
      </w:r>
      <w:r>
        <w:fldChar w:fldCharType="end"/>
      </w:r>
    </w:p>
    <w:p w:rsidR="0013537D" w:rsidRDefault="0013537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_Toc43806411 \h </w:instrText>
      </w:r>
      <w:r>
        <w:fldChar w:fldCharType="separate"/>
      </w:r>
      <w:r>
        <w:t>108</w:t>
      </w:r>
      <w:r>
        <w:fldChar w:fldCharType="end"/>
      </w:r>
    </w:p>
    <w:p w:rsidR="0013537D" w:rsidRDefault="0013537D">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_Toc43806412 \h </w:instrText>
      </w:r>
      <w:r>
        <w:fldChar w:fldCharType="separate"/>
      </w:r>
      <w:r>
        <w:t>109</w:t>
      </w:r>
      <w:r>
        <w:fldChar w:fldCharType="end"/>
      </w:r>
    </w:p>
    <w:p w:rsidR="0013537D" w:rsidRDefault="0013537D">
      <w:pPr>
        <w:pStyle w:val="TOC4"/>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Session breakout using UL-CL, UE is not aware of change of PSA for a flow</w:t>
      </w:r>
      <w:r>
        <w:tab/>
      </w:r>
      <w:r>
        <w:fldChar w:fldCharType="begin" w:fldLock="1"/>
      </w:r>
      <w:r>
        <w:instrText xml:space="preserve"> PAGEREF _Toc43806413 \h </w:instrText>
      </w:r>
      <w:r>
        <w:fldChar w:fldCharType="separate"/>
      </w:r>
      <w:r>
        <w:t>109</w:t>
      </w:r>
      <w:r>
        <w:fldChar w:fldCharType="end"/>
      </w:r>
    </w:p>
    <w:p w:rsidR="0013537D" w:rsidRDefault="0013537D">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_Toc43806414 \h </w:instrText>
      </w:r>
      <w:r>
        <w:fldChar w:fldCharType="separate"/>
      </w:r>
      <w:r>
        <w:t>109</w:t>
      </w:r>
      <w:r>
        <w:fldChar w:fldCharType="end"/>
      </w:r>
    </w:p>
    <w:p w:rsidR="0013537D" w:rsidRDefault="0013537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Seamless Change of Edge for Stateful Applications</w:t>
      </w:r>
      <w:r>
        <w:tab/>
      </w:r>
      <w:r>
        <w:fldChar w:fldCharType="begin" w:fldLock="1"/>
      </w:r>
      <w:r>
        <w:instrText xml:space="preserve"> PAGEREF _Toc43806415 \h </w:instrText>
      </w:r>
      <w:r>
        <w:fldChar w:fldCharType="separate"/>
      </w:r>
      <w:r>
        <w:t>110</w:t>
      </w:r>
      <w:r>
        <w:fldChar w:fldCharType="end"/>
      </w:r>
    </w:p>
    <w:p w:rsidR="0013537D" w:rsidRDefault="0013537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_Toc43806416 \h </w:instrText>
      </w:r>
      <w:r>
        <w:fldChar w:fldCharType="separate"/>
      </w:r>
      <w:r>
        <w:t>110</w:t>
      </w:r>
      <w:r>
        <w:fldChar w:fldCharType="end"/>
      </w:r>
    </w:p>
    <w:p w:rsidR="0013537D" w:rsidRDefault="0013537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_Toc43806417 \h </w:instrText>
      </w:r>
      <w:r>
        <w:fldChar w:fldCharType="separate"/>
      </w:r>
      <w:r>
        <w:t>110</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lang w:val="en-US"/>
        </w:rPr>
        <w:t>6.25.2.1</w:t>
      </w:r>
      <w:r>
        <w:rPr>
          <w:rFonts w:asciiTheme="minorHAnsi" w:eastAsiaTheme="minorEastAsia" w:hAnsiTheme="minorHAnsi" w:cstheme="minorBidi"/>
          <w:sz w:val="22"/>
          <w:szCs w:val="22"/>
          <w:lang w:eastAsia="en-GB"/>
        </w:rPr>
        <w:tab/>
      </w:r>
      <w:r w:rsidRPr="00B31536">
        <w:rPr>
          <w:lang w:val="en-US"/>
        </w:rPr>
        <w:t>Sticky Edge for Stateful Applications</w:t>
      </w:r>
      <w:r>
        <w:tab/>
      </w:r>
      <w:r>
        <w:fldChar w:fldCharType="begin" w:fldLock="1"/>
      </w:r>
      <w:r>
        <w:instrText xml:space="preserve"> PAGEREF _Toc43806418 \h </w:instrText>
      </w:r>
      <w:r>
        <w:fldChar w:fldCharType="separate"/>
      </w:r>
      <w:r>
        <w:t>110</w:t>
      </w:r>
      <w:r>
        <w:fldChar w:fldCharType="end"/>
      </w:r>
    </w:p>
    <w:p w:rsidR="0013537D" w:rsidRDefault="0013537D">
      <w:pPr>
        <w:pStyle w:val="TOC4"/>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lang w:eastAsia="en-GB"/>
        </w:rPr>
        <w:tab/>
      </w:r>
      <w:r>
        <w:t>Edge Relocation</w:t>
      </w:r>
      <w:r>
        <w:tab/>
      </w:r>
      <w:r>
        <w:fldChar w:fldCharType="begin" w:fldLock="1"/>
      </w:r>
      <w:r>
        <w:instrText xml:space="preserve"> PAGEREF _Toc43806419 \h </w:instrText>
      </w:r>
      <w:r>
        <w:fldChar w:fldCharType="separate"/>
      </w:r>
      <w:r>
        <w:t>112</w:t>
      </w:r>
      <w:r>
        <w:fldChar w:fldCharType="end"/>
      </w:r>
    </w:p>
    <w:p w:rsidR="0013537D" w:rsidRDefault="0013537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_Toc43806420 \h </w:instrText>
      </w:r>
      <w:r>
        <w:fldChar w:fldCharType="separate"/>
      </w:r>
      <w:r>
        <w:t>114</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Malgun Gothic"/>
        </w:rPr>
        <w:t>6.26</w:t>
      </w:r>
      <w:r>
        <w:rPr>
          <w:rFonts w:asciiTheme="minorHAnsi" w:eastAsiaTheme="minorEastAsia" w:hAnsiTheme="minorHAnsi" w:cstheme="minorBidi"/>
          <w:sz w:val="22"/>
          <w:szCs w:val="22"/>
          <w:lang w:eastAsia="en-GB"/>
        </w:rPr>
        <w:tab/>
      </w:r>
      <w:r w:rsidRPr="00B31536">
        <w:rPr>
          <w:rFonts w:eastAsia="Malgun Gothic"/>
        </w:rPr>
        <w:t>Solution #26: Persistent address allocation for mobile UEs that need MEC access</w:t>
      </w:r>
      <w:r>
        <w:tab/>
      </w:r>
      <w:r>
        <w:fldChar w:fldCharType="begin" w:fldLock="1"/>
      </w:r>
      <w:r>
        <w:instrText xml:space="preserve"> PAGEREF _Toc43806421 \h </w:instrText>
      </w:r>
      <w:r>
        <w:fldChar w:fldCharType="separate"/>
      </w:r>
      <w:r>
        <w:t>114</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lastRenderedPageBreak/>
        <w:t>6.26.1</w:t>
      </w:r>
      <w:r>
        <w:rPr>
          <w:rFonts w:asciiTheme="minorHAnsi" w:eastAsiaTheme="minorEastAsia" w:hAnsiTheme="minorHAnsi" w:cstheme="minorBidi"/>
          <w:sz w:val="22"/>
          <w:szCs w:val="22"/>
          <w:lang w:eastAsia="en-GB"/>
        </w:rPr>
        <w:tab/>
      </w:r>
      <w:r w:rsidRPr="00B31536">
        <w:rPr>
          <w:rFonts w:eastAsia="Malgun Gothic"/>
        </w:rPr>
        <w:t>Description</w:t>
      </w:r>
      <w:r>
        <w:tab/>
      </w:r>
      <w:r>
        <w:fldChar w:fldCharType="begin" w:fldLock="1"/>
      </w:r>
      <w:r>
        <w:instrText xml:space="preserve"> PAGEREF _Toc43806422 \h </w:instrText>
      </w:r>
      <w:r>
        <w:fldChar w:fldCharType="separate"/>
      </w:r>
      <w:r>
        <w:t>114</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6.26.2</w:t>
      </w:r>
      <w:r>
        <w:rPr>
          <w:rFonts w:asciiTheme="minorHAnsi" w:eastAsiaTheme="minorEastAsia" w:hAnsiTheme="minorHAnsi" w:cstheme="minorBidi"/>
          <w:sz w:val="22"/>
          <w:szCs w:val="22"/>
          <w:lang w:eastAsia="en-GB"/>
        </w:rPr>
        <w:tab/>
      </w:r>
      <w:r w:rsidRPr="00B31536">
        <w:rPr>
          <w:rFonts w:eastAsia="Malgun Gothic"/>
        </w:rPr>
        <w:t>Procedures</w:t>
      </w:r>
      <w:r>
        <w:tab/>
      </w:r>
      <w:r>
        <w:fldChar w:fldCharType="begin" w:fldLock="1"/>
      </w:r>
      <w:r>
        <w:instrText xml:space="preserve"> PAGEREF _Toc43806423 \h </w:instrText>
      </w:r>
      <w:r>
        <w:fldChar w:fldCharType="separate"/>
      </w:r>
      <w:r>
        <w:t>114</w:t>
      </w:r>
      <w:r>
        <w:fldChar w:fldCharType="end"/>
      </w:r>
    </w:p>
    <w:p w:rsidR="0013537D" w:rsidRDefault="0013537D">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Reducing packet loss during EAS relocation</w:t>
      </w:r>
      <w:r>
        <w:tab/>
      </w:r>
      <w:r>
        <w:fldChar w:fldCharType="begin" w:fldLock="1"/>
      </w:r>
      <w:r>
        <w:instrText xml:space="preserve"> PAGEREF _Toc43806424 \h </w:instrText>
      </w:r>
      <w:r>
        <w:fldChar w:fldCharType="separate"/>
      </w:r>
      <w:r>
        <w:t>115</w:t>
      </w:r>
      <w:r>
        <w:fldChar w:fldCharType="end"/>
      </w:r>
    </w:p>
    <w:p w:rsidR="0013537D" w:rsidRDefault="0013537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_Toc43806425 \h </w:instrText>
      </w:r>
      <w:r>
        <w:fldChar w:fldCharType="separate"/>
      </w:r>
      <w:r>
        <w:t>115</w:t>
      </w:r>
      <w:r>
        <w:fldChar w:fldCharType="end"/>
      </w:r>
    </w:p>
    <w:p w:rsidR="0013537D" w:rsidRDefault="0013537D">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_Toc43806426 \h </w:instrText>
      </w:r>
      <w:r>
        <w:fldChar w:fldCharType="separate"/>
      </w:r>
      <w:r>
        <w:t>115</w:t>
      </w:r>
      <w:r>
        <w:fldChar w:fldCharType="end"/>
      </w:r>
    </w:p>
    <w:p w:rsidR="0013537D" w:rsidRDefault="0013537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_Toc43806427 \h </w:instrText>
      </w:r>
      <w:r>
        <w:fldChar w:fldCharType="separate"/>
      </w:r>
      <w:r>
        <w:t>115</w:t>
      </w:r>
      <w:r>
        <w:fldChar w:fldCharType="end"/>
      </w:r>
    </w:p>
    <w:p w:rsidR="0013537D" w:rsidRDefault="0013537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_Toc43806428 \h </w:instrText>
      </w:r>
      <w:r>
        <w:fldChar w:fldCharType="separate"/>
      </w:r>
      <w:r>
        <w:t>118</w:t>
      </w:r>
      <w:r>
        <w:fldChar w:fldCharType="end"/>
      </w:r>
    </w:p>
    <w:p w:rsidR="0013537D" w:rsidRDefault="0013537D">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Supporting application server change based on AF notification</w:t>
      </w:r>
      <w:r>
        <w:tab/>
      </w:r>
      <w:r>
        <w:fldChar w:fldCharType="begin" w:fldLock="1"/>
      </w:r>
      <w:r>
        <w:instrText xml:space="preserve"> PAGEREF _Toc43806429 \h </w:instrText>
      </w:r>
      <w:r>
        <w:fldChar w:fldCharType="separate"/>
      </w:r>
      <w:r>
        <w:t>118</w:t>
      </w:r>
      <w:r>
        <w:fldChar w:fldCharType="end"/>
      </w:r>
    </w:p>
    <w:p w:rsidR="0013537D" w:rsidRDefault="0013537D">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_Toc43806430 \h </w:instrText>
      </w:r>
      <w:r>
        <w:fldChar w:fldCharType="separate"/>
      </w:r>
      <w:r>
        <w:t>118</w:t>
      </w:r>
      <w:r>
        <w:fldChar w:fldCharType="end"/>
      </w:r>
    </w:p>
    <w:p w:rsidR="0013537D" w:rsidRDefault="0013537D">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_Toc43806431 \h </w:instrText>
      </w:r>
      <w:r>
        <w:fldChar w:fldCharType="separate"/>
      </w:r>
      <w:r>
        <w:t>118</w:t>
      </w:r>
      <w:r>
        <w:fldChar w:fldCharType="end"/>
      </w:r>
    </w:p>
    <w:p w:rsidR="0013537D" w:rsidRDefault="0013537D">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_Toc43806432 \h </w:instrText>
      </w:r>
      <w:r>
        <w:fldChar w:fldCharType="separate"/>
      </w:r>
      <w:r>
        <w:t>120</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Malgun Gothic"/>
        </w:rPr>
        <w:t>6.29</w:t>
      </w:r>
      <w:r>
        <w:rPr>
          <w:rFonts w:asciiTheme="minorHAnsi" w:eastAsiaTheme="minorEastAsia" w:hAnsiTheme="minorHAnsi" w:cstheme="minorBidi"/>
          <w:sz w:val="22"/>
          <w:szCs w:val="22"/>
          <w:lang w:eastAsia="en-GB"/>
        </w:rPr>
        <w:tab/>
      </w:r>
      <w:r w:rsidRPr="00B31536">
        <w:rPr>
          <w:rFonts w:eastAsia="Malgun Gothic"/>
        </w:rPr>
        <w:t>Solution #29: CN-based edge relocation</w:t>
      </w:r>
      <w:r>
        <w:tab/>
      </w:r>
      <w:r>
        <w:fldChar w:fldCharType="begin" w:fldLock="1"/>
      </w:r>
      <w:r>
        <w:instrText xml:space="preserve"> PAGEREF _Toc43806433 \h </w:instrText>
      </w:r>
      <w:r>
        <w:fldChar w:fldCharType="separate"/>
      </w:r>
      <w:r>
        <w:t>121</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6.29.1</w:t>
      </w:r>
      <w:r>
        <w:rPr>
          <w:rFonts w:asciiTheme="minorHAnsi" w:eastAsiaTheme="minorEastAsia" w:hAnsiTheme="minorHAnsi" w:cstheme="minorBidi"/>
          <w:sz w:val="22"/>
          <w:szCs w:val="22"/>
          <w:lang w:eastAsia="en-GB"/>
        </w:rPr>
        <w:tab/>
      </w:r>
      <w:r w:rsidRPr="00B31536">
        <w:rPr>
          <w:rFonts w:eastAsia="Malgun Gothic"/>
        </w:rPr>
        <w:t>General</w:t>
      </w:r>
      <w:r>
        <w:tab/>
      </w:r>
      <w:r>
        <w:fldChar w:fldCharType="begin" w:fldLock="1"/>
      </w:r>
      <w:r>
        <w:instrText xml:space="preserve"> PAGEREF _Toc43806434 \h </w:instrText>
      </w:r>
      <w:r>
        <w:fldChar w:fldCharType="separate"/>
      </w:r>
      <w:r>
        <w:t>121</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6.29.2</w:t>
      </w:r>
      <w:r>
        <w:rPr>
          <w:rFonts w:asciiTheme="minorHAnsi" w:eastAsiaTheme="minorEastAsia" w:hAnsiTheme="minorHAnsi" w:cstheme="minorBidi"/>
          <w:sz w:val="22"/>
          <w:szCs w:val="22"/>
          <w:lang w:eastAsia="en-GB"/>
        </w:rPr>
        <w:tab/>
      </w:r>
      <w:r w:rsidRPr="00B31536">
        <w:rPr>
          <w:rFonts w:eastAsia="Malgun Gothic"/>
        </w:rPr>
        <w:t>Procedures</w:t>
      </w:r>
      <w:r>
        <w:tab/>
      </w:r>
      <w:r>
        <w:fldChar w:fldCharType="begin" w:fldLock="1"/>
      </w:r>
      <w:r>
        <w:instrText xml:space="preserve"> PAGEREF _Toc43806435 \h </w:instrText>
      </w:r>
      <w:r>
        <w:fldChar w:fldCharType="separate"/>
      </w:r>
      <w:r>
        <w:t>121</w:t>
      </w:r>
      <w:r>
        <w:fldChar w:fldCharType="end"/>
      </w:r>
    </w:p>
    <w:p w:rsidR="0013537D" w:rsidRDefault="0013537D">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Procedure for edge relocation triggered by CN</w:t>
      </w:r>
      <w:r>
        <w:tab/>
      </w:r>
      <w:r>
        <w:fldChar w:fldCharType="begin" w:fldLock="1"/>
      </w:r>
      <w:r>
        <w:instrText xml:space="preserve"> PAGEREF _Toc43806436 \h </w:instrText>
      </w:r>
      <w:r>
        <w:fldChar w:fldCharType="separate"/>
      </w:r>
      <w:r>
        <w:t>121</w:t>
      </w:r>
      <w:r>
        <w:fldChar w:fldCharType="end"/>
      </w:r>
    </w:p>
    <w:p w:rsidR="0013537D" w:rsidRDefault="0013537D">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Procedure for edge relocation triggered by application</w:t>
      </w:r>
      <w:r>
        <w:tab/>
      </w:r>
      <w:r>
        <w:fldChar w:fldCharType="begin" w:fldLock="1"/>
      </w:r>
      <w:r>
        <w:instrText xml:space="preserve"> PAGEREF _Toc43806437 \h </w:instrText>
      </w:r>
      <w:r>
        <w:fldChar w:fldCharType="separate"/>
      </w:r>
      <w:r>
        <w:t>123</w:t>
      </w:r>
      <w:r>
        <w:fldChar w:fldCharType="end"/>
      </w:r>
    </w:p>
    <w:p w:rsidR="0013537D" w:rsidRDefault="0013537D">
      <w:pPr>
        <w:pStyle w:val="TOC4"/>
        <w:rPr>
          <w:rFonts w:asciiTheme="minorHAnsi" w:eastAsiaTheme="minorEastAsia" w:hAnsiTheme="minorHAnsi" w:cstheme="minorBidi"/>
          <w:sz w:val="22"/>
          <w:szCs w:val="22"/>
          <w:lang w:eastAsia="en-GB"/>
        </w:rPr>
      </w:pPr>
      <w:r>
        <w:t>6.29.2.3</w:t>
      </w:r>
      <w:r>
        <w:rPr>
          <w:rFonts w:asciiTheme="minorHAnsi" w:eastAsiaTheme="minorEastAsia"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_Toc43806438 \h </w:instrText>
      </w:r>
      <w:r>
        <w:fldChar w:fldCharType="separate"/>
      </w:r>
      <w:r>
        <w:t>124</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6.29.3</w:t>
      </w:r>
      <w:r>
        <w:rPr>
          <w:rFonts w:asciiTheme="minorHAnsi" w:eastAsiaTheme="minorEastAsia" w:hAnsiTheme="minorHAnsi" w:cstheme="minorBidi"/>
          <w:sz w:val="22"/>
          <w:szCs w:val="22"/>
          <w:lang w:eastAsia="en-GB"/>
        </w:rPr>
        <w:tab/>
      </w:r>
      <w:r w:rsidRPr="00B31536">
        <w:rPr>
          <w:rFonts w:eastAsia="Malgun Gothic"/>
        </w:rPr>
        <w:t>Impacts on services, entities and interfaces</w:t>
      </w:r>
      <w:r>
        <w:tab/>
      </w:r>
      <w:r>
        <w:fldChar w:fldCharType="begin" w:fldLock="1"/>
      </w:r>
      <w:r>
        <w:instrText xml:space="preserve"> PAGEREF _Toc43806439 \h </w:instrText>
      </w:r>
      <w:r>
        <w:fldChar w:fldCharType="separate"/>
      </w:r>
      <w:r>
        <w:t>125</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6.30</w:t>
      </w:r>
      <w:r>
        <w:rPr>
          <w:rFonts w:asciiTheme="minorHAnsi" w:eastAsiaTheme="minorEastAsia"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_Toc43806440 \h </w:instrText>
      </w:r>
      <w:r>
        <w:fldChar w:fldCharType="separate"/>
      </w:r>
      <w:r>
        <w:t>125</w:t>
      </w:r>
      <w:r>
        <w:fldChar w:fldCharType="end"/>
      </w:r>
    </w:p>
    <w:p w:rsidR="0013537D" w:rsidRDefault="0013537D">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_Toc43806441 \h </w:instrText>
      </w:r>
      <w:r>
        <w:fldChar w:fldCharType="separate"/>
      </w:r>
      <w:r>
        <w:t>125</w:t>
      </w:r>
      <w:r>
        <w:fldChar w:fldCharType="end"/>
      </w:r>
    </w:p>
    <w:p w:rsidR="0013537D" w:rsidRDefault="0013537D">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_Toc43806442 \h </w:instrText>
      </w:r>
      <w:r>
        <w:fldChar w:fldCharType="separate"/>
      </w:r>
      <w:r>
        <w:t>126</w:t>
      </w:r>
      <w:r>
        <w:fldChar w:fldCharType="end"/>
      </w:r>
    </w:p>
    <w:p w:rsidR="0013537D" w:rsidRDefault="0013537D">
      <w:pPr>
        <w:pStyle w:val="TOC4"/>
        <w:rPr>
          <w:rFonts w:asciiTheme="minorHAnsi" w:eastAsiaTheme="minorEastAsia" w:hAnsiTheme="minorHAnsi" w:cstheme="minorBidi"/>
          <w:sz w:val="22"/>
          <w:szCs w:val="22"/>
          <w:lang w:eastAsia="en-GB"/>
        </w:rPr>
      </w:pPr>
      <w:r>
        <w:t>6.30.2.1</w:t>
      </w:r>
      <w:r>
        <w:rPr>
          <w:rFonts w:asciiTheme="minorHAnsi" w:eastAsiaTheme="minorEastAsia" w:hAnsiTheme="minorHAnsi" w:cstheme="minorBidi"/>
          <w:sz w:val="22"/>
          <w:szCs w:val="22"/>
          <w:lang w:eastAsia="en-GB"/>
        </w:rPr>
        <w:tab/>
      </w:r>
      <w:r>
        <w:t>Example EAS IP address replacement procedures for different scenarios</w:t>
      </w:r>
      <w:r>
        <w:tab/>
      </w:r>
      <w:r>
        <w:fldChar w:fldCharType="begin" w:fldLock="1"/>
      </w:r>
      <w:r>
        <w:instrText xml:space="preserve"> PAGEREF _Toc43806443 \h </w:instrText>
      </w:r>
      <w:r>
        <w:fldChar w:fldCharType="separate"/>
      </w:r>
      <w:r>
        <w:t>126</w:t>
      </w:r>
      <w:r>
        <w:fldChar w:fldCharType="end"/>
      </w:r>
    </w:p>
    <w:p w:rsidR="0013537D" w:rsidRDefault="0013537D">
      <w:pPr>
        <w:pStyle w:val="TOC5"/>
        <w:rPr>
          <w:rFonts w:asciiTheme="minorHAnsi" w:eastAsiaTheme="minorEastAsia" w:hAnsiTheme="minorHAnsi" w:cstheme="minorBidi"/>
          <w:sz w:val="22"/>
          <w:szCs w:val="22"/>
          <w:lang w:eastAsia="en-GB"/>
        </w:rPr>
      </w:pPr>
      <w:r>
        <w:t>6.30.2.1.1</w:t>
      </w:r>
      <w:r>
        <w:rPr>
          <w:rFonts w:asciiTheme="minorHAnsi" w:eastAsiaTheme="minorEastAsia" w:hAnsiTheme="minorHAnsi" w:cstheme="minorBidi"/>
          <w:sz w:val="22"/>
          <w:szCs w:val="22"/>
          <w:lang w:eastAsia="en-GB"/>
        </w:rPr>
        <w:tab/>
      </w:r>
      <w:r>
        <w:t>EAS IP address replacement in the middle of EC Session</w:t>
      </w:r>
      <w:r>
        <w:tab/>
      </w:r>
      <w:r>
        <w:fldChar w:fldCharType="begin" w:fldLock="1"/>
      </w:r>
      <w:r>
        <w:instrText xml:space="preserve"> PAGEREF _Toc43806444 \h </w:instrText>
      </w:r>
      <w:r>
        <w:fldChar w:fldCharType="separate"/>
      </w:r>
      <w:r>
        <w:t>126</w:t>
      </w:r>
      <w:r>
        <w:fldChar w:fldCharType="end"/>
      </w:r>
    </w:p>
    <w:p w:rsidR="0013537D" w:rsidRDefault="0013537D">
      <w:pPr>
        <w:pStyle w:val="TOC5"/>
        <w:rPr>
          <w:rFonts w:asciiTheme="minorHAnsi" w:eastAsiaTheme="minorEastAsia" w:hAnsiTheme="minorHAnsi" w:cstheme="minorBidi"/>
          <w:sz w:val="22"/>
          <w:szCs w:val="22"/>
          <w:lang w:eastAsia="en-GB"/>
        </w:rPr>
      </w:pPr>
      <w:r>
        <w:t>6.30.2.1.2</w:t>
      </w:r>
      <w:r>
        <w:rPr>
          <w:rFonts w:asciiTheme="minorHAnsi" w:eastAsiaTheme="minorEastAsia" w:hAnsiTheme="minorHAnsi" w:cstheme="minorBidi"/>
          <w:sz w:val="22"/>
          <w:szCs w:val="22"/>
          <w:lang w:eastAsia="en-GB"/>
        </w:rPr>
        <w:tab/>
      </w:r>
      <w:r>
        <w:t>UE moves among EC Environments with DNAI and EAS IP address Change</w:t>
      </w:r>
      <w:r>
        <w:tab/>
      </w:r>
      <w:r>
        <w:fldChar w:fldCharType="begin" w:fldLock="1"/>
      </w:r>
      <w:r>
        <w:instrText xml:space="preserve"> PAGEREF _Toc43806445 \h </w:instrText>
      </w:r>
      <w:r>
        <w:fldChar w:fldCharType="separate"/>
      </w:r>
      <w:r>
        <w:t>127</w:t>
      </w:r>
      <w:r>
        <w:fldChar w:fldCharType="end"/>
      </w:r>
    </w:p>
    <w:p w:rsidR="0013537D" w:rsidRDefault="0013537D">
      <w:pPr>
        <w:pStyle w:val="TOC5"/>
        <w:rPr>
          <w:rFonts w:asciiTheme="minorHAnsi" w:eastAsiaTheme="minorEastAsia" w:hAnsiTheme="minorHAnsi" w:cstheme="minorBidi"/>
          <w:sz w:val="22"/>
          <w:szCs w:val="22"/>
          <w:lang w:eastAsia="en-GB"/>
        </w:rPr>
      </w:pPr>
      <w:r>
        <w:t>6.30.2.1.3</w:t>
      </w:r>
      <w:r>
        <w:rPr>
          <w:rFonts w:asciiTheme="minorHAnsi" w:eastAsiaTheme="minorEastAsia" w:hAnsiTheme="minorHAnsi" w:cstheme="minorBidi"/>
          <w:sz w:val="22"/>
          <w:szCs w:val="22"/>
          <w:lang w:eastAsia="en-GB"/>
        </w:rPr>
        <w:tab/>
      </w:r>
      <w:r>
        <w:t>EAS IP address Change under same DNAI due to EAS migration</w:t>
      </w:r>
      <w:r>
        <w:tab/>
      </w:r>
      <w:r>
        <w:fldChar w:fldCharType="begin" w:fldLock="1"/>
      </w:r>
      <w:r>
        <w:instrText xml:space="preserve"> PAGEREF _Toc43806446 \h </w:instrText>
      </w:r>
      <w:r>
        <w:fldChar w:fldCharType="separate"/>
      </w:r>
      <w:r>
        <w:t>127</w:t>
      </w:r>
      <w:r>
        <w:fldChar w:fldCharType="end"/>
      </w:r>
    </w:p>
    <w:p w:rsidR="0013537D" w:rsidRDefault="0013537D">
      <w:pPr>
        <w:pStyle w:val="TOC5"/>
        <w:rPr>
          <w:rFonts w:asciiTheme="minorHAnsi" w:eastAsiaTheme="minorEastAsia" w:hAnsiTheme="minorHAnsi" w:cstheme="minorBidi"/>
          <w:sz w:val="22"/>
          <w:szCs w:val="22"/>
          <w:lang w:eastAsia="en-GB"/>
        </w:rPr>
      </w:pPr>
      <w:r>
        <w:t>6.30.2.1.4</w:t>
      </w:r>
      <w:r>
        <w:rPr>
          <w:rFonts w:asciiTheme="minorHAnsi" w:eastAsiaTheme="minorEastAsia" w:hAnsiTheme="minorHAnsi" w:cstheme="minorBidi"/>
          <w:sz w:val="22"/>
          <w:szCs w:val="22"/>
          <w:lang w:eastAsia="en-GB"/>
        </w:rPr>
        <w:tab/>
      </w:r>
      <w:r>
        <w:t>From EC to Non-EC Environment due to UE Mobility</w:t>
      </w:r>
      <w:r>
        <w:tab/>
      </w:r>
      <w:r>
        <w:fldChar w:fldCharType="begin" w:fldLock="1"/>
      </w:r>
      <w:r>
        <w:instrText xml:space="preserve"> PAGEREF _Toc43806447 \h </w:instrText>
      </w:r>
      <w:r>
        <w:fldChar w:fldCharType="separate"/>
      </w:r>
      <w:r>
        <w:t>128</w:t>
      </w:r>
      <w:r>
        <w:fldChar w:fldCharType="end"/>
      </w:r>
    </w:p>
    <w:p w:rsidR="0013537D" w:rsidRDefault="0013537D">
      <w:pPr>
        <w:pStyle w:val="TOC4"/>
        <w:rPr>
          <w:rFonts w:asciiTheme="minorHAnsi" w:eastAsiaTheme="minorEastAsia" w:hAnsiTheme="minorHAnsi" w:cstheme="minorBidi"/>
          <w:sz w:val="22"/>
          <w:szCs w:val="22"/>
          <w:lang w:eastAsia="en-GB"/>
        </w:rPr>
      </w:pPr>
      <w:r>
        <w:t>6.30.2.2</w:t>
      </w:r>
      <w:r>
        <w:rPr>
          <w:rFonts w:asciiTheme="minorHAnsi" w:eastAsiaTheme="minorEastAsia" w:hAnsiTheme="minorHAnsi" w:cstheme="minorBidi"/>
          <w:sz w:val="22"/>
          <w:szCs w:val="22"/>
          <w:lang w:eastAsia="en-GB"/>
        </w:rPr>
        <w:tab/>
      </w:r>
      <w:r>
        <w:t>Impacts to existing 5GS procedures</w:t>
      </w:r>
      <w:r>
        <w:tab/>
      </w:r>
      <w:r>
        <w:fldChar w:fldCharType="begin" w:fldLock="1"/>
      </w:r>
      <w:r>
        <w:instrText xml:space="preserve"> PAGEREF _Toc43806448 \h </w:instrText>
      </w:r>
      <w:r>
        <w:fldChar w:fldCharType="separate"/>
      </w:r>
      <w:r>
        <w:t>129</w:t>
      </w:r>
      <w:r>
        <w:fldChar w:fldCharType="end"/>
      </w:r>
    </w:p>
    <w:p w:rsidR="0013537D" w:rsidRDefault="0013537D">
      <w:pPr>
        <w:pStyle w:val="TOC5"/>
        <w:rPr>
          <w:rFonts w:asciiTheme="minorHAnsi" w:eastAsiaTheme="minorEastAsia" w:hAnsiTheme="minorHAnsi" w:cstheme="minorBidi"/>
          <w:sz w:val="22"/>
          <w:szCs w:val="22"/>
          <w:lang w:eastAsia="en-GB"/>
        </w:rPr>
      </w:pPr>
      <w:r>
        <w:t>6.30.2.2.1</w:t>
      </w:r>
      <w:r>
        <w:rPr>
          <w:rFonts w:asciiTheme="minorHAnsi" w:eastAsiaTheme="minorEastAsia" w:hAnsiTheme="minorHAnsi" w:cstheme="minorBidi"/>
          <w:sz w:val="22"/>
          <w:szCs w:val="22"/>
          <w:lang w:eastAsia="en-GB"/>
        </w:rPr>
        <w:tab/>
      </w:r>
      <w:r>
        <w:t>AF Influence procedure</w:t>
      </w:r>
      <w:r>
        <w:tab/>
      </w:r>
      <w:r>
        <w:fldChar w:fldCharType="begin" w:fldLock="1"/>
      </w:r>
      <w:r>
        <w:instrText xml:space="preserve"> PAGEREF _Toc43806449 \h </w:instrText>
      </w:r>
      <w:r>
        <w:fldChar w:fldCharType="separate"/>
      </w:r>
      <w:r>
        <w:t>129</w:t>
      </w:r>
      <w:r>
        <w:fldChar w:fldCharType="end"/>
      </w:r>
    </w:p>
    <w:p w:rsidR="0013537D" w:rsidRDefault="0013537D">
      <w:pPr>
        <w:pStyle w:val="TOC5"/>
        <w:rPr>
          <w:rFonts w:asciiTheme="minorHAnsi" w:eastAsiaTheme="minorEastAsia" w:hAnsiTheme="minorHAnsi" w:cstheme="minorBidi"/>
          <w:sz w:val="22"/>
          <w:szCs w:val="22"/>
          <w:lang w:eastAsia="en-GB"/>
        </w:rPr>
      </w:pPr>
      <w:r>
        <w:t>6.30.2.2.2</w:t>
      </w:r>
      <w:r>
        <w:rPr>
          <w:rFonts w:asciiTheme="minorHAnsi" w:eastAsiaTheme="minorEastAsia" w:hAnsiTheme="minorHAnsi" w:cstheme="minorBidi"/>
          <w:sz w:val="22"/>
          <w:szCs w:val="22"/>
          <w:lang w:eastAsia="en-GB"/>
        </w:rPr>
        <w:tab/>
      </w:r>
      <w:r>
        <w:t>EAS IP address discovery</w:t>
      </w:r>
      <w:r>
        <w:tab/>
      </w:r>
      <w:r>
        <w:fldChar w:fldCharType="begin" w:fldLock="1"/>
      </w:r>
      <w:r>
        <w:instrText xml:space="preserve"> PAGEREF _Toc43806450 \h </w:instrText>
      </w:r>
      <w:r>
        <w:fldChar w:fldCharType="separate"/>
      </w:r>
      <w:r>
        <w:t>129</w:t>
      </w:r>
      <w:r>
        <w:fldChar w:fldCharType="end"/>
      </w:r>
    </w:p>
    <w:p w:rsidR="0013537D" w:rsidRDefault="0013537D">
      <w:pPr>
        <w:pStyle w:val="TOC5"/>
        <w:rPr>
          <w:rFonts w:asciiTheme="minorHAnsi" w:eastAsiaTheme="minorEastAsia" w:hAnsiTheme="minorHAnsi" w:cstheme="minorBidi"/>
          <w:sz w:val="22"/>
          <w:szCs w:val="22"/>
          <w:lang w:eastAsia="en-GB"/>
        </w:rPr>
      </w:pPr>
      <w:r>
        <w:t>6.30.2.2.3</w:t>
      </w:r>
      <w:r>
        <w:rPr>
          <w:rFonts w:asciiTheme="minorHAnsi" w:eastAsiaTheme="minorEastAsia" w:hAnsiTheme="minorHAnsi" w:cstheme="minorBidi"/>
          <w:sz w:val="22"/>
          <w:szCs w:val="22"/>
          <w:lang w:eastAsia="en-GB"/>
        </w:rPr>
        <w:tab/>
      </w:r>
      <w:r>
        <w:t>Initial EAS IP address replacement in Local PSA UPF</w:t>
      </w:r>
      <w:r>
        <w:tab/>
      </w:r>
      <w:r>
        <w:fldChar w:fldCharType="begin" w:fldLock="1"/>
      </w:r>
      <w:r>
        <w:instrText xml:space="preserve"> PAGEREF _Toc43806451 \h </w:instrText>
      </w:r>
      <w:r>
        <w:fldChar w:fldCharType="separate"/>
      </w:r>
      <w:r>
        <w:t>129</w:t>
      </w:r>
      <w:r>
        <w:fldChar w:fldCharType="end"/>
      </w:r>
    </w:p>
    <w:p w:rsidR="0013537D" w:rsidRDefault="0013537D">
      <w:pPr>
        <w:pStyle w:val="TOC5"/>
        <w:rPr>
          <w:rFonts w:asciiTheme="minorHAnsi" w:eastAsiaTheme="minorEastAsia" w:hAnsiTheme="minorHAnsi" w:cstheme="minorBidi"/>
          <w:sz w:val="22"/>
          <w:szCs w:val="22"/>
          <w:lang w:eastAsia="en-GB"/>
        </w:rPr>
      </w:pPr>
      <w:r>
        <w:t>6.30.2.2.4</w:t>
      </w:r>
      <w:r>
        <w:rPr>
          <w:rFonts w:asciiTheme="minorHAnsi" w:eastAsiaTheme="minorEastAsia"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_Toc43806452 \h </w:instrText>
      </w:r>
      <w:r>
        <w:fldChar w:fldCharType="separate"/>
      </w:r>
      <w:r>
        <w:t>130</w:t>
      </w:r>
      <w:r>
        <w:fldChar w:fldCharType="end"/>
      </w:r>
    </w:p>
    <w:p w:rsidR="0013537D" w:rsidRDefault="0013537D">
      <w:pPr>
        <w:pStyle w:val="TOC5"/>
        <w:rPr>
          <w:rFonts w:asciiTheme="minorHAnsi" w:eastAsiaTheme="minorEastAsia" w:hAnsiTheme="minorHAnsi" w:cstheme="minorBidi"/>
          <w:sz w:val="22"/>
          <w:szCs w:val="22"/>
          <w:lang w:eastAsia="en-GB"/>
        </w:rPr>
      </w:pPr>
      <w:r>
        <w:t>6.30.2.2.5</w:t>
      </w:r>
      <w:r>
        <w:rPr>
          <w:rFonts w:asciiTheme="minorHAnsi" w:eastAsiaTheme="minorEastAsia" w:hAnsiTheme="minorHAnsi" w:cstheme="minorBidi"/>
          <w:sz w:val="22"/>
          <w:szCs w:val="22"/>
          <w:lang w:eastAsia="en-GB"/>
        </w:rPr>
        <w:tab/>
      </w:r>
      <w:r>
        <w:t>AF triggered EAS migration in 5GC</w:t>
      </w:r>
      <w:r>
        <w:tab/>
      </w:r>
      <w:r>
        <w:fldChar w:fldCharType="begin" w:fldLock="1"/>
      </w:r>
      <w:r>
        <w:instrText xml:space="preserve"> PAGEREF _Toc43806453 \h </w:instrText>
      </w:r>
      <w:r>
        <w:fldChar w:fldCharType="separate"/>
      </w:r>
      <w:r>
        <w:t>130</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lang w:eastAsia="zh-CN"/>
        </w:rPr>
        <w:t>6.30.3</w:t>
      </w:r>
      <w:r>
        <w:rPr>
          <w:rFonts w:asciiTheme="minorHAnsi" w:eastAsiaTheme="minorEastAsia" w:hAnsiTheme="minorHAnsi" w:cstheme="minorBidi"/>
          <w:sz w:val="22"/>
          <w:szCs w:val="22"/>
          <w:lang w:eastAsia="en-GB"/>
        </w:rPr>
        <w:tab/>
      </w:r>
      <w:r w:rsidRPr="00B31536">
        <w:rPr>
          <w:rFonts w:eastAsia="SimSun"/>
          <w:lang w:eastAsia="zh-CN"/>
        </w:rPr>
        <w:t>Impacts on services, entities and interfaces</w:t>
      </w:r>
      <w:r>
        <w:tab/>
      </w:r>
      <w:r>
        <w:fldChar w:fldCharType="begin" w:fldLock="1"/>
      </w:r>
      <w:r>
        <w:instrText xml:space="preserve"> PAGEREF _Toc43806454 \h </w:instrText>
      </w:r>
      <w:r>
        <w:fldChar w:fldCharType="separate"/>
      </w:r>
      <w:r>
        <w:t>132</w:t>
      </w:r>
      <w:r>
        <w:fldChar w:fldCharType="end"/>
      </w:r>
    </w:p>
    <w:p w:rsidR="0013537D" w:rsidRDefault="0013537D">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Application Relocation with UE assistance</w:t>
      </w:r>
      <w:r>
        <w:tab/>
      </w:r>
      <w:r>
        <w:fldChar w:fldCharType="begin" w:fldLock="1"/>
      </w:r>
      <w:r>
        <w:instrText xml:space="preserve"> PAGEREF _Toc43806455 \h </w:instrText>
      </w:r>
      <w:r>
        <w:fldChar w:fldCharType="separate"/>
      </w:r>
      <w:r>
        <w:t>132</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_Toc43806456 \h </w:instrText>
      </w:r>
      <w:r>
        <w:fldChar w:fldCharType="separate"/>
      </w:r>
      <w:r>
        <w:t>132</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Procedure for EAS relocation</w:t>
      </w:r>
      <w:r>
        <w:tab/>
      </w:r>
      <w:r>
        <w:fldChar w:fldCharType="begin" w:fldLock="1"/>
      </w:r>
      <w:r>
        <w:instrText xml:space="preserve"> PAGEREF _Toc43806457 \h </w:instrText>
      </w:r>
      <w:r>
        <w:fldChar w:fldCharType="separate"/>
      </w:r>
      <w:r>
        <w:t>133</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_Toc43806458 \h </w:instrText>
      </w:r>
      <w:r>
        <w:fldChar w:fldCharType="separate"/>
      </w:r>
      <w:r>
        <w:t>134</w:t>
      </w:r>
      <w:r>
        <w:fldChar w:fldCharType="end"/>
      </w:r>
    </w:p>
    <w:p w:rsidR="0013537D" w:rsidRDefault="0013537D">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UE DNS cache flush</w:t>
      </w:r>
      <w:r>
        <w:tab/>
      </w:r>
      <w:r>
        <w:fldChar w:fldCharType="begin" w:fldLock="1"/>
      </w:r>
      <w:r>
        <w:instrText xml:space="preserve"> PAGEREF _Toc43806459 \h </w:instrText>
      </w:r>
      <w:r>
        <w:fldChar w:fldCharType="separate"/>
      </w:r>
      <w:r>
        <w:t>135</w:t>
      </w:r>
      <w:r>
        <w:fldChar w:fldCharType="end"/>
      </w:r>
    </w:p>
    <w:p w:rsidR="0013537D" w:rsidRDefault="0013537D">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_Toc43806460 \h </w:instrText>
      </w:r>
      <w:r>
        <w:fldChar w:fldCharType="separate"/>
      </w:r>
      <w:r>
        <w:t>135</w:t>
      </w:r>
      <w:r>
        <w:fldChar w:fldCharType="end"/>
      </w:r>
    </w:p>
    <w:p w:rsidR="0013537D" w:rsidRDefault="0013537D">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_Toc43806461 \h </w:instrText>
      </w:r>
      <w:r>
        <w:fldChar w:fldCharType="separate"/>
      </w:r>
      <w:r>
        <w:t>136</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_Toc43806462 \h </w:instrText>
      </w:r>
      <w:r>
        <w:fldChar w:fldCharType="separate"/>
      </w:r>
      <w:r>
        <w:t>136</w:t>
      </w:r>
      <w:r>
        <w:fldChar w:fldCharType="end"/>
      </w:r>
    </w:p>
    <w:p w:rsidR="0013537D" w:rsidRDefault="0013537D">
      <w:pPr>
        <w:pStyle w:val="TOC2"/>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 #33: IP preserving PSA relocation</w:t>
      </w:r>
      <w:r>
        <w:tab/>
      </w:r>
      <w:r>
        <w:fldChar w:fldCharType="begin" w:fldLock="1"/>
      </w:r>
      <w:r>
        <w:instrText xml:space="preserve"> PAGEREF _Toc43806463 \h </w:instrText>
      </w:r>
      <w:r>
        <w:fldChar w:fldCharType="separate"/>
      </w:r>
      <w:r>
        <w:t>137</w:t>
      </w:r>
      <w:r>
        <w:fldChar w:fldCharType="end"/>
      </w:r>
    </w:p>
    <w:p w:rsidR="0013537D" w:rsidRDefault="0013537D">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_Toc43806464 \h </w:instrText>
      </w:r>
      <w:r>
        <w:fldChar w:fldCharType="separate"/>
      </w:r>
      <w:r>
        <w:t>137</w:t>
      </w:r>
      <w:r>
        <w:fldChar w:fldCharType="end"/>
      </w:r>
    </w:p>
    <w:p w:rsidR="0013537D" w:rsidRDefault="0013537D">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_Toc43806465 \h </w:instrText>
      </w:r>
      <w:r>
        <w:fldChar w:fldCharType="separate"/>
      </w:r>
      <w:r>
        <w:t>138</w:t>
      </w:r>
      <w:r>
        <w:fldChar w:fldCharType="end"/>
      </w:r>
    </w:p>
    <w:p w:rsidR="0013537D" w:rsidRDefault="0013537D">
      <w:pPr>
        <w:pStyle w:val="TOC4"/>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PSA relocation triggered by UP event notification</w:t>
      </w:r>
      <w:r>
        <w:tab/>
      </w:r>
      <w:r>
        <w:fldChar w:fldCharType="begin" w:fldLock="1"/>
      </w:r>
      <w:r>
        <w:instrText xml:space="preserve"> PAGEREF _Toc43806466 \h </w:instrText>
      </w:r>
      <w:r>
        <w:fldChar w:fldCharType="separate"/>
      </w:r>
      <w:r>
        <w:t>138</w:t>
      </w:r>
      <w:r>
        <w:fldChar w:fldCharType="end"/>
      </w:r>
    </w:p>
    <w:p w:rsidR="0013537D" w:rsidRDefault="0013537D">
      <w:pPr>
        <w:pStyle w:val="TOC4"/>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PSA relocation (without UP event notification)</w:t>
      </w:r>
      <w:r>
        <w:tab/>
      </w:r>
      <w:r>
        <w:fldChar w:fldCharType="begin" w:fldLock="1"/>
      </w:r>
      <w:r>
        <w:instrText xml:space="preserve"> PAGEREF _Toc43806467 \h </w:instrText>
      </w:r>
      <w:r>
        <w:fldChar w:fldCharType="separate"/>
      </w:r>
      <w:r>
        <w:t>140</w:t>
      </w:r>
      <w:r>
        <w:fldChar w:fldCharType="end"/>
      </w:r>
    </w:p>
    <w:p w:rsidR="0013537D" w:rsidRDefault="0013537D">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_Toc43806468 \h </w:instrText>
      </w:r>
      <w:r>
        <w:fldChar w:fldCharType="separate"/>
      </w:r>
      <w:r>
        <w:t>141</w:t>
      </w:r>
      <w:r>
        <w:fldChar w:fldCharType="end"/>
      </w:r>
    </w:p>
    <w:p w:rsidR="0013537D" w:rsidRDefault="0013537D">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Local DN notification to the UE during ULCL operations</w:t>
      </w:r>
      <w:r>
        <w:tab/>
      </w:r>
      <w:r>
        <w:fldChar w:fldCharType="begin" w:fldLock="1"/>
      </w:r>
      <w:r>
        <w:instrText xml:space="preserve"> PAGEREF _Toc43806469 \h </w:instrText>
      </w:r>
      <w:r>
        <w:fldChar w:fldCharType="separate"/>
      </w:r>
      <w:r>
        <w:t>141</w:t>
      </w:r>
      <w:r>
        <w:fldChar w:fldCharType="end"/>
      </w:r>
    </w:p>
    <w:p w:rsidR="0013537D" w:rsidRDefault="0013537D">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_Toc43806470 \h </w:instrText>
      </w:r>
      <w:r>
        <w:fldChar w:fldCharType="separate"/>
      </w:r>
      <w:r>
        <w:t>141</w:t>
      </w:r>
      <w:r>
        <w:fldChar w:fldCharType="end"/>
      </w:r>
    </w:p>
    <w:p w:rsidR="0013537D" w:rsidRDefault="0013537D">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_Toc43806471 \h </w:instrText>
      </w:r>
      <w:r>
        <w:fldChar w:fldCharType="separate"/>
      </w:r>
      <w:r>
        <w:t>143</w:t>
      </w:r>
      <w:r>
        <w:fldChar w:fldCharType="end"/>
      </w:r>
    </w:p>
    <w:p w:rsidR="0013537D" w:rsidRDefault="0013537D">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Overview of local DN notification</w:t>
      </w:r>
      <w:r>
        <w:tab/>
      </w:r>
      <w:r>
        <w:fldChar w:fldCharType="begin" w:fldLock="1"/>
      </w:r>
      <w:r>
        <w:instrText xml:space="preserve"> PAGEREF _Toc43806472 \h </w:instrText>
      </w:r>
      <w:r>
        <w:fldChar w:fldCharType="separate"/>
      </w:r>
      <w:r>
        <w:t>143</w:t>
      </w:r>
      <w:r>
        <w:fldChar w:fldCharType="end"/>
      </w:r>
    </w:p>
    <w:p w:rsidR="0013537D" w:rsidRDefault="0013537D">
      <w:pPr>
        <w:pStyle w:val="TOC4"/>
        <w:rPr>
          <w:rFonts w:asciiTheme="minorHAnsi" w:eastAsiaTheme="minorEastAsia" w:hAnsiTheme="minorHAnsi" w:cstheme="minorBidi"/>
          <w:sz w:val="22"/>
          <w:szCs w:val="22"/>
          <w:lang w:eastAsia="en-GB"/>
        </w:rPr>
      </w:pPr>
      <w:r w:rsidRPr="00B31536">
        <w:rPr>
          <w:rFonts w:eastAsia="Malgun Gothic"/>
          <w:lang w:eastAsia="ko-KR"/>
        </w:rPr>
        <w:t>6.34.2.2</w:t>
      </w:r>
      <w:r>
        <w:rPr>
          <w:rFonts w:asciiTheme="minorHAnsi" w:eastAsiaTheme="minorEastAsia" w:hAnsiTheme="minorHAnsi" w:cstheme="minorBidi"/>
          <w:sz w:val="22"/>
          <w:szCs w:val="22"/>
          <w:lang w:eastAsia="en-GB"/>
        </w:rPr>
        <w:tab/>
      </w:r>
      <w:r w:rsidRPr="00B31536">
        <w:rPr>
          <w:rFonts w:eastAsia="Malgun Gothic"/>
          <w:lang w:eastAsia="ko-KR"/>
        </w:rPr>
        <w:t>Procedure for local DN notification control by PCF during local PSA insertion/relocation/removal</w:t>
      </w:r>
      <w:r>
        <w:tab/>
      </w:r>
      <w:r>
        <w:fldChar w:fldCharType="begin" w:fldLock="1"/>
      </w:r>
      <w:r>
        <w:instrText xml:space="preserve"> PAGEREF _Toc43806473 \h </w:instrText>
      </w:r>
      <w:r>
        <w:fldChar w:fldCharType="separate"/>
      </w:r>
      <w:r>
        <w:t>145</w:t>
      </w:r>
      <w:r>
        <w:fldChar w:fldCharType="end"/>
      </w:r>
    </w:p>
    <w:p w:rsidR="0013537D" w:rsidRDefault="0013537D">
      <w:pPr>
        <w:pStyle w:val="TOC4"/>
        <w:rPr>
          <w:rFonts w:asciiTheme="minorHAnsi" w:eastAsiaTheme="minorEastAsia" w:hAnsiTheme="minorHAnsi" w:cstheme="minorBidi"/>
          <w:sz w:val="22"/>
          <w:szCs w:val="22"/>
          <w:lang w:eastAsia="en-GB"/>
        </w:rPr>
      </w:pPr>
      <w:r>
        <w:t>6.34.2.3</w:t>
      </w:r>
      <w:r>
        <w:rPr>
          <w:rFonts w:asciiTheme="minorHAnsi" w:eastAsiaTheme="minorEastAsia"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_Toc43806474 \h </w:instrText>
      </w:r>
      <w:r>
        <w:fldChar w:fldCharType="separate"/>
      </w:r>
      <w:r>
        <w:t>147</w:t>
      </w:r>
      <w:r>
        <w:fldChar w:fldCharType="end"/>
      </w:r>
    </w:p>
    <w:p w:rsidR="0013537D" w:rsidRDefault="0013537D">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_Toc43806475 \h </w:instrText>
      </w:r>
      <w:r>
        <w:fldChar w:fldCharType="separate"/>
      </w:r>
      <w:r>
        <w:t>149</w:t>
      </w:r>
      <w:r>
        <w:fldChar w:fldCharType="end"/>
      </w:r>
    </w:p>
    <w:p w:rsidR="0013537D" w:rsidRDefault="0013537D">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_Toc43806476 \h </w:instrText>
      </w:r>
      <w:r>
        <w:fldChar w:fldCharType="separate"/>
      </w:r>
      <w:r>
        <w:t>149</w:t>
      </w:r>
      <w:r>
        <w:fldChar w:fldCharType="end"/>
      </w:r>
    </w:p>
    <w:p w:rsidR="0013537D" w:rsidRDefault="0013537D">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_Toc43806477 \h </w:instrText>
      </w:r>
      <w:r>
        <w:fldChar w:fldCharType="separate"/>
      </w:r>
      <w:r>
        <w:t>149</w:t>
      </w:r>
      <w:r>
        <w:fldChar w:fldCharType="end"/>
      </w:r>
    </w:p>
    <w:p w:rsidR="0013537D" w:rsidRDefault="0013537D">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_Toc43806478 \h </w:instrText>
      </w:r>
      <w:r>
        <w:fldChar w:fldCharType="separate"/>
      </w:r>
      <w:r>
        <w:t>149</w:t>
      </w:r>
      <w:r>
        <w:fldChar w:fldCharType="end"/>
      </w:r>
    </w:p>
    <w:p w:rsidR="0013537D" w:rsidRDefault="0013537D">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_Toc43806479 \h </w:instrText>
      </w:r>
      <w:r>
        <w:fldChar w:fldCharType="separate"/>
      </w:r>
      <w:r>
        <w:t>150</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Edge relocation considering with user plane latency requirement (AF decision)</w:t>
      </w:r>
      <w:r>
        <w:tab/>
      </w:r>
      <w:r>
        <w:fldChar w:fldCharType="begin" w:fldLock="1"/>
      </w:r>
      <w:r>
        <w:instrText xml:space="preserve"> PAGEREF _Toc43806480 \h </w:instrText>
      </w:r>
      <w:r>
        <w:fldChar w:fldCharType="separate"/>
      </w:r>
      <w:r>
        <w:t>151</w:t>
      </w:r>
      <w:r>
        <w:fldChar w:fldCharType="end"/>
      </w:r>
    </w:p>
    <w:p w:rsidR="0013537D" w:rsidRDefault="0013537D">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_Toc43806481 \h </w:instrText>
      </w:r>
      <w:r>
        <w:fldChar w:fldCharType="separate"/>
      </w:r>
      <w:r>
        <w:t>151</w:t>
      </w:r>
      <w:r>
        <w:fldChar w:fldCharType="end"/>
      </w:r>
    </w:p>
    <w:p w:rsidR="0013537D" w:rsidRDefault="0013537D">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_Toc43806482 \h </w:instrText>
      </w:r>
      <w:r>
        <w:fldChar w:fldCharType="separate"/>
      </w:r>
      <w:r>
        <w:t>151</w:t>
      </w:r>
      <w:r>
        <w:fldChar w:fldCharType="end"/>
      </w:r>
    </w:p>
    <w:p w:rsidR="0013537D" w:rsidRDefault="0013537D">
      <w:pPr>
        <w:pStyle w:val="TOC3"/>
        <w:rPr>
          <w:rFonts w:asciiTheme="minorHAnsi" w:eastAsiaTheme="minorEastAsia" w:hAnsiTheme="minorHAnsi" w:cstheme="minorBidi"/>
          <w:sz w:val="22"/>
          <w:szCs w:val="22"/>
          <w:lang w:eastAsia="en-GB"/>
        </w:rPr>
      </w:pPr>
      <w:r>
        <w:lastRenderedPageBreak/>
        <w:t>6.36.3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_Toc43806483 \h </w:instrText>
      </w:r>
      <w:r>
        <w:fldChar w:fldCharType="separate"/>
      </w:r>
      <w:r>
        <w:t>152</w:t>
      </w:r>
      <w:r>
        <w:fldChar w:fldCharType="end"/>
      </w:r>
    </w:p>
    <w:p w:rsidR="0013537D" w:rsidRDefault="0013537D">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_Toc43806484 \h </w:instrText>
      </w:r>
      <w:r>
        <w:fldChar w:fldCharType="separate"/>
      </w:r>
      <w:r>
        <w:t>153</w:t>
      </w:r>
      <w:r>
        <w:fldChar w:fldCharType="end"/>
      </w:r>
    </w:p>
    <w:p w:rsidR="0013537D" w:rsidRDefault="0013537D">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_Toc43806485 \h </w:instrText>
      </w:r>
      <w:r>
        <w:fldChar w:fldCharType="separate"/>
      </w:r>
      <w:r>
        <w:t>153</w:t>
      </w:r>
      <w:r>
        <w:fldChar w:fldCharType="end"/>
      </w:r>
    </w:p>
    <w:p w:rsidR="0013537D" w:rsidRDefault="0013537D">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_Toc43806486 \h </w:instrText>
      </w:r>
      <w:r>
        <w:fldChar w:fldCharType="separate"/>
      </w:r>
      <w:r>
        <w:t>153</w:t>
      </w:r>
      <w:r>
        <w:fldChar w:fldCharType="end"/>
      </w:r>
    </w:p>
    <w:p w:rsidR="0013537D" w:rsidRDefault="0013537D">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_Toc43806487 \h </w:instrText>
      </w:r>
      <w:r>
        <w:fldChar w:fldCharType="separate"/>
      </w:r>
      <w:r>
        <w:t>155</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Malgun Gothic"/>
          <w:lang w:eastAsia="zh-CN"/>
        </w:rPr>
        <w:t>6.38</w:t>
      </w:r>
      <w:r>
        <w:rPr>
          <w:rFonts w:asciiTheme="minorHAnsi" w:eastAsiaTheme="minorEastAsia" w:hAnsiTheme="minorHAnsi" w:cstheme="minorBidi"/>
          <w:sz w:val="22"/>
          <w:szCs w:val="22"/>
          <w:lang w:eastAsia="en-GB"/>
        </w:rPr>
        <w:tab/>
      </w:r>
      <w:r w:rsidRPr="00B31536">
        <w:rPr>
          <w:rFonts w:eastAsia="Malgun Gothic"/>
          <w:lang w:eastAsia="zh-CN"/>
        </w:rPr>
        <w:t>Solution #38: EAS change with reducing packet loss in uplink</w:t>
      </w:r>
      <w:r>
        <w:tab/>
      </w:r>
      <w:r>
        <w:fldChar w:fldCharType="begin" w:fldLock="1"/>
      </w:r>
      <w:r>
        <w:instrText xml:space="preserve"> PAGEREF _Toc43806488 \h </w:instrText>
      </w:r>
      <w:r>
        <w:fldChar w:fldCharType="separate"/>
      </w:r>
      <w:r>
        <w:t>156</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6.38.1</w:t>
      </w:r>
      <w:r>
        <w:rPr>
          <w:rFonts w:asciiTheme="minorHAnsi" w:eastAsiaTheme="minorEastAsia" w:hAnsiTheme="minorHAnsi" w:cstheme="minorBidi"/>
          <w:sz w:val="22"/>
          <w:szCs w:val="22"/>
          <w:lang w:eastAsia="en-GB"/>
        </w:rPr>
        <w:tab/>
      </w:r>
      <w:r w:rsidRPr="00B31536">
        <w:rPr>
          <w:rFonts w:eastAsia="Malgun Gothic"/>
        </w:rPr>
        <w:t>Description</w:t>
      </w:r>
      <w:r>
        <w:tab/>
      </w:r>
      <w:r>
        <w:fldChar w:fldCharType="begin" w:fldLock="1"/>
      </w:r>
      <w:r>
        <w:instrText xml:space="preserve"> PAGEREF _Toc43806489 \h </w:instrText>
      </w:r>
      <w:r>
        <w:fldChar w:fldCharType="separate"/>
      </w:r>
      <w:r>
        <w:t>156</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6.38.2</w:t>
      </w:r>
      <w:r>
        <w:rPr>
          <w:rFonts w:asciiTheme="minorHAnsi" w:eastAsiaTheme="minorEastAsia" w:hAnsiTheme="minorHAnsi" w:cstheme="minorBidi"/>
          <w:sz w:val="22"/>
          <w:szCs w:val="22"/>
          <w:lang w:eastAsia="en-GB"/>
        </w:rPr>
        <w:tab/>
      </w:r>
      <w:r w:rsidRPr="00B31536">
        <w:rPr>
          <w:rFonts w:eastAsia="Malgun Gothic"/>
        </w:rPr>
        <w:t>Procedures</w:t>
      </w:r>
      <w:r>
        <w:tab/>
      </w:r>
      <w:r>
        <w:fldChar w:fldCharType="begin" w:fldLock="1"/>
      </w:r>
      <w:r>
        <w:instrText xml:space="preserve"> PAGEREF _Toc43806490 \h </w:instrText>
      </w:r>
      <w:r>
        <w:fldChar w:fldCharType="separate"/>
      </w:r>
      <w:r>
        <w:t>156</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Malgun Gothic"/>
        </w:rPr>
        <w:t>6.38.3</w:t>
      </w:r>
      <w:r>
        <w:rPr>
          <w:rFonts w:asciiTheme="minorHAnsi" w:eastAsiaTheme="minorEastAsia" w:hAnsiTheme="minorHAnsi" w:cstheme="minorBidi"/>
          <w:sz w:val="22"/>
          <w:szCs w:val="22"/>
          <w:lang w:eastAsia="en-GB"/>
        </w:rPr>
        <w:tab/>
      </w:r>
      <w:r w:rsidRPr="00B31536">
        <w:rPr>
          <w:rFonts w:eastAsia="Malgun Gothic"/>
        </w:rPr>
        <w:t>Impacts on services, entities and interfaces</w:t>
      </w:r>
      <w:r>
        <w:tab/>
      </w:r>
      <w:r>
        <w:fldChar w:fldCharType="begin" w:fldLock="1"/>
      </w:r>
      <w:r>
        <w:instrText xml:space="preserve"> PAGEREF _Toc43806491 \h </w:instrText>
      </w:r>
      <w:r>
        <w:fldChar w:fldCharType="separate"/>
      </w:r>
      <w:r>
        <w:t>158</w:t>
      </w:r>
      <w:r>
        <w:fldChar w:fldCharType="end"/>
      </w:r>
    </w:p>
    <w:p w:rsidR="0013537D" w:rsidRDefault="0013537D">
      <w:pPr>
        <w:pStyle w:val="TOC2"/>
        <w:rPr>
          <w:rFonts w:asciiTheme="minorHAnsi" w:eastAsiaTheme="minorEastAsia" w:hAnsiTheme="minorHAnsi" w:cstheme="minorBidi"/>
          <w:sz w:val="22"/>
          <w:szCs w:val="22"/>
          <w:lang w:eastAsia="en-GB"/>
        </w:rPr>
      </w:pPr>
      <w:r w:rsidRPr="00B31536">
        <w:rPr>
          <w:rFonts w:eastAsia="SimSun"/>
        </w:rPr>
        <w:t>6.39</w:t>
      </w:r>
      <w:r>
        <w:rPr>
          <w:rFonts w:asciiTheme="minorHAnsi" w:eastAsiaTheme="minorEastAsia" w:hAnsiTheme="minorHAnsi" w:cstheme="minorBidi"/>
          <w:sz w:val="22"/>
          <w:szCs w:val="22"/>
          <w:lang w:eastAsia="en-GB"/>
        </w:rPr>
        <w:tab/>
      </w:r>
      <w:r w:rsidRPr="00B31536">
        <w:rPr>
          <w:rFonts w:eastAsia="SimSun"/>
        </w:rPr>
        <w:t>Solution #39: EAS relocation coordinated with PSA change</w:t>
      </w:r>
      <w:r>
        <w:tab/>
      </w:r>
      <w:r>
        <w:fldChar w:fldCharType="begin" w:fldLock="1"/>
      </w:r>
      <w:r>
        <w:instrText xml:space="preserve"> PAGEREF _Toc43806492 \h </w:instrText>
      </w:r>
      <w:r>
        <w:fldChar w:fldCharType="separate"/>
      </w:r>
      <w:r>
        <w:t>159</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6.39.1</w:t>
      </w:r>
      <w:r>
        <w:rPr>
          <w:rFonts w:asciiTheme="minorHAnsi" w:eastAsiaTheme="minorEastAsia" w:hAnsiTheme="minorHAnsi" w:cstheme="minorBidi"/>
          <w:sz w:val="22"/>
          <w:szCs w:val="22"/>
          <w:lang w:eastAsia="en-GB"/>
        </w:rPr>
        <w:tab/>
      </w:r>
      <w:r w:rsidRPr="00B31536">
        <w:rPr>
          <w:rFonts w:eastAsia="SimSun"/>
        </w:rPr>
        <w:t>Description</w:t>
      </w:r>
      <w:r>
        <w:tab/>
      </w:r>
      <w:r>
        <w:fldChar w:fldCharType="begin" w:fldLock="1"/>
      </w:r>
      <w:r>
        <w:instrText xml:space="preserve"> PAGEREF _Toc43806493 \h </w:instrText>
      </w:r>
      <w:r>
        <w:fldChar w:fldCharType="separate"/>
      </w:r>
      <w:r>
        <w:t>159</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6.39.2</w:t>
      </w:r>
      <w:r>
        <w:rPr>
          <w:rFonts w:asciiTheme="minorHAnsi" w:eastAsiaTheme="minorEastAsia" w:hAnsiTheme="minorHAnsi" w:cstheme="minorBidi"/>
          <w:sz w:val="22"/>
          <w:szCs w:val="22"/>
          <w:lang w:eastAsia="en-GB"/>
        </w:rPr>
        <w:tab/>
      </w:r>
      <w:r w:rsidRPr="00B31536">
        <w:rPr>
          <w:rFonts w:eastAsia="SimSun"/>
        </w:rPr>
        <w:t>Procedures</w:t>
      </w:r>
      <w:r>
        <w:tab/>
      </w:r>
      <w:r>
        <w:fldChar w:fldCharType="begin" w:fldLock="1"/>
      </w:r>
      <w:r>
        <w:instrText xml:space="preserve"> PAGEREF _Toc43806494 \h </w:instrText>
      </w:r>
      <w:r>
        <w:fldChar w:fldCharType="separate"/>
      </w:r>
      <w:r>
        <w:t>160</w:t>
      </w:r>
      <w:r>
        <w:fldChar w:fldCharType="end"/>
      </w:r>
    </w:p>
    <w:p w:rsidR="0013537D" w:rsidRDefault="0013537D">
      <w:pPr>
        <w:pStyle w:val="TOC4"/>
        <w:rPr>
          <w:rFonts w:asciiTheme="minorHAnsi" w:eastAsiaTheme="minorEastAsia" w:hAnsiTheme="minorHAnsi" w:cstheme="minorBidi"/>
          <w:sz w:val="22"/>
          <w:szCs w:val="22"/>
          <w:lang w:eastAsia="en-GB"/>
        </w:rPr>
      </w:pPr>
      <w:r>
        <w:t>6.39.2.1</w:t>
      </w:r>
      <w:r>
        <w:rPr>
          <w:rFonts w:asciiTheme="minorHAnsi" w:eastAsiaTheme="minorEastAsia" w:hAnsiTheme="minorHAnsi" w:cstheme="minorBidi"/>
          <w:sz w:val="22"/>
          <w:szCs w:val="22"/>
          <w:lang w:eastAsia="en-GB"/>
        </w:rPr>
        <w:tab/>
      </w:r>
      <w:r>
        <w:t>PSA change and EAS relocation coordination</w:t>
      </w:r>
      <w:r>
        <w:tab/>
      </w:r>
      <w:r>
        <w:fldChar w:fldCharType="begin" w:fldLock="1"/>
      </w:r>
      <w:r>
        <w:instrText xml:space="preserve"> PAGEREF _Toc43806495 \h </w:instrText>
      </w:r>
      <w:r>
        <w:fldChar w:fldCharType="separate"/>
      </w:r>
      <w:r>
        <w:t>160</w:t>
      </w:r>
      <w:r>
        <w:fldChar w:fldCharType="end"/>
      </w:r>
    </w:p>
    <w:p w:rsidR="0013537D" w:rsidRDefault="0013537D">
      <w:pPr>
        <w:pStyle w:val="TOC3"/>
        <w:rPr>
          <w:rFonts w:asciiTheme="minorHAnsi" w:eastAsiaTheme="minorEastAsia" w:hAnsiTheme="minorHAnsi" w:cstheme="minorBidi"/>
          <w:sz w:val="22"/>
          <w:szCs w:val="22"/>
          <w:lang w:eastAsia="en-GB"/>
        </w:rPr>
      </w:pPr>
      <w:r w:rsidRPr="00B31536">
        <w:rPr>
          <w:rFonts w:eastAsia="SimSun"/>
        </w:rPr>
        <w:t>6.39.3</w:t>
      </w:r>
      <w:r>
        <w:rPr>
          <w:rFonts w:asciiTheme="minorHAnsi" w:eastAsiaTheme="minorEastAsia" w:hAnsiTheme="minorHAnsi" w:cstheme="minorBidi"/>
          <w:sz w:val="22"/>
          <w:szCs w:val="22"/>
          <w:lang w:eastAsia="en-GB"/>
        </w:rPr>
        <w:tab/>
      </w:r>
      <w:r w:rsidRPr="00B31536">
        <w:rPr>
          <w:rFonts w:eastAsia="SimSun"/>
        </w:rPr>
        <w:t>Impacts on services, entities and interfaces</w:t>
      </w:r>
      <w:r>
        <w:tab/>
      </w:r>
      <w:r>
        <w:fldChar w:fldCharType="begin" w:fldLock="1"/>
      </w:r>
      <w:r>
        <w:instrText xml:space="preserve"> PAGEREF _Toc43806496 \h </w:instrText>
      </w:r>
      <w:r>
        <w:fldChar w:fldCharType="separate"/>
      </w:r>
      <w:r>
        <w:t>161</w:t>
      </w:r>
      <w:r>
        <w:fldChar w:fldCharType="end"/>
      </w:r>
    </w:p>
    <w:p w:rsidR="0013537D" w:rsidRDefault="0013537D">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 xml:space="preserve">Solution #40: </w:t>
      </w:r>
      <w:r w:rsidRPr="00B31536">
        <w:rPr>
          <w:rFonts w:eastAsia="SimSun"/>
        </w:rPr>
        <w:t>Seamless change of Edge Application Sever for stateful applications by caching application status information in NEF</w:t>
      </w:r>
      <w:r>
        <w:tab/>
      </w:r>
      <w:r>
        <w:fldChar w:fldCharType="begin" w:fldLock="1"/>
      </w:r>
      <w:r>
        <w:instrText xml:space="preserve"> PAGEREF _Toc43806497 \h </w:instrText>
      </w:r>
      <w:r>
        <w:fldChar w:fldCharType="separate"/>
      </w:r>
      <w:r>
        <w:t>162</w:t>
      </w:r>
      <w:r>
        <w:fldChar w:fldCharType="end"/>
      </w:r>
    </w:p>
    <w:p w:rsidR="0013537D" w:rsidRDefault="0013537D">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_Toc43806498 \h </w:instrText>
      </w:r>
      <w:r>
        <w:fldChar w:fldCharType="separate"/>
      </w:r>
      <w:r>
        <w:t>162</w:t>
      </w:r>
      <w:r>
        <w:fldChar w:fldCharType="end"/>
      </w:r>
    </w:p>
    <w:p w:rsidR="0013537D" w:rsidRDefault="0013537D">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_Toc43806499 \h </w:instrText>
      </w:r>
      <w:r>
        <w:fldChar w:fldCharType="separate"/>
      </w:r>
      <w:r>
        <w:t>163</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_Toc43806500 \h </w:instrText>
      </w:r>
      <w:r>
        <w:fldChar w:fldCharType="separate"/>
      </w:r>
      <w:r>
        <w:t>164</w:t>
      </w:r>
      <w:r>
        <w:fldChar w:fldCharType="end"/>
      </w:r>
    </w:p>
    <w:p w:rsidR="0013537D" w:rsidRDefault="0013537D">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Network Information Provisioning using the IP path</w:t>
      </w:r>
      <w:r>
        <w:tab/>
      </w:r>
      <w:r>
        <w:fldChar w:fldCharType="begin" w:fldLock="1"/>
      </w:r>
      <w:r>
        <w:instrText xml:space="preserve"> PAGEREF _Toc43806501 \h </w:instrText>
      </w:r>
      <w:r>
        <w:fldChar w:fldCharType="separate"/>
      </w:r>
      <w:r>
        <w:t>164</w:t>
      </w:r>
      <w:r>
        <w:fldChar w:fldCharType="end"/>
      </w:r>
    </w:p>
    <w:p w:rsidR="0013537D" w:rsidRDefault="0013537D">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Solution description</w:t>
      </w:r>
      <w:r>
        <w:tab/>
      </w:r>
      <w:r>
        <w:fldChar w:fldCharType="begin" w:fldLock="1"/>
      </w:r>
      <w:r>
        <w:instrText xml:space="preserve"> PAGEREF _Toc43806502 \h </w:instrText>
      </w:r>
      <w:r>
        <w:fldChar w:fldCharType="separate"/>
      </w:r>
      <w:r>
        <w:t>164</w:t>
      </w:r>
      <w:r>
        <w:fldChar w:fldCharType="end"/>
      </w:r>
    </w:p>
    <w:p w:rsidR="0013537D" w:rsidRDefault="0013537D">
      <w:pPr>
        <w:pStyle w:val="TOC4"/>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Use of IP based congestion notification</w:t>
      </w:r>
      <w:r>
        <w:tab/>
      </w:r>
      <w:r>
        <w:fldChar w:fldCharType="begin" w:fldLock="1"/>
      </w:r>
      <w:r>
        <w:instrText xml:space="preserve"> PAGEREF _Toc43806503 \h </w:instrText>
      </w:r>
      <w:r>
        <w:fldChar w:fldCharType="separate"/>
      </w:r>
      <w:r>
        <w:t>164</w:t>
      </w:r>
      <w:r>
        <w:fldChar w:fldCharType="end"/>
      </w:r>
    </w:p>
    <w:p w:rsidR="0013537D" w:rsidRDefault="0013537D">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_Toc43806504 \h </w:instrText>
      </w:r>
      <w:r>
        <w:fldChar w:fldCharType="separate"/>
      </w:r>
      <w:r>
        <w:t>165</w:t>
      </w:r>
      <w:r>
        <w:fldChar w:fldCharType="end"/>
      </w:r>
    </w:p>
    <w:p w:rsidR="0013537D" w:rsidRDefault="0013537D">
      <w:pPr>
        <w:pStyle w:val="TOC4"/>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Example, use of ECN with TCP</w:t>
      </w:r>
      <w:r>
        <w:tab/>
      </w:r>
      <w:r>
        <w:fldChar w:fldCharType="begin" w:fldLock="1"/>
      </w:r>
      <w:r>
        <w:instrText xml:space="preserve"> PAGEREF _Toc43806505 \h </w:instrText>
      </w:r>
      <w:r>
        <w:fldChar w:fldCharType="separate"/>
      </w:r>
      <w:r>
        <w:t>165</w:t>
      </w:r>
      <w:r>
        <w:fldChar w:fldCharType="end"/>
      </w:r>
    </w:p>
    <w:p w:rsidR="0013537D" w:rsidRDefault="0013537D">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_Toc43806506 \h </w:instrText>
      </w:r>
      <w:r>
        <w:fldChar w:fldCharType="separate"/>
      </w:r>
      <w:r>
        <w:t>166</w:t>
      </w:r>
      <w:r>
        <w:fldChar w:fldCharType="end"/>
      </w:r>
    </w:p>
    <w:p w:rsidR="0013537D" w:rsidRDefault="0013537D">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Providing selected radio information to an App requiring it</w:t>
      </w:r>
      <w:r>
        <w:tab/>
      </w:r>
      <w:r>
        <w:fldChar w:fldCharType="begin" w:fldLock="1"/>
      </w:r>
      <w:r>
        <w:instrText xml:space="preserve"> PAGEREF _Toc43806507 \h </w:instrText>
      </w:r>
      <w:r>
        <w:fldChar w:fldCharType="separate"/>
      </w:r>
      <w:r>
        <w:t>166</w:t>
      </w:r>
      <w:r>
        <w:fldChar w:fldCharType="end"/>
      </w:r>
    </w:p>
    <w:p w:rsidR="0013537D" w:rsidRDefault="0013537D">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_Toc43806508 \h </w:instrText>
      </w:r>
      <w:r>
        <w:fldChar w:fldCharType="separate"/>
      </w:r>
      <w:r>
        <w:t>166</w:t>
      </w:r>
      <w:r>
        <w:fldChar w:fldCharType="end"/>
      </w:r>
    </w:p>
    <w:p w:rsidR="0013537D" w:rsidRDefault="0013537D">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_Toc43806509 \h </w:instrText>
      </w:r>
      <w:r>
        <w:fldChar w:fldCharType="separate"/>
      </w:r>
      <w:r>
        <w:t>167</w:t>
      </w:r>
      <w:r>
        <w:fldChar w:fldCharType="end"/>
      </w:r>
    </w:p>
    <w:p w:rsidR="0013537D" w:rsidRDefault="0013537D">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_Toc43806510 \h </w:instrText>
      </w:r>
      <w:r>
        <w:fldChar w:fldCharType="separate"/>
      </w:r>
      <w:r>
        <w:t>168</w:t>
      </w:r>
      <w:r>
        <w:fldChar w:fldCharType="end"/>
      </w:r>
    </w:p>
    <w:p w:rsidR="0013537D" w:rsidRDefault="0013537D">
      <w:pPr>
        <w:pStyle w:val="TOC2"/>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_Toc43806511 \h </w:instrText>
      </w:r>
      <w:r>
        <w:fldChar w:fldCharType="separate"/>
      </w:r>
      <w:r>
        <w:t>168</w:t>
      </w:r>
      <w:r>
        <w:fldChar w:fldCharType="end"/>
      </w:r>
    </w:p>
    <w:p w:rsidR="0013537D" w:rsidRDefault="0013537D">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_Toc43806512 \h </w:instrText>
      </w:r>
      <w:r>
        <w:fldChar w:fldCharType="separate"/>
      </w:r>
      <w:r>
        <w:t>168</w:t>
      </w:r>
      <w:r>
        <w:fldChar w:fldCharType="end"/>
      </w:r>
    </w:p>
    <w:p w:rsidR="0013537D" w:rsidRDefault="0013537D">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_Toc43806513 \h </w:instrText>
      </w:r>
      <w:r>
        <w:fldChar w:fldCharType="separate"/>
      </w:r>
      <w:r>
        <w:t>168</w:t>
      </w:r>
      <w:r>
        <w:fldChar w:fldCharType="end"/>
      </w:r>
    </w:p>
    <w:p w:rsidR="0013537D" w:rsidRDefault="0013537D">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_Toc43806514 \h </w:instrText>
      </w:r>
      <w:r>
        <w:fldChar w:fldCharType="separate"/>
      </w:r>
      <w:r>
        <w:t>169</w:t>
      </w:r>
      <w:r>
        <w:fldChar w:fldCharType="end"/>
      </w:r>
    </w:p>
    <w:p w:rsidR="0013537D" w:rsidRDefault="0013537D">
      <w:pPr>
        <w:pStyle w:val="TOC3"/>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_Toc43806515 \h </w:instrText>
      </w:r>
      <w:r>
        <w:fldChar w:fldCharType="separate"/>
      </w:r>
      <w:r>
        <w:t>170</w:t>
      </w:r>
      <w:r>
        <w:fldChar w:fldCharType="end"/>
      </w:r>
    </w:p>
    <w:p w:rsidR="0013537D" w:rsidRDefault="0013537D">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Network Information Exposure to Local AF with Low Latency</w:t>
      </w:r>
      <w:r>
        <w:tab/>
      </w:r>
      <w:r>
        <w:fldChar w:fldCharType="begin" w:fldLock="1"/>
      </w:r>
      <w:r>
        <w:instrText xml:space="preserve"> PAGEREF _Toc43806516 \h </w:instrText>
      </w:r>
      <w:r>
        <w:fldChar w:fldCharType="separate"/>
      </w:r>
      <w:r>
        <w:t>171</w:t>
      </w:r>
      <w:r>
        <w:fldChar w:fldCharType="end"/>
      </w:r>
    </w:p>
    <w:p w:rsidR="0013537D" w:rsidRDefault="0013537D">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_Toc43806517 \h </w:instrText>
      </w:r>
      <w:r>
        <w:fldChar w:fldCharType="separate"/>
      </w:r>
      <w:r>
        <w:t>171</w:t>
      </w:r>
      <w:r>
        <w:fldChar w:fldCharType="end"/>
      </w:r>
    </w:p>
    <w:p w:rsidR="0013537D" w:rsidRDefault="0013537D">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_Toc43806518 \h </w:instrText>
      </w:r>
      <w:r>
        <w:fldChar w:fldCharType="separate"/>
      </w:r>
      <w:r>
        <w:t>172</w:t>
      </w:r>
      <w:r>
        <w:fldChar w:fldCharType="end"/>
      </w:r>
    </w:p>
    <w:p w:rsidR="0013537D" w:rsidRDefault="0013537D">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_Toc43806519 \h </w:instrText>
      </w:r>
      <w:r>
        <w:fldChar w:fldCharType="separate"/>
      </w:r>
      <w:r>
        <w:t>173</w:t>
      </w:r>
      <w:r>
        <w:fldChar w:fldCharType="end"/>
      </w:r>
    </w:p>
    <w:p w:rsidR="0013537D" w:rsidRDefault="0013537D">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Using AS or NAS message notify UE's application layer</w:t>
      </w:r>
      <w:r>
        <w:tab/>
      </w:r>
      <w:r>
        <w:fldChar w:fldCharType="begin" w:fldLock="1"/>
      </w:r>
      <w:r>
        <w:instrText xml:space="preserve"> PAGEREF _Toc43806520 \h </w:instrText>
      </w:r>
      <w:r>
        <w:fldChar w:fldCharType="separate"/>
      </w:r>
      <w:r>
        <w:t>173</w:t>
      </w:r>
      <w:r>
        <w:fldChar w:fldCharType="end"/>
      </w:r>
    </w:p>
    <w:p w:rsidR="0013537D" w:rsidRDefault="0013537D">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_Toc43806521 \h </w:instrText>
      </w:r>
      <w:r>
        <w:fldChar w:fldCharType="separate"/>
      </w:r>
      <w:r>
        <w:t>173</w:t>
      </w:r>
      <w:r>
        <w:fldChar w:fldCharType="end"/>
      </w:r>
    </w:p>
    <w:p w:rsidR="0013537D" w:rsidRDefault="0013537D">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_Toc43806522 \h </w:instrText>
      </w:r>
      <w:r>
        <w:fldChar w:fldCharType="separate"/>
      </w:r>
      <w:r>
        <w:t>174</w:t>
      </w:r>
      <w:r>
        <w:fldChar w:fldCharType="end"/>
      </w:r>
    </w:p>
    <w:p w:rsidR="0013537D" w:rsidRDefault="0013537D">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notify the change of QoS using AS or NAS message</w:t>
      </w:r>
      <w:r>
        <w:tab/>
      </w:r>
      <w:r>
        <w:fldChar w:fldCharType="begin" w:fldLock="1"/>
      </w:r>
      <w:r>
        <w:instrText xml:space="preserve"> PAGEREF _Toc43806523 \h </w:instrText>
      </w:r>
      <w:r>
        <w:fldChar w:fldCharType="separate"/>
      </w:r>
      <w:r>
        <w:t>174</w:t>
      </w:r>
      <w:r>
        <w:fldChar w:fldCharType="end"/>
      </w:r>
    </w:p>
    <w:p w:rsidR="0013537D" w:rsidRDefault="0013537D">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_Toc43806524 \h </w:instrText>
      </w:r>
      <w:r>
        <w:fldChar w:fldCharType="separate"/>
      </w:r>
      <w:r>
        <w:t>175</w:t>
      </w:r>
      <w:r>
        <w:fldChar w:fldCharType="end"/>
      </w:r>
    </w:p>
    <w:p w:rsidR="0013537D" w:rsidRDefault="0013537D">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 xml:space="preserve">Solution #46: Local NEF Deployment for </w:t>
      </w:r>
      <w:r w:rsidRPr="00B31536">
        <w:rPr>
          <w:rFonts w:eastAsia="SimSun"/>
        </w:rPr>
        <w:t>n</w:t>
      </w:r>
      <w:r>
        <w:t xml:space="preserve">etwork </w:t>
      </w:r>
      <w:r w:rsidRPr="00B31536">
        <w:rPr>
          <w:rFonts w:eastAsia="SimSun"/>
        </w:rPr>
        <w:t>i</w:t>
      </w:r>
      <w:r>
        <w:t xml:space="preserve">nformation </w:t>
      </w:r>
      <w:r w:rsidRPr="00B31536">
        <w:rPr>
          <w:rFonts w:eastAsia="SimSun"/>
        </w:rPr>
        <w:t>e</w:t>
      </w:r>
      <w:r>
        <w:t>xposure to Local A</w:t>
      </w:r>
      <w:r w:rsidRPr="00B31536">
        <w:rPr>
          <w:rFonts w:eastAsia="SimSun"/>
        </w:rPr>
        <w:t>F</w:t>
      </w:r>
      <w:r>
        <w:t xml:space="preserve"> with Low Latency</w:t>
      </w:r>
      <w:r>
        <w:tab/>
      </w:r>
      <w:r>
        <w:fldChar w:fldCharType="begin" w:fldLock="1"/>
      </w:r>
      <w:r>
        <w:instrText xml:space="preserve"> PAGEREF _Toc43806525 \h </w:instrText>
      </w:r>
      <w:r>
        <w:fldChar w:fldCharType="separate"/>
      </w:r>
      <w:r>
        <w:t>175</w:t>
      </w:r>
      <w:r>
        <w:fldChar w:fldCharType="end"/>
      </w:r>
    </w:p>
    <w:p w:rsidR="0013537D" w:rsidRDefault="0013537D">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_Toc43806526 \h </w:instrText>
      </w:r>
      <w:r>
        <w:fldChar w:fldCharType="separate"/>
      </w:r>
      <w:r>
        <w:t>175</w:t>
      </w:r>
      <w:r>
        <w:fldChar w:fldCharType="end"/>
      </w:r>
    </w:p>
    <w:p w:rsidR="0013537D" w:rsidRDefault="0013537D">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_Toc43806527 \h </w:instrText>
      </w:r>
      <w:r>
        <w:fldChar w:fldCharType="separate"/>
      </w:r>
      <w:r>
        <w:t>176</w:t>
      </w:r>
      <w:r>
        <w:fldChar w:fldCharType="end"/>
      </w:r>
    </w:p>
    <w:p w:rsidR="0013537D" w:rsidRDefault="0013537D">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_Toc43806528 \h </w:instrText>
      </w:r>
      <w:r>
        <w:fldChar w:fldCharType="separate"/>
      </w:r>
      <w:r>
        <w:t>177</w:t>
      </w:r>
      <w:r>
        <w:fldChar w:fldCharType="end"/>
      </w:r>
    </w:p>
    <w:p w:rsidR="0013537D" w:rsidRDefault="0013537D">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User Plane based Network Information Provisioning</w:t>
      </w:r>
      <w:r>
        <w:tab/>
      </w:r>
      <w:r>
        <w:fldChar w:fldCharType="begin" w:fldLock="1"/>
      </w:r>
      <w:r>
        <w:instrText xml:space="preserve"> PAGEREF _Toc43806529 \h </w:instrText>
      </w:r>
      <w:r>
        <w:fldChar w:fldCharType="separate"/>
      </w:r>
      <w:r>
        <w:t>178</w:t>
      </w:r>
      <w:r>
        <w:fldChar w:fldCharType="end"/>
      </w:r>
    </w:p>
    <w:p w:rsidR="0013537D" w:rsidRDefault="0013537D">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_Toc43806530 \h </w:instrText>
      </w:r>
      <w:r>
        <w:fldChar w:fldCharType="separate"/>
      </w:r>
      <w:r>
        <w:t>178</w:t>
      </w:r>
      <w:r>
        <w:fldChar w:fldCharType="end"/>
      </w:r>
    </w:p>
    <w:p w:rsidR="0013537D" w:rsidRDefault="0013537D">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_Toc43806531 \h </w:instrText>
      </w:r>
      <w:r>
        <w:fldChar w:fldCharType="separate"/>
      </w:r>
      <w:r>
        <w:t>178</w:t>
      </w:r>
      <w:r>
        <w:fldChar w:fldCharType="end"/>
      </w:r>
    </w:p>
    <w:p w:rsidR="0013537D" w:rsidRDefault="0013537D">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_Toc43806532 \h </w:instrText>
      </w:r>
      <w:r>
        <w:fldChar w:fldCharType="separate"/>
      </w:r>
      <w:r>
        <w:t>180</w:t>
      </w:r>
      <w:r>
        <w:fldChar w:fldCharType="end"/>
      </w:r>
    </w:p>
    <w:p w:rsidR="0013537D" w:rsidRDefault="0013537D">
      <w:pPr>
        <w:pStyle w:val="TOC2"/>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_Toc43806533 \h </w:instrText>
      </w:r>
      <w:r>
        <w:fldChar w:fldCharType="separate"/>
      </w:r>
      <w:r>
        <w:t>180</w:t>
      </w:r>
      <w:r>
        <w:fldChar w:fldCharType="end"/>
      </w:r>
    </w:p>
    <w:p w:rsidR="0013537D" w:rsidRDefault="0013537D">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_Toc43806534 \h </w:instrText>
      </w:r>
      <w:r>
        <w:fldChar w:fldCharType="separate"/>
      </w:r>
      <w:r>
        <w:t>180</w:t>
      </w:r>
      <w:r>
        <w:fldChar w:fldCharType="end"/>
      </w:r>
    </w:p>
    <w:p w:rsidR="0013537D" w:rsidRDefault="0013537D">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_Toc43806535 \h </w:instrText>
      </w:r>
      <w:r>
        <w:fldChar w:fldCharType="separate"/>
      </w:r>
      <w:r>
        <w:t>181</w:t>
      </w:r>
      <w:r>
        <w:fldChar w:fldCharType="end"/>
      </w:r>
    </w:p>
    <w:p w:rsidR="0013537D" w:rsidRDefault="0013537D">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_Toc43806536 \h </w:instrText>
      </w:r>
      <w:r>
        <w:fldChar w:fldCharType="separate"/>
      </w:r>
      <w:r>
        <w:t>181</w:t>
      </w:r>
      <w:r>
        <w:fldChar w:fldCharType="end"/>
      </w:r>
    </w:p>
    <w:p w:rsidR="0013537D" w:rsidRDefault="0013537D">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_Toc43806537 \h </w:instrText>
      </w:r>
      <w:r>
        <w:fldChar w:fldCharType="separate"/>
      </w:r>
      <w:r>
        <w:t>182</w:t>
      </w:r>
      <w:r>
        <w:fldChar w:fldCharType="end"/>
      </w:r>
    </w:p>
    <w:p w:rsidR="0013537D" w:rsidRDefault="0013537D">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_Toc43806538 \h </w:instrText>
      </w:r>
      <w:r>
        <w:fldChar w:fldCharType="separate"/>
      </w:r>
      <w:r>
        <w:t>182</w:t>
      </w:r>
      <w:r>
        <w:fldChar w:fldCharType="end"/>
      </w:r>
    </w:p>
    <w:p w:rsidR="0013537D" w:rsidRDefault="0013537D">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_Toc43806539 \h </w:instrText>
      </w:r>
      <w:r>
        <w:fldChar w:fldCharType="separate"/>
      </w:r>
      <w:r>
        <w:t>183</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_Toc43806540 \h </w:instrText>
      </w:r>
      <w:r>
        <w:fldChar w:fldCharType="separate"/>
      </w:r>
      <w:r>
        <w:t>184</w:t>
      </w:r>
      <w:r>
        <w:fldChar w:fldCharType="end"/>
      </w:r>
    </w:p>
    <w:p w:rsidR="0013537D" w:rsidRDefault="0013537D">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_Toc43806541 \h </w:instrText>
      </w:r>
      <w:r>
        <w:fldChar w:fldCharType="separate"/>
      </w:r>
      <w:r>
        <w:t>184</w:t>
      </w:r>
      <w:r>
        <w:fldChar w:fldCharType="end"/>
      </w:r>
    </w:p>
    <w:p w:rsidR="0013537D" w:rsidRDefault="0013537D">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_Toc43806542 \h </w:instrText>
      </w:r>
      <w:r>
        <w:fldChar w:fldCharType="separate"/>
      </w:r>
      <w:r>
        <w:t>184</w:t>
      </w:r>
      <w:r>
        <w:fldChar w:fldCharType="end"/>
      </w:r>
    </w:p>
    <w:p w:rsidR="0013537D" w:rsidRDefault="0013537D">
      <w:pPr>
        <w:pStyle w:val="TOC3"/>
        <w:rPr>
          <w:rFonts w:asciiTheme="minorHAnsi" w:eastAsiaTheme="minorEastAsia" w:hAnsiTheme="minorHAnsi" w:cstheme="minorBidi"/>
          <w:sz w:val="22"/>
          <w:szCs w:val="22"/>
          <w:lang w:eastAsia="en-GB"/>
        </w:rPr>
      </w:pPr>
      <w:r>
        <w:lastRenderedPageBreak/>
        <w:t>6.50.2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_Toc43806543 \h </w:instrText>
      </w:r>
      <w:r>
        <w:fldChar w:fldCharType="separate"/>
      </w:r>
      <w:r>
        <w:t>186</w:t>
      </w:r>
      <w:r>
        <w:fldChar w:fldCharType="end"/>
      </w:r>
    </w:p>
    <w:p w:rsidR="0013537D" w:rsidRDefault="0013537D">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_Toc43806544 \h </w:instrText>
      </w:r>
      <w:r>
        <w:fldChar w:fldCharType="separate"/>
      </w:r>
      <w:r>
        <w:t>187</w:t>
      </w:r>
      <w:r>
        <w:fldChar w:fldCharType="end"/>
      </w:r>
    </w:p>
    <w:p w:rsidR="0013537D" w:rsidRDefault="0013537D">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_Toc43806545 \h </w:instrText>
      </w:r>
      <w:r>
        <w:fldChar w:fldCharType="separate"/>
      </w:r>
      <w:r>
        <w:t>187</w:t>
      </w:r>
      <w:r>
        <w:fldChar w:fldCharType="end"/>
      </w:r>
    </w:p>
    <w:p w:rsidR="0013537D" w:rsidRDefault="0013537D">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_Toc43806546 \h </w:instrText>
      </w:r>
      <w:r>
        <w:fldChar w:fldCharType="separate"/>
      </w:r>
      <w:r>
        <w:t>187</w:t>
      </w:r>
      <w:r>
        <w:fldChar w:fldCharType="end"/>
      </w:r>
    </w:p>
    <w:p w:rsidR="0013537D" w:rsidRDefault="0013537D">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_Toc43806547 \h </w:instrText>
      </w:r>
      <w:r>
        <w:fldChar w:fldCharType="separate"/>
      </w:r>
      <w:r>
        <w:t>188</w:t>
      </w:r>
      <w:r>
        <w:fldChar w:fldCharType="end"/>
      </w:r>
    </w:p>
    <w:p w:rsidR="0013537D" w:rsidRDefault="0013537D">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_Toc43806548 \h </w:instrText>
      </w:r>
      <w:r>
        <w:fldChar w:fldCharType="separate"/>
      </w:r>
      <w:r>
        <w:t>188</w:t>
      </w:r>
      <w:r>
        <w:fldChar w:fldCharType="end"/>
      </w:r>
    </w:p>
    <w:p w:rsidR="0013537D" w:rsidRDefault="0013537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_Toc43806549 \h </w:instrText>
      </w:r>
      <w:r>
        <w:fldChar w:fldCharType="separate"/>
      </w:r>
      <w:r>
        <w:t>188</w:t>
      </w:r>
      <w:r>
        <w:fldChar w:fldCharType="end"/>
      </w:r>
    </w:p>
    <w:p w:rsidR="0013537D" w:rsidRDefault="0013537D">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Deployment Guideline</w:t>
      </w:r>
      <w:r>
        <w:tab/>
      </w:r>
      <w:r>
        <w:fldChar w:fldCharType="begin" w:fldLock="1"/>
      </w:r>
      <w:r>
        <w:instrText xml:space="preserve"> PAGEREF _Toc43806550 \h </w:instrText>
      </w:r>
      <w:r>
        <w:fldChar w:fldCharType="separate"/>
      </w:r>
      <w:r>
        <w:t>188</w:t>
      </w:r>
      <w:r>
        <w:fldChar w:fldCharType="end"/>
      </w:r>
    </w:p>
    <w:p w:rsidR="0013537D" w:rsidRDefault="0013537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Conclusions</w:t>
      </w:r>
      <w:r>
        <w:tab/>
      </w:r>
      <w:r>
        <w:fldChar w:fldCharType="begin" w:fldLock="1"/>
      </w:r>
      <w:r>
        <w:instrText xml:space="preserve"> PAGEREF _Toc43806551 \h </w:instrText>
      </w:r>
      <w:r>
        <w:fldChar w:fldCharType="separate"/>
      </w:r>
      <w:r>
        <w:t>188</w:t>
      </w:r>
      <w:r>
        <w:fldChar w:fldCharType="end"/>
      </w:r>
      <w:bookmarkStart w:id="15" w:name="_GoBack"/>
      <w:bookmarkEnd w:id="15"/>
    </w:p>
    <w:p w:rsidR="0013537D" w:rsidRDefault="0013537D">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_Toc43806552 \h </w:instrText>
      </w:r>
      <w:r>
        <w:fldChar w:fldCharType="separate"/>
      </w:r>
      <w:r>
        <w:t>189</w:t>
      </w:r>
      <w:r>
        <w:fldChar w:fldCharType="end"/>
      </w:r>
    </w:p>
    <w:p w:rsidR="00080512" w:rsidRPr="00520DE9" w:rsidRDefault="0013537D">
      <w:r>
        <w:rPr>
          <w:noProof/>
          <w:sz w:val="22"/>
        </w:rPr>
        <w:fldChar w:fldCharType="end"/>
      </w:r>
    </w:p>
    <w:p w:rsidR="00080512" w:rsidRPr="00520DE9" w:rsidRDefault="00080512" w:rsidP="00520DE9">
      <w:pPr>
        <w:pStyle w:val="Heading1"/>
      </w:pPr>
      <w:r w:rsidRPr="00520DE9">
        <w:br w:type="page"/>
      </w:r>
      <w:bookmarkStart w:id="16" w:name="foreword"/>
      <w:bookmarkStart w:id="17" w:name="_Toc2086433"/>
      <w:bookmarkStart w:id="18" w:name="_Toc43805941"/>
      <w:bookmarkStart w:id="19" w:name="_Toc43806248"/>
      <w:bookmarkEnd w:id="16"/>
      <w:r w:rsidRPr="00520DE9">
        <w:lastRenderedPageBreak/>
        <w:t>Foreword</w:t>
      </w:r>
      <w:bookmarkEnd w:id="17"/>
      <w:bookmarkEnd w:id="18"/>
      <w:bookmarkEnd w:id="19"/>
    </w:p>
    <w:p w:rsidR="00080512" w:rsidRPr="00520DE9" w:rsidRDefault="00080512">
      <w:r w:rsidRPr="00520DE9">
        <w:t xml:space="preserve">This Technical </w:t>
      </w:r>
      <w:bookmarkStart w:id="20" w:name="spectype3"/>
      <w:r w:rsidR="00602AEA" w:rsidRPr="00520DE9">
        <w:t>Report</w:t>
      </w:r>
      <w:bookmarkEnd w:id="20"/>
      <w:r w:rsidRPr="00520DE9">
        <w:t xml:space="preserve"> has been produced by the 3</w:t>
      </w:r>
      <w:r w:rsidR="00F04712" w:rsidRPr="00520DE9">
        <w:t>rd</w:t>
      </w:r>
      <w:r w:rsidRPr="00520DE9">
        <w:t xml:space="preserve"> Generation Partnership Project (3GPP).</w:t>
      </w:r>
    </w:p>
    <w:p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20DE9" w:rsidRDefault="00080512">
      <w:pPr>
        <w:pStyle w:val="B1"/>
      </w:pPr>
      <w:r w:rsidRPr="00520DE9">
        <w:t>Version x.y.z</w:t>
      </w:r>
    </w:p>
    <w:p w:rsidR="00080512" w:rsidRPr="00520DE9" w:rsidRDefault="00080512">
      <w:pPr>
        <w:pStyle w:val="B1"/>
      </w:pPr>
      <w:r w:rsidRPr="00520DE9">
        <w:t>where:</w:t>
      </w:r>
    </w:p>
    <w:p w:rsidR="00080512" w:rsidRPr="00520DE9" w:rsidRDefault="00080512">
      <w:pPr>
        <w:pStyle w:val="B2"/>
      </w:pPr>
      <w:r w:rsidRPr="00520DE9">
        <w:t>x</w:t>
      </w:r>
      <w:r w:rsidRPr="00520DE9">
        <w:tab/>
        <w:t>the first digit:</w:t>
      </w:r>
    </w:p>
    <w:p w:rsidR="00080512" w:rsidRPr="00520DE9" w:rsidRDefault="00080512">
      <w:pPr>
        <w:pStyle w:val="B3"/>
      </w:pPr>
      <w:r w:rsidRPr="00520DE9">
        <w:t>1</w:t>
      </w:r>
      <w:r w:rsidRPr="00520DE9">
        <w:tab/>
        <w:t>presented to TSG for information;</w:t>
      </w:r>
    </w:p>
    <w:p w:rsidR="00080512" w:rsidRPr="00520DE9" w:rsidRDefault="00080512">
      <w:pPr>
        <w:pStyle w:val="B3"/>
      </w:pPr>
      <w:r w:rsidRPr="00520DE9">
        <w:t>2</w:t>
      </w:r>
      <w:r w:rsidRPr="00520DE9">
        <w:tab/>
        <w:t>presented to TSG for approval;</w:t>
      </w:r>
    </w:p>
    <w:p w:rsidR="00080512" w:rsidRPr="00520DE9" w:rsidRDefault="00080512">
      <w:pPr>
        <w:pStyle w:val="B3"/>
      </w:pPr>
      <w:r w:rsidRPr="00520DE9">
        <w:t>3</w:t>
      </w:r>
      <w:r w:rsidRPr="00520DE9">
        <w:tab/>
        <w:t>or greater indicates TSG approved document under change control.</w:t>
      </w:r>
    </w:p>
    <w:p w:rsidR="00080512" w:rsidRPr="00520DE9" w:rsidRDefault="00080512">
      <w:pPr>
        <w:pStyle w:val="B2"/>
      </w:pPr>
      <w:r w:rsidRPr="00520DE9">
        <w:t>y</w:t>
      </w:r>
      <w:r w:rsidRPr="00520DE9">
        <w:tab/>
        <w:t>the second digit is incremented for all changes of substance, i.e. technical enhancements, corrections, updates, etc.</w:t>
      </w:r>
    </w:p>
    <w:p w:rsidR="00080512" w:rsidRPr="00520DE9" w:rsidRDefault="00080512">
      <w:pPr>
        <w:pStyle w:val="B2"/>
      </w:pPr>
      <w:r w:rsidRPr="00520DE9">
        <w:t>z</w:t>
      </w:r>
      <w:r w:rsidRPr="00520DE9">
        <w:tab/>
        <w:t>the third digit is incremented when editorial only changes have been incorporated in the document.</w:t>
      </w:r>
    </w:p>
    <w:p w:rsidR="008C384C" w:rsidRPr="00520DE9" w:rsidRDefault="008C384C" w:rsidP="008C384C">
      <w:r w:rsidRPr="00520DE9">
        <w:t xml:space="preserve">In </w:t>
      </w:r>
      <w:r w:rsidR="0074026F" w:rsidRPr="00520DE9">
        <w:t>the present</w:t>
      </w:r>
      <w:r w:rsidRPr="00520DE9">
        <w:t xml:space="preserve"> document, modal verbs have the following meanings:</w:t>
      </w:r>
    </w:p>
    <w:p w:rsidR="008C384C" w:rsidRPr="00520DE9" w:rsidRDefault="008C384C" w:rsidP="00774DA4">
      <w:pPr>
        <w:pStyle w:val="EX"/>
      </w:pPr>
      <w:r w:rsidRPr="00520DE9">
        <w:rPr>
          <w:b/>
        </w:rPr>
        <w:t>shall</w:t>
      </w:r>
      <w:r w:rsidR="00252BF9">
        <w:tab/>
      </w:r>
      <w:r w:rsidRPr="00520DE9">
        <w:t>indicates a mandatory requirement to do something</w:t>
      </w:r>
    </w:p>
    <w:p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rsidR="008C384C" w:rsidRPr="00520DE9" w:rsidRDefault="008C384C" w:rsidP="00774DA4">
      <w:pPr>
        <w:pStyle w:val="EX"/>
      </w:pPr>
      <w:r w:rsidRPr="00520DE9">
        <w:rPr>
          <w:b/>
        </w:rPr>
        <w:t>should</w:t>
      </w:r>
      <w:r w:rsidR="00252BF9">
        <w:tab/>
      </w:r>
      <w:r w:rsidRPr="00520DE9">
        <w:t>indicates a recommendation to do something</w:t>
      </w:r>
    </w:p>
    <w:p w:rsidR="008C384C" w:rsidRPr="00520DE9" w:rsidRDefault="008C384C" w:rsidP="00774DA4">
      <w:pPr>
        <w:pStyle w:val="EX"/>
      </w:pPr>
      <w:r w:rsidRPr="00520DE9">
        <w:rPr>
          <w:b/>
        </w:rPr>
        <w:t>should not</w:t>
      </w:r>
      <w:r w:rsidRPr="00520DE9">
        <w:tab/>
        <w:t>indicates a recommendation not to do something</w:t>
      </w:r>
    </w:p>
    <w:p w:rsidR="008C384C" w:rsidRPr="00520DE9" w:rsidRDefault="008C384C" w:rsidP="00774DA4">
      <w:pPr>
        <w:pStyle w:val="EX"/>
      </w:pPr>
      <w:r w:rsidRPr="00520DE9">
        <w:rPr>
          <w:b/>
        </w:rPr>
        <w:t>may</w:t>
      </w:r>
      <w:r w:rsidR="00252BF9">
        <w:tab/>
      </w:r>
      <w:r w:rsidRPr="00520DE9">
        <w:t>indicates permission to do something</w:t>
      </w:r>
    </w:p>
    <w:p w:rsidR="008C384C" w:rsidRPr="00520DE9" w:rsidRDefault="008C384C" w:rsidP="00774DA4">
      <w:pPr>
        <w:pStyle w:val="EX"/>
      </w:pPr>
      <w:r w:rsidRPr="00520DE9">
        <w:rPr>
          <w:b/>
        </w:rPr>
        <w:t>need not</w:t>
      </w:r>
      <w:r w:rsidRPr="00520DE9">
        <w:tab/>
        <w:t>indicates permission not to do something</w:t>
      </w:r>
    </w:p>
    <w:p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rsidR="00774DA4" w:rsidRPr="00520DE9" w:rsidRDefault="00774DA4" w:rsidP="00774DA4">
      <w:pPr>
        <w:pStyle w:val="EX"/>
      </w:pPr>
      <w:r w:rsidRPr="00520DE9">
        <w:rPr>
          <w:b/>
        </w:rPr>
        <w:t>cannot</w:t>
      </w:r>
      <w:r w:rsidR="00252BF9">
        <w:tab/>
      </w:r>
      <w:r w:rsidRPr="00520DE9">
        <w:t>indicates that something is impossible</w:t>
      </w:r>
    </w:p>
    <w:p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rsidR="001F1132" w:rsidRPr="00520DE9" w:rsidRDefault="001F1132" w:rsidP="001F1132">
      <w:r w:rsidRPr="00520DE9">
        <w:t>In addition:</w:t>
      </w:r>
    </w:p>
    <w:p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rsidR="00080512" w:rsidRPr="00520DE9" w:rsidRDefault="00080512">
      <w:pPr>
        <w:pStyle w:val="Heading1"/>
      </w:pPr>
      <w:bookmarkStart w:id="21" w:name="introduction"/>
      <w:bookmarkEnd w:id="21"/>
      <w:r w:rsidRPr="00520DE9">
        <w:br w:type="page"/>
      </w:r>
      <w:bookmarkStart w:id="22" w:name="scope"/>
      <w:bookmarkStart w:id="23" w:name="_Toc2086435"/>
      <w:bookmarkStart w:id="24" w:name="_Toc43805942"/>
      <w:bookmarkStart w:id="25" w:name="_Toc43806249"/>
      <w:bookmarkEnd w:id="22"/>
      <w:r w:rsidRPr="00520DE9">
        <w:lastRenderedPageBreak/>
        <w:t>1</w:t>
      </w:r>
      <w:r w:rsidRPr="00520DE9">
        <w:tab/>
        <w:t>Scope</w:t>
      </w:r>
      <w:bookmarkEnd w:id="23"/>
      <w:bookmarkEnd w:id="24"/>
      <w:bookmarkEnd w:id="25"/>
    </w:p>
    <w:p w:rsidR="00520DE9" w:rsidRPr="00520DE9" w:rsidRDefault="00520DE9" w:rsidP="00520DE9">
      <w:pPr>
        <w:rPr>
          <w:lang w:eastAsia="zh-CN"/>
        </w:rPr>
      </w:pPr>
      <w:bookmarkStart w:id="26" w:name="references"/>
      <w:bookmarkStart w:id="27" w:name="_Toc2086436"/>
      <w:bookmarkEnd w:id="26"/>
      <w:r w:rsidRPr="00520DE9">
        <w:rPr>
          <w:lang w:eastAsia="zh-CN"/>
        </w:rPr>
        <w:t>The Technical Report studies and performs evaluations of potential architecture enhancements to support Edge Computing (EC) in the 5G Core network (5GC). Specifically, two objectives are included:</w:t>
      </w:r>
    </w:p>
    <w:p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rsidR="00520DE9" w:rsidRPr="00520DE9" w:rsidRDefault="00520DE9" w:rsidP="00520DE9">
      <w:pPr>
        <w:pStyle w:val="B1"/>
      </w:pPr>
      <w:r w:rsidRPr="00520DE9">
        <w:t>-</w:t>
      </w:r>
      <w:r w:rsidRPr="00520DE9">
        <w:tab/>
        <w:t>Discovery of IP address of application server deployed in Edge Computing environment;</w:t>
      </w:r>
    </w:p>
    <w:p w:rsidR="00520DE9" w:rsidRPr="00520DE9" w:rsidRDefault="00520DE9" w:rsidP="00520DE9">
      <w:pPr>
        <w:pStyle w:val="NO"/>
      </w:pPr>
      <w:r w:rsidRPr="00520DE9">
        <w:t>NOTE 1:</w:t>
      </w:r>
      <w:r w:rsidRPr="00520DE9">
        <w:tab/>
        <w:t>This study will not consider application layer solutions.</w:t>
      </w:r>
    </w:p>
    <w:p w:rsidR="00520DE9" w:rsidRPr="00520DE9" w:rsidRDefault="00520DE9" w:rsidP="00520DE9">
      <w:pPr>
        <w:pStyle w:val="B1"/>
      </w:pPr>
      <w:r w:rsidRPr="00520DE9">
        <w:t>-</w:t>
      </w:r>
      <w:r w:rsidRPr="00520DE9">
        <w:tab/>
        <w:t>5GC enhancements to support for seamless change of application server serving the UE;</w:t>
      </w:r>
    </w:p>
    <w:p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rsidR="00520DE9" w:rsidRPr="00520DE9" w:rsidRDefault="00520DE9" w:rsidP="00520DE9">
      <w:pPr>
        <w:pStyle w:val="B1"/>
      </w:pPr>
      <w:r w:rsidRPr="00520DE9">
        <w:t>-</w:t>
      </w:r>
      <w:r w:rsidRPr="00520DE9">
        <w:tab/>
        <w:t>Supporting PSA change when the application server does not support notifications of UE IP address change;</w:t>
      </w:r>
    </w:p>
    <w:p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rsidR="00080512" w:rsidRPr="00520DE9" w:rsidRDefault="00080512">
      <w:pPr>
        <w:pStyle w:val="Heading1"/>
      </w:pPr>
      <w:bookmarkStart w:id="28" w:name="_Toc43805943"/>
      <w:bookmarkStart w:id="29" w:name="_Toc43806250"/>
      <w:r w:rsidRPr="00520DE9">
        <w:t>2</w:t>
      </w:r>
      <w:r w:rsidRPr="00520DE9">
        <w:tab/>
        <w:t>References</w:t>
      </w:r>
      <w:bookmarkEnd w:id="27"/>
      <w:bookmarkEnd w:id="28"/>
      <w:bookmarkEnd w:id="29"/>
    </w:p>
    <w:p w:rsidR="00080512" w:rsidRPr="00520DE9" w:rsidRDefault="00080512">
      <w:r w:rsidRPr="00520DE9">
        <w:t>The following documents contain provisions which, through reference in this text, constitute provisions of the present document.</w:t>
      </w:r>
    </w:p>
    <w:p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rsidR="00080512" w:rsidRPr="00520DE9" w:rsidRDefault="00051834" w:rsidP="00051834">
      <w:pPr>
        <w:pStyle w:val="B1"/>
      </w:pPr>
      <w:r w:rsidRPr="00520DE9">
        <w:t>-</w:t>
      </w:r>
      <w:r w:rsidRPr="00520DE9">
        <w:tab/>
      </w:r>
      <w:r w:rsidR="00080512" w:rsidRPr="00520DE9">
        <w:t>For a specific reference, subsequent revisions do not apply.</w:t>
      </w:r>
    </w:p>
    <w:p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rsidR="00520DE9" w:rsidRPr="00520DE9" w:rsidRDefault="00520DE9" w:rsidP="00520DE9">
      <w:pPr>
        <w:pStyle w:val="EX"/>
      </w:pPr>
      <w:bookmarkStart w:id="30" w:name="definitions"/>
      <w:bookmarkStart w:id="31" w:name="_Toc2086437"/>
      <w:bookmarkEnd w:id="30"/>
      <w:r w:rsidRPr="00520DE9">
        <w:t>[1]</w:t>
      </w:r>
      <w:r w:rsidRPr="00520DE9">
        <w:tab/>
      </w:r>
      <w:r w:rsidR="0013537D" w:rsidRPr="00520DE9">
        <w:t>3GPP</w:t>
      </w:r>
      <w:r w:rsidR="0013537D">
        <w:t> </w:t>
      </w:r>
      <w:r w:rsidR="0013537D" w:rsidRPr="00520DE9">
        <w:t>TR</w:t>
      </w:r>
      <w:r w:rsidR="0013537D">
        <w:t> </w:t>
      </w:r>
      <w:r w:rsidR="0013537D" w:rsidRPr="00520DE9">
        <w:t>21.905:</w:t>
      </w:r>
      <w:r w:rsidRPr="00520DE9">
        <w:t xml:space="preserve"> </w:t>
      </w:r>
      <w:r w:rsidR="00252BF9">
        <w:t>"</w:t>
      </w:r>
      <w:r w:rsidRPr="00520DE9">
        <w:t>Vocabulary for 3GPP Specifications</w:t>
      </w:r>
      <w:r w:rsidR="00252BF9">
        <w:t>"</w:t>
      </w:r>
      <w:r w:rsidRPr="00520DE9">
        <w:t>.</w:t>
      </w:r>
    </w:p>
    <w:p w:rsidR="00520DE9" w:rsidRPr="00520DE9" w:rsidRDefault="00520DE9" w:rsidP="00520DE9">
      <w:pPr>
        <w:pStyle w:val="EX"/>
      </w:pPr>
      <w:r w:rsidRPr="00520DE9">
        <w:t>[2]</w:t>
      </w:r>
      <w:r w:rsidRPr="00520DE9">
        <w:tab/>
      </w:r>
      <w:r w:rsidR="0013537D" w:rsidRPr="00520DE9">
        <w:t>3GPP</w:t>
      </w:r>
      <w:r w:rsidR="0013537D">
        <w:t> </w:t>
      </w:r>
      <w:r w:rsidR="0013537D" w:rsidRPr="00520DE9">
        <w:t>TS</w:t>
      </w:r>
      <w:r w:rsidR="0013537D">
        <w:t> </w:t>
      </w:r>
      <w:r w:rsidR="0013537D" w:rsidRPr="00520DE9">
        <w:t>23.501:</w:t>
      </w:r>
      <w:r w:rsidRPr="00520DE9">
        <w:t xml:space="preserve"> </w:t>
      </w:r>
      <w:r w:rsidR="00252BF9">
        <w:t>"</w:t>
      </w:r>
      <w:r w:rsidRPr="00520DE9">
        <w:t>System Architecture for the 5G System</w:t>
      </w:r>
      <w:r w:rsidR="00252BF9">
        <w:t>"</w:t>
      </w:r>
      <w:r w:rsidRPr="00520DE9">
        <w:t>.</w:t>
      </w:r>
    </w:p>
    <w:p w:rsidR="00520DE9" w:rsidRPr="00520DE9" w:rsidRDefault="00520DE9" w:rsidP="00520DE9">
      <w:pPr>
        <w:pStyle w:val="EX"/>
      </w:pPr>
      <w:r w:rsidRPr="00520DE9">
        <w:t>[3]</w:t>
      </w:r>
      <w:r w:rsidRPr="00520DE9">
        <w:tab/>
      </w:r>
      <w:r w:rsidR="0013537D" w:rsidRPr="00520DE9">
        <w:t>3GPP</w:t>
      </w:r>
      <w:r w:rsidR="0013537D">
        <w:t> </w:t>
      </w:r>
      <w:r w:rsidR="0013537D" w:rsidRPr="00520DE9">
        <w:t>TS</w:t>
      </w:r>
      <w:r w:rsidR="0013537D">
        <w:t> </w:t>
      </w:r>
      <w:r w:rsidR="0013537D" w:rsidRPr="00520DE9">
        <w:t>23.502:</w:t>
      </w:r>
      <w:r w:rsidRPr="00520DE9">
        <w:t xml:space="preserve"> </w:t>
      </w:r>
      <w:r w:rsidR="00252BF9">
        <w:t>"</w:t>
      </w:r>
      <w:r w:rsidRPr="00520DE9">
        <w:t>Procedures for the 5G System</w:t>
      </w:r>
      <w:r w:rsidR="00252BF9">
        <w:t>"</w:t>
      </w:r>
      <w:r w:rsidRPr="00520DE9">
        <w:t>.</w:t>
      </w:r>
    </w:p>
    <w:p w:rsidR="00520DE9" w:rsidRPr="00520DE9" w:rsidRDefault="00520DE9" w:rsidP="00520DE9">
      <w:pPr>
        <w:pStyle w:val="EX"/>
      </w:pPr>
      <w:r w:rsidRPr="00520DE9">
        <w:t>[4]</w:t>
      </w:r>
      <w:r w:rsidRPr="00520DE9">
        <w:tab/>
      </w:r>
      <w:r w:rsidR="0013537D" w:rsidRPr="00520DE9">
        <w:t>3GPP</w:t>
      </w:r>
      <w:r w:rsidR="0013537D">
        <w:t> </w:t>
      </w:r>
      <w:r w:rsidR="0013537D" w:rsidRPr="00520DE9">
        <w:t>TS</w:t>
      </w:r>
      <w:r w:rsidR="0013537D">
        <w:t> </w:t>
      </w:r>
      <w:r w:rsidR="0013537D" w:rsidRPr="00520DE9">
        <w:t>23.503:</w:t>
      </w:r>
      <w:r w:rsidRPr="00520DE9">
        <w:t xml:space="preserve"> </w:t>
      </w:r>
      <w:r w:rsidR="00252BF9">
        <w:t>"</w:t>
      </w:r>
      <w:r w:rsidRPr="00520DE9">
        <w:t>Policy and Charging Control Framework for the 5G System</w:t>
      </w:r>
      <w:r w:rsidR="00252BF9">
        <w:t>"</w:t>
      </w:r>
      <w:r w:rsidRPr="00520DE9">
        <w:t>.</w:t>
      </w:r>
    </w:p>
    <w:p w:rsidR="00520DE9" w:rsidRPr="00520DE9" w:rsidRDefault="00520DE9" w:rsidP="00520DE9">
      <w:pPr>
        <w:pStyle w:val="EX"/>
      </w:pPr>
      <w:r w:rsidRPr="00520DE9">
        <w:t>[5]</w:t>
      </w:r>
      <w:r w:rsidRPr="00520DE9">
        <w:tab/>
      </w:r>
      <w:r w:rsidR="0013537D" w:rsidRPr="00520DE9">
        <w:t>3GPP</w:t>
      </w:r>
      <w:r w:rsidR="0013537D">
        <w:t> </w:t>
      </w:r>
      <w:r w:rsidR="0013537D" w:rsidRPr="00520DE9">
        <w:t>TR</w:t>
      </w:r>
      <w:r w:rsidR="0013537D">
        <w:t> </w:t>
      </w:r>
      <w:r w:rsidR="0013537D" w:rsidRPr="00520DE9">
        <w:t>23.758:</w:t>
      </w:r>
      <w:r w:rsidRPr="00520DE9">
        <w:t xml:space="preserve"> </w:t>
      </w:r>
      <w:r w:rsidR="00252BF9">
        <w:t>"</w:t>
      </w:r>
      <w:r w:rsidRPr="00520DE9">
        <w:t>Study on application architecture for enabling Edge Applications</w:t>
      </w:r>
      <w:r w:rsidR="00252BF9">
        <w:t>"</w:t>
      </w:r>
      <w:r w:rsidRPr="00520DE9">
        <w:t>.</w:t>
      </w:r>
    </w:p>
    <w:p w:rsidR="00520DE9" w:rsidRPr="00520DE9" w:rsidRDefault="00520DE9" w:rsidP="00520DE9">
      <w:pPr>
        <w:pStyle w:val="EX"/>
      </w:pPr>
      <w:r w:rsidRPr="00520DE9">
        <w:rPr>
          <w:rFonts w:eastAsia="SimSun" w:hint="eastAsia"/>
          <w:lang w:eastAsia="zh-CN"/>
        </w:rPr>
        <w:t>[</w:t>
      </w:r>
      <w:r w:rsidRPr="00520DE9">
        <w:rPr>
          <w:rFonts w:eastAsia="SimSun"/>
          <w:lang w:eastAsia="zh-CN"/>
        </w:rPr>
        <w:t>6]</w:t>
      </w:r>
      <w:r w:rsidRPr="00520DE9">
        <w:rPr>
          <w:rFonts w:eastAsia="SimSun"/>
          <w:lang w:eastAsia="zh-CN"/>
        </w:rPr>
        <w:tab/>
      </w:r>
      <w:r w:rsidR="0013537D" w:rsidRPr="00520DE9">
        <w:rPr>
          <w:rFonts w:eastAsia="SimSun"/>
          <w:lang w:eastAsia="zh-CN"/>
        </w:rPr>
        <w:t>3GPP</w:t>
      </w:r>
      <w:r w:rsidR="0013537D">
        <w:rPr>
          <w:rFonts w:eastAsia="SimSun"/>
          <w:lang w:eastAsia="zh-CN"/>
        </w:rPr>
        <w:t> </w:t>
      </w:r>
      <w:r w:rsidR="0013537D" w:rsidRPr="00520DE9">
        <w:rPr>
          <w:rFonts w:eastAsia="SimSun"/>
          <w:lang w:eastAsia="zh-CN"/>
        </w:rPr>
        <w:t>TS</w:t>
      </w:r>
      <w:r w:rsidR="0013537D">
        <w:rPr>
          <w:rFonts w:eastAsia="SimSun"/>
          <w:lang w:eastAsia="zh-CN"/>
        </w:rPr>
        <w:t> </w:t>
      </w:r>
      <w:r w:rsidR="0013537D" w:rsidRPr="00520DE9">
        <w:rPr>
          <w:rFonts w:eastAsia="SimSun"/>
          <w:lang w:eastAsia="zh-CN"/>
        </w:rPr>
        <w:t>22.261:</w:t>
      </w:r>
      <w:r w:rsidRPr="00520DE9">
        <w:rPr>
          <w:rFonts w:eastAsia="SimSun"/>
          <w:lang w:eastAsia="zh-CN"/>
        </w:rPr>
        <w:t xml:space="preserve"> </w:t>
      </w:r>
      <w:r w:rsidR="00252BF9">
        <w:t>"</w:t>
      </w:r>
      <w:r w:rsidRPr="00520DE9">
        <w:t>Service requirements for the 5G system</w:t>
      </w:r>
      <w:r w:rsidR="00252BF9">
        <w:t>"</w:t>
      </w:r>
      <w:r w:rsidRPr="00520DE9">
        <w:t>.</w:t>
      </w:r>
    </w:p>
    <w:p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rsidR="00520DE9" w:rsidRPr="00520DE9" w:rsidRDefault="00520DE9" w:rsidP="00520DE9">
      <w:pPr>
        <w:pStyle w:val="EX"/>
      </w:pPr>
      <w:r w:rsidRPr="00520DE9">
        <w:t>[12]</w:t>
      </w:r>
      <w:r w:rsidRPr="00520DE9">
        <w:tab/>
      </w:r>
      <w:r w:rsidR="0013537D" w:rsidRPr="00520DE9">
        <w:t>3GPP</w:t>
      </w:r>
      <w:r w:rsidR="0013537D">
        <w:t> </w:t>
      </w:r>
      <w:r w:rsidR="0013537D" w:rsidRPr="00520DE9">
        <w:t>TS</w:t>
      </w:r>
      <w:r w:rsidR="0013537D">
        <w:t> </w:t>
      </w:r>
      <w:r w:rsidR="0013537D" w:rsidRPr="00520DE9">
        <w:t>23.558:</w:t>
      </w:r>
      <w:r w:rsidRPr="00520DE9">
        <w:t xml:space="preserve"> </w:t>
      </w:r>
      <w:r w:rsidR="00252BF9">
        <w:t>"</w:t>
      </w:r>
      <w:r w:rsidRPr="00520DE9">
        <w:t>Architecture for enabling Edge Applications</w:t>
      </w:r>
      <w:r w:rsidR="00252BF9">
        <w:t>"</w:t>
      </w:r>
      <w:r w:rsidRPr="00520DE9">
        <w:t>.</w:t>
      </w:r>
    </w:p>
    <w:p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rsidR="00520DE9" w:rsidRPr="00520DE9" w:rsidRDefault="00520DE9" w:rsidP="00520DE9">
      <w:pPr>
        <w:pStyle w:val="EX"/>
      </w:pPr>
      <w:r w:rsidRPr="00520DE9">
        <w:t>[16]</w:t>
      </w:r>
      <w:r w:rsidRPr="00520DE9">
        <w:tab/>
      </w:r>
      <w:r w:rsidR="0013537D" w:rsidRPr="00520DE9">
        <w:t>3GPP</w:t>
      </w:r>
      <w:r w:rsidR="0013537D">
        <w:t> </w:t>
      </w:r>
      <w:r w:rsidR="0013537D" w:rsidRPr="00520DE9">
        <w:t>TS</w:t>
      </w:r>
      <w:r w:rsidR="0013537D">
        <w:t> </w:t>
      </w:r>
      <w:r w:rsidR="0013537D" w:rsidRPr="00520DE9">
        <w:t>38.300:</w:t>
      </w:r>
      <w:r w:rsidRPr="00520DE9">
        <w:t xml:space="preserve"> </w:t>
      </w:r>
      <w:r w:rsidR="00252BF9">
        <w:t>"</w:t>
      </w:r>
      <w:r w:rsidRPr="00520DE9">
        <w:t>NR; Overall description; Stage-2</w:t>
      </w:r>
      <w:r w:rsidR="00252BF9">
        <w:t>"</w:t>
      </w:r>
      <w:r w:rsidRPr="00520DE9">
        <w:t>.</w:t>
      </w:r>
    </w:p>
    <w:p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rsidR="00520DE9" w:rsidRPr="00520DE9" w:rsidRDefault="00520DE9" w:rsidP="00520DE9">
      <w:pPr>
        <w:pStyle w:val="EX"/>
      </w:pPr>
      <w:r w:rsidRPr="00520DE9">
        <w:t>[20]</w:t>
      </w:r>
      <w:r w:rsidRPr="00520DE9">
        <w:tab/>
      </w:r>
      <w:r w:rsidR="0013537D" w:rsidRPr="00520DE9">
        <w:t>3GPP</w:t>
      </w:r>
      <w:r w:rsidR="0013537D">
        <w:t> </w:t>
      </w:r>
      <w:r w:rsidR="0013537D" w:rsidRPr="00520DE9">
        <w:t>TS</w:t>
      </w:r>
      <w:r w:rsidR="0013537D">
        <w:t> </w:t>
      </w:r>
      <w:r w:rsidR="0013537D" w:rsidRPr="00520DE9">
        <w:t>23.222:</w:t>
      </w:r>
      <w:r w:rsidRPr="00520DE9">
        <w:t xml:space="preserve"> </w:t>
      </w:r>
      <w:r w:rsidR="00252BF9">
        <w:t>"</w:t>
      </w:r>
      <w:r w:rsidRPr="00520DE9">
        <w:t>Common API Framework for 3GPP Northbound APIs</w:t>
      </w:r>
      <w:r w:rsidR="00252BF9">
        <w:t>"</w:t>
      </w:r>
      <w:r w:rsidRPr="00520DE9">
        <w:t>.</w:t>
      </w:r>
    </w:p>
    <w:p w:rsidR="00520DE9" w:rsidRPr="00520DE9" w:rsidRDefault="00520DE9" w:rsidP="00520DE9">
      <w:pPr>
        <w:pStyle w:val="EX"/>
        <w:rPr>
          <w:rFonts w:ascii="SimSun" w:eastAsia="SimSun" w:hAnsi="SimSun"/>
          <w:lang w:val="en-US" w:eastAsia="zh-CN"/>
        </w:rPr>
      </w:pPr>
      <w:r w:rsidRPr="00520DE9">
        <w:t>[21]</w:t>
      </w:r>
      <w:r w:rsidRPr="00520DE9">
        <w:tab/>
      </w:r>
      <w:r w:rsidR="0013537D" w:rsidRPr="00520DE9">
        <w:t>3GPP</w:t>
      </w:r>
      <w:r w:rsidR="0013537D">
        <w:t> </w:t>
      </w:r>
      <w:r w:rsidR="0013537D" w:rsidRPr="00520DE9">
        <w:t>TS</w:t>
      </w:r>
      <w:r w:rsidR="0013537D">
        <w:t> </w:t>
      </w:r>
      <w:r w:rsidR="0013537D" w:rsidRPr="00520DE9">
        <w:t>33.122:</w:t>
      </w:r>
      <w:r w:rsidRPr="00520DE9">
        <w:t xml:space="preserve"> </w:t>
      </w:r>
      <w:r w:rsidR="00252BF9">
        <w:t>"</w:t>
      </w:r>
      <w:r w:rsidRPr="00520DE9">
        <w:t>Security aspects of Common API Framework (CAPIF) for 3GPP northbound APIs</w:t>
      </w:r>
      <w:r w:rsidR="00252BF9">
        <w:t>"</w:t>
      </w:r>
      <w:r w:rsidRPr="00520DE9">
        <w:rPr>
          <w:rFonts w:ascii="SimSun" w:eastAsia="SimSun" w:hAnsi="SimSun"/>
          <w:lang w:val="en-US" w:eastAsia="zh-CN"/>
        </w:rPr>
        <w:t>.</w:t>
      </w:r>
    </w:p>
    <w:p w:rsidR="00520DE9" w:rsidRPr="00520DE9" w:rsidRDefault="00520DE9" w:rsidP="00520DE9">
      <w:pPr>
        <w:pStyle w:val="EX"/>
        <w:rPr>
          <w:lang w:val="en-US"/>
        </w:rPr>
      </w:pPr>
      <w:r w:rsidRPr="00520DE9">
        <w:rPr>
          <w:lang w:val="en-US"/>
        </w:rPr>
        <w:t>[22]</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rsidR="00520DE9" w:rsidRPr="00520DE9" w:rsidRDefault="00520DE9" w:rsidP="00520DE9">
      <w:pPr>
        <w:pStyle w:val="EX"/>
        <w:rPr>
          <w:lang w:val="en-US"/>
        </w:rPr>
      </w:pPr>
      <w:r w:rsidRPr="00520DE9">
        <w:rPr>
          <w:lang w:val="en-US"/>
        </w:rPr>
        <w:t>[23]</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rsidR="00520DE9" w:rsidRPr="00520DE9" w:rsidRDefault="00520DE9" w:rsidP="00520DE9">
      <w:pPr>
        <w:pStyle w:val="EX"/>
        <w:rPr>
          <w:lang w:val="en-US"/>
        </w:rPr>
      </w:pPr>
      <w:r w:rsidRPr="00520DE9">
        <w:rPr>
          <w:lang w:val="en-US"/>
        </w:rPr>
        <w:t>[24]</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31"/>
    <w:p w:rsidR="001C39DE" w:rsidRPr="00520DE9" w:rsidRDefault="001C39DE" w:rsidP="001C39DE">
      <w:pPr>
        <w:pStyle w:val="EX"/>
      </w:pPr>
      <w:r w:rsidRPr="00520DE9">
        <w:t>[2</w:t>
      </w:r>
      <w:r>
        <w:t>8</w:t>
      </w:r>
      <w:r w:rsidRPr="00520DE9">
        <w:t>]</w:t>
      </w:r>
      <w:r w:rsidRPr="00520DE9">
        <w:tab/>
        <w:t>IETF RFC </w:t>
      </w:r>
      <w:r>
        <w:t>7681</w:t>
      </w:r>
      <w:r w:rsidRPr="00520DE9">
        <w:t xml:space="preserve">: </w:t>
      </w:r>
      <w:r>
        <w:t>"</w:t>
      </w:r>
      <w:r>
        <w:t>Email Exchange of Secondary School Transcripts</w:t>
      </w:r>
      <w:r>
        <w:t>"</w:t>
      </w:r>
      <w:r w:rsidRPr="00520DE9">
        <w:t>.</w:t>
      </w:r>
    </w:p>
    <w:p w:rsidR="001C39DE" w:rsidRPr="00520DE9" w:rsidRDefault="001C39DE" w:rsidP="001C39DE">
      <w:pPr>
        <w:pStyle w:val="EX"/>
      </w:pPr>
      <w:r w:rsidRPr="00520DE9">
        <w:t>[2</w:t>
      </w:r>
      <w:r>
        <w:t>9</w:t>
      </w:r>
      <w:r w:rsidRPr="00520DE9">
        <w:t>]</w:t>
      </w:r>
      <w:r w:rsidRPr="00520DE9">
        <w:tab/>
        <w:t>IETF RFC </w:t>
      </w:r>
      <w:r>
        <w:t>4191</w:t>
      </w:r>
      <w:r w:rsidRPr="00520DE9">
        <w:t xml:space="preserve">: </w:t>
      </w:r>
      <w:r>
        <w:t>"</w:t>
      </w:r>
      <w:r>
        <w:t>Default Router Preferences and More-Specific Routes</w:t>
      </w:r>
      <w:r>
        <w:t>"</w:t>
      </w:r>
      <w:r w:rsidRPr="00520DE9">
        <w:t>.</w:t>
      </w:r>
    </w:p>
    <w:p w:rsidR="0013537D" w:rsidRPr="00520DE9" w:rsidRDefault="0013537D" w:rsidP="0013537D">
      <w:pPr>
        <w:pStyle w:val="EX"/>
      </w:pPr>
      <w:r w:rsidRPr="00520DE9">
        <w:t>[</w:t>
      </w:r>
      <w:r>
        <w:t>30</w:t>
      </w:r>
      <w:r w:rsidRPr="00520DE9">
        <w:t>]</w:t>
      </w:r>
      <w:r w:rsidRPr="00520DE9">
        <w:tab/>
      </w:r>
      <w:r>
        <w:t>3GPP TS 29.503</w:t>
      </w:r>
      <w:r w:rsidRPr="00520DE9">
        <w:t xml:space="preserve">: </w:t>
      </w:r>
      <w:r>
        <w:t>"</w:t>
      </w:r>
      <w:r>
        <w:t>5G System; Unified Data Management Services; Stage 3</w:t>
      </w:r>
      <w:r>
        <w:t>"</w:t>
      </w:r>
      <w:r w:rsidRPr="00520DE9">
        <w:t>.</w:t>
      </w:r>
    </w:p>
    <w:p w:rsidR="0013537D" w:rsidRPr="00520DE9" w:rsidRDefault="0013537D" w:rsidP="0013537D">
      <w:pPr>
        <w:pStyle w:val="EX"/>
      </w:pPr>
      <w:r w:rsidRPr="00520DE9">
        <w:t>[</w:t>
      </w:r>
      <w:r>
        <w:t>30</w:t>
      </w:r>
      <w:r w:rsidRPr="00520DE9">
        <w:t>]</w:t>
      </w:r>
      <w:r w:rsidRPr="00520DE9">
        <w:tab/>
      </w:r>
      <w:r>
        <w:t>3GPP TS 29.</w:t>
      </w:r>
      <w:r>
        <w:t>244</w:t>
      </w:r>
      <w:r w:rsidRPr="00520DE9">
        <w:t xml:space="preserve">: </w:t>
      </w:r>
      <w:r>
        <w:t>"</w:t>
      </w:r>
      <w:r>
        <w:t>Interface between the Control Plane and the User Plane nodes</w:t>
      </w:r>
      <w:r>
        <w:t>"</w:t>
      </w:r>
      <w:r w:rsidRPr="00520DE9">
        <w:t>.</w:t>
      </w:r>
    </w:p>
    <w:p w:rsidR="00520DE9" w:rsidRPr="00520DE9" w:rsidRDefault="00520DE9" w:rsidP="00520DE9">
      <w:pPr>
        <w:pStyle w:val="Heading1"/>
      </w:pPr>
      <w:bookmarkStart w:id="32" w:name="_Toc43805944"/>
      <w:bookmarkStart w:id="33" w:name="_Toc43806251"/>
      <w:r w:rsidRPr="00520DE9">
        <w:t>3</w:t>
      </w:r>
      <w:r w:rsidRPr="00520DE9">
        <w:tab/>
        <w:t>Definitions of terms and abbreviations</w:t>
      </w:r>
      <w:bookmarkEnd w:id="32"/>
      <w:bookmarkEnd w:id="33"/>
    </w:p>
    <w:p w:rsidR="00520DE9" w:rsidRPr="00520DE9" w:rsidRDefault="00520DE9" w:rsidP="00520DE9">
      <w:pPr>
        <w:pStyle w:val="Heading2"/>
      </w:pPr>
      <w:bookmarkStart w:id="34" w:name="_Toc23255024"/>
      <w:bookmarkStart w:id="35" w:name="_Toc26346388"/>
      <w:bookmarkStart w:id="36" w:name="_Toc26346601"/>
      <w:bookmarkStart w:id="37" w:name="_Toc26773871"/>
      <w:bookmarkStart w:id="38" w:name="_Toc31192307"/>
      <w:bookmarkStart w:id="39" w:name="_Toc31192467"/>
      <w:bookmarkStart w:id="40" w:name="_Toc31192958"/>
      <w:bookmarkStart w:id="41" w:name="_Toc31616137"/>
      <w:bookmarkStart w:id="42" w:name="_Toc31616199"/>
      <w:bookmarkStart w:id="43" w:name="_Toc31616275"/>
      <w:bookmarkStart w:id="44" w:name="_Toc31616351"/>
      <w:bookmarkStart w:id="45" w:name="_Toc43317222"/>
      <w:bookmarkStart w:id="46" w:name="_Toc43374694"/>
      <w:bookmarkStart w:id="47" w:name="_Toc43375155"/>
      <w:bookmarkStart w:id="48" w:name="_Toc43801679"/>
      <w:bookmarkStart w:id="49" w:name="_Toc43805945"/>
      <w:bookmarkStart w:id="50" w:name="_Toc43806252"/>
      <w:r w:rsidRPr="00520DE9">
        <w:t>3.1</w:t>
      </w:r>
      <w:r w:rsidRPr="00520DE9">
        <w:tab/>
        <w:t>Terms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520DE9" w:rsidRPr="00520DE9" w:rsidRDefault="00520DE9" w:rsidP="00520DE9">
      <w:r w:rsidRPr="00520DE9">
        <w:t xml:space="preserve">For the purposes of the present document, the terms given in </w:t>
      </w:r>
      <w:r w:rsidR="0013537D" w:rsidRPr="00520DE9">
        <w:t>TR</w:t>
      </w:r>
      <w:r w:rsidR="0013537D">
        <w:t> </w:t>
      </w:r>
      <w:r w:rsidR="0013537D" w:rsidRPr="00520DE9">
        <w:t>21.905</w:t>
      </w:r>
      <w:r w:rsidR="0013537D">
        <w:t> </w:t>
      </w:r>
      <w:r w:rsidR="0013537D" w:rsidRPr="00520DE9">
        <w:t>[</w:t>
      </w:r>
      <w:r w:rsidRPr="00520DE9">
        <w:t xml:space="preserve">1] and the following apply. A term defined in the present document takes precedence over the definition of the same term, if any, in </w:t>
      </w:r>
      <w:r w:rsidR="0013537D" w:rsidRPr="00520DE9">
        <w:t>TR</w:t>
      </w:r>
      <w:r w:rsidR="0013537D">
        <w:t> </w:t>
      </w:r>
      <w:r w:rsidR="0013537D" w:rsidRPr="00520DE9">
        <w:t>21.905</w:t>
      </w:r>
      <w:r w:rsidR="0013537D">
        <w:t> </w:t>
      </w:r>
      <w:r w:rsidR="0013537D" w:rsidRPr="00520DE9">
        <w:t>[</w:t>
      </w:r>
      <w:r w:rsidRPr="00520DE9">
        <w:t>1].</w:t>
      </w:r>
    </w:p>
    <w:p w:rsidR="00520DE9" w:rsidRPr="00520DE9" w:rsidRDefault="00520DE9" w:rsidP="00520DE9">
      <w:pPr>
        <w:keepLines/>
      </w:pPr>
      <w:r w:rsidRPr="00520DE9">
        <w:rPr>
          <w:b/>
        </w:rPr>
        <w:t>Edge Application Server:</w:t>
      </w:r>
      <w:r w:rsidRPr="00520DE9">
        <w:t xml:space="preserve"> An Application Server resident in the Edge Hosting Environment.</w:t>
      </w:r>
    </w:p>
    <w:p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rsidR="00520DE9" w:rsidRPr="00520DE9" w:rsidRDefault="00520DE9" w:rsidP="00520DE9">
      <w:pPr>
        <w:pStyle w:val="NO"/>
      </w:pPr>
      <w:r w:rsidRPr="00520DE9">
        <w:t>NOTE:</w:t>
      </w:r>
      <w:r w:rsidRPr="00520DE9">
        <w:tab/>
        <w:t xml:space="preserve">The above terminologies are same as those used in </w:t>
      </w:r>
      <w:r w:rsidR="0013537D" w:rsidRPr="00520DE9">
        <w:t>TR</w:t>
      </w:r>
      <w:r w:rsidR="0013537D">
        <w:t> </w:t>
      </w:r>
      <w:r w:rsidR="0013537D" w:rsidRPr="00520DE9">
        <w:t>23.758</w:t>
      </w:r>
      <w:r w:rsidR="0013537D">
        <w:t> </w:t>
      </w:r>
      <w:r w:rsidR="0013537D" w:rsidRPr="00520DE9">
        <w:t>[</w:t>
      </w:r>
      <w:r w:rsidRPr="00520DE9">
        <w:t>5].</w:t>
      </w:r>
    </w:p>
    <w:p w:rsidR="00520DE9" w:rsidRPr="00520DE9" w:rsidRDefault="00520DE9" w:rsidP="00520DE9">
      <w:pPr>
        <w:pStyle w:val="Heading2"/>
      </w:pPr>
      <w:bookmarkStart w:id="51" w:name="_Toc23255025"/>
      <w:bookmarkStart w:id="52" w:name="_Toc26346389"/>
      <w:bookmarkStart w:id="53" w:name="_Toc26346602"/>
      <w:bookmarkStart w:id="54" w:name="_Toc26773872"/>
      <w:bookmarkStart w:id="55" w:name="_Toc31192308"/>
      <w:bookmarkStart w:id="56" w:name="_Toc31192468"/>
      <w:bookmarkStart w:id="57" w:name="_Toc31192959"/>
      <w:bookmarkStart w:id="58" w:name="_Toc31616138"/>
      <w:bookmarkStart w:id="59" w:name="_Toc31616200"/>
      <w:bookmarkStart w:id="60" w:name="_Toc31616276"/>
      <w:bookmarkStart w:id="61" w:name="_Toc31616352"/>
      <w:bookmarkStart w:id="62" w:name="_Toc43317223"/>
      <w:bookmarkStart w:id="63" w:name="_Toc43374695"/>
      <w:bookmarkStart w:id="64" w:name="_Toc43375156"/>
      <w:bookmarkStart w:id="65" w:name="_Toc43801680"/>
      <w:bookmarkStart w:id="66" w:name="_Toc43805946"/>
      <w:bookmarkStart w:id="67" w:name="_Toc43806253"/>
      <w:r w:rsidRPr="00520DE9">
        <w:lastRenderedPageBreak/>
        <w:t>3.2</w:t>
      </w:r>
      <w:r w:rsidRPr="00520DE9">
        <w:tab/>
        <w:t>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rsidR="00520DE9" w:rsidRPr="00520DE9" w:rsidRDefault="00520DE9" w:rsidP="00520DE9">
      <w:r w:rsidRPr="00520DE9">
        <w:t xml:space="preserve">For the purposes of the present document, the abbreviations given in </w:t>
      </w:r>
      <w:r w:rsidR="0013537D" w:rsidRPr="00520DE9">
        <w:t>TR</w:t>
      </w:r>
      <w:r w:rsidR="0013537D">
        <w:t> </w:t>
      </w:r>
      <w:r w:rsidR="0013537D" w:rsidRPr="00520DE9">
        <w:t>21.905</w:t>
      </w:r>
      <w:r w:rsidR="0013537D">
        <w:t> </w:t>
      </w:r>
      <w:r w:rsidR="0013537D" w:rsidRPr="00520DE9">
        <w:t>[</w:t>
      </w:r>
      <w:r w:rsidRPr="00520DE9">
        <w:t xml:space="preserve">1] and the following apply. An abbreviation defined in the present document takes precedence over the definition of the same abbreviation, if any, in </w:t>
      </w:r>
      <w:r w:rsidR="0013537D" w:rsidRPr="00520DE9">
        <w:t>TR</w:t>
      </w:r>
      <w:r w:rsidR="0013537D">
        <w:t> </w:t>
      </w:r>
      <w:r w:rsidR="0013537D" w:rsidRPr="00520DE9">
        <w:t>21.905</w:t>
      </w:r>
      <w:r w:rsidR="0013537D">
        <w:t> </w:t>
      </w:r>
      <w:r w:rsidR="0013537D" w:rsidRPr="00520DE9">
        <w:t>[</w:t>
      </w:r>
      <w:r w:rsidRPr="00520DE9">
        <w:t>1].</w:t>
      </w:r>
    </w:p>
    <w:p w:rsidR="00520DE9" w:rsidRPr="00520DE9" w:rsidRDefault="00520DE9" w:rsidP="00520DE9">
      <w:pPr>
        <w:pStyle w:val="EW"/>
      </w:pPr>
      <w:r w:rsidRPr="00520DE9">
        <w:t>EAS</w:t>
      </w:r>
      <w:r w:rsidRPr="00520DE9">
        <w:tab/>
        <w:t>Edge Application Server</w:t>
      </w:r>
    </w:p>
    <w:p w:rsidR="00520DE9" w:rsidRPr="00520DE9" w:rsidRDefault="00520DE9" w:rsidP="00520DE9">
      <w:pPr>
        <w:pStyle w:val="EW"/>
      </w:pPr>
    </w:p>
    <w:p w:rsidR="00520DE9" w:rsidRPr="00520DE9" w:rsidRDefault="00520DE9" w:rsidP="00520DE9">
      <w:pPr>
        <w:pStyle w:val="Heading1"/>
      </w:pPr>
      <w:bookmarkStart w:id="68" w:name="_Toc23255026"/>
      <w:bookmarkStart w:id="69" w:name="_Toc26346390"/>
      <w:bookmarkStart w:id="70" w:name="_Toc26346603"/>
      <w:bookmarkStart w:id="71" w:name="_Toc26773873"/>
      <w:bookmarkStart w:id="72" w:name="_Toc31192309"/>
      <w:bookmarkStart w:id="73" w:name="_Toc31192469"/>
      <w:bookmarkStart w:id="74" w:name="_Toc31192960"/>
      <w:bookmarkStart w:id="75" w:name="_Toc31616139"/>
      <w:bookmarkStart w:id="76" w:name="_Toc31616201"/>
      <w:bookmarkStart w:id="77" w:name="_Toc31616277"/>
      <w:bookmarkStart w:id="78" w:name="_Toc31616353"/>
      <w:bookmarkStart w:id="79" w:name="_Toc43317224"/>
      <w:bookmarkStart w:id="80" w:name="_Toc43374696"/>
      <w:bookmarkStart w:id="81" w:name="_Toc43375157"/>
      <w:bookmarkStart w:id="82" w:name="_Toc43801681"/>
      <w:bookmarkStart w:id="83" w:name="_Toc43805947"/>
      <w:bookmarkStart w:id="84" w:name="_Toc43806254"/>
      <w:r w:rsidRPr="00520DE9">
        <w:t>4</w:t>
      </w:r>
      <w:r w:rsidRPr="00520DE9">
        <w:tab/>
        <w:t>Architectural Assumptions and Principles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rsidR="00520DE9" w:rsidRPr="00520DE9" w:rsidRDefault="00520DE9" w:rsidP="00520DE9">
      <w:pPr>
        <w:pStyle w:val="Heading2"/>
        <w:rPr>
          <w:rFonts w:hint="eastAsia"/>
        </w:rPr>
      </w:pPr>
      <w:bookmarkStart w:id="85" w:name="_Toc23255027"/>
      <w:bookmarkStart w:id="86" w:name="_Toc26346391"/>
      <w:bookmarkStart w:id="87" w:name="_Toc26346604"/>
      <w:bookmarkStart w:id="88" w:name="_Toc26773874"/>
      <w:bookmarkStart w:id="89" w:name="_Toc31192310"/>
      <w:bookmarkStart w:id="90" w:name="_Toc31192470"/>
      <w:bookmarkStart w:id="91" w:name="_Toc31192961"/>
      <w:bookmarkStart w:id="92" w:name="_Toc31616140"/>
      <w:bookmarkStart w:id="93" w:name="_Toc31616202"/>
      <w:bookmarkStart w:id="94" w:name="_Toc31616278"/>
      <w:bookmarkStart w:id="95" w:name="_Toc31616354"/>
      <w:bookmarkStart w:id="96" w:name="_Toc43317225"/>
      <w:bookmarkStart w:id="97" w:name="_Toc43374697"/>
      <w:bookmarkStart w:id="98" w:name="_Toc43375158"/>
      <w:bookmarkStart w:id="99" w:name="_Toc43801682"/>
      <w:bookmarkStart w:id="100" w:name="_Toc43805948"/>
      <w:bookmarkStart w:id="101" w:name="_Toc43806255"/>
      <w:r w:rsidRPr="00520DE9">
        <w:t>4.1</w:t>
      </w:r>
      <w:r w:rsidRPr="00520DE9">
        <w:tab/>
        <w:t xml:space="preserve">Architecture </w:t>
      </w:r>
      <w:r w:rsidRPr="00520DE9">
        <w:rPr>
          <w:rFonts w:hint="eastAsia"/>
        </w:rPr>
        <w:t>Assumptions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520DE9" w:rsidRPr="00520DE9" w:rsidRDefault="00520DE9" w:rsidP="00520DE9">
      <w:r w:rsidRPr="00520DE9">
        <w:t>The following architecture figures show 5GS and Edge Application Servers hosted in Edge Hosting Environment.</w:t>
      </w:r>
    </w:p>
    <w:bookmarkStart w:id="102" w:name="_MON_1654408362"/>
    <w:bookmarkEnd w:id="102"/>
    <w:p w:rsidR="00252BF9" w:rsidRDefault="00252BF9" w:rsidP="00252BF9">
      <w:pPr>
        <w:pStyle w:val="TH"/>
      </w:pPr>
      <w:r>
        <w:object w:dxaOrig="961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38" type="#_x0000_t75" style="width:480.25pt;height:284.6pt" o:ole="">
            <v:imagedata r:id="rId11" o:title=""/>
          </v:shape>
          <o:OLEObject Type="Embed" ProgID="Word.Picture.8" ShapeID="_x0000_i3338" DrawAspect="Content" ObjectID="_1654419200" r:id="rId12"/>
        </w:object>
      </w:r>
    </w:p>
    <w:p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03" w:name="_MON_1654408405"/>
    <w:bookmarkEnd w:id="103"/>
    <w:p w:rsidR="00252BF9" w:rsidRDefault="00252BF9" w:rsidP="00252BF9">
      <w:pPr>
        <w:pStyle w:val="TH"/>
      </w:pPr>
      <w:r>
        <w:object w:dxaOrig="7501" w:dyaOrig="4795">
          <v:shape id="_x0000_i3342" type="#_x0000_t75" style="width:374.95pt;height:239.1pt" o:ole="">
            <v:imagedata r:id="rId13" o:title=""/>
          </v:shape>
          <o:OLEObject Type="Embed" ProgID="Word.Picture.8" ShapeID="_x0000_i3342" DrawAspect="Content" ObjectID="_1654419201" r:id="rId14"/>
        </w:object>
      </w:r>
    </w:p>
    <w:p w:rsidR="00520DE9" w:rsidRPr="00520DE9" w:rsidRDefault="00520DE9" w:rsidP="00520DE9">
      <w:pPr>
        <w:pStyle w:val="TF"/>
      </w:pPr>
      <w:r w:rsidRPr="00520DE9">
        <w:t>Figure 4.</w:t>
      </w:r>
      <w:r w:rsidRPr="00520DE9">
        <w:rPr>
          <w:lang w:val="en-US"/>
        </w:rPr>
        <w:t>1-2</w:t>
      </w:r>
      <w:r w:rsidRPr="00520DE9">
        <w:t>: Accessing Edge Application Server without UL CL/BP</w:t>
      </w:r>
    </w:p>
    <w:p w:rsidR="00520DE9" w:rsidRPr="00520DE9" w:rsidRDefault="00520DE9" w:rsidP="00520DE9">
      <w:pPr>
        <w:pStyle w:val="NO"/>
      </w:pPr>
      <w:r w:rsidRPr="00520DE9">
        <w:t>NOTE:</w:t>
      </w:r>
      <w:r w:rsidRPr="00520DE9">
        <w:tab/>
        <w:t xml:space="preserve">These figures show the relationship between the EAS and 5GC defined in </w:t>
      </w:r>
      <w:r w:rsidR="0013537D" w:rsidRPr="00520DE9">
        <w:t>TS</w:t>
      </w:r>
      <w:r w:rsidR="0013537D">
        <w:t> </w:t>
      </w:r>
      <w:r w:rsidR="0013537D" w:rsidRPr="00520DE9">
        <w:t>23.501</w:t>
      </w:r>
      <w:r w:rsidR="0013537D">
        <w:t> </w:t>
      </w:r>
      <w:r w:rsidR="0013537D" w:rsidRPr="00520DE9">
        <w:t>[</w:t>
      </w:r>
      <w:r w:rsidRPr="00520DE9">
        <w:t>2]. The application layer architecture for enabling edge computing is out of the scope of this study.</w:t>
      </w:r>
    </w:p>
    <w:p w:rsidR="00520DE9" w:rsidRPr="00520DE9" w:rsidRDefault="00520DE9" w:rsidP="00520DE9">
      <w:pPr>
        <w:pStyle w:val="Heading2"/>
      </w:pPr>
      <w:bookmarkStart w:id="104" w:name="_Toc31192311"/>
      <w:bookmarkStart w:id="105" w:name="_Toc31192471"/>
      <w:bookmarkStart w:id="106" w:name="_Toc31192962"/>
      <w:bookmarkStart w:id="107" w:name="_Toc31616141"/>
      <w:bookmarkStart w:id="108" w:name="_Toc31616203"/>
      <w:bookmarkStart w:id="109" w:name="_Toc31616279"/>
      <w:bookmarkStart w:id="110" w:name="_Toc31616355"/>
      <w:bookmarkStart w:id="111" w:name="_Toc43317226"/>
      <w:bookmarkStart w:id="112" w:name="_Toc43374698"/>
      <w:bookmarkStart w:id="113" w:name="_Toc43375159"/>
      <w:bookmarkStart w:id="114" w:name="_Toc43801683"/>
      <w:bookmarkStart w:id="115" w:name="_Toc43805949"/>
      <w:bookmarkStart w:id="116" w:name="_Toc43806256"/>
      <w:r w:rsidRPr="00520DE9">
        <w:t>4.2</w:t>
      </w:r>
      <w:r w:rsidRPr="00520DE9">
        <w:tab/>
        <w:t>Connectivity Models for Edge Computing</w:t>
      </w:r>
      <w:bookmarkEnd w:id="104"/>
      <w:bookmarkEnd w:id="105"/>
      <w:bookmarkEnd w:id="106"/>
      <w:bookmarkEnd w:id="107"/>
      <w:bookmarkEnd w:id="108"/>
      <w:bookmarkEnd w:id="109"/>
      <w:bookmarkEnd w:id="110"/>
      <w:bookmarkEnd w:id="111"/>
      <w:bookmarkEnd w:id="112"/>
      <w:bookmarkEnd w:id="113"/>
      <w:bookmarkEnd w:id="114"/>
      <w:bookmarkEnd w:id="115"/>
      <w:bookmarkEnd w:id="116"/>
    </w:p>
    <w:p w:rsidR="00520DE9" w:rsidRPr="00520DE9" w:rsidRDefault="00520DE9" w:rsidP="00520DE9">
      <w:r w:rsidRPr="00520DE9">
        <w:t>5GC supports at least following three connectivity models to enable Edge Computing:</w:t>
      </w:r>
    </w:p>
    <w:p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rsidR="00520DE9" w:rsidRPr="00520DE9" w:rsidRDefault="00520DE9" w:rsidP="00520DE9">
      <w:pPr>
        <w:pStyle w:val="B1"/>
      </w:pPr>
      <w:r w:rsidRPr="00520DE9">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rsidR="00520DE9" w:rsidRPr="00520DE9" w:rsidRDefault="00520DE9" w:rsidP="00520DE9">
      <w:pPr>
        <w:pStyle w:val="EditorsNote"/>
      </w:pPr>
      <w:r w:rsidRPr="00520DE9">
        <w:t>Editor</w:t>
      </w:r>
      <w:r w:rsidR="00252BF9">
        <w:t>'</w:t>
      </w:r>
      <w:r w:rsidRPr="00520DE9">
        <w:t>s note:</w:t>
      </w:r>
      <w:r w:rsidRPr="00520DE9">
        <w:tab/>
        <w:t>How LADN is applied for EC for these models is FFS.</w:t>
      </w:r>
    </w:p>
    <w:p w:rsidR="00520DE9" w:rsidRPr="00520DE9" w:rsidRDefault="00520DE9" w:rsidP="00520DE9">
      <w:r w:rsidRPr="00520DE9">
        <w:t>These three connectivity models are illustrated in the figure below:</w:t>
      </w:r>
    </w:p>
    <w:p w:rsidR="00252BF9" w:rsidRDefault="00252BF9" w:rsidP="00010A55">
      <w:pPr>
        <w:pStyle w:val="TH"/>
      </w:pPr>
      <w:r>
        <w:object w:dxaOrig="9361" w:dyaOrig="4403">
          <v:shape id="_x0000_i3331" type="#_x0000_t75" style="width:467.3pt;height:219.4pt" o:ole="">
            <v:imagedata r:id="rId15" o:title=""/>
          </v:shape>
          <o:OLEObject Type="Embed" ProgID="Word.Picture.8" ShapeID="_x0000_i3331" DrawAspect="Content" ObjectID="_1654419202" r:id="rId16"/>
        </w:object>
      </w:r>
    </w:p>
    <w:p w:rsidR="00520DE9" w:rsidRPr="00520DE9" w:rsidRDefault="00520DE9" w:rsidP="00520DE9">
      <w:pPr>
        <w:pStyle w:val="TF"/>
      </w:pPr>
      <w:r w:rsidRPr="00520DE9">
        <w:t>Figure 4.2-1: 5GC Connectivity Models for Edge Computing</w:t>
      </w:r>
    </w:p>
    <w:p w:rsidR="00520DE9" w:rsidRPr="00520DE9" w:rsidRDefault="00520DE9" w:rsidP="00520DE9">
      <w:pPr>
        <w:pStyle w:val="Heading2"/>
      </w:pPr>
      <w:bookmarkStart w:id="117" w:name="_Toc14352735"/>
      <w:bookmarkStart w:id="118" w:name="_Toc14353827"/>
      <w:bookmarkStart w:id="119" w:name="_Toc23255028"/>
      <w:bookmarkStart w:id="120" w:name="_Toc26346392"/>
      <w:bookmarkStart w:id="121" w:name="_Toc26346605"/>
      <w:bookmarkStart w:id="122" w:name="_Toc26773875"/>
      <w:bookmarkStart w:id="123" w:name="_Toc31192312"/>
      <w:bookmarkStart w:id="124" w:name="_Toc31192472"/>
      <w:bookmarkStart w:id="125" w:name="_Toc31192963"/>
      <w:bookmarkStart w:id="126" w:name="_Toc31616142"/>
      <w:bookmarkStart w:id="127" w:name="_Toc31616204"/>
      <w:bookmarkStart w:id="128" w:name="_Toc31616280"/>
      <w:bookmarkStart w:id="129" w:name="_Toc31616356"/>
      <w:bookmarkStart w:id="130" w:name="_Toc43317227"/>
      <w:bookmarkStart w:id="131" w:name="_Toc43374699"/>
      <w:bookmarkStart w:id="132" w:name="_Toc43375160"/>
      <w:bookmarkStart w:id="133" w:name="_Toc43801684"/>
      <w:bookmarkStart w:id="134" w:name="_Toc43805950"/>
      <w:bookmarkStart w:id="135" w:name="_Toc43806257"/>
      <w:r w:rsidRPr="00520DE9">
        <w:t>4.3</w:t>
      </w:r>
      <w:r w:rsidRPr="00520DE9">
        <w:tab/>
        <w:t>General Requirements</w:t>
      </w:r>
      <w:bookmarkEnd w:id="117"/>
      <w:bookmarkEnd w:id="118"/>
      <w:r w:rsidRPr="00520DE9">
        <w:t xml:space="preserve"> and Assumptions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unaware of Edge Computing.</w:t>
      </w:r>
    </w:p>
    <w:p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aware of Edge Computing.</w:t>
      </w:r>
    </w:p>
    <w:p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unaware of Edge Computing.</w:t>
      </w:r>
    </w:p>
    <w:p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aware of Edge Computing.</w:t>
      </w:r>
    </w:p>
    <w:p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rsidR="00520DE9" w:rsidRPr="00520DE9" w:rsidRDefault="00520DE9" w:rsidP="00520DE9">
      <w:pPr>
        <w:pStyle w:val="B1"/>
        <w:rPr>
          <w:lang w:eastAsia="en-GB"/>
        </w:rPr>
      </w:pPr>
      <w:r w:rsidRPr="00520DE9">
        <w:rPr>
          <w:lang w:eastAsia="en-GB"/>
        </w:rPr>
        <w:t>-</w:t>
      </w:r>
      <w:r w:rsidRPr="00520DE9">
        <w:rPr>
          <w:lang w:eastAsia="en-GB"/>
        </w:rPr>
        <w:tab/>
        <w:t>It shall be possible for Application Clients in the UE to use Edge Computing without any specific edge computing logic in the Application Client.</w:t>
      </w:r>
    </w:p>
    <w:p w:rsidR="00520DE9" w:rsidRPr="00520DE9" w:rsidRDefault="00520DE9" w:rsidP="00520DE9">
      <w:pPr>
        <w:pStyle w:val="B1"/>
        <w:rPr>
          <w:lang w:eastAsia="en-GB"/>
        </w:rPr>
      </w:pPr>
      <w:r w:rsidRPr="00520DE9">
        <w:rPr>
          <w:lang w:eastAsia="en-GB"/>
        </w:rPr>
        <w:t>-</w:t>
      </w:r>
      <w:r w:rsidRPr="00520DE9">
        <w:rPr>
          <w:lang w:eastAsia="en-GB"/>
        </w:rPr>
        <w:tab/>
        <w:t>The 5GC shall only support the edge computing hosting Environment beyond the PSA/UPF.</w:t>
      </w:r>
    </w:p>
    <w:p w:rsidR="00520DE9" w:rsidRPr="00520DE9" w:rsidRDefault="00520DE9" w:rsidP="00520DE9">
      <w:pPr>
        <w:pStyle w:val="B1"/>
        <w:rPr>
          <w:lang w:eastAsia="en-GB"/>
        </w:rPr>
      </w:pPr>
      <w:r w:rsidRPr="00520DE9">
        <w:rPr>
          <w:lang w:eastAsia="en-GB"/>
        </w:rPr>
        <w:t>-</w:t>
      </w:r>
      <w:r w:rsidRPr="00520DE9">
        <w:rPr>
          <w:lang w:eastAsia="en-GB"/>
        </w:rPr>
        <w:tab/>
        <w:t>The edge computing hosting environment may be under the control of the operator or under the control of third parties.</w:t>
      </w:r>
    </w:p>
    <w:p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connect to several PLMNs.</w:t>
      </w:r>
    </w:p>
    <w:p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no connectivity with the central data network.</w:t>
      </w:r>
    </w:p>
    <w:p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connectivity with the central data network.</w:t>
      </w:r>
    </w:p>
    <w:p w:rsidR="00520DE9" w:rsidRPr="00520DE9" w:rsidRDefault="00520DE9" w:rsidP="00520DE9">
      <w:pPr>
        <w:pStyle w:val="B1"/>
        <w:rPr>
          <w:lang w:eastAsia="en-GB"/>
        </w:rPr>
      </w:pPr>
      <w:r w:rsidRPr="00520DE9">
        <w:rPr>
          <w:lang w:eastAsia="en-GB"/>
        </w:rPr>
        <w:t>-</w:t>
      </w:r>
      <w:r w:rsidRPr="00520DE9">
        <w:rPr>
          <w:lang w:eastAsia="en-GB"/>
        </w:rPr>
        <w:tab/>
        <w:t>The architecture should support one PLMN that is connected to several providers of edge computing host environments.</w:t>
      </w:r>
    </w:p>
    <w:p w:rsidR="00520DE9" w:rsidRPr="00520DE9" w:rsidRDefault="00520DE9" w:rsidP="00520DE9">
      <w:pPr>
        <w:pStyle w:val="B1"/>
        <w:rPr>
          <w:lang w:eastAsia="en-GB"/>
        </w:rPr>
      </w:pPr>
      <w:r w:rsidRPr="00520DE9">
        <w:rPr>
          <w:lang w:eastAsia="en-GB"/>
        </w:rPr>
        <w:t>-</w:t>
      </w:r>
      <w:r w:rsidRPr="00520DE9">
        <w:rPr>
          <w:lang w:eastAsia="en-GB"/>
        </w:rPr>
        <w:tab/>
        <w:t>A PLMN operator shall continue to have the possibility to provide edge computing service differentiation (e.g. by enabling/disabling the Edge Computing features).</w:t>
      </w:r>
    </w:p>
    <w:p w:rsidR="00520DE9" w:rsidRPr="00520DE9" w:rsidRDefault="00520DE9" w:rsidP="00520DE9">
      <w:pPr>
        <w:pStyle w:val="B1"/>
        <w:rPr>
          <w:lang w:eastAsia="en-GB"/>
        </w:rPr>
      </w:pPr>
      <w:r w:rsidRPr="00520DE9">
        <w:rPr>
          <w:lang w:eastAsia="en-GB"/>
        </w:rPr>
        <w:t>-</w:t>
      </w:r>
      <w:r w:rsidRPr="00520DE9">
        <w:rPr>
          <w:lang w:eastAsia="en-GB"/>
        </w:rPr>
        <w:tab/>
        <w:t>The architecture used for 5GC Edge Computing shall continue to leverage on already developed features in 3GPP Rel-15 and Rel-16.</w:t>
      </w:r>
    </w:p>
    <w:p w:rsidR="00520DE9" w:rsidRPr="00520DE9" w:rsidRDefault="00520DE9" w:rsidP="00520DE9">
      <w:pPr>
        <w:pStyle w:val="B1"/>
        <w:rPr>
          <w:lang w:eastAsia="en-GB"/>
        </w:rPr>
      </w:pPr>
      <w:r w:rsidRPr="00520DE9">
        <w:rPr>
          <w:lang w:eastAsia="en-GB"/>
        </w:rPr>
        <w:lastRenderedPageBreak/>
        <w:t>-</w:t>
      </w:r>
      <w:r w:rsidRPr="00520DE9">
        <w:rPr>
          <w:lang w:eastAsia="en-GB"/>
        </w:rPr>
        <w:tab/>
        <w:t>The architecture should leverage on widely used IP mechanisms, e.g. DNS, when applicable.</w:t>
      </w:r>
      <w:r w:rsidRPr="00520DE9">
        <w:t xml:space="preserve"> </w:t>
      </w:r>
      <w:r w:rsidRPr="00520DE9">
        <w:rPr>
          <w:lang w:eastAsia="en-GB"/>
        </w:rPr>
        <w:t>Any solution based on DNS needs to consider that DNS traffic may be encrypted between the UE and the DNS Resolver in the operator or 3</w:t>
      </w:r>
      <w:r w:rsidRPr="00520DE9">
        <w:rPr>
          <w:vertAlign w:val="superscript"/>
          <w:lang w:eastAsia="en-GB"/>
        </w:rPr>
        <w:t>rd</w:t>
      </w:r>
      <w:r w:rsidRPr="00520DE9">
        <w:rPr>
          <w:lang w:eastAsia="en-GB"/>
        </w:rPr>
        <w:t xml:space="preserve"> party network.</w:t>
      </w:r>
    </w:p>
    <w:p w:rsidR="00520DE9" w:rsidRPr="00520DE9" w:rsidRDefault="00520DE9" w:rsidP="00520DE9">
      <w:pPr>
        <w:pStyle w:val="B1"/>
        <w:rPr>
          <w:lang w:eastAsia="en-GB"/>
        </w:rPr>
      </w:pPr>
      <w:r w:rsidRPr="00520DE9">
        <w:rPr>
          <w:lang w:eastAsia="en-GB"/>
        </w:rPr>
        <w:t>-</w:t>
      </w:r>
      <w:r w:rsidRPr="00520DE9">
        <w:rPr>
          <w:lang w:eastAsia="en-GB"/>
        </w:rPr>
        <w:tab/>
        <w:t xml:space="preserve">Solutions shall build on the 5G System architectural principles as in </w:t>
      </w:r>
      <w:r w:rsidR="0013537D" w:rsidRPr="00520DE9">
        <w:rPr>
          <w:lang w:eastAsia="en-GB"/>
        </w:rPr>
        <w:t>TS</w:t>
      </w:r>
      <w:r w:rsidR="0013537D">
        <w:rPr>
          <w:lang w:eastAsia="en-GB"/>
        </w:rPr>
        <w:t> </w:t>
      </w:r>
      <w:r w:rsidR="0013537D" w:rsidRPr="00520DE9">
        <w:rPr>
          <w:lang w:eastAsia="en-GB"/>
        </w:rPr>
        <w:t>23.501</w:t>
      </w:r>
      <w:r w:rsidR="0013537D">
        <w:rPr>
          <w:lang w:eastAsia="en-GB"/>
        </w:rPr>
        <w:t> </w:t>
      </w:r>
      <w:r w:rsidR="0013537D" w:rsidRPr="00520DE9">
        <w:rPr>
          <w:lang w:eastAsia="en-GB"/>
        </w:rPr>
        <w:t>[</w:t>
      </w:r>
      <w:r w:rsidRPr="00520DE9">
        <w:rPr>
          <w:lang w:eastAsia="en-GB"/>
        </w:rPr>
        <w:t>2], including flexibility and modularity for newly introduced functionalities.</w:t>
      </w:r>
    </w:p>
    <w:p w:rsidR="00520DE9" w:rsidRPr="00520DE9" w:rsidRDefault="00520DE9" w:rsidP="00520DE9">
      <w:pPr>
        <w:pStyle w:val="B1"/>
        <w:rPr>
          <w:lang w:eastAsia="en-GB"/>
        </w:rPr>
      </w:pPr>
      <w:r w:rsidRPr="00520DE9">
        <w:rPr>
          <w:lang w:eastAsia="en-GB"/>
        </w:rPr>
        <w:t>-</w:t>
      </w:r>
      <w:r w:rsidRPr="00520DE9">
        <w:rPr>
          <w:lang w:eastAsia="en-GB"/>
        </w:rPr>
        <w:tab/>
        <w:t xml:space="preserve">5G System shall enable edge computing support for all connectivity models in the 5G system including the ones listed in </w:t>
      </w:r>
      <w:r w:rsidR="00252BF9">
        <w:rPr>
          <w:lang w:eastAsia="en-GB"/>
        </w:rPr>
        <w:t>clause </w:t>
      </w:r>
      <w:r w:rsidRPr="00520DE9">
        <w:rPr>
          <w:lang w:eastAsia="en-GB"/>
        </w:rPr>
        <w:t>4.2.</w:t>
      </w:r>
    </w:p>
    <w:p w:rsidR="00520DE9" w:rsidRPr="00520DE9" w:rsidRDefault="00520DE9" w:rsidP="00520DE9">
      <w:pPr>
        <w:pStyle w:val="Heading1"/>
      </w:pPr>
      <w:bookmarkStart w:id="136" w:name="_Toc23255029"/>
      <w:bookmarkStart w:id="137" w:name="_Toc26346393"/>
      <w:bookmarkStart w:id="138" w:name="_Toc26346606"/>
      <w:bookmarkStart w:id="139" w:name="_Toc26773876"/>
      <w:bookmarkStart w:id="140" w:name="_Toc31192313"/>
      <w:bookmarkStart w:id="141" w:name="_Toc31192473"/>
      <w:bookmarkStart w:id="142" w:name="_Toc31192964"/>
      <w:bookmarkStart w:id="143" w:name="_Toc31616143"/>
      <w:bookmarkStart w:id="144" w:name="_Toc31616205"/>
      <w:bookmarkStart w:id="145" w:name="_Toc31616281"/>
      <w:bookmarkStart w:id="146" w:name="_Toc31616357"/>
      <w:bookmarkStart w:id="147" w:name="_Toc43317228"/>
      <w:bookmarkStart w:id="148" w:name="_Toc43374700"/>
      <w:bookmarkStart w:id="149" w:name="_Toc43375161"/>
      <w:bookmarkStart w:id="150" w:name="_Toc43801685"/>
      <w:bookmarkStart w:id="151" w:name="_Toc43805951"/>
      <w:bookmarkStart w:id="152" w:name="_Toc43806258"/>
      <w:r w:rsidRPr="00520DE9">
        <w:t>5</w:t>
      </w:r>
      <w:r w:rsidRPr="00520DE9">
        <w:tab/>
        <w:t>Key Issues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520DE9" w:rsidRPr="00520DE9" w:rsidRDefault="00520DE9" w:rsidP="00520DE9">
      <w:pPr>
        <w:pStyle w:val="Heading2"/>
      </w:pPr>
      <w:bookmarkStart w:id="153" w:name="_Toc23255030"/>
      <w:bookmarkStart w:id="154" w:name="_Toc26346394"/>
      <w:bookmarkStart w:id="155" w:name="_Toc26346607"/>
      <w:bookmarkStart w:id="156" w:name="_Toc26773877"/>
      <w:bookmarkStart w:id="157" w:name="_Toc31192314"/>
      <w:bookmarkStart w:id="158" w:name="_Toc31192474"/>
      <w:bookmarkStart w:id="159" w:name="_Toc31192965"/>
      <w:bookmarkStart w:id="160" w:name="_Toc31616144"/>
      <w:bookmarkStart w:id="161" w:name="_Toc31616206"/>
      <w:bookmarkStart w:id="162" w:name="_Toc31616282"/>
      <w:bookmarkStart w:id="163" w:name="_Toc31616358"/>
      <w:bookmarkStart w:id="164" w:name="_Toc43317229"/>
      <w:bookmarkStart w:id="165" w:name="_Toc43374701"/>
      <w:bookmarkStart w:id="166" w:name="_Toc43375162"/>
      <w:bookmarkStart w:id="167" w:name="_Toc43801686"/>
      <w:bookmarkStart w:id="168" w:name="_Toc43805952"/>
      <w:bookmarkStart w:id="169" w:name="_Toc43806259"/>
      <w:r w:rsidRPr="00520DE9">
        <w:t>5.1</w:t>
      </w:r>
      <w:r w:rsidRPr="00520DE9">
        <w:tab/>
        <w:t>Key Issue #1: Discovery of Edge Application Server</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520DE9" w:rsidRPr="00520DE9" w:rsidRDefault="00520DE9" w:rsidP="00520DE9">
      <w:pPr>
        <w:pStyle w:val="Heading3"/>
      </w:pPr>
      <w:bookmarkStart w:id="170" w:name="_Toc23255031"/>
      <w:bookmarkStart w:id="171" w:name="_Toc26346395"/>
      <w:bookmarkStart w:id="172" w:name="_Toc26346608"/>
      <w:bookmarkStart w:id="173" w:name="_Toc26773878"/>
      <w:bookmarkStart w:id="174" w:name="_Toc31192315"/>
      <w:bookmarkStart w:id="175" w:name="_Toc31192475"/>
      <w:bookmarkStart w:id="176" w:name="_Toc31192966"/>
      <w:bookmarkStart w:id="177" w:name="_Toc31616145"/>
      <w:bookmarkStart w:id="178" w:name="_Toc31616207"/>
      <w:bookmarkStart w:id="179" w:name="_Toc31616283"/>
      <w:bookmarkStart w:id="180" w:name="_Toc31616359"/>
      <w:bookmarkStart w:id="181" w:name="_Toc43317230"/>
      <w:bookmarkStart w:id="182" w:name="_Toc43374702"/>
      <w:bookmarkStart w:id="183" w:name="_Toc43375163"/>
      <w:bookmarkStart w:id="184" w:name="_Toc43801687"/>
      <w:bookmarkStart w:id="185" w:name="_Toc43805953"/>
      <w:bookmarkStart w:id="186" w:name="_Toc43806260"/>
      <w:r w:rsidRPr="00520DE9">
        <w:t>5.1.1</w:t>
      </w:r>
      <w:r w:rsidRPr="00520DE9">
        <w:tab/>
        <w:t>General description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rsidR="00520DE9" w:rsidRPr="00520DE9" w:rsidRDefault="00520DE9" w:rsidP="00520DE9">
      <w:pPr>
        <w:rPr>
          <w:lang w:eastAsia="ko-KR"/>
        </w:rPr>
      </w:pPr>
      <w:r w:rsidRPr="00520DE9">
        <w:rPr>
          <w:lang w:eastAsia="ko-KR"/>
        </w:rPr>
        <w:t>The following aspects shall be studied to support the efficient discovery of Edge Application Sever:</w:t>
      </w:r>
    </w:p>
    <w:p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rsidR="00520DE9" w:rsidRPr="00520DE9" w:rsidRDefault="00520DE9" w:rsidP="00520DE9">
      <w:pPr>
        <w:pStyle w:val="B1"/>
        <w:rPr>
          <w:lang w:eastAsia="ko-KR"/>
        </w:rPr>
      </w:pPr>
      <w:r w:rsidRPr="00520DE9">
        <w:rPr>
          <w:lang w:eastAsia="ko-KR"/>
        </w:rPr>
        <w:t>-</w:t>
      </w:r>
      <w:r w:rsidRPr="00520DE9">
        <w:rPr>
          <w:lang w:eastAsia="ko-KR"/>
        </w:rPr>
        <w:tab/>
        <w:t>Whether the need to ensure the discovery of Edge Application Server and PSA UPF selection and reselection are jointly carried out? If so, how?</w:t>
      </w:r>
    </w:p>
    <w:p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rsidR="00520DE9" w:rsidRPr="00520DE9" w:rsidRDefault="00520DE9" w:rsidP="00520DE9">
      <w:pPr>
        <w:pStyle w:val="NO"/>
        <w:rPr>
          <w:lang w:eastAsia="ko-KR"/>
        </w:rPr>
      </w:pPr>
      <w:r w:rsidRPr="00520DE9">
        <w:rPr>
          <w:lang w:eastAsia="ko-KR"/>
        </w:rPr>
        <w:lastRenderedPageBreak/>
        <w:t>NOTE 4:</w:t>
      </w:r>
      <w:r w:rsidRPr="00520DE9">
        <w:rPr>
          <w:lang w:eastAsia="ko-KR"/>
        </w:rPr>
        <w:tab/>
        <w:t>Discovery mechanisms should not limit MNOs to specific hosting models and should preferably work for any of the hosting models, e.g.:</w:t>
      </w:r>
    </w:p>
    <w:p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rsidR="00520DE9" w:rsidRPr="00520DE9" w:rsidRDefault="00520DE9" w:rsidP="00520DE9">
      <w:pPr>
        <w:pStyle w:val="NO"/>
        <w:rPr>
          <w:lang w:eastAsia="ko-KR"/>
        </w:rPr>
      </w:pPr>
      <w:bookmarkStart w:id="187" w:name="_Toc435670433"/>
      <w:bookmarkStart w:id="188" w:name="_Toc436124703"/>
      <w:bookmarkStart w:id="189" w:name="_Toc509905226"/>
      <w:bookmarkStart w:id="190"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rsidR="00520DE9" w:rsidRPr="00520DE9" w:rsidRDefault="00520DE9" w:rsidP="00520DE9">
      <w:pPr>
        <w:rPr>
          <w:lang w:eastAsia="ko-KR"/>
        </w:rPr>
      </w:pPr>
      <w:bookmarkStart w:id="191" w:name="_Toc23255032"/>
      <w:r w:rsidRPr="00520DE9">
        <w:rPr>
          <w:lang w:eastAsia="ko-KR"/>
        </w:rPr>
        <w:t>If the solutions to this key issue use DNS the following aspects should also be considered:</w:t>
      </w:r>
    </w:p>
    <w:p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rsidR="00520DE9" w:rsidRPr="00520DE9" w:rsidRDefault="00520DE9" w:rsidP="00520DE9">
      <w:pPr>
        <w:pStyle w:val="Heading2"/>
        <w:rPr>
          <w:lang w:eastAsia="ko-KR"/>
        </w:rPr>
      </w:pPr>
      <w:bookmarkStart w:id="192" w:name="_Toc26346396"/>
      <w:bookmarkStart w:id="193" w:name="_Toc26346609"/>
      <w:bookmarkStart w:id="194" w:name="_Toc26773879"/>
      <w:bookmarkStart w:id="195" w:name="_Toc31192316"/>
      <w:bookmarkStart w:id="196" w:name="_Toc31192476"/>
      <w:bookmarkStart w:id="197" w:name="_Toc31192967"/>
      <w:bookmarkStart w:id="198" w:name="_Toc31616146"/>
      <w:bookmarkStart w:id="199" w:name="_Toc31616208"/>
      <w:bookmarkStart w:id="200" w:name="_Toc31616284"/>
      <w:bookmarkStart w:id="201" w:name="_Toc31616360"/>
      <w:bookmarkStart w:id="202" w:name="_Toc43317231"/>
      <w:bookmarkStart w:id="203" w:name="_Toc43374703"/>
      <w:bookmarkStart w:id="204" w:name="_Toc43375164"/>
      <w:bookmarkStart w:id="205" w:name="_Toc43801688"/>
      <w:bookmarkStart w:id="206" w:name="_Toc43805954"/>
      <w:bookmarkStart w:id="207" w:name="_Toc43806261"/>
      <w:r w:rsidRPr="00520DE9">
        <w:rPr>
          <w:lang w:eastAsia="ko-KR"/>
        </w:rPr>
        <w:t>5.2</w:t>
      </w:r>
      <w:r w:rsidRPr="00520DE9">
        <w:rPr>
          <w:lang w:eastAsia="ko-KR"/>
        </w:rPr>
        <w:tab/>
        <w:t>Key Issue #2: Edge relocation</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rsidR="00520DE9" w:rsidRPr="00520DE9" w:rsidRDefault="00520DE9" w:rsidP="00520DE9">
      <w:pPr>
        <w:pStyle w:val="Heading3"/>
        <w:rPr>
          <w:lang w:eastAsia="ko-KR"/>
        </w:rPr>
      </w:pPr>
      <w:bookmarkStart w:id="208" w:name="_Toc26346397"/>
      <w:bookmarkStart w:id="209" w:name="_Toc26346610"/>
      <w:bookmarkStart w:id="210" w:name="_Toc26773880"/>
      <w:bookmarkStart w:id="211" w:name="_Toc31192317"/>
      <w:bookmarkStart w:id="212" w:name="_Toc31192477"/>
      <w:bookmarkStart w:id="213" w:name="_Toc31192968"/>
      <w:bookmarkStart w:id="214" w:name="_Toc31616147"/>
      <w:bookmarkStart w:id="215" w:name="_Toc31616209"/>
      <w:bookmarkStart w:id="216" w:name="_Toc31616285"/>
      <w:bookmarkStart w:id="217" w:name="_Toc31616361"/>
      <w:bookmarkStart w:id="218" w:name="_Toc43317232"/>
      <w:bookmarkStart w:id="219" w:name="_Toc43374704"/>
      <w:bookmarkStart w:id="220" w:name="_Toc43375165"/>
      <w:bookmarkStart w:id="221" w:name="_Toc43801689"/>
      <w:bookmarkStart w:id="222" w:name="_Toc43805955"/>
      <w:bookmarkStart w:id="223" w:name="_Toc43806262"/>
      <w:r w:rsidRPr="00520DE9">
        <w:rPr>
          <w:lang w:eastAsia="ko-KR"/>
        </w:rPr>
        <w:t>5.2.1</w:t>
      </w:r>
      <w:r w:rsidRPr="00520DE9">
        <w:rPr>
          <w:lang w:eastAsia="ko-KR"/>
        </w:rPr>
        <w:tab/>
        <w:t>Description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rsidR="00520DE9" w:rsidRPr="00520DE9" w:rsidRDefault="00252BF9" w:rsidP="00520DE9">
      <w:pPr>
        <w:rPr>
          <w:lang w:eastAsia="ko-KR"/>
        </w:rPr>
      </w:pPr>
      <w:r>
        <w:rPr>
          <w:lang w:eastAsia="ko-KR"/>
        </w:rPr>
        <w:t>Clause </w:t>
      </w:r>
      <w:r w:rsidR="00520DE9" w:rsidRPr="00520DE9">
        <w:rPr>
          <w:lang w:eastAsia="ko-KR"/>
        </w:rPr>
        <w:t xml:space="preserve">6.5.2 of </w:t>
      </w:r>
      <w:r w:rsidR="0013537D" w:rsidRPr="00520DE9">
        <w:rPr>
          <w:lang w:eastAsia="ko-KR"/>
        </w:rPr>
        <w:t>TS</w:t>
      </w:r>
      <w:r w:rsidR="0013537D">
        <w:rPr>
          <w:lang w:eastAsia="ko-KR"/>
        </w:rPr>
        <w:t> </w:t>
      </w:r>
      <w:r w:rsidR="0013537D" w:rsidRPr="00520DE9">
        <w:rPr>
          <w:lang w:eastAsia="ko-KR"/>
        </w:rPr>
        <w:t>22.261</w:t>
      </w:r>
      <w:r w:rsidR="0013537D">
        <w:rPr>
          <w:lang w:eastAsia="ko-KR"/>
        </w:rPr>
        <w:t> </w:t>
      </w:r>
      <w:r w:rsidR="0013537D"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rsidR="00520DE9" w:rsidRPr="00520DE9" w:rsidRDefault="00520DE9" w:rsidP="00520DE9">
      <w:pPr>
        <w:rPr>
          <w:lang w:eastAsia="ko-KR"/>
        </w:rPr>
      </w:pPr>
      <w:r w:rsidRPr="00520DE9">
        <w:rPr>
          <w:lang w:eastAsia="ko-KR"/>
        </w:rPr>
        <w:t>The following scenarios of UE mobility and application server relocation will be investigated:</w:t>
      </w:r>
    </w:p>
    <w:p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rsidR="00520DE9" w:rsidRPr="00520DE9" w:rsidRDefault="00520DE9" w:rsidP="00520DE9">
      <w:pPr>
        <w:rPr>
          <w:lang w:eastAsia="ko-KR"/>
        </w:rPr>
      </w:pPr>
      <w:r w:rsidRPr="00520DE9">
        <w:rPr>
          <w:lang w:eastAsia="ko-KR"/>
        </w:rPr>
        <w:t>The following scenarios of UE mobility and application service relocation will be investigated:</w:t>
      </w:r>
    </w:p>
    <w:p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rsidR="00520DE9" w:rsidRPr="00520DE9" w:rsidRDefault="00520DE9" w:rsidP="00520DE9">
      <w:pPr>
        <w:pStyle w:val="NO"/>
        <w:rPr>
          <w:lang w:eastAsia="ko-KR"/>
        </w:rPr>
      </w:pPr>
      <w:r w:rsidRPr="00520DE9">
        <w:rPr>
          <w:lang w:eastAsia="ko-KR"/>
        </w:rPr>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rsidR="00520DE9" w:rsidRPr="00520DE9" w:rsidRDefault="00520DE9" w:rsidP="00520DE9">
      <w:pPr>
        <w:rPr>
          <w:lang w:eastAsia="ko-KR"/>
        </w:rPr>
      </w:pPr>
      <w:r w:rsidRPr="00520DE9">
        <w:rPr>
          <w:lang w:eastAsia="ko-KR"/>
        </w:rPr>
        <w:t>This key issue will study the following aspects in order to support service continuity:</w:t>
      </w:r>
    </w:p>
    <w:p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rsidR="00520DE9" w:rsidRPr="00520DE9" w:rsidRDefault="00520DE9" w:rsidP="00520DE9">
      <w:pPr>
        <w:pStyle w:val="B1"/>
        <w:rPr>
          <w:lang w:eastAsia="ko-KR"/>
        </w:rPr>
      </w:pPr>
      <w:r w:rsidRPr="00520DE9">
        <w:rPr>
          <w:lang w:eastAsia="ko-KR"/>
        </w:rPr>
        <w:lastRenderedPageBreak/>
        <w:t>-</w:t>
      </w:r>
      <w:r w:rsidRPr="00520DE9">
        <w:rPr>
          <w:lang w:eastAsia="ko-KR"/>
        </w:rPr>
        <w:tab/>
        <w:t>How to handle changes of the (local) PSA when applications do not support the change of client address.</w:t>
      </w:r>
    </w:p>
    <w:p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w:t>
      </w:r>
      <w:r w:rsidR="00252BF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rsidR="00520DE9" w:rsidRPr="00520DE9" w:rsidRDefault="00520DE9" w:rsidP="00520DE9">
      <w:pPr>
        <w:pStyle w:val="Heading2"/>
        <w:rPr>
          <w:lang w:eastAsia="ko-KR"/>
        </w:rPr>
      </w:pPr>
      <w:bookmarkStart w:id="224" w:name="_Toc26773881"/>
      <w:bookmarkStart w:id="225" w:name="_Toc31192318"/>
      <w:bookmarkStart w:id="226" w:name="_Toc31192478"/>
      <w:bookmarkStart w:id="227" w:name="_Toc31192969"/>
      <w:bookmarkStart w:id="228" w:name="_Toc31616148"/>
      <w:bookmarkStart w:id="229" w:name="_Toc31616210"/>
      <w:bookmarkStart w:id="230" w:name="_Toc31616286"/>
      <w:bookmarkStart w:id="231" w:name="_Toc31616362"/>
      <w:bookmarkStart w:id="232" w:name="_Toc43317233"/>
      <w:bookmarkStart w:id="233" w:name="_Toc43374705"/>
      <w:bookmarkStart w:id="234" w:name="_Toc43375166"/>
      <w:bookmarkStart w:id="235" w:name="_Toc43801690"/>
      <w:bookmarkStart w:id="236" w:name="_Toc43805956"/>
      <w:bookmarkStart w:id="237" w:name="_Toc43806263"/>
      <w:r w:rsidRPr="00520DE9">
        <w:rPr>
          <w:lang w:eastAsia="ko-KR"/>
        </w:rPr>
        <w:t>5.3</w:t>
      </w:r>
      <w:r w:rsidRPr="00520DE9">
        <w:rPr>
          <w:lang w:eastAsia="ko-KR"/>
        </w:rPr>
        <w:tab/>
        <w:t>Key Issue #3: Network Information Provisioning to Local Applications with low latency</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520DE9" w:rsidRPr="00520DE9" w:rsidRDefault="00520DE9" w:rsidP="00520DE9">
      <w:pPr>
        <w:pStyle w:val="Heading3"/>
        <w:rPr>
          <w:lang w:eastAsia="ko-KR"/>
        </w:rPr>
      </w:pPr>
      <w:bookmarkStart w:id="238" w:name="_Toc26773882"/>
      <w:bookmarkStart w:id="239" w:name="_Toc31192319"/>
      <w:bookmarkStart w:id="240" w:name="_Toc31192479"/>
      <w:bookmarkStart w:id="241" w:name="_Toc31192970"/>
      <w:bookmarkStart w:id="242" w:name="_Toc31616149"/>
      <w:bookmarkStart w:id="243" w:name="_Toc31616211"/>
      <w:bookmarkStart w:id="244" w:name="_Toc31616287"/>
      <w:bookmarkStart w:id="245" w:name="_Toc31616363"/>
      <w:bookmarkStart w:id="246" w:name="_Toc43317234"/>
      <w:bookmarkStart w:id="247" w:name="_Toc43374706"/>
      <w:bookmarkStart w:id="248" w:name="_Toc43375167"/>
      <w:bookmarkStart w:id="249" w:name="_Toc43801691"/>
      <w:bookmarkStart w:id="250" w:name="_Toc43805957"/>
      <w:bookmarkStart w:id="251" w:name="_Toc43806264"/>
      <w:r w:rsidRPr="00520DE9">
        <w:rPr>
          <w:lang w:eastAsia="ko-KR"/>
        </w:rPr>
        <w:t>5.3.1</w:t>
      </w:r>
      <w:r w:rsidRPr="00520DE9">
        <w:rPr>
          <w:lang w:eastAsia="ko-KR"/>
        </w:rPr>
        <w:tab/>
        <w:t>Description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rsidR="00520DE9" w:rsidRPr="00520DE9" w:rsidRDefault="00520DE9" w:rsidP="00520DE9">
      <w:pPr>
        <w:pStyle w:val="B1"/>
        <w:rPr>
          <w:lang w:eastAsia="ko-KR"/>
        </w:rPr>
      </w:pPr>
      <w:r w:rsidRPr="00520DE9">
        <w:rPr>
          <w:lang w:eastAsia="ko-KR"/>
        </w:rPr>
        <w:t>-</w:t>
      </w:r>
      <w:r w:rsidRPr="00520DE9">
        <w:rPr>
          <w:lang w:eastAsia="ko-KR"/>
        </w:rPr>
        <w:tab/>
        <w:t>Which information that have already existed in Rel-16 needs to be exposed with low latency to the edge computing functions by the 5GS?</w:t>
      </w:r>
    </w:p>
    <w:p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rsidR="00520DE9" w:rsidRPr="00520DE9" w:rsidRDefault="00520DE9" w:rsidP="00520DE9">
      <w:pPr>
        <w:pStyle w:val="NO"/>
        <w:rPr>
          <w:lang w:eastAsia="ko-KR"/>
        </w:rPr>
      </w:pPr>
      <w:r w:rsidRPr="00520DE9">
        <w:rPr>
          <w:lang w:eastAsia="ko-KR"/>
        </w:rPr>
        <w:lastRenderedPageBreak/>
        <w:t>NOTE 2:</w:t>
      </w:r>
      <w:r w:rsidRPr="00520DE9">
        <w:rPr>
          <w:lang w:eastAsia="ko-KR"/>
        </w:rPr>
        <w:tab/>
        <w:t>This study does not disclose RAN private data (e.g. RAN details) to the edge computing functions or servers.</w:t>
      </w:r>
    </w:p>
    <w:p w:rsidR="00520DE9" w:rsidRPr="00520DE9" w:rsidRDefault="00520DE9" w:rsidP="00520DE9">
      <w:pPr>
        <w:pStyle w:val="Heading2"/>
        <w:rPr>
          <w:lang w:eastAsia="ko-KR"/>
        </w:rPr>
      </w:pPr>
      <w:bookmarkStart w:id="252" w:name="_Toc26346400"/>
      <w:bookmarkStart w:id="253" w:name="_Toc26346613"/>
      <w:bookmarkStart w:id="254" w:name="_Toc26773883"/>
      <w:bookmarkStart w:id="255" w:name="_Toc31192320"/>
      <w:bookmarkStart w:id="256" w:name="_Toc31192480"/>
      <w:bookmarkStart w:id="257" w:name="_Toc31192971"/>
      <w:bookmarkStart w:id="258" w:name="_Toc31616150"/>
      <w:bookmarkStart w:id="259" w:name="_Toc31616212"/>
      <w:bookmarkStart w:id="260" w:name="_Toc31616288"/>
      <w:bookmarkStart w:id="261" w:name="_Toc31616364"/>
      <w:bookmarkStart w:id="262" w:name="_Toc43317235"/>
      <w:bookmarkStart w:id="263" w:name="_Toc43374707"/>
      <w:bookmarkStart w:id="264" w:name="_Toc43375168"/>
      <w:bookmarkStart w:id="265" w:name="_Toc43801692"/>
      <w:bookmarkStart w:id="266" w:name="_Toc43805958"/>
      <w:bookmarkStart w:id="267" w:name="_Toc43806265"/>
      <w:r w:rsidRPr="00520DE9">
        <w:rPr>
          <w:lang w:eastAsia="ko-KR"/>
        </w:rPr>
        <w:t>5.4</w:t>
      </w:r>
      <w:r w:rsidRPr="00520DE9">
        <w:rPr>
          <w:lang w:eastAsia="ko-KR"/>
        </w:rPr>
        <w:tab/>
        <w:t>Key Issue #4: Consecutive traffic steering in different N6-LAN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rsidR="00520DE9" w:rsidRPr="00520DE9" w:rsidRDefault="00520DE9" w:rsidP="00520DE9">
      <w:pPr>
        <w:pStyle w:val="Heading3"/>
        <w:rPr>
          <w:lang w:eastAsia="ko-KR"/>
        </w:rPr>
      </w:pPr>
      <w:bookmarkStart w:id="268" w:name="_Toc26346401"/>
      <w:bookmarkStart w:id="269" w:name="_Toc26346614"/>
      <w:bookmarkStart w:id="270" w:name="_Toc26773884"/>
      <w:bookmarkStart w:id="271" w:name="_Toc31192321"/>
      <w:bookmarkStart w:id="272" w:name="_Toc31192481"/>
      <w:bookmarkStart w:id="273" w:name="_Toc31192972"/>
      <w:bookmarkStart w:id="274" w:name="_Toc31616151"/>
      <w:bookmarkStart w:id="275" w:name="_Toc31616213"/>
      <w:bookmarkStart w:id="276" w:name="_Toc31616289"/>
      <w:bookmarkStart w:id="277" w:name="_Toc31616365"/>
      <w:bookmarkStart w:id="278" w:name="_Toc43317236"/>
      <w:bookmarkStart w:id="279" w:name="_Toc43374708"/>
      <w:bookmarkStart w:id="280" w:name="_Toc43375169"/>
      <w:bookmarkStart w:id="281" w:name="_Toc43801693"/>
      <w:bookmarkStart w:id="282" w:name="_Toc43805959"/>
      <w:bookmarkStart w:id="283" w:name="_Toc43806266"/>
      <w:r w:rsidRPr="00520DE9">
        <w:rPr>
          <w:lang w:eastAsia="ko-KR"/>
        </w:rPr>
        <w:t>5.4.1</w:t>
      </w:r>
      <w:r w:rsidRPr="00520DE9">
        <w:rPr>
          <w:lang w:eastAsia="ko-KR"/>
        </w:rPr>
        <w:tab/>
        <w:t>Description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rsidR="00520DE9" w:rsidRPr="00520DE9" w:rsidRDefault="00520DE9" w:rsidP="00520DE9">
      <w:pPr>
        <w:pStyle w:val="NO"/>
      </w:pPr>
      <w:r w:rsidRPr="00520DE9">
        <w:t>NOTE:</w:t>
      </w:r>
      <w:r w:rsidRPr="00520DE9">
        <w:tab/>
        <w:t>This key issue is not addressed within Rel-17 timeframe.</w:t>
      </w:r>
    </w:p>
    <w:p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rsidR="00520DE9" w:rsidRPr="00520DE9" w:rsidRDefault="00520DE9" w:rsidP="00520DE9">
      <w:pPr>
        <w:rPr>
          <w:lang w:eastAsia="ko-KR"/>
        </w:rPr>
      </w:pPr>
      <w:r w:rsidRPr="00520DE9">
        <w:rPr>
          <w:lang w:eastAsia="ko-KR"/>
        </w:rPr>
        <w:t>Solutions defined for this key issue should consider:</w:t>
      </w:r>
    </w:p>
    <w:p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rsidR="00520DE9" w:rsidRPr="00520DE9" w:rsidRDefault="00520DE9" w:rsidP="00520DE9">
      <w:pPr>
        <w:pStyle w:val="Heading2"/>
        <w:rPr>
          <w:lang w:eastAsia="ko-KR"/>
        </w:rPr>
      </w:pPr>
      <w:bookmarkStart w:id="284" w:name="_Toc26346402"/>
      <w:bookmarkStart w:id="285" w:name="_Toc26346615"/>
      <w:bookmarkStart w:id="286" w:name="_Toc26773885"/>
      <w:bookmarkStart w:id="287" w:name="_Toc31192322"/>
      <w:bookmarkStart w:id="288" w:name="_Toc31192482"/>
      <w:bookmarkStart w:id="289" w:name="_Toc31192973"/>
      <w:bookmarkStart w:id="290" w:name="_Toc31616152"/>
      <w:bookmarkStart w:id="291" w:name="_Toc31616214"/>
      <w:bookmarkStart w:id="292" w:name="_Toc31616290"/>
      <w:bookmarkStart w:id="293" w:name="_Toc31616366"/>
      <w:bookmarkStart w:id="294" w:name="_Toc43317237"/>
      <w:bookmarkStart w:id="295" w:name="_Toc43374709"/>
      <w:bookmarkStart w:id="296" w:name="_Toc43375170"/>
      <w:bookmarkStart w:id="297" w:name="_Toc43801694"/>
      <w:bookmarkStart w:id="298" w:name="_Toc43805960"/>
      <w:bookmarkStart w:id="299" w:name="_Toc43806267"/>
      <w:r w:rsidRPr="00520DE9">
        <w:rPr>
          <w:lang w:eastAsia="ko-KR"/>
        </w:rPr>
        <w:t>5.5</w:t>
      </w:r>
      <w:r w:rsidRPr="00520DE9">
        <w:rPr>
          <w:lang w:eastAsia="ko-KR"/>
        </w:rPr>
        <w:tab/>
        <w:t>Key Issue #5: Activating the traffic routing towards Local Data Network per AF request</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520DE9" w:rsidRPr="00520DE9" w:rsidRDefault="00520DE9" w:rsidP="00520DE9">
      <w:pPr>
        <w:pStyle w:val="Heading3"/>
        <w:rPr>
          <w:lang w:eastAsia="ko-KR"/>
        </w:rPr>
      </w:pPr>
      <w:bookmarkStart w:id="300" w:name="_Toc26346403"/>
      <w:bookmarkStart w:id="301" w:name="_Toc26346616"/>
      <w:bookmarkStart w:id="302" w:name="_Toc26773886"/>
      <w:bookmarkStart w:id="303" w:name="_Toc31192323"/>
      <w:bookmarkStart w:id="304" w:name="_Toc31192483"/>
      <w:bookmarkStart w:id="305" w:name="_Toc31192974"/>
      <w:bookmarkStart w:id="306" w:name="_Toc31616153"/>
      <w:bookmarkStart w:id="307" w:name="_Toc31616215"/>
      <w:bookmarkStart w:id="308" w:name="_Toc31616291"/>
      <w:bookmarkStart w:id="309" w:name="_Toc31616367"/>
      <w:bookmarkStart w:id="310" w:name="_Toc43317238"/>
      <w:bookmarkStart w:id="311" w:name="_Toc43374710"/>
      <w:bookmarkStart w:id="312" w:name="_Toc43375171"/>
      <w:bookmarkStart w:id="313" w:name="_Toc43801695"/>
      <w:bookmarkStart w:id="314" w:name="_Toc43805961"/>
      <w:bookmarkStart w:id="315" w:name="_Toc43806268"/>
      <w:r w:rsidRPr="00520DE9">
        <w:rPr>
          <w:lang w:eastAsia="ko-KR"/>
        </w:rPr>
        <w:t>5.5.1</w:t>
      </w:r>
      <w:r w:rsidRPr="00520DE9">
        <w:rPr>
          <w:lang w:eastAsia="ko-KR"/>
        </w:rPr>
        <w:tab/>
        <w:t>Description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rsidR="00520DE9" w:rsidRPr="00520DE9" w:rsidRDefault="00520DE9" w:rsidP="00520DE9">
      <w:pPr>
        <w:rPr>
          <w:lang w:eastAsia="ko-KR"/>
        </w:rPr>
      </w:pPr>
      <w:r w:rsidRPr="00520DE9">
        <w:rPr>
          <w:lang w:eastAsia="ko-KR"/>
        </w:rPr>
        <w:lastRenderedPageBreak/>
        <w:t>The key issue aims at studying the following:</w:t>
      </w:r>
    </w:p>
    <w:p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rsidR="00520DE9" w:rsidRPr="00520DE9" w:rsidRDefault="00520DE9" w:rsidP="00520DE9">
      <w:pPr>
        <w:pStyle w:val="Heading2"/>
        <w:rPr>
          <w:rFonts w:hint="eastAsia"/>
          <w:lang w:eastAsia="ko-KR"/>
        </w:rPr>
      </w:pPr>
      <w:bookmarkStart w:id="316" w:name="_Toc26346404"/>
      <w:bookmarkStart w:id="317" w:name="_Toc26346617"/>
      <w:bookmarkStart w:id="318" w:name="_Toc26773887"/>
      <w:bookmarkStart w:id="319" w:name="_Toc31192324"/>
      <w:bookmarkStart w:id="320" w:name="_Toc31192484"/>
      <w:bookmarkStart w:id="321" w:name="_Toc31192975"/>
      <w:bookmarkStart w:id="322" w:name="_Toc31616154"/>
      <w:bookmarkStart w:id="323" w:name="_Toc31616216"/>
      <w:bookmarkStart w:id="324" w:name="_Toc31616292"/>
      <w:bookmarkStart w:id="325" w:name="_Toc31616368"/>
      <w:bookmarkStart w:id="326" w:name="_Toc43317239"/>
      <w:bookmarkStart w:id="327" w:name="_Toc43374711"/>
      <w:bookmarkStart w:id="328" w:name="_Toc43375172"/>
      <w:bookmarkStart w:id="329" w:name="_Toc43801696"/>
      <w:bookmarkStart w:id="330" w:name="_Toc43805962"/>
      <w:bookmarkStart w:id="331" w:name="_Toc43806269"/>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187"/>
      <w:bookmarkEnd w:id="188"/>
      <w:r w:rsidRPr="00520DE9">
        <w:t>&lt;</w:t>
      </w:r>
      <w:r w:rsidRPr="00520DE9">
        <w:rPr>
          <w:rFonts w:hint="eastAsia"/>
          <w:lang w:eastAsia="ko-KR"/>
        </w:rPr>
        <w:t>Key Issue</w:t>
      </w:r>
      <w:r w:rsidRPr="00520DE9">
        <w:t xml:space="preserve"> Title&gt;</w:t>
      </w:r>
      <w:bookmarkEnd w:id="189"/>
      <w:bookmarkEnd w:id="190"/>
      <w:bookmarkEnd w:id="191"/>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rsidR="00520DE9" w:rsidRPr="00520DE9" w:rsidRDefault="00520DE9" w:rsidP="00520DE9">
      <w:pPr>
        <w:pStyle w:val="Heading3"/>
      </w:pPr>
      <w:bookmarkStart w:id="332" w:name="_Toc23255033"/>
      <w:bookmarkStart w:id="333" w:name="_Toc26346405"/>
      <w:bookmarkStart w:id="334" w:name="_Toc26346618"/>
      <w:bookmarkStart w:id="335" w:name="_Toc26773888"/>
      <w:bookmarkStart w:id="336" w:name="_Toc31192325"/>
      <w:bookmarkStart w:id="337" w:name="_Toc31192485"/>
      <w:bookmarkStart w:id="338" w:name="_Toc31192976"/>
      <w:bookmarkStart w:id="339" w:name="_Toc31616155"/>
      <w:bookmarkStart w:id="340" w:name="_Toc31616217"/>
      <w:bookmarkStart w:id="341" w:name="_Toc31616293"/>
      <w:bookmarkStart w:id="342" w:name="_Toc31616369"/>
      <w:bookmarkStart w:id="343" w:name="_Toc43317240"/>
      <w:bookmarkStart w:id="344" w:name="_Toc43374712"/>
      <w:bookmarkStart w:id="345" w:name="_Toc43375173"/>
      <w:bookmarkStart w:id="346" w:name="_Toc43801697"/>
      <w:bookmarkStart w:id="347" w:name="_Toc43805963"/>
      <w:bookmarkStart w:id="348" w:name="_Toc43806270"/>
      <w:r w:rsidRPr="00520DE9">
        <w:t>5.X.1</w:t>
      </w:r>
      <w:r w:rsidRPr="00520DE9">
        <w:tab/>
        <w:t>Description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provides a description of the key issue.</w:t>
      </w:r>
    </w:p>
    <w:p w:rsidR="00520DE9" w:rsidRPr="00520DE9" w:rsidRDefault="00520DE9" w:rsidP="00520DE9">
      <w:pPr>
        <w:rPr>
          <w:lang w:eastAsia="ko-KR"/>
        </w:rPr>
      </w:pPr>
    </w:p>
    <w:p w:rsidR="00520DE9" w:rsidRPr="00520DE9" w:rsidRDefault="00520DE9" w:rsidP="00520DE9">
      <w:pPr>
        <w:pStyle w:val="Heading1"/>
      </w:pPr>
      <w:bookmarkStart w:id="349" w:name="_Toc23255034"/>
      <w:bookmarkStart w:id="350" w:name="_Toc26346406"/>
      <w:bookmarkStart w:id="351" w:name="_Toc26346619"/>
      <w:bookmarkStart w:id="352" w:name="_Toc26773889"/>
      <w:bookmarkStart w:id="353" w:name="_Toc31192326"/>
      <w:bookmarkStart w:id="354" w:name="_Toc31192486"/>
      <w:bookmarkStart w:id="355" w:name="_Toc31192977"/>
      <w:bookmarkStart w:id="356" w:name="_Toc31616156"/>
      <w:bookmarkStart w:id="357" w:name="_Toc31616218"/>
      <w:bookmarkStart w:id="358" w:name="_Toc31616294"/>
      <w:bookmarkStart w:id="359" w:name="_Toc31616370"/>
      <w:bookmarkStart w:id="360" w:name="_Toc43317241"/>
      <w:bookmarkStart w:id="361" w:name="_Toc43374713"/>
      <w:bookmarkStart w:id="362" w:name="_Toc43375174"/>
      <w:bookmarkStart w:id="363" w:name="_Toc43801698"/>
      <w:bookmarkStart w:id="364" w:name="_Toc43805964"/>
      <w:bookmarkStart w:id="365" w:name="_Toc43806271"/>
      <w:r w:rsidRPr="00520DE9">
        <w:lastRenderedPageBreak/>
        <w:t>6</w:t>
      </w:r>
      <w:r w:rsidRPr="00520DE9">
        <w:tab/>
        <w:t>Solutions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rsidR="00520DE9" w:rsidRPr="00520DE9" w:rsidRDefault="00520DE9" w:rsidP="00520DE9">
      <w:pPr>
        <w:pStyle w:val="Heading2"/>
        <w:rPr>
          <w:lang w:eastAsia="zh-CN"/>
        </w:rPr>
      </w:pPr>
      <w:bookmarkStart w:id="366" w:name="_Toc23255035"/>
      <w:bookmarkStart w:id="367" w:name="_Toc26346407"/>
      <w:bookmarkStart w:id="368" w:name="_Toc26346620"/>
      <w:bookmarkStart w:id="369" w:name="_Toc26773890"/>
      <w:bookmarkStart w:id="370" w:name="_Toc31192327"/>
      <w:bookmarkStart w:id="371" w:name="_Toc31192487"/>
      <w:bookmarkStart w:id="372" w:name="_Toc31192978"/>
      <w:bookmarkStart w:id="373" w:name="_Toc31616157"/>
      <w:bookmarkStart w:id="374" w:name="_Toc31616219"/>
      <w:bookmarkStart w:id="375" w:name="_Toc31616295"/>
      <w:bookmarkStart w:id="376" w:name="_Toc31616371"/>
      <w:bookmarkStart w:id="377" w:name="_Toc43317242"/>
      <w:bookmarkStart w:id="378" w:name="_Toc43374714"/>
      <w:bookmarkStart w:id="379" w:name="_Toc43375175"/>
      <w:bookmarkStart w:id="380" w:name="_Toc43801699"/>
      <w:bookmarkStart w:id="381" w:name="_Toc43805965"/>
      <w:bookmarkStart w:id="382" w:name="_Toc43806272"/>
      <w:r w:rsidRPr="00520DE9">
        <w:rPr>
          <w:lang w:eastAsia="zh-CN"/>
        </w:rPr>
        <w:t>6.0</w:t>
      </w:r>
      <w:r w:rsidRPr="00520DE9">
        <w:rPr>
          <w:lang w:eastAsia="zh-CN"/>
        </w:rPr>
        <w:tab/>
        <w:t>Mapping of Solutions to Key Issues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rsidR="00520DE9" w:rsidRPr="00520DE9" w:rsidRDefault="00520DE9" w:rsidP="00520DE9">
      <w:pPr>
        <w:pStyle w:val="TH"/>
        <w:rPr>
          <w:lang w:eastAsia="zh-CN"/>
        </w:rPr>
      </w:pPr>
      <w:r w:rsidRPr="00520DE9">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708"/>
        <w:gridCol w:w="709"/>
        <w:gridCol w:w="709"/>
        <w:gridCol w:w="709"/>
      </w:tblGrid>
      <w:tr w:rsidR="00520DE9" w:rsidRPr="00520DE9" w:rsidTr="00520DE9">
        <w:tc>
          <w:tcPr>
            <w:tcW w:w="6521" w:type="dxa"/>
            <w:vMerge w:val="restart"/>
            <w:shd w:val="clear" w:color="auto" w:fill="auto"/>
          </w:tcPr>
          <w:p w:rsidR="00520DE9" w:rsidRPr="00520DE9" w:rsidRDefault="00520DE9" w:rsidP="00520DE9">
            <w:pPr>
              <w:pStyle w:val="TAH"/>
            </w:pPr>
            <w:r w:rsidRPr="00520DE9">
              <w:lastRenderedPageBreak/>
              <w:t>Solutions</w:t>
            </w:r>
          </w:p>
        </w:tc>
        <w:tc>
          <w:tcPr>
            <w:tcW w:w="2835" w:type="dxa"/>
            <w:gridSpan w:val="4"/>
            <w:shd w:val="clear" w:color="auto" w:fill="auto"/>
          </w:tcPr>
          <w:p w:rsidR="00520DE9" w:rsidRPr="00520DE9" w:rsidRDefault="00520DE9" w:rsidP="00520DE9">
            <w:pPr>
              <w:pStyle w:val="TAH"/>
            </w:pPr>
            <w:r w:rsidRPr="00520DE9">
              <w:t>Key Issues</w:t>
            </w:r>
          </w:p>
        </w:tc>
      </w:tr>
      <w:tr w:rsidR="00520DE9" w:rsidRPr="00520DE9" w:rsidTr="00520DE9">
        <w:tc>
          <w:tcPr>
            <w:tcW w:w="6521" w:type="dxa"/>
            <w:vMerge/>
            <w:shd w:val="clear" w:color="auto" w:fill="auto"/>
          </w:tcPr>
          <w:p w:rsidR="00520DE9" w:rsidRPr="00520DE9" w:rsidRDefault="00520DE9" w:rsidP="00520DE9">
            <w:pPr>
              <w:pStyle w:val="TAH"/>
            </w:pPr>
          </w:p>
        </w:tc>
        <w:tc>
          <w:tcPr>
            <w:tcW w:w="708" w:type="dxa"/>
            <w:shd w:val="clear" w:color="auto" w:fill="auto"/>
          </w:tcPr>
          <w:p w:rsidR="00520DE9" w:rsidRPr="00520DE9" w:rsidRDefault="00520DE9" w:rsidP="00520DE9">
            <w:pPr>
              <w:pStyle w:val="TAH"/>
              <w:rPr>
                <w:rFonts w:eastAsia="SimSun" w:hint="eastAsia"/>
                <w:lang w:eastAsia="zh-CN"/>
              </w:rPr>
            </w:pPr>
            <w:r w:rsidRPr="00520DE9">
              <w:rPr>
                <w:rFonts w:eastAsia="SimSun" w:hint="eastAsia"/>
                <w:lang w:eastAsia="zh-CN"/>
              </w:rPr>
              <w:t>1</w:t>
            </w:r>
          </w:p>
        </w:tc>
        <w:tc>
          <w:tcPr>
            <w:tcW w:w="709" w:type="dxa"/>
            <w:shd w:val="clear" w:color="auto" w:fill="auto"/>
          </w:tcPr>
          <w:p w:rsidR="00520DE9" w:rsidRPr="00520DE9" w:rsidRDefault="00520DE9" w:rsidP="00520DE9">
            <w:pPr>
              <w:pStyle w:val="TAH"/>
              <w:rPr>
                <w:rFonts w:eastAsia="SimSun" w:hint="eastAsia"/>
                <w:lang w:eastAsia="zh-CN"/>
              </w:rPr>
            </w:pPr>
            <w:r w:rsidRPr="00520DE9">
              <w:rPr>
                <w:rFonts w:eastAsia="SimSun" w:hint="eastAsia"/>
                <w:lang w:eastAsia="zh-CN"/>
              </w:rPr>
              <w:t>2</w:t>
            </w:r>
          </w:p>
        </w:tc>
        <w:tc>
          <w:tcPr>
            <w:tcW w:w="709" w:type="dxa"/>
            <w:shd w:val="clear" w:color="auto" w:fill="auto"/>
          </w:tcPr>
          <w:p w:rsidR="00520DE9" w:rsidRPr="00520DE9" w:rsidRDefault="00520DE9" w:rsidP="00520DE9">
            <w:pPr>
              <w:pStyle w:val="TAH"/>
              <w:rPr>
                <w:rFonts w:eastAsia="SimSun" w:hint="eastAsia"/>
                <w:lang w:eastAsia="zh-CN"/>
              </w:rPr>
            </w:pPr>
            <w:r w:rsidRPr="00520DE9">
              <w:rPr>
                <w:rFonts w:eastAsia="SimSun" w:hint="eastAsia"/>
                <w:lang w:eastAsia="zh-CN"/>
              </w:rPr>
              <w:t>3</w:t>
            </w:r>
          </w:p>
        </w:tc>
        <w:tc>
          <w:tcPr>
            <w:tcW w:w="709" w:type="dxa"/>
            <w:shd w:val="clear" w:color="auto" w:fill="auto"/>
          </w:tcPr>
          <w:p w:rsidR="00520DE9" w:rsidRPr="00520DE9" w:rsidRDefault="00520DE9" w:rsidP="00520DE9">
            <w:pPr>
              <w:pStyle w:val="TAH"/>
              <w:rPr>
                <w:rFonts w:eastAsia="SimSun" w:hint="eastAsia"/>
                <w:lang w:eastAsia="zh-CN"/>
              </w:rPr>
            </w:pPr>
            <w:r w:rsidRPr="00520DE9">
              <w:rPr>
                <w:rFonts w:eastAsia="SimSun" w:hint="eastAsia"/>
                <w:lang w:eastAsia="zh-CN"/>
              </w:rPr>
              <w:t>5</w:t>
            </w:r>
          </w:p>
        </w:tc>
      </w:tr>
      <w:tr w:rsidR="00520DE9" w:rsidRPr="00520DE9" w:rsidTr="00520DE9">
        <w:tc>
          <w:tcPr>
            <w:tcW w:w="6521" w:type="dxa"/>
            <w:shd w:val="clear" w:color="auto" w:fill="auto"/>
          </w:tcPr>
          <w:p w:rsidR="00520DE9" w:rsidRPr="00520DE9" w:rsidRDefault="00520DE9" w:rsidP="00520DE9">
            <w:pPr>
              <w:pStyle w:val="TAH"/>
              <w:ind w:left="317" w:hangingChars="176" w:hanging="317"/>
              <w:jc w:val="left"/>
              <w:rPr>
                <w:rFonts w:eastAsia="SimSun" w:hint="eastAsia"/>
                <w:b w:val="0"/>
                <w:lang w:eastAsia="zh-CN"/>
              </w:rPr>
            </w:pPr>
            <w:r w:rsidRPr="00520DE9">
              <w:rPr>
                <w:rFonts w:eastAsia="SimSun"/>
                <w:b w:val="0"/>
                <w:lang w:eastAsia="zh-CN"/>
              </w:rPr>
              <w:t>#1: Provisioning URSP configuration to the UE to establish PDU Sessions for edge applications</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hint="eastAsia"/>
                <w:b w:val="0"/>
                <w:lang w:eastAsia="zh-CN"/>
              </w:rPr>
              <w:t>#</w:t>
            </w:r>
            <w:r w:rsidRPr="00520DE9">
              <w:rPr>
                <w:rFonts w:eastAsia="SimSun"/>
                <w:b w:val="0"/>
                <w:lang w:eastAsia="zh-CN"/>
              </w:rPr>
              <w:t>2: Local DNS based edge server address discovery</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hint="eastAsia"/>
                <w:b w:val="0"/>
                <w:lang w:eastAsia="zh-CN"/>
              </w:rPr>
            </w:pPr>
            <w:r w:rsidRPr="00520DE9">
              <w:rPr>
                <w:rFonts w:eastAsia="SimSun"/>
                <w:b w:val="0"/>
                <w:lang w:eastAsia="zh-CN"/>
              </w:rPr>
              <w:t>#3: DNS AF</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ind w:left="315" w:hangingChars="175" w:hanging="315"/>
              <w:jc w:val="left"/>
              <w:rPr>
                <w:rFonts w:eastAsia="SimSun"/>
                <w:b w:val="0"/>
                <w:lang w:eastAsia="zh-CN"/>
              </w:rPr>
            </w:pPr>
            <w:r w:rsidRPr="00520DE9">
              <w:rPr>
                <w:rFonts w:eastAsia="SimSun" w:hint="eastAsia"/>
                <w:b w:val="0"/>
                <w:lang w:eastAsia="zh-CN"/>
              </w:rPr>
              <w:t>#</w:t>
            </w:r>
            <w:r w:rsidRPr="00520DE9">
              <w:rPr>
                <w:rFonts w:eastAsia="SimSun"/>
                <w:b w:val="0"/>
                <w:lang w:eastAsia="zh-CN"/>
              </w:rPr>
              <w:t>4: Providing the DNS authoritative server with IP addressing information about where the UE is located</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#5: Server Discovery using DNS, IP Routing and URSP</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#6: Discovery of EAS based on DNS</w:t>
            </w:r>
          </w:p>
        </w:tc>
        <w:tc>
          <w:tcPr>
            <w:tcW w:w="708" w:type="dxa"/>
            <w:shd w:val="clear" w:color="auto" w:fill="auto"/>
          </w:tcPr>
          <w:p w:rsidR="00520DE9" w:rsidRPr="00520DE9" w:rsidRDefault="00520DE9" w:rsidP="00520DE9">
            <w:pPr>
              <w:pStyle w:val="TAC"/>
              <w:rPr>
                <w:rFonts w:eastAsia="SimSun" w:hint="eastAsia"/>
                <w:lang w:val="en-US" w:eastAsia="zh-CN"/>
              </w:rPr>
            </w:pPr>
            <w:r w:rsidRPr="00520DE9">
              <w:rPr>
                <w:rFonts w:eastAsia="SimSun"/>
                <w:lang w:val="en-US"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#7: SMF/I-SMF selection based on DNAI</w:t>
            </w:r>
          </w:p>
        </w:tc>
        <w:tc>
          <w:tcPr>
            <w:tcW w:w="708" w:type="dxa"/>
            <w:shd w:val="clear" w:color="auto" w:fill="auto"/>
          </w:tcPr>
          <w:p w:rsidR="00520DE9" w:rsidRPr="00520DE9" w:rsidRDefault="00520DE9" w:rsidP="00520DE9">
            <w:pPr>
              <w:pStyle w:val="TAC"/>
              <w:rPr>
                <w:rFonts w:eastAsia="SimSun"/>
                <w:lang w:val="en-US" w:eastAsia="zh-CN"/>
              </w:rPr>
            </w:pPr>
            <w:r w:rsidRPr="00520DE9">
              <w:rPr>
                <w:rFonts w:eastAsia="SimSun" w:hint="eastAsia"/>
                <w:lang w:val="en-US"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#8: Edge Application Server discovery using anycast DNS</w:t>
            </w:r>
          </w:p>
        </w:tc>
        <w:tc>
          <w:tcPr>
            <w:tcW w:w="708" w:type="dxa"/>
            <w:shd w:val="clear" w:color="auto" w:fill="auto"/>
          </w:tcPr>
          <w:p w:rsidR="00520DE9" w:rsidRPr="00520DE9" w:rsidRDefault="00520DE9" w:rsidP="00520DE9">
            <w:pPr>
              <w:pStyle w:val="TAC"/>
              <w:rPr>
                <w:rFonts w:eastAsia="SimSun" w:hint="eastAsia"/>
                <w:lang w:val="en-US" w:eastAsia="zh-CN"/>
              </w:rPr>
            </w:pPr>
            <w:r w:rsidRPr="00520DE9">
              <w:rPr>
                <w:rFonts w:eastAsia="SimSun" w:hint="eastAsia"/>
                <w:lang w:val="en-US"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#9: Assist DNS resolution without connectivity between local and central data network</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#10: DNS for Distributed Anchor</w:t>
            </w:r>
          </w:p>
        </w:tc>
        <w:tc>
          <w:tcPr>
            <w:tcW w:w="708" w:type="dxa"/>
            <w:shd w:val="clear" w:color="auto" w:fill="auto"/>
          </w:tcPr>
          <w:p w:rsidR="00520DE9" w:rsidRPr="00520DE9" w:rsidRDefault="00520DE9" w:rsidP="00520DE9">
            <w:pPr>
              <w:pStyle w:val="TAC"/>
              <w:rPr>
                <w:rFonts w:eastAsia="SimSun"/>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#11: DNS over HTTP</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#12: DNS triggered re-anchoring</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#13: 5GC support for UE selection of the DNS to use</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#14: IP address discovery for the Service Switch mechanism- DNS handling in both UPF and EC</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#15: IP address discovery for the Service Switch mechanism-DNS handling in UPF</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#16: Edge Configuration Server Based Discovery</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val="en-US" w:eastAsia="zh-CN"/>
              </w:rPr>
            </w:pPr>
            <w:r w:rsidRPr="00520DE9">
              <w:rPr>
                <w:rFonts w:eastAsia="SimSun" w:hint="eastAsia"/>
                <w:b w:val="0"/>
                <w:lang w:eastAsia="zh-CN"/>
              </w:rPr>
              <w:t>#</w:t>
            </w:r>
            <w:r w:rsidRPr="00520DE9">
              <w:rPr>
                <w:rFonts w:eastAsia="SimSun"/>
                <w:b w:val="0"/>
                <w:lang w:eastAsia="zh-CN"/>
              </w:rPr>
              <w:t>17</w:t>
            </w:r>
            <w:r w:rsidRPr="00520DE9">
              <w:rPr>
                <w:rFonts w:eastAsia="SimSun"/>
                <w:b w:val="0"/>
                <w:lang w:val="en-US" w:eastAsia="zh-CN"/>
              </w:rPr>
              <w:t>:</w:t>
            </w:r>
            <w:r w:rsidRPr="00520DE9">
              <w:t xml:space="preserve"> </w:t>
            </w:r>
            <w:r w:rsidRPr="00520DE9">
              <w:rPr>
                <w:rFonts w:eastAsia="SimSun"/>
                <w:b w:val="0"/>
                <w:lang w:val="en-US" w:eastAsia="zh-CN"/>
              </w:rPr>
              <w:t>Provisioning EC Parameters including EAS information to the UE</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hint="eastAsia"/>
                <w:b w:val="0"/>
                <w:lang w:eastAsia="zh-CN"/>
              </w:rPr>
            </w:pPr>
            <w:r w:rsidRPr="00520DE9">
              <w:rPr>
                <w:rFonts w:eastAsia="SimSun"/>
                <w:b w:val="0"/>
                <w:lang w:eastAsia="zh-CN"/>
              </w:rPr>
              <w:t>#18: Mapping the AS IP address to Edge Server IP address</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#19: Edge Application Server discovery using an Address Resolution Function</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#20: DNS Inspector based EAS Discovery</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#21: Provisioning URSP configuration to the UE to establish PDU Sessions for edge applications based on Provisioning Domains</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r w:rsidRPr="00520DE9">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hint="eastAsia"/>
                <w:b w:val="0"/>
                <w:lang w:eastAsia="zh-CN"/>
              </w:rPr>
              <w:t>#</w:t>
            </w:r>
            <w:r w:rsidRPr="00520DE9">
              <w:rPr>
                <w:rFonts w:eastAsia="SimSun"/>
                <w:b w:val="0"/>
                <w:lang w:eastAsia="zh-CN"/>
              </w:rPr>
              <w:t>22: DNS based EAS discovery supporting session breakout.</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hint="eastAsia"/>
                <w:b w:val="0"/>
                <w:lang w:eastAsia="zh-CN"/>
              </w:rPr>
            </w:pPr>
            <w:r w:rsidRPr="00520DE9">
              <w:rPr>
                <w:rFonts w:eastAsia="SimSun" w:hint="eastAsia"/>
                <w:b w:val="0"/>
                <w:lang w:eastAsia="zh-CN"/>
              </w:rPr>
              <w:t>#2</w:t>
            </w:r>
            <w:r w:rsidRPr="00520DE9">
              <w:rPr>
                <w:rFonts w:eastAsia="SimSun"/>
                <w:b w:val="0"/>
                <w:lang w:eastAsia="zh-CN"/>
              </w:rPr>
              <w:t>3: DNS for AS Discovery at Edge Relocation</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MS Mincho" w:hint="eastAsia"/>
              </w:rPr>
            </w:pPr>
            <w:r w:rsidRPr="00520DE9">
              <w:rPr>
                <w:rFonts w:eastAsia="MS Mincho" w:hint="eastAsia"/>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hint="eastAsia"/>
                <w:b w:val="0"/>
                <w:lang w:eastAsia="zh-CN"/>
              </w:rPr>
            </w:pPr>
            <w:r w:rsidRPr="00520DE9">
              <w:rPr>
                <w:rFonts w:eastAsia="SimSun"/>
                <w:b w:val="0"/>
                <w:lang w:eastAsia="zh-CN"/>
              </w:rPr>
              <w:t>#24: Support of edge relocation, triggering of new DNS query by the UE</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MS Mincho" w:hint="eastAsia"/>
              </w:rPr>
            </w:pPr>
            <w:r w:rsidRPr="00520DE9">
              <w:rPr>
                <w:rFonts w:eastAsia="MS Mincho"/>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#25: Seamless Change of Edge for Stateful Applications</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#26: Persistent address allocation for mobile UEs that need MEC access</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#27: Reducing packet loss during EAS relocation</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#28: Supporting application server change based on AF notification</w:t>
            </w:r>
          </w:p>
        </w:tc>
        <w:tc>
          <w:tcPr>
            <w:tcW w:w="708"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#29: CN-based edge relocation</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#30: UE Agnostic EAS IP address replacement for traffic subject to edge computing</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#31: Application Relocation with UE assistance</w:t>
            </w:r>
          </w:p>
        </w:tc>
        <w:tc>
          <w:tcPr>
            <w:tcW w:w="708" w:type="dxa"/>
            <w:shd w:val="clear" w:color="auto" w:fill="auto"/>
          </w:tcPr>
          <w:p w:rsidR="00520DE9" w:rsidRPr="00520DE9" w:rsidRDefault="00520DE9" w:rsidP="00520DE9">
            <w:pPr>
              <w:pStyle w:val="TAC"/>
              <w:rPr>
                <w:rFonts w:eastAsia="SimSun" w:hint="eastAsia"/>
                <w:lang w:eastAsia="zh-CN"/>
              </w:rPr>
            </w:pPr>
          </w:p>
        </w:tc>
        <w:tc>
          <w:tcPr>
            <w:tcW w:w="709" w:type="dxa"/>
            <w:shd w:val="clear" w:color="auto" w:fill="auto"/>
          </w:tcPr>
          <w:p w:rsidR="00520DE9" w:rsidRPr="00520DE9" w:rsidRDefault="00520DE9" w:rsidP="00520DE9">
            <w:pPr>
              <w:pStyle w:val="TAC"/>
              <w:rPr>
                <w:rFonts w:eastAsia="SimSun"/>
                <w:lang w:eastAsia="zh-CN"/>
              </w:rPr>
            </w:pPr>
            <w:r w:rsidRPr="00520DE9">
              <w:rPr>
                <w:rFonts w:eastAsia="SimSun" w:hint="eastAsia"/>
                <w:lang w:eastAsia="zh-CN"/>
              </w:rPr>
              <w:t>X</w:t>
            </w:r>
          </w:p>
        </w:tc>
        <w:tc>
          <w:tcPr>
            <w:tcW w:w="709" w:type="dxa"/>
            <w:shd w:val="clear" w:color="auto" w:fill="auto"/>
          </w:tcPr>
          <w:p w:rsidR="00520DE9" w:rsidRPr="00520DE9" w:rsidRDefault="00520DE9" w:rsidP="00520DE9">
            <w:pPr>
              <w:pStyle w:val="TAC"/>
            </w:pPr>
          </w:p>
        </w:tc>
        <w:tc>
          <w:tcPr>
            <w:tcW w:w="709" w:type="dxa"/>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#32: UE DNS cache flush</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hint="eastAsia"/>
                <w:b w:val="0"/>
                <w:lang w:eastAsia="zh-CN"/>
              </w:rPr>
              <w:t>#</w:t>
            </w:r>
            <w:r w:rsidRPr="00520DE9">
              <w:rPr>
                <w:rFonts w:eastAsia="SimSun"/>
                <w:b w:val="0"/>
                <w:lang w:eastAsia="zh-CN"/>
              </w:rPr>
              <w:t>33</w:t>
            </w:r>
            <w:r w:rsidRPr="00520DE9">
              <w:rPr>
                <w:rFonts w:eastAsia="SimSun" w:hint="eastAsia"/>
                <w:b w:val="0"/>
                <w:lang w:eastAsia="zh-CN"/>
              </w:rPr>
              <w:t>:</w:t>
            </w:r>
            <w:r w:rsidRPr="00520DE9">
              <w:rPr>
                <w:rFonts w:eastAsia="SimSun"/>
                <w:b w:val="0"/>
                <w:lang w:eastAsia="zh-CN"/>
              </w:rPr>
              <w:t xml:space="preserve"> IP preserving PSA relocation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hint="eastAsia"/>
                <w:b w:val="0"/>
                <w:lang w:eastAsia="zh-CN"/>
              </w:rPr>
            </w:pPr>
            <w:r w:rsidRPr="00520DE9">
              <w:rPr>
                <w:rFonts w:eastAsia="SimSun"/>
                <w:b w:val="0"/>
                <w:lang w:eastAsia="zh-CN"/>
              </w:rPr>
              <w:t>#34: Local DN notification to the UE during ULCL operations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#35: Edge relocation considering with user plane latency requirement (SMF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#36: Edge relocation considering with user plane latency requirement (AF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#37: AF-based EAS End-Point-Address update via External Parameter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#38: EAS change with reducing packet loss in uplink</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#39: EAS relocation coordinated with PSA change</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#40: Seamless change of Edge Application Sever for stateful applications by caching application status information in NEF</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r w:rsidRPr="00520DE9">
              <w:rPr>
                <w:rFonts w:eastAsia="SimSun"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#41: Network Information Provisioning using the IP path</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#42: Providing selected radio information to an App requiring it</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#43: Low Latency exposure API by using the distributed CAPIF framework feature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hint="eastAsia"/>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#44: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#45: Using AS or NAS message notify UE</w:t>
            </w:r>
            <w:r w:rsidR="00252BF9">
              <w:rPr>
                <w:rFonts w:eastAsia="SimSun"/>
                <w:b w:val="0"/>
                <w:lang w:eastAsia="zh-CN"/>
              </w:rPr>
              <w:t>'</w:t>
            </w:r>
            <w:r w:rsidRPr="00520DE9">
              <w:rPr>
                <w:rFonts w:eastAsia="SimSun"/>
                <w:b w:val="0"/>
                <w:lang w:eastAsia="zh-CN"/>
              </w:rPr>
              <w:t>s application layer</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#46: Local NEF Deployment for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#47: User Plane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hint="eastAsia"/>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#48: QoS monitoring information exposure based on unstructured data transmission mechanism</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hint="eastAsia"/>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t>#49: Network Information Provisioning to EAS with low latency based on User Plane</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hint="eastAsia"/>
              </w:rPr>
            </w:pPr>
            <w:r w:rsidRPr="00520DE9">
              <w:rPr>
                <w:rFonts w:eastAsia="MS Mincho"/>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pPr>
          </w:p>
        </w:tc>
      </w:tr>
      <w:tr w:rsidR="00520DE9" w:rsidRPr="00520DE9"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H"/>
              <w:jc w:val="left"/>
              <w:rPr>
                <w:rFonts w:eastAsia="SimSun"/>
                <w:b w:val="0"/>
                <w:lang w:eastAsia="zh-CN"/>
              </w:rPr>
            </w:pPr>
            <w:r w:rsidRPr="00520DE9">
              <w:rPr>
                <w:rFonts w:eastAsia="SimSun"/>
                <w:b w:val="0"/>
                <w:lang w:eastAsia="zh-CN"/>
              </w:rPr>
              <w:lastRenderedPageBreak/>
              <w:t>#50: Activating the traffic routing towards Local Data Network per AF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SimSun"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20DE9" w:rsidRPr="00520DE9" w:rsidRDefault="00520DE9" w:rsidP="00520DE9">
            <w:pPr>
              <w:pStyle w:val="TAC"/>
              <w:rPr>
                <w:rFonts w:eastAsia="MS Mincho" w:hint="eastAsia"/>
              </w:rPr>
            </w:pPr>
            <w:r w:rsidRPr="00520DE9">
              <w:rPr>
                <w:rFonts w:eastAsia="MS Mincho" w:hint="eastAsia"/>
              </w:rPr>
              <w:t>X</w:t>
            </w:r>
          </w:p>
        </w:tc>
      </w:tr>
    </w:tbl>
    <w:p w:rsidR="00520DE9" w:rsidRPr="00520DE9" w:rsidRDefault="00520DE9" w:rsidP="00520DE9">
      <w:pPr>
        <w:rPr>
          <w:rFonts w:eastAsia="SimSun" w:hint="eastAsia"/>
          <w:lang w:eastAsia="zh-CN"/>
        </w:rPr>
      </w:pPr>
    </w:p>
    <w:p w:rsidR="00520DE9" w:rsidRPr="00520DE9" w:rsidRDefault="00520DE9" w:rsidP="00520DE9">
      <w:pPr>
        <w:pStyle w:val="Heading2"/>
        <w:rPr>
          <w:lang w:eastAsia="zh-CN"/>
        </w:rPr>
      </w:pPr>
      <w:bookmarkStart w:id="383" w:name="_Toc500949097"/>
      <w:bookmarkStart w:id="384" w:name="_Toc23255036"/>
      <w:bookmarkStart w:id="385" w:name="_Toc26346408"/>
      <w:bookmarkStart w:id="386" w:name="_Toc26346621"/>
      <w:bookmarkStart w:id="387" w:name="_Toc26773891"/>
      <w:bookmarkStart w:id="388" w:name="_Toc31192328"/>
      <w:bookmarkStart w:id="389" w:name="_Toc31192488"/>
      <w:bookmarkStart w:id="390" w:name="_Toc31192979"/>
      <w:bookmarkStart w:id="391" w:name="_Toc31616158"/>
      <w:bookmarkStart w:id="392" w:name="_Toc31616220"/>
      <w:bookmarkStart w:id="393" w:name="_Toc31616296"/>
      <w:bookmarkStart w:id="394" w:name="_Toc31616372"/>
      <w:bookmarkStart w:id="395" w:name="_Toc43317243"/>
      <w:bookmarkStart w:id="396" w:name="_Toc43374715"/>
      <w:bookmarkStart w:id="397" w:name="_Toc43375176"/>
      <w:bookmarkStart w:id="398" w:name="_Toc43801700"/>
      <w:bookmarkStart w:id="399" w:name="_Toc43805966"/>
      <w:bookmarkStart w:id="400" w:name="_Toc43806273"/>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388"/>
      <w:bookmarkEnd w:id="389"/>
      <w:bookmarkEnd w:id="390"/>
      <w:bookmarkEnd w:id="391"/>
      <w:bookmarkEnd w:id="392"/>
      <w:bookmarkEnd w:id="393"/>
      <w:bookmarkEnd w:id="394"/>
      <w:bookmarkEnd w:id="395"/>
      <w:bookmarkEnd w:id="396"/>
      <w:bookmarkEnd w:id="397"/>
      <w:bookmarkEnd w:id="398"/>
      <w:bookmarkEnd w:id="399"/>
      <w:bookmarkEnd w:id="400"/>
    </w:p>
    <w:p w:rsidR="00520DE9" w:rsidRPr="00520DE9" w:rsidRDefault="00520DE9" w:rsidP="00520DE9">
      <w:r w:rsidRPr="00520DE9">
        <w:t>This solution is for Key Issue #1, which addresses Edge AS discovery including aspects related to:</w:t>
      </w:r>
    </w:p>
    <w:p w:rsidR="00520DE9" w:rsidRPr="00520DE9" w:rsidRDefault="00520DE9" w:rsidP="00520DE9">
      <w:pPr>
        <w:pStyle w:val="B1"/>
      </w:pPr>
      <w:r w:rsidRPr="00520DE9">
        <w:t>-</w:t>
      </w:r>
      <w:r w:rsidRPr="00520DE9">
        <w:tab/>
        <w:t>What information (if any) can be used to assist such a discovery mechanism?</w:t>
      </w:r>
    </w:p>
    <w:p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rsidR="00520DE9" w:rsidRPr="00520DE9" w:rsidRDefault="00520DE9" w:rsidP="00520DE9">
      <w:r w:rsidRPr="00520DE9">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rsidR="00520DE9" w:rsidRPr="00520DE9" w:rsidRDefault="00520DE9" w:rsidP="00520DE9">
      <w:pPr>
        <w:pStyle w:val="Heading3"/>
        <w:rPr>
          <w:rFonts w:eastAsia="SimSun"/>
        </w:rPr>
      </w:pPr>
      <w:bookmarkStart w:id="401" w:name="_Toc31192329"/>
      <w:bookmarkStart w:id="402" w:name="_Toc31192489"/>
      <w:bookmarkStart w:id="403" w:name="_Toc31192980"/>
      <w:bookmarkStart w:id="404" w:name="_Toc31616159"/>
      <w:bookmarkStart w:id="405" w:name="_Toc31616221"/>
      <w:bookmarkStart w:id="406" w:name="_Toc31616297"/>
      <w:bookmarkStart w:id="407" w:name="_Toc31616373"/>
      <w:bookmarkStart w:id="408" w:name="_Toc43317244"/>
      <w:bookmarkStart w:id="409" w:name="_Toc43374716"/>
      <w:bookmarkStart w:id="410" w:name="_Toc43375177"/>
      <w:bookmarkStart w:id="411" w:name="_Toc43801701"/>
      <w:bookmarkStart w:id="412" w:name="_Toc43805967"/>
      <w:bookmarkStart w:id="413" w:name="_Toc43806274"/>
      <w:r w:rsidRPr="00520DE9">
        <w:rPr>
          <w:rFonts w:eastAsia="SimSun"/>
        </w:rPr>
        <w:t>6.1.1</w:t>
      </w:r>
      <w:r w:rsidRPr="00520DE9">
        <w:rPr>
          <w:rFonts w:hint="eastAsia"/>
          <w:lang w:eastAsia="ko-KR"/>
        </w:rPr>
        <w:tab/>
      </w:r>
      <w:r w:rsidRPr="00520DE9">
        <w:rPr>
          <w:rFonts w:eastAsia="SimSun"/>
        </w:rPr>
        <w:t>Description</w:t>
      </w:r>
      <w:bookmarkEnd w:id="401"/>
      <w:bookmarkEnd w:id="402"/>
      <w:bookmarkEnd w:id="403"/>
      <w:bookmarkEnd w:id="404"/>
      <w:bookmarkEnd w:id="405"/>
      <w:bookmarkEnd w:id="406"/>
      <w:bookmarkEnd w:id="407"/>
      <w:bookmarkEnd w:id="408"/>
      <w:bookmarkEnd w:id="409"/>
      <w:bookmarkEnd w:id="410"/>
      <w:bookmarkEnd w:id="411"/>
      <w:bookmarkEnd w:id="412"/>
      <w:bookmarkEnd w:id="413"/>
    </w:p>
    <w:p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r w:rsidRPr="00520DE9">
        <w:t>At Registration (initial or mobility), the UE may include the UE Policy Container in order to receive the URSP rules from the 5GC.</w:t>
      </w:r>
    </w:p>
    <w:p w:rsidR="00520DE9" w:rsidRPr="00520DE9" w:rsidRDefault="00520DE9" w:rsidP="00520DE9">
      <w:r w:rsidRPr="00520DE9">
        <w:t>Additionally, in order to update the URSP rules due to UE mobility, the Application Function (AF) may subscribe to UE location information from the 5GC.</w:t>
      </w:r>
    </w:p>
    <w:p w:rsidR="00520DE9" w:rsidRPr="00520DE9" w:rsidRDefault="00520DE9" w:rsidP="00520DE9">
      <w:bookmarkStart w:id="414" w:name="_Toc31192330"/>
      <w:bookmarkStart w:id="415" w:name="_Toc31192490"/>
      <w:bookmarkStart w:id="416" w:name="_Toc31192981"/>
      <w:bookmarkStart w:id="417" w:name="_Toc31616160"/>
      <w:bookmarkStart w:id="418" w:name="_Toc31616222"/>
      <w:bookmarkStart w:id="419" w:name="_Toc31616298"/>
      <w:bookmarkStart w:id="420" w:name="_Toc31616374"/>
      <w:r w:rsidRPr="00520DE9">
        <w:t xml:space="preserve">The solution relies on the UE Configuration Update Procedure in </w:t>
      </w:r>
      <w:r w:rsidR="00252BF9">
        <w:t>clause </w:t>
      </w:r>
      <w:r w:rsidRPr="00520DE9">
        <w:t xml:space="preserve">4.2.4.3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rsidR="00520DE9" w:rsidRPr="00520DE9" w:rsidRDefault="00520DE9" w:rsidP="00520DE9">
      <w:pPr>
        <w:pStyle w:val="Heading3"/>
        <w:rPr>
          <w:rFonts w:eastAsia="SimSun"/>
        </w:rPr>
      </w:pPr>
      <w:bookmarkStart w:id="421" w:name="_Toc43317245"/>
      <w:bookmarkStart w:id="422" w:name="_Toc43374717"/>
      <w:bookmarkStart w:id="423" w:name="_Toc43375178"/>
      <w:bookmarkStart w:id="424" w:name="_Toc43801702"/>
      <w:bookmarkStart w:id="425" w:name="_Toc43805968"/>
      <w:bookmarkStart w:id="426" w:name="_Toc43806275"/>
      <w:r w:rsidRPr="00520DE9">
        <w:rPr>
          <w:rFonts w:eastAsia="SimSun"/>
        </w:rPr>
        <w:t>6.1.2</w:t>
      </w:r>
      <w:r w:rsidRPr="00520DE9">
        <w:rPr>
          <w:rFonts w:hint="eastAsia"/>
          <w:lang w:eastAsia="ko-KR"/>
        </w:rPr>
        <w:tab/>
      </w:r>
      <w:r w:rsidRPr="00520DE9">
        <w:rPr>
          <w:rFonts w:eastAsia="SimSun"/>
        </w:rPr>
        <w:t>Procedures</w:t>
      </w:r>
      <w:bookmarkEnd w:id="414"/>
      <w:bookmarkEnd w:id="415"/>
      <w:bookmarkEnd w:id="416"/>
      <w:bookmarkEnd w:id="417"/>
      <w:bookmarkEnd w:id="418"/>
      <w:bookmarkEnd w:id="419"/>
      <w:bookmarkEnd w:id="420"/>
      <w:bookmarkEnd w:id="421"/>
      <w:bookmarkEnd w:id="422"/>
      <w:bookmarkEnd w:id="423"/>
      <w:bookmarkEnd w:id="424"/>
      <w:bookmarkEnd w:id="425"/>
      <w:bookmarkEnd w:id="426"/>
    </w:p>
    <w:p w:rsidR="00520DE9" w:rsidRPr="00520DE9" w:rsidRDefault="00520DE9" w:rsidP="00520DE9">
      <w:pPr>
        <w:pStyle w:val="Heading4"/>
      </w:pPr>
      <w:bookmarkStart w:id="427" w:name="_Toc31616223"/>
      <w:bookmarkStart w:id="428" w:name="_Toc31616299"/>
      <w:bookmarkStart w:id="429" w:name="_Toc31616375"/>
      <w:bookmarkStart w:id="430" w:name="_Toc43317246"/>
      <w:bookmarkStart w:id="431" w:name="_Toc43374718"/>
      <w:bookmarkStart w:id="432" w:name="_Toc43375179"/>
      <w:bookmarkStart w:id="433" w:name="_Toc43801703"/>
      <w:bookmarkStart w:id="434" w:name="_Toc43805969"/>
      <w:bookmarkStart w:id="435" w:name="_Toc43806276"/>
      <w:r w:rsidRPr="00520DE9">
        <w:t>6.1.2.1</w:t>
      </w:r>
      <w:r w:rsidRPr="00520DE9">
        <w:rPr>
          <w:rFonts w:hint="eastAsia"/>
          <w:lang w:eastAsia="ko-KR"/>
        </w:rPr>
        <w:tab/>
      </w:r>
      <w:r w:rsidRPr="00520DE9">
        <w:t>Policy configuration provisioning procedure</w:t>
      </w:r>
      <w:bookmarkEnd w:id="427"/>
      <w:bookmarkEnd w:id="428"/>
      <w:bookmarkEnd w:id="429"/>
      <w:bookmarkEnd w:id="430"/>
      <w:bookmarkEnd w:id="431"/>
      <w:bookmarkEnd w:id="432"/>
      <w:bookmarkEnd w:id="433"/>
      <w:bookmarkEnd w:id="434"/>
      <w:bookmarkEnd w:id="435"/>
    </w:p>
    <w:p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436" w:name="OLE_LINK4"/>
      <w:bookmarkStart w:id="437" w:name="OLE_LINK5"/>
      <w:r w:rsidRPr="00520DE9">
        <w:t xml:space="preserve"> a geographical zone identifier(s</w:t>
      </w:r>
      <w:bookmarkEnd w:id="436"/>
      <w:bookmarkEnd w:id="437"/>
      <w:r w:rsidRPr="00520DE9">
        <w:t xml:space="preserve">) where the policy </w:t>
      </w:r>
      <w:r w:rsidRPr="00520DE9">
        <w:rPr>
          <w:rFonts w:hint="eastAsia"/>
        </w:rPr>
        <w:t>requirements are</w:t>
      </w:r>
      <w:r w:rsidRPr="00520DE9">
        <w:t xml:space="preserve"> applicable.</w:t>
      </w:r>
    </w:p>
    <w:p w:rsidR="00520DE9" w:rsidRPr="00520DE9" w:rsidRDefault="00520DE9" w:rsidP="00520DE9">
      <w:pPr>
        <w:pStyle w:val="NO"/>
        <w:rPr>
          <w:rStyle w:val="B1Char"/>
          <w:rFonts w:eastAsia="Malgun Gothic"/>
        </w:rPr>
      </w:pPr>
      <w:bookmarkStart w:id="438" w:name="_Hlk41919584"/>
      <w:r w:rsidRPr="00520DE9">
        <w:rPr>
          <w:rStyle w:val="B1Char"/>
          <w:rFonts w:eastAsia="Malgun Gothic"/>
        </w:rPr>
        <w:t>NOTE: The AF is not able to influence to the Location Criteria in the URSP when the UE is roaming.</w:t>
      </w:r>
    </w:p>
    <w:bookmarkEnd w:id="438"/>
    <w:p w:rsidR="00520DE9" w:rsidRPr="00520DE9" w:rsidRDefault="00520DE9" w:rsidP="00520DE9">
      <w:r w:rsidRPr="00520DE9">
        <w:t>The AF sends the request to the NEF. The AF indicates whether the URSP influence parameters apply to an individual UE, group of UEs or any UE.</w:t>
      </w:r>
    </w:p>
    <w:p w:rsidR="00520DE9" w:rsidRPr="00520DE9" w:rsidRDefault="00520DE9" w:rsidP="00252BF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4.2.2.2.2, the UE may include the UE Policy Container in the Registration Request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rsidR="00520DE9" w:rsidRPr="00520DE9" w:rsidRDefault="00520DE9" w:rsidP="00252BF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with the following changes:</w:t>
      </w:r>
    </w:p>
    <w:p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SimSun" w:hint="eastAsia"/>
          <w:lang w:eastAsia="zh-CN"/>
        </w:rPr>
        <w:t xml:space="preserve">generates Location Criteria based on the </w:t>
      </w:r>
      <w:r w:rsidR="00520DE9" w:rsidRPr="00520DE9">
        <w:rPr>
          <w:rFonts w:eastAsia="SimSun"/>
          <w:lang w:eastAsia="zh-CN"/>
        </w:rPr>
        <w:t xml:space="preserve">Spatial </w:t>
      </w:r>
      <w:r w:rsidR="00520DE9" w:rsidRPr="00520DE9">
        <w:rPr>
          <w:rFonts w:eastAsia="SimSun"/>
          <w:lang w:eastAsia="zh-CN"/>
        </w:rPr>
        <w:lastRenderedPageBreak/>
        <w:t>Validity Conditions</w:t>
      </w:r>
      <w:r w:rsidR="00520DE9" w:rsidRPr="00520DE9">
        <w:rPr>
          <w:rFonts w:eastAsia="SimSun"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13537D" w:rsidRPr="00520DE9">
        <w:t>TS</w:t>
      </w:r>
      <w:r w:rsidR="0013537D">
        <w:t> </w:t>
      </w:r>
      <w:r w:rsidR="0013537D" w:rsidRPr="00520DE9">
        <w:t>23.503</w:t>
      </w:r>
      <w:r w:rsidR="0013537D">
        <w:t> </w:t>
      </w:r>
      <w:r w:rsidR="0013537D"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t>clause </w:t>
      </w:r>
      <w:r w:rsidR="00520DE9" w:rsidRPr="00520DE9">
        <w:t xml:space="preserve">6.1.2.4 in </w:t>
      </w:r>
      <w:r w:rsidR="0013537D" w:rsidRPr="00520DE9">
        <w:t>TS</w:t>
      </w:r>
      <w:r w:rsidR="0013537D">
        <w:t> </w:t>
      </w:r>
      <w:r w:rsidR="0013537D" w:rsidRPr="00520DE9">
        <w:t>23.503</w:t>
      </w:r>
      <w:r w:rsidR="0013537D">
        <w:t> </w:t>
      </w:r>
      <w:r w:rsidR="0013537D" w:rsidRPr="00520DE9">
        <w:t>[</w:t>
      </w:r>
      <w:r w:rsidR="00520DE9" w:rsidRPr="00520DE9">
        <w:t>4]. The PCF uses the UE Configuration Update Procedure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00520DE9" w:rsidRPr="00520DE9">
        <w:rPr>
          <w:lang w:eastAsia="ko-KR"/>
        </w:rPr>
        <w:t>3]</w:t>
      </w:r>
      <w:r w:rsidR="00520DE9" w:rsidRPr="00520DE9">
        <w:t xml:space="preserve"> </w:t>
      </w:r>
      <w:r>
        <w:t>clause </w:t>
      </w:r>
      <w:r w:rsidR="00520DE9" w:rsidRPr="00520DE9">
        <w:t>4.2.4.3) to provide URSP rules</w:t>
      </w:r>
      <w:r w:rsidR="00520DE9" w:rsidRPr="00520DE9">
        <w:rPr>
          <w:rFonts w:eastAsia="MS Mincho" w:hint="eastAsia"/>
        </w:rPr>
        <w:t xml:space="preserve"> </w:t>
      </w:r>
      <w:r w:rsidR="00520DE9" w:rsidRPr="00520DE9">
        <w:t>to the UE.</w:t>
      </w:r>
    </w:p>
    <w:p w:rsidR="00520DE9" w:rsidRPr="00520DE9" w:rsidRDefault="00252BF9" w:rsidP="00252BF9">
      <w:pPr>
        <w:pStyle w:val="B1"/>
      </w:pPr>
      <w:r>
        <w:tab/>
      </w:r>
      <w:r w:rsidR="00520DE9" w:rsidRPr="00520DE9">
        <w:t>In alternative to steps 0-2, the operator may configure the URSP locally in the UE.</w:t>
      </w:r>
    </w:p>
    <w:p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rsidR="00520DE9" w:rsidRPr="00520DE9" w:rsidRDefault="00252BF9" w:rsidP="00252BF9">
      <w:pPr>
        <w:pStyle w:val="B1"/>
      </w:pPr>
      <w:r>
        <w:tab/>
      </w:r>
      <w:r w:rsidR="00520DE9" w:rsidRPr="00520DE9">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13537D" w:rsidRPr="00520DE9">
        <w:t>TS</w:t>
      </w:r>
      <w:r w:rsidR="0013537D">
        <w:t> </w:t>
      </w:r>
      <w:r w:rsidR="0013537D" w:rsidRPr="00520DE9">
        <w:t>23.503</w:t>
      </w:r>
      <w:r w:rsidR="0013537D">
        <w:t> </w:t>
      </w:r>
      <w:r w:rsidR="0013537D"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rsidR="00520DE9" w:rsidRPr="00520DE9" w:rsidRDefault="00520DE9" w:rsidP="00520DE9">
      <w:pPr>
        <w:pStyle w:val="TH"/>
      </w:pPr>
      <w:r w:rsidRPr="00520DE9">
        <w:object w:dxaOrig="12852" w:dyaOrig="8808">
          <v:shape id="_x0000_i1030" type="#_x0000_t75" style="width:467.3pt;height:319.9pt" o:ole="">
            <v:imagedata r:id="rId17" o:title=""/>
          </v:shape>
          <o:OLEObject Type="Embed" ProgID="Visio.Drawing.11" ShapeID="_x0000_i1030" DrawAspect="Content" ObjectID="_1654419203" r:id="rId18"/>
        </w:object>
      </w:r>
    </w:p>
    <w:p w:rsidR="00520DE9" w:rsidRPr="00520DE9" w:rsidRDefault="00520DE9" w:rsidP="00520DE9">
      <w:pPr>
        <w:pStyle w:val="TF"/>
        <w:rPr>
          <w:rFonts w:eastAsia="SimSun"/>
        </w:rPr>
      </w:pPr>
      <w:r w:rsidRPr="00520DE9">
        <w:t>Figure 6.1.2.1-1: Policy configuration provisioning procedure</w:t>
      </w:r>
    </w:p>
    <w:p w:rsidR="00520DE9" w:rsidRPr="00520DE9" w:rsidRDefault="00520DE9" w:rsidP="00520DE9">
      <w:pPr>
        <w:pStyle w:val="Heading3"/>
        <w:rPr>
          <w:rFonts w:eastAsia="SimSun"/>
        </w:rPr>
      </w:pPr>
      <w:bookmarkStart w:id="439" w:name="_Toc31192331"/>
      <w:bookmarkStart w:id="440" w:name="_Toc31192491"/>
      <w:bookmarkStart w:id="441" w:name="_Toc31192982"/>
      <w:bookmarkStart w:id="442" w:name="_Toc31616161"/>
      <w:bookmarkStart w:id="443" w:name="_Toc31616224"/>
      <w:bookmarkStart w:id="444" w:name="_Toc31616300"/>
      <w:bookmarkStart w:id="445" w:name="_Toc31616376"/>
      <w:bookmarkStart w:id="446" w:name="_Toc43317247"/>
      <w:bookmarkStart w:id="447" w:name="_Toc43374719"/>
      <w:bookmarkStart w:id="448" w:name="_Toc43375180"/>
      <w:bookmarkStart w:id="449" w:name="_Toc43801704"/>
      <w:bookmarkStart w:id="450" w:name="_Toc43805970"/>
      <w:bookmarkStart w:id="451" w:name="_Toc43806277"/>
      <w:r w:rsidRPr="00520DE9">
        <w:rPr>
          <w:rFonts w:eastAsia="SimSun"/>
        </w:rPr>
        <w:t>6.1.3</w:t>
      </w:r>
      <w:r w:rsidRPr="00520DE9">
        <w:rPr>
          <w:rFonts w:hint="eastAsia"/>
          <w:lang w:eastAsia="ko-KR"/>
        </w:rPr>
        <w:tab/>
      </w:r>
      <w:r w:rsidRPr="00520DE9">
        <w:rPr>
          <w:rFonts w:eastAsia="SimSun"/>
        </w:rPr>
        <w:t>Impacts on services, entities and interfaces</w:t>
      </w:r>
      <w:bookmarkEnd w:id="439"/>
      <w:bookmarkEnd w:id="440"/>
      <w:bookmarkEnd w:id="441"/>
      <w:bookmarkEnd w:id="442"/>
      <w:bookmarkEnd w:id="443"/>
      <w:bookmarkEnd w:id="444"/>
      <w:bookmarkEnd w:id="445"/>
      <w:bookmarkEnd w:id="446"/>
      <w:bookmarkEnd w:id="447"/>
      <w:bookmarkEnd w:id="448"/>
      <w:bookmarkEnd w:id="449"/>
      <w:bookmarkEnd w:id="450"/>
      <w:bookmarkEnd w:id="451"/>
    </w:p>
    <w:p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clause 6.1.2.4 in </w:t>
      </w:r>
      <w:r w:rsidR="0013537D">
        <w:rPr>
          <w:lang w:eastAsia="zh-CN"/>
        </w:rPr>
        <w:t>TS 23.503 [</w:t>
      </w:r>
      <w:r>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rsidR="00252BF9" w:rsidRDefault="00252BF9" w:rsidP="00520DE9">
      <w:pPr>
        <w:pStyle w:val="B1"/>
        <w:rPr>
          <w:lang w:eastAsia="zh-CN"/>
        </w:rPr>
      </w:pPr>
      <w:r>
        <w:rPr>
          <w:lang w:eastAsia="zh-CN"/>
        </w:rPr>
        <w:t>-</w:t>
      </w:r>
      <w:r>
        <w:rPr>
          <w:lang w:eastAsia="zh-CN"/>
        </w:rPr>
        <w:tab/>
        <w:t>Include the Spatial Validity Condition in the AF Request.</w:t>
      </w:r>
    </w:p>
    <w:p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rsidR="00520DE9" w:rsidRPr="00520DE9" w:rsidRDefault="00520DE9" w:rsidP="00520DE9">
      <w:pPr>
        <w:pStyle w:val="Heading2"/>
      </w:pPr>
      <w:bookmarkStart w:id="452" w:name="_Toc510607499"/>
      <w:bookmarkStart w:id="453" w:name="_Toc518306733"/>
      <w:bookmarkStart w:id="454" w:name="_Toc31192332"/>
      <w:bookmarkStart w:id="455" w:name="_Toc31192492"/>
      <w:bookmarkStart w:id="456" w:name="_Toc31192983"/>
      <w:bookmarkStart w:id="457" w:name="_Toc31616162"/>
      <w:bookmarkStart w:id="458" w:name="_Toc31616225"/>
      <w:bookmarkStart w:id="459" w:name="_Toc31616301"/>
      <w:bookmarkStart w:id="460" w:name="_Toc31616377"/>
      <w:bookmarkStart w:id="461" w:name="_Toc43317248"/>
      <w:bookmarkStart w:id="462" w:name="_Toc43374720"/>
      <w:bookmarkStart w:id="463" w:name="_Toc43375181"/>
      <w:bookmarkStart w:id="464" w:name="_Toc43801705"/>
      <w:bookmarkStart w:id="465" w:name="_Toc43805971"/>
      <w:bookmarkStart w:id="466" w:name="_Toc43806278"/>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452"/>
      <w:bookmarkEnd w:id="453"/>
      <w:r w:rsidRPr="00520DE9">
        <w:t xml:space="preserve"> Local DNS based edge </w:t>
      </w:r>
      <w:r w:rsidRPr="00520DE9">
        <w:rPr>
          <w:rFonts w:cs="Arial"/>
        </w:rPr>
        <w:t>server address discovery</w:t>
      </w:r>
      <w:bookmarkEnd w:id="454"/>
      <w:bookmarkEnd w:id="455"/>
      <w:bookmarkEnd w:id="456"/>
      <w:bookmarkEnd w:id="457"/>
      <w:bookmarkEnd w:id="458"/>
      <w:bookmarkEnd w:id="459"/>
      <w:bookmarkEnd w:id="460"/>
      <w:bookmarkEnd w:id="461"/>
      <w:bookmarkEnd w:id="462"/>
      <w:bookmarkEnd w:id="463"/>
      <w:bookmarkEnd w:id="464"/>
      <w:bookmarkEnd w:id="465"/>
      <w:bookmarkEnd w:id="466"/>
    </w:p>
    <w:p w:rsidR="00520DE9" w:rsidRPr="00520DE9" w:rsidRDefault="00520DE9" w:rsidP="00520DE9">
      <w:pPr>
        <w:pStyle w:val="Heading3"/>
        <w:rPr>
          <w:rFonts w:hint="eastAsia"/>
        </w:rPr>
      </w:pPr>
      <w:bookmarkStart w:id="467" w:name="_Toc510607500"/>
      <w:bookmarkStart w:id="468" w:name="_Toc518306734"/>
      <w:bookmarkStart w:id="469" w:name="_Toc31192333"/>
      <w:bookmarkStart w:id="470" w:name="_Toc31192493"/>
      <w:bookmarkStart w:id="471" w:name="_Toc31192984"/>
      <w:bookmarkStart w:id="472" w:name="_Toc31616163"/>
      <w:bookmarkStart w:id="473" w:name="_Toc31616226"/>
      <w:bookmarkStart w:id="474" w:name="_Toc31616302"/>
      <w:bookmarkStart w:id="475" w:name="_Toc31616378"/>
      <w:bookmarkStart w:id="476" w:name="_Toc43317249"/>
      <w:bookmarkStart w:id="477" w:name="_Toc43374721"/>
      <w:bookmarkStart w:id="478" w:name="_Toc43375182"/>
      <w:bookmarkStart w:id="479" w:name="_Toc43801706"/>
      <w:bookmarkStart w:id="480" w:name="_Toc43805972"/>
      <w:bookmarkStart w:id="481" w:name="_Toc43806279"/>
      <w:r w:rsidRPr="00520DE9">
        <w:t>6.2.</w:t>
      </w:r>
      <w:r w:rsidRPr="00520DE9">
        <w:rPr>
          <w:rFonts w:hint="eastAsia"/>
        </w:rPr>
        <w:t>1</w:t>
      </w:r>
      <w:r w:rsidRPr="00520DE9">
        <w:rPr>
          <w:rFonts w:hint="eastAsia"/>
        </w:rPr>
        <w:tab/>
      </w:r>
      <w:r w:rsidRPr="00520DE9">
        <w:t>Introduction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rsidR="00520DE9" w:rsidRPr="00520DE9" w:rsidRDefault="00520DE9" w:rsidP="00520DE9">
      <w:r w:rsidRPr="00520DE9">
        <w:t>This solution addresses the Key Issue #1: Discovery of Edge Application Server.</w:t>
      </w:r>
    </w:p>
    <w:p w:rsidR="00520DE9" w:rsidRPr="00520DE9" w:rsidRDefault="00520DE9" w:rsidP="00520DE9">
      <w:r w:rsidRPr="00520DE9">
        <w:t>This solution is based on assumption:</w:t>
      </w:r>
    </w:p>
    <w:p w:rsidR="00520DE9" w:rsidRPr="00520DE9" w:rsidRDefault="00520DE9" w:rsidP="00520DE9">
      <w:pPr>
        <w:pStyle w:val="B1"/>
      </w:pPr>
      <w:r w:rsidRPr="00520DE9">
        <w:lastRenderedPageBreak/>
        <w:t>-</w:t>
      </w:r>
      <w:r w:rsidRPr="00520DE9">
        <w:tab/>
        <w:t>Application Clients in the UE to use Edge Computing without any specific edge computing logic in the Application Client.</w:t>
      </w:r>
    </w:p>
    <w:p w:rsidR="00520DE9" w:rsidRPr="00520DE9" w:rsidRDefault="00520DE9" w:rsidP="00520DE9">
      <w:pPr>
        <w:pStyle w:val="Heading3"/>
      </w:pPr>
      <w:bookmarkStart w:id="482" w:name="_Toc510607501"/>
      <w:bookmarkStart w:id="483" w:name="_Toc518306735"/>
      <w:bookmarkStart w:id="484" w:name="_Toc31192334"/>
      <w:bookmarkStart w:id="485" w:name="_Toc31192494"/>
      <w:bookmarkStart w:id="486" w:name="_Toc31192985"/>
      <w:bookmarkStart w:id="487" w:name="_Toc31616164"/>
      <w:bookmarkStart w:id="488" w:name="_Toc31616227"/>
      <w:bookmarkStart w:id="489" w:name="_Toc31616303"/>
      <w:bookmarkStart w:id="490" w:name="_Toc31616379"/>
      <w:bookmarkStart w:id="491" w:name="_Toc43317250"/>
      <w:bookmarkStart w:id="492" w:name="_Toc43374722"/>
      <w:bookmarkStart w:id="493" w:name="_Toc43375183"/>
      <w:bookmarkStart w:id="494" w:name="_Toc43801707"/>
      <w:bookmarkStart w:id="495" w:name="_Toc43805973"/>
      <w:bookmarkStart w:id="496" w:name="_Toc43806280"/>
      <w:r w:rsidRPr="00520DE9">
        <w:t>6.2.2</w:t>
      </w:r>
      <w:r w:rsidRPr="00520DE9">
        <w:rPr>
          <w:rFonts w:hint="eastAsia"/>
        </w:rPr>
        <w:tab/>
      </w:r>
      <w:r w:rsidRPr="00520DE9">
        <w:t xml:space="preserve">Functional </w:t>
      </w:r>
      <w:r w:rsidRPr="00520DE9">
        <w:rPr>
          <w:rFonts w:hint="eastAsia"/>
        </w:rPr>
        <w:t>Description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rsidR="00520DE9" w:rsidRPr="00520DE9" w:rsidRDefault="00520DE9" w:rsidP="00520DE9">
      <w:pPr>
        <w:pStyle w:val="TH"/>
      </w:pPr>
      <w:r w:rsidRPr="00520DE9">
        <w:object w:dxaOrig="16710" w:dyaOrig="11500">
          <v:shape id="_x0000_i1031" type="#_x0000_t75" style="width:345.05pt;height:237.75pt" o:ole="">
            <v:imagedata r:id="rId19" o:title=""/>
          </v:shape>
          <o:OLEObject Type="Embed" ProgID="Visio.Drawing.15" ShapeID="_x0000_i1031" DrawAspect="Content" ObjectID="_1654419204" r:id="rId20"/>
        </w:object>
      </w:r>
    </w:p>
    <w:p w:rsidR="00520DE9" w:rsidRPr="00520DE9" w:rsidRDefault="00520DE9" w:rsidP="00520DE9">
      <w:pPr>
        <w:pStyle w:val="TF"/>
      </w:pPr>
      <w:r w:rsidRPr="00520DE9">
        <w:t>Figure 6.2.2-1 Example for architecture</w:t>
      </w:r>
    </w:p>
    <w:p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SimSun" w:hint="eastAsia"/>
          <w:lang w:eastAsia="zh-CN"/>
        </w:rPr>
        <w:t>/BP</w:t>
      </w:r>
      <w:r w:rsidRPr="00520DE9">
        <w:t xml:space="preserve"> or PSA. The local DNS can be deployed in EC environment or out of EC environment.</w:t>
      </w:r>
    </w:p>
    <w:p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rsidR="00520DE9" w:rsidRPr="00520DE9" w:rsidRDefault="00520DE9" w:rsidP="00520DE9">
      <w:r w:rsidRPr="00520DE9">
        <w:t>The mapping table between local DNS and its serving areas is preconfigured at the SMF.</w:t>
      </w:r>
    </w:p>
    <w:p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rsidR="00520DE9" w:rsidRPr="00520DE9" w:rsidRDefault="00520DE9" w:rsidP="00520DE9">
      <w:pPr>
        <w:pStyle w:val="TH"/>
      </w:pPr>
      <w:r w:rsidRPr="00520DE9">
        <w:object w:dxaOrig="4870" w:dyaOrig="5330">
          <v:shape id="_x0000_i1032" type="#_x0000_t75" style="width:152.15pt;height:166.4pt" o:ole="">
            <v:imagedata r:id="rId21" o:title=""/>
          </v:shape>
          <o:OLEObject Type="Embed" ProgID="Visio.Drawing.15" ShapeID="_x0000_i1032" DrawAspect="Content" ObjectID="_1654419205" r:id="rId22"/>
        </w:object>
      </w:r>
    </w:p>
    <w:p w:rsidR="00520DE9" w:rsidRPr="00520DE9" w:rsidRDefault="00520DE9" w:rsidP="00520DE9">
      <w:pPr>
        <w:pStyle w:val="TF"/>
        <w:rPr>
          <w:rFonts w:hint="eastAsia"/>
        </w:rPr>
      </w:pPr>
      <w:r w:rsidRPr="00520DE9">
        <w:t>Figure 6.2.2-2 DNS Inquiry Example for UL CL/BP</w:t>
      </w:r>
    </w:p>
    <w:p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rsidR="00520DE9" w:rsidRPr="00520DE9" w:rsidRDefault="00520DE9" w:rsidP="00520DE9">
      <w:pPr>
        <w:pStyle w:val="TH"/>
      </w:pPr>
      <w:r w:rsidRPr="00520DE9">
        <w:object w:dxaOrig="4620" w:dyaOrig="4170">
          <v:shape id="_x0000_i1033" type="#_x0000_t75" style="width:150.8pt;height:136.55pt" o:ole="">
            <v:imagedata r:id="rId23" o:title=""/>
          </v:shape>
          <o:OLEObject Type="Embed" ProgID="Visio.Drawing.15" ShapeID="_x0000_i1033" DrawAspect="Content" ObjectID="_1654419206" r:id="rId24"/>
        </w:object>
      </w:r>
    </w:p>
    <w:p w:rsidR="00520DE9" w:rsidRPr="00520DE9" w:rsidRDefault="00520DE9" w:rsidP="00520DE9">
      <w:pPr>
        <w:pStyle w:val="TF"/>
      </w:pPr>
      <w:r w:rsidRPr="00520DE9">
        <w:t>Figure 6.2.2-3 DNS Inquiry Example for SSC mode 2/3</w:t>
      </w:r>
    </w:p>
    <w:p w:rsidR="00520DE9" w:rsidRPr="00520DE9" w:rsidRDefault="00520DE9" w:rsidP="00520DE9">
      <w:pPr>
        <w:pStyle w:val="Heading3"/>
      </w:pPr>
      <w:bookmarkStart w:id="497" w:name="_Toc510607502"/>
      <w:bookmarkStart w:id="498" w:name="_Toc518306736"/>
      <w:bookmarkStart w:id="499" w:name="_Toc31192335"/>
      <w:bookmarkStart w:id="500" w:name="_Toc31192495"/>
      <w:bookmarkStart w:id="501" w:name="_Toc31192986"/>
      <w:bookmarkStart w:id="502" w:name="_Toc31616165"/>
      <w:bookmarkStart w:id="503" w:name="_Toc31616228"/>
      <w:bookmarkStart w:id="504" w:name="_Toc31616304"/>
      <w:bookmarkStart w:id="505" w:name="_Toc31616380"/>
      <w:bookmarkStart w:id="506" w:name="_Toc43317251"/>
      <w:bookmarkStart w:id="507" w:name="_Toc43374723"/>
      <w:bookmarkStart w:id="508" w:name="_Toc43375184"/>
      <w:bookmarkStart w:id="509" w:name="_Toc43801708"/>
      <w:bookmarkStart w:id="510" w:name="_Toc43805974"/>
      <w:bookmarkStart w:id="511" w:name="_Toc43806281"/>
      <w:r w:rsidRPr="00520DE9">
        <w:t>6.2.</w:t>
      </w:r>
      <w:r w:rsidRPr="00520DE9">
        <w:rPr>
          <w:rFonts w:hint="eastAsia"/>
          <w:lang w:eastAsia="zh-CN"/>
        </w:rPr>
        <w:t>3</w:t>
      </w:r>
      <w:r w:rsidRPr="00520DE9">
        <w:tab/>
        <w:t>Procedures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520DE9" w:rsidRPr="00520DE9" w:rsidRDefault="00520DE9" w:rsidP="00520DE9">
      <w:pPr>
        <w:pStyle w:val="Heading4"/>
      </w:pPr>
      <w:bookmarkStart w:id="512" w:name="_Toc31616229"/>
      <w:bookmarkStart w:id="513" w:name="_Toc31616305"/>
      <w:bookmarkStart w:id="514" w:name="_Toc31616381"/>
      <w:bookmarkStart w:id="515" w:name="_Toc43317252"/>
      <w:bookmarkStart w:id="516" w:name="_Toc43374724"/>
      <w:bookmarkStart w:id="517" w:name="_Toc43375185"/>
      <w:bookmarkStart w:id="518" w:name="_Toc43801709"/>
      <w:bookmarkStart w:id="519" w:name="_Toc43805975"/>
      <w:bookmarkStart w:id="520" w:name="_Toc43806282"/>
      <w:r w:rsidRPr="00520DE9">
        <w:t>6.2.3.1</w:t>
      </w:r>
      <w:r w:rsidRPr="00520DE9">
        <w:tab/>
        <w:t>P</w:t>
      </w:r>
      <w:r w:rsidRPr="00520DE9">
        <w:rPr>
          <w:rFonts w:hint="eastAsia"/>
        </w:rPr>
        <w:t xml:space="preserve">rocedure for </w:t>
      </w:r>
      <w:r w:rsidRPr="00520DE9">
        <w:t>Edge Server discovery when service start-up</w:t>
      </w:r>
      <w:bookmarkEnd w:id="512"/>
      <w:bookmarkEnd w:id="513"/>
      <w:bookmarkEnd w:id="514"/>
      <w:bookmarkEnd w:id="515"/>
      <w:bookmarkEnd w:id="516"/>
      <w:bookmarkEnd w:id="517"/>
      <w:bookmarkEnd w:id="518"/>
      <w:bookmarkEnd w:id="519"/>
      <w:bookmarkEnd w:id="520"/>
    </w:p>
    <w:p w:rsidR="00520DE9" w:rsidRPr="00520DE9" w:rsidRDefault="00520DE9" w:rsidP="00520DE9">
      <w:pPr>
        <w:pStyle w:val="TH"/>
        <w:rPr>
          <w:rFonts w:eastAsia="SimSun" w:hint="eastAsia"/>
          <w:lang w:eastAsia="zh-CN"/>
        </w:rPr>
      </w:pPr>
      <w:r w:rsidRPr="00520DE9">
        <w:object w:dxaOrig="8260" w:dyaOrig="3540">
          <v:shape id="_x0000_i1034" type="#_x0000_t75" style="width:413pt;height:177.3pt" o:ole="">
            <v:imagedata r:id="rId25" o:title=""/>
          </v:shape>
          <o:OLEObject Type="Embed" ProgID="Visio.Drawing.15" ShapeID="_x0000_i1034" DrawAspect="Content" ObjectID="_1654419207" r:id="rId26"/>
        </w:object>
      </w:r>
    </w:p>
    <w:p w:rsidR="00520DE9" w:rsidRPr="00520DE9" w:rsidRDefault="00520DE9" w:rsidP="00520DE9">
      <w:pPr>
        <w:pStyle w:val="TF"/>
        <w:rPr>
          <w:rFonts w:eastAsia="SimSun" w:hint="eastAsia"/>
          <w:lang w:eastAsia="zh-CN"/>
        </w:rPr>
      </w:pPr>
      <w:bookmarkStart w:id="521" w:name="_Toc20203937"/>
      <w:r w:rsidRPr="00520DE9">
        <w:rPr>
          <w:rFonts w:eastAsia="SimSun" w:hint="eastAsia"/>
          <w:lang w:eastAsia="zh-CN"/>
        </w:rPr>
        <w:t>Figure</w:t>
      </w:r>
      <w:r w:rsidRPr="00520DE9">
        <w:rPr>
          <w:rFonts w:eastAsia="SimSun"/>
          <w:lang w:eastAsia="zh-CN"/>
        </w:rPr>
        <w:t xml:space="preserve"> </w:t>
      </w:r>
      <w:r w:rsidRPr="00520DE9">
        <w:rPr>
          <w:lang w:eastAsia="zh-CN"/>
        </w:rPr>
        <w:t>6.2.3.1</w:t>
      </w:r>
      <w:r w:rsidRPr="00520DE9">
        <w:rPr>
          <w:rFonts w:eastAsia="SimSun" w:hint="eastAsia"/>
          <w:lang w:eastAsia="zh-CN"/>
        </w:rPr>
        <w:t>-</w:t>
      </w:r>
      <w:r w:rsidRPr="00520DE9">
        <w:rPr>
          <w:rFonts w:eastAsia="SimSun"/>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rsidR="00520DE9" w:rsidRPr="00520DE9" w:rsidRDefault="00520DE9" w:rsidP="00520DE9">
      <w:r w:rsidRPr="00520DE9">
        <w:t>During existing registration procedure or UCU procedure, a dedicated DNN is configured for the applications which can use Edge Computing service via UE policy</w:t>
      </w:r>
    </w:p>
    <w:p w:rsidR="00520DE9" w:rsidRPr="00520DE9" w:rsidRDefault="00520DE9" w:rsidP="00520DE9">
      <w:pPr>
        <w:pStyle w:val="B1"/>
      </w:pPr>
      <w:r w:rsidRPr="00520DE9">
        <w:lastRenderedPageBreak/>
        <w:t>1.</w:t>
      </w:r>
      <w:r w:rsidRPr="00520DE9">
        <w:tab/>
        <w:t>When there is pending service requirement for applications which can use Edge Computing and the UE is located at a local serving area of EC service, UE initiates a PDU session setup procedure.</w:t>
      </w:r>
    </w:p>
    <w:p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rsidR="00520DE9" w:rsidRPr="00520DE9" w:rsidRDefault="00520DE9" w:rsidP="00520DE9">
      <w:pPr>
        <w:pStyle w:val="B2"/>
      </w:pPr>
      <w:r w:rsidRPr="00520DE9">
        <w:t>-</w:t>
      </w:r>
      <w:r w:rsidRPr="00520DE9">
        <w:tab/>
        <w:t>Setup the PDU session which is able to access the Edge Server, which may apply ULCL, Multi-homing or not.</w:t>
      </w:r>
    </w:p>
    <w:p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rsidR="00520DE9" w:rsidRPr="00520DE9" w:rsidRDefault="00520DE9" w:rsidP="00520DE9">
      <w:pPr>
        <w:pStyle w:val="B1"/>
        <w:rPr>
          <w:rFonts w:eastAsia="SimSun"/>
          <w:lang w:eastAsia="zh-CN"/>
        </w:rPr>
      </w:pPr>
      <w:r w:rsidRPr="00520DE9">
        <w:t>4</w:t>
      </w:r>
      <w:r w:rsidRPr="00520DE9">
        <w:rPr>
          <w:rFonts w:eastAsia="SimSun" w:hint="eastAsia"/>
          <w:lang w:eastAsia="zh-CN"/>
        </w:rPr>
        <w:t>.</w:t>
      </w:r>
      <w:r w:rsidRPr="00520DE9">
        <w:rPr>
          <w:rFonts w:eastAsia="SimSun"/>
          <w:lang w:eastAsia="zh-CN"/>
        </w:rPr>
        <w:tab/>
        <w:t>The Local DNS sends the DNS responses including the Edge Server</w:t>
      </w:r>
      <w:r w:rsidR="00252BF9">
        <w:rPr>
          <w:rFonts w:eastAsia="SimSun"/>
          <w:lang w:eastAsia="zh-CN"/>
        </w:rPr>
        <w:t>'</w:t>
      </w:r>
      <w:r w:rsidRPr="00520DE9">
        <w:rPr>
          <w:rFonts w:eastAsia="SimSun"/>
          <w:lang w:eastAsia="zh-CN"/>
        </w:rPr>
        <w:t>s address corresponding to the requested FQDN. The UE stores the DNS query record</w:t>
      </w:r>
      <w:r w:rsidRPr="00520DE9">
        <w:rPr>
          <w:rFonts w:eastAsia="SimSun" w:hint="eastAsia"/>
          <w:lang w:eastAsia="zh-CN"/>
        </w:rPr>
        <w:t>, e.g.</w:t>
      </w:r>
      <w:r w:rsidRPr="00520DE9">
        <w:rPr>
          <w:rFonts w:eastAsia="SimSun"/>
          <w:lang w:eastAsia="zh-CN"/>
        </w:rPr>
        <w:t xml:space="preserve"> including FQDN and corresponding IP address.</w:t>
      </w:r>
    </w:p>
    <w:p w:rsidR="00520DE9" w:rsidRPr="00520DE9" w:rsidRDefault="00520DE9" w:rsidP="00520DE9">
      <w:pPr>
        <w:pStyle w:val="Heading4"/>
      </w:pPr>
      <w:bookmarkStart w:id="522" w:name="_Toc31616230"/>
      <w:bookmarkStart w:id="523" w:name="_Toc31616306"/>
      <w:bookmarkStart w:id="524" w:name="_Toc31616382"/>
      <w:bookmarkStart w:id="525" w:name="_Toc43317253"/>
      <w:bookmarkStart w:id="526" w:name="_Toc43374725"/>
      <w:bookmarkStart w:id="527" w:name="_Toc43375186"/>
      <w:bookmarkStart w:id="528" w:name="_Toc43801710"/>
      <w:bookmarkStart w:id="529" w:name="_Toc43805976"/>
      <w:bookmarkStart w:id="530" w:name="_Toc43806283"/>
      <w:r w:rsidRPr="00520DE9">
        <w:t>6.2.3.2</w:t>
      </w:r>
      <w:r w:rsidRPr="00520DE9">
        <w:tab/>
        <w:t xml:space="preserve">Procedure for provisioning local DNS Server Address in </w:t>
      </w:r>
      <w:r w:rsidR="001C39DE">
        <w:t xml:space="preserve">the </w:t>
      </w:r>
      <w:r w:rsidRPr="00520DE9">
        <w:t>case of ULCL/BP</w:t>
      </w:r>
      <w:bookmarkEnd w:id="522"/>
      <w:bookmarkEnd w:id="523"/>
      <w:bookmarkEnd w:id="524"/>
      <w:bookmarkEnd w:id="525"/>
      <w:bookmarkEnd w:id="526"/>
      <w:bookmarkEnd w:id="527"/>
      <w:bookmarkEnd w:id="528"/>
      <w:bookmarkEnd w:id="529"/>
      <w:bookmarkEnd w:id="530"/>
    </w:p>
    <w:p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SimSun" w:hint="eastAsia"/>
          <w:lang w:eastAsia="zh-CN"/>
        </w:rPr>
        <w:t>/</w:t>
      </w:r>
      <w:r w:rsidRPr="00520DE9">
        <w:t xml:space="preserve">BP is used for the PDU session. The edge DN should has connectivity with central DN because the edge and central DN are the same DN, as specified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5.6.4.</w:t>
      </w:r>
    </w:p>
    <w:p w:rsidR="00252BF9" w:rsidRDefault="00252BF9" w:rsidP="00010A55">
      <w:pPr>
        <w:pStyle w:val="TH"/>
      </w:pPr>
      <w:r>
        <w:object w:dxaOrig="8521" w:dyaOrig="6100">
          <v:shape id="_x0000_i3353" type="#_x0000_t75" style="width:425.9pt;height:303.6pt" o:ole="">
            <v:imagedata r:id="rId27" o:title=""/>
          </v:shape>
          <o:OLEObject Type="Embed" ProgID="Word.Picture.8" ShapeID="_x0000_i3353" DrawAspect="Content" ObjectID="_1654419208" r:id="rId28"/>
        </w:object>
      </w:r>
    </w:p>
    <w:p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rsidR="00520DE9" w:rsidRPr="00520DE9" w:rsidRDefault="00520DE9" w:rsidP="00520DE9">
      <w:pPr>
        <w:pStyle w:val="B1"/>
      </w:pPr>
      <w:r w:rsidRPr="00520DE9">
        <w:t>2.</w:t>
      </w:r>
      <w:r w:rsidRPr="00520DE9">
        <w:tab/>
        <w:t xml:space="preserve">The SMF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lastRenderedPageBreak/>
        <w:tab/>
        <w:t>In this step, SMF determines to update the local DNS server address based on the UE location for Edge Computing service.</w:t>
      </w:r>
    </w:p>
    <w:p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rsidR="00520DE9" w:rsidRPr="00520DE9" w:rsidRDefault="00520DE9" w:rsidP="00520DE9">
      <w:pPr>
        <w:pStyle w:val="EditorsNote"/>
        <w:rPr>
          <w:lang w:val="en-US"/>
        </w:rPr>
      </w:pPr>
      <w:r w:rsidRPr="00520DE9">
        <w:t>Editor</w:t>
      </w:r>
      <w:r w:rsidR="00252BF9">
        <w:t>'</w:t>
      </w:r>
      <w:r w:rsidRPr="00520DE9">
        <w:t>s note:</w:t>
      </w:r>
      <w:r w:rsidRPr="00520DE9">
        <w:tab/>
        <w:t>It is FFS how and when the ULCL is configured for the application traffic</w:t>
      </w:r>
      <w:r w:rsidRPr="00520DE9">
        <w:rPr>
          <w:rFonts w:ascii="SimSun" w:eastAsia="SimSun" w:hAnsi="SimSun"/>
          <w:lang w:val="en-US" w:eastAsia="zh-CN"/>
        </w:rPr>
        <w:t>.</w:t>
      </w:r>
    </w:p>
    <w:p w:rsidR="00520DE9" w:rsidRPr="00520DE9" w:rsidRDefault="00520DE9" w:rsidP="00520DE9">
      <w:pPr>
        <w:pStyle w:val="Heading4"/>
      </w:pPr>
      <w:bookmarkStart w:id="531" w:name="_Toc31616231"/>
      <w:bookmarkStart w:id="532" w:name="_Toc31616307"/>
      <w:bookmarkStart w:id="533" w:name="_Toc31616383"/>
      <w:bookmarkStart w:id="534" w:name="_Toc43317254"/>
      <w:bookmarkStart w:id="535" w:name="_Toc43374726"/>
      <w:bookmarkStart w:id="536" w:name="_Toc43375187"/>
      <w:bookmarkStart w:id="537" w:name="_Toc43801711"/>
      <w:bookmarkStart w:id="538" w:name="_Toc43805977"/>
      <w:bookmarkStart w:id="539" w:name="_Toc43806284"/>
      <w:r w:rsidRPr="00520DE9">
        <w:t>6.2.2.3</w:t>
      </w:r>
      <w:r w:rsidRPr="00520DE9">
        <w:tab/>
        <w:t xml:space="preserve">Procedure for provisioning local DNS Server Address in </w:t>
      </w:r>
      <w:r w:rsidR="001C39DE">
        <w:t xml:space="preserve">the </w:t>
      </w:r>
      <w:r w:rsidRPr="00520DE9">
        <w:t>case of SSC mode 2/3</w:t>
      </w:r>
      <w:bookmarkEnd w:id="531"/>
      <w:bookmarkEnd w:id="532"/>
      <w:bookmarkEnd w:id="533"/>
      <w:bookmarkEnd w:id="534"/>
      <w:bookmarkEnd w:id="535"/>
      <w:bookmarkEnd w:id="536"/>
      <w:bookmarkEnd w:id="537"/>
      <w:bookmarkEnd w:id="538"/>
      <w:bookmarkEnd w:id="539"/>
    </w:p>
    <w:p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rsidR="00520DE9" w:rsidRPr="00520DE9" w:rsidRDefault="00520DE9" w:rsidP="00520DE9">
      <w:pPr>
        <w:pStyle w:val="TH"/>
      </w:pPr>
      <w:r w:rsidRPr="00520DE9">
        <w:object w:dxaOrig="10020" w:dyaOrig="8431">
          <v:shape id="_x0000_i1036" type="#_x0000_t75" style="width:377pt;height:317.2pt" o:ole="">
            <v:imagedata r:id="rId29" o:title=""/>
          </v:shape>
          <o:OLEObject Type="Embed" ProgID="Visio.Drawing.15" ShapeID="_x0000_i1036" DrawAspect="Content" ObjectID="_1654419209" r:id="rId30"/>
        </w:object>
      </w:r>
    </w:p>
    <w:p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rsidR="00520DE9" w:rsidRPr="00520DE9" w:rsidRDefault="00520DE9" w:rsidP="00520DE9">
      <w:pPr>
        <w:pStyle w:val="B1"/>
      </w:pPr>
      <w:bookmarkStart w:id="540" w:name="_Toc31192336"/>
      <w:bookmarkStart w:id="541" w:name="_Toc31192496"/>
      <w:bookmarkStart w:id="542" w:name="_Toc31192987"/>
      <w:r w:rsidRPr="00520DE9">
        <w:t>1.</w:t>
      </w:r>
      <w:r w:rsidRPr="00520DE9">
        <w:tab/>
        <w:t>During UE mobility, the UE performs Service Request or Registration procedure if CM-IDLE. If UE is CM-Connected and mobility occurs, Handover procedure is performed.</w:t>
      </w:r>
    </w:p>
    <w:p w:rsidR="00520DE9" w:rsidRPr="00520DE9" w:rsidRDefault="00520DE9" w:rsidP="00520DE9">
      <w:pPr>
        <w:pStyle w:val="B1"/>
      </w:pPr>
      <w:r w:rsidRPr="00520DE9">
        <w:t>2.</w:t>
      </w:r>
      <w:r w:rsidRPr="00520DE9">
        <w:tab/>
        <w:t xml:space="preserve">The AMF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tab/>
        <w:t>In this step, SMF determines to update the local DNS server address based on the UE location.</w:t>
      </w:r>
    </w:p>
    <w:p w:rsidR="00520DE9" w:rsidRPr="00520DE9" w:rsidRDefault="00520DE9" w:rsidP="00520DE9">
      <w:pPr>
        <w:pStyle w:val="B1"/>
      </w:pPr>
      <w:r w:rsidRPr="00520DE9">
        <w:t>5.</w:t>
      </w:r>
      <w:r w:rsidRPr="00520DE9">
        <w:tab/>
        <w:t xml:space="preserve">In the case of SSC mode 2, SMF performs step 2 to step 3 as specified in </w:t>
      </w:r>
      <w:r w:rsidR="00252BF9">
        <w:t>clause </w:t>
      </w:r>
      <w:r w:rsidRPr="00520DE9">
        <w:t xml:space="preserve">4.3.5.1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w:t>
      </w:r>
    </w:p>
    <w:p w:rsidR="00520DE9" w:rsidRPr="00520DE9" w:rsidRDefault="00520DE9" w:rsidP="00520DE9">
      <w:pPr>
        <w:pStyle w:val="B1"/>
      </w:pPr>
      <w:r w:rsidRPr="00520DE9">
        <w:t>6.</w:t>
      </w:r>
      <w:r w:rsidRPr="00520DE9">
        <w:tab/>
        <w:t xml:space="preserve">In the case of SSC mode 3, SMF performs step 2 as specified in </w:t>
      </w:r>
      <w:r w:rsidR="00252BF9">
        <w:t>clause </w:t>
      </w:r>
      <w:r w:rsidRPr="00520DE9">
        <w:t xml:space="preserve">4.3.5.2 and </w:t>
      </w:r>
      <w:r w:rsidR="00252BF9">
        <w:t>clause </w:t>
      </w:r>
      <w:r w:rsidRPr="00520DE9">
        <w:t xml:space="preserve">4.3.5.3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 The DNS address from ePCO has a higher priority than from DHCP, if any.</w:t>
      </w:r>
    </w:p>
    <w:p w:rsidR="00520DE9" w:rsidRPr="00520DE9" w:rsidRDefault="00520DE9" w:rsidP="00520DE9">
      <w:pPr>
        <w:pStyle w:val="Heading3"/>
      </w:pPr>
      <w:bookmarkStart w:id="543" w:name="_Toc31616166"/>
      <w:bookmarkStart w:id="544" w:name="_Toc31616232"/>
      <w:bookmarkStart w:id="545" w:name="_Toc31616308"/>
      <w:bookmarkStart w:id="546" w:name="_Toc31616384"/>
      <w:bookmarkStart w:id="547" w:name="_Toc43317255"/>
      <w:bookmarkStart w:id="548" w:name="_Toc43374727"/>
      <w:bookmarkStart w:id="549" w:name="_Toc43375188"/>
      <w:bookmarkStart w:id="550" w:name="_Toc43801712"/>
      <w:bookmarkStart w:id="551" w:name="_Toc43805978"/>
      <w:bookmarkStart w:id="552" w:name="_Toc43806285"/>
      <w:r w:rsidRPr="00520DE9">
        <w:t>6.2.</w:t>
      </w:r>
      <w:r w:rsidRPr="00520DE9">
        <w:rPr>
          <w:rFonts w:hint="eastAsia"/>
          <w:lang w:eastAsia="zh-CN"/>
        </w:rPr>
        <w:t>4</w:t>
      </w:r>
      <w:r w:rsidRPr="00520DE9">
        <w:tab/>
        <w:t>Impacts on existing entities and interfaces</w:t>
      </w:r>
      <w:bookmarkEnd w:id="540"/>
      <w:bookmarkEnd w:id="541"/>
      <w:bookmarkEnd w:id="542"/>
      <w:bookmarkEnd w:id="543"/>
      <w:bookmarkEnd w:id="544"/>
      <w:bookmarkEnd w:id="545"/>
      <w:bookmarkEnd w:id="546"/>
      <w:bookmarkEnd w:id="547"/>
      <w:bookmarkEnd w:id="548"/>
      <w:bookmarkEnd w:id="549"/>
      <w:bookmarkEnd w:id="550"/>
      <w:bookmarkEnd w:id="551"/>
      <w:bookmarkEnd w:id="552"/>
    </w:p>
    <w:p w:rsidR="00520DE9" w:rsidRPr="00520DE9" w:rsidRDefault="00520DE9" w:rsidP="00520DE9">
      <w:pPr>
        <w:rPr>
          <w:b/>
          <w:bCs/>
          <w:lang w:eastAsia="zh-CN"/>
        </w:rPr>
      </w:pPr>
      <w:r w:rsidRPr="00520DE9">
        <w:rPr>
          <w:b/>
          <w:bCs/>
          <w:lang w:eastAsia="zh-CN"/>
        </w:rPr>
        <w:t>SMF:</w:t>
      </w:r>
    </w:p>
    <w:p w:rsidR="00520DE9" w:rsidRPr="00520DE9" w:rsidRDefault="00520DE9" w:rsidP="00520DE9">
      <w:pPr>
        <w:pStyle w:val="B1"/>
      </w:pPr>
      <w:bookmarkStart w:id="553" w:name="_Hlk500857602"/>
      <w:bookmarkStart w:id="554" w:name="_Toc510607504"/>
      <w:bookmarkStart w:id="555" w:name="_Toc518306738"/>
      <w:bookmarkStart w:id="556" w:name="_Toc31192337"/>
      <w:bookmarkStart w:id="557" w:name="_Toc31192497"/>
      <w:bookmarkStart w:id="558" w:name="_Toc31192988"/>
      <w:bookmarkEnd w:id="521"/>
      <w:r w:rsidRPr="00520DE9">
        <w:t>-</w:t>
      </w:r>
      <w:r w:rsidRPr="00520DE9">
        <w:tab/>
        <w:t>Configure the local DNS address for the UE based on UE location.</w:t>
      </w:r>
    </w:p>
    <w:p w:rsidR="00520DE9" w:rsidRPr="00520DE9" w:rsidRDefault="00520DE9" w:rsidP="00520DE9">
      <w:pPr>
        <w:pStyle w:val="B1"/>
      </w:pPr>
      <w:r w:rsidRPr="00520DE9">
        <w:t>-</w:t>
      </w:r>
      <w:r w:rsidRPr="00520DE9">
        <w:tab/>
        <w:t>Preconfigure the mapping table between local DNS and its serving areas.</w:t>
      </w:r>
    </w:p>
    <w:p w:rsidR="00520DE9" w:rsidRPr="00520DE9" w:rsidRDefault="00520DE9" w:rsidP="00520DE9">
      <w:pPr>
        <w:pStyle w:val="Heading3"/>
      </w:pPr>
      <w:bookmarkStart w:id="559" w:name="_Toc31616167"/>
      <w:bookmarkStart w:id="560" w:name="_Toc31616233"/>
      <w:bookmarkStart w:id="561" w:name="_Toc31616309"/>
      <w:bookmarkStart w:id="562" w:name="_Toc31616385"/>
      <w:bookmarkStart w:id="563" w:name="_Toc43317256"/>
      <w:bookmarkStart w:id="564" w:name="_Toc43374728"/>
      <w:bookmarkStart w:id="565" w:name="_Toc43375189"/>
      <w:bookmarkStart w:id="566" w:name="_Toc43801713"/>
      <w:bookmarkStart w:id="567" w:name="_Toc43805979"/>
      <w:bookmarkStart w:id="568" w:name="_Toc43806286"/>
      <w:r w:rsidRPr="00520DE9">
        <w:t>6.2.</w:t>
      </w:r>
      <w:r w:rsidRPr="00520DE9">
        <w:rPr>
          <w:rFonts w:hint="eastAsia"/>
          <w:lang w:eastAsia="zh-CN"/>
        </w:rPr>
        <w:t>5</w:t>
      </w:r>
      <w:r w:rsidRPr="00520DE9">
        <w:tab/>
        <w:t>Evaluation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bookmarkEnd w:id="553"/>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describes impacts to existing entities and interfaces.</w:t>
      </w:r>
    </w:p>
    <w:p w:rsidR="00520DE9" w:rsidRPr="00520DE9" w:rsidRDefault="00520DE9" w:rsidP="00520DE9">
      <w:pPr>
        <w:pStyle w:val="Heading2"/>
      </w:pPr>
      <w:bookmarkStart w:id="569" w:name="_Toc31192338"/>
      <w:bookmarkStart w:id="570" w:name="_Toc31192498"/>
      <w:bookmarkStart w:id="571" w:name="_Toc31192989"/>
      <w:bookmarkStart w:id="572" w:name="_Toc31616168"/>
      <w:bookmarkStart w:id="573" w:name="_Toc31616234"/>
      <w:bookmarkStart w:id="574" w:name="_Toc31616310"/>
      <w:bookmarkStart w:id="575" w:name="_Toc31616386"/>
      <w:bookmarkStart w:id="576" w:name="_Toc43317257"/>
      <w:bookmarkStart w:id="577" w:name="_Toc43374729"/>
      <w:bookmarkStart w:id="578" w:name="_Toc43375190"/>
      <w:bookmarkStart w:id="579" w:name="_Toc43801714"/>
      <w:bookmarkStart w:id="580" w:name="_Toc43805980"/>
      <w:bookmarkStart w:id="581" w:name="_Toc43806287"/>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569"/>
      <w:bookmarkEnd w:id="570"/>
      <w:bookmarkEnd w:id="571"/>
      <w:bookmarkEnd w:id="572"/>
      <w:bookmarkEnd w:id="573"/>
      <w:bookmarkEnd w:id="574"/>
      <w:bookmarkEnd w:id="575"/>
      <w:bookmarkEnd w:id="576"/>
      <w:bookmarkEnd w:id="577"/>
      <w:bookmarkEnd w:id="578"/>
      <w:bookmarkEnd w:id="579"/>
      <w:bookmarkEnd w:id="580"/>
      <w:bookmarkEnd w:id="581"/>
    </w:p>
    <w:p w:rsidR="00520DE9" w:rsidRPr="00520DE9" w:rsidRDefault="00520DE9" w:rsidP="00520DE9">
      <w:pPr>
        <w:pStyle w:val="Heading3"/>
      </w:pPr>
      <w:bookmarkStart w:id="582" w:name="_Toc31192339"/>
      <w:bookmarkStart w:id="583" w:name="_Toc31192499"/>
      <w:bookmarkStart w:id="584" w:name="_Toc31192990"/>
      <w:bookmarkStart w:id="585" w:name="_Toc31616169"/>
      <w:bookmarkStart w:id="586" w:name="_Toc31616235"/>
      <w:bookmarkStart w:id="587" w:name="_Toc31616311"/>
      <w:bookmarkStart w:id="588" w:name="_Toc31616387"/>
      <w:bookmarkStart w:id="589" w:name="_Toc43317258"/>
      <w:bookmarkStart w:id="590" w:name="_Toc43374730"/>
      <w:bookmarkStart w:id="591" w:name="_Toc43375191"/>
      <w:bookmarkStart w:id="592" w:name="_Toc43801715"/>
      <w:bookmarkStart w:id="593" w:name="_Toc43805981"/>
      <w:bookmarkStart w:id="594" w:name="_Toc43806288"/>
      <w:r w:rsidRPr="00520DE9">
        <w:t>6.3.1</w:t>
      </w:r>
      <w:r w:rsidRPr="00520DE9">
        <w:rPr>
          <w:rFonts w:hint="eastAsia"/>
        </w:rPr>
        <w:tab/>
        <w:t>Description</w:t>
      </w:r>
      <w:bookmarkEnd w:id="582"/>
      <w:bookmarkEnd w:id="583"/>
      <w:bookmarkEnd w:id="584"/>
      <w:bookmarkEnd w:id="585"/>
      <w:bookmarkEnd w:id="586"/>
      <w:bookmarkEnd w:id="587"/>
      <w:bookmarkEnd w:id="588"/>
      <w:bookmarkEnd w:id="589"/>
      <w:bookmarkEnd w:id="590"/>
      <w:bookmarkEnd w:id="591"/>
      <w:bookmarkEnd w:id="592"/>
      <w:bookmarkEnd w:id="593"/>
      <w:bookmarkEnd w:id="594"/>
    </w:p>
    <w:p w:rsidR="00520DE9" w:rsidRPr="00520DE9" w:rsidRDefault="00520DE9" w:rsidP="00520DE9">
      <w:r w:rsidRPr="00520DE9">
        <w:t>The solution addresses Key Issue #1: Discovery of Edge Application Server in TR 23.748. The UE is Edge Computing Service agnostic.</w:t>
      </w:r>
    </w:p>
    <w:p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rsidR="00520DE9" w:rsidRPr="00520DE9" w:rsidRDefault="00520DE9" w:rsidP="00520DE9">
      <w:r w:rsidRPr="00520DE9">
        <w:t>The Operator deploys a new DNS component. That component is from now on referred to as DNS AF, and it is deployed in the MNO network before the NAT.</w:t>
      </w:r>
    </w:p>
    <w:p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rsidR="00520DE9" w:rsidRPr="00520DE9" w:rsidRDefault="00520DE9" w:rsidP="00520DE9">
      <w:r w:rsidRPr="00520DE9">
        <w:t>An example EC Translation Table thus contains:</w:t>
      </w:r>
    </w:p>
    <w:p w:rsidR="00520DE9" w:rsidRPr="00520DE9" w:rsidRDefault="00520DE9" w:rsidP="00520DE9">
      <w:pPr>
        <w:pStyle w:val="B1"/>
      </w:pPr>
      <w:r w:rsidRPr="00520DE9">
        <w:t>-</w:t>
      </w:r>
      <w:r w:rsidRPr="00520DE9">
        <w:tab/>
        <w:t>A list of FQDNs for which EC related SLA exists, and</w:t>
      </w:r>
    </w:p>
    <w:p w:rsidR="00520DE9" w:rsidRPr="00520DE9" w:rsidRDefault="00520DE9" w:rsidP="00520DE9">
      <w:pPr>
        <w:pStyle w:val="B1"/>
      </w:pPr>
      <w:r w:rsidRPr="00520DE9">
        <w:t>-</w:t>
      </w:r>
      <w:r w:rsidRPr="00520DE9">
        <w:tab/>
        <w:t>For each FQDN,</w:t>
      </w:r>
    </w:p>
    <w:p w:rsidR="00520DE9" w:rsidRPr="00520DE9" w:rsidRDefault="00520DE9" w:rsidP="00520DE9">
      <w:pPr>
        <w:pStyle w:val="B2"/>
      </w:pPr>
      <w:r w:rsidRPr="00520DE9">
        <w:t>-</w:t>
      </w:r>
      <w:r w:rsidRPr="00520DE9">
        <w:tab/>
        <w:t>Mapping between a set of Tracking Area IDs to one or more DNAIs,</w:t>
      </w:r>
    </w:p>
    <w:p w:rsidR="00520DE9" w:rsidRPr="00520DE9" w:rsidRDefault="00520DE9" w:rsidP="00520DE9">
      <w:pPr>
        <w:pStyle w:val="B2"/>
      </w:pPr>
      <w:r w:rsidRPr="00520DE9">
        <w:lastRenderedPageBreak/>
        <w:t>-</w:t>
      </w:r>
      <w:r w:rsidRPr="00520DE9">
        <w:tab/>
        <w:t>Mapping between each DNAI and subnet representing the DNAI in the DNS resolution (ECS),</w:t>
      </w:r>
    </w:p>
    <w:p w:rsidR="00520DE9" w:rsidRPr="00520DE9" w:rsidRDefault="00520DE9" w:rsidP="00520DE9">
      <w:pPr>
        <w:pStyle w:val="B2"/>
      </w:pPr>
      <w:r w:rsidRPr="00520DE9">
        <w:t>-</w:t>
      </w:r>
      <w:r w:rsidRPr="00520DE9">
        <w:tab/>
        <w:t>An EAS steering profile (e.g., sets of destination IP address ranges),</w:t>
      </w:r>
    </w:p>
    <w:p w:rsidR="00520DE9" w:rsidRPr="00520DE9" w:rsidRDefault="00520DE9" w:rsidP="00520DE9">
      <w:pPr>
        <w:pStyle w:val="B2"/>
      </w:pPr>
      <w:r w:rsidRPr="00520DE9">
        <w:t>-</w:t>
      </w:r>
      <w:r w:rsidRPr="00520DE9">
        <w:tab/>
        <w:t>Optionally the QoS requirements for the given service.</w:t>
      </w:r>
    </w:p>
    <w:p w:rsidR="00520DE9" w:rsidRPr="00520DE9" w:rsidRDefault="00520DE9" w:rsidP="00520DE9">
      <w:r w:rsidRPr="00520DE9">
        <w:t>The DNS AF is involved in the DNS communication of the UEs authorized for edge services, e.g., at session establishment the SMF sends the DNS AF address to the UE (in the PCO field).  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rsidR="00520DE9" w:rsidRPr="00520DE9" w:rsidRDefault="00520DE9" w:rsidP="00520DE9">
      <w:pPr>
        <w:pStyle w:val="Heading3"/>
      </w:pPr>
      <w:bookmarkStart w:id="595" w:name="_Toc31192340"/>
      <w:bookmarkStart w:id="596" w:name="_Toc31192500"/>
      <w:bookmarkStart w:id="597" w:name="_Toc31192991"/>
      <w:bookmarkStart w:id="598" w:name="_Toc31616170"/>
      <w:bookmarkStart w:id="599" w:name="_Toc31616236"/>
      <w:bookmarkStart w:id="600" w:name="_Toc31616312"/>
      <w:bookmarkStart w:id="601" w:name="_Toc31616388"/>
      <w:bookmarkStart w:id="602" w:name="_Toc43317259"/>
      <w:bookmarkStart w:id="603" w:name="_Toc43374731"/>
      <w:bookmarkStart w:id="604" w:name="_Toc43375192"/>
      <w:bookmarkStart w:id="605" w:name="_Toc43801716"/>
      <w:bookmarkStart w:id="606" w:name="_Toc43805982"/>
      <w:bookmarkStart w:id="607" w:name="_Toc43806289"/>
      <w:r w:rsidRPr="00520DE9">
        <w:t>6.3.2</w:t>
      </w:r>
      <w:r w:rsidRPr="00520DE9">
        <w:tab/>
        <w:t>Procedures</w:t>
      </w:r>
      <w:bookmarkEnd w:id="595"/>
      <w:bookmarkEnd w:id="596"/>
      <w:bookmarkEnd w:id="597"/>
      <w:bookmarkEnd w:id="598"/>
      <w:bookmarkEnd w:id="599"/>
      <w:bookmarkEnd w:id="600"/>
      <w:bookmarkEnd w:id="601"/>
      <w:bookmarkEnd w:id="602"/>
      <w:bookmarkEnd w:id="603"/>
      <w:bookmarkEnd w:id="604"/>
      <w:bookmarkEnd w:id="605"/>
      <w:bookmarkEnd w:id="606"/>
      <w:bookmarkEnd w:id="607"/>
    </w:p>
    <w:p w:rsidR="00520DE9" w:rsidRPr="00520DE9" w:rsidRDefault="00520DE9" w:rsidP="00520DE9">
      <w:pPr>
        <w:pStyle w:val="Heading4"/>
      </w:pPr>
      <w:bookmarkStart w:id="608" w:name="_Toc31616237"/>
      <w:bookmarkStart w:id="609" w:name="_Toc31616313"/>
      <w:bookmarkStart w:id="610" w:name="_Toc31616389"/>
      <w:bookmarkStart w:id="611" w:name="_Toc43317260"/>
      <w:bookmarkStart w:id="612" w:name="_Toc43374732"/>
      <w:bookmarkStart w:id="613" w:name="_Toc43375193"/>
      <w:bookmarkStart w:id="614" w:name="_Toc43801717"/>
      <w:bookmarkStart w:id="615" w:name="_Toc43805983"/>
      <w:bookmarkStart w:id="616" w:name="_Toc43806290"/>
      <w:r w:rsidRPr="00520DE9">
        <w:t>6.3.2.1</w:t>
      </w:r>
      <w:r w:rsidRPr="00520DE9">
        <w:tab/>
        <w:t>High-level procedure using ECS option</w:t>
      </w:r>
      <w:bookmarkEnd w:id="608"/>
      <w:bookmarkEnd w:id="609"/>
      <w:bookmarkEnd w:id="610"/>
      <w:bookmarkEnd w:id="611"/>
      <w:bookmarkEnd w:id="612"/>
      <w:bookmarkEnd w:id="613"/>
      <w:bookmarkEnd w:id="614"/>
      <w:bookmarkEnd w:id="615"/>
      <w:bookmarkEnd w:id="616"/>
    </w:p>
    <w:p w:rsidR="00520DE9" w:rsidRPr="00520DE9" w:rsidRDefault="00520DE9" w:rsidP="00520DE9">
      <w:r w:rsidRPr="00520DE9">
        <w:t>Figure 6.3.2.1-1 below shows an example sequence for this solution that includes the following steps</w:t>
      </w:r>
    </w:p>
    <w:p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rsidR="00252BF9" w:rsidRDefault="00252BF9" w:rsidP="00010A55">
      <w:pPr>
        <w:pStyle w:val="TH"/>
      </w:pPr>
      <w:r>
        <w:object w:dxaOrig="9646" w:dyaOrig="5682">
          <v:shape id="_x0000_i3363" type="#_x0000_t75" style="width:481.6pt;height:283.25pt" o:ole="">
            <v:imagedata r:id="rId31" o:title=""/>
          </v:shape>
          <o:OLEObject Type="Embed" ProgID="Word.Picture.8" ShapeID="_x0000_i3363" DrawAspect="Content" ObjectID="_1654419210" r:id="rId32"/>
        </w:object>
      </w:r>
    </w:p>
    <w:p w:rsidR="00520DE9" w:rsidRPr="00520DE9" w:rsidRDefault="00520DE9" w:rsidP="00520DE9">
      <w:pPr>
        <w:pStyle w:val="TF"/>
      </w:pPr>
      <w:r w:rsidRPr="00520DE9">
        <w:t>Figure 6.3.2.1-1: High-level sequence diagram of EAS discovery and dynamic traffic steering by the MNO in the DNS AF solution</w:t>
      </w:r>
    </w:p>
    <w:p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rsidR="00520DE9" w:rsidRPr="00520DE9" w:rsidRDefault="00520DE9" w:rsidP="00520DE9">
      <w:pPr>
        <w:pStyle w:val="B2"/>
      </w:pPr>
      <w:r w:rsidRPr="00520DE9">
        <w:t>The DNS AF is deployed before the NAT.</w:t>
      </w:r>
    </w:p>
    <w:p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rsidR="00520DE9" w:rsidRPr="00520DE9" w:rsidRDefault="00520DE9" w:rsidP="00520DE9">
      <w:pPr>
        <w:pStyle w:val="B2"/>
      </w:pPr>
      <w:r w:rsidRPr="00520DE9">
        <w:t>-</w:t>
      </w:r>
      <w:r w:rsidRPr="00520DE9">
        <w:tab/>
        <w:t>FAMILY, SOURCE PREFIX-LENGTH, and ADDRESS are copies from the ECS option in the query,</w:t>
      </w:r>
    </w:p>
    <w:p w:rsidR="00520DE9" w:rsidRPr="00520DE9" w:rsidRDefault="00520DE9" w:rsidP="00520DE9">
      <w:pPr>
        <w:pStyle w:val="B2"/>
      </w:pPr>
      <w:r w:rsidRPr="00520DE9">
        <w:t>-</w:t>
      </w:r>
      <w:r w:rsidRPr="00520DE9">
        <w:tab/>
        <w:t>SCOPE PREFIX LENGTH can be set for example to 0 so no caching is done.</w:t>
      </w:r>
    </w:p>
    <w:p w:rsidR="00520DE9" w:rsidRPr="00520DE9" w:rsidRDefault="00520DE9" w:rsidP="00520DE9">
      <w:pPr>
        <w:pStyle w:val="B1"/>
      </w:pPr>
      <w:r w:rsidRPr="00520DE9">
        <w:tab/>
        <w:t>Else, if even if the ECS option have been considered, the response is not tailored to any of them, no ECS option is sent back in the response.</w:t>
      </w:r>
    </w:p>
    <w:p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rsidR="00520DE9" w:rsidRPr="00520DE9" w:rsidRDefault="00520DE9" w:rsidP="00520DE9">
      <w:pPr>
        <w:pStyle w:val="B1"/>
      </w:pPr>
      <w:r w:rsidRPr="00520DE9">
        <w:t>8.</w:t>
      </w:r>
      <w:r w:rsidRPr="00520DE9">
        <w:tab/>
        <w:t>The DNS Response is sent to the UE once those actions have been completed (the ECS option is removed before).</w:t>
      </w:r>
    </w:p>
    <w:p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rsidR="00520DE9" w:rsidRPr="00520DE9" w:rsidRDefault="00520DE9" w:rsidP="00520DE9">
      <w:pPr>
        <w:pStyle w:val="Heading4"/>
      </w:pPr>
      <w:bookmarkStart w:id="617" w:name="_Toc43317261"/>
      <w:bookmarkStart w:id="618" w:name="_Toc43374733"/>
      <w:bookmarkStart w:id="619" w:name="_Toc43375194"/>
      <w:bookmarkStart w:id="620" w:name="_Toc43801718"/>
      <w:bookmarkStart w:id="621" w:name="_Toc43805984"/>
      <w:bookmarkStart w:id="622" w:name="_Toc43806291"/>
      <w:r w:rsidRPr="00520DE9">
        <w:t>6.3.2.2</w:t>
      </w:r>
      <w:r w:rsidRPr="00520DE9">
        <w:tab/>
        <w:t>Detailed procedure using ECS option</w:t>
      </w:r>
      <w:bookmarkEnd w:id="617"/>
      <w:bookmarkEnd w:id="618"/>
      <w:bookmarkEnd w:id="619"/>
      <w:bookmarkEnd w:id="620"/>
      <w:bookmarkEnd w:id="621"/>
      <w:bookmarkEnd w:id="622"/>
    </w:p>
    <w:p w:rsidR="00520DE9" w:rsidRPr="00520DE9" w:rsidRDefault="00520DE9" w:rsidP="00520DE9">
      <w:r w:rsidRPr="00520DE9">
        <w:t xml:space="preserve">The detailed description Figure 6.3.2.1-1 is depicted in Figures 6.3.2.2-1 and 6.3.2.2.-2and described below. The pre-requisites are those described in </w:t>
      </w:r>
      <w:r w:rsidR="001C39DE">
        <w:t>clause</w:t>
      </w:r>
      <w:r w:rsidR="00252BF9">
        <w:t> </w:t>
      </w:r>
      <w:r w:rsidRPr="00520DE9">
        <w:t>6.3.2.1.</w:t>
      </w:r>
    </w:p>
    <w:p w:rsidR="00520DE9" w:rsidRPr="00520DE9" w:rsidRDefault="00520DE9" w:rsidP="00520DE9">
      <w:pPr>
        <w:pStyle w:val="TH"/>
      </w:pPr>
      <w:r w:rsidRPr="00520DE9">
        <w:object w:dxaOrig="12021" w:dyaOrig="15511">
          <v:shape id="_x0000_i1038" type="#_x0000_t75" style="width:469.35pt;height:543.4pt" o:ole="">
            <v:imagedata r:id="rId33" o:title="" cropbottom="6298f"/>
          </v:shape>
          <o:OLEObject Type="Embed" ProgID="Visio.Drawing.15" ShapeID="_x0000_i1038" DrawAspect="Content" ObjectID="_1654419211" r:id="rId34"/>
        </w:object>
      </w:r>
    </w:p>
    <w:p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rsidR="00520DE9" w:rsidRPr="00520DE9" w:rsidRDefault="00520DE9" w:rsidP="00520DE9">
      <w:pPr>
        <w:pStyle w:val="B1"/>
      </w:pPr>
      <w:r w:rsidRPr="00520DE9">
        <w:t>4.</w:t>
      </w:r>
      <w:r w:rsidRPr="00520DE9">
        <w:tab/>
        <w:t>The PCF authorizes the request and creates/updates the individual App session context</w:t>
      </w:r>
    </w:p>
    <w:p w:rsidR="00520DE9" w:rsidRPr="00520DE9" w:rsidRDefault="00520DE9" w:rsidP="00520DE9">
      <w:pPr>
        <w:pStyle w:val="B1"/>
      </w:pPr>
      <w:r w:rsidRPr="00520DE9">
        <w:t>5.</w:t>
      </w:r>
      <w:r w:rsidRPr="00520DE9">
        <w:tab/>
        <w:t>The PCF checks whether NetLoc feature is supported by the SMF.</w:t>
      </w:r>
    </w:p>
    <w:p w:rsidR="00520DE9" w:rsidRPr="00520DE9" w:rsidRDefault="00520DE9" w:rsidP="00520DE9">
      <w:pPr>
        <w:pStyle w:val="B1"/>
      </w:pPr>
      <w:r w:rsidRPr="00520DE9">
        <w:t>6.</w:t>
      </w:r>
      <w:r w:rsidRPr="00520DE9">
        <w:tab/>
        <w:t>If the request is authorized and NetLoc feature is supported, then PCF responds with a 201 created message.</w:t>
      </w:r>
    </w:p>
    <w:p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rsidR="00520DE9" w:rsidRPr="00520DE9" w:rsidRDefault="00520DE9" w:rsidP="00520DE9">
      <w:pPr>
        <w:pStyle w:val="B1"/>
      </w:pPr>
      <w:r w:rsidRPr="00520DE9">
        <w:t>8.</w:t>
      </w:r>
      <w:r w:rsidRPr="00520DE9">
        <w:tab/>
        <w:t>PCF requests user location from the SMF via Npcf_SMPolicyControlUpdateNorify message</w:t>
      </w:r>
    </w:p>
    <w:p w:rsidR="00520DE9" w:rsidRPr="00520DE9" w:rsidRDefault="00520DE9" w:rsidP="00520DE9">
      <w:pPr>
        <w:pStyle w:val="B1"/>
      </w:pPr>
      <w:r w:rsidRPr="00520DE9">
        <w:t>9.</w:t>
      </w:r>
      <w:r w:rsidRPr="00520DE9">
        <w:tab/>
        <w:t>SMF responds with a 201- Created.</w:t>
      </w:r>
    </w:p>
    <w:p w:rsidR="00520DE9" w:rsidRPr="00520DE9" w:rsidRDefault="00520DE9" w:rsidP="00520DE9">
      <w:pPr>
        <w:pStyle w:val="B1"/>
      </w:pPr>
      <w:r w:rsidRPr="00520DE9">
        <w:t>10.</w:t>
      </w:r>
      <w:r w:rsidRPr="00520DE9">
        <w:tab/>
        <w:t>If latest Location is not available, SMF invokes Namf_EventExposuire service with Onetime Report type as in TS 29.518, ch 5.3.1.</w:t>
      </w:r>
    </w:p>
    <w:p w:rsidR="00520DE9" w:rsidRPr="00520DE9" w:rsidRDefault="00520DE9" w:rsidP="00520DE9">
      <w:pPr>
        <w:pStyle w:val="B1"/>
      </w:pPr>
      <w:r w:rsidRPr="00520DE9">
        <w:t>11.</w:t>
      </w:r>
      <w:r w:rsidRPr="00520DE9">
        <w:tab/>
        <w:t>SMF sends UE location info to PCF in a NPcf_SMPolicyControlUpdate message.</w:t>
      </w:r>
    </w:p>
    <w:p w:rsidR="00520DE9" w:rsidRPr="00520DE9" w:rsidRDefault="00520DE9" w:rsidP="00520DE9">
      <w:pPr>
        <w:pStyle w:val="B1"/>
      </w:pPr>
      <w:r w:rsidRPr="00520DE9">
        <w:t>12.</w:t>
      </w:r>
      <w:r w:rsidRPr="00520DE9">
        <w:tab/>
        <w:t>PCF responds with a 200 OK message.</w:t>
      </w:r>
    </w:p>
    <w:p w:rsidR="00520DE9" w:rsidRPr="00520DE9" w:rsidRDefault="00520DE9" w:rsidP="00520DE9">
      <w:pPr>
        <w:pStyle w:val="B1"/>
      </w:pPr>
      <w:r w:rsidRPr="00520DE9">
        <w:t>13.</w:t>
      </w:r>
      <w:r w:rsidRPr="00520DE9">
        <w:tab/>
        <w:t>PCF sends UE location info via Npcf_PolicyAuthorization Notify message to the DNS AF.</w:t>
      </w:r>
    </w:p>
    <w:p w:rsidR="00520DE9" w:rsidRPr="00520DE9" w:rsidRDefault="00520DE9" w:rsidP="00520DE9">
      <w:pPr>
        <w:pStyle w:val="B1"/>
      </w:pPr>
      <w:r w:rsidRPr="00520DE9">
        <w:t>14.</w:t>
      </w:r>
      <w:r w:rsidRPr="00520DE9">
        <w:tab/>
        <w:t>DNS AF responds with 204 No Content.</w:t>
      </w:r>
    </w:p>
    <w:p w:rsidR="00520DE9" w:rsidRPr="00520DE9" w:rsidRDefault="00520DE9" w:rsidP="00520DE9">
      <w:pPr>
        <w:pStyle w:val="TH"/>
      </w:pPr>
      <w:r w:rsidRPr="00520DE9">
        <w:object w:dxaOrig="12451" w:dyaOrig="16211">
          <v:shape id="_x0000_i1039" type="#_x0000_t75" style="width:477.5pt;height:620.85pt" o:ole="">
            <v:imagedata r:id="rId35" o:title=""/>
          </v:shape>
          <o:OLEObject Type="Embed" ProgID="Visio.Drawing.15" ShapeID="_x0000_i1039" DrawAspect="Content" ObjectID="_1654419212" r:id="rId36"/>
        </w:object>
      </w:r>
    </w:p>
    <w:p w:rsidR="00520DE9" w:rsidRPr="00520DE9" w:rsidRDefault="00520DE9" w:rsidP="00520DE9">
      <w:pPr>
        <w:pStyle w:val="TF"/>
      </w:pPr>
      <w:r w:rsidRPr="00520DE9">
        <w:t>Figure 6.3.2.2-2: Detailed sequence diagram of EAS discovery and dynamic traffic steering by the MNO in the DNS AF solution. Second part.</w:t>
      </w:r>
    </w:p>
    <w:p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rsidR="00520DE9" w:rsidRPr="00520DE9" w:rsidRDefault="00520DE9" w:rsidP="00520DE9">
      <w:pPr>
        <w:pStyle w:val="B1"/>
      </w:pPr>
      <w:r w:rsidRPr="00520DE9">
        <w:t>16.</w:t>
      </w:r>
      <w:r w:rsidRPr="00520DE9">
        <w:tab/>
        <w:t>As Step 3 in Figure 6.3.2.1-1.</w:t>
      </w:r>
    </w:p>
    <w:p w:rsidR="00520DE9" w:rsidRPr="00520DE9" w:rsidRDefault="00520DE9" w:rsidP="00520DE9">
      <w:pPr>
        <w:pStyle w:val="B1"/>
      </w:pPr>
      <w:r w:rsidRPr="00520DE9">
        <w:lastRenderedPageBreak/>
        <w:t>17.</w:t>
      </w:r>
      <w:r w:rsidRPr="00520DE9">
        <w:tab/>
        <w:t>As Step 4 in Figure 6.3.2.1-1.</w:t>
      </w:r>
    </w:p>
    <w:p w:rsidR="00520DE9" w:rsidRPr="00520DE9" w:rsidRDefault="00520DE9" w:rsidP="00520DE9">
      <w:pPr>
        <w:pStyle w:val="B1"/>
      </w:pPr>
      <w:r w:rsidRPr="00520DE9">
        <w:t>18.</w:t>
      </w:r>
      <w:r w:rsidRPr="00520DE9">
        <w:tab/>
        <w:t>As Step 5 in Figure 6.3.2.1-1.</w:t>
      </w:r>
    </w:p>
    <w:p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rsidR="00520DE9" w:rsidRPr="00520DE9" w:rsidRDefault="00520DE9" w:rsidP="00520DE9">
      <w:pPr>
        <w:pStyle w:val="B1"/>
      </w:pPr>
      <w:r w:rsidRPr="00520DE9">
        <w:t>22.</w:t>
      </w:r>
      <w:r w:rsidRPr="00520DE9">
        <w:tab/>
        <w:t xml:space="preserve">SMF selects the ULCL/PSA &amp; Insert/Update as in </w:t>
      </w:r>
      <w:r w:rsidR="00252BF9">
        <w:t>clause </w:t>
      </w:r>
      <w:r w:rsidRPr="00520DE9">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Usage reporting for those Flows is activated at the local PSA to track activity.</w:t>
      </w:r>
    </w:p>
    <w:p w:rsidR="00520DE9" w:rsidRPr="00520DE9" w:rsidRDefault="00520DE9" w:rsidP="00520DE9">
      <w:pPr>
        <w:pStyle w:val="B1"/>
      </w:pPr>
      <w:r w:rsidRPr="00520DE9">
        <w:t>23.</w:t>
      </w:r>
      <w:r w:rsidRPr="00520DE9">
        <w:tab/>
        <w:t>When ready, SMF notifies the DNS AF of the DNAI change.</w:t>
      </w:r>
    </w:p>
    <w:p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rsidR="00520DE9" w:rsidRPr="00520DE9" w:rsidRDefault="00520DE9" w:rsidP="00520DE9">
      <w:pPr>
        <w:pStyle w:val="NO"/>
      </w:pPr>
      <w:r w:rsidRPr="00520DE9">
        <w:t>NOTE: Steps 25-29 below describe the reverse procedure i.e., removing the local ULCL/PSA for an EC application).</w:t>
      </w:r>
    </w:p>
    <w:p w:rsidR="00520DE9" w:rsidRPr="00520DE9" w:rsidRDefault="00520DE9" w:rsidP="00520DE9">
      <w:pPr>
        <w:pStyle w:val="B1"/>
      </w:pPr>
      <w:r w:rsidRPr="00520DE9">
        <w:t>25.</w:t>
      </w:r>
      <w:r w:rsidRPr="00520DE9">
        <w:tab/>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rsidR="00520DE9" w:rsidRPr="00520DE9" w:rsidRDefault="00520DE9" w:rsidP="00520DE9">
      <w:pPr>
        <w:pStyle w:val="B1"/>
        <w:rPr>
          <w:rFonts w:eastAsia="Malgun Gothic"/>
        </w:rPr>
      </w:pPr>
      <w:r w:rsidRPr="00520DE9">
        <w:rPr>
          <w:rFonts w:eastAsia="Malgun Gothic"/>
        </w:rPr>
        <w:t>26.</w:t>
      </w:r>
      <w:r w:rsidRPr="00520DE9">
        <w:rPr>
          <w:rFonts w:eastAsia="Malgun Gothic"/>
        </w:rPr>
        <w:tab/>
        <w:t>When ready, SMF notifies the DNS AF of the DNAI change.</w:t>
      </w:r>
    </w:p>
    <w:p w:rsidR="00520DE9" w:rsidRPr="00520DE9" w:rsidRDefault="00520DE9" w:rsidP="00520DE9">
      <w:pPr>
        <w:pStyle w:val="B1"/>
      </w:pPr>
      <w:r w:rsidRPr="00520DE9">
        <w:t>27.</w:t>
      </w:r>
      <w:r w:rsidRPr="00520DE9">
        <w:tab/>
        <w:t>DNS AF deletes the APP session context for this PDU session and this EC app.</w:t>
      </w:r>
    </w:p>
    <w:p w:rsidR="00520DE9" w:rsidRPr="00520DE9" w:rsidRDefault="00520DE9" w:rsidP="00520DE9">
      <w:pPr>
        <w:pStyle w:val="Heading4"/>
      </w:pPr>
      <w:bookmarkStart w:id="623" w:name="_Toc31616238"/>
      <w:bookmarkStart w:id="624" w:name="_Toc31616314"/>
      <w:bookmarkStart w:id="625" w:name="_Toc31616390"/>
      <w:bookmarkStart w:id="626" w:name="_Toc43317262"/>
      <w:bookmarkStart w:id="627" w:name="_Toc43374734"/>
      <w:bookmarkStart w:id="628" w:name="_Toc43375195"/>
      <w:bookmarkStart w:id="629" w:name="_Toc43801719"/>
      <w:bookmarkStart w:id="630" w:name="_Toc43805985"/>
      <w:bookmarkStart w:id="631" w:name="_Toc43806292"/>
      <w:r w:rsidRPr="00520DE9">
        <w:t>6.3.2.3</w:t>
      </w:r>
      <w:r w:rsidRPr="00520DE9">
        <w:tab/>
        <w:t>High-level procedure using DNS forwarding</w:t>
      </w:r>
      <w:bookmarkEnd w:id="623"/>
      <w:bookmarkEnd w:id="624"/>
      <w:bookmarkEnd w:id="625"/>
      <w:bookmarkEnd w:id="626"/>
      <w:bookmarkEnd w:id="627"/>
      <w:bookmarkEnd w:id="628"/>
      <w:bookmarkEnd w:id="629"/>
      <w:bookmarkEnd w:id="630"/>
      <w:bookmarkEnd w:id="631"/>
    </w:p>
    <w:p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rsidR="00520DE9" w:rsidRPr="00520DE9" w:rsidRDefault="00520DE9" w:rsidP="00520DE9">
      <w:pPr>
        <w:pStyle w:val="Heading3"/>
        <w:rPr>
          <w:lang w:eastAsia="zh-CN"/>
        </w:rPr>
      </w:pPr>
      <w:bookmarkStart w:id="632" w:name="_Ref26778873"/>
      <w:bookmarkStart w:id="633" w:name="_Ref26778879"/>
      <w:bookmarkStart w:id="634" w:name="_Ref26778886"/>
      <w:bookmarkStart w:id="635" w:name="_Ref26778897"/>
      <w:bookmarkStart w:id="636" w:name="_Ref26778917"/>
      <w:bookmarkStart w:id="637" w:name="_Toc31192341"/>
      <w:bookmarkStart w:id="638" w:name="_Toc31192501"/>
      <w:bookmarkStart w:id="639" w:name="_Toc31192992"/>
      <w:bookmarkStart w:id="640" w:name="_Toc31616171"/>
      <w:bookmarkStart w:id="641" w:name="_Toc31616239"/>
      <w:bookmarkStart w:id="642" w:name="_Toc31616315"/>
      <w:bookmarkStart w:id="643" w:name="_Toc31616391"/>
      <w:bookmarkStart w:id="644" w:name="_Toc43317263"/>
      <w:bookmarkStart w:id="645" w:name="_Toc43374735"/>
      <w:bookmarkStart w:id="646" w:name="_Toc43375196"/>
      <w:bookmarkStart w:id="647" w:name="_Toc43801720"/>
      <w:bookmarkStart w:id="648" w:name="_Toc43805986"/>
      <w:bookmarkStart w:id="649" w:name="_Toc43806293"/>
      <w:r w:rsidRPr="00520DE9">
        <w:rPr>
          <w:lang w:eastAsia="zh-CN"/>
        </w:rPr>
        <w:t>6.3.3</w:t>
      </w:r>
      <w:r w:rsidRPr="00520DE9">
        <w:rPr>
          <w:lang w:eastAsia="zh-CN"/>
        </w:rPr>
        <w:tab/>
      </w:r>
      <w:bookmarkEnd w:id="632"/>
      <w:bookmarkEnd w:id="633"/>
      <w:bookmarkEnd w:id="634"/>
      <w:bookmarkEnd w:id="635"/>
      <w:bookmarkEnd w:id="636"/>
      <w:bookmarkEnd w:id="637"/>
      <w:bookmarkEnd w:id="638"/>
      <w:bookmarkEnd w:id="639"/>
      <w:bookmarkEnd w:id="640"/>
      <w:bookmarkEnd w:id="641"/>
      <w:bookmarkEnd w:id="642"/>
      <w:bookmarkEnd w:id="643"/>
      <w:bookmarkEnd w:id="644"/>
      <w:r w:rsidRPr="00520DE9">
        <w:t>Impacts on services, entities and interfaces</w:t>
      </w:r>
      <w:bookmarkEnd w:id="645"/>
      <w:bookmarkEnd w:id="646"/>
      <w:bookmarkEnd w:id="647"/>
      <w:bookmarkEnd w:id="648"/>
      <w:bookmarkEnd w:id="649"/>
    </w:p>
    <w:p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1C39DE">
        <w:t>clause</w:t>
      </w:r>
      <w:r w:rsidR="00252BF9">
        <w:t> </w:t>
      </w:r>
      <w:r w:rsidRPr="00520DE9">
        <w:t>6.3.2.2.</w:t>
      </w:r>
    </w:p>
    <w:p w:rsidR="00520DE9" w:rsidRPr="00520DE9" w:rsidRDefault="00520DE9" w:rsidP="00520DE9">
      <w:r w:rsidRPr="00520DE9">
        <w:t>The DNS AF should be defined as a 3GPP NF and its usage of existing 5GC procedures should be described in the 3GPP specifications.</w:t>
      </w:r>
    </w:p>
    <w:p w:rsidR="00520DE9" w:rsidRPr="00520DE9" w:rsidRDefault="00520DE9" w:rsidP="00520DE9">
      <w:r w:rsidRPr="00520DE9">
        <w:t>PCF and Npcf should be updated to be able to convey and infer the AppId corresponding to the FQDN from afAppId and thus to authorize the procedure for a specific PDU Session.</w:t>
      </w:r>
    </w:p>
    <w:p w:rsidR="00520DE9" w:rsidRPr="00520DE9" w:rsidRDefault="00520DE9" w:rsidP="00520DE9">
      <w:r w:rsidRPr="00520DE9">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p>
    <w:p w:rsidR="00520DE9" w:rsidRPr="00520DE9" w:rsidRDefault="00520DE9" w:rsidP="00520DE9">
      <w:r w:rsidRPr="00520DE9">
        <w:t>An actVal is also specified as part of Nnef_TrafficInfluence API (and corresponding PCC rules) as a timer to monitor inactivity of the given EC service.</w:t>
      </w:r>
    </w:p>
    <w:p w:rsidR="00520DE9" w:rsidRPr="00520DE9" w:rsidRDefault="00520DE9" w:rsidP="00520DE9">
      <w:pPr>
        <w:pStyle w:val="Heading2"/>
      </w:pPr>
      <w:bookmarkStart w:id="650" w:name="_Toc31192342"/>
      <w:bookmarkStart w:id="651" w:name="_Toc31192502"/>
      <w:bookmarkStart w:id="652" w:name="_Toc31192993"/>
      <w:bookmarkStart w:id="653" w:name="_Toc31616172"/>
      <w:bookmarkStart w:id="654" w:name="_Toc31616240"/>
      <w:bookmarkStart w:id="655" w:name="_Toc31616316"/>
      <w:bookmarkStart w:id="656" w:name="_Toc31616392"/>
      <w:bookmarkStart w:id="657" w:name="_Toc43317264"/>
      <w:bookmarkStart w:id="658" w:name="_Toc43374736"/>
      <w:bookmarkStart w:id="659" w:name="_Toc43375197"/>
      <w:bookmarkStart w:id="660" w:name="_Toc43801721"/>
      <w:bookmarkStart w:id="661" w:name="_Toc43805987"/>
      <w:bookmarkStart w:id="662" w:name="_Toc43806294"/>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650"/>
      <w:bookmarkEnd w:id="651"/>
      <w:bookmarkEnd w:id="652"/>
      <w:bookmarkEnd w:id="653"/>
      <w:bookmarkEnd w:id="654"/>
      <w:bookmarkEnd w:id="655"/>
      <w:bookmarkEnd w:id="656"/>
      <w:bookmarkEnd w:id="657"/>
      <w:bookmarkEnd w:id="658"/>
      <w:bookmarkEnd w:id="659"/>
      <w:bookmarkEnd w:id="660"/>
      <w:bookmarkEnd w:id="661"/>
      <w:bookmarkEnd w:id="662"/>
    </w:p>
    <w:p w:rsidR="00520DE9" w:rsidRPr="00520DE9" w:rsidRDefault="00520DE9" w:rsidP="00520DE9">
      <w:pPr>
        <w:pStyle w:val="Heading3"/>
        <w:rPr>
          <w:rFonts w:hint="eastAsia"/>
          <w:lang w:val="en-US"/>
        </w:rPr>
      </w:pPr>
      <w:bookmarkStart w:id="663" w:name="_Toc31192343"/>
      <w:bookmarkStart w:id="664" w:name="_Toc31192503"/>
      <w:bookmarkStart w:id="665" w:name="_Toc31192994"/>
      <w:bookmarkStart w:id="666" w:name="_Toc31616173"/>
      <w:bookmarkStart w:id="667" w:name="_Toc31616241"/>
      <w:bookmarkStart w:id="668" w:name="_Toc31616317"/>
      <w:bookmarkStart w:id="669" w:name="_Toc31616393"/>
      <w:bookmarkStart w:id="670" w:name="_Toc43317265"/>
      <w:bookmarkStart w:id="671" w:name="_Toc43374737"/>
      <w:bookmarkStart w:id="672" w:name="_Toc43375198"/>
      <w:bookmarkStart w:id="673" w:name="_Toc43801722"/>
      <w:bookmarkStart w:id="674" w:name="_Toc43805988"/>
      <w:bookmarkStart w:id="675" w:name="_Toc43806295"/>
      <w:r w:rsidRPr="00520DE9">
        <w:rPr>
          <w:lang w:val="en-US"/>
        </w:rPr>
        <w:t>6.4.1</w:t>
      </w:r>
      <w:r w:rsidRPr="00520DE9">
        <w:rPr>
          <w:rFonts w:hint="eastAsia"/>
          <w:lang w:val="en-US"/>
        </w:rPr>
        <w:tab/>
        <w:t>Description</w:t>
      </w:r>
      <w:bookmarkEnd w:id="663"/>
      <w:bookmarkEnd w:id="664"/>
      <w:bookmarkEnd w:id="665"/>
      <w:bookmarkEnd w:id="666"/>
      <w:bookmarkEnd w:id="667"/>
      <w:bookmarkEnd w:id="668"/>
      <w:bookmarkEnd w:id="669"/>
      <w:bookmarkEnd w:id="670"/>
      <w:bookmarkEnd w:id="671"/>
      <w:bookmarkEnd w:id="672"/>
      <w:bookmarkEnd w:id="673"/>
      <w:bookmarkEnd w:id="674"/>
      <w:bookmarkEnd w:id="675"/>
    </w:p>
    <w:p w:rsidR="00520DE9" w:rsidRPr="00520DE9" w:rsidRDefault="00520DE9" w:rsidP="00520DE9">
      <w:pPr>
        <w:rPr>
          <w:lang w:eastAsia="ko-KR"/>
        </w:rPr>
      </w:pPr>
      <w:r w:rsidRPr="00520DE9">
        <w:rPr>
          <w:lang w:eastAsia="ko-KR"/>
        </w:rPr>
        <w:t>This solution is based on following principles:</w:t>
      </w:r>
    </w:p>
    <w:p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xml:space="preserve"> [X], and</w:t>
      </w:r>
    </w:p>
    <w:p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rsidR="00520DE9" w:rsidRPr="00520DE9" w:rsidRDefault="00520DE9" w:rsidP="00520DE9">
      <w:pPr>
        <w:rPr>
          <w:lang w:eastAsia="ko-KR"/>
        </w:rPr>
      </w:pPr>
      <w:r w:rsidRPr="00520DE9">
        <w:rPr>
          <w:lang w:eastAsia="ko-KR"/>
        </w:rPr>
        <w:t>The Authoritative (DNS) Nameserver may get such addressing information:</w:t>
      </w:r>
    </w:p>
    <w:p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252BF9">
        <w:rPr>
          <w:lang w:eastAsia="ko-KR"/>
        </w:rPr>
        <w:t>clause </w:t>
      </w:r>
      <w:r w:rsidRPr="00520DE9">
        <w:rPr>
          <w:lang w:eastAsia="ko-KR"/>
        </w:rPr>
        <w:t xml:space="preserve">6.4.2 or DNS forwarder co-located within UPF in case 2c of </w:t>
      </w:r>
      <w:r w:rsidR="00252BF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rsidR="00520DE9" w:rsidRPr="00520DE9" w:rsidRDefault="00520DE9" w:rsidP="00520DE9">
      <w:pPr>
        <w:pStyle w:val="EditorsNote"/>
      </w:pPr>
      <w:r w:rsidRPr="00520DE9">
        <w:t>Editor</w:t>
      </w:r>
      <w:r w:rsidR="00252BF9">
        <w:t>'</w:t>
      </w:r>
      <w:r w:rsidRPr="00520DE9">
        <w:t>s note:</w:t>
      </w:r>
      <w:r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rsidR="00520DE9" w:rsidRPr="00520DE9" w:rsidRDefault="00520DE9" w:rsidP="00520DE9">
      <w:pPr>
        <w:pStyle w:val="Heading3"/>
      </w:pPr>
      <w:bookmarkStart w:id="676" w:name="_Toc31192344"/>
      <w:bookmarkStart w:id="677" w:name="_Toc31192504"/>
      <w:bookmarkStart w:id="678" w:name="_Toc31192995"/>
      <w:bookmarkStart w:id="679" w:name="_Toc31616174"/>
      <w:bookmarkStart w:id="680" w:name="_Toc31616242"/>
      <w:bookmarkStart w:id="681" w:name="_Toc31616318"/>
      <w:bookmarkStart w:id="682" w:name="_Toc31616394"/>
      <w:bookmarkStart w:id="683" w:name="_Toc43317266"/>
      <w:bookmarkStart w:id="684" w:name="_Toc43374738"/>
      <w:bookmarkStart w:id="685" w:name="_Toc43375199"/>
      <w:bookmarkStart w:id="686" w:name="_Toc43801723"/>
      <w:bookmarkStart w:id="687" w:name="_Toc43805989"/>
      <w:bookmarkStart w:id="688" w:name="_Toc43806296"/>
      <w:r w:rsidRPr="00520DE9">
        <w:t>6.4.2</w:t>
      </w:r>
      <w:r w:rsidRPr="00520DE9">
        <w:tab/>
        <w:t>Procedures</w:t>
      </w:r>
      <w:bookmarkEnd w:id="676"/>
      <w:bookmarkEnd w:id="677"/>
      <w:bookmarkEnd w:id="678"/>
      <w:bookmarkEnd w:id="679"/>
      <w:bookmarkEnd w:id="680"/>
      <w:bookmarkEnd w:id="681"/>
      <w:bookmarkEnd w:id="682"/>
      <w:bookmarkEnd w:id="683"/>
      <w:bookmarkEnd w:id="684"/>
      <w:bookmarkEnd w:id="685"/>
      <w:bookmarkEnd w:id="686"/>
      <w:bookmarkEnd w:id="687"/>
      <w:bookmarkEnd w:id="688"/>
    </w:p>
    <w:p w:rsidR="00520DE9" w:rsidRPr="00520DE9" w:rsidRDefault="00520DE9" w:rsidP="00520DE9">
      <w:r w:rsidRPr="00520DE9">
        <w:t>The solution differentiates following phases:</w:t>
      </w:r>
    </w:p>
    <w:p w:rsidR="00520DE9" w:rsidRPr="00520DE9" w:rsidRDefault="00520DE9" w:rsidP="00520DE9">
      <w:pPr>
        <w:pStyle w:val="B1"/>
      </w:pPr>
      <w:r w:rsidRPr="00520DE9">
        <w:t>-</w:t>
      </w:r>
      <w:r w:rsidRPr="00520DE9">
        <w:tab/>
        <w:t>Configuration phase run once per PDU Session or once when a local UPF (UL CL / BP) is inserted:</w:t>
      </w:r>
    </w:p>
    <w:p w:rsidR="00520DE9" w:rsidRPr="00520DE9" w:rsidRDefault="00520DE9" w:rsidP="00520DE9">
      <w:pPr>
        <w:pStyle w:val="B2"/>
      </w:pPr>
      <w:r w:rsidRPr="00520DE9">
        <w:tab/>
        <w:t>The solution does not address how PDU Session(s) used by the UE are established but assumes such PDU has been established.</w:t>
      </w:r>
    </w:p>
    <w:p w:rsidR="00520DE9" w:rsidRPr="00520DE9" w:rsidRDefault="00520DE9" w:rsidP="00520DE9">
      <w:pPr>
        <w:pStyle w:val="B1"/>
      </w:pPr>
      <w:r w:rsidRPr="00520DE9">
        <w:t>-</w:t>
      </w:r>
      <w:r w:rsidRPr="00520DE9">
        <w:tab/>
        <w:t>Execution phase run each time a UE issues a DNS request targeting the FQDN of an App.</w:t>
      </w:r>
    </w:p>
    <w:p w:rsidR="00520DE9" w:rsidRPr="00520DE9" w:rsidRDefault="00520DE9" w:rsidP="00520DE9">
      <w:pPr>
        <w:rPr>
          <w:b/>
          <w:bCs/>
        </w:rPr>
      </w:pPr>
      <w:r w:rsidRPr="00520DE9">
        <w:rPr>
          <w:b/>
          <w:bCs/>
        </w:rPr>
        <w:t>Configuration phase:</w:t>
      </w:r>
    </w:p>
    <w:p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rsidR="00520DE9" w:rsidRPr="00520DE9" w:rsidRDefault="00520DE9" w:rsidP="00520DE9">
      <w:pPr>
        <w:pStyle w:val="B1"/>
      </w:pPr>
      <w:r w:rsidRPr="00520DE9">
        <w:t>0.</w:t>
      </w:r>
      <w:r w:rsidRPr="00520DE9">
        <w:tab/>
        <w:t>The SMF configures the most local UPF(s) serving the PDU Session with:</w:t>
      </w:r>
    </w:p>
    <w:p w:rsidR="00520DE9" w:rsidRPr="00520DE9" w:rsidRDefault="00520DE9" w:rsidP="00520DE9">
      <w:pPr>
        <w:pStyle w:val="B2"/>
      </w:pPr>
      <w:r w:rsidRPr="00520DE9">
        <w:t>-</w:t>
      </w:r>
      <w:r w:rsidRPr="00520DE9">
        <w:tab/>
        <w:t>a PDR identifying the traffic targeting the DNS server(s) whose address(es) have been provided to the UE;</w:t>
      </w:r>
    </w:p>
    <w:p w:rsidR="00520DE9" w:rsidRPr="00520DE9" w:rsidRDefault="00520DE9" w:rsidP="00520DE9">
      <w:pPr>
        <w:pStyle w:val="B2"/>
      </w:pPr>
      <w:r w:rsidRPr="00520DE9">
        <w:t>-</w:t>
      </w:r>
      <w:r w:rsidRPr="00520DE9">
        <w:tab/>
        <w:t>(at the UPF acting as PSA) a FAR that may ask the UPF to carry out one of following actions:</w:t>
      </w:r>
    </w:p>
    <w:p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w:t>
      </w:r>
    </w:p>
    <w:p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rsidR="00520DE9" w:rsidRPr="00520DE9" w:rsidRDefault="00520DE9" w:rsidP="00520DE9">
      <w:pPr>
        <w:pStyle w:val="B3"/>
      </w:pPr>
      <w:r w:rsidRPr="00520DE9">
        <w:t>-</w:t>
      </w:r>
      <w:r w:rsidRPr="00520DE9">
        <w:tab/>
        <w:t>apply a local DNS forwarder that is to add a DNS IP subnet option.</w:t>
      </w:r>
    </w:p>
    <w:p w:rsidR="00520DE9" w:rsidRPr="00520DE9" w:rsidRDefault="00520DE9" w:rsidP="00520DE9">
      <w:pPr>
        <w:pStyle w:val="B3"/>
      </w:pPr>
      <w:r w:rsidRPr="00520DE9">
        <w:tab/>
        <w:t>The UPF that is/are configured as above may e.g. be:</w:t>
      </w:r>
    </w:p>
    <w:p w:rsidR="00520DE9" w:rsidRPr="00520DE9" w:rsidRDefault="00520DE9" w:rsidP="00520DE9">
      <w:pPr>
        <w:pStyle w:val="B4"/>
      </w:pPr>
      <w:r w:rsidRPr="00520DE9">
        <w:t>-</w:t>
      </w:r>
      <w:r w:rsidRPr="00520DE9">
        <w:tab/>
        <w:t>in the case of Distributed Anchor Point or of Multiple PDU sessions: the PSA of the PDU Session;</w:t>
      </w:r>
    </w:p>
    <w:p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rsidR="00520DE9" w:rsidRPr="00520DE9" w:rsidRDefault="00520DE9" w:rsidP="00520DE9">
      <w:pPr>
        <w:pStyle w:val="B1"/>
      </w:pPr>
      <w:r w:rsidRPr="00520DE9">
        <w:t>0.</w:t>
      </w:r>
      <w:r w:rsidRPr="00520DE9">
        <w:tab/>
        <w:t>The DNS server address may correspond to an anycast address that corresponds to a local DNS resolver;</w:t>
      </w:r>
    </w:p>
    <w:p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rsidR="00520DE9" w:rsidRPr="00520DE9" w:rsidRDefault="00520DE9" w:rsidP="00520DE9">
      <w:pPr>
        <w:rPr>
          <w:b/>
          <w:bCs/>
        </w:rPr>
      </w:pPr>
      <w:r w:rsidRPr="00520DE9">
        <w:rPr>
          <w:b/>
          <w:bCs/>
        </w:rPr>
        <w:lastRenderedPageBreak/>
        <w:t>Execution phase:</w:t>
      </w:r>
    </w:p>
    <w:p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rsidR="00520DE9" w:rsidRPr="00520DE9" w:rsidRDefault="00520DE9" w:rsidP="00520DE9">
      <w:pPr>
        <w:pStyle w:val="B1"/>
        <w:rPr>
          <w:lang w:eastAsia="ko-KR"/>
        </w:rPr>
      </w:pPr>
      <w:bookmarkStart w:id="689"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689"/>
    <w:p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rsidR="00252BF9" w:rsidRDefault="00252BF9" w:rsidP="00010A55">
      <w:pPr>
        <w:pStyle w:val="TH"/>
      </w:pPr>
      <w:r>
        <w:object w:dxaOrig="8431" w:dyaOrig="3694">
          <v:shape id="_x0000_i3370" type="#_x0000_t75" style="width:421.15pt;height:184.1pt" o:ole="">
            <v:imagedata r:id="rId37" o:title=""/>
          </v:shape>
          <o:OLEObject Type="Embed" ProgID="Word.Picture.8" ShapeID="_x0000_i3370" DrawAspect="Content" ObjectID="_1654419213" r:id="rId38"/>
        </w:object>
      </w:r>
    </w:p>
    <w:p w:rsidR="00520DE9" w:rsidRPr="00520DE9" w:rsidRDefault="00520DE9" w:rsidP="00520DE9">
      <w:pPr>
        <w:pStyle w:val="TF"/>
      </w:pPr>
      <w:r w:rsidRPr="00520DE9">
        <w:t>Figure 6.4.2-1: DNS handling with UL CL and NAT</w:t>
      </w:r>
    </w:p>
    <w:p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690" w:name="_MON_1654408594"/>
    <w:bookmarkEnd w:id="690"/>
    <w:p w:rsidR="00252BF9" w:rsidRDefault="00252BF9" w:rsidP="00252BF9">
      <w:pPr>
        <w:pStyle w:val="TH"/>
      </w:pPr>
      <w:r>
        <w:object w:dxaOrig="9511" w:dyaOrig="4766">
          <v:shape id="_x0000_i3374" type="#_x0000_t75" style="width:474.8pt;height:237.05pt" o:ole="">
            <v:imagedata r:id="rId39" o:title=""/>
          </v:shape>
          <o:OLEObject Type="Embed" ProgID="Word.Picture.8" ShapeID="_x0000_i3374" DrawAspect="Content" ObjectID="_1654419214" r:id="rId40"/>
        </w:object>
      </w:r>
    </w:p>
    <w:p w:rsidR="00520DE9" w:rsidRPr="00520DE9" w:rsidRDefault="00520DE9" w:rsidP="00520DE9">
      <w:pPr>
        <w:pStyle w:val="TF"/>
      </w:pPr>
      <w:r w:rsidRPr="00520DE9">
        <w:t>Figure 6.4.2-2: DNS handling with UL CL and no NAT but a local DNS resolver</w:t>
      </w:r>
    </w:p>
    <w:p w:rsidR="00520DE9" w:rsidRPr="00520DE9" w:rsidRDefault="00520DE9" w:rsidP="00520DE9">
      <w:pPr>
        <w:pStyle w:val="NO"/>
      </w:pPr>
      <w:r w:rsidRPr="00520DE9">
        <w:t>NOTE7:</w:t>
      </w:r>
      <w:r w:rsidRPr="00520DE9">
        <w:tab/>
        <w:t>The UPF applying tunnelling in Figure 6.4.2-2 is a (local) PSA.</w:t>
      </w:r>
    </w:p>
    <w:bookmarkStart w:id="691" w:name="_MON_1639590432"/>
    <w:bookmarkEnd w:id="691"/>
    <w:p w:rsidR="00520DE9" w:rsidRPr="00520DE9" w:rsidRDefault="00520DE9" w:rsidP="00520DE9">
      <w:pPr>
        <w:pStyle w:val="TH"/>
      </w:pPr>
      <w:r w:rsidRPr="00520DE9">
        <w:object w:dxaOrig="11481" w:dyaOrig="5614">
          <v:shape id="_x0000_i1042" type="#_x0000_t75" style="width:480.25pt;height:241.15pt" o:ole="">
            <v:imagedata r:id="rId41" o:title=""/>
          </v:shape>
          <o:OLEObject Type="Embed" ProgID="Word.Picture.8" ShapeID="_x0000_i1042" DrawAspect="Content" ObjectID="_1654419215" r:id="rId42"/>
        </w:object>
      </w:r>
    </w:p>
    <w:p w:rsidR="00520DE9" w:rsidRPr="00520DE9" w:rsidRDefault="00520DE9" w:rsidP="00520DE9">
      <w:pPr>
        <w:pStyle w:val="TF"/>
      </w:pPr>
      <w:r w:rsidRPr="00520DE9">
        <w:t>Figure 6.4.2-3: DNS handling with an integrated DNS forwarder</w:t>
      </w:r>
    </w:p>
    <w:p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692" w:name="_MON_1652540553"/>
    <w:bookmarkEnd w:id="692"/>
    <w:p w:rsidR="00520DE9" w:rsidRPr="00520DE9" w:rsidRDefault="00520DE9" w:rsidP="00520DE9">
      <w:pPr>
        <w:pStyle w:val="TH"/>
      </w:pPr>
      <w:r w:rsidRPr="00520DE9">
        <w:object w:dxaOrig="11481" w:dyaOrig="5614">
          <v:shape id="_x0000_i1043" type="#_x0000_t75" style="width:480.25pt;height:241.15pt" o:ole="">
            <v:imagedata r:id="rId43" o:title=""/>
          </v:shape>
          <o:OLEObject Type="Embed" ProgID="Word.Picture.8" ShapeID="_x0000_i1043" DrawAspect="Content" ObjectID="_1654419216" r:id="rId44"/>
        </w:object>
      </w:r>
    </w:p>
    <w:p w:rsidR="00520DE9" w:rsidRPr="00520DE9" w:rsidRDefault="00520DE9" w:rsidP="00252BF9">
      <w:pPr>
        <w:pStyle w:val="TF"/>
      </w:pPr>
      <w:r w:rsidRPr="00520DE9">
        <w:t>Figure 6.4.2-4: Deployment with an EAS more local than the DNS Resolver</w:t>
      </w:r>
    </w:p>
    <w:p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rsidR="00520DE9" w:rsidRPr="00520DE9" w:rsidRDefault="00520DE9" w:rsidP="00520DE9">
      <w:pPr>
        <w:pStyle w:val="Heading3"/>
        <w:rPr>
          <w:lang w:eastAsia="zh-CN"/>
        </w:rPr>
      </w:pPr>
      <w:bookmarkStart w:id="693" w:name="_Toc31192345"/>
      <w:bookmarkStart w:id="694" w:name="_Toc31192505"/>
      <w:bookmarkStart w:id="695" w:name="_Toc31192996"/>
      <w:bookmarkStart w:id="696" w:name="_Toc31616175"/>
      <w:bookmarkStart w:id="697" w:name="_Toc31616243"/>
      <w:bookmarkStart w:id="698" w:name="_Toc31616319"/>
      <w:bookmarkStart w:id="699" w:name="_Toc31616395"/>
      <w:bookmarkStart w:id="700" w:name="_Toc43317267"/>
      <w:bookmarkStart w:id="701" w:name="_Toc43374739"/>
      <w:bookmarkStart w:id="702" w:name="_Toc43375200"/>
      <w:bookmarkStart w:id="703" w:name="_Toc43801724"/>
      <w:bookmarkStart w:id="704" w:name="_Toc43805990"/>
      <w:bookmarkStart w:id="705" w:name="_Toc43806297"/>
      <w:r w:rsidRPr="00520DE9">
        <w:rPr>
          <w:lang w:eastAsia="zh-CN"/>
        </w:rPr>
        <w:t>6.4.3</w:t>
      </w:r>
      <w:r w:rsidRPr="00520DE9">
        <w:rPr>
          <w:lang w:eastAsia="zh-CN"/>
        </w:rPr>
        <w:tab/>
      </w:r>
      <w:bookmarkEnd w:id="693"/>
      <w:bookmarkEnd w:id="694"/>
      <w:bookmarkEnd w:id="695"/>
      <w:bookmarkEnd w:id="696"/>
      <w:bookmarkEnd w:id="697"/>
      <w:bookmarkEnd w:id="698"/>
      <w:bookmarkEnd w:id="699"/>
      <w:bookmarkEnd w:id="700"/>
      <w:r w:rsidRPr="00520DE9">
        <w:t>Impacts on services, entities and interfaces</w:t>
      </w:r>
      <w:bookmarkEnd w:id="701"/>
      <w:bookmarkEnd w:id="702"/>
      <w:bookmarkEnd w:id="703"/>
      <w:bookmarkEnd w:id="704"/>
      <w:bookmarkEnd w:id="705"/>
    </w:p>
    <w:p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rsidR="00520DE9" w:rsidRPr="00520DE9" w:rsidRDefault="00520DE9" w:rsidP="00520DE9">
      <w:pPr>
        <w:pStyle w:val="Heading2"/>
      </w:pPr>
      <w:bookmarkStart w:id="706" w:name="_Toc31192346"/>
      <w:bookmarkStart w:id="707" w:name="_Toc31192506"/>
      <w:bookmarkStart w:id="708" w:name="_Toc31192997"/>
      <w:bookmarkStart w:id="709" w:name="_Toc31616176"/>
      <w:bookmarkStart w:id="710" w:name="_Toc31616244"/>
      <w:bookmarkStart w:id="711" w:name="_Toc31616320"/>
      <w:bookmarkStart w:id="712" w:name="_Toc31616396"/>
      <w:bookmarkStart w:id="713" w:name="_Toc43317268"/>
      <w:bookmarkStart w:id="714" w:name="_Toc43374740"/>
      <w:bookmarkStart w:id="715" w:name="_Toc43375201"/>
      <w:bookmarkStart w:id="716" w:name="_Toc43801725"/>
      <w:bookmarkStart w:id="717" w:name="_Toc43805991"/>
      <w:bookmarkStart w:id="718" w:name="_Toc43806298"/>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706"/>
      <w:bookmarkEnd w:id="707"/>
      <w:bookmarkEnd w:id="708"/>
      <w:bookmarkEnd w:id="709"/>
      <w:bookmarkEnd w:id="710"/>
      <w:bookmarkEnd w:id="711"/>
      <w:bookmarkEnd w:id="712"/>
      <w:bookmarkEnd w:id="713"/>
      <w:bookmarkEnd w:id="714"/>
      <w:bookmarkEnd w:id="715"/>
      <w:bookmarkEnd w:id="716"/>
      <w:bookmarkEnd w:id="717"/>
      <w:bookmarkEnd w:id="718"/>
    </w:p>
    <w:p w:rsidR="00520DE9" w:rsidRPr="00520DE9" w:rsidRDefault="00520DE9" w:rsidP="00520DE9">
      <w:pPr>
        <w:pStyle w:val="Heading3"/>
        <w:rPr>
          <w:rFonts w:hint="eastAsia"/>
        </w:rPr>
      </w:pPr>
      <w:bookmarkStart w:id="719" w:name="_Toc22897109"/>
      <w:bookmarkStart w:id="720" w:name="_Toc31192347"/>
      <w:bookmarkStart w:id="721" w:name="_Toc31192507"/>
      <w:bookmarkStart w:id="722" w:name="_Toc31192998"/>
      <w:bookmarkStart w:id="723" w:name="_Toc31616177"/>
      <w:bookmarkStart w:id="724" w:name="_Toc31616245"/>
      <w:bookmarkStart w:id="725" w:name="_Toc31616321"/>
      <w:bookmarkStart w:id="726" w:name="_Toc31616397"/>
      <w:bookmarkStart w:id="727" w:name="_Toc43317269"/>
      <w:bookmarkStart w:id="728" w:name="_Toc43374741"/>
      <w:bookmarkStart w:id="729" w:name="_Toc43375202"/>
      <w:bookmarkStart w:id="730" w:name="_Toc43801726"/>
      <w:bookmarkStart w:id="731" w:name="_Toc43805992"/>
      <w:bookmarkStart w:id="732" w:name="_Toc43806299"/>
      <w:r w:rsidRPr="00520DE9">
        <w:t>6.5.1</w:t>
      </w:r>
      <w:r w:rsidRPr="00520DE9">
        <w:rPr>
          <w:rFonts w:hint="eastAsia"/>
        </w:rPr>
        <w:tab/>
        <w:t>Description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252BF9">
        <w:t>clause </w:t>
      </w:r>
      <w:r w:rsidRPr="00520DE9">
        <w:t>6.5.2.5).</w:t>
      </w:r>
    </w:p>
    <w:p w:rsidR="00520DE9" w:rsidRPr="00520DE9" w:rsidRDefault="00520DE9" w:rsidP="00520DE9">
      <w:r w:rsidRPr="00520DE9">
        <w:t xml:space="preserve">Hosting models identified in </w:t>
      </w:r>
      <w:r w:rsidR="00252BF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 </w:t>
      </w:r>
    </w:p>
    <w:p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rsidR="00520DE9" w:rsidRPr="00520DE9" w:rsidRDefault="00520DE9" w:rsidP="00520DE9">
      <w:r w:rsidRPr="00520DE9">
        <w:t>A locally distributed UPF with IP anchor is used to access the Edge services.</w:t>
      </w:r>
    </w:p>
    <w:p w:rsidR="00520DE9" w:rsidRPr="00520DE9" w:rsidRDefault="00520DE9" w:rsidP="00520DE9">
      <w:r w:rsidRPr="00520DE9">
        <w:t>The sum of these provide a complete set of procedures for EAS selection:</w:t>
      </w:r>
    </w:p>
    <w:p w:rsidR="00520DE9" w:rsidRPr="00520DE9" w:rsidRDefault="00520DE9" w:rsidP="00520DE9">
      <w:pPr>
        <w:pStyle w:val="B1"/>
      </w:pPr>
      <w:r w:rsidRPr="00520DE9">
        <w:t>1.</w:t>
      </w:r>
      <w:r w:rsidRPr="00520DE9">
        <w:tab/>
        <w:t>Rel-16 procedures are used to setup the PDU session (</w:t>
      </w:r>
      <w:r w:rsidR="00252BF9">
        <w:t>clause </w:t>
      </w:r>
      <w:r w:rsidRPr="00520DE9">
        <w:t>6.5.2.1).</w:t>
      </w:r>
    </w:p>
    <w:p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252BF9">
        <w:t>clause </w:t>
      </w:r>
      <w:r w:rsidRPr="00520DE9">
        <w:t>6.5.2.3.</w:t>
      </w:r>
    </w:p>
    <w:p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rsidR="00520DE9" w:rsidRPr="00520DE9" w:rsidRDefault="00520DE9" w:rsidP="00520DE9">
      <w:pPr>
        <w:pStyle w:val="B1"/>
      </w:pPr>
      <w:r w:rsidRPr="00520DE9">
        <w:t>5.</w:t>
      </w:r>
      <w:r w:rsidRPr="00520DE9">
        <w:tab/>
        <w:t>Flow sequences for classic, DoT (</w:t>
      </w:r>
      <w:r w:rsidR="00252BF9">
        <w:t>clause </w:t>
      </w:r>
      <w:r w:rsidRPr="00520DE9">
        <w:t>6.5.2.5) and DoH (</w:t>
      </w:r>
      <w:r w:rsidR="00252BF9">
        <w:t>clause </w:t>
      </w:r>
      <w:r w:rsidRPr="00520DE9">
        <w:t>6.5.2.6) describe the flow sequences using the procedures in steps 1 - 4.</w:t>
      </w:r>
    </w:p>
    <w:p w:rsidR="00520DE9" w:rsidRPr="00520DE9" w:rsidRDefault="00520DE9" w:rsidP="00520DE9">
      <w:pPr>
        <w:pStyle w:val="Heading3"/>
      </w:pPr>
      <w:bookmarkStart w:id="733" w:name="_Toc22897110"/>
      <w:bookmarkStart w:id="734" w:name="_Toc31192348"/>
      <w:bookmarkStart w:id="735" w:name="_Toc31192508"/>
      <w:bookmarkStart w:id="736" w:name="_Toc31192999"/>
      <w:bookmarkStart w:id="737" w:name="_Toc31616178"/>
      <w:bookmarkStart w:id="738" w:name="_Toc31616246"/>
      <w:bookmarkStart w:id="739" w:name="_Toc31616322"/>
      <w:bookmarkStart w:id="740" w:name="_Toc31616398"/>
      <w:bookmarkStart w:id="741" w:name="_Toc43317270"/>
      <w:bookmarkStart w:id="742" w:name="_Toc43374742"/>
      <w:bookmarkStart w:id="743" w:name="_Toc43375203"/>
      <w:bookmarkStart w:id="744" w:name="_Toc43801727"/>
      <w:bookmarkStart w:id="745" w:name="_Toc43805993"/>
      <w:bookmarkStart w:id="746" w:name="_Toc43806300"/>
      <w:r w:rsidRPr="00520DE9">
        <w:t>6.5.2</w:t>
      </w:r>
      <w:r w:rsidRPr="00520DE9">
        <w:tab/>
        <w:t>Procedures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 </w:t>
      </w:r>
      <w:r w:rsidRPr="00520DE9">
        <w:rPr>
          <w:lang w:val="en-US"/>
        </w:rPr>
        <w:t xml:space="preserve">describes </w:t>
      </w:r>
      <w:r w:rsidRPr="00520DE9">
        <w:rPr>
          <w:rFonts w:hint="eastAsia"/>
        </w:rPr>
        <w:t xml:space="preserve">high-level </w:t>
      </w:r>
      <w:r w:rsidRPr="00520DE9">
        <w:t>procedures and information flows for the solution.</w:t>
      </w:r>
    </w:p>
    <w:p w:rsidR="00520DE9" w:rsidRPr="00520DE9" w:rsidRDefault="00520DE9" w:rsidP="00520DE9">
      <w:pPr>
        <w:pStyle w:val="Heading4"/>
        <w:rPr>
          <w:lang w:val="en-US"/>
        </w:rPr>
      </w:pPr>
      <w:bookmarkStart w:id="747" w:name="_Toc31616247"/>
      <w:bookmarkStart w:id="748" w:name="_Toc31616323"/>
      <w:bookmarkStart w:id="749" w:name="_Toc31616399"/>
      <w:bookmarkStart w:id="750" w:name="_Toc43317271"/>
      <w:bookmarkStart w:id="751" w:name="_Toc43374743"/>
      <w:bookmarkStart w:id="752" w:name="_Toc43375204"/>
      <w:bookmarkStart w:id="753" w:name="_Toc43801728"/>
      <w:bookmarkStart w:id="754" w:name="_Toc43805994"/>
      <w:bookmarkStart w:id="755" w:name="_Toc43806301"/>
      <w:r w:rsidRPr="00520DE9">
        <w:rPr>
          <w:lang w:val="en-US"/>
        </w:rPr>
        <w:t>6.5.2.1</w:t>
      </w:r>
      <w:r w:rsidRPr="00520DE9">
        <w:rPr>
          <w:lang w:val="en-US"/>
        </w:rPr>
        <w:tab/>
        <w:t>Establishing PDU Session (assuming existing 5GS capabilities are used)</w:t>
      </w:r>
      <w:bookmarkEnd w:id="747"/>
      <w:bookmarkEnd w:id="748"/>
      <w:bookmarkEnd w:id="749"/>
      <w:bookmarkEnd w:id="750"/>
      <w:bookmarkEnd w:id="751"/>
      <w:bookmarkEnd w:id="752"/>
      <w:bookmarkEnd w:id="753"/>
      <w:bookmarkEnd w:id="754"/>
      <w:bookmarkEnd w:id="755"/>
    </w:p>
    <w:p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252BF9">
        <w:t>clause </w:t>
      </w:r>
      <w:r w:rsidRPr="00520DE9">
        <w:t>6.5.2.2. After this, the Application Client sends an application layer service request to an IP address of the EAS in the Edge Hosting Environment.</w:t>
      </w:r>
    </w:p>
    <w:p w:rsidR="00520DE9" w:rsidRPr="00520DE9" w:rsidRDefault="00520DE9" w:rsidP="00520DE9">
      <w:pPr>
        <w:pStyle w:val="Heading4"/>
        <w:rPr>
          <w:lang w:val="en-US"/>
        </w:rPr>
      </w:pPr>
      <w:bookmarkStart w:id="756" w:name="_Toc31616248"/>
      <w:bookmarkStart w:id="757" w:name="_Toc31616324"/>
      <w:bookmarkStart w:id="758" w:name="_Toc31616400"/>
      <w:bookmarkStart w:id="759" w:name="_Toc43317272"/>
      <w:bookmarkStart w:id="760" w:name="_Toc43374744"/>
      <w:bookmarkStart w:id="761" w:name="_Toc43375205"/>
      <w:bookmarkStart w:id="762" w:name="_Toc43801729"/>
      <w:bookmarkStart w:id="763" w:name="_Toc43805995"/>
      <w:bookmarkStart w:id="764" w:name="_Toc43806302"/>
      <w:r w:rsidRPr="00520DE9">
        <w:rPr>
          <w:lang w:val="en-US"/>
        </w:rPr>
        <w:t>6.5.2.2</w:t>
      </w:r>
      <w:r w:rsidRPr="00520DE9">
        <w:rPr>
          <w:lang w:val="en-US"/>
        </w:rPr>
        <w:tab/>
        <w:t>DNS behavior at UE</w:t>
      </w:r>
      <w:bookmarkEnd w:id="756"/>
      <w:bookmarkEnd w:id="757"/>
      <w:bookmarkEnd w:id="758"/>
      <w:bookmarkEnd w:id="759"/>
      <w:bookmarkEnd w:id="760"/>
      <w:bookmarkEnd w:id="761"/>
      <w:bookmarkEnd w:id="762"/>
      <w:bookmarkEnd w:id="763"/>
      <w:bookmarkEnd w:id="764"/>
    </w:p>
    <w:p w:rsidR="00520DE9" w:rsidRPr="00520DE9" w:rsidRDefault="00520DE9" w:rsidP="00520DE9">
      <w:pPr>
        <w:rPr>
          <w:noProof/>
          <w:lang w:val="en-US"/>
        </w:rPr>
      </w:pPr>
      <w:r w:rsidRPr="00520DE9">
        <w:rPr>
          <w:noProof/>
          <w:lang w:val="en-US"/>
        </w:rPr>
        <w:t>A UE can perform discovery by performing the following procedures:</w:t>
      </w:r>
    </w:p>
    <w:p w:rsidR="00520DE9" w:rsidRPr="00520DE9" w:rsidRDefault="00520DE9" w:rsidP="00520DE9">
      <w:pPr>
        <w:pStyle w:val="B1"/>
      </w:pPr>
      <w:r w:rsidRPr="00520DE9">
        <w:t>1.</w:t>
      </w:r>
      <w:r w:rsidRPr="00520DE9">
        <w:tab/>
        <w:t>Application Client attempts to access a resource at a certain URI:</w:t>
      </w:r>
    </w:p>
    <w:p w:rsidR="00520DE9" w:rsidRPr="00520DE9" w:rsidRDefault="00520DE9" w:rsidP="00520DE9">
      <w:pPr>
        <w:pStyle w:val="B2"/>
      </w:pPr>
      <w:r w:rsidRPr="00520DE9">
        <w:t>a.</w:t>
      </w:r>
      <w:r w:rsidRPr="00520DE9">
        <w:tab/>
        <w:t>Resource request is handled by the UE operating system;</w:t>
      </w:r>
    </w:p>
    <w:p w:rsidR="00520DE9" w:rsidRPr="00520DE9" w:rsidRDefault="00520DE9" w:rsidP="00520DE9">
      <w:pPr>
        <w:pStyle w:val="B2"/>
      </w:pPr>
      <w:r w:rsidRPr="00520DE9">
        <w:t>b.</w:t>
      </w:r>
      <w:r w:rsidRPr="00520DE9">
        <w:tab/>
        <w:t>UE extracts the domain name;</w:t>
      </w:r>
    </w:p>
    <w:p w:rsidR="00520DE9" w:rsidRPr="00520DE9" w:rsidRDefault="00520DE9" w:rsidP="00520DE9">
      <w:pPr>
        <w:pStyle w:val="B2"/>
      </w:pPr>
      <w:r w:rsidRPr="00520DE9">
        <w:t>c.</w:t>
      </w:r>
      <w:r w:rsidRPr="00520DE9">
        <w:tab/>
        <w:t>If needed, UE performs PDU Session establishment with activation of user plane resources;</w:t>
      </w:r>
    </w:p>
    <w:p w:rsidR="00520DE9" w:rsidRPr="00520DE9" w:rsidRDefault="00520DE9" w:rsidP="00520DE9">
      <w:pPr>
        <w:pStyle w:val="B2"/>
      </w:pPr>
      <w:r w:rsidRPr="00520DE9">
        <w:t>d.</w:t>
      </w:r>
      <w:r w:rsidRPr="00520DE9">
        <w:tab/>
        <w:t>UE performs DNS query for the IP address associated with the domain name.</w:t>
      </w:r>
    </w:p>
    <w:p w:rsidR="00520DE9" w:rsidRPr="00520DE9" w:rsidRDefault="00520DE9" w:rsidP="00520DE9">
      <w:pPr>
        <w:pStyle w:val="B1"/>
      </w:pPr>
      <w:r w:rsidRPr="00520DE9">
        <w:t>2.</w:t>
      </w:r>
      <w:r w:rsidRPr="00520DE9">
        <w:tab/>
        <w:t>The UE performs DNS query for the IP address associated with domain name:</w:t>
      </w:r>
    </w:p>
    <w:p w:rsidR="00520DE9" w:rsidRPr="00520DE9" w:rsidRDefault="00520DE9" w:rsidP="00520DE9">
      <w:pPr>
        <w:pStyle w:val="B2"/>
      </w:pPr>
      <w:r w:rsidRPr="00520DE9">
        <w:t>a.</w:t>
      </w:r>
      <w:r w:rsidRPr="00520DE9">
        <w:tab/>
        <w:t>The DNS query is sent to either:</w:t>
      </w:r>
    </w:p>
    <w:p w:rsidR="00520DE9" w:rsidRPr="00520DE9" w:rsidRDefault="00520DE9" w:rsidP="00520DE9">
      <w:pPr>
        <w:pStyle w:val="B3"/>
      </w:pPr>
      <w:r w:rsidRPr="00520DE9">
        <w:t>i.</w:t>
      </w:r>
      <w:r w:rsidRPr="00520DE9">
        <w:tab/>
        <w:t>the DNS resolver configured in the UE;</w:t>
      </w:r>
    </w:p>
    <w:p w:rsidR="00520DE9" w:rsidRPr="00520DE9" w:rsidRDefault="00520DE9" w:rsidP="00520DE9">
      <w:pPr>
        <w:pStyle w:val="B3"/>
      </w:pPr>
      <w:r w:rsidRPr="00520DE9">
        <w:t>ii.</w:t>
      </w:r>
      <w:r w:rsidRPr="00520DE9">
        <w:tab/>
        <w:t>the DNS resolver provided by the serving MNO in step 1c.</w:t>
      </w:r>
    </w:p>
    <w:p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252BF9">
        <w:t>clause </w:t>
      </w:r>
      <w:r w:rsidRPr="00520DE9">
        <w:t>6.5.2.3.</w:t>
      </w:r>
    </w:p>
    <w:p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rsidR="00520DE9" w:rsidRPr="00520DE9" w:rsidRDefault="00520DE9" w:rsidP="00520DE9">
      <w:pPr>
        <w:pStyle w:val="B1"/>
      </w:pPr>
      <w:r w:rsidRPr="00520DE9">
        <w:lastRenderedPageBreak/>
        <w:t>3.</w:t>
      </w:r>
      <w:r w:rsidRPr="00520DE9">
        <w:tab/>
        <w:t>The UE attempts to access a resource at a certain IP address (e.g. HTTP PUT, GET, POST).</w:t>
      </w:r>
    </w:p>
    <w:p w:rsidR="00520DE9" w:rsidRPr="00520DE9" w:rsidRDefault="00520DE9" w:rsidP="00520DE9">
      <w:pPr>
        <w:pStyle w:val="B2"/>
      </w:pPr>
      <w:r w:rsidRPr="00520DE9">
        <w:t>a.</w:t>
      </w:r>
      <w:r w:rsidRPr="00520DE9">
        <w:tab/>
        <w:t>The UE creates and sends a packet to the destination IP address as discovered in step (2) of this solution;</w:t>
      </w:r>
    </w:p>
    <w:p w:rsidR="00520DE9" w:rsidRPr="00520DE9" w:rsidRDefault="00520DE9" w:rsidP="00520DE9">
      <w:pPr>
        <w:pStyle w:val="B2"/>
      </w:pPr>
      <w:r w:rsidRPr="00520DE9">
        <w:t>b.</w:t>
      </w:r>
      <w:r w:rsidRPr="00520DE9">
        <w:tab/>
        <w:t>IP routing takes place to determine the most suitable path for the packet on a hop-by-hop basis;</w:t>
      </w:r>
    </w:p>
    <w:p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rsidR="00520DE9" w:rsidRP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rsidR="00520DE9" w:rsidRPr="00520DE9" w:rsidRDefault="00520DE9" w:rsidP="00520DE9">
      <w:pPr>
        <w:pStyle w:val="Heading4"/>
        <w:rPr>
          <w:lang w:val="en-US"/>
        </w:rPr>
      </w:pPr>
      <w:bookmarkStart w:id="765" w:name="_Toc31616249"/>
      <w:bookmarkStart w:id="766" w:name="_Toc31616325"/>
      <w:bookmarkStart w:id="767" w:name="_Toc31616401"/>
      <w:bookmarkStart w:id="768" w:name="_Toc43317273"/>
      <w:bookmarkStart w:id="769" w:name="_Toc43374745"/>
      <w:bookmarkStart w:id="770" w:name="_Toc43375206"/>
      <w:bookmarkStart w:id="771" w:name="_Toc43801730"/>
      <w:bookmarkStart w:id="772" w:name="_Toc43805996"/>
      <w:bookmarkStart w:id="773" w:name="_Toc43806303"/>
      <w:r w:rsidRPr="00520DE9">
        <w:rPr>
          <w:lang w:val="en-US"/>
        </w:rPr>
        <w:t>6.5.2.3</w:t>
      </w:r>
      <w:r w:rsidRPr="00520DE9">
        <w:rPr>
          <w:lang w:val="en-US"/>
        </w:rPr>
        <w:tab/>
        <w:t>UE IP Address in DNS Client Subnet Option</w:t>
      </w:r>
      <w:bookmarkEnd w:id="765"/>
      <w:bookmarkEnd w:id="766"/>
      <w:bookmarkEnd w:id="767"/>
      <w:bookmarkEnd w:id="768"/>
      <w:bookmarkEnd w:id="769"/>
      <w:bookmarkEnd w:id="770"/>
      <w:bookmarkEnd w:id="771"/>
      <w:bookmarkEnd w:id="772"/>
      <w:bookmarkEnd w:id="773"/>
    </w:p>
    <w:p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252BF9">
        <w:rPr>
          <w:lang w:val="en-US"/>
        </w:rPr>
        <w:t>clause </w:t>
      </w:r>
      <w:r w:rsidRPr="00520DE9">
        <w:rPr>
          <w:lang w:val="en-US"/>
        </w:rPr>
        <w:t>6.5.2.4).</w:t>
      </w:r>
    </w:p>
    <w:p w:rsidR="00520DE9" w:rsidRPr="00520DE9" w:rsidRDefault="00520DE9" w:rsidP="00520DE9">
      <w:pPr>
        <w:pStyle w:val="Heading4"/>
        <w:rPr>
          <w:lang w:val="en-US"/>
        </w:rPr>
      </w:pPr>
      <w:bookmarkStart w:id="774" w:name="_Toc31616250"/>
      <w:bookmarkStart w:id="775" w:name="_Toc31616326"/>
      <w:bookmarkStart w:id="776" w:name="_Toc31616402"/>
      <w:bookmarkStart w:id="777" w:name="_Toc43317274"/>
      <w:bookmarkStart w:id="778" w:name="_Toc43374746"/>
      <w:bookmarkStart w:id="779" w:name="_Toc43375207"/>
      <w:bookmarkStart w:id="780" w:name="_Toc43801731"/>
      <w:bookmarkStart w:id="781" w:name="_Toc43805997"/>
      <w:bookmarkStart w:id="782" w:name="_Toc43806304"/>
      <w:r w:rsidRPr="00520DE9">
        <w:rPr>
          <w:lang w:val="en-US"/>
        </w:rPr>
        <w:t>6.5.2.4</w:t>
      </w:r>
      <w:r w:rsidRPr="00520DE9">
        <w:rPr>
          <w:lang w:val="en-US"/>
        </w:rPr>
        <w:tab/>
        <w:t>Provisioning Metrics in AF</w:t>
      </w:r>
      <w:bookmarkEnd w:id="774"/>
      <w:bookmarkEnd w:id="775"/>
      <w:bookmarkEnd w:id="776"/>
      <w:bookmarkEnd w:id="777"/>
      <w:bookmarkEnd w:id="778"/>
      <w:bookmarkEnd w:id="779"/>
      <w:bookmarkEnd w:id="780"/>
      <w:bookmarkEnd w:id="781"/>
      <w:bookmarkEnd w:id="782"/>
    </w:p>
    <w:p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rsidR="00520DE9" w:rsidRPr="00520DE9" w:rsidRDefault="00520DE9" w:rsidP="00520DE9">
      <w:pPr>
        <w:rPr>
          <w:lang w:val="en-US"/>
        </w:rPr>
      </w:pPr>
      <w:r w:rsidRPr="00520DE9">
        <w:rPr>
          <w:lang w:val="en-US"/>
        </w:rPr>
        <w:t>For example, the AF could subscribe to metric information (available in OAM or 5GC) and use to provision the DNS server for an FQDN. Alternatively, this information could be made available to the AF via SLA and/or OAM configuration. The N6 IP address/subnet information that gets provisioned here corresponds to the IP address information that is subsequently sent in the DNS query with client subnet subnet option, RFC 7871 [7].</w:t>
      </w:r>
    </w:p>
    <w:p w:rsidR="00520DE9" w:rsidRPr="00520DE9" w:rsidRDefault="00520DE9" w:rsidP="00520DE9">
      <w:pPr>
        <w:pStyle w:val="EditorsNote"/>
      </w:pPr>
      <w:r w:rsidRPr="00520DE9">
        <w:t>Editor</w:t>
      </w:r>
      <w:r w:rsidR="00252BF9">
        <w:t>'</w:t>
      </w:r>
      <w:r w:rsidRPr="00520DE9">
        <w:t>s note:</w:t>
      </w:r>
      <w:r w:rsidRPr="00520DE9">
        <w:tab/>
        <w:t>The details for AF to subscribe and get metrics information, and configuring DNS backend is FFS.</w:t>
      </w:r>
    </w:p>
    <w:p w:rsidR="00520DE9" w:rsidRPr="00520DE9" w:rsidRDefault="00520DE9" w:rsidP="00520DE9">
      <w:pPr>
        <w:pStyle w:val="Heading4"/>
      </w:pPr>
      <w:bookmarkStart w:id="783" w:name="_Toc43317275"/>
      <w:bookmarkStart w:id="784" w:name="_Toc43374747"/>
      <w:bookmarkStart w:id="785" w:name="_Toc43375208"/>
      <w:bookmarkStart w:id="786" w:name="_Toc43801732"/>
      <w:bookmarkStart w:id="787" w:name="_Toc43805998"/>
      <w:bookmarkStart w:id="788" w:name="_Toc43806305"/>
      <w:r w:rsidRPr="00520DE9">
        <w:lastRenderedPageBreak/>
        <w:t>6.5.2.5</w:t>
      </w:r>
      <w:r w:rsidRPr="00520DE9">
        <w:tab/>
        <w:t>AF Influenced Routes for Session Breakout</w:t>
      </w:r>
      <w:bookmarkEnd w:id="783"/>
      <w:bookmarkEnd w:id="784"/>
      <w:bookmarkEnd w:id="785"/>
      <w:bookmarkEnd w:id="786"/>
      <w:bookmarkEnd w:id="787"/>
      <w:bookmarkEnd w:id="788"/>
    </w:p>
    <w:p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rsidR="00252BF9" w:rsidRDefault="00252BF9" w:rsidP="00010A55">
      <w:pPr>
        <w:pStyle w:val="TH"/>
      </w:pPr>
      <w:r>
        <w:object w:dxaOrig="9616" w:dyaOrig="6126">
          <v:shape id="_x0000_i3382" type="#_x0000_t75" style="width:480.25pt;height:305pt" o:ole="">
            <v:imagedata r:id="rId45" o:title=""/>
          </v:shape>
          <o:OLEObject Type="Embed" ProgID="Word.Picture.8" ShapeID="_x0000_i3382" DrawAspect="Content" ObjectID="_1654419217" r:id="rId46"/>
        </w:object>
      </w:r>
    </w:p>
    <w:p w:rsidR="00520DE9" w:rsidRPr="00520DE9" w:rsidRDefault="00520DE9" w:rsidP="00520DE9">
      <w:pPr>
        <w:pStyle w:val="TF"/>
      </w:pPr>
      <w:r w:rsidRPr="00520DE9">
        <w:t>Figure 6.5.2.5-1: AF Influenced Route</w:t>
      </w:r>
    </w:p>
    <w:p w:rsidR="00520DE9" w:rsidRPr="00520DE9" w:rsidRDefault="00520DE9" w:rsidP="00520DE9">
      <w:r w:rsidRPr="00520DE9">
        <w:t xml:space="preserve">The sequence described here is based on flow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4.3.6.2 - AF influenced traffic routing for sessions not identified by a UE address. Route information corresponding to the services configured at a DNAI in the application domain is provisioned.</w:t>
      </w:r>
    </w:p>
    <w:p w:rsidR="00520DE9" w:rsidRPr="00520DE9" w:rsidRDefault="00520DE9" w:rsidP="00520DE9">
      <w:pPr>
        <w:pStyle w:val="B1"/>
      </w:pPr>
      <w:r w:rsidRPr="00520DE9">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rsidR="00520DE9" w:rsidRPr="00520DE9" w:rsidRDefault="00520DE9" w:rsidP="00520DE9">
      <w:pPr>
        <w:pStyle w:val="NO"/>
      </w:pPr>
      <w:r w:rsidRPr="00520DE9">
        <w:t>Note: FQDN is not provided since it is not necessary for AF influenced routing.</w:t>
      </w:r>
    </w:p>
    <w:p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w:t>
      </w:r>
    </w:p>
    <w:p w:rsidR="00520DE9" w:rsidRPr="00520DE9" w:rsidRDefault="00520DE9" w:rsidP="00520DE9">
      <w:pPr>
        <w:pStyle w:val="B1"/>
        <w:ind w:firstLine="0"/>
      </w:pPr>
      <w:r w:rsidRPr="00520DE9">
        <w:t>(3b) NEF sends response to AF.</w:t>
      </w:r>
    </w:p>
    <w:p w:rsidR="00520DE9" w:rsidRPr="00520DE9" w:rsidRDefault="00520DE9" w:rsidP="00520DE9">
      <w:pPr>
        <w:pStyle w:val="B1"/>
      </w:pPr>
      <w:r w:rsidRPr="00520DE9">
        <w:t>4.</w:t>
      </w:r>
      <w:r w:rsidRPr="00520DE9">
        <w:tab/>
        <w:t>PCF(s) that have subscribed to modifications of AF Traffic Influence data set/subset are notified.</w:t>
      </w:r>
    </w:p>
    <w:p w:rsidR="00520DE9" w:rsidRPr="00520DE9" w:rsidRDefault="00520DE9" w:rsidP="00520DE9">
      <w:pPr>
        <w:pStyle w:val="B1"/>
      </w:pPr>
      <w:r w:rsidRPr="00520DE9">
        <w:t>5.</w:t>
      </w:r>
      <w:r w:rsidRPr="00520DE9">
        <w:tab/>
        <w:t xml:space="preserve">PCF determines if existing PDU sessions are affected by the new AF Traffic Influence data set. </w:t>
      </w:r>
      <w:r w:rsidRPr="00520DE9">
        <w:br/>
        <w:t>For each of these PDU session, PCF updates the SMF with new PCC rules.</w:t>
      </w:r>
    </w:p>
    <w:p w:rsidR="00520DE9" w:rsidRPr="00520DE9" w:rsidRDefault="00520DE9" w:rsidP="00520DE9">
      <w:pPr>
        <w:pStyle w:val="B1"/>
      </w:pPr>
      <w:r w:rsidRPr="00520DE9">
        <w:t>6.</w:t>
      </w:r>
      <w:r w:rsidRPr="00520DE9">
        <w:tab/>
        <w:t>When a PCC rule is received, SMF takes actions to (re)configure the user plane:</w:t>
      </w:r>
    </w:p>
    <w:p w:rsidR="00520DE9" w:rsidRPr="00520DE9" w:rsidRDefault="00520DE9" w:rsidP="00520DE9">
      <w:pPr>
        <w:pStyle w:val="B2"/>
      </w:pPr>
      <w:r w:rsidRPr="00520DE9">
        <w:t>-  For PDU session modification where central UPF-PSA has been established, SMF adds ULCL and local UPF-PSA.</w:t>
      </w:r>
    </w:p>
    <w:p w:rsidR="00520DE9" w:rsidRPr="00520DE9" w:rsidRDefault="00520DE9" w:rsidP="00520DE9">
      <w:pPr>
        <w:pStyle w:val="B2"/>
      </w:pPr>
      <w:r w:rsidRPr="00520DE9">
        <w:t>-  For new PDU session, SMF may establish central UPF-PSA as well as ULCL and local UPF-PSA.</w:t>
      </w:r>
    </w:p>
    <w:p w:rsidR="00520DE9" w:rsidRPr="00520DE9" w:rsidRDefault="00520DE9" w:rsidP="00520DE9">
      <w:pPr>
        <w:pStyle w:val="B2"/>
      </w:pPr>
      <w:r w:rsidRPr="00520DE9">
        <w:lastRenderedPageBreak/>
        <w:t>-  If PCC rule is updated due to failure, SMF may reselect local UPF-PSA/ULCL.</w:t>
      </w:r>
    </w:p>
    <w:p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rsidR="00520DE9" w:rsidRPr="00520DE9" w:rsidRDefault="00520DE9" w:rsidP="00520DE9">
      <w:r w:rsidRPr="00520DE9">
        <w:t>The flow sequence below illustrates UE DNS and application access following registration and PDU session setup.</w:t>
      </w:r>
    </w:p>
    <w:p w:rsidR="00252BF9" w:rsidRDefault="00252BF9" w:rsidP="00010A55">
      <w:pPr>
        <w:pStyle w:val="TH"/>
      </w:pPr>
      <w:r>
        <w:object w:dxaOrig="9687" w:dyaOrig="6746">
          <v:shape id="_x0000_i3301" type="#_x0000_t75" style="width:483.6pt;height:336.25pt" o:ole="">
            <v:imagedata r:id="rId47" o:title=""/>
          </v:shape>
          <o:OLEObject Type="Embed" ProgID="Word.Picture.8" ShapeID="_x0000_i3301" DrawAspect="Content" ObjectID="_1654419218" r:id="rId48"/>
        </w:object>
      </w:r>
    </w:p>
    <w:p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rsidR="00520DE9" w:rsidRPr="00520DE9" w:rsidRDefault="00520DE9" w:rsidP="00520DE9">
      <w:r w:rsidRPr="00520DE9">
        <w:t>The figure above describes the sequence of steps for registration and PDU session establishment/modification:</w:t>
      </w:r>
    </w:p>
    <w:p w:rsidR="00520DE9" w:rsidRPr="00520DE9" w:rsidRDefault="00520DE9" w:rsidP="00520DE9">
      <w:pPr>
        <w:pStyle w:val="B1"/>
      </w:pPr>
      <w:r w:rsidRPr="00520DE9">
        <w:t>1.</w:t>
      </w:r>
      <w:r w:rsidRPr="00520DE9">
        <w:tab/>
        <w:t xml:space="preserve">UE registers with the AMF using procedures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4.2.</w:t>
      </w:r>
    </w:p>
    <w:p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rsidR="00520DE9" w:rsidRPr="00520DE9" w:rsidRDefault="00520DE9" w:rsidP="00520DE9">
      <w:pPr>
        <w:pStyle w:val="B1"/>
      </w:pPr>
      <w:r w:rsidRPr="00520DE9">
        <w:t>2.</w:t>
      </w:r>
      <w:r w:rsidRPr="00520DE9">
        <w:tab/>
        <w:t>UE launches application, selects S-NSSAI for the PDU session.</w:t>
      </w:r>
    </w:p>
    <w:p w:rsidR="00520DE9" w:rsidRPr="00520DE9" w:rsidRDefault="00520DE9" w:rsidP="00520DE9">
      <w:pPr>
        <w:pStyle w:val="B1"/>
        <w:ind w:firstLine="0"/>
      </w:pPr>
      <w:r w:rsidRPr="00520DE9">
        <w:t>UE initiates PDU session establishment request with S-NSSAI.</w:t>
      </w:r>
    </w:p>
    <w:p w:rsidR="00520DE9" w:rsidRPr="00520DE9" w:rsidRDefault="00520DE9" w:rsidP="00520DE9">
      <w:pPr>
        <w:pStyle w:val="B1"/>
      </w:pPr>
      <w:r w:rsidRPr="00520DE9">
        <w:t>3.</w:t>
      </w:r>
      <w:r w:rsidRPr="00520DE9">
        <w:tab/>
        <w:t>AMF selects an SMF and sends Nsmf_PDUSession_CreateSMContext request to the SMF.</w:t>
      </w:r>
    </w:p>
    <w:p w:rsidR="00520DE9" w:rsidRPr="00520DE9" w:rsidRDefault="00520DE9" w:rsidP="00520DE9">
      <w:pPr>
        <w:pStyle w:val="B1"/>
      </w:pPr>
      <w:r w:rsidRPr="00520DE9">
        <w:t>4.</w:t>
      </w:r>
      <w:r w:rsidRPr="00520DE9">
        <w:tab/>
        <w:t>SMF selects PCF and requests policy for the PDU session with S-NSSAI using Npcf_SMPolicy_Control interface.</w:t>
      </w:r>
    </w:p>
    <w:p w:rsidR="00520DE9" w:rsidRPr="00520DE9" w:rsidRDefault="00520DE9" w:rsidP="00520DE9">
      <w:pPr>
        <w:pStyle w:val="B1"/>
      </w:pPr>
      <w:r w:rsidRPr="00520DE9">
        <w:t>5.</w:t>
      </w:r>
      <w:r w:rsidRPr="00520DE9">
        <w:tab/>
        <w:t>PCF fetches policy for the PDU session. This includes a list of service IP addresses for the DNAI.</w:t>
      </w:r>
    </w:p>
    <w:p w:rsidR="00520DE9" w:rsidRPr="00520DE9" w:rsidRDefault="00520DE9" w:rsidP="00520DE9">
      <w:pPr>
        <w:pStyle w:val="B1"/>
      </w:pPr>
      <w:r w:rsidRPr="00520DE9">
        <w:t>6.</w:t>
      </w:r>
      <w:r w:rsidRPr="00520DE9">
        <w:tab/>
        <w:t>PCF responds to SMF with Npcf_SMPolicyControl Response.</w:t>
      </w:r>
    </w:p>
    <w:p w:rsidR="00520DE9" w:rsidRPr="00520DE9" w:rsidRDefault="00520DE9" w:rsidP="00520DE9">
      <w:pPr>
        <w:pStyle w:val="B1"/>
      </w:pPr>
      <w:r w:rsidRPr="00520DE9">
        <w:t>7.</w:t>
      </w:r>
      <w:r w:rsidRPr="00520DE9">
        <w:tab/>
        <w:t xml:space="preserve">SMF selects UPF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rsidR="00520DE9" w:rsidRPr="00520DE9" w:rsidRDefault="00520DE9" w:rsidP="00520DE9">
      <w:pPr>
        <w:pStyle w:val="B1"/>
      </w:pPr>
      <w:r w:rsidRPr="00520DE9">
        <w:t>8.</w:t>
      </w:r>
      <w:r w:rsidRPr="00520DE9">
        <w:tab/>
        <w:t>SMF programs UPF(s) over N4 interface.</w:t>
      </w:r>
    </w:p>
    <w:p w:rsidR="00520DE9" w:rsidRPr="00520DE9" w:rsidRDefault="00520DE9" w:rsidP="00520DE9">
      <w:pPr>
        <w:pStyle w:val="B1"/>
        <w:ind w:firstLine="0"/>
      </w:pPr>
      <w:r w:rsidRPr="00520DE9">
        <w:lastRenderedPageBreak/>
        <w:t xml:space="preserve">SMF provisions the UPF-PSA (local and central)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rsidR="00520DE9" w:rsidRPr="00520DE9" w:rsidRDefault="00520DE9" w:rsidP="00520DE9">
      <w:pPr>
        <w:pStyle w:val="B1"/>
      </w:pPr>
      <w:r w:rsidRPr="00520DE9">
        <w:t>9.</w:t>
      </w:r>
      <w:r w:rsidRPr="00520DE9">
        <w:tab/>
        <w:t xml:space="preserve">PDU session establishment is completed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rsidR="00520DE9" w:rsidRPr="00520DE9" w:rsidRDefault="00520DE9" w:rsidP="00520DE9">
      <w:pPr>
        <w:pStyle w:val="B1"/>
      </w:pPr>
      <w:bookmarkStart w:id="789" w:name="_Hlk38983638"/>
      <w:r w:rsidRPr="00520DE9">
        <w:t>10.</w:t>
      </w:r>
      <w:r w:rsidRPr="00520DE9">
        <w:tab/>
        <w:t>UE sends DNS Query as an application message over the established PDU session.</w:t>
      </w:r>
    </w:p>
    <w:p w:rsidR="00520DE9" w:rsidRPr="00520DE9" w:rsidRDefault="00520DE9" w:rsidP="00520DE9">
      <w:pPr>
        <w:pStyle w:val="B1"/>
        <w:ind w:firstLine="0"/>
      </w:pPr>
      <w:r w:rsidRPr="00520DE9">
        <w:t>If no rules are corresponding to DNS destination address, the message is forwarded to the central UPF-PSA. If there is a rule with destination address (e.g., DoH in private network), the ULCL forwards the request to the local UPF-PSA.</w:t>
      </w:r>
    </w:p>
    <w:p w:rsidR="00520DE9" w:rsidRPr="00520DE9" w:rsidRDefault="00520DE9" w:rsidP="00520DE9">
      <w:pPr>
        <w:pStyle w:val="B1"/>
        <w:ind w:firstLine="0"/>
      </w:pPr>
      <w:r w:rsidRPr="00520DE9">
        <w:t>For VPNs all application messages will be forwarded to the matched destination address.</w:t>
      </w:r>
    </w:p>
    <w:p w:rsidR="00520DE9" w:rsidRPr="00520DE9" w:rsidRDefault="00520DE9" w:rsidP="00520DE9">
      <w:pPr>
        <w:pStyle w:val="B1"/>
        <w:ind w:firstLine="0"/>
      </w:pPr>
      <w:r w:rsidRPr="00520DE9">
        <w:t>No inspection of DNS message (query /response) is necessary and thus supports Do53 (classic), DoT and DoH.</w:t>
      </w:r>
    </w:p>
    <w:p w:rsidR="00520DE9" w:rsidRPr="00520DE9" w:rsidRDefault="00520DE9" w:rsidP="00520DE9">
      <w:pPr>
        <w:pStyle w:val="B1"/>
        <w:ind w:firstLine="0"/>
      </w:pPr>
      <w:r w:rsidRPr="00520DE9">
        <w:t>DNS response with A/AAA record srv-IP1 is received by UE.</w:t>
      </w:r>
    </w:p>
    <w:bookmarkEnd w:id="789"/>
    <w:p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rsidR="00520DE9" w:rsidRPr="00520DE9" w:rsidRDefault="00520DE9" w:rsidP="00520DE9">
      <w:pPr>
        <w:pStyle w:val="Heading4"/>
        <w:rPr>
          <w:lang w:val="en-US"/>
        </w:rPr>
      </w:pPr>
      <w:bookmarkStart w:id="790" w:name="_Toc31616251"/>
      <w:bookmarkStart w:id="791" w:name="_Toc31616327"/>
      <w:bookmarkStart w:id="792" w:name="_Toc31616403"/>
      <w:bookmarkStart w:id="793" w:name="_Toc43317276"/>
      <w:bookmarkStart w:id="794" w:name="_Toc43374748"/>
      <w:bookmarkStart w:id="795" w:name="_Toc43375209"/>
      <w:bookmarkStart w:id="796" w:name="_Toc43801733"/>
      <w:bookmarkStart w:id="797" w:name="_Toc43805999"/>
      <w:bookmarkStart w:id="798" w:name="_Toc43806306"/>
      <w:r w:rsidRPr="00520DE9">
        <w:rPr>
          <w:lang w:val="en-US"/>
        </w:rPr>
        <w:t>6.5.2.6</w:t>
      </w:r>
      <w:r w:rsidRPr="00520DE9">
        <w:rPr>
          <w:lang w:val="en-US"/>
        </w:rPr>
        <w:tab/>
        <w:t>Flow Sequence Classic DNS and DoT</w:t>
      </w:r>
      <w:bookmarkEnd w:id="790"/>
      <w:bookmarkEnd w:id="791"/>
      <w:bookmarkEnd w:id="792"/>
      <w:bookmarkEnd w:id="793"/>
      <w:bookmarkEnd w:id="794"/>
      <w:bookmarkEnd w:id="795"/>
      <w:bookmarkEnd w:id="796"/>
      <w:bookmarkEnd w:id="797"/>
      <w:bookmarkEnd w:id="798"/>
    </w:p>
    <w:p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rsidR="00252BF9" w:rsidRDefault="00252BF9" w:rsidP="00010A55">
      <w:pPr>
        <w:pStyle w:val="TH"/>
      </w:pPr>
      <w:r>
        <w:object w:dxaOrig="9256" w:dyaOrig="5806">
          <v:shape id="_x0000_i3388" type="#_x0000_t75" style="width:462.55pt;height:289.35pt" o:ole="">
            <v:imagedata r:id="rId49" o:title=""/>
          </v:shape>
          <o:OLEObject Type="Embed" ProgID="Word.Picture.8" ShapeID="_x0000_i3388" DrawAspect="Content" ObjectID="_1654419219" r:id="rId50"/>
        </w:object>
      </w:r>
    </w:p>
    <w:p w:rsidR="00520DE9" w:rsidRPr="00520DE9" w:rsidRDefault="00520DE9" w:rsidP="00520DE9">
      <w:pPr>
        <w:pStyle w:val="TF"/>
      </w:pPr>
      <w:r w:rsidRPr="00520DE9">
        <w:t>Figure 6.5.2.5-1: DNS to resolve EAS address</w:t>
      </w:r>
    </w:p>
    <w:p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252BF9">
        <w:rPr>
          <w:lang w:val="en-US"/>
        </w:rPr>
        <w:t>clause </w:t>
      </w:r>
      <w:r w:rsidRPr="00520DE9">
        <w:rPr>
          <w:lang w:val="en-US"/>
        </w:rPr>
        <w:t xml:space="preserve">6.5.2.1). Details of how the UE handles the request is in </w:t>
      </w:r>
      <w:r w:rsidR="00252BF9">
        <w:rPr>
          <w:lang w:val="en-US"/>
        </w:rPr>
        <w:t>clause </w:t>
      </w:r>
      <w:r w:rsidRPr="00520DE9">
        <w:rPr>
          <w:lang w:val="en-US"/>
        </w:rPr>
        <w:t>6.5.2.2.</w:t>
      </w:r>
    </w:p>
    <w:p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252BF9">
        <w:rPr>
          <w:lang w:val="en-US"/>
        </w:rPr>
        <w:t>clause </w:t>
      </w:r>
      <w:r w:rsidRPr="00520DE9">
        <w:rPr>
          <w:lang w:val="en-US"/>
        </w:rPr>
        <w:t>6.5.2.3).</w:t>
      </w:r>
    </w:p>
    <w:p w:rsidR="00520DE9" w:rsidRPr="00520DE9" w:rsidRDefault="00520DE9" w:rsidP="00520DE9">
      <w:pPr>
        <w:pStyle w:val="B1"/>
        <w:rPr>
          <w:lang w:val="en-US"/>
        </w:rPr>
      </w:pPr>
      <w:r w:rsidRPr="00520DE9">
        <w:rPr>
          <w:lang w:val="en-US"/>
        </w:rPr>
        <w:lastRenderedPageBreak/>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rsidR="00520DE9" w:rsidRPr="00520DE9" w:rsidRDefault="00520DE9" w:rsidP="00520DE9">
      <w:pPr>
        <w:pStyle w:val="B1"/>
        <w:rPr>
          <w:lang w:val="en-US"/>
        </w:rPr>
      </w:pPr>
      <w:r w:rsidRPr="00520DE9">
        <w:rPr>
          <w:lang w:val="en-US"/>
        </w:rPr>
        <w:tab/>
        <w:t xml:space="preserve">Since the UE IP address is source IP address of DNS query packet at UPF-PSA egress, this is representative of UE location /N6 interface and uses distance/closeness metrics in </w:t>
      </w:r>
      <w:r w:rsidR="00252BF9">
        <w:rPr>
          <w:lang w:val="en-US"/>
        </w:rPr>
        <w:t>clause </w:t>
      </w:r>
      <w:r w:rsidRPr="00520DE9">
        <w:rPr>
          <w:lang w:val="en-US"/>
        </w:rPr>
        <w:t>6.5.2.4 to derive the A/AAAA records.</w:t>
      </w:r>
    </w:p>
    <w:p w:rsidR="00520DE9" w:rsidRPr="00520DE9" w:rsidRDefault="00520DE9" w:rsidP="00520DE9">
      <w:pPr>
        <w:pStyle w:val="B1"/>
        <w:rPr>
          <w:lang w:val="en-US"/>
        </w:rPr>
      </w:pPr>
      <w:r w:rsidRPr="00520DE9">
        <w:rPr>
          <w:lang w:val="en-US"/>
        </w:rPr>
        <w:t>3.</w:t>
      </w:r>
      <w:r w:rsidRPr="00520DE9">
        <w:rPr>
          <w:lang w:val="en-US"/>
        </w:rPr>
        <w:tab/>
        <w:t>The DNS authoritative server translates and returns a list of IP addresses for EAS which the UE may try in a round robin order. DNS server matches client subnet identifier with record for FQDN to srv-IP-addr (EAS) and returns A or AAAA resource record (RR). The DNS resolvers on path may cache the response.</w:t>
      </w:r>
    </w:p>
    <w:p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rsidR="00520DE9" w:rsidRPr="00520DE9" w:rsidRDefault="00520DE9" w:rsidP="00520DE9">
      <w:pPr>
        <w:pStyle w:val="Heading4"/>
        <w:rPr>
          <w:lang w:val="en-US"/>
        </w:rPr>
      </w:pPr>
      <w:bookmarkStart w:id="799" w:name="_Toc31616252"/>
      <w:bookmarkStart w:id="800" w:name="_Toc31616328"/>
      <w:bookmarkStart w:id="801" w:name="_Toc31616404"/>
      <w:bookmarkStart w:id="802" w:name="_Toc43317277"/>
      <w:bookmarkStart w:id="803" w:name="_Toc43374749"/>
      <w:bookmarkStart w:id="804" w:name="_Toc43375210"/>
      <w:bookmarkStart w:id="805" w:name="_Toc43801734"/>
      <w:bookmarkStart w:id="806" w:name="_Toc43806000"/>
      <w:bookmarkStart w:id="807" w:name="_Toc43806307"/>
      <w:r w:rsidRPr="00520DE9">
        <w:rPr>
          <w:lang w:val="en-US"/>
        </w:rPr>
        <w:t>6.5.2.7</w:t>
      </w:r>
      <w:r w:rsidRPr="00520DE9">
        <w:rPr>
          <w:lang w:val="en-US"/>
        </w:rPr>
        <w:tab/>
        <w:t>Flow Sequence for DoH</w:t>
      </w:r>
      <w:bookmarkEnd w:id="799"/>
      <w:bookmarkEnd w:id="800"/>
      <w:bookmarkEnd w:id="801"/>
      <w:bookmarkEnd w:id="802"/>
      <w:bookmarkEnd w:id="803"/>
      <w:bookmarkEnd w:id="804"/>
      <w:bookmarkEnd w:id="805"/>
      <w:bookmarkEnd w:id="806"/>
      <w:bookmarkEnd w:id="807"/>
    </w:p>
    <w:p w:rsidR="00252BF9" w:rsidRDefault="00252BF9" w:rsidP="00010A55">
      <w:pPr>
        <w:pStyle w:val="TH"/>
      </w:pPr>
      <w:r>
        <w:object w:dxaOrig="9286" w:dyaOrig="5817">
          <v:shape id="_x0000_i3393" type="#_x0000_t75" style="width:463.9pt;height:289.35pt" o:ole="">
            <v:imagedata r:id="rId51" o:title=""/>
          </v:shape>
          <o:OLEObject Type="Embed" ProgID="Word.Picture.8" ShapeID="_x0000_i3393" DrawAspect="Content" ObjectID="_1654419220" r:id="rId52"/>
        </w:object>
      </w:r>
    </w:p>
    <w:p w:rsidR="00520DE9" w:rsidRPr="00520DE9" w:rsidRDefault="00520DE9" w:rsidP="00520DE9">
      <w:pPr>
        <w:pStyle w:val="TF"/>
      </w:pPr>
      <w:r w:rsidRPr="00520DE9">
        <w:t>Figure 6.5.2.6-1: DoH to resolve EAS address</w:t>
      </w:r>
    </w:p>
    <w:p w:rsidR="00520DE9" w:rsidRPr="00520DE9" w:rsidRDefault="00520DE9" w:rsidP="00520DE9">
      <w:pPr>
        <w:pStyle w:val="B1"/>
        <w:rPr>
          <w:lang w:eastAsia="zh-CN"/>
        </w:rPr>
      </w:pPr>
      <w:bookmarkStart w:id="808" w:name="_Toc22897111"/>
      <w:bookmarkStart w:id="809" w:name="_Hlk30501462"/>
      <w:bookmarkStart w:id="810" w:name="_Toc31192349"/>
      <w:bookmarkStart w:id="811" w:name="_Toc31192509"/>
      <w:bookmarkStart w:id="812"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252BF9">
        <w:rPr>
          <w:lang w:eastAsia="zh-CN"/>
        </w:rPr>
        <w:t>clause </w:t>
      </w:r>
      <w:r w:rsidRPr="00520DE9">
        <w:rPr>
          <w:lang w:eastAsia="zh-CN"/>
        </w:rPr>
        <w:t xml:space="preserve">6.5.2.1). Details of how the UE handles the request is in </w:t>
      </w:r>
      <w:r w:rsidR="00252BF9">
        <w:rPr>
          <w:lang w:eastAsia="zh-CN"/>
        </w:rPr>
        <w:t>clause </w:t>
      </w:r>
      <w:r w:rsidRPr="00520DE9">
        <w:rPr>
          <w:lang w:eastAsia="zh-CN"/>
        </w:rPr>
        <w:t>6.5.2.2.</w:t>
      </w:r>
    </w:p>
    <w:p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252BF9">
        <w:rPr>
          <w:lang w:eastAsia="zh-CN"/>
        </w:rPr>
        <w:t>clause </w:t>
      </w:r>
      <w:r w:rsidRPr="00520DE9">
        <w:rPr>
          <w:lang w:eastAsia="zh-CN"/>
        </w:rPr>
        <w:t>6.5.2.3).</w:t>
      </w:r>
    </w:p>
    <w:p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rsidR="00520DE9" w:rsidRPr="00520DE9" w:rsidRDefault="00520DE9" w:rsidP="00520DE9">
      <w:pPr>
        <w:pStyle w:val="B1"/>
        <w:rPr>
          <w:lang w:eastAsia="zh-CN"/>
        </w:rPr>
      </w:pPr>
      <w:r w:rsidRPr="00520DE9">
        <w:rPr>
          <w:lang w:eastAsia="zh-CN"/>
        </w:rPr>
        <w:tab/>
        <w:t xml:space="preserve">Since the UE IP address is source IP address of HTTPS packet at UPF-PSA egress, this is representative of UE location /N6 interface and uses distance/closeness metrics in </w:t>
      </w:r>
      <w:r w:rsidR="00252BF9">
        <w:rPr>
          <w:lang w:eastAsia="zh-CN"/>
        </w:rPr>
        <w:t>clause </w:t>
      </w:r>
      <w:r w:rsidRPr="00520DE9">
        <w:rPr>
          <w:lang w:eastAsia="zh-CN"/>
        </w:rPr>
        <w:t>6.5.2.4 to derive the A/AAAA records.</w:t>
      </w:r>
    </w:p>
    <w:p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in a round robin order. DNS authoritative server matches client subnet identifier (or UE IP address seen at UPF-PSA egress in DoH) with record for FQDN to srv-IP-addr (EAS) and returns A or AAAA resource record (RR).</w:t>
      </w:r>
    </w:p>
    <w:p w:rsidR="00520DE9" w:rsidRPr="00520DE9" w:rsidRDefault="00520DE9" w:rsidP="00520DE9">
      <w:pPr>
        <w:pStyle w:val="B1"/>
        <w:rPr>
          <w:lang w:eastAsia="zh-CN"/>
        </w:rPr>
      </w:pPr>
      <w:r w:rsidRPr="00520DE9">
        <w:rPr>
          <w:lang w:eastAsia="zh-CN"/>
        </w:rPr>
        <w:lastRenderedPageBreak/>
        <w:tab/>
        <w:t>DoH server returns the results received from DNS to the UE.</w:t>
      </w:r>
    </w:p>
    <w:p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rsidR="00520DE9" w:rsidRPr="00520DE9" w:rsidRDefault="00520DE9" w:rsidP="00520DE9">
      <w:pPr>
        <w:pStyle w:val="Heading3"/>
        <w:rPr>
          <w:lang w:eastAsia="zh-CN"/>
        </w:rPr>
      </w:pPr>
      <w:bookmarkStart w:id="813" w:name="_Toc31616179"/>
      <w:bookmarkStart w:id="814" w:name="_Toc31616253"/>
      <w:bookmarkStart w:id="815" w:name="_Toc31616329"/>
      <w:bookmarkStart w:id="816" w:name="_Toc31616405"/>
      <w:bookmarkStart w:id="817" w:name="_Toc43317278"/>
      <w:bookmarkStart w:id="818" w:name="_Toc43374750"/>
      <w:bookmarkStart w:id="819" w:name="_Toc43375211"/>
      <w:bookmarkStart w:id="820" w:name="_Toc43801735"/>
      <w:bookmarkStart w:id="821" w:name="_Toc43806001"/>
      <w:bookmarkStart w:id="822" w:name="_Toc43806308"/>
      <w:r w:rsidRPr="00520DE9">
        <w:rPr>
          <w:lang w:eastAsia="zh-CN"/>
        </w:rPr>
        <w:t>6.5.3</w:t>
      </w:r>
      <w:bookmarkEnd w:id="809"/>
      <w:r w:rsidRPr="00520DE9">
        <w:rPr>
          <w:lang w:eastAsia="zh-CN"/>
        </w:rPr>
        <w:tab/>
      </w:r>
      <w:bookmarkEnd w:id="808"/>
      <w:bookmarkEnd w:id="810"/>
      <w:bookmarkEnd w:id="811"/>
      <w:bookmarkEnd w:id="812"/>
      <w:bookmarkEnd w:id="813"/>
      <w:bookmarkEnd w:id="814"/>
      <w:bookmarkEnd w:id="815"/>
      <w:bookmarkEnd w:id="816"/>
      <w:bookmarkEnd w:id="817"/>
      <w:r w:rsidRPr="00520DE9">
        <w:t>Impacts on services, entities and interfaces</w:t>
      </w:r>
      <w:bookmarkEnd w:id="818"/>
      <w:bookmarkEnd w:id="819"/>
      <w:bookmarkEnd w:id="820"/>
      <w:bookmarkEnd w:id="821"/>
      <w:bookmarkEnd w:id="822"/>
    </w:p>
    <w:p w:rsidR="00520DE9" w:rsidRPr="00520DE9" w:rsidRDefault="00520DE9" w:rsidP="00520DE9">
      <w:r w:rsidRPr="00520DE9">
        <w:t xml:space="preserve">AF, NEF, UDR and PCF should support traffic influenced routing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 PCF should store the routes per DNAI and provide it SMF during the session establishment process.</w:t>
      </w:r>
    </w:p>
    <w:p w:rsidR="00520DE9" w:rsidRPr="00520DE9" w:rsidRDefault="00520DE9" w:rsidP="00520DE9">
      <w:r w:rsidRPr="00520DE9">
        <w:t>SMF and UPF-ULCL use existing Rel 16 procedures to install traffic filters using N4 interface.</w:t>
      </w:r>
    </w:p>
    <w:p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rsidR="00520DE9" w:rsidRPr="00520DE9" w:rsidRDefault="00520DE9" w:rsidP="00520DE9">
      <w:r w:rsidRPr="00520DE9">
        <w:t>The UE should be configured to use URSP procedures to setup the PDU session prior to sending a DNS query.</w:t>
      </w:r>
    </w:p>
    <w:p w:rsidR="00520DE9" w:rsidRPr="00520DE9" w:rsidRDefault="00520DE9" w:rsidP="00520DE9">
      <w:pPr>
        <w:pStyle w:val="Heading2"/>
      </w:pPr>
      <w:bookmarkStart w:id="823" w:name="_Toc31192350"/>
      <w:bookmarkStart w:id="824" w:name="_Toc31192510"/>
      <w:bookmarkStart w:id="825" w:name="_Toc31193001"/>
      <w:bookmarkStart w:id="826" w:name="_Toc31616180"/>
      <w:bookmarkStart w:id="827" w:name="_Toc31616254"/>
      <w:bookmarkStart w:id="828" w:name="_Toc31616330"/>
      <w:bookmarkStart w:id="829" w:name="_Toc31616406"/>
      <w:bookmarkStart w:id="830" w:name="_Toc43317279"/>
      <w:bookmarkStart w:id="831" w:name="_Toc43374751"/>
      <w:bookmarkStart w:id="832" w:name="_Toc43375212"/>
      <w:bookmarkStart w:id="833" w:name="_Toc43801736"/>
      <w:bookmarkStart w:id="834" w:name="_Toc43806002"/>
      <w:bookmarkStart w:id="835" w:name="_Toc43806309"/>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823"/>
      <w:bookmarkEnd w:id="824"/>
      <w:bookmarkEnd w:id="825"/>
      <w:bookmarkEnd w:id="826"/>
      <w:bookmarkEnd w:id="827"/>
      <w:bookmarkEnd w:id="828"/>
      <w:bookmarkEnd w:id="829"/>
      <w:bookmarkEnd w:id="830"/>
      <w:bookmarkEnd w:id="831"/>
      <w:bookmarkEnd w:id="832"/>
      <w:bookmarkEnd w:id="833"/>
      <w:bookmarkEnd w:id="834"/>
      <w:bookmarkEnd w:id="835"/>
    </w:p>
    <w:p w:rsidR="00520DE9" w:rsidRPr="00520DE9" w:rsidRDefault="00520DE9" w:rsidP="00520DE9">
      <w:pPr>
        <w:pStyle w:val="Heading3"/>
        <w:rPr>
          <w:rFonts w:hint="eastAsia"/>
        </w:rPr>
      </w:pPr>
      <w:bookmarkStart w:id="836" w:name="_Toc22214909"/>
      <w:bookmarkStart w:id="837" w:name="_Toc31192351"/>
      <w:bookmarkStart w:id="838" w:name="_Toc31192511"/>
      <w:bookmarkStart w:id="839" w:name="_Toc31193002"/>
      <w:bookmarkStart w:id="840" w:name="_Toc31616181"/>
      <w:bookmarkStart w:id="841" w:name="_Toc31616255"/>
      <w:bookmarkStart w:id="842" w:name="_Toc31616331"/>
      <w:bookmarkStart w:id="843" w:name="_Toc31616407"/>
      <w:bookmarkStart w:id="844" w:name="_Toc43317280"/>
      <w:bookmarkStart w:id="845" w:name="_Toc43374752"/>
      <w:bookmarkStart w:id="846" w:name="_Toc43375213"/>
      <w:bookmarkStart w:id="847" w:name="_Toc43801737"/>
      <w:bookmarkStart w:id="848" w:name="_Toc43806003"/>
      <w:bookmarkStart w:id="849" w:name="_Toc43806310"/>
      <w:r w:rsidRPr="00520DE9">
        <w:t>6.6.1</w:t>
      </w:r>
      <w:r w:rsidRPr="00520DE9">
        <w:rPr>
          <w:rFonts w:hint="eastAsia"/>
        </w:rPr>
        <w:tab/>
        <w:t>Description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rsidR="00520DE9" w:rsidRPr="00520DE9" w:rsidRDefault="00520DE9" w:rsidP="00520DE9">
      <w:r w:rsidRPr="00520DE9">
        <w:t>This solution addresses the key issue#1: Discovery of EAS, by reusing the DNS mechanism without additional impacts on UE.</w:t>
      </w:r>
    </w:p>
    <w:p w:rsidR="00520DE9" w:rsidRPr="00520DE9" w:rsidRDefault="00520DE9" w:rsidP="00520DE9">
      <w:r w:rsidRPr="00520DE9">
        <w:t>This solution is compatible with the two deployment options of DNS servers as shown in Figure 6.6.1-1:</w:t>
      </w:r>
    </w:p>
    <w:p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 and </w:t>
      </w:r>
      <w:r w:rsidR="00252BF9">
        <w:t>"</w:t>
      </w:r>
      <w:r w:rsidRPr="00520DE9">
        <w:t>Session Breakout</w:t>
      </w:r>
      <w:r w:rsidR="00252BF9">
        <w:t>"</w:t>
      </w:r>
      <w:r w:rsidRPr="00520DE9">
        <w:t xml:space="preserve"> PDU session(by inserting ULCL). If UE has multiple PDU sessions, the solution applies for each of the PDU sessions.</w:t>
      </w:r>
    </w:p>
    <w:bookmarkStart w:id="850" w:name="_MON_1654406571"/>
    <w:bookmarkEnd w:id="850"/>
    <w:p w:rsidR="00520DE9" w:rsidRPr="00520DE9" w:rsidRDefault="00520DE9" w:rsidP="00520DE9">
      <w:pPr>
        <w:pStyle w:val="TH"/>
      </w:pPr>
      <w:r>
        <w:object w:dxaOrig="6237" w:dyaOrig="4675">
          <v:shape id="_x0000_i1048" type="#_x0000_t75" style="width:311.75pt;height:233.65pt" o:ole="">
            <v:imagedata r:id="rId53" o:title=""/>
          </v:shape>
          <o:OLEObject Type="Embed" ProgID="Word.Picture.8" ShapeID="_x0000_i1048" DrawAspect="Content" ObjectID="_1654419221" r:id="rId54"/>
        </w:object>
      </w:r>
    </w:p>
    <w:p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rsidR="00520DE9" w:rsidRPr="00520DE9" w:rsidRDefault="00520DE9" w:rsidP="00520DE9">
      <w:pPr>
        <w:rPr>
          <w:rFonts w:eastAsia="SimSun"/>
          <w:lang w:eastAsia="zh-CN"/>
        </w:rPr>
      </w:pPr>
      <w:r w:rsidRPr="00520DE9">
        <w:rPr>
          <w:rFonts w:eastAsia="SimSun"/>
          <w:lang w:eastAsia="zh-CN"/>
        </w:rPr>
        <w:t>To resolve the requested FQDN into the IP address of an EAS optimized to current UE location, the 5GC should either provide information on UE</w:t>
      </w:r>
      <w:r w:rsidR="00252BF9">
        <w:rPr>
          <w:rFonts w:eastAsia="SimSun"/>
          <w:lang w:eastAsia="zh-CN"/>
        </w:rPr>
        <w:t>'</w:t>
      </w:r>
      <w:r w:rsidRPr="00520DE9">
        <w:rPr>
          <w:rFonts w:eastAsia="SimSun"/>
          <w:lang w:eastAsia="zh-CN"/>
        </w:rPr>
        <w:t>s location as specified by RFC 7871 [7] to the centralized DNS server or select an appropriate localized DNS server to resolve the DNS query locally.</w:t>
      </w:r>
    </w:p>
    <w:p w:rsidR="00520DE9" w:rsidRPr="00520DE9" w:rsidRDefault="00520DE9" w:rsidP="00520DE9">
      <w:pPr>
        <w:rPr>
          <w:rFonts w:eastAsia="SimSun"/>
          <w:lang w:eastAsia="zh-CN"/>
        </w:rPr>
      </w:pPr>
      <w:r w:rsidRPr="00520DE9">
        <w:rPr>
          <w:rFonts w:eastAsia="SimSun"/>
          <w:lang w:eastAsia="zh-CN"/>
        </w:rPr>
        <w:t xml:space="preserve">The solution uses the SMF as a DNS forwarder. For this purpose the SMF </w:t>
      </w:r>
      <w:r w:rsidRPr="00520DE9">
        <w:rPr>
          <w:lang w:eastAsia="zh-CN"/>
        </w:rPr>
        <w:t>for PDU session with only remote PSA</w:t>
      </w:r>
      <w:r w:rsidRPr="00520DE9">
        <w:rPr>
          <w:rFonts w:eastAsia="SimSun"/>
          <w:lang w:eastAsia="zh-CN"/>
        </w:rPr>
        <w:t xml:space="preserve"> needs to receive all DNS requests from the UE(s) and then to forward them (to a DNS Server/Resolver).</w:t>
      </w:r>
    </w:p>
    <w:p w:rsidR="00520DE9" w:rsidRPr="00520DE9" w:rsidRDefault="00520DE9" w:rsidP="00520DE9">
      <w:pPr>
        <w:rPr>
          <w:rFonts w:eastAsia="SimSun"/>
          <w:lang w:eastAsia="zh-CN"/>
        </w:rPr>
      </w:pPr>
      <w:r w:rsidRPr="00520DE9">
        <w:rPr>
          <w:rFonts w:eastAsia="SimSun"/>
          <w:lang w:eastAsia="zh-CN"/>
        </w:rPr>
        <w:t>The SMF controls the UPF(s) via existing N4 procedures to receive over N4 all DNS requests from the UE(s).</w:t>
      </w:r>
    </w:p>
    <w:p w:rsidR="00520DE9" w:rsidRPr="00520DE9" w:rsidRDefault="00520DE9" w:rsidP="00520DE9">
      <w:pPr>
        <w:rPr>
          <w:rFonts w:eastAsia="SimSun"/>
          <w:lang w:eastAsia="zh-CN"/>
        </w:rPr>
      </w:pPr>
      <w:r w:rsidRPr="00520DE9">
        <w:rPr>
          <w:rFonts w:eastAsia="SimSun"/>
          <w:lang w:eastAsia="zh-CN"/>
        </w:rPr>
        <w:t>The SMF may obtain the FQDNs supported by EAS corresponding to each DNAI by AF influence traffic routing procedure or by configuration. The SMF may also be configured with the following information:</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mapping relationship between the DNAI and the IP address accessing to edge computing platform for N6 (e.g., the subnet after NAT).</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address of localized DNS server serving each DNAI.</w:t>
      </w:r>
    </w:p>
    <w:p w:rsidR="00520DE9" w:rsidRPr="00520DE9" w:rsidRDefault="00520DE9" w:rsidP="00520DE9">
      <w:pPr>
        <w:rPr>
          <w:rFonts w:eastAsia="SimSun"/>
          <w:lang w:eastAsia="zh-CN"/>
        </w:rPr>
      </w:pPr>
      <w:r w:rsidRPr="00520DE9">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rsidR="00520DE9" w:rsidRPr="00520DE9" w:rsidRDefault="00520DE9" w:rsidP="00520DE9">
      <w:pPr>
        <w:pStyle w:val="B1"/>
        <w:rPr>
          <w:lang w:eastAsia="ko-KR"/>
        </w:rPr>
      </w:pPr>
      <w:r w:rsidRPr="00520DE9">
        <w:rPr>
          <w:rFonts w:eastAsia="SimSun"/>
          <w:lang w:eastAsia="zh-CN"/>
        </w:rPr>
        <w:t>-</w:t>
      </w:r>
      <w:r w:rsidRPr="00520DE9">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 and a new PDU Session Anchor for this PDU session based on the IP address of the EAS included in the DNS response.</w:t>
      </w:r>
    </w:p>
    <w:p w:rsidR="00520DE9" w:rsidRPr="00520DE9" w:rsidRDefault="00520DE9" w:rsidP="00520DE9">
      <w:pPr>
        <w:pStyle w:val="B1"/>
        <w:rPr>
          <w:rFonts w:eastAsia="SimSun"/>
          <w:lang w:eastAsia="zh-CN"/>
        </w:rPr>
      </w:pPr>
      <w:r w:rsidRPr="00520DE9">
        <w:rPr>
          <w:lang w:eastAsia="ko-KR"/>
        </w:rPr>
        <w:t>-</w:t>
      </w:r>
      <w:r w:rsidRPr="00520DE9">
        <w:rPr>
          <w:lang w:eastAsia="ko-KR"/>
        </w:rPr>
        <w:tab/>
      </w:r>
      <w:r w:rsidRPr="00520DE9">
        <w:rPr>
          <w:rFonts w:eastAsia="SimSun"/>
          <w:lang w:eastAsia="zh-CN"/>
        </w:rPr>
        <w:t>Based on local policy the SMF may configure filter rules on the ULCL (e.g. the destination of IP address</w:t>
      </w:r>
      <w:r w:rsidRPr="00520DE9">
        <w:t>, destination port number</w:t>
      </w:r>
      <w:r w:rsidRPr="00520DE9">
        <w:rPr>
          <w:rFonts w:eastAsia="SimSun"/>
          <w:lang w:eastAsia="zh-CN"/>
        </w:rPr>
        <w:t xml:space="preserve"> and optional FQDNs) in order to route the subsequent DNS queries from UE to local PSA</w:t>
      </w:r>
      <w:r w:rsidRPr="00520DE9">
        <w:rPr>
          <w:rFonts w:eastAsia="SimSun" w:hint="eastAsia"/>
          <w:lang w:eastAsia="zh-CN"/>
        </w:rPr>
        <w:t>.</w:t>
      </w:r>
      <w:r w:rsidRPr="00520DE9" w:rsidDel="00C00998">
        <w:rPr>
          <w:rFonts w:eastAsia="SimSun"/>
          <w:lang w:eastAsia="zh-CN"/>
        </w:rPr>
        <w:t xml:space="preserve"> </w:t>
      </w:r>
      <w:r w:rsidRPr="00520DE9">
        <w:rPr>
          <w:rFonts w:eastAsia="SimSun"/>
          <w:lang w:eastAsia="zh-CN"/>
        </w:rPr>
        <w:t>-</w:t>
      </w:r>
      <w:r w:rsidRPr="00520DE9">
        <w:rPr>
          <w:rFonts w:eastAsia="SimSun"/>
          <w:lang w:eastAsia="zh-CN"/>
        </w:rPr>
        <w:tab/>
        <w:t xml:space="preserve">If DNS query is received from ULCL, the local PSA, determines the address of localized DNS server </w:t>
      </w:r>
      <w:r w:rsidRPr="00520DE9">
        <w:rPr>
          <w:lang w:eastAsia="ko-KR"/>
        </w:rPr>
        <w:t>based on the N4 session configuration by SMF</w:t>
      </w:r>
      <w:r w:rsidRPr="00520DE9">
        <w:rPr>
          <w:rFonts w:eastAsia="SimSun"/>
          <w:lang w:eastAsia="zh-CN"/>
        </w:rPr>
        <w:t>. Then the local PSA</w:t>
      </w:r>
      <w:r w:rsidRPr="00520DE9" w:rsidDel="00C00998">
        <w:rPr>
          <w:rFonts w:eastAsia="SimSun"/>
          <w:lang w:eastAsia="zh-CN"/>
        </w:rPr>
        <w:t xml:space="preserve"> </w:t>
      </w:r>
      <w:r w:rsidRPr="00520DE9">
        <w:rPr>
          <w:rFonts w:eastAsia="SimSun"/>
          <w:lang w:eastAsia="zh-CN"/>
        </w:rPr>
        <w:t>replaces the destination address of DNS query by the address of localized DNS server and sends DNS query to the localized DNS server. After receiving the DNS response from localized DNS server, the local PSA</w:t>
      </w:r>
      <w:r w:rsidRPr="00520DE9" w:rsidDel="00C00998">
        <w:rPr>
          <w:rFonts w:eastAsia="SimSun"/>
          <w:lang w:eastAsia="zh-CN"/>
        </w:rPr>
        <w:t xml:space="preserve"> </w:t>
      </w:r>
      <w:r w:rsidRPr="00520DE9">
        <w:rPr>
          <w:rFonts w:eastAsia="SimSun"/>
          <w:lang w:eastAsia="zh-CN"/>
        </w:rPr>
        <w:t>replaces the source address of DNS response by the destination address included in the DNS query.</w:t>
      </w:r>
    </w:p>
    <w:p w:rsidR="00520DE9" w:rsidRPr="00520DE9" w:rsidRDefault="00520DE9" w:rsidP="00520DE9">
      <w:pPr>
        <w:pStyle w:val="NO"/>
        <w:rPr>
          <w:lang w:eastAsia="zh-CN"/>
        </w:rPr>
      </w:pPr>
      <w:r w:rsidRPr="00520DE9">
        <w:rPr>
          <w:lang w:eastAsia="zh-CN"/>
        </w:rPr>
        <w:t>NOTE 1:</w:t>
      </w:r>
      <w:r w:rsidRPr="00520DE9">
        <w:rPr>
          <w:lang w:eastAsia="zh-CN"/>
        </w:rPr>
        <w:tab/>
        <w:t>The localized DNS server may be part of Edge Hosting Environment.</w:t>
      </w:r>
    </w:p>
    <w:p w:rsidR="00520DE9" w:rsidRPr="00520DE9" w:rsidRDefault="00520DE9" w:rsidP="00520DE9">
      <w:pPr>
        <w:pStyle w:val="NO"/>
        <w:rPr>
          <w:lang w:eastAsia="zh-CN"/>
        </w:rPr>
      </w:pPr>
      <w:r w:rsidRPr="00520DE9">
        <w:rPr>
          <w:lang w:eastAsia="zh-CN"/>
        </w:rPr>
        <w:t>NOTE 2:</w:t>
      </w:r>
      <w:r w:rsidRPr="00520DE9">
        <w:rPr>
          <w:lang w:eastAsia="zh-CN"/>
        </w:rPr>
        <w:tab/>
        <w:t xml:space="preserve">The address of </w:t>
      </w:r>
      <w:r w:rsidRPr="00520DE9">
        <w:rPr>
          <w:rFonts w:eastAsia="SimSun"/>
          <w:color w:val="0D0D0D"/>
          <w:lang w:eastAsia="zh-CN"/>
        </w:rPr>
        <w:t>centralized</w:t>
      </w:r>
      <w:r w:rsidRPr="00520DE9">
        <w:rPr>
          <w:color w:val="0D0D0D"/>
          <w:lang w:eastAsia="ko-KR"/>
        </w:rPr>
        <w:t xml:space="preserve"> DNS server</w:t>
      </w:r>
      <w:r w:rsidRPr="00520DE9">
        <w:rPr>
          <w:lang w:eastAsia="zh-CN"/>
        </w:rPr>
        <w:t xml:space="preserve"> and localized DNS server may be anycast address.</w:t>
      </w:r>
    </w:p>
    <w:p w:rsidR="00520DE9" w:rsidRPr="00520DE9" w:rsidRDefault="00520DE9" w:rsidP="00520DE9">
      <w:pPr>
        <w:pStyle w:val="Heading3"/>
      </w:pPr>
      <w:bookmarkStart w:id="851" w:name="_Toc22214910"/>
      <w:bookmarkStart w:id="852" w:name="_Toc31192352"/>
      <w:bookmarkStart w:id="853" w:name="_Toc31192512"/>
      <w:bookmarkStart w:id="854" w:name="_Toc31193003"/>
      <w:bookmarkStart w:id="855" w:name="_Toc31616182"/>
      <w:bookmarkStart w:id="856" w:name="_Toc31616256"/>
      <w:bookmarkStart w:id="857" w:name="_Toc31616332"/>
      <w:bookmarkStart w:id="858" w:name="_Toc31616408"/>
      <w:bookmarkStart w:id="859" w:name="_Toc43317281"/>
      <w:bookmarkStart w:id="860" w:name="_Toc43374753"/>
      <w:bookmarkStart w:id="861" w:name="_Toc43375214"/>
      <w:bookmarkStart w:id="862" w:name="_Toc43801738"/>
      <w:bookmarkStart w:id="863" w:name="_Toc43806004"/>
      <w:bookmarkStart w:id="864" w:name="_Toc43806311"/>
      <w:r w:rsidRPr="00520DE9">
        <w:lastRenderedPageBreak/>
        <w:t>6.6.2</w:t>
      </w:r>
      <w:r w:rsidRPr="00520DE9">
        <w:tab/>
        <w:t>Procedures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rsidR="00520DE9" w:rsidRPr="00520DE9" w:rsidRDefault="00520DE9" w:rsidP="00520DE9">
      <w:pPr>
        <w:rPr>
          <w:rFonts w:eastAsia="MS Mincho" w:hint="eastAsia"/>
        </w:rPr>
      </w:pPr>
      <w:r w:rsidRPr="00520DE9">
        <w:rPr>
          <w:rFonts w:eastAsia="MS Mincho"/>
        </w:rPr>
        <w:t>The discovery of EAS based on DNS mechanism can be described in the Figure 6.6.2-1.</w:t>
      </w:r>
    </w:p>
    <w:bookmarkStart w:id="865" w:name="_MON_1654406482"/>
    <w:bookmarkEnd w:id="865"/>
    <w:p w:rsidR="00520DE9" w:rsidRPr="00520DE9" w:rsidRDefault="00520DE9" w:rsidP="00520DE9">
      <w:pPr>
        <w:pStyle w:val="TH"/>
      </w:pPr>
      <w:r>
        <w:object w:dxaOrig="9802" w:dyaOrig="7538">
          <v:shape id="_x0000_i1049" type="#_x0000_t75" style="width:481.6pt;height:370.2pt" o:ole="">
            <v:imagedata r:id="rId55" o:title=""/>
          </v:shape>
          <o:OLEObject Type="Embed" ProgID="Word.Picture.8" ShapeID="_x0000_i1049" DrawAspect="Content" ObjectID="_1654419222" r:id="rId56"/>
        </w:object>
      </w:r>
    </w:p>
    <w:p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rsidR="00520DE9" w:rsidRPr="00520DE9" w:rsidRDefault="00520DE9" w:rsidP="00520DE9">
      <w:pPr>
        <w:pStyle w:val="B1"/>
        <w:rPr>
          <w:lang w:eastAsia="ko-KR"/>
        </w:rPr>
      </w:pPr>
      <w:r w:rsidRPr="00520DE9">
        <w:rPr>
          <w:lang w:eastAsia="ko-KR"/>
        </w:rPr>
        <w:tab/>
        <w:t>The SMF may also be configured with the following information:</w:t>
      </w:r>
    </w:p>
    <w:p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rsidR="00520DE9" w:rsidRPr="00520DE9" w:rsidRDefault="00520DE9" w:rsidP="00520DE9">
      <w:pPr>
        <w:pStyle w:val="B2"/>
        <w:rPr>
          <w:lang w:eastAsia="ko-KR"/>
        </w:rPr>
      </w:pPr>
      <w:r w:rsidRPr="00520DE9">
        <w:rPr>
          <w:lang w:eastAsia="ko-KR"/>
        </w:rPr>
        <w:t>-</w:t>
      </w:r>
      <w:r w:rsidRPr="00520DE9">
        <w:rPr>
          <w:lang w:eastAsia="ko-KR"/>
        </w:rPr>
        <w:tab/>
        <w:t>The address of localized DNS server serving each DNAI. An anycast IP address may be used for the localized DNS servers.</w:t>
      </w:r>
    </w:p>
    <w:p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520DE9">
        <w:rPr>
          <w:rFonts w:eastAsia="SimSun"/>
          <w:color w:val="0D0D0D"/>
          <w:lang w:eastAsia="zh-CN"/>
        </w:rPr>
        <w:t>based on the</w:t>
      </w:r>
      <w:r w:rsidRPr="00520DE9">
        <w:t xml:space="preserve"> </w:t>
      </w:r>
      <w:r w:rsidRPr="00520DE9">
        <w:rPr>
          <w:rFonts w:eastAsia="SimSun"/>
          <w:color w:val="0D0D0D"/>
          <w:lang w:eastAsia="zh-CN"/>
        </w:rPr>
        <w:t>e.g.</w:t>
      </w:r>
      <w:r w:rsidRPr="00520DE9">
        <w:t xml:space="preserve"> destination address, destination port number and </w:t>
      </w:r>
      <w:r w:rsidRPr="00520DE9">
        <w:rPr>
          <w:rFonts w:eastAsia="SimSun"/>
          <w:color w:val="0D0D0D"/>
          <w:lang w:eastAsia="zh-CN"/>
        </w:rPr>
        <w:t xml:space="preserve">optional </w:t>
      </w:r>
      <w:r w:rsidRPr="00520DE9">
        <w:rPr>
          <w:rFonts w:eastAsia="SimSun"/>
          <w:lang w:eastAsia="zh-CN"/>
        </w:rPr>
        <w:t>FQDNs</w:t>
      </w:r>
      <w:r w:rsidRPr="00520DE9">
        <w:t xml:space="preserve">, </w:t>
      </w:r>
      <w:r w:rsidRPr="00520DE9">
        <w:rPr>
          <w:lang w:eastAsia="ko-KR"/>
        </w:rPr>
        <w:t>and forward UE DNS query message to the SMF.</w:t>
      </w:r>
    </w:p>
    <w:p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rsidR="00520DE9" w:rsidRPr="00520DE9" w:rsidRDefault="00520DE9" w:rsidP="00520DE9">
      <w:pPr>
        <w:pStyle w:val="B1"/>
        <w:rPr>
          <w:lang w:eastAsia="ko-KR"/>
        </w:rPr>
      </w:pPr>
      <w:r w:rsidRPr="00520DE9">
        <w:rPr>
          <w:lang w:eastAsia="ko-KR"/>
        </w:rPr>
        <w:lastRenderedPageBreak/>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rsidR="00520DE9" w:rsidRPr="00520DE9" w:rsidRDefault="00520DE9" w:rsidP="00520DE9">
      <w:pPr>
        <w:pStyle w:val="B1"/>
        <w:rPr>
          <w:lang w:eastAsia="ko-KR"/>
        </w:rPr>
      </w:pPr>
      <w:r w:rsidRPr="00520DE9">
        <w:rPr>
          <w:lang w:eastAsia="ko-KR"/>
        </w:rPr>
        <w:t>5.</w:t>
      </w:r>
      <w:r w:rsidRPr="00520DE9">
        <w:rPr>
          <w:lang w:eastAsia="ko-KR"/>
        </w:rPr>
        <w:tab/>
        <w:t xml:space="preserve">The SMF may select ULCL and a new PDU Session Anchor (Local PSA2) for this PDU session based on the IP address and/or FQDN of the EAS included in the response from DNS server to ensure the selected Local PSA and EAS are corresponding to same DNAI. Addition of additional PSA and UL CL described in </w:t>
      </w:r>
      <w:r w:rsidR="00252BF9">
        <w:rPr>
          <w:lang w:eastAsia="ko-KR"/>
        </w:rPr>
        <w:t>clause </w:t>
      </w:r>
      <w:r w:rsidRPr="00520DE9">
        <w:rPr>
          <w:lang w:eastAsia="ko-KR"/>
        </w:rPr>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may be performed. Based on </w:t>
      </w:r>
      <w:r w:rsidRPr="00520DE9">
        <w:rPr>
          <w:rFonts w:eastAsia="SimSun"/>
          <w:lang w:eastAsia="zh-CN"/>
        </w:rPr>
        <w:t>local policy the SMF may configure filter rules on the ULCL (e.g. the destination of IP address</w:t>
      </w:r>
      <w:r w:rsidRPr="00520DE9">
        <w:t>, destination port number</w:t>
      </w:r>
      <w:r w:rsidRPr="00520DE9">
        <w:rPr>
          <w:rFonts w:eastAsia="SimSun"/>
          <w:lang w:eastAsia="zh-CN"/>
        </w:rPr>
        <w:t xml:space="preserve"> and optional FQDNs) in order to route those subsequent DNS queries targeting a FQDN supported by the DNAI to local PSA2</w:t>
      </w:r>
      <w:r w:rsidRPr="00520DE9">
        <w:rPr>
          <w:rFonts w:eastAsia="SimSun" w:hint="eastAsia"/>
          <w:lang w:eastAsia="zh-CN"/>
        </w:rPr>
        <w:t>.</w:t>
      </w:r>
    </w:p>
    <w:p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866" w:name="_Toc22214911"/>
    </w:p>
    <w:p w:rsidR="00520DE9" w:rsidRPr="00520DE9" w:rsidRDefault="00520DE9" w:rsidP="00520DE9">
      <w:pPr>
        <w:pStyle w:val="B1"/>
        <w:rPr>
          <w:lang w:eastAsia="ko-KR"/>
        </w:rPr>
      </w:pPr>
      <w:r w:rsidRPr="00520DE9">
        <w:rPr>
          <w:lang w:eastAsia="ko-KR"/>
        </w:rPr>
        <w:t xml:space="preserve">7. </w:t>
      </w:r>
      <w:r w:rsidRPr="00520DE9">
        <w:rPr>
          <w:rFonts w:hint="eastAsia"/>
          <w:lang w:eastAsia="ko-KR"/>
        </w:rPr>
        <w:t>T</w:t>
      </w:r>
      <w:r w:rsidRPr="00520DE9">
        <w:rPr>
          <w:lang w:eastAsia="ko-KR"/>
        </w:rPr>
        <w:t xml:space="preserve">he UE subsequently sends a DNS query in the uplink including the FQDN of requested application. If the ULCL detects the DNS query based on </w:t>
      </w:r>
      <w:r w:rsidRPr="00520DE9">
        <w:t xml:space="preserve">detection information </w:t>
      </w:r>
      <w:r w:rsidRPr="00520DE9">
        <w:rPr>
          <w:lang w:eastAsia="ko-KR"/>
        </w:rPr>
        <w:t>provided by SMF and forwards it to the local PSA2.</w:t>
      </w:r>
    </w:p>
    <w:p w:rsidR="00520DE9" w:rsidRPr="00520DE9" w:rsidRDefault="00520DE9" w:rsidP="00520DE9">
      <w:pPr>
        <w:pStyle w:val="B1"/>
        <w:rPr>
          <w:lang w:eastAsia="ko-KR"/>
        </w:rPr>
      </w:pPr>
      <w:r w:rsidRPr="00520DE9">
        <w:rPr>
          <w:lang w:eastAsia="ko-KR"/>
        </w:rPr>
        <w:t>8. The local PSA2 reroutes the DNS query to the localized DNS server whose address is determined based on the N4 session configuration by SMF. The local PSA2 replaces the destination address of DNS query by the address of localized DNS server and sends DNS query to the localized DNS server. The localized DNS server returns DNS response including the IP address of the EAS to local PSA2. The local PSA2 replaces the source address of DNS Response by the destination address included in the DNS query.</w:t>
      </w:r>
    </w:p>
    <w:p w:rsidR="00520DE9" w:rsidRPr="00520DE9" w:rsidRDefault="00520DE9" w:rsidP="00520DE9">
      <w:pPr>
        <w:pStyle w:val="B1"/>
        <w:rPr>
          <w:lang w:val="en-US" w:eastAsia="zh-CN"/>
        </w:rPr>
      </w:pPr>
      <w:r w:rsidRPr="00520DE9">
        <w:rPr>
          <w:lang w:eastAsia="ko-KR"/>
        </w:rPr>
        <w:t>9. The local PSA2 sends the DNS Response to UE via ULCL.</w:t>
      </w:r>
    </w:p>
    <w:p w:rsidR="00520DE9" w:rsidRPr="00520DE9" w:rsidRDefault="00520DE9" w:rsidP="00520DE9">
      <w:pPr>
        <w:pStyle w:val="Heading3"/>
        <w:rPr>
          <w:lang w:eastAsia="zh-CN"/>
        </w:rPr>
      </w:pPr>
      <w:bookmarkStart w:id="867" w:name="_Toc31192353"/>
      <w:bookmarkStart w:id="868" w:name="_Toc31192513"/>
      <w:bookmarkStart w:id="869" w:name="_Toc31193004"/>
      <w:bookmarkStart w:id="870" w:name="_Toc31616183"/>
      <w:bookmarkStart w:id="871" w:name="_Toc31616257"/>
      <w:bookmarkStart w:id="872" w:name="_Toc31616333"/>
      <w:bookmarkStart w:id="873" w:name="_Toc31616409"/>
      <w:bookmarkStart w:id="874" w:name="_Toc43317282"/>
      <w:bookmarkStart w:id="875" w:name="_Toc43374754"/>
      <w:bookmarkStart w:id="876" w:name="_Toc43375215"/>
      <w:bookmarkStart w:id="877" w:name="_Toc43801739"/>
      <w:bookmarkStart w:id="878" w:name="_Toc43806005"/>
      <w:bookmarkStart w:id="879" w:name="_Toc43806312"/>
      <w:r w:rsidRPr="00520DE9">
        <w:rPr>
          <w:lang w:eastAsia="zh-CN"/>
        </w:rPr>
        <w:t>6.6.3</w:t>
      </w:r>
      <w:r w:rsidRPr="00520DE9">
        <w:rPr>
          <w:lang w:eastAsia="zh-CN"/>
        </w:rPr>
        <w:tab/>
      </w:r>
      <w:bookmarkEnd w:id="866"/>
      <w:bookmarkEnd w:id="867"/>
      <w:bookmarkEnd w:id="868"/>
      <w:bookmarkEnd w:id="869"/>
      <w:bookmarkEnd w:id="870"/>
      <w:bookmarkEnd w:id="871"/>
      <w:bookmarkEnd w:id="872"/>
      <w:bookmarkEnd w:id="873"/>
      <w:bookmarkEnd w:id="874"/>
      <w:r w:rsidRPr="00520DE9">
        <w:t>Impacts on services, entities and interfaces</w:t>
      </w:r>
      <w:bookmarkEnd w:id="875"/>
      <w:bookmarkEnd w:id="876"/>
      <w:bookmarkEnd w:id="877"/>
      <w:bookmarkEnd w:id="878"/>
      <w:bookmarkEnd w:id="879"/>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pPr>
        <w:rPr>
          <w:lang w:eastAsia="zh-CN"/>
        </w:rPr>
      </w:pPr>
      <w:bookmarkStart w:id="880" w:name="_Toc19026902"/>
      <w:bookmarkStart w:id="881" w:name="_Toc19034313"/>
      <w:bookmarkStart w:id="882" w:name="_Toc19036503"/>
      <w:bookmarkStart w:id="883" w:name="_Toc19037501"/>
      <w:bookmarkStart w:id="884" w:name="_Toc19048014"/>
      <w:bookmarkStart w:id="885" w:name="_Toc31192354"/>
      <w:bookmarkStart w:id="886" w:name="_Toc31192514"/>
      <w:bookmarkStart w:id="887" w:name="_Toc31193005"/>
      <w:r w:rsidRPr="00520DE9">
        <w:rPr>
          <w:lang w:eastAsia="zh-CN"/>
        </w:rPr>
        <w:t>If AF influenced traffic routing procedure is used to provide per- DNAI FQDN information to SMF:</w:t>
      </w:r>
    </w:p>
    <w:p w:rsidR="00520DE9" w:rsidRPr="00520DE9" w:rsidRDefault="00520DE9" w:rsidP="00520DE9">
      <w:pPr>
        <w:rPr>
          <w:b/>
          <w:bCs/>
          <w:lang w:eastAsia="zh-CN"/>
        </w:rPr>
      </w:pPr>
      <w:r w:rsidRPr="00520DE9">
        <w:rPr>
          <w:b/>
          <w:bCs/>
          <w:lang w:eastAsia="zh-CN"/>
        </w:rPr>
        <w:t>AF:</w:t>
      </w:r>
    </w:p>
    <w:p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rsidR="00520DE9" w:rsidRPr="00520DE9" w:rsidRDefault="00520DE9" w:rsidP="00520DE9">
      <w:pPr>
        <w:rPr>
          <w:b/>
          <w:bCs/>
          <w:lang w:eastAsia="zh-CN"/>
        </w:rPr>
      </w:pPr>
      <w:r w:rsidRPr="00520DE9">
        <w:rPr>
          <w:b/>
          <w:bCs/>
          <w:lang w:eastAsia="zh-CN"/>
        </w:rPr>
        <w:t>PCF:</w:t>
      </w:r>
    </w:p>
    <w:p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rsidR="00520DE9" w:rsidRPr="00520DE9" w:rsidRDefault="00520DE9" w:rsidP="00520DE9">
      <w:pPr>
        <w:rPr>
          <w:b/>
          <w:bCs/>
          <w:lang w:eastAsia="zh-CN"/>
        </w:rPr>
      </w:pPr>
      <w:r w:rsidRPr="00520DE9">
        <w:rPr>
          <w:b/>
          <w:bCs/>
          <w:lang w:eastAsia="zh-CN"/>
        </w:rPr>
        <w:t>SMF:</w:t>
      </w:r>
    </w:p>
    <w:p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rsidR="00520DE9" w:rsidRPr="00520DE9" w:rsidRDefault="00520DE9" w:rsidP="00520DE9">
      <w:pPr>
        <w:pStyle w:val="B1"/>
        <w:rPr>
          <w:lang w:eastAsia="zh-CN"/>
        </w:rPr>
      </w:pPr>
      <w:r w:rsidRPr="00520DE9">
        <w:rPr>
          <w:lang w:eastAsia="zh-CN"/>
        </w:rPr>
        <w:t>-</w:t>
      </w:r>
      <w:r w:rsidRPr="00520DE9">
        <w:rPr>
          <w:lang w:eastAsia="zh-CN"/>
        </w:rPr>
        <w:tab/>
        <w:t>Adds ECS option(s) in DNS query message.</w:t>
      </w:r>
    </w:p>
    <w:p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rsidR="00520DE9" w:rsidRPr="00520DE9" w:rsidRDefault="00520DE9" w:rsidP="00520DE9">
      <w:pPr>
        <w:pStyle w:val="B1"/>
        <w:rPr>
          <w:lang w:eastAsia="zh-CN"/>
        </w:rPr>
      </w:pPr>
      <w:r w:rsidRPr="00520DE9">
        <w:rPr>
          <w:lang w:eastAsia="zh-CN"/>
        </w:rPr>
        <w:t>-</w:t>
      </w:r>
      <w:r w:rsidRPr="00520DE9">
        <w:rPr>
          <w:lang w:eastAsia="zh-CN"/>
        </w:rPr>
        <w:tab/>
        <w:t>Dynamically inserts ULCL and local PSA and configures the traffic routing rule to ULCL for subsequent DNS queries targeting FQDNs supported by the DNAI.</w:t>
      </w:r>
    </w:p>
    <w:p w:rsidR="00520DE9" w:rsidRPr="00520DE9" w:rsidRDefault="00520DE9" w:rsidP="00520DE9">
      <w:pPr>
        <w:rPr>
          <w:rFonts w:eastAsia="SimSun" w:hint="eastAsia"/>
          <w:lang w:eastAsia="zh-CN"/>
        </w:rPr>
      </w:pPr>
      <w:r w:rsidRPr="00520DE9">
        <w:t>Local PSA:</w:t>
      </w:r>
    </w:p>
    <w:p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rsidR="00520DE9" w:rsidRPr="00520DE9" w:rsidRDefault="00520DE9" w:rsidP="00520DE9">
      <w:pPr>
        <w:pStyle w:val="Heading2"/>
      </w:pPr>
      <w:bookmarkStart w:id="888" w:name="_Toc31616184"/>
      <w:bookmarkStart w:id="889" w:name="_Toc31616258"/>
      <w:bookmarkStart w:id="890" w:name="_Toc31616334"/>
      <w:bookmarkStart w:id="891" w:name="_Toc31616410"/>
      <w:bookmarkStart w:id="892" w:name="_Toc43317283"/>
      <w:bookmarkStart w:id="893" w:name="_Toc43374755"/>
      <w:bookmarkStart w:id="894" w:name="_Toc43375216"/>
      <w:bookmarkStart w:id="895" w:name="_Toc43801740"/>
      <w:bookmarkStart w:id="896" w:name="_Toc43806006"/>
      <w:bookmarkStart w:id="897" w:name="_Toc43806313"/>
      <w:r w:rsidRPr="00520DE9">
        <w:rPr>
          <w:lang w:eastAsia="zh-CN"/>
        </w:rPr>
        <w:lastRenderedPageBreak/>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885"/>
      <w:bookmarkEnd w:id="886"/>
      <w:bookmarkEnd w:id="887"/>
      <w:bookmarkEnd w:id="888"/>
      <w:bookmarkEnd w:id="889"/>
      <w:bookmarkEnd w:id="890"/>
      <w:bookmarkEnd w:id="891"/>
      <w:bookmarkEnd w:id="892"/>
      <w:bookmarkEnd w:id="893"/>
      <w:bookmarkEnd w:id="894"/>
      <w:bookmarkEnd w:id="895"/>
      <w:bookmarkEnd w:id="896"/>
      <w:bookmarkEnd w:id="897"/>
    </w:p>
    <w:p w:rsidR="00520DE9" w:rsidRPr="00520DE9" w:rsidRDefault="00520DE9" w:rsidP="00520DE9">
      <w:pPr>
        <w:pStyle w:val="Heading3"/>
      </w:pPr>
      <w:bookmarkStart w:id="898" w:name="_Toc31192355"/>
      <w:bookmarkStart w:id="899" w:name="_Toc31192515"/>
      <w:bookmarkStart w:id="900" w:name="_Toc31193006"/>
      <w:bookmarkStart w:id="901" w:name="_Toc31616185"/>
      <w:bookmarkStart w:id="902" w:name="_Toc31616259"/>
      <w:bookmarkStart w:id="903" w:name="_Toc31616335"/>
      <w:bookmarkStart w:id="904" w:name="_Toc31616411"/>
      <w:bookmarkStart w:id="905" w:name="_Toc43317284"/>
      <w:bookmarkStart w:id="906" w:name="_Toc43374756"/>
      <w:bookmarkStart w:id="907" w:name="_Toc43375217"/>
      <w:bookmarkStart w:id="908" w:name="_Toc43801741"/>
      <w:bookmarkStart w:id="909" w:name="_Toc43806007"/>
      <w:bookmarkStart w:id="910" w:name="_Toc43806314"/>
      <w:r w:rsidRPr="00520DE9">
        <w:rPr>
          <w:lang w:val="en-IN"/>
        </w:rPr>
        <w:t>6.7.1</w:t>
      </w:r>
      <w:r w:rsidRPr="00520DE9">
        <w:rPr>
          <w:lang w:val="en-IN"/>
        </w:rPr>
        <w:tab/>
        <w:t>Solution description</w:t>
      </w:r>
      <w:bookmarkEnd w:id="898"/>
      <w:bookmarkEnd w:id="899"/>
      <w:bookmarkEnd w:id="900"/>
      <w:bookmarkEnd w:id="901"/>
      <w:bookmarkEnd w:id="902"/>
      <w:bookmarkEnd w:id="903"/>
      <w:bookmarkEnd w:id="904"/>
      <w:bookmarkEnd w:id="905"/>
      <w:bookmarkEnd w:id="906"/>
      <w:bookmarkEnd w:id="907"/>
      <w:bookmarkEnd w:id="908"/>
      <w:bookmarkEnd w:id="909"/>
      <w:bookmarkEnd w:id="910"/>
    </w:p>
    <w:p w:rsidR="00520DE9" w:rsidRPr="00520DE9" w:rsidRDefault="00520DE9" w:rsidP="00520DE9">
      <w:pPr>
        <w:pStyle w:val="Heading4"/>
      </w:pPr>
      <w:bookmarkStart w:id="911" w:name="_Toc31616260"/>
      <w:bookmarkStart w:id="912" w:name="_Toc31616336"/>
      <w:bookmarkStart w:id="913" w:name="_Toc31616412"/>
      <w:bookmarkStart w:id="914" w:name="_Toc43317285"/>
      <w:bookmarkStart w:id="915" w:name="_Toc43374757"/>
      <w:bookmarkStart w:id="916" w:name="_Toc43375218"/>
      <w:bookmarkStart w:id="917" w:name="_Toc43801742"/>
      <w:bookmarkStart w:id="918" w:name="_Toc43806008"/>
      <w:bookmarkStart w:id="919" w:name="_Toc43806315"/>
      <w:r w:rsidRPr="00520DE9">
        <w:t>6.7.1.1</w:t>
      </w:r>
      <w:r w:rsidRPr="00520DE9">
        <w:tab/>
        <w:t>General</w:t>
      </w:r>
      <w:bookmarkEnd w:id="911"/>
      <w:bookmarkEnd w:id="912"/>
      <w:bookmarkEnd w:id="913"/>
      <w:bookmarkEnd w:id="914"/>
      <w:bookmarkEnd w:id="915"/>
      <w:bookmarkEnd w:id="916"/>
      <w:bookmarkEnd w:id="917"/>
      <w:bookmarkEnd w:id="918"/>
      <w:bookmarkEnd w:id="919"/>
    </w:p>
    <w:p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252BF9">
        <w:rPr>
          <w:lang w:eastAsia="zh-CN"/>
        </w:rPr>
        <w:t>clause </w:t>
      </w:r>
      <w:r w:rsidRPr="00520DE9">
        <w:rPr>
          <w:lang w:eastAsia="zh-CN"/>
        </w:rPr>
        <w:t>4.2.</w:t>
      </w:r>
    </w:p>
    <w:p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Pr="00520DE9" w:rsidDel="00A00B4A">
        <w:rPr>
          <w:lang w:eastAsia="zh-CN"/>
        </w:rPr>
        <w:t xml:space="preserve"> </w:t>
      </w:r>
      <w:r w:rsidRPr="00520DE9">
        <w:rPr>
          <w:lang w:eastAsia="zh-CN"/>
        </w:rPr>
        <w:t xml:space="preserve"> in the Edge Hosting Environment or by authoritative DNS server outside of the Edge Hosting Environment.</w:t>
      </w:r>
    </w:p>
    <w:p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rsidR="00520DE9" w:rsidRPr="00520DE9" w:rsidRDefault="00520DE9" w:rsidP="00520DE9">
      <w:pPr>
        <w:pStyle w:val="EditorsNote"/>
      </w:pPr>
      <w:r w:rsidRPr="00520DE9">
        <w:t>Editor</w:t>
      </w:r>
      <w:r w:rsidR="00252BF9">
        <w:t>'</w:t>
      </w:r>
      <w:r w:rsidRPr="00520DE9">
        <w:t>s note:</w:t>
      </w:r>
      <w:r w:rsidRPr="00520DE9">
        <w:tab/>
        <w:t>It is FFS why the AMF would need the DNAI to select a (I-)SMF whereas in Rel-16 it can select the (I-)SMF based on the TA currently serving the UE.</w:t>
      </w:r>
    </w:p>
    <w:p w:rsidR="00520DE9" w:rsidRPr="00520DE9" w:rsidRDefault="00520DE9" w:rsidP="00520DE9">
      <w:pPr>
        <w:rPr>
          <w:lang w:eastAsia="zh-CN"/>
        </w:rPr>
      </w:pPr>
      <w:r w:rsidRPr="00520DE9">
        <w:rPr>
          <w:lang w:eastAsia="zh-CN"/>
        </w:rPr>
        <w:t>The SMF then configures the I-UPF to route the DNS query message towards the Edge Hosting Environment.</w:t>
      </w:r>
    </w:p>
    <w:p w:rsidR="00520DE9" w:rsidRPr="00520DE9" w:rsidRDefault="00520DE9" w:rsidP="00520DE9">
      <w:pPr>
        <w:rPr>
          <w:lang w:eastAsia="zh-CN"/>
        </w:rPr>
      </w:pPr>
      <w:r w:rsidRPr="00520DE9">
        <w:rPr>
          <w:lang w:eastAsia="zh-CN"/>
        </w:rPr>
        <w:t xml:space="preserve">The AF traffic influence request information includes application ID </w:t>
      </w:r>
      <w:r w:rsidRPr="00520DE9">
        <w:rPr>
          <w:rFonts w:eastAsia="SimSun"/>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rsidR="00520DE9" w:rsidRPr="00520DE9" w:rsidRDefault="00520DE9" w:rsidP="00520DE9">
      <w:pPr>
        <w:pStyle w:val="NO"/>
      </w:pPr>
      <w:r w:rsidRPr="00520DE9">
        <w:t>NOTE: The traffic descriptor with application ID corresponding to FQDN requires visibility of DNS in the ULCL and does not support encrypted DNS.</w:t>
      </w:r>
    </w:p>
    <w:p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rsidR="00520DE9" w:rsidRPr="00520DE9" w:rsidRDefault="00520DE9" w:rsidP="00520DE9">
      <w:pPr>
        <w:pStyle w:val="Heading3"/>
        <w:tabs>
          <w:tab w:val="left" w:pos="1298"/>
          <w:tab w:val="left" w:pos="2596"/>
          <w:tab w:val="left" w:pos="5510"/>
        </w:tabs>
      </w:pPr>
      <w:bookmarkStart w:id="920" w:name="_Toc31192356"/>
      <w:bookmarkStart w:id="921" w:name="_Toc31192516"/>
      <w:bookmarkStart w:id="922" w:name="_Toc31193007"/>
      <w:bookmarkStart w:id="923" w:name="_Toc31616186"/>
      <w:bookmarkStart w:id="924" w:name="_Toc31616261"/>
      <w:bookmarkStart w:id="925" w:name="_Toc31616337"/>
      <w:bookmarkStart w:id="926" w:name="_Toc31616413"/>
      <w:bookmarkStart w:id="927" w:name="_Toc43317286"/>
      <w:bookmarkStart w:id="928" w:name="_Toc43374758"/>
      <w:bookmarkStart w:id="929" w:name="_Toc43375219"/>
      <w:bookmarkStart w:id="930" w:name="_Toc43801743"/>
      <w:bookmarkStart w:id="931" w:name="_Toc43806009"/>
      <w:bookmarkStart w:id="932" w:name="_Toc43806316"/>
      <w:r w:rsidRPr="00520DE9">
        <w:t>6.7.2</w:t>
      </w:r>
      <w:r w:rsidRPr="00520DE9">
        <w:tab/>
        <w:t>Procedures</w:t>
      </w:r>
      <w:bookmarkEnd w:id="920"/>
      <w:bookmarkEnd w:id="921"/>
      <w:bookmarkEnd w:id="922"/>
      <w:bookmarkEnd w:id="923"/>
      <w:bookmarkEnd w:id="924"/>
      <w:bookmarkEnd w:id="925"/>
      <w:bookmarkEnd w:id="926"/>
      <w:bookmarkEnd w:id="927"/>
      <w:bookmarkEnd w:id="928"/>
      <w:bookmarkEnd w:id="929"/>
      <w:bookmarkEnd w:id="930"/>
      <w:bookmarkEnd w:id="931"/>
      <w:bookmarkEnd w:id="932"/>
    </w:p>
    <w:p w:rsidR="00520DE9" w:rsidRPr="00520DE9" w:rsidRDefault="00520DE9" w:rsidP="00520DE9">
      <w:pPr>
        <w:pStyle w:val="Heading4"/>
      </w:pPr>
      <w:bookmarkStart w:id="933" w:name="_Toc43317287"/>
      <w:bookmarkStart w:id="934" w:name="_Toc43374759"/>
      <w:bookmarkStart w:id="935" w:name="_Toc43375220"/>
      <w:bookmarkStart w:id="936" w:name="_Toc43801744"/>
      <w:bookmarkStart w:id="937" w:name="_Toc43806010"/>
      <w:bookmarkStart w:id="938" w:name="_Toc43806317"/>
      <w:r w:rsidRPr="00520DE9">
        <w:t>6.7.2.1</w:t>
      </w:r>
      <w:r w:rsidRPr="00520DE9">
        <w:tab/>
        <w:t>SMF selection based on AF influence Request</w:t>
      </w:r>
      <w:bookmarkEnd w:id="933"/>
      <w:bookmarkEnd w:id="934"/>
      <w:bookmarkEnd w:id="935"/>
      <w:bookmarkEnd w:id="936"/>
      <w:bookmarkEnd w:id="937"/>
      <w:bookmarkEnd w:id="938"/>
    </w:p>
    <w:p w:rsidR="00520DE9" w:rsidRPr="00520DE9" w:rsidRDefault="00520DE9" w:rsidP="00520DE9">
      <w:pPr>
        <w:rPr>
          <w:rFonts w:eastAsia="MS Mincho" w:hint="eastAsia"/>
        </w:rPr>
      </w:pPr>
    </w:p>
    <w:p w:rsidR="00520DE9" w:rsidRPr="00520DE9" w:rsidRDefault="00520DE9" w:rsidP="00520DE9">
      <w:pPr>
        <w:pStyle w:val="TH"/>
      </w:pPr>
      <w:r w:rsidRPr="00520DE9">
        <w:object w:dxaOrig="10850" w:dyaOrig="8910">
          <v:shape id="_x0000_i1050" type="#_x0000_t75" style="width:480.9pt;height:394.65pt" o:ole="">
            <v:imagedata r:id="rId57" o:title=""/>
          </v:shape>
          <o:OLEObject Type="Embed" ProgID="Visio.Drawing.11" ShapeID="_x0000_i1050" DrawAspect="Content" ObjectID="_1654419223" r:id="rId58"/>
        </w:object>
      </w:r>
    </w:p>
    <w:p w:rsidR="00520DE9" w:rsidRPr="00520DE9" w:rsidRDefault="00520DE9" w:rsidP="00520DE9">
      <w:pPr>
        <w:pStyle w:val="TF"/>
      </w:pPr>
      <w:r w:rsidRPr="00520DE9">
        <w:t>Figure 6.7.2</w:t>
      </w:r>
      <w:r w:rsidRPr="00520DE9">
        <w:rPr>
          <w:lang w:val="en-US"/>
        </w:rPr>
        <w:t>.1</w:t>
      </w:r>
      <w:r w:rsidRPr="00520DE9">
        <w:t>-1 SMF selection based on AF influence Request</w:t>
      </w:r>
    </w:p>
    <w:p w:rsidR="00520DE9" w:rsidRPr="00520DE9" w:rsidRDefault="00520DE9" w:rsidP="00520DE9">
      <w:pPr>
        <w:rPr>
          <w:rFonts w:eastAsia="SimSun"/>
          <w:lang w:eastAsia="zh-CN"/>
        </w:rPr>
      </w:pPr>
      <w:r w:rsidRPr="00520DE9">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The AM-PCF subscribe DataSet </w:t>
      </w:r>
      <w:r w:rsidR="00252BF9">
        <w:rPr>
          <w:rFonts w:eastAsia="SimSun"/>
          <w:lang w:eastAsia="zh-CN"/>
        </w:rPr>
        <w:t>"</w:t>
      </w:r>
      <w:r w:rsidRPr="00520DE9">
        <w:rPr>
          <w:rFonts w:eastAsia="SimSun"/>
          <w:lang w:eastAsia="zh-CN"/>
        </w:rPr>
        <w:t>Application Data</w:t>
      </w:r>
      <w:r w:rsidR="00252BF9">
        <w:rPr>
          <w:rFonts w:eastAsia="SimSun"/>
          <w:lang w:eastAsia="zh-CN"/>
        </w:rPr>
        <w:t>"</w:t>
      </w:r>
      <w:r w:rsidRPr="00520DE9">
        <w:rPr>
          <w:rFonts w:eastAsia="SimSun"/>
          <w:lang w:eastAsia="zh-CN"/>
        </w:rPr>
        <w:t xml:space="preserve"> and Data Subset </w:t>
      </w:r>
      <w:r w:rsidR="00252BF9">
        <w:rPr>
          <w:rFonts w:eastAsia="SimSun"/>
          <w:lang w:eastAsia="zh-CN"/>
        </w:rPr>
        <w:t>"</w:t>
      </w:r>
      <w:r w:rsidRPr="00520DE9">
        <w:rPr>
          <w:rFonts w:eastAsia="SimSun"/>
          <w:lang w:eastAsia="zh-CN"/>
        </w:rPr>
        <w:t>AF traffic influence request information</w:t>
      </w:r>
      <w:r w:rsidR="00252BF9">
        <w:rPr>
          <w:rFonts w:eastAsia="SimSun"/>
          <w:lang w:eastAsia="zh-CN"/>
        </w:rPr>
        <w:t>"</w:t>
      </w:r>
      <w:r w:rsidRPr="00520DE9">
        <w:rPr>
          <w:rFonts w:eastAsia="SimSun"/>
          <w:lang w:eastAsia="zh-CN"/>
        </w:rPr>
        <w:t xml:space="preserve"> in the UDR.</w:t>
      </w:r>
    </w:p>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The UDR sends the Nudr_DM_Notify to AM-PCF, including the AF traffic influence request information. The AM-PCF stores the AF traffic influence request information locally.</w:t>
      </w:r>
    </w:p>
    <w:p w:rsidR="00520DE9" w:rsidRPr="00520DE9" w:rsidRDefault="00520DE9" w:rsidP="00520DE9">
      <w:pPr>
        <w:pStyle w:val="B1"/>
        <w:rPr>
          <w:rFonts w:eastAsia="SimSun"/>
          <w:lang w:eastAsia="zh-CN"/>
        </w:rPr>
      </w:pPr>
      <w:r w:rsidRPr="00520DE9">
        <w:rPr>
          <w:rFonts w:eastAsia="SimSun"/>
          <w:lang w:eastAsia="zh-CN"/>
        </w:rPr>
        <w:t>4.</w:t>
      </w:r>
      <w:r w:rsidRPr="00520DE9">
        <w:rPr>
          <w:rFonts w:eastAsia="SimSun"/>
          <w:lang w:eastAsia="zh-CN"/>
        </w:rPr>
        <w:tab/>
        <w:t>The UE perform registration procedure in the network.</w:t>
      </w:r>
    </w:p>
    <w:p w:rsidR="00520DE9" w:rsidRPr="00520DE9" w:rsidRDefault="00520DE9" w:rsidP="00520DE9">
      <w:pPr>
        <w:pStyle w:val="B1"/>
        <w:rPr>
          <w:rFonts w:eastAsia="SimSun"/>
          <w:lang w:eastAsia="zh-CN"/>
        </w:rPr>
      </w:pPr>
      <w:r w:rsidRPr="00520DE9">
        <w:rPr>
          <w:rFonts w:eastAsia="SimSun"/>
          <w:lang w:eastAsia="zh-CN"/>
        </w:rPr>
        <w:t>5.</w:t>
      </w:r>
      <w:r w:rsidRPr="00520DE9">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rsidR="00520DE9" w:rsidRPr="00520DE9" w:rsidRDefault="00520DE9" w:rsidP="00520DE9">
      <w:pPr>
        <w:pStyle w:val="B1"/>
        <w:rPr>
          <w:rFonts w:eastAsia="SimSun"/>
          <w:lang w:eastAsia="zh-CN"/>
        </w:rPr>
      </w:pPr>
      <w:r w:rsidRPr="00520DE9">
        <w:rPr>
          <w:rFonts w:eastAsia="SimSun"/>
          <w:lang w:eastAsia="zh-CN"/>
        </w:rPr>
        <w:t>6.</w:t>
      </w:r>
      <w:r w:rsidRPr="00520DE9">
        <w:rPr>
          <w:rFonts w:eastAsia="SimSun"/>
          <w:lang w:eastAsia="zh-CN"/>
        </w:rPr>
        <w:tab/>
        <w:t>The UE establishes PDU Session with the S-NSSAI and the DNN.</w:t>
      </w:r>
    </w:p>
    <w:p w:rsidR="00520DE9" w:rsidRPr="00520DE9" w:rsidRDefault="00520DE9" w:rsidP="00520DE9">
      <w:pPr>
        <w:pStyle w:val="B1"/>
        <w:rPr>
          <w:rFonts w:eastAsia="SimSun"/>
          <w:lang w:eastAsia="zh-CN"/>
        </w:rPr>
      </w:pPr>
      <w:r w:rsidRPr="00520DE9">
        <w:rPr>
          <w:rFonts w:eastAsia="SimSun"/>
          <w:lang w:eastAsia="zh-CN"/>
        </w:rPr>
        <w:t>7.</w:t>
      </w:r>
      <w:r w:rsidRPr="00520DE9">
        <w:rPr>
          <w:rFonts w:eastAsia="SimSun"/>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rsidR="00520DE9" w:rsidRPr="00520DE9" w:rsidRDefault="00520DE9" w:rsidP="00520DE9">
      <w:pPr>
        <w:pStyle w:val="B1"/>
        <w:rPr>
          <w:rFonts w:eastAsia="SimSun"/>
          <w:lang w:eastAsia="zh-CN"/>
        </w:rPr>
      </w:pPr>
      <w:r w:rsidRPr="00520DE9">
        <w:rPr>
          <w:rFonts w:eastAsia="SimSun"/>
          <w:lang w:eastAsia="zh-CN"/>
        </w:rPr>
        <w:lastRenderedPageBreak/>
        <w:t>8.</w:t>
      </w:r>
      <w:r w:rsidRPr="00520DE9">
        <w:rPr>
          <w:rFonts w:eastAsia="SimSun"/>
          <w:lang w:eastAsia="zh-CN"/>
        </w:rPr>
        <w:tab/>
        <w:t>The AMF continue the PDU Session establishment procedure. For Multiple PDU Session connectivity model the SMF selects the PSA UPF based on the DNAI(s) of interest for this PDU Session.</w:t>
      </w:r>
    </w:p>
    <w:p w:rsidR="00520DE9" w:rsidRPr="00520DE9" w:rsidRDefault="00520DE9" w:rsidP="00520DE9">
      <w:pPr>
        <w:pStyle w:val="B1"/>
        <w:rPr>
          <w:rFonts w:eastAsia="SimSun"/>
          <w:lang w:eastAsia="zh-CN"/>
        </w:rPr>
      </w:pPr>
      <w:r w:rsidRPr="00520DE9">
        <w:rPr>
          <w:rFonts w:eastAsia="SimSun"/>
          <w:lang w:eastAsia="zh-CN"/>
        </w:rPr>
        <w:t>9.</w:t>
      </w:r>
      <w:r w:rsidRPr="00520DE9">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SimSun" w:hint="eastAsia"/>
          <w:lang w:eastAsia="zh-CN"/>
        </w:rPr>
        <w:t>QDN</w:t>
      </w:r>
      <w:r w:rsidRPr="00520DE9">
        <w:rPr>
          <w:rFonts w:eastAsia="SimSun"/>
          <w:lang w:eastAsia="zh-CN"/>
        </w:rPr>
        <w:t>. Then the I-UPF(ULCL/BP) can route the DNS query message including the requested FQDN or requested DNS Server address towards the Edge Hosting Environment.</w:t>
      </w:r>
    </w:p>
    <w:p w:rsidR="00520DE9" w:rsidRPr="00520DE9" w:rsidRDefault="00520DE9" w:rsidP="00520DE9">
      <w:pPr>
        <w:pStyle w:val="Heading4"/>
      </w:pPr>
      <w:bookmarkStart w:id="939" w:name="_Toc43317288"/>
      <w:bookmarkStart w:id="940" w:name="_Toc43374760"/>
      <w:bookmarkStart w:id="941" w:name="_Toc43375221"/>
      <w:bookmarkStart w:id="942" w:name="_Toc43801745"/>
      <w:bookmarkStart w:id="943" w:name="_Toc43806011"/>
      <w:bookmarkStart w:id="944" w:name="_Toc43806318"/>
      <w:r w:rsidRPr="00520DE9">
        <w:t>6.7.2.2</w:t>
      </w:r>
      <w:r w:rsidRPr="00520DE9">
        <w:tab/>
        <w:t>DNS request procedure</w:t>
      </w:r>
      <w:bookmarkEnd w:id="939"/>
      <w:bookmarkEnd w:id="940"/>
      <w:bookmarkEnd w:id="941"/>
      <w:bookmarkEnd w:id="942"/>
      <w:bookmarkEnd w:id="943"/>
      <w:bookmarkEnd w:id="944"/>
    </w:p>
    <w:p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rsidR="00520DE9" w:rsidRPr="00520DE9" w:rsidRDefault="00520DE9" w:rsidP="00520DE9">
      <w:pPr>
        <w:pStyle w:val="TH"/>
      </w:pPr>
      <w:r w:rsidRPr="00520DE9">
        <w:object w:dxaOrig="9440" w:dyaOrig="6670">
          <v:shape id="_x0000_i1051" type="#_x0000_t75" style="width:472.1pt;height:333.5pt" o:ole="">
            <v:imagedata r:id="rId59" o:title=""/>
          </v:shape>
          <o:OLEObject Type="Embed" ProgID="Visio.Drawing.11" ShapeID="_x0000_i1051" DrawAspect="Content" ObjectID="_1654419224" r:id="rId60"/>
        </w:object>
      </w:r>
    </w:p>
    <w:p w:rsidR="00520DE9" w:rsidRPr="00520DE9" w:rsidRDefault="00520DE9" w:rsidP="00520DE9">
      <w:pPr>
        <w:pStyle w:val="TF"/>
      </w:pPr>
      <w:r w:rsidRPr="00520DE9">
        <w:t>Figure 6.7.2</w:t>
      </w:r>
      <w:r w:rsidRPr="00520DE9">
        <w:rPr>
          <w:lang w:val="en-US"/>
        </w:rPr>
        <w:t>.</w:t>
      </w:r>
      <w:r w:rsidRPr="00520DE9">
        <w:rPr>
          <w:rFonts w:eastAsia="SimSun" w:hint="eastAsia"/>
          <w:lang w:eastAsia="zh-CN"/>
        </w:rPr>
        <w:t>2</w:t>
      </w:r>
      <w:r w:rsidRPr="00520DE9">
        <w:t xml:space="preserve">-2 </w:t>
      </w:r>
      <w:r w:rsidRPr="00520DE9">
        <w:rPr>
          <w:rFonts w:hint="eastAsia"/>
        </w:rPr>
        <w:t>DNS</w:t>
      </w:r>
      <w:r w:rsidRPr="00520DE9">
        <w:t xml:space="preserve"> request procedure</w:t>
      </w:r>
    </w:p>
    <w:p w:rsidR="00520DE9" w:rsidRPr="00520DE9" w:rsidRDefault="00520DE9" w:rsidP="00520DE9">
      <w:pPr>
        <w:pStyle w:val="B1"/>
        <w:rPr>
          <w:rFonts w:eastAsia="SimSun"/>
        </w:rPr>
      </w:pPr>
      <w:r w:rsidRPr="00520DE9">
        <w:rPr>
          <w:rFonts w:eastAsia="SimSun"/>
        </w:rPr>
        <w:t>1.</w:t>
      </w:r>
      <w:r w:rsidRPr="00520DE9">
        <w:rPr>
          <w:rFonts w:eastAsia="SimSun"/>
        </w:rPr>
        <w:tab/>
        <w:t>The UE sends DNS query request message over the user plane path.</w:t>
      </w:r>
    </w:p>
    <w:p w:rsidR="00520DE9" w:rsidRPr="00520DE9" w:rsidRDefault="00520DE9" w:rsidP="00520DE9">
      <w:pPr>
        <w:pStyle w:val="B1"/>
        <w:rPr>
          <w:rFonts w:eastAsia="SimSun"/>
        </w:rPr>
      </w:pPr>
      <w:r w:rsidRPr="00520DE9">
        <w:rPr>
          <w:rFonts w:eastAsia="SimSun"/>
        </w:rPr>
        <w:t>2.</w:t>
      </w:r>
      <w:r w:rsidRPr="00520DE9">
        <w:rPr>
          <w:rFonts w:eastAsia="SimSun"/>
        </w:rPr>
        <w:tab/>
        <w:t xml:space="preserve">The </w:t>
      </w:r>
      <w:r w:rsidRPr="00520DE9">
        <w:rPr>
          <w:rFonts w:eastAsia="SimSun" w:hint="eastAsia"/>
        </w:rPr>
        <w:t>ULCL</w:t>
      </w:r>
      <w:r w:rsidRPr="00520DE9">
        <w:rPr>
          <w:rFonts w:eastAsia="SimSun"/>
        </w:rPr>
        <w:t xml:space="preserve"> detects based on PDR the DNS query request message including the requested FQDN or requested DNS Server address and routes the DNS query request message towards the Local PSA.</w:t>
      </w:r>
    </w:p>
    <w:p w:rsidR="00520DE9" w:rsidRPr="00520DE9" w:rsidRDefault="00520DE9" w:rsidP="00520DE9">
      <w:pPr>
        <w:pStyle w:val="B1"/>
        <w:rPr>
          <w:rFonts w:eastAsia="SimSun"/>
        </w:rPr>
      </w:pPr>
      <w:r w:rsidRPr="00520DE9">
        <w:rPr>
          <w:rFonts w:eastAsia="SimSun"/>
        </w:rPr>
        <w:t>3.</w:t>
      </w:r>
      <w:r w:rsidRPr="00520DE9">
        <w:rPr>
          <w:rFonts w:eastAsia="SimSun"/>
        </w:rPr>
        <w:tab/>
        <w:t>The Local PSA forwards the DNS query request to the DNS Resolver.</w:t>
      </w:r>
    </w:p>
    <w:p w:rsidR="00520DE9" w:rsidRPr="00520DE9" w:rsidRDefault="00520DE9" w:rsidP="00520DE9">
      <w:pPr>
        <w:pStyle w:val="B1"/>
        <w:rPr>
          <w:rFonts w:eastAsia="SimSun"/>
        </w:rPr>
      </w:pPr>
      <w:r w:rsidRPr="00520DE9">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rsidR="00520DE9" w:rsidRPr="00520DE9" w:rsidRDefault="00520DE9" w:rsidP="00520DE9">
      <w:pPr>
        <w:pStyle w:val="B1"/>
        <w:rPr>
          <w:rFonts w:eastAsia="SimSun"/>
        </w:rPr>
      </w:pPr>
      <w:r w:rsidRPr="00520DE9">
        <w:rPr>
          <w:rFonts w:eastAsia="SimSun"/>
        </w:rPr>
        <w:t>4a. The DNS Resolver forwards the DNS request to local DNS server.</w:t>
      </w:r>
    </w:p>
    <w:p w:rsidR="00520DE9" w:rsidRPr="00520DE9" w:rsidRDefault="00520DE9" w:rsidP="00520DE9">
      <w:pPr>
        <w:pStyle w:val="B1"/>
        <w:rPr>
          <w:rFonts w:eastAsia="SimSun"/>
        </w:rPr>
      </w:pPr>
      <w:r w:rsidRPr="00520DE9">
        <w:rPr>
          <w:rFonts w:eastAsia="SimSun"/>
        </w:rPr>
        <w:lastRenderedPageBreak/>
        <w:t>4b. The local DNS server response with address information of the Edge Application Server. The source address of the DNS response is the original DNS server address that has been used by the UE.</w:t>
      </w:r>
    </w:p>
    <w:p w:rsidR="00520DE9" w:rsidRPr="00520DE9" w:rsidRDefault="00520DE9" w:rsidP="00520DE9">
      <w:pPr>
        <w:pStyle w:val="NO"/>
        <w:rPr>
          <w:lang w:eastAsia="zh-CN"/>
        </w:rPr>
      </w:pPr>
      <w:r w:rsidRPr="00520DE9">
        <w:rPr>
          <w:lang w:eastAsia="zh-CN"/>
        </w:rPr>
        <w:t xml:space="preserve">NOTE: How </w:t>
      </w:r>
      <w:r w:rsidRPr="00520DE9">
        <w:t>to</w:t>
      </w:r>
      <w:r w:rsidRPr="00520DE9">
        <w:rPr>
          <w:lang w:eastAsia="zh-CN"/>
        </w:rPr>
        <w:t xml:space="preserve"> communicate between the DNS Resolver and local DNS server is not specified.</w:t>
      </w:r>
    </w:p>
    <w:p w:rsidR="00520DE9" w:rsidRPr="00520DE9" w:rsidRDefault="00520DE9" w:rsidP="00520DE9">
      <w:pPr>
        <w:pStyle w:val="B1"/>
        <w:rPr>
          <w:rFonts w:eastAsia="SimSun"/>
        </w:rPr>
      </w:pPr>
      <w:r w:rsidRPr="00520DE9">
        <w:rPr>
          <w:rFonts w:eastAsia="SimSun"/>
        </w:rPr>
        <w:t>5a. The DNS Resolver adds</w:t>
      </w:r>
      <w:r w:rsidRPr="00520DE9">
        <w:t xml:space="preserve"> its local address in an EDNS Client Subnet option and forwards the DNS request together with the EDNS Client Subnet option</w:t>
      </w:r>
      <w:r w:rsidRPr="00520DE9">
        <w:rPr>
          <w:rFonts w:eastAsia="SimSun"/>
        </w:rPr>
        <w:t xml:space="preserve"> of RFC 7871</w:t>
      </w:r>
      <w:r w:rsidRPr="00520DE9">
        <w:t xml:space="preserve"> to the </w:t>
      </w:r>
      <w:r w:rsidRPr="00520DE9">
        <w:rPr>
          <w:rFonts w:eastAsia="SimSun"/>
        </w:rPr>
        <w:t>authoritative DNS server.</w:t>
      </w:r>
    </w:p>
    <w:p w:rsidR="00520DE9" w:rsidRPr="00520DE9" w:rsidRDefault="00520DE9" w:rsidP="00520DE9">
      <w:pPr>
        <w:pStyle w:val="B1"/>
        <w:rPr>
          <w:rFonts w:eastAsia="SimSun"/>
        </w:rPr>
      </w:pPr>
      <w:r w:rsidRPr="00520DE9">
        <w:rPr>
          <w:rFonts w:eastAsia="SimSun"/>
        </w:rPr>
        <w:t>5b.</w:t>
      </w:r>
      <w:r w:rsidRPr="00520DE9">
        <w:rPr>
          <w:rFonts w:eastAsia="SimSun"/>
        </w:rPr>
        <w:tab/>
        <w:t xml:space="preserve">The authoritative DNS server uses the </w:t>
      </w:r>
      <w:r w:rsidRPr="00520DE9">
        <w:t xml:space="preserve">EDNS Client Subnet option to determine the </w:t>
      </w:r>
      <w:r w:rsidRPr="00520DE9">
        <w:rPr>
          <w:rFonts w:eastAsia="SimSun"/>
        </w:rPr>
        <w:t>address information of the Edge Application Server in the Edge Hosting Environment and send the DNS request response.</w:t>
      </w:r>
    </w:p>
    <w:p w:rsidR="00520DE9" w:rsidRPr="00520DE9" w:rsidRDefault="00520DE9" w:rsidP="00520DE9">
      <w:pPr>
        <w:pStyle w:val="B1"/>
        <w:rPr>
          <w:rFonts w:eastAsia="SimSun"/>
        </w:rPr>
      </w:pPr>
      <w:r w:rsidRPr="00520DE9">
        <w:rPr>
          <w:rFonts w:eastAsia="SimSun"/>
        </w:rPr>
        <w:t>6.</w:t>
      </w:r>
      <w:r w:rsidRPr="00520DE9">
        <w:rPr>
          <w:rFonts w:eastAsia="SimSun"/>
        </w:rPr>
        <w:tab/>
        <w:t>The DNS Resolver forwards the DNS response to the Local PSA via N6 interface.</w:t>
      </w:r>
    </w:p>
    <w:p w:rsidR="00520DE9" w:rsidRPr="00520DE9" w:rsidRDefault="00520DE9" w:rsidP="00520DE9">
      <w:pPr>
        <w:pStyle w:val="B1"/>
        <w:rPr>
          <w:rFonts w:eastAsia="SimSun"/>
        </w:rPr>
      </w:pPr>
      <w:r w:rsidRPr="00520DE9">
        <w:rPr>
          <w:rFonts w:eastAsia="SimSun"/>
        </w:rPr>
        <w:t>7.</w:t>
      </w:r>
      <w:r w:rsidRPr="00520DE9">
        <w:rPr>
          <w:rFonts w:eastAsia="SimSun"/>
        </w:rPr>
        <w:tab/>
        <w:t>The Local PSA forwards the DNS response to ULCL.</w:t>
      </w:r>
    </w:p>
    <w:p w:rsidR="00520DE9" w:rsidRPr="00520DE9" w:rsidRDefault="00520DE9" w:rsidP="00520DE9">
      <w:pPr>
        <w:pStyle w:val="B1"/>
        <w:rPr>
          <w:rFonts w:eastAsia="SimSun"/>
        </w:rPr>
      </w:pPr>
      <w:r w:rsidRPr="00520DE9">
        <w:rPr>
          <w:rFonts w:eastAsia="SimSun"/>
        </w:rPr>
        <w:t>8..</w:t>
      </w:r>
      <w:r w:rsidRPr="00520DE9">
        <w:rPr>
          <w:rFonts w:eastAsia="SimSun"/>
        </w:rPr>
        <w:tab/>
        <w:t>The ULCL forwards the DNS response to the UE.</w:t>
      </w:r>
    </w:p>
    <w:p w:rsidR="00520DE9" w:rsidRPr="00520DE9" w:rsidRDefault="00520DE9" w:rsidP="00520DE9">
      <w:pPr>
        <w:rPr>
          <w:rFonts w:eastAsia="SimSun"/>
        </w:rPr>
      </w:pPr>
    </w:p>
    <w:p w:rsidR="00520DE9" w:rsidRPr="00520DE9" w:rsidRDefault="00520DE9" w:rsidP="00520DE9">
      <w:pPr>
        <w:pStyle w:val="Heading3"/>
        <w:rPr>
          <w:lang w:eastAsia="zh-CN"/>
        </w:rPr>
      </w:pPr>
      <w:bookmarkStart w:id="945" w:name="_Toc31192357"/>
      <w:bookmarkStart w:id="946" w:name="_Toc31192517"/>
      <w:bookmarkStart w:id="947" w:name="_Toc31193008"/>
      <w:bookmarkStart w:id="948" w:name="_Toc31616187"/>
      <w:bookmarkStart w:id="949" w:name="_Toc31616262"/>
      <w:bookmarkStart w:id="950" w:name="_Toc31616338"/>
      <w:bookmarkStart w:id="951" w:name="_Toc31616414"/>
      <w:bookmarkStart w:id="952" w:name="_Toc43317289"/>
      <w:bookmarkStart w:id="953" w:name="_Toc43374761"/>
      <w:bookmarkStart w:id="954" w:name="_Toc43375222"/>
      <w:bookmarkStart w:id="955" w:name="_Toc43801746"/>
      <w:bookmarkStart w:id="956" w:name="_Toc43806012"/>
      <w:bookmarkStart w:id="957" w:name="_Toc43806319"/>
      <w:r w:rsidRPr="00520DE9">
        <w:rPr>
          <w:lang w:eastAsia="zh-CN"/>
        </w:rPr>
        <w:t>6.7.3</w:t>
      </w:r>
      <w:r w:rsidRPr="00520DE9">
        <w:rPr>
          <w:lang w:eastAsia="zh-CN"/>
        </w:rPr>
        <w:tab/>
      </w:r>
      <w:bookmarkEnd w:id="945"/>
      <w:bookmarkEnd w:id="946"/>
      <w:bookmarkEnd w:id="947"/>
      <w:bookmarkEnd w:id="948"/>
      <w:bookmarkEnd w:id="949"/>
      <w:bookmarkEnd w:id="950"/>
      <w:bookmarkEnd w:id="951"/>
      <w:bookmarkEnd w:id="952"/>
      <w:r w:rsidRPr="00520DE9">
        <w:t>Impacts on services, entities and interfaces</w:t>
      </w:r>
      <w:bookmarkEnd w:id="953"/>
      <w:bookmarkEnd w:id="954"/>
      <w:bookmarkEnd w:id="955"/>
      <w:bookmarkEnd w:id="956"/>
      <w:bookmarkEnd w:id="957"/>
    </w:p>
    <w:p w:rsidR="00520DE9" w:rsidRPr="00520DE9" w:rsidRDefault="00520DE9" w:rsidP="00520DE9">
      <w:pPr>
        <w:rPr>
          <w:rFonts w:eastAsia="SimSun"/>
          <w:b/>
          <w:bCs/>
        </w:rPr>
      </w:pPr>
      <w:r w:rsidRPr="00520DE9">
        <w:rPr>
          <w:rFonts w:eastAsia="SimSun"/>
          <w:b/>
          <w:bCs/>
        </w:rPr>
        <w:t>AM-PCF:</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Subscribe the AF traffic influence request modification in UDR.</w:t>
      </w:r>
    </w:p>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Receives the AF traffic influence request from the UDR.</w:t>
      </w:r>
    </w:p>
    <w:p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Sends the new/updated AF traffic influence request to AMF.</w:t>
      </w:r>
    </w:p>
    <w:p w:rsidR="00520DE9" w:rsidRPr="00520DE9" w:rsidRDefault="00520DE9" w:rsidP="00520DE9">
      <w:pPr>
        <w:rPr>
          <w:rFonts w:eastAsia="SimSun"/>
          <w:b/>
          <w:bCs/>
        </w:rPr>
      </w:pPr>
      <w:r w:rsidRPr="00520DE9">
        <w:rPr>
          <w:rFonts w:eastAsia="SimSun"/>
          <w:b/>
          <w:bCs/>
        </w:rPr>
        <w:t>AMF:</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Receives the new/updated AF traffic influence request from the AM-PCF.</w:t>
      </w:r>
    </w:p>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Select I-SMF or SMF supporting the requested DNAI(s) based on AF traffic influence information received from the AM-PCF.</w:t>
      </w:r>
    </w:p>
    <w:p w:rsidR="00520DE9" w:rsidRPr="00520DE9" w:rsidRDefault="00520DE9" w:rsidP="00520DE9">
      <w:pPr>
        <w:rPr>
          <w:rFonts w:eastAsia="SimSun"/>
          <w:b/>
          <w:bCs/>
        </w:rPr>
      </w:pPr>
      <w:r w:rsidRPr="00520DE9">
        <w:rPr>
          <w:rFonts w:eastAsia="SimSun"/>
          <w:b/>
          <w:bCs/>
        </w:rPr>
        <w:t>NRF:</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Store the supported DNAI in the service profile of the I-SMF/SMF.</w:t>
      </w:r>
    </w:p>
    <w:p w:rsidR="00520DE9" w:rsidRPr="00520DE9" w:rsidRDefault="00520DE9" w:rsidP="00520DE9">
      <w:pPr>
        <w:pStyle w:val="Heading2"/>
        <w:rPr>
          <w:lang w:eastAsia="zh-CN"/>
        </w:rPr>
      </w:pPr>
      <w:bookmarkStart w:id="958" w:name="_Toc43317290"/>
      <w:bookmarkStart w:id="959" w:name="_Toc43374762"/>
      <w:bookmarkStart w:id="960" w:name="_Toc43375223"/>
      <w:bookmarkStart w:id="961" w:name="_Toc43801747"/>
      <w:bookmarkStart w:id="962" w:name="_Toc43806013"/>
      <w:bookmarkStart w:id="963" w:name="_Toc43806320"/>
      <w:r w:rsidRPr="00520DE9">
        <w:rPr>
          <w:lang w:eastAsia="zh-CN"/>
        </w:rPr>
        <w:t>6.8</w:t>
      </w:r>
      <w:r w:rsidRPr="00520DE9">
        <w:rPr>
          <w:lang w:eastAsia="zh-CN"/>
        </w:rPr>
        <w:tab/>
        <w:t>Solution #8: Edge Application Server discovery using anycast DNS</w:t>
      </w:r>
      <w:bookmarkEnd w:id="958"/>
      <w:bookmarkEnd w:id="959"/>
      <w:bookmarkEnd w:id="960"/>
      <w:bookmarkEnd w:id="961"/>
      <w:bookmarkEnd w:id="962"/>
      <w:bookmarkEnd w:id="963"/>
    </w:p>
    <w:p w:rsidR="00520DE9" w:rsidRPr="00520DE9" w:rsidRDefault="00520DE9" w:rsidP="00520DE9">
      <w:pPr>
        <w:pStyle w:val="Heading3"/>
        <w:rPr>
          <w:lang w:eastAsia="zh-CN"/>
        </w:rPr>
      </w:pPr>
      <w:bookmarkStart w:id="964" w:name="_Toc43317291"/>
      <w:bookmarkStart w:id="965" w:name="_Toc43374763"/>
      <w:bookmarkStart w:id="966" w:name="_Toc43375224"/>
      <w:bookmarkStart w:id="967" w:name="_Toc43801748"/>
      <w:bookmarkStart w:id="968" w:name="_Toc43806014"/>
      <w:bookmarkStart w:id="969" w:name="_Toc43806321"/>
      <w:r w:rsidRPr="00520DE9">
        <w:rPr>
          <w:lang w:eastAsia="zh-CN"/>
        </w:rPr>
        <w:t>6.8.1</w:t>
      </w:r>
      <w:r w:rsidRPr="00520DE9">
        <w:rPr>
          <w:lang w:eastAsia="zh-CN"/>
        </w:rPr>
        <w:tab/>
        <w:t>Solution description</w:t>
      </w:r>
      <w:bookmarkEnd w:id="964"/>
      <w:bookmarkEnd w:id="965"/>
      <w:bookmarkEnd w:id="966"/>
      <w:bookmarkEnd w:id="967"/>
      <w:bookmarkEnd w:id="968"/>
      <w:bookmarkEnd w:id="969"/>
    </w:p>
    <w:p w:rsidR="00520DE9" w:rsidRPr="00520DE9" w:rsidRDefault="00520DE9" w:rsidP="00520DE9">
      <w:pPr>
        <w:pStyle w:val="Heading4"/>
        <w:rPr>
          <w:lang w:eastAsia="zh-CN"/>
        </w:rPr>
      </w:pPr>
      <w:bookmarkStart w:id="970" w:name="_Toc43317292"/>
      <w:bookmarkStart w:id="971" w:name="_Toc43374764"/>
      <w:bookmarkStart w:id="972" w:name="_Toc43375225"/>
      <w:bookmarkStart w:id="973" w:name="_Toc43801749"/>
      <w:bookmarkStart w:id="974" w:name="_Toc43806015"/>
      <w:bookmarkStart w:id="975" w:name="_Toc43806322"/>
      <w:r w:rsidRPr="00520DE9">
        <w:rPr>
          <w:lang w:eastAsia="zh-CN"/>
        </w:rPr>
        <w:t>6.8.1.1</w:t>
      </w:r>
      <w:r w:rsidRPr="00520DE9">
        <w:rPr>
          <w:lang w:eastAsia="zh-CN"/>
        </w:rPr>
        <w:tab/>
        <w:t>General</w:t>
      </w:r>
      <w:bookmarkEnd w:id="970"/>
      <w:bookmarkEnd w:id="971"/>
      <w:bookmarkEnd w:id="972"/>
      <w:bookmarkEnd w:id="973"/>
      <w:bookmarkEnd w:id="974"/>
      <w:bookmarkEnd w:id="975"/>
    </w:p>
    <w:p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rsidR="00520DE9" w:rsidRPr="00520DE9" w:rsidRDefault="00520DE9" w:rsidP="00520DE9">
      <w:pPr>
        <w:pStyle w:val="NO"/>
        <w:rPr>
          <w:lang w:eastAsia="zh-CN"/>
        </w:rPr>
      </w:pPr>
      <w:r w:rsidRPr="00520DE9">
        <w:rPr>
          <w:lang w:eastAsia="zh-CN"/>
        </w:rPr>
        <w:lastRenderedPageBreak/>
        <w:t xml:space="preserve">Note 1: How to make sure the recursive DNS system present a unified IP using IP anycast mechanism is outside the scope of </w:t>
      </w:r>
      <w:r w:rsidR="00252BF9">
        <w:t>SA WG2</w:t>
      </w:r>
      <w:r w:rsidRPr="00520DE9">
        <w:rPr>
          <w:lang w:eastAsia="zh-CN"/>
        </w:rPr>
        <w:t>.</w:t>
      </w:r>
    </w:p>
    <w:p w:rsidR="00520DE9" w:rsidRPr="00520DE9" w:rsidRDefault="00520DE9" w:rsidP="00520DE9">
      <w:pPr>
        <w:pStyle w:val="NO"/>
        <w:rPr>
          <w:lang w:eastAsia="zh-CN"/>
        </w:rPr>
      </w:pPr>
      <w:r w:rsidRPr="00520DE9">
        <w:rPr>
          <w:lang w:eastAsia="zh-CN"/>
        </w:rPr>
        <w:t>Note 2: UE is agnostic to any change of DNS server in the anycast DNS system, because the IP address of DNS always keeps the same.</w:t>
      </w:r>
    </w:p>
    <w:p w:rsidR="00520DE9" w:rsidRPr="00520DE9" w:rsidRDefault="00520DE9" w:rsidP="00520DE9">
      <w:pPr>
        <w:pStyle w:val="Heading3"/>
        <w:rPr>
          <w:lang w:eastAsia="zh-CN"/>
        </w:rPr>
      </w:pPr>
      <w:bookmarkStart w:id="976" w:name="_Toc43317293"/>
      <w:bookmarkStart w:id="977" w:name="_Toc43374765"/>
      <w:bookmarkStart w:id="978" w:name="_Toc43375226"/>
      <w:bookmarkStart w:id="979" w:name="_Toc43801750"/>
      <w:bookmarkStart w:id="980" w:name="_Toc43806016"/>
      <w:bookmarkStart w:id="981" w:name="_Toc43806323"/>
      <w:r w:rsidRPr="00520DE9">
        <w:rPr>
          <w:lang w:eastAsia="zh-CN"/>
        </w:rPr>
        <w:t>6.8.2</w:t>
      </w:r>
      <w:r w:rsidRPr="00520DE9">
        <w:rPr>
          <w:lang w:eastAsia="zh-CN"/>
        </w:rPr>
        <w:tab/>
        <w:t>Procedures</w:t>
      </w:r>
      <w:bookmarkEnd w:id="976"/>
      <w:bookmarkEnd w:id="977"/>
      <w:bookmarkEnd w:id="978"/>
      <w:bookmarkEnd w:id="979"/>
      <w:bookmarkEnd w:id="980"/>
      <w:bookmarkEnd w:id="981"/>
    </w:p>
    <w:p w:rsidR="00520DE9" w:rsidRPr="00520DE9" w:rsidRDefault="00520DE9" w:rsidP="00520DE9">
      <w:pPr>
        <w:rPr>
          <w:lang w:eastAsia="zh-CN"/>
        </w:rPr>
      </w:pPr>
      <w:r w:rsidRPr="00520DE9">
        <w:rPr>
          <w:lang w:eastAsia="zh-CN"/>
        </w:rPr>
        <w:t>This procedure is an example to illustrate the solution.</w:t>
      </w:r>
    </w:p>
    <w:p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rsidR="00520DE9" w:rsidRPr="00520DE9" w:rsidRDefault="00520DE9" w:rsidP="00520DE9">
      <w:pPr>
        <w:rPr>
          <w:lang w:val="en-IN" w:eastAsia="zh-CN"/>
        </w:rPr>
      </w:pPr>
      <w:r w:rsidRPr="00520DE9">
        <w:rPr>
          <w:lang w:val="en-IN" w:eastAsia="zh-CN"/>
        </w:rPr>
        <w:t>When UE initially establishes a session, it anchors on a central UPF (PSA1).</w:t>
      </w:r>
    </w:p>
    <w:p w:rsidR="00252BF9" w:rsidRDefault="00252BF9" w:rsidP="00010A55">
      <w:pPr>
        <w:pStyle w:val="TH"/>
      </w:pPr>
      <w:r>
        <w:object w:dxaOrig="10111" w:dyaOrig="5227">
          <v:shape id="_x0000_i3553" type="#_x0000_t75" style="width:479.55pt;height:246.55pt" o:ole="">
            <v:imagedata r:id="rId61" o:title=""/>
          </v:shape>
          <o:OLEObject Type="Embed" ProgID="Word.Picture.8" ShapeID="_x0000_i3553" DrawAspect="Content" ObjectID="_1654419225" r:id="rId62"/>
        </w:object>
      </w:r>
    </w:p>
    <w:p w:rsidR="00520DE9" w:rsidRPr="00520DE9" w:rsidRDefault="00520DE9" w:rsidP="00520DE9">
      <w:pPr>
        <w:pStyle w:val="TF"/>
        <w:rPr>
          <w:lang w:eastAsia="zh-CN"/>
        </w:rPr>
      </w:pPr>
      <w:r w:rsidRPr="00520DE9">
        <w:rPr>
          <w:lang w:eastAsia="zh-CN"/>
        </w:rPr>
        <w:t>Figure 6.8.2-1 Edge Application Server Discovery Using Anycast DNS</w:t>
      </w:r>
    </w:p>
    <w:p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rsidR="00520DE9" w:rsidRPr="00520DE9" w:rsidRDefault="00520DE9" w:rsidP="00520DE9">
      <w:pPr>
        <w:pStyle w:val="B1"/>
        <w:rPr>
          <w:lang w:eastAsia="zh-CN"/>
        </w:rPr>
      </w:pPr>
      <w:r w:rsidRPr="00520DE9">
        <w:rPr>
          <w:lang w:eastAsia="zh-CN"/>
        </w:rPr>
        <w:t>4b. [Conditional] If UE is in some LDN, SMF decides to insert an uplink classifier (UL CL) and/or IPv6 multi-homing breakout point (thus additional PSA2) in the data plane for the UL traffic. The decision is based on location of the UE and the matched edge application. At the same time, SMF responses to the central UPF with an indication to delete the held request packets.</w:t>
      </w:r>
    </w:p>
    <w:p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rsidR="00520DE9" w:rsidRPr="00520DE9" w:rsidRDefault="00520DE9" w:rsidP="00520DE9">
      <w:pPr>
        <w:pStyle w:val="B1"/>
        <w:rPr>
          <w:lang w:eastAsia="zh-CN"/>
        </w:rPr>
      </w:pPr>
      <w:r w:rsidRPr="00520DE9">
        <w:rPr>
          <w:lang w:eastAsia="zh-CN"/>
        </w:rPr>
        <w:lastRenderedPageBreak/>
        <w:t>6a. [Conditional] If step 5a is executed, the central DNS responses the IP address of the central AS to UE.</w:t>
      </w:r>
    </w:p>
    <w:p w:rsidR="00520DE9" w:rsidRPr="00520DE9" w:rsidRDefault="00520DE9" w:rsidP="00520DE9">
      <w:pPr>
        <w:pStyle w:val="B1"/>
        <w:rPr>
          <w:lang w:eastAsia="zh-CN"/>
        </w:rPr>
      </w:pPr>
      <w:r w:rsidRPr="00520DE9">
        <w:rPr>
          <w:lang w:eastAsia="zh-CN"/>
        </w:rPr>
        <w:t>6b. [Conditional] If step 5b is executed, LDNS responses the IP address for the EAS to the UE.</w:t>
      </w:r>
    </w:p>
    <w:p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rsidR="00520DE9" w:rsidRPr="00520DE9" w:rsidRDefault="00520DE9" w:rsidP="00520DE9">
      <w:pPr>
        <w:pStyle w:val="B1"/>
        <w:rPr>
          <w:lang w:eastAsia="zh-CN"/>
        </w:rPr>
      </w:pPr>
      <w:r w:rsidRPr="00520DE9">
        <w:rPr>
          <w:lang w:eastAsia="zh-CN"/>
        </w:rPr>
        <w:t>7b. [Conditional] If step 6b is executed, Application traffic starts between UE and the EAS.</w:t>
      </w:r>
    </w:p>
    <w:p w:rsidR="00520DE9" w:rsidRPr="00520DE9" w:rsidRDefault="00520DE9" w:rsidP="00520DE9">
      <w:pPr>
        <w:pStyle w:val="NO"/>
        <w:rPr>
          <w:lang w:eastAsia="zh-CN"/>
        </w:rPr>
      </w:pPr>
      <w:r w:rsidRPr="00520DE9">
        <w:rPr>
          <w:lang w:eastAsia="zh-CN"/>
        </w:rPr>
        <w:t>Note 3: It is assumed timeout-resend mechanism is always available for DNS client, as usually is.</w:t>
      </w:r>
    </w:p>
    <w:p w:rsidR="00520DE9" w:rsidRPr="00520DE9" w:rsidRDefault="00520DE9" w:rsidP="00520DE9">
      <w:pPr>
        <w:pStyle w:val="Heading3"/>
        <w:rPr>
          <w:lang w:eastAsia="zh-CN"/>
        </w:rPr>
      </w:pPr>
      <w:bookmarkStart w:id="982" w:name="_Toc43317294"/>
      <w:bookmarkStart w:id="983" w:name="_Toc43374766"/>
      <w:bookmarkStart w:id="984" w:name="_Toc43375227"/>
      <w:bookmarkStart w:id="985" w:name="_Toc43801751"/>
      <w:bookmarkStart w:id="986" w:name="_Toc43806017"/>
      <w:bookmarkStart w:id="987" w:name="_Toc43806324"/>
      <w:r w:rsidRPr="00520DE9">
        <w:rPr>
          <w:lang w:eastAsia="zh-CN"/>
        </w:rPr>
        <w:t>6.8.3</w:t>
      </w:r>
      <w:r w:rsidRPr="00520DE9">
        <w:rPr>
          <w:lang w:eastAsia="zh-CN"/>
        </w:rPr>
        <w:tab/>
      </w:r>
      <w:bookmarkEnd w:id="982"/>
      <w:r w:rsidRPr="00520DE9">
        <w:rPr>
          <w:lang w:eastAsia="zh-CN"/>
        </w:rPr>
        <w:t>Impacts on services, entities and interfaces</w:t>
      </w:r>
      <w:bookmarkEnd w:id="983"/>
      <w:bookmarkEnd w:id="984"/>
      <w:bookmarkEnd w:id="985"/>
      <w:bookmarkEnd w:id="986"/>
      <w:bookmarkEnd w:id="987"/>
    </w:p>
    <w:p w:rsidR="00520DE9" w:rsidRPr="00520DE9" w:rsidRDefault="00520DE9" w:rsidP="00520DE9">
      <w:pPr>
        <w:rPr>
          <w:lang w:eastAsia="zh-CN"/>
        </w:rPr>
      </w:pPr>
      <w:r w:rsidRPr="00520DE9">
        <w:rPr>
          <w:lang w:eastAsia="zh-CN"/>
        </w:rPr>
        <w:t>This solution has impacts on SMF and the central UPF.</w:t>
      </w:r>
    </w:p>
    <w:p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rsidR="00520DE9" w:rsidRPr="00520DE9" w:rsidRDefault="00520DE9" w:rsidP="00520DE9">
      <w:pPr>
        <w:rPr>
          <w:lang w:eastAsia="zh-CN"/>
        </w:rPr>
      </w:pPr>
      <w:r w:rsidRPr="00520DE9">
        <w:rPr>
          <w:lang w:eastAsia="zh-CN"/>
        </w:rPr>
        <w:t>The central UPF shall support holding of UL traffic, and releasing holding or deleting the held traffic according to the instruction from SMF, as well as corresponding procedures.</w:t>
      </w:r>
    </w:p>
    <w:p w:rsidR="00520DE9" w:rsidRPr="00520DE9" w:rsidRDefault="00520DE9" w:rsidP="00520DE9">
      <w:pPr>
        <w:rPr>
          <w:lang w:eastAsia="zh-CN"/>
        </w:rPr>
      </w:pPr>
      <w:r w:rsidRPr="00520DE9">
        <w:rPr>
          <w:lang w:eastAsia="zh-CN"/>
        </w:rPr>
        <w:t>No impacts to UE, AN, and other NFs.</w:t>
      </w:r>
    </w:p>
    <w:p w:rsidR="00520DE9" w:rsidRPr="00520DE9" w:rsidRDefault="00520DE9" w:rsidP="00520DE9">
      <w:pPr>
        <w:pStyle w:val="Heading2"/>
        <w:rPr>
          <w:rFonts w:eastAsia="SimSun"/>
        </w:rPr>
      </w:pPr>
      <w:bookmarkStart w:id="988" w:name="_Toc43317295"/>
      <w:bookmarkStart w:id="989" w:name="_Toc43374767"/>
      <w:bookmarkStart w:id="990" w:name="_Toc43375228"/>
      <w:bookmarkStart w:id="991" w:name="_Toc43801752"/>
      <w:bookmarkStart w:id="992" w:name="_Toc43806018"/>
      <w:bookmarkStart w:id="993" w:name="_Toc43806325"/>
      <w:r w:rsidRPr="00520DE9">
        <w:rPr>
          <w:rFonts w:eastAsia="SimSun"/>
        </w:rPr>
        <w:t>6.9</w:t>
      </w:r>
      <w:r w:rsidRPr="00520DE9">
        <w:rPr>
          <w:rFonts w:eastAsia="SimSun"/>
        </w:rPr>
        <w:tab/>
        <w:t>Solution #9: Assist DNS resolution without connectivity between local and central data network</w:t>
      </w:r>
      <w:bookmarkEnd w:id="988"/>
      <w:bookmarkEnd w:id="989"/>
      <w:bookmarkEnd w:id="990"/>
      <w:bookmarkEnd w:id="991"/>
      <w:bookmarkEnd w:id="992"/>
      <w:bookmarkEnd w:id="993"/>
    </w:p>
    <w:p w:rsidR="00520DE9" w:rsidRPr="00520DE9" w:rsidRDefault="00520DE9" w:rsidP="00520DE9">
      <w:pPr>
        <w:rPr>
          <w:i/>
          <w:lang w:eastAsia="ko-KR"/>
        </w:rPr>
      </w:pPr>
      <w:r w:rsidRPr="00520DE9">
        <w:t>KI#1 on Discovery of Edge Application Server involves aspects related to assisting the DNS resolution.</w:t>
      </w:r>
    </w:p>
    <w:p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rsidR="00520DE9" w:rsidRPr="00520DE9" w:rsidRDefault="00520DE9" w:rsidP="00520DE9">
      <w:r w:rsidRPr="00520DE9">
        <w:t xml:space="preserve">In particular, the solution considers the scenario determined by the following requirement in </w:t>
      </w:r>
      <w:r w:rsidR="00252BF9">
        <w:t>clause </w:t>
      </w:r>
      <w:r w:rsidRPr="00520DE9">
        <w:t>4.3 (General Requirements and Assumption):</w:t>
      </w:r>
    </w:p>
    <w:p w:rsidR="00520DE9" w:rsidRPr="00520DE9" w:rsidRDefault="00520DE9" w:rsidP="00520DE9">
      <w:pPr>
        <w:pStyle w:val="B1"/>
      </w:pPr>
      <w:r w:rsidRPr="00520DE9">
        <w:t>-</w:t>
      </w:r>
      <w:r w:rsidRPr="00520DE9">
        <w:tab/>
        <w:t>It shall be possible for an edge computing hosting environment to have no connectivity with the central data network.</w:t>
      </w:r>
    </w:p>
    <w:p w:rsidR="00520DE9" w:rsidRPr="00520DE9" w:rsidRDefault="00520DE9" w:rsidP="00520DE9">
      <w:pPr>
        <w:pStyle w:val="Heading3"/>
        <w:rPr>
          <w:rFonts w:eastAsia="SimSun"/>
          <w:lang w:val="en-US"/>
        </w:rPr>
      </w:pPr>
      <w:bookmarkStart w:id="994" w:name="_Toc43317296"/>
      <w:bookmarkStart w:id="995" w:name="_Toc43374768"/>
      <w:bookmarkStart w:id="996" w:name="_Toc43375229"/>
      <w:bookmarkStart w:id="997" w:name="_Toc43801753"/>
      <w:bookmarkStart w:id="998" w:name="_Toc43806019"/>
      <w:bookmarkStart w:id="999" w:name="_Toc43806326"/>
      <w:r w:rsidRPr="00520DE9">
        <w:rPr>
          <w:rFonts w:eastAsia="SimSun"/>
          <w:lang w:val="en-US"/>
        </w:rPr>
        <w:t>6.9.1</w:t>
      </w:r>
      <w:r w:rsidRPr="00520DE9">
        <w:rPr>
          <w:rFonts w:eastAsia="SimSun"/>
          <w:lang w:val="en-US"/>
        </w:rPr>
        <w:tab/>
        <w:t>Description</w:t>
      </w:r>
      <w:bookmarkEnd w:id="994"/>
      <w:bookmarkEnd w:id="995"/>
      <w:bookmarkEnd w:id="996"/>
      <w:bookmarkEnd w:id="997"/>
      <w:bookmarkEnd w:id="998"/>
      <w:bookmarkEnd w:id="999"/>
    </w:p>
    <w:p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rsidR="00520DE9" w:rsidRPr="00520DE9" w:rsidRDefault="00520DE9" w:rsidP="00520DE9">
      <w:r w:rsidRPr="00520DE9">
        <w:t>If direct connectivity between the central DN and the LDNs is supported, the DNS Resolver forwards the DNS query to the Authoritative DNS Server directly.</w:t>
      </w:r>
    </w:p>
    <w:p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rsidR="00520DE9" w:rsidRPr="00520DE9" w:rsidRDefault="00520DE9" w:rsidP="00520DE9">
      <w:pPr>
        <w:pStyle w:val="TH"/>
      </w:pPr>
      <w:r w:rsidRPr="00520DE9">
        <w:object w:dxaOrig="9346" w:dyaOrig="5281">
          <v:shape id="_x0000_i1053" type="#_x0000_t75" style="width:393.95pt;height:222.8pt" o:ole="">
            <v:imagedata r:id="rId63" o:title=""/>
          </v:shape>
          <o:OLEObject Type="Embed" ProgID="Visio.Drawing.11" ShapeID="_x0000_i1053" DrawAspect="Content" ObjectID="_1654419226" r:id="rId64"/>
        </w:object>
      </w:r>
    </w:p>
    <w:p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rsidR="00520DE9" w:rsidRPr="00520DE9" w:rsidRDefault="00520DE9" w:rsidP="00520DE9">
      <w:pPr>
        <w:pStyle w:val="NO"/>
      </w:pPr>
      <w:r w:rsidRPr="00520DE9">
        <w:t>NOTE: The ADNS in this scenario may be located in a private DN reachable from a multiplicity of local N6 interfaces and local DNs belonging to the Enterprise.</w:t>
      </w:r>
    </w:p>
    <w:p w:rsidR="00520DE9" w:rsidRPr="00520DE9" w:rsidRDefault="00520DE9" w:rsidP="00520DE9">
      <w:pPr>
        <w:pStyle w:val="Heading3"/>
        <w:rPr>
          <w:rFonts w:eastAsia="SimSun"/>
          <w:lang w:val="en-US"/>
        </w:rPr>
      </w:pPr>
      <w:bookmarkStart w:id="1000" w:name="_Toc43317297"/>
      <w:bookmarkStart w:id="1001" w:name="_Toc43374769"/>
      <w:bookmarkStart w:id="1002" w:name="_Toc43375230"/>
      <w:bookmarkStart w:id="1003" w:name="_Toc43801754"/>
      <w:bookmarkStart w:id="1004" w:name="_Toc43806020"/>
      <w:bookmarkStart w:id="1005" w:name="_Toc43806327"/>
      <w:r w:rsidRPr="00520DE9">
        <w:rPr>
          <w:rFonts w:eastAsia="SimSun"/>
          <w:lang w:val="en-US"/>
        </w:rPr>
        <w:t>6.9.2</w:t>
      </w:r>
      <w:r w:rsidRPr="00520DE9">
        <w:rPr>
          <w:rFonts w:eastAsia="SimSun"/>
          <w:lang w:val="en-US"/>
        </w:rPr>
        <w:tab/>
        <w:t>Procedures</w:t>
      </w:r>
      <w:bookmarkEnd w:id="1000"/>
      <w:bookmarkEnd w:id="1001"/>
      <w:bookmarkEnd w:id="1002"/>
      <w:bookmarkEnd w:id="1003"/>
      <w:bookmarkEnd w:id="1004"/>
      <w:bookmarkEnd w:id="1005"/>
    </w:p>
    <w:p w:rsidR="00520DE9" w:rsidRPr="00520DE9" w:rsidRDefault="00520DE9" w:rsidP="00520DE9">
      <w:pPr>
        <w:pStyle w:val="Heading4"/>
      </w:pPr>
      <w:bookmarkStart w:id="1006" w:name="_Toc43317298"/>
      <w:bookmarkStart w:id="1007" w:name="_Toc43374770"/>
      <w:bookmarkStart w:id="1008" w:name="_Toc43375231"/>
      <w:bookmarkStart w:id="1009" w:name="_Toc43801755"/>
      <w:bookmarkStart w:id="1010" w:name="_Toc43806021"/>
      <w:bookmarkStart w:id="1011" w:name="_Toc43806328"/>
      <w:r w:rsidRPr="00520DE9">
        <w:t>6.9.2.1</w:t>
      </w:r>
      <w:r w:rsidRPr="00520DE9">
        <w:tab/>
        <w:t>DNS query forwarding via 5GC</w:t>
      </w:r>
      <w:bookmarkEnd w:id="1006"/>
      <w:bookmarkEnd w:id="1007"/>
      <w:bookmarkEnd w:id="1008"/>
      <w:bookmarkEnd w:id="1009"/>
      <w:bookmarkEnd w:id="1010"/>
      <w:bookmarkEnd w:id="1011"/>
    </w:p>
    <w:p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rsidR="00520DE9" w:rsidRPr="00520DE9" w:rsidRDefault="00520DE9" w:rsidP="00520DE9">
      <w:pPr>
        <w:pStyle w:val="NO"/>
      </w:pPr>
      <w:r w:rsidRPr="00520DE9">
        <w:rPr>
          <w:lang/>
        </w:rPr>
        <w:t>NOTE</w:t>
      </w:r>
      <w:r w:rsidR="0013537D">
        <w:t> </w:t>
      </w:r>
      <w:r w:rsidRPr="00520DE9">
        <w:rPr>
          <w:lang/>
        </w:rPr>
        <w:t>1:</w:t>
      </w:r>
      <w:r w:rsidR="0013537D">
        <w:rPr>
          <w:lang/>
        </w:rPr>
        <w:tab/>
      </w:r>
      <w:r w:rsidRPr="00520DE9">
        <w:rPr>
          <w:lang/>
        </w:rPr>
        <w:t>How the DN</w:t>
      </w:r>
      <w:r w:rsidRPr="00520DE9">
        <w:t>S</w:t>
      </w:r>
      <w:r w:rsidRPr="00520DE9">
        <w:rPr>
          <w:lang/>
        </w:rPr>
        <w:t xml:space="preserve"> Resolver gets the information on the UE location is not in the scope of this solution</w:t>
      </w:r>
      <w:r w:rsidRPr="00520DE9">
        <w:t>. The DNS Resolver can get this is information from the AF, which can get it by subscribing for UE location change notification from the 5GS.</w:t>
      </w:r>
    </w:p>
    <w:p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252BF9">
        <w:t>clause </w:t>
      </w:r>
      <w:r w:rsidRPr="00520DE9">
        <w:t>6.9.3.</w:t>
      </w:r>
    </w:p>
    <w:p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rsidR="00520DE9" w:rsidRPr="00520DE9" w:rsidRDefault="00520DE9" w:rsidP="00520DE9">
      <w:pPr>
        <w:pStyle w:val="NO"/>
      </w:pPr>
      <w:r w:rsidRPr="00520DE9">
        <w:lastRenderedPageBreak/>
        <w:t>NOTE</w:t>
      </w:r>
      <w:r w:rsidR="0013537D">
        <w:t> </w:t>
      </w:r>
      <w:r w:rsidRPr="00520DE9">
        <w:t>3:</w:t>
      </w:r>
      <w:r w:rsidR="0013537D">
        <w:tab/>
      </w:r>
      <w:r w:rsidRPr="00520DE9">
        <w:t>If the AF interacts directly with the SMF, the AF determines SMF_ID from UDM using SmfRegistration Information Retrieval (TS</w:t>
      </w:r>
      <w:r w:rsidR="0013537D">
        <w:t> </w:t>
      </w:r>
      <w:r w:rsidRPr="00520DE9">
        <w:t>29.503</w:t>
      </w:r>
      <w:r w:rsidR="0013537D">
        <w:t> [30],</w:t>
      </w:r>
      <w:r w:rsidRPr="00520DE9">
        <w:t xml:space="preserve"> </w:t>
      </w:r>
      <w:r w:rsidR="00252BF9">
        <w:t>clause </w:t>
      </w:r>
      <w:r w:rsidRPr="00520DE9">
        <w:t>5.3.2.5.7) by providing GPSI, DNN, S-NSSAI. The AF can map the GPSI from the UE IP address; the DNN and S-NSSAI can be configured in the AF for the related application. If the SmfRegistration Information Retrieval returns multiple SMF ID, the AF can filter the correct one based on the UE IP address. If the AF interact via NEF, the AF includes the UE IP address and the GPSI (mapped from the UE IP address) in the service request, and the NEF determines the SMF by performing the SmfRegistration Information Retrieval as above.</w:t>
      </w:r>
    </w:p>
    <w:p w:rsidR="00520DE9" w:rsidRPr="00520DE9" w:rsidRDefault="00520DE9" w:rsidP="0013537D">
      <w:pPr>
        <w:pStyle w:val="NO"/>
        <w:rPr>
          <w:rFonts w:eastAsia="Malgun Gothic"/>
        </w:rPr>
      </w:pPr>
      <w:r w:rsidRPr="00520DE9">
        <w:rPr>
          <w:rFonts w:eastAsia="Malgun Gothic"/>
        </w:rPr>
        <w:t>NOTE</w:t>
      </w:r>
      <w:r w:rsidR="0013537D">
        <w:rPr>
          <w:rFonts w:eastAsia="Malgun Gothic"/>
        </w:rPr>
        <w:t> </w:t>
      </w:r>
      <w:r w:rsidRPr="00520DE9">
        <w:rPr>
          <w:rFonts w:eastAsia="Malgun Gothic"/>
        </w:rPr>
        <w:t>4:</w:t>
      </w:r>
      <w:r w:rsidR="0013537D">
        <w:rPr>
          <w:rFonts w:eastAsia="Malgun Gothic"/>
        </w:rPr>
        <w:tab/>
      </w:r>
      <w:r w:rsidRPr="00520DE9">
        <w:rPr>
          <w:rFonts w:eastAsia="Malgun Gothic"/>
        </w:rPr>
        <w:t xml:space="preserve">The AF can receive the mapping between </w:t>
      </w:r>
      <w:r w:rsidRPr="00520DE9">
        <w:t>the GPSI and the UE IP address from the application layer;</w:t>
      </w:r>
      <w:r w:rsidRPr="00520DE9">
        <w:rPr>
          <w:rFonts w:eastAsia="Malgun Gothic"/>
        </w:rPr>
        <w:t xml:space="preserve"> the application layer can determine the mapping between the GPSI and the UE IP address by:</w:t>
      </w:r>
    </w:p>
    <w:p w:rsidR="00520DE9" w:rsidRPr="00520DE9" w:rsidRDefault="0013537D" w:rsidP="00520DE9">
      <w:pPr>
        <w:pStyle w:val="B1"/>
        <w:ind w:leftChars="242" w:left="768"/>
        <w:rPr>
          <w:rFonts w:eastAsia="Malgun Gothic"/>
        </w:rPr>
      </w:pPr>
      <w:r>
        <w:rPr>
          <w:rFonts w:eastAsia="Malgun Gothic"/>
        </w:rPr>
        <w:t>-</w:t>
      </w:r>
      <w:r>
        <w:rPr>
          <w:rFonts w:eastAsia="Malgun Gothic"/>
        </w:rPr>
        <w:tab/>
      </w:r>
      <w:r w:rsidR="00520DE9" w:rsidRPr="00520DE9">
        <w:rPr>
          <w:rFonts w:eastAsia="Malgun Gothic"/>
        </w:rPr>
        <w:t>Being configured with a mapping table between GPSI and application level user ID</w:t>
      </w:r>
      <w:r>
        <w:rPr>
          <w:rFonts w:eastAsia="Malgun Gothic"/>
        </w:rPr>
        <w:t>.</w:t>
      </w:r>
    </w:p>
    <w:p w:rsidR="00520DE9" w:rsidRPr="00520DE9" w:rsidRDefault="0013537D" w:rsidP="00520DE9">
      <w:pPr>
        <w:pStyle w:val="B1"/>
        <w:ind w:leftChars="242" w:left="768"/>
        <w:rPr>
          <w:rFonts w:eastAsia="Malgun Gothic"/>
        </w:rPr>
      </w:pPr>
      <w:r>
        <w:rPr>
          <w:rFonts w:eastAsia="Malgun Gothic"/>
        </w:rPr>
        <w:t>-</w:t>
      </w:r>
      <w:r>
        <w:rPr>
          <w:rFonts w:eastAsia="Malgun Gothic"/>
        </w:rPr>
        <w:tab/>
      </w:r>
      <w:r w:rsidR="00520DE9" w:rsidRPr="00520DE9">
        <w:rPr>
          <w:rFonts w:eastAsia="Malgun Gothic"/>
        </w:rPr>
        <w:t>Using application level signaling (e.g. application client registration) to determine the mapping between UE IP address and application level user ID.</w:t>
      </w:r>
    </w:p>
    <w:p w:rsidR="00520DE9" w:rsidRPr="00520DE9" w:rsidRDefault="00520DE9" w:rsidP="00520DE9">
      <w:pPr>
        <w:pStyle w:val="EditorsNote"/>
      </w:pPr>
      <w:r w:rsidRPr="00520DE9">
        <w:t>Editor</w:t>
      </w:r>
      <w:r w:rsidR="00252BF9">
        <w:t>'</w:t>
      </w:r>
      <w:r w:rsidRPr="00520DE9">
        <w:t>s note:</w:t>
      </w:r>
      <w:r w:rsidRPr="00520DE9">
        <w:tab/>
        <w:t>how the AF performs the mapping or receive the mapping between the GPSI and the UE IP address is FFS.</w:t>
      </w:r>
    </w:p>
    <w:p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13537D" w:rsidRPr="00520DE9">
        <w:t>TS</w:t>
      </w:r>
      <w:r w:rsidR="0013537D">
        <w:t> </w:t>
      </w:r>
      <w:r w:rsidR="0013537D" w:rsidRPr="00520DE9">
        <w:t>23.501</w:t>
      </w:r>
      <w:r w:rsidR="0013537D">
        <w:t> </w:t>
      </w:r>
      <w:r w:rsidR="0013537D" w:rsidRPr="00520DE9">
        <w:t>[</w:t>
      </w:r>
      <w:r w:rsidRPr="00520DE9">
        <w:t>2], clauses 5.8.2.5.1 and 5.8.2.5.2 and in TS</w:t>
      </w:r>
      <w:r w:rsidR="0013537D">
        <w:t> </w:t>
      </w:r>
      <w:r w:rsidRPr="00520DE9">
        <w:t>29.244</w:t>
      </w:r>
      <w:r w:rsidR="0013537D">
        <w:t> [31],</w:t>
      </w:r>
      <w:r w:rsidRPr="00520DE9">
        <w:t xml:space="preserve"> </w:t>
      </w:r>
      <w:r w:rsidR="00252BF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252BF9">
        <w:t>clause </w:t>
      </w:r>
      <w:r w:rsidRPr="00520DE9">
        <w:t>6.9.3. The DNS Resolver forwards the DNS response to the UE via UP of the PDU Session.</w:t>
      </w:r>
    </w:p>
    <w:p w:rsidR="00520DE9" w:rsidRPr="00520DE9" w:rsidRDefault="00520DE9" w:rsidP="00520DE9">
      <w:pPr>
        <w:pStyle w:val="TH"/>
      </w:pPr>
      <w:r w:rsidRPr="00520DE9">
        <w:object w:dxaOrig="9744" w:dyaOrig="6048">
          <v:shape id="_x0000_i1054" type="#_x0000_t75" style="width:468.7pt;height:290.7pt" o:ole="">
            <v:imagedata r:id="rId65" o:title=""/>
          </v:shape>
          <o:OLEObject Type="Embed" ProgID="Visio.Drawing.11" ShapeID="_x0000_i1054" DrawAspect="Content" ObjectID="_1654419227" r:id="rId66"/>
        </w:object>
      </w:r>
    </w:p>
    <w:p w:rsidR="00520DE9" w:rsidRPr="00520DE9" w:rsidRDefault="00520DE9" w:rsidP="00520DE9">
      <w:pPr>
        <w:pStyle w:val="TF"/>
        <w:rPr>
          <w:rFonts w:eastAsia="SimSun"/>
        </w:rPr>
      </w:pPr>
      <w:r w:rsidRPr="00520DE9">
        <w:t>Figure 6.9.2.1-1: DNS query forwarding via 5GC</w:t>
      </w:r>
    </w:p>
    <w:p w:rsidR="00520DE9" w:rsidRPr="00520DE9" w:rsidRDefault="00520DE9" w:rsidP="00520DE9">
      <w:pPr>
        <w:pStyle w:val="Heading3"/>
        <w:rPr>
          <w:rFonts w:eastAsia="SimSun"/>
        </w:rPr>
      </w:pPr>
      <w:bookmarkStart w:id="1012" w:name="_Toc43317299"/>
      <w:bookmarkStart w:id="1013" w:name="_Toc43374771"/>
      <w:bookmarkStart w:id="1014" w:name="_Toc43375232"/>
      <w:bookmarkStart w:id="1015" w:name="_Toc43801756"/>
      <w:bookmarkStart w:id="1016" w:name="_Toc43806022"/>
      <w:bookmarkStart w:id="1017" w:name="_Toc43806329"/>
      <w:r w:rsidRPr="00520DE9">
        <w:rPr>
          <w:rFonts w:eastAsia="SimSun"/>
        </w:rPr>
        <w:lastRenderedPageBreak/>
        <w:t>6.9.3</w:t>
      </w:r>
      <w:r w:rsidRPr="00520DE9">
        <w:rPr>
          <w:rFonts w:eastAsia="SimSun"/>
        </w:rPr>
        <w:tab/>
        <w:t>Impacts on services, entities and interfaces</w:t>
      </w:r>
      <w:bookmarkEnd w:id="1012"/>
      <w:bookmarkEnd w:id="1013"/>
      <w:bookmarkEnd w:id="1014"/>
      <w:bookmarkEnd w:id="1015"/>
      <w:bookmarkEnd w:id="1016"/>
      <w:bookmarkEnd w:id="1017"/>
    </w:p>
    <w:p w:rsidR="00520DE9" w:rsidRPr="00520DE9" w:rsidRDefault="00520DE9" w:rsidP="00520DE9">
      <w:r w:rsidRPr="00520DE9">
        <w:t>The proposed solution introduces new SMF and NEF service operation to request forwarding of UP packets via 5GC and uses notifications to carry UP packets to the AF:</w:t>
      </w:r>
    </w:p>
    <w:p w:rsidR="00520DE9" w:rsidRPr="00520DE9" w:rsidRDefault="00520DE9" w:rsidP="00520DE9">
      <w:r w:rsidRPr="00520DE9">
        <w:t>- Step 2, implementation of the SMF service operation and of the related NEF service operation:</w:t>
      </w:r>
    </w:p>
    <w:p w:rsidR="00520DE9" w:rsidRPr="00520DE9" w:rsidRDefault="00520DE9" w:rsidP="00520DE9">
      <w:pPr>
        <w:pStyle w:val="B1"/>
      </w:pPr>
      <w:r w:rsidRPr="00520DE9">
        <w:t>- The SMF service operation can be implemented as an extension of Nsmf_PDUSession_SendMOData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5.2.8.2.12) or as a new SMF service operation.</w:t>
      </w:r>
    </w:p>
    <w:p w:rsidR="00520DE9" w:rsidRPr="00520DE9" w:rsidRDefault="00520DE9" w:rsidP="00520DE9">
      <w:pPr>
        <w:pStyle w:val="B1"/>
      </w:pPr>
      <w:r w:rsidRPr="00520DE9">
        <w:t>- The NEF service can be implemented as an as an extension of the Nnef_TrafficInfluence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5.2.6.7), or as an extension of the Nnef_NIDD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5.2.6.14) or as a new NEF service operation.</w:t>
      </w:r>
    </w:p>
    <w:p w:rsidR="00520DE9" w:rsidRPr="00520DE9" w:rsidRDefault="00520DE9" w:rsidP="00520DE9">
      <w:pPr>
        <w:rPr>
          <w:lang/>
        </w:rPr>
      </w:pPr>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rsidR="00520DE9" w:rsidRPr="00520DE9" w:rsidRDefault="00520DE9" w:rsidP="00520DE9">
      <w:r w:rsidRPr="00520DE9">
        <w:t>- Step 5, implementation of the notification to the AF and the related NEF service operation:</w:t>
      </w:r>
    </w:p>
    <w:p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rsidR="00520DE9" w:rsidRPr="00520DE9" w:rsidRDefault="00520DE9" w:rsidP="00520DE9">
      <w:pPr>
        <w:pStyle w:val="B1"/>
      </w:pPr>
      <w:r w:rsidRPr="00520DE9">
        <w:t>- The notification to the AF from the NEF can be implemented as an extension of the Nnef_EventExposure service operation or as a new NEF service operation.</w:t>
      </w:r>
    </w:p>
    <w:p w:rsidR="00520DE9" w:rsidRPr="00520DE9" w:rsidRDefault="00520DE9" w:rsidP="00520DE9">
      <w:pPr>
        <w:pStyle w:val="Heading2"/>
      </w:pPr>
      <w:bookmarkStart w:id="1018" w:name="_Toc43317300"/>
      <w:bookmarkStart w:id="1019" w:name="_Toc43374772"/>
      <w:bookmarkStart w:id="1020" w:name="_Toc43375233"/>
      <w:bookmarkStart w:id="1021" w:name="_Toc43801757"/>
      <w:bookmarkStart w:id="1022" w:name="_Toc43806023"/>
      <w:bookmarkStart w:id="1023" w:name="_Toc43806330"/>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018"/>
      <w:bookmarkEnd w:id="1019"/>
      <w:bookmarkEnd w:id="1020"/>
      <w:bookmarkEnd w:id="1021"/>
      <w:bookmarkEnd w:id="1022"/>
      <w:bookmarkEnd w:id="1023"/>
    </w:p>
    <w:p w:rsidR="00520DE9" w:rsidRPr="00520DE9" w:rsidRDefault="00520DE9" w:rsidP="00520DE9">
      <w:pPr>
        <w:pStyle w:val="Heading3"/>
      </w:pPr>
      <w:bookmarkStart w:id="1024" w:name="_Toc19026900"/>
      <w:bookmarkStart w:id="1025" w:name="_Toc19034311"/>
      <w:bookmarkStart w:id="1026" w:name="_Toc19036501"/>
      <w:bookmarkStart w:id="1027" w:name="_Toc19037499"/>
      <w:bookmarkStart w:id="1028" w:name="_Toc19048012"/>
      <w:bookmarkStart w:id="1029" w:name="_Toc43317301"/>
      <w:bookmarkStart w:id="1030" w:name="_Toc43374773"/>
      <w:bookmarkStart w:id="1031" w:name="_Toc43375234"/>
      <w:bookmarkStart w:id="1032" w:name="_Toc43801758"/>
      <w:bookmarkStart w:id="1033" w:name="_Toc43806024"/>
      <w:bookmarkStart w:id="1034" w:name="_Toc43806331"/>
      <w:r w:rsidRPr="00520DE9">
        <w:t>6.10.1</w:t>
      </w:r>
      <w:r w:rsidRPr="00520DE9">
        <w:tab/>
        <w:t>Solution description</w:t>
      </w:r>
      <w:bookmarkEnd w:id="1024"/>
      <w:bookmarkEnd w:id="1025"/>
      <w:bookmarkEnd w:id="1026"/>
      <w:bookmarkEnd w:id="1027"/>
      <w:bookmarkEnd w:id="1028"/>
      <w:bookmarkEnd w:id="1029"/>
      <w:bookmarkEnd w:id="1030"/>
      <w:bookmarkEnd w:id="1031"/>
      <w:bookmarkEnd w:id="1032"/>
      <w:bookmarkEnd w:id="1033"/>
      <w:bookmarkEnd w:id="1034"/>
    </w:p>
    <w:p w:rsidR="00520DE9" w:rsidRPr="00520DE9" w:rsidRDefault="00520DE9" w:rsidP="00520DE9">
      <w:r w:rsidRPr="00520DE9">
        <w:t>The solution addresses Key Issue #1: Discovery of Edge Application Server. The UE is Edge Computing Service agnostic.</w:t>
      </w:r>
    </w:p>
    <w:p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rsidR="00520DE9" w:rsidRPr="00520DE9" w:rsidRDefault="00520DE9" w:rsidP="00520DE9">
      <w:r w:rsidRPr="00520DE9">
        <w:t>This solution is based on the following:</w:t>
      </w:r>
    </w:p>
    <w:p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rsidR="00252BF9" w:rsidRDefault="00252BF9" w:rsidP="00010A55">
      <w:pPr>
        <w:pStyle w:val="TH"/>
      </w:pPr>
      <w:r>
        <w:object w:dxaOrig="9538" w:dyaOrig="3682">
          <v:shape id="_x0000_i3561" type="#_x0000_t75" style="width:476.15pt;height:183.4pt" o:ole="">
            <v:imagedata r:id="rId67" o:title=""/>
          </v:shape>
          <o:OLEObject Type="Embed" ProgID="Word.Picture.8" ShapeID="_x0000_i3561" DrawAspect="Content" ObjectID="_1654419228" r:id="rId68"/>
        </w:object>
      </w:r>
    </w:p>
    <w:p w:rsidR="00520DE9" w:rsidRPr="00520DE9" w:rsidRDefault="00520DE9" w:rsidP="00520DE9">
      <w:pPr>
        <w:pStyle w:val="TF"/>
      </w:pPr>
      <w:r w:rsidRPr="00520DE9">
        <w:t>Figure 6.10.1-1: Alternative Deployments of Operator DNS</w:t>
      </w:r>
    </w:p>
    <w:p w:rsidR="00520DE9" w:rsidRPr="00520DE9" w:rsidRDefault="00520DE9" w:rsidP="00520DE9">
      <w:r w:rsidRPr="00520DE9">
        <w:t>These DNS deployments are similar to deployments described in other solutions, e.g. solution 4.</w:t>
      </w:r>
    </w:p>
    <w:p w:rsidR="00520DE9" w:rsidRPr="00520DE9" w:rsidRDefault="00520DE9" w:rsidP="00520DE9">
      <w:pPr>
        <w:pStyle w:val="Heading3"/>
      </w:pPr>
      <w:bookmarkStart w:id="1035" w:name="_Toc43317302"/>
      <w:bookmarkStart w:id="1036" w:name="_Toc43374774"/>
      <w:bookmarkStart w:id="1037" w:name="_Toc43375235"/>
      <w:bookmarkStart w:id="1038" w:name="_Toc43801759"/>
      <w:bookmarkStart w:id="1039" w:name="_Toc43806025"/>
      <w:bookmarkStart w:id="1040" w:name="_Toc43806332"/>
      <w:r w:rsidRPr="00520DE9">
        <w:t>6.10.2</w:t>
      </w:r>
      <w:r w:rsidRPr="00520DE9">
        <w:tab/>
        <w:t>Procedures</w:t>
      </w:r>
      <w:bookmarkEnd w:id="1035"/>
      <w:bookmarkEnd w:id="1036"/>
      <w:bookmarkEnd w:id="1037"/>
      <w:bookmarkEnd w:id="1038"/>
      <w:bookmarkEnd w:id="1039"/>
      <w:bookmarkEnd w:id="1040"/>
    </w:p>
    <w:p w:rsidR="00520DE9" w:rsidRPr="00520DE9" w:rsidRDefault="00520DE9" w:rsidP="00520DE9">
      <w:pPr>
        <w:pStyle w:val="Heading4"/>
      </w:pPr>
      <w:bookmarkStart w:id="1041" w:name="_Toc43317303"/>
      <w:bookmarkStart w:id="1042" w:name="_Toc43374775"/>
      <w:bookmarkStart w:id="1043" w:name="_Toc43375236"/>
      <w:bookmarkStart w:id="1044" w:name="_Toc43801760"/>
      <w:bookmarkStart w:id="1045" w:name="_Toc43806026"/>
      <w:bookmarkStart w:id="1046" w:name="_Toc43806333"/>
      <w:r w:rsidRPr="00520DE9">
        <w:t>6:10.2.1</w:t>
      </w:r>
      <w:r w:rsidRPr="00520DE9">
        <w:tab/>
        <w:t>High Level Procedure using DNS Distribution</w:t>
      </w:r>
      <w:bookmarkEnd w:id="1041"/>
      <w:bookmarkEnd w:id="1042"/>
      <w:bookmarkEnd w:id="1043"/>
      <w:bookmarkEnd w:id="1044"/>
      <w:bookmarkEnd w:id="1045"/>
      <w:bookmarkEnd w:id="1046"/>
    </w:p>
    <w:p w:rsidR="00520DE9" w:rsidRPr="00520DE9" w:rsidRDefault="00520DE9" w:rsidP="00520DE9">
      <w:r w:rsidRPr="00520DE9">
        <w:t>Figure 6.10.2.1-1 below shows an example sequence for this solution that includes the following steps:</w:t>
      </w:r>
    </w:p>
    <w:p w:rsidR="00520DE9" w:rsidRPr="00520DE9" w:rsidRDefault="00520DE9" w:rsidP="00520DE9">
      <w:r w:rsidRPr="00520DE9">
        <w:t>When the UE establishes a PDU session, 5G Core existing mechanisms are used to provide the UE with a local DNS that is close to the PSA.</w:t>
      </w:r>
    </w:p>
    <w:bookmarkStart w:id="1047" w:name="_MON_1654408871"/>
    <w:bookmarkEnd w:id="1047"/>
    <w:p w:rsidR="00252BF9" w:rsidRDefault="00252BF9" w:rsidP="00252BF9">
      <w:pPr>
        <w:pStyle w:val="TH"/>
      </w:pPr>
      <w:r>
        <w:object w:dxaOrig="9601" w:dyaOrig="4608">
          <v:shape id="_x0000_i3565" type="#_x0000_t75" style="width:479.55pt;height:229.6pt" o:ole="">
            <v:imagedata r:id="rId69" o:title=""/>
          </v:shape>
          <o:OLEObject Type="Embed" ProgID="Word.Picture.8" ShapeID="_x0000_i3565" DrawAspect="Content" ObjectID="_1654419229" r:id="rId70"/>
        </w:object>
      </w:r>
    </w:p>
    <w:p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rsidR="00520DE9" w:rsidRPr="00520DE9" w:rsidRDefault="00520DE9" w:rsidP="00520DE9">
      <w:pPr>
        <w:pStyle w:val="EditorsNote"/>
      </w:pPr>
      <w:r w:rsidRPr="00520DE9">
        <w:lastRenderedPageBreak/>
        <w:t>Editor</w:t>
      </w:r>
      <w:r w:rsidR="00252BF9">
        <w:t>'</w:t>
      </w:r>
      <w:r w:rsidRPr="00520DE9">
        <w:t>s note:</w:t>
      </w:r>
      <w:r w:rsidRPr="00520DE9">
        <w:tab/>
        <w:t>When there are multiple local DNS servers are provided through multiple PDU Sessions, it is FFS how the Local DNS related with the PDU Session is selected for DNS query.</w:t>
      </w:r>
    </w:p>
    <w:p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rsidR="00520DE9" w:rsidRPr="00520DE9" w:rsidRDefault="00520DE9" w:rsidP="00520DE9">
      <w:pPr>
        <w:pStyle w:val="B1"/>
      </w:pPr>
      <w:r w:rsidRPr="00520DE9">
        <w:t>3.</w:t>
      </w:r>
      <w:r w:rsidRPr="00520DE9">
        <w:tab/>
        <w:t>The DNS response is sent back to the MNO DNS and from there to the UE.</w:t>
      </w:r>
    </w:p>
    <w:p w:rsidR="00520DE9" w:rsidRPr="00520DE9" w:rsidRDefault="00520DE9" w:rsidP="00520DE9">
      <w:pPr>
        <w:pStyle w:val="B1"/>
      </w:pPr>
      <w:r w:rsidRPr="00520DE9">
        <w:t>4.</w:t>
      </w:r>
      <w:r w:rsidRPr="00520DE9">
        <w:tab/>
        <w:t>The application traffic starts towards the IP Address received.</w:t>
      </w:r>
    </w:p>
    <w:p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252BF9">
        <w:t>clause </w:t>
      </w:r>
      <w:r w:rsidRPr="00520DE9">
        <w:t>6.10.2.2.).</w:t>
      </w:r>
    </w:p>
    <w:p w:rsidR="00520DE9" w:rsidRPr="00520DE9" w:rsidRDefault="00520DE9" w:rsidP="00520DE9">
      <w:r w:rsidRPr="00520DE9">
        <w:t>This DNS procedure is similar to what is described in other solutions (e.g., solution 5).</w:t>
      </w:r>
    </w:p>
    <w:p w:rsidR="00520DE9" w:rsidRPr="00520DE9" w:rsidRDefault="00520DE9" w:rsidP="00520DE9">
      <w:pPr>
        <w:pStyle w:val="Heading4"/>
      </w:pPr>
      <w:bookmarkStart w:id="1048" w:name="_Toc43317304"/>
      <w:bookmarkStart w:id="1049" w:name="_Toc43374776"/>
      <w:bookmarkStart w:id="1050" w:name="_Toc43375237"/>
      <w:bookmarkStart w:id="1051" w:name="_Toc43801761"/>
      <w:bookmarkStart w:id="1052" w:name="_Toc43806027"/>
      <w:bookmarkStart w:id="1053" w:name="_Toc43806334"/>
      <w:r w:rsidRPr="00520DE9">
        <w:t>6.10.2.2</w:t>
      </w:r>
      <w:r w:rsidRPr="00520DE9">
        <w:tab/>
        <w:t>High Level procedure using ECS Option</w:t>
      </w:r>
      <w:bookmarkEnd w:id="1048"/>
      <w:bookmarkEnd w:id="1049"/>
      <w:bookmarkEnd w:id="1050"/>
      <w:bookmarkEnd w:id="1051"/>
      <w:bookmarkEnd w:id="1052"/>
      <w:bookmarkEnd w:id="1053"/>
    </w:p>
    <w:p w:rsidR="00520DE9" w:rsidRPr="00520DE9" w:rsidRDefault="00520DE9" w:rsidP="00520DE9">
      <w:r w:rsidRPr="00520DE9">
        <w:t>Figure 6.10.2.2-1 below shows an example sequence for this solution that includes the following steps:</w:t>
      </w:r>
    </w:p>
    <w:p w:rsidR="00520DE9" w:rsidRPr="00520DE9" w:rsidRDefault="00520DE9" w:rsidP="00520DE9">
      <w:r w:rsidRPr="00520DE9">
        <w:t>When the UE establishes a PDU session, 5G Core existing mechanisms are used to provide the UE with the address of the MNO DNS.</w:t>
      </w:r>
    </w:p>
    <w:bookmarkStart w:id="1054" w:name="_MON_1654408930"/>
    <w:bookmarkEnd w:id="1054"/>
    <w:p w:rsidR="00252BF9" w:rsidRDefault="00252BF9" w:rsidP="00252BF9">
      <w:pPr>
        <w:pStyle w:val="TH"/>
      </w:pPr>
      <w:r>
        <w:object w:dxaOrig="9106" w:dyaOrig="5343">
          <v:shape id="_x0000_i3569" type="#_x0000_t75" style="width:455.1pt;height:266.25pt" o:ole="">
            <v:imagedata r:id="rId71" o:title=""/>
          </v:shape>
          <o:OLEObject Type="Embed" ProgID="Word.Picture.8" ShapeID="_x0000_i3569" DrawAspect="Content" ObjectID="_1654419230" r:id="rId72"/>
        </w:object>
      </w:r>
    </w:p>
    <w:p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rsidR="00520DE9" w:rsidRPr="00520DE9" w:rsidRDefault="00520DE9" w:rsidP="00520DE9">
      <w:pPr>
        <w:pStyle w:val="EditorsNote"/>
      </w:pPr>
      <w:r w:rsidRPr="00520DE9">
        <w:t>Editor</w:t>
      </w:r>
      <w:r w:rsidR="00252BF9">
        <w:t>'</w:t>
      </w:r>
      <w:r w:rsidRPr="00520DE9">
        <w:t>s note:</w:t>
      </w:r>
      <w:r w:rsidRPr="00520DE9">
        <w:tab/>
        <w:t>When there are multiple local DNS servers are provided through multiple PDU Sessions, it is FFS how the Local DNS related with the PDU Session is selected for DNS query.</w:t>
      </w:r>
    </w:p>
    <w:p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rsidR="00520DE9" w:rsidRPr="00520DE9" w:rsidRDefault="00520DE9" w:rsidP="00520DE9">
      <w:pPr>
        <w:pStyle w:val="B1"/>
      </w:pPr>
      <w:r w:rsidRPr="00520DE9">
        <w:lastRenderedPageBreak/>
        <w:t>3.</w:t>
      </w:r>
      <w:r w:rsidRPr="00520DE9">
        <w:tab/>
        <w:t>The DNS request is forwarded to the DNS Hierarchy for resolution.</w:t>
      </w:r>
    </w:p>
    <w:p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rsidR="00520DE9" w:rsidRPr="00520DE9" w:rsidRDefault="00520DE9" w:rsidP="00520DE9">
      <w:pPr>
        <w:pStyle w:val="B1"/>
      </w:pPr>
      <w:r w:rsidRPr="00520DE9">
        <w:t>5.</w:t>
      </w:r>
      <w:r w:rsidRPr="00520DE9">
        <w:tab/>
        <w:t>The DNS response is sent back to the MNO DNS and from there to the UE.</w:t>
      </w:r>
    </w:p>
    <w:p w:rsidR="00520DE9" w:rsidRPr="00520DE9" w:rsidRDefault="00520DE9" w:rsidP="00520DE9">
      <w:pPr>
        <w:pStyle w:val="B1"/>
      </w:pPr>
      <w:bookmarkStart w:id="1055" w:name="_Ref26000838"/>
      <w:r w:rsidRPr="00520DE9">
        <w:t>6.</w:t>
      </w:r>
      <w:r w:rsidRPr="00520DE9">
        <w:tab/>
        <w:t>The application traffic starts towards the Application Server IP Address received.</w:t>
      </w:r>
      <w:bookmarkEnd w:id="1055"/>
    </w:p>
    <w:p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rsidR="00520DE9" w:rsidRPr="00520DE9" w:rsidRDefault="00520DE9" w:rsidP="00520DE9">
      <w:r w:rsidRPr="00520DE9">
        <w:t>This DNS procedure is similar to what is described in other solutions (e.g., solution 5).</w:t>
      </w:r>
    </w:p>
    <w:p w:rsidR="00520DE9" w:rsidRPr="00520DE9" w:rsidRDefault="00520DE9" w:rsidP="00520DE9">
      <w:pPr>
        <w:pStyle w:val="Heading3"/>
      </w:pPr>
      <w:bookmarkStart w:id="1056" w:name="_Toc43317305"/>
      <w:bookmarkStart w:id="1057" w:name="_Toc43374777"/>
      <w:bookmarkStart w:id="1058" w:name="_Toc43375238"/>
      <w:bookmarkStart w:id="1059" w:name="_Toc43801762"/>
      <w:bookmarkStart w:id="1060" w:name="_Toc43806028"/>
      <w:bookmarkStart w:id="1061" w:name="_Toc43806335"/>
      <w:r w:rsidRPr="00520DE9">
        <w:t>6.10.3</w:t>
      </w:r>
      <w:r w:rsidRPr="00520DE9">
        <w:tab/>
      </w:r>
      <w:bookmarkEnd w:id="1056"/>
      <w:r w:rsidRPr="00520DE9">
        <w:t>Impacts on services, entities and interfaces</w:t>
      </w:r>
      <w:bookmarkEnd w:id="1057"/>
      <w:bookmarkEnd w:id="1058"/>
      <w:bookmarkEnd w:id="1059"/>
      <w:bookmarkEnd w:id="1060"/>
      <w:bookmarkEnd w:id="1061"/>
    </w:p>
    <w:p w:rsidR="00520DE9" w:rsidRPr="00520DE9" w:rsidRDefault="00520DE9" w:rsidP="00520DE9">
      <w:r w:rsidRPr="00520DE9">
        <w:t>For non-distributed DNS Deployments, it assumes that the DNS supports RFC 7871. No impact to 3GPP defined network functions or services.</w:t>
      </w:r>
    </w:p>
    <w:p w:rsidR="00520DE9" w:rsidRPr="00520DE9" w:rsidRDefault="00520DE9" w:rsidP="00520DE9">
      <w:pPr>
        <w:pStyle w:val="Heading2"/>
      </w:pPr>
      <w:bookmarkStart w:id="1062" w:name="_Toc43317306"/>
      <w:bookmarkStart w:id="1063" w:name="_Toc43374778"/>
      <w:bookmarkStart w:id="1064" w:name="_Toc43375239"/>
      <w:bookmarkStart w:id="1065" w:name="_Toc43801763"/>
      <w:bookmarkStart w:id="1066" w:name="_Toc43806029"/>
      <w:bookmarkStart w:id="1067" w:name="_Toc43806336"/>
      <w:r w:rsidRPr="00520DE9">
        <w:t>6.11</w:t>
      </w:r>
      <w:r w:rsidRPr="00520DE9">
        <w:rPr>
          <w:rFonts w:hint="eastAsia"/>
        </w:rPr>
        <w:tab/>
      </w:r>
      <w:r w:rsidRPr="00520DE9">
        <w:t>Solution</w:t>
      </w:r>
      <w:r w:rsidRPr="00520DE9">
        <w:rPr>
          <w:rFonts w:hint="eastAsia"/>
        </w:rPr>
        <w:t xml:space="preserve"> #</w:t>
      </w:r>
      <w:r w:rsidRPr="00520DE9">
        <w:t>11: DNS over HTTP</w:t>
      </w:r>
      <w:bookmarkEnd w:id="1062"/>
      <w:bookmarkEnd w:id="1063"/>
      <w:bookmarkEnd w:id="1064"/>
      <w:bookmarkEnd w:id="1065"/>
      <w:bookmarkEnd w:id="1066"/>
      <w:bookmarkEnd w:id="1067"/>
    </w:p>
    <w:p w:rsidR="00520DE9" w:rsidRPr="00520DE9" w:rsidRDefault="00520DE9" w:rsidP="00520DE9">
      <w:pPr>
        <w:pStyle w:val="Heading3"/>
      </w:pPr>
      <w:bookmarkStart w:id="1068" w:name="_Toc43317307"/>
      <w:bookmarkStart w:id="1069" w:name="_Toc43374779"/>
      <w:bookmarkStart w:id="1070" w:name="_Toc43375240"/>
      <w:bookmarkStart w:id="1071" w:name="_Toc43801764"/>
      <w:bookmarkStart w:id="1072" w:name="_Toc43806030"/>
      <w:bookmarkStart w:id="1073" w:name="_Toc43806337"/>
      <w:r w:rsidRPr="00520DE9">
        <w:t>6.11.1</w:t>
      </w:r>
      <w:r w:rsidRPr="00520DE9">
        <w:tab/>
        <w:t>Solution description</w:t>
      </w:r>
      <w:bookmarkEnd w:id="1068"/>
      <w:bookmarkEnd w:id="1069"/>
      <w:bookmarkEnd w:id="1070"/>
      <w:bookmarkEnd w:id="1071"/>
      <w:bookmarkEnd w:id="1072"/>
      <w:bookmarkEnd w:id="1073"/>
    </w:p>
    <w:p w:rsidR="00520DE9" w:rsidRPr="00520DE9" w:rsidRDefault="00520DE9" w:rsidP="00520DE9">
      <w:pPr>
        <w:pStyle w:val="Heading4"/>
      </w:pPr>
      <w:bookmarkStart w:id="1074" w:name="_Toc43317308"/>
      <w:bookmarkStart w:id="1075" w:name="_Toc43374780"/>
      <w:bookmarkStart w:id="1076" w:name="_Toc43375241"/>
      <w:bookmarkStart w:id="1077" w:name="_Toc43801765"/>
      <w:bookmarkStart w:id="1078" w:name="_Toc43806031"/>
      <w:bookmarkStart w:id="1079" w:name="_Toc43806338"/>
      <w:r w:rsidRPr="00520DE9">
        <w:t>6.11.1.1</w:t>
      </w:r>
      <w:r w:rsidRPr="00520DE9">
        <w:tab/>
        <w:t>General</w:t>
      </w:r>
      <w:bookmarkEnd w:id="1074"/>
      <w:bookmarkEnd w:id="1075"/>
      <w:bookmarkEnd w:id="1076"/>
      <w:bookmarkEnd w:id="1077"/>
      <w:bookmarkEnd w:id="1078"/>
      <w:bookmarkEnd w:id="1079"/>
    </w:p>
    <w:p w:rsidR="00520DE9" w:rsidRPr="00520DE9" w:rsidRDefault="00520DE9" w:rsidP="00520DE9">
      <w:pPr>
        <w:rPr>
          <w:lang w:val="en-IN"/>
        </w:rPr>
      </w:pPr>
      <w:r w:rsidRPr="00520DE9">
        <w:rPr>
          <w:rFonts w:eastAsia="SimSun"/>
          <w:lang w:eastAsia="zh-CN"/>
        </w:rPr>
        <w:t xml:space="preserve">This solution addresses the </w:t>
      </w:r>
      <w:r w:rsidRPr="00520DE9">
        <w:t>Key Issue #1: Discovery of Edge Application Server (EAS). T</w:t>
      </w:r>
      <w:r w:rsidRPr="00520DE9">
        <w:rPr>
          <w:rFonts w:eastAsia="SimSun"/>
          <w:lang w:eastAsia="zh-CN"/>
        </w:rPr>
        <w:t>he UE is Edge Computing Service agnostic</w:t>
      </w:r>
      <w:r w:rsidRPr="00520DE9">
        <w:t>. The applications in the UEs need to support DNS over HTTPS (DoH). The receiver of a DoH request is more than a DNS over HTTPS server, i</w:t>
      </w:r>
      <w:r w:rsidRPr="00520DE9">
        <w:rPr>
          <w:rFonts w:eastAsia="SimSun"/>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rsidR="00520DE9" w:rsidRPr="00520DE9" w:rsidRDefault="00520DE9" w:rsidP="00520DE9">
      <w:pPr>
        <w:pStyle w:val="NO"/>
      </w:pPr>
      <w:r w:rsidRPr="00520DE9">
        <w:t xml:space="preserve">NOTE: How the DoH AF knows about what EASs that exists is outside the scope of </w:t>
      </w:r>
      <w:r w:rsidR="00252BF9">
        <w:t>SA WG2</w:t>
      </w:r>
      <w:r w:rsidRPr="00520DE9">
        <w:t>.</w:t>
      </w:r>
    </w:p>
    <w:p w:rsidR="00520DE9" w:rsidRPr="00520DE9" w:rsidRDefault="00520DE9" w:rsidP="00520DE9">
      <w:pPr>
        <w:pStyle w:val="Heading4"/>
      </w:pPr>
      <w:bookmarkStart w:id="1080" w:name="_Toc43317309"/>
      <w:bookmarkStart w:id="1081" w:name="_Toc43374781"/>
      <w:bookmarkStart w:id="1082" w:name="_Toc43375242"/>
      <w:bookmarkStart w:id="1083" w:name="_Toc43801766"/>
      <w:bookmarkStart w:id="1084" w:name="_Toc43806032"/>
      <w:bookmarkStart w:id="1085" w:name="_Toc43806339"/>
      <w:r w:rsidRPr="00520DE9">
        <w:t>6.11.1.2</w:t>
      </w:r>
      <w:r w:rsidRPr="00520DE9">
        <w:tab/>
        <w:t>Configuration of the UE</w:t>
      </w:r>
      <w:bookmarkEnd w:id="1080"/>
      <w:bookmarkEnd w:id="1081"/>
      <w:bookmarkEnd w:id="1082"/>
      <w:bookmarkEnd w:id="1083"/>
      <w:bookmarkEnd w:id="1084"/>
      <w:bookmarkEnd w:id="1085"/>
    </w:p>
    <w:p w:rsidR="00520DE9" w:rsidRPr="00520DE9" w:rsidRDefault="00520DE9" w:rsidP="00520DE9">
      <w:pPr>
        <w:rPr>
          <w:lang w:val="en-IN"/>
        </w:rPr>
      </w:pPr>
      <w:r w:rsidRPr="00520DE9">
        <w:rPr>
          <w:lang w:val="en-IN"/>
        </w:rPr>
        <w:t>With regards to the Configuration of the UE, two models are assumed:</w:t>
      </w:r>
    </w:p>
    <w:p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rsidR="00520DE9" w:rsidRPr="00520DE9" w:rsidRDefault="00520DE9" w:rsidP="00520DE9">
      <w:pPr>
        <w:pStyle w:val="Heading4"/>
      </w:pPr>
      <w:bookmarkStart w:id="1086" w:name="_Toc43317310"/>
      <w:bookmarkStart w:id="1087" w:name="_Toc43374782"/>
      <w:bookmarkStart w:id="1088" w:name="_Toc43375243"/>
      <w:bookmarkStart w:id="1089" w:name="_Toc43801767"/>
      <w:bookmarkStart w:id="1090" w:name="_Toc43806033"/>
      <w:bookmarkStart w:id="1091" w:name="_Toc43806340"/>
      <w:r w:rsidRPr="00520DE9">
        <w:t>6.11.1.3</w:t>
      </w:r>
      <w:r w:rsidRPr="00520DE9">
        <w:tab/>
        <w:t>Example deployment architecture</w:t>
      </w:r>
      <w:bookmarkEnd w:id="1086"/>
      <w:bookmarkEnd w:id="1087"/>
      <w:bookmarkEnd w:id="1088"/>
      <w:bookmarkEnd w:id="1089"/>
      <w:bookmarkEnd w:id="1090"/>
      <w:bookmarkEnd w:id="1091"/>
    </w:p>
    <w:p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252BF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rsidR="00520DE9" w:rsidRPr="00520DE9" w:rsidRDefault="00520DE9" w:rsidP="00520DE9">
      <w:pPr>
        <w:pStyle w:val="TH"/>
      </w:pPr>
      <w:r w:rsidRPr="00520DE9">
        <w:object w:dxaOrig="10590" w:dyaOrig="4336">
          <v:shape id="_x0000_i1058" type="#_x0000_t75" style="width:481.6pt;height:197.65pt" o:ole="">
            <v:imagedata r:id="rId73" o:title=""/>
          </v:shape>
          <o:OLEObject Type="Embed" ProgID="Visio.Drawing.15" ShapeID="_x0000_i1058" DrawAspect="Content" ObjectID="_1654419231" r:id="rId74"/>
        </w:object>
      </w:r>
    </w:p>
    <w:p w:rsidR="00520DE9" w:rsidRPr="00520DE9" w:rsidRDefault="00520DE9" w:rsidP="00520DE9">
      <w:pPr>
        <w:pStyle w:val="TF"/>
      </w:pPr>
      <w:r w:rsidRPr="00520DE9">
        <w:t>Figure 6.11.1.3-1 Example of a deployment architecture</w:t>
      </w:r>
    </w:p>
    <w:p w:rsidR="00520DE9" w:rsidRPr="00520DE9" w:rsidRDefault="00520DE9" w:rsidP="00520DE9">
      <w:pPr>
        <w:pStyle w:val="B1"/>
        <w:ind w:left="0" w:firstLine="0"/>
        <w:rPr>
          <w:lang w:val="en-IN"/>
        </w:rPr>
      </w:pPr>
    </w:p>
    <w:p w:rsidR="00520DE9" w:rsidRPr="00520DE9" w:rsidRDefault="00520DE9" w:rsidP="00520DE9">
      <w:pPr>
        <w:pStyle w:val="Heading3"/>
      </w:pPr>
      <w:bookmarkStart w:id="1092" w:name="_Toc43317311"/>
      <w:bookmarkStart w:id="1093" w:name="_Toc43374783"/>
      <w:bookmarkStart w:id="1094" w:name="_Toc43375244"/>
      <w:bookmarkStart w:id="1095" w:name="_Toc43801768"/>
      <w:bookmarkStart w:id="1096" w:name="_Toc43806034"/>
      <w:bookmarkStart w:id="1097" w:name="_Toc43806341"/>
      <w:r w:rsidRPr="00520DE9">
        <w:t>6.11.2</w:t>
      </w:r>
      <w:r w:rsidRPr="00520DE9">
        <w:tab/>
        <w:t>Procedures</w:t>
      </w:r>
      <w:bookmarkEnd w:id="1092"/>
      <w:bookmarkEnd w:id="1093"/>
      <w:bookmarkEnd w:id="1094"/>
      <w:bookmarkEnd w:id="1095"/>
      <w:bookmarkEnd w:id="1096"/>
      <w:bookmarkEnd w:id="1097"/>
    </w:p>
    <w:p w:rsidR="00520DE9" w:rsidRPr="00520DE9" w:rsidRDefault="00520DE9" w:rsidP="00520DE9">
      <w:pPr>
        <w:pStyle w:val="TH"/>
      </w:pPr>
      <w:r w:rsidRPr="00520DE9">
        <w:object w:dxaOrig="6570" w:dyaOrig="4515">
          <v:shape id="_x0000_i1059" type="#_x0000_t75" style="width:262.85pt;height:180.7pt" o:ole="">
            <v:imagedata r:id="rId75" o:title=""/>
          </v:shape>
          <o:OLEObject Type="Embed" ProgID="Visio.Drawing.15" ShapeID="_x0000_i1059" DrawAspect="Content" ObjectID="_1654419232" r:id="rId76"/>
        </w:object>
      </w:r>
    </w:p>
    <w:p w:rsidR="00520DE9" w:rsidRPr="00520DE9" w:rsidRDefault="00520DE9" w:rsidP="00520DE9">
      <w:pPr>
        <w:pStyle w:val="TF"/>
      </w:pPr>
      <w:r w:rsidRPr="00520DE9">
        <w:t>Figure 6.11.2-1 Edge Application Server Discovery</w:t>
      </w:r>
    </w:p>
    <w:p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rsidR="00520DE9" w:rsidRPr="00520DE9"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r w:rsidRPr="00520DE9">
        <w:br/>
        <w:t xml:space="preserve">-  the DoH AF has a set IP addresses, or an IP anycast address known by the application or lower layer in the UE; </w:t>
      </w:r>
      <w:r w:rsidRPr="00520DE9">
        <w:br/>
        <w:t>-  the DoH AF has a FQDN, the DoH-FQDN. The DoH-FQDN is resolved to a DoH AF.</w:t>
      </w:r>
    </w:p>
    <w:p w:rsidR="00520DE9" w:rsidRPr="00520DE9" w:rsidRDefault="00520DE9" w:rsidP="00520DE9">
      <w:pPr>
        <w:pStyle w:val="B1"/>
      </w:pPr>
      <w:r w:rsidRPr="00520DE9">
        <w:t>2.</w:t>
      </w:r>
      <w:r w:rsidRPr="00520DE9">
        <w:tab/>
        <w:t>The DoH AF determines the location of the UE using either NEF or PCF APIs.</w:t>
      </w:r>
    </w:p>
    <w:p w:rsidR="00520DE9" w:rsidRPr="00520DE9" w:rsidRDefault="00520DE9" w:rsidP="00520DE9">
      <w:pPr>
        <w:pStyle w:val="B1"/>
      </w:pPr>
      <w:r w:rsidRPr="00520DE9">
        <w:t>3.</w:t>
      </w:r>
      <w:r w:rsidRPr="00520DE9">
        <w:tab/>
        <w:t>The DoH AF finds a suitable EAS. The DoH AF uses the ECS option (see RFC 7871 [x])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rsidR="00520DE9" w:rsidRPr="00520DE9" w:rsidRDefault="00520DE9" w:rsidP="00520DE9">
      <w:pPr>
        <w:pStyle w:val="B1"/>
      </w:pPr>
      <w:r w:rsidRPr="00520DE9">
        <w:lastRenderedPageBreak/>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rsidR="00520DE9" w:rsidRPr="00520DE9" w:rsidRDefault="00520DE9" w:rsidP="00520DE9">
      <w:pPr>
        <w:pStyle w:val="B1"/>
      </w:pPr>
      <w:r w:rsidRPr="00520DE9">
        <w:t>6.</w:t>
      </w:r>
      <w:r w:rsidRPr="00520DE9">
        <w:tab/>
        <w:t>DoH AF responds with the address of the AS.</w:t>
      </w:r>
    </w:p>
    <w:p w:rsidR="00520DE9" w:rsidRPr="00520DE9" w:rsidRDefault="00520DE9" w:rsidP="00520DE9">
      <w:pPr>
        <w:pStyle w:val="B1"/>
      </w:pPr>
      <w:r w:rsidRPr="00520DE9">
        <w:t>7.</w:t>
      </w:r>
      <w:r w:rsidRPr="00520DE9">
        <w:tab/>
        <w:t>Depending on how the application is built, the UE may initiate a QoS flow establishment.</w:t>
      </w:r>
    </w:p>
    <w:p w:rsidR="00520DE9" w:rsidRPr="00520DE9" w:rsidRDefault="00520DE9" w:rsidP="00520DE9">
      <w:pPr>
        <w:pStyle w:val="B1"/>
      </w:pPr>
      <w:r w:rsidRPr="00520DE9">
        <w:t>8.</w:t>
      </w:r>
      <w:r w:rsidRPr="00520DE9">
        <w:tab/>
        <w:t>Application traffic starts between Application Client and Edge Application Server.</w:t>
      </w:r>
    </w:p>
    <w:p w:rsidR="00520DE9" w:rsidRPr="00520DE9" w:rsidRDefault="00520DE9" w:rsidP="00520DE9">
      <w:pPr>
        <w:pStyle w:val="Heading3"/>
        <w:rPr>
          <w:lang w:eastAsia="zh-CN"/>
        </w:rPr>
      </w:pPr>
      <w:bookmarkStart w:id="1098" w:name="_Toc43317312"/>
      <w:bookmarkStart w:id="1099" w:name="_Toc43374784"/>
      <w:bookmarkStart w:id="1100" w:name="_Toc43375245"/>
      <w:bookmarkStart w:id="1101" w:name="_Toc43801769"/>
      <w:bookmarkStart w:id="1102" w:name="_Toc43806035"/>
      <w:bookmarkStart w:id="1103" w:name="_Toc43806342"/>
      <w:r w:rsidRPr="00520DE9">
        <w:rPr>
          <w:lang w:eastAsia="zh-CN"/>
        </w:rPr>
        <w:t>6.11.3</w:t>
      </w:r>
      <w:r w:rsidRPr="00520DE9">
        <w:rPr>
          <w:lang w:eastAsia="zh-CN"/>
        </w:rPr>
        <w:tab/>
      </w:r>
      <w:bookmarkEnd w:id="1098"/>
      <w:r w:rsidRPr="00520DE9">
        <w:t>Impacts on services, entities and interfaces</w:t>
      </w:r>
      <w:bookmarkEnd w:id="1099"/>
      <w:bookmarkEnd w:id="1100"/>
      <w:bookmarkEnd w:id="1101"/>
      <w:bookmarkEnd w:id="1102"/>
      <w:bookmarkEnd w:id="1103"/>
    </w:p>
    <w:p w:rsidR="00520DE9" w:rsidRPr="00520DE9" w:rsidRDefault="00520DE9" w:rsidP="00520DE9">
      <w:r w:rsidRPr="00520DE9">
        <w:t>This solution has no impacts on existing 5GC procedures.</w:t>
      </w:r>
    </w:p>
    <w:p w:rsidR="00520DE9" w:rsidRPr="00520DE9" w:rsidRDefault="00520DE9" w:rsidP="00520DE9">
      <w:pPr>
        <w:pStyle w:val="Heading2"/>
      </w:pPr>
      <w:bookmarkStart w:id="1104" w:name="_Toc43317313"/>
      <w:bookmarkStart w:id="1105" w:name="_Toc43374785"/>
      <w:bookmarkStart w:id="1106" w:name="_Toc43375246"/>
      <w:bookmarkStart w:id="1107" w:name="_Toc43801770"/>
      <w:bookmarkStart w:id="1108" w:name="_Toc43806036"/>
      <w:bookmarkStart w:id="1109" w:name="_Toc43806343"/>
      <w:r w:rsidRPr="00520DE9">
        <w:rPr>
          <w:lang w:eastAsia="zh-CN"/>
        </w:rPr>
        <w:t>6.12</w:t>
      </w:r>
      <w:r w:rsidRPr="00520DE9">
        <w:rPr>
          <w:rFonts w:hint="eastAsia"/>
          <w:lang w:eastAsia="ko-KR"/>
        </w:rPr>
        <w:tab/>
      </w:r>
      <w:r w:rsidRPr="00520DE9">
        <w:t>Solution</w:t>
      </w:r>
      <w:r w:rsidRPr="00520DE9">
        <w:rPr>
          <w:rFonts w:hint="eastAsia"/>
          <w:lang w:eastAsia="zh-CN"/>
        </w:rPr>
        <w:t xml:space="preserve"> #</w:t>
      </w:r>
      <w:r w:rsidRPr="00520DE9">
        <w:rPr>
          <w:lang w:eastAsia="zh-CN"/>
        </w:rPr>
        <w:t>12</w:t>
      </w:r>
      <w:r w:rsidRPr="00520DE9">
        <w:t>: DNS triggered re-anchoring</w:t>
      </w:r>
      <w:bookmarkEnd w:id="1104"/>
      <w:bookmarkEnd w:id="1105"/>
      <w:bookmarkEnd w:id="1106"/>
      <w:bookmarkEnd w:id="1107"/>
      <w:bookmarkEnd w:id="1108"/>
      <w:bookmarkEnd w:id="1109"/>
    </w:p>
    <w:p w:rsidR="00520DE9" w:rsidRPr="00520DE9" w:rsidRDefault="00520DE9" w:rsidP="00520DE9">
      <w:pPr>
        <w:pStyle w:val="Heading3"/>
      </w:pPr>
      <w:bookmarkStart w:id="1110" w:name="_Toc43317314"/>
      <w:bookmarkStart w:id="1111" w:name="_Toc43374786"/>
      <w:bookmarkStart w:id="1112" w:name="_Toc43375247"/>
      <w:bookmarkStart w:id="1113" w:name="_Toc43801771"/>
      <w:bookmarkStart w:id="1114" w:name="_Toc43806037"/>
      <w:bookmarkStart w:id="1115" w:name="_Toc43806344"/>
      <w:r w:rsidRPr="00520DE9">
        <w:t>6.12.1</w:t>
      </w:r>
      <w:r w:rsidRPr="00520DE9">
        <w:tab/>
        <w:t>Solution description</w:t>
      </w:r>
      <w:bookmarkEnd w:id="1110"/>
      <w:bookmarkEnd w:id="1111"/>
      <w:bookmarkEnd w:id="1112"/>
      <w:bookmarkEnd w:id="1113"/>
      <w:bookmarkEnd w:id="1114"/>
      <w:bookmarkEnd w:id="1115"/>
    </w:p>
    <w:p w:rsidR="00520DE9" w:rsidRPr="00520DE9" w:rsidRDefault="00520DE9" w:rsidP="00520DE9">
      <w:r w:rsidRPr="00520DE9">
        <w:rPr>
          <w:lang w:eastAsia="zh-CN"/>
        </w:rPr>
        <w:t xml:space="preserve">This solution addresses the </w:t>
      </w:r>
      <w:r w:rsidRPr="00520DE9">
        <w:t>Key Issue #1: Discovery of Edge Application Server (EAS). T</w:t>
      </w:r>
      <w:r w:rsidRPr="00520DE9">
        <w:rPr>
          <w:lang w:eastAsia="zh-CN"/>
        </w:rPr>
        <w:t>he UE is Edge Computing Service agnostic</w:t>
      </w:r>
      <w:r w:rsidRPr="00520DE9">
        <w:t>.</w:t>
      </w:r>
    </w:p>
    <w:p w:rsidR="00520DE9" w:rsidRPr="00520DE9" w:rsidRDefault="00520DE9" w:rsidP="00520DE9">
      <w:r w:rsidRPr="00520DE9">
        <w:t xml:space="preserve">The proposed solution supports the </w:t>
      </w:r>
      <w:r w:rsidR="00252BF9">
        <w:t>"</w:t>
      </w:r>
      <w:r w:rsidRPr="00520DE9">
        <w:t>Distributed Anchor Point</w:t>
      </w:r>
      <w:r w:rsidR="00252BF9">
        <w:t>"</w:t>
      </w:r>
      <w:r w:rsidRPr="00520DE9">
        <w:t xml:space="preserve"> connectivity model. It is assumed that at PDU session establishment the UE uses a central PSA. The transition to the </w:t>
      </w:r>
      <w:r w:rsidR="00252BF9">
        <w:t>"</w:t>
      </w:r>
      <w:r w:rsidRPr="00520DE9">
        <w:t>Distributed Anchor Point</w:t>
      </w:r>
      <w:r w:rsidR="00252BF9">
        <w:t>"</w:t>
      </w:r>
      <w:r w:rsidRPr="00520DE9">
        <w:t xml:space="preserve"> model takes place when the UE issues a DNS request related to an EC service. </w:t>
      </w:r>
      <w:r w:rsidRPr="00520DE9">
        <w:rPr>
          <w:lang w:eastAsia="zh-CN"/>
        </w:rPr>
        <w:t>The</w:t>
      </w:r>
      <w:r w:rsidRPr="00520DE9">
        <w:t xml:space="preserve"> SMF is</w:t>
      </w:r>
      <w:r w:rsidRPr="00520DE9">
        <w:rPr>
          <w:lang w:eastAsia="zh-CN"/>
        </w:rPr>
        <w:t xml:space="preserve"> involved in the DNS communication of the UEs authorized for edge services (e.g. at session establishment the SMF configures the required steering in the UPF). </w:t>
      </w:r>
      <w:r w:rsidRPr="00520DE9">
        <w:t>The DNS discovery request is received by t</w:t>
      </w:r>
      <w:r w:rsidRPr="00520DE9">
        <w:rPr>
          <w:lang w:eastAsia="zh-CN"/>
        </w:rPr>
        <w:t>he SMF that authorizes the UE/service and checks if PSA relocation is needed and then initiates the re-anchoring procedure.</w:t>
      </w:r>
    </w:p>
    <w:p w:rsidR="00520DE9" w:rsidRPr="00520DE9" w:rsidRDefault="00520DE9" w:rsidP="00520DE9">
      <w:pPr>
        <w:pStyle w:val="Heading3"/>
      </w:pPr>
      <w:bookmarkStart w:id="1116" w:name="_Toc43317315"/>
      <w:bookmarkStart w:id="1117" w:name="_Toc43374787"/>
      <w:bookmarkStart w:id="1118" w:name="_Toc43375248"/>
      <w:bookmarkStart w:id="1119" w:name="_Toc43801772"/>
      <w:bookmarkStart w:id="1120" w:name="_Toc43806038"/>
      <w:bookmarkStart w:id="1121" w:name="_Toc43806345"/>
      <w:r w:rsidRPr="00520DE9">
        <w:t>6.12.2</w:t>
      </w:r>
      <w:r w:rsidRPr="00520DE9">
        <w:tab/>
        <w:t>Procedures</w:t>
      </w:r>
      <w:bookmarkEnd w:id="1116"/>
      <w:bookmarkEnd w:id="1117"/>
      <w:bookmarkEnd w:id="1118"/>
      <w:bookmarkEnd w:id="1119"/>
      <w:bookmarkEnd w:id="1120"/>
      <w:bookmarkEnd w:id="1121"/>
    </w:p>
    <w:p w:rsidR="00520DE9" w:rsidRPr="00520DE9" w:rsidRDefault="00520DE9" w:rsidP="00520DE9">
      <w:r w:rsidRPr="00520DE9">
        <w:t>The solution uses a DNS</w:t>
      </w:r>
      <w:r w:rsidRPr="00520DE9" w:rsidDel="005103FC">
        <w:t xml:space="preserve"> </w:t>
      </w:r>
      <w:r w:rsidRPr="00520DE9">
        <w:t>component functionality embedded into the SMF. This is shown in Figure 6.12.2.2-1 below.</w:t>
      </w:r>
    </w:p>
    <w:p w:rsidR="00520DE9" w:rsidRPr="00520DE9" w:rsidRDefault="00520DE9" w:rsidP="00520DE9">
      <w:pPr>
        <w:pStyle w:val="TH"/>
        <w:rPr>
          <w:lang w:val="en-IN"/>
        </w:rPr>
      </w:pPr>
      <w:r w:rsidRPr="00520DE9">
        <w:object w:dxaOrig="9870" w:dyaOrig="9615">
          <v:shape id="_x0000_i1060" type="#_x0000_t75" style="width:337.6pt;height:328.75pt" o:ole="">
            <v:imagedata r:id="rId77" o:title=""/>
          </v:shape>
          <o:OLEObject Type="Embed" ProgID="Visio.Drawing.15" ShapeID="_x0000_i1060" DrawAspect="Content" ObjectID="_1654419233" r:id="rId78"/>
        </w:object>
      </w:r>
    </w:p>
    <w:p w:rsidR="00520DE9" w:rsidRPr="00520DE9" w:rsidRDefault="00520DE9" w:rsidP="00520DE9">
      <w:pPr>
        <w:pStyle w:val="TF"/>
      </w:pPr>
      <w:r w:rsidRPr="00520DE9">
        <w:t>Figure 6.12.2.2-1 PSA relocation during Edge Application Server Discovery using DNS component in SMF</w:t>
      </w:r>
    </w:p>
    <w:p w:rsidR="00520DE9" w:rsidRPr="00520DE9" w:rsidRDefault="00520DE9" w:rsidP="00520DE9">
      <w:pPr>
        <w:pStyle w:val="B1"/>
      </w:pPr>
      <w:r w:rsidRPr="00520DE9">
        <w:t>1.</w:t>
      </w:r>
      <w:r w:rsidRPr="00520DE9">
        <w:tab/>
        <w:t>The EC service is identified by a FQDN, the AS-FQDN. The application in the UE does a DNS discovery request to discover the EAS. The DNS request is forwarded by central PSA (UPF1) to the SMF.</w:t>
      </w:r>
    </w:p>
    <w:p w:rsidR="00520DE9" w:rsidRPr="00520DE9" w:rsidRDefault="00520DE9" w:rsidP="00520DE9">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r w:rsidRPr="00520DE9">
        <w:br/>
        <w:t>Note that Steps 1 and 2 assume DNS query triggering the procedure.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t>
      </w:r>
    </w:p>
    <w:p w:rsidR="00520DE9" w:rsidRPr="00520DE9" w:rsidRDefault="00520DE9" w:rsidP="00520DE9">
      <w:pPr>
        <w:pStyle w:val="B1"/>
      </w:pPr>
      <w:r w:rsidRPr="00520DE9">
        <w:t>3.</w:t>
      </w:r>
      <w:r w:rsidRPr="00520DE9">
        <w:tab/>
        <w:t>The DNAI provided does not point to a specific location but represents the closest PSA to the UE. SMF shall select a UPF/PSA closest to the user. [Conditional, if latest UE Location is not available] SMF gets UE location from AMF by invoking Namf_EventExposure service with OneTime Report type (as in TS 29.518, ch 5.3.1). SMF initiates re-anchoring to the selected local UPF2/PSA. This is only applied to SSC mode 2 or SSC mode 3 PDU Session. Usage reporting for the relevant EC flows is activated to track activity.</w:t>
      </w:r>
    </w:p>
    <w:p w:rsidR="00520DE9" w:rsidRPr="00520DE9" w:rsidRDefault="00520DE9" w:rsidP="00520DE9">
      <w:pPr>
        <w:pStyle w:val="NO"/>
      </w:pPr>
      <w:r w:rsidRPr="00520DE9">
        <w:t>NOTE 1: As for all use of SSC modes 2 and 3, all IP traffic on the PDU session is affected since IP address is changed from old PSA (in this case central PSA) to new PSA (in this case local PSA).</w:t>
      </w:r>
    </w:p>
    <w:p w:rsidR="00520DE9" w:rsidRPr="00520DE9" w:rsidRDefault="00520DE9" w:rsidP="00520DE9">
      <w:pPr>
        <w:pStyle w:val="EditorsNote"/>
      </w:pPr>
      <w:r w:rsidRPr="00520DE9">
        <w:t>Editor</w:t>
      </w:r>
      <w:r w:rsidR="00252BF9">
        <w:t>'</w:t>
      </w:r>
      <w:r w:rsidRPr="00520DE9">
        <w:t>s note:</w:t>
      </w:r>
      <w:r w:rsidRPr="00520DE9">
        <w:tab/>
        <w:t>The procedure for the case when I-SMF is needed is FFS.</w:t>
      </w:r>
    </w:p>
    <w:p w:rsidR="00520DE9" w:rsidRPr="00520DE9" w:rsidRDefault="00520DE9" w:rsidP="00520DE9">
      <w:pPr>
        <w:pStyle w:val="B1"/>
      </w:pPr>
      <w:r w:rsidRPr="00520DE9">
        <w:t>4.</w:t>
      </w:r>
      <w:r w:rsidRPr="00520DE9">
        <w:tab/>
        <w:t>SMF drops the DNS request.</w:t>
      </w:r>
    </w:p>
    <w:p w:rsidR="00520DE9" w:rsidRPr="00520DE9" w:rsidRDefault="00520DE9" w:rsidP="00520DE9">
      <w:pPr>
        <w:pStyle w:val="B1"/>
      </w:pPr>
      <w:r w:rsidRPr="00520DE9">
        <w:t>5.</w:t>
      </w:r>
      <w:r w:rsidRPr="00520DE9">
        <w:tab/>
        <w:t>The UE sends again the DNS (after expiration timer at the UE). The DNS request goes through the Local PSA to the DNS resolver provided at the session establishment of the new session, and it is resolved to an Edge AS as described in Solution 6.10.</w:t>
      </w:r>
    </w:p>
    <w:p w:rsidR="00520DE9" w:rsidRPr="00520DE9" w:rsidRDefault="00520DE9" w:rsidP="00520DE9">
      <w:pPr>
        <w:pStyle w:val="B1"/>
      </w:pPr>
      <w:r w:rsidRPr="00520DE9">
        <w:t>The Application Traffic then starts towards the selected Edge AS.</w:t>
      </w:r>
    </w:p>
    <w:p w:rsidR="00520DE9" w:rsidRPr="00520DE9" w:rsidRDefault="00520DE9" w:rsidP="00520DE9">
      <w:pPr>
        <w:pStyle w:val="NO"/>
      </w:pPr>
      <w:r w:rsidRPr="00520DE9">
        <w:lastRenderedPageBreak/>
        <w:t>NOTE 2: The assumption is that PDU session setup is complete before the new DNS request is sent in step 6. DNS retransmission timers at UE (DNS client) are implementation dependent. Typical retransmission timer value recommendations in RFC 1536 is 4 seconds and increases exponentially.</w:t>
      </w:r>
    </w:p>
    <w:p w:rsidR="00520DE9" w:rsidRPr="00520DE9" w:rsidRDefault="00520DE9" w:rsidP="00520DE9">
      <w:pPr>
        <w:pStyle w:val="Heading3"/>
        <w:rPr>
          <w:lang w:eastAsia="zh-CN"/>
        </w:rPr>
      </w:pPr>
      <w:bookmarkStart w:id="1122" w:name="_Toc43317316"/>
      <w:bookmarkStart w:id="1123" w:name="_Toc43374788"/>
      <w:bookmarkStart w:id="1124" w:name="_Toc43375249"/>
      <w:bookmarkStart w:id="1125" w:name="_Toc43801773"/>
      <w:bookmarkStart w:id="1126" w:name="_Toc43806039"/>
      <w:bookmarkStart w:id="1127" w:name="_Toc43806346"/>
      <w:r w:rsidRPr="00520DE9">
        <w:rPr>
          <w:lang w:eastAsia="zh-CN"/>
        </w:rPr>
        <w:t>6.12.3</w:t>
      </w:r>
      <w:r w:rsidRPr="00520DE9">
        <w:rPr>
          <w:lang w:eastAsia="zh-CN"/>
        </w:rPr>
        <w:tab/>
      </w:r>
      <w:bookmarkEnd w:id="1122"/>
      <w:r w:rsidRPr="00520DE9">
        <w:t>Impacts on services, entities and interfaces</w:t>
      </w:r>
      <w:bookmarkEnd w:id="1123"/>
      <w:bookmarkEnd w:id="1124"/>
      <w:bookmarkEnd w:id="1125"/>
      <w:bookmarkEnd w:id="1126"/>
      <w:bookmarkEnd w:id="1127"/>
    </w:p>
    <w:p w:rsidR="00520DE9" w:rsidRPr="00520DE9" w:rsidRDefault="00520DE9" w:rsidP="00520DE9">
      <w:pPr>
        <w:pStyle w:val="B1"/>
      </w:pPr>
      <w:r w:rsidRPr="00520DE9">
        <w:t>-</w:t>
      </w:r>
      <w:r w:rsidRPr="00520DE9">
        <w:tab/>
        <w:t xml:space="preserve">SMF: the additional logic needed and usage of existing 5GC procedures should be described in the 3GPP specifications according to </w:t>
      </w:r>
      <w:r w:rsidR="001C39DE">
        <w:t>clause</w:t>
      </w:r>
      <w:r w:rsidR="00252BF9">
        <w:t> </w:t>
      </w:r>
      <w:r w:rsidRPr="00520DE9">
        <w:t>6.12.2.2 above.</w:t>
      </w:r>
    </w:p>
    <w:p w:rsidR="00520DE9" w:rsidRPr="00520DE9" w:rsidRDefault="00520DE9" w:rsidP="00520DE9">
      <w:pPr>
        <w:pStyle w:val="B1"/>
      </w:pPr>
      <w:r w:rsidRPr="00520DE9">
        <w:t>-</w:t>
      </w:r>
      <w:r w:rsidRPr="00520DE9">
        <w:tab/>
        <w:t>It is FFS whether existing 5GC procedures require additional changes (e.g. policies to the DNS functionality).</w:t>
      </w:r>
    </w:p>
    <w:p w:rsidR="00520DE9" w:rsidRPr="00520DE9" w:rsidRDefault="00520DE9" w:rsidP="00520DE9">
      <w:pPr>
        <w:pStyle w:val="Heading2"/>
      </w:pPr>
      <w:bookmarkStart w:id="1128" w:name="_Toc43317317"/>
      <w:bookmarkStart w:id="1129" w:name="_Toc43374789"/>
      <w:bookmarkStart w:id="1130" w:name="_Toc43375250"/>
      <w:bookmarkStart w:id="1131" w:name="_Toc43801774"/>
      <w:bookmarkStart w:id="1132" w:name="_Toc43806040"/>
      <w:bookmarkStart w:id="1133" w:name="_Toc4380634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128"/>
      <w:bookmarkEnd w:id="1129"/>
      <w:bookmarkEnd w:id="1130"/>
      <w:bookmarkEnd w:id="1131"/>
      <w:bookmarkEnd w:id="1132"/>
      <w:bookmarkEnd w:id="1133"/>
    </w:p>
    <w:p w:rsidR="00520DE9" w:rsidRPr="00520DE9" w:rsidRDefault="00520DE9" w:rsidP="00520DE9">
      <w:pPr>
        <w:pStyle w:val="Heading3"/>
      </w:pPr>
      <w:bookmarkStart w:id="1134" w:name="_Toc43317318"/>
      <w:bookmarkStart w:id="1135" w:name="_Toc43374790"/>
      <w:bookmarkStart w:id="1136" w:name="_Toc43375251"/>
      <w:bookmarkStart w:id="1137" w:name="_Toc43801775"/>
      <w:bookmarkStart w:id="1138" w:name="_Toc43806041"/>
      <w:bookmarkStart w:id="1139" w:name="_Toc43806348"/>
      <w:r w:rsidRPr="00520DE9">
        <w:t>6.13.1</w:t>
      </w:r>
      <w:r w:rsidRPr="00520DE9">
        <w:rPr>
          <w:rFonts w:hint="eastAsia"/>
        </w:rPr>
        <w:tab/>
        <w:t>Description</w:t>
      </w:r>
      <w:bookmarkEnd w:id="1134"/>
      <w:bookmarkEnd w:id="1135"/>
      <w:bookmarkEnd w:id="1136"/>
      <w:bookmarkEnd w:id="1137"/>
      <w:bookmarkEnd w:id="1138"/>
      <w:bookmarkEnd w:id="1139"/>
    </w:p>
    <w:p w:rsidR="00520DE9" w:rsidRPr="00520DE9" w:rsidRDefault="00520DE9" w:rsidP="00520DE9">
      <w:pPr>
        <w:rPr>
          <w:lang w:eastAsia="ko-KR"/>
        </w:rPr>
      </w:pPr>
      <w:r w:rsidRPr="00520DE9">
        <w:rPr>
          <w:lang w:eastAsia="ko-KR"/>
        </w:rPr>
        <w:t>The solution relates to KI 1 and addresses DNS configuration issues i.e. which DNS server a multi Homed UE will consider for a DNS look-up.</w:t>
      </w:r>
    </w:p>
    <w:p w:rsidR="00520DE9" w:rsidRPr="00520DE9" w:rsidRDefault="00520DE9" w:rsidP="00520DE9">
      <w:pPr>
        <w:rPr>
          <w:lang w:eastAsia="ko-KR"/>
        </w:rPr>
      </w:pPr>
      <w:r w:rsidRPr="00520DE9">
        <w:t>A UE that has multiple PDU Sessions will receive multiple DNS server address and needs to know which of these DNS servers it needs to use to translate a target FQDN.</w:t>
      </w:r>
    </w:p>
    <w:p w:rsidR="00520DE9" w:rsidRPr="00520DE9" w:rsidRDefault="00520DE9" w:rsidP="00520DE9">
      <w:pPr>
        <w:pStyle w:val="NO"/>
      </w:pPr>
      <w:r w:rsidRPr="00520DE9">
        <w:t>NOTE 1:</w:t>
      </w:r>
      <w:r w:rsidRPr="00520DE9">
        <w:tab/>
        <w: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w:t>
      </w:r>
      <w:r w:rsidR="001C39DE">
        <w:t> </w:t>
      </w:r>
      <w:r w:rsidRPr="00520DE9">
        <w:t xml:space="preserve">6731 [26] </w:t>
      </w:r>
      <w:r w:rsidR="00252BF9">
        <w:t>clause </w:t>
      </w:r>
      <w:r w:rsidRPr="00520DE9">
        <w:t xml:space="preserve">3). And 3GPP has not defined whether and how to use RFC 6731 [26] (for example considering Session Breakout and Multiple PDU sessions defined in </w:t>
      </w:r>
      <w:r w:rsidR="00252BF9">
        <w:t>clause </w:t>
      </w:r>
      <w:r w:rsidRPr="00520DE9">
        <w:t>4.2 of this TR).</w:t>
      </w:r>
    </w:p>
    <w:p w:rsidR="00520DE9" w:rsidRPr="00520DE9" w:rsidRDefault="00520DE9" w:rsidP="00520DE9">
      <w:pPr>
        <w:pStyle w:val="NO"/>
      </w:pPr>
      <w:r w:rsidRPr="00520DE9">
        <w:t>NOTE 2:</w:t>
      </w:r>
      <w:r w:rsidRPr="00520DE9">
        <w:tab/>
        <w:t>In</w:t>
      </w:r>
      <w:r w:rsidR="001C39DE">
        <w:t xml:space="preserve"> the</w:t>
      </w:r>
      <w:r w:rsidRPr="00520DE9">
        <w:t xml:space="preserv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w:t>
      </w:r>
    </w:p>
    <w:p w:rsidR="00520DE9" w:rsidRPr="00520DE9" w:rsidRDefault="00520DE9" w:rsidP="00520DE9">
      <w:pPr>
        <w:pStyle w:val="EditorsNote"/>
      </w:pPr>
      <w:r w:rsidRPr="00520DE9">
        <w:t>Editor</w:t>
      </w:r>
      <w:r w:rsidR="00252BF9">
        <w:t>'</w:t>
      </w:r>
      <w:r w:rsidRPr="00520DE9">
        <w:t>s note:</w:t>
      </w:r>
      <w:r w:rsidRPr="00520DE9">
        <w:tab/>
        <w:t>Currently the UE can use the URSP rules to select the right PDU session, and one PDU session is associated with a DNS resolver address in the UE. It is FFS what other guidance on selection of DNS server is required.</w:t>
      </w:r>
    </w:p>
    <w:p w:rsidR="00520DE9" w:rsidRPr="00520DE9" w:rsidRDefault="00520DE9" w:rsidP="00520DE9">
      <w:r w:rsidRPr="00520DE9">
        <w:t>The solution relies on:</w:t>
      </w:r>
    </w:p>
    <w:p w:rsidR="00520DE9" w:rsidRPr="00520DE9" w:rsidRDefault="00520DE9" w:rsidP="00520DE9">
      <w:pPr>
        <w:pStyle w:val="B1"/>
      </w:pPr>
      <w:r w:rsidRPr="00520DE9">
        <w:t>-</w:t>
      </w:r>
      <w:r w:rsidRPr="00520DE9">
        <w:tab/>
        <w:t xml:space="preserve">5GC can get from AF information on the domains (set of FQDN(s)) supported on a DN / local access to a DN (DNAI); this information may be associated with priority indication. This information may be translated by NEF and is there stored in UDR for further possible PCF consumption. This is further described in </w:t>
      </w:r>
      <w:r w:rsidR="00252BF9">
        <w:t>clause </w:t>
      </w:r>
      <w:r w:rsidRPr="00520DE9">
        <w:t>6.13.2.1;</w:t>
      </w:r>
    </w:p>
    <w:p w:rsidR="00520DE9" w:rsidRPr="00520DE9" w:rsidRDefault="00520DE9" w:rsidP="00520DE9">
      <w:pPr>
        <w:pStyle w:val="EditorsNote"/>
      </w:pPr>
      <w:r w:rsidRPr="00520DE9">
        <w:t>Editor</w:t>
      </w:r>
      <w:r w:rsidR="00252BF9">
        <w:t>'</w:t>
      </w:r>
      <w:r w:rsidRPr="00520DE9">
        <w:t>s note:</w:t>
      </w:r>
      <w:r w:rsidRPr="00520DE9">
        <w:tab/>
        <w:t>It is FFS what exactly is indicated by the priority indication.</w:t>
      </w:r>
    </w:p>
    <w:p w:rsidR="00520DE9" w:rsidRPr="00520DE9" w:rsidRDefault="00520DE9" w:rsidP="00520DE9">
      <w:pPr>
        <w:pStyle w:val="B1"/>
      </w:pPr>
      <w:r w:rsidRPr="00520DE9">
        <w:t>-</w:t>
      </w:r>
      <w:r w:rsidRPr="00520DE9">
        <w:tab/>
        <w:t>At PDU Session establishment, the PCF transforms this information into PDU Session related Policy used by SMF to send DNS configuration information to the UE.</w:t>
      </w:r>
    </w:p>
    <w:p w:rsidR="00520DE9" w:rsidRPr="00520DE9" w:rsidRDefault="00520DE9" w:rsidP="00520DE9">
      <w:r w:rsidRPr="00520DE9">
        <w:t xml:space="preserve">Information on the domains (set of FQDN(s)) supported on a DN / local access to a DN (DNAI) is later on called </w:t>
      </w:r>
      <w:r w:rsidR="00252BF9">
        <w:t>"</w:t>
      </w:r>
      <w:r w:rsidRPr="00520DE9">
        <w:t>DNS priorities for appDomains</w:t>
      </w:r>
      <w:r w:rsidR="00252BF9">
        <w:t>"</w:t>
      </w:r>
      <w:r w:rsidRPr="00520DE9">
        <w:t>. It consists of a list of rules that each associates a FQDN filter with a DNS priority:</w:t>
      </w:r>
    </w:p>
    <w:p w:rsidR="00520DE9" w:rsidRPr="00520DE9" w:rsidRDefault="00520DE9" w:rsidP="00520DE9">
      <w:pPr>
        <w:pStyle w:val="B1"/>
      </w:pPr>
      <w:r w:rsidRPr="00520DE9">
        <w:t>-</w:t>
      </w:r>
      <w:r w:rsidRPr="00520DE9">
        <w:tab/>
        <w:t xml:space="preserve">A FQDN filter corresponds to a (possibly set of) FQDN (with possible wildcarding such as such as </w:t>
      </w:r>
      <w:r w:rsidR="00252BF9">
        <w:t>"</w:t>
      </w:r>
      <w:r w:rsidRPr="00520DE9">
        <w:t>*.example.com</w:t>
      </w:r>
      <w:r w:rsidR="00252BF9">
        <w:t>"</w:t>
      </w:r>
      <w:r w:rsidRPr="00520DE9">
        <w:t>) and is associated with a filtering /rule priority.</w:t>
      </w:r>
    </w:p>
    <w:p w:rsidR="00520DE9" w:rsidRPr="00520DE9" w:rsidRDefault="00520DE9" w:rsidP="00520DE9">
      <w:pPr>
        <w:pStyle w:val="B1"/>
      </w:pPr>
      <w:r w:rsidRPr="00520DE9">
        <w:t>-</w:t>
      </w:r>
      <w:r w:rsidRPr="00520DE9">
        <w:tab/>
        <w:t>A DNS priority may correspond to:</w:t>
      </w:r>
    </w:p>
    <w:p w:rsidR="00520DE9" w:rsidRPr="00520DE9" w:rsidRDefault="00520DE9" w:rsidP="00520DE9">
      <w:pPr>
        <w:pStyle w:val="B2"/>
      </w:pPr>
      <w:r w:rsidRPr="00520DE9">
        <w:t>-</w:t>
      </w:r>
      <w:r w:rsidRPr="00520DE9">
        <w:tab/>
        <w:t>a default DNS priority to be used for the FQDN(s) identified by the FQDN filter when DNS priority for DNAI is not provided or does not apply.</w:t>
      </w:r>
    </w:p>
    <w:p w:rsidR="00520DE9" w:rsidRPr="00520DE9" w:rsidRDefault="00520DE9" w:rsidP="00520DE9">
      <w:pPr>
        <w:pStyle w:val="B2"/>
      </w:pPr>
      <w:r w:rsidRPr="00520DE9">
        <w:t>-</w:t>
      </w:r>
      <w:r w:rsidRPr="00520DE9">
        <w:tab/>
        <w:t>a list of DNS priority for DNAI that each associate a DNS priority and a DNAI for the FQDN(s) identified by the FQDN filter / rule when the DNAI applies to the PDU Session.</w:t>
      </w:r>
    </w:p>
    <w:p w:rsidR="00520DE9" w:rsidRPr="00520DE9" w:rsidRDefault="00520DE9" w:rsidP="00520DE9">
      <w:r w:rsidRPr="00520DE9">
        <w:lastRenderedPageBreak/>
        <w:t>The AF can provide an associated (DNN, S-NSSAI) but generally the corresponding (DNN, S-NSSAI) is determined by the NEF based on the AF identity.</w:t>
      </w:r>
    </w:p>
    <w:p w:rsidR="00520DE9" w:rsidRPr="00520DE9" w:rsidRDefault="00520DE9" w:rsidP="00520DE9">
      <w:pPr>
        <w:pStyle w:val="NO"/>
      </w:pPr>
      <w:r w:rsidRPr="00520DE9">
        <w:t>NOTE 3:</w:t>
      </w:r>
      <w:r w:rsidRPr="00520DE9">
        <w:tab/>
        <w:t>For example, for a DN related with corporate access, the FQDN(s) corresponding to corporate services can be associated with a higher priority than FQDN(s) for internet-based services (when the corporate also has an access to the Internet thus allowing also access internet based services).</w:t>
      </w:r>
    </w:p>
    <w:p w:rsidR="00520DE9" w:rsidRPr="00520DE9" w:rsidRDefault="00520DE9" w:rsidP="00520DE9">
      <w:pPr>
        <w:pStyle w:val="EditorsNote"/>
      </w:pPr>
      <w:r w:rsidRPr="00520DE9">
        <w:t>Editor</w:t>
      </w:r>
      <w:r w:rsidR="00252BF9">
        <w:t>'</w:t>
      </w:r>
      <w:r w:rsidRPr="00520DE9">
        <w:t>s note:</w:t>
      </w:r>
      <w:r w:rsidRPr="00520DE9">
        <w:tab/>
        <w:t>It is FFS how multiple AF and service providers coordinate the use of priority indication values for the same FQDN.</w:t>
      </w:r>
    </w:p>
    <w:p w:rsidR="00520DE9" w:rsidRPr="00520DE9" w:rsidRDefault="00520DE9" w:rsidP="00520DE9">
      <w:r w:rsidRPr="00520DE9">
        <w:t>The solution addresses following Connectivity Models:</w:t>
      </w:r>
    </w:p>
    <w:p w:rsidR="00520DE9" w:rsidRPr="00520DE9" w:rsidRDefault="00520DE9" w:rsidP="00520DE9">
      <w:pPr>
        <w:pStyle w:val="B1"/>
      </w:pPr>
      <w:r w:rsidRPr="00520DE9">
        <w:t>-</w:t>
      </w:r>
      <w:r w:rsidRPr="00520DE9">
        <w:tab/>
        <w:t>Multiple PDU sessions including some more local PDU Sessions and PDU Sessions corporate DN: the information on the domains (set of FQDN(s)) supported on a DN may then be received from a third party DN and has to be mapped with operator policies.</w:t>
      </w:r>
    </w:p>
    <w:p w:rsidR="00520DE9" w:rsidRPr="00520DE9" w:rsidRDefault="00520DE9" w:rsidP="00520DE9">
      <w:pPr>
        <w:pStyle w:val="B1"/>
      </w:pPr>
      <w:r w:rsidRPr="00520DE9">
        <w:t>-</w:t>
      </w:r>
      <w:r w:rsidRPr="00520DE9">
        <w:tab/>
        <w:t>Session Breakout.</w:t>
      </w:r>
    </w:p>
    <w:p w:rsidR="00520DE9" w:rsidRPr="00520DE9" w:rsidRDefault="00520DE9" w:rsidP="00520DE9">
      <w:pPr>
        <w:pStyle w:val="EditorsNote"/>
      </w:pPr>
      <w:r w:rsidRPr="00520DE9">
        <w:t>Editor</w:t>
      </w:r>
      <w:r w:rsidR="00252BF9">
        <w:t>'</w:t>
      </w:r>
      <w:r w:rsidRPr="00520DE9">
        <w:t>s note:</w:t>
      </w:r>
      <w:r w:rsidRPr="00520DE9">
        <w:tab/>
        <w:t xml:space="preserve">The contents of </w:t>
      </w:r>
      <w:r w:rsidR="00252BF9">
        <w:t>"</w:t>
      </w:r>
      <w:r w:rsidRPr="00520DE9">
        <w:t>DNS priorities for appDomains</w:t>
      </w:r>
      <w:r w:rsidR="00252BF9">
        <w:t>"</w:t>
      </w:r>
      <w:r w:rsidRPr="00520DE9">
        <w:t xml:space="preserve"> and </w:t>
      </w:r>
      <w:r w:rsidR="00252BF9">
        <w:t>"</w:t>
      </w:r>
      <w:r w:rsidRPr="00520DE9">
        <w:t>DNS Configuration</w:t>
      </w:r>
      <w:r w:rsidR="00252BF9">
        <w:t>"</w:t>
      </w:r>
      <w:r w:rsidRPr="00520DE9">
        <w:t xml:space="preserve"> are FFS. They need to be defined to evaluate the value of this solution in comparison with R</w:t>
      </w:r>
      <w:r w:rsidR="00252BF9">
        <w:t>'</w:t>
      </w:r>
      <w:r w:rsidRPr="00520DE9">
        <w:t>16 supported mechanisms to provide the DNS settings for the PDU Session.</w:t>
      </w:r>
    </w:p>
    <w:p w:rsidR="00520DE9" w:rsidRPr="00520DE9" w:rsidRDefault="00520DE9" w:rsidP="00520DE9">
      <w:pPr>
        <w:pStyle w:val="Heading3"/>
      </w:pPr>
      <w:bookmarkStart w:id="1140" w:name="_Toc43317319"/>
      <w:bookmarkStart w:id="1141" w:name="_Toc43374791"/>
      <w:bookmarkStart w:id="1142" w:name="_Toc43375252"/>
      <w:bookmarkStart w:id="1143" w:name="_Toc43801776"/>
      <w:bookmarkStart w:id="1144" w:name="_Toc43806042"/>
      <w:bookmarkStart w:id="1145" w:name="_Toc43806349"/>
      <w:r w:rsidRPr="00520DE9">
        <w:t>6.13.2</w:t>
      </w:r>
      <w:r w:rsidRPr="00520DE9">
        <w:tab/>
        <w:t>Procedures</w:t>
      </w:r>
      <w:bookmarkEnd w:id="1140"/>
      <w:bookmarkEnd w:id="1141"/>
      <w:bookmarkEnd w:id="1142"/>
      <w:bookmarkEnd w:id="1143"/>
      <w:bookmarkEnd w:id="1144"/>
      <w:bookmarkEnd w:id="1145"/>
    </w:p>
    <w:p w:rsidR="00520DE9" w:rsidRPr="00520DE9" w:rsidRDefault="00520DE9" w:rsidP="00520DE9">
      <w:pPr>
        <w:pStyle w:val="Heading4"/>
      </w:pPr>
      <w:bookmarkStart w:id="1146" w:name="_Toc43317320"/>
      <w:bookmarkStart w:id="1147" w:name="_Toc43374792"/>
      <w:bookmarkStart w:id="1148" w:name="_Toc43375253"/>
      <w:bookmarkStart w:id="1149" w:name="_Toc43801777"/>
      <w:bookmarkStart w:id="1150" w:name="_Toc43806043"/>
      <w:bookmarkStart w:id="1151" w:name="_Toc43806350"/>
      <w:r w:rsidRPr="00520DE9">
        <w:t>6.13.2.1</w:t>
      </w:r>
      <w:r w:rsidRPr="00520DE9">
        <w:tab/>
        <w:t>Configuring appDomain information on PCF</w:t>
      </w:r>
      <w:bookmarkEnd w:id="1146"/>
      <w:bookmarkEnd w:id="1147"/>
      <w:bookmarkEnd w:id="1148"/>
      <w:bookmarkEnd w:id="1149"/>
      <w:bookmarkEnd w:id="1150"/>
      <w:bookmarkEnd w:id="1151"/>
    </w:p>
    <w:p w:rsidR="00252BF9" w:rsidRDefault="00252BF9" w:rsidP="00010A55">
      <w:pPr>
        <w:pStyle w:val="TH"/>
      </w:pPr>
      <w:r>
        <w:object w:dxaOrig="7607" w:dyaOrig="4418">
          <v:shape id="_x0000_i3580" type="#_x0000_t75" style="width:379.7pt;height:220.1pt" o:ole="">
            <v:imagedata r:id="rId79" o:title=""/>
          </v:shape>
          <o:OLEObject Type="Embed" ProgID="Word.Picture.8" ShapeID="_x0000_i3580" DrawAspect="Content" ObjectID="_1654419234" r:id="rId80"/>
        </w:object>
      </w:r>
    </w:p>
    <w:p w:rsidR="00520DE9" w:rsidRPr="00520DE9" w:rsidRDefault="00520DE9" w:rsidP="00520DE9">
      <w:pPr>
        <w:pStyle w:val="TF"/>
      </w:pPr>
      <w:r w:rsidRPr="00520DE9">
        <w:t>Figure 6.13.2.1-1: Configuring DNS priorities for appDomains information on PCF</w:t>
      </w:r>
    </w:p>
    <w:p w:rsidR="00520DE9" w:rsidRPr="00520DE9" w:rsidRDefault="00520DE9" w:rsidP="00520DE9">
      <w:pPr>
        <w:pStyle w:val="B1"/>
      </w:pPr>
      <w:r w:rsidRPr="00520DE9">
        <w:t>1.</w:t>
      </w:r>
      <w:r w:rsidRPr="00520DE9">
        <w:tab/>
        <w:t xml:space="preserve">An Application Function (AF) invokes NEF API (e.g. Nnef_TrafficInfluence API) to communicate DNS priorities for appDomains (as defined in </w:t>
      </w:r>
      <w:r w:rsidR="00252BF9">
        <w:t>clause </w:t>
      </w:r>
      <w:r w:rsidRPr="00520DE9">
        <w:t>6.13.1) to Network Exposure Function (NEF). This information may be associated (</w:t>
      </w:r>
      <w:r w:rsidR="00252BF9">
        <w:t>"</w:t>
      </w:r>
      <w:r w:rsidRPr="00520DE9">
        <w:t>target</w:t>
      </w:r>
      <w:r w:rsidR="00252BF9">
        <w:t>"</w:t>
      </w:r>
      <w:r w:rsidRPr="00520DE9">
        <w:t>) with an individual UE or group of UE or of any UE.</w:t>
      </w:r>
    </w:p>
    <w:p w:rsidR="00520DE9" w:rsidRPr="00520DE9" w:rsidRDefault="00520DE9" w:rsidP="00520DE9">
      <w:pPr>
        <w:pStyle w:val="B1"/>
      </w:pPr>
      <w:r w:rsidRPr="00520DE9">
        <w:t>2.</w:t>
      </w:r>
      <w:r w:rsidRPr="00520DE9">
        <w:tab/>
        <w:t>The NEF may translate the AF identity into a target (DNN, S-NSSAI). The NEF stores the information (after possible translation by NEF) including DNS priorities for appDomains to the UDR (corresponding data set and subset are indicated in step 5).</w:t>
      </w:r>
    </w:p>
    <w:p w:rsidR="00520DE9" w:rsidRPr="00520DE9" w:rsidRDefault="00520DE9" w:rsidP="00520DE9">
      <w:pPr>
        <w:pStyle w:val="B1"/>
      </w:pPr>
      <w:r w:rsidRPr="00520DE9">
        <w:t>3.</w:t>
      </w:r>
      <w:r w:rsidRPr="00520DE9">
        <w:tab/>
        <w:t>The UDR responds to NEF.</w:t>
      </w:r>
    </w:p>
    <w:p w:rsidR="00520DE9" w:rsidRPr="00520DE9" w:rsidRDefault="00520DE9" w:rsidP="00520DE9">
      <w:pPr>
        <w:pStyle w:val="B1"/>
      </w:pPr>
      <w:r w:rsidRPr="00520DE9">
        <w:t>4.</w:t>
      </w:r>
      <w:r w:rsidRPr="00520DE9">
        <w:tab/>
        <w:t>The NEF responds to the AF.</w:t>
      </w:r>
    </w:p>
    <w:p w:rsidR="00520DE9" w:rsidRPr="00520DE9" w:rsidRDefault="00520DE9" w:rsidP="00520DE9">
      <w:pPr>
        <w:pStyle w:val="B1"/>
      </w:pPr>
      <w:r w:rsidRPr="00520DE9">
        <w:t>5.</w:t>
      </w:r>
      <w:r w:rsidRPr="00520DE9">
        <w:tab/>
        <w:t>The PCF may acquire (GET or SUBSCRIBE to notifications on change of) policy data from UDR including the DNS priorities for appDomains information.</w:t>
      </w:r>
    </w:p>
    <w:p w:rsidR="00520DE9" w:rsidRPr="00520DE9" w:rsidRDefault="00520DE9" w:rsidP="00520DE9">
      <w:pPr>
        <w:pStyle w:val="B1"/>
        <w:ind w:firstLine="0"/>
      </w:pPr>
      <w:r w:rsidRPr="00520DE9">
        <w:lastRenderedPageBreak/>
        <w:t xml:space="preserve">The PCF(s) that have subscribed to notification on modifications of AF requests (Data Set = Application Data; Data Subset = AF traffic influence request information, Data Key = S-NSSAI and DNN) receive(s) a Nudr_DM_Notify notification of data change from the UDR. Potentially also Internal Group Identifier or SUPI may be used as Data Key if the AF requests </w:t>
      </w:r>
      <w:r w:rsidR="00252BF9">
        <w:t>"</w:t>
      </w:r>
      <w:r w:rsidRPr="00520DE9">
        <w:t>targets</w:t>
      </w:r>
      <w:r w:rsidR="00252BF9">
        <w:t>"</w:t>
      </w:r>
      <w:r w:rsidRPr="00520DE9">
        <w:t xml:space="preserve"> the external identity of an individual UE or a group of UE.</w:t>
      </w:r>
    </w:p>
    <w:p w:rsidR="00520DE9" w:rsidRPr="00520DE9" w:rsidRDefault="00520DE9" w:rsidP="00520DE9">
      <w:pPr>
        <w:pStyle w:val="B1"/>
      </w:pPr>
      <w:r w:rsidRPr="00520DE9">
        <w:t>6.</w:t>
      </w:r>
      <w:r w:rsidRPr="00520DE9">
        <w:tab/>
        <w:t xml:space="preserve">PCF decides on DNS preferences for (DNN, S-NSSAI) using the DNS priorities for appDomains information received from UDR but also local policies (see also step 7 of Figure 6.13.2.1-1). The output of this decision is called DNS Configuration information. The PCF can then use the DNS Configuration information to provide it to SMF as shown in </w:t>
      </w:r>
      <w:r w:rsidR="00252BF9">
        <w:t>clause </w:t>
      </w:r>
      <w:r w:rsidRPr="00520DE9">
        <w:t>6.13.2.2 or to build URSP sent to UE.</w:t>
      </w:r>
    </w:p>
    <w:p w:rsidR="00520DE9" w:rsidRPr="00520DE9" w:rsidRDefault="00520DE9" w:rsidP="00520DE9">
      <w:pPr>
        <w:pStyle w:val="EditorsNote"/>
      </w:pPr>
      <w:r w:rsidRPr="00520DE9">
        <w:t>Editor</w:t>
      </w:r>
      <w:r w:rsidR="00252BF9">
        <w:t>'</w:t>
      </w:r>
      <w:r w:rsidRPr="00520DE9">
        <w:t>s note:</w:t>
      </w:r>
      <w:r w:rsidRPr="00520DE9">
        <w:tab/>
        <w:t>It is FFS is the use of URSP a prerequisite for this solution.</w:t>
      </w:r>
    </w:p>
    <w:p w:rsidR="00520DE9" w:rsidRPr="00520DE9" w:rsidRDefault="00520DE9" w:rsidP="00520DE9">
      <w:pPr>
        <w:rPr>
          <w:rFonts w:cs="Arial"/>
        </w:rPr>
      </w:pPr>
      <w:r w:rsidRPr="00520DE9">
        <w:t>The DNS priorities for appDomains information configured on PCF by mechanisms described in the Figure above may be used to generate USRP sent to the UE; This assumes Extending the semantics of the application of URSP rules: A DNS query to a domain is, for this extension, considered as an application request, and as such can be subject to URSP where it is used to select a PDU Session. For instance, by matching the FQDN within a DNS query with domain</w:t>
      </w:r>
      <w:r w:rsidRPr="00520DE9">
        <w:rPr>
          <w:rFonts w:cs="Arial"/>
        </w:rPr>
        <w:t xml:space="preserve"> descriptor(s) in URSP, URSP could be used to select a PDU Session to issue a DNS Request. Once the PDU Session has been selected, the corresponding DNN information (associated with the IP link corresponding to the PDU session) is then used by the UE.</w:t>
      </w:r>
    </w:p>
    <w:p w:rsidR="00520DE9" w:rsidRPr="00520DE9" w:rsidRDefault="00520DE9" w:rsidP="00520DE9">
      <w:pPr>
        <w:pStyle w:val="EditorsNote"/>
      </w:pPr>
      <w:r w:rsidRPr="00520DE9">
        <w:t>Editor</w:t>
      </w:r>
      <w:r w:rsidR="00252BF9">
        <w:t>'</w:t>
      </w:r>
      <w:r w:rsidRPr="00520DE9">
        <w:t>s note:</w:t>
      </w:r>
      <w:r w:rsidRPr="00520DE9">
        <w:tab/>
        <w:t>It is FFS what is the difference of the above extension and the domain descriptors in the Traffic descriptor in the URSP rule.</w:t>
      </w:r>
    </w:p>
    <w:p w:rsidR="00520DE9" w:rsidRPr="00520DE9" w:rsidRDefault="00520DE9" w:rsidP="00520DE9">
      <w:pPr>
        <w:pStyle w:val="Heading4"/>
      </w:pPr>
      <w:bookmarkStart w:id="1152" w:name="_Toc43317321"/>
      <w:bookmarkStart w:id="1153" w:name="_Toc43374793"/>
      <w:bookmarkStart w:id="1154" w:name="_Toc43375254"/>
      <w:bookmarkStart w:id="1155" w:name="_Toc43801778"/>
      <w:bookmarkStart w:id="1156" w:name="_Toc43806044"/>
      <w:bookmarkStart w:id="1157" w:name="_Toc43806351"/>
      <w:r w:rsidRPr="00520DE9">
        <w:t>6.13.2.2</w:t>
      </w:r>
      <w:r w:rsidRPr="00520DE9">
        <w:tab/>
        <w:t>SMF influence on UE preferences between multiple Recursive DNS Servers</w:t>
      </w:r>
      <w:bookmarkEnd w:id="1152"/>
      <w:bookmarkEnd w:id="1153"/>
      <w:bookmarkEnd w:id="1154"/>
      <w:bookmarkEnd w:id="1155"/>
      <w:bookmarkEnd w:id="1156"/>
      <w:bookmarkEnd w:id="1157"/>
    </w:p>
    <w:p w:rsidR="00520DE9" w:rsidRPr="00520DE9" w:rsidRDefault="00520DE9" w:rsidP="00520DE9">
      <w:pPr>
        <w:rPr>
          <w:rFonts w:cs="Arial"/>
        </w:rPr>
      </w:pPr>
      <w:r w:rsidRPr="00520DE9">
        <w:t xml:space="preserve">Figure 6.13.2.2-1 illustrates the SMF influence on UE preferences between multiple Recursive DNS Servers and the delivery of DNS Configuration information to UE as part of PDU Session Establishment procedure (defined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w:t>
      </w:r>
    </w:p>
    <w:bookmarkStart w:id="1158" w:name="_MON_1654406638"/>
    <w:bookmarkEnd w:id="1158"/>
    <w:p w:rsidR="00520DE9" w:rsidRPr="00520DE9" w:rsidRDefault="007403C3" w:rsidP="00520DE9">
      <w:pPr>
        <w:pStyle w:val="TH"/>
        <w:rPr>
          <w:rFonts w:cs="Arial"/>
        </w:rPr>
      </w:pPr>
      <w:r>
        <w:rPr>
          <w:rFonts w:cs="Arial"/>
        </w:rPr>
        <w:object w:dxaOrig="7941" w:dyaOrig="6934">
          <v:shape id="_x0000_i1136" type="#_x0000_t75" style="width:397.35pt;height:346.4pt" o:ole="">
            <v:imagedata r:id="rId81" o:title=""/>
          </v:shape>
          <o:OLEObject Type="Embed" ProgID="Word.Picture.8" ShapeID="_x0000_i1136" DrawAspect="Content" ObjectID="_1654419235" r:id="rId82"/>
        </w:object>
      </w:r>
    </w:p>
    <w:p w:rsidR="00520DE9" w:rsidRPr="00520DE9" w:rsidRDefault="00520DE9" w:rsidP="00520DE9">
      <w:pPr>
        <w:pStyle w:val="TF"/>
      </w:pPr>
      <w:r w:rsidRPr="00520DE9">
        <w:t>Figure 6.13.2.2-1:  SMF influence on preferences and domains and networks for multiple Recursive DNS Servers.</w:t>
      </w:r>
    </w:p>
    <w:p w:rsidR="00520DE9" w:rsidRPr="00520DE9" w:rsidRDefault="00520DE9" w:rsidP="00520DE9">
      <w:pPr>
        <w:pStyle w:val="B1"/>
      </w:pPr>
      <w:r w:rsidRPr="00520DE9">
        <w:lastRenderedPageBreak/>
        <w:t>1.</w:t>
      </w:r>
      <w:r w:rsidRPr="00520DE9">
        <w:tab/>
        <w:t>The UE initiates a UE Requested PDU Session Establishment procedure to a (DNN, S-NSSAI).</w:t>
      </w:r>
    </w:p>
    <w:p w:rsidR="00520DE9" w:rsidRPr="00520DE9" w:rsidRDefault="00520DE9" w:rsidP="00520DE9">
      <w:pPr>
        <w:pStyle w:val="B1"/>
      </w:pPr>
      <w:r w:rsidRPr="00520DE9">
        <w:t>2.</w:t>
      </w:r>
      <w:r w:rsidRPr="00520DE9">
        <w:tab/>
        <w:t>The AMF selects an SMF and sends Nsmf_PDUSession_CreateSMContext Request to SMF.</w:t>
      </w:r>
    </w:p>
    <w:p w:rsidR="00520DE9" w:rsidRPr="00520DE9" w:rsidRDefault="00520DE9" w:rsidP="00520DE9">
      <w:pPr>
        <w:pStyle w:val="B1"/>
      </w:pPr>
      <w:r w:rsidRPr="00520DE9">
        <w:t>3.</w:t>
      </w:r>
      <w:r w:rsidRPr="00520DE9">
        <w:tab/>
        <w:t>SMF selects a PCF.</w:t>
      </w:r>
    </w:p>
    <w:p w:rsidR="00520DE9" w:rsidRPr="00520DE9" w:rsidRDefault="00520DE9" w:rsidP="00520DE9">
      <w:pPr>
        <w:pStyle w:val="B1"/>
      </w:pPr>
      <w:r w:rsidRPr="00520DE9">
        <w:t>4.</w:t>
      </w:r>
      <w:r w:rsidRPr="00520DE9">
        <w:tab/>
        <w:t>SMF establishes a SM Policy Association with the PCF by invoking Npcf_SMPolicyControl_Create operation providing the (DNN, S-NSSAI) of the PDU Session.</w:t>
      </w:r>
    </w:p>
    <w:p w:rsidR="00520DE9" w:rsidRPr="00520DE9" w:rsidRDefault="00520DE9" w:rsidP="00520DE9">
      <w:pPr>
        <w:pStyle w:val="B1"/>
      </w:pPr>
      <w:r w:rsidRPr="00520DE9">
        <w:tab/>
        <w:t xml:space="preserve">All steps above are as for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4.3.2.2.1 (with no intended changes)</w:t>
      </w:r>
    </w:p>
    <w:p w:rsidR="00520DE9" w:rsidRPr="00520DE9" w:rsidRDefault="00520DE9" w:rsidP="00520DE9">
      <w:pPr>
        <w:pStyle w:val="B1"/>
      </w:pPr>
      <w:r w:rsidRPr="00520DE9">
        <w:t>5.</w:t>
      </w:r>
      <w:r w:rsidRPr="00520DE9">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DNS priorities for appDomains mapping to DNN and S-NSSAI) by invoking Nudr_DataRepository_Subscribe.</w:t>
      </w:r>
    </w:p>
    <w:p w:rsidR="00520DE9" w:rsidRPr="00520DE9" w:rsidRDefault="00520DE9" w:rsidP="00520DE9">
      <w:pPr>
        <w:pStyle w:val="B1"/>
      </w:pPr>
      <w:r w:rsidRPr="00520DE9">
        <w:t>6.</w:t>
      </w:r>
      <w:r w:rsidRPr="00520DE9">
        <w:tab/>
        <w:t>The UDR responds to the PCF with Nudr_DataRepository_Query response including DNS priorities for appDomains that includes the list specific domains (and networks).</w:t>
      </w:r>
    </w:p>
    <w:p w:rsidR="00520DE9" w:rsidRPr="00520DE9" w:rsidRDefault="00520DE9" w:rsidP="00520DE9">
      <w:pPr>
        <w:pStyle w:val="B1"/>
      </w:pPr>
      <w:r w:rsidRPr="00520DE9">
        <w:tab/>
        <w:t xml:space="preserve">Steps 5 and 6 may be omitted if the PCF had subscribed to notification of this data change as defined in step 4 of </w:t>
      </w:r>
      <w:r w:rsidR="0013537D" w:rsidRPr="00520DE9">
        <w:t>TS</w:t>
      </w:r>
      <w:r w:rsidR="0013537D">
        <w:t> </w:t>
      </w:r>
      <w:r w:rsidR="0013537D" w:rsidRPr="00520DE9">
        <w:t>23.502</w:t>
      </w:r>
      <w:r w:rsidR="0013537D">
        <w:t> </w:t>
      </w:r>
      <w:r w:rsidR="0013537D" w:rsidRPr="00520DE9">
        <w:t>[</w:t>
      </w:r>
      <w:r w:rsidRPr="00520DE9">
        <w:t>3] Figure 4.3.6.2-1or in step 5 of Figure 6.13.2.1-1.</w:t>
      </w:r>
    </w:p>
    <w:p w:rsidR="00520DE9" w:rsidRPr="00520DE9" w:rsidRDefault="00520DE9" w:rsidP="00520DE9">
      <w:pPr>
        <w:pStyle w:val="B1"/>
      </w:pPr>
      <w:r w:rsidRPr="00520DE9">
        <w:t>7.</w:t>
      </w:r>
      <w:r w:rsidRPr="00520DE9">
        <w:tab/>
        <w:t>The PCF responds to the SMF with Npcf_SMPolicyControl_Create response including DNS Configuration information.</w:t>
      </w:r>
    </w:p>
    <w:p w:rsidR="00520DE9" w:rsidRPr="00520DE9" w:rsidRDefault="00520DE9" w:rsidP="00520DE9">
      <w:pPr>
        <w:pStyle w:val="B1"/>
      </w:pPr>
      <w:r w:rsidRPr="00520DE9">
        <w:tab/>
        <w:t xml:space="preserve">The PCF is responsible to transform </w:t>
      </w:r>
      <w:r w:rsidR="00252BF9">
        <w:t>"</w:t>
      </w:r>
      <w:r w:rsidRPr="00520DE9">
        <w:t>DNS priorities for appDomains</w:t>
      </w:r>
      <w:r w:rsidR="00252BF9">
        <w:t>"</w:t>
      </w:r>
      <w:r w:rsidRPr="00520DE9">
        <w:t xml:space="preserve"> information into </w:t>
      </w:r>
      <w:r w:rsidR="00252BF9">
        <w:t>"</w:t>
      </w:r>
      <w:r w:rsidRPr="00520DE9">
        <w:t>DNS configuration information</w:t>
      </w:r>
      <w:r w:rsidR="00252BF9">
        <w:t>"</w:t>
      </w:r>
      <w:r w:rsidRPr="00520DE9">
        <w:t xml:space="preserve"> to be provided to SMF; For the determination of </w:t>
      </w:r>
      <w:r w:rsidR="00252BF9">
        <w:t>"</w:t>
      </w:r>
      <w:r w:rsidRPr="00520DE9">
        <w:t>DNS configuration information</w:t>
      </w:r>
      <w:r w:rsidR="00252BF9">
        <w:t>"</w:t>
      </w:r>
      <w:r w:rsidRPr="00520DE9">
        <w:t xml:space="preserve"> to be provided to SMF, the PCF may take into account locally configured policies related with (DNN, S-NSSAI), for example</w:t>
      </w:r>
    </w:p>
    <w:p w:rsidR="00520DE9" w:rsidRPr="00520DE9" w:rsidRDefault="00520DE9" w:rsidP="00520DE9">
      <w:pPr>
        <w:pStyle w:val="B2"/>
      </w:pPr>
      <w:r w:rsidRPr="00520DE9">
        <w:t>-</w:t>
      </w:r>
      <w:r w:rsidRPr="00520DE9">
        <w:tab/>
        <w:t>some (DNN, S-NSSAI) may be considered as default i.e. with lower DNS priority,</w:t>
      </w:r>
    </w:p>
    <w:p w:rsidR="00520DE9" w:rsidRPr="00520DE9" w:rsidRDefault="00520DE9" w:rsidP="00520DE9">
      <w:pPr>
        <w:pStyle w:val="B2"/>
      </w:pPr>
      <w:r w:rsidRPr="00520DE9">
        <w:t>-</w:t>
      </w:r>
      <w:r w:rsidRPr="00520DE9">
        <w:tab/>
        <w:t>on some (DNN, S-NSSAI), DNS priorities for appDomains information related with AF requests may be of higher priority or lower priority than operator local configuration.</w:t>
      </w:r>
    </w:p>
    <w:p w:rsidR="00520DE9" w:rsidRPr="00520DE9" w:rsidRDefault="00520DE9" w:rsidP="00520DE9">
      <w:pPr>
        <w:pStyle w:val="B1"/>
      </w:pPr>
      <w:r w:rsidRPr="00520DE9">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rsidR="00520DE9" w:rsidRPr="00520DE9" w:rsidRDefault="00520DE9" w:rsidP="00520DE9">
      <w:pPr>
        <w:pStyle w:val="EditorsNote"/>
      </w:pPr>
      <w:r w:rsidRPr="00520DE9">
        <w:t>Editor</w:t>
      </w:r>
      <w:r w:rsidR="00252BF9">
        <w:t>'</w:t>
      </w:r>
      <w:r w:rsidRPr="00520DE9">
        <w:t>s note:</w:t>
      </w:r>
      <w:r w:rsidRPr="00520DE9">
        <w:tab/>
        <w:t>It is FFS if and how roaming can be supported, e.g. how to support URSP in LBO roaming, or how to support AF influence for traffic routing in HR roaming.</w:t>
      </w:r>
    </w:p>
    <w:p w:rsidR="00520DE9" w:rsidRPr="00520DE9" w:rsidRDefault="00520DE9" w:rsidP="00520DE9">
      <w:pPr>
        <w:pStyle w:val="B1"/>
      </w:pPr>
      <w:r w:rsidRPr="00520DE9">
        <w:t>8.</w:t>
      </w:r>
      <w:r w:rsidRPr="00520DE9">
        <w:tab/>
        <w:t>SMF communicates the DNS Configuration information in PDU Session Establishment Response by:</w:t>
      </w:r>
    </w:p>
    <w:p w:rsidR="00520DE9" w:rsidRPr="00520DE9" w:rsidRDefault="00520DE9" w:rsidP="00520DE9">
      <w:pPr>
        <w:pStyle w:val="B2"/>
      </w:pPr>
      <w:r w:rsidRPr="00520DE9">
        <w:t>-</w:t>
      </w:r>
      <w:r w:rsidRPr="00520DE9">
        <w:tab/>
        <w:t>including DNS Configuration information in Extended PCO IE (8.a); or</w:t>
      </w:r>
    </w:p>
    <w:p w:rsidR="00520DE9" w:rsidRPr="00520DE9" w:rsidRDefault="00520DE9" w:rsidP="00520DE9">
      <w:pPr>
        <w:pStyle w:val="B2"/>
      </w:pPr>
      <w:r w:rsidRPr="00520DE9">
        <w:t>-</w:t>
      </w:r>
      <w:r w:rsidRPr="00520DE9">
        <w:tab/>
        <w:t>when acting as DHCP server by including in DHCP RDNSS option when communicating with UE using DHCP (8.b); or</w:t>
      </w:r>
    </w:p>
    <w:p w:rsidR="00520DE9" w:rsidRPr="00520DE9" w:rsidRDefault="00520DE9" w:rsidP="00520DE9">
      <w:pPr>
        <w:pStyle w:val="B2"/>
      </w:pPr>
      <w:r w:rsidRPr="00520DE9">
        <w:t>-</w:t>
      </w:r>
      <w:r w:rsidRPr="00520DE9">
        <w:tab/>
        <w:t>in RA (per RFC 8106).</w:t>
      </w:r>
    </w:p>
    <w:p w:rsidR="00520DE9" w:rsidRPr="00520DE9" w:rsidRDefault="00520DE9" w:rsidP="00520DE9">
      <w:pPr>
        <w:pStyle w:val="B1"/>
      </w:pPr>
      <w:r w:rsidRPr="00520DE9">
        <w:tab/>
        <w:t>If PCC does not apply to a PDU Session, the SMF determines locally the DNS Configuration information</w:t>
      </w:r>
    </w:p>
    <w:p w:rsidR="00520DE9" w:rsidRPr="00520DE9" w:rsidRDefault="00520DE9" w:rsidP="00520DE9">
      <w:r w:rsidRPr="00520DE9">
        <w:t>If the PCF determines that DNS Configuration information has changed (because e.g. DNS priorities for appDomains information has changed) it can provide a new DNS Configuration information as part of a Npcf_SMPolicyControl_Update. The SMF may provide the corresponding information to the UE:</w:t>
      </w:r>
    </w:p>
    <w:p w:rsidR="00520DE9" w:rsidRPr="00520DE9" w:rsidRDefault="00520DE9" w:rsidP="00520DE9">
      <w:pPr>
        <w:pStyle w:val="B1"/>
      </w:pPr>
      <w:r w:rsidRPr="00520DE9">
        <w:t>-</w:t>
      </w:r>
      <w:r w:rsidRPr="00520DE9">
        <w:tab/>
        <w:t>Via NAS PCO sent in a network initiated PDU Session modification procedure; or</w:t>
      </w:r>
    </w:p>
    <w:p w:rsidR="00520DE9" w:rsidRPr="00520DE9" w:rsidRDefault="00520DE9" w:rsidP="00520DE9">
      <w:pPr>
        <w:pStyle w:val="B1"/>
      </w:pPr>
      <w:r w:rsidRPr="00520DE9">
        <w:t>-</w:t>
      </w:r>
      <w:r w:rsidRPr="00520DE9">
        <w:tab/>
        <w:t>Via Router Advertisement (</w:t>
      </w:r>
      <w:r w:rsidR="00252BF9">
        <w:t>'</w:t>
      </w:r>
      <w:r w:rsidRPr="00520DE9">
        <w:t>RA</w:t>
      </w:r>
      <w:r w:rsidR="00252BF9">
        <w:t>'</w:t>
      </w:r>
      <w:r w:rsidRPr="00520DE9">
        <w:t xml:space="preserve"> per IETF RFC 8106) (in IPv6 case);</w:t>
      </w:r>
    </w:p>
    <w:p w:rsidR="00520DE9" w:rsidRPr="00520DE9" w:rsidRDefault="00520DE9" w:rsidP="00520DE9">
      <w:pPr>
        <w:pStyle w:val="B1"/>
      </w:pPr>
      <w:r w:rsidRPr="00520DE9">
        <w:t>-</w:t>
      </w:r>
      <w:r w:rsidRPr="00520DE9">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rsidR="00520DE9" w:rsidRPr="00520DE9" w:rsidRDefault="00520DE9" w:rsidP="00520DE9">
      <w:pPr>
        <w:pStyle w:val="Heading3"/>
      </w:pPr>
      <w:bookmarkStart w:id="1159" w:name="_Toc43806045"/>
      <w:bookmarkStart w:id="1160" w:name="_Toc43806352"/>
      <w:r w:rsidRPr="00520DE9">
        <w:lastRenderedPageBreak/>
        <w:t>6.13.3</w:t>
      </w:r>
      <w:r w:rsidRPr="00520DE9">
        <w:tab/>
        <w:t>Impacts on services, entities and interfaces</w:t>
      </w:r>
      <w:bookmarkEnd w:id="1159"/>
      <w:bookmarkEnd w:id="1160"/>
    </w:p>
    <w:p w:rsidR="00520DE9" w:rsidRPr="00520DE9" w:rsidRDefault="00520DE9" w:rsidP="00520DE9">
      <w:pPr>
        <w:pStyle w:val="B1"/>
      </w:pPr>
      <w:r w:rsidRPr="00520DE9">
        <w:t>-</w:t>
      </w:r>
      <w:r w:rsidRPr="00520DE9">
        <w:tab/>
        <w:t>NEF: new API information to support and to convert into policy data stored in UDR.</w:t>
      </w:r>
    </w:p>
    <w:p w:rsidR="00520DE9" w:rsidRPr="00520DE9" w:rsidRDefault="00520DE9" w:rsidP="00520DE9">
      <w:pPr>
        <w:pStyle w:val="B1"/>
      </w:pPr>
      <w:r w:rsidRPr="00520DE9">
        <w:t>-</w:t>
      </w:r>
      <w:r w:rsidRPr="00520DE9">
        <w:tab/>
        <w:t>UDR: new (policy) data format (DNS priorities for appDomains) to manage.</w:t>
      </w:r>
    </w:p>
    <w:p w:rsidR="00520DE9" w:rsidRPr="00520DE9" w:rsidRDefault="00520DE9" w:rsidP="00520DE9">
      <w:pPr>
        <w:pStyle w:val="B1"/>
      </w:pPr>
      <w:r w:rsidRPr="00520DE9">
        <w:t>-</w:t>
      </w:r>
      <w:r w:rsidRPr="00520DE9">
        <w:tab/>
        <w:t>PCF: retrieve new UDR (policy) data and determine DNS Configuration information to be provided to SMF via PDU Session level policy data.</w:t>
      </w:r>
    </w:p>
    <w:p w:rsidR="00520DE9" w:rsidRPr="00520DE9" w:rsidRDefault="00520DE9" w:rsidP="00520DE9">
      <w:pPr>
        <w:pStyle w:val="B1"/>
      </w:pPr>
      <w:r w:rsidRPr="00520DE9">
        <w:t>-</w:t>
      </w:r>
      <w:r w:rsidRPr="00520DE9">
        <w:tab/>
        <w:t>SMF: send DNS Configuration information via PCO / DHCP / Router Advertisement to the UE.</w:t>
      </w:r>
    </w:p>
    <w:p w:rsidR="00520DE9" w:rsidRPr="00520DE9" w:rsidRDefault="00520DE9" w:rsidP="00520DE9">
      <w:pPr>
        <w:pStyle w:val="B1"/>
      </w:pPr>
      <w:r w:rsidRPr="00520DE9">
        <w:t>-</w:t>
      </w:r>
      <w:r w:rsidRPr="00520DE9">
        <w:tab/>
        <w:t>UE: new DNS Configuration information for the PDU Session.</w:t>
      </w:r>
    </w:p>
    <w:p w:rsidR="00520DE9" w:rsidRPr="00520DE9" w:rsidRDefault="00520DE9" w:rsidP="00520DE9">
      <w:pPr>
        <w:pStyle w:val="EditorsNote"/>
      </w:pPr>
      <w:r w:rsidRPr="00520DE9">
        <w:t>Editor</w:t>
      </w:r>
      <w:r w:rsidR="00252BF9">
        <w:t>'</w:t>
      </w:r>
      <w:r w:rsidRPr="00520DE9">
        <w:t xml:space="preserve">s </w:t>
      </w:r>
      <w:r w:rsidR="00252BF9" w:rsidRPr="00520DE9">
        <w:t>note</w:t>
      </w:r>
      <w:r w:rsidRPr="00520DE9">
        <w:t>:</w:t>
      </w:r>
      <w:r w:rsidR="00252BF9">
        <w:tab/>
      </w:r>
      <w:r w:rsidRPr="00520DE9">
        <w:t>The content of the DNS configuration that is provided to the UE is FFS. The impact on the UE depends on that.</w:t>
      </w:r>
    </w:p>
    <w:p w:rsidR="00520DE9" w:rsidRPr="00520DE9" w:rsidRDefault="00520DE9" w:rsidP="00520DE9">
      <w:pPr>
        <w:pStyle w:val="EditorsNote"/>
      </w:pPr>
      <w:r w:rsidRPr="00520DE9">
        <w:t xml:space="preserve">Editor`s </w:t>
      </w:r>
      <w:r w:rsidR="00252BF9" w:rsidRPr="00520DE9">
        <w:t>note</w:t>
      </w:r>
      <w:r w:rsidR="00252BF9">
        <w:t>:</w:t>
      </w:r>
      <w:r w:rsidR="00252BF9">
        <w:tab/>
      </w:r>
      <w:r w:rsidRPr="00520DE9">
        <w:t>The DNS Configuration provided by the network must be used for resolution of the application domains. It is FFS how this solution works with Applications or Browser DNS clients and whether this solution puts additional requirements on the application and UE OS in that scenario.</w:t>
      </w:r>
    </w:p>
    <w:p w:rsidR="00520DE9" w:rsidRPr="00520DE9" w:rsidRDefault="00520DE9" w:rsidP="00520DE9">
      <w:pPr>
        <w:pStyle w:val="Heading2"/>
      </w:pPr>
      <w:bookmarkStart w:id="1161" w:name="_Toc43317323"/>
      <w:bookmarkStart w:id="1162" w:name="_Toc43374795"/>
      <w:bookmarkStart w:id="1163" w:name="_Toc43375256"/>
      <w:bookmarkStart w:id="1164" w:name="_Toc43801780"/>
      <w:bookmarkStart w:id="1165" w:name="_Toc43806046"/>
      <w:bookmarkStart w:id="1166" w:name="_Toc43806353"/>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161"/>
      <w:bookmarkEnd w:id="1162"/>
      <w:bookmarkEnd w:id="1163"/>
      <w:bookmarkEnd w:id="1164"/>
      <w:bookmarkEnd w:id="1165"/>
      <w:bookmarkEnd w:id="1166"/>
    </w:p>
    <w:p w:rsidR="00520DE9" w:rsidRPr="00520DE9" w:rsidRDefault="00520DE9" w:rsidP="00520DE9">
      <w:pPr>
        <w:pStyle w:val="Heading3"/>
        <w:rPr>
          <w:rFonts w:hint="eastAsia"/>
        </w:rPr>
      </w:pPr>
      <w:bookmarkStart w:id="1167" w:name="_Toc43317324"/>
      <w:bookmarkStart w:id="1168" w:name="_Toc43374796"/>
      <w:bookmarkStart w:id="1169" w:name="_Toc43375257"/>
      <w:bookmarkStart w:id="1170" w:name="_Toc43801781"/>
      <w:bookmarkStart w:id="1171" w:name="_Toc43806047"/>
      <w:bookmarkStart w:id="1172" w:name="_Toc43806354"/>
      <w:r w:rsidRPr="00520DE9">
        <w:t>6.14.1</w:t>
      </w:r>
      <w:r w:rsidRPr="00520DE9">
        <w:rPr>
          <w:rFonts w:hint="eastAsia"/>
        </w:rPr>
        <w:tab/>
        <w:t>Description</w:t>
      </w:r>
      <w:bookmarkEnd w:id="1167"/>
      <w:bookmarkEnd w:id="1168"/>
      <w:bookmarkEnd w:id="1169"/>
      <w:bookmarkEnd w:id="1170"/>
      <w:bookmarkEnd w:id="1171"/>
      <w:bookmarkEnd w:id="1172"/>
    </w:p>
    <w:p w:rsidR="00520DE9" w:rsidRPr="00520DE9" w:rsidRDefault="00520DE9" w:rsidP="00520DE9">
      <w:pPr>
        <w:pStyle w:val="Heading4"/>
        <w:rPr>
          <w:rFonts w:hint="eastAsia"/>
        </w:rPr>
      </w:pPr>
      <w:bookmarkStart w:id="1173" w:name="_Toc43317325"/>
      <w:bookmarkStart w:id="1174" w:name="_Toc43374797"/>
      <w:bookmarkStart w:id="1175" w:name="_Toc43375258"/>
      <w:bookmarkStart w:id="1176" w:name="_Toc43801782"/>
      <w:bookmarkStart w:id="1177" w:name="_Toc43806048"/>
      <w:bookmarkStart w:id="1178" w:name="_Toc43806355"/>
      <w:r w:rsidRPr="00520DE9">
        <w:t>6.14.1.1</w:t>
      </w:r>
      <w:r w:rsidRPr="00520DE9">
        <w:rPr>
          <w:rFonts w:hint="eastAsia"/>
        </w:rPr>
        <w:tab/>
      </w:r>
      <w:r w:rsidRPr="00520DE9">
        <w:t>Introduction</w:t>
      </w:r>
      <w:bookmarkEnd w:id="1173"/>
      <w:bookmarkEnd w:id="1174"/>
      <w:bookmarkEnd w:id="1175"/>
      <w:bookmarkEnd w:id="1176"/>
      <w:bookmarkEnd w:id="1177"/>
      <w:bookmarkEnd w:id="1178"/>
    </w:p>
    <w:p w:rsidR="00520DE9" w:rsidRPr="00520DE9" w:rsidRDefault="00520DE9" w:rsidP="00520DE9">
      <w:r w:rsidRPr="00520DE9">
        <w:t>This solution can apply to key issue 1.</w:t>
      </w:r>
    </w:p>
    <w:p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rsidR="00252BF9" w:rsidRDefault="00252BF9" w:rsidP="00010A55">
      <w:pPr>
        <w:pStyle w:val="TH"/>
      </w:pPr>
      <w:r>
        <w:object w:dxaOrig="5236" w:dyaOrig="2637">
          <v:shape id="_x0000_i3586" type="#_x0000_t75" style="width:261.5pt;height:131.1pt" o:ole="">
            <v:imagedata r:id="rId83" o:title=""/>
          </v:shape>
          <o:OLEObject Type="Embed" ProgID="Word.Picture.8" ShapeID="_x0000_i3586" DrawAspect="Content" ObjectID="_1654419236" r:id="rId84"/>
        </w:object>
      </w:r>
    </w:p>
    <w:p w:rsidR="00520DE9" w:rsidRPr="00520DE9" w:rsidRDefault="00520DE9" w:rsidP="00520DE9">
      <w:pPr>
        <w:pStyle w:val="TF"/>
        <w:rPr>
          <w:rFonts w:hint="eastAsia"/>
          <w:lang w:eastAsia="zh-CN"/>
        </w:rPr>
      </w:pPr>
      <w:r w:rsidRPr="00520DE9">
        <w:t>Figure 6.14.1.1-1:</w:t>
      </w:r>
      <w:r w:rsidRPr="00520DE9">
        <w:rPr>
          <w:lang w:eastAsia="zh-CN"/>
        </w:rPr>
        <w:t xml:space="preserve">  Current Service Switch mechanism</w:t>
      </w:r>
    </w:p>
    <w:p w:rsidR="00520DE9" w:rsidRPr="00520DE9" w:rsidRDefault="00520DE9" w:rsidP="00520DE9">
      <w:r w:rsidRPr="00520DE9">
        <w:t xml:space="preserve">For the connectivity models defined in </w:t>
      </w:r>
      <w:r w:rsidR="00252BF9">
        <w:t>clause </w:t>
      </w:r>
      <w:r w:rsidRPr="00520DE9">
        <w:t>4.2, the analysis of applying Service Switch mechanism is as follows:</w:t>
      </w:r>
    </w:p>
    <w:p w:rsidR="00252BF9" w:rsidRDefault="00252BF9" w:rsidP="00252BF9">
      <w:pPr>
        <w:pStyle w:val="B1"/>
        <w:rPr>
          <w:rFonts w:eastAsia="DengXian"/>
        </w:rPr>
      </w:pPr>
      <w:r>
        <w:rPr>
          <w:rFonts w:eastAsia="DengXian"/>
        </w:rPr>
        <w:t>-</w:t>
      </w:r>
      <w:r>
        <w:rPr>
          <w:rFonts w:eastAsia="DengXian"/>
        </w:rPr>
        <w:tab/>
        <w:t>Distributed Anchor Point:</w:t>
      </w:r>
    </w:p>
    <w:p w:rsidR="00252BF9" w:rsidRDefault="00252BF9" w:rsidP="00252BF9">
      <w:pPr>
        <w:pStyle w:val="B2"/>
        <w:rPr>
          <w:rFonts w:eastAsia="DengXian"/>
        </w:rPr>
      </w:pPr>
      <w:r>
        <w:rPr>
          <w:rFonts w:eastAsia="DengXian"/>
        </w:rPr>
        <w:lastRenderedPageBreak/>
        <w:tab/>
        <w:t>The Service Switch could get the knowledge that the UE can be served by the edge network based on the UE's IP address, if the Service Switch can store the mapping relationship between the PSA UPF's IP address range and the corresponding edge network.</w:t>
      </w:r>
    </w:p>
    <w:p w:rsidR="00252BF9" w:rsidRDefault="00252BF9" w:rsidP="00252BF9">
      <w:pPr>
        <w:pStyle w:val="B2"/>
        <w:rPr>
          <w:rFonts w:eastAsia="DengXian"/>
        </w:rPr>
      </w:pPr>
      <w:r>
        <w:rPr>
          <w:rFonts w:eastAsia="DengXian"/>
        </w:rPr>
        <w:tab/>
        <w:t>Service Switch mechanism can apply to this connectivity model without any impact on the existing procedures.</w:t>
      </w:r>
    </w:p>
    <w:p w:rsidR="00252BF9" w:rsidRDefault="00252BF9" w:rsidP="00252BF9">
      <w:pPr>
        <w:pStyle w:val="B1"/>
        <w:rPr>
          <w:rFonts w:eastAsia="DengXian"/>
        </w:rPr>
      </w:pPr>
      <w:r>
        <w:rPr>
          <w:rFonts w:eastAsia="DengXian"/>
        </w:rPr>
        <w:t>-</w:t>
      </w:r>
      <w:r>
        <w:rPr>
          <w:rFonts w:eastAsia="DengXian"/>
        </w:rPr>
        <w:tab/>
        <w:t>Session Breakout:</w:t>
      </w:r>
    </w:p>
    <w:p w:rsidR="00252BF9" w:rsidRDefault="00252BF9" w:rsidP="00252BF9">
      <w:pPr>
        <w:pStyle w:val="B2"/>
        <w:rPr>
          <w:rFonts w:eastAsia="DengXian"/>
        </w:rPr>
      </w:pPr>
      <w:r>
        <w:rPr>
          <w:rFonts w:eastAsia="DengXian"/>
        </w:rPr>
        <w:tab/>
        <w:t>The Service Switch can't get the information about the edge network based on the UE's IP address, so the solution for this connectivity model needs further enhancements to support the Service Switch mechanism.</w:t>
      </w:r>
    </w:p>
    <w:p w:rsidR="00252BF9" w:rsidRDefault="00252BF9" w:rsidP="00252BF9">
      <w:pPr>
        <w:pStyle w:val="B2"/>
        <w:rPr>
          <w:rFonts w:eastAsia="DengXian"/>
        </w:rPr>
      </w:pPr>
      <w:r>
        <w:rPr>
          <w:rFonts w:eastAsia="DengXian"/>
        </w:rPr>
        <w:tab/>
        <w:t>The detailed solution for supporting Service Switch mechanism based on this connectivity model is introduced in this contribution.</w:t>
      </w:r>
    </w:p>
    <w:p w:rsidR="00252BF9" w:rsidRDefault="00252BF9" w:rsidP="00252BF9">
      <w:pPr>
        <w:pStyle w:val="B1"/>
        <w:rPr>
          <w:rFonts w:eastAsia="DengXian"/>
        </w:rPr>
      </w:pPr>
      <w:r>
        <w:rPr>
          <w:rFonts w:eastAsia="DengXian"/>
        </w:rPr>
        <w:t>-</w:t>
      </w:r>
      <w:r>
        <w:rPr>
          <w:rFonts w:eastAsia="DengXian"/>
        </w:rPr>
        <w:tab/>
        <w:t>Multiple PDU sessions:</w:t>
      </w:r>
    </w:p>
    <w:p w:rsidR="00252BF9" w:rsidRDefault="00252BF9" w:rsidP="00252BF9">
      <w:pPr>
        <w:pStyle w:val="B2"/>
        <w:rPr>
          <w:rFonts w:eastAsia="DengXian"/>
        </w:rPr>
      </w:pPr>
      <w:r>
        <w:rPr>
          <w:rFonts w:eastAsia="DengXian"/>
        </w:rPr>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rsidR="00520DE9" w:rsidRPr="00520DE9" w:rsidRDefault="00520DE9" w:rsidP="00520DE9">
      <w:pPr>
        <w:pStyle w:val="Heading4"/>
        <w:rPr>
          <w:rFonts w:hint="eastAsia"/>
        </w:rPr>
      </w:pPr>
      <w:bookmarkStart w:id="1179" w:name="_Toc43317326"/>
      <w:bookmarkStart w:id="1180" w:name="_Toc43374798"/>
      <w:bookmarkStart w:id="1181" w:name="_Toc43375259"/>
      <w:bookmarkStart w:id="1182" w:name="_Toc43801783"/>
      <w:bookmarkStart w:id="1183" w:name="_Toc43806049"/>
      <w:bookmarkStart w:id="1184" w:name="_Toc43806356"/>
      <w:r w:rsidRPr="00520DE9">
        <w:t>6.14.1.2</w:t>
      </w:r>
      <w:r w:rsidRPr="00520DE9">
        <w:rPr>
          <w:rFonts w:hint="eastAsia"/>
        </w:rPr>
        <w:tab/>
      </w:r>
      <w:r w:rsidRPr="00520DE9">
        <w:t>Solution description</w:t>
      </w:r>
      <w:bookmarkEnd w:id="1179"/>
      <w:bookmarkEnd w:id="1180"/>
      <w:bookmarkEnd w:id="1181"/>
      <w:bookmarkEnd w:id="1182"/>
      <w:bookmarkEnd w:id="1183"/>
      <w:bookmarkEnd w:id="1184"/>
    </w:p>
    <w:p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185" w:name="_MON_1654409193"/>
    <w:bookmarkEnd w:id="1185"/>
    <w:p w:rsidR="00252BF9" w:rsidRDefault="00252BF9" w:rsidP="00252BF9">
      <w:pPr>
        <w:pStyle w:val="TH"/>
      </w:pPr>
      <w:r>
        <w:object w:dxaOrig="6661" w:dyaOrig="4386">
          <v:shape id="_x0000_i3590" type="#_x0000_t75" style="width:332.85pt;height:218.7pt" o:ole="">
            <v:imagedata r:id="rId85" o:title=""/>
          </v:shape>
          <o:OLEObject Type="Embed" ProgID="Word.Picture.8" ShapeID="_x0000_i3590" DrawAspect="Content" ObjectID="_1654419237" r:id="rId86"/>
        </w:object>
      </w:r>
    </w:p>
    <w:p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rsidR="00252BF9" w:rsidRDefault="00252BF9" w:rsidP="00252BF9">
      <w:r>
        <w:t>In order to divert step 3 to Edge network, following enhancements are needed:</w:t>
      </w:r>
    </w:p>
    <w:p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w:t>
      </w:r>
      <w:r>
        <w:lastRenderedPageBreak/>
        <w:t>an ME service in the Edge network checks the DNS message. If it matches certain condition, the DNS handling function will extract the IP address, i.e., IP address of Service Switch, from the DNS response message. The DNS resolver working as the Edge AF to send the IP address to the SMF via NEF as a new traffic steering rule. The SMF will configure the new traffic steering rule in the I-UPF.</w:t>
      </w:r>
    </w:p>
    <w:p w:rsidR="00520DE9" w:rsidRPr="00520DE9" w:rsidRDefault="00520DE9" w:rsidP="00520DE9">
      <w:pPr>
        <w:pStyle w:val="NO"/>
      </w:pPr>
      <w:r w:rsidRPr="00520DE9">
        <w:t>NOTE:</w:t>
      </w:r>
      <w:r w:rsidRPr="00520DE9">
        <w:tab/>
        <w:t>The Detection of the packets needs to be supported as a ME service in the Edge network.</w:t>
      </w:r>
    </w:p>
    <w:p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rsidR="00252BF9" w:rsidRDefault="00252BF9" w:rsidP="00252BF9">
      <w:r>
        <w:t>Mostly, the application layer protocol between the UE and server (including the Service Switch and application server) are HTTPS. This solution can also apply when the application layer is based on HTTPS protocol.</w:t>
      </w:r>
    </w:p>
    <w:p w:rsidR="00252BF9" w:rsidRDefault="00252BF9" w:rsidP="00252BF9">
      <w:r>
        <w:t>The solution is briefly introduced in Figure 6.14.1.2-2. The detailed procedure is shown in clause 6.14.2.</w:t>
      </w:r>
    </w:p>
    <w:p w:rsidR="00252BF9" w:rsidRDefault="00252BF9" w:rsidP="00010A55">
      <w:pPr>
        <w:pStyle w:val="TH"/>
      </w:pPr>
      <w:r>
        <w:object w:dxaOrig="6821" w:dyaOrig="5025">
          <v:shape id="_x0000_i3596" type="#_x0000_t75" style="width:341pt;height:249.95pt" o:ole="">
            <v:imagedata r:id="rId87" o:title=""/>
          </v:shape>
          <o:OLEObject Type="Embed" ProgID="Word.Picture.8" ShapeID="_x0000_i3596" DrawAspect="Content" ObjectID="_1654419238" r:id="rId88"/>
        </w:object>
      </w:r>
    </w:p>
    <w:p w:rsidR="00520DE9" w:rsidRPr="00520DE9" w:rsidRDefault="00520DE9" w:rsidP="00520DE9">
      <w:pPr>
        <w:pStyle w:val="TF"/>
        <w:rPr>
          <w:rFonts w:hint="eastAsia"/>
          <w:lang w:eastAsia="zh-CN"/>
        </w:rPr>
      </w:pPr>
      <w:r w:rsidRPr="00520DE9">
        <w:t xml:space="preserve">Figure 6.14.1.2-2: </w:t>
      </w:r>
      <w:r w:rsidRPr="00520DE9">
        <w:rPr>
          <w:lang w:eastAsia="zh-CN"/>
        </w:rPr>
        <w:t xml:space="preserve"> Brief introduction of the solution</w:t>
      </w:r>
    </w:p>
    <w:p w:rsidR="00520DE9" w:rsidRPr="00520DE9" w:rsidRDefault="00520DE9" w:rsidP="00520DE9">
      <w:pPr>
        <w:pStyle w:val="Heading3"/>
      </w:pPr>
      <w:bookmarkStart w:id="1186" w:name="_Toc43317327"/>
      <w:bookmarkStart w:id="1187" w:name="_Toc43374799"/>
      <w:bookmarkStart w:id="1188" w:name="_Toc43375260"/>
      <w:bookmarkStart w:id="1189" w:name="_Toc43801784"/>
      <w:bookmarkStart w:id="1190" w:name="_Toc43806050"/>
      <w:bookmarkStart w:id="1191" w:name="_Toc43806357"/>
      <w:r w:rsidRPr="00520DE9">
        <w:lastRenderedPageBreak/>
        <w:t>6.14.2</w:t>
      </w:r>
      <w:r w:rsidRPr="00520DE9">
        <w:tab/>
        <w:t>Procedures</w:t>
      </w:r>
      <w:bookmarkEnd w:id="1186"/>
      <w:bookmarkEnd w:id="1187"/>
      <w:bookmarkEnd w:id="1188"/>
      <w:bookmarkEnd w:id="1189"/>
      <w:bookmarkEnd w:id="1190"/>
      <w:bookmarkEnd w:id="1191"/>
    </w:p>
    <w:bookmarkStart w:id="1192" w:name="_MON_1654409382"/>
    <w:bookmarkEnd w:id="1192"/>
    <w:p w:rsidR="00252BF9" w:rsidRDefault="00252BF9" w:rsidP="00252BF9">
      <w:pPr>
        <w:pStyle w:val="TH"/>
      </w:pPr>
      <w:r>
        <w:object w:dxaOrig="8356" w:dyaOrig="3911">
          <v:shape id="_x0000_i3600" type="#_x0000_t75" style="width:417.05pt;height:194.95pt" o:ole="">
            <v:imagedata r:id="rId89" o:title=""/>
          </v:shape>
          <o:OLEObject Type="Embed" ProgID="Word.Picture.8" ShapeID="_x0000_i3600" DrawAspect="Content" ObjectID="_1654419239" r:id="rId90"/>
        </w:object>
      </w:r>
    </w:p>
    <w:p w:rsidR="00520DE9" w:rsidRPr="00520DE9" w:rsidRDefault="00520DE9" w:rsidP="00520DE9">
      <w:pPr>
        <w:pStyle w:val="TF"/>
        <w:rPr>
          <w:rFonts w:hint="eastAsia"/>
          <w:lang w:eastAsia="zh-CN"/>
        </w:rPr>
      </w:pPr>
      <w:r w:rsidRPr="00520DE9">
        <w:t xml:space="preserve">Figure 6.14.2-1: </w:t>
      </w:r>
      <w:r w:rsidRPr="00520DE9">
        <w:rPr>
          <w:lang w:eastAsia="zh-CN"/>
        </w:rPr>
        <w:t xml:space="preserve"> Procedure for Service Switch mechanism</w:t>
      </w:r>
    </w:p>
    <w:p w:rsidR="00252BF9" w:rsidRDefault="00252BF9" w:rsidP="00252BF9">
      <w:pPr>
        <w:pStyle w:val="B1"/>
      </w:pPr>
      <w:r>
        <w:t>0.</w:t>
      </w:r>
      <w:r>
        <w:tab/>
        <w:t>PDU session with I-UPF supporting ULCL or BP is established.</w:t>
      </w:r>
    </w:p>
    <w:p w:rsidR="00252BF9" w:rsidRDefault="00252BF9" w:rsidP="00252BF9">
      <w:pPr>
        <w:pStyle w:val="B1"/>
      </w:pPr>
      <w:r>
        <w:t>1.</w:t>
      </w:r>
      <w:r>
        <w:tab/>
        <w:t>After the establishment of the PDU session, the UE sends the DNS request to the DNS server in order to get the IP address of the Service Switch.</w:t>
      </w:r>
    </w:p>
    <w:p w:rsidR="00252BF9" w:rsidRDefault="00252BF9" w:rsidP="00252BF9">
      <w:pPr>
        <w:pStyle w:val="B1"/>
      </w:pPr>
      <w:r>
        <w:t>2a.</w:t>
      </w:r>
      <w:r>
        <w:tab/>
        <w:t>The DNS server sends to the I-UPF the DNS response message including the IP address of the Service Switch.</w:t>
      </w:r>
    </w:p>
    <w:p w:rsidR="00252BF9" w:rsidRDefault="00252BF9" w:rsidP="00252BF9">
      <w:pPr>
        <w:pStyle w:val="B1"/>
      </w:pPr>
      <w:r>
        <w:t>2b.</w:t>
      </w:r>
      <w:r>
        <w:tab/>
        <w:t>The I-UPF replicates the DNS response message and forwards the replicated DNS response message to the Edge network.</w:t>
      </w:r>
    </w:p>
    <w:p w:rsidR="00252BF9" w:rsidRDefault="00252BF9" w:rsidP="00252BF9">
      <w:pPr>
        <w:pStyle w:val="B1"/>
      </w:pPr>
      <w:r>
        <w:t>The DNS handling function deployed as a ME service in the Edge network checks the packet. If certain criterion such as FQDN is matched, the IP address is extracted from the DNS response message.</w:t>
      </w:r>
    </w:p>
    <w:p w:rsidR="00252BF9" w:rsidRDefault="00252BF9" w:rsidP="00252BF9">
      <w:pPr>
        <w:pStyle w:val="B1"/>
      </w:pPr>
      <w:r>
        <w:t>2c.</w:t>
      </w:r>
      <w:r>
        <w:tab/>
        <w:t xml:space="preserve">The AF function in the Edge network sends the request to the SMF via NEF to configure the new traffic steering rule as steps defined in clause 4.3.6.2 in </w:t>
      </w:r>
      <w:r w:rsidR="0013537D">
        <w:t>TS 23.502 [</w:t>
      </w:r>
      <w:r>
        <w:t>3].</w:t>
      </w:r>
    </w:p>
    <w:p w:rsidR="00252BF9" w:rsidRDefault="00252BF9" w:rsidP="00252BF9">
      <w:pPr>
        <w:pStyle w:val="B1"/>
      </w:pPr>
      <w:r>
        <w:t>2d.</w:t>
      </w:r>
      <w:r>
        <w:tab/>
        <w:t>The I-UPF sends the original DNS response message to the UE after step 2c, or after the buffer timer expires.</w:t>
      </w:r>
    </w:p>
    <w:p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rsidR="00252BF9" w:rsidRDefault="00252BF9" w:rsidP="00252BF9">
      <w:pPr>
        <w:pStyle w:val="B1"/>
      </w:pPr>
      <w:r>
        <w:t>5.</w:t>
      </w:r>
      <w:r>
        <w:tab/>
        <w:t>The UE accesses the EAS based on the IP address contained within the HTTP response message.</w:t>
      </w:r>
    </w:p>
    <w:p w:rsidR="00520DE9" w:rsidRPr="00520DE9" w:rsidRDefault="00252BF9" w:rsidP="00520DE9">
      <w:pPr>
        <w:pStyle w:val="NO"/>
      </w:pPr>
      <w:r>
        <w:t>NOTE:</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rsidR="00520DE9" w:rsidRPr="00520DE9" w:rsidRDefault="00520DE9" w:rsidP="00520DE9">
      <w:pPr>
        <w:pStyle w:val="EditorsNote"/>
      </w:pPr>
      <w:r w:rsidRPr="00520DE9">
        <w:t>Editor</w:t>
      </w:r>
      <w:r w:rsidR="00252BF9">
        <w:t>'</w:t>
      </w:r>
      <w:r w:rsidRPr="00520DE9">
        <w:t>s note:</w:t>
      </w:r>
      <w:r w:rsidRPr="00520DE9">
        <w:tab/>
        <w:t>It</w:t>
      </w:r>
      <w:r w:rsidR="00252BF9">
        <w:t>'</w:t>
      </w:r>
      <w:r w:rsidRPr="00520DE9">
        <w:t>s FFS when and how the application filters are configured in I-UPF/ULCL to divert the application traffic to the EASs.</w:t>
      </w:r>
    </w:p>
    <w:p w:rsidR="00520DE9" w:rsidRPr="00520DE9" w:rsidRDefault="00520DE9" w:rsidP="00520DE9">
      <w:pPr>
        <w:pStyle w:val="Heading3"/>
      </w:pPr>
      <w:bookmarkStart w:id="1193" w:name="_Toc43317328"/>
      <w:bookmarkStart w:id="1194" w:name="_Toc43374800"/>
      <w:bookmarkStart w:id="1195" w:name="_Toc43375261"/>
      <w:bookmarkStart w:id="1196" w:name="_Toc43801785"/>
      <w:bookmarkStart w:id="1197" w:name="_Toc43806051"/>
      <w:bookmarkStart w:id="1198" w:name="_Toc43806358"/>
      <w:r w:rsidRPr="00520DE9">
        <w:t>6.14.3</w:t>
      </w:r>
      <w:r w:rsidRPr="00520DE9">
        <w:tab/>
      </w:r>
      <w:bookmarkEnd w:id="1193"/>
      <w:r w:rsidRPr="00520DE9">
        <w:t>Impacts on services, entities and interfaces</w:t>
      </w:r>
      <w:bookmarkEnd w:id="1194"/>
      <w:bookmarkEnd w:id="1195"/>
      <w:bookmarkEnd w:id="1196"/>
      <w:bookmarkEnd w:id="1197"/>
      <w:bookmarkEnd w:id="1198"/>
    </w:p>
    <w:p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 on existing 3GPP nodes:</w:t>
      </w:r>
    </w:p>
    <w:p w:rsidR="00520DE9" w:rsidRPr="00520DE9" w:rsidRDefault="00520DE9" w:rsidP="00520DE9">
      <w:pPr>
        <w:rPr>
          <w:lang w:eastAsia="zh-CN"/>
        </w:rPr>
      </w:pPr>
      <w:r w:rsidRPr="00520DE9">
        <w:rPr>
          <w:lang w:eastAsia="zh-CN"/>
        </w:rPr>
        <w:t>I-UPF needs to support following DNS handling functionalities:</w:t>
      </w:r>
    </w:p>
    <w:p w:rsidR="00520DE9" w:rsidRPr="00520DE9" w:rsidRDefault="00520DE9" w:rsidP="00520DE9">
      <w:pPr>
        <w:pStyle w:val="B1"/>
        <w:rPr>
          <w:rFonts w:eastAsia="DengXian"/>
          <w:lang w:eastAsia="zh-CN"/>
        </w:rPr>
      </w:pPr>
      <w:r w:rsidRPr="00520DE9">
        <w:rPr>
          <w:lang w:eastAsia="zh-CN"/>
        </w:rPr>
        <w:lastRenderedPageBreak/>
        <w:t>-</w:t>
      </w:r>
      <w:r w:rsidRPr="00520DE9">
        <w:rPr>
          <w:lang w:eastAsia="zh-CN"/>
        </w:rPr>
        <w:tab/>
      </w:r>
      <w:r w:rsidRPr="00520DE9">
        <w:rPr>
          <w:rFonts w:eastAsia="DengXian"/>
          <w:lang w:eastAsia="zh-CN"/>
        </w:rPr>
        <w:t>Supporting the duplication of the DNS response message.</w:t>
      </w:r>
    </w:p>
    <w:p w:rsidR="00520DE9" w:rsidRPr="00520DE9" w:rsidRDefault="00520DE9" w:rsidP="00520DE9">
      <w:pPr>
        <w:pStyle w:val="B1"/>
        <w:rPr>
          <w:rFonts w:eastAsia="DengXian"/>
          <w:lang w:eastAsia="zh-CN"/>
        </w:rPr>
      </w:pPr>
      <w:r w:rsidRPr="00520DE9">
        <w:rPr>
          <w:lang w:eastAsia="zh-CN"/>
        </w:rPr>
        <w:t>-</w:t>
      </w:r>
      <w:r w:rsidRPr="00520DE9">
        <w:rPr>
          <w:lang w:eastAsia="zh-CN"/>
        </w:rPr>
        <w:tab/>
      </w:r>
      <w:r w:rsidRPr="00520DE9">
        <w:rPr>
          <w:rFonts w:eastAsia="DengXian"/>
          <w:lang w:eastAsia="zh-CN"/>
        </w:rPr>
        <w:t>Forwarding the copy of DNS response message to the Edge network.</w:t>
      </w:r>
    </w:p>
    <w:p w:rsidR="00520DE9" w:rsidRPr="00520DE9" w:rsidRDefault="00520DE9" w:rsidP="00520DE9">
      <w:pPr>
        <w:rPr>
          <w:lang w:eastAsia="zh-CN"/>
        </w:rPr>
      </w:pPr>
      <w:r w:rsidRPr="00520DE9">
        <w:rPr>
          <w:lang w:eastAsia="zh-CN"/>
        </w:rPr>
        <w:t>No impacts on UE, AN, AF, other control plane NFs and application layer.</w:t>
      </w:r>
    </w:p>
    <w:p w:rsidR="00520DE9" w:rsidRPr="00520DE9" w:rsidRDefault="00520DE9" w:rsidP="00520DE9">
      <w:pPr>
        <w:pStyle w:val="Heading2"/>
      </w:pPr>
      <w:bookmarkStart w:id="1199" w:name="_Toc43317329"/>
      <w:bookmarkStart w:id="1200" w:name="_Toc43374801"/>
      <w:bookmarkStart w:id="1201" w:name="_Toc43375262"/>
      <w:bookmarkStart w:id="1202" w:name="_Toc43801786"/>
      <w:bookmarkStart w:id="1203" w:name="_Toc43806052"/>
      <w:bookmarkStart w:id="1204" w:name="_Toc43806359"/>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199"/>
      <w:bookmarkEnd w:id="1200"/>
      <w:bookmarkEnd w:id="1201"/>
      <w:bookmarkEnd w:id="1202"/>
      <w:bookmarkEnd w:id="1203"/>
      <w:bookmarkEnd w:id="1204"/>
    </w:p>
    <w:p w:rsidR="00520DE9" w:rsidRPr="00520DE9" w:rsidRDefault="00520DE9" w:rsidP="00520DE9">
      <w:pPr>
        <w:pStyle w:val="Heading3"/>
        <w:rPr>
          <w:rFonts w:hint="eastAsia"/>
        </w:rPr>
      </w:pPr>
      <w:bookmarkStart w:id="1205" w:name="_Toc43317330"/>
      <w:bookmarkStart w:id="1206" w:name="_Toc43374802"/>
      <w:bookmarkStart w:id="1207" w:name="_Toc43375263"/>
      <w:bookmarkStart w:id="1208" w:name="_Toc43801787"/>
      <w:bookmarkStart w:id="1209" w:name="_Toc43806053"/>
      <w:bookmarkStart w:id="1210" w:name="_Toc43806360"/>
      <w:r w:rsidRPr="00520DE9">
        <w:t>6.15.1</w:t>
      </w:r>
      <w:r w:rsidRPr="00520DE9">
        <w:rPr>
          <w:rFonts w:hint="eastAsia"/>
        </w:rPr>
        <w:tab/>
        <w:t>Description</w:t>
      </w:r>
      <w:bookmarkEnd w:id="1205"/>
      <w:bookmarkEnd w:id="1206"/>
      <w:bookmarkEnd w:id="1207"/>
      <w:bookmarkEnd w:id="1208"/>
      <w:bookmarkEnd w:id="1209"/>
      <w:bookmarkEnd w:id="1210"/>
    </w:p>
    <w:p w:rsidR="00520DE9" w:rsidRPr="00520DE9" w:rsidRDefault="00520DE9" w:rsidP="00520DE9">
      <w:r w:rsidRPr="00520DE9">
        <w:t>This solution can apply to key issue 1. The Service Switch mechanism is described in S2-2003708. As analysis in S2-2003708, the solution is needed for Service Switch mechanism based on Session Breakout connectivity model for the scenario that the content is distributed in both EAS and cloud DC for key issue 1. The network architecture of Session Breakout connectivity model for Service Switch mechanism is shown in Figure 6.15.1-1.</w:t>
      </w:r>
    </w:p>
    <w:p w:rsidR="00252BF9" w:rsidRDefault="00252BF9" w:rsidP="00010A55">
      <w:pPr>
        <w:pStyle w:val="TH"/>
      </w:pPr>
      <w:r>
        <w:object w:dxaOrig="6661" w:dyaOrig="4386">
          <v:shape id="_x0000_i3606" type="#_x0000_t75" style="width:332.85pt;height:218.7pt" o:ole="">
            <v:imagedata r:id="rId91" o:title=""/>
          </v:shape>
          <o:OLEObject Type="Embed" ProgID="Word.Picture.8" ShapeID="_x0000_i3606" DrawAspect="Content" ObjectID="_1654419240" r:id="rId92"/>
        </w:object>
      </w:r>
    </w:p>
    <w:p w:rsidR="00520DE9" w:rsidRPr="00520DE9" w:rsidRDefault="00520DE9" w:rsidP="00252BF9">
      <w:pPr>
        <w:pStyle w:val="TF"/>
        <w:rPr>
          <w:lang w:eastAsia="zh-CN"/>
        </w:rPr>
      </w:pPr>
      <w:r w:rsidRPr="00520DE9">
        <w:t xml:space="preserve">Figure 6.15.1-1: </w:t>
      </w:r>
      <w:r w:rsidRPr="00520DE9">
        <w:rPr>
          <w:lang w:eastAsia="zh-CN"/>
        </w:rPr>
        <w:t xml:space="preserve"> Deployment architecture for Service Switch mechanism</w:t>
      </w:r>
    </w:p>
    <w:p w:rsidR="00520DE9" w:rsidRPr="00520DE9" w:rsidRDefault="00520DE9" w:rsidP="00520DE9">
      <w:pPr>
        <w:rPr>
          <w:lang w:eastAsia="zh-CN"/>
        </w:rPr>
      </w:pPr>
      <w:r w:rsidRPr="00520DE9">
        <w:rPr>
          <w:lang w:eastAsia="zh-CN"/>
        </w:rPr>
        <w:t xml:space="preserve">In this contribution, it proposes some enhancements on the existing procedures in </w:t>
      </w:r>
      <w:r w:rsidRPr="00520DE9">
        <w:t>Figure 6.15.1-1</w:t>
      </w:r>
      <w:r w:rsidRPr="00520DE9">
        <w:rPr>
          <w:lang w:eastAsia="zh-CN"/>
        </w:rPr>
        <w:t>. As analysis in S2-2003708, the basic idea is to exact the IP address within the DNS response message. If certain criterion such as FQDN is matched, the network sets the IP address as the new traffic steering rules.</w:t>
      </w:r>
    </w:p>
    <w:p w:rsidR="00520DE9" w:rsidRPr="00520DE9" w:rsidRDefault="00520DE9" w:rsidP="00520DE9">
      <w:pPr>
        <w:rPr>
          <w:lang w:eastAsia="zh-CN"/>
        </w:rPr>
      </w:pPr>
      <w:r w:rsidRPr="00520DE9">
        <w:rPr>
          <w:lang w:eastAsia="zh-CN"/>
        </w:rPr>
        <w:t xml:space="preserve">The detailed procedures are shown in </w:t>
      </w:r>
      <w:r w:rsidR="00252BF9">
        <w:rPr>
          <w:lang w:eastAsia="zh-CN"/>
        </w:rPr>
        <w:t>clause </w:t>
      </w:r>
      <w:r w:rsidRPr="00520DE9">
        <w:rPr>
          <w:lang w:eastAsia="zh-CN"/>
        </w:rPr>
        <w:t>6.15.2.</w:t>
      </w:r>
    </w:p>
    <w:p w:rsidR="00520DE9" w:rsidRPr="00520DE9" w:rsidRDefault="00520DE9" w:rsidP="00520DE9">
      <w:pPr>
        <w:pStyle w:val="Heading3"/>
      </w:pPr>
      <w:bookmarkStart w:id="1211" w:name="_Toc43317331"/>
      <w:bookmarkStart w:id="1212" w:name="_Toc43374803"/>
      <w:bookmarkStart w:id="1213" w:name="_Toc43375264"/>
      <w:bookmarkStart w:id="1214" w:name="_Toc43801788"/>
      <w:bookmarkStart w:id="1215" w:name="_Toc43806054"/>
      <w:bookmarkStart w:id="1216" w:name="_Toc43806361"/>
      <w:r w:rsidRPr="00520DE9">
        <w:t>6.15.2</w:t>
      </w:r>
      <w:r w:rsidRPr="00520DE9">
        <w:tab/>
        <w:t>Procedures</w:t>
      </w:r>
      <w:bookmarkEnd w:id="1211"/>
      <w:bookmarkEnd w:id="1212"/>
      <w:bookmarkEnd w:id="1213"/>
      <w:bookmarkEnd w:id="1214"/>
      <w:bookmarkEnd w:id="1215"/>
      <w:bookmarkEnd w:id="1216"/>
    </w:p>
    <w:p w:rsidR="00520DE9" w:rsidRPr="00520DE9" w:rsidRDefault="00520DE9" w:rsidP="00520DE9">
      <w:pPr>
        <w:pStyle w:val="Heading4"/>
      </w:pPr>
      <w:bookmarkStart w:id="1217" w:name="_Toc43317332"/>
      <w:bookmarkStart w:id="1218" w:name="_Toc43374804"/>
      <w:bookmarkStart w:id="1219" w:name="_Toc43375265"/>
      <w:bookmarkStart w:id="1220" w:name="_Toc43801789"/>
      <w:bookmarkStart w:id="1221" w:name="_Toc43806055"/>
      <w:bookmarkStart w:id="1222" w:name="_Toc43806362"/>
      <w:r w:rsidRPr="00520DE9">
        <w:t>6.15.2.1</w:t>
      </w:r>
      <w:r w:rsidRPr="00520DE9">
        <w:tab/>
        <w:t>Option 1: Supporting DNS handling function in UPF anchor</w:t>
      </w:r>
      <w:bookmarkEnd w:id="1217"/>
      <w:bookmarkEnd w:id="1218"/>
      <w:bookmarkEnd w:id="1219"/>
      <w:bookmarkEnd w:id="1220"/>
      <w:bookmarkEnd w:id="1221"/>
      <w:bookmarkEnd w:id="1222"/>
    </w:p>
    <w:p w:rsidR="00520DE9" w:rsidRPr="00520DE9" w:rsidRDefault="00520DE9" w:rsidP="00520DE9">
      <w:r w:rsidRPr="00520DE9">
        <w:t>This option applies to the scenario that I-UPF (ULCL or BP) isn</w:t>
      </w:r>
      <w:r w:rsidR="00252BF9">
        <w:t>'</w:t>
      </w:r>
      <w:r w:rsidRPr="00520DE9">
        <w:t>t inserted during the PDU session establishment.</w:t>
      </w:r>
    </w:p>
    <w:bookmarkStart w:id="1223" w:name="_MON_1654409532"/>
    <w:bookmarkEnd w:id="1223"/>
    <w:p w:rsidR="00252BF9" w:rsidRDefault="00252BF9" w:rsidP="00252BF9">
      <w:pPr>
        <w:pStyle w:val="TH"/>
      </w:pPr>
      <w:r>
        <w:object w:dxaOrig="8731" w:dyaOrig="5268">
          <v:shape id="_x0000_i3610" type="#_x0000_t75" style="width:436.1pt;height:262.2pt" o:ole="">
            <v:imagedata r:id="rId93" o:title=""/>
          </v:shape>
          <o:OLEObject Type="Embed" ProgID="Word.Picture.8" ShapeID="_x0000_i3610" DrawAspect="Content" ObjectID="_1654419241" r:id="rId94"/>
        </w:object>
      </w:r>
    </w:p>
    <w:p w:rsidR="00520DE9" w:rsidRPr="00520DE9" w:rsidRDefault="00520DE9" w:rsidP="00520DE9">
      <w:pPr>
        <w:pStyle w:val="TF"/>
        <w:rPr>
          <w:rFonts w:hint="eastAsia"/>
          <w:lang w:eastAsia="zh-CN"/>
        </w:rPr>
      </w:pPr>
      <w:r w:rsidRPr="00520DE9">
        <w:t xml:space="preserve">Figure 6.15.2.1-1: </w:t>
      </w:r>
      <w:r w:rsidRPr="00520DE9">
        <w:rPr>
          <w:lang w:eastAsia="zh-CN"/>
        </w:rPr>
        <w:t>Procedure for Service Switch mechanism-Option 1</w:t>
      </w:r>
    </w:p>
    <w:p w:rsidR="00252BF9" w:rsidRDefault="00252BF9" w:rsidP="00252BF9">
      <w:pPr>
        <w:pStyle w:val="B1"/>
      </w:pPr>
      <w:r>
        <w:t>0.</w:t>
      </w:r>
      <w:r>
        <w:tab/>
        <w:t>PDU session is established.</w:t>
      </w:r>
    </w:p>
    <w:p w:rsidR="00252BF9" w:rsidRDefault="00252BF9" w:rsidP="00252BF9">
      <w:pPr>
        <w:pStyle w:val="B1"/>
      </w:pPr>
      <w:r>
        <w:t>1.</w:t>
      </w:r>
      <w:r>
        <w:tab/>
        <w:t>After the establishment of the PDU session, the UE sends the DNS request to the DNS server in order to get the IP address of the Service Switch.</w:t>
      </w:r>
    </w:p>
    <w:p w:rsidR="00252BF9" w:rsidRDefault="00252BF9" w:rsidP="00252BF9">
      <w:pPr>
        <w:pStyle w:val="B1"/>
      </w:pPr>
      <w:r>
        <w:t>2a.</w:t>
      </w:r>
      <w:r>
        <w:tab/>
        <w:t>The DNS server sends to the UPF anchor 1 the DNS response message including the AS IP address, i.e., IP address of the Service Switch.</w:t>
      </w:r>
    </w:p>
    <w:p w:rsidR="00252BF9" w:rsidRDefault="00252BF9" w:rsidP="00252BF9">
      <w:pPr>
        <w:pStyle w:val="B1"/>
      </w:pPr>
      <w:r>
        <w:t>2b.</w:t>
      </w:r>
      <w:r>
        <w:tab/>
        <w:t>The UPF anchor 1 checks the DNS response message. If certain criterion such as FQDN is matched, UPF extracted the IP address from the DNS response message. UPF anchor 1 further decides the DNAI based on the FQDN or the IP address. If the UPF can't decide the DNAI, it may send the FQDN to the SMF in step 2c.</w:t>
      </w:r>
    </w:p>
    <w:p w:rsidR="00252BF9" w:rsidRDefault="00252BF9" w:rsidP="00252BF9">
      <w:pPr>
        <w:pStyle w:val="B1"/>
      </w:pPr>
      <w:r>
        <w:t>2c.</w:t>
      </w:r>
      <w:r>
        <w:tab/>
        <w:t>The UPF anchor 1 sends the IP address and DNAI or FQDN to the SMF in order to request the SMF to insert I-UPF and set the traffic steering rules.</w:t>
      </w:r>
    </w:p>
    <w:p w:rsidR="00252BF9" w:rsidRDefault="00252BF9" w:rsidP="00252BF9">
      <w:pPr>
        <w:pStyle w:val="B1"/>
      </w:pPr>
      <w:r>
        <w:t>2d.</w:t>
      </w:r>
      <w:r>
        <w:tab/>
        <w:t>If the SMF agrees to modify the PDU session, it modifies the PDU session with insertion of I-UPF and sets the traffic steering rules. If the SMF rejects the request, it sends the ACK message to the UPF anchor 1.</w:t>
      </w:r>
    </w:p>
    <w:p w:rsidR="00252BF9" w:rsidRDefault="00252BF9" w:rsidP="00252BF9">
      <w:pPr>
        <w:pStyle w:val="B1"/>
      </w:pPr>
      <w:r>
        <w:t>2e.</w:t>
      </w:r>
      <w:r>
        <w:tab/>
        <w:t>After receiving the SMF response, the UPF anchor 1 forwards the DNS response message to the UE.</w:t>
      </w:r>
    </w:p>
    <w:p w:rsidR="00252BF9" w:rsidRDefault="00252BF9" w:rsidP="00252BF9">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rsidR="00252BF9" w:rsidRDefault="00252BF9" w:rsidP="00252BF9">
      <w:pPr>
        <w:pStyle w:val="B1"/>
      </w:pPr>
      <w:r>
        <w:t>5.</w:t>
      </w:r>
      <w:r>
        <w:tab/>
        <w:t>The UE accesses the edge server based on the IP address contained within the HTTP response message.</w:t>
      </w:r>
    </w:p>
    <w:p w:rsidR="00520DE9" w:rsidRPr="00520DE9" w:rsidRDefault="00520DE9" w:rsidP="00520DE9">
      <w:pPr>
        <w:pStyle w:val="NO"/>
      </w:pPr>
      <w:r w:rsidRPr="00520DE9">
        <w:t>NOTE 1:</w:t>
      </w:r>
      <w:r w:rsidRPr="00520DE9">
        <w:tab/>
        <w:t>Step</w:t>
      </w:r>
      <w:r w:rsidR="00252BF9">
        <w:t> </w:t>
      </w:r>
      <w:r w:rsidRPr="00520DE9">
        <w:t>3 to step</w:t>
      </w:r>
      <w:r w:rsidR="00252BF9">
        <w:t> </w:t>
      </w:r>
      <w:r w:rsidRPr="00520DE9">
        <w:t>5 are related with special handling in EC and are introduced in the procedure to show how the enhancements in the previous steps can support the Service Switch mechanism.</w:t>
      </w:r>
    </w:p>
    <w:p w:rsidR="00520DE9" w:rsidRPr="00520DE9" w:rsidRDefault="00520DE9" w:rsidP="00520DE9">
      <w:pPr>
        <w:pStyle w:val="NO"/>
      </w:pPr>
      <w:r w:rsidRPr="00520DE9">
        <w:t>NOTE 2:</w:t>
      </w:r>
      <w:r w:rsidRPr="00520DE9">
        <w:tab/>
        <w:t>Step</w:t>
      </w:r>
      <w:r w:rsidR="00252BF9">
        <w:t> </w:t>
      </w:r>
      <w:r w:rsidRPr="00520DE9">
        <w:t>1 to step</w:t>
      </w:r>
      <w:r w:rsidR="00252BF9">
        <w:t> </w:t>
      </w:r>
      <w:r w:rsidRPr="00520DE9">
        <w:t>2e can also be used to support general DNS solutions.</w:t>
      </w:r>
    </w:p>
    <w:p w:rsidR="00520DE9" w:rsidRPr="00520DE9" w:rsidRDefault="00520DE9" w:rsidP="00520DE9">
      <w:pPr>
        <w:pStyle w:val="EditorsNote"/>
      </w:pPr>
      <w:r w:rsidRPr="00520DE9">
        <w:lastRenderedPageBreak/>
        <w:t>Editor</w:t>
      </w:r>
      <w:r w:rsidR="00252BF9">
        <w:t>'</w:t>
      </w:r>
      <w:r w:rsidRPr="00520DE9">
        <w:t>s note:</w:t>
      </w:r>
      <w:r w:rsidRPr="00520DE9">
        <w:tab/>
        <w:t>It</w:t>
      </w:r>
      <w:r w:rsidR="00252BF9">
        <w:t>'</w:t>
      </w:r>
      <w:r w:rsidRPr="00520DE9">
        <w:t>s FFS when and how the application filters are configured in I-UPF/ULCL to divert the application traffic to the EASs.</w:t>
      </w:r>
    </w:p>
    <w:p w:rsidR="00520DE9" w:rsidRPr="00520DE9" w:rsidRDefault="00520DE9" w:rsidP="00520DE9">
      <w:pPr>
        <w:pStyle w:val="Heading4"/>
      </w:pPr>
      <w:bookmarkStart w:id="1224" w:name="_Toc43317333"/>
      <w:bookmarkStart w:id="1225" w:name="_Toc43374805"/>
      <w:bookmarkStart w:id="1226" w:name="_Toc43375266"/>
      <w:bookmarkStart w:id="1227" w:name="_Toc43801790"/>
      <w:bookmarkStart w:id="1228" w:name="_Toc43806056"/>
      <w:bookmarkStart w:id="1229" w:name="_Toc43806363"/>
      <w:r w:rsidRPr="00520DE9">
        <w:t>6.15.2.2</w:t>
      </w:r>
      <w:r w:rsidRPr="00520DE9">
        <w:tab/>
        <w:t>Option 2: Supporting DNS handling function in I-UPF(ULCL or BP)</w:t>
      </w:r>
      <w:bookmarkEnd w:id="1224"/>
      <w:bookmarkEnd w:id="1225"/>
      <w:bookmarkEnd w:id="1226"/>
      <w:bookmarkEnd w:id="1227"/>
      <w:bookmarkEnd w:id="1228"/>
      <w:bookmarkEnd w:id="1229"/>
    </w:p>
    <w:p w:rsidR="00520DE9" w:rsidRPr="00520DE9" w:rsidRDefault="00520DE9" w:rsidP="00520DE9">
      <w:pPr>
        <w:rPr>
          <w:rFonts w:hint="eastAsia"/>
        </w:rPr>
      </w:pPr>
      <w:r w:rsidRPr="00520DE9">
        <w:t>This option applies to the scenario that the I-UPF (ULCL or BP) is inserted during the PDU session establishment.</w:t>
      </w:r>
    </w:p>
    <w:p w:rsidR="00252BF9" w:rsidRDefault="00252BF9" w:rsidP="00010A55">
      <w:pPr>
        <w:pStyle w:val="TH"/>
      </w:pPr>
      <w:r>
        <w:object w:dxaOrig="9279" w:dyaOrig="4293">
          <v:shape id="_x0000_i3616" type="#_x0000_t75" style="width:463.25pt;height:213.95pt" o:ole="">
            <v:imagedata r:id="rId95" o:title=""/>
          </v:shape>
          <o:OLEObject Type="Embed" ProgID="Word.Picture.8" ShapeID="_x0000_i3616" DrawAspect="Content" ObjectID="_1654419242" r:id="rId96"/>
        </w:object>
      </w:r>
    </w:p>
    <w:p w:rsidR="00520DE9" w:rsidRPr="00520DE9" w:rsidRDefault="00520DE9" w:rsidP="00520DE9">
      <w:pPr>
        <w:pStyle w:val="TF"/>
        <w:rPr>
          <w:rFonts w:hint="eastAsia"/>
          <w:lang w:eastAsia="zh-CN"/>
        </w:rPr>
      </w:pPr>
      <w:r w:rsidRPr="00520DE9">
        <w:t>Figure 6.15.2.2-1:</w:t>
      </w:r>
      <w:r w:rsidRPr="00520DE9">
        <w:rPr>
          <w:lang w:eastAsia="zh-CN"/>
        </w:rPr>
        <w:t xml:space="preserve"> Procedure for Service Switch mechanism-Option 2</w:t>
      </w:r>
    </w:p>
    <w:p w:rsidR="00520DE9" w:rsidRPr="00520DE9" w:rsidRDefault="00520DE9" w:rsidP="00520DE9">
      <w:pPr>
        <w:pStyle w:val="B1"/>
        <w:rPr>
          <w:rFonts w:eastAsia="DengXian" w:hint="eastAsia"/>
        </w:rPr>
      </w:pPr>
      <w:r w:rsidRPr="00520DE9">
        <w:rPr>
          <w:rFonts w:eastAsia="DengXian"/>
        </w:rPr>
        <w:t>0.</w:t>
      </w:r>
      <w:r w:rsidRPr="00520DE9">
        <w:rPr>
          <w:rFonts w:eastAsia="DengXian"/>
        </w:rPr>
        <w:tab/>
        <w:t>PDU session with I-UPF supporting ULCL or BP is established.</w:t>
      </w:r>
    </w:p>
    <w:p w:rsidR="00520DE9" w:rsidRPr="00520DE9" w:rsidRDefault="00520DE9" w:rsidP="00520DE9">
      <w:pPr>
        <w:pStyle w:val="B1"/>
        <w:rPr>
          <w:rFonts w:eastAsia="DengXian"/>
        </w:rPr>
      </w:pPr>
      <w:r w:rsidRPr="00520DE9">
        <w:rPr>
          <w:rFonts w:eastAsia="DengXian"/>
        </w:rPr>
        <w:t>1.</w:t>
      </w:r>
      <w:r w:rsidRPr="00520DE9">
        <w:rPr>
          <w:rFonts w:eastAsia="DengXian"/>
        </w:rPr>
        <w:tab/>
        <w:t>After the establishment of the PDU session, the UE sends the DNS request to the DNS server in order to get the IP address of the Service Switch.</w:t>
      </w:r>
    </w:p>
    <w:p w:rsidR="00520DE9" w:rsidRPr="00520DE9" w:rsidRDefault="00520DE9" w:rsidP="00520DE9">
      <w:pPr>
        <w:pStyle w:val="B1"/>
        <w:rPr>
          <w:rFonts w:eastAsia="DengXian"/>
        </w:rPr>
      </w:pPr>
      <w:r w:rsidRPr="00520DE9">
        <w:rPr>
          <w:rFonts w:eastAsia="DengXian"/>
        </w:rPr>
        <w:t>2a. The DNS server sends to the I-UPF the DNS response message including the IP address of the Service Switch.</w:t>
      </w:r>
    </w:p>
    <w:p w:rsidR="00520DE9" w:rsidRPr="00520DE9" w:rsidRDefault="00520DE9" w:rsidP="00520DE9">
      <w:pPr>
        <w:pStyle w:val="B1"/>
        <w:rPr>
          <w:rFonts w:eastAsia="DengXian"/>
        </w:rPr>
      </w:pPr>
      <w:r w:rsidRPr="00520DE9">
        <w:rPr>
          <w:rFonts w:eastAsia="DengXian" w:hint="eastAsia"/>
        </w:rPr>
        <w:t>2</w:t>
      </w:r>
      <w:r w:rsidRPr="00520DE9">
        <w:rPr>
          <w:rFonts w:eastAsia="DengXian"/>
        </w:rPr>
        <w:t>b. The I-UPF checks the DNS response message. If certain criterion such as FQDN is matched, I-UPF extracts the</w:t>
      </w:r>
      <w:r w:rsidRPr="00520DE9">
        <w:t xml:space="preserve"> IP address from the DNS response message. If the I-UPF could set the new traffic steering rule without SMF trigger, it configures the new traffic steering rule and reports to SMF. Otherwise, I-UPF sends the request to SMF to trigger the update of the traffic steering rule.</w:t>
      </w:r>
    </w:p>
    <w:p w:rsidR="00520DE9" w:rsidRPr="00520DE9" w:rsidRDefault="00520DE9" w:rsidP="00520DE9">
      <w:pPr>
        <w:pStyle w:val="B1"/>
        <w:rPr>
          <w:rFonts w:eastAsia="DengXian"/>
        </w:rPr>
      </w:pPr>
      <w:r w:rsidRPr="00520DE9">
        <w:rPr>
          <w:rFonts w:eastAsia="DengXian" w:hint="eastAsia"/>
        </w:rPr>
        <w:t>2</w:t>
      </w:r>
      <w:r w:rsidRPr="00520DE9">
        <w:rPr>
          <w:rFonts w:eastAsia="DengXian"/>
        </w:rPr>
        <w:t xml:space="preserve">c.The I-UPF </w:t>
      </w:r>
      <w:r w:rsidRPr="00520DE9">
        <w:t>sends the request to SMF to trigger the update of the traffic steering rule.</w:t>
      </w:r>
    </w:p>
    <w:p w:rsidR="00520DE9" w:rsidRPr="00520DE9" w:rsidRDefault="00520DE9" w:rsidP="00520DE9">
      <w:pPr>
        <w:pStyle w:val="B1"/>
        <w:rPr>
          <w:rFonts w:eastAsia="DengXian"/>
        </w:rPr>
      </w:pPr>
      <w:r w:rsidRPr="00520DE9">
        <w:rPr>
          <w:rFonts w:eastAsia="DengXian" w:hint="eastAsia"/>
        </w:rPr>
        <w:t>2</w:t>
      </w:r>
      <w:r w:rsidRPr="00520DE9">
        <w:rPr>
          <w:rFonts w:eastAsia="DengXian"/>
        </w:rPr>
        <w:t>d. If the SMF agrees to configure the new traffic steering rule, it modifies the PDU session with the new traffic steering rule. If the SMF rejects the new traffic steering rule, it sends the ACK message to the I-UPF.</w:t>
      </w:r>
    </w:p>
    <w:p w:rsidR="00520DE9" w:rsidRPr="00520DE9" w:rsidRDefault="00520DE9" w:rsidP="00520DE9">
      <w:pPr>
        <w:pStyle w:val="B1"/>
        <w:rPr>
          <w:rFonts w:eastAsia="DengXian"/>
        </w:rPr>
      </w:pPr>
      <w:r w:rsidRPr="00520DE9">
        <w:rPr>
          <w:rFonts w:eastAsia="DengXian" w:hint="eastAsia"/>
        </w:rPr>
        <w:t>2</w:t>
      </w:r>
      <w:r w:rsidRPr="00520DE9">
        <w:rPr>
          <w:rFonts w:eastAsia="DengXian"/>
        </w:rPr>
        <w:t>e. The I-UPF forwards the DNS response message to the UE.</w:t>
      </w:r>
    </w:p>
    <w:p w:rsidR="00520DE9" w:rsidRPr="00520DE9" w:rsidRDefault="00520DE9" w:rsidP="00520DE9">
      <w:pPr>
        <w:pStyle w:val="B1"/>
        <w:rPr>
          <w:rFonts w:eastAsia="DengXian"/>
        </w:rPr>
      </w:pPr>
      <w:r w:rsidRPr="00520DE9">
        <w:rPr>
          <w:rFonts w:eastAsia="DengXian"/>
        </w:rPr>
        <w:t>3.</w:t>
      </w:r>
      <w:r w:rsidRPr="00520DE9">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rsidR="00520DE9" w:rsidRPr="00520DE9" w:rsidRDefault="00520DE9" w:rsidP="00520DE9">
      <w:pPr>
        <w:pStyle w:val="B1"/>
        <w:rPr>
          <w:rFonts w:eastAsia="DengXian"/>
        </w:rPr>
      </w:pPr>
      <w:r w:rsidRPr="00520DE9">
        <w:rPr>
          <w:rFonts w:eastAsia="DengXian"/>
        </w:rPr>
        <w:t>4.</w:t>
      </w:r>
      <w:r w:rsidRPr="00520DE9">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rsidR="00520DE9" w:rsidRPr="00520DE9" w:rsidRDefault="00520DE9" w:rsidP="00520DE9">
      <w:pPr>
        <w:pStyle w:val="B1"/>
        <w:rPr>
          <w:rFonts w:hint="eastAsia"/>
        </w:rPr>
      </w:pPr>
      <w:r w:rsidRPr="00520DE9">
        <w:rPr>
          <w:rFonts w:eastAsia="DengXian"/>
        </w:rPr>
        <w:t>5.</w:t>
      </w:r>
      <w:r w:rsidRPr="00520DE9">
        <w:rPr>
          <w:rFonts w:eastAsia="DengXian"/>
        </w:rPr>
        <w:tab/>
      </w:r>
      <w:r w:rsidRPr="00520DE9">
        <w:rPr>
          <w:rFonts w:eastAsia="DengXian" w:hint="eastAsia"/>
        </w:rPr>
        <w:t>T</w:t>
      </w:r>
      <w:r w:rsidRPr="00520DE9">
        <w:rPr>
          <w:rFonts w:eastAsia="DengXian"/>
        </w:rPr>
        <w:t>he UE accesses the edge server based on the IP address contained within the HTTP response message.</w:t>
      </w:r>
    </w:p>
    <w:p w:rsidR="00520DE9" w:rsidRPr="00520DE9" w:rsidRDefault="00520DE9" w:rsidP="00520DE9">
      <w:pPr>
        <w:pStyle w:val="EditorsNote"/>
      </w:pPr>
      <w:r w:rsidRPr="00520DE9">
        <w:t>Editor</w:t>
      </w:r>
      <w:r w:rsidR="00252BF9">
        <w:t>'</w:t>
      </w:r>
      <w:r w:rsidRPr="00520DE9">
        <w:t>s note:</w:t>
      </w:r>
      <w:r w:rsidRPr="00520DE9">
        <w:tab/>
        <w:t>It</w:t>
      </w:r>
      <w:r w:rsidR="00252BF9">
        <w:t>'</w:t>
      </w:r>
      <w:r w:rsidRPr="00520DE9">
        <w:t>s FFS when and how the application filters are configured in I-UPF/ULCL to divert the application traffic to the EASs.</w:t>
      </w:r>
    </w:p>
    <w:p w:rsidR="00520DE9" w:rsidRPr="00520DE9" w:rsidRDefault="00520DE9" w:rsidP="00520DE9">
      <w:pPr>
        <w:pStyle w:val="Heading3"/>
        <w:rPr>
          <w:lang w:eastAsia="zh-CN"/>
        </w:rPr>
      </w:pPr>
      <w:bookmarkStart w:id="1230" w:name="_Toc43317334"/>
      <w:bookmarkStart w:id="1231" w:name="_Toc43374806"/>
      <w:bookmarkStart w:id="1232" w:name="_Toc43375267"/>
      <w:bookmarkStart w:id="1233" w:name="_Toc43801791"/>
      <w:bookmarkStart w:id="1234" w:name="_Toc43806057"/>
      <w:bookmarkStart w:id="1235" w:name="_Toc43806364"/>
      <w:r w:rsidRPr="00520DE9">
        <w:rPr>
          <w:lang w:eastAsia="zh-CN"/>
        </w:rPr>
        <w:lastRenderedPageBreak/>
        <w:t>6.15.3</w:t>
      </w:r>
      <w:r w:rsidRPr="00520DE9">
        <w:rPr>
          <w:lang w:eastAsia="zh-CN"/>
        </w:rPr>
        <w:tab/>
      </w:r>
      <w:bookmarkEnd w:id="1230"/>
      <w:r w:rsidRPr="00520DE9">
        <w:t>Impacts on services, entities and interfaces</w:t>
      </w:r>
      <w:bookmarkEnd w:id="1231"/>
      <w:bookmarkEnd w:id="1232"/>
      <w:bookmarkEnd w:id="1233"/>
      <w:bookmarkEnd w:id="1234"/>
      <w:bookmarkEnd w:id="1235"/>
    </w:p>
    <w:p w:rsidR="00520DE9" w:rsidRPr="00520DE9" w:rsidRDefault="00520DE9" w:rsidP="00520DE9">
      <w:pPr>
        <w:rPr>
          <w:b/>
          <w:lang w:eastAsia="zh-CN"/>
        </w:rPr>
      </w:pPr>
      <w:r w:rsidRPr="00520DE9">
        <w:rPr>
          <w:b/>
          <w:lang w:eastAsia="zh-CN"/>
        </w:rPr>
        <w:t>Option 1:</w:t>
      </w:r>
    </w:p>
    <w:p w:rsidR="00520DE9" w:rsidRPr="00520DE9" w:rsidRDefault="00520DE9" w:rsidP="00520DE9">
      <w:pPr>
        <w:rPr>
          <w:lang w:eastAsia="zh-CN"/>
        </w:rPr>
      </w:pPr>
      <w:r w:rsidRPr="00520DE9">
        <w:rPr>
          <w:rFonts w:hint="eastAsia"/>
          <w:lang w:eastAsia="zh-CN"/>
        </w:rPr>
        <w:t>I</w:t>
      </w:r>
      <w:r w:rsidRPr="00520DE9">
        <w:rPr>
          <w:lang w:eastAsia="zh-CN"/>
        </w:rPr>
        <w:t>mpacts to UPF for supporting DNS handling functionalities:</w:t>
      </w:r>
    </w:p>
    <w:p w:rsidR="00520DE9" w:rsidRPr="00520DE9" w:rsidRDefault="00520DE9" w:rsidP="00520DE9">
      <w:pPr>
        <w:pStyle w:val="B1"/>
        <w:rPr>
          <w:rFonts w:eastAsia="DengXian"/>
        </w:rPr>
      </w:pPr>
      <w:r w:rsidRPr="00520DE9">
        <w:rPr>
          <w:rFonts w:eastAsia="DengXian"/>
        </w:rPr>
        <w:t>-</w:t>
      </w:r>
      <w:r w:rsidRPr="00520DE9">
        <w:rPr>
          <w:rFonts w:eastAsia="DengXian"/>
        </w:rPr>
        <w:tab/>
        <w:t>The UPF checks DNS response message;</w:t>
      </w:r>
    </w:p>
    <w:p w:rsidR="00520DE9" w:rsidRPr="00520DE9" w:rsidRDefault="00520DE9" w:rsidP="00520DE9">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rsidR="00520DE9" w:rsidRPr="00520DE9" w:rsidRDefault="00520DE9" w:rsidP="00520DE9">
      <w:pPr>
        <w:pStyle w:val="B1"/>
        <w:rPr>
          <w:rFonts w:eastAsia="DengXian"/>
        </w:rPr>
      </w:pPr>
      <w:r w:rsidRPr="00520DE9">
        <w:rPr>
          <w:rFonts w:eastAsia="DengXian"/>
        </w:rPr>
        <w:t>-</w:t>
      </w:r>
      <w:r w:rsidRPr="00520DE9">
        <w:rPr>
          <w:rFonts w:eastAsia="DengXian"/>
        </w:rPr>
        <w:tab/>
        <w:t>UPF sends the request to the SMF to insert the I-UPF and sets the new traffic steering rules.</w:t>
      </w:r>
    </w:p>
    <w:p w:rsidR="00520DE9" w:rsidRPr="00520DE9" w:rsidRDefault="00520DE9" w:rsidP="00520DE9">
      <w:pPr>
        <w:rPr>
          <w:lang w:eastAsia="zh-CN"/>
        </w:rPr>
      </w:pPr>
      <w:r w:rsidRPr="00520DE9">
        <w:rPr>
          <w:rFonts w:hint="eastAsia"/>
          <w:lang w:eastAsia="zh-CN"/>
        </w:rPr>
        <w:t>I</w:t>
      </w:r>
      <w:r w:rsidRPr="00520DE9">
        <w:rPr>
          <w:lang w:eastAsia="zh-CN"/>
        </w:rPr>
        <w:t>mpacts to SMF:</w:t>
      </w:r>
    </w:p>
    <w:p w:rsidR="00520DE9" w:rsidRPr="00520DE9" w:rsidRDefault="00520DE9" w:rsidP="00520DE9">
      <w:pPr>
        <w:pStyle w:val="B1"/>
        <w:rPr>
          <w:rFonts w:eastAsia="DengXian"/>
          <w:lang w:eastAsia="zh-CN"/>
        </w:rPr>
      </w:pPr>
      <w:r w:rsidRPr="00520DE9">
        <w:rPr>
          <w:rFonts w:eastAsia="DengXian"/>
          <w:lang w:eastAsia="zh-CN"/>
        </w:rPr>
        <w:t>-</w:t>
      </w:r>
      <w:r w:rsidRPr="00520DE9">
        <w:rPr>
          <w:rFonts w:eastAsia="DengXian"/>
          <w:lang w:eastAsia="zh-CN"/>
        </w:rPr>
        <w:tab/>
        <w:t>The SMF receives the request from UPF, decides whether to insert the I-UPF and configures the new filter rule in the I-UPF.</w:t>
      </w:r>
    </w:p>
    <w:p w:rsidR="00520DE9" w:rsidRPr="00520DE9" w:rsidRDefault="00520DE9" w:rsidP="00520DE9">
      <w:pPr>
        <w:rPr>
          <w:lang w:eastAsia="zh-CN"/>
        </w:rPr>
      </w:pPr>
      <w:r w:rsidRPr="00520DE9">
        <w:rPr>
          <w:lang w:eastAsia="zh-CN"/>
        </w:rPr>
        <w:t>No impacts to UE, AN, AF, other control plane NFs and application layer.</w:t>
      </w:r>
    </w:p>
    <w:p w:rsidR="00520DE9" w:rsidRPr="00520DE9" w:rsidRDefault="00520DE9" w:rsidP="00520DE9">
      <w:pPr>
        <w:rPr>
          <w:lang w:eastAsia="zh-CN"/>
        </w:rPr>
      </w:pPr>
      <w:r w:rsidRPr="00520DE9">
        <w:rPr>
          <w:lang w:eastAsia="zh-CN"/>
        </w:rPr>
        <w:t>Don</w:t>
      </w:r>
      <w:r w:rsidR="00252BF9">
        <w:rPr>
          <w:lang w:eastAsia="zh-CN"/>
        </w:rPr>
        <w:t>'</w:t>
      </w:r>
      <w:r w:rsidRPr="00520DE9">
        <w:rPr>
          <w:lang w:eastAsia="zh-CN"/>
        </w:rPr>
        <w:t>t require the deployment of LDNS in EC.</w:t>
      </w:r>
    </w:p>
    <w:p w:rsidR="00520DE9" w:rsidRPr="00520DE9" w:rsidRDefault="00520DE9" w:rsidP="00520DE9">
      <w:pPr>
        <w:rPr>
          <w:b/>
          <w:lang w:eastAsia="zh-CN"/>
        </w:rPr>
      </w:pPr>
      <w:r w:rsidRPr="00520DE9">
        <w:rPr>
          <w:b/>
          <w:lang w:eastAsia="zh-CN"/>
        </w:rPr>
        <w:t>Option 2:</w:t>
      </w:r>
    </w:p>
    <w:p w:rsidR="00520DE9" w:rsidRPr="00520DE9" w:rsidRDefault="00520DE9" w:rsidP="00520DE9">
      <w:pPr>
        <w:rPr>
          <w:lang w:eastAsia="zh-CN"/>
        </w:rPr>
      </w:pPr>
      <w:r w:rsidRPr="00520DE9">
        <w:rPr>
          <w:rFonts w:hint="eastAsia"/>
          <w:lang w:eastAsia="zh-CN"/>
        </w:rPr>
        <w:t>I</w:t>
      </w:r>
      <w:r w:rsidRPr="00520DE9">
        <w:rPr>
          <w:lang w:eastAsia="zh-CN"/>
        </w:rPr>
        <w:t>mpacts to I-UPF for supporting DNS handling functionalities:</w:t>
      </w:r>
    </w:p>
    <w:p w:rsidR="00520DE9" w:rsidRPr="00520DE9" w:rsidRDefault="00520DE9" w:rsidP="00520DE9">
      <w:pPr>
        <w:pStyle w:val="B1"/>
        <w:rPr>
          <w:rFonts w:eastAsia="DengXian"/>
        </w:rPr>
      </w:pPr>
      <w:r w:rsidRPr="00520DE9">
        <w:rPr>
          <w:rFonts w:eastAsia="DengXian"/>
        </w:rPr>
        <w:t>-</w:t>
      </w:r>
      <w:r w:rsidRPr="00520DE9">
        <w:rPr>
          <w:rFonts w:eastAsia="DengXian"/>
        </w:rPr>
        <w:tab/>
        <w:t>Check DNS response messages;</w:t>
      </w:r>
    </w:p>
    <w:p w:rsidR="00520DE9" w:rsidRPr="00520DE9" w:rsidRDefault="00520DE9" w:rsidP="00520DE9">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rsidR="00520DE9" w:rsidRPr="00520DE9" w:rsidRDefault="00520DE9" w:rsidP="00520DE9">
      <w:pPr>
        <w:pStyle w:val="B1"/>
        <w:rPr>
          <w:rFonts w:eastAsia="DengXian"/>
        </w:rPr>
      </w:pPr>
      <w:r w:rsidRPr="00520DE9">
        <w:rPr>
          <w:rFonts w:eastAsia="DengXian"/>
        </w:rPr>
        <w:t>-</w:t>
      </w:r>
      <w:r w:rsidRPr="00520DE9">
        <w:rPr>
          <w:rFonts w:eastAsia="DengXian"/>
        </w:rPr>
        <w:tab/>
        <w:t>I-UPF sends the request to the SMF to request to set the extracted IP address as the new traffic steering rule.</w:t>
      </w:r>
    </w:p>
    <w:p w:rsidR="00520DE9" w:rsidRPr="00520DE9" w:rsidRDefault="00520DE9" w:rsidP="00520DE9">
      <w:pPr>
        <w:rPr>
          <w:lang w:eastAsia="zh-CN"/>
        </w:rPr>
      </w:pPr>
      <w:r w:rsidRPr="00520DE9">
        <w:rPr>
          <w:rFonts w:hint="eastAsia"/>
          <w:lang w:eastAsia="zh-CN"/>
        </w:rPr>
        <w:t>I</w:t>
      </w:r>
      <w:r w:rsidRPr="00520DE9">
        <w:rPr>
          <w:lang w:eastAsia="zh-CN"/>
        </w:rPr>
        <w:t>mpacts to SMF:</w:t>
      </w:r>
    </w:p>
    <w:p w:rsidR="00520DE9" w:rsidRPr="00520DE9" w:rsidRDefault="00520DE9" w:rsidP="00520DE9">
      <w:pPr>
        <w:pStyle w:val="B1"/>
        <w:rPr>
          <w:rFonts w:eastAsia="DengXian"/>
          <w:lang w:eastAsia="zh-CN"/>
        </w:rPr>
      </w:pPr>
      <w:r w:rsidRPr="00520DE9">
        <w:rPr>
          <w:rFonts w:eastAsia="DengXian"/>
          <w:lang w:eastAsia="zh-CN"/>
        </w:rPr>
        <w:t>-</w:t>
      </w:r>
      <w:r w:rsidRPr="00520DE9">
        <w:rPr>
          <w:rFonts w:eastAsia="DengXian"/>
          <w:lang w:eastAsia="zh-CN"/>
        </w:rPr>
        <w:tab/>
        <w:t>Receive the request from UPF</w:t>
      </w:r>
    </w:p>
    <w:p w:rsidR="00520DE9" w:rsidRPr="00520DE9" w:rsidRDefault="00520DE9" w:rsidP="00520DE9">
      <w:pPr>
        <w:pStyle w:val="B1"/>
        <w:rPr>
          <w:rFonts w:eastAsia="DengXian"/>
          <w:lang w:eastAsia="zh-CN"/>
        </w:rPr>
      </w:pPr>
      <w:r w:rsidRPr="00520DE9">
        <w:rPr>
          <w:rFonts w:eastAsia="DengXian"/>
          <w:lang w:eastAsia="zh-CN"/>
        </w:rPr>
        <w:t>-</w:t>
      </w:r>
      <w:r w:rsidRPr="00520DE9">
        <w:rPr>
          <w:rFonts w:eastAsia="DengXian"/>
          <w:lang w:eastAsia="zh-CN"/>
        </w:rPr>
        <w:tab/>
        <w:t>Decides whether to configure the new traffic steering rule in the I-UPF</w:t>
      </w:r>
    </w:p>
    <w:p w:rsidR="00520DE9" w:rsidRPr="00520DE9" w:rsidRDefault="00520DE9" w:rsidP="00520DE9">
      <w:pPr>
        <w:rPr>
          <w:lang w:eastAsia="zh-CN"/>
        </w:rPr>
      </w:pPr>
      <w:r w:rsidRPr="00520DE9">
        <w:rPr>
          <w:lang w:eastAsia="zh-CN"/>
        </w:rPr>
        <w:t>No impacts to UE, AN, AF, other control plane NFs and application layer.</w:t>
      </w:r>
    </w:p>
    <w:p w:rsidR="00520DE9" w:rsidRPr="00520DE9" w:rsidRDefault="00520DE9" w:rsidP="00520DE9">
      <w:pPr>
        <w:rPr>
          <w:lang w:eastAsia="zh-CN"/>
        </w:rPr>
      </w:pPr>
      <w:r w:rsidRPr="00520DE9">
        <w:rPr>
          <w:lang w:eastAsia="zh-CN"/>
        </w:rPr>
        <w:t>Don</w:t>
      </w:r>
      <w:r w:rsidR="00252BF9">
        <w:rPr>
          <w:lang w:eastAsia="zh-CN"/>
        </w:rPr>
        <w:t>'</w:t>
      </w:r>
      <w:r w:rsidRPr="00520DE9">
        <w:rPr>
          <w:lang w:eastAsia="zh-CN"/>
        </w:rPr>
        <w:t>t require the deployment of LDNS in EC.</w:t>
      </w:r>
    </w:p>
    <w:p w:rsidR="00520DE9" w:rsidRPr="00520DE9" w:rsidRDefault="00520DE9" w:rsidP="00520DE9">
      <w:pPr>
        <w:pStyle w:val="Heading2"/>
      </w:pPr>
      <w:bookmarkStart w:id="1236" w:name="_Toc43317335"/>
      <w:bookmarkStart w:id="1237" w:name="_Toc43374807"/>
      <w:bookmarkStart w:id="1238" w:name="_Toc43375268"/>
      <w:bookmarkStart w:id="1239" w:name="_Toc43801792"/>
      <w:bookmarkStart w:id="1240" w:name="_Toc43806058"/>
      <w:bookmarkStart w:id="1241" w:name="_Toc43806365"/>
      <w:r w:rsidRPr="00520DE9">
        <w:t>6.16</w:t>
      </w:r>
      <w:r w:rsidRPr="00520DE9">
        <w:tab/>
        <w:t>Solution #16: Edge Configuration Server Based Discovery</w:t>
      </w:r>
      <w:bookmarkEnd w:id="1236"/>
      <w:bookmarkEnd w:id="1237"/>
      <w:bookmarkEnd w:id="1238"/>
      <w:bookmarkEnd w:id="1239"/>
      <w:bookmarkEnd w:id="1240"/>
      <w:bookmarkEnd w:id="1241"/>
    </w:p>
    <w:p w:rsidR="00520DE9" w:rsidRPr="00520DE9" w:rsidRDefault="00520DE9" w:rsidP="00520DE9">
      <w:pPr>
        <w:pStyle w:val="Heading3"/>
      </w:pPr>
      <w:bookmarkStart w:id="1242" w:name="_Toc523985659"/>
      <w:bookmarkStart w:id="1243" w:name="_Toc43317336"/>
      <w:bookmarkStart w:id="1244" w:name="_Toc43374808"/>
      <w:bookmarkStart w:id="1245" w:name="_Toc43375269"/>
      <w:bookmarkStart w:id="1246" w:name="_Toc43801793"/>
      <w:bookmarkStart w:id="1247" w:name="_Toc43806059"/>
      <w:bookmarkStart w:id="1248" w:name="_Toc43806366"/>
      <w:r w:rsidRPr="00520DE9">
        <w:t>6.16.1</w:t>
      </w:r>
      <w:r w:rsidRPr="00520DE9">
        <w:tab/>
      </w:r>
      <w:bookmarkEnd w:id="1242"/>
      <w:r w:rsidRPr="00520DE9">
        <w:t>Introduction</w:t>
      </w:r>
      <w:bookmarkEnd w:id="1243"/>
      <w:bookmarkEnd w:id="1244"/>
      <w:bookmarkEnd w:id="1245"/>
      <w:bookmarkEnd w:id="1246"/>
      <w:bookmarkEnd w:id="1247"/>
      <w:bookmarkEnd w:id="1248"/>
    </w:p>
    <w:p w:rsidR="00252BF9" w:rsidRDefault="00252BF9" w:rsidP="00520DE9">
      <w:r>
        <w:t>This solution addresses Key Issue #1, "Discovery of Edge Application Server" and focuses on the scenario where UE needs to be provisioned with information about the Edge Hosting Environment.</w:t>
      </w:r>
    </w:p>
    <w:p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rsidR="00520DE9" w:rsidRPr="00520DE9" w:rsidRDefault="00252BF9" w:rsidP="00520DE9">
      <w:r>
        <w:t xml:space="preserve">In </w:t>
      </w:r>
      <w:r w:rsidR="0013537D">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13537D">
        <w:t>TS 23.558 [</w:t>
      </w:r>
      <w:r>
        <w:t>12].</w:t>
      </w:r>
    </w:p>
    <w:p w:rsidR="00252BF9" w:rsidRDefault="0013537D" w:rsidP="00520DE9">
      <w:r>
        <w:lastRenderedPageBreak/>
        <w:t>TS 23.558 [</w:t>
      </w:r>
      <w:r w:rsidR="00252BF9">
        <w:t xml:space="preserve">12] specifies that the Edge Enabler Client has been pre-configured or discovered the address (e.g. URI) of the Edge Configuration Server. This solution describes how UE Applications can discover contact information for the Edge Configuration Server(s). Once a UE Application (i.e. the Edge Enabler Client) has contact information for an Edge Configuration Server, SA WG6 procedures, such as those in </w:t>
      </w:r>
      <w:r>
        <w:t>TS 23.558 [</w:t>
      </w:r>
      <w:r w:rsidR="00252BF9">
        <w:t>12], can be used to interact with the Edge Configuration Server, EES, and obtain contact information for Edge Application Servers.</w:t>
      </w:r>
    </w:p>
    <w:p w:rsidR="00520DE9" w:rsidRPr="00520DE9" w:rsidRDefault="00520DE9" w:rsidP="00520DE9">
      <w:pPr>
        <w:pStyle w:val="Heading3"/>
      </w:pPr>
      <w:bookmarkStart w:id="1249" w:name="_Toc523985665"/>
      <w:bookmarkStart w:id="1250" w:name="_Toc43317337"/>
      <w:bookmarkStart w:id="1251" w:name="_Toc43374809"/>
      <w:bookmarkStart w:id="1252" w:name="_Toc43375270"/>
      <w:bookmarkStart w:id="1253" w:name="_Toc43801794"/>
      <w:bookmarkStart w:id="1254" w:name="_Toc43806060"/>
      <w:bookmarkStart w:id="1255" w:name="_Toc43806367"/>
      <w:r w:rsidRPr="00520DE9">
        <w:t>6.16.2</w:t>
      </w:r>
      <w:r w:rsidRPr="00520DE9">
        <w:tab/>
        <w:t>Functional Description</w:t>
      </w:r>
      <w:bookmarkEnd w:id="1250"/>
      <w:bookmarkEnd w:id="1251"/>
      <w:bookmarkEnd w:id="1252"/>
      <w:bookmarkEnd w:id="1253"/>
      <w:bookmarkEnd w:id="1254"/>
      <w:bookmarkEnd w:id="1255"/>
    </w:p>
    <w:p w:rsidR="00520DE9" w:rsidRPr="00520DE9" w:rsidRDefault="00520DE9" w:rsidP="00520DE9">
      <w:r w:rsidRPr="00520DE9">
        <w:t>The solution proposes how the UE may get Edge Configuration Server Information from the network.</w:t>
      </w:r>
    </w:p>
    <w:p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rsidR="00520DE9" w:rsidRPr="00520DE9" w:rsidRDefault="00520DE9" w:rsidP="00520DE9">
      <w:r w:rsidRPr="00520DE9">
        <w:t>Edge Configuration Server Information consists of one or more FQDNs and/or IP Address(es) of Edge Configuration Servers</w:t>
      </w:r>
    </w:p>
    <w:p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rsidR="00520DE9" w:rsidRPr="00520DE9" w:rsidRDefault="00520DE9" w:rsidP="00520DE9">
      <w:pPr>
        <w:pStyle w:val="Heading4"/>
      </w:pPr>
      <w:bookmarkStart w:id="1256" w:name="_Toc43317338"/>
      <w:bookmarkStart w:id="1257" w:name="_Toc43374810"/>
      <w:bookmarkStart w:id="1258" w:name="_Toc43375271"/>
      <w:bookmarkStart w:id="1259" w:name="_Toc43801795"/>
      <w:bookmarkStart w:id="1260" w:name="_Toc43806061"/>
      <w:bookmarkStart w:id="1261" w:name="_Toc43806368"/>
      <w:r w:rsidRPr="00520DE9">
        <w:t>6.16.2.1</w:t>
      </w:r>
      <w:r w:rsidRPr="00520DE9">
        <w:tab/>
        <w:t>Functional Description</w:t>
      </w:r>
      <w:bookmarkEnd w:id="1256"/>
      <w:bookmarkEnd w:id="1257"/>
      <w:bookmarkEnd w:id="1258"/>
      <w:bookmarkEnd w:id="1259"/>
      <w:bookmarkEnd w:id="1260"/>
      <w:bookmarkEnd w:id="1261"/>
    </w:p>
    <w:p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p>
    <w:p w:rsidR="00520DE9" w:rsidRPr="00520DE9" w:rsidRDefault="00520DE9" w:rsidP="00520DE9">
      <w:pPr>
        <w:pStyle w:val="EditorsNote"/>
      </w:pPr>
      <w:r w:rsidRPr="00520DE9">
        <w:t>Editor</w:t>
      </w:r>
      <w:r w:rsidR="00252BF9">
        <w:t>'</w:t>
      </w:r>
      <w:r w:rsidRPr="00520DE9">
        <w:t>s note:</w:t>
      </w:r>
      <w:r w:rsidR="00252BF9">
        <w:tab/>
      </w:r>
      <w:r w:rsidRPr="00520DE9">
        <w:t>The need for an indication of Requesting Edge Configuration Server Information is FFS.</w:t>
      </w:r>
    </w:p>
    <w:p w:rsidR="00520DE9" w:rsidRPr="00520DE9" w:rsidRDefault="00520DE9" w:rsidP="00520DE9">
      <w:r w:rsidRPr="00520DE9">
        <w:t>The SMF may derive the Edge Configuration Server Information based on local configuration, the UE</w:t>
      </w:r>
      <w:r w:rsidR="00252BF9">
        <w:t>'</w:t>
      </w:r>
      <w:r w:rsidRPr="00520DE9">
        <w:t>s location, and/or UE subscription information received from the UDM. The UE</w:t>
      </w:r>
      <w:r w:rsidR="00252BF9">
        <w:t>'</w:t>
      </w:r>
      <w:r w:rsidRPr="00520DE9">
        <w:t>s subscription information may include identities of Edge Configuration Servers that the UE may access. If the Edge Configuration Server Information changes (e.g. due to subscription change, local configuration change, or a change of UE location), the SMF may use the PDU Session Modification procedure to send the updated Edge Configuration Server Information to the UE in the PCO.</w:t>
      </w:r>
    </w:p>
    <w:p w:rsidR="00520DE9" w:rsidRPr="00520DE9" w:rsidRDefault="00520DE9" w:rsidP="00520DE9">
      <w:pPr>
        <w:pStyle w:val="Heading3"/>
        <w:rPr>
          <w:rFonts w:eastAsia="Malgun Gothic"/>
        </w:rPr>
      </w:pPr>
      <w:bookmarkStart w:id="1262" w:name="_Toc21087544"/>
      <w:bookmarkStart w:id="1263" w:name="_Toc16839385"/>
      <w:bookmarkStart w:id="1264" w:name="_Toc43317339"/>
      <w:bookmarkStart w:id="1265" w:name="_Toc43374811"/>
      <w:bookmarkStart w:id="1266" w:name="_Toc43375272"/>
      <w:bookmarkStart w:id="1267" w:name="_Toc43801796"/>
      <w:bookmarkStart w:id="1268" w:name="_Toc43806062"/>
      <w:bookmarkStart w:id="1269" w:name="_Toc43806369"/>
      <w:r w:rsidRPr="00520DE9">
        <w:rPr>
          <w:rFonts w:eastAsia="Malgun Gothic"/>
        </w:rPr>
        <w:t>6.16.3</w:t>
      </w:r>
      <w:r w:rsidRPr="00520DE9">
        <w:rPr>
          <w:rFonts w:eastAsia="Malgun Gothic"/>
        </w:rPr>
        <w:tab/>
        <w:t>Procedures</w:t>
      </w:r>
      <w:bookmarkEnd w:id="1262"/>
      <w:bookmarkEnd w:id="1263"/>
      <w:bookmarkEnd w:id="1264"/>
      <w:bookmarkEnd w:id="1265"/>
      <w:bookmarkEnd w:id="1266"/>
      <w:bookmarkEnd w:id="1267"/>
      <w:bookmarkEnd w:id="1268"/>
      <w:bookmarkEnd w:id="1269"/>
    </w:p>
    <w:p w:rsidR="00520DE9" w:rsidRPr="00520DE9" w:rsidRDefault="00520DE9" w:rsidP="00520DE9">
      <w:r w:rsidRPr="00520DE9">
        <w:t xml:space="preserve">This </w:t>
      </w:r>
      <w:r w:rsidR="00252BF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rsidR="00520DE9" w:rsidRPr="00520DE9" w:rsidRDefault="00520DE9" w:rsidP="00520DE9">
      <w:pPr>
        <w:pStyle w:val="TH"/>
      </w:pPr>
      <w:r w:rsidRPr="00520DE9">
        <w:object w:dxaOrig="11940" w:dyaOrig="4572">
          <v:shape id="_x0000_i1069" type="#_x0000_t75" style="width:481.6pt;height:184.75pt" o:ole="">
            <v:imagedata r:id="rId97" o:title=""/>
          </v:shape>
          <o:OLEObject Type="Embed" ProgID="Visio.Drawing.15" ShapeID="_x0000_i1069" DrawAspect="Content" ObjectID="_1654419243" r:id="rId98"/>
        </w:object>
      </w:r>
    </w:p>
    <w:p w:rsidR="00520DE9" w:rsidRPr="00520DE9" w:rsidRDefault="00520DE9" w:rsidP="00520DE9">
      <w:pPr>
        <w:pStyle w:val="TF"/>
        <w:rPr>
          <w:rFonts w:hint="eastAsia"/>
        </w:rPr>
      </w:pPr>
      <w:r w:rsidRPr="00520DE9">
        <w:rPr>
          <w:rFonts w:hint="eastAsia"/>
        </w:rPr>
        <w:t>Figure</w:t>
      </w:r>
      <w:r w:rsidRPr="00520DE9">
        <w:t xml:space="preserve"> 6.16.3</w:t>
      </w:r>
      <w:r w:rsidRPr="00520DE9">
        <w:rPr>
          <w:rFonts w:hint="eastAsia"/>
        </w:rPr>
        <w:t>-</w:t>
      </w:r>
      <w:r w:rsidRPr="00520DE9">
        <w:t>1 Procedure for Edge Configuration Server Based Discovery</w:t>
      </w:r>
    </w:p>
    <w:p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lastRenderedPageBreak/>
        <w:t>clause 6.16.2.2, the SMF derives the Edge Configuration Server Information based on local configuration, the UE's Location, or the UE's subscription information.</w:t>
      </w:r>
    </w:p>
    <w:p w:rsidR="00520DE9" w:rsidRPr="00520DE9" w:rsidRDefault="00520DE9" w:rsidP="00520DE9">
      <w:pPr>
        <w:pStyle w:val="EditorsNote"/>
      </w:pPr>
      <w:r w:rsidRPr="00520DE9">
        <w:t>Editor</w:t>
      </w:r>
      <w:r w:rsidR="00252BF9">
        <w:t>'</w:t>
      </w:r>
      <w:r w:rsidRPr="00520DE9">
        <w:t>s note:</w:t>
      </w:r>
      <w:r w:rsidR="00252BF9">
        <w:tab/>
      </w:r>
      <w:r w:rsidRPr="00520DE9">
        <w:t xml:space="preserve">Whether there are multiple Edge Configuration Servers to the UE and whether it is associated with Service Area Information will be determined by the outcome of the Edge Configuration Server cardinality discussions in </w:t>
      </w:r>
      <w:r w:rsidR="00252BF9">
        <w:t>SA WG6</w:t>
      </w:r>
      <w:r w:rsidRPr="00520DE9">
        <w:t>.</w:t>
      </w:r>
    </w:p>
    <w:p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clause 8.3 of </w:t>
      </w:r>
      <w:r w:rsidR="0013537D">
        <w:rPr>
          <w:lang w:eastAsia="zh-CN"/>
        </w:rPr>
        <w:t>TS 23.558 [</w:t>
      </w:r>
      <w:r>
        <w:rPr>
          <w:lang w:eastAsia="zh-CN"/>
        </w:rPr>
        <w:t>12].</w:t>
      </w:r>
    </w:p>
    <w:p w:rsidR="00252BF9" w:rsidRDefault="00252BF9" w:rsidP="00520DE9">
      <w:pPr>
        <w:pStyle w:val="B1"/>
        <w:rPr>
          <w:lang w:eastAsia="zh-CN"/>
        </w:rPr>
      </w:pPr>
      <w:r>
        <w:rPr>
          <w:lang w:eastAsia="zh-CN"/>
        </w:rPr>
        <w:t>3.</w:t>
      </w:r>
      <w:r>
        <w:rPr>
          <w:lang w:eastAsia="zh-CN"/>
        </w:rPr>
        <w:tab/>
        <w:t>The UE initiates procedures as described in TS 23.558</w:t>
      </w:r>
      <w:r w:rsidR="0013537D">
        <w:rPr>
          <w:lang w:eastAsia="zh-CN"/>
        </w:rPr>
        <w:t> [12]</w:t>
      </w:r>
      <w:r>
        <w:rPr>
          <w:lang w:eastAsia="zh-CN"/>
        </w:rPr>
        <w:t>.</w:t>
      </w:r>
    </w:p>
    <w:p w:rsidR="00520DE9" w:rsidRPr="00520DE9" w:rsidRDefault="00520DE9" w:rsidP="00520DE9">
      <w:pPr>
        <w:pStyle w:val="Heading3"/>
      </w:pPr>
      <w:bookmarkStart w:id="1270" w:name="_Toc43317340"/>
      <w:bookmarkStart w:id="1271" w:name="_Toc43374812"/>
      <w:bookmarkStart w:id="1272" w:name="_Toc43375273"/>
      <w:bookmarkStart w:id="1273" w:name="_Toc43801797"/>
      <w:bookmarkStart w:id="1274" w:name="_Toc43806063"/>
      <w:bookmarkStart w:id="1275" w:name="_Toc43806370"/>
      <w:r w:rsidRPr="00520DE9">
        <w:rPr>
          <w:lang w:eastAsia="zh-CN"/>
        </w:rPr>
        <w:t>6.16.4</w:t>
      </w:r>
      <w:r w:rsidRPr="00520DE9">
        <w:rPr>
          <w:lang w:eastAsia="zh-CN"/>
        </w:rPr>
        <w:tab/>
      </w:r>
      <w:r w:rsidRPr="00520DE9">
        <w:t>Impacts on services, entities and interfaces</w:t>
      </w:r>
      <w:bookmarkEnd w:id="1249"/>
      <w:bookmarkEnd w:id="1270"/>
      <w:bookmarkEnd w:id="1271"/>
      <w:bookmarkEnd w:id="1272"/>
      <w:bookmarkEnd w:id="1273"/>
      <w:bookmarkEnd w:id="1274"/>
      <w:bookmarkEnd w:id="1275"/>
    </w:p>
    <w:p w:rsidR="00520DE9" w:rsidRPr="00520DE9" w:rsidRDefault="00520DE9" w:rsidP="00520DE9">
      <w:pPr>
        <w:rPr>
          <w:lang w:eastAsia="zh-CN"/>
        </w:rPr>
      </w:pPr>
      <w:r w:rsidRPr="00520DE9">
        <w:rPr>
          <w:lang w:eastAsia="zh-CN"/>
        </w:rPr>
        <w:t>UE:</w:t>
      </w:r>
    </w:p>
    <w:p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rsidR="00520DE9" w:rsidRPr="00520DE9" w:rsidRDefault="00520DE9" w:rsidP="00520DE9">
      <w:pPr>
        <w:rPr>
          <w:lang w:eastAsia="zh-CN"/>
        </w:rPr>
      </w:pPr>
      <w:r w:rsidRPr="00520DE9">
        <w:rPr>
          <w:lang w:eastAsia="zh-CN"/>
        </w:rPr>
        <w:t>UDM/UDR:</w:t>
      </w:r>
    </w:p>
    <w:p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rsidR="00520DE9" w:rsidRPr="00520DE9" w:rsidRDefault="00520DE9" w:rsidP="00520DE9">
      <w:pPr>
        <w:rPr>
          <w:lang w:eastAsia="zh-CN"/>
        </w:rPr>
      </w:pPr>
      <w:r w:rsidRPr="00520DE9">
        <w:rPr>
          <w:lang w:eastAsia="zh-CN"/>
        </w:rPr>
        <w:t>SMF:</w:t>
      </w:r>
    </w:p>
    <w:p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Pr="00520DE9">
        <w:rPr>
          <w:lang w:eastAsia="zh-CN"/>
        </w:rPr>
        <w:t>.</w:t>
      </w:r>
    </w:p>
    <w:p w:rsidR="00520DE9" w:rsidRPr="00520DE9" w:rsidRDefault="00520DE9" w:rsidP="00520DE9">
      <w:pPr>
        <w:pStyle w:val="Heading3"/>
        <w:rPr>
          <w:rFonts w:eastAsia="Malgun Gothic"/>
        </w:rPr>
      </w:pPr>
      <w:bookmarkStart w:id="1276" w:name="_Toc43317341"/>
      <w:bookmarkStart w:id="1277" w:name="_Toc43374813"/>
      <w:bookmarkStart w:id="1278" w:name="_Toc43375274"/>
      <w:bookmarkStart w:id="1279" w:name="_Toc43801798"/>
      <w:bookmarkStart w:id="1280" w:name="_Toc43806064"/>
      <w:bookmarkStart w:id="1281" w:name="_Toc43806371"/>
      <w:r w:rsidRPr="00520DE9">
        <w:rPr>
          <w:rFonts w:eastAsia="Malgun Gothic"/>
        </w:rPr>
        <w:t>6.16.5</w:t>
      </w:r>
      <w:r w:rsidRPr="00520DE9">
        <w:rPr>
          <w:rFonts w:eastAsia="Malgun Gothic"/>
        </w:rPr>
        <w:tab/>
        <w:t>Evaluation</w:t>
      </w:r>
      <w:bookmarkEnd w:id="1276"/>
      <w:bookmarkEnd w:id="1277"/>
      <w:bookmarkEnd w:id="1278"/>
      <w:bookmarkEnd w:id="1279"/>
      <w:bookmarkEnd w:id="1280"/>
      <w:bookmarkEnd w:id="1281"/>
    </w:p>
    <w:p w:rsidR="00520DE9" w:rsidRPr="00520DE9" w:rsidRDefault="00520DE9" w:rsidP="00520DE9">
      <w:pPr>
        <w:pStyle w:val="EditorsNote"/>
      </w:pPr>
      <w:r w:rsidRPr="00520DE9">
        <w:t>Editor</w:t>
      </w:r>
      <w:r w:rsidR="00252BF9">
        <w:t>'</w:t>
      </w:r>
      <w:r w:rsidRPr="00520DE9">
        <w:t>s note:</w:t>
      </w:r>
      <w:r w:rsidRPr="00520DE9">
        <w:tab/>
        <w:t xml:space="preserve">This </w:t>
      </w:r>
      <w:r w:rsidR="00252BF9">
        <w:t xml:space="preserve">clause </w:t>
      </w:r>
      <w:r w:rsidRPr="00520DE9">
        <w:t>provides an evaluation of the solution.</w:t>
      </w:r>
    </w:p>
    <w:p w:rsidR="00520DE9" w:rsidRPr="00520DE9" w:rsidRDefault="00520DE9" w:rsidP="00520DE9">
      <w:pPr>
        <w:pStyle w:val="EditorsNote"/>
      </w:pPr>
      <w:r w:rsidRPr="00520DE9">
        <w:t>Editor</w:t>
      </w:r>
      <w:r w:rsidR="00252BF9">
        <w:t>'</w:t>
      </w:r>
      <w:r w:rsidRPr="00520DE9">
        <w:t>s note:</w:t>
      </w:r>
      <w:r w:rsidRPr="00520DE9">
        <w:tab/>
      </w:r>
      <w:bookmarkStart w:id="1282" w:name="_Hlk41944613"/>
      <w:bookmarkStart w:id="1283" w:name="_Hlk41944798"/>
      <w:r w:rsidRPr="00520DE9">
        <w:t>This solution should be sent to SA</w:t>
      </w:r>
      <w:r w:rsidR="00252BF9">
        <w:t> WG</w:t>
      </w:r>
      <w:r w:rsidRPr="00520DE9">
        <w:t>6 and SA</w:t>
      </w:r>
      <w:r w:rsidR="00252BF9">
        <w:t> WG</w:t>
      </w:r>
      <w:r w:rsidRPr="00520DE9">
        <w:t>6 should be invited to comment</w:t>
      </w:r>
      <w:bookmarkEnd w:id="1282"/>
      <w:r w:rsidRPr="00520DE9">
        <w:t xml:space="preserve">. </w:t>
      </w:r>
      <w:r w:rsidR="00252BF9">
        <w:t>SA WG2</w:t>
      </w:r>
      <w:r w:rsidRPr="00520DE9">
        <w:t xml:space="preserve"> should consider SA</w:t>
      </w:r>
      <w:r w:rsidR="00252BF9">
        <w:t> WG</w:t>
      </w:r>
      <w:r w:rsidRPr="00520DE9">
        <w:t>6 input during evaluation of the solution</w:t>
      </w:r>
      <w:bookmarkEnd w:id="1283"/>
      <w:r w:rsidRPr="00520DE9">
        <w:t>.</w:t>
      </w:r>
    </w:p>
    <w:p w:rsidR="00520DE9" w:rsidRPr="00520DE9" w:rsidRDefault="00520DE9" w:rsidP="00520DE9">
      <w:pPr>
        <w:pStyle w:val="Heading2"/>
        <w:rPr>
          <w:rFonts w:eastAsia="SimSun"/>
        </w:rPr>
      </w:pPr>
      <w:bookmarkStart w:id="1284" w:name="_Toc43317342"/>
      <w:bookmarkStart w:id="1285" w:name="_Toc43374814"/>
      <w:bookmarkStart w:id="1286" w:name="_Toc43375275"/>
      <w:bookmarkStart w:id="1287" w:name="_Toc43801799"/>
      <w:bookmarkStart w:id="1288" w:name="_Toc43806065"/>
      <w:bookmarkStart w:id="1289" w:name="_Toc43806372"/>
      <w:r w:rsidRPr="00520DE9">
        <w:rPr>
          <w:rFonts w:eastAsia="SimSun"/>
        </w:rPr>
        <w:t>6.17</w:t>
      </w:r>
      <w:r w:rsidRPr="00520DE9">
        <w:rPr>
          <w:rFonts w:eastAsia="SimSun"/>
        </w:rPr>
        <w:tab/>
        <w:t>Solution #17: Provisioning EC Parameters including EAS information to the UE</w:t>
      </w:r>
      <w:bookmarkEnd w:id="1284"/>
      <w:bookmarkEnd w:id="1285"/>
      <w:bookmarkEnd w:id="1286"/>
      <w:bookmarkEnd w:id="1287"/>
      <w:bookmarkEnd w:id="1288"/>
      <w:bookmarkEnd w:id="1289"/>
    </w:p>
    <w:p w:rsidR="00520DE9" w:rsidRPr="00520DE9" w:rsidRDefault="00520DE9" w:rsidP="00520DE9">
      <w:pPr>
        <w:pStyle w:val="Heading3"/>
      </w:pPr>
      <w:bookmarkStart w:id="1290" w:name="_Toc43317343"/>
      <w:bookmarkStart w:id="1291" w:name="_Toc43374815"/>
      <w:bookmarkStart w:id="1292" w:name="_Toc43375276"/>
      <w:bookmarkStart w:id="1293" w:name="_Toc43801800"/>
      <w:bookmarkStart w:id="1294" w:name="_Toc43806066"/>
      <w:bookmarkStart w:id="1295" w:name="_Toc43806373"/>
      <w:r w:rsidRPr="00520DE9">
        <w:t>6.17.1</w:t>
      </w:r>
      <w:r w:rsidRPr="00520DE9">
        <w:tab/>
        <w:t>Description</w:t>
      </w:r>
      <w:bookmarkEnd w:id="1290"/>
      <w:bookmarkEnd w:id="1291"/>
      <w:bookmarkEnd w:id="1292"/>
      <w:bookmarkEnd w:id="1293"/>
      <w:bookmarkEnd w:id="1294"/>
      <w:bookmarkEnd w:id="1295"/>
    </w:p>
    <w:p w:rsidR="00520DE9" w:rsidRPr="00520DE9" w:rsidRDefault="00520DE9" w:rsidP="00520DE9">
      <w:r w:rsidRPr="00520DE9">
        <w:t xml:space="preserve">This is a solution for Key Issue #1 </w:t>
      </w:r>
      <w:r w:rsidR="00252BF9">
        <w:t>"</w:t>
      </w:r>
      <w:r w:rsidRPr="00520DE9">
        <w:t>Discovery of Edge Application Server</w:t>
      </w:r>
      <w:r w:rsidR="00252BF9">
        <w:t>"</w:t>
      </w:r>
      <w:r w:rsidRPr="00520DE9">
        <w:t>.</w:t>
      </w:r>
    </w:p>
    <w:p w:rsidR="00520DE9" w:rsidRPr="00520DE9" w:rsidRDefault="00520DE9" w:rsidP="00520DE9">
      <w:r w:rsidRPr="00520DE9">
        <w:rPr>
          <w:lang w:eastAsia="zh-CN"/>
        </w:rPr>
        <w:t xml:space="preserve">This solution proposes to provision Edge Computing </w:t>
      </w:r>
      <w:r w:rsidRPr="00520DE9">
        <w:rPr>
          <w:rFonts w:eastAsia="SimSun"/>
        </w:rPr>
        <w:t>Parameters (EC Parameters)</w:t>
      </w:r>
      <w:r w:rsidRPr="00520DE9">
        <w:rPr>
          <w:lang w:eastAsia="zh-CN"/>
        </w:rPr>
        <w:t xml:space="preserve"> including </w:t>
      </w:r>
      <w:r w:rsidRPr="00520DE9">
        <w:t>Edge Application Server</w:t>
      </w:r>
      <w:r w:rsidRPr="00520DE9">
        <w:rPr>
          <w:lang w:eastAsia="zh-CN"/>
        </w:rPr>
        <w:t xml:space="preserve"> (EAS) information to the UE. An AF provides the EAS information as Service Parameters by using the Service specific parameter provisioning procedure </w:t>
      </w:r>
      <w:r w:rsidRPr="00520DE9">
        <w:t xml:space="preserve">as specified in </w:t>
      </w:r>
      <w:r w:rsidR="00252BF9">
        <w:t>clause </w:t>
      </w:r>
      <w:r w:rsidRPr="00520DE9">
        <w:rPr>
          <w:lang w:eastAsia="zh-CN"/>
        </w:rPr>
        <w:t xml:space="preserve">4.15.6.7 of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r w:rsidRPr="00520DE9">
        <w:rPr>
          <w:lang w:eastAsia="zh-CN"/>
        </w:rPr>
        <w:t xml:space="preserve">The URSP rules are provided to the UE only by HPLMN while the </w:t>
      </w:r>
      <w:r w:rsidRPr="00520DE9">
        <w:rPr>
          <w:rFonts w:eastAsia="SimSun"/>
        </w:rPr>
        <w:t>EC Parameters</w:t>
      </w:r>
      <w:r w:rsidRPr="00520DE9">
        <w:rPr>
          <w:lang w:eastAsia="zh-CN"/>
        </w:rPr>
        <w:t xml:space="preserve"> proposed in this solution are provided to the UE by Serving PLMN. This is because </w:t>
      </w:r>
      <w:r w:rsidRPr="00520DE9">
        <w:t>edge computing enables operator and 3rd party services to be hosted close to the UE</w:t>
      </w:r>
      <w:r w:rsidR="00252BF9">
        <w:t>'</w:t>
      </w:r>
      <w:r w:rsidRPr="00520DE9">
        <w:t xml:space="preserve">s access point of attachment, so as to achieve an efficient service delivery through the reduced end-to-end latency and load on the transport network as described in </w:t>
      </w:r>
      <w:r w:rsidR="00252BF9">
        <w:t>clause </w:t>
      </w:r>
      <w:r w:rsidRPr="00520DE9">
        <w:t xml:space="preserve">5.13 of </w:t>
      </w:r>
      <w:r w:rsidR="0013537D" w:rsidRPr="00520DE9">
        <w:t>TS</w:t>
      </w:r>
      <w:r w:rsidR="0013537D">
        <w:t> </w:t>
      </w:r>
      <w:r w:rsidR="0013537D" w:rsidRPr="00520DE9">
        <w:t>23.501</w:t>
      </w:r>
      <w:r w:rsidR="0013537D">
        <w:t> </w:t>
      </w:r>
      <w:r w:rsidR="0013537D" w:rsidRPr="00520DE9">
        <w:t>[</w:t>
      </w:r>
      <w:r w:rsidRPr="00520DE9">
        <w:t>2]. Therefore, it is considered appropriate that UE</w:t>
      </w:r>
      <w:r w:rsidR="00252BF9">
        <w:t>'</w:t>
      </w:r>
      <w:r w:rsidRPr="00520DE9">
        <w:t xml:space="preserve">s serving network obtains the EAS information from </w:t>
      </w:r>
      <w:r w:rsidRPr="00520DE9">
        <w:rPr>
          <w:lang w:eastAsia="zh-CN"/>
        </w:rPr>
        <w:t xml:space="preserve">the AF that locally locates and </w:t>
      </w:r>
      <w:r w:rsidRPr="00520DE9">
        <w:t xml:space="preserve">provides it to the UE. Unlike the URSP rules, the proposed </w:t>
      </w:r>
      <w:r w:rsidRPr="00520DE9">
        <w:rPr>
          <w:rFonts w:eastAsia="SimSun"/>
        </w:rPr>
        <w:t>EC Parameters</w:t>
      </w:r>
      <w:r w:rsidRPr="00520DE9">
        <w:t xml:space="preserve"> are generated and provisioned by vPCF for </w:t>
      </w:r>
      <w:r w:rsidRPr="00520DE9">
        <w:lastRenderedPageBreak/>
        <w:t xml:space="preserve">roaming </w:t>
      </w:r>
      <w:r w:rsidRPr="00520DE9">
        <w:rPr>
          <w:lang w:eastAsia="zh-CN"/>
        </w:rPr>
        <w:t>scenario</w:t>
      </w:r>
      <w:r w:rsidRPr="00520DE9">
        <w:t xml:space="preserve">. The UE uses the URSP rules to determine which PDU Session is used for Edge service as defined in </w:t>
      </w:r>
      <w:r w:rsidR="00252BF9">
        <w:t>clause </w:t>
      </w:r>
      <w:r w:rsidRPr="00520DE9">
        <w:t xml:space="preserve">6.6.2 of </w:t>
      </w:r>
      <w:r w:rsidR="0013537D" w:rsidRPr="00520DE9">
        <w:t>TS</w:t>
      </w:r>
      <w:r w:rsidR="0013537D">
        <w:t> </w:t>
      </w:r>
      <w:r w:rsidR="0013537D" w:rsidRPr="00520DE9">
        <w:t>23.503</w:t>
      </w:r>
      <w:r w:rsidR="0013537D">
        <w:t> </w:t>
      </w:r>
      <w:r w:rsidR="0013537D" w:rsidRPr="00520DE9">
        <w:t>[</w:t>
      </w:r>
      <w:r w:rsidRPr="00520DE9">
        <w:t xml:space="preserve">4]. After applying the URSP rules, the proposed </w:t>
      </w:r>
      <w:r w:rsidRPr="00520DE9">
        <w:rPr>
          <w:rFonts w:eastAsia="SimSun"/>
        </w:rPr>
        <w:t>EC Parameters</w:t>
      </w:r>
      <w:r w:rsidRPr="00520DE9">
        <w:t xml:space="preserve"> are used to determine the destination EAS address for the Edge service.</w:t>
      </w:r>
    </w:p>
    <w:p w:rsidR="00520DE9" w:rsidRPr="00520DE9" w:rsidRDefault="00520DE9" w:rsidP="00520DE9">
      <w:pPr>
        <w:rPr>
          <w:rFonts w:eastAsia="SimSun"/>
          <w:lang w:eastAsia="zh-CN"/>
        </w:rPr>
      </w:pPr>
      <w:r w:rsidRPr="00520DE9">
        <w:rPr>
          <w:lang w:eastAsia="ko-KR"/>
        </w:rPr>
        <w:t>The following steps describe an outline of the proposed solution:</w:t>
      </w:r>
    </w:p>
    <w:p w:rsidR="00520DE9" w:rsidRPr="00520DE9" w:rsidRDefault="00520DE9" w:rsidP="00252BF9">
      <w:pPr>
        <w:pStyle w:val="B1"/>
      </w:pPr>
      <w:r w:rsidRPr="00520DE9">
        <w:rPr>
          <w:rFonts w:hint="eastAsia"/>
        </w:rPr>
        <w:t>1</w:t>
      </w:r>
      <w:r w:rsidRPr="00520DE9">
        <w:t>.</w:t>
      </w:r>
      <w:r w:rsidRPr="00520DE9">
        <w:tab/>
        <w:t>The AF sends a request containing the following information:</w:t>
      </w:r>
    </w:p>
    <w:p w:rsidR="00252BF9" w:rsidRDefault="00252BF9" w:rsidP="00252BF9">
      <w:pPr>
        <w:pStyle w:val="B2"/>
      </w:pPr>
      <w:r>
        <w:t>1)</w:t>
      </w:r>
      <w:r>
        <w:tab/>
        <w:t>Service Description.</w:t>
      </w:r>
    </w:p>
    <w:p w:rsidR="00252BF9" w:rsidRDefault="00252BF9" w:rsidP="00252BF9">
      <w:pPr>
        <w:pStyle w:val="B2"/>
      </w:pPr>
      <w:r>
        <w:tab/>
        <w:t xml:space="preserve">As specified in clause 4.15.6.7 of </w:t>
      </w:r>
      <w:r w:rsidR="0013537D">
        <w:t>TS 23.502 [</w:t>
      </w:r>
      <w:r>
        <w:t>3], the Service Description in the AF request can be represented by the combination of DNN and S-NSSAI, an AF-Service-Identifier or an application identifier.</w:t>
      </w:r>
    </w:p>
    <w:p w:rsidR="00252BF9" w:rsidRDefault="00252BF9" w:rsidP="00252BF9">
      <w:pPr>
        <w:pStyle w:val="B2"/>
      </w:pPr>
      <w:r>
        <w:t>2)</w:t>
      </w:r>
      <w:r>
        <w:tab/>
        <w:t>Service Parameters.</w:t>
      </w:r>
    </w:p>
    <w:p w:rsidR="00252BF9" w:rsidRDefault="00252BF9" w:rsidP="00252BF9">
      <w:pPr>
        <w:pStyle w:val="B2"/>
      </w:pPr>
      <w:r>
        <w:tab/>
        <w:t>A list of EAS information is included as Service Parameters in order to support the service identified by the Service Description. Each EAS information includes the following parameters:</w:t>
      </w:r>
    </w:p>
    <w:p w:rsidR="00252BF9" w:rsidRDefault="00252BF9" w:rsidP="00252BF9">
      <w:pPr>
        <w:pStyle w:val="B3"/>
      </w:pPr>
      <w:r>
        <w:t>-</w:t>
      </w:r>
      <w:r>
        <w:tab/>
        <w:t>EAS address information: address of EAS (e.g. FQDN of EAS or IP address of EAS) and (Optional) transport layer port#.</w:t>
      </w:r>
    </w:p>
    <w:p w:rsidR="00252BF9" w:rsidRDefault="00252BF9" w:rsidP="00252BF9">
      <w:pPr>
        <w:pStyle w:val="B3"/>
      </w:pPr>
      <w:r>
        <w:t>-</w:t>
      </w:r>
      <w:r>
        <w:tab/>
        <w:t>(Optional) Location Criteria where the EAS address information is applicable.</w:t>
      </w:r>
    </w:p>
    <w:p w:rsidR="00252BF9" w:rsidRDefault="00252BF9" w:rsidP="00252BF9">
      <w:pPr>
        <w:pStyle w:val="B3"/>
      </w:pPr>
      <w:r>
        <w:t>-</w:t>
      </w:r>
      <w:r>
        <w:tab/>
        <w:t>(Optional) Time Window where the EAS address information is applicable.</w:t>
      </w:r>
    </w:p>
    <w:p w:rsidR="00252BF9" w:rsidRDefault="00252BF9" w:rsidP="00252BF9">
      <w:pPr>
        <w:pStyle w:val="B2"/>
      </w:pPr>
      <w:r>
        <w:t>3)</w:t>
      </w:r>
      <w:r>
        <w:tab/>
        <w:t>Target UE(s).</w:t>
      </w:r>
    </w:p>
    <w:p w:rsidR="00252BF9" w:rsidRDefault="00252BF9" w:rsidP="00252BF9">
      <w:pPr>
        <w:pStyle w:val="B2"/>
      </w:pPr>
      <w:r>
        <w:tab/>
        <w:t xml:space="preserve">Target UE(s) of the Service Parameters is individual UE(s), group(s) of UEs or any UE, as specified in clause 4.15.6.7 of </w:t>
      </w:r>
      <w:r w:rsidR="0013537D">
        <w:t>TS 23.502 [</w:t>
      </w:r>
      <w:r>
        <w:t>3].</w:t>
      </w:r>
    </w:p>
    <w:p w:rsidR="00252BF9" w:rsidRDefault="00252BF9" w:rsidP="00252BF9">
      <w:pPr>
        <w:pStyle w:val="B1"/>
      </w:pPr>
      <w:r>
        <w:t>2.</w:t>
      </w:r>
      <w:r>
        <w:tab/>
        <w:t>The NEF authorizes the AF request received from the AF and stores the information in the UDR.</w:t>
      </w:r>
    </w:p>
    <w:p w:rsidR="00252BF9" w:rsidRDefault="00252BF9" w:rsidP="00252BF9">
      <w:pPr>
        <w:pStyle w:val="B1"/>
      </w:pPr>
      <w:r>
        <w:t>3.</w:t>
      </w:r>
      <w:r>
        <w:tab/>
        <w:t>The PCF (i.e. UE Policy PCF) obtains the AF request including the EAS information from the UDR and determines the EC Parameters based on the EAS information for the target UE(s).</w:t>
      </w:r>
    </w:p>
    <w:p w:rsidR="00252BF9" w:rsidRDefault="00252BF9" w:rsidP="00252BF9">
      <w:pPr>
        <w:pStyle w:val="B1"/>
      </w:pPr>
      <w:r>
        <w:tab/>
        <w:t>In the roaming case, the PCF is the V-PCF.</w:t>
      </w:r>
    </w:p>
    <w:p w:rsidR="00252BF9" w:rsidRDefault="00252BF9" w:rsidP="00252BF9">
      <w:pPr>
        <w:pStyle w:val="B1"/>
      </w:pPr>
      <w:r>
        <w:tab/>
        <w:t>The PCF uses the Service Description and Service Parameters in the AF request information to set the EC Parameters. The EC Parameters includes one or more combination of EC Service Descriptor, EAS Address Information and EAS Validation Criteria as shown in Table 6.17.1-1.</w:t>
      </w:r>
    </w:p>
    <w:p w:rsidR="00520DE9" w:rsidRPr="00520DE9" w:rsidRDefault="00520DE9" w:rsidP="00520DE9">
      <w:pPr>
        <w:pStyle w:val="TH"/>
      </w:pPr>
      <w:r w:rsidRPr="00520DE9">
        <w:t>Table 6.17.1-1: Edge Computing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2"/>
        <w:gridCol w:w="1134"/>
      </w:tblGrid>
      <w:tr w:rsidR="00520DE9" w:rsidRPr="00520DE9" w:rsidTr="00520DE9">
        <w:trPr>
          <w:cantSplit/>
        </w:trPr>
        <w:tc>
          <w:tcPr>
            <w:tcW w:w="2835" w:type="dxa"/>
          </w:tcPr>
          <w:p w:rsidR="00520DE9" w:rsidRPr="00520DE9" w:rsidRDefault="00520DE9" w:rsidP="00520DE9">
            <w:pPr>
              <w:pStyle w:val="TAH"/>
            </w:pPr>
            <w:r w:rsidRPr="00520DE9">
              <w:t>Information name</w:t>
            </w:r>
          </w:p>
        </w:tc>
        <w:tc>
          <w:tcPr>
            <w:tcW w:w="4962" w:type="dxa"/>
          </w:tcPr>
          <w:p w:rsidR="00520DE9" w:rsidRPr="00520DE9" w:rsidRDefault="00520DE9" w:rsidP="00520DE9">
            <w:pPr>
              <w:pStyle w:val="TAH"/>
            </w:pPr>
            <w:r w:rsidRPr="00520DE9">
              <w:t>Description</w:t>
            </w:r>
          </w:p>
        </w:tc>
        <w:tc>
          <w:tcPr>
            <w:tcW w:w="1134" w:type="dxa"/>
          </w:tcPr>
          <w:p w:rsidR="00520DE9" w:rsidRPr="00520DE9" w:rsidRDefault="00520DE9" w:rsidP="00520DE9">
            <w:pPr>
              <w:pStyle w:val="TAH"/>
            </w:pPr>
            <w:r w:rsidRPr="00520DE9">
              <w:t>Category</w:t>
            </w:r>
          </w:p>
        </w:tc>
      </w:tr>
      <w:tr w:rsidR="00520DE9" w:rsidRPr="00520DE9" w:rsidTr="00520DE9">
        <w:trPr>
          <w:cantSplit/>
        </w:trPr>
        <w:tc>
          <w:tcPr>
            <w:tcW w:w="2835" w:type="dxa"/>
          </w:tcPr>
          <w:p w:rsidR="00520DE9" w:rsidRPr="00520DE9" w:rsidRDefault="00520DE9" w:rsidP="00520DE9">
            <w:pPr>
              <w:pStyle w:val="TAL"/>
              <w:rPr>
                <w:b/>
              </w:rPr>
            </w:pPr>
            <w:r w:rsidRPr="00520DE9">
              <w:rPr>
                <w:b/>
              </w:rPr>
              <w:t>EC Service Descriptor</w:t>
            </w:r>
          </w:p>
        </w:tc>
        <w:tc>
          <w:tcPr>
            <w:tcW w:w="4962" w:type="dxa"/>
          </w:tcPr>
          <w:p w:rsidR="00520DE9" w:rsidRPr="00520DE9" w:rsidRDefault="00520DE9" w:rsidP="00520DE9">
            <w:pPr>
              <w:pStyle w:val="TAL"/>
              <w:rPr>
                <w:lang w:val="en-US"/>
              </w:rPr>
            </w:pPr>
            <w:r w:rsidRPr="00520DE9">
              <w:rPr>
                <w:i/>
                <w:szCs w:val="18"/>
                <w:lang w:val="en-US"/>
              </w:rPr>
              <w:t>This part defines the information to identify a service the EAS Address Information is applied to.</w:t>
            </w:r>
          </w:p>
        </w:tc>
        <w:tc>
          <w:tcPr>
            <w:tcW w:w="1134" w:type="dxa"/>
          </w:tcPr>
          <w:p w:rsidR="00520DE9" w:rsidRPr="00520DE9" w:rsidRDefault="00520DE9" w:rsidP="00520DE9">
            <w:pPr>
              <w:pStyle w:val="TAL"/>
              <w:rPr>
                <w:szCs w:val="18"/>
              </w:rPr>
            </w:pPr>
            <w:r w:rsidRPr="00520DE9">
              <w:rPr>
                <w:szCs w:val="18"/>
              </w:rPr>
              <w:t>Mandatory</w:t>
            </w:r>
          </w:p>
        </w:tc>
      </w:tr>
      <w:tr w:rsidR="00520DE9" w:rsidRPr="00520DE9" w:rsidTr="00520DE9">
        <w:trPr>
          <w:cantSplit/>
        </w:trPr>
        <w:tc>
          <w:tcPr>
            <w:tcW w:w="2835" w:type="dxa"/>
          </w:tcPr>
          <w:p w:rsidR="00520DE9" w:rsidRPr="00520DE9" w:rsidRDefault="00520DE9" w:rsidP="00520DE9">
            <w:pPr>
              <w:pStyle w:val="TAL"/>
              <w:rPr>
                <w:lang w:val="en-US"/>
              </w:rPr>
            </w:pPr>
            <w:r w:rsidRPr="00520DE9">
              <w:t>DNN and S-NSSAI combination</w:t>
            </w:r>
          </w:p>
        </w:tc>
        <w:tc>
          <w:tcPr>
            <w:tcW w:w="4962" w:type="dxa"/>
          </w:tcPr>
          <w:p w:rsidR="00520DE9" w:rsidRPr="00520DE9" w:rsidRDefault="00520DE9" w:rsidP="00520DE9">
            <w:pPr>
              <w:pStyle w:val="TAL"/>
            </w:pPr>
            <w:r w:rsidRPr="00520DE9">
              <w:rPr>
                <w:lang w:eastAsia="zh-CN"/>
              </w:rPr>
              <w:t>Combination of DNN and S-NSSAI</w:t>
            </w:r>
          </w:p>
        </w:tc>
        <w:tc>
          <w:tcPr>
            <w:tcW w:w="1134" w:type="dxa"/>
          </w:tcPr>
          <w:p w:rsidR="00520DE9" w:rsidRPr="00520DE9" w:rsidRDefault="00520DE9" w:rsidP="00520DE9">
            <w:pPr>
              <w:pStyle w:val="TAL"/>
              <w:rPr>
                <w:szCs w:val="18"/>
              </w:rPr>
            </w:pPr>
            <w:r w:rsidRPr="00520DE9">
              <w:rPr>
                <w:szCs w:val="18"/>
              </w:rPr>
              <w:t>Optional</w:t>
            </w:r>
          </w:p>
        </w:tc>
      </w:tr>
      <w:tr w:rsidR="00520DE9" w:rsidRPr="00520DE9" w:rsidTr="00520DE9">
        <w:trPr>
          <w:cantSplit/>
        </w:trPr>
        <w:tc>
          <w:tcPr>
            <w:tcW w:w="2835" w:type="dxa"/>
          </w:tcPr>
          <w:p w:rsidR="00520DE9" w:rsidRPr="00520DE9" w:rsidRDefault="00520DE9" w:rsidP="00520DE9">
            <w:pPr>
              <w:pStyle w:val="TAL"/>
            </w:pPr>
            <w:r w:rsidRPr="00520DE9">
              <w:rPr>
                <w:lang w:eastAsia="zh-CN"/>
              </w:rPr>
              <w:t>Application identifier</w:t>
            </w:r>
          </w:p>
        </w:tc>
        <w:tc>
          <w:tcPr>
            <w:tcW w:w="4962" w:type="dxa"/>
          </w:tcPr>
          <w:p w:rsidR="00520DE9" w:rsidRPr="00520DE9" w:rsidRDefault="00520DE9" w:rsidP="00520DE9">
            <w:pPr>
              <w:pStyle w:val="TAL"/>
              <w:rPr>
                <w:lang w:eastAsia="zh-CN"/>
              </w:rPr>
            </w:pPr>
            <w:r w:rsidRPr="00520DE9">
              <w:rPr>
                <w:lang w:val="en-US"/>
              </w:rPr>
              <w:t>OSId and OSAppId</w:t>
            </w:r>
          </w:p>
        </w:tc>
        <w:tc>
          <w:tcPr>
            <w:tcW w:w="1134" w:type="dxa"/>
          </w:tcPr>
          <w:p w:rsidR="00520DE9" w:rsidRPr="00520DE9" w:rsidRDefault="00520DE9" w:rsidP="00520DE9">
            <w:pPr>
              <w:pStyle w:val="TAL"/>
              <w:rPr>
                <w:szCs w:val="18"/>
              </w:rPr>
            </w:pPr>
            <w:r w:rsidRPr="00520DE9">
              <w:rPr>
                <w:szCs w:val="18"/>
              </w:rPr>
              <w:t>Optional</w:t>
            </w:r>
          </w:p>
        </w:tc>
      </w:tr>
      <w:tr w:rsidR="00520DE9" w:rsidRPr="00520DE9" w:rsidTr="00520DE9">
        <w:trPr>
          <w:cantSplit/>
        </w:trPr>
        <w:tc>
          <w:tcPr>
            <w:tcW w:w="2835" w:type="dxa"/>
          </w:tcPr>
          <w:p w:rsidR="00520DE9" w:rsidRPr="00520DE9" w:rsidRDefault="00520DE9" w:rsidP="00520DE9">
            <w:pPr>
              <w:pStyle w:val="TAL"/>
              <w:rPr>
                <w:lang w:eastAsia="zh-CN"/>
              </w:rPr>
            </w:pPr>
            <w:r w:rsidRPr="00520DE9">
              <w:rPr>
                <w:b/>
              </w:rPr>
              <w:t>EAS Address Information</w:t>
            </w:r>
          </w:p>
        </w:tc>
        <w:tc>
          <w:tcPr>
            <w:tcW w:w="4962" w:type="dxa"/>
          </w:tcPr>
          <w:p w:rsidR="00520DE9" w:rsidRPr="00520DE9" w:rsidRDefault="00520DE9" w:rsidP="00520DE9">
            <w:pPr>
              <w:pStyle w:val="TAL"/>
              <w:rPr>
                <w:lang w:val="en-US"/>
              </w:rPr>
            </w:pPr>
            <w:r w:rsidRPr="00520DE9">
              <w:rPr>
                <w:i/>
                <w:szCs w:val="18"/>
                <w:lang w:val="en-US"/>
              </w:rPr>
              <w:t>This part defines the EAS address information used by the UE for communicating with the EAS.</w:t>
            </w:r>
          </w:p>
        </w:tc>
        <w:tc>
          <w:tcPr>
            <w:tcW w:w="1134" w:type="dxa"/>
          </w:tcPr>
          <w:p w:rsidR="00520DE9" w:rsidRPr="00520DE9" w:rsidRDefault="00520DE9" w:rsidP="00520DE9">
            <w:pPr>
              <w:pStyle w:val="TAL"/>
              <w:rPr>
                <w:szCs w:val="18"/>
              </w:rPr>
            </w:pPr>
            <w:r w:rsidRPr="00520DE9">
              <w:rPr>
                <w:szCs w:val="18"/>
              </w:rPr>
              <w:t>Mandatory</w:t>
            </w:r>
          </w:p>
        </w:tc>
      </w:tr>
      <w:tr w:rsidR="00520DE9" w:rsidRPr="00520DE9" w:rsidTr="00520DE9">
        <w:trPr>
          <w:cantSplit/>
        </w:trPr>
        <w:tc>
          <w:tcPr>
            <w:tcW w:w="2835" w:type="dxa"/>
            <w:shd w:val="clear" w:color="auto" w:fill="auto"/>
          </w:tcPr>
          <w:p w:rsidR="00520DE9" w:rsidRPr="00520DE9" w:rsidRDefault="00520DE9" w:rsidP="00520DE9">
            <w:pPr>
              <w:pStyle w:val="TAL"/>
              <w:rPr>
                <w:lang w:eastAsia="zh-CN"/>
              </w:rPr>
            </w:pPr>
            <w:r w:rsidRPr="00520DE9">
              <w:rPr>
                <w:lang w:eastAsia="zh-CN"/>
              </w:rPr>
              <w:t>Address of EAS</w:t>
            </w:r>
          </w:p>
        </w:tc>
        <w:tc>
          <w:tcPr>
            <w:tcW w:w="4962" w:type="dxa"/>
            <w:shd w:val="clear" w:color="auto" w:fill="auto"/>
          </w:tcPr>
          <w:p w:rsidR="00520DE9" w:rsidRPr="00520DE9" w:rsidRDefault="00520DE9" w:rsidP="00520DE9">
            <w:pPr>
              <w:pStyle w:val="TAL"/>
              <w:rPr>
                <w:lang w:val="en-US"/>
              </w:rPr>
            </w:pPr>
            <w:r w:rsidRPr="00520DE9">
              <w:rPr>
                <w:lang w:eastAsia="zh-CN"/>
              </w:rPr>
              <w:t>Address of EAS (e.g. FQDN of EAS or IP address of EAS)</w:t>
            </w:r>
          </w:p>
        </w:tc>
        <w:tc>
          <w:tcPr>
            <w:tcW w:w="1134" w:type="dxa"/>
          </w:tcPr>
          <w:p w:rsidR="00520DE9" w:rsidRPr="00520DE9" w:rsidRDefault="00520DE9" w:rsidP="00520DE9">
            <w:pPr>
              <w:pStyle w:val="TAL"/>
              <w:rPr>
                <w:szCs w:val="18"/>
              </w:rPr>
            </w:pPr>
            <w:r w:rsidRPr="00520DE9">
              <w:rPr>
                <w:szCs w:val="18"/>
              </w:rPr>
              <w:t>Mandatory</w:t>
            </w:r>
          </w:p>
        </w:tc>
      </w:tr>
      <w:tr w:rsidR="00520DE9" w:rsidRPr="00520DE9" w:rsidTr="00520DE9">
        <w:trPr>
          <w:cantSplit/>
        </w:trPr>
        <w:tc>
          <w:tcPr>
            <w:tcW w:w="2835" w:type="dxa"/>
          </w:tcPr>
          <w:p w:rsidR="00520DE9" w:rsidRPr="00520DE9" w:rsidRDefault="00520DE9" w:rsidP="00520DE9">
            <w:pPr>
              <w:pStyle w:val="TAL"/>
              <w:rPr>
                <w:lang w:eastAsia="zh-CN"/>
              </w:rPr>
            </w:pPr>
            <w:r w:rsidRPr="00520DE9">
              <w:rPr>
                <w:lang w:eastAsia="zh-CN"/>
              </w:rPr>
              <w:t>Transport layer port#</w:t>
            </w:r>
          </w:p>
        </w:tc>
        <w:tc>
          <w:tcPr>
            <w:tcW w:w="4962" w:type="dxa"/>
          </w:tcPr>
          <w:p w:rsidR="00520DE9" w:rsidRPr="00520DE9" w:rsidRDefault="00520DE9" w:rsidP="00520DE9">
            <w:pPr>
              <w:pStyle w:val="TAL"/>
              <w:rPr>
                <w:lang w:val="en-US"/>
              </w:rPr>
            </w:pPr>
            <w:r w:rsidRPr="00520DE9">
              <w:rPr>
                <w:lang w:eastAsia="zh-CN"/>
              </w:rPr>
              <w:t>Transport layer port#</w:t>
            </w:r>
          </w:p>
        </w:tc>
        <w:tc>
          <w:tcPr>
            <w:tcW w:w="1134" w:type="dxa"/>
          </w:tcPr>
          <w:p w:rsidR="00520DE9" w:rsidRPr="00520DE9" w:rsidRDefault="00520DE9" w:rsidP="00520DE9">
            <w:pPr>
              <w:pStyle w:val="TAL"/>
              <w:rPr>
                <w:szCs w:val="18"/>
              </w:rPr>
            </w:pPr>
            <w:r w:rsidRPr="00520DE9">
              <w:rPr>
                <w:szCs w:val="18"/>
              </w:rPr>
              <w:t>Optional</w:t>
            </w:r>
          </w:p>
        </w:tc>
      </w:tr>
      <w:tr w:rsidR="00520DE9" w:rsidRPr="00520DE9" w:rsidTr="00520DE9">
        <w:trPr>
          <w:cantSplit/>
        </w:trPr>
        <w:tc>
          <w:tcPr>
            <w:tcW w:w="2835" w:type="dxa"/>
          </w:tcPr>
          <w:p w:rsidR="00520DE9" w:rsidRPr="00520DE9" w:rsidRDefault="00520DE9" w:rsidP="00520DE9">
            <w:pPr>
              <w:pStyle w:val="TAL"/>
            </w:pPr>
            <w:r w:rsidRPr="00520DE9">
              <w:rPr>
                <w:b/>
              </w:rPr>
              <w:t>EAS Validation Criteria</w:t>
            </w:r>
          </w:p>
        </w:tc>
        <w:tc>
          <w:tcPr>
            <w:tcW w:w="4962" w:type="dxa"/>
          </w:tcPr>
          <w:p w:rsidR="00520DE9" w:rsidRPr="00520DE9" w:rsidRDefault="00520DE9" w:rsidP="00520DE9">
            <w:pPr>
              <w:pStyle w:val="TAL"/>
              <w:rPr>
                <w:i/>
                <w:lang w:val="en-US"/>
              </w:rPr>
            </w:pPr>
            <w:r w:rsidRPr="00520DE9">
              <w:rPr>
                <w:i/>
                <w:lang w:val="en-US"/>
              </w:rPr>
              <w:t>This part defines the EAS Validation Criteria</w:t>
            </w:r>
          </w:p>
        </w:tc>
        <w:tc>
          <w:tcPr>
            <w:tcW w:w="1134" w:type="dxa"/>
          </w:tcPr>
          <w:p w:rsidR="00520DE9" w:rsidRPr="00520DE9" w:rsidRDefault="00520DE9" w:rsidP="00520DE9">
            <w:pPr>
              <w:pStyle w:val="TAL"/>
              <w:rPr>
                <w:szCs w:val="18"/>
              </w:rPr>
            </w:pPr>
            <w:r w:rsidRPr="00520DE9">
              <w:rPr>
                <w:szCs w:val="18"/>
              </w:rPr>
              <w:t>Optional</w:t>
            </w:r>
          </w:p>
        </w:tc>
      </w:tr>
      <w:tr w:rsidR="00520DE9" w:rsidRPr="00520DE9" w:rsidTr="00520DE9">
        <w:trPr>
          <w:cantSplit/>
        </w:trPr>
        <w:tc>
          <w:tcPr>
            <w:tcW w:w="2835" w:type="dxa"/>
          </w:tcPr>
          <w:p w:rsidR="00520DE9" w:rsidRPr="00520DE9" w:rsidRDefault="00520DE9" w:rsidP="00520DE9">
            <w:pPr>
              <w:pStyle w:val="TAL"/>
              <w:rPr>
                <w:lang w:val="en-US"/>
              </w:rPr>
            </w:pPr>
            <w:r w:rsidRPr="00520DE9">
              <w:rPr>
                <w:lang w:val="en-US"/>
              </w:rPr>
              <w:t>Location Criteria</w:t>
            </w:r>
          </w:p>
        </w:tc>
        <w:tc>
          <w:tcPr>
            <w:tcW w:w="4962" w:type="dxa"/>
          </w:tcPr>
          <w:p w:rsidR="00520DE9" w:rsidRPr="00520DE9" w:rsidRDefault="00520DE9" w:rsidP="00520DE9">
            <w:pPr>
              <w:pStyle w:val="TAL"/>
            </w:pPr>
            <w:r w:rsidRPr="00520DE9">
              <w:t xml:space="preserve">The UE location where the traffic from/to the EAS is allowed. The </w:t>
            </w:r>
            <w:r w:rsidRPr="00520DE9">
              <w:rPr>
                <w:lang w:eastAsia="zh-CN"/>
              </w:rPr>
              <w:t>EAS Address Information</w:t>
            </w:r>
            <w:r w:rsidRPr="00520DE9">
              <w:t xml:space="preserve"> is not considered to be valid if the UE location does not match the location criteria.</w:t>
            </w:r>
          </w:p>
        </w:tc>
        <w:tc>
          <w:tcPr>
            <w:tcW w:w="1134" w:type="dxa"/>
          </w:tcPr>
          <w:p w:rsidR="00520DE9" w:rsidRPr="00520DE9" w:rsidRDefault="00520DE9" w:rsidP="00520DE9">
            <w:pPr>
              <w:pStyle w:val="TAL"/>
              <w:rPr>
                <w:szCs w:val="18"/>
              </w:rPr>
            </w:pPr>
            <w:r w:rsidRPr="00520DE9">
              <w:rPr>
                <w:szCs w:val="18"/>
              </w:rPr>
              <w:t>Optional</w:t>
            </w:r>
          </w:p>
        </w:tc>
      </w:tr>
      <w:tr w:rsidR="00520DE9" w:rsidRPr="00520DE9" w:rsidTr="00520DE9">
        <w:trPr>
          <w:cantSplit/>
        </w:trPr>
        <w:tc>
          <w:tcPr>
            <w:tcW w:w="2835" w:type="dxa"/>
          </w:tcPr>
          <w:p w:rsidR="00520DE9" w:rsidRPr="00520DE9" w:rsidRDefault="00520DE9" w:rsidP="00520DE9">
            <w:pPr>
              <w:pStyle w:val="TAL"/>
              <w:rPr>
                <w:lang w:val="en-US"/>
              </w:rPr>
            </w:pPr>
            <w:r w:rsidRPr="00520DE9">
              <w:rPr>
                <w:lang w:val="en-US"/>
              </w:rPr>
              <w:t>Time Window</w:t>
            </w:r>
          </w:p>
        </w:tc>
        <w:tc>
          <w:tcPr>
            <w:tcW w:w="4962" w:type="dxa"/>
          </w:tcPr>
          <w:p w:rsidR="00520DE9" w:rsidRPr="00520DE9" w:rsidRDefault="00520DE9" w:rsidP="00520DE9">
            <w:pPr>
              <w:pStyle w:val="TAL"/>
            </w:pPr>
            <w:r w:rsidRPr="00520DE9">
              <w:t xml:space="preserve">The time window when the traffic from/to the EAS is allowed. The </w:t>
            </w:r>
            <w:r w:rsidRPr="00520DE9">
              <w:rPr>
                <w:lang w:eastAsia="zh-CN"/>
              </w:rPr>
              <w:t>EAS Address Information</w:t>
            </w:r>
            <w:r w:rsidRPr="00520DE9">
              <w:t xml:space="preserve"> is not considered to be valid if the current time is not in the time window.</w:t>
            </w:r>
          </w:p>
        </w:tc>
        <w:tc>
          <w:tcPr>
            <w:tcW w:w="1134" w:type="dxa"/>
          </w:tcPr>
          <w:p w:rsidR="00520DE9" w:rsidRPr="00520DE9" w:rsidRDefault="00520DE9" w:rsidP="00520DE9">
            <w:pPr>
              <w:pStyle w:val="TAL"/>
              <w:rPr>
                <w:szCs w:val="18"/>
              </w:rPr>
            </w:pPr>
            <w:r w:rsidRPr="00520DE9">
              <w:rPr>
                <w:szCs w:val="18"/>
              </w:rPr>
              <w:t>Optional</w:t>
            </w:r>
          </w:p>
        </w:tc>
      </w:tr>
    </w:tbl>
    <w:p w:rsidR="00520DE9" w:rsidRPr="00520DE9" w:rsidRDefault="00520DE9" w:rsidP="00252BF9">
      <w:pPr>
        <w:pStyle w:val="FP"/>
        <w:rPr>
          <w:lang w:val="en-US"/>
        </w:rPr>
      </w:pPr>
    </w:p>
    <w:p w:rsidR="00520DE9" w:rsidRPr="00520DE9" w:rsidRDefault="00252BF9" w:rsidP="00252BF9">
      <w:pPr>
        <w:pStyle w:val="B1"/>
      </w:pPr>
      <w:r>
        <w:tab/>
        <w:t>If the Location Criteria provided by the AF is a form of location information not used by the EC Parameters, e.g. geo coordinates, the PCF applies parameter mapping from the Location Criteria provided by the AF to the location information used by the EC Parameters, e.g. cell ID list, TAI list.</w:t>
      </w:r>
    </w:p>
    <w:p w:rsidR="00520DE9" w:rsidRPr="00520DE9" w:rsidRDefault="00520DE9" w:rsidP="00520DE9">
      <w:pPr>
        <w:pStyle w:val="EditorsNote"/>
      </w:pPr>
      <w:r w:rsidRPr="00520DE9">
        <w:t>Editor</w:t>
      </w:r>
      <w:r w:rsidR="00252BF9">
        <w:t>'</w:t>
      </w:r>
      <w:r w:rsidRPr="00520DE9">
        <w:t>s note:</w:t>
      </w:r>
      <w:r w:rsidRPr="00520DE9">
        <w:tab/>
        <w:t>It is FFS how to support applications that need to be able to use more than one EAS IP address.</w:t>
      </w:r>
    </w:p>
    <w:p w:rsidR="00520DE9" w:rsidRPr="00520DE9" w:rsidRDefault="00520DE9" w:rsidP="00520DE9">
      <w:pPr>
        <w:pStyle w:val="EditorsNote"/>
      </w:pPr>
      <w:r w:rsidRPr="00520DE9">
        <w:lastRenderedPageBreak/>
        <w:t>Editor</w:t>
      </w:r>
      <w:r w:rsidR="00252BF9">
        <w:t>'</w:t>
      </w:r>
      <w:r w:rsidRPr="00520DE9">
        <w:t>s note:</w:t>
      </w:r>
      <w:r w:rsidRPr="00520DE9">
        <w:tab/>
        <w:t>It is FFS how to coordinate the EC Parameters with URSP, e.g. what is the execution order in the UE, and what is the interaction between URSP from HPLMN and EC Parameters from Serving PLMN when the UE is roaming.</w:t>
      </w:r>
    </w:p>
    <w:p w:rsidR="00252BF9" w:rsidRDefault="00252BF9" w:rsidP="00252BF9">
      <w:pPr>
        <w:pStyle w:val="B1"/>
      </w:pPr>
      <w:r>
        <w:t>4.</w:t>
      </w:r>
      <w:r>
        <w:tab/>
        <w:t>The PCF provisions the EC Parameters to the targeted UE.</w:t>
      </w:r>
    </w:p>
    <w:p w:rsidR="00252BF9" w:rsidRDefault="00252BF9" w:rsidP="00252BF9">
      <w:pPr>
        <w:pStyle w:val="B1"/>
      </w:pPr>
      <w:r>
        <w:tab/>
        <w:t>If the UE supports EC Parameters provisioning, the UE indicates its EC Parameters support to the PCF during registration procedure. If it is received, the PCF shall take it into account for the determination on whether to provide the EC Parameters to the UE. The PCF does not provide EC Parameters to the UE if the</w:t>
      </w:r>
      <w:r>
        <w:tab/>
        <w:t>UE does not indicate support for EC Parameters.</w:t>
      </w:r>
    </w:p>
    <w:p w:rsidR="00252BF9" w:rsidRDefault="00252BF9" w:rsidP="00252BF9">
      <w:pPr>
        <w:pStyle w:val="B1"/>
      </w:pPr>
      <w:r>
        <w:t>The PCF can provide the EC Parameters valid for the current area of the UE based on the UE location information instead of providing all EC Parameters for the PLMN at once.</w:t>
      </w:r>
    </w:p>
    <w:p w:rsidR="00252BF9" w:rsidRDefault="00252BF9" w:rsidP="00252BF9">
      <w:pPr>
        <w:pStyle w:val="B1"/>
      </w:pPr>
      <w:r>
        <w:t>5.</w:t>
      </w:r>
      <w:r>
        <w:tab/>
        <w:t>The UE can communicate with the EAS based on the EC Parameters.</w:t>
      </w:r>
    </w:p>
    <w:p w:rsidR="00252BF9" w:rsidRDefault="00252BF9" w:rsidP="00252BF9">
      <w:pPr>
        <w:rPr>
          <w:lang w:eastAsia="zh-CN"/>
        </w:rPr>
      </w:pPr>
      <w:r>
        <w:rPr>
          <w:lang w:eastAsia="zh-CN"/>
        </w:rPr>
        <w:t>The AF that sends the AF request including EAS information and the EAS that the traffic is routed to/from the UE can be same or different.</w:t>
      </w:r>
    </w:p>
    <w:p w:rsidR="00252BF9" w:rsidRDefault="00252BF9" w:rsidP="00252BF9">
      <w:pPr>
        <w:rPr>
          <w:lang w:eastAsia="zh-CN"/>
        </w:rPr>
      </w:pPr>
      <w:r>
        <w:rPr>
          <w:lang w:eastAsia="zh-CN"/>
        </w:rPr>
        <w:t xml:space="preserve">The AF can update service specific parameters in the UDR via the NEF or delete service specific parameters from the UDR via the NEF as specified in clause 4.15.6.7 of </w:t>
      </w:r>
      <w:r w:rsidR="0013537D">
        <w:rPr>
          <w:lang w:eastAsia="zh-CN"/>
        </w:rPr>
        <w:t>TS 23.502 [</w:t>
      </w:r>
      <w:r>
        <w:rPr>
          <w:lang w:eastAsia="zh-CN"/>
        </w:rPr>
        <w:t>3], e.g. when EAS(s) are added or removed. The PCF can modify the EC Parameters based on the EAS information updated or deleted by the AF and provide the modified EC Parameters to the targeted UE. The UE applies the modified EC Parameters.</w:t>
      </w:r>
    </w:p>
    <w:p w:rsidR="00252BF9" w:rsidRDefault="00252BF9" w:rsidP="00252BF9">
      <w:pPr>
        <w:rPr>
          <w:lang w:eastAsia="zh-CN"/>
        </w:rPr>
      </w:pPr>
      <w:r>
        <w:rPr>
          <w:lang w:eastAsia="zh-CN"/>
        </w:rPr>
        <w:t>The solution can be used for "Distributed Anchor Point" and "Multiple PDU sessions" connectivity models described in clause 4.2.</w:t>
      </w:r>
    </w:p>
    <w:p w:rsidR="00520DE9" w:rsidRPr="00520DE9" w:rsidRDefault="00520DE9" w:rsidP="00520DE9">
      <w:pPr>
        <w:pStyle w:val="Heading3"/>
      </w:pPr>
      <w:bookmarkStart w:id="1296" w:name="_Toc43317344"/>
      <w:bookmarkStart w:id="1297" w:name="_Toc43374816"/>
      <w:bookmarkStart w:id="1298" w:name="_Toc43375277"/>
      <w:bookmarkStart w:id="1299" w:name="_Toc43801801"/>
      <w:bookmarkStart w:id="1300" w:name="_Toc43806067"/>
      <w:bookmarkStart w:id="1301" w:name="_Toc43806374"/>
      <w:r w:rsidRPr="00520DE9">
        <w:t>6.17.2</w:t>
      </w:r>
      <w:r w:rsidRPr="00520DE9">
        <w:tab/>
        <w:t>Procedures</w:t>
      </w:r>
      <w:bookmarkEnd w:id="1296"/>
      <w:bookmarkEnd w:id="1297"/>
      <w:bookmarkEnd w:id="1298"/>
      <w:bookmarkEnd w:id="1299"/>
      <w:bookmarkEnd w:id="1300"/>
      <w:bookmarkEnd w:id="1301"/>
    </w:p>
    <w:p w:rsidR="00520DE9" w:rsidRPr="00520DE9" w:rsidRDefault="00520DE9" w:rsidP="00520DE9">
      <w:pPr>
        <w:pStyle w:val="Heading4"/>
        <w:rPr>
          <w:rFonts w:hint="eastAsia"/>
        </w:rPr>
      </w:pPr>
      <w:bookmarkStart w:id="1302" w:name="_Toc43317345"/>
      <w:bookmarkStart w:id="1303" w:name="_Toc43374817"/>
      <w:bookmarkStart w:id="1304" w:name="_Toc43375278"/>
      <w:bookmarkStart w:id="1305" w:name="_Toc43801802"/>
      <w:bookmarkStart w:id="1306" w:name="_Toc43806068"/>
      <w:bookmarkStart w:id="1307" w:name="_Toc43806375"/>
      <w:r w:rsidRPr="00520DE9">
        <w:rPr>
          <w:rFonts w:hint="eastAsia"/>
        </w:rPr>
        <w:t>6.17</w:t>
      </w:r>
      <w:r w:rsidRPr="00520DE9">
        <w:t>.2.1</w:t>
      </w:r>
      <w:r w:rsidRPr="00520DE9">
        <w:tab/>
      </w:r>
      <w:r w:rsidRPr="00520DE9">
        <w:rPr>
          <w:rFonts w:eastAsia="SimSun"/>
        </w:rPr>
        <w:t xml:space="preserve">Provisioning </w:t>
      </w:r>
      <w:r w:rsidRPr="00520DE9">
        <w:t>EC Parameters</w:t>
      </w:r>
      <w:r w:rsidRPr="00520DE9">
        <w:rPr>
          <w:rFonts w:eastAsia="SimSun"/>
        </w:rPr>
        <w:t xml:space="preserve"> the UE</w:t>
      </w:r>
      <w:bookmarkEnd w:id="1302"/>
      <w:bookmarkEnd w:id="1303"/>
      <w:bookmarkEnd w:id="1304"/>
      <w:bookmarkEnd w:id="1305"/>
      <w:bookmarkEnd w:id="1306"/>
      <w:bookmarkEnd w:id="1307"/>
    </w:p>
    <w:p w:rsidR="00520DE9" w:rsidRPr="00520DE9" w:rsidRDefault="00520DE9" w:rsidP="00520DE9">
      <w:r w:rsidRPr="00520DE9">
        <w:t xml:space="preserve">Figure 6.17.2.1-1 shows the procedure to provision </w:t>
      </w:r>
      <w:r w:rsidRPr="00520DE9">
        <w:rPr>
          <w:lang w:val="en-US"/>
        </w:rPr>
        <w:t>EC Parameters</w:t>
      </w:r>
      <w:r w:rsidRPr="00520DE9">
        <w:t xml:space="preserve"> to the UE. </w:t>
      </w:r>
      <w:r w:rsidRPr="00520DE9">
        <w:rPr>
          <w:lang w:eastAsia="zh-CN"/>
        </w:rPr>
        <w:t xml:space="preserve">This procedure covers both roaming and non-roaming scenarios. For the roaming scenarios, all NFs including PCF are </w:t>
      </w:r>
      <w:r w:rsidRPr="00520DE9">
        <w:t>located in the visited network in Figure 6.17.2.1-1.</w:t>
      </w:r>
    </w:p>
    <w:p w:rsidR="00252BF9" w:rsidRDefault="00252BF9" w:rsidP="00010A55">
      <w:pPr>
        <w:pStyle w:val="TH"/>
      </w:pPr>
      <w:r>
        <w:object w:dxaOrig="8686" w:dyaOrig="7986">
          <v:shape id="_x0000_i3622" type="#_x0000_t75" style="width:434.05pt;height:398.05pt" o:ole="">
            <v:imagedata r:id="rId99" o:title=""/>
          </v:shape>
          <o:OLEObject Type="Embed" ProgID="Word.Picture.8" ShapeID="_x0000_i3622" DrawAspect="Content" ObjectID="_1654419244" r:id="rId100"/>
        </w:object>
      </w:r>
    </w:p>
    <w:p w:rsidR="00520DE9" w:rsidRPr="00520DE9" w:rsidRDefault="00520DE9" w:rsidP="00520DE9">
      <w:pPr>
        <w:pStyle w:val="TF"/>
      </w:pPr>
      <w:r w:rsidRPr="00520DE9">
        <w:t>Figure 6.17.2.1-1: Provisioning EC Parameters to the UE</w:t>
      </w:r>
    </w:p>
    <w:p w:rsidR="00520DE9" w:rsidRPr="00520DE9" w:rsidRDefault="00520DE9" w:rsidP="00520DE9">
      <w:pPr>
        <w:pStyle w:val="B1"/>
      </w:pPr>
      <w:r w:rsidRPr="00520DE9">
        <w:rPr>
          <w:rFonts w:hint="eastAsia"/>
        </w:rPr>
        <w:t>0</w:t>
      </w:r>
      <w:r w:rsidRPr="00520DE9">
        <w:t>.</w:t>
      </w:r>
      <w:r w:rsidRPr="00520DE9">
        <w:tab/>
        <w:t>The UE is registered to 5GC and the UE Policy Association is performed between the AMF and the PCF (step 0a).</w:t>
      </w:r>
    </w:p>
    <w:p w:rsidR="00520DE9" w:rsidRPr="00520DE9" w:rsidRDefault="00520DE9" w:rsidP="00520DE9">
      <w:pPr>
        <w:pStyle w:val="B1"/>
        <w:ind w:firstLine="0"/>
      </w:pPr>
      <w:r w:rsidRPr="00520DE9">
        <w:t>If the UE supports EC Parameters provisioning, the UE includes the UE Policy Container with indication of UE support for EC Parameters during registration procedure.</w:t>
      </w:r>
    </w:p>
    <w:p w:rsidR="00520DE9" w:rsidRPr="00520DE9" w:rsidRDefault="00520DE9" w:rsidP="00520DE9">
      <w:pPr>
        <w:pStyle w:val="B1"/>
        <w:ind w:firstLine="0"/>
      </w:pPr>
      <w:r w:rsidRPr="00520DE9">
        <w:t xml:space="preserve">The PCF performs the subscription to notification to the data modified in the UDR by invoking Nudr_DM_Subscribe (AF service parameter provisioning information, SUPI, Data Set setting to </w:t>
      </w:r>
      <w:r w:rsidR="00252BF9">
        <w:t>"</w:t>
      </w:r>
      <w:r w:rsidRPr="00520DE9">
        <w:t>Application Data</w:t>
      </w:r>
      <w:r w:rsidR="00252BF9">
        <w:t>"</w:t>
      </w:r>
      <w:r w:rsidRPr="00520DE9">
        <w:t xml:space="preserve">, Data Subset setting to </w:t>
      </w:r>
      <w:r w:rsidR="00252BF9">
        <w:t>"</w:t>
      </w:r>
      <w:r w:rsidRPr="00520DE9">
        <w:t>Service specific information</w:t>
      </w:r>
      <w:r w:rsidR="00252BF9">
        <w:t>"</w:t>
      </w:r>
      <w:r w:rsidRPr="00520DE9">
        <w:t>) (step 0b).</w:t>
      </w:r>
    </w:p>
    <w:p w:rsidR="00520DE9" w:rsidRPr="00520DE9" w:rsidRDefault="00520DE9" w:rsidP="00520DE9">
      <w:pPr>
        <w:pStyle w:val="B1"/>
        <w:ind w:firstLine="0"/>
        <w:rPr>
          <w:rFonts w:hint="eastAsia"/>
        </w:rPr>
      </w:pPr>
      <w:r w:rsidRPr="00520DE9">
        <w:t>In the roaming case, the PCF shown in Figure 6.17.2.1-1 is the V-PCF and the H-PCF involved in the UE Policy Association for URSP, etc in step 0a is not shown in the figure for simplicity.</w:t>
      </w:r>
    </w:p>
    <w:p w:rsidR="00520DE9" w:rsidRPr="00520DE9" w:rsidRDefault="00520DE9" w:rsidP="00520DE9">
      <w:pPr>
        <w:pStyle w:val="B1"/>
      </w:pPr>
      <w:r w:rsidRPr="00520DE9">
        <w:t>1.</w:t>
      </w:r>
      <w:r w:rsidRPr="00520DE9">
        <w:tab/>
        <w:t xml:space="preserve">To provide EAS information, the AF creates a new request. The content of the AF request includes the information described in </w:t>
      </w:r>
      <w:r w:rsidR="00252BF9">
        <w:t>clause </w:t>
      </w:r>
      <w:r w:rsidRPr="00520DE9">
        <w:t>6.17.1.</w:t>
      </w:r>
    </w:p>
    <w:p w:rsidR="00520DE9" w:rsidRPr="00520DE9" w:rsidRDefault="00520DE9" w:rsidP="00520DE9">
      <w:pPr>
        <w:pStyle w:val="B1"/>
      </w:pPr>
      <w:r w:rsidRPr="00520DE9">
        <w:t>2.</w:t>
      </w:r>
      <w:r w:rsidRPr="00520DE9">
        <w:tab/>
        <w:t>The AF sends its request to the NEF. The NEF authorizes the AF request and assigns a Transaction Reference ID to the Nnef_ServiceParameter_Create request.</w:t>
      </w:r>
    </w:p>
    <w:p w:rsidR="00520DE9" w:rsidRPr="00520DE9" w:rsidRDefault="00520DE9" w:rsidP="00520DE9">
      <w:pPr>
        <w:pStyle w:val="B1"/>
        <w:ind w:hanging="1"/>
        <w:rPr>
          <w:lang w:eastAsia="zh-CN"/>
        </w:rPr>
      </w:pPr>
      <w:r w:rsidRPr="00520DE9">
        <w:rPr>
          <w:lang w:eastAsia="zh-CN"/>
        </w:rPr>
        <w:t>If needed, the NEF performs the following mappings:</w:t>
      </w:r>
    </w:p>
    <w:p w:rsidR="00520DE9" w:rsidRPr="00520DE9" w:rsidRDefault="00520DE9" w:rsidP="00520DE9">
      <w:pPr>
        <w:pStyle w:val="B2"/>
      </w:pPr>
      <w:r w:rsidRPr="00520DE9">
        <w:t>-</w:t>
      </w:r>
      <w:r w:rsidRPr="00520DE9">
        <w:tab/>
        <w:t>Map the AF-Service-Identifier into DNN and S-NSSAI combination, determined by local configuration.</w:t>
      </w:r>
    </w:p>
    <w:p w:rsidR="00520DE9" w:rsidRPr="00520DE9" w:rsidRDefault="00520DE9" w:rsidP="00520DE9">
      <w:pPr>
        <w:pStyle w:val="B2"/>
      </w:pPr>
      <w:r w:rsidRPr="00520DE9">
        <w:t>-</w:t>
      </w:r>
      <w:r w:rsidRPr="00520DE9">
        <w:tab/>
        <w:t>Map the GPSI in Target UE Identifier into SUPI, according to information received from UDM.</w:t>
      </w:r>
    </w:p>
    <w:p w:rsidR="00520DE9" w:rsidRPr="00520DE9" w:rsidRDefault="00520DE9" w:rsidP="00520DE9">
      <w:pPr>
        <w:pStyle w:val="B2"/>
      </w:pPr>
      <w:r w:rsidRPr="00520DE9">
        <w:lastRenderedPageBreak/>
        <w:t>-</w:t>
      </w:r>
      <w:r w:rsidRPr="00520DE9">
        <w:tab/>
        <w:t>Map the External Group Identifier in Target UE Identifier into Internal Group Identifier, according to information received from UDM.</w:t>
      </w:r>
    </w:p>
    <w:p w:rsidR="00520DE9" w:rsidRPr="00520DE9" w:rsidRDefault="00520DE9" w:rsidP="00520DE9">
      <w:pPr>
        <w:pStyle w:val="B1"/>
      </w:pPr>
      <w:r w:rsidRPr="00520DE9">
        <w:t>3.</w:t>
      </w:r>
      <w:r w:rsidRPr="00520DE9">
        <w:tab/>
        <w:t xml:space="preserve">The NEF stores the AF request information in the UDR as the </w:t>
      </w:r>
      <w:r w:rsidR="00252BF9">
        <w:t>"</w:t>
      </w:r>
      <w:r w:rsidRPr="00520DE9">
        <w:t>Application Data</w:t>
      </w:r>
      <w:r w:rsidR="00252BF9">
        <w:t>"</w:t>
      </w:r>
      <w:r w:rsidRPr="00520DE9">
        <w:t xml:space="preserve"> (Data Subset setting to </w:t>
      </w:r>
      <w:r w:rsidR="00252BF9">
        <w:t>"</w:t>
      </w:r>
      <w:r w:rsidRPr="00520DE9">
        <w:t>Service specific information</w:t>
      </w:r>
      <w:r w:rsidR="00252BF9">
        <w:t>"</w:t>
      </w:r>
      <w:r w:rsidRPr="00520DE9">
        <w:t>) together with the assigned Transaction Reference ID.</w:t>
      </w:r>
    </w:p>
    <w:p w:rsidR="00520DE9" w:rsidRPr="00520DE9" w:rsidRDefault="00520DE9" w:rsidP="00520DE9">
      <w:pPr>
        <w:pStyle w:val="B1"/>
      </w:pPr>
      <w:r w:rsidRPr="00520DE9">
        <w:t>4.</w:t>
      </w:r>
      <w:r w:rsidRPr="00520DE9">
        <w:tab/>
        <w:t xml:space="preserve">The NEF responds to the AF. </w:t>
      </w:r>
      <w:r w:rsidRPr="00520DE9">
        <w:rPr>
          <w:rFonts w:hint="eastAsia"/>
        </w:rPr>
        <w:t>T</w:t>
      </w:r>
      <w:r w:rsidRPr="00520DE9">
        <w:t>he response message includes the assigned Transaction Reference ID.</w:t>
      </w:r>
    </w:p>
    <w:p w:rsidR="00520DE9" w:rsidRPr="00520DE9" w:rsidRDefault="00520DE9" w:rsidP="00520DE9">
      <w:pPr>
        <w:pStyle w:val="B1"/>
      </w:pPr>
      <w:r w:rsidRPr="00520DE9">
        <w:t>5.</w:t>
      </w:r>
      <w:r w:rsidRPr="00520DE9">
        <w:tab/>
        <w:t>The PCF receives a Nudr_DM_Notify notification of data change from the UDR.</w:t>
      </w:r>
    </w:p>
    <w:p w:rsidR="00520DE9" w:rsidRPr="00520DE9" w:rsidRDefault="00520DE9" w:rsidP="00520DE9">
      <w:pPr>
        <w:pStyle w:val="B1"/>
      </w:pPr>
      <w:r w:rsidRPr="00520DE9">
        <w:t>6.</w:t>
      </w:r>
      <w:r w:rsidRPr="00520DE9">
        <w:tab/>
        <w:t xml:space="preserve">The PCF determines the EC Parameters based on the data including EAS information as described in </w:t>
      </w:r>
      <w:r w:rsidR="00252BF9">
        <w:t>clause </w:t>
      </w:r>
      <w:r w:rsidRPr="00520DE9">
        <w:t>6.17.1.</w:t>
      </w:r>
    </w:p>
    <w:p w:rsidR="00520DE9" w:rsidRPr="00520DE9" w:rsidRDefault="00520DE9" w:rsidP="00520DE9">
      <w:pPr>
        <w:pStyle w:val="B1"/>
      </w:pPr>
      <w:r w:rsidRPr="00520DE9">
        <w:tab/>
        <w:t>For example, the EC Parameters include DNN and S-NSSAI combination to be used for matching Edge application traffic, in the EC Service Descriptor. And the EC Parameters include the EAS IP address and transport layer port# for routing of Edge application traffic in the EAS Address Information. If the AF provided Location Criteria in step 2, the PCF includes corresponding Location Criteria in the EAS Validation Criteria part in the EC Parameters. If the AF provided Time Window in step 2, the PCF includes corresponding Time Window in the EAS Validation Criteria part in the EC Parameters.</w:t>
      </w:r>
    </w:p>
    <w:p w:rsidR="00520DE9" w:rsidRPr="00520DE9" w:rsidRDefault="00520DE9" w:rsidP="00520DE9">
      <w:pPr>
        <w:pStyle w:val="B1"/>
      </w:pPr>
      <w:r w:rsidRPr="00520DE9">
        <w:t>7.</w:t>
      </w:r>
      <w:r w:rsidRPr="00520DE9">
        <w:tab/>
        <w:t xml:space="preserve">The PCF provisions the EC Parameters to the targeted UE by using the UE Configuration Update procedure for transparent UE Policy delivery as specified in </w:t>
      </w:r>
      <w:r w:rsidR="00252BF9">
        <w:t>clause </w:t>
      </w:r>
      <w:r w:rsidRPr="00520DE9">
        <w:t xml:space="preserve">4.2.4.3 of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rPr>
          <w:rFonts w:hint="eastAsia"/>
        </w:rPr>
        <w:t>8</w:t>
      </w:r>
      <w:r w:rsidRPr="00520DE9">
        <w:t>.</w:t>
      </w:r>
      <w:r w:rsidRPr="00520DE9">
        <w:tab/>
        <w:t>The UE needs to send traffic destined to an Edge service.</w:t>
      </w:r>
    </w:p>
    <w:p w:rsidR="00520DE9" w:rsidRPr="00520DE9" w:rsidRDefault="00520DE9" w:rsidP="00520DE9">
      <w:pPr>
        <w:pStyle w:val="B1"/>
        <w:ind w:firstLine="0"/>
      </w:pPr>
      <w:r w:rsidRPr="00520DE9">
        <w:t xml:space="preserve">First, the UE determines the PDU Session used for the traffic/Edge service based on the URSP rules. If there is no PDU Session for this traffic/Edge service, the UE establishes a PDU Session based on the URSP rules as specified in </w:t>
      </w:r>
      <w:r w:rsidR="00252BF9">
        <w:t>clause </w:t>
      </w:r>
      <w:r w:rsidRPr="00520DE9">
        <w:t xml:space="preserve">4.3.2.2 of </w:t>
      </w:r>
      <w:r w:rsidR="0013537D" w:rsidRPr="00520DE9">
        <w:t>TS</w:t>
      </w:r>
      <w:r w:rsidR="0013537D">
        <w:t> </w:t>
      </w:r>
      <w:r w:rsidR="0013537D" w:rsidRPr="00520DE9">
        <w:t>23.502</w:t>
      </w:r>
      <w:r w:rsidR="0013537D">
        <w:t> </w:t>
      </w:r>
      <w:r w:rsidR="0013537D" w:rsidRPr="00520DE9">
        <w:t>[</w:t>
      </w:r>
      <w:r w:rsidRPr="00520DE9">
        <w:t>3]. Otherwise, a matching PDU Session is associated with the Edge application.</w:t>
      </w:r>
    </w:p>
    <w:p w:rsidR="00520DE9" w:rsidRPr="00520DE9" w:rsidRDefault="00520DE9" w:rsidP="00520DE9">
      <w:pPr>
        <w:pStyle w:val="B1"/>
      </w:pPr>
      <w:r w:rsidRPr="00520DE9">
        <w:t>9.</w:t>
      </w:r>
      <w:r w:rsidRPr="00520DE9">
        <w:tab/>
        <w:t>The UE checks and determines EC Parameters applicable for the Edge application.</w:t>
      </w:r>
    </w:p>
    <w:p w:rsidR="00520DE9" w:rsidRPr="00520DE9" w:rsidRDefault="00520DE9" w:rsidP="00520DE9">
      <w:pPr>
        <w:pStyle w:val="B1"/>
      </w:pPr>
      <w:r w:rsidRPr="00520DE9">
        <w:t>10</w:t>
      </w:r>
      <w:r w:rsidR="00252BF9">
        <w:t>.</w:t>
      </w:r>
      <w:r w:rsidR="00252BF9">
        <w:tab/>
        <w:t>T</w:t>
      </w:r>
      <w:r w:rsidRPr="00520DE9">
        <w:t>he UE communicates with the EAS by using the EAS Address Information for the Edge application.</w:t>
      </w:r>
    </w:p>
    <w:p w:rsidR="00520DE9" w:rsidRPr="00520DE9" w:rsidRDefault="00520DE9" w:rsidP="00520DE9">
      <w:pPr>
        <w:pStyle w:val="Heading3"/>
        <w:rPr>
          <w:rFonts w:eastAsia="SimSun"/>
        </w:rPr>
      </w:pPr>
      <w:bookmarkStart w:id="1308" w:name="_Toc43317346"/>
      <w:bookmarkStart w:id="1309" w:name="_Toc43374818"/>
      <w:bookmarkStart w:id="1310" w:name="_Toc43375279"/>
      <w:bookmarkStart w:id="1311" w:name="_Toc43801803"/>
      <w:bookmarkStart w:id="1312" w:name="_Toc43806069"/>
      <w:bookmarkStart w:id="1313" w:name="_Toc43806376"/>
      <w:r w:rsidRPr="00520DE9">
        <w:t>6.17.3</w:t>
      </w:r>
      <w:r w:rsidRPr="00520DE9">
        <w:tab/>
        <w:t xml:space="preserve">Impacts on </w:t>
      </w:r>
      <w:r w:rsidRPr="00520DE9">
        <w:rPr>
          <w:rFonts w:eastAsia="SimSun" w:hint="eastAsia"/>
        </w:rPr>
        <w:t>s</w:t>
      </w:r>
      <w:r w:rsidRPr="00520DE9">
        <w:rPr>
          <w:rFonts w:eastAsia="SimSun"/>
        </w:rPr>
        <w:t>ervices</w:t>
      </w:r>
      <w:r w:rsidRPr="00520DE9">
        <w:rPr>
          <w:rFonts w:eastAsia="SimSun" w:hint="eastAsia"/>
        </w:rPr>
        <w:t>,</w:t>
      </w:r>
      <w:r w:rsidRPr="00520DE9">
        <w:t xml:space="preserve"> entities and interfaces</w:t>
      </w:r>
      <w:bookmarkEnd w:id="1308"/>
      <w:bookmarkEnd w:id="1309"/>
      <w:bookmarkEnd w:id="1310"/>
      <w:bookmarkEnd w:id="1311"/>
      <w:bookmarkEnd w:id="1312"/>
      <w:bookmarkEnd w:id="1313"/>
    </w:p>
    <w:p w:rsidR="00252BF9" w:rsidRDefault="00252BF9" w:rsidP="00252BF9">
      <w:r>
        <w:t>AF:</w:t>
      </w:r>
    </w:p>
    <w:p w:rsidR="00252BF9" w:rsidRDefault="00252BF9" w:rsidP="00252BF9">
      <w:pPr>
        <w:pStyle w:val="B1"/>
      </w:pPr>
      <w:r>
        <w:t>-</w:t>
      </w:r>
      <w:r>
        <w:tab/>
        <w:t>Provides a request for service parameter provisioning related to the EAS information.</w:t>
      </w:r>
    </w:p>
    <w:p w:rsidR="00252BF9" w:rsidRDefault="00252BF9" w:rsidP="00252BF9">
      <w:r>
        <w:t>PCF:</w:t>
      </w:r>
    </w:p>
    <w:p w:rsidR="00252BF9" w:rsidRDefault="00252BF9" w:rsidP="00252BF9">
      <w:pPr>
        <w:pStyle w:val="B1"/>
      </w:pPr>
      <w:r>
        <w:t>-</w:t>
      </w:r>
      <w:r>
        <w:tab/>
        <w:t>Determines the EC Parameters based on the EAS information obtained from the UDR.</w:t>
      </w:r>
    </w:p>
    <w:p w:rsidR="00252BF9" w:rsidRDefault="00252BF9" w:rsidP="00252BF9">
      <w:pPr>
        <w:pStyle w:val="B1"/>
      </w:pPr>
      <w:r>
        <w:t>-</w:t>
      </w:r>
      <w:r>
        <w:tab/>
        <w:t>Provisions the EC Parameters to the UE.</w:t>
      </w:r>
    </w:p>
    <w:p w:rsidR="00252BF9" w:rsidRDefault="00252BF9" w:rsidP="00252BF9">
      <w:r>
        <w:t>UE:</w:t>
      </w:r>
    </w:p>
    <w:p w:rsidR="00252BF9" w:rsidRDefault="00252BF9" w:rsidP="00252BF9">
      <w:pPr>
        <w:pStyle w:val="B1"/>
      </w:pPr>
      <w:r>
        <w:t>-</w:t>
      </w:r>
      <w:r>
        <w:tab/>
        <w:t>Indicates its EC Parameters support to the PCF during registration procedure.</w:t>
      </w:r>
    </w:p>
    <w:p w:rsidR="00252BF9" w:rsidRDefault="00252BF9" w:rsidP="00252BF9">
      <w:pPr>
        <w:pStyle w:val="B1"/>
      </w:pPr>
      <w:r>
        <w:t>-</w:t>
      </w:r>
      <w:r>
        <w:tab/>
        <w:t>for Edge service, uses the EC Parameters to determine the address of EAS that the UE communicates with.</w:t>
      </w:r>
    </w:p>
    <w:p w:rsidR="00520DE9" w:rsidRPr="00520DE9" w:rsidRDefault="00520DE9" w:rsidP="00520DE9">
      <w:pPr>
        <w:pStyle w:val="Heading2"/>
      </w:pPr>
      <w:bookmarkStart w:id="1314" w:name="_Toc43317347"/>
      <w:bookmarkStart w:id="1315" w:name="_Toc43374819"/>
      <w:bookmarkStart w:id="1316" w:name="_Toc43375280"/>
      <w:bookmarkStart w:id="1317" w:name="_Toc43801804"/>
      <w:bookmarkStart w:id="1318" w:name="_Toc43806070"/>
      <w:bookmarkStart w:id="1319" w:name="_Toc43806377"/>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314"/>
      <w:bookmarkEnd w:id="1315"/>
      <w:bookmarkEnd w:id="1316"/>
      <w:bookmarkEnd w:id="1317"/>
      <w:bookmarkEnd w:id="1318"/>
      <w:bookmarkEnd w:id="1319"/>
    </w:p>
    <w:p w:rsidR="00520DE9" w:rsidRPr="00520DE9" w:rsidRDefault="00520DE9" w:rsidP="00520DE9">
      <w:pPr>
        <w:pStyle w:val="Heading3"/>
        <w:rPr>
          <w:rFonts w:hint="eastAsia"/>
        </w:rPr>
      </w:pPr>
      <w:bookmarkStart w:id="1320" w:name="_Toc43317348"/>
      <w:bookmarkStart w:id="1321" w:name="_Toc43374820"/>
      <w:bookmarkStart w:id="1322" w:name="_Toc43375281"/>
      <w:bookmarkStart w:id="1323" w:name="_Toc43801805"/>
      <w:bookmarkStart w:id="1324" w:name="_Toc43806071"/>
      <w:bookmarkStart w:id="1325" w:name="_Toc43806378"/>
      <w:r w:rsidRPr="00520DE9">
        <w:t>6.18.1</w:t>
      </w:r>
      <w:r w:rsidRPr="00520DE9">
        <w:rPr>
          <w:rFonts w:hint="eastAsia"/>
        </w:rPr>
        <w:tab/>
        <w:t>Description</w:t>
      </w:r>
      <w:bookmarkEnd w:id="1320"/>
      <w:bookmarkEnd w:id="1321"/>
      <w:bookmarkEnd w:id="1322"/>
      <w:bookmarkEnd w:id="1323"/>
      <w:bookmarkEnd w:id="1324"/>
      <w:bookmarkEnd w:id="1325"/>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rsidR="00252BF9" w:rsidRDefault="00252BF9" w:rsidP="00252BF9">
      <w:pPr>
        <w:rPr>
          <w:rFonts w:eastAsia="SimSun"/>
          <w:lang w:eastAsia="zh-CN"/>
        </w:rPr>
      </w:pPr>
      <w:r>
        <w:rPr>
          <w:rFonts w:eastAsia="SimSun"/>
          <w:lang w:eastAsia="zh-CN"/>
        </w:rPr>
        <w:t>This solution addresses the Key Issue #1: Discovery of Edge Application Server.</w:t>
      </w:r>
    </w:p>
    <w:p w:rsidR="00252BF9" w:rsidRDefault="00252BF9" w:rsidP="00252BF9">
      <w:pPr>
        <w:rPr>
          <w:rFonts w:eastAsia="SimSun"/>
          <w:lang w:eastAsia="zh-CN"/>
        </w:rPr>
      </w:pPr>
      <w:r>
        <w:rPr>
          <w:rFonts w:eastAsia="SimSun"/>
          <w:lang w:eastAsia="zh-CN"/>
        </w:rPr>
        <w:lastRenderedPageBreak/>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rsidR="00252BF9" w:rsidRDefault="00252BF9" w:rsidP="00252BF9">
      <w:pPr>
        <w:rPr>
          <w:rFonts w:eastAsia="SimSun"/>
          <w:lang w:eastAsia="zh-CN"/>
        </w:rPr>
      </w:pPr>
      <w:r>
        <w:rPr>
          <w:rFonts w:eastAsia="SimSun"/>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rsidR="00252BF9" w:rsidRDefault="00252BF9" w:rsidP="00252BF9">
      <w:pPr>
        <w:rPr>
          <w:rFonts w:eastAsia="SimSun"/>
          <w:lang w:eastAsia="zh-CN"/>
        </w:rPr>
      </w:pPr>
      <w:r>
        <w:rPr>
          <w:rFonts w:eastAsia="SimSun"/>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rsidR="00520DE9" w:rsidRPr="00520DE9" w:rsidRDefault="00520DE9" w:rsidP="00520DE9">
      <w:pPr>
        <w:pStyle w:val="Heading3"/>
      </w:pPr>
      <w:bookmarkStart w:id="1326" w:name="_Toc43317349"/>
      <w:bookmarkStart w:id="1327" w:name="_Toc43374821"/>
      <w:bookmarkStart w:id="1328" w:name="_Toc43375282"/>
      <w:bookmarkStart w:id="1329" w:name="_Toc43801806"/>
      <w:bookmarkStart w:id="1330" w:name="_Toc43806072"/>
      <w:bookmarkStart w:id="1331" w:name="_Toc43806379"/>
      <w:r w:rsidRPr="00520DE9">
        <w:t>6.18.2</w:t>
      </w:r>
      <w:r w:rsidRPr="00520DE9">
        <w:tab/>
        <w:t>Procedures</w:t>
      </w:r>
      <w:bookmarkEnd w:id="1326"/>
      <w:bookmarkEnd w:id="1327"/>
      <w:bookmarkEnd w:id="1328"/>
      <w:bookmarkEnd w:id="1329"/>
      <w:bookmarkEnd w:id="1330"/>
      <w:bookmarkEnd w:id="1331"/>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rsidR="00520DE9" w:rsidRPr="00520DE9" w:rsidRDefault="00520DE9" w:rsidP="00520DE9">
      <w:pPr>
        <w:pStyle w:val="Heading4"/>
      </w:pPr>
      <w:bookmarkStart w:id="1332" w:name="_Toc43317350"/>
      <w:bookmarkStart w:id="1333" w:name="_Toc43374822"/>
      <w:bookmarkStart w:id="1334" w:name="_Toc43375283"/>
      <w:bookmarkStart w:id="1335" w:name="_Toc43801807"/>
      <w:bookmarkStart w:id="1336" w:name="_Toc43806073"/>
      <w:bookmarkStart w:id="1337" w:name="_Toc43806380"/>
      <w:r w:rsidRPr="00520DE9">
        <w:t>6.18.2.1</w:t>
      </w:r>
      <w:r w:rsidRPr="00520DE9">
        <w:tab/>
        <w:t>Server Discovery without UL CL</w:t>
      </w:r>
      <w:bookmarkEnd w:id="1332"/>
      <w:bookmarkEnd w:id="1333"/>
      <w:bookmarkEnd w:id="1334"/>
      <w:bookmarkEnd w:id="1335"/>
      <w:bookmarkEnd w:id="1336"/>
      <w:bookmarkEnd w:id="1337"/>
    </w:p>
    <w:p w:rsidR="00520DE9" w:rsidRPr="00520DE9" w:rsidRDefault="00520DE9" w:rsidP="00520DE9">
      <w:pPr>
        <w:pStyle w:val="TH"/>
      </w:pPr>
      <w:r w:rsidRPr="00520DE9">
        <w:object w:dxaOrig="10825" w:dyaOrig="5436">
          <v:shape id="_x0000_i1071" type="#_x0000_t75" style="width:481.6pt;height:241.8pt" o:ole="">
            <v:imagedata r:id="rId101" o:title=""/>
          </v:shape>
          <o:OLEObject Type="Embed" ProgID="Visio.Drawing.15" ShapeID="_x0000_i1071" DrawAspect="Content" ObjectID="_1654419245" r:id="rId102"/>
        </w:object>
      </w:r>
    </w:p>
    <w:p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rsidR="00252BF9" w:rsidRDefault="00252BF9" w:rsidP="00252BF9">
      <w:pPr>
        <w:pStyle w:val="B1"/>
        <w:rPr>
          <w:rFonts w:eastAsia="SimSun"/>
        </w:rPr>
      </w:pPr>
      <w:r>
        <w:rPr>
          <w:rFonts w:eastAsia="SimSun"/>
        </w:rPr>
        <w:t>1.</w:t>
      </w:r>
      <w:r>
        <w:rPr>
          <w:rFonts w:eastAsia="SimSun"/>
        </w:rPr>
        <w:tab/>
        <w:t>UE establishes a PDU Session with the PSA.</w:t>
      </w:r>
    </w:p>
    <w:p w:rsidR="00252BF9" w:rsidRDefault="00252BF9" w:rsidP="00252BF9">
      <w:pPr>
        <w:pStyle w:val="B1"/>
        <w:rPr>
          <w:rFonts w:eastAsia="SimSun"/>
        </w:rPr>
      </w:pPr>
      <w:r>
        <w:rPr>
          <w:rFonts w:eastAsia="SimSun"/>
        </w:rPr>
        <w:t>2.</w:t>
      </w:r>
      <w:r>
        <w:rPr>
          <w:rFonts w:eastAsia="SimSun"/>
        </w:rPr>
        <w:tab/>
        <w:t>The UE performs the DNS query for an AS, and gets the IP address (IPas) for the AS server. The DNS query and response can be encrypted and cannot be steered or changed by the 5G network.</w:t>
      </w:r>
    </w:p>
    <w:p w:rsidR="00252BF9" w:rsidRDefault="00252BF9" w:rsidP="00252BF9">
      <w:pPr>
        <w:pStyle w:val="B1"/>
        <w:rPr>
          <w:rFonts w:eastAsia="SimSun"/>
        </w:rPr>
      </w:pPr>
      <w:r>
        <w:rPr>
          <w:rFonts w:eastAsia="SimSun"/>
        </w:rPr>
        <w:t>3.</w:t>
      </w:r>
      <w:r>
        <w:rPr>
          <w:rFonts w:eastAsia="SimSun"/>
        </w:rPr>
        <w:tab/>
        <w:t>The UE sends out an UL TCP packet with 5tuples (Source IPue, Destination IPas, Source PORTue, Destination PORTas, TCP)</w:t>
      </w:r>
    </w:p>
    <w:p w:rsidR="00252BF9" w:rsidRDefault="00252BF9" w:rsidP="00252BF9">
      <w:pPr>
        <w:pStyle w:val="B1"/>
        <w:rPr>
          <w:rFonts w:eastAsia="SimSun"/>
        </w:rPr>
      </w:pPr>
      <w:r>
        <w:rPr>
          <w:rFonts w:eastAsia="SimSun"/>
        </w:rPr>
        <w:t>4.</w:t>
      </w:r>
      <w:r>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rsidR="00252BF9" w:rsidRDefault="00252BF9" w:rsidP="00252BF9">
      <w:pPr>
        <w:pStyle w:val="NO"/>
        <w:rPr>
          <w:rFonts w:eastAsia="SimSun"/>
        </w:rPr>
      </w:pPr>
      <w:r>
        <w:rPr>
          <w:rFonts w:eastAsia="SimSun"/>
        </w:rPr>
        <w:t>NOTE:</w:t>
      </w:r>
      <w:r>
        <w:rPr>
          <w:rFonts w:eastAsia="SimSun"/>
        </w:rPr>
        <w:tab/>
        <w:t>The DNS Server in Step 4 can be different with the DNS Server in step 2.</w:t>
      </w:r>
    </w:p>
    <w:p w:rsidR="00252BF9" w:rsidRDefault="00252BF9" w:rsidP="00252BF9">
      <w:pPr>
        <w:pStyle w:val="B1"/>
        <w:rPr>
          <w:rFonts w:eastAsia="SimSun"/>
        </w:rPr>
      </w:pPr>
      <w:r>
        <w:rPr>
          <w:rFonts w:eastAsia="SimSun"/>
        </w:rPr>
        <w:lastRenderedPageBreak/>
        <w:t>5.</w:t>
      </w:r>
      <w:r>
        <w:rPr>
          <w:rFonts w:eastAsia="SimSun"/>
        </w:rPr>
        <w:tab/>
        <w:t>The PSA performs the DNS SRV query (ASx, Destination PORTas, TCP) to the EC DNS Server and gets a list of local EAS (L-AS) FQDN from the EC DNS Server.</w:t>
      </w:r>
    </w:p>
    <w:p w:rsidR="00252BF9" w:rsidRDefault="00252BF9" w:rsidP="00252BF9">
      <w:pPr>
        <w:pStyle w:val="B1"/>
        <w:rPr>
          <w:rFonts w:eastAsia="SimSun"/>
        </w:rPr>
      </w:pPr>
      <w:r>
        <w:rPr>
          <w:rFonts w:eastAsia="SimSun"/>
        </w:rPr>
        <w:t>6.</w:t>
      </w:r>
      <w:r>
        <w:rPr>
          <w:rFonts w:eastAsia="SimSun"/>
        </w:rPr>
        <w:tab/>
        <w:t>The PSA performs the A or AAAA Query (L-AS FQDN) and gets the local EAS IP address L-IPas.</w:t>
      </w:r>
    </w:p>
    <w:p w:rsidR="00252BF9" w:rsidRDefault="00252BF9" w:rsidP="00252BF9">
      <w:pPr>
        <w:pStyle w:val="B1"/>
        <w:rPr>
          <w:rFonts w:eastAsia="SimSun"/>
        </w:rPr>
      </w:pPr>
      <w:r>
        <w:rPr>
          <w:rFonts w:eastAsia="SimSun"/>
        </w:rPr>
        <w:t>7.</w:t>
      </w:r>
      <w:r>
        <w:rPr>
          <w:rFonts w:eastAsia="SimSun"/>
        </w:rPr>
        <w:tab/>
        <w:t>The PSA reports the mapping between the IPas and L-IPas to the SMF and SMF commands the PSA to perform the reverse NAT operation.</w:t>
      </w:r>
    </w:p>
    <w:p w:rsidR="00252BF9" w:rsidRDefault="00252BF9" w:rsidP="00252BF9">
      <w:pPr>
        <w:pStyle w:val="B1"/>
        <w:rPr>
          <w:rFonts w:eastAsia="SimSun"/>
        </w:rPr>
      </w:pPr>
      <w:r>
        <w:rPr>
          <w:rFonts w:eastAsia="SimSun"/>
        </w:rPr>
        <w:t>8.</w:t>
      </w:r>
      <w:r>
        <w:rPr>
          <w:rFonts w:eastAsia="SimSun"/>
        </w:rPr>
        <w:tab/>
        <w:t>The PSA performs the R-NAT and changes the (buffered) UL destination IPas to L-IPas.</w:t>
      </w:r>
    </w:p>
    <w:p w:rsidR="00252BF9" w:rsidRDefault="00252BF9" w:rsidP="00252BF9">
      <w:pPr>
        <w:pStyle w:val="B1"/>
        <w:rPr>
          <w:rFonts w:eastAsia="SimSun"/>
        </w:rPr>
      </w:pPr>
      <w:r>
        <w:rPr>
          <w:rFonts w:eastAsia="SimSun"/>
        </w:rPr>
        <w:t>9.</w:t>
      </w:r>
      <w:r>
        <w:rPr>
          <w:rFonts w:eastAsia="SimSun"/>
        </w:rPr>
        <w:tab/>
        <w:t>The PSA sends the changed UL packet to the EAS.</w:t>
      </w:r>
    </w:p>
    <w:p w:rsidR="00252BF9" w:rsidRDefault="00252BF9" w:rsidP="00252BF9">
      <w:pPr>
        <w:pStyle w:val="B1"/>
        <w:rPr>
          <w:rFonts w:eastAsia="SimSun"/>
        </w:rPr>
      </w:pPr>
      <w:r>
        <w:rPr>
          <w:rFonts w:eastAsia="SimSun"/>
        </w:rPr>
        <w:t>10.</w:t>
      </w:r>
      <w:r>
        <w:rPr>
          <w:rFonts w:eastAsia="SimSun"/>
        </w:rPr>
        <w:tab/>
        <w:t>The EAS responses with a DL packet with the 5 tuples (Source L-IPas, Destination IPue, Source PORTas, Destination PORTue, TCP)</w:t>
      </w:r>
    </w:p>
    <w:p w:rsidR="00252BF9" w:rsidRDefault="00252BF9" w:rsidP="00252BF9">
      <w:pPr>
        <w:pStyle w:val="B1"/>
        <w:rPr>
          <w:rFonts w:eastAsia="SimSun"/>
        </w:rPr>
      </w:pPr>
      <w:r>
        <w:rPr>
          <w:rFonts w:eastAsia="SimSun"/>
        </w:rPr>
        <w:t>11.</w:t>
      </w:r>
      <w:r>
        <w:rPr>
          <w:rFonts w:eastAsia="SimSun"/>
        </w:rPr>
        <w:tab/>
        <w:t>The PSA performs the R-NAT and change the DL source L- IPas to IPas.</w:t>
      </w:r>
    </w:p>
    <w:p w:rsidR="00252BF9" w:rsidRDefault="00252BF9" w:rsidP="00252BF9">
      <w:pPr>
        <w:pStyle w:val="B1"/>
        <w:rPr>
          <w:rFonts w:eastAsia="SimSun"/>
        </w:rPr>
      </w:pPr>
      <w:r>
        <w:rPr>
          <w:rFonts w:eastAsia="SimSun"/>
        </w:rPr>
        <w:t>12.</w:t>
      </w:r>
      <w:r>
        <w:rPr>
          <w:rFonts w:eastAsia="SimSun"/>
        </w:rPr>
        <w:tab/>
        <w:t>The PSA forwards the DL packet to the UE.</w:t>
      </w:r>
    </w:p>
    <w:p w:rsidR="00252BF9" w:rsidRDefault="00252BF9" w:rsidP="00252BF9">
      <w:pPr>
        <w:pStyle w:val="B1"/>
        <w:rPr>
          <w:rFonts w:eastAsia="SimSun"/>
        </w:rPr>
      </w:pPr>
      <w:r>
        <w:rPr>
          <w:rFonts w:eastAsia="SimSun"/>
        </w:rPr>
        <w:t>13.</w:t>
      </w:r>
      <w:r>
        <w:rPr>
          <w:rFonts w:eastAsia="SimSun"/>
        </w:rPr>
        <w:tab/>
        <w:t>The PSA continues to perform the functions as described in steps 8 to 12.</w:t>
      </w:r>
    </w:p>
    <w:p w:rsidR="00520DE9" w:rsidRPr="00520DE9" w:rsidRDefault="00520DE9" w:rsidP="00520DE9">
      <w:pPr>
        <w:pStyle w:val="Heading4"/>
      </w:pPr>
      <w:bookmarkStart w:id="1338" w:name="_Toc43317351"/>
      <w:bookmarkStart w:id="1339" w:name="_Toc43374823"/>
      <w:bookmarkStart w:id="1340" w:name="_Toc43375284"/>
      <w:bookmarkStart w:id="1341" w:name="_Toc43801808"/>
      <w:bookmarkStart w:id="1342" w:name="_Toc43806074"/>
      <w:bookmarkStart w:id="1343" w:name="_Toc43806381"/>
      <w:r w:rsidRPr="00520DE9">
        <w:t>6.18.2.2</w:t>
      </w:r>
      <w:r w:rsidRPr="00520DE9">
        <w:tab/>
        <w:t>Server Discovery with UL CL</w:t>
      </w:r>
      <w:bookmarkEnd w:id="1338"/>
      <w:bookmarkEnd w:id="1339"/>
      <w:bookmarkEnd w:id="1340"/>
      <w:bookmarkEnd w:id="1341"/>
      <w:bookmarkEnd w:id="1342"/>
      <w:bookmarkEnd w:id="1343"/>
    </w:p>
    <w:p w:rsidR="00520DE9" w:rsidRPr="00520DE9" w:rsidRDefault="00520DE9" w:rsidP="00520DE9">
      <w:pPr>
        <w:pStyle w:val="TH"/>
      </w:pPr>
      <w:r w:rsidRPr="00520DE9">
        <w:object w:dxaOrig="10765" w:dyaOrig="5365">
          <v:shape id="_x0000_i1072" type="#_x0000_t75" style="width:481.6pt;height:239.75pt" o:ole="">
            <v:imagedata r:id="rId103" o:title=""/>
          </v:shape>
          <o:OLEObject Type="Embed" ProgID="Visio.Drawing.15" ShapeID="_x0000_i1072" DrawAspect="Content" ObjectID="_1654419246" r:id="rId104"/>
        </w:object>
      </w:r>
    </w:p>
    <w:p w:rsidR="00520DE9" w:rsidRPr="00520DE9" w:rsidRDefault="00520DE9" w:rsidP="00520DE9">
      <w:pPr>
        <w:pStyle w:val="TF"/>
        <w:rPr>
          <w:rFonts w:hint="eastAsia"/>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252BF9">
        <w:rPr>
          <w:lang w:eastAsia="zh-CN"/>
        </w:rPr>
        <w:t>clause </w:t>
      </w:r>
      <w:r w:rsidRPr="00520DE9">
        <w:rPr>
          <w:lang w:eastAsia="zh-CN"/>
        </w:rPr>
        <w:t>6.18.2.1.</w:t>
      </w:r>
    </w:p>
    <w:p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rsidR="00520DE9" w:rsidRPr="00520DE9" w:rsidRDefault="00520DE9" w:rsidP="00520DE9">
      <w:pPr>
        <w:pStyle w:val="B1"/>
        <w:rPr>
          <w:lang w:eastAsia="zh-CN"/>
        </w:rPr>
      </w:pPr>
      <w:r w:rsidRPr="00520DE9">
        <w:rPr>
          <w:lang w:eastAsia="zh-CN"/>
        </w:rPr>
        <w:t>4.</w:t>
      </w:r>
      <w:r w:rsidRPr="00520DE9">
        <w:rPr>
          <w:lang w:eastAsia="zh-CN"/>
        </w:rPr>
        <w:tab/>
        <w:t>The SMF decides to select a PSA2 to route the UE packet to the EAS( L-IPas).</w:t>
      </w:r>
    </w:p>
    <w:p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PSA2.</w:t>
      </w:r>
    </w:p>
    <w:p w:rsidR="00520DE9" w:rsidRPr="00520DE9" w:rsidRDefault="00520DE9" w:rsidP="00520DE9">
      <w:pPr>
        <w:pStyle w:val="B1"/>
        <w:rPr>
          <w:lang w:eastAsia="zh-CN"/>
        </w:rPr>
      </w:pPr>
      <w:r w:rsidRPr="00520DE9">
        <w:rPr>
          <w:lang w:eastAsia="zh-CN"/>
        </w:rPr>
        <w:t>7.</w:t>
      </w:r>
      <w:r w:rsidRPr="00520DE9">
        <w:rPr>
          <w:lang w:eastAsia="zh-CN"/>
        </w:rPr>
        <w:tab/>
        <w:t>The SMF commands the PSA2 to perform the R-NAT with destination IPas.</w:t>
      </w:r>
    </w:p>
    <w:p w:rsidR="00520DE9" w:rsidRPr="00520DE9" w:rsidRDefault="00520DE9" w:rsidP="00520DE9">
      <w:pPr>
        <w:pStyle w:val="B1"/>
        <w:rPr>
          <w:lang w:eastAsia="zh-CN"/>
        </w:rPr>
      </w:pPr>
      <w:r w:rsidRPr="00520DE9">
        <w:rPr>
          <w:lang w:eastAsia="zh-CN"/>
        </w:rPr>
        <w:t>8.</w:t>
      </w:r>
      <w:r w:rsidRPr="00520DE9">
        <w:rPr>
          <w:lang w:eastAsia="zh-CN"/>
        </w:rPr>
        <w:tab/>
        <w:t>The PSA2 performs the R-NAT and changes the UL destination IPas to L-IPas.</w:t>
      </w:r>
    </w:p>
    <w:p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rsidR="00520DE9" w:rsidRPr="00520DE9" w:rsidRDefault="00520DE9" w:rsidP="00520DE9">
      <w:pPr>
        <w:pStyle w:val="B1"/>
        <w:rPr>
          <w:lang w:eastAsia="zh-CN"/>
        </w:rPr>
      </w:pPr>
      <w:r w:rsidRPr="00520DE9">
        <w:rPr>
          <w:lang w:eastAsia="zh-CN"/>
        </w:rPr>
        <w:lastRenderedPageBreak/>
        <w:t>10.</w:t>
      </w:r>
      <w:r w:rsidRPr="00520DE9">
        <w:rPr>
          <w:lang w:eastAsia="zh-CN"/>
        </w:rPr>
        <w:tab/>
        <w:t>The EAS responses with a DL packet with the 5 tuples (Source L-IPas, Destination IPue, Source PORTas, Destination PORTue, TCP).</w:t>
      </w:r>
    </w:p>
    <w:p w:rsidR="00520DE9" w:rsidRPr="00520DE9" w:rsidRDefault="00520DE9" w:rsidP="00520DE9">
      <w:pPr>
        <w:pStyle w:val="B1"/>
        <w:rPr>
          <w:lang w:eastAsia="zh-CN"/>
        </w:rPr>
      </w:pPr>
      <w:r w:rsidRPr="00520DE9">
        <w:rPr>
          <w:lang w:eastAsia="zh-CN"/>
        </w:rPr>
        <w:t>11.</w:t>
      </w:r>
      <w:r w:rsidRPr="00520DE9">
        <w:rPr>
          <w:lang w:eastAsia="zh-CN"/>
        </w:rPr>
        <w:tab/>
        <w:t>The PSA2 performs the R-NAT and changes the DL source L- IPas to IPas.</w:t>
      </w:r>
    </w:p>
    <w:p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rsidR="00520DE9" w:rsidRPr="00520DE9" w:rsidRDefault="00520DE9" w:rsidP="00520DE9">
      <w:pPr>
        <w:pStyle w:val="B1"/>
        <w:rPr>
          <w:lang w:eastAsia="zh-CN"/>
        </w:rPr>
      </w:pPr>
      <w:r w:rsidRPr="00520DE9">
        <w:rPr>
          <w:lang w:eastAsia="zh-CN"/>
        </w:rPr>
        <w:t>13.</w:t>
      </w:r>
      <w:r w:rsidRPr="00520DE9">
        <w:rPr>
          <w:lang w:eastAsia="zh-CN"/>
        </w:rPr>
        <w:tab/>
        <w:t>The PSA2 continues to perform the functions as described in steps 8 to 12.</w:t>
      </w:r>
    </w:p>
    <w:p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rsidR="00520DE9" w:rsidRPr="00520DE9" w:rsidRDefault="00520DE9" w:rsidP="00520DE9">
      <w:pPr>
        <w:pStyle w:val="Heading3"/>
      </w:pPr>
      <w:bookmarkStart w:id="1344" w:name="_Toc43317352"/>
      <w:bookmarkStart w:id="1345" w:name="_Toc43374824"/>
      <w:bookmarkStart w:id="1346" w:name="_Toc43375285"/>
      <w:bookmarkStart w:id="1347" w:name="_Toc43801809"/>
      <w:bookmarkStart w:id="1348" w:name="_Toc43806075"/>
      <w:bookmarkStart w:id="1349" w:name="_Toc43806382"/>
      <w:r w:rsidRPr="00520DE9">
        <w:t>6.18.3</w:t>
      </w:r>
      <w:r w:rsidRPr="00520DE9">
        <w:tab/>
      </w:r>
      <w:bookmarkEnd w:id="1344"/>
      <w:r w:rsidRPr="00520DE9">
        <w:t>Impacts on services, entities and interfaces</w:t>
      </w:r>
      <w:bookmarkEnd w:id="1345"/>
      <w:bookmarkEnd w:id="1346"/>
      <w:bookmarkEnd w:id="1347"/>
      <w:bookmarkEnd w:id="1348"/>
      <w:bookmarkEnd w:id="1349"/>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r w:rsidRPr="00520DE9">
        <w:rPr>
          <w:rFonts w:eastAsia="SimSun" w:hint="eastAsia"/>
        </w:rPr>
        <w:t>EC</w:t>
      </w:r>
      <w:r w:rsidRPr="00520DE9">
        <w:rPr>
          <w:rFonts w:eastAsia="SimSun"/>
        </w:rPr>
        <w:t xml:space="preserve"> </w:t>
      </w:r>
      <w:r w:rsidRPr="00520DE9">
        <w:rPr>
          <w:rFonts w:eastAsia="SimSun" w:hint="eastAsia"/>
        </w:rPr>
        <w:t>DNS</w:t>
      </w:r>
      <w:r w:rsidRPr="00520DE9">
        <w:rPr>
          <w:rFonts w:eastAsia="SimSun"/>
        </w:rPr>
        <w:t xml:space="preserve"> </w:t>
      </w:r>
      <w:r w:rsidRPr="00520DE9">
        <w:rPr>
          <w:rFonts w:eastAsia="SimSun" w:hint="eastAsia"/>
        </w:rPr>
        <w:t>Server:</w:t>
      </w:r>
    </w:p>
    <w:p w:rsidR="00520DE9" w:rsidRPr="00520DE9" w:rsidRDefault="00520DE9" w:rsidP="00520DE9">
      <w:pPr>
        <w:pStyle w:val="B1"/>
      </w:pPr>
      <w:r w:rsidRPr="00520DE9">
        <w:t>-</w:t>
      </w:r>
      <w:r w:rsidRPr="00520DE9">
        <w:tab/>
        <w:t>the SRV records for EAS and SRV query.</w:t>
      </w:r>
    </w:p>
    <w:p w:rsidR="00520DE9" w:rsidRPr="00520DE9" w:rsidRDefault="00520DE9" w:rsidP="00520DE9">
      <w:pPr>
        <w:pStyle w:val="B1"/>
      </w:pPr>
      <w:r w:rsidRPr="00520DE9">
        <w:t>-</w:t>
      </w:r>
      <w:r w:rsidRPr="00520DE9">
        <w:tab/>
        <w:t>the A/AAAA records for EAS and A/AAAA query.</w:t>
      </w:r>
    </w:p>
    <w:p w:rsidR="00520DE9" w:rsidRPr="00520DE9" w:rsidRDefault="00520DE9" w:rsidP="00520DE9">
      <w:r w:rsidRPr="00520DE9">
        <w:t>PSA:</w:t>
      </w:r>
    </w:p>
    <w:p w:rsidR="00520DE9" w:rsidRPr="00520DE9" w:rsidRDefault="00520DE9" w:rsidP="00520DE9">
      <w:pPr>
        <w:pStyle w:val="B1"/>
      </w:pPr>
      <w:r w:rsidRPr="00520DE9">
        <w:t>-</w:t>
      </w:r>
      <w:r w:rsidRPr="00520DE9">
        <w:tab/>
        <w:t>PTR, SRV, A/AAAA DNS query.</w:t>
      </w:r>
    </w:p>
    <w:p w:rsidR="00520DE9" w:rsidRPr="00520DE9" w:rsidRDefault="00520DE9" w:rsidP="00520DE9">
      <w:pPr>
        <w:pStyle w:val="B1"/>
      </w:pPr>
      <w:r w:rsidRPr="00520DE9">
        <w:t>-</w:t>
      </w:r>
      <w:r w:rsidRPr="00520DE9">
        <w:tab/>
        <w:t>R-NAT for UL and DL IP packets.</w:t>
      </w:r>
    </w:p>
    <w:p w:rsidR="00520DE9" w:rsidRPr="00520DE9" w:rsidRDefault="00520DE9" w:rsidP="00520DE9">
      <w:r w:rsidRPr="00520DE9">
        <w:t>SMF:</w:t>
      </w:r>
    </w:p>
    <w:p w:rsidR="00520DE9" w:rsidRPr="00520DE9" w:rsidRDefault="00520DE9" w:rsidP="00520DE9">
      <w:pPr>
        <w:pStyle w:val="B1"/>
      </w:pPr>
      <w:r w:rsidRPr="00520DE9">
        <w:t>-</w:t>
      </w:r>
      <w:r w:rsidRPr="00520DE9">
        <w:tab/>
        <w:t>Command UPF to performance R-NAT.</w:t>
      </w:r>
    </w:p>
    <w:p w:rsidR="00520DE9" w:rsidRPr="00520DE9" w:rsidRDefault="00520DE9" w:rsidP="00520DE9">
      <w:r w:rsidRPr="00520DE9">
        <w:t>UL CL:</w:t>
      </w:r>
    </w:p>
    <w:p w:rsidR="00520DE9" w:rsidRPr="00520DE9" w:rsidRDefault="00520DE9" w:rsidP="00520DE9">
      <w:pPr>
        <w:pStyle w:val="B1"/>
      </w:pPr>
      <w:r w:rsidRPr="00520DE9">
        <w:t>-</w:t>
      </w:r>
      <w:r w:rsidRPr="00520DE9">
        <w:tab/>
        <w:t>R-NAT for UL and DL IP packets.</w:t>
      </w:r>
    </w:p>
    <w:p w:rsidR="00520DE9" w:rsidRPr="00520DE9" w:rsidRDefault="00520DE9" w:rsidP="00520DE9">
      <w:pPr>
        <w:pStyle w:val="Heading2"/>
      </w:pPr>
      <w:bookmarkStart w:id="1350" w:name="_Toc43317353"/>
      <w:bookmarkStart w:id="1351" w:name="_Toc43374825"/>
      <w:bookmarkStart w:id="1352" w:name="_Toc43375286"/>
      <w:bookmarkStart w:id="1353" w:name="_Toc43801810"/>
      <w:bookmarkStart w:id="1354" w:name="_Toc43806076"/>
      <w:bookmarkStart w:id="1355" w:name="_Toc43806383"/>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1350"/>
      <w:bookmarkEnd w:id="1351"/>
      <w:bookmarkEnd w:id="1352"/>
      <w:bookmarkEnd w:id="1353"/>
      <w:bookmarkEnd w:id="1354"/>
      <w:bookmarkEnd w:id="1355"/>
    </w:p>
    <w:p w:rsidR="00520DE9" w:rsidRPr="00520DE9" w:rsidRDefault="00520DE9" w:rsidP="00520DE9">
      <w:pPr>
        <w:pStyle w:val="Heading3"/>
      </w:pPr>
      <w:bookmarkStart w:id="1356" w:name="_Toc43317354"/>
      <w:bookmarkStart w:id="1357" w:name="_Toc43374826"/>
      <w:bookmarkStart w:id="1358" w:name="_Toc43375287"/>
      <w:bookmarkStart w:id="1359" w:name="_Toc43801811"/>
      <w:bookmarkStart w:id="1360" w:name="_Toc43806077"/>
      <w:bookmarkStart w:id="1361" w:name="_Toc43806384"/>
      <w:r w:rsidRPr="00520DE9">
        <w:t>6.19.1</w:t>
      </w:r>
      <w:r w:rsidRPr="00520DE9">
        <w:rPr>
          <w:rFonts w:hint="eastAsia"/>
        </w:rPr>
        <w:tab/>
        <w:t>Description</w:t>
      </w:r>
      <w:bookmarkEnd w:id="1356"/>
      <w:bookmarkEnd w:id="1357"/>
      <w:bookmarkEnd w:id="1358"/>
      <w:bookmarkEnd w:id="1359"/>
      <w:bookmarkEnd w:id="1360"/>
      <w:bookmarkEnd w:id="1361"/>
    </w:p>
    <w:p w:rsidR="00520DE9" w:rsidRPr="00520DE9" w:rsidRDefault="00520DE9" w:rsidP="00520DE9">
      <w:r w:rsidRPr="00520DE9">
        <w:rPr>
          <w:lang w:val="en-US"/>
        </w:rPr>
        <w:t>The principle of this solution is shown in Figure 6.19.1-1 below.</w:t>
      </w:r>
    </w:p>
    <w:p w:rsidR="00520DE9" w:rsidRPr="00520DE9" w:rsidRDefault="00520DE9" w:rsidP="00520DE9">
      <w:pPr>
        <w:pStyle w:val="TH"/>
      </w:pPr>
      <w:r w:rsidRPr="00520DE9">
        <w:object w:dxaOrig="15735" w:dyaOrig="13110">
          <v:shape id="_x0000_i1073" type="#_x0000_t75" style="width:436.1pt;height:363.4pt" o:ole="">
            <v:imagedata r:id="rId105" o:title=""/>
          </v:shape>
          <o:OLEObject Type="Embed" ProgID="Visio.Drawing.11" ShapeID="_x0000_i1073" DrawAspect="Content" ObjectID="_1654419247" r:id="rId106"/>
        </w:object>
      </w:r>
    </w:p>
    <w:p w:rsidR="00520DE9" w:rsidRPr="00520DE9" w:rsidRDefault="00520DE9" w:rsidP="00520DE9">
      <w:pPr>
        <w:pStyle w:val="TF"/>
      </w:pPr>
      <w:bookmarkStart w:id="1362" w:name="_Ref19808995"/>
      <w:r w:rsidRPr="00520DE9">
        <w:t xml:space="preserve">Figure </w:t>
      </w:r>
      <w:bookmarkEnd w:id="1362"/>
      <w:r w:rsidRPr="00520DE9">
        <w:t>6.19.1-1</w:t>
      </w:r>
    </w:p>
    <w:p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rsidR="00520DE9" w:rsidRPr="00520DE9" w:rsidRDefault="00520DE9" w:rsidP="00520DE9">
      <w:pPr>
        <w:rPr>
          <w:lang w:val="en-US"/>
        </w:rPr>
      </w:pPr>
      <w:r w:rsidRPr="00520DE9">
        <w:rPr>
          <w:lang w:val="en-US"/>
        </w:rPr>
        <w:t>Although the ARF is shown outside 5GC, it can be deployed as a function inside 5GC.</w:t>
      </w:r>
    </w:p>
    <w:p w:rsidR="00520DE9" w:rsidRPr="00520DE9" w:rsidRDefault="00520DE9" w:rsidP="00520DE9">
      <w:pPr>
        <w:rPr>
          <w:lang w:val="en-US"/>
        </w:rPr>
      </w:pPr>
      <w:r w:rsidRPr="00520DE9">
        <w:rPr>
          <w:lang w:val="en-US"/>
        </w:rPr>
        <w:t>The details of the solution are specified in the next clause.</w:t>
      </w:r>
    </w:p>
    <w:p w:rsidR="00520DE9" w:rsidRPr="00520DE9" w:rsidRDefault="00520DE9" w:rsidP="00520DE9">
      <w:pPr>
        <w:pStyle w:val="Heading3"/>
      </w:pPr>
      <w:bookmarkStart w:id="1363" w:name="_Toc43317355"/>
      <w:bookmarkStart w:id="1364" w:name="_Toc43374827"/>
      <w:bookmarkStart w:id="1365" w:name="_Toc43375288"/>
      <w:bookmarkStart w:id="1366" w:name="_Toc43801812"/>
      <w:bookmarkStart w:id="1367" w:name="_Toc43806078"/>
      <w:bookmarkStart w:id="1368" w:name="_Toc43806385"/>
      <w:r w:rsidRPr="00520DE9">
        <w:t>6.19.2</w:t>
      </w:r>
      <w:r w:rsidRPr="00520DE9">
        <w:tab/>
        <w:t>Procedures</w:t>
      </w:r>
      <w:bookmarkEnd w:id="1363"/>
      <w:bookmarkEnd w:id="1364"/>
      <w:bookmarkEnd w:id="1365"/>
      <w:bookmarkEnd w:id="1366"/>
      <w:bookmarkEnd w:id="1367"/>
      <w:bookmarkEnd w:id="1368"/>
    </w:p>
    <w:p w:rsidR="00520DE9" w:rsidRPr="00520DE9" w:rsidRDefault="00520DE9" w:rsidP="00520DE9">
      <w:pPr>
        <w:rPr>
          <w:lang w:val="en-US"/>
        </w:rPr>
      </w:pPr>
      <w:r w:rsidRPr="00520DE9">
        <w:rPr>
          <w:lang w:val="en-US"/>
        </w:rPr>
        <w:t>The solution is based on the procedure depicted in Figure 6.19.2-1 and enables the 5G network</w:t>
      </w:r>
    </w:p>
    <w:p w:rsidR="00520DE9" w:rsidRPr="00520DE9" w:rsidRDefault="00520DE9" w:rsidP="00520DE9">
      <w:pPr>
        <w:pStyle w:val="B1"/>
      </w:pPr>
      <w:r w:rsidRPr="00520DE9">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rsidR="00520DE9" w:rsidRPr="00520DE9" w:rsidRDefault="00520DE9" w:rsidP="00520DE9">
      <w:pPr>
        <w:pStyle w:val="B1"/>
      </w:pPr>
      <w:r w:rsidRPr="00520DE9">
        <w:lastRenderedPageBreak/>
        <w:t>b)</w:t>
      </w:r>
      <w:r w:rsidRPr="00520DE9">
        <w:tab/>
        <w:t>to insert a local UPF (operating as BP/ULCL and PSA) to the data path after the IP address of an Application Server located in an L-DN is provided to UE.</w:t>
      </w:r>
    </w:p>
    <w:p w:rsidR="00520DE9" w:rsidRPr="00520DE9" w:rsidRDefault="00520DE9" w:rsidP="00520DE9">
      <w:pPr>
        <w:pStyle w:val="TH"/>
      </w:pPr>
      <w:r w:rsidRPr="00520DE9">
        <w:object w:dxaOrig="17496" w:dyaOrig="21202">
          <v:shape id="_x0000_i1074" type="#_x0000_t75" style="width:473.45pt;height:573.3pt" o:ole="">
            <v:imagedata r:id="rId107" o:title=""/>
          </v:shape>
          <o:OLEObject Type="Embed" ProgID="Visio.Drawing.11" ShapeID="_x0000_i1074" DrawAspect="Content" ObjectID="_1654419248" r:id="rId108"/>
        </w:object>
      </w:r>
      <w:bookmarkStart w:id="1369" w:name="_Ref19870630"/>
    </w:p>
    <w:p w:rsidR="00520DE9" w:rsidRPr="00520DE9" w:rsidRDefault="00520DE9" w:rsidP="00520DE9">
      <w:pPr>
        <w:pStyle w:val="TF"/>
      </w:pPr>
      <w:r w:rsidRPr="00520DE9">
        <w:t xml:space="preserve">Figure </w:t>
      </w:r>
      <w:bookmarkEnd w:id="1369"/>
      <w:r w:rsidRPr="00520DE9">
        <w:t>6.19.2-1</w:t>
      </w:r>
    </w:p>
    <w:p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13537D" w:rsidRPr="00520DE9">
        <w:t>TR</w:t>
      </w:r>
      <w:r w:rsidR="0013537D">
        <w:t> </w:t>
      </w:r>
      <w:r w:rsidR="0013537D" w:rsidRPr="00520DE9">
        <w:t>23.758</w:t>
      </w:r>
      <w:r w:rsidR="0013537D">
        <w:t> </w:t>
      </w:r>
      <w:r w:rsidR="0013537D" w:rsidRPr="00520DE9">
        <w:t>[</w:t>
      </w:r>
      <w:r w:rsidRPr="00520DE9">
        <w:t>5], or may be received from the Operations, Administration and Management (OAM) system, or may be configured in the ARF via other means.</w:t>
      </w:r>
    </w:p>
    <w:p w:rsidR="00520DE9" w:rsidRPr="00520DE9" w:rsidRDefault="00520DE9" w:rsidP="00520DE9">
      <w:pPr>
        <w:pStyle w:val="B1"/>
      </w:pPr>
      <w:r w:rsidRPr="00520DE9">
        <w:lastRenderedPageBreak/>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rsidR="00520DE9" w:rsidRPr="00520DE9" w:rsidRDefault="00520DE9" w:rsidP="00520DE9">
      <w:pPr>
        <w:pStyle w:val="B1"/>
      </w:pPr>
      <w:r w:rsidRPr="00520DE9">
        <w:t>1.</w:t>
      </w:r>
      <w:r w:rsidRPr="00520DE9">
        <w:tab/>
        <w:t>The UE performs a normal 5G registration to register with the 5G network.</w:t>
      </w:r>
    </w:p>
    <w:p w:rsidR="00520DE9" w:rsidRPr="00520DE9" w:rsidRDefault="00520DE9" w:rsidP="00520DE9">
      <w:pPr>
        <w:pStyle w:val="B1"/>
      </w:pPr>
      <w:r w:rsidRPr="00520DE9">
        <w:t>2.</w:t>
      </w:r>
      <w:r w:rsidRPr="00520DE9">
        <w:tab/>
        <w:t>The UE requests the establishment of a PDU Session, e.g. in order to access the Internet via the 5G network.</w:t>
      </w:r>
    </w:p>
    <w:p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SimSun"/>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rsidR="00520DE9" w:rsidRPr="00252BF9" w:rsidRDefault="00520DE9" w:rsidP="00520DE9">
      <w:pPr>
        <w:rPr>
          <w:b/>
          <w:bCs/>
        </w:rPr>
      </w:pPr>
      <w:r w:rsidRPr="00252BF9">
        <w:rPr>
          <w:b/>
          <w:bCs/>
        </w:rPr>
        <w:t>CASE A: The L-DN DNS Server provides an IP address</w:t>
      </w:r>
    </w:p>
    <w:p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Application Server in the L-DN identified by the requested FQDN/hostname. The ARF forwards the DNS Reply back to the UE.</w:t>
      </w:r>
    </w:p>
    <w:p w:rsidR="00520DE9" w:rsidRPr="00520DE9" w:rsidRDefault="00520DE9" w:rsidP="00520DE9">
      <w:pPr>
        <w:pStyle w:val="B1"/>
      </w:pPr>
      <w:r w:rsidRPr="00520DE9">
        <w:lastRenderedPageBreak/>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rsidR="00520DE9" w:rsidRPr="00252BF9" w:rsidRDefault="00520DE9" w:rsidP="00520DE9">
      <w:pPr>
        <w:rPr>
          <w:b/>
          <w:bCs/>
          <w:lang w:val="en-US"/>
        </w:rPr>
      </w:pPr>
      <w:r w:rsidRPr="00252BF9">
        <w:rPr>
          <w:b/>
          <w:bCs/>
          <w:lang w:val="en-US"/>
        </w:rPr>
        <w:t>CASE B: The L-DN DNS Server does not provide an IP address</w:t>
      </w:r>
    </w:p>
    <w:p w:rsidR="00520DE9" w:rsidRPr="00520DE9" w:rsidRDefault="00520DE9" w:rsidP="00520DE9">
      <w:pPr>
        <w:pStyle w:val="B1"/>
      </w:pPr>
      <w:r w:rsidRPr="00520DE9">
        <w:t>10. The L-DN DNS server cannot resolve the FQDN into an IP address because there is no Application Server in the L-DN identified by the provided FQDN. Therefore, the L-DN DNS server responds with a DNS Reply containing no answer (no IP address).</w:t>
      </w:r>
    </w:p>
    <w:p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rsidR="00520DE9" w:rsidRPr="00520DE9" w:rsidRDefault="00520DE9" w:rsidP="00520DE9">
      <w:pPr>
        <w:pStyle w:val="B1"/>
      </w:pPr>
      <w:r w:rsidRPr="00520DE9">
        <w:t>12.</w:t>
      </w:r>
      <w:r w:rsidRPr="00520DE9">
        <w:tab/>
        <w:t>The ARF sends the DNS Reply to UE.</w:t>
      </w:r>
    </w:p>
    <w:p w:rsidR="00520DE9" w:rsidRPr="00520DE9" w:rsidRDefault="00520DE9" w:rsidP="00520DE9">
      <w:pPr>
        <w:pStyle w:val="B1"/>
      </w:pPr>
      <w:r w:rsidRPr="00520DE9">
        <w:t>13. At this point, user-plane communication takes place between the Application Client in the UE and the cloud Application Server via the central UPF.</w:t>
      </w:r>
    </w:p>
    <w:p w:rsidR="00520DE9" w:rsidRP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rsidR="00520DE9" w:rsidRPr="00520DE9" w:rsidRDefault="00520DE9" w:rsidP="00520DE9">
      <w:pPr>
        <w:pStyle w:val="Heading3"/>
      </w:pPr>
      <w:bookmarkStart w:id="1370" w:name="_Toc43317356"/>
      <w:bookmarkStart w:id="1371" w:name="_Toc43374828"/>
      <w:bookmarkStart w:id="1372" w:name="_Toc43375289"/>
      <w:bookmarkStart w:id="1373" w:name="_Toc43801813"/>
      <w:bookmarkStart w:id="1374" w:name="_Toc43806079"/>
      <w:bookmarkStart w:id="1375" w:name="_Toc43806386"/>
      <w:r w:rsidRPr="00520DE9">
        <w:t>6.19.3</w:t>
      </w:r>
      <w:r w:rsidRPr="00520DE9">
        <w:tab/>
      </w:r>
      <w:bookmarkEnd w:id="1370"/>
      <w:r w:rsidRPr="00520DE9">
        <w:t>Impacts on services, entities and interfaces</w:t>
      </w:r>
      <w:bookmarkEnd w:id="1371"/>
      <w:bookmarkEnd w:id="1372"/>
      <w:bookmarkEnd w:id="1373"/>
      <w:bookmarkEnd w:id="1374"/>
      <w:bookmarkEnd w:id="1375"/>
    </w:p>
    <w:p w:rsidR="00520DE9" w:rsidRPr="00520DE9" w:rsidRDefault="00520DE9" w:rsidP="00520DE9">
      <w:r w:rsidRPr="00520DE9">
        <w:t>This solution has no impact on the UE and no impact on the DNS protocol.</w:t>
      </w:r>
    </w:p>
    <w:p w:rsidR="00520DE9" w:rsidRPr="00520DE9" w:rsidRDefault="00520DE9" w:rsidP="00520DE9">
      <w:pPr>
        <w:rPr>
          <w:lang w:val="en-US"/>
        </w:rPr>
      </w:pPr>
      <w:r w:rsidRPr="00520DE9">
        <w:t xml:space="preserve">SMF impact: The SMF needs to </w:t>
      </w:r>
      <w:r w:rsidRPr="00520DE9">
        <w:rPr>
          <w:lang w:val="en-US"/>
        </w:rPr>
        <w:t xml:space="preserve">select an ARF as the DNS server for a PDU Session and to provide to UE the address of this ARF as the address of the DNS server. Also, the SMF needs </w:t>
      </w:r>
      <w:r w:rsidRPr="00520DE9">
        <w:t>to provide to ARF the UE</w:t>
      </w:r>
      <w:r w:rsidR="00252BF9">
        <w:t>'</w:t>
      </w:r>
      <w:r w:rsidRPr="00520DE9">
        <w:t>s identity and the UE</w:t>
      </w:r>
      <w:r w:rsidR="00252BF9">
        <w:t>'</w:t>
      </w:r>
      <w:r w:rsidRPr="00520DE9">
        <w:t xml:space="preserve">s IP address, as shown in step 3 of Figure </w:t>
      </w:r>
      <w:r w:rsidRPr="00520DE9">
        <w:rPr>
          <w:lang w:val="en-US"/>
        </w:rPr>
        <w:t>6.19.2-1.</w:t>
      </w:r>
    </w:p>
    <w:p w:rsidR="00520DE9" w:rsidRPr="00520DE9" w:rsidRDefault="00520DE9" w:rsidP="00520DE9">
      <w:pPr>
        <w:pStyle w:val="NO"/>
      </w:pPr>
      <w:r w:rsidRPr="00520DE9">
        <w:t>NOTE:</w:t>
      </w:r>
      <w:r w:rsidR="00252BF9">
        <w:tab/>
      </w:r>
      <w:r w:rsidRPr="00520DE9">
        <w:t>In this solution the ARF needs to be configured with the deployed Local DNs and their service areas.</w:t>
      </w:r>
    </w:p>
    <w:p w:rsidR="00520DE9" w:rsidRPr="00520DE9" w:rsidRDefault="00520DE9" w:rsidP="00520DE9">
      <w:pPr>
        <w:pStyle w:val="EditorsNote"/>
      </w:pPr>
      <w:r w:rsidRPr="00520DE9">
        <w:t>Editor</w:t>
      </w:r>
      <w:r w:rsidR="00252BF9">
        <w:t>'</w:t>
      </w:r>
      <w:r w:rsidRPr="00520DE9">
        <w:t>s note:</w:t>
      </w:r>
      <w:r w:rsidRPr="00520DE9">
        <w:tab/>
        <w:t>Additional impacts on existing 3GPP nodes and functional elements are FFS.</w:t>
      </w:r>
    </w:p>
    <w:p w:rsidR="00520DE9" w:rsidRPr="00520DE9" w:rsidRDefault="00520DE9" w:rsidP="00520DE9">
      <w:pPr>
        <w:pStyle w:val="Heading2"/>
      </w:pPr>
      <w:bookmarkStart w:id="1376" w:name="_Toc43317357"/>
      <w:bookmarkStart w:id="1377" w:name="_Toc43374829"/>
      <w:bookmarkStart w:id="1378" w:name="_Toc43375290"/>
      <w:bookmarkStart w:id="1379" w:name="_Toc43801814"/>
      <w:bookmarkStart w:id="1380" w:name="_Toc43806080"/>
      <w:bookmarkStart w:id="1381" w:name="_Toc43806387"/>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1376"/>
      <w:bookmarkEnd w:id="1377"/>
      <w:bookmarkEnd w:id="1378"/>
      <w:bookmarkEnd w:id="1379"/>
      <w:bookmarkEnd w:id="1380"/>
      <w:bookmarkEnd w:id="1381"/>
    </w:p>
    <w:p w:rsidR="00520DE9" w:rsidRPr="00520DE9" w:rsidRDefault="00520DE9" w:rsidP="00520DE9">
      <w:pPr>
        <w:pStyle w:val="Heading3"/>
        <w:rPr>
          <w:rFonts w:hint="eastAsia"/>
        </w:rPr>
      </w:pPr>
      <w:bookmarkStart w:id="1382" w:name="_Toc43317358"/>
      <w:bookmarkStart w:id="1383" w:name="_Toc43374830"/>
      <w:bookmarkStart w:id="1384" w:name="_Toc43375291"/>
      <w:bookmarkStart w:id="1385" w:name="_Toc43801815"/>
      <w:bookmarkStart w:id="1386" w:name="_Toc43806081"/>
      <w:bookmarkStart w:id="1387" w:name="_Toc43806388"/>
      <w:r w:rsidRPr="00520DE9">
        <w:t>6.20.1</w:t>
      </w:r>
      <w:r w:rsidRPr="00520DE9">
        <w:rPr>
          <w:rFonts w:hint="eastAsia"/>
        </w:rPr>
        <w:tab/>
        <w:t>Description</w:t>
      </w:r>
      <w:bookmarkEnd w:id="1382"/>
      <w:bookmarkEnd w:id="1383"/>
      <w:bookmarkEnd w:id="1384"/>
      <w:bookmarkEnd w:id="1385"/>
      <w:bookmarkEnd w:id="1386"/>
      <w:bookmarkEnd w:id="1387"/>
    </w:p>
    <w:p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rsidR="00520DE9" w:rsidRPr="00520DE9" w:rsidRDefault="00520DE9" w:rsidP="00520DE9">
      <w:pPr>
        <w:pStyle w:val="NO"/>
      </w:pPr>
      <w:r w:rsidRPr="00520DE9">
        <w:lastRenderedPageBreak/>
        <w:t>NOTE:</w:t>
      </w:r>
      <w:r w:rsidR="00252BF9">
        <w:tab/>
      </w:r>
      <w:r w:rsidRPr="00520DE9">
        <w:t>This solution can be a complementary option for other solutions after the UL CL/BP UPF is inserted for the PDU Session.</w:t>
      </w:r>
    </w:p>
    <w:p w:rsidR="00520DE9" w:rsidRPr="00520DE9" w:rsidRDefault="00520DE9" w:rsidP="00520DE9">
      <w:pPr>
        <w:pStyle w:val="TH"/>
      </w:pPr>
      <w:r w:rsidRPr="00520DE9">
        <w:object w:dxaOrig="9565" w:dyaOrig="5185">
          <v:shape id="_x0000_i1075" type="#_x0000_t75" style="width:468pt;height:253.35pt" o:ole="">
            <v:imagedata r:id="rId109" o:title=""/>
          </v:shape>
          <o:OLEObject Type="Embed" ProgID="Visio.Drawing.15" ShapeID="_x0000_i1075" DrawAspect="Content" ObjectID="_1654419249" r:id="rId110"/>
        </w:object>
      </w:r>
    </w:p>
    <w:p w:rsidR="00520DE9" w:rsidRPr="00520DE9" w:rsidRDefault="00520DE9" w:rsidP="00520DE9">
      <w:pPr>
        <w:pStyle w:val="TF"/>
      </w:pPr>
      <w:r w:rsidRPr="00520DE9">
        <w:t>Figure 6.20.1-1: EAS Discovery with DNS Inspector</w:t>
      </w:r>
    </w:p>
    <w:p w:rsidR="00520DE9" w:rsidRPr="00520DE9" w:rsidRDefault="00520DE9" w:rsidP="00520DE9">
      <w:pPr>
        <w:pStyle w:val="Heading3"/>
      </w:pPr>
      <w:bookmarkStart w:id="1388" w:name="_Toc43317359"/>
      <w:bookmarkStart w:id="1389" w:name="_Toc43374831"/>
      <w:bookmarkStart w:id="1390" w:name="_Toc43375292"/>
      <w:bookmarkStart w:id="1391" w:name="_Toc43801816"/>
      <w:bookmarkStart w:id="1392" w:name="_Toc43806082"/>
      <w:bookmarkStart w:id="1393" w:name="_Toc43806389"/>
      <w:r w:rsidRPr="00520DE9">
        <w:t>6.20.2</w:t>
      </w:r>
      <w:r w:rsidRPr="00520DE9">
        <w:tab/>
        <w:t>Procedures</w:t>
      </w:r>
      <w:bookmarkEnd w:id="1388"/>
      <w:bookmarkEnd w:id="1389"/>
      <w:bookmarkEnd w:id="1390"/>
      <w:bookmarkEnd w:id="1391"/>
      <w:bookmarkEnd w:id="1392"/>
      <w:bookmarkEnd w:id="1393"/>
    </w:p>
    <w:p w:rsidR="00520DE9" w:rsidRPr="00520DE9" w:rsidRDefault="00520DE9" w:rsidP="00520DE9">
      <w:pPr>
        <w:pStyle w:val="TH"/>
      </w:pPr>
      <w:r w:rsidRPr="00520DE9">
        <w:object w:dxaOrig="10693" w:dyaOrig="5485">
          <v:shape id="_x0000_i1076" type="#_x0000_t75" style="width:481.6pt;height:247.25pt" o:ole="">
            <v:imagedata r:id="rId111" o:title=""/>
          </v:shape>
          <o:OLEObject Type="Embed" ProgID="Visio.Drawing.15" ShapeID="_x0000_i1076" DrawAspect="Content" ObjectID="_1654419250" r:id="rId112"/>
        </w:object>
      </w:r>
    </w:p>
    <w:p w:rsidR="00520DE9" w:rsidRPr="00520DE9" w:rsidRDefault="00520DE9" w:rsidP="00520DE9">
      <w:pPr>
        <w:pStyle w:val="TF"/>
        <w:rPr>
          <w:lang w:eastAsia="ko-KR"/>
        </w:rPr>
      </w:pPr>
      <w:r w:rsidRPr="00520DE9">
        <w:rPr>
          <w:rFonts w:ascii="DengXian" w:eastAsia="DengXian" w:hAnsi="DengXian" w:hint="eastAsia"/>
          <w:lang w:eastAsia="zh-CN"/>
        </w:rPr>
        <w:t>Figure</w:t>
      </w:r>
      <w:r w:rsidRPr="00520DE9">
        <w:t xml:space="preserve"> 6.20.2-1: EAS Discovery procedure using DNS Inspector</w:t>
      </w:r>
    </w:p>
    <w:p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rsidR="00252BF9" w:rsidRDefault="00252BF9" w:rsidP="00252BF9">
      <w:pPr>
        <w:pStyle w:val="B1"/>
      </w:pPr>
      <w:r>
        <w:t>3.</w:t>
      </w:r>
      <w:r>
        <w:tab/>
        <w:t>The DNS Inspector behaves as follows:</w:t>
      </w:r>
    </w:p>
    <w:p w:rsidR="00252BF9" w:rsidRDefault="00252BF9" w:rsidP="00252BF9">
      <w:pPr>
        <w:pStyle w:val="B2"/>
      </w:pPr>
      <w:r>
        <w:lastRenderedPageBreak/>
        <w:t>a.</w:t>
      </w:r>
      <w:r>
        <w:tab/>
        <w:t>It modifies the packet's destination IP address (corresponding to a default DNS server) to that of the L-DNS and stores the original IP address (Default-DNS-IP) for later processing.</w:t>
      </w:r>
    </w:p>
    <w:p w:rsidR="00252BF9" w:rsidRDefault="00252BF9" w:rsidP="00252BF9">
      <w:pPr>
        <w:pStyle w:val="B2"/>
      </w:pPr>
      <w:r>
        <w:t>b.</w:t>
      </w:r>
      <w:r>
        <w:tab/>
        <w:t>It modifies the packet's source IP address (corresponding to UE's IP address) to its own (i.e. the DNS Inspector's) IP address and stores the original source IP address (UE-IP) for later processing.</w:t>
      </w:r>
    </w:p>
    <w:p w:rsidR="00520DE9" w:rsidRPr="00520DE9" w:rsidRDefault="00520DE9" w:rsidP="00520DE9">
      <w:pPr>
        <w:pStyle w:val="B1"/>
      </w:pPr>
      <w:r w:rsidRPr="00520DE9">
        <w:t>4.</w:t>
      </w:r>
      <w:r w:rsidRPr="00520DE9">
        <w:tab/>
        <w:t>The DNS Inspector then forwards the modified DNS request to the L-DNS and processes as follows:</w:t>
      </w:r>
    </w:p>
    <w:p w:rsidR="00252BF9" w:rsidRDefault="00252BF9" w:rsidP="00252BF9">
      <w:pPr>
        <w:pStyle w:val="B2"/>
      </w:pPr>
      <w:r>
        <w:t>-</w:t>
      </w:r>
      <w:r>
        <w:tab/>
        <w:t>If the L-DNS can resolve the IP address for the requested FQDN of EAS, step 5 is skipped, it responds to DNS Inspector with the desired IP address of the local EAS.</w:t>
      </w:r>
    </w:p>
    <w:p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rsidR="00252BF9" w:rsidRDefault="00252BF9" w:rsidP="00252BF9">
      <w:pPr>
        <w:pStyle w:val="B1"/>
      </w:pPr>
      <w:r>
        <w:t>5.</w:t>
      </w:r>
      <w:r>
        <w:tab/>
        <w:t>L-DNS recursively resolves the DNS request to the DNS server in the cloud (C-DNS), the C-DNS responds with the cloud EAS IP address to the L-DNS.</w:t>
      </w:r>
    </w:p>
    <w:p w:rsidR="00252BF9" w:rsidRDefault="00252BF9" w:rsidP="00252BF9">
      <w:pPr>
        <w:pStyle w:val="B1"/>
      </w:pPr>
      <w:r>
        <w:t>6.</w:t>
      </w:r>
      <w:r>
        <w:tab/>
        <w:t>L-DNS sends DNS Response to DNS Inspector including the resolved IP address of local EAS or cloud EAS or empty value.</w:t>
      </w:r>
    </w:p>
    <w:p w:rsidR="00520DE9" w:rsidRPr="00520DE9" w:rsidRDefault="00520DE9" w:rsidP="00252BF9">
      <w:r w:rsidRPr="00520DE9">
        <w:t>Option a (DNS Inspector receives a DNS Response including the resolved IP address):</w:t>
      </w:r>
    </w:p>
    <w:p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rsidR="00252BF9" w:rsidRDefault="00252BF9" w:rsidP="00520DE9">
      <w:pPr>
        <w:pStyle w:val="B1"/>
      </w:pPr>
      <w:r>
        <w:t>8.</w:t>
      </w:r>
      <w:r>
        <w:tab/>
        <w:t>The UL CL/BP UPF forwards any packets arriving from the DNS Inspector to the UE.</w:t>
      </w:r>
    </w:p>
    <w:p w:rsidR="00520DE9" w:rsidRPr="00520DE9" w:rsidRDefault="00520DE9" w:rsidP="00252BF9">
      <w:r w:rsidRPr="00520DE9">
        <w:t>Option b (DNS Inspector receives a DNS Response including empty value):</w:t>
      </w:r>
    </w:p>
    <w:p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rsidR="00252BF9" w:rsidRDefault="00252BF9" w:rsidP="00520DE9">
      <w:pPr>
        <w:pStyle w:val="B1"/>
      </w:pPr>
      <w:r>
        <w:t>8.</w:t>
      </w:r>
      <w:r>
        <w:tab/>
        <w:t>The UL CL/BP UPF forwards the original DNS Request from DNS Inspector to the PSA1 which allocated the IP address for UE via N9.</w:t>
      </w:r>
    </w:p>
    <w:p w:rsidR="00252BF9" w:rsidRDefault="00252BF9" w:rsidP="00520DE9">
      <w:pPr>
        <w:pStyle w:val="B1"/>
      </w:pPr>
      <w:r>
        <w:t>9.</w:t>
      </w:r>
      <w:r>
        <w:tab/>
        <w:t>The C-DNS responds to UE with a DNS Response by including the cloud EAS IP address.</w:t>
      </w:r>
    </w:p>
    <w:p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rsidR="00520DE9" w:rsidRPr="00520DE9" w:rsidRDefault="00520DE9" w:rsidP="00520DE9">
      <w:pPr>
        <w:pStyle w:val="Heading3"/>
      </w:pPr>
      <w:bookmarkStart w:id="1394" w:name="_Toc43317360"/>
      <w:bookmarkStart w:id="1395" w:name="_Toc43374832"/>
      <w:bookmarkStart w:id="1396" w:name="_Toc43375293"/>
      <w:bookmarkStart w:id="1397" w:name="_Toc43801817"/>
      <w:bookmarkStart w:id="1398" w:name="_Toc43806083"/>
      <w:bookmarkStart w:id="1399" w:name="_Toc43806390"/>
      <w:r w:rsidRPr="00520DE9">
        <w:t>6.20.3</w:t>
      </w:r>
      <w:r w:rsidRPr="00520DE9">
        <w:tab/>
      </w:r>
      <w:bookmarkEnd w:id="1394"/>
      <w:r w:rsidRPr="00520DE9">
        <w:t>Impacts on services, entities and interfaces</w:t>
      </w:r>
      <w:bookmarkEnd w:id="1395"/>
      <w:bookmarkEnd w:id="1396"/>
      <w:bookmarkEnd w:id="1397"/>
      <w:bookmarkEnd w:id="1398"/>
      <w:bookmarkEnd w:id="1399"/>
    </w:p>
    <w:p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rsidR="00520DE9" w:rsidRPr="00520DE9" w:rsidRDefault="00520DE9" w:rsidP="00520DE9">
      <w:pPr>
        <w:rPr>
          <w:lang w:eastAsia="zh-CN"/>
        </w:rPr>
      </w:pPr>
      <w:r w:rsidRPr="00520DE9">
        <w:rPr>
          <w:lang w:eastAsia="zh-CN"/>
        </w:rPr>
        <w:t>DNS Inspector (new function):</w:t>
      </w:r>
    </w:p>
    <w:p w:rsidR="00520DE9" w:rsidRPr="00520DE9" w:rsidRDefault="00520DE9" w:rsidP="00520DE9">
      <w:pPr>
        <w:pStyle w:val="B1"/>
      </w:pPr>
      <w:r w:rsidRPr="00520DE9">
        <w:t>-</w:t>
      </w:r>
      <w:r w:rsidRPr="00520DE9">
        <w:tab/>
        <w:t>Receive and store the original DNS Request from UL CL/BP UPF;</w:t>
      </w:r>
    </w:p>
    <w:p w:rsidR="00520DE9" w:rsidRPr="00520DE9" w:rsidRDefault="00520DE9" w:rsidP="00520DE9">
      <w:pPr>
        <w:pStyle w:val="B1"/>
      </w:pPr>
      <w:r w:rsidRPr="00520DE9">
        <w:t>-</w:t>
      </w:r>
      <w:r w:rsidRPr="00520DE9">
        <w:tab/>
        <w:t>Modify the source and destination IP addresses of the UE originated DNS Request;</w:t>
      </w:r>
    </w:p>
    <w:p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rsidR="00520DE9" w:rsidRPr="00520DE9" w:rsidRDefault="00520DE9" w:rsidP="00520DE9">
      <w:pPr>
        <w:rPr>
          <w:lang w:eastAsia="zh-CN"/>
        </w:rPr>
      </w:pPr>
      <w:r w:rsidRPr="00520DE9">
        <w:rPr>
          <w:lang w:eastAsia="zh-CN"/>
        </w:rPr>
        <w:t>If the DNS Inspector is located in the UPF:</w:t>
      </w:r>
    </w:p>
    <w:p w:rsidR="00520DE9" w:rsidRPr="00520DE9" w:rsidRDefault="00520DE9" w:rsidP="00520DE9">
      <w:pPr>
        <w:rPr>
          <w:lang w:eastAsia="zh-CN"/>
        </w:rPr>
      </w:pPr>
      <w:r w:rsidRPr="00520DE9">
        <w:rPr>
          <w:lang w:eastAsia="zh-CN"/>
        </w:rPr>
        <w:t>UPF impact:</w:t>
      </w:r>
    </w:p>
    <w:p w:rsidR="00520DE9" w:rsidRPr="00520DE9" w:rsidRDefault="00520DE9" w:rsidP="00520DE9">
      <w:pPr>
        <w:pStyle w:val="B1"/>
        <w:rPr>
          <w:lang w:eastAsia="zh-CN"/>
        </w:rPr>
      </w:pPr>
      <w:r w:rsidRPr="00520DE9">
        <w:rPr>
          <w:lang w:eastAsia="zh-CN"/>
        </w:rPr>
        <w:lastRenderedPageBreak/>
        <w:t>-</w:t>
      </w:r>
      <w:r w:rsidRPr="00520DE9">
        <w:rPr>
          <w:lang w:eastAsia="zh-CN"/>
        </w:rPr>
        <w:tab/>
        <w:t>Support DNS Inspector functionality.</w:t>
      </w:r>
    </w:p>
    <w:p w:rsidR="00520DE9" w:rsidRPr="00520DE9" w:rsidRDefault="00520DE9" w:rsidP="00520DE9">
      <w:pPr>
        <w:rPr>
          <w:lang w:eastAsia="zh-CN"/>
        </w:rPr>
      </w:pPr>
      <w:r w:rsidRPr="00520DE9">
        <w:rPr>
          <w:lang w:eastAsia="zh-CN"/>
        </w:rPr>
        <w:t>If the DNS Inspector is located in the SMF:</w:t>
      </w:r>
    </w:p>
    <w:p w:rsidR="00520DE9" w:rsidRPr="00520DE9" w:rsidRDefault="00520DE9" w:rsidP="00520DE9">
      <w:pPr>
        <w:rPr>
          <w:lang w:eastAsia="zh-CN"/>
        </w:rPr>
      </w:pPr>
      <w:r w:rsidRPr="00520DE9">
        <w:rPr>
          <w:lang w:eastAsia="zh-CN"/>
        </w:rPr>
        <w:t>SMF impact:</w:t>
      </w:r>
    </w:p>
    <w:p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rsidR="00520DE9" w:rsidRPr="00520DE9" w:rsidRDefault="00520DE9" w:rsidP="00520DE9">
      <w:pPr>
        <w:rPr>
          <w:lang w:eastAsia="zh-CN"/>
        </w:rPr>
      </w:pPr>
      <w:r w:rsidRPr="00520DE9">
        <w:rPr>
          <w:lang w:eastAsia="zh-CN"/>
        </w:rPr>
        <w:t>UL CL/BP UPF impact (configuration):</w:t>
      </w:r>
    </w:p>
    <w:p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rsidR="00520DE9" w:rsidRPr="00520DE9" w:rsidRDefault="00520DE9" w:rsidP="00520DE9">
      <w:pPr>
        <w:pStyle w:val="B1"/>
        <w:rPr>
          <w:rFonts w:hint="eastAsia"/>
          <w:lang w:eastAsia="zh-CN"/>
        </w:rPr>
      </w:pPr>
      <w:r w:rsidRPr="00520DE9">
        <w:rPr>
          <w:lang w:eastAsia="zh-CN"/>
        </w:rPr>
        <w:t>-</w:t>
      </w:r>
      <w:r w:rsidRPr="00520DE9">
        <w:rPr>
          <w:lang w:eastAsia="zh-CN"/>
        </w:rPr>
        <w:tab/>
        <w:t>Receive DNS Response coming from DNS Inspector and forward it to UE.</w:t>
      </w:r>
    </w:p>
    <w:p w:rsidR="00520DE9" w:rsidRPr="00520DE9" w:rsidRDefault="00520DE9" w:rsidP="00520DE9">
      <w:pPr>
        <w:pStyle w:val="Heading2"/>
      </w:pPr>
      <w:bookmarkStart w:id="1400" w:name="_Toc43317361"/>
      <w:bookmarkStart w:id="1401" w:name="_Toc43374833"/>
      <w:bookmarkStart w:id="1402" w:name="_Toc43375294"/>
      <w:bookmarkStart w:id="1403" w:name="_Toc43801818"/>
      <w:bookmarkStart w:id="1404" w:name="_Toc43806084"/>
      <w:bookmarkStart w:id="1405" w:name="_Toc43806391"/>
      <w:r w:rsidRPr="00520DE9">
        <w:t>6.21</w:t>
      </w:r>
      <w:r w:rsidRPr="00520DE9">
        <w:tab/>
        <w:t>Solution #21: Provisioning URSP configuration to the UE to establish PDU Sessions for edge applications based on Provisioning Domains</w:t>
      </w:r>
      <w:bookmarkEnd w:id="1400"/>
      <w:bookmarkEnd w:id="1401"/>
      <w:bookmarkEnd w:id="1402"/>
      <w:bookmarkEnd w:id="1403"/>
      <w:bookmarkEnd w:id="1404"/>
      <w:bookmarkEnd w:id="1405"/>
    </w:p>
    <w:p w:rsidR="00520DE9" w:rsidRPr="00520DE9" w:rsidRDefault="00520DE9" w:rsidP="00520DE9">
      <w:r w:rsidRPr="00520DE9">
        <w:t>This solution addresses Edge AS discovery by including Provisioning Domain (PvD) information in the URSP rules, through PvD Descriptors, for PvD-Aware UEs.</w:t>
      </w:r>
    </w:p>
    <w:p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rsidR="00520DE9" w:rsidRPr="00520DE9" w:rsidRDefault="00520DE9" w:rsidP="00520DE9">
      <w:pPr>
        <w:pStyle w:val="Heading3"/>
        <w:rPr>
          <w:rFonts w:eastAsia="SimSun"/>
        </w:rPr>
      </w:pPr>
      <w:bookmarkStart w:id="1406" w:name="_Toc43317362"/>
      <w:bookmarkStart w:id="1407" w:name="_Toc43374834"/>
      <w:bookmarkStart w:id="1408" w:name="_Toc43375295"/>
      <w:bookmarkStart w:id="1409" w:name="_Toc43801819"/>
      <w:bookmarkStart w:id="1410" w:name="_Toc43806085"/>
      <w:bookmarkStart w:id="1411" w:name="_Toc43806392"/>
      <w:r w:rsidRPr="00520DE9">
        <w:rPr>
          <w:rFonts w:eastAsia="SimSun"/>
        </w:rPr>
        <w:t>6.21.1</w:t>
      </w:r>
      <w:r w:rsidRPr="00520DE9">
        <w:rPr>
          <w:rFonts w:hint="eastAsia"/>
        </w:rPr>
        <w:tab/>
      </w:r>
      <w:r w:rsidRPr="00520DE9">
        <w:rPr>
          <w:rFonts w:eastAsia="SimSun"/>
        </w:rPr>
        <w:t>Description</w:t>
      </w:r>
      <w:bookmarkEnd w:id="1406"/>
      <w:bookmarkEnd w:id="1407"/>
      <w:bookmarkEnd w:id="1408"/>
      <w:bookmarkEnd w:id="1409"/>
      <w:bookmarkEnd w:id="1410"/>
      <w:bookmarkEnd w:id="1411"/>
    </w:p>
    <w:p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rsidR="00520DE9" w:rsidRPr="00520DE9" w:rsidRDefault="00520DE9" w:rsidP="00520DE9">
      <w:r w:rsidRPr="00520DE9">
        <w:t>Additionally, in order to update the URSP rules due to UE mobility, the Application Function (AF) may subscribe to UE location information from the 5GC.</w:t>
      </w:r>
    </w:p>
    <w:p w:rsidR="00520DE9" w:rsidRPr="00520DE9" w:rsidRDefault="00520DE9" w:rsidP="00520DE9">
      <w:pPr>
        <w:pStyle w:val="Heading3"/>
        <w:rPr>
          <w:rFonts w:eastAsia="SimSun"/>
        </w:rPr>
      </w:pPr>
      <w:bookmarkStart w:id="1412" w:name="_Toc43317363"/>
      <w:bookmarkStart w:id="1413" w:name="_Toc43374835"/>
      <w:bookmarkStart w:id="1414" w:name="_Toc43375296"/>
      <w:bookmarkStart w:id="1415" w:name="_Toc43801820"/>
      <w:bookmarkStart w:id="1416" w:name="_Toc43806086"/>
      <w:bookmarkStart w:id="1417" w:name="_Toc43806393"/>
      <w:r w:rsidRPr="00520DE9">
        <w:rPr>
          <w:rFonts w:eastAsia="SimSun"/>
        </w:rPr>
        <w:lastRenderedPageBreak/>
        <w:t>6.21.2</w:t>
      </w:r>
      <w:r w:rsidRPr="00520DE9">
        <w:rPr>
          <w:rFonts w:hint="eastAsia"/>
        </w:rPr>
        <w:tab/>
      </w:r>
      <w:r w:rsidRPr="00520DE9">
        <w:rPr>
          <w:rFonts w:eastAsia="SimSun"/>
        </w:rPr>
        <w:t>Procedures</w:t>
      </w:r>
      <w:bookmarkEnd w:id="1412"/>
      <w:bookmarkEnd w:id="1413"/>
      <w:bookmarkEnd w:id="1414"/>
      <w:bookmarkEnd w:id="1415"/>
      <w:bookmarkEnd w:id="1416"/>
      <w:bookmarkEnd w:id="1417"/>
    </w:p>
    <w:p w:rsidR="00520DE9" w:rsidRPr="00520DE9" w:rsidRDefault="00520DE9" w:rsidP="00520DE9">
      <w:pPr>
        <w:pStyle w:val="Heading4"/>
      </w:pPr>
      <w:bookmarkStart w:id="1418" w:name="_Toc43317364"/>
      <w:bookmarkStart w:id="1419" w:name="_Toc43374836"/>
      <w:bookmarkStart w:id="1420" w:name="_Toc43375297"/>
      <w:bookmarkStart w:id="1421" w:name="_Toc43801821"/>
      <w:bookmarkStart w:id="1422" w:name="_Toc43806087"/>
      <w:bookmarkStart w:id="1423" w:name="_Toc43806394"/>
      <w:r w:rsidRPr="00520DE9">
        <w:t>6.21.2.1</w:t>
      </w:r>
      <w:r w:rsidRPr="00520DE9">
        <w:rPr>
          <w:rFonts w:hint="eastAsia"/>
        </w:rPr>
        <w:tab/>
      </w:r>
      <w:r w:rsidRPr="00520DE9">
        <w:t>Policy configuration provisioning procedure</w:t>
      </w:r>
      <w:bookmarkEnd w:id="1418"/>
      <w:bookmarkEnd w:id="1419"/>
      <w:bookmarkEnd w:id="1420"/>
      <w:bookmarkEnd w:id="1421"/>
      <w:bookmarkEnd w:id="1422"/>
      <w:bookmarkEnd w:id="1423"/>
    </w:p>
    <w:p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rsidR="00520DE9" w:rsidRPr="00520DE9" w:rsidRDefault="00520DE9" w:rsidP="00520DE9">
      <w:r w:rsidRPr="00520DE9">
        <w:t>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The PCF discovery is not impacted.</w:t>
      </w:r>
    </w:p>
    <w:p w:rsidR="00520DE9" w:rsidRPr="00520DE9" w:rsidRDefault="00520DE9" w:rsidP="00520DE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4.2.2.2.2, the UE may include the UE Policy Container in the Registration Request as specified in Rel-16.</w:t>
      </w:r>
    </w:p>
    <w:p w:rsidR="00520DE9" w:rsidRPr="00520DE9" w:rsidRDefault="00520DE9" w:rsidP="00520DE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The AMF may decide to establish UE Policy Association with the PCF based on the UE Policy Container received at Registration. In the UE Policy Association Establishment procedure step 8, the PCF performs the UE Configuration Update Procedure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4.2.4.3) to provide URSP rules to the UE based on policy subscription related information and UE location information. The PCF determines the URSP rules based on the policy requested by the AF in step 0. The URSP rules includes  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rsidR="00520DE9" w:rsidRPr="00520DE9" w:rsidRDefault="00520DE9" w:rsidP="00520DE9">
      <w:pPr>
        <w:pStyle w:val="EditorsNote"/>
      </w:pPr>
      <w:r w:rsidRPr="00520DE9">
        <w:t>Editor</w:t>
      </w:r>
      <w:r w:rsidR="00252BF9">
        <w:t>'</w:t>
      </w:r>
      <w:r w:rsidRPr="00520DE9">
        <w:t>s note:</w:t>
      </w:r>
      <w:r w:rsidRPr="00520DE9">
        <w:tab/>
        <w:t>It is FFS whether a single or different PCFs are used in Step 0 and 2.</w:t>
      </w:r>
    </w:p>
    <w:p w:rsidR="00520DE9" w:rsidRPr="00520DE9" w:rsidRDefault="00520DE9" w:rsidP="00252BF9">
      <w:r w:rsidRPr="00520DE9">
        <w:t>In alternative to steps 0-2, the operator may configure the URSP locally in the UE.</w:t>
      </w:r>
    </w:p>
    <w:p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rsidR="00252BF9" w:rsidRDefault="00252BF9" w:rsidP="00252BF9">
      <w:pPr>
        <w:pStyle w:val="B1"/>
      </w:pPr>
      <w:r>
        <w:tab/>
        <w:t>A PvD-Aware UE matches applications against PvDs descriptors provided in the URSP rule and it provides the relevant PvD ID during the Application Level Service Request.</w:t>
      </w:r>
    </w:p>
    <w:p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rsidR="00520DE9" w:rsidRPr="00520DE9" w:rsidRDefault="00520DE9" w:rsidP="00520DE9">
      <w:pPr>
        <w:pStyle w:val="TH"/>
      </w:pPr>
      <w:r w:rsidRPr="00520DE9">
        <w:object w:dxaOrig="10213" w:dyaOrig="8088">
          <v:shape id="_x0000_i1077" type="#_x0000_t75" style="width:371.55pt;height:294.8pt" o:ole="">
            <v:imagedata r:id="rId113" o:title=""/>
          </v:shape>
          <o:OLEObject Type="Embed" ProgID="Visio.Drawing.11" ShapeID="_x0000_i1077" DrawAspect="Content" ObjectID="_1654419251" r:id="rId114"/>
        </w:object>
      </w:r>
    </w:p>
    <w:p w:rsidR="00520DE9" w:rsidRPr="00520DE9" w:rsidRDefault="00520DE9" w:rsidP="00520DE9">
      <w:pPr>
        <w:pStyle w:val="TF"/>
      </w:pPr>
      <w:r w:rsidRPr="00520DE9">
        <w:t>Figure 6.21.2.1-1: Policy configuration provisioning procedure</w:t>
      </w:r>
    </w:p>
    <w:p w:rsidR="00520DE9" w:rsidRPr="00520DE9" w:rsidRDefault="00520DE9" w:rsidP="00520DE9">
      <w:pPr>
        <w:pStyle w:val="Heading3"/>
        <w:rPr>
          <w:rFonts w:eastAsia="SimSun"/>
        </w:rPr>
      </w:pPr>
      <w:bookmarkStart w:id="1424" w:name="_Toc43317365"/>
      <w:bookmarkStart w:id="1425" w:name="_Toc43374837"/>
      <w:bookmarkStart w:id="1426" w:name="_Toc43375298"/>
      <w:bookmarkStart w:id="1427" w:name="_Toc43801822"/>
      <w:bookmarkStart w:id="1428" w:name="_Toc43806088"/>
      <w:bookmarkStart w:id="1429" w:name="_Toc43806395"/>
      <w:r w:rsidRPr="00520DE9">
        <w:rPr>
          <w:rFonts w:eastAsia="SimSun"/>
        </w:rPr>
        <w:t>6.21.3</w:t>
      </w:r>
      <w:r w:rsidRPr="00520DE9">
        <w:rPr>
          <w:rFonts w:hint="eastAsia"/>
        </w:rPr>
        <w:tab/>
      </w:r>
      <w:r w:rsidRPr="00520DE9">
        <w:rPr>
          <w:rFonts w:eastAsia="SimSun"/>
        </w:rPr>
        <w:t>Impacts on services, entities and interfaces</w:t>
      </w:r>
      <w:bookmarkEnd w:id="1424"/>
      <w:bookmarkEnd w:id="1425"/>
      <w:bookmarkEnd w:id="1426"/>
      <w:bookmarkEnd w:id="1427"/>
      <w:bookmarkEnd w:id="1428"/>
      <w:bookmarkEnd w:id="1429"/>
    </w:p>
    <w:p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rsidR="00520DE9" w:rsidRPr="00520DE9" w:rsidRDefault="00520DE9" w:rsidP="00520DE9">
      <w:pPr>
        <w:pStyle w:val="B1"/>
      </w:pPr>
      <w:r w:rsidRPr="00520DE9">
        <w:t>-</w:t>
      </w:r>
      <w:r w:rsidRPr="00520DE9">
        <w:tab/>
        <w:t>The SMF uses the PvD ID to determine the associated DNAI and relevant PSA</w:t>
      </w:r>
    </w:p>
    <w:p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rsidR="00520DE9" w:rsidRPr="00520DE9" w:rsidRDefault="00520DE9" w:rsidP="00520DE9">
      <w:pPr>
        <w:pStyle w:val="Heading2"/>
        <w:rPr>
          <w:rFonts w:eastAsia="SimSun"/>
        </w:rPr>
      </w:pPr>
      <w:bookmarkStart w:id="1430" w:name="_Toc43317366"/>
      <w:bookmarkStart w:id="1431" w:name="_Toc43374838"/>
      <w:bookmarkStart w:id="1432" w:name="_Toc43375299"/>
      <w:bookmarkStart w:id="1433" w:name="_Toc43801823"/>
      <w:bookmarkStart w:id="1434" w:name="_Toc43806089"/>
      <w:bookmarkStart w:id="1435" w:name="_Toc43806396"/>
      <w:r w:rsidRPr="00520DE9">
        <w:rPr>
          <w:rFonts w:eastAsia="SimSun"/>
        </w:rPr>
        <w:t>6.22</w:t>
      </w:r>
      <w:r w:rsidRPr="00520DE9">
        <w:rPr>
          <w:rFonts w:eastAsia="SimSun"/>
        </w:rPr>
        <w:tab/>
        <w:t>Solution #22: DNS based EAS discovery supporting session breakout</w:t>
      </w:r>
      <w:bookmarkEnd w:id="1430"/>
      <w:bookmarkEnd w:id="1431"/>
      <w:bookmarkEnd w:id="1432"/>
      <w:bookmarkEnd w:id="1433"/>
      <w:bookmarkEnd w:id="1434"/>
      <w:bookmarkEnd w:id="1435"/>
    </w:p>
    <w:p w:rsidR="00520DE9" w:rsidRPr="00520DE9" w:rsidRDefault="00520DE9" w:rsidP="00520DE9">
      <w:r w:rsidRPr="00520DE9">
        <w:t>This solution is for Key Issue #1 on DNS based EAS discovery supporting session breakout.</w:t>
      </w:r>
    </w:p>
    <w:p w:rsidR="00520DE9" w:rsidRPr="00520DE9" w:rsidRDefault="00520DE9" w:rsidP="00520DE9">
      <w:pPr>
        <w:pStyle w:val="Heading3"/>
        <w:rPr>
          <w:rFonts w:eastAsia="SimSun"/>
        </w:rPr>
      </w:pPr>
      <w:bookmarkStart w:id="1436" w:name="_Toc43317367"/>
      <w:bookmarkStart w:id="1437" w:name="_Toc43374839"/>
      <w:bookmarkStart w:id="1438" w:name="_Toc43375300"/>
      <w:bookmarkStart w:id="1439" w:name="_Toc43801824"/>
      <w:bookmarkStart w:id="1440" w:name="_Toc43806090"/>
      <w:bookmarkStart w:id="1441" w:name="_Toc43806397"/>
      <w:r w:rsidRPr="00520DE9">
        <w:rPr>
          <w:rFonts w:eastAsia="SimSun"/>
        </w:rPr>
        <w:t>6.22.1</w:t>
      </w:r>
      <w:r w:rsidRPr="00520DE9">
        <w:rPr>
          <w:rFonts w:eastAsia="SimSun"/>
        </w:rPr>
        <w:tab/>
        <w:t>Description</w:t>
      </w:r>
      <w:bookmarkEnd w:id="1436"/>
      <w:bookmarkEnd w:id="1437"/>
      <w:bookmarkEnd w:id="1438"/>
      <w:bookmarkEnd w:id="1439"/>
      <w:bookmarkEnd w:id="1440"/>
      <w:bookmarkEnd w:id="1441"/>
    </w:p>
    <w:p w:rsidR="00520DE9" w:rsidRPr="00520DE9" w:rsidRDefault="00520DE9" w:rsidP="00520DE9">
      <w:pPr>
        <w:pStyle w:val="Heading4"/>
      </w:pPr>
      <w:bookmarkStart w:id="1442" w:name="_Toc43317368"/>
      <w:bookmarkStart w:id="1443" w:name="_Toc43374840"/>
      <w:bookmarkStart w:id="1444" w:name="_Toc43375301"/>
      <w:bookmarkStart w:id="1445" w:name="_Toc43801825"/>
      <w:bookmarkStart w:id="1446" w:name="_Toc43806091"/>
      <w:bookmarkStart w:id="1447" w:name="_Toc43806398"/>
      <w:r w:rsidRPr="00520DE9">
        <w:t>6.22.1.1</w:t>
      </w:r>
      <w:r w:rsidRPr="00520DE9">
        <w:tab/>
        <w:t>Deployment assumption of the solution</w:t>
      </w:r>
      <w:bookmarkEnd w:id="1442"/>
      <w:bookmarkEnd w:id="1443"/>
      <w:bookmarkEnd w:id="1444"/>
      <w:bookmarkEnd w:id="1445"/>
      <w:bookmarkEnd w:id="1446"/>
      <w:bookmarkEnd w:id="1447"/>
    </w:p>
    <w:p w:rsidR="00252BF9" w:rsidRDefault="00252BF9" w:rsidP="00520DE9">
      <w:r>
        <w:t>Centralized DNS (C-DNS) server is centrally deployed by MNO or 3rd party and responsible for resolving the UE DNS queries into a suitable (Edge) Application Server IP address.</w:t>
      </w:r>
    </w:p>
    <w:p w:rsidR="00252BF9" w:rsidRDefault="00252BF9" w:rsidP="00520DE9">
      <w:r>
        <w:lastRenderedPageBreak/>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rsidR="00520DE9" w:rsidRPr="00520DE9" w:rsidRDefault="00520DE9" w:rsidP="00520DE9">
      <w:pPr>
        <w:pStyle w:val="NO"/>
      </w:pPr>
      <w:r w:rsidRPr="00520DE9">
        <w:t>NOTE</w:t>
      </w:r>
      <w:r>
        <w:t> </w:t>
      </w:r>
      <w:r w:rsidRPr="00520DE9">
        <w:t>2</w:t>
      </w:r>
      <w:r>
        <w:t>:</w:t>
      </w:r>
      <w:r>
        <w:tab/>
      </w:r>
      <w:r w:rsidRPr="00520DE9">
        <w:t>The C-DNS server or L-DNS resolvers/servers may contact any other DNS servers for recursive queries, which is out of control of 5GS and not described in the paper. The C-DNS server or L-DNS resolvers/servers can be different from the authoritative DNS server for the target domain name.</w:t>
      </w:r>
    </w:p>
    <w:p w:rsidR="00520DE9" w:rsidRDefault="00520DE9" w:rsidP="00520DE9">
      <w:pPr>
        <w:pStyle w:val="TH"/>
      </w:pPr>
      <w:r>
        <w:object w:dxaOrig="2835" w:dyaOrig="3399">
          <v:shape id="_x0000_i1078" type="#_x0000_t75" style="width:141.3pt;height:169.15pt" o:ole="">
            <v:imagedata r:id="rId115" o:title=""/>
          </v:shape>
          <o:OLEObject Type="Embed" ProgID="Word.Picture.8" ShapeID="_x0000_i1078" DrawAspect="Content" ObjectID="_1654419252" r:id="rId116"/>
        </w:object>
      </w:r>
    </w:p>
    <w:p w:rsidR="00520DE9" w:rsidRPr="00520DE9" w:rsidRDefault="00520DE9" w:rsidP="00520DE9">
      <w:pPr>
        <w:pStyle w:val="TF"/>
      </w:pPr>
      <w:r w:rsidRPr="00520DE9">
        <w:t>Figure 6.22.1</w:t>
      </w:r>
      <w:r w:rsidRPr="00520DE9">
        <w:rPr>
          <w:lang w:val="en-US"/>
        </w:rPr>
        <w:t>.1</w:t>
      </w:r>
      <w:r w:rsidRPr="00520DE9">
        <w:t>-1: Target deployment scenario of the solution</w:t>
      </w:r>
    </w:p>
    <w:p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rsidR="00520DE9" w:rsidRPr="00520DE9" w:rsidRDefault="00520DE9" w:rsidP="00520DE9">
      <w:pPr>
        <w:pStyle w:val="EditorsNote"/>
      </w:pPr>
      <w:r w:rsidRPr="00520DE9">
        <w:t>Editor</w:t>
      </w:r>
      <w:r w:rsidR="00252BF9">
        <w:t>'</w:t>
      </w:r>
      <w:r w:rsidRPr="00520DE9">
        <w:t>s note:</w:t>
      </w:r>
      <w:r w:rsidRPr="00520DE9">
        <w:tab/>
        <w:t>It</w:t>
      </w:r>
      <w:r w:rsidR="00252BF9">
        <w:t>'</w:t>
      </w:r>
      <w:r w:rsidRPr="00520DE9">
        <w:t>s FFS whether the LDNSR can be integrated into SMF or UPF.</w:t>
      </w:r>
    </w:p>
    <w:p w:rsidR="00520DE9" w:rsidRPr="00520DE9" w:rsidRDefault="00520DE9" w:rsidP="00520DE9">
      <w:pPr>
        <w:pStyle w:val="NO"/>
      </w:pPr>
      <w:r w:rsidRPr="00520DE9">
        <w:t>NOTE</w:t>
      </w:r>
      <w:r>
        <w:t> </w:t>
      </w:r>
      <w:r w:rsidRPr="00520DE9">
        <w:t>3:</w:t>
      </w:r>
      <w:r>
        <w:tab/>
      </w:r>
      <w:r w:rsidRPr="00520DE9">
        <w:t>If the LDNSR is separately deployed, it is located before the N6 NAT, if any.</w:t>
      </w:r>
    </w:p>
    <w:p w:rsidR="00520DE9" w:rsidRPr="00520DE9" w:rsidRDefault="00520DE9" w:rsidP="00520DE9">
      <w:pPr>
        <w:pStyle w:val="Heading4"/>
      </w:pPr>
      <w:bookmarkStart w:id="1448" w:name="_Toc43317369"/>
      <w:bookmarkStart w:id="1449" w:name="_Toc43374841"/>
      <w:bookmarkStart w:id="1450" w:name="_Toc43375302"/>
      <w:bookmarkStart w:id="1451" w:name="_Toc43801826"/>
      <w:bookmarkStart w:id="1452" w:name="_Toc43806092"/>
      <w:bookmarkStart w:id="1453" w:name="_Toc43806399"/>
      <w:r w:rsidRPr="00520DE9">
        <w:t>6.22.1.2</w:t>
      </w:r>
      <w:r w:rsidRPr="00520DE9">
        <w:tab/>
        <w:t>PDU session establishment</w:t>
      </w:r>
      <w:bookmarkEnd w:id="1448"/>
      <w:bookmarkEnd w:id="1449"/>
      <w:bookmarkEnd w:id="1450"/>
      <w:bookmarkEnd w:id="1451"/>
      <w:bookmarkEnd w:id="1452"/>
      <w:bookmarkEnd w:id="1453"/>
    </w:p>
    <w:p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rsidR="00520DE9" w:rsidRPr="00520DE9" w:rsidRDefault="00520DE9" w:rsidP="00520DE9">
      <w:pPr>
        <w:rPr>
          <w:lang w:eastAsia="zh-CN"/>
        </w:rPr>
      </w:pPr>
      <w:r w:rsidRPr="00520DE9">
        <w:rPr>
          <w:lang w:eastAsia="zh-CN"/>
        </w:rPr>
        <w:t>ULCL/local PSA insertion can be triggered by user traffic (</w:t>
      </w:r>
      <w:r w:rsidR="00252BF9">
        <w:rPr>
          <w:lang w:eastAsia="zh-CN"/>
        </w:rPr>
        <w:t>"</w:t>
      </w:r>
      <w:r w:rsidRPr="00520DE9">
        <w:rPr>
          <w:lang w:eastAsia="zh-CN"/>
        </w:rPr>
        <w:t>dynamic ULCL/Local PSA insertion</w:t>
      </w:r>
      <w:r w:rsidR="00252BF9">
        <w:rPr>
          <w:lang w:eastAsia="zh-CN"/>
        </w:rPr>
        <w:t>"</w:t>
      </w:r>
      <w:r w:rsidRPr="00520DE9">
        <w:rPr>
          <w:lang w:eastAsia="zh-CN"/>
        </w:rPr>
        <w:t>) or by other means before user traffic (</w:t>
      </w:r>
      <w:r w:rsidR="00252BF9">
        <w:rPr>
          <w:lang w:eastAsia="zh-CN"/>
        </w:rPr>
        <w:t>"</w:t>
      </w:r>
      <w:r w:rsidRPr="00520DE9">
        <w:rPr>
          <w:lang w:eastAsia="zh-CN"/>
        </w:rPr>
        <w:t>pre-established ULCL/Local PSA insertion</w:t>
      </w:r>
      <w:r w:rsidR="00252BF9">
        <w:rPr>
          <w:lang w:eastAsia="zh-CN"/>
        </w:rPr>
        <w:t>"</w:t>
      </w:r>
      <w:r w:rsidRPr="00520DE9">
        <w:rPr>
          <w:lang w:eastAsia="zh-CN"/>
        </w:rPr>
        <w:t>):</w:t>
      </w:r>
    </w:p>
    <w:p w:rsidR="00252BF9" w:rsidRDefault="00252BF9" w:rsidP="00252BF9">
      <w:pPr>
        <w:pStyle w:val="B1"/>
      </w:pPr>
      <w:r>
        <w:t>-</w:t>
      </w:r>
      <w:r>
        <w:tab/>
        <w:t>Pre-established ULCL/Local PSA insertion can be done before the UE sends out actual DNS queries or traffic to be locally routed, e.g. at PDU Session establishment or be triggered by AF influence on routing related PCC rules. SMF sets up filters in ULCL for steering to Local PSA of both the edge application traffic and the DNS messages towards L-DNS.</w:t>
      </w:r>
    </w:p>
    <w:p w:rsidR="00252BF9" w:rsidRDefault="00252BF9" w:rsidP="00252BF9">
      <w:pPr>
        <w:pStyle w:val="B1"/>
      </w:pPr>
      <w:r>
        <w:tab/>
        <w:t>When the L-DNS resolvers/servers does not have connectivity with C-DNS servers, specific mechanisms need to nevertheless support DNS translation for domains not corresponding to the edge resources (DNS requests not targeting the edge application domain). Alternative options are further described in clause 6.22.2.</w:t>
      </w:r>
    </w:p>
    <w:p w:rsidR="00520DE9" w:rsidRPr="00520DE9" w:rsidRDefault="00520DE9" w:rsidP="00520DE9">
      <w:pPr>
        <w:pStyle w:val="NO"/>
      </w:pPr>
      <w:r w:rsidRPr="00520DE9">
        <w:t>NOTE</w:t>
      </w:r>
      <w:r>
        <w:t> 1</w:t>
      </w:r>
      <w:r w:rsidRPr="00520DE9">
        <w:t>:</w:t>
      </w:r>
      <w:r w:rsidR="00252BF9">
        <w:tab/>
      </w:r>
      <w:r w:rsidRPr="00520DE9">
        <w:t>Encrypted DNS traffic requires L3/L4 filters in ULCL (e.g. DNS Query destination IP address is used) for the steering:. Same filters can be used at all locations if L-DNS uses Anycast IP address.</w:t>
      </w:r>
    </w:p>
    <w:p w:rsidR="00520DE9" w:rsidRPr="00520DE9" w:rsidRDefault="00520DE9" w:rsidP="00252BF9">
      <w:pPr>
        <w:pStyle w:val="B1"/>
      </w:pPr>
      <w:r w:rsidRPr="00520DE9">
        <w:t>-</w:t>
      </w:r>
      <w:r w:rsidRPr="00520DE9">
        <w:tab/>
        <w:t>Dynamic ULCL/Local PSA insertion is triggered by the DNS messages for EAS FQDN resolution. It requires LDNSR involvement and different modes are possible. LDNSR behaviour is described below.</w:t>
      </w:r>
    </w:p>
    <w:p w:rsidR="00520DE9" w:rsidRPr="00520DE9" w:rsidRDefault="00520DE9" w:rsidP="00520DE9">
      <w:pPr>
        <w:pStyle w:val="NO"/>
      </w:pPr>
      <w:r w:rsidRPr="00520DE9">
        <w:t>NOTE</w:t>
      </w:r>
      <w:r>
        <w:t> 2</w:t>
      </w:r>
      <w:r w:rsidRPr="00520DE9">
        <w:t>:</w:t>
      </w:r>
      <w:r w:rsidRPr="00520DE9">
        <w:tab/>
        <w:t>The pre-established option can be combined with options using LDNSR if it is not wanted that all DNS traffic is handled in the L-DNS in deployment.</w:t>
      </w:r>
    </w:p>
    <w:p w:rsidR="00520DE9" w:rsidRPr="00520DE9" w:rsidRDefault="00520DE9" w:rsidP="00520DE9">
      <w:pPr>
        <w:pStyle w:val="Heading4"/>
      </w:pPr>
      <w:bookmarkStart w:id="1454" w:name="_Toc43317370"/>
      <w:bookmarkStart w:id="1455" w:name="_Toc43374842"/>
      <w:bookmarkStart w:id="1456" w:name="_Toc43375303"/>
      <w:bookmarkStart w:id="1457" w:name="_Toc43801827"/>
      <w:bookmarkStart w:id="1458" w:name="_Toc43806093"/>
      <w:bookmarkStart w:id="1459" w:name="_Toc43806400"/>
      <w:r w:rsidRPr="00520DE9">
        <w:lastRenderedPageBreak/>
        <w:t>6.22.1.3</w:t>
      </w:r>
      <w:r w:rsidRPr="00520DE9">
        <w:tab/>
        <w:t>DNS resolution with Pre-established UL CL/L-PSA and L-DNS</w:t>
      </w:r>
      <w:bookmarkEnd w:id="1454"/>
      <w:bookmarkEnd w:id="1455"/>
      <w:bookmarkEnd w:id="1456"/>
      <w:bookmarkEnd w:id="1457"/>
      <w:bookmarkEnd w:id="1458"/>
      <w:bookmarkEnd w:id="1459"/>
    </w:p>
    <w:p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rsidR="00520DE9" w:rsidRPr="00520DE9" w:rsidRDefault="00520DE9" w:rsidP="00520DE9">
      <w:r w:rsidRPr="00520DE9">
        <w:t>Traffic can be steered based on ULCL filters for all DNS messages (DoH, DoT, Do53), and traffic to applications (to EAS).</w:t>
      </w:r>
    </w:p>
    <w:p w:rsidR="00520DE9" w:rsidRPr="00520DE9" w:rsidRDefault="00520DE9" w:rsidP="00520DE9">
      <w:r w:rsidRPr="00520DE9">
        <w:t xml:space="preserve">In the configuration phase, traffic filters for each Local DN deployed service and the DNAI are configured using AF traffic influenced routes. PCF stores the list of traffic filters for each DNAI. </w:t>
      </w:r>
      <w:r w:rsidRPr="00520DE9">
        <w:rPr>
          <w:rFonts w:eastAsia="SimSun"/>
          <w:lang w:eastAsia="zh-CN"/>
        </w:rPr>
        <w:t>This uses 3GPP R</w:t>
      </w:r>
      <w:r w:rsidR="00252BF9">
        <w:rPr>
          <w:rFonts w:eastAsia="SimSun"/>
          <w:lang w:eastAsia="zh-CN"/>
        </w:rPr>
        <w:t>el-</w:t>
      </w:r>
      <w:r w:rsidRPr="00520DE9">
        <w:rPr>
          <w:rFonts w:eastAsia="SimSun"/>
          <w:lang w:eastAsia="zh-CN"/>
        </w:rPr>
        <w:t>16 mechanisms</w:t>
      </w:r>
    </w:p>
    <w:p w:rsidR="00520DE9" w:rsidRPr="00520DE9" w:rsidRDefault="00520DE9" w:rsidP="00520DE9">
      <w:pPr>
        <w:rPr>
          <w:rFonts w:eastAsia="SimSun"/>
          <w:lang w:eastAsia="zh-CN"/>
        </w:rPr>
      </w:pPr>
      <w:r w:rsidRPr="00520DE9">
        <w:rPr>
          <w:rFonts w:eastAsia="SimSun"/>
          <w:lang w:eastAsia="zh-CN"/>
        </w:rPr>
        <w:t>During PDU session establishment, traffic filters are installed in ULCL using 3GPP R</w:t>
      </w:r>
      <w:r w:rsidR="00252BF9">
        <w:rPr>
          <w:rFonts w:eastAsia="SimSun"/>
          <w:lang w:eastAsia="zh-CN"/>
        </w:rPr>
        <w:t>el-</w:t>
      </w:r>
      <w:r w:rsidRPr="00520DE9">
        <w:rPr>
          <w:rFonts w:eastAsia="SimSun"/>
          <w:lang w:eastAsia="zh-CN"/>
        </w:rPr>
        <w:t>16 mechanisms.</w:t>
      </w:r>
    </w:p>
    <w:p w:rsidR="00520DE9" w:rsidRPr="00520DE9" w:rsidRDefault="00520DE9" w:rsidP="00520DE9">
      <w:pPr>
        <w:rPr>
          <w:rFonts w:eastAsia="SimSun"/>
          <w:lang w:eastAsia="zh-CN"/>
        </w:rPr>
      </w:pPr>
      <w:r w:rsidRPr="00520DE9">
        <w:rPr>
          <w:rFonts w:eastAsia="SimSun"/>
          <w:lang w:eastAsia="zh-CN"/>
        </w:rPr>
        <w:t xml:space="preserve">The UE may be configured with DNS resolver IP address per UE interface(e.g. per </w:t>
      </w:r>
      <w:r w:rsidRPr="00520DE9">
        <w:t>(DNN, S-NSSAI)</w:t>
      </w:r>
      <w:r w:rsidRPr="00520DE9">
        <w:rPr>
          <w:rFonts w:eastAsia="SimSun"/>
          <w:lang w:eastAsia="zh-CN"/>
        </w:rPr>
        <w:t xml:space="preserve"> using PCO, or use application specific DNS configurations (DoH, VPN), This may further be refined by other solutions.</w:t>
      </w:r>
    </w:p>
    <w:p w:rsidR="00520DE9" w:rsidRPr="00520DE9" w:rsidRDefault="00520DE9" w:rsidP="00520DE9">
      <w:pPr>
        <w:rPr>
          <w:rFonts w:eastAsia="SimSun"/>
          <w:lang w:eastAsia="zh-CN"/>
        </w:rPr>
      </w:pPr>
      <w:r w:rsidRPr="00520DE9">
        <w:rPr>
          <w:rFonts w:eastAsia="SimSun"/>
          <w:lang w:eastAsia="zh-CN"/>
        </w:rPr>
        <w:t xml:space="preserve">The pre-established traffic filters are used to steer DNS requests to the closest Local DN or DNAI for EAS discovery. The L-DNS may add </w:t>
      </w:r>
      <w:r w:rsidRPr="00520DE9">
        <w:rPr>
          <w:lang w:eastAsia="ko-KR"/>
        </w:rPr>
        <w:t>an edns-client-subnet (ECS) EDNS0 option before using recursive requests to reach an authoritative DNS server for the target domain.</w:t>
      </w:r>
    </w:p>
    <w:p w:rsidR="00520DE9" w:rsidRPr="00520DE9" w:rsidRDefault="00520DE9" w:rsidP="00520DE9">
      <w:pPr>
        <w:pStyle w:val="Heading4"/>
      </w:pPr>
      <w:bookmarkStart w:id="1460" w:name="_Hlk41654442"/>
      <w:bookmarkStart w:id="1461" w:name="_Toc43317371"/>
      <w:bookmarkStart w:id="1462" w:name="_Toc43374843"/>
      <w:bookmarkStart w:id="1463" w:name="_Toc43375304"/>
      <w:bookmarkStart w:id="1464" w:name="_Toc43801828"/>
      <w:bookmarkStart w:id="1465" w:name="_Toc43806094"/>
      <w:bookmarkStart w:id="1466" w:name="_Toc43806401"/>
      <w:r w:rsidRPr="00520DE9">
        <w:t>6.22.1.4</w:t>
      </w:r>
      <w:bookmarkEnd w:id="1460"/>
      <w:r w:rsidRPr="00520DE9">
        <w:tab/>
        <w:t>DNS resolution before and after Dynamic UL CL/L-PSA insertion</w:t>
      </w:r>
      <w:bookmarkEnd w:id="1461"/>
      <w:bookmarkEnd w:id="1462"/>
      <w:bookmarkEnd w:id="1463"/>
      <w:bookmarkEnd w:id="1464"/>
      <w:bookmarkEnd w:id="1465"/>
      <w:bookmarkEnd w:id="1466"/>
    </w:p>
    <w:p w:rsidR="00520DE9" w:rsidRPr="00520DE9" w:rsidRDefault="00520DE9" w:rsidP="00520DE9">
      <w:pPr>
        <w:rPr>
          <w:lang w:eastAsia="zh-CN"/>
        </w:rPr>
      </w:pPr>
      <w:r w:rsidRPr="00520DE9">
        <w:rPr>
          <w:lang w:eastAsia="zh-CN"/>
        </w:rPr>
        <w:t xml:space="preserve">As for the case of </w:t>
      </w:r>
      <w:r w:rsidRPr="00520DE9">
        <w:t>DNS resolution with Pre-established UL CL/L-PSA and L-DNS</w:t>
      </w:r>
      <w:r w:rsidRPr="00520DE9">
        <w:rPr>
          <w:lang w:eastAsia="zh-CN"/>
        </w:rPr>
        <w:t>, the UE is configured with a DNS server during PDU session establishment by SMF via PCO; this may further be refined by other solutions. The DNS server can be C-DNS server or can be the LDNSR.</w:t>
      </w:r>
    </w:p>
    <w:p w:rsidR="00520DE9" w:rsidRPr="00520DE9" w:rsidRDefault="00520DE9" w:rsidP="00520DE9">
      <w:pPr>
        <w:pStyle w:val="EditorsNote"/>
      </w:pPr>
      <w:r w:rsidRPr="00520DE9">
        <w:t>Editor</w:t>
      </w:r>
      <w:r w:rsidR="00252BF9">
        <w:t>'</w:t>
      </w:r>
      <w:r w:rsidRPr="00520DE9">
        <w:t>s note:</w:t>
      </w:r>
      <w:r w:rsidRPr="00520DE9">
        <w:tab/>
        <w:t>It</w:t>
      </w:r>
      <w:r w:rsidR="00252BF9">
        <w:t>'</w:t>
      </w:r>
      <w:r w:rsidRPr="00520DE9">
        <w:t>s FFS whether both above options of DNS configuration on UE need to be supported.</w:t>
      </w:r>
    </w:p>
    <w:p w:rsidR="00520DE9" w:rsidRPr="00520DE9" w:rsidRDefault="00520DE9" w:rsidP="00520DE9">
      <w:pPr>
        <w:rPr>
          <w:lang w:eastAsia="zh-CN"/>
        </w:rPr>
      </w:pPr>
      <w:r w:rsidRPr="00520DE9">
        <w:rPr>
          <w:lang w:eastAsia="zh-CN"/>
        </w:rPr>
        <w:t>If the C-DNS server address is configured on the UE, the network deployment should ensure the DNS requests from the UE go via a LDNSR.</w:t>
      </w:r>
    </w:p>
    <w:p w:rsidR="00520DE9" w:rsidRPr="00520DE9" w:rsidRDefault="00520DE9" w:rsidP="00520DE9">
      <w:pPr>
        <w:rPr>
          <w:lang w:eastAsia="zh-CN"/>
        </w:rPr>
      </w:pPr>
      <w:r w:rsidRPr="00520DE9">
        <w:rPr>
          <w:lang w:eastAsia="zh-CN"/>
        </w:rPr>
        <w:t>LDNSR is assumed to have visibility of the DNS parameters.</w:t>
      </w:r>
    </w:p>
    <w:p w:rsidR="00520DE9" w:rsidRPr="00520DE9" w:rsidRDefault="00520DE9" w:rsidP="00520DE9">
      <w:r w:rsidRPr="00520DE9">
        <w:rPr>
          <w:lang w:eastAsia="zh-CN"/>
        </w:rPr>
        <w:t>The EAS discovery can happen in two phases:</w:t>
      </w:r>
    </w:p>
    <w:p w:rsidR="00520DE9" w:rsidRPr="00520DE9" w:rsidRDefault="00520DE9" w:rsidP="00520DE9">
      <w:pPr>
        <w:pStyle w:val="B1"/>
        <w:rPr>
          <w:rFonts w:eastAsia="SimSun"/>
        </w:rPr>
      </w:pPr>
      <w:r w:rsidRPr="00520DE9">
        <w:rPr>
          <w:rFonts w:eastAsia="SimSun"/>
        </w:rPr>
        <w:t>-</w:t>
      </w:r>
      <w:r w:rsidRPr="00520DE9">
        <w:rPr>
          <w:rFonts w:eastAsia="SimSun"/>
        </w:rPr>
        <w:tab/>
        <w:t>Phase 1: Before Dynamic UL CL/L-PSA insertion</w:t>
      </w:r>
      <w:r>
        <w:rPr>
          <w:rFonts w:eastAsia="SimSun"/>
        </w:rPr>
        <w:t>:</w:t>
      </w:r>
    </w:p>
    <w:p w:rsidR="00520DE9" w:rsidRPr="00520DE9" w:rsidRDefault="00520DE9" w:rsidP="00520DE9">
      <w:pPr>
        <w:pStyle w:val="B2"/>
        <w:rPr>
          <w:rFonts w:eastAsia="SimSun"/>
          <w:lang w:val="en-US" w:eastAsia="zh-CN"/>
        </w:rPr>
      </w:pPr>
      <w:r>
        <w:rPr>
          <w:rFonts w:eastAsia="SimSun"/>
          <w:b/>
          <w:lang w:val="en-US" w:eastAsia="zh-CN"/>
        </w:rPr>
        <w:tab/>
      </w:r>
      <w:r w:rsidRPr="00520DE9">
        <w:rPr>
          <w:rFonts w:eastAsia="SimSun"/>
          <w:b/>
          <w:lang w:val="en-US" w:eastAsia="zh-CN"/>
        </w:rPr>
        <w:t xml:space="preserve">Option 1: </w:t>
      </w:r>
      <w:r w:rsidRPr="00520DE9">
        <w:rPr>
          <w:rFonts w:eastAsia="SimSun" w:hint="eastAsia"/>
          <w:lang w:val="en-US" w:eastAsia="zh-CN"/>
        </w:rPr>
        <w:t>L</w:t>
      </w:r>
      <w:r w:rsidRPr="00520DE9">
        <w:rPr>
          <w:rFonts w:eastAsia="SimSun"/>
          <w:lang w:val="en-US" w:eastAsia="zh-CN"/>
        </w:rPr>
        <w:t>DNSR receives UL DNS query inserts an ECS option, which includes an IP address/prefix obtained from SMF, into the DNS query and sends to C-DNS. The ECS option is related with the user location and requested FQDN.</w:t>
      </w:r>
    </w:p>
    <w:p w:rsidR="00520DE9" w:rsidRPr="00520DE9" w:rsidRDefault="00520DE9" w:rsidP="00520DE9">
      <w:pPr>
        <w:pStyle w:val="B2"/>
        <w:rPr>
          <w:rFonts w:eastAsia="SimSun"/>
          <w:lang w:val="en-US" w:eastAsia="zh-CN"/>
        </w:rPr>
      </w:pPr>
      <w:r>
        <w:rPr>
          <w:rFonts w:eastAsia="SimSun"/>
          <w:b/>
          <w:lang w:val="en-US" w:eastAsia="zh-CN"/>
        </w:rPr>
        <w:tab/>
      </w:r>
      <w:r w:rsidRPr="00520DE9">
        <w:rPr>
          <w:rFonts w:eastAsia="SimSun"/>
          <w:b/>
          <w:lang w:val="en-US" w:eastAsia="zh-CN"/>
        </w:rPr>
        <w:t>Option 2a:</w:t>
      </w:r>
      <w:r w:rsidRPr="00520DE9">
        <w:rPr>
          <w:rFonts w:eastAsia="SimSun"/>
          <w:lang w:val="en-US" w:eastAsia="zh-CN"/>
        </w:rPr>
        <w:t xml:space="preserve"> LDNSR receives UL DNS query, and it forwards the UL DNS Query to a L-DNS. The L-DNS address is related with the user location and requested FQDN.</w:t>
      </w:r>
    </w:p>
    <w:p w:rsidR="00520DE9" w:rsidRPr="00520DE9" w:rsidRDefault="00520DE9" w:rsidP="00520DE9">
      <w:pPr>
        <w:pStyle w:val="B2"/>
        <w:rPr>
          <w:rFonts w:eastAsia="SimSun"/>
          <w:lang w:val="en-US" w:eastAsia="zh-CN"/>
        </w:rPr>
      </w:pPr>
      <w:r>
        <w:rPr>
          <w:rFonts w:eastAsia="SimSun"/>
          <w:b/>
          <w:lang w:val="en-US" w:eastAsia="zh-CN"/>
        </w:rPr>
        <w:tab/>
      </w:r>
      <w:r w:rsidRPr="00520DE9">
        <w:rPr>
          <w:rFonts w:eastAsia="SimSun"/>
          <w:b/>
          <w:lang w:val="en-US" w:eastAsia="zh-CN"/>
        </w:rPr>
        <w:t xml:space="preserve">Option 2b: </w:t>
      </w:r>
      <w:r w:rsidRPr="00520DE9">
        <w:rPr>
          <w:rFonts w:eastAsia="SimSun"/>
          <w:lang w:val="en-US" w:eastAsia="zh-CN"/>
        </w:rPr>
        <w:t xml:space="preserve">LDNSR receives UL DNS query determines the L-DNS address but cannot send traffic to the L-DNS directly. This is further described in </w:t>
      </w:r>
      <w:r w:rsidR="00252BF9">
        <w:rPr>
          <w:rFonts w:eastAsia="SimSun"/>
          <w:lang w:val="en-US" w:eastAsia="zh-CN"/>
        </w:rPr>
        <w:t>clause </w:t>
      </w:r>
      <w:r w:rsidRPr="00520DE9">
        <w:rPr>
          <w:rFonts w:eastAsia="SimSun"/>
          <w:lang w:val="en-US" w:eastAsia="zh-CN"/>
        </w:rPr>
        <w:t>6.22.2</w:t>
      </w:r>
    </w:p>
    <w:p w:rsidR="00520DE9" w:rsidRPr="00520DE9" w:rsidRDefault="00520DE9" w:rsidP="00520DE9">
      <w:pPr>
        <w:pStyle w:val="B2"/>
        <w:rPr>
          <w:rFonts w:eastAsia="SimSun"/>
          <w:lang w:val="en-US" w:eastAsia="zh-CN"/>
        </w:rPr>
      </w:pPr>
      <w:r>
        <w:tab/>
      </w:r>
      <w:r w:rsidRPr="00520DE9">
        <w:t xml:space="preserve">For above options, the SMF is notified by the LDNSR and triggers UL CL/L-PSA insertion </w:t>
      </w:r>
      <w:r w:rsidRPr="00520DE9">
        <w:rPr>
          <w:rFonts w:eastAsia="SimSun"/>
          <w:lang w:val="en-US" w:eastAsia="zh-CN"/>
        </w:rPr>
        <w:t>.</w:t>
      </w:r>
      <w:r w:rsidRPr="00520DE9">
        <w:t xml:space="preserve"> In order to support different scenarios, LDNSR may notify SMF based on, EAS IP address in DNS response and/or FQDN.</w:t>
      </w:r>
    </w:p>
    <w:p w:rsidR="00520DE9" w:rsidRPr="00520DE9" w:rsidRDefault="00520DE9" w:rsidP="00520DE9">
      <w:r w:rsidRPr="00520DE9">
        <w:t>As an optimization and if DNS request is sent in clear, SMF may optionally configure UL CL to local route some subsequent DNS queries based on FQDNs supported by the Local DN/DNAI. This corresponds to option 3 described as part of phase 2 below.</w:t>
      </w:r>
    </w:p>
    <w:p w:rsidR="00520DE9" w:rsidRPr="00520DE9" w:rsidRDefault="00520DE9" w:rsidP="00520DE9">
      <w:pPr>
        <w:pStyle w:val="B1"/>
        <w:rPr>
          <w:rFonts w:eastAsia="SimSun"/>
        </w:rPr>
      </w:pPr>
      <w:r w:rsidRPr="00520DE9">
        <w:rPr>
          <w:rFonts w:eastAsia="SimSun"/>
        </w:rPr>
        <w:t>-</w:t>
      </w:r>
      <w:r w:rsidRPr="00520DE9">
        <w:rPr>
          <w:rFonts w:eastAsia="SimSun"/>
        </w:rPr>
        <w:tab/>
        <w:t>Phase 2: After Dynamic UL CL/L-PSA is inserted</w:t>
      </w:r>
      <w:r>
        <w:rPr>
          <w:rFonts w:eastAsia="SimSun"/>
        </w:rPr>
        <w:t>:</w:t>
      </w:r>
    </w:p>
    <w:p w:rsidR="00520DE9" w:rsidRPr="00520DE9" w:rsidRDefault="00520DE9" w:rsidP="00520DE9">
      <w:pPr>
        <w:pStyle w:val="B2"/>
      </w:pPr>
      <w:r>
        <w:tab/>
      </w:r>
      <w:r w:rsidRPr="00520DE9">
        <w:t>Unless configured to be locally routed (see option 3), LDNSR receives subsequent DNS Queries.</w:t>
      </w:r>
    </w:p>
    <w:p w:rsidR="00520DE9" w:rsidRPr="00520DE9" w:rsidRDefault="00520DE9" w:rsidP="00520DE9">
      <w:pPr>
        <w:pStyle w:val="B2"/>
      </w:pPr>
      <w:r>
        <w:tab/>
      </w:r>
      <w:r w:rsidRPr="00520DE9">
        <w:t>For queries</w:t>
      </w:r>
      <w:r w:rsidRPr="00520DE9" w:rsidDel="008B28F4">
        <w:t xml:space="preserve"> </w:t>
      </w:r>
      <w:r w:rsidRPr="00520DE9">
        <w:t>related to that same FQDN from same UE, LDNSR can either redirect the query to L-DNS or follow the procedure as described in Options 1&amp;2 above (e.g. when previous decisions should be reconsidered).</w:t>
      </w:r>
    </w:p>
    <w:p w:rsidR="00520DE9" w:rsidRPr="00520DE9" w:rsidRDefault="00520DE9" w:rsidP="00520DE9">
      <w:pPr>
        <w:pStyle w:val="EditorsNote"/>
      </w:pPr>
      <w:r w:rsidRPr="00520DE9">
        <w:lastRenderedPageBreak/>
        <w:t>Editor</w:t>
      </w:r>
      <w:r w:rsidR="00252BF9">
        <w:t>'</w:t>
      </w:r>
      <w:r w:rsidRPr="00520DE9">
        <w:t>s note:</w:t>
      </w:r>
      <w:r w:rsidRPr="00520DE9">
        <w:tab/>
        <w:t>the text above assumes that the LDNSR keeps a context related with the PDU Session of the UE where it keeps track of the DNS requests sent by a UE in a PDU Session. It is FFS how this can be done when the LDNSR is not naturally associated with the PDU Session (in case the LDNSR would not be located in SMF or UPF). Even if the DNS queries are from same source IP, it may still be possible that the IP address has been reallocated to another UE.</w:t>
      </w:r>
    </w:p>
    <w:p w:rsidR="00520DE9" w:rsidRPr="00520DE9" w:rsidRDefault="00520DE9" w:rsidP="00520DE9">
      <w:pPr>
        <w:pStyle w:val="B2"/>
      </w:pPr>
      <w:r>
        <w:tab/>
      </w:r>
      <w:r w:rsidRPr="00520DE9">
        <w:t>For requests related to new FQDNs, the process is as described in Phase 1. The information of the already inserted UL CL/ Local PSA can also be considered in Option 1 &amp; 2 above.</w:t>
      </w:r>
    </w:p>
    <w:p w:rsidR="00520DE9" w:rsidRPr="00520DE9" w:rsidRDefault="00520DE9" w:rsidP="00520DE9">
      <w:pPr>
        <w:pStyle w:val="B2"/>
      </w:pPr>
      <w:r>
        <w:tab/>
      </w:r>
      <w:r w:rsidRPr="00520DE9">
        <w:t>When LDNSR is configured to apply redirect for an FQDN, ULCL has also been configured by SMF to locally divert to Local PSA the DNS Queries to L-DNS (e.g. on Destination IP address).</w:t>
      </w:r>
    </w:p>
    <w:p w:rsidR="00520DE9" w:rsidRPr="00520DE9" w:rsidRDefault="00520DE9" w:rsidP="00520DE9">
      <w:pPr>
        <w:pStyle w:val="B2"/>
        <w:rPr>
          <w:rFonts w:eastAsia="SimSun"/>
          <w:lang w:eastAsia="zh-CN"/>
        </w:rPr>
      </w:pPr>
      <w:r>
        <w:rPr>
          <w:rFonts w:eastAsia="SimSun"/>
          <w:b/>
          <w:lang w:val="en-US" w:eastAsia="zh-CN"/>
        </w:rPr>
        <w:tab/>
      </w:r>
      <w:r w:rsidRPr="00520DE9">
        <w:rPr>
          <w:rFonts w:eastAsia="SimSun"/>
          <w:b/>
          <w:lang w:val="en-US" w:eastAsia="zh-CN"/>
        </w:rPr>
        <w:t xml:space="preserve">Option 3: </w:t>
      </w:r>
      <w:r w:rsidRPr="00520DE9">
        <w:rPr>
          <w:rFonts w:eastAsia="SimSun" w:hint="eastAsia"/>
          <w:lang w:eastAsia="zh-CN"/>
        </w:rPr>
        <w:t>I</w:t>
      </w:r>
      <w:r w:rsidRPr="00520DE9">
        <w:rPr>
          <w:rFonts w:eastAsia="SimSun"/>
          <w:lang w:eastAsia="zh-CN"/>
        </w:rPr>
        <w:t>f in Phase 1 SMF configured a FQDN query can be local routed on the UL CL, then the subsequent DNS queries for the FQDN will be locally routed to the Local DNS Resolver. The Local DNS Resolver will</w:t>
      </w:r>
      <w:r>
        <w:rPr>
          <w:rFonts w:eastAsia="SimSun"/>
          <w:lang w:eastAsia="zh-CN"/>
        </w:rPr>
        <w:t>:</w:t>
      </w:r>
    </w:p>
    <w:p w:rsidR="00520DE9" w:rsidRPr="00520DE9" w:rsidRDefault="00520DE9" w:rsidP="00520DE9">
      <w:pPr>
        <w:pStyle w:val="B3"/>
        <w:rPr>
          <w:rFonts w:eastAsia="SimSun"/>
          <w:lang w:eastAsia="zh-CN"/>
        </w:rPr>
      </w:pPr>
      <w:r w:rsidRPr="00520DE9">
        <w:rPr>
          <w:rFonts w:eastAsia="SimSun"/>
          <w:lang w:eastAsia="zh-CN"/>
        </w:rPr>
        <w:t>a)</w:t>
      </w:r>
      <w:r w:rsidRPr="00520DE9">
        <w:rPr>
          <w:rFonts w:eastAsia="SimSun"/>
          <w:lang w:eastAsia="zh-CN"/>
        </w:rPr>
        <w:tab/>
        <w:t xml:space="preserve">Either send the DNS query to a L-DNS Server(this can be done by various way listed in sol 4 and solx [intel sol]), so that the L-DNS Server can add ECS option based on its own configuration (sol 4/ sol x [intel sol]) and do recursive DNS resolution </w:t>
      </w:r>
      <w:r w:rsidR="001C39DE">
        <w:rPr>
          <w:rFonts w:eastAsia="SimSun"/>
          <w:lang w:eastAsia="zh-CN"/>
        </w:rPr>
        <w:t>if</w:t>
      </w:r>
      <w:r w:rsidRPr="00520DE9">
        <w:rPr>
          <w:rFonts w:eastAsia="SimSun"/>
          <w:lang w:eastAsia="zh-CN"/>
        </w:rPr>
        <w:t xml:space="preserve"> the L-DNS Server cannot resolve the EAS IP address.</w:t>
      </w:r>
    </w:p>
    <w:p w:rsidR="00520DE9" w:rsidRPr="00520DE9" w:rsidRDefault="00520DE9" w:rsidP="00520DE9">
      <w:pPr>
        <w:pStyle w:val="B3"/>
        <w:rPr>
          <w:lang w:eastAsia="zh-CN"/>
        </w:rPr>
      </w:pPr>
      <w:r w:rsidRPr="00520DE9">
        <w:rPr>
          <w:rFonts w:eastAsia="SimSun"/>
          <w:lang w:eastAsia="zh-CN"/>
        </w:rPr>
        <w:t>b)</w:t>
      </w:r>
      <w:r w:rsidRPr="00520DE9">
        <w:rPr>
          <w:rFonts w:eastAsia="SimSun"/>
          <w:lang w:eastAsia="zh-CN"/>
        </w:rPr>
        <w:tab/>
        <w:t xml:space="preserve">Or forward the query to C-DNS server, which assume that the deployment should ensure </w:t>
      </w:r>
      <w:r w:rsidRPr="00520DE9">
        <w:rPr>
          <w:lang w:val="en-US"/>
        </w:rPr>
        <w:t>DNS query packet has topologically correct UE source address when DNS resolver gets it</w:t>
      </w:r>
      <w:r w:rsidRPr="00520DE9">
        <w:rPr>
          <w:rFonts w:eastAsia="SimSun"/>
          <w:lang w:eastAsia="zh-CN"/>
        </w:rPr>
        <w:t xml:space="preserve">(sol 5: </w:t>
      </w:r>
      <w:r w:rsidRPr="00520DE9">
        <w:rPr>
          <w:lang w:val="en-US"/>
        </w:rPr>
        <w:t>NAT at UPF-PSA rewrites the UE address to an address referring to the L-PSA (and the reverse on the downstream packet)</w:t>
      </w:r>
      <w:r w:rsidRPr="00520DE9">
        <w:rPr>
          <w:rFonts w:eastAsia="SimSun"/>
          <w:lang w:eastAsia="zh-CN"/>
        </w:rPr>
        <w:t>)</w:t>
      </w:r>
      <w:r>
        <w:rPr>
          <w:rFonts w:eastAsia="SimSun"/>
          <w:lang w:eastAsia="zh-CN"/>
        </w:rPr>
        <w:t>.</w:t>
      </w:r>
    </w:p>
    <w:p w:rsidR="00520DE9" w:rsidRPr="00520DE9" w:rsidRDefault="00520DE9" w:rsidP="00520DE9">
      <w:pPr>
        <w:pStyle w:val="NO"/>
      </w:pPr>
      <w:r w:rsidRPr="00520DE9">
        <w:t>NOTE:</w:t>
      </w:r>
      <w:r>
        <w:tab/>
      </w:r>
      <w:r w:rsidRPr="00520DE9">
        <w:t>Options 3 assumes that either ULCL steering is based on L3/L4 information or ULCL has visibility of the DNS traffic.</w:t>
      </w:r>
    </w:p>
    <w:p w:rsidR="00520DE9" w:rsidRPr="00520DE9" w:rsidRDefault="00520DE9" w:rsidP="00520DE9">
      <w:pPr>
        <w:rPr>
          <w:rFonts w:hint="eastAsia"/>
        </w:rPr>
      </w:pPr>
      <w:r w:rsidRPr="00520DE9">
        <w:rPr>
          <w:lang w:val="en-US" w:eastAsia="zh-CN"/>
        </w:rPr>
        <w:t xml:space="preserve">The above options for the </w:t>
      </w:r>
      <w:r w:rsidRPr="00520DE9">
        <w:rPr>
          <w:color w:val="0D0D0D"/>
          <w:lang w:eastAsia="zh-CN"/>
        </w:rPr>
        <w:t>EAS discovery</w:t>
      </w:r>
      <w:r w:rsidRPr="00520DE9">
        <w:rPr>
          <w:lang w:val="en-US" w:eastAsia="zh-CN"/>
        </w:rPr>
        <w:t xml:space="preserve"> using LDNSR can be described in Figure 6.22.1.4-1.</w:t>
      </w:r>
    </w:p>
    <w:bookmarkStart w:id="1467" w:name="_MON_1654406196"/>
    <w:bookmarkEnd w:id="1467"/>
    <w:p w:rsidR="00520DE9" w:rsidRDefault="00520DE9" w:rsidP="00520DE9">
      <w:pPr>
        <w:pStyle w:val="TH"/>
      </w:pPr>
      <w:r>
        <w:object w:dxaOrig="8421" w:dyaOrig="5439">
          <v:shape id="_x0000_i1079" type="#_x0000_t75" style="width:421.15pt;height:271.7pt" o:ole="">
            <v:imagedata r:id="rId117" o:title=""/>
          </v:shape>
          <o:OLEObject Type="Embed" ProgID="Word.Picture.8" ShapeID="_x0000_i1079" DrawAspect="Content" ObjectID="_1654419253" r:id="rId118"/>
        </w:object>
      </w:r>
    </w:p>
    <w:p w:rsidR="00520DE9" w:rsidRPr="00520DE9" w:rsidRDefault="00520DE9" w:rsidP="00520DE9">
      <w:pPr>
        <w:pStyle w:val="TF"/>
        <w:rPr>
          <w:rFonts w:hint="eastAsia"/>
        </w:rPr>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rsidR="00520DE9" w:rsidRPr="00520DE9" w:rsidRDefault="00520DE9" w:rsidP="00520DE9">
      <w:pPr>
        <w:pStyle w:val="Heading3"/>
      </w:pPr>
      <w:bookmarkStart w:id="1468" w:name="_Toc43317372"/>
      <w:bookmarkStart w:id="1469" w:name="_Toc43374844"/>
      <w:bookmarkStart w:id="1470" w:name="_Toc43375305"/>
      <w:bookmarkStart w:id="1471" w:name="_Toc43801829"/>
      <w:bookmarkStart w:id="1472" w:name="_Toc43806095"/>
      <w:bookmarkStart w:id="1473" w:name="_Toc43806402"/>
      <w:r w:rsidRPr="00520DE9">
        <w:lastRenderedPageBreak/>
        <w:t>6.22.2</w:t>
      </w:r>
      <w:r w:rsidRPr="00520DE9">
        <w:tab/>
        <w:t>Procedures</w:t>
      </w:r>
      <w:bookmarkEnd w:id="1468"/>
      <w:bookmarkEnd w:id="1469"/>
      <w:bookmarkEnd w:id="1470"/>
      <w:bookmarkEnd w:id="1471"/>
      <w:bookmarkEnd w:id="1472"/>
      <w:bookmarkEnd w:id="1473"/>
    </w:p>
    <w:p w:rsidR="00520DE9" w:rsidRPr="00520DE9" w:rsidRDefault="007403C3" w:rsidP="00520DE9">
      <w:pPr>
        <w:pStyle w:val="TH"/>
      </w:pPr>
      <w:r w:rsidRPr="00520DE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rsidR="00010A55" w:rsidRPr="0087702A" w:rsidRDefault="00010A55" w:rsidP="00520DE9">
                            <w:pPr>
                              <w:spacing w:after="0"/>
                              <w:jc w:val="center"/>
                              <w:rPr>
                                <w:rFonts w:eastAsia="SimSun" w:hint="eastAsia"/>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">
                <v:textbox>
                  <w:txbxContent>
                    <w:p w:rsidR="00010A55" w:rsidRPr="0087702A" w:rsidRDefault="00010A55" w:rsidP="00520DE9">
                      <w:pPr>
                        <w:spacing w:after="0"/>
                        <w:jc w:val="center"/>
                        <w:rPr>
                          <w:rFonts w:eastAsia="SimSun" w:hint="eastAsia"/>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1474" w:name="_MON_1654405430"/>
      <w:bookmarkEnd w:id="1474"/>
      <w:r w:rsidR="00520DE9" w:rsidRPr="00520DE9">
        <w:object w:dxaOrig="9548" w:dyaOrig="9098">
          <v:shape id="_x0000_i1080" type="#_x0000_t75" style="width:477.5pt;height:455.1pt" o:ole="">
            <v:imagedata r:id="rId119" o:title=""/>
          </v:shape>
          <o:OLEObject Type="Embed" ProgID="Word.Picture.8" ShapeID="_x0000_i1080" DrawAspect="Content" ObjectID="_1654419254" r:id="rId120"/>
        </w:object>
      </w:r>
    </w:p>
    <w:p w:rsidR="00520DE9" w:rsidRPr="00520DE9" w:rsidRDefault="00520DE9" w:rsidP="00520DE9">
      <w:pPr>
        <w:pStyle w:val="TF"/>
      </w:pPr>
      <w:r w:rsidRPr="00520DE9">
        <w:t>Figure 6.22.2-1</w:t>
      </w:r>
    </w:p>
    <w:p w:rsidR="00520DE9" w:rsidRPr="00520DE9" w:rsidRDefault="00520DE9" w:rsidP="00520DE9">
      <w:r w:rsidRPr="00520DE9">
        <w:t>The AF provides EAS deployment information to UDR via Nnef_TrafficInfluence, This includes FQDNs, IP addresses/prefixes, Local DNS resolver/server IP address per DNAI. The SMF gets the information from PCF (PCC rule) during PDU session establishment. During PDU Session Establishment procedure, the address of C-DNS server or LDNSR is provided by SMF via PCO to UE. Steps 1 - 6 are processed for each DNS request.</w:t>
      </w:r>
    </w:p>
    <w:p w:rsidR="00520DE9" w:rsidRPr="00520DE9" w:rsidRDefault="00520DE9" w:rsidP="00520DE9">
      <w:r w:rsidRPr="00520DE9">
        <w:t xml:space="preserve">For the </w:t>
      </w:r>
      <w:r w:rsidR="00252BF9">
        <w:t>"</w:t>
      </w:r>
      <w:r w:rsidRPr="00520DE9">
        <w:t>pre-established</w:t>
      </w:r>
      <w:r w:rsidR="00252BF9">
        <w:t>"</w:t>
      </w:r>
      <w:r w:rsidRPr="00520DE9">
        <w:t xml:space="preserve"> ULCL/L-PSA scenario, the SMF performs UL CL/L-PSA selection and insertion based on UE location and sets up uplink filter rule on UL CL. Steps 1, 7 are processed for each DNS request.</w:t>
      </w:r>
    </w:p>
    <w:p w:rsidR="00520DE9" w:rsidRPr="00520DE9" w:rsidRDefault="00520DE9" w:rsidP="00520DE9">
      <w:pPr>
        <w:pStyle w:val="B1"/>
      </w:pPr>
      <w:r w:rsidRPr="00520DE9">
        <w:t>1.</w:t>
      </w:r>
      <w:r w:rsidRPr="00520DE9">
        <w:tab/>
        <w:t>The UE sends a DNS query including the requested FQDN.</w:t>
      </w:r>
    </w:p>
    <w:p w:rsidR="00520DE9" w:rsidRPr="00520DE9" w:rsidRDefault="00520DE9" w:rsidP="00520DE9">
      <w:pPr>
        <w:pStyle w:val="B1"/>
      </w:pPr>
      <w:r w:rsidRPr="00520DE9">
        <w:t>2.</w:t>
      </w:r>
      <w:r w:rsidR="00252BF9">
        <w:tab/>
      </w:r>
      <w:r w:rsidRPr="00520DE9">
        <w:t>If an ULCL exists and the DNS query matches the uplink filter rule on UL CL, then step 3 to 6 are skipped. Otherwise the PSA1 UPF forwards the received DNS query to the LDNSR.</w:t>
      </w:r>
    </w:p>
    <w:p w:rsidR="00520DE9" w:rsidRPr="00520DE9" w:rsidRDefault="00520DE9" w:rsidP="00520DE9">
      <w:pPr>
        <w:pStyle w:val="EditorsNote"/>
        <w:rPr>
          <w:rFonts w:hint="eastAsia"/>
        </w:rPr>
      </w:pPr>
      <w:r w:rsidRPr="00520DE9">
        <w:t>Editor</w:t>
      </w:r>
      <w:r w:rsidR="00252BF9">
        <w:t>'</w:t>
      </w:r>
      <w:r w:rsidRPr="00520DE9">
        <w:t>s note:</w:t>
      </w:r>
      <w:r w:rsidRPr="00520DE9">
        <w:tab/>
        <w:t xml:space="preserve">This forwarding depends on the </w:t>
      </w:r>
      <w:r w:rsidR="00252BF9">
        <w:t>SA WG2</w:t>
      </w:r>
      <w:r w:rsidRPr="00520DE9">
        <w:t xml:space="preserve"> decision on how to support LDNSR (in SMF, in UPF, as a stand-alone entity)</w:t>
      </w:r>
    </w:p>
    <w:p w:rsidR="00520DE9" w:rsidRPr="00520DE9" w:rsidRDefault="00520DE9" w:rsidP="00520DE9">
      <w:pPr>
        <w:pStyle w:val="B1"/>
      </w:pPr>
      <w:r w:rsidRPr="00520DE9">
        <w:t>3.</w:t>
      </w:r>
      <w:r w:rsidRPr="00520DE9">
        <w:tab/>
        <w:t>The LDNSR contacts SMF and provides FQDN and then:</w:t>
      </w:r>
    </w:p>
    <w:p w:rsidR="00520DE9" w:rsidRPr="00520DE9" w:rsidRDefault="00520DE9" w:rsidP="00520DE9">
      <w:pPr>
        <w:pStyle w:val="B2"/>
        <w:rPr>
          <w:rFonts w:eastAsia="SimSun"/>
          <w:lang w:eastAsia="zh-CN"/>
        </w:rPr>
      </w:pPr>
      <w:r w:rsidRPr="00520DE9">
        <w:rPr>
          <w:lang w:eastAsia="ko-KR"/>
        </w:rPr>
        <w:lastRenderedPageBreak/>
        <w:tab/>
        <w:t>Option 1: the LDNSR</w:t>
      </w:r>
      <w:r w:rsidRPr="00520DE9">
        <w:rPr>
          <w:rFonts w:eastAsia="SimSun"/>
          <w:lang w:eastAsia="zh-CN"/>
        </w:rPr>
        <w:t xml:space="preserve"> retrieves IP address </w:t>
      </w:r>
      <w:r w:rsidRPr="00520DE9">
        <w:rPr>
          <w:rFonts w:eastAsia="SimSun"/>
          <w:lang w:val="en-US" w:eastAsia="zh-CN"/>
        </w:rPr>
        <w:t xml:space="preserve">corresponding to </w:t>
      </w:r>
      <w:r w:rsidRPr="00520DE9">
        <w:rPr>
          <w:rFonts w:eastAsia="SimSun"/>
          <w:lang w:eastAsia="zh-CN"/>
        </w:rPr>
        <w:t>the DNAI selected by SMF</w:t>
      </w:r>
      <w:r w:rsidRPr="00520DE9">
        <w:rPr>
          <w:rFonts w:eastAsia="SimSun"/>
          <w:lang w:val="en-US" w:eastAsia="zh-CN"/>
        </w:rPr>
        <w:t xml:space="preserve"> based on UE location and requested FQDN</w:t>
      </w:r>
      <w:r w:rsidRPr="00520DE9">
        <w:rPr>
          <w:lang w:eastAsia="ko-KR"/>
        </w:rPr>
        <w:t>. or</w:t>
      </w:r>
    </w:p>
    <w:p w:rsidR="00520DE9" w:rsidRPr="00520DE9" w:rsidRDefault="00520DE9" w:rsidP="00520DE9">
      <w:pPr>
        <w:pStyle w:val="B2"/>
        <w:rPr>
          <w:lang w:eastAsia="ko-KR"/>
        </w:rPr>
      </w:pPr>
      <w:r w:rsidRPr="00520DE9">
        <w:rPr>
          <w:lang w:eastAsia="ko-KR"/>
        </w:rPr>
        <w:tab/>
        <w:t>Option 2a (with direct connectivity between LDNSR and L-DNS): the LDNSR</w:t>
      </w:r>
      <w:r w:rsidRPr="00520DE9">
        <w:rPr>
          <w:rFonts w:eastAsia="SimSun"/>
          <w:lang w:eastAsia="zh-CN"/>
        </w:rPr>
        <w:t xml:space="preserve">  retrieves UE location and</w:t>
      </w:r>
      <w:r w:rsidRPr="00520DE9" w:rsidDel="00B5707D">
        <w:rPr>
          <w:rFonts w:eastAsia="SimSun"/>
          <w:lang w:eastAsia="zh-CN"/>
        </w:rPr>
        <w:t xml:space="preserve"> </w:t>
      </w:r>
      <w:r w:rsidRPr="00520DE9">
        <w:rPr>
          <w:rFonts w:eastAsia="SimSun"/>
          <w:lang w:eastAsia="zh-CN"/>
        </w:rPr>
        <w:t xml:space="preserve"> the address of L-DNS server </w:t>
      </w:r>
      <w:r w:rsidRPr="00520DE9">
        <w:rPr>
          <w:rFonts w:eastAsia="SimSun"/>
          <w:lang w:val="en-US" w:eastAsia="zh-CN"/>
        </w:rPr>
        <w:t xml:space="preserve">serving </w:t>
      </w:r>
      <w:r w:rsidRPr="00520DE9">
        <w:rPr>
          <w:rFonts w:eastAsia="SimSun"/>
          <w:lang w:eastAsia="zh-CN"/>
        </w:rPr>
        <w:t>the DNAI selected by the SMF</w:t>
      </w:r>
      <w:r w:rsidRPr="00520DE9">
        <w:rPr>
          <w:lang w:eastAsia="ko-KR"/>
        </w:rPr>
        <w:t>.</w:t>
      </w:r>
    </w:p>
    <w:p w:rsidR="00520DE9" w:rsidRPr="00520DE9" w:rsidRDefault="00520DE9" w:rsidP="00520DE9">
      <w:pPr>
        <w:pStyle w:val="B2"/>
        <w:rPr>
          <w:rFonts w:eastAsia="SimSun"/>
          <w:lang w:eastAsia="zh-CN"/>
        </w:rPr>
      </w:pPr>
      <w:r w:rsidRPr="00520DE9">
        <w:rPr>
          <w:lang w:eastAsia="ko-KR"/>
        </w:rPr>
        <w:tab/>
        <w:t>Option 2b (without direct connectivity between LDNSR and L-DNS): the LDNSR requests the SMF to forward the DNS query via the user plane (after step 5). The SMF determines the DNAI and L-DNS address based on the UE location and requested FQDN.</w:t>
      </w:r>
    </w:p>
    <w:p w:rsidR="00520DE9" w:rsidRPr="00520DE9" w:rsidRDefault="00520DE9" w:rsidP="00520DE9">
      <w:pPr>
        <w:pStyle w:val="EditorsNote"/>
        <w:rPr>
          <w:rFonts w:hint="eastAsia"/>
        </w:rPr>
      </w:pPr>
      <w:r w:rsidRPr="00520DE9">
        <w:t>Editor</w:t>
      </w:r>
      <w:r w:rsidR="00252BF9">
        <w:t>'</w:t>
      </w:r>
      <w:r w:rsidRPr="00520DE9">
        <w:t>s note:</w:t>
      </w:r>
      <w:r w:rsidRPr="00520DE9">
        <w:rPr>
          <w:rFonts w:hint="eastAsia"/>
        </w:rPr>
        <w:tab/>
      </w:r>
      <w:r w:rsidRPr="00520DE9">
        <w:t>Whether and how SMF indicates LDNSR whether to contact SMF based on e.g. UE location is FFS.</w:t>
      </w:r>
    </w:p>
    <w:p w:rsidR="00520DE9" w:rsidRPr="00520DE9" w:rsidRDefault="00520DE9" w:rsidP="00520DE9">
      <w:pPr>
        <w:pStyle w:val="NO"/>
      </w:pPr>
      <w:r w:rsidRPr="00520DE9">
        <w:t>NOTE 1:</w:t>
      </w:r>
      <w:r w:rsidRPr="00520DE9">
        <w:tab/>
        <w:t>If the LDNSR is integrated into the UPF, the UPF provides the above parameters without UE</w:t>
      </w:r>
      <w:r w:rsidR="00252BF9">
        <w:t>'</w:t>
      </w:r>
      <w:r w:rsidRPr="00520DE9">
        <w:t>s IP address.</w:t>
      </w:r>
    </w:p>
    <w:p w:rsidR="00520DE9" w:rsidRPr="00520DE9" w:rsidRDefault="00520DE9" w:rsidP="00520DE9">
      <w:pPr>
        <w:pStyle w:val="B1"/>
      </w:pPr>
      <w:r w:rsidRPr="00520DE9">
        <w:t>4a-4b:</w:t>
      </w:r>
      <w:r w:rsidRPr="00520DE9">
        <w:tab/>
        <w:t>Option 1: The LDNSR adds the IPv4 subnet or address or IPv6 prefix retrieved from SMF as ECS option as specified in RFC 7871 and sends it to C-DNS server. The C-DNS returns the DNS response including EAS IP address.</w:t>
      </w:r>
    </w:p>
    <w:p w:rsidR="00520DE9" w:rsidRPr="00520DE9" w:rsidRDefault="00520DE9" w:rsidP="00520DE9">
      <w:pPr>
        <w:pStyle w:val="B1"/>
      </w:pPr>
      <w:r w:rsidRPr="00520DE9">
        <w:t>4c-4d:</w:t>
      </w:r>
      <w:r w:rsidRPr="00520DE9">
        <w:tab/>
        <w:t xml:space="preserve">Option 2a (with direct connectivity between LDNSR and L-DNS): the </w:t>
      </w:r>
      <w:r w:rsidRPr="00520DE9">
        <w:rPr>
          <w:rFonts w:eastAsia="SimSun"/>
        </w:rPr>
        <w:t xml:space="preserve">LDNSR </w:t>
      </w:r>
      <w:r w:rsidRPr="00520DE9">
        <w:t>sends DNS query to the L-DNS server and get the DNS response including the EAS IP address. After receiving the DNS response, the LDNSR provides SMF with IP address of EAS.</w:t>
      </w:r>
    </w:p>
    <w:p w:rsidR="00520DE9" w:rsidRPr="00520DE9" w:rsidRDefault="00520DE9" w:rsidP="00520DE9">
      <w:r w:rsidRPr="00520DE9">
        <w:t>For both 4a-4b and 4c-4d, After receiving the DNS response, the LDNSR provides SMF with IP address of EAS and FQDN. Then, SMF decides whether to trigger the insertion of the ULCL/Local PSA .</w:t>
      </w:r>
    </w:p>
    <w:p w:rsidR="00520DE9" w:rsidRPr="00520DE9" w:rsidRDefault="00520DE9" w:rsidP="00520DE9">
      <w:pPr>
        <w:pStyle w:val="EditorsNote"/>
      </w:pPr>
      <w:r w:rsidRPr="00520DE9">
        <w:t>Editor</w:t>
      </w:r>
      <w:r w:rsidR="00252BF9">
        <w:t>'</w:t>
      </w:r>
      <w:r w:rsidRPr="00520DE9">
        <w:t>s note:</w:t>
      </w:r>
      <w:r w:rsidRPr="00520DE9">
        <w:tab/>
        <w:t>The conditions for LDNSR to send EAS IP address after receiving DNS response to SMF is FFS.</w:t>
      </w:r>
    </w:p>
    <w:p w:rsidR="00520DE9" w:rsidRPr="00520DE9" w:rsidRDefault="00520DE9" w:rsidP="00520DE9">
      <w:pPr>
        <w:pStyle w:val="NO"/>
      </w:pPr>
      <w:r w:rsidRPr="00520DE9">
        <w:t>NOTE 2:</w:t>
      </w:r>
      <w:r w:rsidRPr="00520DE9">
        <w:tab/>
        <w:t>If the LDNSR is integrated into the SMF, the above interaction with SMF can be omitted.</w:t>
      </w:r>
    </w:p>
    <w:p w:rsidR="00010A55" w:rsidRDefault="00010A55" w:rsidP="00010A55">
      <w:pPr>
        <w:pStyle w:val="B1"/>
        <w:rPr>
          <w:lang w:eastAsia="ko-KR"/>
        </w:rPr>
      </w:pPr>
      <w:r>
        <w:rPr>
          <w:lang w:eastAsia="ko-KR"/>
        </w:rPr>
        <w:t>5.</w:t>
      </w:r>
      <w:r>
        <w:rPr>
          <w:lang w:eastAsia="ko-KR"/>
        </w:rPr>
        <w:tab/>
        <w:t>The SMF decides DNAI and performs UL CL/L-PSA selection and set up. The DNAI and UL CL/Local PSA2 is selected based on the information provided by LDNSR to ensure the selected local PSA and EAS are corresponding to same DNAI.</w:t>
      </w:r>
    </w:p>
    <w:p w:rsidR="00010A55" w:rsidRDefault="00010A55" w:rsidP="00010A55">
      <w:pPr>
        <w:pStyle w:val="B1"/>
        <w:rPr>
          <w:lang w:eastAsia="ko-KR"/>
        </w:rPr>
      </w:pPr>
      <w:r>
        <w:rPr>
          <w:lang w:eastAsia="ko-KR"/>
        </w:rPr>
        <w:tab/>
        <w:t>Option 2b: If the LDNSR requested the SMF to forward the DNS query in step 3, the SMF sends the DNS query to the address of the local DNS server via the Local PSA2. The SMF configures the Local PSA2 to forward the DNS response to the SMF. When receiving the DNS response, the SMF forwards it to the LDNSR. After receiving the DNS response, the LDNSR provides the SMF with IP address of EAS. The SMF may perform update of the ULCL/L-PSA based on this information. When receiving subsequent DNS queries, the LDNSR may provide the SMF with the new IP address of EAS and the SMF may perform update of the ULCL/L-PSA based on this information.</w:t>
      </w:r>
    </w:p>
    <w:p w:rsidR="00010A55" w:rsidRDefault="00010A55" w:rsidP="00010A55">
      <w:pPr>
        <w:pStyle w:val="B1"/>
        <w:rPr>
          <w:lang w:eastAsia="ko-KR"/>
        </w:rPr>
      </w:pPr>
      <w:r>
        <w:rPr>
          <w:lang w:eastAsia="ko-KR"/>
        </w:rPr>
        <w:tab/>
        <w:t>Optionally, the SMF may configure the L-DNS address in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rsidR="00010A55" w:rsidRDefault="00010A55" w:rsidP="00010A55">
      <w:pPr>
        <w:pStyle w:val="B1"/>
        <w:rPr>
          <w:lang w:eastAsia="ko-KR"/>
        </w:rPr>
      </w:pPr>
      <w:r>
        <w:rPr>
          <w:lang w:eastAsia="ko-KR"/>
        </w:rPr>
        <w:tab/>
        <w:t>As an optimization, the LDNSR may redirect subsequent DNS queries for the FQDN to the L-DNS. For that, the traffic to that L-DNS needs to be configured in ULCL to be diverted to L-PSA.</w:t>
      </w:r>
    </w:p>
    <w:p w:rsidR="00010A55" w:rsidRDefault="00010A55" w:rsidP="00010A55">
      <w:pPr>
        <w:pStyle w:val="B1"/>
        <w:rPr>
          <w:lang w:eastAsia="ko-KR"/>
        </w:rPr>
      </w:pPr>
      <w:r>
        <w:rPr>
          <w:lang w:eastAsia="ko-KR"/>
        </w:rPr>
        <w:tab/>
        <w:t>As an optimization, the SMF may configure uplink forwarding rules on UL CL to route the traffic and subsequent DNS queries for FQDNs corresponding to the DNAI to the Local PSA2.</w:t>
      </w:r>
    </w:p>
    <w:p w:rsidR="00010A55" w:rsidRDefault="00010A55" w:rsidP="00010A55">
      <w:pPr>
        <w:pStyle w:val="B1"/>
        <w:rPr>
          <w:lang w:eastAsia="ko-KR"/>
        </w:rPr>
      </w:pPr>
      <w:r>
        <w:rPr>
          <w:lang w:eastAsia="ko-KR"/>
        </w:rPr>
        <w:t>6.</w:t>
      </w:r>
      <w:r>
        <w:rPr>
          <w:lang w:eastAsia="ko-KR"/>
        </w:rPr>
        <w:tab/>
        <w:t>The LDNSR sends DNS response to UE via PSA1.</w:t>
      </w:r>
    </w:p>
    <w:p w:rsidR="00010A55" w:rsidRDefault="00010A55" w:rsidP="00010A55">
      <w:pPr>
        <w:pStyle w:val="B1"/>
        <w:rPr>
          <w:lang w:eastAsia="ko-KR"/>
        </w:rPr>
      </w:pPr>
      <w:r>
        <w:rPr>
          <w:lang w:eastAsia="ko-KR"/>
        </w:rPr>
        <w:t>7.</w:t>
      </w:r>
      <w:r>
        <w:rPr>
          <w:lang w:eastAsia="ko-KR"/>
        </w:rPr>
        <w:tab/>
        <w:t>Option 3a and "pre-established" case: Based on the uplink forwarding rules, if an ULCL exists and the query matches the uplink filter rule on UL CL, the UL CL route the DNS query to local PSA2, and then local N6 routing forwards to Local DN. If no filter is present in ULCL, the DNS request is forwarded to the C-DNS.</w:t>
      </w:r>
    </w:p>
    <w:p w:rsidR="00010A55" w:rsidRDefault="00010A55" w:rsidP="00010A55">
      <w:pPr>
        <w:pStyle w:val="B1"/>
        <w:rPr>
          <w:lang w:eastAsia="ko-KR"/>
        </w:rPr>
      </w:pPr>
      <w:r>
        <w:rPr>
          <w:lang w:eastAsia="ko-KR"/>
        </w:rPr>
        <w:tab/>
        <w:t>The DNS query may be routed to a local DNS resolver which then resolves the DNS Query or forwards it for resolution. It may derive an ECS option (using locally configured value or the source address/prefix of the received DNS request), then send the DNS query to A-DNS server using the ECS option.</w:t>
      </w:r>
    </w:p>
    <w:p w:rsidR="00010A55" w:rsidRDefault="00010A55" w:rsidP="00010A55">
      <w:pPr>
        <w:pStyle w:val="B1"/>
        <w:rPr>
          <w:lang w:eastAsia="ko-KR"/>
        </w:rPr>
      </w:pPr>
      <w:r>
        <w:rPr>
          <w:lang w:eastAsia="ko-KR"/>
        </w:rPr>
        <w:lastRenderedPageBreak/>
        <w:tab/>
        <w:t>Alternatively, the DNS query may be routed to C-DNS server via Local N6 or DN. The deployment should ensure the DNS query packet has topologically correct UE source address when DNS resolver gets it, e.g. via NAT in Local DN.</w:t>
      </w:r>
    </w:p>
    <w:p w:rsidR="00010A55" w:rsidRDefault="00010A55" w:rsidP="00010A55">
      <w:pPr>
        <w:pStyle w:val="B1"/>
        <w:rPr>
          <w:lang w:eastAsia="ko-KR"/>
        </w:rPr>
      </w:pPr>
      <w:r>
        <w:rPr>
          <w:lang w:eastAsia="ko-KR"/>
        </w:rPr>
        <w:tab/>
        <w:t>The local DNS resolver or C-DNS server sends DNS response to the UE by retracing the forward path.</w:t>
      </w:r>
    </w:p>
    <w:p w:rsidR="00520DE9" w:rsidRPr="00520DE9" w:rsidRDefault="00010A55" w:rsidP="00010A55">
      <w:pPr>
        <w:pStyle w:val="B1"/>
        <w:rPr>
          <w:lang w:eastAsia="ko-KR"/>
        </w:rPr>
      </w:pPr>
      <w:r>
        <w:rPr>
          <w:lang w:eastAsia="ko-KR"/>
        </w:rPr>
        <w:tab/>
        <w:t>Option 3b:</w:t>
      </w:r>
    </w:p>
    <w:p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rsidR="00010A55" w:rsidRDefault="00010A55" w:rsidP="00010A55">
      <w:pPr>
        <w:pStyle w:val="B2"/>
      </w:pPr>
      <w:r>
        <w:t>b.</w:t>
      </w:r>
      <w:r>
        <w:tab/>
        <w:t>The local DNS resolver then forwards the modified DNS request to the L-DNS and processes as follows:</w:t>
      </w:r>
    </w:p>
    <w:p w:rsidR="00010A55" w:rsidRDefault="00010A55" w:rsidP="00010A55">
      <w:pPr>
        <w:pStyle w:val="B3"/>
      </w:pPr>
      <w:r>
        <w:t>-</w:t>
      </w:r>
      <w:r>
        <w:tab/>
        <w:t>If the L-DNS can resolve the IP address for the requested FQDN of EAS, it responds to the local DNS resolver with the desired IP address of the local EAS.</w:t>
      </w:r>
    </w:p>
    <w:p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rsidR="00520DE9" w:rsidRPr="00520DE9" w:rsidRDefault="00010A55" w:rsidP="00010A55">
      <w:pPr>
        <w:pStyle w:val="B2"/>
      </w:pPr>
      <w:r>
        <w:t>c.</w:t>
      </w:r>
      <w:r>
        <w:tab/>
        <w:t>The local DNS resolver receives a DNS Response including empty value:</w:t>
      </w:r>
    </w:p>
    <w:p w:rsidR="00010A55" w:rsidRDefault="00010A55" w:rsidP="00010A55">
      <w:pPr>
        <w:pStyle w:val="B3"/>
      </w:pPr>
      <w:r>
        <w:t>-</w:t>
      </w:r>
      <w:r>
        <w:tab/>
        <w:t>The local DNS resolver forwards the original DNS request (the one that had originally arrived from the UL CL/BP UPF) back to the UL CL/BP UPF.</w:t>
      </w:r>
    </w:p>
    <w:p w:rsidR="00010A55" w:rsidRDefault="00010A55" w:rsidP="00010A55">
      <w:pPr>
        <w:pStyle w:val="B3"/>
      </w:pPr>
      <w:r>
        <w:t>-</w:t>
      </w:r>
      <w:r>
        <w:tab/>
        <w:t>The UL CL/BP UPF forwards the original DNS Request from local DNS resolver to the remote PSA UPF via N9.</w:t>
      </w:r>
    </w:p>
    <w:p w:rsidR="00520DE9" w:rsidRPr="00520DE9" w:rsidRDefault="00010A55" w:rsidP="00010A55">
      <w:pPr>
        <w:pStyle w:val="NO"/>
      </w:pPr>
      <w:r>
        <w:t>NOTE 3:</w:t>
      </w:r>
      <w:r>
        <w:tab/>
        <w:t>Option 1 and 2 can be still applicable in Phase 2 if the requested FQDN is not configured to be local routed on the UL CL or the DNS traffic is encrypted.</w:t>
      </w:r>
    </w:p>
    <w:p w:rsidR="00520DE9" w:rsidRPr="00520DE9" w:rsidRDefault="00520DE9" w:rsidP="00520DE9">
      <w:pPr>
        <w:pStyle w:val="Heading3"/>
      </w:pPr>
      <w:bookmarkStart w:id="1475" w:name="_Toc43317373"/>
      <w:bookmarkStart w:id="1476" w:name="_Toc43374845"/>
      <w:bookmarkStart w:id="1477" w:name="_Toc43375306"/>
      <w:bookmarkStart w:id="1478" w:name="_Toc43801830"/>
      <w:bookmarkStart w:id="1479" w:name="_Toc43806096"/>
      <w:bookmarkStart w:id="1480" w:name="_Toc43806403"/>
      <w:r w:rsidRPr="00520DE9">
        <w:t>6.22.3</w:t>
      </w:r>
      <w:r w:rsidRPr="00520DE9">
        <w:tab/>
      </w:r>
      <w:bookmarkEnd w:id="1475"/>
      <w:r w:rsidRPr="00520DE9">
        <w:t>Impacts on services, entities and interfaces</w:t>
      </w:r>
      <w:bookmarkEnd w:id="1476"/>
      <w:bookmarkEnd w:id="1477"/>
      <w:bookmarkEnd w:id="1478"/>
      <w:bookmarkEnd w:id="1479"/>
      <w:bookmarkEnd w:id="1480"/>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010A55">
        <w:t xml:space="preserve"> </w:t>
      </w:r>
      <w:r w:rsidRPr="00520DE9">
        <w:t>will be finalized when the EN of the previous clauses are closed.</w:t>
      </w:r>
    </w:p>
    <w:p w:rsidR="00520DE9" w:rsidRPr="00520DE9" w:rsidRDefault="00520DE9" w:rsidP="00520DE9">
      <w:pPr>
        <w:pStyle w:val="Heading2"/>
      </w:pPr>
      <w:bookmarkStart w:id="1481" w:name="_Toc43317374"/>
      <w:bookmarkStart w:id="1482" w:name="_Toc43374846"/>
      <w:bookmarkStart w:id="1483" w:name="_Toc43375307"/>
      <w:bookmarkStart w:id="1484" w:name="_Toc43801831"/>
      <w:bookmarkStart w:id="1485" w:name="_Toc43806097"/>
      <w:bookmarkStart w:id="1486" w:name="_Toc43806404"/>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1481"/>
      <w:bookmarkEnd w:id="1482"/>
      <w:bookmarkEnd w:id="1483"/>
      <w:bookmarkEnd w:id="1484"/>
      <w:bookmarkEnd w:id="1485"/>
      <w:bookmarkEnd w:id="1486"/>
    </w:p>
    <w:p w:rsidR="00520DE9" w:rsidRPr="00520DE9" w:rsidRDefault="00520DE9" w:rsidP="00520DE9">
      <w:pPr>
        <w:pStyle w:val="Heading3"/>
      </w:pPr>
      <w:bookmarkStart w:id="1487" w:name="_Toc43317375"/>
      <w:bookmarkStart w:id="1488" w:name="_Toc43374847"/>
      <w:bookmarkStart w:id="1489" w:name="_Toc43375308"/>
      <w:bookmarkStart w:id="1490" w:name="_Toc43801832"/>
      <w:bookmarkStart w:id="1491" w:name="_Toc43806098"/>
      <w:bookmarkStart w:id="1492" w:name="_Toc43806405"/>
      <w:r w:rsidRPr="00520DE9">
        <w:t>6.23.1</w:t>
      </w:r>
      <w:r w:rsidRPr="00520DE9">
        <w:tab/>
        <w:t>Solution description</w:t>
      </w:r>
      <w:bookmarkEnd w:id="1487"/>
      <w:bookmarkEnd w:id="1488"/>
      <w:bookmarkEnd w:id="1489"/>
      <w:bookmarkEnd w:id="1490"/>
      <w:bookmarkEnd w:id="1491"/>
      <w:bookmarkEnd w:id="1492"/>
    </w:p>
    <w:p w:rsidR="00010A55" w:rsidRDefault="00010A55" w:rsidP="00010A55">
      <w:r>
        <w:t>The solution addresses Key Issue #2: Edge Relocation. The UE is Edge Computing Service agnostic.</w:t>
      </w:r>
    </w:p>
    <w:p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rsidR="00520DE9" w:rsidRPr="00520DE9" w:rsidRDefault="00520DE9" w:rsidP="00520DE9">
      <w:pPr>
        <w:pStyle w:val="B1"/>
      </w:pPr>
      <w:r w:rsidRPr="00520DE9">
        <w:rPr>
          <w:rFonts w:eastAsia="SimSun" w:hint="eastAsia"/>
        </w:rPr>
        <w:t>-</w:t>
      </w:r>
      <w:r w:rsidRPr="00520DE9">
        <w:tab/>
        <w:t>Solution #10 for DNS based Discovery of Edge Application Server for Distributed Anchor connectivity model.</w:t>
      </w:r>
    </w:p>
    <w:p w:rsidR="00520DE9" w:rsidRPr="00520DE9" w:rsidRDefault="00520DE9" w:rsidP="00520DE9">
      <w:r w:rsidRPr="00520DE9">
        <w:t>Like Solution #10, this solution supports encrypted DNS, and both MNO and 3</w:t>
      </w:r>
      <w:r w:rsidRPr="00520DE9">
        <w:rPr>
          <w:vertAlign w:val="superscript"/>
        </w:rPr>
        <w:t>rd</w:t>
      </w:r>
      <w:r w:rsidRPr="00520DE9">
        <w:t xml:space="preserve"> party DNS Resolvers.</w:t>
      </w:r>
    </w:p>
    <w:p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rsidR="00520DE9" w:rsidRPr="00520DE9" w:rsidRDefault="00520DE9" w:rsidP="00520DE9">
      <w:r w:rsidRPr="00520DE9">
        <w:t>This solution assumes Solution Y to discover with DNS an AS that is closest to the PSA. Assuming that solution, at PDU Session re-anchoring, a new DNS query for the Application FQDN can trigger the reselection of an AS that is closets to the new PSA.</w:t>
      </w:r>
    </w:p>
    <w:p w:rsidR="00520DE9" w:rsidRPr="00520DE9" w:rsidRDefault="00520DE9" w:rsidP="00520DE9">
      <w:r w:rsidRPr="00520DE9">
        <w:lastRenderedPageBreak/>
        <w:t>Detailed procedures describe this solution at PDU Session re-anchoring with SSC#3 and SSC#2.</w:t>
      </w:r>
    </w:p>
    <w:p w:rsidR="00520DE9" w:rsidRPr="00520DE9" w:rsidRDefault="00520DE9" w:rsidP="00520DE9">
      <w:pPr>
        <w:pStyle w:val="Heading3"/>
      </w:pPr>
      <w:bookmarkStart w:id="1493" w:name="_Toc43317376"/>
      <w:bookmarkStart w:id="1494" w:name="_Toc43374848"/>
      <w:bookmarkStart w:id="1495" w:name="_Toc43375309"/>
      <w:bookmarkStart w:id="1496" w:name="_Toc43801833"/>
      <w:bookmarkStart w:id="1497" w:name="_Toc43806099"/>
      <w:bookmarkStart w:id="1498" w:name="_Toc43806406"/>
      <w:r w:rsidRPr="00520DE9">
        <w:t>6.23.2</w:t>
      </w:r>
      <w:r w:rsidRPr="00520DE9">
        <w:tab/>
        <w:t>Procedures</w:t>
      </w:r>
      <w:bookmarkEnd w:id="1493"/>
      <w:bookmarkEnd w:id="1494"/>
      <w:bookmarkEnd w:id="1495"/>
      <w:bookmarkEnd w:id="1496"/>
      <w:bookmarkEnd w:id="1497"/>
      <w:bookmarkEnd w:id="1498"/>
    </w:p>
    <w:p w:rsidR="00520DE9" w:rsidRPr="00520DE9" w:rsidRDefault="00520DE9" w:rsidP="00520DE9">
      <w:pPr>
        <w:pStyle w:val="Heading4"/>
      </w:pPr>
      <w:bookmarkStart w:id="1499" w:name="_Toc43317377"/>
      <w:bookmarkStart w:id="1500" w:name="_Toc43374849"/>
      <w:bookmarkStart w:id="1501" w:name="_Toc43375310"/>
      <w:bookmarkStart w:id="1502" w:name="_Toc43801834"/>
      <w:bookmarkStart w:id="1503" w:name="_Toc43806100"/>
      <w:bookmarkStart w:id="1504" w:name="_Toc43806407"/>
      <w:r w:rsidRPr="00520DE9">
        <w:t>6.23.2.1</w:t>
      </w:r>
      <w:r w:rsidRPr="00520DE9">
        <w:tab/>
        <w:t>High Level procedure for SSC#2</w:t>
      </w:r>
      <w:bookmarkEnd w:id="1499"/>
      <w:bookmarkEnd w:id="1500"/>
      <w:bookmarkEnd w:id="1501"/>
      <w:bookmarkEnd w:id="1502"/>
      <w:bookmarkEnd w:id="1503"/>
      <w:bookmarkEnd w:id="1504"/>
    </w:p>
    <w:p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rsidR="00520DE9" w:rsidRPr="00520DE9" w:rsidRDefault="00520DE9" w:rsidP="00520DE9">
      <w:bookmarkStart w:id="1505" w:name="_Hlk41034031"/>
      <w:r w:rsidRPr="00520DE9">
        <w:t xml:space="preserve">Figure 6.23.2.1-1 </w:t>
      </w:r>
      <w:bookmarkEnd w:id="1505"/>
      <w:r w:rsidRPr="00520DE9">
        <w:t>below shows an example sequence for this solution that includes the following steps:</w:t>
      </w:r>
    </w:p>
    <w:p w:rsidR="00520DE9" w:rsidRPr="00520DE9" w:rsidRDefault="00520DE9" w:rsidP="00520DE9">
      <w:r w:rsidRPr="00520DE9">
        <w:t>When the UE sets up a PDU session, 5G Core existing mechanisms are used to provide the UE with the address of the DNS. The address provided depends on the DNS distribution selected as has been described in Solution Y. The DNS queries sent over the new PDU session are addressed to that DNS Resolver but might also be sent to another DNS Resolver depending on the Application client, the Browser or UE OS configuration.</w:t>
      </w:r>
    </w:p>
    <w:p w:rsidR="00010A55" w:rsidRDefault="00010A55" w:rsidP="00010A55">
      <w:pPr>
        <w:pStyle w:val="TH"/>
      </w:pPr>
      <w:r>
        <w:object w:dxaOrig="9136" w:dyaOrig="6847">
          <v:shape id="_x0000_i3637" type="#_x0000_t75" style="width:456.45pt;height:341pt" o:ole="">
            <v:imagedata r:id="rId121" o:title=""/>
          </v:shape>
          <o:OLEObject Type="Embed" ProgID="Word.Picture.8" ShapeID="_x0000_i3637" DrawAspect="Content" ObjectID="_1654419255" r:id="rId122"/>
        </w:object>
      </w:r>
    </w:p>
    <w:p w:rsidR="00520DE9" w:rsidRPr="00520DE9" w:rsidRDefault="00520DE9" w:rsidP="00520DE9">
      <w:pPr>
        <w:pStyle w:val="TF"/>
      </w:pPr>
      <w:r w:rsidRPr="00520DE9">
        <w:t>Figure 6.23.2.</w:t>
      </w:r>
      <w:r w:rsidRPr="00520DE9">
        <w:rPr>
          <w:lang w:val="en-US"/>
        </w:rPr>
        <w:t>1</w:t>
      </w:r>
      <w:r w:rsidRPr="00520DE9">
        <w:t>-1 Example flow for DNS resolution</w:t>
      </w:r>
    </w:p>
    <w:p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w:t>
      </w:r>
      <w:r w:rsidRPr="00520DE9">
        <w:lastRenderedPageBreak/>
        <w:t>translated into an IP address. UE sends a DNS Query with the Application FQDN and the response is tuned to the PSA1 (see solution Y for further details).</w:t>
      </w:r>
    </w:p>
    <w:p w:rsidR="00520DE9" w:rsidRPr="00520DE9" w:rsidRDefault="00520DE9" w:rsidP="00520DE9">
      <w:pPr>
        <w:pStyle w:val="B1"/>
      </w:pPr>
      <w:r w:rsidRPr="00520DE9">
        <w:t>2.</w:t>
      </w:r>
      <w:r w:rsidRPr="00520DE9">
        <w:tab/>
        <w:t>The application traffic starts towards AS#1.</w:t>
      </w:r>
    </w:p>
    <w:p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4.3.5.1.</w:t>
      </w:r>
    </w:p>
    <w:p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rsidR="00520DE9" w:rsidRPr="00520DE9" w:rsidRDefault="00520DE9" w:rsidP="00520DE9">
      <w:pPr>
        <w:pStyle w:val="B1"/>
      </w:pPr>
      <w:r w:rsidRPr="00520DE9">
        <w:t>7.</w:t>
      </w:r>
      <w:r w:rsidRPr="00520DE9">
        <w:tab/>
        <w:t>The DNS Query with the Application FQDN is sent over the new PDU Session and the response is tuned to the PSA2 (see solution Y for further details).</w:t>
      </w:r>
    </w:p>
    <w:p w:rsidR="00520DE9" w:rsidRPr="00520DE9" w:rsidRDefault="00520DE9" w:rsidP="00520DE9">
      <w:pPr>
        <w:pStyle w:val="B1"/>
      </w:pPr>
      <w:r w:rsidRPr="00520DE9">
        <w:t>8.</w:t>
      </w:r>
      <w:r w:rsidRPr="00520DE9">
        <w:tab/>
        <w:t>The application traffic starts towards AS#2.</w:t>
      </w:r>
    </w:p>
    <w:p w:rsidR="00520DE9" w:rsidRPr="00520DE9" w:rsidRDefault="00520DE9" w:rsidP="00520DE9">
      <w:pPr>
        <w:pStyle w:val="Heading4"/>
      </w:pPr>
      <w:bookmarkStart w:id="1506" w:name="_Toc43317378"/>
      <w:bookmarkStart w:id="1507" w:name="_Toc43374850"/>
      <w:bookmarkStart w:id="1508" w:name="_Toc43375311"/>
      <w:bookmarkStart w:id="1509" w:name="_Toc43801835"/>
      <w:bookmarkStart w:id="1510" w:name="_Toc43806101"/>
      <w:bookmarkStart w:id="1511" w:name="_Toc43806408"/>
      <w:r w:rsidRPr="00520DE9">
        <w:t>6.23.2.2</w:t>
      </w:r>
      <w:r w:rsidRPr="00520DE9">
        <w:tab/>
        <w:t>High Level procedure for SSC#3</w:t>
      </w:r>
      <w:bookmarkEnd w:id="1506"/>
      <w:bookmarkEnd w:id="1507"/>
      <w:bookmarkEnd w:id="1508"/>
      <w:bookmarkEnd w:id="1509"/>
      <w:bookmarkEnd w:id="1510"/>
      <w:bookmarkEnd w:id="1511"/>
    </w:p>
    <w:p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rsidR="00520DE9" w:rsidRPr="00520DE9" w:rsidRDefault="00520DE9" w:rsidP="00520DE9">
      <w:r w:rsidRPr="00520DE9">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rsidR="00520DE9" w:rsidRPr="00520DE9" w:rsidRDefault="00520DE9" w:rsidP="00520DE9">
      <w:r w:rsidRPr="00520DE9">
        <w:t>Note: 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rsidR="00520DE9" w:rsidRPr="00520DE9" w:rsidRDefault="00520DE9" w:rsidP="00520DE9">
      <w:r w:rsidRPr="00520DE9">
        <w:t xml:space="preserve">Figure </w:t>
      </w:r>
      <w:bookmarkStart w:id="1512" w:name="_Hlk41034152"/>
      <w:r w:rsidRPr="00520DE9">
        <w:t xml:space="preserve">6.23.2.3-1 </w:t>
      </w:r>
      <w:bookmarkEnd w:id="1512"/>
      <w:r w:rsidRPr="00520DE9">
        <w:t>below shows an example sequence for this solution including an example for how a stateful application can build service continuity. The sequence includes the following steps:</w:t>
      </w:r>
    </w:p>
    <w:p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rsidR="00010A55" w:rsidRDefault="00010A55" w:rsidP="00010A55">
      <w:pPr>
        <w:pStyle w:val="TH"/>
      </w:pPr>
      <w:r>
        <w:object w:dxaOrig="9331" w:dyaOrig="7430">
          <v:shape id="_x0000_i3642" type="#_x0000_t75" style="width:465.95pt;height:370.2pt" o:ole="">
            <v:imagedata r:id="rId123" o:title=""/>
          </v:shape>
          <o:OLEObject Type="Embed" ProgID="Word.Picture.8" ShapeID="_x0000_i3642" DrawAspect="Content" ObjectID="_1654419256" r:id="rId124"/>
        </w:object>
      </w:r>
    </w:p>
    <w:p w:rsidR="00520DE9" w:rsidRPr="00520DE9" w:rsidRDefault="00520DE9" w:rsidP="00520DE9">
      <w:pPr>
        <w:pStyle w:val="TF"/>
      </w:pPr>
      <w:r w:rsidRPr="00520DE9">
        <w:t>Figure 6.23.2.</w:t>
      </w:r>
      <w:r w:rsidRPr="00520DE9">
        <w:rPr>
          <w:lang w:val="en-US"/>
        </w:rPr>
        <w:t>2</w:t>
      </w:r>
      <w:r w:rsidRPr="00520DE9">
        <w:t>-1  Example sequence of DNS resolution</w:t>
      </w:r>
    </w:p>
    <w:p w:rsidR="00520DE9" w:rsidRPr="00520DE9" w:rsidRDefault="00520DE9" w:rsidP="00520DE9">
      <w:pPr>
        <w:pStyle w:val="B1"/>
        <w:rPr>
          <w:rFonts w:eastAsia="SimSun"/>
        </w:rPr>
      </w:pPr>
      <w:r w:rsidRPr="00520DE9">
        <w:rPr>
          <w:rFonts w:eastAsia="SimSun"/>
        </w:rPr>
        <w:t>1.</w:t>
      </w:r>
      <w:r w:rsidRPr="00520DE9">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SimSun"/>
        </w:rPr>
        <w:t>"</w:t>
      </w:r>
      <w:r w:rsidRPr="00520DE9">
        <w:rPr>
          <w:rFonts w:eastAsia="SimSun"/>
        </w:rPr>
        <w:t>T</w:t>
      </w:r>
      <w:r w:rsidR="00252BF9">
        <w:rPr>
          <w:rFonts w:eastAsia="SimSun"/>
        </w:rPr>
        <w:t>"</w:t>
      </w:r>
      <w:r w:rsidRPr="00520DE9">
        <w:rPr>
          <w:rFonts w:eastAsia="SimSun"/>
        </w:rPr>
        <w:t xml:space="preserve"> before it is removed. A timer is started for that purpose.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rPr>
          <w:rFonts w:eastAsia="SimSun"/>
        </w:rPr>
        <w:t xml:space="preserve"> </w:t>
      </w:r>
      <w:r w:rsidR="00252BF9">
        <w:rPr>
          <w:rFonts w:eastAsia="SimSun"/>
        </w:rPr>
        <w:t>clause </w:t>
      </w:r>
      <w:r w:rsidRPr="00520DE9">
        <w:rPr>
          <w:rFonts w:eastAsia="SimSun"/>
        </w:rPr>
        <w:t>4.3.5.2.</w:t>
      </w:r>
    </w:p>
    <w:p w:rsidR="00520DE9" w:rsidRPr="00520DE9" w:rsidRDefault="00520DE9" w:rsidP="00520DE9">
      <w:pPr>
        <w:pStyle w:val="B1"/>
        <w:rPr>
          <w:rFonts w:eastAsia="SimSun"/>
        </w:rPr>
      </w:pPr>
      <w:r w:rsidRPr="00520DE9">
        <w:rPr>
          <w:rFonts w:eastAsia="SimSun"/>
        </w:rPr>
        <w:t>2.</w:t>
      </w:r>
      <w:r w:rsidRPr="00520DE9">
        <w:rPr>
          <w:rFonts w:eastAsia="SimSun"/>
        </w:rPr>
        <w:tab/>
        <w:t>The Application traffic can continue on the former PDU Session as it is still available.</w:t>
      </w:r>
    </w:p>
    <w:p w:rsidR="00520DE9" w:rsidRPr="00520DE9" w:rsidRDefault="00520DE9" w:rsidP="00520DE9">
      <w:pPr>
        <w:pStyle w:val="B1"/>
        <w:rPr>
          <w:rFonts w:eastAsia="SimSun"/>
        </w:rPr>
      </w:pPr>
      <w:r w:rsidRPr="00520DE9">
        <w:rPr>
          <w:rFonts w:eastAsia="SimSun"/>
        </w:rPr>
        <w:t>3.</w:t>
      </w:r>
      <w:r w:rsidRPr="00520DE9">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rsidR="00520DE9" w:rsidRPr="00520DE9" w:rsidRDefault="00520DE9" w:rsidP="00520DE9">
      <w:pPr>
        <w:pStyle w:val="B1"/>
        <w:rPr>
          <w:rFonts w:eastAsia="SimSun"/>
        </w:rPr>
      </w:pPr>
      <w:r w:rsidRPr="00520DE9">
        <w:rPr>
          <w:rFonts w:eastAsia="SimSun"/>
        </w:rPr>
        <w:t>4.</w:t>
      </w:r>
      <w:r w:rsidRPr="00520DE9">
        <w:rPr>
          <w:rFonts w:eastAsia="SimSun"/>
        </w:rPr>
        <w:tab/>
        <w:t>The UE sends a DNS Query with the Application FQDN. That query is sent over the new PDU Session and it is resolved to an AS#2 that is closets to the new PSA (as described in Solution Y).</w:t>
      </w:r>
    </w:p>
    <w:p w:rsidR="00520DE9" w:rsidRPr="00520DE9" w:rsidRDefault="00520DE9" w:rsidP="00520DE9">
      <w:pPr>
        <w:pStyle w:val="B1"/>
        <w:rPr>
          <w:rFonts w:eastAsia="SimSun"/>
        </w:rPr>
      </w:pPr>
      <w:r w:rsidRPr="00520DE9">
        <w:rPr>
          <w:rFonts w:eastAsia="SimSun"/>
        </w:rPr>
        <w:t>5.</w:t>
      </w:r>
      <w:r w:rsidRPr="00520DE9">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rsidR="00520DE9" w:rsidRPr="00520DE9" w:rsidRDefault="00520DE9" w:rsidP="00520DE9">
      <w:pPr>
        <w:pStyle w:val="B1"/>
        <w:rPr>
          <w:rFonts w:eastAsia="SimSun"/>
        </w:rPr>
      </w:pPr>
      <w:r w:rsidRPr="00520DE9">
        <w:rPr>
          <w:rFonts w:eastAsia="SimSun"/>
        </w:rPr>
        <w:t>6.</w:t>
      </w:r>
      <w:r w:rsidRPr="00520DE9">
        <w:rPr>
          <w:rFonts w:eastAsia="SimSun"/>
        </w:rPr>
        <w:tab/>
        <w:t>The application traffic is sent towards the AS#2 that is closer to the new PSA.</w:t>
      </w:r>
    </w:p>
    <w:p w:rsidR="00520DE9" w:rsidRPr="00520DE9" w:rsidRDefault="00520DE9" w:rsidP="00520DE9">
      <w:pPr>
        <w:pStyle w:val="B1"/>
        <w:rPr>
          <w:lang w:eastAsia="zh-CN"/>
        </w:rPr>
      </w:pPr>
      <w:r w:rsidRPr="00520DE9">
        <w:rPr>
          <w:rFonts w:eastAsia="SimSun"/>
        </w:rPr>
        <w:t>7.</w:t>
      </w:r>
      <w:r w:rsidRPr="00520DE9">
        <w:rPr>
          <w:rFonts w:eastAsia="SimSun"/>
        </w:rPr>
        <w:tab/>
        <w:t>The old PDU Session is released by the UE or by the CP at Timer expiry.</w:t>
      </w:r>
    </w:p>
    <w:p w:rsidR="00520DE9" w:rsidRPr="00520DE9" w:rsidRDefault="00520DE9" w:rsidP="00520DE9">
      <w:pPr>
        <w:pStyle w:val="Heading3"/>
      </w:pPr>
      <w:bookmarkStart w:id="1513" w:name="_Toc43317379"/>
      <w:bookmarkStart w:id="1514" w:name="_Toc43374851"/>
      <w:bookmarkStart w:id="1515" w:name="_Toc43375312"/>
      <w:bookmarkStart w:id="1516" w:name="_Toc43801836"/>
      <w:bookmarkStart w:id="1517" w:name="_Toc43806102"/>
      <w:bookmarkStart w:id="1518" w:name="_Toc43806409"/>
      <w:r w:rsidRPr="00520DE9">
        <w:lastRenderedPageBreak/>
        <w:t>6.23.3</w:t>
      </w:r>
      <w:r w:rsidRPr="00520DE9">
        <w:tab/>
      </w:r>
      <w:bookmarkEnd w:id="1513"/>
      <w:r w:rsidRPr="00520DE9">
        <w:t>Impacts on services, entities and interfaces</w:t>
      </w:r>
      <w:bookmarkEnd w:id="1514"/>
      <w:bookmarkEnd w:id="1515"/>
      <w:bookmarkEnd w:id="1516"/>
      <w:bookmarkEnd w:id="1517"/>
      <w:bookmarkEnd w:id="1518"/>
    </w:p>
    <w:p w:rsidR="00520DE9" w:rsidRPr="00520DE9" w:rsidRDefault="00520DE9" w:rsidP="00520DE9">
      <w:r w:rsidRPr="00520DE9">
        <w:t>For non-distributed DNS Deployments, it assumes that the DNS supports RFC 7871. No impact to 3GPP defined network functions or services.</w:t>
      </w:r>
    </w:p>
    <w:p w:rsidR="00520DE9" w:rsidRPr="00520DE9" w:rsidRDefault="00520DE9" w:rsidP="00520DE9">
      <w:r w:rsidRPr="00520DE9">
        <w:t>Stateful Applications may design service continuity on the coexistence of two sessions enabled by SSC#3.</w:t>
      </w:r>
    </w:p>
    <w:p w:rsidR="00520DE9" w:rsidRPr="00520DE9" w:rsidRDefault="00520DE9" w:rsidP="00520DE9">
      <w:pPr>
        <w:pStyle w:val="Heading2"/>
      </w:pPr>
      <w:bookmarkStart w:id="1519" w:name="_Toc43317380"/>
      <w:bookmarkStart w:id="1520" w:name="_Toc43374852"/>
      <w:bookmarkStart w:id="1521" w:name="_Toc43375313"/>
      <w:bookmarkStart w:id="1522" w:name="_Toc43801837"/>
      <w:bookmarkStart w:id="1523" w:name="_Toc43806103"/>
      <w:bookmarkStart w:id="1524" w:name="_Toc43806410"/>
      <w:r w:rsidRPr="00520DE9">
        <w:t>6.24</w:t>
      </w:r>
      <w:r w:rsidRPr="00520DE9">
        <w:tab/>
        <w:t xml:space="preserve">Solution #24: </w:t>
      </w:r>
      <w:bookmarkStart w:id="1525" w:name="_Hlk39492776"/>
      <w:r w:rsidRPr="00520DE9">
        <w:t xml:space="preserve">Support of edge relocation, </w:t>
      </w:r>
      <w:bookmarkStart w:id="1526" w:name="_Hlk39492757"/>
      <w:r w:rsidRPr="00520DE9">
        <w:t>triggering of new DNS query by the UE</w:t>
      </w:r>
      <w:bookmarkEnd w:id="1519"/>
      <w:bookmarkEnd w:id="1520"/>
      <w:bookmarkEnd w:id="1521"/>
      <w:bookmarkEnd w:id="1522"/>
      <w:bookmarkEnd w:id="1525"/>
      <w:bookmarkEnd w:id="1526"/>
      <w:bookmarkEnd w:id="1523"/>
      <w:bookmarkEnd w:id="1524"/>
    </w:p>
    <w:p w:rsidR="00520DE9" w:rsidRPr="00520DE9" w:rsidRDefault="00520DE9" w:rsidP="00520DE9">
      <w:pPr>
        <w:pStyle w:val="Heading3"/>
      </w:pPr>
      <w:bookmarkStart w:id="1527" w:name="_Toc43317381"/>
      <w:bookmarkStart w:id="1528" w:name="_Toc43374853"/>
      <w:bookmarkStart w:id="1529" w:name="_Toc43375314"/>
      <w:bookmarkStart w:id="1530" w:name="_Toc43801838"/>
      <w:bookmarkStart w:id="1531" w:name="_Toc43806104"/>
      <w:bookmarkStart w:id="1532" w:name="_Toc43806411"/>
      <w:r w:rsidRPr="00520DE9">
        <w:t>6.24.1</w:t>
      </w:r>
      <w:r w:rsidRPr="00520DE9">
        <w:tab/>
        <w:t>Solution description</w:t>
      </w:r>
      <w:bookmarkEnd w:id="1527"/>
      <w:bookmarkEnd w:id="1528"/>
      <w:bookmarkEnd w:id="1529"/>
      <w:bookmarkEnd w:id="1530"/>
      <w:bookmarkEnd w:id="1531"/>
      <w:bookmarkEnd w:id="1532"/>
    </w:p>
    <w:p w:rsidR="00520DE9" w:rsidRPr="00520DE9" w:rsidRDefault="00520DE9" w:rsidP="00520DE9">
      <w:pPr>
        <w:rPr>
          <w:lang w:eastAsia="ko-KR"/>
        </w:rPr>
      </w:pPr>
      <w:r w:rsidRPr="00520DE9">
        <w:t xml:space="preserve">The solutions address Key Issue #2: </w:t>
      </w:r>
      <w:r w:rsidRPr="00520DE9">
        <w:rPr>
          <w:lang w:eastAsia="ko-KR"/>
        </w:rPr>
        <w:t>Edge relocation.</w:t>
      </w:r>
    </w:p>
    <w:p w:rsidR="00520DE9" w:rsidRPr="00520DE9" w:rsidRDefault="00520DE9" w:rsidP="00520DE9">
      <w:r w:rsidRPr="00520DE9">
        <w:rPr>
          <w:lang w:eastAsia="ko-KR"/>
        </w:rPr>
        <w:t xml:space="preserve">The solution in this </w:t>
      </w:r>
      <w:r w:rsidR="00252BF9">
        <w:rPr>
          <w:lang w:eastAsia="ko-KR"/>
        </w:rPr>
        <w:t>clause </w:t>
      </w:r>
      <w:r w:rsidRPr="00520DE9">
        <w:rPr>
          <w:lang w:eastAsia="ko-KR"/>
        </w:rPr>
        <w:t>is a complement to application controlled server relocation, where the application layer triggers the UE to move from one server to another.</w:t>
      </w:r>
    </w:p>
    <w:p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rsidR="00520DE9" w:rsidRPr="00520DE9" w:rsidRDefault="00520DE9" w:rsidP="00520DE9">
      <w:r w:rsidRPr="00520DE9">
        <w:t>Distributed anchor and multiple sessions, regardless if SSC mode 2 or 3 is used (</w:t>
      </w:r>
      <w:r w:rsidR="00252BF9">
        <w:t>clause </w:t>
      </w:r>
      <w:r w:rsidRPr="00520DE9">
        <w:rPr>
          <w:lang w:eastAsia="ko-KR"/>
        </w:rPr>
        <w:t xml:space="preserve">4.3.5.1-3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rsidR="00520DE9" w:rsidRPr="00520DE9" w:rsidRDefault="00520DE9" w:rsidP="00520DE9">
      <w:r w:rsidRPr="00520DE9">
        <w:t>Session breakout there are 2 cases, IPv6 multi homing with a BP or UL-CL (</w:t>
      </w:r>
      <w:r w:rsidR="00252BF9">
        <w:t>clause </w:t>
      </w:r>
      <w:r w:rsidRPr="00520DE9">
        <w:t xml:space="preserve">4.3.5.7 </w:t>
      </w:r>
      <w:r w:rsidRPr="00520DE9">
        <w:rPr>
          <w:lang w:eastAsia="ko-KR"/>
        </w:rPr>
        <w:t xml:space="preserve">of </w:t>
      </w:r>
      <w:r w:rsidR="0013537D" w:rsidRPr="00520DE9">
        <w:rPr>
          <w:lang w:eastAsia="ko-KR"/>
        </w:rPr>
        <w:t>TS</w:t>
      </w:r>
      <w:r w:rsidR="0013537D">
        <w:rPr>
          <w:lang w:eastAsia="ko-KR"/>
        </w:rPr>
        <w:t> </w:t>
      </w:r>
      <w:r w:rsidR="0013537D" w:rsidRPr="00520DE9">
        <w:t>23.502</w:t>
      </w:r>
      <w:r w:rsidR="0013537D">
        <w:rPr>
          <w:lang w:eastAsia="ko-KR"/>
        </w:rPr>
        <w:t> </w:t>
      </w:r>
      <w:r w:rsidR="0013537D" w:rsidRPr="00520DE9">
        <w:t>[</w:t>
      </w:r>
      <w:r w:rsidRPr="00520DE9">
        <w:t>3]):</w:t>
      </w:r>
    </w:p>
    <w:p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7157 [14]. This means that the UE will drop the existing application traffic and need do a new DNS query, since the UE should not use the cached DNS result for the old prefix.</w:t>
      </w:r>
    </w:p>
    <w:p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rsidR="00520DE9" w:rsidRPr="00520DE9" w:rsidRDefault="00520DE9" w:rsidP="00520DE9">
      <w:r w:rsidRPr="00520DE9">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rsidR="00520DE9" w:rsidRPr="00520DE9" w:rsidRDefault="00520DE9" w:rsidP="00520DE9">
      <w:pPr>
        <w:pStyle w:val="EditorsNote"/>
      </w:pPr>
      <w:r w:rsidRPr="00520DE9">
        <w:t>Editor</w:t>
      </w:r>
      <w:r w:rsidR="00252BF9">
        <w:t>'</w:t>
      </w:r>
      <w:r w:rsidRPr="00520DE9">
        <w:t>s note:</w:t>
      </w:r>
      <w:r w:rsidRPr="00520DE9">
        <w:tab/>
        <w:t>It is FFS if both code 3 and 7 can be used, or if only code 3 is the only feasible option.</w:t>
      </w:r>
    </w:p>
    <w:p w:rsidR="00520DE9" w:rsidRPr="00520DE9" w:rsidRDefault="00520DE9" w:rsidP="00520DE9">
      <w:pPr>
        <w:pStyle w:val="EditorsNote"/>
      </w:pPr>
      <w:r w:rsidRPr="00520DE9">
        <w:t>Editor</w:t>
      </w:r>
      <w:r w:rsidR="00252BF9">
        <w:t>'</w:t>
      </w:r>
      <w:r w:rsidRPr="00520DE9">
        <w:t>s note:</w:t>
      </w:r>
      <w:r w:rsidRPr="00520DE9">
        <w:tab/>
        <w:t xml:space="preserve">It is FFS for how to re-solve the concern related to ICMP security issues e.g. addressed in </w:t>
      </w:r>
      <w:r w:rsidR="00010A55">
        <w:br/>
      </w:r>
      <w:r w:rsidRPr="00520DE9">
        <w:t>S3-201442.</w:t>
      </w:r>
    </w:p>
    <w:p w:rsidR="00520DE9" w:rsidRPr="00520DE9" w:rsidRDefault="00520DE9" w:rsidP="00520DE9">
      <w:pPr>
        <w:pStyle w:val="Heading3"/>
      </w:pPr>
      <w:bookmarkStart w:id="1533" w:name="_Toc43317382"/>
      <w:bookmarkStart w:id="1534" w:name="_Toc43374854"/>
      <w:bookmarkStart w:id="1535" w:name="_Toc43375315"/>
      <w:bookmarkStart w:id="1536" w:name="_Toc43801839"/>
      <w:bookmarkStart w:id="1537" w:name="_Toc43806105"/>
      <w:bookmarkStart w:id="1538" w:name="_Toc43806412"/>
      <w:r w:rsidRPr="00520DE9">
        <w:lastRenderedPageBreak/>
        <w:t>6.24.2</w:t>
      </w:r>
      <w:r w:rsidRPr="00520DE9">
        <w:tab/>
        <w:t>Procedures</w:t>
      </w:r>
      <w:bookmarkEnd w:id="1533"/>
      <w:bookmarkEnd w:id="1534"/>
      <w:bookmarkEnd w:id="1535"/>
      <w:bookmarkEnd w:id="1536"/>
      <w:bookmarkEnd w:id="1537"/>
      <w:bookmarkEnd w:id="1538"/>
    </w:p>
    <w:p w:rsidR="00520DE9" w:rsidRPr="00520DE9" w:rsidRDefault="00520DE9" w:rsidP="00520DE9">
      <w:pPr>
        <w:pStyle w:val="Heading4"/>
      </w:pPr>
      <w:bookmarkStart w:id="1539" w:name="_Toc43317383"/>
      <w:bookmarkStart w:id="1540" w:name="_Toc43374855"/>
      <w:bookmarkStart w:id="1541" w:name="_Toc43375316"/>
      <w:bookmarkStart w:id="1542" w:name="_Toc43801840"/>
      <w:bookmarkStart w:id="1543" w:name="_Toc43806106"/>
      <w:bookmarkStart w:id="1544" w:name="_Toc43806413"/>
      <w:r w:rsidRPr="00520DE9">
        <w:t>6.24.2.1</w:t>
      </w:r>
      <w:r w:rsidRPr="00520DE9">
        <w:tab/>
        <w:t>Session breakout using UL-CL, UE is not aware of change of PSA for a flow</w:t>
      </w:r>
      <w:bookmarkEnd w:id="1539"/>
      <w:bookmarkEnd w:id="1540"/>
      <w:bookmarkEnd w:id="1541"/>
      <w:bookmarkEnd w:id="1542"/>
      <w:bookmarkEnd w:id="1543"/>
      <w:bookmarkEnd w:id="1544"/>
    </w:p>
    <w:p w:rsidR="00520DE9" w:rsidRPr="00520DE9" w:rsidRDefault="00520DE9" w:rsidP="00520DE9">
      <w:pPr>
        <w:pStyle w:val="TH"/>
      </w:pPr>
      <w:r w:rsidRPr="00520DE9">
        <w:object w:dxaOrig="10861" w:dyaOrig="4920">
          <v:shape id="_x0000_i1083" type="#_x0000_t75" style="width:466.65pt;height:238.4pt" o:ole="">
            <v:imagedata r:id="rId125" o:title=""/>
          </v:shape>
          <o:OLEObject Type="Embed" ProgID="Visio.Drawing.15" ShapeID="_x0000_i1083" DrawAspect="Content" ObjectID="_1654419257" r:id="rId126"/>
        </w:object>
      </w:r>
    </w:p>
    <w:p w:rsidR="00520DE9" w:rsidRPr="00520DE9" w:rsidRDefault="00520DE9" w:rsidP="00520DE9">
      <w:pPr>
        <w:pStyle w:val="TF"/>
      </w:pPr>
      <w:r w:rsidRPr="00520DE9">
        <w:t>Figure 6.24.2.</w:t>
      </w:r>
      <w:r w:rsidRPr="00520DE9">
        <w:rPr>
          <w:lang w:val="en-US"/>
        </w:rPr>
        <w:t>1-1</w:t>
      </w:r>
      <w:r w:rsidRPr="00520DE9">
        <w:t>: ICMP triggered discovery</w:t>
      </w:r>
    </w:p>
    <w:p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rsidR="00520DE9" w:rsidRPr="00520DE9" w:rsidRDefault="00520DE9" w:rsidP="00520DE9">
      <w:pPr>
        <w:pStyle w:val="B1"/>
      </w:pPr>
      <w:r w:rsidRPr="00520DE9">
        <w:t>1.</w:t>
      </w:r>
      <w:r w:rsidRPr="00520DE9">
        <w:tab/>
        <w:t>UE has ongoing application traffic with Old AS via Old PSA and UL-CL.</w:t>
      </w:r>
    </w:p>
    <w:p w:rsidR="00520DE9" w:rsidRPr="00520DE9" w:rsidRDefault="00520DE9" w:rsidP="00520DE9">
      <w:pPr>
        <w:pStyle w:val="B1"/>
      </w:pPr>
      <w:r w:rsidRPr="00520DE9">
        <w:t>2.</w:t>
      </w:r>
      <w:r w:rsidRPr="00520DE9">
        <w:tab/>
        <w:t>SMF insert a new UL-CL and a new local PSA.</w:t>
      </w:r>
    </w:p>
    <w:p w:rsidR="00520DE9" w:rsidRPr="00520DE9" w:rsidRDefault="00520DE9" w:rsidP="00520DE9">
      <w:pPr>
        <w:pStyle w:val="B1"/>
      </w:pPr>
      <w:r w:rsidRPr="00520DE9">
        <w:t>3.</w:t>
      </w:r>
      <w:r w:rsidRPr="00520DE9">
        <w:tab/>
        <w:t>UE sends an IP packet, which is caught in UPF and depending on how step 4 is done the packet may be forwarded to SMF.</w:t>
      </w:r>
    </w:p>
    <w:p w:rsidR="00520DE9" w:rsidRPr="00520DE9" w:rsidRDefault="00520DE9" w:rsidP="00520DE9">
      <w:pPr>
        <w:pStyle w:val="B1"/>
      </w:pPr>
      <w:r w:rsidRPr="00520DE9">
        <w:t>4.</w:t>
      </w:r>
      <w:r w:rsidRPr="00520DE9">
        <w:tab/>
        <w:t>SMF or UPF generates an ICMP Destination unreachable message with code 3 (Port Unreachable) or 7 (destination host unknown). This can be done by e.g.</w:t>
      </w:r>
    </w:p>
    <w:p w:rsidR="00520DE9" w:rsidRPr="00520DE9" w:rsidRDefault="00520DE9" w:rsidP="00520DE9">
      <w:pPr>
        <w:pStyle w:val="B2"/>
      </w:pPr>
      <w:r w:rsidRPr="00520DE9">
        <w:t>-</w:t>
      </w:r>
      <w:r w:rsidRPr="00520DE9">
        <w:tab/>
        <w:t>SMF installs a forwarding rule in UPF to forward any IP packet destine to Old AS to be forwarded to SMF, and SMF generates the ICMP packet to be sent to the UE via UPF.</w:t>
      </w:r>
    </w:p>
    <w:p w:rsidR="00520DE9" w:rsidRPr="00520DE9" w:rsidRDefault="00520DE9" w:rsidP="00520DE9">
      <w:pPr>
        <w:pStyle w:val="B2"/>
      </w:pPr>
      <w:r w:rsidRPr="00520DE9">
        <w:t>-</w:t>
      </w:r>
      <w:r w:rsidRPr="00520DE9">
        <w:tab/>
        <w:t>N4 is updated by e.g. SMF installs a PDR to match any IP packet destined to Old AS. This is linked to a FAR with an Application Action that indicates that ICMP shall be sent (new application action value).</w:t>
      </w:r>
    </w:p>
    <w:p w:rsidR="00520DE9" w:rsidRPr="00520DE9" w:rsidRDefault="00520DE9" w:rsidP="00520DE9">
      <w:pPr>
        <w:pStyle w:val="EditorsNote"/>
      </w:pPr>
      <w:r w:rsidRPr="00520DE9">
        <w:t>Editor</w:t>
      </w:r>
      <w:r w:rsidR="00252BF9">
        <w:t>'</w:t>
      </w:r>
      <w:r w:rsidRPr="00520DE9">
        <w:t>s note:</w:t>
      </w:r>
      <w:r w:rsidRPr="00520DE9">
        <w:tab/>
        <w:t>The criteria or trigger for step 4 is FFS. It may be the triggers for EAS relocation, e.g based on the UE location and the DNAI change.</w:t>
      </w:r>
    </w:p>
    <w:p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rsidR="00520DE9" w:rsidRPr="00520DE9" w:rsidRDefault="00520DE9" w:rsidP="00520DE9">
      <w:pPr>
        <w:pStyle w:val="B1"/>
      </w:pPr>
      <w:r w:rsidRPr="00520DE9">
        <w:t>6.</w:t>
      </w:r>
      <w:r w:rsidRPr="00520DE9">
        <w:tab/>
        <w:t>UE uses the new AS for the application traffic.</w:t>
      </w:r>
    </w:p>
    <w:p w:rsidR="00520DE9" w:rsidRPr="00520DE9" w:rsidRDefault="00520DE9" w:rsidP="00520DE9">
      <w:pPr>
        <w:pStyle w:val="EditorsNote"/>
      </w:pPr>
      <w:r w:rsidRPr="00520DE9">
        <w:t>Editor</w:t>
      </w:r>
      <w:r w:rsidR="00252BF9">
        <w:t>'</w:t>
      </w:r>
      <w:r w:rsidRPr="00520DE9">
        <w:t>s note:</w:t>
      </w:r>
      <w:r w:rsidRPr="00520DE9">
        <w:tab/>
        <w:t>It is FFS for how to re-solve the concern related to ICMP security issues e.g. addressed in S3-201442.</w:t>
      </w:r>
    </w:p>
    <w:p w:rsidR="00520DE9" w:rsidRPr="00520DE9" w:rsidRDefault="00520DE9" w:rsidP="00520DE9">
      <w:pPr>
        <w:pStyle w:val="Heading3"/>
      </w:pPr>
      <w:bookmarkStart w:id="1545" w:name="_Toc43317384"/>
      <w:bookmarkStart w:id="1546" w:name="_Toc43374856"/>
      <w:bookmarkStart w:id="1547" w:name="_Toc43375317"/>
      <w:bookmarkStart w:id="1548" w:name="_Toc43801841"/>
      <w:bookmarkStart w:id="1549" w:name="_Toc43806107"/>
      <w:bookmarkStart w:id="1550" w:name="_Toc43806414"/>
      <w:r w:rsidRPr="00520DE9">
        <w:t>6.24.3</w:t>
      </w:r>
      <w:r w:rsidRPr="00520DE9">
        <w:tab/>
      </w:r>
      <w:bookmarkEnd w:id="1545"/>
      <w:r w:rsidRPr="00520DE9">
        <w:t>Impacts on services, entities and interfaces</w:t>
      </w:r>
      <w:bookmarkEnd w:id="1546"/>
      <w:bookmarkEnd w:id="1547"/>
      <w:bookmarkEnd w:id="1548"/>
      <w:bookmarkEnd w:id="1549"/>
      <w:bookmarkEnd w:id="1550"/>
    </w:p>
    <w:p w:rsidR="00520DE9" w:rsidRPr="00520DE9" w:rsidRDefault="00520DE9" w:rsidP="00520DE9">
      <w:r w:rsidRPr="00520DE9">
        <w:t>UE need to trigger DNS request on new PDU session, i.e. when distributed anchor and multiple PDU sessions are used.</w:t>
      </w:r>
    </w:p>
    <w:p w:rsidR="00520DE9" w:rsidRPr="00520DE9" w:rsidRDefault="00520DE9" w:rsidP="00520DE9">
      <w:r w:rsidRPr="00520DE9">
        <w:t>SMF to send routing rules to UE and UE to trigger a DNS request if routing rules excludes a prefix to AS.</w:t>
      </w:r>
    </w:p>
    <w:p w:rsidR="00520DE9" w:rsidRPr="00520DE9" w:rsidRDefault="00520DE9" w:rsidP="00520DE9">
      <w:r w:rsidRPr="00520DE9">
        <w:lastRenderedPageBreak/>
        <w:t>Depending on solution for UL-CL, SMF to generate ICMP, or UPF to generate ICMP based on new N4 functionality.</w:t>
      </w:r>
    </w:p>
    <w:p w:rsidR="00520DE9" w:rsidRPr="00520DE9" w:rsidRDefault="00520DE9" w:rsidP="00520DE9">
      <w:pPr>
        <w:pStyle w:val="Heading2"/>
      </w:pPr>
      <w:bookmarkStart w:id="1551" w:name="_Toc43317385"/>
      <w:bookmarkStart w:id="1552" w:name="_Toc43374857"/>
      <w:bookmarkStart w:id="1553" w:name="_Toc43375318"/>
      <w:bookmarkStart w:id="1554" w:name="_Toc43801842"/>
      <w:bookmarkStart w:id="1555" w:name="_Toc43806108"/>
      <w:bookmarkStart w:id="1556" w:name="_Toc43806415"/>
      <w:r w:rsidRPr="00520DE9">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1551"/>
      <w:bookmarkEnd w:id="1552"/>
      <w:bookmarkEnd w:id="1553"/>
      <w:bookmarkEnd w:id="1554"/>
      <w:bookmarkEnd w:id="1555"/>
      <w:bookmarkEnd w:id="1556"/>
    </w:p>
    <w:p w:rsidR="00520DE9" w:rsidRPr="00520DE9" w:rsidRDefault="00520DE9" w:rsidP="00520DE9">
      <w:pPr>
        <w:pStyle w:val="Heading3"/>
        <w:rPr>
          <w:rFonts w:hint="eastAsia"/>
        </w:rPr>
      </w:pPr>
      <w:bookmarkStart w:id="1557" w:name="_Toc43317386"/>
      <w:bookmarkStart w:id="1558" w:name="_Toc43374858"/>
      <w:bookmarkStart w:id="1559" w:name="_Toc43375319"/>
      <w:bookmarkStart w:id="1560" w:name="_Toc43801843"/>
      <w:bookmarkStart w:id="1561" w:name="_Toc43806109"/>
      <w:bookmarkStart w:id="1562" w:name="_Toc43806416"/>
      <w:r w:rsidRPr="00520DE9">
        <w:t>6.25.1</w:t>
      </w:r>
      <w:r w:rsidRPr="00520DE9">
        <w:rPr>
          <w:rFonts w:hint="eastAsia"/>
        </w:rPr>
        <w:tab/>
        <w:t>Description</w:t>
      </w:r>
      <w:bookmarkEnd w:id="1557"/>
      <w:bookmarkEnd w:id="1558"/>
      <w:bookmarkEnd w:id="1559"/>
      <w:bookmarkEnd w:id="1560"/>
      <w:bookmarkEnd w:id="1561"/>
      <w:bookmarkEnd w:id="1562"/>
    </w:p>
    <w:p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rsidR="00520DE9" w:rsidRPr="00520DE9" w:rsidRDefault="00520DE9" w:rsidP="00520DE9">
      <w:pPr>
        <w:pStyle w:val="Heading3"/>
      </w:pPr>
      <w:bookmarkStart w:id="1563" w:name="_Toc43317387"/>
      <w:bookmarkStart w:id="1564" w:name="_Toc43374859"/>
      <w:bookmarkStart w:id="1565" w:name="_Toc43375320"/>
      <w:bookmarkStart w:id="1566" w:name="_Toc43801844"/>
      <w:bookmarkStart w:id="1567" w:name="_Toc43806110"/>
      <w:bookmarkStart w:id="1568" w:name="_Toc43806417"/>
      <w:r w:rsidRPr="00520DE9">
        <w:t>6.25.2</w:t>
      </w:r>
      <w:r w:rsidRPr="00520DE9">
        <w:tab/>
        <w:t>Procedures</w:t>
      </w:r>
      <w:bookmarkEnd w:id="1563"/>
      <w:bookmarkEnd w:id="1564"/>
      <w:bookmarkEnd w:id="1565"/>
      <w:bookmarkEnd w:id="1566"/>
      <w:bookmarkEnd w:id="1567"/>
      <w:bookmarkEnd w:id="1568"/>
    </w:p>
    <w:p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(6.25.2.1) and Edge Relocation (6.25.2.2) are described below.</w:t>
      </w:r>
    </w:p>
    <w:p w:rsidR="00520DE9" w:rsidRPr="00520DE9" w:rsidRDefault="00520DE9" w:rsidP="00520DE9">
      <w:pPr>
        <w:pStyle w:val="Heading4"/>
        <w:rPr>
          <w:lang w:val="en-US"/>
        </w:rPr>
      </w:pPr>
      <w:bookmarkStart w:id="1569" w:name="_Toc43317388"/>
      <w:bookmarkStart w:id="1570" w:name="_Toc43374860"/>
      <w:bookmarkStart w:id="1571" w:name="_Toc43375321"/>
      <w:bookmarkStart w:id="1572" w:name="_Toc43801845"/>
      <w:bookmarkStart w:id="1573" w:name="_Toc43806111"/>
      <w:bookmarkStart w:id="1574" w:name="_Toc43806418"/>
      <w:r w:rsidRPr="00520DE9">
        <w:rPr>
          <w:lang w:val="en-US"/>
        </w:rPr>
        <w:t>6.25.2.1</w:t>
      </w:r>
      <w:r w:rsidRPr="00520DE9">
        <w:rPr>
          <w:lang w:val="en-US"/>
        </w:rPr>
        <w:tab/>
        <w:t>Sticky Edge for Stateful Applications</w:t>
      </w:r>
      <w:bookmarkEnd w:id="1569"/>
      <w:bookmarkEnd w:id="1570"/>
      <w:bookmarkEnd w:id="1571"/>
      <w:bookmarkEnd w:id="1572"/>
      <w:bookmarkEnd w:id="1573"/>
      <w:bookmarkEnd w:id="1574"/>
    </w:p>
    <w:p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rsidR="00520DE9" w:rsidRPr="00520DE9" w:rsidRDefault="00520DE9" w:rsidP="00520DE9">
      <w:pPr>
        <w:rPr>
          <w:lang w:val="en-US"/>
        </w:rPr>
      </w:pPr>
      <w:r w:rsidRPr="00520DE9">
        <w:rPr>
          <w:lang w:val="en-US"/>
        </w:rPr>
        <w:t xml:space="preserve">Application transport (e.g., TCP, QUIC) manages sequencing and reordering using buffers in the UE and EAS. The application transport congestion controller handles recovery from lost packets and network congestion E2E to minimize </w:t>
      </w:r>
      <w:r w:rsidRPr="00520DE9">
        <w:rPr>
          <w:lang w:val="en-US"/>
        </w:rPr>
        <w:lastRenderedPageBreak/>
        <w:t>intermediate buffering latency and this is transparent to 5GC. Applications that are highly sensitive to latency and packet loss may use forward error correction (e.g., network coding for QUIC) from E2E.</w:t>
      </w:r>
    </w:p>
    <w:p w:rsidR="00520DE9" w:rsidRPr="00010A55" w:rsidRDefault="00520DE9" w:rsidP="00520DE9">
      <w:pPr>
        <w:rPr>
          <w:b/>
          <w:bCs/>
        </w:rPr>
      </w:pPr>
      <w:r w:rsidRPr="00010A55">
        <w:rPr>
          <w:b/>
          <w:bCs/>
        </w:rPr>
        <w:t>Method 1: Application Domain aware procedure:</w:t>
      </w:r>
    </w:p>
    <w:p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rsidR="00010A55" w:rsidRDefault="00010A55" w:rsidP="00010A55">
      <w:pPr>
        <w:pStyle w:val="B1"/>
        <w:rPr>
          <w:lang w:val="en-US"/>
        </w:rPr>
      </w:pPr>
      <w:r>
        <w:rPr>
          <w:lang w:val="en-US"/>
        </w:rPr>
        <w:t>-</w:t>
      </w:r>
      <w:r>
        <w:rPr>
          <w:lang w:val="en-US"/>
        </w:rPr>
        <w:tab/>
        <w:t>DNS procedure is used for obtaining IP anycast server address (e.g., as in clause 6.5). Thus, the application can be identified globally or across a wide area by a single URL/IP anycast address. N6 routing selects "closest" out of many candidate LDN.</w:t>
      </w:r>
    </w:p>
    <w:p w:rsidR="00010A55" w:rsidRDefault="00010A55" w:rsidP="00010A55">
      <w:pPr>
        <w:pStyle w:val="B1"/>
        <w:rPr>
          <w:lang w:val="en-US"/>
        </w:rPr>
      </w:pPr>
      <w:r>
        <w:rPr>
          <w:lang w:val="en-US"/>
        </w:rPr>
        <w:tab/>
        <w:t>e.g., global URL (app.net) is translated to anycast address (A-IP). A-IP is routed in N6 to EAS1 (i.e., application gateway in LDN1).</w:t>
      </w:r>
    </w:p>
    <w:p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rsidR="00520DE9" w:rsidRPr="00010A55" w:rsidRDefault="00520DE9" w:rsidP="00010A55">
      <w:pPr>
        <w:rPr>
          <w:b/>
          <w:bCs/>
          <w:lang w:val="en-US"/>
        </w:rPr>
      </w:pPr>
      <w:r w:rsidRPr="00010A55">
        <w:rPr>
          <w:b/>
          <w:bCs/>
          <w:lang w:val="en-US"/>
        </w:rPr>
        <w:t>Method 2: 5GC Assisted procedure:</w:t>
      </w:r>
    </w:p>
    <w:p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rsidR="00520DE9" w:rsidRPr="00520DE9" w:rsidRDefault="00520DE9" w:rsidP="00520DE9">
      <w:pPr>
        <w:pStyle w:val="B1"/>
      </w:pPr>
      <w:r w:rsidRPr="00520DE9">
        <w:t>-</w:t>
      </w:r>
      <w:r w:rsidRPr="00520DE9">
        <w:tab/>
        <w:t>The UPF-PSA sends the flow state to the SMF a 3-tuple (destination IP, port, protocol and segment route) for each flow.  Step 1 describes details.</w:t>
      </w:r>
    </w:p>
    <w:p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010A55">
        <w:t> </w:t>
      </w:r>
      <w:r w:rsidRPr="00520DE9">
        <w:t xml:space="preserve"> 6 describes details.Other steps are not impacted in this procedure.</w:t>
      </w:r>
    </w:p>
    <w:p w:rsidR="00010A55" w:rsidRDefault="00010A55" w:rsidP="00010A55">
      <w:pPr>
        <w:pStyle w:val="TH"/>
      </w:pPr>
      <w:r>
        <w:object w:dxaOrig="9616" w:dyaOrig="5553">
          <v:shape id="_x0000_i3648" type="#_x0000_t75" style="width:480.25pt;height:276.45pt" o:ole="">
            <v:imagedata r:id="rId127" o:title=""/>
          </v:shape>
          <o:OLEObject Type="Embed" ProgID="Word.Picture.8" ShapeID="_x0000_i3648" DrawAspect="Content" ObjectID="_1654419258" r:id="rId128"/>
        </w:object>
      </w:r>
    </w:p>
    <w:p w:rsidR="00520DE9" w:rsidRPr="00520DE9" w:rsidRDefault="00520DE9" w:rsidP="00520DE9">
      <w:pPr>
        <w:pStyle w:val="TF"/>
      </w:pPr>
      <w:r w:rsidRPr="00520DE9">
        <w:t>Figure 6.25.2.1-1: EAS for Stateful Applications</w:t>
      </w:r>
    </w:p>
    <w:p w:rsidR="00010A55" w:rsidRDefault="00010A55" w:rsidP="00010A55">
      <w:pPr>
        <w:pStyle w:val="B1"/>
        <w:rPr>
          <w:rFonts w:eastAsia="Malgun Gothic"/>
          <w:lang w:val="en-US" w:eastAsia="ko-KR"/>
        </w:rPr>
      </w:pPr>
      <w:r>
        <w:rPr>
          <w:rFonts w:eastAsia="Malgun Gothic"/>
          <w:lang w:val="en-US" w:eastAsia="ko-KR"/>
        </w:rPr>
        <w:lastRenderedPageBreak/>
        <w:t>1.</w:t>
      </w:r>
      <w:r>
        <w:rPr>
          <w:rFonts w:eastAsia="Malgun Gothic"/>
          <w:lang w:val="en-US" w:eastAsia="ko-KR"/>
        </w:rPr>
        <w:tab/>
        <w:t>Server discovery</w:t>
      </w:r>
    </w:p>
    <w:p w:rsidR="00010A55" w:rsidRDefault="00010A55" w:rsidP="00010A55">
      <w:pPr>
        <w:pStyle w:val="B1"/>
        <w:rPr>
          <w:rFonts w:eastAsia="Malgun Gothic"/>
          <w:lang w:val="en-US" w:eastAsia="ko-KR"/>
        </w:rPr>
      </w:pPr>
      <w:r>
        <w:rPr>
          <w:rFonts w:eastAsia="Malgun Gothic"/>
          <w:lang w:val="en-US" w:eastAsia="ko-KR"/>
        </w:rPr>
        <w:tab/>
        <w:t>UE attaches, establishes PDU session to UPF-PSA and launches application. DNS query results in an anycast destination address A-IP.</w:t>
      </w:r>
    </w:p>
    <w:p w:rsidR="00010A55" w:rsidRDefault="00010A55" w:rsidP="00010A55">
      <w:pPr>
        <w:pStyle w:val="B1"/>
        <w:rPr>
          <w:rFonts w:eastAsia="Malgun Gothic"/>
          <w:lang w:val="en-US" w:eastAsia="ko-KR"/>
        </w:rPr>
      </w:pPr>
      <w:r>
        <w:rPr>
          <w:rFonts w:eastAsia="Malgun Gothic"/>
          <w:lang w:val="en-US" w:eastAsia="ko-KR"/>
        </w:rPr>
        <w:tab/>
        <w:t>UE sends an application message with the destination address (A-IP). Routers in N6 network select LDN1 (best/ "closest" LDNs for A-IP) and forwards the packet.</w:t>
      </w:r>
    </w:p>
    <w:p w:rsidR="00010A55" w:rsidRDefault="00010A55" w:rsidP="00010A55">
      <w:pPr>
        <w:pStyle w:val="B1"/>
        <w:rPr>
          <w:rFonts w:eastAsia="Malgun Gothic"/>
          <w:lang w:val="en-US" w:eastAsia="ko-KR"/>
        </w:rPr>
      </w:pPr>
      <w:r>
        <w:rPr>
          <w:rFonts w:eastAsia="Malgun Gothic"/>
          <w:lang w:val="en-US" w:eastAsia="ko-KR"/>
        </w:rPr>
        <w:tab/>
        <w:t>If EHE is not aware of sticky flow state: the UPF-PSA (current) selects the segment route list to forward to LDN1. The UPF-PSA sends 3-tuple of the flow (destination IP, port, protocol) and segment route list to the SMF as "flow state".</w:t>
      </w:r>
    </w:p>
    <w:p w:rsidR="00010A55" w:rsidRDefault="00010A55" w:rsidP="00010A55">
      <w:pPr>
        <w:pStyle w:val="B1"/>
        <w:rPr>
          <w:rFonts w:eastAsia="Malgun Gothic"/>
          <w:lang w:val="en-US" w:eastAsia="ko-KR"/>
        </w:rPr>
      </w:pPr>
      <w:r>
        <w:rPr>
          <w:rFonts w:eastAsia="Malgun Gothic"/>
          <w:lang w:val="en-US" w:eastAsia="ko-KR"/>
        </w:rPr>
        <w:t>2.</w:t>
      </w:r>
      <w:r>
        <w:rPr>
          <w:rFonts w:eastAsia="Malgun Gothic"/>
          <w:lang w:val="en-US" w:eastAsia="ko-KR"/>
        </w:rPr>
        <w:tab/>
        <w:t>The application is stateful; (EAS1)/ LDN1 issues a redirect with URL (ldn1.op1.app.net).</w:t>
      </w:r>
    </w:p>
    <w:p w:rsidR="00010A55" w:rsidRDefault="00010A55" w:rsidP="00010A55">
      <w:pPr>
        <w:pStyle w:val="B1"/>
        <w:rPr>
          <w:rFonts w:eastAsia="Malgun Gothic"/>
          <w:lang w:val="en-US" w:eastAsia="ko-KR"/>
        </w:rPr>
      </w:pPr>
      <w:r>
        <w:rPr>
          <w:rFonts w:eastAsia="Malgun Gothic"/>
          <w:lang w:val="en-US" w:eastAsia="ko-KR"/>
        </w:rPr>
        <w:tab/>
        <w:t xml:space="preserve">This redirect/URL translation selects (EAS1) LDN1 for all subsequent packets, except in </w:t>
      </w:r>
      <w:r w:rsidR="001C39DE">
        <w:rPr>
          <w:rFonts w:eastAsia="Malgun Gothic"/>
          <w:lang w:val="en-US" w:eastAsia="ko-KR"/>
        </w:rPr>
        <w:t xml:space="preserve">the </w:t>
      </w:r>
      <w:r>
        <w:rPr>
          <w:rFonts w:eastAsia="Malgun Gothic"/>
          <w:lang w:val="en-US" w:eastAsia="ko-KR"/>
        </w:rPr>
        <w:t>case of failure or other explicit redirect from the application domain.</w:t>
      </w:r>
    </w:p>
    <w:p w:rsidR="00010A55" w:rsidRDefault="00010A55" w:rsidP="00010A55">
      <w:pPr>
        <w:pStyle w:val="B1"/>
        <w:rPr>
          <w:rFonts w:eastAsia="Malgun Gothic"/>
          <w:lang w:val="en-US" w:eastAsia="ko-KR"/>
        </w:rPr>
      </w:pPr>
      <w:r>
        <w:rPr>
          <w:rFonts w:eastAsia="Malgun Gothic"/>
          <w:lang w:val="en-US" w:eastAsia="ko-KR"/>
        </w:rPr>
        <w:t>3.</w:t>
      </w:r>
      <w:r>
        <w:rPr>
          <w:rFonts w:eastAsia="Malgun Gothic"/>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rsidR="00010A55" w:rsidRDefault="00010A55" w:rsidP="00010A55">
      <w:pPr>
        <w:pStyle w:val="B1"/>
        <w:rPr>
          <w:rFonts w:eastAsia="Malgun Gothic"/>
          <w:lang w:val="en-US" w:eastAsia="ko-KR"/>
        </w:rPr>
      </w:pPr>
      <w:r>
        <w:rPr>
          <w:rFonts w:eastAsia="Malgun Gothic"/>
          <w:lang w:val="en-US" w:eastAsia="ko-KR"/>
        </w:rPr>
        <w:t>4.</w:t>
      </w:r>
      <w:r>
        <w:rPr>
          <w:rFonts w:eastAsia="Malgun Gothic"/>
          <w:lang w:val="en-US" w:eastAsia="ko-KR"/>
        </w:rPr>
        <w:tab/>
        <w:t>UE sends application messages with anycast destination address (L1-IP). Routers in N6 network select (EAS1) LDN1 (preferred address for L1-IP) and forward the packet. N6 routers forward to LDN1.</w:t>
      </w:r>
    </w:p>
    <w:p w:rsidR="00010A55" w:rsidRDefault="00010A55" w:rsidP="00010A55">
      <w:pPr>
        <w:pStyle w:val="B1"/>
        <w:rPr>
          <w:rFonts w:eastAsia="Malgun Gothic"/>
          <w:lang w:val="en-US" w:eastAsia="ko-KR"/>
        </w:rPr>
      </w:pPr>
      <w:r>
        <w:rPr>
          <w:rFonts w:eastAsia="Malgun Gothic"/>
          <w:lang w:val="en-US" w:eastAsia="ko-KR"/>
        </w:rPr>
        <w:t>5.</w:t>
      </w:r>
      <w:r>
        <w:rPr>
          <w:rFonts w:eastAsia="Malgun Gothic"/>
          <w:lang w:val="en-US" w:eastAsia="ko-KR"/>
        </w:rPr>
        <w:tab/>
        <w:t xml:space="preserve">UE hands over to new (R)AN and UPF-PSA using procedures in </w:t>
      </w:r>
      <w:r w:rsidR="0013537D">
        <w:rPr>
          <w:rFonts w:eastAsia="Malgun Gothic"/>
          <w:lang w:val="en-US" w:eastAsia="ko-KR"/>
        </w:rPr>
        <w:t>TS 23.502 [</w:t>
      </w:r>
      <w:r>
        <w:rPr>
          <w:rFonts w:eastAsia="Malgun Gothic"/>
          <w:lang w:val="en-US" w:eastAsia="ko-KR"/>
        </w:rPr>
        <w:t>3]. The UE now has IP address UE-IP2. The assumption in this solution is that UPF anchor change is needed to keep the user plane path short as the UE moves.</w:t>
      </w:r>
    </w:p>
    <w:p w:rsidR="00010A55" w:rsidRDefault="00010A55" w:rsidP="00010A55">
      <w:pPr>
        <w:pStyle w:val="B1"/>
        <w:rPr>
          <w:rFonts w:eastAsia="Malgun Gothic"/>
          <w:lang w:val="en-US" w:eastAsia="ko-KR"/>
        </w:rPr>
      </w:pPr>
      <w:r>
        <w:rPr>
          <w:rFonts w:eastAsia="Malgun Gothic"/>
          <w:lang w:val="en-US" w:eastAsia="ko-KR"/>
        </w:rPr>
        <w:t>6.</w:t>
      </w:r>
      <w:r>
        <w:rPr>
          <w:rFonts w:eastAsia="Malgun Gothic"/>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rsidR="00010A55" w:rsidRDefault="00010A55" w:rsidP="00010A55">
      <w:pPr>
        <w:pStyle w:val="B1"/>
        <w:rPr>
          <w:rFonts w:eastAsia="Malgun Gothic"/>
          <w:lang w:val="en-US" w:eastAsia="ko-KR"/>
        </w:rPr>
      </w:pPr>
      <w:r>
        <w:rPr>
          <w:rFonts w:eastAsia="Malgun Gothic"/>
          <w:lang w:val="en-US" w:eastAsia="ko-KR"/>
        </w:rPr>
        <w:tab/>
        <w:t>If EHE is not aware of sticky flow state: SMF sends "flow state" over N4 to UPF-PSA (new). UPF-PSA forwards flow from UE matching 3-tuple (destination IP, port, protocol) with segment route.</w:t>
      </w:r>
    </w:p>
    <w:p w:rsidR="00010A55" w:rsidRDefault="00010A55" w:rsidP="00010A55">
      <w:pPr>
        <w:pStyle w:val="B1"/>
        <w:rPr>
          <w:rFonts w:eastAsia="Malgun Gothic"/>
          <w:lang w:val="en-US" w:eastAsia="ko-KR"/>
        </w:rPr>
      </w:pPr>
      <w:r>
        <w:rPr>
          <w:rFonts w:eastAsia="Malgun Gothic"/>
          <w:lang w:val="en-US" w:eastAsia="ko-KR"/>
        </w:rPr>
        <w:tab/>
        <w:t>The application domain may initiate Edge Relocation sequence at any point as described in clause 6.25.2.2.</w:t>
      </w:r>
    </w:p>
    <w:p w:rsidR="00520DE9" w:rsidRPr="00520DE9" w:rsidRDefault="00520DE9" w:rsidP="00520DE9">
      <w:pPr>
        <w:pStyle w:val="Heading4"/>
      </w:pPr>
      <w:bookmarkStart w:id="1575" w:name="_Toc43317389"/>
      <w:bookmarkStart w:id="1576" w:name="_Toc43374861"/>
      <w:bookmarkStart w:id="1577" w:name="_Toc43375322"/>
      <w:bookmarkStart w:id="1578" w:name="_Toc43801846"/>
      <w:bookmarkStart w:id="1579" w:name="_Toc43806112"/>
      <w:bookmarkStart w:id="1580" w:name="_Toc43806419"/>
      <w:r w:rsidRPr="00520DE9">
        <w:t>6.25.2.2</w:t>
      </w:r>
      <w:r w:rsidRPr="00520DE9">
        <w:tab/>
        <w:t>Edge Relocation</w:t>
      </w:r>
      <w:bookmarkEnd w:id="1575"/>
      <w:bookmarkEnd w:id="1576"/>
      <w:bookmarkEnd w:id="1577"/>
      <w:bookmarkEnd w:id="1578"/>
      <w:bookmarkEnd w:id="1579"/>
      <w:bookmarkEnd w:id="1580"/>
    </w:p>
    <w:p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rsidR="00010A55" w:rsidRDefault="00010A55" w:rsidP="00010A55">
      <w:pPr>
        <w:pStyle w:val="TH"/>
      </w:pPr>
      <w:r>
        <w:object w:dxaOrig="9481" w:dyaOrig="5568">
          <v:shape id="_x0000_i3653" type="#_x0000_t75" style="width:473.45pt;height:277.15pt" o:ole="">
            <v:imagedata r:id="rId129" o:title=""/>
          </v:shape>
          <o:OLEObject Type="Embed" ProgID="Word.Picture.8" ShapeID="_x0000_i3653" DrawAspect="Content" ObjectID="_1654419259" r:id="rId130"/>
        </w:object>
      </w:r>
    </w:p>
    <w:p w:rsidR="00520DE9" w:rsidRPr="00520DE9" w:rsidRDefault="00520DE9" w:rsidP="00520DE9">
      <w:pPr>
        <w:pStyle w:val="TF"/>
      </w:pPr>
      <w:r w:rsidRPr="00520DE9">
        <w:t>Figure 6.25.2.2-1: UE Mobility with Edge Relocation</w:t>
      </w:r>
    </w:p>
    <w:p w:rsidR="00010A55" w:rsidRDefault="00010A55" w:rsidP="00010A55">
      <w:pPr>
        <w:pStyle w:val="B1"/>
      </w:pPr>
      <w:r>
        <w:t>1.</w:t>
      </w:r>
      <w:r>
        <w:tab/>
        <w:t>UE attaches, establishes PDU session to PSA1 with address UE-IP1 and launches the application.</w:t>
      </w:r>
    </w:p>
    <w:p w:rsidR="00010A55" w:rsidRDefault="00010A55" w:rsidP="00010A55">
      <w:pPr>
        <w:pStyle w:val="B1"/>
      </w:pPr>
      <w:r>
        <w:tab/>
        <w:t>If it is PDU connectivity model 2 (session breakout), SMF inserts ULCL1 and traffic filters.</w:t>
      </w:r>
    </w:p>
    <w:p w:rsidR="00010A55" w:rsidRDefault="00010A55" w:rsidP="00010A55">
      <w:pPr>
        <w:pStyle w:val="B1"/>
      </w:pPr>
      <w:r>
        <w:tab/>
        <w:t>UE launches the application, requests DNS resolution of FQDN with anycast address, and redirect (steps 1 - 4 in clause 6.25.2.1).</w:t>
      </w:r>
    </w:p>
    <w:p w:rsidR="00010A55" w:rsidRDefault="00010A55" w:rsidP="00010A55">
      <w:pPr>
        <w:pStyle w:val="B1"/>
      </w:pPr>
      <w:r>
        <w:t>2.</w:t>
      </w:r>
      <w:r>
        <w:tab/>
        <w:t>UE initiates application message with LDN1 (EAS1) and gets redirected with local anycast address of LDN1 (EAS1) (defined in clause 6.25.2.1, steps 2-4).</w:t>
      </w:r>
    </w:p>
    <w:p w:rsidR="00010A55" w:rsidRDefault="00010A55" w:rsidP="00010A55">
      <w:pPr>
        <w:pStyle w:val="B1"/>
      </w:pPr>
      <w:r>
        <w:t>3.</w:t>
      </w:r>
      <w:r>
        <w:tab/>
        <w:t>EAS1 notifies AF of UE's IP address using application domain signaling (details are out of scope).</w:t>
      </w:r>
    </w:p>
    <w:p w:rsidR="00010A55" w:rsidRDefault="00010A55" w:rsidP="00010A55">
      <w:pPr>
        <w:pStyle w:val="B1"/>
      </w:pPr>
      <w:r>
        <w:tab/>
        <w:t>If the AF evaluates that there is a better LDN than the initially selected, AF may start server relocation procedures.</w:t>
      </w:r>
    </w:p>
    <w:p w:rsidR="00010A55" w:rsidRDefault="00010A55" w:rsidP="00010A55">
      <w:pPr>
        <w:pStyle w:val="B1"/>
      </w:pPr>
      <w:r>
        <w:tab/>
        <w:t>In this step, AF determines that no server relocation is necessary.</w:t>
      </w:r>
    </w:p>
    <w:p w:rsidR="00010A55" w:rsidRDefault="00010A55" w:rsidP="00010A55">
      <w:pPr>
        <w:pStyle w:val="B1"/>
      </w:pPr>
      <w:r>
        <w:t>4.</w:t>
      </w:r>
      <w:r>
        <w:tab/>
        <w:t xml:space="preserve">UE handover to new (R)AN, new UPF-PSA using procedures in </w:t>
      </w:r>
      <w:r w:rsidR="0013537D">
        <w:t>TS 23.502 [</w:t>
      </w:r>
      <w:r>
        <w:t>3]. The UE now has IP address UE-IP2.</w:t>
      </w:r>
    </w:p>
    <w:p w:rsidR="00010A55" w:rsidRDefault="00010A55" w:rsidP="00010A55">
      <w:pPr>
        <w:pStyle w:val="B1"/>
      </w:pPr>
      <w:r>
        <w:tab/>
        <w:t>If it is PDU connectivity model 2 (session breakout), SMF inserts ULCL2 and traffic filters.</w:t>
      </w:r>
    </w:p>
    <w:p w:rsidR="00010A55" w:rsidRDefault="00010A55" w:rsidP="00010A55">
      <w:pPr>
        <w:pStyle w:val="B1"/>
      </w:pPr>
      <w:r>
        <w:tab/>
        <w:t>The SMF may remove old UPFs after a timer delay during which time steps 5 onwards may be executed. This allows the minimization of loss of packets in flight.</w:t>
      </w:r>
    </w:p>
    <w:p w:rsidR="00010A55" w:rsidRDefault="00010A55" w:rsidP="00010A55">
      <w:pPr>
        <w:pStyle w:val="B1"/>
      </w:pPr>
      <w:r>
        <w:t>5.</w:t>
      </w:r>
      <w:r>
        <w:tab/>
        <w:t>The UE continues to send application messages with new IP address (UE-IP2) and anycast destination address L1-IP (previously selected LDN/EAS).</w:t>
      </w:r>
    </w:p>
    <w:p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rsidR="00010A55" w:rsidRDefault="00010A55" w:rsidP="00010A55">
      <w:pPr>
        <w:pStyle w:val="B1"/>
        <w:rPr>
          <w:lang w:val="en-US"/>
        </w:rPr>
      </w:pPr>
      <w:r>
        <w:rPr>
          <w:lang w:val="en-US"/>
        </w:rPr>
        <w:t>9.</w:t>
      </w:r>
      <w:r>
        <w:rPr>
          <w:lang w:val="en-US"/>
        </w:rPr>
        <w:tab/>
        <w:t>UE requests DNS to translate URL. DNS returns anycast address L2-IP.</w:t>
      </w:r>
    </w:p>
    <w:p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rsidR="00520DE9" w:rsidRPr="00520DE9" w:rsidRDefault="00520DE9" w:rsidP="00520DE9">
      <w:pPr>
        <w:pStyle w:val="Heading3"/>
      </w:pPr>
      <w:bookmarkStart w:id="1581" w:name="_Toc43317390"/>
      <w:bookmarkStart w:id="1582" w:name="_Toc43374862"/>
      <w:bookmarkStart w:id="1583" w:name="_Toc43375323"/>
      <w:bookmarkStart w:id="1584" w:name="_Toc43801847"/>
      <w:bookmarkStart w:id="1585" w:name="_Toc43806113"/>
      <w:bookmarkStart w:id="1586" w:name="_Toc43806420"/>
      <w:r w:rsidRPr="00520DE9">
        <w:t>6.25.3</w:t>
      </w:r>
      <w:r w:rsidRPr="00520DE9">
        <w:tab/>
      </w:r>
      <w:bookmarkEnd w:id="1581"/>
      <w:r w:rsidRPr="00520DE9">
        <w:t>Impacts on services, entities and interfaces</w:t>
      </w:r>
      <w:bookmarkEnd w:id="1582"/>
      <w:bookmarkEnd w:id="1583"/>
      <w:bookmarkEnd w:id="1584"/>
      <w:bookmarkEnd w:id="1585"/>
      <w:bookmarkEnd w:id="1586"/>
    </w:p>
    <w:p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rsidR="00520DE9" w:rsidRPr="00520DE9" w:rsidRDefault="00520DE9" w:rsidP="00520DE9">
      <w:pPr>
        <w:pStyle w:val="Heading2"/>
        <w:rPr>
          <w:rFonts w:eastAsia="Malgun Gothic"/>
        </w:rPr>
      </w:pPr>
      <w:bookmarkStart w:id="1587" w:name="_Toc43317391"/>
      <w:bookmarkStart w:id="1588" w:name="_Toc43374863"/>
      <w:bookmarkStart w:id="1589" w:name="_Toc43375324"/>
      <w:bookmarkStart w:id="1590" w:name="_Toc43801848"/>
      <w:bookmarkStart w:id="1591" w:name="_Toc43806114"/>
      <w:bookmarkStart w:id="1592" w:name="_Toc43806421"/>
      <w:r w:rsidRPr="00520DE9">
        <w:rPr>
          <w:rFonts w:eastAsia="Malgun Gothic"/>
        </w:rPr>
        <w:t>6.26</w:t>
      </w:r>
      <w:r w:rsidRPr="00520DE9">
        <w:rPr>
          <w:rFonts w:eastAsia="Malgun Gothic"/>
        </w:rPr>
        <w:tab/>
        <w:t>Solution #26: Persistent address allocation for mobile UEs that need MEC access</w:t>
      </w:r>
      <w:bookmarkEnd w:id="1587"/>
      <w:bookmarkEnd w:id="1588"/>
      <w:bookmarkEnd w:id="1589"/>
      <w:bookmarkEnd w:id="1590"/>
      <w:bookmarkEnd w:id="1591"/>
      <w:bookmarkEnd w:id="1592"/>
    </w:p>
    <w:p w:rsidR="00520DE9" w:rsidRPr="00520DE9" w:rsidRDefault="00520DE9" w:rsidP="00520DE9">
      <w:pPr>
        <w:pStyle w:val="Heading3"/>
        <w:rPr>
          <w:rFonts w:eastAsia="Malgun Gothic"/>
        </w:rPr>
      </w:pPr>
      <w:bookmarkStart w:id="1593" w:name="_Toc43317392"/>
      <w:bookmarkStart w:id="1594" w:name="_Toc43374864"/>
      <w:bookmarkStart w:id="1595" w:name="_Toc43375325"/>
      <w:bookmarkStart w:id="1596" w:name="_Toc43801849"/>
      <w:bookmarkStart w:id="1597" w:name="_Toc43806115"/>
      <w:bookmarkStart w:id="1598" w:name="_Toc43806422"/>
      <w:r w:rsidRPr="00520DE9">
        <w:rPr>
          <w:rFonts w:eastAsia="Malgun Gothic"/>
        </w:rPr>
        <w:t>6.26.1</w:t>
      </w:r>
      <w:r w:rsidRPr="00520DE9">
        <w:rPr>
          <w:rFonts w:eastAsia="Malgun Gothic"/>
        </w:rPr>
        <w:tab/>
        <w:t>Description</w:t>
      </w:r>
      <w:bookmarkEnd w:id="1593"/>
      <w:bookmarkEnd w:id="1594"/>
      <w:bookmarkEnd w:id="1595"/>
      <w:bookmarkEnd w:id="1596"/>
      <w:bookmarkEnd w:id="1597"/>
      <w:bookmarkEnd w:id="1598"/>
    </w:p>
    <w:p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rsidR="00520DE9" w:rsidRPr="00520DE9" w:rsidRDefault="00520DE9" w:rsidP="00520DE9">
      <w:pPr>
        <w:pStyle w:val="B1"/>
      </w:pPr>
      <w:r w:rsidRPr="00520DE9">
        <w:t>-</w:t>
      </w:r>
      <w:r w:rsidRPr="00520DE9">
        <w:tab/>
        <w:t>How to handle changes of the (local) PSA when applications do not support the change of client address.</w:t>
      </w:r>
    </w:p>
    <w:p w:rsidR="00520DE9" w:rsidRPr="00520DE9" w:rsidRDefault="00520DE9" w:rsidP="00520DE9">
      <w:pPr>
        <w:pStyle w:val="Heading3"/>
        <w:rPr>
          <w:rFonts w:eastAsia="Malgun Gothic"/>
        </w:rPr>
      </w:pPr>
      <w:bookmarkStart w:id="1599" w:name="_Toc43317393"/>
      <w:bookmarkStart w:id="1600" w:name="_Toc43374865"/>
      <w:bookmarkStart w:id="1601" w:name="_Toc43375326"/>
      <w:bookmarkStart w:id="1602" w:name="_Toc43801850"/>
      <w:bookmarkStart w:id="1603" w:name="_Toc43806116"/>
      <w:bookmarkStart w:id="1604" w:name="_Toc43806423"/>
      <w:r w:rsidRPr="00520DE9">
        <w:rPr>
          <w:rFonts w:eastAsia="Malgun Gothic"/>
        </w:rPr>
        <w:t>6.26.2</w:t>
      </w:r>
      <w:r w:rsidRPr="00520DE9">
        <w:rPr>
          <w:rFonts w:eastAsia="Malgun Gothic"/>
        </w:rPr>
        <w:tab/>
        <w:t>Procedures</w:t>
      </w:r>
      <w:bookmarkEnd w:id="1599"/>
      <w:bookmarkEnd w:id="1600"/>
      <w:bookmarkEnd w:id="1601"/>
      <w:bookmarkEnd w:id="1602"/>
      <w:bookmarkEnd w:id="1603"/>
      <w:bookmarkEnd w:id="1604"/>
    </w:p>
    <w:p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rsidR="00520DE9" w:rsidRPr="00520DE9" w:rsidRDefault="00520DE9" w:rsidP="00520DE9">
      <w:r w:rsidRPr="00520DE9">
        <w:t>When a UE is anchored to a UPF and the address is not allocated from the local pool of the UPF, the UPF advertises a host route for the address into the DN.</w:t>
      </w:r>
    </w:p>
    <w:p w:rsidR="00520DE9" w:rsidRPr="00520DE9" w:rsidRDefault="00520DE9" w:rsidP="00520DE9">
      <w:r w:rsidRPr="00520DE9">
        <w:t>When a UE is de-anchored from a UPF and the UPF previously advertised a host route for the UE address into the DN, the UPF withdraws the host route for the address from the DN.</w:t>
      </w:r>
    </w:p>
    <w:p w:rsidR="00520DE9" w:rsidRPr="00520DE9" w:rsidRDefault="00520DE9" w:rsidP="00520DE9">
      <w:pPr>
        <w:pStyle w:val="Heading2"/>
      </w:pPr>
      <w:bookmarkStart w:id="1605" w:name="_Toc43317394"/>
      <w:bookmarkStart w:id="1606" w:name="_Toc43374866"/>
      <w:bookmarkStart w:id="1607" w:name="_Toc43375327"/>
      <w:bookmarkStart w:id="1608" w:name="_Toc43801851"/>
      <w:bookmarkStart w:id="1609" w:name="_Toc43806117"/>
      <w:bookmarkStart w:id="1610" w:name="_Toc43806424"/>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1605"/>
      <w:bookmarkEnd w:id="1606"/>
      <w:bookmarkEnd w:id="1607"/>
      <w:bookmarkEnd w:id="1608"/>
      <w:bookmarkEnd w:id="1609"/>
      <w:bookmarkEnd w:id="1610"/>
    </w:p>
    <w:p w:rsidR="00520DE9" w:rsidRPr="00520DE9" w:rsidRDefault="00520DE9" w:rsidP="00520DE9">
      <w:pPr>
        <w:pStyle w:val="Heading3"/>
      </w:pPr>
      <w:bookmarkStart w:id="1611" w:name="_Toc43317395"/>
      <w:bookmarkStart w:id="1612" w:name="_Toc43374867"/>
      <w:bookmarkStart w:id="1613" w:name="_Toc43375328"/>
      <w:bookmarkStart w:id="1614" w:name="_Toc43801852"/>
      <w:bookmarkStart w:id="1615" w:name="_Toc43806118"/>
      <w:bookmarkStart w:id="1616" w:name="_Toc43806425"/>
      <w:r w:rsidRPr="00520DE9">
        <w:t>6.27.1</w:t>
      </w:r>
      <w:r w:rsidRPr="00520DE9">
        <w:tab/>
        <w:t>Solution description</w:t>
      </w:r>
      <w:bookmarkEnd w:id="1611"/>
      <w:bookmarkEnd w:id="1612"/>
      <w:bookmarkEnd w:id="1613"/>
      <w:bookmarkEnd w:id="1614"/>
      <w:bookmarkEnd w:id="1615"/>
      <w:bookmarkEnd w:id="1616"/>
    </w:p>
    <w:p w:rsidR="00520DE9" w:rsidRPr="00520DE9" w:rsidRDefault="00520DE9" w:rsidP="00520DE9">
      <w:pPr>
        <w:pStyle w:val="Heading4"/>
      </w:pPr>
      <w:bookmarkStart w:id="1617" w:name="_Toc43317396"/>
      <w:bookmarkStart w:id="1618" w:name="_Toc43374868"/>
      <w:bookmarkStart w:id="1619" w:name="_Toc43375329"/>
      <w:bookmarkStart w:id="1620" w:name="_Toc43801853"/>
      <w:bookmarkStart w:id="1621" w:name="_Toc43806119"/>
      <w:bookmarkStart w:id="1622" w:name="_Toc43806426"/>
      <w:r w:rsidRPr="00520DE9">
        <w:t>6.27.1.1</w:t>
      </w:r>
      <w:r w:rsidRPr="00520DE9">
        <w:tab/>
        <w:t>General</w:t>
      </w:r>
      <w:bookmarkEnd w:id="1617"/>
      <w:bookmarkEnd w:id="1618"/>
      <w:bookmarkEnd w:id="1619"/>
      <w:bookmarkEnd w:id="1620"/>
      <w:bookmarkEnd w:id="1621"/>
      <w:bookmarkEnd w:id="1622"/>
    </w:p>
    <w:p w:rsidR="00520DE9" w:rsidRPr="00520DE9" w:rsidRDefault="00520DE9" w:rsidP="00520DE9">
      <w:pPr>
        <w:rPr>
          <w:rFonts w:eastAsia="SimSun"/>
          <w:lang w:eastAsia="zh-CN"/>
        </w:rPr>
      </w:pPr>
      <w:r w:rsidRPr="00520DE9">
        <w:rPr>
          <w:lang w:eastAsia="zh-CN"/>
        </w:rPr>
        <w:t>This solution addresses the Key Issue #2: Edge relocation.</w:t>
      </w:r>
    </w:p>
    <w:p w:rsidR="00520DE9" w:rsidRPr="00520DE9" w:rsidRDefault="00520DE9" w:rsidP="00520DE9">
      <w:pPr>
        <w:rPr>
          <w:rFonts w:eastAsia="SimSun"/>
          <w:shd w:val="clear" w:color="auto" w:fill="FFFF00"/>
          <w:lang w:eastAsia="zh-CN"/>
        </w:rPr>
      </w:pPr>
      <w:r w:rsidRPr="00520DE9">
        <w:rPr>
          <w:rFonts w:eastAsia="SimSun"/>
          <w:lang w:eastAsia="zh-CN"/>
        </w:rPr>
        <w:t xml:space="preserve">In this solution both the AF and SMF can trigger the EAS relocation. The AF can trigger the EAS relocation due to internal information such as </w:t>
      </w:r>
      <w:r w:rsidRPr="00520DE9">
        <w:rPr>
          <w:lang w:eastAsia="ko-KR"/>
        </w:rPr>
        <w:t xml:space="preserve">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w:t>
      </w:r>
      <w:r w:rsidRPr="00520DE9">
        <w:rPr>
          <w:rFonts w:hint="eastAsia"/>
          <w:lang w:eastAsia="ko-KR"/>
        </w:rPr>
        <w:t>ta</w:t>
      </w:r>
      <w:r w:rsidRPr="00520DE9">
        <w:rPr>
          <w:lang w:eastAsia="ko-KR"/>
        </w:rPr>
        <w:t>rget DNAI list which are available in the current location and supported by the SMF, so the AF may select a target DNAI to perform EAS relocation.</w:t>
      </w:r>
    </w:p>
    <w:p w:rsidR="00520DE9" w:rsidRPr="00520DE9" w:rsidRDefault="00520DE9" w:rsidP="00520DE9">
      <w:pPr>
        <w:rPr>
          <w:rFonts w:eastAsia="SimSun"/>
          <w:lang w:eastAsia="zh-CN"/>
        </w:rPr>
      </w:pPr>
      <w:r w:rsidRPr="00520DE9">
        <w:rPr>
          <w:rFonts w:eastAsia="SimSun" w:hint="eastAsia"/>
          <w:lang w:eastAsia="zh-CN"/>
        </w:rPr>
        <w:t>W</w:t>
      </w:r>
      <w:r w:rsidRPr="00520DE9">
        <w:rPr>
          <w:rFonts w:eastAsia="SimSun"/>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SimSun"/>
          <w:lang w:eastAsia="zh-CN"/>
        </w:rPr>
        <w:t>SA WG2</w:t>
      </w:r>
      <w:r w:rsidRPr="00520DE9">
        <w:rPr>
          <w:rFonts w:eastAsia="SimSun"/>
          <w:lang w:eastAsia="zh-CN"/>
        </w:rPr>
        <w:t>. In the meantime the selected target DNAI</w:t>
      </w:r>
      <w:r w:rsidRPr="00520DE9">
        <w:rPr>
          <w:rFonts w:eastAsia="SimSun" w:hint="eastAsia"/>
          <w:lang w:eastAsia="zh-CN"/>
        </w:rPr>
        <w:t>,</w:t>
      </w:r>
      <w:r w:rsidRPr="00520DE9">
        <w:rPr>
          <w:rFonts w:eastAsia="SimSun"/>
          <w:lang w:eastAsia="zh-CN"/>
        </w:rPr>
        <w:t xml:space="preserve"> the new EAS IP address ((if the EAS address is changed) and the N6 traffic routing information </w:t>
      </w:r>
      <w:r w:rsidRPr="00520DE9">
        <w:rPr>
          <w:rFonts w:eastAsia="SimSun" w:hint="eastAsia"/>
          <w:lang w:eastAsia="zh-CN"/>
        </w:rPr>
        <w:t>is</w:t>
      </w:r>
      <w:r w:rsidRPr="00520DE9">
        <w:rPr>
          <w:rFonts w:eastAsia="SimSun"/>
          <w:lang w:eastAsia="zh-CN"/>
        </w:rPr>
        <w:t xml:space="preserve"> provided in the Nnef_TrafficInfluence_AppRelocationInfo by AF to SMF so the SMF can update the traffic steering rules in the ULCL/BP, select a new local PSA and send N6 traffic routing information in the local PSA.</w:t>
      </w:r>
    </w:p>
    <w:p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rsidR="00520DE9" w:rsidRPr="00520DE9" w:rsidRDefault="00520DE9" w:rsidP="00520DE9">
      <w:pPr>
        <w:rPr>
          <w:lang w:eastAsia="zh-CN"/>
        </w:rPr>
      </w:pPr>
      <w:r w:rsidRPr="00520DE9">
        <w:rPr>
          <w:lang w:eastAsia="zh-CN"/>
        </w:rPr>
        <w:t>Scenario 1: EAS IP address is changed:</w:t>
      </w:r>
    </w:p>
    <w:p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rsidR="00520DE9" w:rsidRPr="00520DE9" w:rsidRDefault="00520DE9" w:rsidP="00520DE9">
      <w:pPr>
        <w:rPr>
          <w:lang w:eastAsia="zh-CN"/>
        </w:rPr>
      </w:pPr>
      <w:r w:rsidRPr="00520DE9">
        <w:rPr>
          <w:lang w:eastAsia="zh-CN"/>
        </w:rPr>
        <w:t>Scenario 2: EAS IP address remains the same:</w:t>
      </w:r>
    </w:p>
    <w:p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rsidR="00520DE9" w:rsidRPr="00520DE9" w:rsidRDefault="00520DE9" w:rsidP="00520DE9">
      <w:pPr>
        <w:pStyle w:val="Heading3"/>
      </w:pPr>
      <w:bookmarkStart w:id="1623" w:name="_Toc43317397"/>
      <w:bookmarkStart w:id="1624" w:name="_Toc43374869"/>
      <w:bookmarkStart w:id="1625" w:name="_Toc43375330"/>
      <w:bookmarkStart w:id="1626" w:name="_Toc43801854"/>
      <w:bookmarkStart w:id="1627" w:name="_Toc43806120"/>
      <w:bookmarkStart w:id="1628" w:name="_Toc43806427"/>
      <w:r w:rsidRPr="00520DE9">
        <w:t>6.27.2</w:t>
      </w:r>
      <w:r w:rsidRPr="00520DE9">
        <w:tab/>
        <w:t>Procedures</w:t>
      </w:r>
      <w:bookmarkEnd w:id="1623"/>
      <w:bookmarkEnd w:id="1624"/>
      <w:bookmarkEnd w:id="1625"/>
      <w:bookmarkEnd w:id="1626"/>
      <w:bookmarkEnd w:id="1627"/>
      <w:bookmarkEnd w:id="1628"/>
    </w:p>
    <w:p w:rsidR="00520DE9" w:rsidRPr="00520DE9" w:rsidRDefault="00520DE9" w:rsidP="00520DE9">
      <w:r w:rsidRPr="00520DE9">
        <w:t xml:space="preserve">The procedure is based on the procedure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4.3.5.7, with the differences as described below.</w:t>
      </w:r>
    </w:p>
    <w:p w:rsidR="00520DE9" w:rsidRPr="00520DE9" w:rsidRDefault="00520DE9" w:rsidP="00520DE9">
      <w:pPr>
        <w:pStyle w:val="TH"/>
      </w:pPr>
      <w:r w:rsidRPr="00520DE9">
        <w:rPr>
          <w:noProof/>
        </w:rPr>
        <w:object w:dxaOrig="14020" w:dyaOrig="15091">
          <v:shape id="_x0000_i1086" type="#_x0000_t75" style="width:481.6pt;height:518.25pt" o:ole="">
            <v:imagedata r:id="rId131" o:title=""/>
          </v:shape>
          <o:OLEObject Type="Embed" ProgID="Visio.Drawing.15" ShapeID="_x0000_i1086" DrawAspect="Content" ObjectID="_1654419260" r:id="rId132"/>
        </w:object>
      </w:r>
    </w:p>
    <w:p w:rsidR="00520DE9" w:rsidRPr="00520DE9" w:rsidRDefault="00520DE9" w:rsidP="00520DE9">
      <w:pPr>
        <w:pStyle w:val="TF"/>
      </w:pPr>
      <w:r w:rsidRPr="00520DE9">
        <w:t>Figure 6.27.2-1 Call flow to reducing the packet loss during EAS relocation</w:t>
      </w:r>
    </w:p>
    <w:p w:rsidR="00010A55" w:rsidRDefault="00010A55" w:rsidP="00010A55">
      <w:pPr>
        <w:pStyle w:val="B1"/>
        <w:rPr>
          <w:rFonts w:eastAsia="SimSun"/>
        </w:rPr>
      </w:pPr>
      <w:r>
        <w:rPr>
          <w:rFonts w:eastAsia="SimSun"/>
        </w:rPr>
        <w:t>1.</w:t>
      </w:r>
      <w:r>
        <w:rPr>
          <w:rFonts w:eastAsia="SimSun"/>
        </w:rPr>
        <w:tab/>
        <w:t>The SMF sends early notification to AF. This message may sent via NEF. The SMF may include the target DNAI list towards the AF.</w:t>
      </w:r>
    </w:p>
    <w:p w:rsidR="00010A55" w:rsidRDefault="00010A55" w:rsidP="00010A55">
      <w:pPr>
        <w:pStyle w:val="B1"/>
        <w:rPr>
          <w:rFonts w:eastAsia="SimSun"/>
        </w:rPr>
      </w:pPr>
      <w:r>
        <w:rPr>
          <w:rFonts w:eastAsia="SimSun"/>
        </w:rPr>
        <w:t>2.</w:t>
      </w:r>
      <w:r>
        <w:rPr>
          <w:rFonts w:eastAsia="SimSun"/>
        </w:rPr>
        <w:tab/>
        <w:t>The AF may determine the target DNAI from the target DNAI list, prepares the EAS relocation and determines the new EAS IP address. The Old EAS continue to serve the UE.</w:t>
      </w:r>
    </w:p>
    <w:p w:rsidR="00010A55" w:rsidRDefault="00010A55" w:rsidP="00010A55">
      <w:pPr>
        <w:pStyle w:val="B1"/>
        <w:rPr>
          <w:rFonts w:eastAsia="SimSun"/>
        </w:rPr>
      </w:pPr>
      <w:r>
        <w:rPr>
          <w:rFonts w:eastAsia="SimSun"/>
        </w:rPr>
        <w:t>3.</w:t>
      </w:r>
      <w:r>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rsidR="00010A55" w:rsidRDefault="00010A55" w:rsidP="00010A55">
      <w:pPr>
        <w:pStyle w:val="B1"/>
        <w:rPr>
          <w:rFonts w:eastAsia="SimSun"/>
        </w:rPr>
      </w:pPr>
      <w:r>
        <w:rPr>
          <w:rFonts w:eastAsia="SimSun"/>
        </w:rPr>
        <w:tab/>
        <w:t>When EAS IP address replacement solution is used, the AF sends the source EAS IP address and target EAS IP address to the SMF, and SMF further provides the source and target EAS IP address to L-PSA2 for EAS IP address replacement. If EAS IP address replacement solution is used, step 12a and 12b can be skipped.</w:t>
      </w:r>
    </w:p>
    <w:p w:rsidR="00010A55" w:rsidRDefault="00010A55" w:rsidP="00010A55">
      <w:pPr>
        <w:pStyle w:val="B1"/>
        <w:rPr>
          <w:rFonts w:eastAsia="SimSun"/>
        </w:rPr>
      </w:pPr>
      <w:r>
        <w:rPr>
          <w:rFonts w:eastAsia="SimSun"/>
        </w:rPr>
        <w:lastRenderedPageBreak/>
        <w:t>4.</w:t>
      </w:r>
      <w:r>
        <w:rPr>
          <w:rFonts w:eastAsia="SimSun"/>
        </w:rPr>
        <w:tab/>
        <w:t>Based on the target DNAI if the SMF determines the L-PSA needs to be relocated the SMF selects a local PSA2 and establishes an N4 session. The SMF sends new N6 traffic routing information to the local PSA2. Based on the indication in step 3, the SMF also indicates local PSA2 to buffer the uplink data.</w:t>
      </w:r>
    </w:p>
    <w:p w:rsidR="00010A55" w:rsidRDefault="00010A55" w:rsidP="00010A55">
      <w:pPr>
        <w:pStyle w:val="B1"/>
        <w:rPr>
          <w:rFonts w:eastAsia="SimSun"/>
        </w:rPr>
      </w:pPr>
      <w:r>
        <w:rPr>
          <w:rFonts w:eastAsia="SimSun"/>
        </w:rPr>
        <w:t>5.</w:t>
      </w:r>
      <w:r>
        <w:rPr>
          <w:rFonts w:eastAsia="SimSun"/>
        </w:rPr>
        <w:tab/>
        <w:t>The SMF sends N4 Session Modification to old ULCL/BP 1 to allocate resource for forwarding tunnel.</w:t>
      </w:r>
    </w:p>
    <w:p w:rsidR="00010A55" w:rsidRDefault="00010A55" w:rsidP="00010A55">
      <w:pPr>
        <w:pStyle w:val="B1"/>
        <w:rPr>
          <w:rFonts w:eastAsia="SimSun"/>
        </w:rPr>
      </w:pPr>
      <w:r>
        <w:rPr>
          <w:rFonts w:eastAsia="SimSun"/>
        </w:rPr>
        <w:t>6.</w:t>
      </w:r>
      <w:r>
        <w:rPr>
          <w:rFonts w:eastAsia="SimSun"/>
        </w:rPr>
        <w:tab/>
        <w:t xml:space="preserve">Based on the target DNAI if the SMF determines the ULCL needs to be relocated the SMF selects a new ULCL/BP 2 and establishes an N4 session. The SMF establishes data forwarding tunnel from new ULCL/BP 2 to old ULCL/BP 1 as described in </w:t>
      </w:r>
      <w:r w:rsidR="0013537D">
        <w:rPr>
          <w:rFonts w:eastAsia="SimSun"/>
        </w:rPr>
        <w:t>TS 23.502 [</w:t>
      </w:r>
      <w:r>
        <w:rPr>
          <w:rFonts w:eastAsia="SimSun"/>
        </w:rPr>
        <w:t>3] clause 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PSA2. Step 7, The SMF sends N2 PDU session modification to RAN to so uplink packets can be sent to new ULCL/BP 2</w:t>
      </w:r>
    </w:p>
    <w:p w:rsidR="00520DE9" w:rsidRPr="00520DE9" w:rsidRDefault="00520DE9" w:rsidP="00010A55">
      <w:pPr>
        <w:rPr>
          <w:rFonts w:eastAsia="SimSun"/>
        </w:rPr>
      </w:pPr>
      <w:r w:rsidRPr="00520DE9">
        <w:rPr>
          <w:rFonts w:eastAsia="SimSun"/>
        </w:rPr>
        <w:t xml:space="preserve">In </w:t>
      </w:r>
      <w:r w:rsidR="00010A55">
        <w:rPr>
          <w:rFonts w:eastAsia="SimSun"/>
        </w:rPr>
        <w:t xml:space="preserve">the </w:t>
      </w:r>
      <w:r w:rsidRPr="00520DE9">
        <w:rPr>
          <w:rFonts w:eastAsia="SimSun"/>
        </w:rPr>
        <w:t>case of Branching Point, step 8 and step 9 are performed.</w:t>
      </w:r>
    </w:p>
    <w:p w:rsidR="00010A55" w:rsidRDefault="00010A55" w:rsidP="00010A55">
      <w:pPr>
        <w:pStyle w:val="B1"/>
        <w:rPr>
          <w:rFonts w:eastAsia="SimSun"/>
        </w:rPr>
      </w:pPr>
      <w:r>
        <w:rPr>
          <w:rFonts w:eastAsia="SimSun"/>
        </w:rPr>
        <w:t>8.</w:t>
      </w:r>
      <w:r>
        <w:rPr>
          <w:rFonts w:eastAsia="SimSun"/>
        </w:rPr>
        <w:tab/>
        <w:t>The SMF may send a new UE IPv6 prefix and the new routing rules to the UE via user plane. The UE starts to use the new UE IPv6 prefix for uplink data based on the new routing rules.</w:t>
      </w:r>
    </w:p>
    <w:p w:rsidR="00010A55" w:rsidRDefault="00010A55" w:rsidP="00010A55">
      <w:pPr>
        <w:pStyle w:val="B1"/>
        <w:rPr>
          <w:rFonts w:eastAsia="SimSun"/>
        </w:rPr>
      </w:pPr>
      <w:r>
        <w:rPr>
          <w:rFonts w:eastAsia="SimSun"/>
        </w:rPr>
        <w:t>9a.</w:t>
      </w:r>
      <w:r>
        <w:rPr>
          <w:rFonts w:eastAsia="SimSun"/>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PSA2. The old UPLC/BP1 forwards the uplink data to PSA1 and then forwards to old EAS.</w:t>
      </w:r>
    </w:p>
    <w:p w:rsidR="00010A55" w:rsidRDefault="00010A55" w:rsidP="00010A55">
      <w:pPr>
        <w:pStyle w:val="B1"/>
        <w:rPr>
          <w:rFonts w:eastAsia="SimSun"/>
        </w:rPr>
      </w:pPr>
      <w:r>
        <w:rPr>
          <w:rFonts w:eastAsia="SimSun"/>
        </w:rPr>
        <w:t>9b.</w:t>
      </w:r>
      <w:r>
        <w:rPr>
          <w:rFonts w:eastAsia="SimSun"/>
        </w:rPr>
        <w:tab/>
        <w:t xml:space="preserve">The PSA2 buffers the uplink data new UE IPv6 prefix as indicated by SMF in </w:t>
      </w:r>
      <w:r w:rsidR="001C39DE">
        <w:rPr>
          <w:rFonts w:eastAsia="SimSun"/>
        </w:rPr>
        <w:t>s</w:t>
      </w:r>
      <w:r>
        <w:rPr>
          <w:rFonts w:eastAsia="SimSun"/>
        </w:rPr>
        <w:t>tep</w:t>
      </w:r>
      <w:r w:rsidR="001C39DE">
        <w:rPr>
          <w:rFonts w:eastAsia="SimSun"/>
        </w:rPr>
        <w:t> </w:t>
      </w:r>
      <w:r>
        <w:rPr>
          <w:rFonts w:eastAsia="SimSun"/>
        </w:rPr>
        <w:t>4.</w:t>
      </w:r>
    </w:p>
    <w:p w:rsidR="00520DE9" w:rsidRPr="00520DE9" w:rsidRDefault="001C39DE" w:rsidP="00010A55">
      <w:pPr>
        <w:rPr>
          <w:rFonts w:eastAsia="SimSun"/>
        </w:rPr>
      </w:pPr>
      <w:r>
        <w:rPr>
          <w:rFonts w:eastAsia="SimSun"/>
        </w:rPr>
        <w:t>In the case of ULCL, step 10 is performed.</w:t>
      </w:r>
    </w:p>
    <w:p w:rsidR="00010A55" w:rsidRDefault="00010A55" w:rsidP="00010A55">
      <w:pPr>
        <w:pStyle w:val="B1"/>
        <w:rPr>
          <w:rFonts w:eastAsia="SimSun"/>
        </w:rPr>
      </w:pPr>
      <w:r>
        <w:rPr>
          <w:rFonts w:eastAsia="SimSun"/>
        </w:rPr>
        <w:t>10.</w:t>
      </w:r>
      <w:r>
        <w:rPr>
          <w:rFonts w:eastAsia="SimSun"/>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rsidR="00010A55" w:rsidRDefault="00010A55" w:rsidP="00010A55">
      <w:pPr>
        <w:pStyle w:val="B1"/>
        <w:rPr>
          <w:rFonts w:eastAsia="SimSun"/>
        </w:rPr>
      </w:pPr>
      <w:r>
        <w:rPr>
          <w:rFonts w:eastAsia="SimSun"/>
        </w:rPr>
        <w:t>11.</w:t>
      </w:r>
      <w:r>
        <w:rPr>
          <w:rFonts w:eastAsia="SimSun"/>
        </w:rPr>
        <w:tab/>
        <w:t>The SMF sends late notification to the AF to indicate the successful user plane relocation. This message may be sent via NEF.</w:t>
      </w:r>
    </w:p>
    <w:p w:rsidR="00010A55" w:rsidRDefault="00010A55" w:rsidP="00010A55">
      <w:pPr>
        <w:pStyle w:val="B1"/>
        <w:rPr>
          <w:rFonts w:eastAsia="SimSun"/>
        </w:rPr>
      </w:pPr>
      <w:r>
        <w:rPr>
          <w:rFonts w:eastAsia="SimSun"/>
        </w:rPr>
        <w:t>12a.</w:t>
      </w:r>
      <w:r>
        <w:rPr>
          <w:rFonts w:eastAsia="SimSun"/>
        </w:rPr>
        <w:tab/>
        <w:t>[Optional], The old EAS may send new EAS IP address to the UE via application mechanism, for example the HTTP redirection.</w:t>
      </w:r>
    </w:p>
    <w:p w:rsidR="00010A55" w:rsidRDefault="00010A55" w:rsidP="00010A55">
      <w:pPr>
        <w:pStyle w:val="B1"/>
        <w:rPr>
          <w:rFonts w:eastAsia="SimSun"/>
        </w:rPr>
      </w:pPr>
      <w:r>
        <w:rPr>
          <w:rFonts w:eastAsia="SimSun"/>
        </w:rPr>
        <w:t>12b.</w:t>
      </w:r>
      <w:r>
        <w:rPr>
          <w:rFonts w:eastAsia="SimSun"/>
        </w:rPr>
        <w:tab/>
        <w:t>[Optional], The UE uses the old EAS IP address to send the last packet notification to the old EAS. The UE then can start to use the new EAS IP address as target IP address.</w:t>
      </w:r>
    </w:p>
    <w:p w:rsidR="00010A55" w:rsidRDefault="00010A55" w:rsidP="00010A55">
      <w:pPr>
        <w:pStyle w:val="B1"/>
        <w:rPr>
          <w:rFonts w:eastAsia="SimSun"/>
        </w:rPr>
      </w:pPr>
      <w:r>
        <w:rPr>
          <w:rFonts w:eastAsia="SimSun"/>
        </w:rPr>
        <w:t>13.</w:t>
      </w:r>
      <w:r>
        <w:rPr>
          <w:rFonts w:eastAsia="SimSun"/>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rsidR="00010A55" w:rsidRDefault="00010A55" w:rsidP="00010A55">
      <w:pPr>
        <w:pStyle w:val="B1"/>
        <w:rPr>
          <w:rFonts w:eastAsia="SimSun"/>
        </w:rPr>
      </w:pPr>
      <w:r>
        <w:rPr>
          <w:rFonts w:eastAsia="SimSun"/>
        </w:rPr>
        <w:t>14.</w:t>
      </w:r>
      <w:r>
        <w:rPr>
          <w:rFonts w:eastAsia="SimSun"/>
        </w:rPr>
        <w:tab/>
        <w:t>If the EAS address was notified to the UE in Step 12, the UE start to use new EAS IP and sends uplink data with new EAS IP address towards the RAN and then forward to new ULCL/BP 2 and PSA2. The PSA2 buffers the uplink data as indicated by SMF in Step 4.</w:t>
      </w:r>
    </w:p>
    <w:p w:rsidR="00010A55" w:rsidRDefault="00010A55" w:rsidP="00010A55">
      <w:pPr>
        <w:pStyle w:val="B1"/>
        <w:rPr>
          <w:rFonts w:eastAsia="SimSun"/>
        </w:rPr>
      </w:pPr>
      <w:r>
        <w:rPr>
          <w:rFonts w:eastAsia="SimSun"/>
        </w:rPr>
        <w:t>15.</w:t>
      </w:r>
      <w:r>
        <w:rPr>
          <w:rFonts w:eastAsia="SimSun"/>
        </w:rPr>
        <w:tab/>
        <w:t>After successful relocation the AF sends Nnef_TrafficInfluence_AppRelocationInfo to SMF to indicate the successful application relocation. This message may be sent via NEF.</w:t>
      </w:r>
    </w:p>
    <w:p w:rsidR="00010A55" w:rsidRDefault="00010A55" w:rsidP="00010A55">
      <w:pPr>
        <w:pStyle w:val="B1"/>
        <w:rPr>
          <w:rFonts w:eastAsia="SimSun"/>
        </w:rPr>
      </w:pPr>
      <w:r>
        <w:rPr>
          <w:rFonts w:eastAsia="SimSun"/>
        </w:rPr>
        <w:t>16.</w:t>
      </w:r>
      <w:r>
        <w:rPr>
          <w:rFonts w:eastAsia="SimSun"/>
        </w:rPr>
        <w:tab/>
        <w:t>The SMF sends N4 Session Modification to local PSA 2 to start the uplink data forwarding.</w:t>
      </w:r>
    </w:p>
    <w:p w:rsidR="00010A55" w:rsidRDefault="00010A55" w:rsidP="00010A55">
      <w:pPr>
        <w:pStyle w:val="B1"/>
        <w:rPr>
          <w:rFonts w:eastAsia="SimSun"/>
        </w:rPr>
      </w:pPr>
      <w:r>
        <w:rPr>
          <w:rFonts w:eastAsia="SimSun"/>
        </w:rPr>
        <w:t>17.</w:t>
      </w:r>
      <w:r>
        <w:rPr>
          <w:rFonts w:eastAsia="SimSun"/>
        </w:rPr>
        <w:tab/>
        <w:t>The local PSA2 forwards the buffered uplink data towards the new EAS.</w:t>
      </w:r>
    </w:p>
    <w:p w:rsidR="00010A55" w:rsidRDefault="00010A55" w:rsidP="00010A55">
      <w:pPr>
        <w:pStyle w:val="B1"/>
        <w:rPr>
          <w:rFonts w:eastAsia="SimSun"/>
        </w:rPr>
      </w:pPr>
      <w:r>
        <w:rPr>
          <w:rFonts w:eastAsia="SimSun"/>
        </w:rPr>
        <w:t>18.</w:t>
      </w:r>
      <w:r>
        <w:rPr>
          <w:rFonts w:eastAsia="SimSun"/>
        </w:rPr>
        <w:tab/>
        <w:t>The new uplink data are transferred via new ULCL/BP 2 and local PSA 2 to new EAS.</w:t>
      </w:r>
    </w:p>
    <w:p w:rsidR="00010A55" w:rsidRDefault="00010A55" w:rsidP="00010A55">
      <w:pPr>
        <w:pStyle w:val="B1"/>
        <w:rPr>
          <w:rFonts w:eastAsia="SimSun"/>
        </w:rPr>
      </w:pPr>
      <w:r>
        <w:rPr>
          <w:rFonts w:eastAsia="SimSun"/>
        </w:rPr>
        <w:t>19.</w:t>
      </w:r>
      <w:r>
        <w:rPr>
          <w:rFonts w:eastAsia="SimSun"/>
        </w:rPr>
        <w:tab/>
        <w:t>The new downlink data are transferred via new ULCL/BP 2 and local PSA 2 to the RAN and UE.</w:t>
      </w:r>
    </w:p>
    <w:p w:rsidR="00010A55" w:rsidRDefault="00010A55" w:rsidP="00010A55">
      <w:pPr>
        <w:pStyle w:val="B1"/>
        <w:rPr>
          <w:rFonts w:eastAsia="SimSun"/>
        </w:rPr>
      </w:pPr>
      <w:r>
        <w:rPr>
          <w:rFonts w:eastAsia="SimSun"/>
        </w:rPr>
        <w:t>20.</w:t>
      </w:r>
      <w:r>
        <w:rPr>
          <w:rFonts w:eastAsia="SimSun"/>
        </w:rPr>
        <w:tab/>
        <w:t>The SMF release the old ULCL/BP 1.</w:t>
      </w:r>
    </w:p>
    <w:p w:rsidR="00010A55" w:rsidRDefault="00010A55" w:rsidP="00010A55">
      <w:pPr>
        <w:pStyle w:val="B1"/>
        <w:rPr>
          <w:rFonts w:eastAsia="SimSun"/>
        </w:rPr>
      </w:pPr>
      <w:r>
        <w:rPr>
          <w:rFonts w:eastAsia="SimSun"/>
        </w:rPr>
        <w:t>21.</w:t>
      </w:r>
      <w:r>
        <w:rPr>
          <w:rFonts w:eastAsia="SimSun"/>
        </w:rPr>
        <w:tab/>
        <w:t>The SMF release the old local PSA1.</w:t>
      </w:r>
    </w:p>
    <w:p w:rsidR="00520DE9" w:rsidRPr="00520DE9" w:rsidRDefault="00520DE9" w:rsidP="00520DE9">
      <w:pPr>
        <w:pStyle w:val="Heading3"/>
      </w:pPr>
      <w:bookmarkStart w:id="1629" w:name="_Toc43317398"/>
      <w:bookmarkStart w:id="1630" w:name="_Toc43374870"/>
      <w:bookmarkStart w:id="1631" w:name="_Toc43375331"/>
      <w:bookmarkStart w:id="1632" w:name="_Toc43801855"/>
      <w:bookmarkStart w:id="1633" w:name="_Toc43806121"/>
      <w:bookmarkStart w:id="1634" w:name="_Toc43806428"/>
      <w:r w:rsidRPr="00520DE9">
        <w:lastRenderedPageBreak/>
        <w:t>6.7.3</w:t>
      </w:r>
      <w:r w:rsidRPr="00520DE9">
        <w:tab/>
      </w:r>
      <w:bookmarkEnd w:id="1629"/>
      <w:r w:rsidRPr="00520DE9">
        <w:t>Impacts on services, entities and interfaces</w:t>
      </w:r>
      <w:bookmarkEnd w:id="1630"/>
      <w:bookmarkEnd w:id="1631"/>
      <w:bookmarkEnd w:id="1632"/>
      <w:bookmarkEnd w:id="1633"/>
      <w:bookmarkEnd w:id="1634"/>
    </w:p>
    <w:p w:rsidR="00520DE9" w:rsidRPr="00520DE9" w:rsidRDefault="00520DE9" w:rsidP="00520DE9">
      <w:pPr>
        <w:rPr>
          <w:lang w:eastAsia="zh-CN"/>
        </w:rPr>
      </w:pPr>
      <w:r w:rsidRPr="00520DE9">
        <w:rPr>
          <w:rFonts w:hint="eastAsia"/>
          <w:lang w:eastAsia="zh-CN"/>
        </w:rPr>
        <w:t>A</w:t>
      </w:r>
      <w:r w:rsidRPr="00520DE9">
        <w:rPr>
          <w:lang w:eastAsia="zh-CN"/>
        </w:rPr>
        <w:t>F:</w:t>
      </w:r>
    </w:p>
    <w:p w:rsidR="00520DE9" w:rsidRPr="00520DE9" w:rsidRDefault="00520DE9" w:rsidP="00520DE9">
      <w:pPr>
        <w:pStyle w:val="B1"/>
        <w:rPr>
          <w:rFonts w:eastAsia="SimSun"/>
        </w:rPr>
      </w:pPr>
      <w:r w:rsidRPr="00520DE9">
        <w:rPr>
          <w:rFonts w:eastAsia="SimSun"/>
        </w:rPr>
        <w:t>-</w:t>
      </w:r>
      <w:r w:rsidRPr="00520DE9">
        <w:rPr>
          <w:rFonts w:eastAsia="SimSun"/>
        </w:rPr>
        <w:tab/>
        <w:t>For early notification the AF provides the selected target DNAI</w:t>
      </w:r>
      <w:r w:rsidRPr="00520DE9">
        <w:t xml:space="preserve">, new EAS IP address </w:t>
      </w:r>
      <w:r w:rsidRPr="00520DE9">
        <w:rPr>
          <w:rFonts w:eastAsia="SimSun"/>
        </w:rPr>
        <w:t xml:space="preserve">to the SMF. The AF provides an indication to indicate the support of </w:t>
      </w:r>
      <w:r w:rsidRPr="00520DE9">
        <w:t>seamless edge application relocation and the need to buffer the uplink data in the local PSA</w:t>
      </w:r>
      <w:r w:rsidRPr="00520DE9">
        <w:rPr>
          <w:rFonts w:eastAsia="SimSun"/>
        </w:rPr>
        <w:t>.</w:t>
      </w:r>
    </w:p>
    <w:p w:rsidR="00520DE9" w:rsidRPr="00520DE9" w:rsidRDefault="00520DE9" w:rsidP="00520DE9">
      <w:r w:rsidRPr="00520DE9">
        <w:t>SMF:</w:t>
      </w:r>
    </w:p>
    <w:p w:rsidR="00520DE9" w:rsidRPr="00520DE9" w:rsidRDefault="00520DE9" w:rsidP="00520DE9">
      <w:pPr>
        <w:pStyle w:val="B1"/>
        <w:rPr>
          <w:rFonts w:eastAsia="SimSun"/>
        </w:rPr>
      </w:pPr>
      <w:r w:rsidRPr="00520DE9">
        <w:rPr>
          <w:rFonts w:eastAsia="SimSun"/>
        </w:rPr>
        <w:t>-</w:t>
      </w:r>
      <w:r w:rsidRPr="00520DE9">
        <w:rPr>
          <w:rFonts w:eastAsia="SimSun"/>
        </w:rPr>
        <w:tab/>
        <w:t>Request the local PSA to buffer the uplink data before application relocation.</w:t>
      </w:r>
    </w:p>
    <w:p w:rsidR="00520DE9" w:rsidRPr="00520DE9" w:rsidRDefault="00520DE9" w:rsidP="00520DE9">
      <w:pPr>
        <w:pStyle w:val="B1"/>
        <w:rPr>
          <w:rFonts w:eastAsia="SimSun"/>
        </w:rPr>
      </w:pPr>
      <w:r w:rsidRPr="00520DE9">
        <w:rPr>
          <w:rFonts w:eastAsia="SimSun"/>
        </w:rPr>
        <w:t>-</w:t>
      </w:r>
      <w:r w:rsidRPr="00520DE9">
        <w:rPr>
          <w:rFonts w:eastAsia="SimSun"/>
        </w:rPr>
        <w:tab/>
        <w:t>Request the local PSA to forward the buffered uplink data to new EAS after application relocation complete.</w:t>
      </w:r>
    </w:p>
    <w:p w:rsidR="00520DE9" w:rsidRPr="00520DE9" w:rsidRDefault="00520DE9" w:rsidP="00520DE9">
      <w:pPr>
        <w:pStyle w:val="B1"/>
        <w:rPr>
          <w:rFonts w:eastAsia="SimSun"/>
        </w:rPr>
      </w:pPr>
      <w:r w:rsidRPr="00520DE9">
        <w:rPr>
          <w:rFonts w:eastAsia="SimSun"/>
        </w:rPr>
        <w:t>-</w:t>
      </w:r>
      <w:r w:rsidRPr="00520DE9">
        <w:rPr>
          <w:rFonts w:eastAsia="SimSun"/>
        </w:rPr>
        <w:tab/>
        <w:t>For early notification the SMF sends the target DNAI list to the AF so the AF can select one target DNAI.</w:t>
      </w:r>
    </w:p>
    <w:p w:rsidR="00520DE9" w:rsidRPr="00520DE9" w:rsidRDefault="00520DE9" w:rsidP="00520DE9">
      <w:r w:rsidRPr="00520DE9">
        <w:t>Local PSA:</w:t>
      </w:r>
    </w:p>
    <w:p w:rsidR="00520DE9" w:rsidRPr="00520DE9" w:rsidRDefault="00520DE9" w:rsidP="00520DE9">
      <w:pPr>
        <w:pStyle w:val="B1"/>
        <w:rPr>
          <w:rFonts w:eastAsia="SimSun"/>
          <w:lang w:eastAsia="zh-CN"/>
        </w:rPr>
      </w:pPr>
      <w:r w:rsidRPr="00520DE9">
        <w:rPr>
          <w:lang w:eastAsia="zh-CN"/>
        </w:rPr>
        <w:t>-</w:t>
      </w:r>
      <w:r w:rsidRPr="00520DE9">
        <w:rPr>
          <w:lang w:eastAsia="zh-CN"/>
        </w:rPr>
        <w:tab/>
      </w:r>
      <w:r w:rsidRPr="00520DE9">
        <w:rPr>
          <w:rFonts w:eastAsia="SimSun"/>
          <w:lang w:eastAsia="zh-CN"/>
        </w:rPr>
        <w:t>Support the uplink data buffering.</w:t>
      </w:r>
    </w:p>
    <w:p w:rsidR="00520DE9" w:rsidRPr="00520DE9" w:rsidRDefault="00520DE9" w:rsidP="00520DE9">
      <w:pPr>
        <w:pStyle w:val="Heading2"/>
      </w:pPr>
      <w:bookmarkStart w:id="1635" w:name="_Toc43317399"/>
      <w:bookmarkStart w:id="1636" w:name="_Toc43374871"/>
      <w:bookmarkStart w:id="1637" w:name="_Toc43375332"/>
      <w:bookmarkStart w:id="1638" w:name="_Toc43801856"/>
      <w:bookmarkStart w:id="1639" w:name="_Toc43806122"/>
      <w:bookmarkStart w:id="1640" w:name="_Toc43806429"/>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1635"/>
      <w:bookmarkEnd w:id="1636"/>
      <w:bookmarkEnd w:id="1637"/>
      <w:bookmarkEnd w:id="1638"/>
      <w:bookmarkEnd w:id="1639"/>
      <w:bookmarkEnd w:id="1640"/>
    </w:p>
    <w:p w:rsidR="00520DE9" w:rsidRPr="00520DE9" w:rsidRDefault="00520DE9" w:rsidP="00520DE9">
      <w:pPr>
        <w:pStyle w:val="Heading3"/>
        <w:rPr>
          <w:rFonts w:hint="eastAsia"/>
        </w:rPr>
      </w:pPr>
      <w:bookmarkStart w:id="1641" w:name="_Toc43317400"/>
      <w:bookmarkStart w:id="1642" w:name="_Toc43374872"/>
      <w:bookmarkStart w:id="1643" w:name="_Toc43375333"/>
      <w:bookmarkStart w:id="1644" w:name="_Toc43801857"/>
      <w:bookmarkStart w:id="1645" w:name="_Toc43806123"/>
      <w:bookmarkStart w:id="1646" w:name="_Toc43806430"/>
      <w:r w:rsidRPr="00520DE9">
        <w:t>6.28.1</w:t>
      </w:r>
      <w:r w:rsidRPr="00520DE9">
        <w:rPr>
          <w:rFonts w:hint="eastAsia"/>
        </w:rPr>
        <w:tab/>
        <w:t>Description</w:t>
      </w:r>
      <w:bookmarkEnd w:id="1641"/>
      <w:bookmarkEnd w:id="1642"/>
      <w:bookmarkEnd w:id="1643"/>
      <w:bookmarkEnd w:id="1644"/>
      <w:bookmarkEnd w:id="1645"/>
      <w:bookmarkEnd w:id="1646"/>
    </w:p>
    <w:p w:rsidR="00520DE9" w:rsidRPr="00520DE9" w:rsidRDefault="00520DE9" w:rsidP="00520DE9">
      <w:r w:rsidRPr="00520DE9">
        <w:t>The solution addresses Key Issue #1: Discovery of Edge Application Server and Key Issue #2: Edge relocation.</w:t>
      </w:r>
    </w:p>
    <w:p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rsidR="00520DE9" w:rsidRPr="00520DE9" w:rsidRDefault="00520DE9" w:rsidP="00520DE9">
      <w:pPr>
        <w:pStyle w:val="Heading3"/>
      </w:pPr>
      <w:bookmarkStart w:id="1647" w:name="_Toc43317401"/>
      <w:bookmarkStart w:id="1648" w:name="_Toc43374873"/>
      <w:bookmarkStart w:id="1649" w:name="_Toc43375334"/>
      <w:bookmarkStart w:id="1650" w:name="_Toc43801858"/>
      <w:bookmarkStart w:id="1651" w:name="_Toc43806124"/>
      <w:bookmarkStart w:id="1652" w:name="_Toc43806431"/>
      <w:r w:rsidRPr="00520DE9">
        <w:t>6.28.2</w:t>
      </w:r>
      <w:r w:rsidRPr="00520DE9">
        <w:tab/>
        <w:t>Procedures</w:t>
      </w:r>
      <w:bookmarkEnd w:id="1647"/>
      <w:bookmarkEnd w:id="1648"/>
      <w:bookmarkEnd w:id="1649"/>
      <w:bookmarkEnd w:id="1650"/>
      <w:bookmarkEnd w:id="1651"/>
      <w:bookmarkEnd w:id="1652"/>
    </w:p>
    <w:p w:rsidR="00520DE9" w:rsidRPr="00520DE9" w:rsidRDefault="00520DE9" w:rsidP="00520DE9">
      <w:pPr>
        <w:rPr>
          <w:rFonts w:hint="eastAsia"/>
          <w:lang w:eastAsia="ko-KR"/>
        </w:rPr>
      </w:pPr>
      <w:r w:rsidRPr="00520DE9">
        <w:t>The following procedure addresses SMF subscription and AF notification to support the change of application server serving the UE.</w:t>
      </w:r>
    </w:p>
    <w:p w:rsidR="00520DE9" w:rsidRPr="00520DE9" w:rsidRDefault="00520DE9" w:rsidP="00520DE9">
      <w:pPr>
        <w:pStyle w:val="TH"/>
      </w:pPr>
      <w:r w:rsidRPr="00520DE9">
        <w:object w:dxaOrig="11497" w:dyaOrig="6606">
          <v:shape id="_x0000_i1087" type="#_x0000_t75" style="width:481.6pt;height:276.45pt" o:ole="">
            <v:imagedata r:id="rId133" o:title=""/>
          </v:shape>
          <o:OLEObject Type="Embed" ProgID="Visio.Drawing.11" ShapeID="_x0000_i1087" DrawAspect="Content" ObjectID="_1654419261" r:id="rId134"/>
        </w:object>
      </w:r>
    </w:p>
    <w:p w:rsidR="00520DE9" w:rsidRPr="00520DE9" w:rsidRDefault="00520DE9" w:rsidP="00520DE9">
      <w:pPr>
        <w:pStyle w:val="TF"/>
      </w:pPr>
      <w:r w:rsidRPr="00520DE9">
        <w:t>Figure 6.28.2-1: AF notification on the change of application server serving the UE</w:t>
      </w:r>
    </w:p>
    <w:p w:rsidR="00520DE9" w:rsidRPr="00520DE9" w:rsidRDefault="00520DE9" w:rsidP="00520DE9">
      <w:pPr>
        <w:pStyle w:val="B1"/>
        <w:rPr>
          <w:rFonts w:eastAsia="MS Mincho"/>
        </w:rPr>
      </w:pPr>
      <w:r w:rsidRPr="00520DE9">
        <w:rPr>
          <w:rFonts w:eastAsia="MS Mincho"/>
        </w:rPr>
        <w:t>1.</w:t>
      </w:r>
      <w:r w:rsidRPr="00520DE9">
        <w:rPr>
          <w:rFonts w:eastAsia="MS Mincho"/>
        </w:rPr>
        <w:tab/>
        <w:t>The UE initially registers to the network.</w:t>
      </w:r>
    </w:p>
    <w:p w:rsidR="00520DE9" w:rsidRPr="00520DE9" w:rsidRDefault="00520DE9" w:rsidP="00520DE9">
      <w:pPr>
        <w:pStyle w:val="B1"/>
        <w:rPr>
          <w:rFonts w:eastAsia="MS Mincho"/>
        </w:rPr>
      </w:pPr>
      <w:r w:rsidRPr="00520DE9">
        <w:rPr>
          <w:rFonts w:eastAsia="MS Mincho"/>
        </w:rPr>
        <w:t>2.</w:t>
      </w:r>
      <w:r w:rsidRPr="00520DE9">
        <w:rPr>
          <w:rFonts w:eastAsia="MS Mincho"/>
        </w:rPr>
        <w:tab/>
        <w:t>The UE performs a PDU session establishment procedures. Optionally, the UE may inform the network of their capability to support NAS PCO solution.</w:t>
      </w:r>
    </w:p>
    <w:p w:rsidR="00520DE9" w:rsidRPr="00520DE9" w:rsidRDefault="00520DE9" w:rsidP="00520DE9">
      <w:pPr>
        <w:pStyle w:val="B1"/>
        <w:rPr>
          <w:rFonts w:eastAsia="MS Mincho"/>
        </w:rPr>
      </w:pPr>
      <w:r w:rsidRPr="00520DE9">
        <w:rPr>
          <w:rFonts w:eastAsia="MS Mincho"/>
        </w:rPr>
        <w:t>3.</w:t>
      </w:r>
      <w:r w:rsidRPr="00520DE9">
        <w:rPr>
          <w:rFonts w:eastAsia="MS Mincho"/>
        </w:rPr>
        <w:tab/>
        <w:t>The UE has an established PDU Session.</w:t>
      </w:r>
    </w:p>
    <w:p w:rsidR="00520DE9" w:rsidRPr="00520DE9" w:rsidRDefault="00520DE9" w:rsidP="00520DE9">
      <w:pPr>
        <w:pStyle w:val="B1"/>
        <w:rPr>
          <w:rFonts w:eastAsia="MS Mincho"/>
        </w:rPr>
      </w:pPr>
      <w:r w:rsidRPr="00520DE9">
        <w:rPr>
          <w:rFonts w:eastAsia="MS Mincho"/>
        </w:rPr>
        <w:t>4.</w:t>
      </w:r>
      <w:r w:rsidRPr="00520DE9">
        <w:rPr>
          <w:rFonts w:eastAsia="MS Mincho"/>
        </w:rPr>
        <w:tab/>
        <w:t>The AF request with traffic routing information is sent to the Core network per application. The information of the capability for application relocation exposure to the core network may be included.</w:t>
      </w:r>
    </w:p>
    <w:p w:rsidR="00520DE9" w:rsidRPr="00520DE9" w:rsidRDefault="00520DE9" w:rsidP="00520DE9">
      <w:pPr>
        <w:pStyle w:val="B1"/>
        <w:rPr>
          <w:rFonts w:eastAsia="MS Mincho"/>
        </w:rPr>
      </w:pPr>
      <w:r w:rsidRPr="00520DE9">
        <w:rPr>
          <w:rFonts w:eastAsia="MS Mincho"/>
        </w:rPr>
        <w:t>5.</w:t>
      </w:r>
      <w:r w:rsidRPr="00520DE9">
        <w:rPr>
          <w:rFonts w:eastAsia="MS Mincho"/>
        </w:rPr>
        <w:tab/>
        <w:t>The PCF generates PCC rules based on the AF request and provides the PCC rules to the SMF. The PCC rules may include the information of the capability for application relocation exposure to the core network.</w:t>
      </w:r>
    </w:p>
    <w:p w:rsidR="00520DE9" w:rsidRPr="00520DE9" w:rsidRDefault="00520DE9" w:rsidP="00520DE9">
      <w:pPr>
        <w:pStyle w:val="B1"/>
        <w:rPr>
          <w:rFonts w:eastAsia="MS Mincho"/>
        </w:rPr>
      </w:pPr>
      <w:r w:rsidRPr="00520DE9">
        <w:rPr>
          <w:rFonts w:eastAsia="MS Mincho"/>
        </w:rPr>
        <w:t>6.</w:t>
      </w:r>
      <w:r w:rsidRPr="00520DE9">
        <w:rPr>
          <w:rFonts w:eastAsia="MS Mincho"/>
        </w:rPr>
        <w:tab/>
        <w:t>The SMF may decide to subscribe the event on the application server change to the AF, based on UE subscription, operator</w:t>
      </w:r>
      <w:r w:rsidR="00252BF9">
        <w:rPr>
          <w:rFonts w:eastAsia="MS Mincho"/>
        </w:rPr>
        <w:t>'</w:t>
      </w:r>
      <w:r w:rsidRPr="00520DE9">
        <w:rPr>
          <w:rFonts w:eastAsia="MS Mincho"/>
        </w:rPr>
        <w:t>s policy and/or the information for Application relocation exposure capability received in step 5. It is subscribed either directly to the AF or via an NEF.</w:t>
      </w:r>
    </w:p>
    <w:p w:rsidR="00520DE9" w:rsidRPr="00520DE9" w:rsidRDefault="00520DE9" w:rsidP="00520DE9">
      <w:pPr>
        <w:pStyle w:val="EditorsNote"/>
      </w:pPr>
      <w:r w:rsidRPr="00520DE9">
        <w:t>Editor</w:t>
      </w:r>
      <w:r w:rsidR="00252BF9">
        <w:t>'</w:t>
      </w:r>
      <w:r w:rsidRPr="00520DE9">
        <w:t>s note:</w:t>
      </w:r>
      <w:r w:rsidRPr="00520DE9">
        <w:tab/>
        <w:t xml:space="preserve">It is FFS how to find out AF in </w:t>
      </w:r>
      <w:r w:rsidR="001C39DE">
        <w:t xml:space="preserve">the </w:t>
      </w:r>
      <w:r w:rsidRPr="00520DE9">
        <w:t>case of multiple AFs.</w:t>
      </w:r>
    </w:p>
    <w:p w:rsidR="00520DE9" w:rsidRPr="00520DE9" w:rsidRDefault="00520DE9" w:rsidP="00520DE9">
      <w:pPr>
        <w:pStyle w:val="B1"/>
        <w:rPr>
          <w:rFonts w:eastAsia="MS Mincho"/>
        </w:rPr>
      </w:pPr>
      <w:r w:rsidRPr="00520DE9">
        <w:rPr>
          <w:rFonts w:eastAsia="MS Mincho"/>
        </w:rPr>
        <w:t>7.</w:t>
      </w:r>
      <w:r w:rsidRPr="00520DE9">
        <w:rPr>
          <w:rFonts w:eastAsia="MS Mincho"/>
        </w:rPr>
        <w:tab/>
        <w:t>Regardless of UE mobility, the application server serving the UE is changed. Especially, the IP address is changed.</w:t>
      </w:r>
    </w:p>
    <w:p w:rsidR="00520DE9" w:rsidRPr="00520DE9" w:rsidRDefault="00520DE9" w:rsidP="00520DE9">
      <w:pPr>
        <w:pStyle w:val="B1"/>
        <w:rPr>
          <w:rFonts w:eastAsia="MS Mincho"/>
        </w:rPr>
      </w:pPr>
      <w:r w:rsidRPr="00520DE9">
        <w:rPr>
          <w:rFonts w:eastAsia="MS Mincho"/>
        </w:rPr>
        <w:t>8.</w:t>
      </w:r>
      <w:r w:rsidRPr="00520DE9">
        <w:rPr>
          <w:rFonts w:eastAsia="MS Mincho"/>
        </w:rPr>
        <w:tab/>
        <w:t>Depending on SMF subscription in step 3, the AF may notify the application change and optionally the changed IP address. It is notified either directly to the SMF or via an NEF.</w:t>
      </w:r>
    </w:p>
    <w:p w:rsidR="00520DE9" w:rsidRPr="00520DE9" w:rsidRDefault="00520DE9" w:rsidP="00520DE9">
      <w:pPr>
        <w:pStyle w:val="B1"/>
        <w:rPr>
          <w:rFonts w:eastAsia="MS Mincho"/>
        </w:rPr>
      </w:pPr>
      <w:r w:rsidRPr="00520DE9">
        <w:rPr>
          <w:rFonts w:eastAsia="MS Mincho"/>
        </w:rPr>
        <w:t>9.</w:t>
      </w:r>
      <w:r w:rsidRPr="00520DE9">
        <w:rPr>
          <w:rFonts w:eastAsia="MS Mincho"/>
        </w:rPr>
        <w:tab/>
        <w:t>The SMF determines whether the user plane reconfiguration is needed. If needed, the SMF triggers the corresponding procedures for the user plane reconfiguration.</w:t>
      </w:r>
    </w:p>
    <w:p w:rsidR="00520DE9" w:rsidRPr="00520DE9" w:rsidRDefault="00520DE9" w:rsidP="00520DE9">
      <w:pPr>
        <w:pStyle w:val="B1"/>
        <w:rPr>
          <w:rFonts w:eastAsia="MS Mincho"/>
        </w:rPr>
      </w:pPr>
      <w:r w:rsidRPr="00520DE9">
        <w:rPr>
          <w:rFonts w:eastAsia="MS Mincho"/>
        </w:rPr>
        <w:t>10.</w:t>
      </w:r>
      <w:r w:rsidRPr="00520DE9">
        <w:rPr>
          <w:rFonts w:eastAsia="MS Mincho"/>
        </w:rPr>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rsidR="00520DE9" w:rsidRPr="00520DE9" w:rsidRDefault="00520DE9" w:rsidP="00520DE9">
      <w:pPr>
        <w:pStyle w:val="EditorsNote"/>
      </w:pPr>
      <w:r w:rsidRPr="00520DE9">
        <w:t>Editor</w:t>
      </w:r>
      <w:r w:rsidR="00252BF9">
        <w:t>'</w:t>
      </w:r>
      <w:r w:rsidRPr="00520DE9">
        <w:t>s note:</w:t>
      </w:r>
      <w:r w:rsidRPr="00520DE9">
        <w:tab/>
        <w:t>It is FFS how to identify and exchange new EAS</w:t>
      </w:r>
      <w:r w:rsidR="00252BF9">
        <w:t>'</w:t>
      </w:r>
      <w:r w:rsidRPr="00520DE9">
        <w:t>s information to the application client in the UE.</w:t>
      </w:r>
    </w:p>
    <w:p w:rsidR="00520DE9" w:rsidRPr="00520DE9" w:rsidRDefault="00520DE9" w:rsidP="00520DE9">
      <w:pPr>
        <w:pStyle w:val="NO"/>
      </w:pPr>
      <w:r w:rsidRPr="00520DE9">
        <w:t>NOTE:</w:t>
      </w:r>
      <w:r w:rsidRPr="00520DE9">
        <w:tab/>
        <w:t>It is assumed the new EAS address provided by NAS layer is same as the one provided by application layer (if provided).</w:t>
      </w:r>
    </w:p>
    <w:p w:rsidR="00520DE9" w:rsidRPr="00520DE9" w:rsidRDefault="00520DE9" w:rsidP="00520DE9">
      <w:pPr>
        <w:pStyle w:val="B1"/>
        <w:rPr>
          <w:rFonts w:eastAsia="MS Mincho"/>
        </w:rPr>
      </w:pPr>
      <w:r w:rsidRPr="00520DE9">
        <w:rPr>
          <w:rFonts w:eastAsia="MS Mincho"/>
        </w:rPr>
        <w:t>11.</w:t>
      </w:r>
      <w:r w:rsidRPr="00520DE9">
        <w:rPr>
          <w:rFonts w:eastAsia="MS Mincho"/>
        </w:rPr>
        <w:tab/>
        <w:t>If the SMF triggers the UPF addition, relocation, or removal, the user plane reconfiguration is performed.</w:t>
      </w:r>
    </w:p>
    <w:p w:rsidR="00520DE9" w:rsidRPr="00520DE9" w:rsidRDefault="00520DE9" w:rsidP="00520DE9">
      <w:pPr>
        <w:pStyle w:val="B1"/>
        <w:rPr>
          <w:rFonts w:eastAsia="MS Mincho"/>
        </w:rPr>
      </w:pPr>
    </w:p>
    <w:p w:rsidR="00520DE9" w:rsidRPr="00520DE9" w:rsidRDefault="00520DE9" w:rsidP="00520DE9">
      <w:pPr>
        <w:rPr>
          <w:rFonts w:hint="eastAsia"/>
        </w:rPr>
      </w:pPr>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13537D" w:rsidRPr="00520DE9">
        <w:t>TS</w:t>
      </w:r>
      <w:r w:rsidR="0013537D">
        <w:t> </w:t>
      </w:r>
      <w:r w:rsidR="0013537D" w:rsidRPr="00520DE9">
        <w:t>23.502</w:t>
      </w:r>
      <w:r w:rsidR="0013537D">
        <w:t> </w:t>
      </w:r>
      <w:r w:rsidR="0013537D" w:rsidRPr="00520DE9">
        <w:t>[</w:t>
      </w:r>
      <w:r w:rsidRPr="00520DE9">
        <w:t>3], in order to use above AF notification together.</w:t>
      </w:r>
    </w:p>
    <w:p w:rsidR="00010A55" w:rsidRDefault="00010A55" w:rsidP="00010A55">
      <w:pPr>
        <w:pStyle w:val="TH"/>
      </w:pPr>
      <w:r>
        <w:object w:dxaOrig="9376" w:dyaOrig="3869">
          <v:shape id="_x0000_i3660" type="#_x0000_t75" style="width:468pt;height:192.9pt" o:ole="">
            <v:imagedata r:id="rId135" o:title=""/>
          </v:shape>
          <o:OLEObject Type="Embed" ProgID="Word.Picture.8" ShapeID="_x0000_i3660" DrawAspect="Content" ObjectID="_1654419262" r:id="rId136"/>
        </w:object>
      </w:r>
    </w:p>
    <w:p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rsidR="00010A55" w:rsidRDefault="00010A55" w:rsidP="00010A55">
      <w:r>
        <w:t>It assumes that the SMF has subscribed to the AF as described in step 3 of Figure 6.28.2-1.</w:t>
      </w:r>
    </w:p>
    <w:p w:rsidR="00010A55" w:rsidRDefault="00010A55" w:rsidP="00010A55">
      <w:r>
        <w:t xml:space="preserve">In addition to those steps as explained in clause 4.3.6.3 of </w:t>
      </w:r>
      <w:r w:rsidR="0013537D">
        <w:t>TS 23.502 [</w:t>
      </w:r>
      <w:r>
        <w:t>3], the below steps are applicable.</w:t>
      </w:r>
    </w:p>
    <w:p w:rsidR="00010A55" w:rsidRDefault="00010A55" w:rsidP="00010A55">
      <w:pPr>
        <w:pStyle w:val="B1"/>
      </w:pPr>
      <w:r>
        <w:tab/>
        <w:t>Step 2d/e/f:</w:t>
      </w:r>
      <w:r>
        <w:tab/>
        <w:t>AF may provide the changed AS IP address with the response on successful application relocation.</w:t>
      </w:r>
    </w:p>
    <w:p w:rsidR="00010A55" w:rsidRDefault="00010A55" w:rsidP="00010A55">
      <w:pPr>
        <w:pStyle w:val="B1"/>
      </w:pPr>
      <w:r>
        <w:tab/>
        <w:t>Step 4d/e/f:</w:t>
      </w:r>
      <w:r>
        <w:tab/>
        <w:t>AF may provide the changed AS IP address with the response on successful application relocation.</w:t>
      </w:r>
    </w:p>
    <w:p w:rsidR="00520DE9" w:rsidRPr="00520DE9" w:rsidRDefault="00010A55" w:rsidP="00520DE9">
      <w:pPr>
        <w:rPr>
          <w:rFonts w:hint="eastAsia"/>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rsidR="00520DE9" w:rsidRPr="00520DE9" w:rsidRDefault="00520DE9" w:rsidP="00520DE9">
      <w:pPr>
        <w:pStyle w:val="Heading3"/>
      </w:pPr>
      <w:bookmarkStart w:id="1653" w:name="_Toc43317402"/>
      <w:bookmarkStart w:id="1654" w:name="_Toc43374874"/>
      <w:bookmarkStart w:id="1655" w:name="_Toc43375335"/>
      <w:bookmarkStart w:id="1656" w:name="_Toc43801859"/>
      <w:bookmarkStart w:id="1657" w:name="_Toc43806125"/>
      <w:bookmarkStart w:id="1658" w:name="_Toc43806432"/>
      <w:r w:rsidRPr="00520DE9">
        <w:t>6.28.3</w:t>
      </w:r>
      <w:r w:rsidRPr="00520DE9">
        <w:tab/>
      </w:r>
      <w:bookmarkEnd w:id="1653"/>
      <w:r w:rsidRPr="00520DE9">
        <w:t>Impacts on services, entities and interfaces</w:t>
      </w:r>
      <w:bookmarkEnd w:id="1654"/>
      <w:bookmarkEnd w:id="1655"/>
      <w:bookmarkEnd w:id="1656"/>
      <w:bookmarkEnd w:id="1657"/>
      <w:bookmarkEnd w:id="1658"/>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r w:rsidRPr="00520DE9">
        <w:t>SMF:</w:t>
      </w:r>
    </w:p>
    <w:p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rsidR="00520DE9" w:rsidRPr="00520DE9" w:rsidRDefault="00520DE9" w:rsidP="00520DE9">
      <w:pPr>
        <w:rPr>
          <w:lang w:eastAsia="ko-KR"/>
        </w:rPr>
      </w:pPr>
      <w:r w:rsidRPr="00520DE9">
        <w:rPr>
          <w:lang w:eastAsia="ko-KR"/>
        </w:rPr>
        <w:t>AF:</w:t>
      </w:r>
    </w:p>
    <w:p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rsidR="00520DE9" w:rsidRPr="00520DE9" w:rsidRDefault="00520DE9" w:rsidP="00520DE9">
      <w:pPr>
        <w:rPr>
          <w:rFonts w:hint="eastAsia"/>
          <w:lang w:eastAsia="ko-KR"/>
        </w:rPr>
      </w:pPr>
      <w:r w:rsidRPr="00520DE9">
        <w:rPr>
          <w:rFonts w:hint="eastAsia"/>
          <w:lang w:eastAsia="ko-KR"/>
        </w:rPr>
        <w:t>UE:</w:t>
      </w:r>
    </w:p>
    <w:p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rsidR="00520DE9" w:rsidRPr="00520DE9" w:rsidRDefault="00520DE9" w:rsidP="00520DE9">
      <w:pPr>
        <w:pStyle w:val="B1"/>
        <w:rPr>
          <w:rFonts w:eastAsia="ZapfDingbats"/>
        </w:rPr>
      </w:pPr>
      <w:r w:rsidRPr="00520DE9">
        <w:t>-</w:t>
      </w:r>
      <w:r w:rsidRPr="00520DE9">
        <w:tab/>
        <w:t>Impact on UE kernel, operation system kernel (e.g. Android kernel) to support to identify and exchange the AS IP address.</w:t>
      </w:r>
    </w:p>
    <w:p w:rsidR="00520DE9" w:rsidRPr="00520DE9" w:rsidRDefault="00520DE9" w:rsidP="00520DE9">
      <w:pPr>
        <w:pStyle w:val="B1"/>
      </w:pPr>
      <w:r w:rsidRPr="00520DE9">
        <w:t>-</w:t>
      </w:r>
      <w:r w:rsidRPr="00520DE9">
        <w:tab/>
        <w:t>Impact on HTTP adaption layer when it is applied.</w:t>
      </w:r>
    </w:p>
    <w:p w:rsidR="00520DE9" w:rsidRPr="00520DE9" w:rsidRDefault="00520DE9" w:rsidP="00520DE9">
      <w:pPr>
        <w:pStyle w:val="B1"/>
        <w:rPr>
          <w:lang w:val="en-IN"/>
        </w:rPr>
      </w:pPr>
      <w:r w:rsidRPr="00520DE9">
        <w:t>-</w:t>
      </w:r>
      <w:r w:rsidRPr="00520DE9">
        <w:tab/>
        <w:t xml:space="preserve">Impact on </w:t>
      </w:r>
      <w:r w:rsidRPr="00520DE9">
        <w:rPr>
          <w:lang w:val="en-IN"/>
        </w:rPr>
        <w:t>Edge Enabler Client, when it is applied.</w:t>
      </w:r>
    </w:p>
    <w:p w:rsidR="00520DE9" w:rsidRPr="00520DE9" w:rsidRDefault="00520DE9" w:rsidP="00520DE9">
      <w:pPr>
        <w:pStyle w:val="B1"/>
        <w:rPr>
          <w:rFonts w:eastAsia="DengXian"/>
          <w:lang w:eastAsia="zh-CN"/>
        </w:rPr>
      </w:pPr>
      <w:r w:rsidRPr="00520DE9">
        <w:rPr>
          <w:rFonts w:eastAsia="DengXian"/>
          <w:lang w:eastAsia="zh-CN"/>
        </w:rPr>
        <w:lastRenderedPageBreak/>
        <w:t>-</w:t>
      </w:r>
      <w:r w:rsidRPr="00520DE9">
        <w:rPr>
          <w:rFonts w:eastAsia="DengXian"/>
          <w:lang w:eastAsia="zh-CN"/>
        </w:rPr>
        <w:tab/>
      </w:r>
      <w:r w:rsidRPr="00520DE9">
        <w:rPr>
          <w:lang w:val="en-US"/>
        </w:rPr>
        <w:t>Application client recognizes the new EAS IP address provided by the lower layer and switches to the new EAS</w:t>
      </w:r>
      <w:r w:rsidRPr="00520DE9">
        <w:rPr>
          <w:rFonts w:eastAsia="DengXian"/>
          <w:lang w:eastAsia="zh-CN"/>
        </w:rPr>
        <w:t>.</w:t>
      </w:r>
    </w:p>
    <w:p w:rsidR="00520DE9" w:rsidRPr="00520DE9" w:rsidRDefault="00520DE9" w:rsidP="00520DE9">
      <w:pPr>
        <w:pStyle w:val="Heading2"/>
        <w:rPr>
          <w:rFonts w:eastAsia="Malgun Gothic"/>
        </w:rPr>
      </w:pPr>
      <w:bookmarkStart w:id="1659" w:name="_Toc500407019"/>
      <w:bookmarkStart w:id="1660" w:name="_Toc43317403"/>
      <w:bookmarkStart w:id="1661" w:name="_Toc43374875"/>
      <w:bookmarkStart w:id="1662" w:name="_Toc43375336"/>
      <w:bookmarkStart w:id="1663" w:name="_Toc43801860"/>
      <w:bookmarkStart w:id="1664" w:name="_Toc43806126"/>
      <w:bookmarkStart w:id="1665" w:name="_Toc43806433"/>
      <w:r w:rsidRPr="00520DE9">
        <w:rPr>
          <w:rFonts w:eastAsia="Malgun Gothic"/>
        </w:rPr>
        <w:t>6.29</w:t>
      </w:r>
      <w:r w:rsidRPr="00520DE9">
        <w:rPr>
          <w:rFonts w:eastAsia="Malgun Gothic"/>
        </w:rPr>
        <w:tab/>
        <w:t>Solution #29: CN-based edge relocation</w:t>
      </w:r>
      <w:bookmarkEnd w:id="1660"/>
      <w:bookmarkEnd w:id="1661"/>
      <w:bookmarkEnd w:id="1662"/>
      <w:bookmarkEnd w:id="1663"/>
      <w:bookmarkEnd w:id="1664"/>
      <w:bookmarkEnd w:id="1665"/>
    </w:p>
    <w:p w:rsidR="00520DE9" w:rsidRPr="00520DE9" w:rsidRDefault="00520DE9" w:rsidP="00520DE9">
      <w:pPr>
        <w:pStyle w:val="Heading3"/>
        <w:rPr>
          <w:rFonts w:eastAsia="MS Mincho"/>
        </w:rPr>
      </w:pPr>
      <w:bookmarkStart w:id="1666" w:name="_Toc43317404"/>
      <w:bookmarkStart w:id="1667" w:name="_Toc43374876"/>
      <w:bookmarkStart w:id="1668" w:name="_Toc43375337"/>
      <w:bookmarkStart w:id="1669" w:name="_Toc43801861"/>
      <w:bookmarkStart w:id="1670" w:name="_Toc43806127"/>
      <w:bookmarkStart w:id="1671" w:name="_Toc43806434"/>
      <w:r w:rsidRPr="00520DE9">
        <w:rPr>
          <w:rFonts w:eastAsia="Malgun Gothic"/>
        </w:rPr>
        <w:t>6.29.1</w:t>
      </w:r>
      <w:r w:rsidRPr="00520DE9">
        <w:rPr>
          <w:rFonts w:eastAsia="Malgun Gothic"/>
        </w:rPr>
        <w:tab/>
        <w:t>General</w:t>
      </w:r>
      <w:bookmarkEnd w:id="1666"/>
      <w:bookmarkEnd w:id="1667"/>
      <w:bookmarkEnd w:id="1668"/>
      <w:bookmarkEnd w:id="1669"/>
      <w:bookmarkEnd w:id="1670"/>
      <w:bookmarkEnd w:id="1671"/>
    </w:p>
    <w:p w:rsidR="00520DE9" w:rsidRPr="00520DE9" w:rsidRDefault="00520DE9" w:rsidP="00520DE9">
      <w:pPr>
        <w:rPr>
          <w:rFonts w:eastAsia="MS Mincho"/>
        </w:rPr>
      </w:pPr>
      <w:r w:rsidRPr="00520DE9">
        <w:t>The solution addresses Key Issue #2: Edge Relocation. The UE is unaware of the edge relocation.</w:t>
      </w:r>
    </w:p>
    <w:p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rsidR="00520DE9" w:rsidRPr="00520DE9" w:rsidRDefault="00520DE9" w:rsidP="00520DE9">
      <w:r w:rsidRPr="00520DE9">
        <w:rPr>
          <w:lang w:eastAsia="zh-CN"/>
        </w:rPr>
        <w:t xml:space="preserve">The main CN behaviour after getting </w:t>
      </w:r>
      <w:r w:rsidRPr="00520DE9">
        <w:rPr>
          <w:rFonts w:eastAsia="SimSun"/>
          <w:lang w:eastAsia="zh-CN"/>
        </w:rPr>
        <w:t>information</w:t>
      </w:r>
      <w:r w:rsidRPr="00520DE9">
        <w:rPr>
          <w:lang w:eastAsia="zh-CN"/>
        </w:rPr>
        <w:t xml:space="preserve"> for the </w:t>
      </w:r>
      <w:r w:rsidRPr="00520DE9">
        <w:t>edge application server relocation</w:t>
      </w:r>
      <w:r w:rsidRPr="00520DE9">
        <w:rPr>
          <w:rFonts w:eastAsia="SimSun"/>
          <w:lang w:eastAsia="zh-CN"/>
        </w:rPr>
        <w:t xml:space="preserve"> </w:t>
      </w:r>
      <w:r w:rsidRPr="00520DE9">
        <w:t>at edge relocation</w:t>
      </w:r>
      <w:r w:rsidRPr="00520DE9">
        <w:rPr>
          <w:lang w:eastAsia="zh-CN"/>
        </w:rPr>
        <w:t xml:space="preserve"> </w:t>
      </w:r>
      <w:r w:rsidRPr="00520DE9">
        <w:t>is to perform application server IP address replacement at edge application server relocation.</w:t>
      </w:r>
    </w:p>
    <w:p w:rsidR="00520DE9" w:rsidRPr="00520DE9" w:rsidRDefault="00520DE9" w:rsidP="00520DE9">
      <w:pPr>
        <w:pStyle w:val="EditorsNote"/>
      </w:pPr>
      <w:r w:rsidRPr="00520DE9">
        <w:t>Editor</w:t>
      </w:r>
      <w:r w:rsidR="00252BF9">
        <w:t>'</w:t>
      </w:r>
      <w:r w:rsidRPr="00520DE9">
        <w:t>s note:</w:t>
      </w:r>
      <w:r w:rsidRPr="00520DE9">
        <w:tab/>
        <w:t>The detail CN behaviour for application server IP address replacement is to be added.</w:t>
      </w:r>
    </w:p>
    <w:p w:rsidR="00520DE9" w:rsidRPr="00520DE9" w:rsidRDefault="00520DE9" w:rsidP="00520DE9">
      <w:pPr>
        <w:pStyle w:val="Heading3"/>
        <w:rPr>
          <w:rFonts w:eastAsia="MS Mincho"/>
        </w:rPr>
      </w:pPr>
      <w:bookmarkStart w:id="1672" w:name="_Toc43317405"/>
      <w:bookmarkStart w:id="1673" w:name="_Toc43374877"/>
      <w:bookmarkStart w:id="1674" w:name="_Toc43375338"/>
      <w:bookmarkStart w:id="1675" w:name="_Toc43801862"/>
      <w:bookmarkStart w:id="1676" w:name="_Toc43806128"/>
      <w:bookmarkStart w:id="1677" w:name="_Toc43806435"/>
      <w:r w:rsidRPr="00520DE9">
        <w:rPr>
          <w:rFonts w:eastAsia="Malgun Gothic"/>
        </w:rPr>
        <w:t>6.29.2</w:t>
      </w:r>
      <w:r w:rsidRPr="00520DE9">
        <w:rPr>
          <w:rFonts w:eastAsia="Malgun Gothic"/>
        </w:rPr>
        <w:tab/>
        <w:t>Procedures</w:t>
      </w:r>
      <w:bookmarkEnd w:id="1659"/>
      <w:bookmarkEnd w:id="1672"/>
      <w:bookmarkEnd w:id="1673"/>
      <w:bookmarkEnd w:id="1674"/>
      <w:bookmarkEnd w:id="1675"/>
      <w:bookmarkEnd w:id="1676"/>
      <w:bookmarkEnd w:id="1677"/>
    </w:p>
    <w:p w:rsidR="00520DE9" w:rsidRPr="00520DE9" w:rsidRDefault="00520DE9" w:rsidP="00520DE9">
      <w:pPr>
        <w:pStyle w:val="Heading4"/>
        <w:rPr>
          <w:rFonts w:eastAsia="MS Mincho"/>
        </w:rPr>
      </w:pPr>
      <w:bookmarkStart w:id="1678" w:name="_Toc43317406"/>
      <w:bookmarkStart w:id="1679" w:name="_Toc43374878"/>
      <w:bookmarkStart w:id="1680" w:name="_Toc43375339"/>
      <w:bookmarkStart w:id="1681" w:name="_Toc43801863"/>
      <w:bookmarkStart w:id="1682" w:name="_Toc43806129"/>
      <w:bookmarkStart w:id="1683" w:name="_Toc43806436"/>
      <w:r w:rsidRPr="00520DE9">
        <w:t>6.29.2.1</w:t>
      </w:r>
      <w:r w:rsidRPr="00520DE9">
        <w:tab/>
        <w:t>Procedure for edge relocation triggered by CN</w:t>
      </w:r>
      <w:bookmarkEnd w:id="1678"/>
      <w:bookmarkEnd w:id="1679"/>
      <w:bookmarkEnd w:id="1680"/>
      <w:bookmarkEnd w:id="1681"/>
      <w:bookmarkEnd w:id="1682"/>
      <w:bookmarkEnd w:id="1683"/>
    </w:p>
    <w:p w:rsidR="00520DE9" w:rsidRPr="00520DE9" w:rsidRDefault="00520DE9" w:rsidP="00520DE9">
      <w:pPr>
        <w:pStyle w:val="TH"/>
        <w:rPr>
          <w:rFonts w:eastAsia="SimSun"/>
          <w:lang w:eastAsia="zh-CN"/>
        </w:rPr>
      </w:pPr>
      <w:r w:rsidRPr="00520DE9">
        <w:object w:dxaOrig="16201" w:dyaOrig="12046">
          <v:shape id="_x0000_i1089" type="#_x0000_t75" style="width:429.3pt;height:319.25pt" o:ole="">
            <v:imagedata r:id="rId137" o:title=""/>
          </v:shape>
          <o:OLEObject Type="Embed" ProgID="Visio.Drawing.15" ShapeID="_x0000_i1089" DrawAspect="Content" ObjectID="_1654419263" r:id="rId138"/>
        </w:object>
      </w:r>
    </w:p>
    <w:p w:rsidR="00520DE9" w:rsidRPr="00520DE9" w:rsidRDefault="00520DE9" w:rsidP="00520DE9">
      <w:pPr>
        <w:pStyle w:val="TF"/>
      </w:pPr>
      <w:r w:rsidRPr="00520DE9">
        <w:t>Figure 6.29.2.1-1: Procedure for edge relocation triggered by CN</w:t>
      </w:r>
    </w:p>
    <w:p w:rsidR="00520DE9" w:rsidRPr="00520DE9" w:rsidRDefault="00520DE9" w:rsidP="00520DE9">
      <w:pPr>
        <w:rPr>
          <w:lang w:eastAsia="zh-CN"/>
        </w:rPr>
      </w:pPr>
      <w:r w:rsidRPr="00520DE9">
        <w:rPr>
          <w:lang w:eastAsia="zh-CN"/>
        </w:rPr>
        <w:lastRenderedPageBreak/>
        <w:t>The AF can get the information of whether server changes and the target application server based on the user plane management notification.</w:t>
      </w:r>
    </w:p>
    <w:p w:rsidR="00520DE9" w:rsidRPr="00520DE9" w:rsidRDefault="00520DE9" w:rsidP="00520DE9">
      <w:pPr>
        <w:pStyle w:val="B1"/>
        <w:rPr>
          <w:rFonts w:eastAsia="MS Mincho"/>
          <w:lang w:val="en-US"/>
        </w:rPr>
      </w:pPr>
      <w:r w:rsidRPr="00520DE9">
        <w:rPr>
          <w:rFonts w:eastAsia="MS Mincho"/>
          <w:lang w:val="en-US"/>
        </w:rPr>
        <w:t>1.</w:t>
      </w:r>
      <w:r w:rsidRPr="00520DE9">
        <w:rPr>
          <w:rFonts w:eastAsia="MS Mincho"/>
          <w:lang w:val="en-US"/>
        </w:rPr>
        <w:tab/>
        <w:t xml:space="preserve">The AF request with traffic routing information is sent to the Core network per application, it may include the domain name of the application, the application relocation possibility indication and the </w:t>
      </w:r>
      <w:r w:rsidR="00252BF9">
        <w:rPr>
          <w:rFonts w:eastAsia="MS Mincho"/>
          <w:lang w:val="en-US"/>
        </w:rPr>
        <w:t>'</w:t>
      </w:r>
      <w:r w:rsidRPr="00520DE9">
        <w:rPr>
          <w:rFonts w:eastAsia="MS Mincho"/>
          <w:lang w:val="en-US"/>
        </w:rPr>
        <w:t>AF acknowledgement to be expected</w:t>
      </w:r>
      <w:r w:rsidR="00252BF9">
        <w:rPr>
          <w:rFonts w:eastAsia="MS Mincho"/>
          <w:lang w:val="en-US"/>
        </w:rPr>
        <w:t>'</w:t>
      </w:r>
      <w:r w:rsidRPr="00520DE9">
        <w:rPr>
          <w:rFonts w:eastAsia="MS Mincho"/>
          <w:lang w:val="en-US"/>
        </w:rPr>
        <w:t xml:space="preserve"> indication.</w:t>
      </w:r>
    </w:p>
    <w:p w:rsidR="00520DE9" w:rsidRPr="00520DE9" w:rsidRDefault="00520DE9" w:rsidP="00520DE9">
      <w:pPr>
        <w:pStyle w:val="B1"/>
        <w:rPr>
          <w:rFonts w:eastAsia="MS Mincho"/>
          <w:lang w:val="en-US"/>
        </w:rPr>
      </w:pPr>
      <w:r w:rsidRPr="00520DE9">
        <w:rPr>
          <w:rFonts w:eastAsia="MS Mincho"/>
          <w:lang w:val="en-US"/>
        </w:rPr>
        <w:t>2.</w:t>
      </w:r>
      <w:r w:rsidRPr="00520DE9">
        <w:rPr>
          <w:rFonts w:eastAsia="MS Mincho"/>
          <w:lang w:val="en-US"/>
        </w:rPr>
        <w:tab/>
        <w:t>The PCF generates PCC rules based on the AF request and provides the PCC rules to the SMF. The PCC rules include the domain name of the application. This step may happen during establishment of the PDU Session or during modification of the PDU Session.</w:t>
      </w:r>
    </w:p>
    <w:p w:rsidR="00520DE9" w:rsidRPr="00520DE9" w:rsidRDefault="00520DE9" w:rsidP="00520DE9">
      <w:pPr>
        <w:pStyle w:val="B1"/>
        <w:rPr>
          <w:rFonts w:eastAsia="MS Mincho"/>
          <w:lang w:val="en-US"/>
        </w:rPr>
      </w:pPr>
      <w:r w:rsidRPr="00520DE9">
        <w:rPr>
          <w:rFonts w:eastAsia="MS Mincho"/>
          <w:lang w:val="en-US"/>
        </w:rPr>
        <w:t>3.</w:t>
      </w:r>
      <w:r w:rsidRPr="00520DE9">
        <w:rPr>
          <w:rFonts w:eastAsia="MS Mincho"/>
          <w:lang w:val="en-US"/>
        </w:rPr>
        <w:tab/>
        <w:t>The SMF determines to relocate the ULCL/L-PSA. The ULCL/L-PSA relocation may be triggered by UE mobility.</w:t>
      </w:r>
    </w:p>
    <w:p w:rsidR="00520DE9" w:rsidRPr="00520DE9" w:rsidRDefault="00520DE9" w:rsidP="00520DE9">
      <w:pPr>
        <w:pStyle w:val="B1"/>
        <w:rPr>
          <w:rFonts w:eastAsia="MS Mincho"/>
          <w:lang w:val="en-US"/>
        </w:rPr>
      </w:pPr>
      <w:r w:rsidRPr="00520DE9">
        <w:rPr>
          <w:rFonts w:eastAsia="MS Mincho"/>
          <w:lang w:val="en-US"/>
        </w:rPr>
        <w:t>4.</w:t>
      </w:r>
      <w:r w:rsidRPr="00520DE9">
        <w:rPr>
          <w:rFonts w:eastAsia="MS Mincho"/>
          <w:lang w:val="en-US"/>
        </w:rPr>
        <w:tab/>
        <w:t>Based on the AF subscription, the SMF sends an early notification to the AF, including the corresponding target DNAI(s).</w:t>
      </w:r>
    </w:p>
    <w:p w:rsidR="00520DE9" w:rsidRPr="00520DE9" w:rsidRDefault="00520DE9" w:rsidP="00520DE9">
      <w:pPr>
        <w:pStyle w:val="B1"/>
        <w:rPr>
          <w:rFonts w:eastAsia="MS Mincho"/>
          <w:lang w:val="en-US"/>
        </w:rPr>
      </w:pPr>
      <w:r w:rsidRPr="00520DE9">
        <w:rPr>
          <w:rFonts w:eastAsia="MS Mincho"/>
          <w:lang w:val="en-US"/>
        </w:rPr>
        <w:t>5.</w:t>
      </w:r>
      <w:r w:rsidRPr="00520DE9">
        <w:rPr>
          <w:rFonts w:eastAsia="MS Mincho"/>
          <w:lang w:val="en-US"/>
        </w:rPr>
        <w:tab/>
        <w:t>Application server relocation is triggered by the notification received in step 4 based on the target DNAI(s). The AF can get the information of target application server.</w:t>
      </w:r>
    </w:p>
    <w:p w:rsidR="00520DE9" w:rsidRPr="00520DE9" w:rsidRDefault="00520DE9" w:rsidP="00520DE9">
      <w:pPr>
        <w:pStyle w:val="B1"/>
        <w:rPr>
          <w:rFonts w:eastAsia="MS Mincho"/>
          <w:lang w:val="en-US"/>
        </w:rPr>
      </w:pPr>
      <w:r w:rsidRPr="00520DE9">
        <w:rPr>
          <w:rFonts w:eastAsia="MS Mincho"/>
          <w:lang w:val="en-US"/>
        </w:rPr>
        <w:t>6.</w:t>
      </w:r>
      <w:r w:rsidRPr="00520DE9">
        <w:rPr>
          <w:rFonts w:eastAsia="MS Mincho"/>
          <w:lang w:val="en-US"/>
        </w:rPr>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rsidR="00520DE9" w:rsidRPr="00520DE9" w:rsidRDefault="00520DE9" w:rsidP="00520DE9">
      <w:pPr>
        <w:pStyle w:val="B1"/>
        <w:rPr>
          <w:rFonts w:eastAsia="MS Mincho"/>
          <w:lang w:val="en-US"/>
        </w:rPr>
      </w:pPr>
      <w:r w:rsidRPr="00520DE9">
        <w:rPr>
          <w:rFonts w:eastAsia="MS Mincho"/>
          <w:lang w:val="en-US"/>
        </w:rPr>
        <w:t>7.</w:t>
      </w:r>
      <w:r w:rsidRPr="00520DE9">
        <w:rPr>
          <w:rFonts w:eastAsia="MS Mincho"/>
          <w:lang w:val="en-US"/>
        </w:rPr>
        <w:tab/>
        <w:t>The SMF configures the new ULCL and new L-PSA.</w:t>
      </w:r>
    </w:p>
    <w:p w:rsidR="00520DE9" w:rsidRPr="00520DE9" w:rsidRDefault="00520DE9" w:rsidP="00520DE9">
      <w:pPr>
        <w:pStyle w:val="B1"/>
        <w:rPr>
          <w:rFonts w:eastAsia="MS Mincho"/>
          <w:lang w:val="en-US"/>
        </w:rPr>
      </w:pPr>
      <w:r w:rsidRPr="00520DE9">
        <w:rPr>
          <w:rFonts w:eastAsia="MS Mincho"/>
          <w:lang w:val="en-US"/>
        </w:rPr>
        <w:t>8.</w:t>
      </w:r>
      <w:r w:rsidRPr="00520DE9">
        <w:rPr>
          <w:rFonts w:eastAsia="MS Mincho"/>
          <w:lang w:val="en-US"/>
        </w:rPr>
        <w:tab/>
        <w:t>The SMF makes decision, based on the information on the information received in step 6, to steer the traffic of the application traffic to and from the target application server.</w:t>
      </w:r>
    </w:p>
    <w:p w:rsidR="00520DE9" w:rsidRPr="00520DE9" w:rsidRDefault="00520DE9" w:rsidP="00520DE9">
      <w:pPr>
        <w:pStyle w:val="B1"/>
        <w:rPr>
          <w:rFonts w:eastAsia="MS Mincho"/>
          <w:lang w:val="en-US"/>
        </w:rPr>
      </w:pPr>
      <w:r w:rsidRPr="00520DE9">
        <w:rPr>
          <w:rFonts w:eastAsia="MS Mincho"/>
          <w:lang w:val="en-US"/>
        </w:rPr>
        <w:t>9.</w:t>
      </w:r>
      <w:r w:rsidRPr="00520DE9">
        <w:rPr>
          <w:rFonts w:eastAsia="MS Mincho"/>
          <w:lang w:val="en-US"/>
        </w:rPr>
        <w:tab/>
        <w:t>Based on the decision in step 8, the SMF updates the ULCL2 or BP UPF2, which can be standalone or co-located with L-PSA2, with the forwarding rule for steering the traffic to and from the target application server.</w:t>
      </w:r>
    </w:p>
    <w:p w:rsidR="00520DE9" w:rsidRPr="00520DE9" w:rsidRDefault="00520DE9" w:rsidP="00520DE9">
      <w:pPr>
        <w:pStyle w:val="EditorsNote"/>
        <w:rPr>
          <w:rFonts w:eastAsia="SimSun"/>
          <w:lang w:eastAsia="zh-CN"/>
        </w:rPr>
      </w:pPr>
      <w:r w:rsidRPr="00520DE9">
        <w:t>Editor</w:t>
      </w:r>
      <w:r w:rsidR="00252BF9">
        <w:t>'</w:t>
      </w:r>
      <w:r w:rsidRPr="00520DE9">
        <w:t>s note:</w:t>
      </w:r>
      <w:r w:rsidRPr="00520DE9">
        <w:tab/>
        <w:t>The detail CN behaviour for application server IP address Replacement is to be added.</w:t>
      </w:r>
    </w:p>
    <w:p w:rsidR="00520DE9" w:rsidRPr="00520DE9" w:rsidRDefault="00520DE9" w:rsidP="00520DE9">
      <w:pPr>
        <w:pStyle w:val="Heading4"/>
        <w:rPr>
          <w:rFonts w:eastAsia="MS Mincho"/>
        </w:rPr>
      </w:pPr>
      <w:bookmarkStart w:id="1684" w:name="_Toc43317407"/>
      <w:bookmarkStart w:id="1685" w:name="_Toc43374879"/>
      <w:bookmarkStart w:id="1686" w:name="_Toc43375340"/>
      <w:bookmarkStart w:id="1687" w:name="_Toc43801864"/>
      <w:bookmarkStart w:id="1688" w:name="_Toc43806130"/>
      <w:bookmarkStart w:id="1689" w:name="_Toc43806437"/>
      <w:r w:rsidRPr="00520DE9">
        <w:lastRenderedPageBreak/>
        <w:t>6.29.2.2</w:t>
      </w:r>
      <w:r w:rsidRPr="00520DE9">
        <w:tab/>
        <w:t>Procedure for edge relocation triggered by application</w:t>
      </w:r>
      <w:bookmarkEnd w:id="1684"/>
      <w:bookmarkEnd w:id="1685"/>
      <w:bookmarkEnd w:id="1686"/>
      <w:bookmarkEnd w:id="1687"/>
      <w:bookmarkEnd w:id="1688"/>
      <w:bookmarkEnd w:id="1689"/>
    </w:p>
    <w:p w:rsidR="00520DE9" w:rsidRPr="00520DE9" w:rsidRDefault="00520DE9" w:rsidP="00520DE9">
      <w:pPr>
        <w:pStyle w:val="TH"/>
        <w:rPr>
          <w:rFonts w:eastAsia="SimSun"/>
          <w:lang w:eastAsia="zh-CN"/>
        </w:rPr>
      </w:pPr>
      <w:r w:rsidRPr="00520DE9">
        <w:object w:dxaOrig="16201" w:dyaOrig="12061">
          <v:shape id="_x0000_i1090" type="#_x0000_t75" style="width:455.1pt;height:338.95pt" o:ole="">
            <v:imagedata r:id="rId139" o:title=""/>
          </v:shape>
          <o:OLEObject Type="Embed" ProgID="Visio.Drawing.15" ShapeID="_x0000_i1090" DrawAspect="Content" ObjectID="_1654419264" r:id="rId140"/>
        </w:object>
      </w:r>
    </w:p>
    <w:p w:rsidR="00520DE9" w:rsidRPr="00520DE9" w:rsidRDefault="00520DE9" w:rsidP="00520DE9">
      <w:pPr>
        <w:pStyle w:val="TF"/>
      </w:pPr>
      <w:r w:rsidRPr="00520DE9">
        <w:t>Figure 6.29.2.2-1: Procedure for edge relocation triggered by application</w:t>
      </w:r>
    </w:p>
    <w:p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rsidR="00520DE9" w:rsidRPr="00520DE9" w:rsidRDefault="00520DE9" w:rsidP="00520DE9">
      <w:pPr>
        <w:pStyle w:val="B1"/>
        <w:rPr>
          <w:rFonts w:eastAsia="MS Mincho"/>
          <w:lang w:val="en-US"/>
        </w:rPr>
      </w:pPr>
      <w:r w:rsidRPr="00520DE9">
        <w:rPr>
          <w:rFonts w:eastAsia="MS Mincho"/>
          <w:lang w:val="en-US"/>
        </w:rPr>
        <w:t>1a. PDU session is established with the PSA UPF and breakout with the ULCL1/L-PSA1.</w:t>
      </w:r>
    </w:p>
    <w:p w:rsidR="00520DE9" w:rsidRPr="00520DE9" w:rsidRDefault="00520DE9" w:rsidP="00520DE9">
      <w:pPr>
        <w:pStyle w:val="B1"/>
        <w:rPr>
          <w:rFonts w:eastAsia="MS Mincho"/>
          <w:lang w:val="en-US"/>
        </w:rPr>
      </w:pPr>
      <w:r w:rsidRPr="00520DE9">
        <w:rPr>
          <w:rFonts w:eastAsia="MS Mincho"/>
          <w:lang w:val="en-US"/>
        </w:rPr>
        <w:t>1b. The AF request with traffic routing information is sent to the Core network per application.</w:t>
      </w:r>
    </w:p>
    <w:p w:rsidR="00520DE9" w:rsidRPr="00520DE9" w:rsidRDefault="00520DE9" w:rsidP="00520DE9">
      <w:pPr>
        <w:pStyle w:val="B1"/>
        <w:rPr>
          <w:rFonts w:eastAsia="MS Mincho"/>
          <w:lang w:val="en-US"/>
        </w:rPr>
      </w:pPr>
      <w:r w:rsidRPr="00520DE9">
        <w:rPr>
          <w:rFonts w:eastAsia="MS Mincho"/>
          <w:lang w:val="en-US"/>
        </w:rPr>
        <w:t>1c. Edge application server relocation is triggered by the application due to the serving Edge Application Server becoming congested or being in outage condition.</w:t>
      </w:r>
    </w:p>
    <w:p w:rsidR="00520DE9" w:rsidRPr="00520DE9" w:rsidRDefault="00520DE9" w:rsidP="00520DE9">
      <w:pPr>
        <w:pStyle w:val="B1"/>
        <w:rPr>
          <w:rFonts w:eastAsia="MS Mincho"/>
          <w:lang w:val="en-US"/>
        </w:rPr>
      </w:pPr>
      <w:r w:rsidRPr="00520DE9">
        <w:rPr>
          <w:rFonts w:eastAsia="MS Mincho"/>
          <w:lang w:val="en-US"/>
        </w:rPr>
        <w:t>2.</w:t>
      </w:r>
      <w:r w:rsidRPr="00520DE9">
        <w:rPr>
          <w:rFonts w:eastAsia="MS Mincho"/>
          <w:lang w:val="en-US"/>
        </w:rPr>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rsidR="00520DE9" w:rsidRPr="00520DE9" w:rsidRDefault="00520DE9" w:rsidP="00520DE9">
      <w:pPr>
        <w:pStyle w:val="B1"/>
        <w:rPr>
          <w:rFonts w:eastAsia="MS Mincho"/>
          <w:lang w:val="en-US"/>
        </w:rPr>
      </w:pPr>
      <w:r w:rsidRPr="00520DE9">
        <w:rPr>
          <w:rFonts w:eastAsia="MS Mincho"/>
          <w:lang w:val="en-US"/>
        </w:rPr>
        <w:t>3.</w:t>
      </w:r>
      <w:r w:rsidRPr="00520DE9">
        <w:rPr>
          <w:rFonts w:eastAsia="MS Mincho"/>
          <w:lang w:val="en-US"/>
        </w:rPr>
        <w:tab/>
        <w:t>The PCF updates the PCC rule with the information received in step 2 to the SMF. If the ULCL/PSA relocation is not triggered by the edge application relocation, step 4 to step 7 are skipped.</w:t>
      </w:r>
    </w:p>
    <w:p w:rsidR="00520DE9" w:rsidRPr="00520DE9" w:rsidRDefault="00520DE9" w:rsidP="00520DE9">
      <w:pPr>
        <w:pStyle w:val="B1"/>
        <w:rPr>
          <w:rFonts w:eastAsia="MS Mincho"/>
          <w:lang w:val="en-US"/>
        </w:rPr>
      </w:pPr>
      <w:r w:rsidRPr="00520DE9">
        <w:rPr>
          <w:rFonts w:eastAsia="MS Mincho"/>
          <w:lang w:val="en-US"/>
        </w:rPr>
        <w:t>4.</w:t>
      </w:r>
      <w:r w:rsidRPr="00520DE9">
        <w:rPr>
          <w:rFonts w:eastAsia="MS Mincho"/>
          <w:lang w:val="en-US"/>
        </w:rPr>
        <w:tab/>
        <w:t>The SMF determines to relocate the ULCL/L-PSA based on the edge application relocation.</w:t>
      </w:r>
    </w:p>
    <w:p w:rsidR="00520DE9" w:rsidRPr="00520DE9" w:rsidRDefault="00520DE9" w:rsidP="00520DE9">
      <w:pPr>
        <w:pStyle w:val="B1"/>
        <w:rPr>
          <w:rFonts w:eastAsia="MS Mincho"/>
          <w:lang w:val="en-US"/>
        </w:rPr>
      </w:pPr>
      <w:r w:rsidRPr="00520DE9">
        <w:rPr>
          <w:rFonts w:eastAsia="MS Mincho"/>
          <w:lang w:val="en-US"/>
        </w:rPr>
        <w:t>5.</w:t>
      </w:r>
      <w:r w:rsidRPr="00520DE9">
        <w:rPr>
          <w:rFonts w:eastAsia="MS Mincho"/>
          <w:lang w:val="en-US"/>
        </w:rPr>
        <w:tab/>
        <w:t>Based on the AF subscription, the SMF sends an early notification to the AF, including the corresponding target DNAI(s).</w:t>
      </w:r>
    </w:p>
    <w:p w:rsidR="00520DE9" w:rsidRPr="00520DE9" w:rsidRDefault="00520DE9" w:rsidP="00520DE9">
      <w:pPr>
        <w:pStyle w:val="B1"/>
        <w:rPr>
          <w:rFonts w:eastAsia="MS Mincho"/>
          <w:lang w:val="en-US"/>
        </w:rPr>
      </w:pPr>
      <w:r w:rsidRPr="00520DE9">
        <w:rPr>
          <w:rFonts w:eastAsia="MS Mincho"/>
          <w:lang w:val="en-US"/>
        </w:rPr>
        <w:t>6.</w:t>
      </w:r>
      <w:r w:rsidRPr="00520DE9">
        <w:rPr>
          <w:rFonts w:eastAsia="MS Mincho"/>
          <w:lang w:val="en-US"/>
        </w:rPr>
        <w:tab/>
        <w:t>The AF sends a positive response to the early notification to the SMF.</w:t>
      </w:r>
    </w:p>
    <w:p w:rsidR="00520DE9" w:rsidRPr="00520DE9" w:rsidRDefault="00520DE9" w:rsidP="00520DE9">
      <w:pPr>
        <w:pStyle w:val="B1"/>
        <w:rPr>
          <w:rFonts w:eastAsia="MS Mincho"/>
          <w:lang w:val="en-US"/>
        </w:rPr>
      </w:pPr>
      <w:r w:rsidRPr="00520DE9">
        <w:rPr>
          <w:rFonts w:eastAsia="MS Mincho"/>
          <w:lang w:val="en-US"/>
        </w:rPr>
        <w:t>7.</w:t>
      </w:r>
      <w:r w:rsidRPr="00520DE9">
        <w:rPr>
          <w:rFonts w:eastAsia="MS Mincho"/>
          <w:lang w:val="en-US"/>
        </w:rPr>
        <w:tab/>
        <w:t>The SMF configures the new ULCL and new L-PSA.</w:t>
      </w:r>
    </w:p>
    <w:p w:rsidR="00520DE9" w:rsidRPr="00520DE9" w:rsidRDefault="00520DE9" w:rsidP="00520DE9">
      <w:pPr>
        <w:pStyle w:val="B1"/>
        <w:rPr>
          <w:rFonts w:eastAsia="SimSun"/>
          <w:lang w:eastAsia="zh-CN"/>
        </w:rPr>
      </w:pPr>
      <w:r w:rsidRPr="00520DE9">
        <w:rPr>
          <w:rFonts w:eastAsia="MS Mincho"/>
          <w:lang w:val="en-US"/>
        </w:rPr>
        <w:t>8-9.</w:t>
      </w:r>
      <w:r w:rsidRPr="00520DE9">
        <w:rPr>
          <w:rFonts w:eastAsia="MS Mincho"/>
          <w:lang w:val="en-US"/>
        </w:rPr>
        <w:tab/>
        <w:t xml:space="preserve">The same as step 8 to step 9 in </w:t>
      </w:r>
      <w:r w:rsidR="00252BF9">
        <w:rPr>
          <w:rFonts w:eastAsia="MS Mincho"/>
          <w:lang w:val="en-US"/>
        </w:rPr>
        <w:t>clause </w:t>
      </w:r>
      <w:r w:rsidRPr="00520DE9">
        <w:rPr>
          <w:rFonts w:eastAsia="MS Mincho"/>
          <w:lang w:val="en-US"/>
        </w:rPr>
        <w:t>6.29.2.1.</w:t>
      </w:r>
    </w:p>
    <w:p w:rsidR="00520DE9" w:rsidRPr="00520DE9" w:rsidRDefault="00520DE9" w:rsidP="00520DE9">
      <w:pPr>
        <w:pStyle w:val="Heading4"/>
        <w:rPr>
          <w:rFonts w:eastAsia="MS Mincho"/>
        </w:rPr>
      </w:pPr>
      <w:bookmarkStart w:id="1690" w:name="_Toc43317408"/>
      <w:bookmarkStart w:id="1691" w:name="_Toc43374880"/>
      <w:bookmarkStart w:id="1692" w:name="_Toc43375341"/>
      <w:bookmarkStart w:id="1693" w:name="_Toc43801865"/>
      <w:bookmarkStart w:id="1694" w:name="_Toc43806131"/>
      <w:bookmarkStart w:id="1695" w:name="_Toc43806438"/>
      <w:r w:rsidRPr="00520DE9">
        <w:lastRenderedPageBreak/>
        <w:t>6.29.2.3</w:t>
      </w:r>
      <w:r w:rsidRPr="00520DE9">
        <w:tab/>
        <w:t>Procedure for edge relocation triggered by application with application relocation exposure</w:t>
      </w:r>
      <w:bookmarkEnd w:id="1690"/>
      <w:bookmarkEnd w:id="1691"/>
      <w:bookmarkEnd w:id="1692"/>
      <w:bookmarkEnd w:id="1693"/>
      <w:bookmarkEnd w:id="1694"/>
      <w:bookmarkEnd w:id="1695"/>
    </w:p>
    <w:p w:rsidR="00520DE9" w:rsidRPr="00520DE9" w:rsidRDefault="00520DE9" w:rsidP="00520DE9">
      <w:pPr>
        <w:pStyle w:val="TH"/>
        <w:rPr>
          <w:rFonts w:eastAsia="SimSun"/>
          <w:lang w:eastAsia="zh-CN"/>
        </w:rPr>
      </w:pPr>
      <w:r w:rsidRPr="00520DE9">
        <w:object w:dxaOrig="16201" w:dyaOrig="12061">
          <v:shape id="_x0000_i1091" type="#_x0000_t75" style="width:455.1pt;height:338.25pt" o:ole="">
            <v:imagedata r:id="rId141" o:title=""/>
          </v:shape>
          <o:OLEObject Type="Embed" ProgID="Visio.Drawing.15" ShapeID="_x0000_i1091" DrawAspect="Content" ObjectID="_1654419265" r:id="rId142"/>
        </w:object>
      </w:r>
    </w:p>
    <w:p w:rsidR="00520DE9" w:rsidRPr="00520DE9" w:rsidRDefault="00520DE9" w:rsidP="00520DE9">
      <w:pPr>
        <w:pStyle w:val="TF"/>
      </w:pPr>
      <w:r w:rsidRPr="00520DE9">
        <w:t>Figure 6.29.2.3-1: Procedure for edge relocation triggered by application with application relocation exposure</w:t>
      </w:r>
    </w:p>
    <w:p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rsidR="00520DE9" w:rsidRPr="00520DE9" w:rsidRDefault="00520DE9" w:rsidP="00520DE9">
      <w:pPr>
        <w:pStyle w:val="B1"/>
        <w:rPr>
          <w:rFonts w:eastAsia="MS Mincho"/>
          <w:lang w:val="en-US"/>
        </w:rPr>
      </w:pPr>
      <w:r w:rsidRPr="00520DE9">
        <w:rPr>
          <w:rFonts w:eastAsia="MS Mincho"/>
          <w:lang w:val="en-US"/>
        </w:rPr>
        <w:t>1.</w:t>
      </w:r>
      <w:r w:rsidRPr="00520DE9">
        <w:rPr>
          <w:rFonts w:eastAsia="MS Mincho"/>
          <w:lang w:val="en-US"/>
        </w:rPr>
        <w:tab/>
        <w:t>PDU session is established with the PSA UPF and breakout with the ULCL1/L-PSA1.</w:t>
      </w:r>
    </w:p>
    <w:p w:rsidR="00520DE9" w:rsidRPr="00520DE9" w:rsidRDefault="00520DE9" w:rsidP="00520DE9">
      <w:pPr>
        <w:pStyle w:val="B1"/>
        <w:rPr>
          <w:rFonts w:eastAsia="MS Mincho"/>
          <w:lang w:val="en-US"/>
        </w:rPr>
      </w:pPr>
      <w:r w:rsidRPr="00520DE9">
        <w:rPr>
          <w:rFonts w:eastAsia="MS Mincho"/>
          <w:lang w:val="en-US"/>
        </w:rPr>
        <w:t>2.</w:t>
      </w:r>
      <w:r w:rsidRPr="00520DE9">
        <w:rPr>
          <w:rFonts w:eastAsia="MS Mincho"/>
          <w:lang w:val="en-US"/>
        </w:rPr>
        <w:tab/>
        <w:t>The AF request with traffic routing information is sent to the Core network per application. The information of the capability for application relocation exposure to the core network is included.</w:t>
      </w:r>
    </w:p>
    <w:p w:rsidR="00520DE9" w:rsidRPr="00520DE9" w:rsidRDefault="00520DE9" w:rsidP="00520DE9">
      <w:pPr>
        <w:pStyle w:val="B1"/>
        <w:rPr>
          <w:rFonts w:eastAsia="MS Mincho"/>
          <w:lang w:val="en-US"/>
        </w:rPr>
      </w:pPr>
      <w:r w:rsidRPr="00520DE9">
        <w:rPr>
          <w:rFonts w:eastAsia="MS Mincho"/>
          <w:lang w:val="en-US"/>
        </w:rPr>
        <w:t>3.</w:t>
      </w:r>
      <w:r w:rsidRPr="00520DE9">
        <w:rPr>
          <w:rFonts w:eastAsia="MS Mincho"/>
          <w:lang w:val="en-US"/>
        </w:rPr>
        <w:tab/>
        <w:t>The PCF generates PCC rules based on the AF request and provides the PCC rules to the SMF. The PCC rules include the information of the capability for application relocation exposure to the core network.</w:t>
      </w:r>
    </w:p>
    <w:p w:rsidR="00520DE9" w:rsidRPr="00520DE9" w:rsidRDefault="00520DE9" w:rsidP="00520DE9">
      <w:pPr>
        <w:pStyle w:val="B1"/>
        <w:rPr>
          <w:rFonts w:eastAsia="MS Mincho"/>
          <w:lang w:val="en-US"/>
        </w:rPr>
      </w:pPr>
      <w:r w:rsidRPr="00520DE9">
        <w:rPr>
          <w:rFonts w:eastAsia="MS Mincho"/>
          <w:lang w:val="en-US"/>
        </w:rPr>
        <w:t>4.</w:t>
      </w:r>
      <w:r w:rsidRPr="00520DE9">
        <w:rPr>
          <w:rFonts w:eastAsia="MS Mincho"/>
          <w:lang w:val="en-US"/>
        </w:rPr>
        <w:tab/>
        <w:t>The SMF subscribes to the AF for the Application relocation exposure event based on the information for Application relocation exposure capability received in step 3.</w:t>
      </w:r>
    </w:p>
    <w:p w:rsidR="00520DE9" w:rsidRPr="00520DE9" w:rsidRDefault="00520DE9" w:rsidP="00520DE9">
      <w:pPr>
        <w:pStyle w:val="B1"/>
        <w:rPr>
          <w:rFonts w:eastAsia="MS Mincho"/>
          <w:lang w:val="en-US"/>
        </w:rPr>
      </w:pPr>
      <w:r w:rsidRPr="00520DE9">
        <w:rPr>
          <w:rFonts w:eastAsia="MS Mincho"/>
          <w:lang w:val="en-US"/>
        </w:rPr>
        <w:t>5.</w:t>
      </w:r>
      <w:r w:rsidRPr="00520DE9">
        <w:rPr>
          <w:rFonts w:eastAsia="MS Mincho"/>
          <w:lang w:val="en-US"/>
        </w:rPr>
        <w:tab/>
        <w:t>Edge application server relocation is triggered by the application due to the serving Edge Application Server becoming congested or being in outage condition.</w:t>
      </w:r>
    </w:p>
    <w:p w:rsidR="00520DE9" w:rsidRPr="00520DE9" w:rsidRDefault="00520DE9" w:rsidP="00520DE9">
      <w:pPr>
        <w:pStyle w:val="B1"/>
        <w:rPr>
          <w:rFonts w:eastAsia="MS Mincho"/>
          <w:lang w:val="en-US"/>
        </w:rPr>
      </w:pPr>
      <w:r w:rsidRPr="00520DE9">
        <w:rPr>
          <w:rFonts w:eastAsia="MS Mincho"/>
          <w:lang w:val="en-US"/>
        </w:rPr>
        <w:t>6.</w:t>
      </w:r>
      <w:r w:rsidRPr="00520DE9">
        <w:rPr>
          <w:rFonts w:eastAsia="MS Mincho"/>
          <w:lang w:val="en-US"/>
        </w:rPr>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rsidR="00520DE9" w:rsidRPr="00520DE9" w:rsidRDefault="00520DE9" w:rsidP="00520DE9">
      <w:pPr>
        <w:pStyle w:val="B1"/>
        <w:rPr>
          <w:rFonts w:eastAsia="MS Mincho"/>
          <w:lang w:val="en-US"/>
        </w:rPr>
      </w:pPr>
      <w:r w:rsidRPr="00520DE9">
        <w:rPr>
          <w:rFonts w:eastAsia="MS Mincho"/>
          <w:lang w:val="en-US"/>
        </w:rPr>
        <w:t>7.</w:t>
      </w:r>
      <w:r w:rsidRPr="00520DE9">
        <w:rPr>
          <w:rFonts w:eastAsia="MS Mincho"/>
          <w:lang w:val="en-US"/>
        </w:rPr>
        <w:tab/>
        <w:t>The SMF determines to relocate the ULCL/L-PSA based on the edge application relocation.</w:t>
      </w:r>
    </w:p>
    <w:p w:rsidR="00520DE9" w:rsidRPr="00520DE9" w:rsidRDefault="00520DE9" w:rsidP="00520DE9">
      <w:pPr>
        <w:pStyle w:val="B1"/>
        <w:rPr>
          <w:rFonts w:eastAsia="MS Mincho"/>
          <w:lang w:val="en-US"/>
        </w:rPr>
      </w:pPr>
      <w:r w:rsidRPr="00520DE9">
        <w:rPr>
          <w:rFonts w:eastAsia="MS Mincho"/>
          <w:lang w:val="en-US"/>
        </w:rPr>
        <w:t>8.</w:t>
      </w:r>
      <w:r w:rsidRPr="00520DE9">
        <w:rPr>
          <w:rFonts w:eastAsia="MS Mincho"/>
          <w:lang w:val="en-US"/>
        </w:rPr>
        <w:tab/>
        <w:t>Based on the AF subscription, the SMF sends an early notification to the AF, including the corresponding target DNAI(s).</w:t>
      </w:r>
    </w:p>
    <w:p w:rsidR="00520DE9" w:rsidRPr="00520DE9" w:rsidRDefault="00520DE9" w:rsidP="00520DE9">
      <w:pPr>
        <w:pStyle w:val="B1"/>
        <w:rPr>
          <w:rFonts w:eastAsia="MS Mincho"/>
          <w:lang w:val="en-US"/>
        </w:rPr>
      </w:pPr>
      <w:r w:rsidRPr="00520DE9">
        <w:rPr>
          <w:rFonts w:eastAsia="MS Mincho"/>
          <w:lang w:val="en-US"/>
        </w:rPr>
        <w:lastRenderedPageBreak/>
        <w:t>9.</w:t>
      </w:r>
      <w:r w:rsidRPr="00520DE9">
        <w:rPr>
          <w:rFonts w:eastAsia="MS Mincho"/>
          <w:lang w:val="en-US"/>
        </w:rPr>
        <w:tab/>
        <w:t>The AF sends a positive response to the early notification to the SMF.</w:t>
      </w:r>
    </w:p>
    <w:p w:rsidR="00520DE9" w:rsidRPr="00520DE9" w:rsidRDefault="00520DE9" w:rsidP="00520DE9">
      <w:pPr>
        <w:pStyle w:val="B1"/>
        <w:rPr>
          <w:rFonts w:eastAsia="MS Mincho"/>
          <w:lang w:val="en-US"/>
        </w:rPr>
      </w:pPr>
      <w:r w:rsidRPr="00520DE9">
        <w:rPr>
          <w:rFonts w:eastAsia="MS Mincho"/>
          <w:lang w:val="en-US"/>
        </w:rPr>
        <w:t>10.</w:t>
      </w:r>
      <w:r w:rsidRPr="00520DE9">
        <w:rPr>
          <w:rFonts w:eastAsia="MS Mincho"/>
          <w:lang w:val="en-US"/>
        </w:rPr>
        <w:tab/>
        <w:t>The SMF configures the new ULCL and new L-PSA.</w:t>
      </w:r>
    </w:p>
    <w:p w:rsidR="00520DE9" w:rsidRPr="00520DE9" w:rsidRDefault="00520DE9" w:rsidP="00520DE9">
      <w:pPr>
        <w:pStyle w:val="B1"/>
        <w:rPr>
          <w:rFonts w:eastAsia="MS Mincho"/>
          <w:lang w:val="en-US"/>
        </w:rPr>
      </w:pPr>
      <w:r w:rsidRPr="00520DE9">
        <w:rPr>
          <w:rFonts w:eastAsia="MS Mincho"/>
          <w:lang w:val="en-US"/>
        </w:rPr>
        <w:t>11-12.</w:t>
      </w:r>
      <w:r w:rsidRPr="00520DE9">
        <w:rPr>
          <w:rFonts w:eastAsia="MS Mincho"/>
          <w:lang w:val="en-US"/>
        </w:rPr>
        <w:tab/>
        <w:t xml:space="preserve">The same as step 8 to step 9 in </w:t>
      </w:r>
      <w:r w:rsidR="00252BF9">
        <w:rPr>
          <w:rFonts w:eastAsia="MS Mincho"/>
          <w:lang w:val="en-US"/>
        </w:rPr>
        <w:t>clause </w:t>
      </w:r>
      <w:r w:rsidRPr="00520DE9">
        <w:rPr>
          <w:rFonts w:eastAsia="MS Mincho"/>
          <w:lang w:val="en-US"/>
        </w:rPr>
        <w:t>6.29.2.1.</w:t>
      </w:r>
    </w:p>
    <w:p w:rsidR="00520DE9" w:rsidRPr="00520DE9" w:rsidRDefault="00520DE9" w:rsidP="00520DE9">
      <w:pPr>
        <w:pStyle w:val="Heading3"/>
        <w:rPr>
          <w:rFonts w:eastAsia="Malgun Gothic"/>
        </w:rPr>
      </w:pPr>
      <w:bookmarkStart w:id="1696" w:name="_Toc43317409"/>
      <w:bookmarkStart w:id="1697" w:name="_Toc43374881"/>
      <w:bookmarkStart w:id="1698" w:name="_Toc43375342"/>
      <w:bookmarkStart w:id="1699" w:name="_Toc43801866"/>
      <w:bookmarkStart w:id="1700" w:name="_Toc43806132"/>
      <w:bookmarkStart w:id="1701" w:name="_Toc43806439"/>
      <w:r w:rsidRPr="00520DE9">
        <w:rPr>
          <w:rFonts w:eastAsia="Malgun Gothic"/>
        </w:rPr>
        <w:t>6.29.3</w:t>
      </w:r>
      <w:r w:rsidRPr="00520DE9">
        <w:rPr>
          <w:rFonts w:eastAsia="Malgun Gothic"/>
        </w:rPr>
        <w:tab/>
      </w:r>
      <w:bookmarkEnd w:id="1696"/>
      <w:r w:rsidRPr="00520DE9">
        <w:rPr>
          <w:rFonts w:eastAsia="Malgun Gothic"/>
        </w:rPr>
        <w:t>Impacts on services, entities and interfaces</w:t>
      </w:r>
      <w:bookmarkEnd w:id="1697"/>
      <w:bookmarkEnd w:id="1698"/>
      <w:bookmarkEnd w:id="1699"/>
      <w:bookmarkEnd w:id="1700"/>
      <w:bookmarkEnd w:id="1701"/>
    </w:p>
    <w:p w:rsidR="00520DE9" w:rsidRPr="00520DE9" w:rsidRDefault="00520DE9" w:rsidP="00520DE9">
      <w:r w:rsidRPr="00520DE9">
        <w:t>SMF:</w:t>
      </w:r>
    </w:p>
    <w:p w:rsidR="00520DE9" w:rsidRPr="00520DE9" w:rsidRDefault="00520DE9" w:rsidP="00520DE9">
      <w:pPr>
        <w:pStyle w:val="B1"/>
        <w:rPr>
          <w:rFonts w:eastAsia="Calibri Light"/>
        </w:rPr>
      </w:pPr>
      <w:r w:rsidRPr="00520DE9">
        <w:t xml:space="preserve">-  </w:t>
      </w:r>
      <w:r w:rsidRPr="00520DE9">
        <w:rPr>
          <w:rFonts w:eastAsia="SimSun"/>
          <w:lang w:eastAsia="zh-CN"/>
        </w:rPr>
        <w:t>Decides and perform the steering of the traffic of the application traffic to and from the target application server based on the edge application server relocation information received from AF</w:t>
      </w:r>
      <w:r w:rsidRPr="00520DE9">
        <w:rPr>
          <w:rFonts w:eastAsia="Calibri Light"/>
        </w:rPr>
        <w:t>.</w:t>
      </w:r>
    </w:p>
    <w:p w:rsidR="00520DE9" w:rsidRPr="00520DE9" w:rsidRDefault="00520DE9" w:rsidP="00520DE9">
      <w:pPr>
        <w:pStyle w:val="B1"/>
        <w:rPr>
          <w:rFonts w:eastAsia="Malgun Gothic"/>
          <w:lang w:val="x-none" w:eastAsia="zh-CN"/>
        </w:rPr>
      </w:pPr>
      <w:r w:rsidRPr="00520DE9">
        <w:rPr>
          <w:rFonts w:eastAsia="ZapfDingbats"/>
        </w:rPr>
        <w:t xml:space="preserve">-  For 6.29.2.3, additionally, </w:t>
      </w:r>
      <w:r w:rsidRPr="00520DE9">
        <w:rPr>
          <w:rFonts w:eastAsia="SimSun"/>
          <w:lang w:val="en-US" w:eastAsia="zh-CN"/>
        </w:rPr>
        <w:t>subscribes to the AF for the Application relocation exposure event</w:t>
      </w:r>
      <w:r w:rsidRPr="00520DE9">
        <w:rPr>
          <w:rFonts w:eastAsia="ZapfDingbats"/>
        </w:rPr>
        <w:t>.</w:t>
      </w:r>
    </w:p>
    <w:p w:rsidR="00520DE9" w:rsidRPr="00520DE9" w:rsidRDefault="00520DE9" w:rsidP="00520DE9">
      <w:r w:rsidRPr="00520DE9">
        <w:t>AF:</w:t>
      </w:r>
    </w:p>
    <w:p w:rsidR="00520DE9" w:rsidRPr="00520DE9" w:rsidRDefault="00520DE9" w:rsidP="00520DE9">
      <w:pPr>
        <w:pStyle w:val="B1"/>
      </w:pPr>
      <w:r w:rsidRPr="00520DE9">
        <w:t>-</w:t>
      </w:r>
      <w:r w:rsidRPr="00520DE9">
        <w:tab/>
      </w:r>
      <w:r w:rsidRPr="00520DE9">
        <w:rPr>
          <w:rFonts w:eastAsia="ZapfDingbats"/>
        </w:rPr>
        <w:t>Provides the</w:t>
      </w:r>
      <w:r w:rsidRPr="00520DE9">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rsidR="00520DE9" w:rsidRPr="00520DE9" w:rsidRDefault="00520DE9" w:rsidP="00520DE9">
      <w:pPr>
        <w:pStyle w:val="B1"/>
        <w:rPr>
          <w:rFonts w:eastAsia="ZapfDingbats"/>
        </w:rPr>
      </w:pPr>
      <w:r w:rsidRPr="00520DE9">
        <w:t>-</w:t>
      </w:r>
      <w:r w:rsidRPr="00520DE9">
        <w:tab/>
      </w:r>
      <w:r w:rsidRPr="00520DE9">
        <w:rPr>
          <w:rFonts w:eastAsia="Malgun Gothic"/>
          <w:lang w:val="x-none" w:eastAsia="zh-CN"/>
        </w:rPr>
        <w:t xml:space="preserve">For </w:t>
      </w:r>
      <w:r w:rsidRPr="00520DE9">
        <w:rPr>
          <w:rFonts w:eastAsia="ZapfDingbats"/>
        </w:rPr>
        <w:t xml:space="preserve">6.29.2.3, additionally, </w:t>
      </w:r>
      <w:r w:rsidRPr="00520DE9">
        <w:rPr>
          <w:rFonts w:eastAsia="SimSun"/>
          <w:lang w:val="en-US" w:eastAsia="zh-CN"/>
        </w:rPr>
        <w:t>exposes the edge relocation capability to the CN and notifies the edge application server relocation event to the SMF</w:t>
      </w:r>
      <w:r w:rsidRPr="00520DE9">
        <w:t>.</w:t>
      </w:r>
    </w:p>
    <w:p w:rsidR="00520DE9" w:rsidRPr="00520DE9" w:rsidRDefault="00520DE9" w:rsidP="00520DE9">
      <w:pPr>
        <w:pStyle w:val="Heading2"/>
        <w:rPr>
          <w:lang w:eastAsia="zh-CN"/>
        </w:rPr>
      </w:pPr>
      <w:bookmarkStart w:id="1702" w:name="_Toc43317410"/>
      <w:bookmarkStart w:id="1703" w:name="_Toc43374882"/>
      <w:bookmarkStart w:id="1704" w:name="_Toc43375343"/>
      <w:bookmarkStart w:id="1705" w:name="_Toc43801867"/>
      <w:bookmarkStart w:id="1706" w:name="_Toc43806133"/>
      <w:bookmarkStart w:id="1707" w:name="_Toc43806440"/>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1702"/>
      <w:bookmarkEnd w:id="1703"/>
      <w:bookmarkEnd w:id="1704"/>
      <w:bookmarkEnd w:id="1705"/>
      <w:bookmarkEnd w:id="1706"/>
      <w:bookmarkEnd w:id="1707"/>
    </w:p>
    <w:p w:rsidR="00520DE9" w:rsidRPr="00520DE9" w:rsidRDefault="00520DE9" w:rsidP="00520DE9">
      <w:pPr>
        <w:pStyle w:val="Heading3"/>
        <w:rPr>
          <w:rFonts w:hint="eastAsia"/>
        </w:rPr>
      </w:pPr>
      <w:bookmarkStart w:id="1708" w:name="_Toc43317411"/>
      <w:bookmarkStart w:id="1709" w:name="_Toc43374883"/>
      <w:bookmarkStart w:id="1710" w:name="_Toc43375344"/>
      <w:bookmarkStart w:id="1711" w:name="_Toc43801868"/>
      <w:bookmarkStart w:id="1712" w:name="_Toc43806134"/>
      <w:bookmarkStart w:id="1713" w:name="_Toc43806441"/>
      <w:r w:rsidRPr="00520DE9">
        <w:t>6.30.1</w:t>
      </w:r>
      <w:r w:rsidRPr="00520DE9">
        <w:rPr>
          <w:rFonts w:hint="eastAsia"/>
        </w:rPr>
        <w:tab/>
        <w:t>Description</w:t>
      </w:r>
      <w:bookmarkEnd w:id="1708"/>
      <w:bookmarkEnd w:id="1709"/>
      <w:bookmarkEnd w:id="1710"/>
      <w:bookmarkEnd w:id="1711"/>
      <w:bookmarkEnd w:id="1712"/>
      <w:bookmarkEnd w:id="1713"/>
    </w:p>
    <w:p w:rsidR="00520DE9" w:rsidRPr="00520DE9" w:rsidRDefault="00520DE9" w:rsidP="00520DE9">
      <w:pPr>
        <w:rPr>
          <w:rFonts w:eastAsia="DengXian"/>
          <w:lang w:eastAsia="zh-CN"/>
        </w:rPr>
      </w:pPr>
      <w:r w:rsidRPr="00520DE9">
        <w:rPr>
          <w:rFonts w:eastAsia="DengXian"/>
          <w:lang w:eastAsia="zh-CN"/>
        </w:rPr>
        <w:t>This solution addresses KI#2: Edge relocation, following aspect is covered:</w:t>
      </w:r>
    </w:p>
    <w:p w:rsidR="00520DE9" w:rsidRPr="00520DE9" w:rsidRDefault="00520DE9" w:rsidP="00520DE9">
      <w:pPr>
        <w:pStyle w:val="B1"/>
        <w:rPr>
          <w:rFonts w:eastAsia="DengXian"/>
          <w:lang w:eastAsia="zh-CN"/>
        </w:rPr>
      </w:pPr>
      <w:r w:rsidRPr="00520DE9">
        <w:rPr>
          <w:rFonts w:eastAsia="DengXian"/>
          <w:lang w:eastAsia="zh-CN"/>
        </w:rPr>
        <w:t>-</w:t>
      </w:r>
      <w:r w:rsidRPr="00520DE9">
        <w:rPr>
          <w:rFonts w:eastAsia="DengXian"/>
          <w:lang w:eastAsia="zh-CN"/>
        </w:rPr>
        <w:tab/>
        <w:t>How to handle change of the serving EAS (without UE mobility) to support seamless change, e.g. preventing or reducing packet loss.</w:t>
      </w:r>
    </w:p>
    <w:p w:rsidR="00520DE9" w:rsidRPr="00520DE9" w:rsidRDefault="00520DE9" w:rsidP="00520DE9">
      <w:pPr>
        <w:rPr>
          <w:rFonts w:eastAsia="DengXian"/>
          <w:lang w:eastAsia="zh-CN"/>
        </w:rPr>
      </w:pPr>
      <w:r w:rsidRPr="00520DE9">
        <w:rPr>
          <w:rFonts w:eastAsia="DengXian"/>
          <w:lang w:eastAsia="zh-CN"/>
        </w:rPr>
        <w:t>This solution assumes:</w:t>
      </w:r>
    </w:p>
    <w:p w:rsidR="00010A55" w:rsidRDefault="00010A55" w:rsidP="00010A55">
      <w:pPr>
        <w:pStyle w:val="B1"/>
        <w:rPr>
          <w:rFonts w:eastAsia="DengXian"/>
          <w:lang w:eastAsia="zh-CN"/>
        </w:rPr>
      </w:pPr>
      <w:r>
        <w:rPr>
          <w:rFonts w:eastAsia="DengXian"/>
          <w:lang w:eastAsia="zh-CN"/>
        </w:rPr>
        <w:t>1)</w:t>
      </w:r>
      <w:r>
        <w:rPr>
          <w:rFonts w:eastAsia="DengXian"/>
          <w:lang w:eastAsia="zh-CN"/>
        </w:rPr>
        <w:tab/>
        <w:t>The Edge Hosting Environment can handle the runtime session context mirroring for connection based Protocol (e.g. TCP and DTLS over UDP) with different IP addresses.</w:t>
      </w:r>
    </w:p>
    <w:p w:rsidR="00010A55" w:rsidRDefault="00010A55" w:rsidP="00010A55">
      <w:pPr>
        <w:pStyle w:val="B1"/>
        <w:rPr>
          <w:rFonts w:eastAsia="DengXian"/>
          <w:lang w:eastAsia="zh-CN"/>
        </w:rPr>
      </w:pPr>
      <w:r>
        <w:rPr>
          <w:rFonts w:eastAsia="DengXian"/>
          <w:lang w:eastAsia="zh-CN"/>
        </w:rPr>
        <w:t>2)</w:t>
      </w:r>
      <w:r>
        <w:rPr>
          <w:rFonts w:eastAsia="DengXian"/>
          <w:lang w:eastAsia="zh-CN"/>
        </w:rPr>
        <w:tab/>
        <w:t>There is one Anchor EAS deployed for each EC service.</w:t>
      </w:r>
    </w:p>
    <w:p w:rsidR="00010A55" w:rsidRDefault="00010A55" w:rsidP="00010A55">
      <w:pPr>
        <w:pStyle w:val="B1"/>
        <w:rPr>
          <w:rFonts w:eastAsia="DengXian"/>
          <w:lang w:eastAsia="zh-CN"/>
        </w:rPr>
      </w:pPr>
      <w:r>
        <w:rPr>
          <w:rFonts w:eastAsia="DengXian"/>
          <w:lang w:eastAsia="zh-CN"/>
        </w:rPr>
        <w:t>3)</w:t>
      </w:r>
      <w:r>
        <w:rPr>
          <w:rFonts w:eastAsia="DengXian"/>
          <w:lang w:eastAsia="zh-CN"/>
        </w:rPr>
        <w:tab/>
        <w:t>AF is configured to know the Anchor EAS IP address.</w:t>
      </w:r>
    </w:p>
    <w:p w:rsidR="00010A55" w:rsidRDefault="00010A55" w:rsidP="00010A55">
      <w:pPr>
        <w:pStyle w:val="B1"/>
        <w:rPr>
          <w:rFonts w:eastAsia="DengXian"/>
          <w:lang w:eastAsia="zh-CN"/>
        </w:rPr>
      </w:pPr>
      <w:r>
        <w:rPr>
          <w:rFonts w:eastAsia="DengXian"/>
          <w:lang w:eastAsia="zh-CN"/>
        </w:rPr>
        <w:t>4)</w:t>
      </w:r>
      <w:r>
        <w:rPr>
          <w:rFonts w:eastAsia="DengXian"/>
          <w:lang w:eastAsia="zh-CN"/>
        </w:rPr>
        <w:tab/>
        <w:t>The Anchor EAS IP address is returned to the UE during the server discovery procedure for the EC service.</w:t>
      </w:r>
    </w:p>
    <w:p w:rsidR="00010A55" w:rsidRDefault="00010A55" w:rsidP="00010A55">
      <w:pPr>
        <w:pStyle w:val="B1"/>
        <w:rPr>
          <w:rFonts w:eastAsia="DengXian"/>
          <w:lang w:eastAsia="zh-CN"/>
        </w:rPr>
      </w:pPr>
      <w:r>
        <w:rPr>
          <w:rFonts w:eastAsia="DengXian"/>
          <w:lang w:eastAsia="zh-CN"/>
        </w:rPr>
        <w:t>5)</w:t>
      </w:r>
      <w:r>
        <w:rPr>
          <w:rFonts w:eastAsia="DengXian"/>
          <w:lang w:eastAsia="zh-CN"/>
        </w:rPr>
        <w:tab/>
        <w:t>Anchor EAS is introduced to serve several neighbouring Local DNs, when the UE moves within these Local DNs, network will not trigger the UE to re-discover the Anchor EAS.</w:t>
      </w:r>
    </w:p>
    <w:p w:rsidR="00010A55" w:rsidRDefault="00010A55" w:rsidP="00010A55">
      <w:pPr>
        <w:pStyle w:val="B1"/>
        <w:rPr>
          <w:rFonts w:eastAsia="DengXian"/>
          <w:lang w:eastAsia="zh-CN"/>
        </w:rPr>
      </w:pPr>
      <w:r>
        <w:rPr>
          <w:rFonts w:eastAsia="DengXian"/>
          <w:lang w:eastAsia="zh-CN"/>
        </w:rPr>
        <w:t>6)</w:t>
      </w:r>
      <w:r>
        <w:rPr>
          <w:rFonts w:eastAsia="DengXian"/>
          <w:lang w:eastAsia="zh-CN"/>
        </w:rPr>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p>
    <w:p w:rsidR="00010A55" w:rsidRDefault="00010A55" w:rsidP="00010A55">
      <w:pPr>
        <w:pStyle w:val="B1"/>
        <w:rPr>
          <w:rFonts w:eastAsia="DengXian"/>
          <w:lang w:eastAsia="zh-CN"/>
        </w:rPr>
      </w:pPr>
      <w:r>
        <w:rPr>
          <w:rFonts w:eastAsia="DengXian"/>
          <w:lang w:eastAsia="zh-CN"/>
        </w:rPr>
        <w:t>7)</w:t>
      </w:r>
      <w:r>
        <w:rPr>
          <w:rFonts w:eastAsia="DengXian"/>
          <w:lang w:eastAsia="zh-CN"/>
        </w:rPr>
        <w:tab/>
        <w:t>EASs are able to synchronize the protocol states, e.g., TCP states such as sequence numbering.</w:t>
      </w:r>
    </w:p>
    <w:p w:rsidR="00520DE9" w:rsidRPr="00520DE9" w:rsidRDefault="00520DE9" w:rsidP="00520DE9">
      <w:pPr>
        <w:pStyle w:val="Heading3"/>
      </w:pPr>
      <w:bookmarkStart w:id="1714" w:name="_Toc43317412"/>
      <w:bookmarkStart w:id="1715" w:name="_Toc43374884"/>
      <w:bookmarkStart w:id="1716" w:name="_Toc43375345"/>
      <w:bookmarkStart w:id="1717" w:name="_Toc43801869"/>
      <w:bookmarkStart w:id="1718" w:name="_Toc43806135"/>
      <w:bookmarkStart w:id="1719" w:name="_Toc43806442"/>
      <w:r w:rsidRPr="00520DE9">
        <w:lastRenderedPageBreak/>
        <w:t>6.30.2</w:t>
      </w:r>
      <w:r w:rsidRPr="00520DE9">
        <w:tab/>
        <w:t>Procedures</w:t>
      </w:r>
      <w:bookmarkEnd w:id="1714"/>
      <w:bookmarkEnd w:id="1715"/>
      <w:bookmarkEnd w:id="1716"/>
      <w:bookmarkEnd w:id="1717"/>
      <w:bookmarkEnd w:id="1718"/>
      <w:bookmarkEnd w:id="1719"/>
    </w:p>
    <w:p w:rsidR="00520DE9" w:rsidRPr="00520DE9" w:rsidRDefault="00520DE9" w:rsidP="00520DE9">
      <w:pPr>
        <w:pStyle w:val="Heading4"/>
      </w:pPr>
      <w:bookmarkStart w:id="1720" w:name="_Toc43317413"/>
      <w:bookmarkStart w:id="1721" w:name="_Toc43374885"/>
      <w:bookmarkStart w:id="1722" w:name="_Toc43375346"/>
      <w:bookmarkStart w:id="1723" w:name="_Toc43801870"/>
      <w:bookmarkStart w:id="1724" w:name="_Toc43806136"/>
      <w:bookmarkStart w:id="1725" w:name="_Toc43806443"/>
      <w:r w:rsidRPr="00520DE9">
        <w:t>6.30.2.1</w:t>
      </w:r>
      <w:r w:rsidRPr="00520DE9">
        <w:tab/>
        <w:t>Example EAS IP address replacement procedures for different scenarios</w:t>
      </w:r>
      <w:bookmarkEnd w:id="1720"/>
      <w:bookmarkEnd w:id="1721"/>
      <w:bookmarkEnd w:id="1722"/>
      <w:bookmarkEnd w:id="1723"/>
      <w:bookmarkEnd w:id="1724"/>
      <w:bookmarkEnd w:id="1725"/>
    </w:p>
    <w:p w:rsidR="00520DE9" w:rsidRPr="00520DE9" w:rsidRDefault="00520DE9" w:rsidP="00520DE9">
      <w:pPr>
        <w:pStyle w:val="Heading5"/>
      </w:pPr>
      <w:bookmarkStart w:id="1726" w:name="_Toc43317414"/>
      <w:bookmarkStart w:id="1727" w:name="_Toc43374886"/>
      <w:bookmarkStart w:id="1728" w:name="_Toc43375347"/>
      <w:bookmarkStart w:id="1729" w:name="_Toc43801871"/>
      <w:bookmarkStart w:id="1730" w:name="_Toc43806137"/>
      <w:bookmarkStart w:id="1731" w:name="_Toc43806444"/>
      <w:r w:rsidRPr="00520DE9">
        <w:t>6.30.2.1.1</w:t>
      </w:r>
      <w:r w:rsidRPr="00520DE9">
        <w:tab/>
        <w:t>EAS IP address replacement in the middle of EC Session</w:t>
      </w:r>
      <w:bookmarkEnd w:id="1726"/>
      <w:bookmarkEnd w:id="1727"/>
      <w:bookmarkEnd w:id="1728"/>
      <w:bookmarkEnd w:id="1729"/>
      <w:bookmarkEnd w:id="1730"/>
      <w:bookmarkEnd w:id="1731"/>
    </w:p>
    <w:p w:rsidR="00520DE9" w:rsidRPr="00520DE9" w:rsidRDefault="00520DE9" w:rsidP="00252BF9">
      <w:pPr>
        <w:pStyle w:val="TH"/>
      </w:pPr>
      <w:r w:rsidRPr="00520DE9">
        <w:object w:dxaOrig="11186" w:dyaOrig="4045">
          <v:shape id="_x0000_i1092" type="#_x0000_t75" style="width:481.6pt;height:173.9pt" o:ole="">
            <v:imagedata r:id="rId143" o:title=""/>
          </v:shape>
          <o:OLEObject Type="Embed" ProgID="Visio.Drawing.15" ShapeID="_x0000_i1092" DrawAspect="Content" ObjectID="_1654419266" r:id="rId144"/>
        </w:object>
      </w:r>
    </w:p>
    <w:p w:rsidR="00520DE9" w:rsidRPr="00520DE9" w:rsidRDefault="00520DE9" w:rsidP="00520DE9">
      <w:pPr>
        <w:pStyle w:val="TF"/>
      </w:pPr>
      <w:r w:rsidRPr="00520DE9">
        <w:t>Figure 6.30.2.1.1-1: EAS IP address replacement in the middle of EC Session</w:t>
      </w:r>
    </w:p>
    <w:p w:rsidR="00010A55" w:rsidRDefault="00010A55" w:rsidP="00010A55">
      <w:pPr>
        <w:pStyle w:val="B1"/>
      </w:pPr>
      <w:r>
        <w:t>1.</w:t>
      </w:r>
      <w:r>
        <w:tab/>
        <w:t>UE requests to establish a PDU Session.</w:t>
      </w:r>
    </w:p>
    <w:p w:rsidR="00010A55" w:rsidRDefault="00010A55" w:rsidP="00010A55">
      <w:pPr>
        <w:pStyle w:val="B1"/>
      </w:pPr>
      <w:r>
        <w:t>2.</w:t>
      </w:r>
      <w:r>
        <w:tab/>
        <w:t>UE discovers the IP address of the application server for the EC service, and the Anchor EAS IP address is returned to the UE via EAS Discovery procedure.</w:t>
      </w:r>
    </w:p>
    <w:p w:rsidR="00010A55" w:rsidRDefault="00010A55" w:rsidP="00010A55">
      <w:pPr>
        <w:pStyle w:val="B1"/>
      </w:pPr>
      <w:r>
        <w:t>3.</w:t>
      </w:r>
      <w:r>
        <w:tab/>
        <w:t>UE communicates with the Anchor EAS.</w:t>
      </w:r>
    </w:p>
    <w:p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rsidR="00010A55" w:rsidRDefault="00010A55" w:rsidP="00010A55">
      <w:pPr>
        <w:pStyle w:val="B1"/>
      </w:pPr>
      <w:r>
        <w:tab/>
        <w:t>UL CL is configured by SMF to forward the destination IP address in the UL packet equals to the Anchor EAS IP address to Local PSA.</w:t>
      </w:r>
    </w:p>
    <w:p w:rsidR="00010A55" w:rsidRDefault="00010A55" w:rsidP="00010A55">
      <w:pPr>
        <w:pStyle w:val="B1"/>
      </w:pPr>
      <w:r>
        <w:tab/>
        <w:t>Local PSA is configured by SMF to enforce the EAS IP address replacement as described in step 6.</w:t>
      </w:r>
    </w:p>
    <w:p w:rsidR="00010A55" w:rsidRDefault="00010A55" w:rsidP="00010A55">
      <w:pPr>
        <w:pStyle w:val="B1"/>
      </w:pPr>
      <w:r>
        <w:tab/>
        <w:t>Detailed enhancement to the AF Influence procedure is described in clause 6.30.2.2.1.</w:t>
      </w:r>
    </w:p>
    <w:p w:rsidR="00010A55" w:rsidRDefault="00010A55" w:rsidP="00010A55">
      <w:pPr>
        <w:pStyle w:val="B1"/>
      </w:pPr>
      <w:r>
        <w:t>5.</w:t>
      </w:r>
      <w:r>
        <w:tab/>
        <w:t>Early Notification procedure with enhancement described in clause 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rsidR="00010A55" w:rsidRDefault="00010A55" w:rsidP="00010A55">
      <w:pPr>
        <w:pStyle w:val="B1"/>
      </w:pPr>
      <w:r>
        <w:t>6.</w:t>
      </w:r>
      <w:r>
        <w:tab/>
        <w:t>Local PSA starts EAS IP address replacement:</w:t>
      </w:r>
    </w:p>
    <w:p w:rsidR="00520DE9" w:rsidRPr="00520DE9" w:rsidRDefault="00520DE9" w:rsidP="00520DE9">
      <w:pPr>
        <w:pStyle w:val="B2"/>
      </w:pPr>
      <w:r w:rsidRPr="00520DE9">
        <w:t>-</w:t>
      </w:r>
      <w:r w:rsidRPr="00520DE9">
        <w:tab/>
        <w:t>For UL traffic, the destination IP address is replaced with the Local EAS IP address at Local PSA;</w:t>
      </w:r>
    </w:p>
    <w:p w:rsidR="00520DE9" w:rsidRPr="00520DE9" w:rsidRDefault="00520DE9" w:rsidP="00520DE9">
      <w:pPr>
        <w:pStyle w:val="B2"/>
      </w:pPr>
      <w:r w:rsidRPr="00520DE9">
        <w:t>-</w:t>
      </w:r>
      <w:r w:rsidRPr="00520DE9">
        <w:tab/>
        <w:t>For DL traffic, the source IP address is replaced back with the Anchor EAS IP address at Local PSA.</w:t>
      </w:r>
    </w:p>
    <w:p w:rsidR="00520DE9" w:rsidRPr="00520DE9" w:rsidRDefault="00520DE9" w:rsidP="00520DE9">
      <w:pPr>
        <w:pStyle w:val="EditorsNote"/>
      </w:pPr>
      <w:r w:rsidRPr="00520DE9">
        <w:t>Editor</w:t>
      </w:r>
      <w:r w:rsidR="00252BF9">
        <w:t>'</w:t>
      </w:r>
      <w:r w:rsidRPr="00520DE9">
        <w:t>s note:</w:t>
      </w:r>
      <w:r w:rsidRPr="00520DE9">
        <w:tab/>
      </w:r>
      <w:r w:rsidR="00010A55" w:rsidRPr="00520DE9">
        <w:t xml:space="preserve">It </w:t>
      </w:r>
      <w:r w:rsidRPr="00520DE9">
        <w:t xml:space="preserve">is FFS how the application traffic is handled in the transient time between the end of context migration (before AF response to SMF in </w:t>
      </w:r>
      <w:r w:rsidR="00010A55">
        <w:t>s</w:t>
      </w:r>
      <w:r w:rsidRPr="00520DE9">
        <w:t>tep</w:t>
      </w:r>
      <w:r w:rsidR="00010A55">
        <w:t> </w:t>
      </w:r>
      <w:r w:rsidRPr="00520DE9">
        <w:t xml:space="preserve">5) until the EAS IP replacement in the PSA takes effect. </w:t>
      </w:r>
      <w:r w:rsidR="00010A55">
        <w:t>i.</w:t>
      </w:r>
      <w:r w:rsidRPr="00520DE9">
        <w:t xml:space="preserve">e. fulfilling the objective with the solution as stated in </w:t>
      </w:r>
      <w:r w:rsidR="00010A55">
        <w:t>clause </w:t>
      </w:r>
      <w:r w:rsidRPr="00520DE9">
        <w:t>6.30.1</w:t>
      </w:r>
      <w:r w:rsidR="00010A55">
        <w:t>.</w:t>
      </w:r>
    </w:p>
    <w:p w:rsidR="00520DE9" w:rsidRPr="00520DE9" w:rsidRDefault="00520DE9" w:rsidP="00520DE9">
      <w:pPr>
        <w:pStyle w:val="EditorsNote"/>
      </w:pPr>
      <w:r w:rsidRPr="00520DE9">
        <w:t>Editor</w:t>
      </w:r>
      <w:r w:rsidR="00252BF9">
        <w:t>'</w:t>
      </w:r>
      <w:r w:rsidRPr="00520DE9">
        <w:t>s note:</w:t>
      </w:r>
      <w:r w:rsidRPr="00520DE9">
        <w:tab/>
      </w:r>
      <w:r w:rsidR="00010A55" w:rsidRPr="00520DE9">
        <w:t xml:space="preserve">It </w:t>
      </w:r>
      <w:r w:rsidRPr="00520DE9">
        <w:t>is FFS how to handle cases when NAPT is used at remote PSA and thus the UE source port is also changed.</w:t>
      </w:r>
    </w:p>
    <w:p w:rsidR="00520DE9" w:rsidRPr="00520DE9" w:rsidRDefault="00520DE9" w:rsidP="00520DE9">
      <w:pPr>
        <w:pStyle w:val="EditorsNote"/>
      </w:pPr>
      <w:r w:rsidRPr="00520DE9">
        <w:t>Editor</w:t>
      </w:r>
      <w:r w:rsidR="00252BF9">
        <w:t>'</w:t>
      </w:r>
      <w:r w:rsidRPr="00520DE9">
        <w:t>s note:</w:t>
      </w:r>
      <w:r w:rsidRPr="00520DE9">
        <w:tab/>
        <w:t>It is FFS how IP addresses embedded in application signalling are handled</w:t>
      </w:r>
      <w:r w:rsidR="00010A55">
        <w:t>.</w:t>
      </w:r>
    </w:p>
    <w:p w:rsidR="00520DE9" w:rsidRPr="00010A55" w:rsidRDefault="00520DE9" w:rsidP="00520DE9">
      <w:pPr>
        <w:pStyle w:val="Heading5"/>
      </w:pPr>
      <w:bookmarkStart w:id="1732" w:name="_Toc43317415"/>
      <w:bookmarkStart w:id="1733" w:name="_Toc43374887"/>
      <w:bookmarkStart w:id="1734" w:name="_Toc43375348"/>
      <w:bookmarkStart w:id="1735" w:name="_Toc43801872"/>
      <w:bookmarkStart w:id="1736" w:name="_Toc43806138"/>
      <w:bookmarkStart w:id="1737" w:name="_Toc43806445"/>
      <w:r w:rsidRPr="00520DE9">
        <w:lastRenderedPageBreak/>
        <w:t>6.30.2.1.2</w:t>
      </w:r>
      <w:r w:rsidRPr="00520DE9">
        <w:tab/>
        <w:t>UE moves among EC Environments with DNAI and EAS IP address Change</w:t>
      </w:r>
      <w:bookmarkEnd w:id="1732"/>
      <w:bookmarkEnd w:id="1733"/>
      <w:bookmarkEnd w:id="1734"/>
      <w:bookmarkEnd w:id="1735"/>
      <w:bookmarkEnd w:id="1736"/>
      <w:bookmarkEnd w:id="1737"/>
    </w:p>
    <w:p w:rsidR="00520DE9" w:rsidRPr="00520DE9" w:rsidRDefault="00520DE9" w:rsidP="00520DE9">
      <w:pPr>
        <w:pStyle w:val="TH"/>
      </w:pPr>
      <w:r w:rsidRPr="00520DE9">
        <w:object w:dxaOrig="11186" w:dyaOrig="3517">
          <v:shape id="_x0000_i1093" type="#_x0000_t75" style="width:481.6pt;height:151.45pt" o:ole="">
            <v:imagedata r:id="rId145" o:title=""/>
          </v:shape>
          <o:OLEObject Type="Embed" ProgID="Visio.Drawing.15" ShapeID="_x0000_i1093" DrawAspect="Content" ObjectID="_1654419267" r:id="rId146"/>
        </w:object>
      </w:r>
    </w:p>
    <w:p w:rsidR="00520DE9" w:rsidRPr="00520DE9" w:rsidRDefault="00520DE9" w:rsidP="00520DE9">
      <w:pPr>
        <w:pStyle w:val="TF"/>
      </w:pPr>
      <w:r w:rsidRPr="00520DE9">
        <w:t>Figure 6.30.2.1.2-1: EAS IP address replacement procedure after DNAI and Local EAS IP address change</w:t>
      </w:r>
    </w:p>
    <w:p w:rsidR="00520DE9" w:rsidRPr="00520DE9" w:rsidRDefault="00520DE9" w:rsidP="00520DE9">
      <w:pPr>
        <w:pStyle w:val="B1"/>
        <w:rPr>
          <w:rFonts w:eastAsia="Malgun Gothic"/>
          <w:lang w:eastAsia="ko-KR"/>
        </w:rPr>
      </w:pPr>
      <w:r w:rsidRPr="00520DE9">
        <w:rPr>
          <w:rFonts w:eastAsia="Malgun Gothic"/>
          <w:lang w:eastAsia="ko-KR"/>
        </w:rPr>
        <w:t>1.</w:t>
      </w:r>
      <w:r w:rsidRPr="00520DE9">
        <w:rPr>
          <w:rFonts w:eastAsia="Malgun Gothic"/>
          <w:lang w:eastAsia="ko-KR"/>
        </w:rPr>
        <w:tab/>
        <w:t>For UL traffic, the destination IP address is replaced with the Source Local EAS IP address at Local PSA; for DL traffic, the source IP address is replaced back with the Anchor EAS IP address at Local PSA.</w:t>
      </w:r>
    </w:p>
    <w:p w:rsidR="00520DE9" w:rsidRPr="00520DE9" w:rsidRDefault="00520DE9" w:rsidP="00520DE9">
      <w:pPr>
        <w:pStyle w:val="B1"/>
        <w:rPr>
          <w:rFonts w:eastAsia="Malgun Gothic"/>
          <w:lang w:eastAsia="ko-KR"/>
        </w:rPr>
      </w:pPr>
      <w:r w:rsidRPr="00520DE9">
        <w:rPr>
          <w:rFonts w:eastAsia="Malgun Gothic"/>
          <w:lang w:eastAsia="ko-KR"/>
        </w:rPr>
        <w:t>2.</w:t>
      </w:r>
      <w:r w:rsidRPr="00520DE9">
        <w:rPr>
          <w:rFonts w:eastAsia="Malgun Gothic"/>
          <w:lang w:eastAsia="ko-KR"/>
        </w:rPr>
        <w:tab/>
        <w:t>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PSA2 if PSA relocation happens.</w:t>
      </w:r>
    </w:p>
    <w:p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252BF9">
        <w:rPr>
          <w:rFonts w:eastAsia="Malgun Gothic"/>
          <w:lang w:eastAsia="ko-KR"/>
        </w:rPr>
        <w:t>clause </w:t>
      </w:r>
      <w:r w:rsidRPr="00520DE9">
        <w:rPr>
          <w:rFonts w:eastAsia="Malgun Gothic"/>
          <w:lang w:eastAsia="ko-KR"/>
        </w:rPr>
        <w:t>6.30.2.2.4.</w:t>
      </w:r>
    </w:p>
    <w:p w:rsidR="00520DE9" w:rsidRPr="00520DE9" w:rsidRDefault="00520DE9" w:rsidP="00520DE9">
      <w:pPr>
        <w:pStyle w:val="B1"/>
        <w:rPr>
          <w:rFonts w:eastAsia="Malgun Gothic"/>
          <w:lang w:eastAsia="ko-KR"/>
        </w:rPr>
      </w:pPr>
      <w:r w:rsidRPr="00520DE9">
        <w:rPr>
          <w:rFonts w:eastAsia="Malgun Gothic"/>
          <w:lang w:eastAsia="ko-KR"/>
        </w:rPr>
        <w:t>3.</w:t>
      </w:r>
      <w:r w:rsidRPr="00520DE9">
        <w:rPr>
          <w:rFonts w:eastAsia="Malgun Gothic"/>
          <w:lang w:eastAsia="ko-KR"/>
        </w:rPr>
        <w:tab/>
        <w:t>Local PSA2 starts EAS IP address replacement:</w:t>
      </w:r>
    </w:p>
    <w:p w:rsidR="00520DE9" w:rsidRPr="00520DE9" w:rsidRDefault="00520DE9" w:rsidP="00520DE9">
      <w:pPr>
        <w:pStyle w:val="B2"/>
        <w:rPr>
          <w:rFonts w:eastAsia="Malgun Gothic"/>
          <w:lang w:eastAsia="ko-KR"/>
        </w:rPr>
      </w:pPr>
      <w:r w:rsidRPr="00520DE9">
        <w:rPr>
          <w:rFonts w:eastAsia="Malgun Gothic"/>
          <w:lang w:eastAsia="ko-KR"/>
        </w:rPr>
        <w:t>-</w:t>
      </w:r>
      <w:r w:rsidRPr="00520DE9">
        <w:rPr>
          <w:rFonts w:eastAsia="Malgun Gothic"/>
          <w:lang w:eastAsia="ko-KR"/>
        </w:rPr>
        <w:tab/>
        <w:t>For UL traffic, the destination IP address is replaced with the Target Local EAS IP address at Local PSA;</w:t>
      </w:r>
    </w:p>
    <w:p w:rsidR="00520DE9" w:rsidRPr="00520DE9" w:rsidRDefault="00520DE9" w:rsidP="00520DE9">
      <w:pPr>
        <w:pStyle w:val="B2"/>
        <w:rPr>
          <w:rFonts w:eastAsia="Malgun Gothic"/>
          <w:lang w:eastAsia="ko-KR"/>
        </w:rPr>
      </w:pPr>
      <w:r w:rsidRPr="00520DE9">
        <w:rPr>
          <w:rFonts w:eastAsia="Malgun Gothic"/>
          <w:lang w:eastAsia="ko-KR"/>
        </w:rPr>
        <w:t>-</w:t>
      </w:r>
      <w:r w:rsidRPr="00520DE9">
        <w:rPr>
          <w:rFonts w:eastAsia="Malgun Gothic"/>
          <w:lang w:eastAsia="ko-KR"/>
        </w:rPr>
        <w:tab/>
        <w:t>For DL traffic, the source IP address is replaced back with the Anchor EAS IP address at Local PSA.</w:t>
      </w:r>
    </w:p>
    <w:p w:rsidR="00520DE9" w:rsidRPr="00520DE9" w:rsidRDefault="00520DE9" w:rsidP="00520DE9">
      <w:pPr>
        <w:pStyle w:val="EditorsNote"/>
      </w:pPr>
      <w:r w:rsidRPr="00520DE9">
        <w:t>Editor</w:t>
      </w:r>
      <w:r w:rsidR="00252BF9">
        <w:t>'</w:t>
      </w:r>
      <w:r w:rsidRPr="00520DE9">
        <w:t>s note:</w:t>
      </w:r>
      <w:r w:rsidRPr="00520DE9">
        <w:tab/>
      </w:r>
      <w:r w:rsidR="00010A55" w:rsidRPr="00520DE9">
        <w:t xml:space="preserve">It </w:t>
      </w:r>
      <w:r w:rsidRPr="00520DE9">
        <w:t xml:space="preserve">is FFS how the application traffic is handled in the transient time between the end of context migration (before AF response to SMF in Step 5) until the EAS IP replacement in the PSA takes effect. I.e. fulfilling the objective with the solution as stated in </w:t>
      </w:r>
      <w:r w:rsidR="00010A55">
        <w:t>clause </w:t>
      </w:r>
      <w:r w:rsidRPr="00520DE9">
        <w:t>6.30.1</w:t>
      </w:r>
      <w:r w:rsidR="00010A55">
        <w:t>.</w:t>
      </w:r>
    </w:p>
    <w:p w:rsidR="00520DE9" w:rsidRPr="00520DE9" w:rsidRDefault="00520DE9" w:rsidP="00520DE9">
      <w:pPr>
        <w:pStyle w:val="EditorsNote"/>
      </w:pPr>
      <w:r w:rsidRPr="00520DE9">
        <w:t>Editor</w:t>
      </w:r>
      <w:r w:rsidR="00252BF9">
        <w:t>'</w:t>
      </w:r>
      <w:r w:rsidRPr="00520DE9">
        <w:t>s note:</w:t>
      </w:r>
      <w:r w:rsidRPr="00520DE9">
        <w:tab/>
      </w:r>
      <w:r w:rsidR="00010A55" w:rsidRPr="00520DE9">
        <w:t xml:space="preserve">It </w:t>
      </w:r>
      <w:r w:rsidRPr="00520DE9">
        <w:t>is FFS how to handle cases when NAPT is used at remote PSA and thus the UE source port is also changed.</w:t>
      </w:r>
    </w:p>
    <w:p w:rsidR="00520DE9" w:rsidRPr="00520DE9" w:rsidRDefault="00520DE9" w:rsidP="00520DE9">
      <w:pPr>
        <w:pStyle w:val="EditorsNote"/>
      </w:pPr>
      <w:r w:rsidRPr="00520DE9">
        <w:t>Editor</w:t>
      </w:r>
      <w:r w:rsidR="00252BF9">
        <w:t>'</w:t>
      </w:r>
      <w:r w:rsidRPr="00520DE9">
        <w:t>s note:</w:t>
      </w:r>
      <w:r w:rsidRPr="00520DE9">
        <w:tab/>
        <w:t>It is FFS how IP addresses embedded in application signalling are handled</w:t>
      </w:r>
      <w:r w:rsidR="00010A55">
        <w:t>.</w:t>
      </w:r>
    </w:p>
    <w:p w:rsidR="00520DE9" w:rsidRPr="00520DE9" w:rsidRDefault="00520DE9" w:rsidP="00520DE9">
      <w:pPr>
        <w:pStyle w:val="Heading5"/>
      </w:pPr>
      <w:bookmarkStart w:id="1738" w:name="_Toc43317416"/>
      <w:bookmarkStart w:id="1739" w:name="_Toc43374888"/>
      <w:bookmarkStart w:id="1740" w:name="_Toc43375349"/>
      <w:bookmarkStart w:id="1741" w:name="_Toc43801873"/>
      <w:bookmarkStart w:id="1742" w:name="_Toc43806139"/>
      <w:bookmarkStart w:id="1743" w:name="_Toc43806446"/>
      <w:r w:rsidRPr="00520DE9">
        <w:t>6.30.2.1.3</w:t>
      </w:r>
      <w:r w:rsidRPr="00520DE9">
        <w:tab/>
        <w:t>EAS IP address Change under same DNAI due to EAS migration</w:t>
      </w:r>
      <w:bookmarkEnd w:id="1738"/>
      <w:bookmarkEnd w:id="1739"/>
      <w:bookmarkEnd w:id="1740"/>
      <w:bookmarkEnd w:id="1741"/>
      <w:bookmarkEnd w:id="1742"/>
      <w:bookmarkEnd w:id="1743"/>
    </w:p>
    <w:p w:rsidR="00520DE9" w:rsidRPr="00520DE9" w:rsidRDefault="00520DE9" w:rsidP="00520DE9">
      <w:pPr>
        <w:pStyle w:val="TH"/>
      </w:pPr>
      <w:r w:rsidRPr="00520DE9">
        <w:object w:dxaOrig="11186" w:dyaOrig="3517">
          <v:shape id="_x0000_i1094" type="#_x0000_t75" style="width:481.6pt;height:151.45pt" o:ole="">
            <v:imagedata r:id="rId147" o:title=""/>
          </v:shape>
          <o:OLEObject Type="Embed" ProgID="Visio.Drawing.15" ShapeID="_x0000_i1094" DrawAspect="Content" ObjectID="_1654419268" r:id="rId148"/>
        </w:object>
      </w:r>
    </w:p>
    <w:p w:rsidR="00520DE9" w:rsidRPr="00520DE9" w:rsidRDefault="00520DE9" w:rsidP="00520DE9">
      <w:pPr>
        <w:pStyle w:val="TF"/>
      </w:pPr>
      <w:r w:rsidRPr="00520DE9">
        <w:t>Figure 6.30.2.1.3-1: EAS IP address Change under same DNAI due to EAS migration</w:t>
      </w:r>
    </w:p>
    <w:p w:rsidR="00520DE9" w:rsidRPr="00520DE9" w:rsidRDefault="00520DE9" w:rsidP="00520DE9">
      <w:pPr>
        <w:pStyle w:val="B1"/>
        <w:rPr>
          <w:lang w:eastAsia="ko-KR"/>
        </w:rPr>
      </w:pPr>
      <w:r w:rsidRPr="00520DE9">
        <w:rPr>
          <w:lang w:eastAsia="ko-KR"/>
        </w:rPr>
        <w:lastRenderedPageBreak/>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252BF9">
        <w:rPr>
          <w:lang w:eastAsia="ko-KR"/>
        </w:rPr>
        <w:t>clause </w:t>
      </w:r>
      <w:r w:rsidRPr="00520DE9">
        <w:rPr>
          <w:lang w:eastAsia="ko-KR"/>
        </w:rPr>
        <w:t>6.30.2.2.5 with enhancement.</w:t>
      </w:r>
    </w:p>
    <w:p w:rsidR="00520DE9" w:rsidRPr="00520DE9" w:rsidRDefault="00520DE9" w:rsidP="00520DE9">
      <w:pPr>
        <w:pStyle w:val="B1"/>
        <w:rPr>
          <w:lang w:eastAsia="ko-KR"/>
        </w:rPr>
      </w:pPr>
      <w:r w:rsidRPr="00520DE9">
        <w:rPr>
          <w:lang w:eastAsia="ko-KR"/>
        </w:rPr>
        <w:t>3.</w:t>
      </w:r>
      <w:r w:rsidRPr="00520DE9">
        <w:rPr>
          <w:lang w:eastAsia="ko-KR"/>
        </w:rPr>
        <w:tab/>
        <w:t>Local PSA starts EAS IP address replacement again:</w:t>
      </w:r>
    </w:p>
    <w:p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rsidR="00520DE9" w:rsidRPr="00520DE9" w:rsidRDefault="00520DE9" w:rsidP="00520DE9">
      <w:pPr>
        <w:pStyle w:val="Heading5"/>
      </w:pPr>
      <w:bookmarkStart w:id="1744" w:name="_Toc43317417"/>
      <w:bookmarkStart w:id="1745" w:name="_Toc43374889"/>
      <w:bookmarkStart w:id="1746" w:name="_Toc43375350"/>
      <w:bookmarkStart w:id="1747" w:name="_Toc43801874"/>
      <w:bookmarkStart w:id="1748" w:name="_Toc43806140"/>
      <w:bookmarkStart w:id="1749" w:name="_Toc43806447"/>
      <w:r w:rsidRPr="00520DE9">
        <w:t>6.30.2.1.4</w:t>
      </w:r>
      <w:r w:rsidRPr="00520DE9">
        <w:tab/>
        <w:t>From EC to Non-EC Environment due to UE Mobility</w:t>
      </w:r>
      <w:bookmarkEnd w:id="1744"/>
      <w:bookmarkEnd w:id="1745"/>
      <w:bookmarkEnd w:id="1746"/>
      <w:bookmarkEnd w:id="1747"/>
      <w:bookmarkEnd w:id="1748"/>
      <w:bookmarkEnd w:id="1749"/>
    </w:p>
    <w:p w:rsidR="00520DE9" w:rsidRPr="00520DE9" w:rsidRDefault="00520DE9" w:rsidP="00520DE9">
      <w:pPr>
        <w:pStyle w:val="TH"/>
      </w:pPr>
      <w:r w:rsidRPr="00520DE9">
        <w:object w:dxaOrig="11186" w:dyaOrig="2833">
          <v:shape id="_x0000_i1095" type="#_x0000_t75" style="width:481.6pt;height:122.25pt" o:ole="">
            <v:imagedata r:id="rId149" o:title=""/>
          </v:shape>
          <o:OLEObject Type="Embed" ProgID="Visio.Drawing.15" ShapeID="_x0000_i1095" DrawAspect="Content" ObjectID="_1654419269" r:id="rId150"/>
        </w:object>
      </w:r>
    </w:p>
    <w:p w:rsidR="00520DE9" w:rsidRPr="00520DE9" w:rsidRDefault="00520DE9" w:rsidP="00520DE9">
      <w:pPr>
        <w:pStyle w:val="TF"/>
      </w:pPr>
      <w:r w:rsidRPr="00520DE9">
        <w:t>Figure 6.30.2.1.4-1: From EC to Non-EC Environment due to UE Mobility</w:t>
      </w:r>
    </w:p>
    <w:p w:rsidR="00010A55" w:rsidRDefault="00010A55" w:rsidP="00010A55">
      <w:pPr>
        <w:pStyle w:val="B1"/>
      </w:pPr>
      <w:r>
        <w:t>1.</w:t>
      </w:r>
      <w:r>
        <w:tab/>
        <w:t>Local PSA enforces EAS IP address replacement:</w:t>
      </w:r>
    </w:p>
    <w:p w:rsidR="00010A55" w:rsidRDefault="00010A55" w:rsidP="00010A55">
      <w:pPr>
        <w:pStyle w:val="B2"/>
      </w:pPr>
      <w:r>
        <w:t>-</w:t>
      </w:r>
      <w:r>
        <w:tab/>
        <w:t>For UL traffic, the destination IP address is replaced with the Local EAS IP address;</w:t>
      </w:r>
    </w:p>
    <w:p w:rsidR="00010A55" w:rsidRDefault="00010A55" w:rsidP="00010A55">
      <w:pPr>
        <w:pStyle w:val="B2"/>
      </w:pPr>
      <w:r>
        <w:t>-</w:t>
      </w:r>
      <w:r>
        <w:tab/>
        <w:t>For DL traffic, the source IP address is replaced back with the Anchor EAS IP address.</w:t>
      </w:r>
    </w:p>
    <w:p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rsidR="00010A55" w:rsidRDefault="00010A55" w:rsidP="00010A55">
      <w:pPr>
        <w:pStyle w:val="B1"/>
      </w:pPr>
      <w:r>
        <w:t>3.</w:t>
      </w:r>
      <w:r>
        <w:tab/>
        <w:t>UL and DL traffic goes through Remote PSA, no EAS IP address replacement happens at Remote PSA.</w:t>
      </w:r>
    </w:p>
    <w:p w:rsidR="00520DE9" w:rsidRPr="00520DE9" w:rsidRDefault="00520DE9" w:rsidP="00520DE9">
      <w:pPr>
        <w:pStyle w:val="Heading4"/>
      </w:pPr>
      <w:bookmarkStart w:id="1750" w:name="_Toc43317418"/>
      <w:bookmarkStart w:id="1751" w:name="_Toc43374890"/>
      <w:bookmarkStart w:id="1752" w:name="_Toc43375351"/>
      <w:bookmarkStart w:id="1753" w:name="_Toc43801875"/>
      <w:bookmarkStart w:id="1754" w:name="_Toc43806141"/>
      <w:bookmarkStart w:id="1755" w:name="_Toc43806448"/>
      <w:r w:rsidRPr="00520DE9">
        <w:lastRenderedPageBreak/>
        <w:t>6.30.2.2</w:t>
      </w:r>
      <w:r w:rsidRPr="00520DE9">
        <w:tab/>
        <w:t>Impacts to existing 5GS procedures</w:t>
      </w:r>
      <w:bookmarkEnd w:id="1750"/>
      <w:bookmarkEnd w:id="1751"/>
      <w:bookmarkEnd w:id="1752"/>
      <w:bookmarkEnd w:id="1753"/>
      <w:bookmarkEnd w:id="1754"/>
      <w:bookmarkEnd w:id="1755"/>
    </w:p>
    <w:p w:rsidR="00520DE9" w:rsidRPr="00520DE9" w:rsidRDefault="00520DE9" w:rsidP="00520DE9">
      <w:pPr>
        <w:pStyle w:val="Heading5"/>
      </w:pPr>
      <w:bookmarkStart w:id="1756" w:name="_Toc43317419"/>
      <w:bookmarkStart w:id="1757" w:name="_Toc43374891"/>
      <w:bookmarkStart w:id="1758" w:name="_Toc43375352"/>
      <w:bookmarkStart w:id="1759" w:name="_Toc43801876"/>
      <w:bookmarkStart w:id="1760" w:name="_Toc43806142"/>
      <w:bookmarkStart w:id="1761" w:name="_Toc43806449"/>
      <w:r w:rsidRPr="00520DE9">
        <w:t>6.30.2.2.1</w:t>
      </w:r>
      <w:r w:rsidRPr="00520DE9">
        <w:tab/>
        <w:t>AF Influence procedure</w:t>
      </w:r>
      <w:bookmarkEnd w:id="1756"/>
      <w:bookmarkEnd w:id="1757"/>
      <w:bookmarkEnd w:id="1758"/>
      <w:bookmarkEnd w:id="1759"/>
      <w:bookmarkEnd w:id="1760"/>
      <w:bookmarkEnd w:id="1761"/>
    </w:p>
    <w:p w:rsidR="00520DE9" w:rsidRPr="00520DE9" w:rsidRDefault="00520DE9" w:rsidP="00520DE9">
      <w:pPr>
        <w:pStyle w:val="TH"/>
      </w:pPr>
      <w:r w:rsidRPr="00520DE9">
        <w:t xml:space="preserve"> </w:t>
      </w:r>
      <w:r w:rsidRPr="00520DE9">
        <w:object w:dxaOrig="7621" w:dyaOrig="5101">
          <v:shape id="_x0000_i1096" type="#_x0000_t75" style="width:381.05pt;height:254.7pt" o:ole="">
            <v:imagedata r:id="rId151" o:title=""/>
          </v:shape>
          <o:OLEObject Type="Embed" ProgID="Visio.Drawing.11" ShapeID="_x0000_i1096" DrawAspect="Content" ObjectID="_1654419270" r:id="rId152"/>
        </w:object>
      </w:r>
    </w:p>
    <w:p w:rsidR="00520DE9" w:rsidRPr="00520DE9" w:rsidRDefault="00520DE9" w:rsidP="00520DE9">
      <w:pPr>
        <w:pStyle w:val="TF"/>
      </w:pPr>
      <w:r w:rsidRPr="00520DE9">
        <w:t>Figure 6.30.2.2.1-1: Processing AF requests to influence traffic routing for Sessions not identified by an UE address</w:t>
      </w:r>
    </w:p>
    <w:p w:rsidR="00010A55" w:rsidRDefault="00010A55" w:rsidP="00010A55">
      <w:r>
        <w:t>The EAS IP address replacement information needs to be included in steps 2, 3a, 4, 5 and 6 in the AF Influence procedure described above.</w:t>
      </w:r>
    </w:p>
    <w:p w:rsidR="00010A55" w:rsidRDefault="00010A55" w:rsidP="00010A55">
      <w:r>
        <w:t>The SMF and Local PSA UPF need to maintain the following EAS IP address replacement information:</w:t>
      </w:r>
    </w:p>
    <w:p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rsidR="00520DE9" w:rsidRPr="00520DE9" w:rsidRDefault="00520DE9" w:rsidP="00520DE9">
      <w:pPr>
        <w:pStyle w:val="Heading5"/>
      </w:pPr>
      <w:bookmarkStart w:id="1762" w:name="_Toc43317420"/>
      <w:bookmarkStart w:id="1763" w:name="_Toc43374892"/>
      <w:bookmarkStart w:id="1764" w:name="_Toc43375353"/>
      <w:bookmarkStart w:id="1765" w:name="_Toc43801877"/>
      <w:bookmarkStart w:id="1766" w:name="_Toc43806143"/>
      <w:bookmarkStart w:id="1767" w:name="_Toc43806450"/>
      <w:r w:rsidRPr="00520DE9">
        <w:t>6.30.2.2.2</w:t>
      </w:r>
      <w:r w:rsidRPr="00520DE9">
        <w:tab/>
        <w:t>EAS IP address discovery</w:t>
      </w:r>
      <w:bookmarkEnd w:id="1762"/>
      <w:bookmarkEnd w:id="1763"/>
      <w:bookmarkEnd w:id="1764"/>
      <w:bookmarkEnd w:id="1765"/>
      <w:bookmarkEnd w:id="1766"/>
      <w:bookmarkEnd w:id="1767"/>
    </w:p>
    <w:p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rsidR="00520DE9" w:rsidRPr="00520DE9" w:rsidRDefault="00520DE9" w:rsidP="00520DE9">
      <w:pPr>
        <w:pStyle w:val="Heading5"/>
      </w:pPr>
      <w:bookmarkStart w:id="1768" w:name="_Toc43317421"/>
      <w:bookmarkStart w:id="1769" w:name="_Toc43374893"/>
      <w:bookmarkStart w:id="1770" w:name="_Toc43375354"/>
      <w:bookmarkStart w:id="1771" w:name="_Toc43801878"/>
      <w:bookmarkStart w:id="1772" w:name="_Toc43806144"/>
      <w:bookmarkStart w:id="1773" w:name="_Toc43806451"/>
      <w:r w:rsidRPr="00520DE9">
        <w:t>6.30.2.2.3</w:t>
      </w:r>
      <w:r w:rsidRPr="00520DE9">
        <w:tab/>
        <w:t>Initial EAS IP address replacement in Local PSA UPF</w:t>
      </w:r>
      <w:bookmarkEnd w:id="1768"/>
      <w:bookmarkEnd w:id="1769"/>
      <w:bookmarkEnd w:id="1770"/>
      <w:bookmarkEnd w:id="1771"/>
      <w:bookmarkEnd w:id="1772"/>
      <w:bookmarkEnd w:id="1773"/>
    </w:p>
    <w:p w:rsidR="00520DE9" w:rsidRPr="00520DE9" w:rsidRDefault="00520DE9" w:rsidP="00520DE9">
      <w:r w:rsidRPr="00520DE9">
        <w:t>In Local PSA UPF:</w:t>
      </w:r>
    </w:p>
    <w:p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rsidR="00520DE9" w:rsidRPr="00520DE9" w:rsidRDefault="00520DE9" w:rsidP="00520DE9">
      <w:pPr>
        <w:pStyle w:val="Heading5"/>
      </w:pPr>
      <w:bookmarkStart w:id="1774" w:name="_Toc43317422"/>
      <w:bookmarkStart w:id="1775" w:name="_Toc43374894"/>
      <w:bookmarkStart w:id="1776" w:name="_Toc43375355"/>
      <w:bookmarkStart w:id="1777" w:name="_Toc43801879"/>
      <w:bookmarkStart w:id="1778" w:name="_Toc43806145"/>
      <w:bookmarkStart w:id="1779" w:name="_Toc43806452"/>
      <w:r w:rsidRPr="00520DE9">
        <w:lastRenderedPageBreak/>
        <w:t>6.30.2.2.4</w:t>
      </w:r>
      <w:r w:rsidRPr="00520DE9">
        <w:tab/>
        <w:t>Triggering the EAS IP Address Replacement in Local PSA UPF after DNAI Change</w:t>
      </w:r>
      <w:bookmarkEnd w:id="1774"/>
      <w:bookmarkEnd w:id="1775"/>
      <w:bookmarkEnd w:id="1776"/>
      <w:bookmarkEnd w:id="1777"/>
      <w:bookmarkEnd w:id="1778"/>
      <w:bookmarkEnd w:id="1779"/>
    </w:p>
    <w:p w:rsidR="00520DE9" w:rsidRPr="00520DE9" w:rsidRDefault="00520DE9" w:rsidP="00520DE9">
      <w:pPr>
        <w:pStyle w:val="TH"/>
      </w:pPr>
      <w:r w:rsidRPr="00520DE9">
        <w:t xml:space="preserve"> </w:t>
      </w:r>
      <w:r w:rsidRPr="00520DE9">
        <w:object w:dxaOrig="10620" w:dyaOrig="4066">
          <v:shape id="_x0000_i1097" type="#_x0000_t75" style="width:469.35pt;height:209.9pt" o:ole="">
            <v:imagedata r:id="rId153" o:title=""/>
          </v:shape>
          <o:OLEObject Type="Embed" ProgID="Visio.Drawing.11" ShapeID="_x0000_i1097" DrawAspect="Content" ObjectID="_1654419271" r:id="rId154"/>
        </w:object>
      </w:r>
    </w:p>
    <w:p w:rsidR="00520DE9" w:rsidRPr="00520DE9" w:rsidRDefault="00520DE9" w:rsidP="00520DE9">
      <w:pPr>
        <w:pStyle w:val="TF"/>
      </w:pPr>
      <w:r w:rsidRPr="00520DE9">
        <w:t>Figure 6.30.2.2.4-1 (Figure 4.3.6.3-1 inTS 23.502 [3]): Notification of user plane management event</w:t>
      </w:r>
    </w:p>
    <w:p w:rsidR="00010A55" w:rsidRDefault="00010A55" w:rsidP="00520DE9">
      <w:r>
        <w:t>The current serving EAS IP address for an EC service and source DNAI are included in steps 2a, 2b 2c.</w:t>
      </w:r>
    </w:p>
    <w:p w:rsidR="00010A55" w:rsidRDefault="00010A55" w:rsidP="00520DE9">
      <w:r>
        <w:t>For the target DNAI, the AF selects the target EAS and the target EAS IP address needs to be included in steps 2d, 2e, 2f for Early Notification, or in step 4d, 4e, 4f for Late Notification.</w:t>
      </w:r>
    </w:p>
    <w:p w:rsidR="00010A55" w:rsidRDefault="00010A55" w:rsidP="00520DE9">
      <w:r>
        <w:t>SMF needs to send the Anchor EAS IP address and target EAS IP address to Local PSA UPF as described in step 6 of clause 6.30.2.2.1, and Local PSA UPF starts the EAS IP address replacement as described in clause 6.30.2.2.3.</w:t>
      </w:r>
    </w:p>
    <w:p w:rsidR="00520DE9" w:rsidRPr="00520DE9" w:rsidRDefault="00520DE9" w:rsidP="00520DE9">
      <w:pPr>
        <w:pStyle w:val="Heading5"/>
      </w:pPr>
      <w:bookmarkStart w:id="1780" w:name="_Toc43317423"/>
      <w:bookmarkStart w:id="1781" w:name="_Toc43374895"/>
      <w:bookmarkStart w:id="1782" w:name="_Toc43375356"/>
      <w:bookmarkStart w:id="1783" w:name="_Toc43801880"/>
      <w:bookmarkStart w:id="1784" w:name="_Toc43806146"/>
      <w:bookmarkStart w:id="1785" w:name="_Toc43806453"/>
      <w:r w:rsidRPr="00520DE9">
        <w:t>6.30.2.2.5</w:t>
      </w:r>
      <w:r w:rsidRPr="00520DE9">
        <w:tab/>
        <w:t>AF triggered EAS migration in 5GC</w:t>
      </w:r>
      <w:bookmarkEnd w:id="1780"/>
      <w:bookmarkEnd w:id="1781"/>
      <w:bookmarkEnd w:id="1782"/>
      <w:bookmarkEnd w:id="1783"/>
      <w:bookmarkEnd w:id="1784"/>
      <w:bookmarkEnd w:id="1785"/>
    </w:p>
    <w:p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load balancing purpose, the AF may move some UE(s) from the source EAS to target EAS in the same local DN identified by the DNAI.</w:t>
      </w:r>
    </w:p>
    <w:p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the abnormal condition of EAS, the AF may move all the UEs being served by the source EAS to a target EAS in the same local DN.</w:t>
      </w:r>
    </w:p>
    <w:p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The AF influence content information defined in </w:t>
      </w:r>
      <w:r w:rsidR="00252BF9">
        <w:rPr>
          <w:shd w:val="clear" w:color="auto" w:fill="FFFFFF"/>
          <w:lang w:val="en-US" w:eastAsia="zh-CN" w:bidi="hi-IN"/>
        </w:rPr>
        <w:t>clause </w:t>
      </w:r>
      <w:r w:rsidRPr="00520DE9">
        <w:rPr>
          <w:shd w:val="clear" w:color="auto" w:fill="FFFFFF"/>
          <w:lang w:val="en-US" w:eastAsia="zh-CN" w:bidi="hi-IN"/>
        </w:rPr>
        <w:t xml:space="preserve">5.6.7.1 (table 5.6.7-1) of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needs to include following additional information:</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List of UE IP address and port number: The IP address and port number of the UE(s) whose traffic should be moved from source EAS to target EAS in the same local DN identified by DNAI.</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Source EAS IP address for the impacted DNAI: The IP address of source EAS in local DN identified DNAI which is currently serving the UE(s).</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Target EAS IP address for the impacted DNAI: The IP address of target EAS in local DN identified DNAI which the edge application traffic will be moved to.</w:t>
      </w:r>
    </w:p>
    <w:p w:rsidR="00520DE9" w:rsidRPr="00520DE9" w:rsidRDefault="00520DE9" w:rsidP="00520DE9">
      <w:pPr>
        <w:pStyle w:val="TH"/>
        <w:rPr>
          <w:shd w:val="clear" w:color="auto" w:fill="FFFFFF"/>
          <w:lang w:val="en-US" w:eastAsia="zh-CN" w:bidi="hi-IN"/>
        </w:rPr>
      </w:pPr>
      <w:r w:rsidRPr="00520DE9">
        <w:object w:dxaOrig="7140" w:dyaOrig="5400">
          <v:shape id="_x0000_i1098" type="#_x0000_t75" style="width:357.3pt;height:270.35pt" o:ole="">
            <v:imagedata r:id="rId155" o:title=""/>
          </v:shape>
          <o:OLEObject Type="Embed" ProgID="Visio.Drawing.11" ShapeID="_x0000_i1098" DrawAspect="Content" ObjectID="_1654419272" r:id="rId156"/>
        </w:object>
      </w:r>
    </w:p>
    <w:p w:rsidR="00520DE9" w:rsidRPr="00520DE9" w:rsidRDefault="00520DE9" w:rsidP="00520DE9">
      <w:pPr>
        <w:pStyle w:val="TF"/>
        <w:rPr>
          <w:shd w:val="clear" w:color="auto" w:fill="FFFFFF"/>
          <w:lang w:eastAsia="zh-CN" w:bidi="hi-IN"/>
        </w:rPr>
      </w:pPr>
      <w:r w:rsidRPr="00520DE9">
        <w:rPr>
          <w:shd w:val="clear" w:color="auto" w:fill="FFFFFF"/>
          <w:lang w:eastAsia="zh-CN" w:bidi="hi-IN"/>
        </w:rPr>
        <w:t>Figure 6.30.2.2.5-1: Handling an AF request targeting individual UE(s) Address to the relevant PCF</w:t>
      </w:r>
    </w:p>
    <w:p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Depending on the AF deployment (see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w:t>
      </w:r>
      <w:r w:rsidR="00252BF9">
        <w:rPr>
          <w:shd w:val="clear" w:color="auto" w:fill="FFFFFF"/>
          <w:lang w:val="en-US" w:eastAsia="zh-CN" w:bidi="hi-IN"/>
        </w:rPr>
        <w:t>clause </w:t>
      </w:r>
      <w:r w:rsidRPr="00520DE9">
        <w:rPr>
          <w:shd w:val="clear" w:color="auto" w:fill="FFFFFF"/>
          <w:lang w:val="en-US" w:eastAsia="zh-CN" w:bidi="hi-IN"/>
        </w:rPr>
        <w:t>6.2.10), the AF may send the AF request to PCF directly, in which case step 1 is skipped, or via the NEF.</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1.</w:t>
      </w:r>
      <w:r w:rsidRPr="00520DE9">
        <w:rPr>
          <w:rFonts w:eastAsia="MS Mincho"/>
          <w:shd w:val="clear" w:color="auto" w:fill="FFFFFF"/>
          <w:lang w:val="en-US" w:eastAsia="zh-CN" w:bidi="hi-IN"/>
        </w:rP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ab/>
        <w:t xml:space="preserve">When NEF receives an AF request from AF, the NEF ensures the necessary authorization control and , as described in </w:t>
      </w:r>
      <w:r w:rsidR="00252BF9">
        <w:rPr>
          <w:rFonts w:eastAsia="MS Mincho"/>
          <w:shd w:val="clear" w:color="auto" w:fill="FFFFFF"/>
          <w:lang w:val="en-US" w:eastAsia="zh-CN" w:bidi="hi-IN"/>
        </w:rPr>
        <w:t>clause </w:t>
      </w:r>
      <w:r w:rsidRPr="00520DE9">
        <w:rPr>
          <w:rFonts w:eastAsia="MS Mincho"/>
          <w:shd w:val="clear" w:color="auto" w:fill="FFFFFF"/>
          <w:lang w:val="en-US" w:eastAsia="zh-CN" w:bidi="hi-IN"/>
        </w:rPr>
        <w:t>4.3.6.1, mapping from the information provided by the AF into information needed by the 5GC. The NEF responds to the AF.</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2.</w:t>
      </w:r>
      <w:r w:rsidRPr="00520DE9">
        <w:rPr>
          <w:rFonts w:eastAsia="MS Mincho"/>
          <w:shd w:val="clear" w:color="auto" w:fill="FFFFFF"/>
          <w:lang w:val="en-US" w:eastAsia="zh-CN" w:bidi="hi-IN"/>
        </w:rPr>
        <w:tab/>
        <w:t>[Conditional] AF/NEF consumes Nbsf_Management_Discovery service operation (providing at least the UE address) to find out the address of the relevant PCF if the PCF address is not available on the NEF based on local configuration, otherwise step 1 is skipped.</w:t>
      </w:r>
    </w:p>
    <w:p w:rsidR="00520DE9" w:rsidRPr="00520DE9" w:rsidRDefault="00520DE9" w:rsidP="00520DE9">
      <w:pPr>
        <w:pStyle w:val="NO"/>
        <w:rPr>
          <w:shd w:val="clear" w:color="auto" w:fill="FFFFFF"/>
          <w:lang w:val="en-US" w:eastAsia="zh-CN" w:bidi="hi-IN"/>
        </w:rPr>
      </w:pPr>
      <w:r w:rsidRPr="00520DE9">
        <w:rPr>
          <w:shd w:val="clear" w:color="auto" w:fill="FFFFFF"/>
          <w:lang w:val="en-US" w:eastAsia="zh-CN" w:bidi="hi-IN"/>
        </w:rPr>
        <w:t>NOTE:</w:t>
      </w:r>
      <w:r w:rsidRPr="00520DE9">
        <w:rPr>
          <w:shd w:val="clear" w:color="auto" w:fill="FFFFFF"/>
          <w:lang w:val="en-US" w:eastAsia="zh-CN" w:bidi="hi-IN"/>
        </w:rPr>
        <w:tab/>
        <w:t>The AF/NEF finds the BSF based on local configuration or using the NRF.</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3.</w:t>
      </w:r>
      <w:r w:rsidRPr="00520DE9">
        <w:rPr>
          <w:rFonts w:eastAsia="MS Mincho"/>
          <w:shd w:val="clear" w:color="auto" w:fill="FFFFFF"/>
          <w:lang w:val="en-US" w:eastAsia="zh-CN" w:bidi="hi-IN"/>
        </w:rPr>
        <w:tab/>
        <w:t>BSF provides the PCF address in the Nbsf_Management_Discovery response to AF/NEF.</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4.</w:t>
      </w:r>
      <w:r w:rsidRPr="00520DE9">
        <w:rPr>
          <w:rFonts w:eastAsia="MS Mincho"/>
          <w:shd w:val="clear" w:color="auto" w:fill="FFFFFF"/>
          <w:lang w:val="en-US" w:eastAsia="zh-CN" w:bidi="hi-IN"/>
        </w:rPr>
        <w:tab/>
        <w:t>If step 1 was performed, NEF invokes the Npcf_PolicyAuthorization service to the PCF to transfer the AF request. If an AF sends the AF request directly to the PCF, AF invokes Npcf_PolicyAuthorization service and the PCF responds to the AF.</w:t>
      </w:r>
    </w:p>
    <w:p w:rsidR="00520DE9" w:rsidRPr="00520DE9" w:rsidRDefault="00520DE9" w:rsidP="00520DE9">
      <w:pPr>
        <w:pStyle w:val="B1"/>
        <w:rPr>
          <w:rFonts w:eastAsia="MS Mincho"/>
          <w:shd w:val="clear" w:color="auto" w:fill="FFFFFF"/>
          <w:lang w:val="en-US" w:eastAsia="zh-CN" w:bidi="hi-IN"/>
        </w:rPr>
      </w:pPr>
      <w:r w:rsidRPr="00520DE9">
        <w:rPr>
          <w:rFonts w:eastAsia="MS Mincho"/>
          <w:shd w:val="clear" w:color="auto" w:fill="FFFFFF"/>
          <w:lang w:val="en-US" w:eastAsia="zh-CN" w:bidi="hi-IN"/>
        </w:rPr>
        <w:t>5.</w:t>
      </w:r>
      <w:r w:rsidRPr="00520DE9">
        <w:rPr>
          <w:rFonts w:eastAsia="MS Mincho"/>
          <w:shd w:val="clear" w:color="auto" w:fill="FFFFFF"/>
          <w:lang w:val="en-US" w:eastAsia="zh-CN" w:bidi="hi-IN"/>
        </w:rPr>
        <w:tab/>
        <w:t xml:space="preserve">The PCF updates the SMF with corresponding new PCC rule(s) with PCF initiated SM Policy Association Modification procedure as described in </w:t>
      </w:r>
      <w:r w:rsidR="00252BF9">
        <w:rPr>
          <w:rFonts w:eastAsia="MS Mincho"/>
          <w:shd w:val="clear" w:color="auto" w:fill="FFFFFF"/>
          <w:lang w:val="en-US" w:eastAsia="zh-CN" w:bidi="hi-IN"/>
        </w:rPr>
        <w:t>clause </w:t>
      </w:r>
      <w:r w:rsidRPr="00520DE9">
        <w:rPr>
          <w:rFonts w:eastAsia="MS Mincho"/>
          <w:shd w:val="clear" w:color="auto" w:fill="FFFFFF"/>
          <w:lang w:val="en-US" w:eastAsia="zh-CN" w:bidi="hi-IN"/>
        </w:rPr>
        <w:t>4.16.5.2. When a PCC rule is received from the PCF, the SMF may take appropriate actions, when applicable, to reconfigure the User plane of the PDU Session, such as:</w:t>
      </w:r>
    </w:p>
    <w:p w:rsidR="00520DE9" w:rsidRPr="00520DE9" w:rsidRDefault="00520DE9" w:rsidP="00520DE9">
      <w:pPr>
        <w:pStyle w:val="B2"/>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 xml:space="preserve">Adding, replacing or removing UPF(s) in the data path, e.g. to act as UL CL, Branching Point, and/or PDU Session Anchor e.g. as described in </w:t>
      </w:r>
      <w:r w:rsidR="00252BF9">
        <w:rPr>
          <w:rFonts w:eastAsia="MS Mincho"/>
          <w:shd w:val="clear" w:color="auto" w:fill="FFFFFF"/>
          <w:lang w:val="en-US" w:eastAsia="zh-CN" w:bidi="hi-IN"/>
        </w:rPr>
        <w:t>clause </w:t>
      </w:r>
      <w:r w:rsidRPr="00520DE9">
        <w:rPr>
          <w:rFonts w:eastAsia="MS Mincho"/>
          <w:shd w:val="clear" w:color="auto" w:fill="FFFFFF"/>
          <w:lang w:val="en-US" w:eastAsia="zh-CN" w:bidi="hi-IN"/>
        </w:rPr>
        <w:t>4.3.5.</w:t>
      </w:r>
    </w:p>
    <w:p w:rsidR="00520DE9" w:rsidRPr="00520DE9" w:rsidRDefault="00520DE9" w:rsidP="00520DE9">
      <w:pPr>
        <w:pStyle w:val="B2"/>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Allocate a new Prefix to the UE (when IPv6 multi-Homing applies).</w:t>
      </w:r>
    </w:p>
    <w:p w:rsidR="00520DE9" w:rsidRPr="00520DE9" w:rsidRDefault="00520DE9" w:rsidP="00520DE9">
      <w:pPr>
        <w:pStyle w:val="B2"/>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Updating the UPF regarding the target DNAI with new traffic steering rules.</w:t>
      </w:r>
    </w:p>
    <w:p w:rsidR="00520DE9" w:rsidRPr="00520DE9" w:rsidRDefault="00520DE9" w:rsidP="00520DE9">
      <w:pPr>
        <w:pStyle w:val="B2"/>
        <w:rPr>
          <w:rFonts w:eastAsia="MS Mincho"/>
          <w:shd w:val="clear" w:color="auto" w:fill="FFFFFF"/>
          <w:lang w:val="en-US" w:eastAsia="zh-CN" w:bidi="hi-IN"/>
        </w:rPr>
      </w:pPr>
      <w:r w:rsidRPr="00520DE9">
        <w:rPr>
          <w:rFonts w:eastAsia="MS Mincho"/>
          <w:shd w:val="clear" w:color="auto" w:fill="FFFFFF"/>
          <w:lang w:val="en-US" w:eastAsia="zh-CN" w:bidi="hi-IN"/>
        </w:rPr>
        <w:t>-</w:t>
      </w:r>
      <w:r w:rsidRPr="00520DE9">
        <w:rPr>
          <w:rFonts w:eastAsia="MS Mincho"/>
          <w:shd w:val="clear" w:color="auto" w:fill="FFFFFF"/>
          <w:lang w:val="en-US" w:eastAsia="zh-CN" w:bidi="hi-IN"/>
        </w:rPr>
        <w:tab/>
        <w:t>Subscribe to notifications from the AMF for an Area Of Interest via Namf_EventExposure_Subscribe service operation.</w:t>
      </w:r>
    </w:p>
    <w:p w:rsidR="00520DE9" w:rsidRPr="00520DE9" w:rsidRDefault="00520DE9" w:rsidP="00520DE9">
      <w:pPr>
        <w:pStyle w:val="B2"/>
        <w:rPr>
          <w:rFonts w:eastAsia="MS Mincho"/>
          <w:shd w:val="clear" w:color="auto" w:fill="FFFFFF"/>
          <w:lang w:val="en-US" w:eastAsia="zh-CN" w:bidi="hi-IN"/>
        </w:rPr>
      </w:pPr>
      <w:r w:rsidRPr="00520DE9">
        <w:rPr>
          <w:rFonts w:eastAsia="MS Mincho"/>
          <w:shd w:val="clear" w:color="auto" w:fill="FFFFFF"/>
          <w:lang w:val="en-US" w:eastAsia="zh-CN" w:bidi="hi-IN"/>
        </w:rPr>
        <w:lastRenderedPageBreak/>
        <w:t>-</w:t>
      </w:r>
      <w:r w:rsidRPr="00520DE9">
        <w:rPr>
          <w:rFonts w:eastAsia="MS Mincho"/>
          <w:shd w:val="clear" w:color="auto" w:fill="FFFFFF"/>
          <w:lang w:val="en-US" w:eastAsia="zh-CN" w:bidi="hi-IN"/>
        </w:rPr>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rsidR="00520DE9" w:rsidRPr="00520DE9" w:rsidRDefault="00520DE9" w:rsidP="00520DE9">
      <w:pPr>
        <w:pStyle w:val="Heading3"/>
        <w:rPr>
          <w:rFonts w:eastAsia="SimSun"/>
          <w:lang w:eastAsia="zh-CN"/>
        </w:rPr>
      </w:pPr>
      <w:bookmarkStart w:id="1786" w:name="_Toc43317424"/>
      <w:bookmarkStart w:id="1787" w:name="_Toc43374896"/>
      <w:bookmarkStart w:id="1788" w:name="_Toc43375357"/>
      <w:bookmarkStart w:id="1789" w:name="_Toc43801881"/>
      <w:bookmarkStart w:id="1790" w:name="_Toc43806147"/>
      <w:bookmarkStart w:id="1791" w:name="_Toc43806454"/>
      <w:r w:rsidRPr="00520DE9">
        <w:rPr>
          <w:rFonts w:eastAsia="SimSun"/>
          <w:lang w:eastAsia="zh-CN"/>
        </w:rPr>
        <w:t>6.30.3</w:t>
      </w:r>
      <w:r w:rsidRPr="00520DE9">
        <w:rPr>
          <w:rFonts w:eastAsia="SimSun"/>
          <w:lang w:eastAsia="zh-CN"/>
        </w:rPr>
        <w:tab/>
      </w:r>
      <w:bookmarkEnd w:id="1786"/>
      <w:r w:rsidRPr="00520DE9">
        <w:rPr>
          <w:rFonts w:eastAsia="SimSun"/>
          <w:lang w:eastAsia="zh-CN"/>
        </w:rPr>
        <w:t>Impacts on services, entities and interfaces</w:t>
      </w:r>
      <w:bookmarkEnd w:id="1787"/>
      <w:bookmarkEnd w:id="1788"/>
      <w:bookmarkEnd w:id="1789"/>
      <w:bookmarkEnd w:id="1790"/>
      <w:bookmarkEnd w:id="1791"/>
    </w:p>
    <w:p w:rsidR="00520DE9" w:rsidRPr="00520DE9" w:rsidRDefault="00520DE9" w:rsidP="00520DE9">
      <w:pPr>
        <w:rPr>
          <w:rFonts w:eastAsia="SimSun"/>
          <w:lang w:eastAsia="zh-CN"/>
        </w:rPr>
      </w:pPr>
      <w:r w:rsidRPr="00520DE9">
        <w:rPr>
          <w:rFonts w:eastAsia="SimSun"/>
          <w:lang w:eastAsia="zh-CN"/>
        </w:rPr>
        <w:t>AF: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source EAS IP address and source DNAI;</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5GC.</w:t>
      </w:r>
    </w:p>
    <w:p w:rsidR="00520DE9" w:rsidRPr="00520DE9" w:rsidRDefault="00520DE9" w:rsidP="00520DE9">
      <w:pPr>
        <w:rPr>
          <w:rFonts w:eastAsia="SimSun"/>
          <w:lang w:eastAsia="zh-CN"/>
        </w:rPr>
      </w:pPr>
      <w:r w:rsidRPr="00520DE9">
        <w:rPr>
          <w:rFonts w:eastAsia="SimSun"/>
          <w:lang w:eastAsia="zh-CN"/>
        </w:rPr>
        <w:t>PCF/NEF: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source EAS IP address and source DNAI to AF;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the EAS IP address replacement information to SMF.</w:t>
      </w:r>
    </w:p>
    <w:p w:rsidR="00520DE9" w:rsidRPr="00520DE9" w:rsidRDefault="00520DE9" w:rsidP="00520DE9">
      <w:pPr>
        <w:rPr>
          <w:rFonts w:eastAsia="SimSun"/>
          <w:lang w:eastAsia="zh-CN"/>
        </w:rPr>
      </w:pPr>
      <w:r w:rsidRPr="00520DE9">
        <w:rPr>
          <w:rFonts w:eastAsia="SimSun"/>
          <w:lang w:eastAsia="zh-CN"/>
        </w:rPr>
        <w:t>SMF: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Notifies the source EAS IP address and source DNAI to AF (via PCF/NEF);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Local PSA UPF;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Adds the Anchor EAS IP address into the packet forwarding filter.</w:t>
      </w:r>
    </w:p>
    <w:p w:rsidR="00520DE9" w:rsidRPr="00520DE9" w:rsidRDefault="00520DE9" w:rsidP="00520DE9">
      <w:pPr>
        <w:rPr>
          <w:rFonts w:eastAsia="SimSun"/>
          <w:lang w:eastAsia="zh-CN"/>
        </w:rPr>
      </w:pPr>
      <w:r w:rsidRPr="00520DE9">
        <w:rPr>
          <w:rFonts w:eastAsia="SimSun"/>
          <w:lang w:eastAsia="zh-CN"/>
        </w:rPr>
        <w:t>Local PSA UPF: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Enforces the EAS IP address replacement.</w:t>
      </w:r>
    </w:p>
    <w:p w:rsidR="00520DE9" w:rsidRPr="00520DE9" w:rsidRDefault="00520DE9" w:rsidP="00520DE9">
      <w:pPr>
        <w:rPr>
          <w:rFonts w:eastAsia="SimSun"/>
          <w:lang w:eastAsia="zh-CN"/>
        </w:rPr>
      </w:pPr>
      <w:r w:rsidRPr="00520DE9">
        <w:rPr>
          <w:rFonts w:eastAsia="SimSun"/>
          <w:lang w:eastAsia="zh-CN"/>
        </w:rPr>
        <w:t>EAS</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Impact on the protocol layers for state synchronization e.g. TCP sequence numbering.</w:t>
      </w:r>
    </w:p>
    <w:p w:rsidR="00520DE9" w:rsidRPr="00520DE9" w:rsidRDefault="00520DE9" w:rsidP="00520DE9">
      <w:pPr>
        <w:pStyle w:val="Heading2"/>
      </w:pPr>
      <w:bookmarkStart w:id="1792" w:name="_Toc43317425"/>
      <w:bookmarkStart w:id="1793" w:name="_Toc43374897"/>
      <w:bookmarkStart w:id="1794" w:name="_Toc43375358"/>
      <w:bookmarkStart w:id="1795" w:name="_Toc43801882"/>
      <w:bookmarkStart w:id="1796" w:name="_Toc43806148"/>
      <w:bookmarkStart w:id="1797" w:name="_Toc43806455"/>
      <w:r w:rsidRPr="00520DE9">
        <w:t>6.31</w:t>
      </w:r>
      <w:r w:rsidRPr="00520DE9">
        <w:tab/>
        <w:t>Solution #31 Application Relocation with UE assistance</w:t>
      </w:r>
      <w:bookmarkEnd w:id="1792"/>
      <w:bookmarkEnd w:id="1793"/>
      <w:bookmarkEnd w:id="1794"/>
      <w:bookmarkEnd w:id="1795"/>
      <w:bookmarkEnd w:id="1796"/>
      <w:bookmarkEnd w:id="1797"/>
    </w:p>
    <w:p w:rsidR="00520DE9" w:rsidRPr="00520DE9" w:rsidRDefault="00520DE9" w:rsidP="00520DE9">
      <w:pPr>
        <w:pStyle w:val="Heading3"/>
        <w:rPr>
          <w:lang w:eastAsia="zh-CN"/>
        </w:rPr>
      </w:pPr>
      <w:bookmarkStart w:id="1798" w:name="_Toc43317426"/>
      <w:bookmarkStart w:id="1799" w:name="_Toc43374898"/>
      <w:bookmarkStart w:id="1800" w:name="_Toc43375359"/>
      <w:bookmarkStart w:id="1801" w:name="_Toc43801883"/>
      <w:bookmarkStart w:id="1802" w:name="_Toc43806149"/>
      <w:bookmarkStart w:id="1803" w:name="_Toc43806456"/>
      <w:r w:rsidRPr="00520DE9">
        <w:rPr>
          <w:lang w:eastAsia="zh-CN"/>
        </w:rPr>
        <w:t>6.31.1</w:t>
      </w:r>
      <w:r w:rsidRPr="00520DE9">
        <w:rPr>
          <w:lang w:eastAsia="zh-CN"/>
        </w:rPr>
        <w:tab/>
        <w:t>General</w:t>
      </w:r>
      <w:bookmarkEnd w:id="1798"/>
      <w:bookmarkEnd w:id="1799"/>
      <w:bookmarkEnd w:id="1800"/>
      <w:bookmarkEnd w:id="1801"/>
      <w:bookmarkEnd w:id="1802"/>
      <w:bookmarkEnd w:id="1803"/>
    </w:p>
    <w:p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rsidR="00520DE9" w:rsidRP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rsidR="00520DE9" w:rsidRPr="00520DE9" w:rsidRDefault="00520DE9" w:rsidP="00520DE9">
      <w:pPr>
        <w:pStyle w:val="Heading3"/>
        <w:rPr>
          <w:lang w:eastAsia="zh-CN"/>
        </w:rPr>
      </w:pPr>
      <w:bookmarkStart w:id="1804" w:name="_Toc43317427"/>
      <w:bookmarkStart w:id="1805" w:name="_Toc43374899"/>
      <w:bookmarkStart w:id="1806" w:name="_Toc43375360"/>
      <w:bookmarkStart w:id="1807" w:name="_Toc43801884"/>
      <w:bookmarkStart w:id="1808" w:name="_Toc43806150"/>
      <w:bookmarkStart w:id="1809" w:name="_Toc43806457"/>
      <w:r w:rsidRPr="00520DE9">
        <w:rPr>
          <w:lang w:eastAsia="zh-CN"/>
        </w:rPr>
        <w:lastRenderedPageBreak/>
        <w:t>6.31.2</w:t>
      </w:r>
      <w:r w:rsidRPr="00520DE9">
        <w:rPr>
          <w:lang w:eastAsia="zh-CN"/>
        </w:rPr>
        <w:tab/>
        <w:t>Procedure for EAS relocation</w:t>
      </w:r>
      <w:bookmarkEnd w:id="1804"/>
      <w:bookmarkEnd w:id="1805"/>
      <w:bookmarkEnd w:id="1806"/>
      <w:bookmarkEnd w:id="1807"/>
      <w:bookmarkEnd w:id="1808"/>
      <w:bookmarkEnd w:id="1809"/>
    </w:p>
    <w:p w:rsidR="00520DE9" w:rsidRPr="00520DE9" w:rsidRDefault="00520DE9" w:rsidP="00520DE9">
      <w:pPr>
        <w:pStyle w:val="TH"/>
        <w:rPr>
          <w:lang w:eastAsia="zh-CN"/>
        </w:rPr>
      </w:pPr>
      <w:r w:rsidRPr="00520DE9">
        <w:rPr>
          <w:noProof/>
          <w:lang w:val="en-US" w:eastAsia="zh-CN"/>
        </w:rPr>
        <w:object w:dxaOrig="15783" w:dyaOrig="14030">
          <v:shape id="_x0000_i1099" type="#_x0000_t75" style="width:425.9pt;height:364.75pt" o:ole="">
            <v:imagedata r:id="rId157" o:title="" cropbottom="1477f" cropright="-1281f"/>
          </v:shape>
          <o:OLEObject Type="Embed" ProgID="Visio.Drawing.15" ShapeID="_x0000_i1099" DrawAspect="Content" ObjectID="_1654419273" r:id="rId158"/>
        </w:object>
      </w:r>
    </w:p>
    <w:p w:rsidR="00520DE9" w:rsidRPr="00520DE9" w:rsidRDefault="00520DE9" w:rsidP="00520DE9">
      <w:pPr>
        <w:pStyle w:val="TF"/>
      </w:pPr>
      <w:r w:rsidRPr="00520DE9">
        <w:t>Figure 6.31.2-1: Application Relocation with UE assistance</w:t>
      </w:r>
    </w:p>
    <w:p w:rsidR="00010A55" w:rsidRDefault="00010A55" w:rsidP="00010A55">
      <w:pPr>
        <w:pStyle w:val="B1"/>
        <w:rPr>
          <w:rFonts w:eastAsia="SimSun"/>
          <w:lang w:eastAsia="zh-CN"/>
        </w:rPr>
      </w:pPr>
      <w:r>
        <w:rPr>
          <w:rFonts w:eastAsia="SimSun"/>
          <w:lang w:eastAsia="zh-CN"/>
        </w:rPr>
        <w:t>1.</w:t>
      </w:r>
      <w:r>
        <w:rPr>
          <w:rFonts w:eastAsia="SimSun"/>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rsidR="00010A55" w:rsidRDefault="00010A55" w:rsidP="00010A55">
      <w:pPr>
        <w:pStyle w:val="B1"/>
        <w:rPr>
          <w:rFonts w:eastAsia="SimSun"/>
          <w:lang w:eastAsia="zh-CN"/>
        </w:rPr>
      </w:pPr>
      <w:r>
        <w:rPr>
          <w:rFonts w:eastAsia="SimSun"/>
          <w:lang w:eastAsia="zh-CN"/>
        </w:rPr>
        <w:t>2.</w:t>
      </w:r>
      <w:r>
        <w:rPr>
          <w:rFonts w:eastAsia="SimSun"/>
          <w:lang w:eastAsia="zh-CN"/>
        </w:rPr>
        <w:tab/>
        <w:t>The PCF generates PCC rules based on the AF request and provides the PCC rules to the SMF. This step may happen during establishment of the PDU Session or during modification of the PDU Session.</w:t>
      </w:r>
    </w:p>
    <w:p w:rsidR="00010A55" w:rsidRDefault="00010A55" w:rsidP="00010A55">
      <w:pPr>
        <w:pStyle w:val="B1"/>
        <w:rPr>
          <w:rFonts w:eastAsia="SimSun"/>
          <w:lang w:eastAsia="zh-CN"/>
        </w:rPr>
      </w:pPr>
      <w:r>
        <w:rPr>
          <w:rFonts w:eastAsia="SimSun"/>
          <w:lang w:eastAsia="zh-CN"/>
        </w:rPr>
        <w:t>3.</w:t>
      </w:r>
      <w:r>
        <w:rPr>
          <w:rFonts w:eastAsia="SimSun"/>
          <w:lang w:eastAsia="zh-CN"/>
        </w:rPr>
        <w:tab/>
        <w:t>The SMF determines to select a new UPF, e.g. a new ULCL/L-PSA is to be inserted. The trigger of the new ULCL/L-PSA insertion may be triggered due to UE mobility.</w:t>
      </w:r>
    </w:p>
    <w:p w:rsidR="00010A55" w:rsidRDefault="00010A55" w:rsidP="00010A55">
      <w:pPr>
        <w:pStyle w:val="B1"/>
        <w:rPr>
          <w:rFonts w:eastAsia="SimSun"/>
          <w:lang w:eastAsia="zh-CN"/>
        </w:rPr>
      </w:pPr>
      <w:r>
        <w:rPr>
          <w:rFonts w:eastAsia="SimSun"/>
          <w:lang w:eastAsia="zh-CN"/>
        </w:rPr>
        <w:t>4.</w:t>
      </w:r>
      <w:r>
        <w:rPr>
          <w:rFonts w:eastAsia="SimSun"/>
          <w:lang w:eastAsia="zh-CN"/>
        </w:rPr>
        <w:tab/>
        <w:t>Based on the subscription, the SMF may send an early notification to the AF, including the corresponding DNAI.</w:t>
      </w:r>
    </w:p>
    <w:p w:rsidR="00010A55" w:rsidRDefault="00010A55" w:rsidP="00010A55">
      <w:pPr>
        <w:pStyle w:val="B1"/>
        <w:rPr>
          <w:rFonts w:eastAsia="SimSun"/>
          <w:lang w:eastAsia="zh-CN"/>
        </w:rPr>
      </w:pPr>
      <w:r>
        <w:rPr>
          <w:rFonts w:eastAsia="SimSun"/>
          <w:lang w:eastAsia="zh-CN"/>
        </w:rPr>
        <w:t>5.</w:t>
      </w:r>
      <w:r>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rsidR="00010A55" w:rsidRDefault="00010A55" w:rsidP="00010A55">
      <w:pPr>
        <w:pStyle w:val="B1"/>
        <w:rPr>
          <w:rFonts w:eastAsia="SimSun"/>
          <w:lang w:eastAsia="zh-CN"/>
        </w:rPr>
      </w:pPr>
      <w:r>
        <w:rPr>
          <w:rFonts w:eastAsia="SimSun"/>
          <w:lang w:eastAsia="zh-CN"/>
        </w:rPr>
        <w:t>6.</w:t>
      </w:r>
      <w:r>
        <w:rPr>
          <w:rFonts w:eastAsia="SimSun"/>
          <w:lang w:eastAsia="zh-CN"/>
        </w:rPr>
        <w:tab/>
        <w:t>Based on the trigger of the EAS relocation, the AF give a feedback to SMF.</w:t>
      </w:r>
    </w:p>
    <w:p w:rsidR="00010A55" w:rsidRDefault="00010A55" w:rsidP="00010A55">
      <w:pPr>
        <w:pStyle w:val="B1"/>
        <w:rPr>
          <w:rFonts w:eastAsia="SimSun"/>
          <w:lang w:eastAsia="zh-CN"/>
        </w:rPr>
      </w:pPr>
      <w:r>
        <w:rPr>
          <w:rFonts w:eastAsia="SimSun"/>
          <w:lang w:eastAsia="zh-CN"/>
        </w:rPr>
        <w:t>6a. If the EAS relocation is triggered by SMF notification, the AF sends a positive response to the early notification to the SMF.</w:t>
      </w:r>
    </w:p>
    <w:p w:rsidR="00010A55" w:rsidRDefault="00010A55" w:rsidP="00010A55">
      <w:pPr>
        <w:pStyle w:val="B1"/>
        <w:rPr>
          <w:rFonts w:eastAsia="SimSun"/>
          <w:lang w:eastAsia="zh-CN"/>
        </w:rPr>
      </w:pPr>
      <w:r>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SimSun"/>
          <w:lang w:eastAsia="zh-CN"/>
        </w:rPr>
        <w:lastRenderedPageBreak/>
        <w:t>AF. The AF may further include a UE port number, if available. The UE port number identifies a port at the UE side that the UE uses to connect to the source EAS. 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p>
    <w:p w:rsidR="00010A55" w:rsidRDefault="00010A55" w:rsidP="00010A55">
      <w:pPr>
        <w:pStyle w:val="B1"/>
        <w:rPr>
          <w:rFonts w:eastAsia="SimSun"/>
          <w:lang w:eastAsia="zh-CN"/>
        </w:rPr>
      </w:pPr>
      <w:r>
        <w:rPr>
          <w:rFonts w:eastAsia="SimSun"/>
          <w:lang w:eastAsia="zh-CN"/>
        </w:rPr>
        <w:tab/>
        <w:t>The PCF updates the PCC rule with the information received to the SMF.</w:t>
      </w:r>
    </w:p>
    <w:p w:rsidR="00010A55" w:rsidRDefault="00010A55" w:rsidP="00010A55">
      <w:pPr>
        <w:pStyle w:val="B1"/>
        <w:rPr>
          <w:rFonts w:eastAsia="SimSun"/>
          <w:lang w:eastAsia="zh-CN"/>
        </w:rPr>
      </w:pPr>
      <w:r>
        <w:rPr>
          <w:rFonts w:eastAsia="SimSun"/>
          <w:lang w:eastAsia="zh-CN"/>
        </w:rPr>
        <w:t>7.</w:t>
      </w:r>
      <w:r>
        <w:rPr>
          <w:rFonts w:eastAsia="SimSun"/>
          <w:lang w:eastAsia="zh-CN"/>
        </w:rPr>
        <w:tab/>
        <w:t>If a new DNAI is received, the SMF insert the new ULCL and new L-PSA, which is better serves the new EAS.</w:t>
      </w:r>
    </w:p>
    <w:p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13537D" w:rsidRPr="00520DE9">
        <w:t>TS</w:t>
      </w:r>
      <w:r w:rsidR="0013537D">
        <w:t> </w:t>
      </w:r>
      <w:r w:rsidR="0013537D" w:rsidRPr="00520DE9">
        <w:t>23.502</w:t>
      </w:r>
      <w:r w:rsidR="0013537D">
        <w:t> </w:t>
      </w:r>
      <w:r w:rsidR="0013537D" w:rsidRPr="00520DE9">
        <w:t>[</w:t>
      </w:r>
      <w:r w:rsidRPr="00520DE9">
        <w:t>3]</w:t>
      </w:r>
      <w:r w:rsidRPr="00520DE9">
        <w:rPr>
          <w:lang w:eastAsia="zh-CN"/>
        </w:rPr>
        <w:t>.</w:t>
      </w:r>
    </w:p>
    <w:p w:rsidR="00520DE9" w:rsidRPr="00520DE9" w:rsidRDefault="00520DE9" w:rsidP="00520DE9">
      <w:pPr>
        <w:pStyle w:val="B1"/>
        <w:rPr>
          <w:rFonts w:eastAsia="SimSun"/>
          <w:lang w:eastAsia="zh-CN"/>
        </w:rPr>
      </w:pPr>
      <w:r w:rsidRPr="00520DE9">
        <w:rPr>
          <w:rFonts w:eastAsia="SimSun"/>
          <w:lang w:eastAsia="zh-CN"/>
        </w:rPr>
        <w:t>8.</w:t>
      </w:r>
      <w:r w:rsidRPr="00520DE9">
        <w:rPr>
          <w:rFonts w:eastAsia="SimSun"/>
          <w:lang w:eastAsia="zh-CN"/>
        </w:rPr>
        <w:tab/>
        <w:t>The SMF sends a PDU Session Modification Request NAS message with AS change notification information 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p>
    <w:p w:rsidR="00520DE9" w:rsidRPr="00520DE9" w:rsidRDefault="00520DE9" w:rsidP="00520DE9">
      <w:pPr>
        <w:pStyle w:val="EditorsNote"/>
      </w:pPr>
      <w:r w:rsidRPr="00520DE9">
        <w:t>Editor</w:t>
      </w:r>
      <w:r w:rsidR="00252BF9">
        <w:t>'</w:t>
      </w:r>
      <w:r w:rsidRPr="00520DE9">
        <w:t>s note:</w:t>
      </w:r>
      <w:r w:rsidRPr="00520DE9">
        <w:tab/>
        <w:t>It is FFS how to identify and exchange new EAS</w:t>
      </w:r>
      <w:r w:rsidR="00252BF9">
        <w:t>'</w:t>
      </w:r>
      <w:r w:rsidRPr="00520DE9">
        <w:t>s information (new EAS address and its FQDN and/or the UE port number) from NAS layer to the application client in the UE.</w:t>
      </w:r>
    </w:p>
    <w:p w:rsidR="00520DE9" w:rsidRPr="00520DE9" w:rsidRDefault="00520DE9" w:rsidP="00520DE9">
      <w:pPr>
        <w:pStyle w:val="EditorsNote"/>
      </w:pPr>
      <w:r w:rsidRPr="00520DE9">
        <w:t>Editor</w:t>
      </w:r>
      <w:r w:rsidR="00252BF9">
        <w:t>'</w:t>
      </w:r>
      <w:r w:rsidRPr="00520DE9">
        <w:t>s note:</w:t>
      </w:r>
      <w:r w:rsidRPr="00520DE9">
        <w:tab/>
        <w:t>UE and SMF NAS IP address update support needs to be evaluated. The impact on this solution of this scenario requires FFS, where one possible alternative for providing the EAS new IP address to the application client is to go via application layer.</w:t>
      </w:r>
    </w:p>
    <w:p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rsidR="00010A55" w:rsidRDefault="00010A55" w:rsidP="00010A55">
      <w:pPr>
        <w:pStyle w:val="B1"/>
        <w:rPr>
          <w:rFonts w:eastAsia="SimSun"/>
          <w:lang w:eastAsia="zh-CN"/>
        </w:rPr>
      </w:pPr>
      <w:r>
        <w:rPr>
          <w:rFonts w:eastAsia="SimSun"/>
          <w:lang w:eastAsia="zh-CN"/>
        </w:rPr>
        <w:t>9.</w:t>
      </w:r>
      <w:r>
        <w:rPr>
          <w:rFonts w:eastAsia="SimSun"/>
          <w:lang w:eastAsia="zh-CN"/>
        </w:rPr>
        <w:tab/>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rsidR="00010A55" w:rsidRDefault="00010A55" w:rsidP="00010A55">
      <w:pPr>
        <w:pStyle w:val="B1"/>
        <w:rPr>
          <w:rFonts w:eastAsia="SimSun"/>
          <w:lang w:eastAsia="zh-CN"/>
        </w:rPr>
      </w:pPr>
      <w:r>
        <w:rPr>
          <w:rFonts w:eastAsia="SimSun"/>
          <w:lang w:eastAsia="zh-CN"/>
        </w:rPr>
        <w:t>10.</w:t>
      </w:r>
      <w:r>
        <w:rPr>
          <w:rFonts w:eastAsia="SimSun"/>
          <w:lang w:eastAsia="zh-CN"/>
        </w:rPr>
        <w:tab/>
        <w:t>The UE sends PDU Session Modification Ack NAS message to SMF.</w:t>
      </w:r>
    </w:p>
    <w:p w:rsidR="00010A55" w:rsidRDefault="00010A55" w:rsidP="00010A55">
      <w:pPr>
        <w:pStyle w:val="B1"/>
        <w:rPr>
          <w:rFonts w:eastAsia="SimSun"/>
          <w:lang w:eastAsia="zh-CN"/>
        </w:rPr>
      </w:pPr>
      <w:r>
        <w:rPr>
          <w:rFonts w:eastAsia="SimSun"/>
          <w:lang w:eastAsia="zh-CN"/>
        </w:rPr>
        <w:t>11.</w:t>
      </w:r>
      <w:r>
        <w:rPr>
          <w:rFonts w:eastAsia="SimSun"/>
          <w:lang w:eastAsia="zh-CN"/>
        </w:rPr>
        <w:tab/>
        <w:t>The SMF sends a late notification to the AF.</w:t>
      </w:r>
    </w:p>
    <w:p w:rsidR="00010A55" w:rsidRDefault="00010A55" w:rsidP="00010A55">
      <w:pPr>
        <w:pStyle w:val="B1"/>
        <w:rPr>
          <w:rFonts w:eastAsia="SimSun"/>
          <w:lang w:eastAsia="zh-CN"/>
        </w:rPr>
      </w:pPr>
      <w:r>
        <w:rPr>
          <w:rFonts w:eastAsia="SimSun"/>
          <w:lang w:eastAsia="zh-CN"/>
        </w:rPr>
        <w:t>12.</w:t>
      </w:r>
      <w:r>
        <w:rPr>
          <w:rFonts w:eastAsia="SimSun"/>
          <w:lang w:eastAsia="zh-CN"/>
        </w:rPr>
        <w:tab/>
        <w:t>The AF starts to synchronize the application state from the old EAS to the new EAS if it is needed. The details of how the application state is synchronized is out of scope of 3GPP specification.</w:t>
      </w:r>
    </w:p>
    <w:p w:rsidR="00010A55" w:rsidRDefault="00010A55" w:rsidP="00010A55">
      <w:pPr>
        <w:pStyle w:val="B1"/>
        <w:rPr>
          <w:rFonts w:eastAsia="SimSun"/>
          <w:lang w:eastAsia="zh-CN"/>
        </w:rPr>
      </w:pPr>
      <w:r>
        <w:rPr>
          <w:rFonts w:eastAsia="SimSun"/>
          <w:lang w:eastAsia="zh-CN"/>
        </w:rPr>
        <w:t>13.</w:t>
      </w:r>
      <w:r>
        <w:rPr>
          <w:rFonts w:eastAsia="SimSun"/>
          <w:lang w:eastAsia="zh-CN"/>
        </w:rPr>
        <w:tab/>
        <w:t>The AF sends a positive response to the late notification to the SMF after the application state synchronization.</w:t>
      </w:r>
    </w:p>
    <w:p w:rsidR="00010A55" w:rsidRDefault="00010A55" w:rsidP="00010A55">
      <w:pPr>
        <w:pStyle w:val="B1"/>
        <w:rPr>
          <w:rFonts w:eastAsia="SimSun"/>
          <w:lang w:eastAsia="zh-CN"/>
        </w:rPr>
      </w:pPr>
      <w:r>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4:</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rsidR="00520DE9" w:rsidRPr="00520DE9" w:rsidRDefault="00520DE9" w:rsidP="00520DE9">
      <w:pPr>
        <w:pStyle w:val="Heading3"/>
      </w:pPr>
      <w:bookmarkStart w:id="1810" w:name="_Toc43317428"/>
      <w:bookmarkStart w:id="1811" w:name="_Toc43374900"/>
      <w:bookmarkStart w:id="1812" w:name="_Toc43375361"/>
      <w:bookmarkStart w:id="1813" w:name="_Toc43801885"/>
      <w:bookmarkStart w:id="1814" w:name="_Toc43806151"/>
      <w:bookmarkStart w:id="1815" w:name="_Toc43806458"/>
      <w:r w:rsidRPr="00520DE9">
        <w:rPr>
          <w:lang w:eastAsia="zh-CN"/>
        </w:rPr>
        <w:t>6.31.3</w:t>
      </w:r>
      <w:r w:rsidRPr="00520DE9">
        <w:rPr>
          <w:lang w:eastAsia="zh-CN"/>
        </w:rPr>
        <w:tab/>
      </w:r>
      <w:bookmarkEnd w:id="1810"/>
      <w:r w:rsidRPr="00520DE9">
        <w:t>Impacts on services, entities and interfaces</w:t>
      </w:r>
      <w:bookmarkEnd w:id="1811"/>
      <w:bookmarkEnd w:id="1812"/>
      <w:bookmarkEnd w:id="1813"/>
      <w:bookmarkEnd w:id="1814"/>
      <w:bookmarkEnd w:id="1815"/>
    </w:p>
    <w:p w:rsidR="00520DE9" w:rsidRPr="00520DE9" w:rsidRDefault="00520DE9" w:rsidP="00520DE9">
      <w:pPr>
        <w:rPr>
          <w:lang w:eastAsia="zh-CN"/>
        </w:rPr>
      </w:pPr>
      <w:r w:rsidRPr="00520DE9">
        <w:rPr>
          <w:lang w:eastAsia="zh-CN"/>
        </w:rPr>
        <w:t>AF:</w:t>
      </w:r>
    </w:p>
    <w:p w:rsidR="00520DE9" w:rsidRPr="00520DE9" w:rsidRDefault="00520DE9" w:rsidP="00520DE9">
      <w:pPr>
        <w:pStyle w:val="B1"/>
        <w:rPr>
          <w:lang w:eastAsia="zh-CN"/>
        </w:rPr>
      </w:pPr>
      <w:r w:rsidRPr="00520DE9">
        <w:rPr>
          <w:rStyle w:val="B1Char"/>
        </w:rPr>
        <w:t>-</w:t>
      </w:r>
      <w:r w:rsidRPr="00520DE9">
        <w:rPr>
          <w:rStyle w:val="B1Char"/>
        </w:rPr>
        <w:tab/>
        <w:t>AF provides either EAS IP address or indication for application server relocation, and FQDN to UE via</w:t>
      </w:r>
      <w:r w:rsidRPr="00520DE9">
        <w:rPr>
          <w:lang w:eastAsia="zh-CN"/>
        </w:rPr>
        <w:t xml:space="preserve"> SMF</w:t>
      </w:r>
    </w:p>
    <w:p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rsidR="00520DE9" w:rsidRPr="00520DE9" w:rsidRDefault="00520DE9" w:rsidP="00520DE9">
      <w:pPr>
        <w:rPr>
          <w:lang w:eastAsia="zh-CN"/>
        </w:rPr>
      </w:pPr>
      <w:r w:rsidRPr="00520DE9">
        <w:rPr>
          <w:lang w:eastAsia="zh-CN"/>
        </w:rPr>
        <w:lastRenderedPageBreak/>
        <w:t>SMF/PCF/NEF:</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rsidR="00520DE9" w:rsidRPr="00520DE9" w:rsidRDefault="00520DE9" w:rsidP="00520DE9">
      <w:pPr>
        <w:rPr>
          <w:lang w:eastAsia="zh-CN"/>
        </w:rPr>
      </w:pPr>
      <w:r w:rsidRPr="00520DE9">
        <w:rPr>
          <w:lang w:eastAsia="zh-CN"/>
        </w:rPr>
        <w:t>UE:</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1816" w:name="_Toc43317429"/>
    </w:p>
    <w:p w:rsidR="00520DE9" w:rsidRPr="00520DE9" w:rsidRDefault="00520DE9" w:rsidP="00520DE9">
      <w:pPr>
        <w:pStyle w:val="Heading2"/>
      </w:pPr>
      <w:bookmarkStart w:id="1817" w:name="_Toc43374901"/>
      <w:bookmarkStart w:id="1818" w:name="_Toc43375362"/>
      <w:bookmarkStart w:id="1819" w:name="_Toc43801886"/>
      <w:bookmarkStart w:id="1820" w:name="_Toc43806152"/>
      <w:bookmarkStart w:id="1821" w:name="_Toc43806459"/>
      <w:r w:rsidRPr="00520DE9">
        <w:t>6.32</w:t>
      </w:r>
      <w:r w:rsidRPr="00520DE9">
        <w:rPr>
          <w:rFonts w:hint="eastAsia"/>
        </w:rPr>
        <w:tab/>
      </w:r>
      <w:r w:rsidRPr="00520DE9">
        <w:t>Solution</w:t>
      </w:r>
      <w:r w:rsidRPr="00520DE9">
        <w:rPr>
          <w:rFonts w:hint="eastAsia"/>
        </w:rPr>
        <w:t xml:space="preserve"> #</w:t>
      </w:r>
      <w:r w:rsidRPr="00520DE9">
        <w:t>32: UE DNS cache flush</w:t>
      </w:r>
      <w:bookmarkEnd w:id="1816"/>
      <w:bookmarkEnd w:id="1817"/>
      <w:bookmarkEnd w:id="1818"/>
      <w:bookmarkEnd w:id="1819"/>
      <w:bookmarkEnd w:id="1820"/>
      <w:bookmarkEnd w:id="1821"/>
    </w:p>
    <w:p w:rsidR="00520DE9" w:rsidRPr="00520DE9" w:rsidRDefault="00520DE9" w:rsidP="00520DE9">
      <w:pPr>
        <w:pStyle w:val="Heading3"/>
      </w:pPr>
      <w:bookmarkStart w:id="1822" w:name="_Toc43317430"/>
      <w:bookmarkStart w:id="1823" w:name="_Toc43374902"/>
      <w:bookmarkStart w:id="1824" w:name="_Toc43375363"/>
      <w:bookmarkStart w:id="1825" w:name="_Toc43801887"/>
      <w:bookmarkStart w:id="1826" w:name="_Toc43806153"/>
      <w:bookmarkStart w:id="1827" w:name="_Toc43806460"/>
      <w:r w:rsidRPr="00520DE9">
        <w:t>6.32.1</w:t>
      </w:r>
      <w:r w:rsidRPr="00520DE9">
        <w:rPr>
          <w:rFonts w:hint="eastAsia"/>
        </w:rPr>
        <w:tab/>
        <w:t>Description</w:t>
      </w:r>
      <w:bookmarkEnd w:id="1822"/>
      <w:bookmarkEnd w:id="1823"/>
      <w:bookmarkEnd w:id="1824"/>
      <w:bookmarkEnd w:id="1825"/>
      <w:bookmarkEnd w:id="1826"/>
      <w:bookmarkEnd w:id="1827"/>
    </w:p>
    <w:p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rsidR="00520DE9" w:rsidRPr="00520DE9" w:rsidRDefault="00520DE9" w:rsidP="00520DE9">
      <w:pPr>
        <w:pStyle w:val="Heading3"/>
      </w:pPr>
      <w:bookmarkStart w:id="1828" w:name="_Toc43317431"/>
      <w:bookmarkStart w:id="1829" w:name="_Toc43374903"/>
      <w:bookmarkStart w:id="1830" w:name="_Toc43375364"/>
      <w:bookmarkStart w:id="1831" w:name="_Toc43801888"/>
      <w:bookmarkStart w:id="1832" w:name="_Toc43806154"/>
      <w:bookmarkStart w:id="1833" w:name="_Toc43806461"/>
      <w:r w:rsidRPr="00520DE9">
        <w:lastRenderedPageBreak/>
        <w:t>6.32.2</w:t>
      </w:r>
      <w:r w:rsidRPr="00520DE9">
        <w:tab/>
        <w:t>Procedures</w:t>
      </w:r>
      <w:bookmarkEnd w:id="1828"/>
      <w:bookmarkEnd w:id="1829"/>
      <w:bookmarkEnd w:id="1830"/>
      <w:bookmarkEnd w:id="1831"/>
      <w:bookmarkEnd w:id="1832"/>
      <w:bookmarkEnd w:id="1833"/>
    </w:p>
    <w:p w:rsidR="00520DE9" w:rsidRPr="00520DE9" w:rsidRDefault="00520DE9" w:rsidP="00520DE9">
      <w:pPr>
        <w:pStyle w:val="TH"/>
      </w:pPr>
      <w:r w:rsidRPr="00520DE9">
        <w:object w:dxaOrig="7158" w:dyaOrig="6046">
          <v:shape id="_x0000_i1100" type="#_x0000_t75" style="width:359.3pt;height:302.25pt" o:ole="">
            <v:imagedata r:id="rId159" o:title=""/>
          </v:shape>
          <o:OLEObject Type="Embed" ProgID="Visio.Drawing.15" ShapeID="_x0000_i1100" DrawAspect="Content" ObjectID="_1654419274" r:id="rId160"/>
        </w:object>
      </w:r>
    </w:p>
    <w:p w:rsidR="00520DE9" w:rsidRPr="00520DE9" w:rsidRDefault="00520DE9" w:rsidP="00520DE9">
      <w:pPr>
        <w:pStyle w:val="TF"/>
      </w:pPr>
      <w:r w:rsidRPr="00520DE9">
        <w:t>Figure 6.32.2-1: CN instructed UE DNS cache flush</w:t>
      </w:r>
    </w:p>
    <w:p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rsidR="00010A55" w:rsidRDefault="00010A55" w:rsidP="00010A55">
      <w:pPr>
        <w:pStyle w:val="B1"/>
        <w:rPr>
          <w:lang w:eastAsia="zh-CN"/>
        </w:rPr>
      </w:pPr>
      <w:r>
        <w:rPr>
          <w:lang w:eastAsia="zh-CN"/>
        </w:rPr>
        <w:tab/>
        <w:t>If the area information is not included, it means all the DNS cache information is cleaned.</w:t>
      </w:r>
    </w:p>
    <w:p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rsidR="00010A55" w:rsidRDefault="00010A55" w:rsidP="00010A55">
      <w:pPr>
        <w:pStyle w:val="B1"/>
        <w:rPr>
          <w:lang w:eastAsia="zh-CN"/>
        </w:rPr>
      </w:pPr>
      <w:r>
        <w:rPr>
          <w:lang w:eastAsia="zh-CN"/>
        </w:rPr>
        <w:tab/>
        <w:t>The UE connects to the new application server located in the edge computing network corresponding ULCL2.</w:t>
      </w:r>
    </w:p>
    <w:p w:rsidR="00520DE9" w:rsidRPr="00520DE9" w:rsidRDefault="00520DE9" w:rsidP="00520DE9">
      <w:pPr>
        <w:pStyle w:val="Heading3"/>
        <w:rPr>
          <w:lang w:eastAsia="zh-CN"/>
        </w:rPr>
      </w:pPr>
      <w:bookmarkStart w:id="1834" w:name="_Toc43317432"/>
      <w:bookmarkStart w:id="1835" w:name="_Toc43374904"/>
      <w:bookmarkStart w:id="1836" w:name="_Toc43375365"/>
      <w:bookmarkStart w:id="1837" w:name="_Toc43801889"/>
      <w:bookmarkStart w:id="1838" w:name="_Toc43806155"/>
      <w:bookmarkStart w:id="1839" w:name="_Toc43806462"/>
      <w:r w:rsidRPr="00520DE9">
        <w:rPr>
          <w:lang w:eastAsia="zh-CN"/>
        </w:rPr>
        <w:t>6.32.3</w:t>
      </w:r>
      <w:r w:rsidRPr="00520DE9">
        <w:rPr>
          <w:lang w:eastAsia="zh-CN"/>
        </w:rPr>
        <w:tab/>
      </w:r>
      <w:bookmarkEnd w:id="1834"/>
      <w:r w:rsidRPr="00520DE9">
        <w:t>Impacts on services, entities and interfaces</w:t>
      </w:r>
      <w:bookmarkEnd w:id="1835"/>
      <w:bookmarkEnd w:id="1836"/>
      <w:bookmarkEnd w:id="1837"/>
      <w:bookmarkEnd w:id="1838"/>
      <w:bookmarkEnd w:id="1839"/>
    </w:p>
    <w:p w:rsidR="00520DE9" w:rsidRPr="00520DE9" w:rsidRDefault="00520DE9" w:rsidP="00520DE9">
      <w:pPr>
        <w:pStyle w:val="B1"/>
        <w:rPr>
          <w:rFonts w:eastAsia="SimSun"/>
        </w:rPr>
      </w:pPr>
      <w:r w:rsidRPr="00520DE9">
        <w:rPr>
          <w:rFonts w:eastAsia="SimSun"/>
        </w:rPr>
        <w:t>-</w:t>
      </w:r>
      <w:r w:rsidRPr="00520DE9">
        <w:rPr>
          <w:rFonts w:eastAsia="SimSun"/>
        </w:rPr>
        <w:tab/>
        <w:t>SMF: send DNS re-resolution indication and area information to UE when DNAI changes.</w:t>
      </w:r>
    </w:p>
    <w:p w:rsidR="00520DE9" w:rsidRPr="00520DE9" w:rsidRDefault="00520DE9" w:rsidP="00520DE9">
      <w:pPr>
        <w:pStyle w:val="B1"/>
        <w:rPr>
          <w:rFonts w:eastAsia="SimSun"/>
        </w:rPr>
      </w:pPr>
      <w:r w:rsidRPr="00520DE9">
        <w:rPr>
          <w:rFonts w:eastAsia="SimSun"/>
        </w:rPr>
        <w:lastRenderedPageBreak/>
        <w:t>-</w:t>
      </w:r>
      <w:r w:rsidRPr="00520DE9">
        <w:rPr>
          <w:rFonts w:eastAsia="SimSun"/>
        </w:rPr>
        <w:tab/>
        <w:t>UE: rediscover application server and store new DNS records based on DNS re-resolution indication and area information received from network.</w:t>
      </w:r>
    </w:p>
    <w:p w:rsidR="00520DE9" w:rsidRPr="00520DE9" w:rsidRDefault="00520DE9" w:rsidP="00520DE9">
      <w:pPr>
        <w:pStyle w:val="Heading2"/>
      </w:pPr>
      <w:bookmarkStart w:id="1840" w:name="_Toc43317433"/>
      <w:bookmarkStart w:id="1841" w:name="_Toc43374905"/>
      <w:bookmarkStart w:id="1842" w:name="_Toc43375366"/>
      <w:bookmarkStart w:id="1843" w:name="_Toc43801890"/>
      <w:bookmarkStart w:id="1844" w:name="_Toc43806156"/>
      <w:bookmarkStart w:id="1845" w:name="_Toc43806463"/>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1840"/>
      <w:bookmarkEnd w:id="1841"/>
      <w:bookmarkEnd w:id="1842"/>
      <w:bookmarkEnd w:id="1843"/>
      <w:bookmarkEnd w:id="1844"/>
      <w:bookmarkEnd w:id="1845"/>
    </w:p>
    <w:p w:rsidR="00520DE9" w:rsidRPr="00520DE9" w:rsidRDefault="00520DE9" w:rsidP="00520DE9">
      <w:pPr>
        <w:pStyle w:val="Heading3"/>
        <w:rPr>
          <w:rFonts w:hint="eastAsia"/>
        </w:rPr>
      </w:pPr>
      <w:bookmarkStart w:id="1846" w:name="_Toc43317434"/>
      <w:bookmarkStart w:id="1847" w:name="_Toc43374906"/>
      <w:bookmarkStart w:id="1848" w:name="_Toc43375367"/>
      <w:bookmarkStart w:id="1849" w:name="_Toc43801891"/>
      <w:bookmarkStart w:id="1850" w:name="_Toc43806157"/>
      <w:bookmarkStart w:id="1851" w:name="_Toc43806464"/>
      <w:r w:rsidRPr="00520DE9">
        <w:t>6.33.1</w:t>
      </w:r>
      <w:r w:rsidRPr="00520DE9">
        <w:rPr>
          <w:rFonts w:hint="eastAsia"/>
        </w:rPr>
        <w:tab/>
        <w:t>Description</w:t>
      </w:r>
      <w:bookmarkEnd w:id="1846"/>
      <w:bookmarkEnd w:id="1847"/>
      <w:bookmarkEnd w:id="1848"/>
      <w:bookmarkEnd w:id="1849"/>
      <w:bookmarkEnd w:id="1850"/>
      <w:bookmarkEnd w:id="1851"/>
    </w:p>
    <w:p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rsidR="00520DE9" w:rsidRPr="00520DE9" w:rsidRDefault="00520DE9" w:rsidP="00520DE9">
      <w:pPr>
        <w:pStyle w:val="TH"/>
      </w:pPr>
      <w:r w:rsidRPr="00520DE9">
        <w:object w:dxaOrig="15736" w:dyaOrig="7575">
          <v:shape id="_x0000_i1101" type="#_x0000_t75" style="width:481.6pt;height:231.6pt" o:ole="">
            <v:imagedata r:id="rId161" o:title=""/>
          </v:shape>
          <o:OLEObject Type="Embed" ProgID="Visio.Drawing.15" ShapeID="_x0000_i1101" DrawAspect="Content" ObjectID="_1654419275" r:id="rId162"/>
        </w:object>
      </w:r>
    </w:p>
    <w:p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rsidR="00520DE9" w:rsidRPr="00520DE9" w:rsidRDefault="00520DE9" w:rsidP="00520DE9">
      <w:pPr>
        <w:rPr>
          <w:lang w:eastAsia="ko-KR"/>
        </w:rPr>
      </w:pPr>
      <w:r w:rsidRPr="00520DE9">
        <w:rPr>
          <w:lang w:eastAsia="ko-KR"/>
        </w:rPr>
        <w:t>The common assumptions for both scenario A and scenario B as described in the figure are as follows:</w:t>
      </w:r>
    </w:p>
    <w:p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rsidR="00520DE9" w:rsidRPr="00520DE9" w:rsidRDefault="00520DE9" w:rsidP="00520DE9">
      <w:pPr>
        <w:pStyle w:val="EditorsNote"/>
        <w:rPr>
          <w:rFonts w:hint="eastAsia"/>
        </w:rPr>
      </w:pPr>
      <w:r w:rsidRPr="00520DE9">
        <w:t>Editor</w:t>
      </w:r>
      <w:r w:rsidR="00252BF9">
        <w:t>'</w:t>
      </w:r>
      <w:r w:rsidRPr="00520DE9">
        <w:t>s note:</w:t>
      </w:r>
      <w:r w:rsidRPr="00520DE9">
        <w:rPr>
          <w:rFonts w:hint="eastAsia"/>
        </w:rPr>
        <w:tab/>
      </w:r>
      <w:r w:rsidRPr="00520DE9">
        <w:t>It is FFS whether or how to support two PDU Sessions are served by two different SMFs.</w:t>
      </w:r>
    </w:p>
    <w:p w:rsidR="00520DE9" w:rsidRPr="00520DE9" w:rsidRDefault="00520DE9" w:rsidP="00520DE9">
      <w:pPr>
        <w:pStyle w:val="Heading3"/>
      </w:pPr>
      <w:bookmarkStart w:id="1852" w:name="_Toc43317435"/>
      <w:bookmarkStart w:id="1853" w:name="_Toc43374907"/>
      <w:bookmarkStart w:id="1854" w:name="_Toc43375368"/>
      <w:bookmarkStart w:id="1855" w:name="_Toc43801892"/>
      <w:bookmarkStart w:id="1856" w:name="_Toc43806158"/>
      <w:bookmarkStart w:id="1857" w:name="_Toc43806465"/>
      <w:r w:rsidRPr="00520DE9">
        <w:t>6.33.2</w:t>
      </w:r>
      <w:r w:rsidRPr="00520DE9">
        <w:tab/>
        <w:t>Procedures</w:t>
      </w:r>
      <w:bookmarkEnd w:id="1852"/>
      <w:bookmarkEnd w:id="1853"/>
      <w:bookmarkEnd w:id="1854"/>
      <w:bookmarkEnd w:id="1855"/>
      <w:bookmarkEnd w:id="1856"/>
      <w:bookmarkEnd w:id="1857"/>
    </w:p>
    <w:p w:rsidR="00520DE9" w:rsidRPr="00520DE9" w:rsidRDefault="00520DE9" w:rsidP="00520DE9">
      <w:pPr>
        <w:pStyle w:val="Heading4"/>
      </w:pPr>
      <w:bookmarkStart w:id="1858" w:name="_Toc43317436"/>
      <w:bookmarkStart w:id="1859" w:name="_Toc43374908"/>
      <w:bookmarkStart w:id="1860" w:name="_Toc43375369"/>
      <w:bookmarkStart w:id="1861" w:name="_Toc43801893"/>
      <w:bookmarkStart w:id="1862" w:name="_Toc43806159"/>
      <w:bookmarkStart w:id="1863" w:name="_Toc43806466"/>
      <w:r w:rsidRPr="00520DE9">
        <w:t>6.33.2.1</w:t>
      </w:r>
      <w:r w:rsidRPr="00520DE9">
        <w:tab/>
        <w:t>PSA relocation triggered by UP event notification</w:t>
      </w:r>
      <w:bookmarkEnd w:id="1858"/>
      <w:bookmarkEnd w:id="1859"/>
      <w:bookmarkEnd w:id="1860"/>
      <w:bookmarkEnd w:id="1861"/>
      <w:bookmarkEnd w:id="1862"/>
      <w:bookmarkEnd w:id="1863"/>
    </w:p>
    <w:p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rsidR="00010A55" w:rsidRDefault="00010A55" w:rsidP="00010A55">
      <w:pPr>
        <w:pStyle w:val="TH"/>
      </w:pPr>
      <w:r>
        <w:object w:dxaOrig="9619" w:dyaOrig="8317">
          <v:shape id="_x0000_i3678" type="#_x0000_t75" style="width:480.25pt;height:414.35pt" o:ole="">
            <v:imagedata r:id="rId163" o:title=""/>
          </v:shape>
          <o:OLEObject Type="Embed" ProgID="Word.Picture.8" ShapeID="_x0000_i3678" DrawAspect="Content" ObjectID="_1654419276" r:id="rId164"/>
        </w:object>
      </w:r>
    </w:p>
    <w:p w:rsidR="00520DE9" w:rsidRPr="00520DE9" w:rsidRDefault="00520DE9" w:rsidP="00520DE9">
      <w:pPr>
        <w:pStyle w:val="TF"/>
      </w:pPr>
      <w:r w:rsidRPr="00520DE9">
        <w:t>Figure 6.33.2.1-1: PSA relocation (triggered by UP event notification)</w:t>
      </w:r>
    </w:p>
    <w:p w:rsidR="00010A55" w:rsidRDefault="00010A55" w:rsidP="00010A55">
      <w:pPr>
        <w:pStyle w:val="B1"/>
      </w:pPr>
      <w:r>
        <w:lastRenderedPageBreak/>
        <w:t>1.</w:t>
      </w:r>
      <w:r>
        <w:tab/>
        <w:t>The UE establishes the PDU Session successfully.</w:t>
      </w:r>
    </w:p>
    <w:p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rsidR="00010A55" w:rsidRDefault="00010A55" w:rsidP="00520DE9">
      <w:pPr>
        <w:pStyle w:val="B1"/>
      </w:pPr>
      <w:r>
        <w:t>4.</w:t>
      </w:r>
      <w:r>
        <w:tab/>
        <w:t>If the SMF decides to relocate the PSA with preserving IP address and the upper layer context, the SMF selects the PSA2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rsidR="00520DE9" w:rsidRPr="00520DE9" w:rsidRDefault="00520DE9" w:rsidP="00520DE9">
      <w:pPr>
        <w:pStyle w:val="Heading4"/>
      </w:pPr>
      <w:r w:rsidRPr="00520DE9">
        <w:rPr>
          <w:lang w:eastAsia="ko-KR"/>
        </w:rPr>
        <w:br w:type="page"/>
      </w:r>
      <w:bookmarkStart w:id="1864" w:name="_Toc43317437"/>
      <w:bookmarkStart w:id="1865" w:name="_Toc43374909"/>
      <w:bookmarkStart w:id="1866" w:name="_Toc43375370"/>
      <w:bookmarkStart w:id="1867" w:name="_Toc43801894"/>
      <w:bookmarkStart w:id="1868" w:name="_Toc43806160"/>
      <w:bookmarkStart w:id="1869" w:name="_Toc43806467"/>
      <w:r w:rsidRPr="00520DE9">
        <w:lastRenderedPageBreak/>
        <w:t>6.33.2.2</w:t>
      </w:r>
      <w:r w:rsidRPr="00520DE9">
        <w:tab/>
        <w:t>PSA relocation (without UP event notification)</w:t>
      </w:r>
      <w:bookmarkEnd w:id="1864"/>
      <w:bookmarkEnd w:id="1865"/>
      <w:bookmarkEnd w:id="1866"/>
      <w:bookmarkEnd w:id="1867"/>
      <w:bookmarkEnd w:id="1868"/>
      <w:bookmarkEnd w:id="1869"/>
    </w:p>
    <w:p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rsidR="00520DE9" w:rsidRPr="00520DE9" w:rsidRDefault="00520DE9" w:rsidP="00520DE9">
      <w:pPr>
        <w:pStyle w:val="TH"/>
        <w:rPr>
          <w:rFonts w:hint="eastAsia"/>
          <w:lang w:eastAsia="ko-KR"/>
        </w:rPr>
      </w:pPr>
      <w:r w:rsidRPr="00520DE9">
        <w:object w:dxaOrig="14460" w:dyaOrig="11550">
          <v:shape id="_x0000_i1103" type="#_x0000_t75" style="width:481.6pt;height:384.45pt" o:ole="">
            <v:imagedata r:id="rId165" o:title=""/>
          </v:shape>
          <o:OLEObject Type="Embed" ProgID="Visio.Drawing.15" ShapeID="_x0000_i1103" DrawAspect="Content" ObjectID="_1654419277" r:id="rId166"/>
        </w:object>
      </w:r>
    </w:p>
    <w:p w:rsidR="00520DE9" w:rsidRPr="00520DE9" w:rsidRDefault="00520DE9" w:rsidP="00520DE9">
      <w:pPr>
        <w:pStyle w:val="TF"/>
      </w:pPr>
      <w:r w:rsidRPr="00520DE9">
        <w:t>Figure 6.33.2.2-1: PSA relocation (without UP event notification)</w:t>
      </w:r>
    </w:p>
    <w:p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PSA2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rsidR="00520DE9" w:rsidRPr="00520DE9" w:rsidRDefault="00520DE9" w:rsidP="00520DE9">
      <w:pPr>
        <w:pStyle w:val="B1"/>
        <w:rPr>
          <w:rFonts w:eastAsia="Yu Mincho" w:hint="eastAsia"/>
        </w:rPr>
      </w:pPr>
      <w:r w:rsidRPr="00520DE9">
        <w:rPr>
          <w:lang w:eastAsia="ko-KR"/>
        </w:rPr>
        <w:t>6.</w:t>
      </w:r>
      <w:r w:rsidRPr="00520DE9">
        <w:rPr>
          <w:lang w:eastAsia="ko-KR"/>
        </w:rPr>
        <w:tab/>
        <w:t>This step is the same as the step 7 of the Figure 6.33.2.1-1.</w:t>
      </w:r>
    </w:p>
    <w:p w:rsidR="00520DE9" w:rsidRPr="00520DE9" w:rsidRDefault="00520DE9" w:rsidP="00520DE9">
      <w:pPr>
        <w:pStyle w:val="Heading3"/>
      </w:pPr>
      <w:bookmarkStart w:id="1870" w:name="_Toc43317438"/>
      <w:bookmarkStart w:id="1871" w:name="_Toc43374910"/>
      <w:bookmarkStart w:id="1872" w:name="_Toc43375371"/>
      <w:bookmarkStart w:id="1873" w:name="_Toc43801895"/>
      <w:bookmarkStart w:id="1874" w:name="_Toc43806161"/>
      <w:bookmarkStart w:id="1875" w:name="_Toc43806468"/>
      <w:r w:rsidRPr="00520DE9">
        <w:lastRenderedPageBreak/>
        <w:t>6.33.3</w:t>
      </w:r>
      <w:r w:rsidRPr="00520DE9">
        <w:tab/>
      </w:r>
      <w:bookmarkEnd w:id="1870"/>
      <w:r w:rsidRPr="00520DE9">
        <w:t>Impacts on services, entities and interfaces</w:t>
      </w:r>
      <w:bookmarkEnd w:id="1871"/>
      <w:bookmarkEnd w:id="1872"/>
      <w:bookmarkEnd w:id="1873"/>
      <w:bookmarkEnd w:id="1874"/>
      <w:bookmarkEnd w:id="1875"/>
    </w:p>
    <w:p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UE: The supports the upper layer context preservation if indicated by the SMF.</w:t>
      </w:r>
      <w:bookmarkStart w:id="1876" w:name="_Toc43317439"/>
    </w:p>
    <w:p w:rsidR="00520DE9" w:rsidRPr="00520DE9" w:rsidRDefault="00520DE9" w:rsidP="00520DE9">
      <w:pPr>
        <w:pStyle w:val="Heading2"/>
      </w:pPr>
      <w:bookmarkStart w:id="1877" w:name="_Toc43374911"/>
      <w:bookmarkStart w:id="1878" w:name="_Toc43375372"/>
      <w:bookmarkStart w:id="1879" w:name="_Toc43801896"/>
      <w:bookmarkStart w:id="1880" w:name="_Toc43806162"/>
      <w:bookmarkStart w:id="1881" w:name="_Toc43806469"/>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1876"/>
      <w:bookmarkEnd w:id="1877"/>
      <w:bookmarkEnd w:id="1878"/>
      <w:bookmarkEnd w:id="1879"/>
      <w:bookmarkEnd w:id="1880"/>
      <w:bookmarkEnd w:id="1881"/>
    </w:p>
    <w:p w:rsidR="00520DE9" w:rsidRPr="00520DE9" w:rsidRDefault="00520DE9" w:rsidP="00520DE9">
      <w:pPr>
        <w:pStyle w:val="Heading3"/>
        <w:rPr>
          <w:rFonts w:hint="eastAsia"/>
        </w:rPr>
      </w:pPr>
      <w:bookmarkStart w:id="1882" w:name="_Toc43317440"/>
      <w:bookmarkStart w:id="1883" w:name="_Toc43374912"/>
      <w:bookmarkStart w:id="1884" w:name="_Toc43375373"/>
      <w:bookmarkStart w:id="1885" w:name="_Toc43801897"/>
      <w:bookmarkStart w:id="1886" w:name="_Toc43806163"/>
      <w:bookmarkStart w:id="1887" w:name="_Toc43806470"/>
      <w:r w:rsidRPr="00520DE9">
        <w:t>6.34.1</w:t>
      </w:r>
      <w:r w:rsidRPr="00520DE9">
        <w:rPr>
          <w:rFonts w:hint="eastAsia"/>
        </w:rPr>
        <w:tab/>
        <w:t>Description</w:t>
      </w:r>
      <w:bookmarkEnd w:id="1882"/>
      <w:bookmarkEnd w:id="1883"/>
      <w:bookmarkEnd w:id="1884"/>
      <w:bookmarkEnd w:id="1885"/>
      <w:bookmarkEnd w:id="1886"/>
      <w:bookmarkEnd w:id="1887"/>
    </w:p>
    <w:p w:rsidR="00520DE9" w:rsidRPr="00520DE9" w:rsidRDefault="00520DE9" w:rsidP="00520DE9">
      <w:pPr>
        <w:rPr>
          <w:lang w:eastAsia="ko-KR"/>
        </w:rPr>
      </w:pPr>
      <w:r w:rsidRPr="00520DE9">
        <w:rPr>
          <w:lang w:eastAsia="ko-KR"/>
        </w:rPr>
        <w:t>This solution provides a solution for local DN notification to the UE for KI#2.</w:t>
      </w:r>
    </w:p>
    <w:p w:rsidR="00520DE9" w:rsidRPr="00520DE9" w:rsidRDefault="00520DE9" w:rsidP="00520DE9">
      <w:pPr>
        <w:rPr>
          <w:rFonts w:hint="eastAsia"/>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rsidR="00520DE9" w:rsidRPr="00520DE9" w:rsidRDefault="00520DE9" w:rsidP="00520DE9">
      <w:pPr>
        <w:pStyle w:val="TH"/>
      </w:pPr>
      <w:r w:rsidRPr="00520DE9">
        <w:object w:dxaOrig="12690" w:dyaOrig="8041">
          <v:shape id="_x0000_i1104" type="#_x0000_t75" style="width:463.25pt;height:294.1pt" o:ole="">
            <v:imagedata r:id="rId167" o:title=""/>
          </v:shape>
          <o:OLEObject Type="Embed" ProgID="Visio.Drawing.15" ShapeID="_x0000_i1104" DrawAspect="Content" ObjectID="_1654419278" r:id="rId168"/>
        </w:object>
      </w:r>
    </w:p>
    <w:p w:rsidR="00520DE9" w:rsidRPr="00520DE9" w:rsidRDefault="00520DE9" w:rsidP="00520DE9">
      <w:pPr>
        <w:pStyle w:val="TF"/>
      </w:pPr>
      <w:r w:rsidRPr="00520DE9">
        <w:t>Figure 6.34.1-1: Example local DN configuration for local PSA relocation</w:t>
      </w:r>
    </w:p>
    <w:p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rsidR="00520DE9" w:rsidRPr="00520DE9" w:rsidRDefault="00520DE9" w:rsidP="00520DE9">
      <w:pPr>
        <w:pStyle w:val="TH"/>
      </w:pPr>
      <w:r w:rsidRPr="00520DE9">
        <w:object w:dxaOrig="12315" w:dyaOrig="5071">
          <v:shape id="_x0000_i1105" type="#_x0000_t75" style="width:449pt;height:184.75pt" o:ole="">
            <v:imagedata r:id="rId169" o:title=""/>
          </v:shape>
          <o:OLEObject Type="Embed" ProgID="Visio.Drawing.15" ShapeID="_x0000_i1105" DrawAspect="Content" ObjectID="_1654419279" r:id="rId170"/>
        </w:object>
      </w:r>
    </w:p>
    <w:p w:rsidR="00520DE9" w:rsidRPr="00520DE9" w:rsidRDefault="00520DE9" w:rsidP="00520DE9">
      <w:pPr>
        <w:pStyle w:val="TF"/>
        <w:rPr>
          <w:rFonts w:hint="eastAsia"/>
        </w:rPr>
      </w:pPr>
      <w:r w:rsidRPr="00520DE9">
        <w:t>Figure 6.34.1-2: An example of local DN binding context</w:t>
      </w:r>
    </w:p>
    <w:p w:rsidR="00010A55" w:rsidRDefault="00010A55" w:rsidP="00010A55">
      <w:r>
        <w:t>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ULCP operation does not provide any indication to the UE. Therefore, the old connection tears down after experiencing error case.</w:t>
      </w:r>
    </w:p>
    <w:p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rsidR="00520DE9" w:rsidRPr="00520DE9" w:rsidRDefault="00520DE9" w:rsidP="00520DE9">
      <w:pPr>
        <w:pStyle w:val="B1"/>
        <w:rPr>
          <w:rFonts w:hint="eastAsia"/>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rsidR="00520DE9" w:rsidRPr="00520DE9" w:rsidRDefault="00520DE9" w:rsidP="00520DE9">
      <w:pPr>
        <w:pStyle w:val="Heading3"/>
      </w:pPr>
      <w:bookmarkStart w:id="1888" w:name="_Toc43317441"/>
      <w:bookmarkStart w:id="1889" w:name="_Toc43374913"/>
      <w:bookmarkStart w:id="1890" w:name="_Toc43375374"/>
      <w:bookmarkStart w:id="1891" w:name="_Toc43801898"/>
      <w:bookmarkStart w:id="1892" w:name="_Toc43806164"/>
      <w:bookmarkStart w:id="1893" w:name="_Toc43806471"/>
      <w:r w:rsidRPr="00520DE9">
        <w:t>6.34.2</w:t>
      </w:r>
      <w:r w:rsidRPr="00520DE9">
        <w:tab/>
        <w:t>Procedures</w:t>
      </w:r>
      <w:bookmarkEnd w:id="1888"/>
      <w:bookmarkEnd w:id="1889"/>
      <w:bookmarkEnd w:id="1890"/>
      <w:bookmarkEnd w:id="1891"/>
      <w:bookmarkEnd w:id="1892"/>
      <w:bookmarkEnd w:id="1893"/>
    </w:p>
    <w:p w:rsidR="00520DE9" w:rsidRPr="00520DE9" w:rsidRDefault="00520DE9" w:rsidP="00520DE9">
      <w:pPr>
        <w:pStyle w:val="Heading4"/>
      </w:pPr>
      <w:bookmarkStart w:id="1894" w:name="_Toc43317442"/>
      <w:bookmarkStart w:id="1895" w:name="_Toc43374914"/>
      <w:bookmarkStart w:id="1896" w:name="_Toc43375375"/>
      <w:bookmarkStart w:id="1897" w:name="_Toc43801899"/>
      <w:bookmarkStart w:id="1898" w:name="_Toc43806165"/>
      <w:bookmarkStart w:id="1899" w:name="_Toc43806472"/>
      <w:r w:rsidRPr="00520DE9">
        <w:t>6.34.2.1</w:t>
      </w:r>
      <w:r w:rsidRPr="00520DE9">
        <w:tab/>
        <w:t>Overview of local DN notification</w:t>
      </w:r>
      <w:bookmarkEnd w:id="1894"/>
      <w:bookmarkEnd w:id="1895"/>
      <w:bookmarkEnd w:id="1896"/>
      <w:bookmarkEnd w:id="1897"/>
      <w:bookmarkEnd w:id="1898"/>
      <w:bookmarkEnd w:id="1899"/>
    </w:p>
    <w:p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rsidR="00520DE9" w:rsidRPr="00520DE9" w:rsidRDefault="00520DE9" w:rsidP="00520DE9">
      <w:pPr>
        <w:pStyle w:val="TH"/>
      </w:pPr>
      <w:r w:rsidRPr="00520DE9">
        <w:object w:dxaOrig="12046" w:dyaOrig="14926">
          <v:shape id="_x0000_i1106" type="#_x0000_t75" style="width:449.65pt;height:557pt" o:ole="">
            <v:imagedata r:id="rId171" o:title=""/>
          </v:shape>
          <o:OLEObject Type="Embed" ProgID="Visio.Drawing.15" ShapeID="_x0000_i1106" DrawAspect="Content" ObjectID="_1654419280" r:id="rId172"/>
        </w:object>
      </w:r>
    </w:p>
    <w:p w:rsidR="00520DE9" w:rsidRPr="00520DE9" w:rsidRDefault="00520DE9" w:rsidP="00520DE9">
      <w:pPr>
        <w:pStyle w:val="TF"/>
      </w:pPr>
      <w:r w:rsidRPr="00520DE9">
        <w:t>Figure 6.34.2.1-1: Overview of local DN notification</w:t>
      </w:r>
    </w:p>
    <w:p w:rsidR="00010A55" w:rsidRDefault="00010A55" w:rsidP="00010A55">
      <w:pPr>
        <w:pStyle w:val="B1"/>
        <w:rPr>
          <w:rFonts w:eastAsia="Malgun Gothic"/>
        </w:rPr>
      </w:pPr>
      <w:r>
        <w:rPr>
          <w:rFonts w:eastAsia="Malgun Gothic"/>
        </w:rPr>
        <w:t>1.</w:t>
      </w:r>
      <w:r>
        <w:rPr>
          <w:rFonts w:eastAsia="Malgun Gothic"/>
        </w:rPr>
        <w:tab/>
        <w:t>If the UE requests to establish a new PDU Session, the SMF selects the PSA-UPF0, establishes the N4 Session with PSA-UPF0, makes the tunnel between the (R)AN and PSA-UPF0 sends the PDU Session Establishment Accept to the UE. After successful establishment of the PDU Session, the UE can makes network interface corresponding with the PDU Session.</w:t>
      </w:r>
    </w:p>
    <w:p w:rsidR="00010A55" w:rsidRDefault="00010A55" w:rsidP="00010A55">
      <w:pPr>
        <w:pStyle w:val="B1"/>
        <w:rPr>
          <w:rFonts w:eastAsia="Malgun Gothic"/>
        </w:rPr>
      </w:pPr>
      <w:r>
        <w:rPr>
          <w:rFonts w:eastAsia="Malgun Gothic"/>
        </w:rPr>
        <w:t>2.</w:t>
      </w:r>
      <w:r>
        <w:rPr>
          <w:rFonts w:eastAsia="Malgun Gothic"/>
        </w:rPr>
        <w:tab/>
        <w:t>The UE can connect a TCP connection with the server in the central DN. A TCP context is established in the upper layer (e.g. the High Layer OS) in the UE and the TCP context is bound to the network interface. This is illustrated as (A).</w:t>
      </w:r>
    </w:p>
    <w:p w:rsidR="00010A55" w:rsidRDefault="00010A55" w:rsidP="00010A55">
      <w:pPr>
        <w:pStyle w:val="B1"/>
        <w:rPr>
          <w:rFonts w:eastAsia="Malgun Gothic"/>
        </w:rPr>
      </w:pPr>
      <w:r>
        <w:rPr>
          <w:rFonts w:eastAsia="Malgun Gothic"/>
        </w:rPr>
        <w:t>3.</w:t>
      </w:r>
      <w:r>
        <w:rPr>
          <w:rFonts w:eastAsia="Malgun Gothic"/>
        </w:rPr>
        <w:tab/>
        <w:t xml:space="preserve">The SMF decides to insert ULCL UPF and local PSA-UPF, selects the local PSA-UPF1, and establishes the N4 Session with ULCL UPF and local PSA-UPF1 and sends the uplink classifier information (e.g. IP 3-tuple </w:t>
      </w:r>
      <w:r>
        <w:rPr>
          <w:rFonts w:eastAsia="Malgun Gothic"/>
        </w:rPr>
        <w:lastRenderedPageBreak/>
        <w:t>information including destination IP address, port and protocol number) to the ULCL-UPF. The SMF sends the local DN information to the UE. The local DN information includes, addition of local DN, identifier of local DN (e.g. DNAI-A), IP address range,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rsidR="00010A55" w:rsidRDefault="00010A55" w:rsidP="00010A55">
      <w:pPr>
        <w:pStyle w:val="B1"/>
        <w:rPr>
          <w:rFonts w:eastAsia="Malgun Gothic"/>
        </w:rPr>
      </w:pPr>
      <w:r>
        <w:rPr>
          <w:rFonts w:eastAsia="Malgun Gothic"/>
        </w:rPr>
        <w:t>4.</w:t>
      </w:r>
      <w:r>
        <w:rPr>
          <w:rFonts w:eastAsia="Malgun Gothic"/>
        </w:rPr>
        <w:tab/>
        <w:t>The UE can perform DNS resolution procedure based on the application's request for EAS#1 FQDN. The UE can query IP address for EAS#1 to the local DNS server advertised in the step 3 or DNS server in the central DN.</w:t>
      </w:r>
    </w:p>
    <w:p w:rsidR="00010A55" w:rsidRDefault="00010A55" w:rsidP="00010A55">
      <w:pPr>
        <w:pStyle w:val="B1"/>
        <w:rPr>
          <w:rFonts w:eastAsia="Malgun Gothic"/>
        </w:rPr>
      </w:pPr>
      <w:r>
        <w:rPr>
          <w:rFonts w:eastAsia="Malgun Gothic"/>
        </w:rPr>
        <w:t>5.</w:t>
      </w:r>
      <w:r>
        <w:rPr>
          <w:rFonts w:eastAsia="Malgun Gothic"/>
        </w:rPr>
        <w:tab/>
        <w:t>The UE can connect to the EAS#1 with the IP address discovered via DNS query procedure and establish a TCP context that is illustrated in (B).</w:t>
      </w:r>
    </w:p>
    <w:p w:rsidR="00010A55" w:rsidRDefault="00010A55" w:rsidP="00010A55">
      <w:pPr>
        <w:pStyle w:val="B1"/>
        <w:rPr>
          <w:rFonts w:eastAsia="Malgun Gothic"/>
        </w:rPr>
      </w:pPr>
      <w:r>
        <w:rPr>
          <w:rFonts w:eastAsia="Malgun Gothic"/>
        </w:rPr>
        <w:t>6.</w:t>
      </w:r>
      <w:r>
        <w:rPr>
          <w:rFonts w:eastAsia="Malgun Gothic"/>
        </w:rPr>
        <w:tab/>
        <w:t>The SMF detects the DNAI change caused by the UE movement or receives the AF influenced traffic steering enforcement control information from the PCF, the SMF decides to relocate the local PSA-UPF and performs the local PSA relocation procedure.</w:t>
      </w:r>
    </w:p>
    <w:p w:rsidR="00010A55" w:rsidRDefault="00010A55" w:rsidP="00010A55">
      <w:pPr>
        <w:pStyle w:val="B1"/>
        <w:rPr>
          <w:rFonts w:eastAsia="Malgun Gothic"/>
        </w:rPr>
      </w:pPr>
      <w:r>
        <w:rPr>
          <w:rFonts w:eastAsia="Malgun Gothic"/>
        </w:rP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rsidR="00010A55" w:rsidRDefault="00010A55" w:rsidP="00010A55">
      <w:pPr>
        <w:pStyle w:val="B1"/>
        <w:rPr>
          <w:rFonts w:eastAsia="Malgun Gothic"/>
        </w:rPr>
      </w:pPr>
      <w:r>
        <w:rPr>
          <w:rFonts w:eastAsia="Malgun Gothic"/>
        </w:rP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rsidR="00010A55" w:rsidRDefault="00010A55" w:rsidP="00010A55">
      <w:pPr>
        <w:pStyle w:val="B1"/>
        <w:rPr>
          <w:rFonts w:eastAsia="Malgun Gothic"/>
        </w:rPr>
      </w:pPr>
      <w:r>
        <w:rPr>
          <w:rFonts w:eastAsia="Malgun Gothic"/>
        </w:rP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includes the IP addresses belonging to the local DN1 or DNS domain name belonging to the domain name of local DN or information discovered from the local DNS server in the local DN 1.</w:t>
      </w:r>
    </w:p>
    <w:p w:rsidR="00010A55" w:rsidRDefault="00010A55" w:rsidP="00010A55">
      <w:pPr>
        <w:pStyle w:val="B1"/>
        <w:rPr>
          <w:rFonts w:eastAsia="Malgun Gothic"/>
        </w:rPr>
      </w:pPr>
      <w:r>
        <w:rPr>
          <w:rFonts w:eastAsia="Malgun Gothic"/>
        </w:rPr>
        <w:t>7.</w:t>
      </w:r>
      <w:r>
        <w:rPr>
          <w:rFonts w:eastAsia="Malgun Gothic"/>
        </w:rP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rsidR="00010A55" w:rsidRDefault="00010A55" w:rsidP="00010A55">
      <w:pPr>
        <w:pStyle w:val="B1"/>
        <w:rPr>
          <w:rFonts w:eastAsia="Malgun Gothic"/>
        </w:rPr>
      </w:pPr>
      <w:r>
        <w:rPr>
          <w:rFonts w:eastAsia="Malgun Gothic"/>
        </w:rPr>
        <w:t>8.</w:t>
      </w:r>
      <w:r>
        <w:rPr>
          <w:rFonts w:eastAsia="Malgun Gothic"/>
        </w:rPr>
        <w:tab/>
        <w:t>If the application requests to establish the TCP connection with EAS#1 instance is discovered in local DN2, a new TCP connection is established with the EAS#1 in local DN 2 through PSA-UPF2.</w:t>
      </w:r>
    </w:p>
    <w:p w:rsidR="00010A55" w:rsidRDefault="00010A55" w:rsidP="00010A55">
      <w:pPr>
        <w:pStyle w:val="B1"/>
        <w:rPr>
          <w:rFonts w:eastAsia="Malgun Gothic"/>
        </w:rPr>
      </w:pPr>
      <w:r>
        <w:rPr>
          <w:rFonts w:eastAsia="Malgun Gothic"/>
        </w:rPr>
        <w:t>9.</w:t>
      </w:r>
      <w:r>
        <w:rPr>
          <w:rFonts w:eastAsia="Malgun Gothic"/>
        </w:rP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rsidR="00520DE9" w:rsidRPr="00520DE9" w:rsidRDefault="00520DE9" w:rsidP="00520DE9">
      <w:pPr>
        <w:pStyle w:val="Heading4"/>
        <w:rPr>
          <w:rFonts w:eastAsia="Malgun Gothic"/>
          <w:lang w:eastAsia="ko-KR"/>
        </w:rPr>
      </w:pPr>
      <w:bookmarkStart w:id="1900" w:name="_Toc43317443"/>
      <w:bookmarkStart w:id="1901" w:name="_Toc43374915"/>
      <w:bookmarkStart w:id="1902" w:name="_Toc43375376"/>
      <w:bookmarkStart w:id="1903" w:name="_Toc43801900"/>
      <w:bookmarkStart w:id="1904" w:name="_Toc43806166"/>
      <w:bookmarkStart w:id="1905" w:name="_Toc43806473"/>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1900"/>
      <w:bookmarkEnd w:id="1901"/>
      <w:bookmarkEnd w:id="1902"/>
      <w:bookmarkEnd w:id="1903"/>
      <w:bookmarkEnd w:id="1904"/>
      <w:bookmarkEnd w:id="1905"/>
    </w:p>
    <w:p w:rsidR="00520DE9" w:rsidRPr="00520DE9" w:rsidRDefault="00520DE9" w:rsidP="00520DE9">
      <w:pPr>
        <w:rPr>
          <w:lang w:eastAsia="ko-KR"/>
        </w:rPr>
      </w:pPr>
      <w:r w:rsidRPr="00520DE9">
        <w:rPr>
          <w:lang w:eastAsia="ko-KR"/>
        </w:rPr>
        <w:t xml:space="preserve">The local DN configuration as described in </w:t>
      </w:r>
      <w:r w:rsidR="00252BF9">
        <w:rPr>
          <w:lang w:eastAsia="ko-KR"/>
        </w:rPr>
        <w:t>clause </w:t>
      </w:r>
      <w:r w:rsidRPr="00520DE9">
        <w:rPr>
          <w:lang w:eastAsia="ko-KR"/>
        </w:rPr>
        <w:t>6.34.2.1 is configured in the SMF or in the PCF.</w:t>
      </w:r>
    </w:p>
    <w:p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rsidR="00520DE9" w:rsidRPr="00520DE9" w:rsidRDefault="00520DE9" w:rsidP="00520DE9">
      <w:pPr>
        <w:pStyle w:val="TH"/>
      </w:pPr>
      <w:r w:rsidRPr="00520DE9">
        <w:object w:dxaOrig="15360" w:dyaOrig="17430">
          <v:shape id="_x0000_i1107" type="#_x0000_t75" style="width:424.55pt;height:482.95pt" o:ole="">
            <v:imagedata r:id="rId173" o:title=""/>
          </v:shape>
          <o:OLEObject Type="Embed" ProgID="Visio.Drawing.15" ShapeID="_x0000_i1107" DrawAspect="Content" ObjectID="_1654419281" r:id="rId174"/>
        </w:object>
      </w:r>
    </w:p>
    <w:p w:rsidR="00520DE9" w:rsidRPr="00520DE9" w:rsidRDefault="00520DE9" w:rsidP="00520DE9">
      <w:pPr>
        <w:pStyle w:val="TF"/>
      </w:pPr>
      <w:r w:rsidRPr="00520DE9">
        <w:t>Figure 6.34.2.2-1: local UPF insertion/relocation with local DN notification to the UE (PCF controlled)</w:t>
      </w:r>
    </w:p>
    <w:p w:rsidR="00520DE9" w:rsidRPr="00520DE9" w:rsidRDefault="00520DE9" w:rsidP="00520DE9">
      <w:pPr>
        <w:pStyle w:val="B1"/>
        <w:rPr>
          <w:rFonts w:eastAsia="Malgun Gothic"/>
          <w:lang w:eastAsia="ko-KR"/>
        </w:rPr>
      </w:pPr>
      <w:r w:rsidRPr="00520DE9">
        <w:rPr>
          <w:rFonts w:eastAsia="Malgun Gothic"/>
          <w:lang w:eastAsia="ko-KR"/>
        </w:rPr>
        <w:t>1.</w:t>
      </w:r>
      <w:r w:rsidRPr="00520DE9">
        <w:rPr>
          <w:rFonts w:eastAsia="Malgun Gothic"/>
          <w:lang w:eastAsia="ko-KR"/>
        </w:rPr>
        <w:tab/>
        <w:t xml:space="preserve">During the UE requests a PDU Session Establishment, the UE includes the support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subscription information retrieved from the UDM and the local DN notification control policy provided by the PCF, the SMF decides to accept the request of PDU Session Establishment and send the PDU Session Establishment Accept to the UE via </w:t>
      </w:r>
      <w:r w:rsidRPr="00520DE9">
        <w:rPr>
          <w:rFonts w:eastAsia="Malgun Gothic"/>
          <w:lang w:eastAsia="ko-KR"/>
        </w:rPr>
        <w:lastRenderedPageBreak/>
        <w:t>AMF. After the SMF receives the RAN tunnel information from the (R)AN via AMF, the SMF modifies N4 session for the PSA-UPF0.</w:t>
      </w:r>
    </w:p>
    <w:p w:rsidR="00520DE9" w:rsidRPr="00520DE9" w:rsidRDefault="00520DE9" w:rsidP="00520DE9">
      <w:pPr>
        <w:pStyle w:val="B1"/>
        <w:rPr>
          <w:rFonts w:eastAsia="Malgun Gothic"/>
          <w:lang w:eastAsia="ko-KR"/>
        </w:rPr>
      </w:pPr>
      <w:r w:rsidRPr="00520DE9">
        <w:rPr>
          <w:rFonts w:eastAsia="Malgun Gothic"/>
          <w:lang w:eastAsia="ko-KR"/>
        </w:rPr>
        <w:t>2.</w:t>
      </w:r>
      <w:r w:rsidRPr="00520DE9">
        <w:rPr>
          <w:rFonts w:eastAsia="Malgun Gothic"/>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rsidR="00520DE9" w:rsidRPr="00520DE9" w:rsidRDefault="00520DE9" w:rsidP="00520DE9">
      <w:pPr>
        <w:pStyle w:val="B1"/>
        <w:rPr>
          <w:rFonts w:eastAsia="Malgun Gothic"/>
          <w:lang w:eastAsia="ko-KR"/>
        </w:rPr>
      </w:pPr>
      <w:r w:rsidRPr="00520DE9">
        <w:rPr>
          <w:rFonts w:eastAsia="Malgun Gothic"/>
          <w:lang w:eastAsia="ko-KR"/>
        </w:rPr>
        <w:t>3.</w:t>
      </w:r>
      <w:r w:rsidRPr="00520DE9">
        <w:rPr>
          <w:rFonts w:eastAsia="Malgun Gothic"/>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rsidR="00520DE9" w:rsidRPr="00520DE9" w:rsidRDefault="00520DE9" w:rsidP="00520DE9">
      <w:pPr>
        <w:pStyle w:val="B1"/>
        <w:rPr>
          <w:rFonts w:eastAsia="Malgun Gothic"/>
          <w:lang w:eastAsia="ko-KR"/>
        </w:rPr>
      </w:pPr>
      <w:r w:rsidRPr="00520DE9">
        <w:rPr>
          <w:rFonts w:eastAsia="Malgun Gothic"/>
          <w:lang w:eastAsia="ko-KR"/>
        </w:rPr>
        <w:t>4.</w:t>
      </w:r>
      <w:r w:rsidRPr="00520DE9">
        <w:rPr>
          <w:rFonts w:eastAsia="Malgun Gothic"/>
          <w:lang w:eastAsia="ko-KR"/>
        </w:rPr>
        <w:tab/>
        <w:t>The procedure of triggering condition for local PSA relocation is the same described in the step 2</w:t>
      </w:r>
    </w:p>
    <w:p w:rsidR="00520DE9" w:rsidRPr="00520DE9" w:rsidRDefault="00520DE9" w:rsidP="00520DE9">
      <w:pPr>
        <w:pStyle w:val="B1"/>
        <w:rPr>
          <w:rFonts w:eastAsia="Malgun Gothic"/>
          <w:lang w:eastAsia="ko-KR"/>
        </w:rPr>
      </w:pPr>
      <w:r w:rsidRPr="00520DE9">
        <w:rPr>
          <w:rFonts w:eastAsia="Malgun Gothic"/>
          <w:lang w:eastAsia="ko-KR"/>
        </w:rPr>
        <w:t>5.</w:t>
      </w:r>
      <w:r w:rsidRPr="00520DE9">
        <w:rPr>
          <w:rFonts w:eastAsia="Malgun Gothic"/>
          <w:lang w:eastAsia="ko-KR"/>
        </w:rPr>
        <w:tab/>
        <w:t>After the SMF decides to relocate local PSA-UPF (from PSA1 to PSA2), the SMF establishes N4 Session with PSA2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rsidR="00520DE9" w:rsidRPr="00520DE9" w:rsidRDefault="00520DE9" w:rsidP="00520DE9">
      <w:pPr>
        <w:pStyle w:val="Heading4"/>
      </w:pPr>
      <w:bookmarkStart w:id="1906" w:name="_Toc43317444"/>
      <w:bookmarkStart w:id="1907" w:name="_Toc43374916"/>
      <w:bookmarkStart w:id="1908" w:name="_Toc43375377"/>
      <w:bookmarkStart w:id="1909" w:name="_Toc43801901"/>
      <w:bookmarkStart w:id="1910" w:name="_Toc43806167"/>
      <w:bookmarkStart w:id="1911" w:name="_Toc43806474"/>
      <w:r w:rsidRPr="00520DE9">
        <w:t>6.34.2.3</w:t>
      </w:r>
      <w:r w:rsidRPr="00520DE9">
        <w:tab/>
        <w:t>Procedure for AF requested local DN notification control during local PSA relocation</w:t>
      </w:r>
      <w:bookmarkEnd w:id="1906"/>
      <w:bookmarkEnd w:id="1907"/>
      <w:bookmarkEnd w:id="1908"/>
      <w:bookmarkEnd w:id="1909"/>
      <w:bookmarkEnd w:id="1910"/>
      <w:bookmarkEnd w:id="1911"/>
    </w:p>
    <w:p w:rsidR="00520DE9" w:rsidRPr="00520DE9" w:rsidRDefault="00520DE9" w:rsidP="00520DE9">
      <w:pPr>
        <w:rPr>
          <w:rFonts w:hint="eastAsia"/>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rsidR="00520DE9" w:rsidRPr="00520DE9" w:rsidRDefault="00520DE9" w:rsidP="00520DE9">
      <w:pPr>
        <w:pStyle w:val="TH"/>
        <w:rPr>
          <w:lang w:eastAsia="ko-KR"/>
        </w:rPr>
      </w:pPr>
      <w:r w:rsidRPr="00520DE9">
        <w:object w:dxaOrig="12165" w:dyaOrig="10005">
          <v:shape id="_x0000_i1108" type="#_x0000_t75" style="width:481.6pt;height:396pt" o:ole="">
            <v:imagedata r:id="rId175" o:title=""/>
          </v:shape>
          <o:OLEObject Type="Embed" ProgID="Visio.Drawing.15" ShapeID="_x0000_i1108" DrawAspect="Content" ObjectID="_1654419282" r:id="rId176"/>
        </w:object>
      </w:r>
    </w:p>
    <w:p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rsidR="00010A55" w:rsidRDefault="00010A55" w:rsidP="00010A55">
      <w:pPr>
        <w:pStyle w:val="B1"/>
      </w:pPr>
      <w:r>
        <w:t>1.</w:t>
      </w:r>
      <w:r>
        <w:tab/>
        <w:t>The PDU Session Establishment procedure is performed</w:t>
      </w:r>
    </w:p>
    <w:p w:rsidR="00010A55" w:rsidRDefault="00010A55" w:rsidP="00010A55">
      <w:pPr>
        <w:pStyle w:val="B1"/>
      </w:pPr>
      <w:r>
        <w:t>2.</w:t>
      </w:r>
      <w:r>
        <w:tab/>
        <w:t>The procedure for the addition of additional PSA is performed.</w:t>
      </w:r>
    </w:p>
    <w:p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 the AF influenced traffic steering enforcement control information in PCC rules to the SMF with SMPolicyAssociation modification procedure. The PCF includes the local DN control information. The PCF may send the indicator whether to allow the AF requested local DN binding context control information.</w:t>
      </w:r>
    </w:p>
    <w:p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rsidR="00010A55" w:rsidRDefault="00010A55" w:rsidP="00010A55">
      <w:pPr>
        <w:pStyle w:val="B1"/>
      </w:pPr>
      <w:r>
        <w:t>4.</w:t>
      </w:r>
      <w:r>
        <w:tab/>
        <w:t>The SMF decides to add additional PSA-UPF (including ULCP UPF and local PSA-UPF) based on the triggers described in the step 3. If the AF request includes the UP event notification, the SMF sends the early notification to the source AF. If the AF responds the SMF with sending the AppRelocationInfo with positive response.</w:t>
      </w:r>
    </w:p>
    <w:p w:rsidR="00010A55" w:rsidRDefault="00010A55" w:rsidP="00010A55">
      <w:pPr>
        <w:pStyle w:val="B1"/>
      </w:pPr>
      <w:r>
        <w:tab/>
        <w:t>The message may include the AF requested upper layer control information that may include the indicator for request of refreshing the L4 context or refreshing the local DNS cache. The AF includes the refreshing L4 context if the layer 4 connection to the EAS has to be re-established after the application relocation procedure. The AF includes the refreshing the local DNS cache if local DNS is deployed in the local DN. The SMF establishes the N4 Session with local PSA-UPF1.</w:t>
      </w:r>
    </w:p>
    <w:p w:rsidR="00010A55" w:rsidRDefault="00010A55" w:rsidP="00010A55">
      <w:pPr>
        <w:pStyle w:val="B1"/>
      </w:pPr>
      <w:r>
        <w:lastRenderedPageBreak/>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rsidR="00520DE9" w:rsidRPr="00520DE9" w:rsidRDefault="00520DE9" w:rsidP="00520DE9">
      <w:pPr>
        <w:pStyle w:val="Heading3"/>
      </w:pPr>
      <w:bookmarkStart w:id="1912" w:name="_Toc43317445"/>
      <w:bookmarkStart w:id="1913" w:name="_Toc43374917"/>
      <w:bookmarkStart w:id="1914" w:name="_Toc43375378"/>
      <w:bookmarkStart w:id="1915" w:name="_Toc43801902"/>
      <w:bookmarkStart w:id="1916" w:name="_Toc43806168"/>
      <w:bookmarkStart w:id="1917" w:name="_Toc43806475"/>
      <w:r w:rsidRPr="00520DE9">
        <w:t>6.34.3</w:t>
      </w:r>
      <w:r w:rsidRPr="00520DE9">
        <w:tab/>
      </w:r>
      <w:bookmarkEnd w:id="1912"/>
      <w:r w:rsidRPr="00520DE9">
        <w:t>Impacts on services, entities and interfaces</w:t>
      </w:r>
      <w:bookmarkEnd w:id="1913"/>
      <w:bookmarkEnd w:id="1914"/>
      <w:bookmarkEnd w:id="1915"/>
      <w:bookmarkEnd w:id="1916"/>
      <w:bookmarkEnd w:id="1917"/>
    </w:p>
    <w:p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rsidR="00520DE9" w:rsidRPr="00520DE9" w:rsidRDefault="00520DE9" w:rsidP="00520DE9">
      <w:pPr>
        <w:pStyle w:val="Heading2"/>
      </w:pPr>
      <w:bookmarkStart w:id="1918" w:name="_Toc43317446"/>
      <w:bookmarkStart w:id="1919" w:name="_Toc43374918"/>
      <w:bookmarkStart w:id="1920" w:name="_Toc43375379"/>
      <w:bookmarkStart w:id="1921" w:name="_Toc43801903"/>
      <w:bookmarkStart w:id="1922" w:name="_Toc43806169"/>
      <w:bookmarkStart w:id="1923" w:name="_Toc43806476"/>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1918"/>
      <w:bookmarkEnd w:id="1919"/>
      <w:bookmarkEnd w:id="1920"/>
      <w:bookmarkEnd w:id="1921"/>
      <w:bookmarkEnd w:id="1922"/>
      <w:bookmarkEnd w:id="1923"/>
    </w:p>
    <w:p w:rsidR="00520DE9" w:rsidRPr="00520DE9" w:rsidRDefault="00520DE9" w:rsidP="00520DE9">
      <w:pPr>
        <w:pStyle w:val="Heading3"/>
        <w:rPr>
          <w:rFonts w:hint="eastAsia"/>
        </w:rPr>
      </w:pPr>
      <w:bookmarkStart w:id="1924" w:name="_Toc43317447"/>
      <w:bookmarkStart w:id="1925" w:name="_Toc43374919"/>
      <w:bookmarkStart w:id="1926" w:name="_Toc43375380"/>
      <w:bookmarkStart w:id="1927" w:name="_Toc43801904"/>
      <w:bookmarkStart w:id="1928" w:name="_Toc43806170"/>
      <w:bookmarkStart w:id="1929" w:name="_Toc43806477"/>
      <w:r w:rsidRPr="00520DE9">
        <w:t>6.35.1</w:t>
      </w:r>
      <w:r w:rsidRPr="00520DE9">
        <w:rPr>
          <w:rFonts w:hint="eastAsia"/>
        </w:rPr>
        <w:tab/>
        <w:t>Description</w:t>
      </w:r>
      <w:bookmarkEnd w:id="1924"/>
      <w:bookmarkEnd w:id="1925"/>
      <w:bookmarkEnd w:id="1926"/>
      <w:bookmarkEnd w:id="1927"/>
      <w:bookmarkEnd w:id="1928"/>
      <w:bookmarkEnd w:id="1929"/>
    </w:p>
    <w:p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rsidR="00520DE9" w:rsidRPr="00520DE9" w:rsidRDefault="00520DE9" w:rsidP="00520DE9">
      <w:pPr>
        <w:rPr>
          <w:rFonts w:hint="eastAsia"/>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rsidR="00520DE9" w:rsidRPr="00520DE9" w:rsidRDefault="00520DE9" w:rsidP="00520DE9">
      <w:pPr>
        <w:rPr>
          <w:lang w:eastAsia="ko-KR"/>
        </w:rPr>
      </w:pPr>
      <w:r w:rsidRPr="00520DE9">
        <w:rPr>
          <w:lang w:eastAsia="ko-KR"/>
        </w:rPr>
        <w:t>The followings are assumed in this solutions:</w:t>
      </w:r>
    </w:p>
    <w:p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13537D" w:rsidRPr="00520DE9">
        <w:rPr>
          <w:lang w:eastAsia="ko-KR"/>
        </w:rPr>
        <w:t>TR</w:t>
      </w:r>
      <w:r w:rsidR="0013537D">
        <w:rPr>
          <w:lang w:eastAsia="ko-KR"/>
        </w:rPr>
        <w:t> </w:t>
      </w:r>
      <w:r w:rsidR="0013537D" w:rsidRPr="00520DE9">
        <w:rPr>
          <w:lang w:eastAsia="ko-KR"/>
        </w:rPr>
        <w:t>23.758</w:t>
      </w:r>
      <w:r w:rsidR="0013537D">
        <w:rPr>
          <w:lang w:eastAsia="ko-KR"/>
        </w:rPr>
        <w:t> </w:t>
      </w:r>
      <w:r w:rsidR="0013537D" w:rsidRPr="00520DE9">
        <w:rPr>
          <w:lang w:eastAsia="ko-KR"/>
        </w:rPr>
        <w:t>[</w:t>
      </w:r>
      <w:r w:rsidRPr="00520DE9">
        <w:rPr>
          <w:lang w:eastAsia="ko-KR"/>
        </w:rPr>
        <w:t xml:space="preserve">5] </w:t>
      </w:r>
      <w:r w:rsidR="00252BF9">
        <w:rPr>
          <w:lang w:eastAsia="ko-KR"/>
        </w:rPr>
        <w:t>clause </w:t>
      </w:r>
      <w:r w:rsidRPr="00520DE9">
        <w:rPr>
          <w:lang w:eastAsia="ko-KR"/>
        </w:rPr>
        <w:t>6.2.</w:t>
      </w:r>
    </w:p>
    <w:p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252BF9">
        <w:rPr>
          <w:lang w:eastAsia="ko-KR"/>
        </w:rPr>
        <w:t>clause </w:t>
      </w:r>
      <w:r w:rsidRPr="00520DE9">
        <w:rPr>
          <w:lang w:eastAsia="ko-KR"/>
        </w:rPr>
        <w:t>4.1 of this document.</w:t>
      </w:r>
    </w:p>
    <w:p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rsidR="00520DE9" w:rsidRPr="00520DE9" w:rsidRDefault="00520DE9" w:rsidP="00520DE9">
      <w:pPr>
        <w:pStyle w:val="NO"/>
        <w:rPr>
          <w:rFonts w:hint="eastAsia"/>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rsidR="00520DE9" w:rsidRPr="00520DE9" w:rsidRDefault="00520DE9" w:rsidP="00520DE9">
      <w:pPr>
        <w:pStyle w:val="Heading3"/>
      </w:pPr>
      <w:bookmarkStart w:id="1930" w:name="_Toc43317448"/>
      <w:bookmarkStart w:id="1931" w:name="_Toc43374920"/>
      <w:bookmarkStart w:id="1932" w:name="_Toc43375381"/>
      <w:bookmarkStart w:id="1933" w:name="_Toc43801905"/>
      <w:bookmarkStart w:id="1934" w:name="_Toc43806171"/>
      <w:bookmarkStart w:id="1935" w:name="_Toc43806478"/>
      <w:r w:rsidRPr="00520DE9">
        <w:t>6.35.2</w:t>
      </w:r>
      <w:r w:rsidRPr="00520DE9">
        <w:tab/>
        <w:t>Procedures</w:t>
      </w:r>
      <w:bookmarkEnd w:id="1930"/>
      <w:bookmarkEnd w:id="1931"/>
      <w:bookmarkEnd w:id="1932"/>
      <w:bookmarkEnd w:id="1933"/>
      <w:bookmarkEnd w:id="1934"/>
      <w:bookmarkEnd w:id="1935"/>
    </w:p>
    <w:p w:rsidR="00520DE9" w:rsidRPr="00520DE9" w:rsidRDefault="00520DE9" w:rsidP="00520DE9">
      <w:pPr>
        <w:rPr>
          <w:rFonts w:hint="eastAsia"/>
          <w:lang w:eastAsia="ko-KR"/>
        </w:rPr>
      </w:pPr>
      <w:r w:rsidRPr="00520DE9">
        <w:rPr>
          <w:lang w:eastAsia="ko-KR"/>
        </w:rPr>
        <w:t xml:space="preserve">The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rsidR="00520DE9" w:rsidRPr="00520DE9" w:rsidRDefault="00520DE9" w:rsidP="00520DE9">
      <w:pPr>
        <w:pStyle w:val="TH"/>
      </w:pPr>
      <w:r w:rsidRPr="00520DE9">
        <w:object w:dxaOrig="11925" w:dyaOrig="5445">
          <v:shape id="_x0000_i1109" type="#_x0000_t75" style="width:481.6pt;height:220.1pt" o:ole="">
            <v:imagedata r:id="rId177" o:title=""/>
          </v:shape>
          <o:OLEObject Type="Embed" ProgID="Visio.Drawing.15" ShapeID="_x0000_i1109" DrawAspect="Content" ObjectID="_1654419283" r:id="rId178"/>
        </w:object>
      </w:r>
    </w:p>
    <w:p w:rsidR="00520DE9" w:rsidRPr="00520DE9" w:rsidRDefault="00520DE9" w:rsidP="00520DE9">
      <w:pPr>
        <w:pStyle w:val="TF"/>
      </w:pPr>
      <w:r w:rsidRPr="00520DE9">
        <w:t>Figure 6.35.2-1: AF request with user plane latency requirements (SMF decision)</w:t>
      </w:r>
    </w:p>
    <w:p w:rsidR="00520DE9" w:rsidRPr="00520DE9" w:rsidRDefault="00520DE9" w:rsidP="00520DE9">
      <w:pPr>
        <w:pStyle w:val="B1"/>
        <w:rPr>
          <w:rFonts w:eastAsia="Malgun Gothic"/>
        </w:rPr>
      </w:pPr>
      <w:r w:rsidRPr="00520DE9">
        <w:rPr>
          <w:rFonts w:eastAsia="Malgun Gothic"/>
        </w:rPr>
        <w:t>1.</w:t>
      </w:r>
      <w:r w:rsidRPr="00520DE9">
        <w:rPr>
          <w:rFonts w:eastAsia="Malgun Gothic"/>
        </w:rPr>
        <w:tab/>
        <w:t xml:space="preserve">The AF (e.g. EAS or EES) decides to sends AF traffic influence request. In addition to the input parameters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rPr>
          <w:rFonts w:eastAsia="Malgun Gothic"/>
        </w:rPr>
        <w:t>5.2.6.7, this request includes the user plane latency requirements. The user plane latency requirement may include the following information:</w:t>
      </w:r>
    </w:p>
    <w:p w:rsidR="00520DE9" w:rsidRPr="00520DE9" w:rsidRDefault="00520DE9" w:rsidP="00520DE9">
      <w:pPr>
        <w:pStyle w:val="B2"/>
        <w:rPr>
          <w:rFonts w:eastAsia="Malgun Gothic"/>
        </w:rPr>
      </w:pPr>
      <w:r w:rsidRPr="00520DE9">
        <w:rPr>
          <w:rFonts w:eastAsia="Malgun Gothic"/>
        </w:rPr>
        <w:t>-</w:t>
      </w:r>
      <w:r w:rsidRPr="00520DE9">
        <w:rPr>
          <w:rFonts w:eastAsia="Malgun Gothic"/>
        </w:rPr>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rsidR="00520DE9" w:rsidRPr="00520DE9" w:rsidRDefault="00520DE9" w:rsidP="00520DE9">
      <w:pPr>
        <w:pStyle w:val="B2"/>
        <w:rPr>
          <w:rFonts w:eastAsia="Malgun Gothic"/>
        </w:rPr>
      </w:pPr>
      <w:r w:rsidRPr="00520DE9">
        <w:rPr>
          <w:rFonts w:eastAsia="Malgun Gothic"/>
        </w:rPr>
        <w:t>-</w:t>
      </w:r>
      <w:r w:rsidRPr="00520DE9">
        <w:rPr>
          <w:rFonts w:eastAsia="Malgun Gothic"/>
        </w:rPr>
        <w:tab/>
        <w:t>Shortest user plane latency preference: This indicator is sent by the AF to the SMF to denote AF preference for the shortest user plane latency, so that the SMF (re-)selects the PSA-UPF with the minimum user plane latency when (re-)selecting the PSA-UPF (or UPF).</w:t>
      </w:r>
    </w:p>
    <w:p w:rsidR="00520DE9" w:rsidRPr="00520DE9" w:rsidRDefault="00520DE9" w:rsidP="00520DE9">
      <w:pPr>
        <w:pStyle w:val="B1"/>
        <w:rPr>
          <w:rFonts w:eastAsia="Malgun Gothic"/>
        </w:rPr>
      </w:pPr>
      <w:r w:rsidRPr="00520DE9">
        <w:rPr>
          <w:rFonts w:eastAsia="Malgun Gothic"/>
        </w:rPr>
        <w:t>2.</w:t>
      </w:r>
      <w:r w:rsidRPr="00520DE9">
        <w:rPr>
          <w:rFonts w:eastAsia="Malgun Gothic"/>
        </w:rPr>
        <w:tab/>
        <w:t xml:space="preserve">This step is the same as the step 2 of Figure 4.3.6.2-1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xml:space="preserve"> </w:t>
      </w:r>
      <w:r w:rsidR="00252BF9">
        <w:rPr>
          <w:rFonts w:eastAsia="Malgun Gothic"/>
        </w:rPr>
        <w:t>clause </w:t>
      </w:r>
      <w:r w:rsidRPr="00520DE9">
        <w:rPr>
          <w:rFonts w:eastAsia="Malgun Gothic"/>
        </w:rPr>
        <w:t>5.2.6.7.</w:t>
      </w:r>
    </w:p>
    <w:p w:rsidR="00520DE9" w:rsidRPr="00520DE9" w:rsidRDefault="00520DE9" w:rsidP="00520DE9">
      <w:pPr>
        <w:pStyle w:val="B1"/>
        <w:rPr>
          <w:rFonts w:eastAsia="Malgun Gothic"/>
        </w:rPr>
      </w:pPr>
      <w:r w:rsidRPr="00520DE9">
        <w:rPr>
          <w:rFonts w:eastAsia="Malgun Gothic"/>
        </w:rPr>
        <w:t>3.</w:t>
      </w:r>
      <w:r w:rsidRPr="00520DE9">
        <w:rPr>
          <w:rFonts w:eastAsia="Malgun Gothic"/>
        </w:rPr>
        <w:tab/>
        <w:t xml:space="preserve">This step is the same as the step 3 of Figure 4.3.6.2-1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xml:space="preserve"> </w:t>
      </w:r>
      <w:r w:rsidR="00252BF9">
        <w:rPr>
          <w:rFonts w:eastAsia="Malgun Gothic"/>
        </w:rPr>
        <w:t>clause </w:t>
      </w:r>
      <w:r w:rsidRPr="00520DE9">
        <w:rPr>
          <w:rFonts w:eastAsia="Malgun Gothic"/>
        </w:rPr>
        <w:t>5.2.6.7.</w:t>
      </w:r>
    </w:p>
    <w:p w:rsidR="00520DE9" w:rsidRPr="00520DE9" w:rsidRDefault="00520DE9" w:rsidP="00520DE9">
      <w:pPr>
        <w:pStyle w:val="B1"/>
        <w:rPr>
          <w:rFonts w:eastAsia="Malgun Gothic"/>
        </w:rPr>
      </w:pPr>
      <w:r w:rsidRPr="00520DE9">
        <w:rPr>
          <w:rFonts w:eastAsia="Malgun Gothic"/>
        </w:rPr>
        <w:t>4.</w:t>
      </w:r>
      <w:r w:rsidRPr="00520DE9">
        <w:rPr>
          <w:rFonts w:eastAsia="Malgun Gothic"/>
        </w:rPr>
        <w:tab/>
        <w:t xml:space="preserve">This step is the same as the step 4 of Figure 4.3.6.2-1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xml:space="preserve"> </w:t>
      </w:r>
      <w:r w:rsidR="00252BF9">
        <w:rPr>
          <w:rFonts w:eastAsia="Malgun Gothic"/>
        </w:rPr>
        <w:t>clause </w:t>
      </w:r>
      <w:r w:rsidRPr="00520DE9">
        <w:rPr>
          <w:rFonts w:eastAsia="Malgun Gothic"/>
        </w:rPr>
        <w:t>5.2.6.7.</w:t>
      </w:r>
    </w:p>
    <w:p w:rsidR="00520DE9" w:rsidRPr="00520DE9" w:rsidRDefault="00520DE9" w:rsidP="00520DE9">
      <w:pPr>
        <w:pStyle w:val="B1"/>
        <w:rPr>
          <w:rFonts w:eastAsia="Malgun Gothic"/>
        </w:rPr>
      </w:pPr>
      <w:r w:rsidRPr="00520DE9">
        <w:rPr>
          <w:rFonts w:eastAsia="Malgun Gothic"/>
        </w:rPr>
        <w:t>5.</w:t>
      </w:r>
      <w:r w:rsidRPr="00520DE9">
        <w:rPr>
          <w:rFonts w:eastAsia="Malgun Gothic"/>
        </w:rPr>
        <w:tab/>
        <w:t xml:space="preserve">This step is the same as the step 5 of Figure 4.3.6.2-1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xml:space="preserve"> </w:t>
      </w:r>
      <w:r w:rsidR="00252BF9">
        <w:rPr>
          <w:rFonts w:eastAsia="Malgun Gothic"/>
        </w:rPr>
        <w:t>clause </w:t>
      </w:r>
      <w:r w:rsidRPr="00520DE9">
        <w:rPr>
          <w:rFonts w:eastAsia="Malgun Gothic"/>
        </w:rPr>
        <w:t xml:space="preserve">5.2.6.7. For your information, the related information (i.e. AF influenced Traffic Steering Enforcement Control and Traffic Steering Enforcement Control) in PCC rules are defined in </w:t>
      </w:r>
      <w:r w:rsidR="0013537D" w:rsidRPr="00520DE9">
        <w:t>TS</w:t>
      </w:r>
      <w:r w:rsidR="0013537D">
        <w:t> </w:t>
      </w:r>
      <w:r w:rsidR="0013537D" w:rsidRPr="00520DE9">
        <w:t>23.503</w:t>
      </w:r>
      <w:r w:rsidR="0013537D">
        <w:t> </w:t>
      </w:r>
      <w:r w:rsidR="0013537D" w:rsidRPr="00520DE9">
        <w:t>[</w:t>
      </w:r>
      <w:r w:rsidRPr="00520DE9">
        <w:t>4]</w:t>
      </w:r>
      <w:r w:rsidRPr="00520DE9">
        <w:rPr>
          <w:rFonts w:eastAsia="Malgun Gothic"/>
        </w:rPr>
        <w:t xml:space="preserve"> </w:t>
      </w:r>
      <w:r w:rsidR="00252BF9">
        <w:rPr>
          <w:rFonts w:eastAsia="Malgun Gothic"/>
        </w:rPr>
        <w:t>clause </w:t>
      </w:r>
      <w:r w:rsidRPr="00520DE9">
        <w:rPr>
          <w:rFonts w:eastAsia="Malgun Gothic"/>
        </w:rPr>
        <w:t>6.3.1. In addition with the existing PCC information, the maximum allowed user plane latency and/or the shortest data path delay preference is/are sent to the SMF.</w:t>
      </w:r>
    </w:p>
    <w:p w:rsidR="00520DE9" w:rsidRPr="00520DE9" w:rsidRDefault="00520DE9" w:rsidP="00520DE9">
      <w:pPr>
        <w:pStyle w:val="B1"/>
        <w:rPr>
          <w:rFonts w:eastAsia="Malgun Gothic"/>
        </w:rPr>
      </w:pPr>
      <w:r w:rsidRPr="00520DE9">
        <w:rPr>
          <w:rFonts w:eastAsia="Malgun Gothic"/>
        </w:rPr>
        <w:t>6.</w:t>
      </w:r>
      <w:r w:rsidRPr="00520DE9">
        <w:rPr>
          <w:rFonts w:eastAsia="Malgun Gothic"/>
        </w:rPr>
        <w:tab/>
        <w:t xml:space="preserve">When a PCC rule is received from the PCF, the SMF may take appropriate actions to reconfigure the User plane of the PDU Session as describes in the step 6 of Figure 4.3.6.2-1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rsidR="00520DE9" w:rsidRPr="00520DE9" w:rsidRDefault="00520DE9" w:rsidP="00520DE9">
      <w:pPr>
        <w:pStyle w:val="Heading3"/>
      </w:pPr>
      <w:bookmarkStart w:id="1936" w:name="_Toc43317449"/>
      <w:bookmarkStart w:id="1937" w:name="_Toc43374921"/>
      <w:bookmarkStart w:id="1938" w:name="_Toc43375382"/>
      <w:bookmarkStart w:id="1939" w:name="_Toc43801906"/>
      <w:bookmarkStart w:id="1940" w:name="_Toc43806172"/>
      <w:bookmarkStart w:id="1941" w:name="_Toc43806479"/>
      <w:r w:rsidRPr="00520DE9">
        <w:t>6.35.3</w:t>
      </w:r>
      <w:r w:rsidRPr="00520DE9">
        <w:tab/>
      </w:r>
      <w:bookmarkEnd w:id="1936"/>
      <w:r w:rsidRPr="00520DE9">
        <w:t>Impacts on services, entities and interfaces</w:t>
      </w:r>
      <w:bookmarkEnd w:id="1937"/>
      <w:bookmarkEnd w:id="1938"/>
      <w:bookmarkEnd w:id="1939"/>
      <w:bookmarkEnd w:id="1940"/>
      <w:bookmarkEnd w:id="1941"/>
    </w:p>
    <w:p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rsidR="00520DE9" w:rsidRPr="00520DE9" w:rsidRDefault="00520DE9" w:rsidP="00520DE9">
      <w:pPr>
        <w:pStyle w:val="Heading2"/>
      </w:pPr>
      <w:bookmarkStart w:id="1942" w:name="_Toc43317450"/>
      <w:bookmarkStart w:id="1943" w:name="_Toc43374922"/>
      <w:bookmarkStart w:id="1944" w:name="_Toc43375383"/>
      <w:bookmarkStart w:id="1945" w:name="_Toc43801907"/>
      <w:bookmarkStart w:id="1946" w:name="_Toc43806173"/>
      <w:bookmarkStart w:id="1947" w:name="_Toc43806480"/>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with user plane latency requirement (AF decision)</w:t>
      </w:r>
      <w:bookmarkEnd w:id="1942"/>
      <w:bookmarkEnd w:id="1943"/>
      <w:bookmarkEnd w:id="1944"/>
      <w:bookmarkEnd w:id="1945"/>
      <w:bookmarkEnd w:id="1946"/>
      <w:bookmarkEnd w:id="1947"/>
    </w:p>
    <w:p w:rsidR="00520DE9" w:rsidRPr="00520DE9" w:rsidRDefault="00520DE9" w:rsidP="00520DE9">
      <w:pPr>
        <w:pStyle w:val="Heading3"/>
        <w:rPr>
          <w:rFonts w:hint="eastAsia"/>
        </w:rPr>
      </w:pPr>
      <w:bookmarkStart w:id="1948" w:name="_Toc43317451"/>
      <w:bookmarkStart w:id="1949" w:name="_Toc43374923"/>
      <w:bookmarkStart w:id="1950" w:name="_Toc43375384"/>
      <w:bookmarkStart w:id="1951" w:name="_Toc43801908"/>
      <w:bookmarkStart w:id="1952" w:name="_Toc43806174"/>
      <w:bookmarkStart w:id="1953" w:name="_Toc43806481"/>
      <w:r w:rsidRPr="00520DE9">
        <w:t>6.36.1</w:t>
      </w:r>
      <w:r w:rsidRPr="00520DE9">
        <w:rPr>
          <w:rFonts w:hint="eastAsia"/>
        </w:rPr>
        <w:tab/>
        <w:t>Description</w:t>
      </w:r>
      <w:bookmarkEnd w:id="1948"/>
      <w:bookmarkEnd w:id="1949"/>
      <w:bookmarkEnd w:id="1950"/>
      <w:bookmarkEnd w:id="1951"/>
      <w:bookmarkEnd w:id="1952"/>
      <w:bookmarkEnd w:id="1953"/>
    </w:p>
    <w:p w:rsidR="00520DE9" w:rsidRPr="00520DE9" w:rsidRDefault="00520DE9" w:rsidP="00520DE9">
      <w:pPr>
        <w:rPr>
          <w:lang w:eastAsia="ko-KR"/>
        </w:rPr>
      </w:pPr>
      <w:r w:rsidRPr="00520DE9">
        <w:rPr>
          <w:rFonts w:hint="eastAsia"/>
          <w:lang w:eastAsia="ko-KR"/>
        </w:rPr>
        <w:t>This solution shares the same architecture assumptions as described in the solution #X.</w:t>
      </w:r>
      <w:r w:rsidRPr="00520DE9">
        <w:rPr>
          <w:lang w:eastAsia="ko-KR"/>
        </w:rPr>
        <w:t xml:space="preserve"> In the solution #X, the SMF decides to relocate PSA-UPF relocation based on information of the AF request.</w:t>
      </w:r>
    </w:p>
    <w:p w:rsidR="00520DE9" w:rsidRPr="00520DE9" w:rsidRDefault="00520DE9" w:rsidP="00520DE9">
      <w:pPr>
        <w:rPr>
          <w:rFonts w:hint="eastAsia"/>
          <w:lang w:eastAsia="ko-KR"/>
        </w:rPr>
      </w:pPr>
      <w:r w:rsidRPr="00520DE9">
        <w:rPr>
          <w:lang w:eastAsia="ko-KR"/>
        </w:rPr>
        <w:t>In contract with the solution #X, the 5GC allows AF to decide relocation based on the estimated user plane latency in this solution. With this solution, it is possible that the application context relocation should be performed together with PSA-UPF relocation.</w:t>
      </w:r>
    </w:p>
    <w:p w:rsidR="00520DE9" w:rsidRPr="00520DE9" w:rsidRDefault="00520DE9" w:rsidP="00520DE9">
      <w:pPr>
        <w:pStyle w:val="Heading3"/>
      </w:pPr>
      <w:bookmarkStart w:id="1954" w:name="_Toc43317452"/>
      <w:bookmarkStart w:id="1955" w:name="_Toc43374924"/>
      <w:bookmarkStart w:id="1956" w:name="_Toc43375385"/>
      <w:bookmarkStart w:id="1957" w:name="_Toc43801909"/>
      <w:bookmarkStart w:id="1958" w:name="_Toc43806175"/>
      <w:bookmarkStart w:id="1959" w:name="_Toc43806482"/>
      <w:r w:rsidRPr="00520DE9">
        <w:t>6.36.2</w:t>
      </w:r>
      <w:r w:rsidRPr="00520DE9">
        <w:tab/>
        <w:t>Procedures</w:t>
      </w:r>
      <w:bookmarkEnd w:id="1954"/>
      <w:bookmarkEnd w:id="1955"/>
      <w:bookmarkEnd w:id="1956"/>
      <w:bookmarkEnd w:id="1957"/>
      <w:bookmarkEnd w:id="1958"/>
      <w:bookmarkEnd w:id="1959"/>
    </w:p>
    <w:p w:rsidR="00520DE9" w:rsidRPr="00520DE9" w:rsidRDefault="00520DE9" w:rsidP="00520DE9">
      <w:pPr>
        <w:rPr>
          <w:rFonts w:hint="eastAsia"/>
          <w:lang w:eastAsia="ko-KR"/>
        </w:rPr>
      </w:pPr>
      <w:r w:rsidRPr="00520DE9">
        <w:rPr>
          <w:lang w:eastAsia="ko-KR"/>
        </w:rPr>
        <w:t xml:space="preserve">The first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rsidR="00520DE9" w:rsidRPr="00520DE9" w:rsidRDefault="00520DE9" w:rsidP="00520DE9">
      <w:pPr>
        <w:pStyle w:val="TH"/>
      </w:pPr>
      <w:r w:rsidRPr="00520DE9">
        <w:object w:dxaOrig="11925" w:dyaOrig="5445">
          <v:shape id="_x0000_i1110" type="#_x0000_t75" style="width:481.6pt;height:220.1pt" o:ole="">
            <v:imagedata r:id="rId179" o:title=""/>
          </v:shape>
          <o:OLEObject Type="Embed" ProgID="Visio.Drawing.15" ShapeID="_x0000_i1110" DrawAspect="Content" ObjectID="_1654419284" r:id="rId180"/>
        </w:object>
      </w:r>
    </w:p>
    <w:p w:rsidR="00520DE9" w:rsidRPr="00520DE9" w:rsidRDefault="00520DE9" w:rsidP="00520DE9">
      <w:pPr>
        <w:pStyle w:val="TF"/>
      </w:pPr>
      <w:r w:rsidRPr="00520DE9">
        <w:t>Figure 6.36.2-1: AF request for user plane latency</w:t>
      </w:r>
    </w:p>
    <w:p w:rsidR="00010A55" w:rsidRDefault="00010A55" w:rsidP="00010A55">
      <w:pPr>
        <w:pStyle w:val="B1"/>
      </w:pPr>
      <w:r>
        <w:t>1.</w:t>
      </w:r>
      <w:r>
        <w:tab/>
        <w:t xml:space="preserve">The AF (e.g. EAS or EES) decides to sends AF traffic influence request. In addition to the input parameters described in </w:t>
      </w:r>
      <w:r w:rsidR="0013537D">
        <w:t>TS 23.502 [</w:t>
      </w:r>
      <w:r>
        <w:t>3] clause 5.2.6.7, this request includes the subscription request for UP event notification. In addition to the subscription request, the estimated user plane latency for corresponding target DNAI(s).</w:t>
      </w:r>
    </w:p>
    <w:p w:rsidR="00010A55" w:rsidRDefault="00010A55" w:rsidP="00010A55">
      <w:pPr>
        <w:pStyle w:val="B1"/>
      </w:pPr>
      <w:r>
        <w:t>2.</w:t>
      </w:r>
      <w:r>
        <w:tab/>
        <w:t xml:space="preserve">This step is the same as the step 2 of Figure 4.3.6.2-1 in </w:t>
      </w:r>
      <w:r w:rsidR="0013537D">
        <w:t>TS 23.502 [</w:t>
      </w:r>
      <w:r>
        <w:t>3].</w:t>
      </w:r>
    </w:p>
    <w:p w:rsidR="00010A55" w:rsidRDefault="00010A55" w:rsidP="00010A55">
      <w:pPr>
        <w:pStyle w:val="B1"/>
      </w:pPr>
      <w:r>
        <w:t>3.</w:t>
      </w:r>
      <w:r>
        <w:tab/>
        <w:t xml:space="preserve">This step is the same as the step 3 of Figure 4.3.6.2-1 in </w:t>
      </w:r>
      <w:r w:rsidR="0013537D">
        <w:t>TS 23.502 [</w:t>
      </w:r>
      <w:r>
        <w:t>3].</w:t>
      </w:r>
    </w:p>
    <w:p w:rsidR="00010A55" w:rsidRDefault="00010A55" w:rsidP="00010A55">
      <w:pPr>
        <w:pStyle w:val="B1"/>
      </w:pPr>
      <w:r>
        <w:t>4.</w:t>
      </w:r>
      <w:r>
        <w:tab/>
        <w:t xml:space="preserve">This step is the same as the step 4 of Figure 4.3.6.2-1 in </w:t>
      </w:r>
      <w:r w:rsidR="0013537D">
        <w:t>TS 23.502 [</w:t>
      </w:r>
      <w:r>
        <w:t>3].</w:t>
      </w:r>
    </w:p>
    <w:p w:rsidR="00010A55" w:rsidRDefault="00010A55" w:rsidP="00010A55">
      <w:pPr>
        <w:pStyle w:val="B1"/>
      </w:pPr>
      <w:r>
        <w:t>5.</w:t>
      </w:r>
      <w:r>
        <w:tab/>
        <w:t xml:space="preserve">This step is the same as the step 5 of Figure 4.3.6.2-1 in </w:t>
      </w:r>
      <w:r w:rsidR="0013537D">
        <w:t>TS 23.502 [</w:t>
      </w:r>
      <w:r>
        <w:t xml:space="preserve">3]. For your information, the related information (i.e. AF influenced Traffic Steering Enforcement Control and Traffic Steering Enforcement Control) in PCC rules are defined in </w:t>
      </w:r>
      <w:r w:rsidR="0013537D">
        <w:t>TS 23.503 [</w:t>
      </w:r>
      <w:r>
        <w:t>4] clause 6.3.1. In addition to the existing PCC information, the request for estimated user plane latency for corresponding target DNAI(s) is sent to the SMF.</w:t>
      </w:r>
    </w:p>
    <w:p w:rsidR="00010A55" w:rsidRDefault="00010A55" w:rsidP="00010A55">
      <w:pPr>
        <w:pStyle w:val="B1"/>
      </w:pPr>
      <w:r>
        <w:t>6.</w:t>
      </w:r>
      <w:r>
        <w:tab/>
        <w:t xml:space="preserve">This step is the same as the step 6 of Figure 4.3.6.2-1 in </w:t>
      </w:r>
      <w:r w:rsidR="0013537D">
        <w:t>TS 23.502 [</w:t>
      </w:r>
      <w:r>
        <w:t>3] clause 5.2.6.7. With this step, the SMF is configure with the AF notification trigger condition.</w:t>
      </w:r>
    </w:p>
    <w:p w:rsidR="00520DE9" w:rsidRPr="00520DE9" w:rsidRDefault="00520DE9" w:rsidP="00520DE9">
      <w:r w:rsidRPr="00520DE9">
        <w:t xml:space="preserve">The second procedure as described in the Figure 6.36.2-2 is performed when the SMF detects that the AF notification trigger condition is met. This procedure is the similar to the existing procedure defined in the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4.3.6.3 with additional parameters and the corresponding behaviour of each NFs.</w:t>
      </w:r>
    </w:p>
    <w:p w:rsidR="00520DE9" w:rsidRPr="00520DE9" w:rsidRDefault="00520DE9" w:rsidP="00520DE9">
      <w:pPr>
        <w:pStyle w:val="TH"/>
      </w:pPr>
      <w:r w:rsidRPr="00520DE9">
        <w:object w:dxaOrig="10125" w:dyaOrig="5401">
          <v:shape id="_x0000_i1111" type="#_x0000_t75" style="width:408.25pt;height:217.35pt" o:ole="">
            <v:imagedata r:id="rId181" o:title=""/>
          </v:shape>
          <o:OLEObject Type="Embed" ProgID="Visio.Drawing.15" ShapeID="_x0000_i1111" DrawAspect="Content" ObjectID="_1654419285" r:id="rId182"/>
        </w:object>
      </w:r>
    </w:p>
    <w:p w:rsidR="00520DE9" w:rsidRPr="00520DE9" w:rsidRDefault="00520DE9" w:rsidP="00520DE9">
      <w:pPr>
        <w:pStyle w:val="TF"/>
      </w:pPr>
      <w:r w:rsidRPr="00520DE9">
        <w:t>Figure 6.36.2-2: AF decision on application relocation based on the user plane latency</w:t>
      </w:r>
    </w:p>
    <w:p w:rsidR="00520DE9" w:rsidRPr="00520DE9" w:rsidRDefault="00520DE9" w:rsidP="00520DE9">
      <w:pPr>
        <w:pStyle w:val="B1"/>
        <w:rPr>
          <w:rFonts w:eastAsia="Malgun Gothic"/>
        </w:rPr>
      </w:pPr>
      <w:r w:rsidRPr="00520DE9">
        <w:rPr>
          <w:rFonts w:eastAsia="Malgun Gothic"/>
        </w:rPr>
        <w:t>1.</w:t>
      </w:r>
      <w:r w:rsidR="00010A55">
        <w:rPr>
          <w:rFonts w:eastAsia="Malgun Gothic"/>
        </w:rPr>
        <w:tab/>
      </w:r>
      <w:r w:rsidRPr="00520DE9">
        <w:rPr>
          <w:rFonts w:eastAsia="Malgun Gothic"/>
        </w:rPr>
        <w:t xml:space="preserve">This step is corresponding to step 1 of Figure 4.3.6.3-1 in </w:t>
      </w:r>
      <w:r w:rsidR="0013537D" w:rsidRPr="00520DE9">
        <w:t>TS</w:t>
      </w:r>
      <w:r w:rsidR="0013537D">
        <w:t> </w:t>
      </w:r>
      <w:r w:rsidR="0013537D" w:rsidRPr="00520DE9">
        <w:t>23.502</w:t>
      </w:r>
      <w:r w:rsidR="0013537D">
        <w:t> </w:t>
      </w:r>
      <w:r w:rsidR="0013537D" w:rsidRPr="00520DE9">
        <w:t>[</w:t>
      </w:r>
      <w:r w:rsidRPr="00520DE9">
        <w:t>3]</w:t>
      </w:r>
      <w:r w:rsidRPr="00520DE9">
        <w:rPr>
          <w:rFonts w:eastAsia="Malgun Gothic"/>
        </w:rPr>
        <w:t xml:space="preserve"> with following additions. When the SMF detects trigger condition for user plane path change event and the AF request included the request for the estimated user plane latency information per DNAI(s), the SMF sends the target DNAI(s) and their estimated user plane latency information between the UE and the PSA-UPF corresponding to the target DNAI.</w:t>
      </w:r>
    </w:p>
    <w:p w:rsidR="00520DE9" w:rsidRPr="00520DE9" w:rsidRDefault="00520DE9" w:rsidP="00520DE9">
      <w:pPr>
        <w:pStyle w:val="NO"/>
      </w:pPr>
      <w:r w:rsidRPr="00520DE9">
        <w:t>NOTE:</w:t>
      </w:r>
      <w:r w:rsidR="00010A55">
        <w:tab/>
      </w:r>
      <w:r w:rsidRPr="00520DE9">
        <w:t>It is assumed that the SMF can calculate the estimated user plane latency either by its local computation or by NWDAF (see the description part).</w:t>
      </w:r>
    </w:p>
    <w:p w:rsidR="00010A55" w:rsidRDefault="00010A55" w:rsidP="00520DE9">
      <w:pPr>
        <w:pStyle w:val="B1"/>
        <w:rPr>
          <w:rFonts w:eastAsia="Malgun Gothic"/>
        </w:rPr>
      </w:pPr>
      <w:r>
        <w:rPr>
          <w:rFonts w:eastAsia="Malgun Gothic"/>
        </w:rPr>
        <w:t>2.</w:t>
      </w:r>
      <w:r>
        <w:rPr>
          <w:rFonts w:eastAsia="Malgun Gothic"/>
        </w:rPr>
        <w:tab/>
        <w:t xml:space="preserve">This step is corresponding to the early notification as described in the step 2a, 2b (via NEF) or 2c (directly to AF) of Figure 4.3.6.3-1 in </w:t>
      </w:r>
      <w:r w:rsidR="0013537D">
        <w:rPr>
          <w:rFonts w:eastAsia="Malgun Gothic"/>
        </w:rPr>
        <w:t>TS 23.502 [</w:t>
      </w:r>
      <w:r>
        <w:rPr>
          <w:rFonts w:eastAsia="Malgun Gothic"/>
        </w:rPr>
        <w:t>3].</w:t>
      </w:r>
    </w:p>
    <w:p w:rsidR="00010A55" w:rsidRDefault="00010A55" w:rsidP="00520DE9">
      <w:pPr>
        <w:pStyle w:val="B1"/>
        <w:rPr>
          <w:rFonts w:eastAsia="Malgun Gothic"/>
        </w:rPr>
      </w:pPr>
      <w:r>
        <w:rPr>
          <w:rFonts w:eastAsia="Malgun Gothic"/>
        </w:rPr>
        <w:t>3.</w:t>
      </w:r>
      <w:r>
        <w:rPr>
          <w:rFonts w:eastAsia="Malgun Gothic"/>
        </w:rP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rsidR="00010A55" w:rsidRDefault="00010A55" w:rsidP="00520DE9">
      <w:pPr>
        <w:pStyle w:val="B1"/>
        <w:rPr>
          <w:rFonts w:eastAsia="Malgun Gothic"/>
        </w:rPr>
      </w:pPr>
      <w:r>
        <w:rPr>
          <w:rFonts w:eastAsia="Malgun Gothic"/>
        </w:rPr>
        <w:t>4.</w:t>
      </w:r>
      <w:r>
        <w:rPr>
          <w:rFonts w:eastAsia="Malgun Gothic"/>
        </w:rPr>
        <w:tab/>
        <w:t xml:space="preserve">This step is corresponding to the Nnef_TrafficInfluence_AppRelocation_Info service operation as described in the step 2d and 2e of Figure 4.3.6.3-1 in </w:t>
      </w:r>
      <w:r w:rsidR="0013537D">
        <w:rPr>
          <w:rFonts w:eastAsia="Malgun Gothic"/>
        </w:rPr>
        <w:t>TS 23.502 [</w:t>
      </w:r>
      <w:r>
        <w:rPr>
          <w:rFonts w:eastAsia="Malgun Gothic"/>
        </w:rPr>
        <w:t>3]. If the AF (i.e. EES or EAS) decides the application (context) relocation, it sends to the SMF (either via NEF or directly) the AF decision indicating that PSA-UPF corresponding to the target DNAI is required.</w:t>
      </w:r>
    </w:p>
    <w:p w:rsidR="00010A55" w:rsidRDefault="00010A55" w:rsidP="00520DE9">
      <w:pPr>
        <w:pStyle w:val="B1"/>
        <w:rPr>
          <w:rFonts w:eastAsia="Malgun Gothic"/>
        </w:rPr>
      </w:pPr>
      <w:r>
        <w:rPr>
          <w:rFonts w:eastAsia="Malgun Gothic"/>
        </w:rPr>
        <w:t>5.</w:t>
      </w:r>
      <w:r>
        <w:rPr>
          <w:rFonts w:eastAsia="Malgun Gothic"/>
        </w:rPr>
        <w:tab/>
        <w:t xml:space="preserve">This step is corresponding to the step 3 of Figure 4.3.6.3-1 in </w:t>
      </w:r>
      <w:r w:rsidR="0013537D">
        <w:rPr>
          <w:rFonts w:eastAsia="Malgun Gothic"/>
        </w:rPr>
        <w:t>TS 23.502 [</w:t>
      </w:r>
      <w:r>
        <w:rPr>
          <w:rFonts w:eastAsia="Malgun Gothic"/>
        </w:rPr>
        <w:t>3].</w:t>
      </w:r>
    </w:p>
    <w:p w:rsidR="00010A55" w:rsidRDefault="00010A55" w:rsidP="00520DE9">
      <w:pPr>
        <w:pStyle w:val="B1"/>
        <w:rPr>
          <w:rFonts w:eastAsia="Malgun Gothic"/>
        </w:rPr>
      </w:pPr>
      <w:r>
        <w:rPr>
          <w:rFonts w:eastAsia="Malgun Gothic"/>
        </w:rPr>
        <w:t>6.</w:t>
      </w:r>
      <w:r>
        <w:rPr>
          <w:rFonts w:eastAsia="Malgun Gothic"/>
        </w:rPr>
        <w:tab/>
        <w:t xml:space="preserve">This step is corresponding to the late notification as described in the step 4a and 4b (via NEF) or 4c (directly to AF) of Figure 4.3.6.3-1 in </w:t>
      </w:r>
      <w:r w:rsidR="0013537D">
        <w:rPr>
          <w:rFonts w:eastAsia="Malgun Gothic"/>
        </w:rPr>
        <w:t>TS 23.502 [</w:t>
      </w:r>
      <w:r>
        <w:rPr>
          <w:rFonts w:eastAsia="Malgun Gothic"/>
        </w:rPr>
        <w:t>3].</w:t>
      </w:r>
    </w:p>
    <w:p w:rsidR="00010A55" w:rsidRDefault="00010A55" w:rsidP="00520DE9">
      <w:pPr>
        <w:pStyle w:val="B1"/>
        <w:rPr>
          <w:rFonts w:eastAsia="Malgun Gothic"/>
        </w:rPr>
      </w:pPr>
      <w:r>
        <w:rPr>
          <w:rFonts w:eastAsia="Malgun Gothic"/>
        </w:rPr>
        <w:t>7.</w:t>
      </w:r>
      <w:r>
        <w:rPr>
          <w:rFonts w:eastAsia="Malgun Gothic"/>
        </w:rPr>
        <w:tab/>
        <w:t xml:space="preserve">This step is corresponding to the Nnef_TrafficInfluence_AppRelocationInfo service operation as described in the same as the step 4d and 4e (via NEF) or 4f (directly to SMF) of Figure 4.3.6.3-1 in </w:t>
      </w:r>
      <w:r w:rsidR="0013537D">
        <w:rPr>
          <w:rFonts w:eastAsia="Malgun Gothic"/>
        </w:rPr>
        <w:t>TS 23.502 [</w:t>
      </w:r>
      <w:r>
        <w:rPr>
          <w:rFonts w:eastAsia="Malgun Gothic"/>
        </w:rPr>
        <w:t>3].</w:t>
      </w:r>
    </w:p>
    <w:p w:rsidR="00520DE9" w:rsidRPr="00520DE9" w:rsidRDefault="00520DE9" w:rsidP="00520DE9">
      <w:pPr>
        <w:pStyle w:val="Heading3"/>
      </w:pPr>
      <w:bookmarkStart w:id="1960" w:name="_Toc43317453"/>
      <w:bookmarkStart w:id="1961" w:name="_Toc43374925"/>
      <w:bookmarkStart w:id="1962" w:name="_Toc43375386"/>
      <w:bookmarkStart w:id="1963" w:name="_Toc43801910"/>
      <w:bookmarkStart w:id="1964" w:name="_Toc43806176"/>
      <w:bookmarkStart w:id="1965" w:name="_Toc43806483"/>
      <w:r w:rsidRPr="00520DE9">
        <w:t>6.36.3</w:t>
      </w:r>
      <w:r w:rsidRPr="00520DE9">
        <w:tab/>
      </w:r>
      <w:bookmarkEnd w:id="1960"/>
      <w:r w:rsidRPr="00520DE9">
        <w:t>Impacts on services, entities and interfaces</w:t>
      </w:r>
      <w:bookmarkEnd w:id="1961"/>
      <w:bookmarkEnd w:id="1962"/>
      <w:bookmarkEnd w:id="1963"/>
      <w:bookmarkEnd w:id="1964"/>
      <w:bookmarkEnd w:id="1965"/>
    </w:p>
    <w:p w:rsidR="00520DE9" w:rsidRPr="00520DE9" w:rsidRDefault="00520DE9" w:rsidP="00520DE9">
      <w:pPr>
        <w:rPr>
          <w:lang w:eastAsia="ko-KR"/>
        </w:rPr>
      </w:pPr>
      <w:r w:rsidRPr="00520DE9">
        <w:rPr>
          <w:lang w:eastAsia="ko-KR"/>
        </w:rPr>
        <w:t>The following 5GC Control Functions are impacted:</w:t>
      </w:r>
    </w:p>
    <w:p w:rsidR="00520DE9" w:rsidRPr="00520DE9" w:rsidRDefault="00520DE9" w:rsidP="00520DE9">
      <w:pPr>
        <w:pStyle w:val="B1"/>
        <w:rPr>
          <w:lang w:eastAsia="ko-KR"/>
        </w:rPr>
      </w:pPr>
      <w:r w:rsidRPr="00520DE9">
        <w:rPr>
          <w:lang w:eastAsia="ko-KR"/>
        </w:rPr>
        <w:t>-</w:t>
      </w:r>
      <w:r w:rsidRPr="00520DE9">
        <w:rPr>
          <w:lang w:eastAsia="ko-KR"/>
        </w:rPr>
        <w:tab/>
        <w:t>SMF: The SMF is enhanced to provide the estimated user plane information to the AF either directly or via (NEF).</w:t>
      </w:r>
    </w:p>
    <w:p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rsidR="00520DE9" w:rsidRPr="00520DE9" w:rsidRDefault="00520DE9" w:rsidP="00520DE9">
      <w:pPr>
        <w:pStyle w:val="B1"/>
        <w:rPr>
          <w:lang w:eastAsia="ko-KR"/>
        </w:rPr>
      </w:pPr>
      <w:r w:rsidRPr="00520DE9">
        <w:rPr>
          <w:lang w:eastAsia="ko-KR"/>
        </w:rPr>
        <w:lastRenderedPageBreak/>
        <w:t>-</w:t>
      </w:r>
      <w:r w:rsidRPr="00520DE9">
        <w:rPr>
          <w:lang w:eastAsia="ko-KR"/>
        </w:rPr>
        <w:tab/>
        <w:t>AF:  EAS and EES acting as AF is able to decide the application (context) relocation by using this new capability.</w:t>
      </w:r>
    </w:p>
    <w:p w:rsidR="00520DE9" w:rsidRPr="00520DE9" w:rsidRDefault="00520DE9" w:rsidP="00520DE9">
      <w:pPr>
        <w:pStyle w:val="Heading2"/>
      </w:pPr>
      <w:bookmarkStart w:id="1966" w:name="_Toc43317454"/>
      <w:bookmarkStart w:id="1967" w:name="_Toc43374926"/>
      <w:bookmarkStart w:id="1968" w:name="_Toc43375387"/>
      <w:bookmarkStart w:id="1969" w:name="_Toc43801911"/>
      <w:bookmarkStart w:id="1970" w:name="_Toc43806177"/>
      <w:bookmarkStart w:id="1971" w:name="_Toc43806484"/>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1966"/>
      <w:bookmarkEnd w:id="1967"/>
      <w:bookmarkEnd w:id="1968"/>
      <w:bookmarkEnd w:id="1969"/>
      <w:bookmarkEnd w:id="1970"/>
      <w:bookmarkEnd w:id="1971"/>
    </w:p>
    <w:p w:rsidR="00520DE9" w:rsidRPr="00520DE9" w:rsidRDefault="00520DE9" w:rsidP="00520DE9">
      <w:pPr>
        <w:pStyle w:val="Heading3"/>
      </w:pPr>
      <w:bookmarkStart w:id="1972" w:name="_Toc43317455"/>
      <w:bookmarkStart w:id="1973" w:name="_Toc43374927"/>
      <w:bookmarkStart w:id="1974" w:name="_Toc43375388"/>
      <w:bookmarkStart w:id="1975" w:name="_Toc43801912"/>
      <w:bookmarkStart w:id="1976" w:name="_Toc43806178"/>
      <w:bookmarkStart w:id="1977" w:name="_Toc43806485"/>
      <w:r w:rsidRPr="00520DE9">
        <w:t>6.37.1</w:t>
      </w:r>
      <w:r w:rsidRPr="00520DE9">
        <w:rPr>
          <w:rFonts w:hint="eastAsia"/>
        </w:rPr>
        <w:tab/>
        <w:t>Description</w:t>
      </w:r>
      <w:bookmarkEnd w:id="1972"/>
      <w:bookmarkEnd w:id="1973"/>
      <w:bookmarkEnd w:id="1974"/>
      <w:bookmarkEnd w:id="1975"/>
      <w:bookmarkEnd w:id="1976"/>
      <w:bookmarkEnd w:id="1977"/>
    </w:p>
    <w:p w:rsidR="00520DE9" w:rsidRPr="00520DE9" w:rsidRDefault="00520DE9" w:rsidP="00520DE9">
      <w:r w:rsidRPr="00520DE9">
        <w:rPr>
          <w:lang w:eastAsia="ko-KR"/>
        </w:rPr>
        <w:t>This solution addresses Key Issue #2: Edge Relocation.</w:t>
      </w:r>
    </w:p>
    <w:p w:rsidR="00520DE9" w:rsidRPr="00520DE9" w:rsidRDefault="00520DE9" w:rsidP="00520DE9">
      <w:r w:rsidRPr="00520DE9">
        <w:t xml:space="preserve">In this solution the PCF gets updated EAS End-Point Address information from AF when Applications are migrated, or End-Point address are re-allocated. The AF communicates this to the PCF via a NEF Specific Parameter Provisioning Service. The AF pushes the new (i.e., changed) EAS End-Point Address to the UDM via the NEF. If the External Parameter provisioning procedure is successful as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4.15.6.2, the UDM notifies the NF (e.g., the PCF) the new EAS End-Point Address information.</w:t>
      </w:r>
    </w:p>
    <w:p w:rsidR="00520DE9" w:rsidRPr="00520DE9" w:rsidRDefault="00520DE9" w:rsidP="00520DE9">
      <w:r w:rsidRPr="00520DE9">
        <w:t xml:space="preserve">When the PCF decides to update UP policies to reflect the EAS end-point change, the PCF determines whether the new EAS End-point Address should be pushed to the UE or it can wait. The PCF may, in addition to current considerations outlined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rsidR="00520DE9" w:rsidRPr="00520DE9" w:rsidRDefault="00520DE9" w:rsidP="00520DE9">
      <w:pPr>
        <w:pStyle w:val="Heading3"/>
      </w:pPr>
      <w:bookmarkStart w:id="1978" w:name="_Toc43317456"/>
      <w:bookmarkStart w:id="1979" w:name="_Toc43374928"/>
      <w:bookmarkStart w:id="1980" w:name="_Toc43375389"/>
      <w:bookmarkStart w:id="1981" w:name="_Toc43801913"/>
      <w:bookmarkStart w:id="1982" w:name="_Toc43806179"/>
      <w:bookmarkStart w:id="1983" w:name="_Toc43806486"/>
      <w:r w:rsidRPr="00520DE9">
        <w:t>6.37.2</w:t>
      </w:r>
      <w:r w:rsidRPr="00520DE9">
        <w:tab/>
        <w:t>Procedures</w:t>
      </w:r>
      <w:bookmarkEnd w:id="1978"/>
      <w:bookmarkEnd w:id="1979"/>
      <w:bookmarkEnd w:id="1980"/>
      <w:bookmarkEnd w:id="1981"/>
      <w:bookmarkEnd w:id="1982"/>
      <w:bookmarkEnd w:id="1983"/>
    </w:p>
    <w:p w:rsidR="00520DE9" w:rsidRPr="00520DE9" w:rsidRDefault="00520DE9" w:rsidP="00520DE9">
      <w:bookmarkStart w:id="1984" w:name="_Ref23501457"/>
      <w:r w:rsidRPr="00520DE9">
        <w:t>EAS-End Point update via an External Parameter Provisioning Procedure</w:t>
      </w:r>
      <w:bookmarkEnd w:id="1984"/>
    </w:p>
    <w:p w:rsidR="00010A55" w:rsidRDefault="00010A55" w:rsidP="00010A55">
      <w:pPr>
        <w:pStyle w:val="TH"/>
      </w:pPr>
      <w:r>
        <w:object w:dxaOrig="9301" w:dyaOrig="7690">
          <v:shape id="_x0000_i3692" type="#_x0000_t75" style="width:464.6pt;height:383.1pt" o:ole="">
            <v:imagedata r:id="rId183" o:title=""/>
          </v:shape>
          <o:OLEObject Type="Embed" ProgID="Word.Picture.8" ShapeID="_x0000_i3692" DrawAspect="Content" ObjectID="_1654419286" r:id="rId184"/>
        </w:object>
      </w:r>
    </w:p>
    <w:p w:rsidR="00520DE9" w:rsidRPr="00520DE9" w:rsidRDefault="00520DE9" w:rsidP="00520DE9">
      <w:pPr>
        <w:pStyle w:val="TF"/>
        <w:rPr>
          <w:rFonts w:cs="Arial"/>
          <w:u w:val="single"/>
        </w:rPr>
      </w:pPr>
      <w:r w:rsidRPr="00520DE9">
        <w:t>Figure 6.37.2-1: External Parameter Provisioning</w:t>
      </w:r>
    </w:p>
    <w:p w:rsidR="00010A55" w:rsidRDefault="00010A55" w:rsidP="00010A55">
      <w:pPr>
        <w:pStyle w:val="B1"/>
        <w:rPr>
          <w:rFonts w:eastAsia="SimSun"/>
        </w:rPr>
      </w:pPr>
      <w:r>
        <w:rPr>
          <w:rFonts w:eastAsia="SimSun"/>
        </w:rPr>
        <w:t>0.</w:t>
      </w:r>
      <w:r>
        <w:rPr>
          <w:rFonts w:eastAsia="SimSun"/>
        </w:rPr>
        <w:tab/>
        <w:t>[Conditional, a NF, e.g., PCF may subscribe to EAS-End-Point-Address changes] A NF can, e.g., through the AMF, subscribe to UDM notifications</w:t>
      </w:r>
    </w:p>
    <w:p w:rsidR="00010A55" w:rsidRDefault="00010A55" w:rsidP="00010A55">
      <w:pPr>
        <w:pStyle w:val="B1"/>
        <w:rPr>
          <w:rFonts w:eastAsia="SimSun"/>
        </w:rPr>
      </w:pPr>
      <w:r>
        <w:rPr>
          <w:rFonts w:eastAsia="SimSun"/>
        </w:rPr>
        <w:t>0a-to 0c.</w:t>
      </w:r>
      <w:r>
        <w:rPr>
          <w:rFonts w:eastAsia="SimSun"/>
        </w:rPr>
        <w:tab/>
        <w:t xml:space="preserve">According to </w:t>
      </w:r>
      <w:r w:rsidR="0013537D">
        <w:rPr>
          <w:rFonts w:eastAsia="SimSun"/>
        </w:rPr>
        <w:t>TS 23.502 [</w:t>
      </w:r>
      <w:r>
        <w:rPr>
          <w:rFonts w:eastAsia="SimSun"/>
        </w:rPr>
        <w:t>3], clause 4.15.6.2</w:t>
      </w:r>
    </w:p>
    <w:p w:rsidR="00010A55" w:rsidRDefault="00010A55" w:rsidP="00010A55">
      <w:pPr>
        <w:pStyle w:val="B1"/>
        <w:rPr>
          <w:rFonts w:eastAsia="SimSun"/>
        </w:rPr>
      </w:pPr>
      <w:r>
        <w:rPr>
          <w:rFonts w:eastAsia="SimSun"/>
        </w:rPr>
        <w:t>0d.</w:t>
      </w:r>
      <w:r>
        <w:rPr>
          <w:rFonts w:eastAsia="SimSun"/>
        </w:rPr>
        <w:tab/>
        <w:t>[Conditional] The AF (e.g., the EAS) determines that a EAS-End-Point-Address update is required. The AF, e.g. using UE location information monitoring information provided by the 5GC, chooses an appropriate DNAI in accordance to the needs of the service.</w:t>
      </w:r>
    </w:p>
    <w:p w:rsidR="00520DE9" w:rsidRPr="00520DE9" w:rsidRDefault="00520DE9" w:rsidP="00520DE9">
      <w:pPr>
        <w:pStyle w:val="EditorsNote"/>
      </w:pPr>
      <w:r w:rsidRPr="00520DE9">
        <w:t>Editor</w:t>
      </w:r>
      <w:r w:rsidR="00252BF9">
        <w:t>'</w:t>
      </w:r>
      <w:r w:rsidRPr="00520DE9">
        <w:t>s note:</w:t>
      </w:r>
      <w:r w:rsidRPr="00520DE9">
        <w:tab/>
        <w:t>It is FFS how PCF is aware of the support in the UE and in the SMF of the EAS End-point Address push to the UE to condition this activation.</w:t>
      </w:r>
    </w:p>
    <w:p w:rsidR="00520DE9" w:rsidRPr="00520DE9" w:rsidRDefault="00520DE9" w:rsidP="00520DE9">
      <w:pPr>
        <w:pStyle w:val="B1"/>
        <w:rPr>
          <w:rFonts w:eastAsia="SimSun"/>
        </w:rPr>
      </w:pPr>
      <w:r w:rsidRPr="00520DE9">
        <w:rPr>
          <w:rFonts w:eastAsia="SimSun"/>
        </w:rPr>
        <w:t>1.</w:t>
      </w:r>
      <w:r w:rsidRPr="00520DE9">
        <w:rPr>
          <w:rFonts w:eastAsia="SimSun"/>
        </w:rPr>
        <w:tab/>
        <w:t xml:space="preserve">This step is acccording to </w:t>
      </w:r>
      <w:r w:rsidR="0013537D" w:rsidRPr="00520DE9">
        <w:t>TS</w:t>
      </w:r>
      <w:r w:rsidR="0013537D">
        <w:t> </w:t>
      </w:r>
      <w:r w:rsidR="0013537D" w:rsidRPr="00520DE9">
        <w:t>23.502</w:t>
      </w:r>
      <w:r w:rsidR="0013537D">
        <w:t> </w:t>
      </w:r>
      <w:r w:rsidR="0013537D" w:rsidRPr="00520DE9">
        <w:t>[</w:t>
      </w:r>
      <w:r w:rsidRPr="00520DE9">
        <w:t>3]</w:t>
      </w:r>
      <w:r w:rsidRPr="00520DE9">
        <w:rPr>
          <w:rFonts w:eastAsia="SimSun"/>
        </w:rPr>
        <w:t xml:space="preserve">, </w:t>
      </w:r>
      <w:r w:rsidR="00252BF9">
        <w:rPr>
          <w:rFonts w:eastAsia="SimSun"/>
        </w:rPr>
        <w:t>clause </w:t>
      </w:r>
      <w:r w:rsidRPr="00520DE9">
        <w:rPr>
          <w:rFonts w:eastAsia="SimSun"/>
        </w:rPr>
        <w:t>4.15.6.2, with the following addition:</w:t>
      </w:r>
    </w:p>
    <w:p w:rsidR="00520DE9" w:rsidRPr="00520DE9" w:rsidRDefault="00520DE9" w:rsidP="00520DE9">
      <w:pPr>
        <w:pStyle w:val="B2"/>
        <w:rPr>
          <w:rFonts w:eastAsia="SimSun"/>
        </w:rPr>
      </w:pPr>
      <w:r w:rsidRPr="00520DE9">
        <w:rPr>
          <w:rFonts w:eastAsia="SimSun"/>
        </w:rPr>
        <w:t>-</w:t>
      </w:r>
      <w:r w:rsidRPr="00520DE9">
        <w:rPr>
          <w:rFonts w:eastAsia="SimSun"/>
        </w:rPr>
        <w:tab/>
        <w:t xml:space="preserve">The PCF provides EAS End-point-address in addition to other Service Parameters already specified in </w:t>
      </w:r>
      <w:r w:rsidR="0013537D" w:rsidRPr="00520DE9">
        <w:t>TS</w:t>
      </w:r>
      <w:r w:rsidR="0013537D">
        <w:t> </w:t>
      </w:r>
      <w:r w:rsidR="0013537D" w:rsidRPr="00520DE9">
        <w:t>23.502</w:t>
      </w:r>
      <w:r w:rsidR="0013537D">
        <w:t> </w:t>
      </w:r>
      <w:r w:rsidR="0013537D" w:rsidRPr="00520DE9">
        <w:t>[</w:t>
      </w:r>
      <w:r w:rsidRPr="00520DE9">
        <w:t>3]</w:t>
      </w:r>
      <w:r w:rsidRPr="00520DE9">
        <w:rPr>
          <w:rFonts w:eastAsia="SimSun"/>
        </w:rPr>
        <w:t xml:space="preserve">, </w:t>
      </w:r>
      <w:r w:rsidR="00252BF9">
        <w:rPr>
          <w:rFonts w:eastAsia="SimSun"/>
        </w:rPr>
        <w:t>clause </w:t>
      </w:r>
      <w:r w:rsidRPr="00520DE9">
        <w:rPr>
          <w:rFonts w:eastAsia="SimSun"/>
        </w:rPr>
        <w:t>4.15.6.7.</w:t>
      </w:r>
    </w:p>
    <w:p w:rsidR="00520DE9" w:rsidRPr="00520DE9" w:rsidRDefault="00520DE9" w:rsidP="00520DE9">
      <w:pPr>
        <w:pStyle w:val="B1"/>
        <w:rPr>
          <w:rFonts w:eastAsia="SimSun"/>
        </w:rPr>
      </w:pPr>
      <w:r w:rsidRPr="00520DE9">
        <w:rPr>
          <w:rFonts w:eastAsia="SimSun"/>
        </w:rPr>
        <w:t>2 to 7</w:t>
      </w:r>
      <w:r w:rsidR="00010A55">
        <w:rPr>
          <w:rFonts w:eastAsia="SimSun"/>
        </w:rPr>
        <w:t>.</w:t>
      </w:r>
      <w:r w:rsidR="00010A55">
        <w:rPr>
          <w:rFonts w:eastAsia="SimSun"/>
        </w:rPr>
        <w:tab/>
      </w:r>
      <w:r w:rsidR="00010A55" w:rsidRPr="00520DE9">
        <w:rPr>
          <w:rFonts w:eastAsia="SimSun"/>
        </w:rPr>
        <w:t xml:space="preserve">According </w:t>
      </w:r>
      <w:r w:rsidRPr="00520DE9">
        <w:rPr>
          <w:rFonts w:eastAsia="SimSun"/>
        </w:rPr>
        <w:t xml:space="preserve">to </w:t>
      </w:r>
      <w:r w:rsidR="0013537D" w:rsidRPr="00520DE9">
        <w:t>TS</w:t>
      </w:r>
      <w:r w:rsidR="0013537D">
        <w:t> </w:t>
      </w:r>
      <w:r w:rsidR="0013537D" w:rsidRPr="00520DE9">
        <w:t>23.502</w:t>
      </w:r>
      <w:r w:rsidR="0013537D">
        <w:t> </w:t>
      </w:r>
      <w:r w:rsidR="0013537D" w:rsidRPr="00520DE9">
        <w:t>[</w:t>
      </w:r>
      <w:r w:rsidRPr="00520DE9">
        <w:t>3]</w:t>
      </w:r>
      <w:r w:rsidRPr="00520DE9">
        <w:rPr>
          <w:rFonts w:eastAsia="SimSun"/>
        </w:rPr>
        <w:t xml:space="preserve">, </w:t>
      </w:r>
      <w:r w:rsidR="00252BF9">
        <w:rPr>
          <w:rFonts w:eastAsia="SimSun"/>
        </w:rPr>
        <w:t>clause </w:t>
      </w:r>
      <w:r w:rsidRPr="00520DE9">
        <w:rPr>
          <w:rFonts w:eastAsia="SimSun"/>
        </w:rPr>
        <w:t>4.15.6.2.</w:t>
      </w:r>
    </w:p>
    <w:p w:rsidR="00520DE9" w:rsidRPr="00520DE9" w:rsidRDefault="00520DE9" w:rsidP="00520DE9">
      <w:pPr>
        <w:rPr>
          <w:lang w:val="en-US"/>
        </w:rPr>
      </w:pPr>
      <w:r w:rsidRPr="00520DE9">
        <w:t>If the SMF has decided that the EAS End-point Address should be pushed, the PCF uses a UE Configuration Update mechanism to do so as outlined in fig. 6.37.2-2.</w:t>
      </w:r>
    </w:p>
    <w:p w:rsidR="00520DE9" w:rsidRPr="00520DE9" w:rsidRDefault="00520DE9" w:rsidP="00520DE9">
      <w:r w:rsidRPr="00520DE9">
        <w:t>UE Configuration Update Procedure</w:t>
      </w:r>
    </w:p>
    <w:p w:rsidR="00520DE9" w:rsidRPr="00520DE9" w:rsidRDefault="00520DE9" w:rsidP="00520DE9">
      <w:pPr>
        <w:pStyle w:val="TH"/>
      </w:pPr>
      <w:r w:rsidRPr="00520DE9">
        <w:object w:dxaOrig="10290" w:dyaOrig="4711">
          <v:shape id="_x0000_i1113" type="#_x0000_t75" style="width:481.6pt;height:220.75pt" o:ole="">
            <v:imagedata r:id="rId185" o:title=""/>
          </v:shape>
          <o:OLEObject Type="Embed" ProgID="Visio.Drawing.15" ShapeID="_x0000_i1113" DrawAspect="Content" ObjectID="_1654419287" r:id="rId186"/>
        </w:object>
      </w:r>
    </w:p>
    <w:p w:rsidR="00520DE9" w:rsidRPr="00520DE9" w:rsidRDefault="00520DE9" w:rsidP="00520DE9">
      <w:pPr>
        <w:pStyle w:val="TF"/>
      </w:pPr>
      <w:r w:rsidRPr="00520DE9">
        <w:t>Figure 6.37.2-2: UE Configuration Update procedure for access and mobility management related parameters</w:t>
      </w:r>
    </w:p>
    <w:p w:rsidR="00520DE9" w:rsidRPr="00520DE9" w:rsidRDefault="00520DE9" w:rsidP="00520DE9">
      <w:pPr>
        <w:pStyle w:val="B1"/>
      </w:pPr>
      <w:r w:rsidRPr="00010A55">
        <w:rPr>
          <w:highlight w:val="yellow"/>
        </w:rPr>
        <w:t>0a</w:t>
      </w:r>
      <w:r w:rsidR="00010A55" w:rsidRPr="00010A55">
        <w:rPr>
          <w:highlight w:val="yellow"/>
        </w:rPr>
        <w:t>.</w:t>
      </w:r>
      <w:r w:rsidR="00010A55">
        <w:tab/>
      </w:r>
    </w:p>
    <w:p w:rsidR="00520DE9" w:rsidRPr="00520DE9" w:rsidRDefault="00520DE9" w:rsidP="00520DE9">
      <w:pPr>
        <w:pStyle w:val="B1"/>
      </w:pPr>
      <w:r w:rsidRPr="00520DE9">
        <w:t>0b</w:t>
      </w:r>
      <w:r w:rsidR="00010A55">
        <w:t>.</w:t>
      </w:r>
      <w:r w:rsidR="00010A55">
        <w:tab/>
      </w:r>
      <w:r w:rsidRPr="00520DE9">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rsidR="00520DE9" w:rsidRPr="00520DE9" w:rsidRDefault="00520DE9" w:rsidP="00010A55">
      <w:r w:rsidRPr="00520DE9">
        <w:t xml:space="preserve">(The rest of the procedure is the same as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4.2.4.3 (UE Configuration Update for transparent UE Policy delivery)</w:t>
      </w:r>
    </w:p>
    <w:p w:rsidR="00520DE9" w:rsidRPr="00520DE9" w:rsidRDefault="00520DE9" w:rsidP="00520DE9">
      <w:pPr>
        <w:pStyle w:val="EditorsNote"/>
      </w:pPr>
      <w:r w:rsidRPr="00520DE9">
        <w:t>Editor</w:t>
      </w:r>
      <w:r w:rsidR="00252BF9">
        <w:t>'</w:t>
      </w:r>
      <w:r w:rsidRPr="00520DE9">
        <w:t>s note:</w:t>
      </w:r>
      <w:r w:rsidRPr="00520DE9">
        <w:tab/>
        <w:t>It is FFS how to identify and exchange new EAS</w:t>
      </w:r>
      <w:r w:rsidR="00252BF9">
        <w:t>'</w:t>
      </w:r>
      <w:r w:rsidRPr="00520DE9">
        <w:t>s information (e.g., new EAS End-point Address) to the application client in the UE.</w:t>
      </w:r>
    </w:p>
    <w:p w:rsidR="00520DE9" w:rsidRPr="00520DE9" w:rsidRDefault="00520DE9" w:rsidP="00520DE9">
      <w:pPr>
        <w:pStyle w:val="Heading3"/>
      </w:pPr>
      <w:bookmarkStart w:id="1985" w:name="_Toc43317457"/>
      <w:bookmarkStart w:id="1986" w:name="_Toc43374929"/>
      <w:bookmarkStart w:id="1987" w:name="_Toc43375390"/>
      <w:bookmarkStart w:id="1988" w:name="_Toc43801914"/>
      <w:bookmarkStart w:id="1989" w:name="_Toc43806180"/>
      <w:bookmarkStart w:id="1990" w:name="_Toc43806487"/>
      <w:r w:rsidRPr="00520DE9">
        <w:t>6.37.3</w:t>
      </w:r>
      <w:r w:rsidRPr="00520DE9">
        <w:tab/>
      </w:r>
      <w:bookmarkEnd w:id="1985"/>
      <w:r w:rsidRPr="00520DE9">
        <w:t>Impacts on services, entities and interfaces</w:t>
      </w:r>
      <w:bookmarkEnd w:id="1986"/>
      <w:bookmarkEnd w:id="1987"/>
      <w:bookmarkEnd w:id="1988"/>
      <w:bookmarkEnd w:id="1989"/>
      <w:bookmarkEnd w:id="1990"/>
    </w:p>
    <w:p w:rsidR="00520DE9" w:rsidRPr="00520DE9" w:rsidRDefault="00520DE9" w:rsidP="00520DE9">
      <w:pPr>
        <w:rPr>
          <w:lang w:eastAsia="ko-KR"/>
        </w:rPr>
      </w:pPr>
      <w:r w:rsidRPr="00520DE9">
        <w:rPr>
          <w:lang w:eastAsia="ko-KR"/>
        </w:rPr>
        <w:t>The proposed solution foresees impacts on the following Nodes or/and Functionality:</w:t>
      </w:r>
    </w:p>
    <w:p w:rsidR="00520DE9" w:rsidRPr="00520DE9" w:rsidRDefault="00520DE9" w:rsidP="00520DE9">
      <w:pPr>
        <w:rPr>
          <w:lang w:eastAsia="ko-KR"/>
        </w:rPr>
      </w:pPr>
      <w:r w:rsidRPr="00520DE9">
        <w:rPr>
          <w:lang w:eastAsia="ko-KR"/>
        </w:rPr>
        <w:t>AF:</w:t>
      </w:r>
    </w:p>
    <w:p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rsidR="00520DE9" w:rsidRPr="00520DE9" w:rsidRDefault="00520DE9" w:rsidP="00520DE9">
      <w:pPr>
        <w:rPr>
          <w:lang w:eastAsia="ko-KR"/>
        </w:rPr>
      </w:pPr>
      <w:r w:rsidRPr="00520DE9">
        <w:rPr>
          <w:lang w:eastAsia="ko-KR"/>
        </w:rPr>
        <w:t>PCF:</w:t>
      </w:r>
    </w:p>
    <w:p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rsidR="00520DE9" w:rsidRPr="00520DE9" w:rsidRDefault="00520DE9" w:rsidP="00520DE9">
      <w:pPr>
        <w:rPr>
          <w:lang w:eastAsia="ko-KR"/>
        </w:rPr>
      </w:pPr>
      <w:r w:rsidRPr="00520DE9">
        <w:rPr>
          <w:lang w:eastAsia="ko-KR"/>
        </w:rPr>
        <w:t>UE:</w:t>
      </w:r>
    </w:p>
    <w:p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rsidR="00520DE9" w:rsidRPr="00520DE9" w:rsidRDefault="00520DE9" w:rsidP="00520DE9">
      <w:pPr>
        <w:pStyle w:val="Heading2"/>
        <w:ind w:left="0" w:firstLine="0"/>
        <w:rPr>
          <w:rFonts w:eastAsia="Malgun Gothic"/>
          <w:lang w:eastAsia="zh-CN"/>
        </w:rPr>
      </w:pPr>
      <w:bookmarkStart w:id="1991" w:name="_Toc43317458"/>
      <w:bookmarkStart w:id="1992" w:name="_Toc43374930"/>
      <w:bookmarkStart w:id="1993" w:name="_Toc43375391"/>
      <w:bookmarkStart w:id="1994" w:name="_Toc43801915"/>
      <w:bookmarkStart w:id="1995" w:name="_Toc43806181"/>
      <w:bookmarkStart w:id="1996" w:name="_Toc43806488"/>
      <w:r w:rsidRPr="00520DE9">
        <w:rPr>
          <w:rFonts w:eastAsia="Malgun Gothic"/>
          <w:lang w:eastAsia="zh-CN"/>
        </w:rPr>
        <w:lastRenderedPageBreak/>
        <w:t>6.38</w:t>
      </w:r>
      <w:r w:rsidRPr="00520DE9">
        <w:rPr>
          <w:rFonts w:eastAsia="Malgun Gothic"/>
          <w:lang w:eastAsia="zh-CN"/>
        </w:rPr>
        <w:tab/>
        <w:t>Solution #38: EAS change with reducing packet loss in uplink</w:t>
      </w:r>
      <w:bookmarkEnd w:id="1991"/>
      <w:bookmarkEnd w:id="1992"/>
      <w:bookmarkEnd w:id="1993"/>
      <w:bookmarkEnd w:id="1994"/>
      <w:bookmarkEnd w:id="1995"/>
      <w:bookmarkEnd w:id="1996"/>
    </w:p>
    <w:p w:rsidR="00520DE9" w:rsidRPr="00520DE9" w:rsidRDefault="00520DE9" w:rsidP="00520DE9">
      <w:pPr>
        <w:pStyle w:val="Heading3"/>
        <w:rPr>
          <w:rFonts w:eastAsia="Malgun Gothic"/>
        </w:rPr>
      </w:pPr>
      <w:bookmarkStart w:id="1997" w:name="_Toc43317459"/>
      <w:bookmarkStart w:id="1998" w:name="_Toc43374931"/>
      <w:bookmarkStart w:id="1999" w:name="_Toc43375392"/>
      <w:bookmarkStart w:id="2000" w:name="_Toc43801916"/>
      <w:bookmarkStart w:id="2001" w:name="_Toc43806182"/>
      <w:bookmarkStart w:id="2002" w:name="_Toc43806489"/>
      <w:r w:rsidRPr="00520DE9">
        <w:rPr>
          <w:rFonts w:eastAsia="Malgun Gothic"/>
        </w:rPr>
        <w:t>6.38.1</w:t>
      </w:r>
      <w:r w:rsidRPr="00520DE9">
        <w:rPr>
          <w:rFonts w:eastAsia="Malgun Gothic"/>
        </w:rPr>
        <w:tab/>
        <w:t>Description</w:t>
      </w:r>
      <w:bookmarkEnd w:id="1997"/>
      <w:bookmarkEnd w:id="1998"/>
      <w:bookmarkEnd w:id="1999"/>
      <w:bookmarkEnd w:id="2000"/>
      <w:bookmarkEnd w:id="2001"/>
      <w:bookmarkEnd w:id="2002"/>
    </w:p>
    <w:p w:rsidR="00520DE9" w:rsidRPr="00520DE9" w:rsidRDefault="00520DE9" w:rsidP="00520DE9">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rsidR="00520DE9" w:rsidRPr="00520DE9" w:rsidRDefault="00520DE9" w:rsidP="00520DE9">
      <w:pPr>
        <w:rPr>
          <w:lang w:eastAsia="zh-CN"/>
        </w:rPr>
      </w:pPr>
      <w:r w:rsidRPr="00520DE9">
        <w:rPr>
          <w:lang w:eastAsia="zh-CN"/>
        </w:rPr>
        <w:t xml:space="preserve">The procedure of </w:t>
      </w:r>
      <w:r w:rsidR="00252BF9">
        <w:rPr>
          <w:lang w:eastAsia="zh-CN"/>
        </w:rPr>
        <w:t>"</w:t>
      </w:r>
      <w:r w:rsidRPr="00520DE9">
        <w:rPr>
          <w:lang w:eastAsia="zh-CN"/>
        </w:rPr>
        <w:t>Change of additional PDU Session Anchor for IPv6 multi-homing or UL CL</w:t>
      </w:r>
      <w:r w:rsidR="00252BF9">
        <w:rPr>
          <w:lang w:eastAsia="zh-CN"/>
        </w:rPr>
        <w:t>"</w:t>
      </w:r>
      <w:r w:rsidRPr="00520DE9">
        <w:rPr>
          <w:lang w:eastAsia="zh-CN"/>
        </w:rPr>
        <w:t xml:space="preserve"> was defined in </w:t>
      </w:r>
      <w:r w:rsidR="00252BF9">
        <w:rPr>
          <w:lang w:eastAsia="zh-CN"/>
        </w:rPr>
        <w:t>clause </w:t>
      </w:r>
      <w:r w:rsidRPr="00520DE9">
        <w:rPr>
          <w:lang w:eastAsia="zh-CN"/>
        </w:rPr>
        <w:t xml:space="preserve">4.3.5.6 of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rsidR="00520DE9" w:rsidRPr="00520DE9" w:rsidRDefault="00520DE9" w:rsidP="00520DE9">
      <w:pPr>
        <w:pStyle w:val="NO"/>
        <w:rPr>
          <w:lang w:eastAsia="ko-KR"/>
        </w:rPr>
      </w:pPr>
      <w:r w:rsidRPr="00520DE9">
        <w:rPr>
          <w:lang w:eastAsia="ko-KR"/>
        </w:rPr>
        <w:t>NOTE 1:</w:t>
      </w:r>
      <w:r w:rsidRPr="00520DE9">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rsidR="00520DE9" w:rsidRPr="00520DE9" w:rsidRDefault="00520DE9" w:rsidP="00520DE9">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sidR="00252BF9">
        <w:rPr>
          <w:lang w:eastAsia="ko-KR"/>
        </w:rPr>
        <w:t>clause </w:t>
      </w:r>
      <w:r w:rsidRPr="00520DE9">
        <w:rPr>
          <w:lang w:eastAsia="ko-KR"/>
        </w:rPr>
        <w:t xml:space="preserve">4.3.5.7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i.e. EAS relocation from red line to green line in the following figure. In this case, the UL CL mentioned in the solution refers to the target UL CL in the call flow of </w:t>
      </w:r>
      <w:r w:rsidR="00252BF9">
        <w:rPr>
          <w:lang w:eastAsia="ko-KR"/>
        </w:rPr>
        <w:t>clause </w:t>
      </w:r>
      <w:r w:rsidRPr="00520DE9">
        <w:rPr>
          <w:lang w:eastAsia="ko-KR"/>
        </w:rPr>
        <w:t xml:space="preserve">4.3.5.7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rsidR="00520DE9" w:rsidRPr="00520DE9" w:rsidRDefault="00520DE9" w:rsidP="00520DE9">
      <w:pPr>
        <w:rPr>
          <w:lang w:eastAsia="ko-KR"/>
        </w:rPr>
      </w:pPr>
      <w:r w:rsidRPr="00520DE9">
        <w:rPr>
          <w:lang w:eastAsia="ko-KR"/>
        </w:rPr>
        <w:t>Furthermore, this solution proposes to perform one of two options to enable in-order packet delivery</w:t>
      </w:r>
      <w:r w:rsidRPr="00520DE9">
        <w:rPr>
          <w:lang w:eastAsia="zh-CN"/>
        </w:rPr>
        <w:t>:</w:t>
      </w:r>
    </w:p>
    <w:p w:rsidR="00520DE9" w:rsidRPr="00520DE9" w:rsidRDefault="00520DE9" w:rsidP="00520DE9">
      <w:pPr>
        <w:rPr>
          <w:b/>
          <w:bCs/>
          <w:lang w:eastAsia="zh-CN"/>
        </w:rPr>
      </w:pPr>
      <w:r w:rsidRPr="00520DE9">
        <w:rPr>
          <w:b/>
          <w:bCs/>
          <w:lang w:eastAsia="zh-CN"/>
        </w:rPr>
        <w:t>Option 1:</w:t>
      </w:r>
    </w:p>
    <w:p w:rsidR="00520DE9" w:rsidRPr="00520DE9" w:rsidRDefault="00520DE9" w:rsidP="00520DE9">
      <w:pPr>
        <w:pStyle w:val="B1"/>
        <w:rPr>
          <w:rFonts w:eastAsia="Malgun Gothic"/>
          <w:lang w:eastAsia="zh-CN"/>
        </w:rPr>
      </w:pPr>
      <w:r w:rsidRPr="00520DE9">
        <w:rPr>
          <w:rFonts w:eastAsia="Malgun Gothic"/>
          <w:lang w:eastAsia="zh-CN"/>
        </w:rPr>
        <w:tab/>
        <w:t>Establish a forwarding tunnel between source PSA and target PSA to avoid loss of uplink packets that are transferring between UL CL and source PSA. SMF may also instruct UL CL to send an End Maker between UL CL - source PSA - target PSA to ensure in-order UL transferring on target PSA.</w:t>
      </w:r>
    </w:p>
    <w:p w:rsidR="00520DE9" w:rsidRPr="00520DE9" w:rsidRDefault="00520DE9" w:rsidP="00520DE9">
      <w:pPr>
        <w:pStyle w:val="B1"/>
        <w:rPr>
          <w:rFonts w:eastAsia="Malgun Gothic"/>
          <w:lang w:eastAsia="zh-CN"/>
        </w:rPr>
      </w:pPr>
      <w:r w:rsidRPr="00520DE9">
        <w:rPr>
          <w:rFonts w:eastAsia="Malgun Gothic"/>
          <w:lang w:eastAsia="zh-CN"/>
        </w:rPr>
        <w:tab/>
        <w:t>This option can ensure packet lossless and in-order delivery within 5GS.</w:t>
      </w:r>
    </w:p>
    <w:p w:rsidR="00520DE9" w:rsidRPr="00520DE9" w:rsidRDefault="00520DE9" w:rsidP="00520DE9">
      <w:pPr>
        <w:rPr>
          <w:b/>
          <w:bCs/>
          <w:lang w:eastAsia="zh-CN"/>
        </w:rPr>
      </w:pPr>
      <w:r w:rsidRPr="00520DE9">
        <w:rPr>
          <w:b/>
          <w:bCs/>
          <w:lang w:eastAsia="zh-CN"/>
        </w:rPr>
        <w:t>Option 2:</w:t>
      </w:r>
    </w:p>
    <w:p w:rsidR="00520DE9" w:rsidRPr="00520DE9" w:rsidRDefault="00520DE9" w:rsidP="00520DE9">
      <w:pPr>
        <w:pStyle w:val="B1"/>
        <w:rPr>
          <w:rFonts w:eastAsia="Malgun Gothic"/>
          <w:lang w:eastAsia="zh-CN"/>
        </w:rPr>
      </w:pPr>
      <w:r w:rsidRPr="00520DE9">
        <w:rPr>
          <w:rFonts w:eastAsia="Malgun Gothic"/>
          <w:lang w:eastAsia="zh-CN"/>
        </w:rPr>
        <w:tab/>
        <w:t>Introduce an AF-defined Flow End Maker between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rsidR="00520DE9" w:rsidRPr="00520DE9" w:rsidRDefault="00520DE9" w:rsidP="00520DE9">
      <w:pPr>
        <w:pStyle w:val="B1"/>
        <w:rPr>
          <w:rFonts w:eastAsia="Malgun Gothic"/>
          <w:lang w:eastAsia="zh-CN"/>
        </w:rPr>
      </w:pPr>
      <w:r w:rsidRPr="00520DE9">
        <w:rPr>
          <w:rFonts w:eastAsia="Malgun Gothic"/>
          <w:lang w:eastAsia="zh-CN"/>
        </w:rPr>
        <w:tab/>
        <w:t>This option can ensure packet lossless between UE and EAS, including N6 interface.</w:t>
      </w:r>
    </w:p>
    <w:p w:rsidR="00520DE9" w:rsidRPr="00520DE9" w:rsidRDefault="00520DE9" w:rsidP="00520DE9">
      <w:pPr>
        <w:pStyle w:val="Heading3"/>
        <w:rPr>
          <w:rFonts w:eastAsia="Malgun Gothic"/>
        </w:rPr>
      </w:pPr>
      <w:bookmarkStart w:id="2003" w:name="_Toc43317460"/>
      <w:bookmarkStart w:id="2004" w:name="_Toc43374932"/>
      <w:bookmarkStart w:id="2005" w:name="_Toc43375393"/>
      <w:bookmarkStart w:id="2006" w:name="_Toc43801917"/>
      <w:bookmarkStart w:id="2007" w:name="_Toc43806183"/>
      <w:bookmarkStart w:id="2008" w:name="_Toc43806490"/>
      <w:r w:rsidRPr="00520DE9">
        <w:rPr>
          <w:rFonts w:eastAsia="Malgun Gothic"/>
        </w:rPr>
        <w:t>6.38.2</w:t>
      </w:r>
      <w:r w:rsidRPr="00520DE9">
        <w:rPr>
          <w:rFonts w:eastAsia="Malgun Gothic"/>
        </w:rPr>
        <w:tab/>
        <w:t>Procedures</w:t>
      </w:r>
      <w:bookmarkEnd w:id="2003"/>
      <w:bookmarkEnd w:id="2004"/>
      <w:bookmarkEnd w:id="2005"/>
      <w:bookmarkEnd w:id="2006"/>
      <w:bookmarkEnd w:id="2007"/>
      <w:bookmarkEnd w:id="2008"/>
    </w:p>
    <w:p w:rsidR="00520DE9" w:rsidRPr="00520DE9" w:rsidRDefault="00520DE9" w:rsidP="00520DE9">
      <w:r w:rsidRPr="00520DE9">
        <w:t>Figure 6.38.2-1 illustrates the procedure of edge relocation with preventing packet loss and in-order packet delivery in uplink.</w:t>
      </w:r>
    </w:p>
    <w:bookmarkStart w:id="2009" w:name="_MON_1654404770"/>
    <w:bookmarkEnd w:id="2009"/>
    <w:p w:rsidR="00520DE9" w:rsidRPr="00520DE9" w:rsidRDefault="00520DE9" w:rsidP="00520DE9">
      <w:pPr>
        <w:pStyle w:val="TH"/>
        <w:rPr>
          <w:noProof/>
          <w:lang w:val="en-US" w:eastAsia="zh-CN"/>
        </w:rPr>
      </w:pPr>
      <w:r w:rsidRPr="00520DE9">
        <w:rPr>
          <w:noProof/>
          <w:lang w:val="en-US" w:eastAsia="zh-CN"/>
        </w:rPr>
        <w:object w:dxaOrig="9370" w:dyaOrig="8825">
          <v:shape id="_x0000_i1114" type="#_x0000_t75" style="width:468.7pt;height:441.5pt" o:ole="">
            <v:imagedata r:id="rId187" o:title=""/>
          </v:shape>
          <o:OLEObject Type="Embed" ProgID="Word.Picture.8" ShapeID="_x0000_i1114" DrawAspect="Content" ObjectID="_1654419288" r:id="rId188"/>
        </w:object>
      </w:r>
    </w:p>
    <w:p w:rsidR="00520DE9" w:rsidRPr="00520DE9" w:rsidRDefault="00520DE9" w:rsidP="00520DE9">
      <w:pPr>
        <w:pStyle w:val="TF"/>
      </w:pPr>
      <w:r w:rsidRPr="00520DE9">
        <w:t>Figure 6.38.2-1: Procedure of preventing packet loss in uplink</w:t>
      </w:r>
    </w:p>
    <w:p w:rsidR="00520DE9" w:rsidRPr="00520DE9" w:rsidRDefault="00520DE9" w:rsidP="00520DE9">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rsidR="00252BF9">
        <w:t>'</w:t>
      </w:r>
      <w:r w:rsidRPr="00520DE9">
        <w:rPr>
          <w:lang w:eastAsia="zh-CN"/>
        </w:rPr>
        <w:t>seamless Edge relocation</w:t>
      </w:r>
      <w:r w:rsidR="00252BF9">
        <w:t>'</w:t>
      </w:r>
      <w:r w:rsidRPr="00520DE9">
        <w:rPr>
          <w:lang w:val="x-none" w:eastAsia="zh-CN"/>
        </w:rPr>
        <w:t xml:space="preserve"> requirement (i.e. including a </w:t>
      </w:r>
      <w:r w:rsidR="00252BF9">
        <w:t>'</w:t>
      </w:r>
      <w:r w:rsidRPr="00520DE9">
        <w:rPr>
          <w:lang w:eastAsia="zh-CN"/>
        </w:rPr>
        <w:t>seamless Edge relocation</w:t>
      </w:r>
      <w:r w:rsidR="00252BF9">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rsidR="00252BF9">
        <w:t>'</w:t>
      </w:r>
      <w:r w:rsidRPr="00520DE9">
        <w:rPr>
          <w:lang w:eastAsia="zh-CN"/>
        </w:rPr>
        <w:t>seamless Edge relocation</w:t>
      </w:r>
      <w:r w:rsidR="00252BF9">
        <w:t>'</w:t>
      </w:r>
      <w:r w:rsidRPr="00520DE9">
        <w:t xml:space="preserve"> indication.</w:t>
      </w:r>
    </w:p>
    <w:p w:rsidR="00520DE9" w:rsidRPr="00520DE9" w:rsidRDefault="00520DE9" w:rsidP="00520DE9">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rsidR="00520DE9" w:rsidRPr="00520DE9" w:rsidRDefault="00520DE9" w:rsidP="00520DE9">
      <w:pPr>
        <w:pStyle w:val="B1"/>
        <w:rPr>
          <w:rFonts w:eastAsia="Malgun Gothic"/>
          <w:lang w:eastAsia="zh-CN"/>
        </w:rPr>
      </w:pPr>
      <w:r w:rsidRPr="00520DE9">
        <w:rPr>
          <w:rFonts w:eastAsia="Malgun Gothic"/>
          <w:lang w:eastAsia="zh-CN"/>
        </w:rPr>
        <w:t>1.</w:t>
      </w:r>
      <w:r w:rsidRPr="00520DE9">
        <w:rPr>
          <w:rFonts w:eastAsia="Malgun Gothic"/>
          <w:lang w:eastAsia="zh-CN"/>
        </w:rPr>
        <w:tab/>
        <w:t>The SMF decides to change the local PSA of a PDU Session with UL CL.</w:t>
      </w:r>
    </w:p>
    <w:p w:rsidR="00520DE9" w:rsidRPr="00520DE9" w:rsidRDefault="00520DE9" w:rsidP="00520DE9">
      <w:pPr>
        <w:pStyle w:val="B1"/>
        <w:rPr>
          <w:rFonts w:eastAsia="Malgun Gothic"/>
          <w:lang w:eastAsia="zh-CN"/>
        </w:rPr>
      </w:pPr>
      <w:r w:rsidRPr="00520DE9">
        <w:rPr>
          <w:rFonts w:eastAsia="Malgun Gothic"/>
          <w:lang w:eastAsia="zh-CN"/>
        </w:rPr>
        <w:t>2.</w:t>
      </w:r>
      <w:r w:rsidRPr="00520DE9">
        <w:rPr>
          <w:rFonts w:eastAsia="Malgun Gothic"/>
          <w:lang w:eastAsia="zh-CN"/>
        </w:rPr>
        <w:tab/>
        <w:t xml:space="preserve">The SMF sends an early notification to the AF after target PSA (i.e. PSA2) is selected and waits for a notification response from the AF. The AF may reply in positive to the notification of step 2 by indicating that buffering of uplink traffic in the PSA2 is required </w:t>
      </w:r>
      <w:r w:rsidR="001C39DE">
        <w:rPr>
          <w:rFonts w:eastAsia="Malgun Gothic"/>
          <w:lang w:eastAsia="zh-CN"/>
        </w:rPr>
        <w:t>if</w:t>
      </w:r>
      <w:r w:rsidRPr="00520DE9">
        <w:rPr>
          <w:rFonts w:eastAsia="Malgun Gothic"/>
          <w:lang w:eastAsia="zh-CN"/>
        </w:rPr>
        <w:t xml:space="preserve"> the </w:t>
      </w:r>
      <w:r w:rsidR="00252BF9">
        <w:rPr>
          <w:rFonts w:eastAsia="Malgun Gothic"/>
          <w:lang w:eastAsia="zh-CN"/>
        </w:rPr>
        <w:t>'</w:t>
      </w:r>
      <w:r w:rsidRPr="00520DE9">
        <w:rPr>
          <w:rFonts w:eastAsia="Malgun Gothic"/>
          <w:lang w:eastAsia="zh-CN"/>
        </w:rPr>
        <w:t>seamless Edge relocation</w:t>
      </w:r>
      <w:r w:rsidR="00252BF9">
        <w:rPr>
          <w:rFonts w:eastAsia="Malgun Gothic"/>
          <w:lang w:eastAsia="zh-CN"/>
        </w:rPr>
        <w:t>'</w:t>
      </w:r>
      <w:r w:rsidRPr="00520DE9">
        <w:rPr>
          <w:rFonts w:eastAsia="Malgun Gothic"/>
          <w:lang w:eastAsia="zh-CN"/>
        </w:rPr>
        <w:t xml:space="preserve"> indication was not set and the AF requests the same treatment on demand.</w:t>
      </w:r>
    </w:p>
    <w:p w:rsidR="00520DE9" w:rsidRPr="00520DE9" w:rsidRDefault="00520DE9" w:rsidP="00520DE9">
      <w:pPr>
        <w:pStyle w:val="B1"/>
        <w:rPr>
          <w:rFonts w:eastAsia="Malgun Gothic"/>
          <w:lang w:eastAsia="zh-CN"/>
        </w:rPr>
      </w:pPr>
      <w:r w:rsidRPr="00520DE9">
        <w:rPr>
          <w:rFonts w:eastAsia="Malgun Gothic"/>
          <w:lang w:eastAsia="zh-CN"/>
        </w:rPr>
        <w:tab/>
        <w:t>For Option 2, the response includes Flow End Marker information, which contains an AF-defined Flow End Marker packet.</w:t>
      </w:r>
    </w:p>
    <w:p w:rsidR="00520DE9" w:rsidRPr="00520DE9" w:rsidRDefault="00520DE9" w:rsidP="00520DE9">
      <w:pPr>
        <w:pStyle w:val="B1"/>
        <w:rPr>
          <w:rFonts w:eastAsia="Malgun Gothic"/>
          <w:lang w:eastAsia="zh-CN"/>
        </w:rPr>
      </w:pPr>
      <w:r w:rsidRPr="00520DE9">
        <w:rPr>
          <w:rFonts w:eastAsia="Malgun Gothic"/>
          <w:lang w:eastAsia="zh-CN"/>
        </w:rPr>
        <w:t>3.</w:t>
      </w:r>
      <w:r w:rsidRPr="00520DE9">
        <w:rPr>
          <w:rFonts w:eastAsia="Malgun Gothic"/>
          <w:lang w:eastAsia="zh-CN"/>
        </w:rPr>
        <w:tab/>
        <w:t xml:space="preserve">The SMF configures the PSA2 as specified in step 2 in </w:t>
      </w:r>
      <w:r w:rsidR="00252BF9">
        <w:rPr>
          <w:rFonts w:eastAsia="Malgun Gothic"/>
          <w:lang w:eastAsia="zh-CN"/>
        </w:rPr>
        <w:t>clause </w:t>
      </w:r>
      <w:r w:rsidRPr="00520DE9">
        <w:rPr>
          <w:rFonts w:eastAsia="Malgun Gothic"/>
          <w:lang w:eastAsia="zh-CN"/>
        </w:rPr>
        <w:t xml:space="preserve">4.3.5.6 of </w:t>
      </w:r>
      <w:r w:rsidR="0013537D" w:rsidRPr="00520DE9">
        <w:rPr>
          <w:rFonts w:eastAsia="Malgun Gothic"/>
          <w:lang w:eastAsia="zh-CN"/>
        </w:rPr>
        <w:t>TS</w:t>
      </w:r>
      <w:r w:rsidR="0013537D">
        <w:rPr>
          <w:rFonts w:eastAsia="Malgun Gothic"/>
          <w:lang w:eastAsia="zh-CN"/>
        </w:rPr>
        <w:t> </w:t>
      </w:r>
      <w:r w:rsidR="0013537D" w:rsidRPr="00520DE9">
        <w:rPr>
          <w:rFonts w:eastAsia="Malgun Gothic"/>
          <w:lang w:eastAsia="zh-CN"/>
        </w:rPr>
        <w:t>23.502</w:t>
      </w:r>
      <w:r w:rsidR="0013537D">
        <w:rPr>
          <w:rFonts w:eastAsia="Malgun Gothic"/>
          <w:lang w:eastAsia="zh-CN"/>
        </w:rPr>
        <w:t> </w:t>
      </w:r>
      <w:r w:rsidR="0013537D" w:rsidRPr="00520DE9">
        <w:rPr>
          <w:rFonts w:eastAsia="Malgun Gothic"/>
          <w:lang w:eastAsia="zh-CN"/>
        </w:rPr>
        <w:t>[</w:t>
      </w:r>
      <w:r w:rsidRPr="00520DE9">
        <w:rPr>
          <w:rFonts w:eastAsia="Malgun Gothic"/>
          <w:lang w:eastAsia="zh-CN"/>
        </w:rPr>
        <w:t>3], and indicates the PSA2 to buffer uplink traffic. PSA1 keeps receiving downlink traffic from EAS1 and send it to the UE until it is released in step 9.</w:t>
      </w:r>
    </w:p>
    <w:p w:rsidR="00520DE9" w:rsidRPr="00520DE9" w:rsidRDefault="00520DE9" w:rsidP="00520DE9">
      <w:pPr>
        <w:pStyle w:val="B1"/>
        <w:rPr>
          <w:rFonts w:eastAsia="Malgun Gothic"/>
          <w:lang w:eastAsia="zh-CN"/>
        </w:rPr>
      </w:pPr>
      <w:r w:rsidRPr="00520DE9">
        <w:rPr>
          <w:rFonts w:eastAsia="Malgun Gothic"/>
          <w:lang w:eastAsia="zh-CN"/>
        </w:rPr>
        <w:tab/>
        <w:t>For Option 1, the SMF also obtains the forward tunnel info from PSA2.</w:t>
      </w:r>
    </w:p>
    <w:p w:rsidR="00520DE9" w:rsidRPr="00520DE9" w:rsidRDefault="00520DE9" w:rsidP="00520DE9">
      <w:pPr>
        <w:pStyle w:val="B1"/>
        <w:rPr>
          <w:rFonts w:eastAsia="Malgun Gothic"/>
          <w:lang w:eastAsia="zh-CN"/>
        </w:rPr>
      </w:pPr>
      <w:r w:rsidRPr="00520DE9">
        <w:rPr>
          <w:rFonts w:eastAsia="Malgun Gothic"/>
          <w:lang w:eastAsia="zh-CN"/>
        </w:rPr>
        <w:lastRenderedPageBreak/>
        <w:t>4.</w:t>
      </w:r>
      <w:r w:rsidRPr="00520DE9">
        <w:rPr>
          <w:rFonts w:eastAsia="Malgun Gothic"/>
          <w:lang w:eastAsia="zh-CN"/>
        </w:rPr>
        <w:tab/>
        <w:t>For Option 1, the SMF sends an N4 Session Modification Request to the PSA1 to establish forwarding tunnel towards PSA2. The PSA1 starts to forward the received uplink packets to the PSA2 via the tunnel.</w:t>
      </w:r>
    </w:p>
    <w:p w:rsidR="00520DE9" w:rsidRPr="00520DE9" w:rsidRDefault="00520DE9" w:rsidP="00520DE9">
      <w:pPr>
        <w:pStyle w:val="B1"/>
        <w:rPr>
          <w:rFonts w:eastAsia="Malgun Gothic"/>
          <w:lang w:eastAsia="zh-CN"/>
        </w:rPr>
      </w:pPr>
      <w:r w:rsidRPr="00520DE9">
        <w:rPr>
          <w:rFonts w:eastAsia="Malgun Gothic"/>
          <w:lang w:eastAsia="zh-CN"/>
        </w:rPr>
        <w:t>5.</w:t>
      </w:r>
      <w:r w:rsidRPr="00520DE9">
        <w:rPr>
          <w:rFonts w:eastAsia="Malgun Gothic"/>
          <w:lang w:eastAsia="zh-CN"/>
        </w:rPr>
        <w:tab/>
        <w:t>The SMF sends an N4 Session Modification Request to the UL CL to update the UL CL rules regarding to the traffic flows that the SMF tries to move from PSA1(i.e. source PSA) to PSA2. The N4 Session Modification Request message contains the identifications of traffic filter that needs to be updated and the tunnel ID of PSA2.</w:t>
      </w:r>
    </w:p>
    <w:p w:rsidR="00520DE9" w:rsidRPr="00520DE9" w:rsidRDefault="00520DE9" w:rsidP="00520DE9">
      <w:pPr>
        <w:pStyle w:val="B1"/>
        <w:rPr>
          <w:rFonts w:eastAsia="Malgun Gothic"/>
          <w:lang w:eastAsia="zh-CN"/>
        </w:rPr>
      </w:pPr>
      <w:r w:rsidRPr="00520DE9">
        <w:rPr>
          <w:rFonts w:eastAsia="Malgun Gothic"/>
          <w:lang w:eastAsia="zh-CN"/>
        </w:rPr>
        <w:tab/>
        <w:t xml:space="preserve">For Option 1, if an </w:t>
      </w:r>
      <w:r w:rsidR="00252BF9">
        <w:rPr>
          <w:rFonts w:eastAsia="Malgun Gothic"/>
          <w:lang w:eastAsia="zh-CN"/>
        </w:rPr>
        <w:t>'</w:t>
      </w:r>
      <w:r w:rsidRPr="00520DE9">
        <w:rPr>
          <w:rFonts w:eastAsia="Malgun Gothic"/>
          <w:lang w:eastAsia="zh-CN"/>
        </w:rPr>
        <w:t>seamless Edge relocation</w:t>
      </w:r>
      <w:r w:rsidR="00252BF9">
        <w:rPr>
          <w:rFonts w:eastAsia="Malgun Gothic"/>
          <w:lang w:eastAsia="zh-CN"/>
        </w:rPr>
        <w:t>'</w:t>
      </w:r>
      <w:r w:rsidRPr="00520DE9">
        <w:rPr>
          <w:rFonts w:eastAsia="Malgun Gothic"/>
          <w:lang w:eastAsia="zh-CN"/>
        </w:rPr>
        <w:t xml:space="preserve"> indication is included in the PCC rule, the SMF also indicates the UL CL to send End Marker per QoS Flow to the PSA1 before it starts to forward the traffic to the PSA2 to ensure the packets are in-order delivered from PSA2 to EAS2.</w:t>
      </w:r>
    </w:p>
    <w:p w:rsidR="00520DE9" w:rsidRPr="00520DE9" w:rsidRDefault="00520DE9" w:rsidP="00520DE9">
      <w:pPr>
        <w:pStyle w:val="B1"/>
        <w:rPr>
          <w:rFonts w:eastAsia="Malgun Gothic"/>
          <w:lang w:eastAsia="zh-CN"/>
        </w:rPr>
      </w:pPr>
      <w:r w:rsidRPr="00520DE9">
        <w:rPr>
          <w:rFonts w:eastAsia="Malgun Gothic"/>
          <w:lang w:eastAsia="zh-CN"/>
        </w:rPr>
        <w:tab/>
        <w:t>For Option 2, the SMF provides the Flow End Marker received in step 2 to the UL CL and indicates the UL CL to send it to the PSA1 before it starts to forward the traffic to the PSA2.</w:t>
      </w:r>
    </w:p>
    <w:p w:rsidR="00520DE9" w:rsidRPr="00520DE9" w:rsidRDefault="00520DE9" w:rsidP="00520DE9">
      <w:pPr>
        <w:pStyle w:val="B1"/>
        <w:rPr>
          <w:rFonts w:eastAsia="Malgun Gothic"/>
          <w:lang w:eastAsia="zh-CN"/>
        </w:rPr>
      </w:pPr>
      <w:r w:rsidRPr="00520DE9">
        <w:rPr>
          <w:rFonts w:eastAsia="Malgun Gothic"/>
          <w:lang w:eastAsia="zh-CN"/>
        </w:rPr>
        <w:t>6.</w:t>
      </w:r>
      <w:r w:rsidRPr="00520DE9">
        <w:rPr>
          <w:rFonts w:eastAsia="Malgun Gothic"/>
          <w:lang w:eastAsia="zh-CN"/>
        </w:rPr>
        <w:tab/>
        <w:t xml:space="preserve">For Option 1, if an </w:t>
      </w:r>
      <w:r w:rsidR="00252BF9">
        <w:rPr>
          <w:rFonts w:eastAsia="Malgun Gothic"/>
          <w:lang w:eastAsia="zh-CN"/>
        </w:rPr>
        <w:t>'</w:t>
      </w:r>
      <w:r w:rsidRPr="00520DE9">
        <w:rPr>
          <w:rFonts w:eastAsia="Malgun Gothic"/>
          <w:lang w:eastAsia="zh-CN"/>
        </w:rPr>
        <w:t>seamless Edge relocation</w:t>
      </w:r>
      <w:r w:rsidR="00252BF9">
        <w:rPr>
          <w:rFonts w:eastAsia="Malgun Gothic"/>
          <w:lang w:eastAsia="zh-CN"/>
        </w:rPr>
        <w:t>'</w:t>
      </w:r>
      <w:r w:rsidRPr="00520DE9">
        <w:rPr>
          <w:rFonts w:eastAsia="Malgun Gothic"/>
          <w:lang w:eastAsia="zh-CN"/>
        </w:rPr>
        <w:t xml:space="preserve"> indication is included in the PCC rule, the End Marker is sent from UL CL to the PSA1 then PSA2. When the End Marker is received, the PSA2 knows that no more uplink packet from the old path for the QoS Flow.</w:t>
      </w:r>
    </w:p>
    <w:p w:rsidR="00520DE9" w:rsidRPr="00520DE9" w:rsidRDefault="00520DE9" w:rsidP="00520DE9">
      <w:pPr>
        <w:pStyle w:val="B1"/>
        <w:rPr>
          <w:rFonts w:eastAsia="Malgun Gothic"/>
          <w:lang w:eastAsia="zh-CN"/>
        </w:rPr>
      </w:pPr>
      <w:r w:rsidRPr="00520DE9">
        <w:rPr>
          <w:rFonts w:eastAsia="Malgun Gothic"/>
          <w:lang w:eastAsia="zh-CN"/>
        </w:rPr>
        <w:t>7.</w:t>
      </w:r>
      <w:r w:rsidRPr="00520DE9">
        <w:rPr>
          <w:rFonts w:eastAsia="Malgun Gothic"/>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rsidR="00520DE9" w:rsidRPr="00520DE9" w:rsidRDefault="00520DE9" w:rsidP="00520DE9">
      <w:pPr>
        <w:pStyle w:val="B1"/>
        <w:rPr>
          <w:rFonts w:eastAsia="Malgun Gothic"/>
          <w:lang w:eastAsia="zh-CN"/>
        </w:rPr>
      </w:pPr>
      <w:r w:rsidRPr="00520DE9">
        <w:rPr>
          <w:rFonts w:eastAsia="Malgun Gothic"/>
          <w:lang w:eastAsia="zh-CN"/>
        </w:rPr>
        <w:t>8.</w:t>
      </w:r>
      <w:r w:rsidRPr="00520DE9">
        <w:rPr>
          <w:rFonts w:eastAsia="Malgun Gothic"/>
          <w:lang w:eastAsia="zh-CN"/>
        </w:rPr>
        <w:tab/>
        <w:t>The SMF sends a Late Notification to the AF. When EAS relocation is completed, the AF sends a notification response to the SMF.</w:t>
      </w:r>
    </w:p>
    <w:p w:rsidR="00520DE9" w:rsidRPr="00520DE9" w:rsidRDefault="00520DE9" w:rsidP="00520DE9">
      <w:pPr>
        <w:pStyle w:val="B1"/>
        <w:rPr>
          <w:rFonts w:eastAsia="Malgun Gothic"/>
          <w:lang w:eastAsia="zh-CN"/>
        </w:rPr>
      </w:pPr>
      <w:r w:rsidRPr="00520DE9">
        <w:rPr>
          <w:rFonts w:eastAsia="Malgun Gothic"/>
          <w:lang w:eastAsia="zh-CN"/>
        </w:rPr>
        <w:t>9.</w:t>
      </w:r>
      <w:r w:rsidRPr="00520DE9">
        <w:rPr>
          <w:rFonts w:eastAsia="Malgun Gothic"/>
          <w:lang w:eastAsia="zh-CN"/>
        </w:rPr>
        <w:tab/>
        <w:t>The SMF updates the PSA2 by indicating the PSA2 to send the buffered uplink packets. The SMF releases PSA1.</w:t>
      </w:r>
    </w:p>
    <w:p w:rsidR="00520DE9" w:rsidRPr="00520DE9" w:rsidRDefault="00520DE9" w:rsidP="00520DE9">
      <w:pPr>
        <w:pStyle w:val="B1"/>
        <w:rPr>
          <w:rFonts w:eastAsia="Malgun Gothic"/>
          <w:lang w:eastAsia="zh-CN"/>
        </w:rPr>
      </w:pPr>
      <w:r w:rsidRPr="00520DE9">
        <w:rPr>
          <w:rFonts w:eastAsia="Malgun Gothic"/>
          <w:lang w:eastAsia="zh-CN"/>
        </w:rPr>
        <w:tab/>
        <w:t>For Option 1, the forwarded packets received before the End Marker packet will be sent to EAS before those received directly from UL CL.</w:t>
      </w:r>
    </w:p>
    <w:p w:rsidR="00520DE9" w:rsidRPr="00520DE9" w:rsidRDefault="00520DE9" w:rsidP="00520DE9">
      <w:pPr>
        <w:pStyle w:val="Heading3"/>
        <w:rPr>
          <w:rFonts w:eastAsia="Malgun Gothic"/>
        </w:rPr>
      </w:pPr>
      <w:bookmarkStart w:id="2010" w:name="_Toc43317461"/>
      <w:bookmarkStart w:id="2011" w:name="_Toc43374933"/>
      <w:bookmarkStart w:id="2012" w:name="_Toc43375394"/>
      <w:bookmarkStart w:id="2013" w:name="_Toc43801918"/>
      <w:bookmarkStart w:id="2014" w:name="_Toc43806184"/>
      <w:bookmarkStart w:id="2015" w:name="_Toc43806491"/>
      <w:r w:rsidRPr="00520DE9">
        <w:rPr>
          <w:rFonts w:eastAsia="Malgun Gothic"/>
        </w:rPr>
        <w:t>6.38.3</w:t>
      </w:r>
      <w:r w:rsidRPr="00520DE9">
        <w:rPr>
          <w:rFonts w:eastAsia="Malgun Gothic"/>
        </w:rPr>
        <w:tab/>
      </w:r>
      <w:bookmarkEnd w:id="2010"/>
      <w:r w:rsidRPr="00520DE9">
        <w:rPr>
          <w:rFonts w:eastAsia="Malgun Gothic"/>
        </w:rPr>
        <w:t>Impacts on services, entities and interfaces</w:t>
      </w:r>
      <w:bookmarkEnd w:id="2011"/>
      <w:bookmarkEnd w:id="2012"/>
      <w:bookmarkEnd w:id="2013"/>
      <w:bookmarkEnd w:id="2014"/>
      <w:bookmarkEnd w:id="2015"/>
    </w:p>
    <w:p w:rsidR="00520DE9" w:rsidRPr="00520DE9" w:rsidRDefault="00520DE9" w:rsidP="00520DE9">
      <w:pPr>
        <w:rPr>
          <w:rFonts w:eastAsia="ZapfDingbats"/>
        </w:rPr>
      </w:pPr>
      <w:r w:rsidRPr="00520DE9">
        <w:rPr>
          <w:rFonts w:eastAsia="ZapfDingbats"/>
        </w:rPr>
        <w:t>SMF:</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Configure the target PSA to buffer uplink packets and to forward them when EAS relocation is completed.</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1, configure the source PSA to establish an N9 tunnel between the target PSA to forward uplink traffic, and optionally, configure the UL CL to send End Marker when it stops to forward uplink packets to the source PSA and configure the target PSA to send the packets to the target EAS in-order based on the End Marker.</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2, forward Flow End Marker received in PCC rules to the source PSA.</w:t>
      </w:r>
    </w:p>
    <w:p w:rsidR="00520DE9" w:rsidRPr="00520DE9" w:rsidRDefault="00520DE9" w:rsidP="00520DE9">
      <w:pPr>
        <w:rPr>
          <w:rFonts w:eastAsia="ZapfDingbats"/>
        </w:rPr>
      </w:pPr>
      <w:r w:rsidRPr="00520DE9">
        <w:rPr>
          <w:rFonts w:eastAsia="ZapfDingbats"/>
        </w:rPr>
        <w:t>UPF acting as a UL CL:</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1, optionally send the End Marker per QoS Flow to the source PSA then target PSA before it starts to forward the traffic to the target PSA.</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2, forward Flow End Marker received from SMF to the source PSA then source Local DN/EAS before it starts to forward the traffic to the target PSA.</w:t>
      </w:r>
    </w:p>
    <w:p w:rsidR="00520DE9" w:rsidRPr="00520DE9" w:rsidRDefault="00520DE9" w:rsidP="00520DE9">
      <w:pPr>
        <w:rPr>
          <w:rFonts w:eastAsia="ZapfDingbats"/>
        </w:rPr>
      </w:pPr>
      <w:r w:rsidRPr="00520DE9">
        <w:rPr>
          <w:rFonts w:eastAsia="ZapfDingbats"/>
        </w:rPr>
        <w:t>UPF acting as a source PSA:</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1, establish an N9 tunnel between the target PSA, and forward uplink packets from UL CL to the target PSA.</w:t>
      </w:r>
    </w:p>
    <w:p w:rsidR="00520DE9" w:rsidRPr="00520DE9" w:rsidRDefault="00520DE9" w:rsidP="00520DE9">
      <w:pPr>
        <w:rPr>
          <w:rFonts w:eastAsia="ZapfDingbats"/>
        </w:rPr>
      </w:pPr>
      <w:r w:rsidRPr="00520DE9">
        <w:rPr>
          <w:rFonts w:eastAsia="ZapfDingbats"/>
        </w:rPr>
        <w:t>UPF acting as a target PSA:</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Buffer uplink packets until EAS relocation is completed.</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1, optionally send the packets to the target EAS in-order based on the End Marker.</w:t>
      </w:r>
    </w:p>
    <w:p w:rsidR="00520DE9" w:rsidRPr="00520DE9" w:rsidRDefault="00520DE9" w:rsidP="00520DE9">
      <w:pPr>
        <w:rPr>
          <w:rFonts w:eastAsia="ZapfDingbats"/>
        </w:rPr>
      </w:pPr>
      <w:r w:rsidRPr="00520DE9">
        <w:rPr>
          <w:rFonts w:eastAsia="ZapfDingbats"/>
        </w:rPr>
        <w:t>AF:</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 xml:space="preserve">Optionally, include a </w:t>
      </w:r>
      <w:r w:rsidR="00252BF9">
        <w:rPr>
          <w:rFonts w:eastAsia="ZapfDingbats"/>
        </w:rPr>
        <w:t>'</w:t>
      </w:r>
      <w:r w:rsidRPr="00520DE9">
        <w:rPr>
          <w:rFonts w:eastAsia="ZapfDingbats"/>
        </w:rPr>
        <w:t>seamless Edge relocation</w:t>
      </w:r>
      <w:r w:rsidR="00252BF9">
        <w:rPr>
          <w:rFonts w:eastAsia="ZapfDingbats"/>
        </w:rPr>
        <w:t>'</w:t>
      </w:r>
      <w:r w:rsidRPr="00520DE9">
        <w:rPr>
          <w:rFonts w:eastAsia="ZapfDingbats"/>
        </w:rPr>
        <w:t xml:space="preserve"> indication in the AF request sent to the PCF.</w:t>
      </w:r>
    </w:p>
    <w:p w:rsidR="00520DE9" w:rsidRPr="00520DE9" w:rsidRDefault="00520DE9" w:rsidP="00520DE9">
      <w:pPr>
        <w:pStyle w:val="B1"/>
        <w:rPr>
          <w:rFonts w:eastAsia="ZapfDingbats"/>
        </w:rPr>
      </w:pPr>
      <w:r w:rsidRPr="00520DE9">
        <w:rPr>
          <w:rFonts w:eastAsia="ZapfDingbats"/>
        </w:rPr>
        <w:lastRenderedPageBreak/>
        <w:t>-</w:t>
      </w:r>
      <w:r w:rsidRPr="00520DE9">
        <w:rPr>
          <w:rFonts w:eastAsia="ZapfDingbats"/>
        </w:rPr>
        <w:tab/>
        <w:t>Optionally, indicating that buffering of uplink traffic in the target PSA is required in Early Notification response to SMF.</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For Option 2, include Flow End Marker information in positive AF response sent to the SMF.</w:t>
      </w:r>
    </w:p>
    <w:p w:rsidR="00520DE9" w:rsidRPr="00520DE9" w:rsidRDefault="00520DE9" w:rsidP="00520DE9">
      <w:pPr>
        <w:rPr>
          <w:rFonts w:eastAsia="ZapfDingbats"/>
        </w:rPr>
      </w:pPr>
      <w:r w:rsidRPr="00520DE9">
        <w:rPr>
          <w:rFonts w:eastAsia="ZapfDingbats"/>
        </w:rPr>
        <w:t>PCF:</w:t>
      </w:r>
    </w:p>
    <w:p w:rsidR="00520DE9" w:rsidRPr="00520DE9" w:rsidRDefault="00520DE9" w:rsidP="00520DE9">
      <w:pPr>
        <w:pStyle w:val="B1"/>
        <w:rPr>
          <w:rFonts w:eastAsia="ZapfDingbats"/>
        </w:rPr>
      </w:pPr>
      <w:r w:rsidRPr="00520DE9">
        <w:rPr>
          <w:rFonts w:eastAsia="ZapfDingbats"/>
        </w:rPr>
        <w:t>-</w:t>
      </w:r>
      <w:r w:rsidRPr="00520DE9">
        <w:rPr>
          <w:rFonts w:eastAsia="ZapfDingbats"/>
        </w:rPr>
        <w:tab/>
        <w:t xml:space="preserve">Optionally, include the </w:t>
      </w:r>
      <w:r w:rsidR="00252BF9">
        <w:rPr>
          <w:rFonts w:eastAsia="ZapfDingbats"/>
        </w:rPr>
        <w:t>'</w:t>
      </w:r>
      <w:r w:rsidRPr="00520DE9">
        <w:rPr>
          <w:rFonts w:eastAsia="ZapfDingbats"/>
        </w:rPr>
        <w:t>seamless Edge relocation</w:t>
      </w:r>
      <w:r w:rsidR="00252BF9">
        <w:rPr>
          <w:rFonts w:eastAsia="ZapfDingbats"/>
        </w:rPr>
        <w:t>'</w:t>
      </w:r>
      <w:r w:rsidRPr="00520DE9">
        <w:rPr>
          <w:rFonts w:eastAsia="ZapfDingbats"/>
        </w:rPr>
        <w:t xml:space="preserve"> indication in the PCC rule sent to the SMF.</w:t>
      </w:r>
    </w:p>
    <w:p w:rsidR="00520DE9" w:rsidRPr="00520DE9" w:rsidRDefault="00520DE9" w:rsidP="00520DE9">
      <w:pPr>
        <w:pStyle w:val="Heading2"/>
        <w:rPr>
          <w:rFonts w:eastAsia="SimSun"/>
        </w:rPr>
      </w:pPr>
      <w:bookmarkStart w:id="2016" w:name="_Toc43317462"/>
      <w:bookmarkStart w:id="2017" w:name="_Toc43374934"/>
      <w:bookmarkStart w:id="2018" w:name="_Toc43375395"/>
      <w:bookmarkStart w:id="2019" w:name="_Toc43801919"/>
      <w:bookmarkStart w:id="2020" w:name="_Toc43806185"/>
      <w:bookmarkStart w:id="2021" w:name="_Toc43806492"/>
      <w:r w:rsidRPr="00520DE9">
        <w:rPr>
          <w:rFonts w:eastAsia="SimSun"/>
        </w:rPr>
        <w:t>6.39</w:t>
      </w:r>
      <w:r w:rsidRPr="00520DE9">
        <w:rPr>
          <w:rFonts w:eastAsia="SimSun"/>
        </w:rPr>
        <w:tab/>
        <w:t>Solution #39: EAS relocation coordinated with PSA change</w:t>
      </w:r>
      <w:bookmarkEnd w:id="2016"/>
      <w:bookmarkEnd w:id="2017"/>
      <w:bookmarkEnd w:id="2018"/>
      <w:bookmarkEnd w:id="2019"/>
      <w:bookmarkEnd w:id="2020"/>
      <w:bookmarkEnd w:id="2021"/>
    </w:p>
    <w:p w:rsidR="00520DE9" w:rsidRPr="00520DE9" w:rsidRDefault="00520DE9" w:rsidP="00520DE9">
      <w:r w:rsidRPr="00520DE9">
        <w:t>This solution is for Key Issue #2 on Edge relocation.</w:t>
      </w:r>
    </w:p>
    <w:p w:rsidR="00520DE9" w:rsidRPr="00520DE9" w:rsidRDefault="00520DE9" w:rsidP="00520DE9">
      <w:pPr>
        <w:pStyle w:val="Heading3"/>
        <w:rPr>
          <w:rFonts w:eastAsia="SimSun"/>
        </w:rPr>
      </w:pPr>
      <w:bookmarkStart w:id="2022" w:name="_Toc43317463"/>
      <w:bookmarkStart w:id="2023" w:name="_Toc43374935"/>
      <w:bookmarkStart w:id="2024" w:name="_Toc43375396"/>
      <w:bookmarkStart w:id="2025" w:name="_Toc43801920"/>
      <w:bookmarkStart w:id="2026" w:name="_Toc43806186"/>
      <w:bookmarkStart w:id="2027" w:name="_Toc43806493"/>
      <w:r w:rsidRPr="00520DE9">
        <w:rPr>
          <w:rFonts w:eastAsia="SimSun"/>
        </w:rPr>
        <w:t>6.39.1</w:t>
      </w:r>
      <w:r w:rsidRPr="00520DE9">
        <w:rPr>
          <w:rFonts w:eastAsia="SimSun"/>
        </w:rPr>
        <w:tab/>
        <w:t>Description</w:t>
      </w:r>
      <w:bookmarkEnd w:id="2022"/>
      <w:bookmarkEnd w:id="2023"/>
      <w:bookmarkEnd w:id="2024"/>
      <w:bookmarkEnd w:id="2025"/>
      <w:bookmarkEnd w:id="2026"/>
      <w:bookmarkEnd w:id="2027"/>
    </w:p>
    <w:p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rsidR="00520DE9" w:rsidRPr="00520DE9" w:rsidRDefault="00520DE9" w:rsidP="00520DE9">
      <w:r w:rsidRPr="00520DE9">
        <w:t xml:space="preserve">As defined in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4.2.10.</w:t>
      </w:r>
    </w:p>
    <w:p w:rsidR="001C39DE" w:rsidRDefault="001C39DE" w:rsidP="00371A63">
      <w:pPr>
        <w:pStyle w:val="TH"/>
      </w:pPr>
      <w:r>
        <w:object w:dxaOrig="8701" w:dyaOrig="3695">
          <v:shape id="_x0000_i3699" type="#_x0000_t75" style="width:434.7pt;height:184.1pt" o:ole="">
            <v:imagedata r:id="rId189" o:title=""/>
          </v:shape>
          <o:OLEObject Type="Embed" ProgID="Word.Picture.8" ShapeID="_x0000_i3699" DrawAspect="Content" ObjectID="_1654419289" r:id="rId190"/>
        </w:object>
      </w:r>
    </w:p>
    <w:p w:rsidR="00520DE9" w:rsidRPr="00520DE9" w:rsidRDefault="00520DE9" w:rsidP="00520DE9">
      <w:pPr>
        <w:pStyle w:val="TF"/>
      </w:pPr>
      <w:r w:rsidRPr="00520DE9">
        <w:t>Figure 6.39.1-1: Non-roaming and Roaming with Local Breakout architecture for ATSSS support</w:t>
      </w:r>
    </w:p>
    <w:p w:rsidR="00520DE9" w:rsidRPr="00520DE9" w:rsidRDefault="00520DE9" w:rsidP="00520DE9">
      <w:r w:rsidRPr="00520DE9">
        <w:t>In this contribution 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PSA2 enables the support of PSA change.</w:t>
      </w:r>
    </w:p>
    <w:p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PSA2, instantiates MPTCP Proxy if not already running, transfers the UE</w:t>
      </w:r>
      <w:r w:rsidR="00252BF9">
        <w:t>'</w:t>
      </w:r>
      <w:r w:rsidRPr="00520DE9">
        <w:t xml:space="preserve">s MPTCP context to the target PSA2, and establishes a sub-flow between the UE and the target PSA2, </w:t>
      </w:r>
      <w:r w:rsidRPr="00520DE9">
        <w:lastRenderedPageBreak/>
        <w:t xml:space="preserve">etc.). This </w:t>
      </w:r>
      <w:bookmarkStart w:id="2028" w:name="OLE_LINK22"/>
      <w:r w:rsidRPr="00520DE9">
        <w:t>preparation phase</w:t>
      </w:r>
      <w:bookmarkEnd w:id="2028"/>
      <w:r w:rsidRPr="00520DE9">
        <w:t xml:space="preserve"> enables the last phase, i.e. the relocation completion, to be finalized very quickly, without disturbing the data exchange.</w:t>
      </w:r>
    </w:p>
    <w:p w:rsidR="00520DE9" w:rsidRPr="00520DE9" w:rsidRDefault="00520DE9" w:rsidP="00520DE9">
      <w:r w:rsidRPr="00520DE9">
        <w:t xml:space="preserve">The completion phase, (e.g. enabling the usage of the MPTCP sub-flow to the target PSA2, establishment of a TCP session toward the target EAS, etc.) may be triggered upon receipt of AF response to a Late Notification and it may then finalize the PSA change and EAS relocation very quickly, without disturbing the data exchange. </w:t>
      </w:r>
    </w:p>
    <w:p w:rsidR="00520DE9" w:rsidRPr="00520DE9" w:rsidRDefault="00520DE9" w:rsidP="00520DE9">
      <w:r w:rsidRPr="00520DE9">
        <w:t>Two MPTCP proxies do not share receive window.</w:t>
      </w:r>
    </w:p>
    <w:p w:rsidR="00520DE9" w:rsidRPr="00520DE9" w:rsidRDefault="00520DE9" w:rsidP="00520DE9">
      <w:pPr>
        <w:pStyle w:val="EditorsNote"/>
      </w:pPr>
      <w:r w:rsidRPr="00520DE9">
        <w:t>Editor</w:t>
      </w:r>
      <w:r w:rsidR="00252BF9">
        <w:t>'</w:t>
      </w:r>
      <w:r w:rsidRPr="00520DE9">
        <w:t>s note:</w:t>
      </w:r>
      <w:r w:rsidRPr="00520DE9">
        <w:tab/>
        <w:t>It is FFS whether it is compliant to IETF MPTCP architecture.</w:t>
      </w:r>
    </w:p>
    <w:p w:rsidR="00520DE9" w:rsidRPr="00520DE9" w:rsidRDefault="00520DE9" w:rsidP="00520DE9">
      <w:pPr>
        <w:pStyle w:val="EditorsNote"/>
      </w:pPr>
      <w:r w:rsidRPr="00520DE9">
        <w:t>Editor</w:t>
      </w:r>
      <w:r w:rsidR="00252BF9">
        <w:t>'</w:t>
      </w:r>
      <w:r w:rsidRPr="00520DE9">
        <w:t>s note:</w:t>
      </w:r>
      <w:r w:rsidRPr="00520DE9">
        <w:tab/>
        <w:t>It is FFS how two MPTCP proxies share the MPTCP control block defined in RFC 8684 [27].</w:t>
      </w:r>
    </w:p>
    <w:p w:rsidR="00520DE9" w:rsidRPr="00520DE9" w:rsidRDefault="00520DE9" w:rsidP="00520DE9">
      <w:pPr>
        <w:pStyle w:val="Heading3"/>
        <w:rPr>
          <w:rFonts w:eastAsia="SimSun"/>
        </w:rPr>
      </w:pPr>
      <w:bookmarkStart w:id="2029" w:name="_Toc43317464"/>
      <w:bookmarkStart w:id="2030" w:name="_Toc43374936"/>
      <w:bookmarkStart w:id="2031" w:name="_Toc43375397"/>
      <w:bookmarkStart w:id="2032" w:name="_Toc43801921"/>
      <w:bookmarkStart w:id="2033" w:name="_Toc43806187"/>
      <w:bookmarkStart w:id="2034" w:name="_Toc43806494"/>
      <w:r w:rsidRPr="00520DE9">
        <w:rPr>
          <w:rFonts w:eastAsia="SimSun"/>
        </w:rPr>
        <w:t>6.39.2</w:t>
      </w:r>
      <w:r w:rsidRPr="00520DE9">
        <w:rPr>
          <w:rFonts w:eastAsia="SimSun"/>
        </w:rPr>
        <w:tab/>
        <w:t>Procedures</w:t>
      </w:r>
      <w:bookmarkEnd w:id="2029"/>
      <w:bookmarkEnd w:id="2030"/>
      <w:bookmarkEnd w:id="2031"/>
      <w:bookmarkEnd w:id="2032"/>
      <w:bookmarkEnd w:id="2033"/>
      <w:bookmarkEnd w:id="2034"/>
    </w:p>
    <w:p w:rsidR="00520DE9" w:rsidRPr="00520DE9" w:rsidRDefault="00520DE9" w:rsidP="00520DE9">
      <w:pPr>
        <w:pStyle w:val="Heading4"/>
      </w:pPr>
      <w:bookmarkStart w:id="2035" w:name="_Toc43317465"/>
      <w:bookmarkStart w:id="2036" w:name="_Toc43374937"/>
      <w:bookmarkStart w:id="2037" w:name="_Toc43375398"/>
      <w:bookmarkStart w:id="2038" w:name="_Toc43801922"/>
      <w:bookmarkStart w:id="2039" w:name="_Toc43806188"/>
      <w:bookmarkStart w:id="2040" w:name="_Toc43806495"/>
      <w:r w:rsidRPr="00520DE9">
        <w:t>6.39.2.1</w:t>
      </w:r>
      <w:r w:rsidRPr="00520DE9">
        <w:tab/>
        <w:t>PSA change and EAS relocation coordination</w:t>
      </w:r>
      <w:bookmarkEnd w:id="2035"/>
      <w:bookmarkEnd w:id="2036"/>
      <w:bookmarkEnd w:id="2037"/>
      <w:bookmarkEnd w:id="2038"/>
      <w:bookmarkEnd w:id="2039"/>
      <w:bookmarkEnd w:id="2040"/>
    </w:p>
    <w:p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rsidR="00520DE9" w:rsidRPr="00520DE9" w:rsidRDefault="00520DE9" w:rsidP="00520DE9">
      <w:pPr>
        <w:pStyle w:val="TH"/>
      </w:pPr>
      <w:r w:rsidRPr="00520DE9">
        <w:object w:dxaOrig="15346" w:dyaOrig="10531">
          <v:shape id="_x0000_i1116" type="#_x0000_t75" style="width:481.6pt;height:330.8pt" o:ole="">
            <v:imagedata r:id="rId191" o:title=""/>
          </v:shape>
          <o:OLEObject Type="Embed" ProgID="Visio.Drawing.15" ShapeID="_x0000_i1116" DrawAspect="Content" ObjectID="_1654419290" r:id="rId192"/>
        </w:object>
      </w:r>
    </w:p>
    <w:p w:rsidR="00520DE9" w:rsidRPr="00520DE9" w:rsidRDefault="00520DE9" w:rsidP="00520DE9">
      <w:pPr>
        <w:pStyle w:val="TF"/>
      </w:pPr>
      <w:r w:rsidRPr="00520DE9">
        <w:t>Figure 6.39.2.1-1: PSA change and EAS relocation coordination</w:t>
      </w:r>
    </w:p>
    <w:p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 xml:space="preserve">s side. The MPTCP Proxy on PSA1 establishes a TCP session with the EAS1. Data is exchanged from the UE to the PSA1 over the MPTCP sub-flow. PSA1 forwards this UL data to the EAS1 over the TCP connection. The reverse is done in DL direction, i.e. EAS1 sends data for </w:t>
      </w:r>
      <w:r w:rsidRPr="00520DE9">
        <w:rPr>
          <w:lang w:val="en-US"/>
        </w:rPr>
        <w:lastRenderedPageBreak/>
        <w:t>the UE over the TCP connection with PSA1. MPTCP Proxy forwards this data to the UE over the MPTCP sub-flow.</w:t>
      </w:r>
    </w:p>
    <w:p w:rsidR="00520DE9" w:rsidRPr="00520DE9" w:rsidRDefault="00520DE9" w:rsidP="00520DE9">
      <w:pPr>
        <w:pStyle w:val="B1"/>
        <w:rPr>
          <w:lang w:val="en-US"/>
        </w:rPr>
      </w:pPr>
      <w:r w:rsidRPr="00520DE9">
        <w:rPr>
          <w:lang w:val="en-US"/>
        </w:rPr>
        <w:t>4.</w:t>
      </w:r>
      <w:r w:rsidRPr="00520DE9">
        <w:rPr>
          <w:lang w:val="en-US"/>
        </w:rPr>
        <w:tab/>
        <w:t>UE moves. SMF decides to insert/change UL CL and allocate another UPF/PSA2. The AF, which has previously registered to UE mobility events, is informed that the UE has moved and that a new PSA has been selected. This triggers the EAS relocation preparation phase. AF informs SMF that EAS relocation is in preparation phase.</w:t>
      </w:r>
    </w:p>
    <w:p w:rsidR="00520DE9" w:rsidRPr="00520DE9" w:rsidRDefault="00520DE9" w:rsidP="00520DE9">
      <w:pPr>
        <w:pStyle w:val="B2"/>
        <w:rPr>
          <w:lang w:val="en-US"/>
        </w:rPr>
      </w:pPr>
      <w:r w:rsidRPr="00520DE9">
        <w:rPr>
          <w:lang w:val="en-US"/>
        </w:rPr>
        <w:t>a.</w:t>
      </w:r>
      <w:r w:rsidRPr="00520DE9">
        <w:rPr>
          <w:lang w:val="en-US"/>
        </w:rPr>
        <w:tab/>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PSA2 since this sub-flow may not be used by PSA2.</w:t>
      </w:r>
    </w:p>
    <w:p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PSA2 for PSA change.</w:t>
      </w:r>
    </w:p>
    <w:p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PSA2. The IP address (IP@2b) is allocated by PSA2.</w:t>
      </w:r>
    </w:p>
    <w:p w:rsidR="00520DE9" w:rsidRPr="00520DE9" w:rsidRDefault="00520DE9" w:rsidP="00520DE9">
      <w:pPr>
        <w:pStyle w:val="B1"/>
        <w:rPr>
          <w:lang w:val="en-US"/>
        </w:rPr>
      </w:pPr>
      <w:r w:rsidRPr="00520DE9">
        <w:rPr>
          <w:lang w:val="en-US"/>
        </w:rPr>
        <w:t>8.</w:t>
      </w:r>
      <w:r w:rsidRPr="00520DE9">
        <w:rPr>
          <w:lang w:val="en-US"/>
        </w:rPr>
        <w:tab/>
        <w:t>MPTCP Proxy on PSA2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PSA2.</w:t>
      </w:r>
    </w:p>
    <w:p w:rsidR="00520DE9" w:rsidRPr="00520DE9" w:rsidRDefault="00520DE9" w:rsidP="00520DE9">
      <w:pPr>
        <w:pStyle w:val="B1"/>
        <w:rPr>
          <w:lang w:val="en-US"/>
        </w:rPr>
      </w:pPr>
      <w:r w:rsidRPr="00520DE9">
        <w:rPr>
          <w:lang w:val="en-US"/>
        </w:rPr>
        <w:t>9.</w:t>
      </w:r>
      <w:r w:rsidRPr="00520DE9">
        <w:rPr>
          <w:lang w:val="en-US"/>
        </w:rPr>
        <w:tab/>
        <w:t>AF informs the SMF that the EAS relocation is completed and provides the information to reach the target EAS. This triggers the relocation completion phase. SMF informs PSA2 to complete the PSA change. SMF provides PSA2 with the information to reach the target EAS.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rsidR="00520DE9" w:rsidRPr="00520DE9" w:rsidRDefault="00520DE9" w:rsidP="00520DE9">
      <w:pPr>
        <w:pStyle w:val="B1"/>
        <w:rPr>
          <w:lang w:val="en-US"/>
        </w:rPr>
      </w:pPr>
      <w:r w:rsidRPr="00520DE9">
        <w:rPr>
          <w:lang w:val="en-US"/>
        </w:rPr>
        <w:t>10.</w:t>
      </w:r>
      <w:r w:rsidRPr="00520DE9">
        <w:rPr>
          <w:lang w:val="en-US"/>
        </w:rPr>
        <w:tab/>
        <w:t>PSA2 establishes a TCP session with the target EAS. This TCP session is associated with the MPTCP session and sub-flow toward IP@2b.</w:t>
      </w:r>
    </w:p>
    <w:p w:rsidR="00520DE9" w:rsidRPr="00520DE9" w:rsidRDefault="00520DE9" w:rsidP="00520DE9">
      <w:pPr>
        <w:pStyle w:val="B1"/>
        <w:rPr>
          <w:lang w:val="en-US"/>
        </w:rPr>
      </w:pPr>
      <w:r w:rsidRPr="00520DE9">
        <w:rPr>
          <w:lang w:val="en-US"/>
        </w:rPr>
        <w:t>11.</w:t>
      </w:r>
      <w:r w:rsidRPr="00520DE9">
        <w:rPr>
          <w:lang w:val="en-US"/>
        </w:rPr>
        <w:tab/>
        <w:t>MPTCP Proxy on PSA2 completes the change of PSA by changing the MPTCP sub-flow</w:t>
      </w:r>
      <w:r w:rsidR="00252BF9">
        <w:rPr>
          <w:lang w:val="en-US"/>
        </w:rPr>
        <w:t>'</w:t>
      </w:r>
      <w:r w:rsidRPr="00520DE9">
        <w:rPr>
          <w:lang w:val="en-US"/>
        </w:rPr>
        <w:t>s priority MP_PRIO option with B=0. This means that the UE may start using this sub-flow.</w:t>
      </w:r>
    </w:p>
    <w:p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rsidR="00520DE9" w:rsidRPr="00520DE9" w:rsidRDefault="00520DE9" w:rsidP="00520DE9">
      <w:pPr>
        <w:pStyle w:val="Heading3"/>
        <w:rPr>
          <w:rFonts w:eastAsia="SimSun"/>
        </w:rPr>
      </w:pPr>
      <w:bookmarkStart w:id="2041" w:name="_Toc43317466"/>
      <w:bookmarkStart w:id="2042" w:name="_Toc43374938"/>
      <w:bookmarkStart w:id="2043" w:name="_Toc43375399"/>
      <w:bookmarkStart w:id="2044" w:name="_Toc43801923"/>
      <w:bookmarkStart w:id="2045" w:name="_Toc43806189"/>
      <w:bookmarkStart w:id="2046" w:name="_Toc43806496"/>
      <w:r w:rsidRPr="00520DE9">
        <w:rPr>
          <w:rFonts w:eastAsia="SimSun"/>
        </w:rPr>
        <w:t>6.39.3</w:t>
      </w:r>
      <w:r w:rsidRPr="00520DE9">
        <w:rPr>
          <w:rFonts w:eastAsia="SimSun"/>
        </w:rPr>
        <w:tab/>
        <w:t>Impacts on services, entities and interfaces</w:t>
      </w:r>
      <w:bookmarkEnd w:id="2041"/>
      <w:bookmarkEnd w:id="2042"/>
      <w:bookmarkEnd w:id="2043"/>
      <w:bookmarkEnd w:id="2044"/>
      <w:bookmarkEnd w:id="2045"/>
      <w:bookmarkEnd w:id="2046"/>
    </w:p>
    <w:p w:rsidR="00520DE9" w:rsidRPr="00520DE9" w:rsidRDefault="00520DE9" w:rsidP="00520DE9">
      <w:pPr>
        <w:pStyle w:val="EditorsNote"/>
      </w:pPr>
      <w:r w:rsidRPr="00520DE9">
        <w:t>Editor</w:t>
      </w:r>
      <w:r w:rsidR="00252BF9">
        <w:t>'</w:t>
      </w:r>
      <w:r w:rsidRPr="00520DE9">
        <w:t>s note:</w:t>
      </w:r>
      <w:r w:rsidRPr="00520DE9">
        <w:tab/>
        <w:t>Further evaluation on possible impacts on SMF and UE is needed.</w:t>
      </w:r>
    </w:p>
    <w:p w:rsidR="00520DE9" w:rsidRPr="00520DE9" w:rsidRDefault="00520DE9" w:rsidP="00520DE9">
      <w:r w:rsidRPr="00520DE9">
        <w:t>SMF:</w:t>
      </w:r>
    </w:p>
    <w:p w:rsidR="00520DE9" w:rsidRPr="00520DE9" w:rsidRDefault="00520DE9" w:rsidP="00520DE9">
      <w:pPr>
        <w:pStyle w:val="B1"/>
      </w:pPr>
      <w:r w:rsidRPr="00520DE9">
        <w:t>-</w:t>
      </w:r>
      <w:r w:rsidRPr="00520DE9">
        <w:tab/>
        <w:t>Send PSA relocation indication to AF</w:t>
      </w:r>
    </w:p>
    <w:p w:rsidR="00520DE9" w:rsidRPr="00520DE9" w:rsidRDefault="00520DE9" w:rsidP="00520DE9">
      <w:pPr>
        <w:pStyle w:val="B1"/>
      </w:pPr>
      <w:r w:rsidRPr="00520DE9">
        <w:t>-</w:t>
      </w:r>
      <w:r w:rsidRPr="00520DE9">
        <w:tab/>
        <w:t>Receive EAS relocation preparation completed indication from AF</w:t>
      </w:r>
    </w:p>
    <w:p w:rsidR="00520DE9" w:rsidRPr="00520DE9" w:rsidRDefault="00520DE9" w:rsidP="00520DE9">
      <w:pPr>
        <w:pStyle w:val="B1"/>
      </w:pPr>
      <w:r w:rsidRPr="00520DE9">
        <w:t>-</w:t>
      </w:r>
      <w:r w:rsidRPr="00520DE9">
        <w:tab/>
        <w:t>Send PSA relocation preparation to UPF</w:t>
      </w:r>
    </w:p>
    <w:p w:rsidR="00520DE9" w:rsidRPr="00520DE9" w:rsidRDefault="00520DE9" w:rsidP="00520DE9">
      <w:pPr>
        <w:pStyle w:val="B1"/>
      </w:pPr>
      <w:r w:rsidRPr="00520DE9">
        <w:t>-</w:t>
      </w:r>
      <w:r w:rsidRPr="00520DE9">
        <w:tab/>
        <w:t>Send PSA relocation completion to UPF</w:t>
      </w:r>
    </w:p>
    <w:p w:rsidR="00520DE9" w:rsidRPr="00520DE9" w:rsidRDefault="00520DE9" w:rsidP="00520DE9">
      <w:pPr>
        <w:pStyle w:val="B1"/>
      </w:pPr>
      <w:r w:rsidRPr="00520DE9">
        <w:t>-</w:t>
      </w:r>
      <w:r w:rsidRPr="00520DE9">
        <w:tab/>
        <w:t>Query UPF/PSA to get MPTCP Session context</w:t>
      </w:r>
    </w:p>
    <w:p w:rsidR="00520DE9" w:rsidRPr="00520DE9" w:rsidRDefault="00520DE9" w:rsidP="00520DE9">
      <w:pPr>
        <w:pStyle w:val="B1"/>
      </w:pPr>
      <w:r w:rsidRPr="00520DE9">
        <w:t>-</w:t>
      </w:r>
      <w:r w:rsidRPr="00520DE9">
        <w:tab/>
        <w:t>Send MPTCP session context to target UPF/PSA</w:t>
      </w:r>
    </w:p>
    <w:p w:rsidR="00520DE9" w:rsidRPr="00520DE9" w:rsidRDefault="00520DE9" w:rsidP="00520DE9">
      <w:r w:rsidRPr="00520DE9">
        <w:t>UPF acting as a source local PSA:</w:t>
      </w:r>
    </w:p>
    <w:p w:rsidR="00520DE9" w:rsidRPr="00520DE9" w:rsidRDefault="00520DE9" w:rsidP="00520DE9">
      <w:pPr>
        <w:pStyle w:val="B1"/>
      </w:pPr>
      <w:r w:rsidRPr="00520DE9">
        <w:t>-</w:t>
      </w:r>
      <w:r w:rsidRPr="00520DE9">
        <w:tab/>
        <w:t>Save MPTCP Session context locally</w:t>
      </w:r>
    </w:p>
    <w:p w:rsidR="00520DE9" w:rsidRPr="00520DE9" w:rsidRDefault="00520DE9" w:rsidP="00520DE9">
      <w:pPr>
        <w:pStyle w:val="B1"/>
      </w:pPr>
      <w:r w:rsidRPr="00520DE9">
        <w:lastRenderedPageBreak/>
        <w:t>-</w:t>
      </w:r>
      <w:r w:rsidRPr="00520DE9">
        <w:tab/>
        <w:t>Terminate the initial sub-flow with initial PSA when PSA relocation is completed</w:t>
      </w:r>
    </w:p>
    <w:p w:rsidR="00520DE9" w:rsidRPr="00520DE9" w:rsidRDefault="00520DE9" w:rsidP="00520DE9">
      <w:r w:rsidRPr="00520DE9">
        <w:t>UPF acting as a target local PSA:</w:t>
      </w:r>
    </w:p>
    <w:p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rsidR="00520DE9" w:rsidRPr="00520DE9" w:rsidRDefault="00520DE9" w:rsidP="00520DE9">
      <w:pPr>
        <w:pStyle w:val="B1"/>
      </w:pPr>
      <w:r w:rsidRPr="00520DE9">
        <w:t>-</w:t>
      </w:r>
      <w:r w:rsidRPr="00520DE9">
        <w:tab/>
        <w:t>Change MPTCP subflow</w:t>
      </w:r>
      <w:r w:rsidR="00252BF9">
        <w:t>'</w:t>
      </w:r>
      <w:r w:rsidRPr="00520DE9">
        <w:t>s priority using MP_PRIO option B=0 to activate the MPTCP subflow</w:t>
      </w:r>
    </w:p>
    <w:p w:rsidR="00520DE9" w:rsidRPr="00520DE9" w:rsidRDefault="00520DE9" w:rsidP="00520DE9">
      <w:pPr>
        <w:pStyle w:val="Heading2"/>
      </w:pPr>
      <w:bookmarkStart w:id="2047" w:name="_Toc43317467"/>
      <w:bookmarkStart w:id="2048" w:name="_Toc43374939"/>
      <w:bookmarkStart w:id="2049" w:name="_Toc43375400"/>
      <w:bookmarkStart w:id="2050" w:name="_Toc43801924"/>
      <w:bookmarkStart w:id="2051" w:name="_Toc43806190"/>
      <w:bookmarkStart w:id="2052" w:name="_Toc43806497"/>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SimSun"/>
        </w:rPr>
        <w:t>Seamless change of Edge Application Sever for stateful applications by caching application status information in NEF</w:t>
      </w:r>
      <w:bookmarkEnd w:id="2047"/>
      <w:bookmarkEnd w:id="2048"/>
      <w:bookmarkEnd w:id="2049"/>
      <w:bookmarkEnd w:id="2050"/>
      <w:bookmarkEnd w:id="2051"/>
      <w:bookmarkEnd w:id="2052"/>
    </w:p>
    <w:p w:rsidR="00520DE9" w:rsidRPr="00520DE9" w:rsidRDefault="00520DE9" w:rsidP="00520DE9">
      <w:pPr>
        <w:pStyle w:val="Heading3"/>
      </w:pPr>
      <w:bookmarkStart w:id="2053" w:name="_Toc43317468"/>
      <w:bookmarkStart w:id="2054" w:name="_Toc43374940"/>
      <w:bookmarkStart w:id="2055" w:name="_Toc43375401"/>
      <w:bookmarkStart w:id="2056" w:name="_Toc43801925"/>
      <w:bookmarkStart w:id="2057" w:name="_Toc43806191"/>
      <w:bookmarkStart w:id="2058" w:name="_Toc43806498"/>
      <w:r w:rsidRPr="00520DE9">
        <w:t>6.40.1</w:t>
      </w:r>
      <w:r w:rsidRPr="00520DE9">
        <w:rPr>
          <w:rFonts w:hint="eastAsia"/>
        </w:rPr>
        <w:tab/>
        <w:t>Description</w:t>
      </w:r>
      <w:bookmarkEnd w:id="2053"/>
      <w:bookmarkEnd w:id="2054"/>
      <w:bookmarkEnd w:id="2055"/>
      <w:bookmarkEnd w:id="2056"/>
      <w:bookmarkEnd w:id="2057"/>
      <w:bookmarkEnd w:id="2058"/>
    </w:p>
    <w:p w:rsidR="00520DE9" w:rsidRPr="00520DE9" w:rsidRDefault="00520DE9" w:rsidP="00520DE9">
      <w:pPr>
        <w:rPr>
          <w:rFonts w:eastAsia="SimSun"/>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SimSun" w:hint="eastAsia"/>
          <w:lang w:eastAsia="zh-CN"/>
        </w:rPr>
        <w:t>2</w:t>
      </w:r>
      <w:r w:rsidRPr="00520DE9">
        <w:rPr>
          <w:lang w:eastAsia="zh-CN"/>
        </w:rPr>
        <w:t xml:space="preserve">, which addresses </w:t>
      </w:r>
      <w:r w:rsidRPr="00520DE9">
        <w:rPr>
          <w:rFonts w:eastAsia="SimSun" w:hint="eastAsia"/>
          <w:lang w:eastAsia="zh-CN"/>
        </w:rPr>
        <w:t>Edge relocation</w:t>
      </w:r>
      <w:r w:rsidRPr="00520DE9">
        <w:rPr>
          <w:noProof/>
          <w:lang w:val="en-US"/>
        </w:rPr>
        <w:t xml:space="preserve"> related to:</w:t>
      </w:r>
    </w:p>
    <w:p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rsidR="00520DE9" w:rsidRPr="00520DE9" w:rsidRDefault="00520DE9" w:rsidP="00520DE9">
      <w:pPr>
        <w:pStyle w:val="B1"/>
        <w:rPr>
          <w:rFonts w:eastAsia="SimSun"/>
          <w:lang w:eastAsia="zh-CN"/>
        </w:rPr>
      </w:pPr>
      <w:r w:rsidRPr="00520DE9">
        <w:rPr>
          <w:lang w:eastAsia="ko-KR"/>
        </w:rPr>
        <w:t>-</w:t>
      </w:r>
      <w:r w:rsidRPr="00520DE9">
        <w:rPr>
          <w:lang w:eastAsia="ko-KR"/>
        </w:rPr>
        <w:tab/>
        <w:t>Stateful and Stateless applications.</w:t>
      </w:r>
    </w:p>
    <w:p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rsidR="00520DE9" w:rsidRPr="00520DE9" w:rsidRDefault="00520DE9" w:rsidP="00520DE9">
      <w:pPr>
        <w:rPr>
          <w:lang w:eastAsia="zh-CN"/>
        </w:rPr>
      </w:pPr>
      <w:r w:rsidRPr="00520DE9">
        <w:rPr>
          <w:rFonts w:hint="eastAsia"/>
          <w:lang w:eastAsia="zh-CN"/>
        </w:rPr>
        <w:t>There are some pre-assumptions for this solution.</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 NEF may be deployed at the edge of the network, and the NEF</w:t>
      </w:r>
      <w:r w:rsidR="00252BF9">
        <w:rPr>
          <w:rFonts w:eastAsia="SimSun"/>
          <w:lang w:eastAsia="zh-CN"/>
        </w:rPr>
        <w:t>'</w:t>
      </w:r>
      <w:r w:rsidRPr="00520DE9">
        <w:rPr>
          <w:rFonts w:eastAsia="SimSun"/>
          <w:lang w:eastAsia="zh-CN"/>
        </w:rPr>
        <w:t>s service area cover multiple EASs.</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stateful applications are deployed both on the Source-EAS(S-AF from control plane perspective) and Target-EAS(T-AS from control plane perspective).</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has the knowledge that which applications is stateful and the service continuity should be guaranteed. AF can also knows which applications is currently visited by UE through application layer communication.</w:t>
      </w:r>
    </w:p>
    <w:p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13537D" w:rsidRPr="00520DE9">
        <w:t>TS</w:t>
      </w:r>
      <w:r w:rsidR="0013537D">
        <w:t> </w:t>
      </w:r>
      <w:r w:rsidR="0013537D" w:rsidRPr="00520DE9">
        <w:t>23.502</w:t>
      </w:r>
      <w:r w:rsidR="0013537D">
        <w:t> </w:t>
      </w:r>
      <w:r w:rsidR="0013537D" w:rsidRPr="00520DE9">
        <w:t>[</w:t>
      </w:r>
      <w:r w:rsidRPr="00520DE9">
        <w:t>3]</w:t>
      </w:r>
      <w:r w:rsidRPr="00520DE9">
        <w:rPr>
          <w:rFonts w:hint="eastAsia"/>
          <w:lang w:eastAsia="zh-CN"/>
        </w:rPr>
        <w:t xml:space="preserve"> </w:t>
      </w:r>
      <w:r w:rsidR="00252BF9">
        <w:rPr>
          <w:rFonts w:hint="eastAsia"/>
          <w:lang w:eastAsia="zh-CN"/>
        </w:rPr>
        <w:t>clause</w:t>
      </w:r>
      <w:r w:rsidR="00252BF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rsidR="00520DE9" w:rsidRPr="00520DE9" w:rsidRDefault="00520DE9" w:rsidP="00520DE9">
      <w:pPr>
        <w:rPr>
          <w:rFonts w:eastAsia="SimSun"/>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rsidR="00520DE9" w:rsidRPr="00520DE9" w:rsidRDefault="00520DE9" w:rsidP="00520DE9">
      <w:pPr>
        <w:pStyle w:val="Heading3"/>
      </w:pPr>
      <w:bookmarkStart w:id="2059" w:name="_Toc43317469"/>
      <w:bookmarkStart w:id="2060" w:name="_Toc43374941"/>
      <w:bookmarkStart w:id="2061" w:name="_Toc43375402"/>
      <w:bookmarkStart w:id="2062" w:name="_Toc43801926"/>
      <w:bookmarkStart w:id="2063" w:name="_Toc43806192"/>
      <w:bookmarkStart w:id="2064" w:name="_Toc43806499"/>
      <w:r w:rsidRPr="00520DE9">
        <w:lastRenderedPageBreak/>
        <w:t>6.40.2</w:t>
      </w:r>
      <w:r w:rsidRPr="00520DE9">
        <w:tab/>
        <w:t>Procedures</w:t>
      </w:r>
      <w:bookmarkEnd w:id="2059"/>
      <w:bookmarkEnd w:id="2060"/>
      <w:bookmarkEnd w:id="2061"/>
      <w:bookmarkEnd w:id="2062"/>
      <w:bookmarkEnd w:id="2063"/>
      <w:bookmarkEnd w:id="2064"/>
    </w:p>
    <w:p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rsidR="00520DE9" w:rsidRPr="00520DE9" w:rsidRDefault="00520DE9" w:rsidP="00520DE9">
      <w:pPr>
        <w:pStyle w:val="TH"/>
        <w:rPr>
          <w:lang w:eastAsia="zh-CN"/>
        </w:rPr>
      </w:pPr>
      <w:r w:rsidRPr="00520DE9">
        <w:rPr>
          <w:lang w:eastAsia="zh-CN"/>
        </w:rPr>
        <w:object w:dxaOrig="10846" w:dyaOrig="6132">
          <v:shape id="_x0000_i1117" type="#_x0000_t75" style="width:435.4pt;height:246.55pt" o:ole="">
            <v:imagedata r:id="rId193" o:title=""/>
          </v:shape>
          <o:OLEObject Type="Embed" ProgID="Visio.Drawing.11" ShapeID="_x0000_i1117" DrawAspect="Content" ObjectID="_1654419291" r:id="rId194"/>
        </w:object>
      </w:r>
    </w:p>
    <w:p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rsidR="00520DE9" w:rsidRPr="00520DE9" w:rsidRDefault="00520DE9" w:rsidP="00520DE9">
      <w:pPr>
        <w:pStyle w:val="B1"/>
        <w:rPr>
          <w:rFonts w:eastAsia="SimSun"/>
          <w:lang w:eastAsia="zh-CN"/>
        </w:rPr>
      </w:pPr>
      <w:r w:rsidRPr="00520DE9">
        <w:rPr>
          <w:rFonts w:eastAsia="SimSun" w:hint="eastAsia"/>
          <w:lang w:eastAsia="zh-CN"/>
        </w:rPr>
        <w:t>0.</w:t>
      </w:r>
      <w:r w:rsidRPr="00520DE9">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SimSun"/>
          <w:lang w:eastAsia="zh-CN"/>
        </w:rPr>
        <w:t>'</w:t>
      </w:r>
      <w:r w:rsidRPr="00520DE9">
        <w:rPr>
          <w:rFonts w:eastAsia="SimSun"/>
          <w:lang w:eastAsia="zh-CN"/>
        </w:rPr>
        <w:t>s early notification.</w:t>
      </w:r>
    </w:p>
    <w:p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rsidR="001C39DE" w:rsidRDefault="001C39DE" w:rsidP="001C39DE">
      <w:pPr>
        <w:pStyle w:val="B1"/>
        <w:rPr>
          <w:rFonts w:eastAsia="SimSun"/>
        </w:rPr>
      </w:pPr>
      <w:r>
        <w:rPr>
          <w:rFonts w:eastAsia="SimSun"/>
        </w:rPr>
        <w:t>1.</w:t>
      </w:r>
      <w:r>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rsidR="001C39DE" w:rsidRDefault="001C39DE" w:rsidP="001C39DE">
      <w:pPr>
        <w:pStyle w:val="B1"/>
        <w:rPr>
          <w:rFonts w:eastAsia="SimSun"/>
        </w:rPr>
      </w:pPr>
      <w:r>
        <w:rPr>
          <w:rFonts w:eastAsia="SimSun"/>
        </w:rPr>
        <w:t>2-3.</w:t>
      </w:r>
      <w:r>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rsidR="001C39DE" w:rsidRDefault="001C39DE" w:rsidP="001C39DE">
      <w:pPr>
        <w:pStyle w:val="B1"/>
        <w:rPr>
          <w:rFonts w:eastAsia="SimSun"/>
          <w:lang w:eastAsia="zh-CN"/>
        </w:rPr>
      </w:pPr>
      <w:r>
        <w:rPr>
          <w:rFonts w:eastAsia="SimSun"/>
          <w:lang w:eastAsia="zh-CN"/>
        </w:rPr>
        <w:t>4.</w:t>
      </w:r>
      <w:r>
        <w:rPr>
          <w:rFonts w:eastAsia="SimSun"/>
          <w:lang w:eastAsia="zh-CN"/>
        </w:rPr>
        <w:tab/>
        <w:t>The NEF reply the SMF's early notification.</w:t>
      </w:r>
    </w:p>
    <w:p w:rsidR="001C39DE" w:rsidRDefault="001C39DE" w:rsidP="001C39DE">
      <w:pPr>
        <w:pStyle w:val="B1"/>
        <w:rPr>
          <w:rFonts w:eastAsia="SimSun"/>
          <w:lang w:eastAsia="zh-CN"/>
        </w:rPr>
      </w:pPr>
      <w:r>
        <w:rPr>
          <w:rFonts w:eastAsia="SimSun"/>
          <w:lang w:eastAsia="zh-CN"/>
        </w:rPr>
        <w:t>5.</w:t>
      </w:r>
      <w:r>
        <w:rPr>
          <w:rFonts w:eastAsia="SimSun"/>
          <w:lang w:eastAsia="zh-CN"/>
        </w:rPr>
        <w:tab/>
        <w:t>SMF enforces the change of a UPF.</w:t>
      </w:r>
    </w:p>
    <w:p w:rsidR="001C39DE" w:rsidRDefault="001C39DE" w:rsidP="001C39DE">
      <w:pPr>
        <w:pStyle w:val="B1"/>
        <w:rPr>
          <w:rFonts w:eastAsia="SimSun"/>
          <w:lang w:eastAsia="zh-CN"/>
        </w:rPr>
      </w:pPr>
      <w:r>
        <w:rPr>
          <w:rFonts w:eastAsia="SimSun"/>
          <w:lang w:eastAsia="zh-CN"/>
        </w:rPr>
        <w:t>6.</w:t>
      </w:r>
      <w:r>
        <w:rPr>
          <w:rFonts w:eastAsia="SimSun"/>
          <w:lang w:eastAsia="zh-CN"/>
        </w:rPr>
        <w:tab/>
        <w:t>SMF sends the late notification to NEF with DNAI of the T-UPF, SUPI, UE IP address@T-UPF, by invoking Nsmf_EventExposure_Notify service operation.</w:t>
      </w:r>
    </w:p>
    <w:p w:rsidR="001C39DE" w:rsidRDefault="001C39DE" w:rsidP="001C39DE">
      <w:pPr>
        <w:pStyle w:val="B1"/>
        <w:rPr>
          <w:rFonts w:eastAsia="SimSun"/>
          <w:lang w:eastAsia="zh-CN"/>
        </w:rPr>
      </w:pPr>
      <w:r>
        <w:rPr>
          <w:rFonts w:eastAsia="SimSun"/>
          <w:lang w:eastAsia="zh-CN"/>
        </w:rPr>
        <w:t>7.</w:t>
      </w:r>
      <w:r>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rsidR="001C39DE" w:rsidRDefault="001C39DE" w:rsidP="001C39DE">
      <w:pPr>
        <w:pStyle w:val="B1"/>
        <w:rPr>
          <w:rFonts w:eastAsia="SimSun"/>
          <w:lang w:eastAsia="zh-CN"/>
        </w:rPr>
      </w:pPr>
      <w:r>
        <w:rPr>
          <w:rFonts w:eastAsia="SimSun"/>
          <w:lang w:eastAsia="zh-CN"/>
        </w:rPr>
        <w:tab/>
        <w:t>NEF send the Nnef_EventExposure_Notify to T-AF with the application status information.</w:t>
      </w:r>
    </w:p>
    <w:p w:rsidR="001C39DE" w:rsidRDefault="001C39DE" w:rsidP="001C39DE">
      <w:pPr>
        <w:pStyle w:val="B1"/>
        <w:rPr>
          <w:rFonts w:eastAsia="SimSun"/>
          <w:lang w:eastAsia="zh-CN"/>
        </w:rPr>
      </w:pPr>
      <w:r>
        <w:rPr>
          <w:rFonts w:eastAsia="SimSun"/>
          <w:lang w:eastAsia="zh-CN"/>
        </w:rPr>
        <w:t>8.</w:t>
      </w:r>
      <w:r>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rsidR="001C39DE" w:rsidRDefault="001C39DE" w:rsidP="001C39DE">
      <w:pPr>
        <w:pStyle w:val="B1"/>
        <w:rPr>
          <w:rFonts w:eastAsia="SimSun"/>
          <w:lang w:eastAsia="zh-CN"/>
        </w:rPr>
      </w:pPr>
      <w:r>
        <w:rPr>
          <w:rFonts w:eastAsia="SimSun"/>
          <w:lang w:eastAsia="zh-CN"/>
        </w:rPr>
        <w:lastRenderedPageBreak/>
        <w:t>9.</w:t>
      </w:r>
      <w:r>
        <w:rPr>
          <w:rFonts w:eastAsia="SimSun"/>
          <w:lang w:eastAsia="zh-CN"/>
        </w:rPr>
        <w:tab/>
        <w:t>NEF receives Nnef_TrafficInfluence_AppRelocationInfo, the NEF triggers the appropriate Nsmf_EventExposure_AppRelocationInfo message.</w:t>
      </w:r>
    </w:p>
    <w:p w:rsidR="001C39DE" w:rsidRDefault="001C39DE" w:rsidP="001C39DE">
      <w:pPr>
        <w:pStyle w:val="B1"/>
        <w:rPr>
          <w:rFonts w:eastAsia="SimSun"/>
          <w:lang w:eastAsia="zh-CN"/>
        </w:rPr>
      </w:pPr>
      <w:r>
        <w:rPr>
          <w:rFonts w:eastAsia="SimSun"/>
          <w:lang w:eastAsia="zh-CN"/>
        </w:rPr>
        <w:t>10.</w:t>
      </w:r>
      <w:r>
        <w:rPr>
          <w:rFonts w:eastAsia="SimSun"/>
          <w:lang w:eastAsia="zh-CN"/>
        </w:rPr>
        <w:tab/>
        <w:t>When UE begin to re-visit the application, the application will continue from the last time the UE accessing the application in Source AF.</w:t>
      </w:r>
    </w:p>
    <w:p w:rsidR="00520DE9" w:rsidRPr="00520DE9" w:rsidRDefault="00520DE9" w:rsidP="00520DE9">
      <w:pPr>
        <w:pStyle w:val="Heading3"/>
        <w:rPr>
          <w:lang w:eastAsia="zh-CN"/>
        </w:rPr>
      </w:pPr>
      <w:bookmarkStart w:id="2065" w:name="_Toc43317470"/>
      <w:bookmarkStart w:id="2066" w:name="_Toc43374942"/>
      <w:bookmarkStart w:id="2067" w:name="_Toc43375403"/>
      <w:bookmarkStart w:id="2068" w:name="_Toc43801927"/>
      <w:bookmarkStart w:id="2069" w:name="_Toc43806193"/>
      <w:bookmarkStart w:id="2070" w:name="_Toc43806500"/>
      <w:r w:rsidRPr="00520DE9">
        <w:rPr>
          <w:lang w:eastAsia="zh-CN"/>
        </w:rPr>
        <w:t>6.40.3</w:t>
      </w:r>
      <w:r w:rsidRPr="00520DE9">
        <w:rPr>
          <w:lang w:eastAsia="zh-CN"/>
        </w:rPr>
        <w:tab/>
      </w:r>
      <w:bookmarkEnd w:id="2065"/>
      <w:r w:rsidRPr="00520DE9">
        <w:t>Impacts on services, entities and interfaces</w:t>
      </w:r>
      <w:bookmarkEnd w:id="2066"/>
      <w:bookmarkEnd w:id="2067"/>
      <w:bookmarkEnd w:id="2068"/>
      <w:bookmarkEnd w:id="2069"/>
      <w:bookmarkEnd w:id="2070"/>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pPr>
        <w:rPr>
          <w:lang w:eastAsia="zh-CN"/>
        </w:rPr>
      </w:pPr>
      <w:r w:rsidRPr="00520DE9">
        <w:rPr>
          <w:rFonts w:hint="eastAsia"/>
          <w:lang w:eastAsia="zh-CN"/>
        </w:rPr>
        <w:t>NEF</w:t>
      </w:r>
      <w:r w:rsidRPr="00520DE9">
        <w:rPr>
          <w:lang w:eastAsia="zh-CN"/>
        </w:rPr>
        <w:t>:</w:t>
      </w:r>
    </w:p>
    <w:p w:rsidR="00520DE9" w:rsidRPr="00520DE9" w:rsidRDefault="00520DE9" w:rsidP="00520DE9">
      <w:pPr>
        <w:pStyle w:val="B1"/>
        <w:rPr>
          <w:rFonts w:eastAsia="SimSun"/>
        </w:rPr>
      </w:pPr>
      <w:r w:rsidRPr="00520DE9">
        <w:rPr>
          <w:rFonts w:eastAsia="SimSun" w:hint="eastAsia"/>
        </w:rPr>
        <w:t>-</w:t>
      </w:r>
      <w:r w:rsidR="00252BF9">
        <w:rPr>
          <w:rFonts w:eastAsia="SimSun" w:hint="eastAsia"/>
        </w:rPr>
        <w:tab/>
      </w:r>
      <w:r w:rsidRPr="00520DE9">
        <w:rPr>
          <w:rFonts w:eastAsia="SimSun" w:hint="eastAsia"/>
        </w:rPr>
        <w:t>Pre-Configured with the relationship between DNAI of local PSA UPF and AF/EAS.</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Caches application </w:t>
      </w:r>
      <w:r w:rsidRPr="00520DE9">
        <w:rPr>
          <w:rFonts w:eastAsia="SimSun"/>
        </w:rPr>
        <w:t>status information</w:t>
      </w:r>
      <w:r w:rsidRPr="00520DE9">
        <w:rPr>
          <w:rFonts w:eastAsia="SimSun" w:hint="eastAsia"/>
        </w:rPr>
        <w:t>,</w:t>
      </w:r>
      <w:r w:rsidRPr="00520DE9">
        <w:rPr>
          <w:rFonts w:eastAsia="SimSun"/>
        </w:rPr>
        <w:t xml:space="preserve"> </w:t>
      </w:r>
      <w:r w:rsidRPr="00520DE9">
        <w:rPr>
          <w:rFonts w:eastAsia="SimSun" w:hint="eastAsia"/>
        </w:rPr>
        <w:t>UE ID, UE IP address when AF provides</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application status information</w:t>
      </w:r>
      <w:r w:rsidRPr="00520DE9">
        <w:rPr>
          <w:rFonts w:eastAsia="SimSun" w:hint="eastAsia"/>
        </w:rPr>
        <w:t xml:space="preserve"> to AF</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Receives early and late notification from SMF to retrieve application status from specific AF.</w:t>
      </w:r>
    </w:p>
    <w:p w:rsidR="00520DE9" w:rsidRPr="00520DE9" w:rsidRDefault="00520DE9" w:rsidP="00520DE9">
      <w:pPr>
        <w:rPr>
          <w:lang w:eastAsia="zh-CN"/>
        </w:rPr>
      </w:pPr>
      <w:r w:rsidRPr="00520DE9">
        <w:rPr>
          <w:rFonts w:hint="eastAsia"/>
          <w:lang w:eastAsia="zh-CN"/>
        </w:rPr>
        <w:t>AF:</w:t>
      </w:r>
    </w:p>
    <w:p w:rsidR="00520DE9" w:rsidRPr="00520DE9" w:rsidRDefault="00520DE9" w:rsidP="00520DE9">
      <w:pPr>
        <w:pStyle w:val="B1"/>
        <w:rPr>
          <w:rFonts w:eastAsia="SimSun"/>
        </w:rPr>
      </w:pPr>
      <w:r w:rsidRPr="00520DE9">
        <w:rPr>
          <w:rFonts w:eastAsia="SimSun"/>
        </w:rPr>
        <w:t>-</w:t>
      </w:r>
      <w:r w:rsidRPr="00520DE9">
        <w:rPr>
          <w:rFonts w:eastAsia="SimSun"/>
        </w:rPr>
        <w:tab/>
      </w:r>
      <w:r w:rsidRPr="00520DE9">
        <w:rPr>
          <w:rFonts w:eastAsia="SimSun" w:hint="eastAsia"/>
        </w:rPr>
        <w:t>Provides indication for application status caching to NEF.</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P</w:t>
      </w:r>
      <w:r w:rsidRPr="00520DE9">
        <w:rPr>
          <w:rFonts w:eastAsia="SimSun"/>
        </w:rPr>
        <w:t>rovides</w:t>
      </w:r>
      <w:r w:rsidRPr="00520DE9">
        <w:rPr>
          <w:rFonts w:eastAsia="SimSun" w:hint="eastAsia"/>
        </w:rPr>
        <w:t xml:space="preserve"> application status to NEF.</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Receives the </w:t>
      </w:r>
      <w:r w:rsidRPr="00520DE9">
        <w:rPr>
          <w:rFonts w:eastAsia="SimSun"/>
        </w:rPr>
        <w:t>application status</w:t>
      </w:r>
      <w:r w:rsidRPr="00520DE9">
        <w:rPr>
          <w:rFonts w:eastAsia="SimSun" w:hint="eastAsia"/>
        </w:rPr>
        <w:t xml:space="preserve"> from NEF, find specific application status and configure the corresponding application.</w:t>
      </w:r>
    </w:p>
    <w:p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early and late notification</w:t>
      </w:r>
      <w:r w:rsidRPr="00520DE9">
        <w:rPr>
          <w:rFonts w:eastAsia="SimSun" w:hint="eastAsia"/>
        </w:rPr>
        <w:t xml:space="preserve"> to NEF to trigger NEF caching application </w:t>
      </w:r>
      <w:r w:rsidRPr="00520DE9">
        <w:rPr>
          <w:rFonts w:eastAsia="SimSun"/>
        </w:rPr>
        <w:t xml:space="preserve">status </w:t>
      </w:r>
      <w:r w:rsidRPr="00520DE9">
        <w:rPr>
          <w:rFonts w:eastAsia="SimSun" w:hint="eastAsia"/>
        </w:rPr>
        <w:t>information.</w:t>
      </w:r>
    </w:p>
    <w:p w:rsidR="00520DE9" w:rsidRPr="00520DE9" w:rsidRDefault="00520DE9" w:rsidP="00520DE9">
      <w:pPr>
        <w:pStyle w:val="Heading2"/>
      </w:pPr>
      <w:bookmarkStart w:id="2071" w:name="_Toc43317471"/>
      <w:bookmarkStart w:id="2072" w:name="_Toc43374943"/>
      <w:bookmarkStart w:id="2073" w:name="_Toc43375404"/>
      <w:bookmarkStart w:id="2074" w:name="_Toc43801928"/>
      <w:bookmarkStart w:id="2075" w:name="_Toc43806194"/>
      <w:bookmarkStart w:id="2076" w:name="_Toc43806501"/>
      <w:r w:rsidRPr="00520DE9">
        <w:t>6.41</w:t>
      </w:r>
      <w:r w:rsidRPr="00520DE9">
        <w:tab/>
        <w:t xml:space="preserve">Solution #41: </w:t>
      </w:r>
      <w:bookmarkStart w:id="2077" w:name="_Hlk39740400"/>
      <w:r w:rsidRPr="00520DE9">
        <w:t>Network Information Provisioning using the IP path</w:t>
      </w:r>
      <w:bookmarkEnd w:id="2071"/>
      <w:bookmarkEnd w:id="2072"/>
      <w:bookmarkEnd w:id="2073"/>
      <w:bookmarkEnd w:id="2074"/>
      <w:bookmarkEnd w:id="2077"/>
      <w:bookmarkEnd w:id="2075"/>
      <w:bookmarkEnd w:id="2076"/>
    </w:p>
    <w:p w:rsidR="00520DE9" w:rsidRPr="00520DE9" w:rsidRDefault="00520DE9" w:rsidP="00520DE9">
      <w:pPr>
        <w:pStyle w:val="Heading3"/>
      </w:pPr>
      <w:bookmarkStart w:id="2078" w:name="_Toc43317472"/>
      <w:bookmarkStart w:id="2079" w:name="_Toc43374944"/>
      <w:bookmarkStart w:id="2080" w:name="_Toc43375405"/>
      <w:bookmarkStart w:id="2081" w:name="_Toc43801929"/>
      <w:bookmarkStart w:id="2082" w:name="_Toc43806195"/>
      <w:bookmarkStart w:id="2083" w:name="_Toc43806502"/>
      <w:r w:rsidRPr="00520DE9">
        <w:t>6.41.1</w:t>
      </w:r>
      <w:r w:rsidRPr="00520DE9">
        <w:tab/>
        <w:t>Solution description</w:t>
      </w:r>
      <w:bookmarkEnd w:id="2078"/>
      <w:bookmarkEnd w:id="2079"/>
      <w:bookmarkEnd w:id="2080"/>
      <w:bookmarkEnd w:id="2081"/>
      <w:bookmarkEnd w:id="2082"/>
      <w:bookmarkEnd w:id="2083"/>
    </w:p>
    <w:p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rsidR="00520DE9" w:rsidRPr="00520DE9" w:rsidRDefault="00520DE9" w:rsidP="00520DE9">
      <w:pPr>
        <w:rPr>
          <w:lang w:eastAsia="ko-KR"/>
        </w:rPr>
      </w:pPr>
      <w:r w:rsidRPr="00520DE9">
        <w:rPr>
          <w:lang w:eastAsia="ko-KR"/>
        </w:rPr>
        <w:t>This solution uses ECN and later L4S to provide information about network status to the UE and AS.</w:t>
      </w:r>
    </w:p>
    <w:p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rsidR="00520DE9" w:rsidRPr="00520DE9" w:rsidRDefault="00520DE9" w:rsidP="00520DE9">
      <w:pPr>
        <w:pStyle w:val="Heading4"/>
      </w:pPr>
      <w:bookmarkStart w:id="2084" w:name="_Toc43317473"/>
      <w:bookmarkStart w:id="2085" w:name="_Toc43374945"/>
      <w:bookmarkStart w:id="2086" w:name="_Toc43375406"/>
      <w:bookmarkStart w:id="2087" w:name="_Toc43801930"/>
      <w:bookmarkStart w:id="2088" w:name="_Toc43806196"/>
      <w:bookmarkStart w:id="2089" w:name="_Toc43806503"/>
      <w:r w:rsidRPr="00520DE9">
        <w:t>6.41.1.1</w:t>
      </w:r>
      <w:r w:rsidRPr="00520DE9">
        <w:tab/>
        <w:t>Use of IP based congestion notification</w:t>
      </w:r>
      <w:bookmarkEnd w:id="2084"/>
      <w:bookmarkEnd w:id="2085"/>
      <w:bookmarkEnd w:id="2086"/>
      <w:bookmarkEnd w:id="2087"/>
      <w:bookmarkEnd w:id="2088"/>
      <w:bookmarkEnd w:id="2089"/>
    </w:p>
    <w:p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13537D" w:rsidRPr="00520DE9">
        <w:t>TS</w:t>
      </w:r>
      <w:r w:rsidR="0013537D">
        <w:t> </w:t>
      </w:r>
      <w:r w:rsidR="0013537D" w:rsidRPr="00520DE9">
        <w:t>38.300</w:t>
      </w:r>
      <w:r w:rsidR="0013537D">
        <w:t> </w:t>
      </w:r>
      <w:r w:rsidR="0013537D" w:rsidRPr="00520DE9">
        <w:t>[</w:t>
      </w:r>
      <w:r w:rsidRPr="00520DE9">
        <w:t>16] and RFC 8311</w:t>
      </w:r>
      <w:r w:rsidR="001C39DE">
        <w:t> </w:t>
      </w:r>
      <w:r w:rsidRPr="00520DE9">
        <w:t>[17].</w:t>
      </w:r>
    </w:p>
    <w:p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rsidR="00520DE9" w:rsidRPr="00520DE9" w:rsidRDefault="00520DE9" w:rsidP="00520DE9">
      <w:pPr>
        <w:rPr>
          <w:lang w:eastAsia="ko-KR"/>
        </w:rPr>
      </w:pPr>
      <w:r w:rsidRPr="00520DE9">
        <w:rPr>
          <w:lang w:eastAsia="ko-KR"/>
        </w:rPr>
        <w:t xml:space="preserve">The endpoints can make use of other back off algorithms than standard TCP, e.g. DCTCP. DCTCP and other scalable TCP-like methods have known compatibility issues with classic TCP when sharing the same queue, but separate queues </w:t>
      </w:r>
      <w:r w:rsidRPr="00520DE9">
        <w:rPr>
          <w:lang w:eastAsia="ko-KR"/>
        </w:rPr>
        <w:lastRenderedPageBreak/>
        <w:t>can be employed in RAN for TCP and DCTCP if decided to be supported. A streaming application may use RTP. Here RTP receiver can take ECN into consideration when sending RTCP feedbacks to the source See RFC </w:t>
      </w:r>
      <w:r w:rsidRPr="00520DE9">
        <w:t>8311 [17].</w:t>
      </w:r>
    </w:p>
    <w:p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rsidR="00520DE9" w:rsidRPr="00520DE9" w:rsidRDefault="00520DE9" w:rsidP="00520DE9">
      <w:pPr>
        <w:rPr>
          <w:lang w:eastAsia="ko-KR"/>
        </w:rPr>
      </w:pPr>
      <w:r w:rsidRPr="00520DE9">
        <w:rPr>
          <w:lang w:eastAsia="ko-KR"/>
        </w:rPr>
        <w:t>IETF is working on improving ECN the L4S as with will improve the characteristics of ECN.</w:t>
      </w:r>
    </w:p>
    <w:p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rsidR="00520DE9" w:rsidRPr="00520DE9" w:rsidRDefault="00520DE9" w:rsidP="00520DE9">
      <w:r w:rsidRPr="00520DE9">
        <w:t>L4S utilizes a separate queue for L4S traffic to support co-existence with classic ECN.</w:t>
      </w:r>
    </w:p>
    <w:p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rsidR="00520DE9" w:rsidRPr="00520DE9" w:rsidRDefault="00520DE9" w:rsidP="00520DE9">
      <w:pPr>
        <w:pStyle w:val="Heading3"/>
      </w:pPr>
      <w:bookmarkStart w:id="2090" w:name="_Toc43317474"/>
      <w:bookmarkStart w:id="2091" w:name="_Toc43374946"/>
      <w:bookmarkStart w:id="2092" w:name="_Toc43375407"/>
      <w:bookmarkStart w:id="2093" w:name="_Toc43801931"/>
      <w:bookmarkStart w:id="2094" w:name="_Toc43806197"/>
      <w:bookmarkStart w:id="2095" w:name="_Toc43806504"/>
      <w:r w:rsidRPr="00520DE9">
        <w:t>6.41.2</w:t>
      </w:r>
      <w:r w:rsidRPr="00520DE9">
        <w:tab/>
        <w:t>Procedures</w:t>
      </w:r>
      <w:bookmarkEnd w:id="2090"/>
      <w:bookmarkEnd w:id="2091"/>
      <w:bookmarkEnd w:id="2092"/>
      <w:bookmarkEnd w:id="2093"/>
      <w:bookmarkEnd w:id="2094"/>
      <w:bookmarkEnd w:id="2095"/>
    </w:p>
    <w:p w:rsidR="00520DE9" w:rsidRPr="00520DE9" w:rsidRDefault="00520DE9" w:rsidP="00520DE9">
      <w:pPr>
        <w:pStyle w:val="Heading4"/>
      </w:pPr>
      <w:bookmarkStart w:id="2096" w:name="_Toc43317475"/>
      <w:bookmarkStart w:id="2097" w:name="_Toc43374947"/>
      <w:bookmarkStart w:id="2098" w:name="_Toc43375408"/>
      <w:bookmarkStart w:id="2099" w:name="_Toc43801932"/>
      <w:bookmarkStart w:id="2100" w:name="_Toc43806198"/>
      <w:bookmarkStart w:id="2101" w:name="_Toc43806505"/>
      <w:r w:rsidRPr="00520DE9">
        <w:t>6.41.2.1</w:t>
      </w:r>
      <w:r w:rsidRPr="00520DE9">
        <w:tab/>
        <w:t>Example, use of ECN with TCP</w:t>
      </w:r>
      <w:bookmarkEnd w:id="2096"/>
      <w:bookmarkEnd w:id="2097"/>
      <w:bookmarkEnd w:id="2098"/>
      <w:bookmarkEnd w:id="2099"/>
      <w:bookmarkEnd w:id="2100"/>
      <w:bookmarkEnd w:id="2101"/>
    </w:p>
    <w:p w:rsidR="00520DE9" w:rsidRPr="00520DE9" w:rsidRDefault="00520DE9" w:rsidP="00520DE9">
      <w:pPr>
        <w:pStyle w:val="TH"/>
      </w:pPr>
      <w:r w:rsidRPr="00520DE9">
        <w:object w:dxaOrig="5820" w:dyaOrig="5070">
          <v:shape id="_x0000_i1118" type="#_x0000_t75" style="width:290.7pt;height:253.35pt" o:ole="">
            <v:imagedata r:id="rId195" o:title=""/>
          </v:shape>
          <o:OLEObject Type="Embed" ProgID="Visio.Drawing.15" ShapeID="_x0000_i1118" DrawAspect="Content" ObjectID="_1654419292" r:id="rId196"/>
        </w:object>
      </w:r>
    </w:p>
    <w:p w:rsidR="00520DE9" w:rsidRPr="00520DE9" w:rsidRDefault="00520DE9" w:rsidP="00520DE9">
      <w:pPr>
        <w:pStyle w:val="TF"/>
      </w:pPr>
      <w:r w:rsidRPr="00520DE9">
        <w:t>Figure 6.41.2.1-1: Use of ECN with TCP</w:t>
      </w:r>
    </w:p>
    <w:p w:rsidR="00520DE9" w:rsidRPr="00520DE9" w:rsidRDefault="00520DE9" w:rsidP="00520DE9">
      <w:pPr>
        <w:pStyle w:val="B1"/>
      </w:pPr>
      <w:r w:rsidRPr="00520DE9">
        <w:t>0.</w:t>
      </w:r>
      <w:r w:rsidRPr="00520DE9">
        <w:tab/>
        <w:t>PDU session is established to low latency Edge Computing DNN. A QoS flow for ECN traffic is established.</w:t>
      </w:r>
    </w:p>
    <w:p w:rsidR="00520DE9" w:rsidRPr="00520DE9" w:rsidRDefault="00520DE9" w:rsidP="00520DE9">
      <w:pPr>
        <w:pStyle w:val="B1"/>
      </w:pPr>
      <w:r w:rsidRPr="00520DE9">
        <w:t>1.</w:t>
      </w:r>
      <w:r w:rsidRPr="00520DE9">
        <w:tab/>
        <w:t>An ECN capable TCP connection is established by UE and EAS indicating ECN support to each other.</w:t>
      </w:r>
    </w:p>
    <w:p w:rsidR="00520DE9" w:rsidRPr="00520DE9" w:rsidRDefault="00520DE9" w:rsidP="00520DE9">
      <w:pPr>
        <w:pStyle w:val="B1"/>
      </w:pPr>
      <w:r w:rsidRPr="00520DE9">
        <w:t>2.</w:t>
      </w:r>
      <w:r w:rsidRPr="00520DE9">
        <w:tab/>
        <w:t>Application traffic over TCP.</w:t>
      </w:r>
    </w:p>
    <w:p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rsidR="00520DE9" w:rsidRPr="00520DE9" w:rsidRDefault="00520DE9" w:rsidP="00520DE9">
      <w:pPr>
        <w:pStyle w:val="B1"/>
      </w:pPr>
      <w:r w:rsidRPr="00520DE9">
        <w:t>4.</w:t>
      </w:r>
      <w:r w:rsidRPr="00520DE9">
        <w:tab/>
        <w:t>The EAS sends an IP packet towards the UE. The packet will travel trough5GS.</w:t>
      </w:r>
    </w:p>
    <w:p w:rsidR="00520DE9" w:rsidRPr="00520DE9" w:rsidRDefault="00520DE9" w:rsidP="00520DE9">
      <w:pPr>
        <w:pStyle w:val="B1"/>
      </w:pPr>
      <w:r w:rsidRPr="00520DE9">
        <w:t>5.</w:t>
      </w:r>
      <w:r w:rsidRPr="00520DE9">
        <w:tab/>
        <w:t>When IP packet is received in RAN, RAN congestion (CE) marks the packet.</w:t>
      </w:r>
    </w:p>
    <w:p w:rsidR="00520DE9" w:rsidRPr="00520DE9" w:rsidRDefault="00520DE9" w:rsidP="00520DE9">
      <w:pPr>
        <w:pStyle w:val="B1"/>
      </w:pPr>
      <w:r w:rsidRPr="00520DE9">
        <w:t>6.</w:t>
      </w:r>
      <w:r w:rsidRPr="00520DE9">
        <w:tab/>
        <w:t>The TCP stack in UE feedbacks the indicated congestion to the EAS.</w:t>
      </w:r>
    </w:p>
    <w:p w:rsidR="00520DE9" w:rsidRPr="00520DE9" w:rsidRDefault="00520DE9" w:rsidP="00520DE9">
      <w:pPr>
        <w:pStyle w:val="B1"/>
      </w:pPr>
      <w:r w:rsidRPr="00520DE9">
        <w:t>7.</w:t>
      </w:r>
      <w:r w:rsidRPr="00520DE9">
        <w:tab/>
        <w:t>EAS reduces its traffic towards the UE.</w:t>
      </w:r>
    </w:p>
    <w:p w:rsidR="00520DE9" w:rsidRPr="00520DE9" w:rsidRDefault="00520DE9" w:rsidP="00520DE9">
      <w:pPr>
        <w:pStyle w:val="Heading3"/>
      </w:pPr>
      <w:bookmarkStart w:id="2102" w:name="_Toc43317476"/>
      <w:bookmarkStart w:id="2103" w:name="_Toc43374948"/>
      <w:bookmarkStart w:id="2104" w:name="_Toc43375409"/>
      <w:bookmarkStart w:id="2105" w:name="_Toc43801933"/>
      <w:bookmarkStart w:id="2106" w:name="_Toc43806199"/>
      <w:bookmarkStart w:id="2107" w:name="_Toc43806506"/>
      <w:r w:rsidRPr="00520DE9">
        <w:lastRenderedPageBreak/>
        <w:t>6.41.3</w:t>
      </w:r>
      <w:r w:rsidRPr="00520DE9">
        <w:tab/>
      </w:r>
      <w:bookmarkEnd w:id="2102"/>
      <w:r w:rsidRPr="00520DE9">
        <w:t>Impacts on services, entities and interfaces</w:t>
      </w:r>
      <w:bookmarkEnd w:id="2103"/>
      <w:bookmarkEnd w:id="2104"/>
      <w:bookmarkEnd w:id="2105"/>
      <w:bookmarkEnd w:id="2106"/>
      <w:bookmarkEnd w:id="2107"/>
    </w:p>
    <w:p w:rsidR="00520DE9" w:rsidRPr="00520DE9" w:rsidRDefault="00520DE9" w:rsidP="00520DE9">
      <w:r w:rsidRPr="00520DE9">
        <w:t>UE, AS and NG-RAN implementations need to support ECN. Applications may need to be able to use the feedback provided by IP protocol layer.</w:t>
      </w:r>
    </w:p>
    <w:p w:rsidR="00520DE9" w:rsidRPr="00520DE9" w:rsidRDefault="001C39DE" w:rsidP="00520DE9">
      <w:pPr>
        <w:pStyle w:val="NO"/>
      </w:pPr>
      <w:r>
        <w:t>NOTE:</w:t>
      </w:r>
      <w:r>
        <w:tab/>
        <w:t>No further updates of the RAN specifications are expected as a result of the EC study. Any further specification enhancements are expected to be driven by other studies.</w:t>
      </w:r>
    </w:p>
    <w:p w:rsidR="00520DE9" w:rsidRPr="00520DE9" w:rsidRDefault="00520DE9" w:rsidP="00520DE9">
      <w:pPr>
        <w:pStyle w:val="Heading2"/>
      </w:pPr>
      <w:bookmarkStart w:id="2108" w:name="_Toc43317477"/>
      <w:bookmarkStart w:id="2109" w:name="_Toc43374949"/>
      <w:bookmarkStart w:id="2110" w:name="_Toc43375410"/>
      <w:bookmarkStart w:id="2111" w:name="_Toc43801934"/>
      <w:bookmarkStart w:id="2112" w:name="_Toc43806200"/>
      <w:bookmarkStart w:id="2113" w:name="_Toc43806507"/>
      <w:r w:rsidRPr="00520DE9">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2108"/>
      <w:bookmarkEnd w:id="2109"/>
      <w:bookmarkEnd w:id="2110"/>
      <w:bookmarkEnd w:id="2111"/>
      <w:bookmarkEnd w:id="2112"/>
      <w:bookmarkEnd w:id="2113"/>
    </w:p>
    <w:p w:rsidR="00520DE9" w:rsidRPr="00520DE9" w:rsidRDefault="00520DE9" w:rsidP="00520DE9">
      <w:pPr>
        <w:pStyle w:val="Heading3"/>
      </w:pPr>
      <w:bookmarkStart w:id="2114" w:name="_Toc43317478"/>
      <w:bookmarkStart w:id="2115" w:name="_Toc43374950"/>
      <w:bookmarkStart w:id="2116" w:name="_Toc43375411"/>
      <w:bookmarkStart w:id="2117" w:name="_Toc43801935"/>
      <w:bookmarkStart w:id="2118" w:name="_Toc43806201"/>
      <w:bookmarkStart w:id="2119" w:name="_Toc43806508"/>
      <w:r w:rsidRPr="00520DE9">
        <w:t>6.42.1</w:t>
      </w:r>
      <w:r w:rsidRPr="00520DE9">
        <w:rPr>
          <w:rFonts w:hint="eastAsia"/>
        </w:rPr>
        <w:tab/>
        <w:t>Description</w:t>
      </w:r>
      <w:bookmarkEnd w:id="2114"/>
      <w:bookmarkEnd w:id="2115"/>
      <w:bookmarkEnd w:id="2116"/>
      <w:bookmarkEnd w:id="2117"/>
      <w:bookmarkEnd w:id="2118"/>
      <w:bookmarkEnd w:id="2119"/>
    </w:p>
    <w:p w:rsidR="00520DE9" w:rsidRPr="00520DE9" w:rsidRDefault="00520DE9" w:rsidP="00520DE9">
      <w:r w:rsidRPr="00520DE9">
        <w:rPr>
          <w:lang w:eastAsia="ko-KR"/>
        </w:rPr>
        <w:t>This solution addresses Key Issue #3: Network Information Provisioning to Local Applications with low latency.</w:t>
      </w:r>
    </w:p>
    <w:p w:rsidR="00520DE9" w:rsidRPr="00520DE9" w:rsidRDefault="00520DE9" w:rsidP="00520DE9">
      <w:pPr>
        <w:rPr>
          <w:lang w:eastAsia="ko-KR"/>
        </w:rPr>
      </w:pPr>
      <w:bookmarkStart w:id="2120" w:name="_Hlk41032513"/>
      <w:r w:rsidRPr="00520DE9">
        <w:rPr>
          <w:lang w:eastAsia="ko-KR"/>
        </w:rPr>
        <w:t>An APP (Local Application) running on a network edge EAS may need information that are determined/known in NG-RAN, e.g.:</w:t>
      </w:r>
    </w:p>
    <w:p w:rsidR="00520DE9" w:rsidRPr="00520DE9" w:rsidRDefault="00520DE9" w:rsidP="00520DE9">
      <w:pPr>
        <w:pStyle w:val="B1"/>
        <w:rPr>
          <w:szCs w:val="22"/>
        </w:rPr>
      </w:pPr>
      <w:bookmarkStart w:id="2121"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2121"/>
    <w:p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rsidR="00520DE9" w:rsidRPr="00520DE9" w:rsidRDefault="00520DE9" w:rsidP="00520DE9">
      <w:pPr>
        <w:pStyle w:val="B1"/>
        <w:rPr>
          <w:color w:val="595959"/>
        </w:rPr>
      </w:pPr>
      <w:r w:rsidRPr="00520DE9">
        <w:t>-</w:t>
      </w:r>
      <w:r w:rsidRPr="00520DE9">
        <w:tab/>
        <w:t>UE location information</w:t>
      </w:r>
      <w:r w:rsidR="001C39DE">
        <w:t>.</w:t>
      </w:r>
    </w:p>
    <w:p w:rsidR="00520DE9" w:rsidRPr="00520DE9" w:rsidRDefault="00520DE9" w:rsidP="00520DE9">
      <w:pPr>
        <w:pStyle w:val="B1"/>
        <w:rPr>
          <w:color w:val="595959"/>
        </w:rPr>
      </w:pPr>
      <w:r w:rsidRPr="00520DE9">
        <w:t>-</w:t>
      </w:r>
      <w:r w:rsidRPr="00520DE9">
        <w:tab/>
      </w:r>
      <w:r w:rsidR="001C39DE">
        <w:t>e</w:t>
      </w:r>
      <w:r w:rsidRPr="00520DE9">
        <w:t>tc.</w:t>
      </w:r>
    </w:p>
    <w:p w:rsidR="00520DE9" w:rsidRPr="00520DE9" w:rsidRDefault="00520DE9" w:rsidP="00520DE9">
      <w:r w:rsidRPr="00520DE9">
        <w:rPr>
          <w:lang w:eastAsia="ko-KR"/>
        </w:rPr>
        <w:t xml:space="preserve">APP(s) running on the network edge EAS </w:t>
      </w:r>
      <w:r w:rsidRPr="00520DE9">
        <w:t>need such data and/or Events in (near) Real Time. The solution does not consider the App configuring a NG RAN, just the App retrieving information about an UE served by a NG RAN.</w:t>
      </w:r>
    </w:p>
    <w:p w:rsidR="00520DE9" w:rsidRPr="00520DE9" w:rsidRDefault="00520DE9" w:rsidP="00520DE9">
      <w:bookmarkStart w:id="2122" w:name="_Hlk41980705"/>
      <w:r w:rsidRPr="00520DE9">
        <w:rPr>
          <w:lang w:eastAsia="ko-KR"/>
        </w:rPr>
        <w:t>For this release, per the constraint expressed in the F Study, RAN information about the UE is limited to information that the management system can currently report and defined</w:t>
      </w:r>
      <w:r w:rsidR="001C39DE">
        <w:rPr>
          <w:lang w:eastAsia="ko-KR"/>
        </w:rPr>
        <w:t>.</w:t>
      </w:r>
    </w:p>
    <w:bookmarkEnd w:id="2122"/>
    <w:p w:rsidR="00520DE9" w:rsidRPr="00520DE9" w:rsidRDefault="00520DE9" w:rsidP="00520DE9">
      <w:pPr>
        <w:rPr>
          <w:lang w:eastAsia="ko-KR"/>
        </w:rPr>
      </w:pPr>
      <w:r w:rsidRPr="00520DE9">
        <w:rPr>
          <w:lang w:eastAsia="ko-KR"/>
        </w:rPr>
        <w:t>This solution is based on following principles:</w:t>
      </w:r>
    </w:p>
    <w:bookmarkEnd w:id="2120"/>
    <w:p w:rsidR="00520DE9" w:rsidRPr="00520DE9" w:rsidRDefault="00520DE9" w:rsidP="00520DE9">
      <w:pPr>
        <w:pStyle w:val="B1"/>
      </w:pPr>
      <w:r w:rsidRPr="00520DE9">
        <w:t>-</w:t>
      </w:r>
      <w:r w:rsidRPr="00520DE9">
        <w:tab/>
        <w:t>it is not expected that raw information handled by the NG RAN is directly provided to the APP as the network may want to protect / hide sensitive information: an intermediate entity is needed to run policies on RAN related information being exposed to the APP;</w:t>
      </w:r>
    </w:p>
    <w:p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rsidR="00520DE9" w:rsidRPr="00520DE9" w:rsidRDefault="00520DE9" w:rsidP="00520DE9">
      <w:pPr>
        <w:pStyle w:val="B1"/>
      </w:pPr>
      <w:r w:rsidRPr="00520DE9">
        <w:t>-</w:t>
      </w:r>
      <w:r w:rsidRPr="00520DE9">
        <w:tab/>
        <w:t>the solution strives to reuse as much as possible existing 3GPP mechanisms:</w:t>
      </w:r>
    </w:p>
    <w:p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rsidR="00520DE9" w:rsidRPr="00520DE9" w:rsidRDefault="00520DE9" w:rsidP="00520DE9">
      <w:pPr>
        <w:rPr>
          <w:lang w:eastAsia="ko-KR"/>
        </w:rPr>
      </w:pPr>
      <w:bookmarkStart w:id="2123" w:name="_Hlk41983436"/>
      <w:bookmarkStart w:id="2124" w:name="_Hlk42077021"/>
      <w:r w:rsidRPr="00520DE9">
        <w:rPr>
          <w:lang w:eastAsia="ko-KR"/>
        </w:rPr>
        <w:t>The local NEF is an entity specified by SA</w:t>
      </w:r>
      <w:r w:rsidR="00252BF9">
        <w:rPr>
          <w:lang w:eastAsia="ko-KR"/>
        </w:rPr>
        <w:t> WG</w:t>
      </w:r>
      <w:r w:rsidRPr="00520DE9">
        <w:rPr>
          <w:lang w:eastAsia="ko-KR"/>
        </w:rPr>
        <w:t>2 but that uses MnS services defined by SA</w:t>
      </w:r>
      <w:r w:rsidR="00252BF9">
        <w:rPr>
          <w:lang w:eastAsia="ko-KR"/>
        </w:rPr>
        <w:t> WG</w:t>
      </w:r>
      <w:r w:rsidRPr="00520DE9">
        <w:rPr>
          <w:lang w:eastAsia="ko-KR"/>
        </w:rPr>
        <w:t>5 specifications to receive information from MnS producer.</w:t>
      </w:r>
    </w:p>
    <w:bookmarkEnd w:id="2123"/>
    <w:bookmarkEnd w:id="2124"/>
    <w:p w:rsidR="00520DE9" w:rsidRPr="00520DE9" w:rsidRDefault="00520DE9" w:rsidP="00520DE9">
      <w:pPr>
        <w:rPr>
          <w:lang w:eastAsia="ko-KR"/>
        </w:rPr>
      </w:pPr>
      <w:r w:rsidRPr="00520DE9">
        <w:rPr>
          <w:lang w:eastAsia="ko-KR"/>
        </w:rPr>
        <w:t>The EC AF and the local NEF are owned by the operator.</w:t>
      </w:r>
    </w:p>
    <w:p w:rsidR="00520DE9" w:rsidRPr="00520DE9" w:rsidRDefault="00520DE9" w:rsidP="00520DE9">
      <w:pPr>
        <w:pStyle w:val="Heading3"/>
      </w:pPr>
      <w:bookmarkStart w:id="2125" w:name="_Toc43317479"/>
      <w:bookmarkStart w:id="2126" w:name="_Toc43374951"/>
      <w:bookmarkStart w:id="2127" w:name="_Toc43375412"/>
      <w:bookmarkStart w:id="2128" w:name="_Toc43801936"/>
      <w:bookmarkStart w:id="2129" w:name="_Toc43806202"/>
      <w:bookmarkStart w:id="2130" w:name="_Toc43806509"/>
      <w:r w:rsidRPr="00520DE9">
        <w:lastRenderedPageBreak/>
        <w:t>6.42.2</w:t>
      </w:r>
      <w:r w:rsidRPr="00520DE9">
        <w:tab/>
        <w:t>Procedures</w:t>
      </w:r>
      <w:bookmarkEnd w:id="2125"/>
      <w:bookmarkEnd w:id="2126"/>
      <w:bookmarkEnd w:id="2127"/>
      <w:bookmarkEnd w:id="2128"/>
      <w:bookmarkEnd w:id="2129"/>
      <w:bookmarkEnd w:id="2130"/>
    </w:p>
    <w:p w:rsidR="00520DE9" w:rsidRPr="00520DE9" w:rsidRDefault="00520DE9" w:rsidP="00520DE9">
      <w:pPr>
        <w:pStyle w:val="B1"/>
      </w:pPr>
      <w:r w:rsidRPr="00520DE9">
        <w:t>1.</w:t>
      </w:r>
      <w:r w:rsidRPr="00520DE9">
        <w:tab/>
      </w:r>
      <w:bookmarkStart w:id="2131" w:name="_Hlk41033587"/>
      <w:r w:rsidRPr="00520DE9">
        <w:t xml:space="preserve">(pre-requisite) the UE has established a PDU session (where traffic offload may apply) and the EC (Edge Computing) AF has subscribed to the SMF event </w:t>
      </w:r>
      <w:r w:rsidR="00252BF9">
        <w:t>"</w:t>
      </w:r>
      <w:r w:rsidRPr="00520DE9">
        <w:t>UP path change</w:t>
      </w:r>
      <w:r w:rsidR="00252BF9">
        <w:t>"</w:t>
      </w:r>
      <w:r w:rsidRPr="00520DE9">
        <w:t xml:space="preserve"> as defined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5.2.8.3.1.</w:t>
      </w:r>
      <w:bookmarkEnd w:id="2131"/>
    </w:p>
    <w:p w:rsidR="00520DE9" w:rsidRPr="00520DE9" w:rsidRDefault="00520DE9" w:rsidP="00520DE9">
      <w:pPr>
        <w:pStyle w:val="B1"/>
      </w:pPr>
      <w:r w:rsidRPr="00520DE9">
        <w:t>2.</w:t>
      </w:r>
      <w:r w:rsidRPr="00520DE9">
        <w:tab/>
        <w:t xml:space="preserve">In the notification corresponding to the SMF event </w:t>
      </w:r>
      <w:r w:rsidR="00252BF9">
        <w:t>"</w:t>
      </w:r>
      <w:r w:rsidRPr="00520DE9">
        <w:t>UP path change</w:t>
      </w:r>
      <w:r w:rsidR="00252BF9">
        <w:t>"</w:t>
      </w:r>
      <w:r w:rsidRPr="00520DE9">
        <w:t xml:space="preserve"> the SMF provides (as defined in </w:t>
      </w:r>
      <w:r w:rsidR="0013537D" w:rsidRPr="00520DE9">
        <w:t>TS</w:t>
      </w:r>
      <w:r w:rsidR="0013537D">
        <w:t> </w:t>
      </w:r>
      <w:r w:rsidR="0013537D" w:rsidRPr="00520DE9">
        <w:t>23.502</w:t>
      </w:r>
      <w:r w:rsidR="0013537D">
        <w:t> </w:t>
      </w:r>
      <w:r w:rsidR="0013537D" w:rsidRPr="00520DE9">
        <w:t>[</w:t>
      </w:r>
      <w:r w:rsidRPr="00520DE9">
        <w:t>3]</w:t>
      </w:r>
      <w:bookmarkStart w:id="2132" w:name="_Hlk34146010"/>
      <w:r w:rsidRPr="00520DE9">
        <w:t xml:space="preserve"> clauses 5.2.8.3</w:t>
      </w:r>
      <w:bookmarkEnd w:id="2132"/>
      <w:r w:rsidRPr="00520DE9">
        <w:t>.1 and 5.2.8.3.2) the EC (Edge Computing) AF with:</w:t>
      </w:r>
    </w:p>
    <w:p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rsidR="00520DE9" w:rsidRPr="00520DE9" w:rsidRDefault="00520DE9" w:rsidP="001C39DE">
      <w:pPr>
        <w:pStyle w:val="B3"/>
      </w:pPr>
      <w:r w:rsidRPr="00520DE9">
        <w:t>-</w:t>
      </w:r>
      <w:r w:rsidRPr="00520DE9">
        <w:tab/>
        <w:t>The Target DNAI (corresponds to the Edge Environment that hosts edge Application)</w:t>
      </w:r>
      <w:r w:rsidR="001C39DE">
        <w:t>.</w:t>
      </w:r>
    </w:p>
    <w:p w:rsidR="00520DE9" w:rsidRPr="00520DE9" w:rsidRDefault="00520DE9" w:rsidP="001C39DE">
      <w:pPr>
        <w:pStyle w:val="B3"/>
      </w:pPr>
      <w:r w:rsidRPr="00520DE9">
        <w:t>-</w:t>
      </w:r>
      <w:r w:rsidRPr="00520DE9">
        <w:tab/>
        <w:t>addressing information to reach a UE:</w:t>
      </w:r>
    </w:p>
    <w:p w:rsidR="00520DE9" w:rsidRPr="00520DE9" w:rsidRDefault="00520DE9" w:rsidP="001C39DE">
      <w:pPr>
        <w:pStyle w:val="B4"/>
      </w:pPr>
      <w:r w:rsidRPr="00520DE9">
        <w:t>-</w:t>
      </w:r>
      <w:r w:rsidRPr="00520DE9">
        <w:tab/>
        <w:t>UE IP address / Prefix.</w:t>
      </w:r>
    </w:p>
    <w:p w:rsidR="00520DE9" w:rsidRPr="00520DE9" w:rsidRDefault="00520DE9" w:rsidP="001C39DE">
      <w:pPr>
        <w:pStyle w:val="B4"/>
      </w:pPr>
      <w:r w:rsidRPr="00520DE9">
        <w:t>-</w:t>
      </w:r>
      <w:r w:rsidRPr="00520DE9">
        <w:tab/>
        <w:t>N6 traffic routing information.</w:t>
      </w:r>
    </w:p>
    <w:p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rsidR="00520DE9" w:rsidRPr="00520DE9" w:rsidRDefault="00520DE9" w:rsidP="00520DE9">
      <w:pPr>
        <w:pStyle w:val="B1"/>
      </w:pPr>
      <w:r w:rsidRPr="00520DE9">
        <w:t>3.</w:t>
      </w:r>
      <w:r w:rsidRPr="00520DE9">
        <w:tab/>
        <w:t>The UE invokes an APP connecting to the EAS,</w:t>
      </w:r>
    </w:p>
    <w:p w:rsidR="00520DE9" w:rsidRPr="00520DE9" w:rsidRDefault="00520DE9" w:rsidP="00520DE9">
      <w:pPr>
        <w:pStyle w:val="B1"/>
      </w:pPr>
      <w:r w:rsidRPr="00520DE9">
        <w:t>4.</w:t>
      </w:r>
      <w:r w:rsidRPr="00520DE9">
        <w:tab/>
        <w:t xml:space="preserve">The APP sends </w:t>
      </w:r>
      <w:bookmarkStart w:id="2133" w:name="_Hlk30747941"/>
      <w:r w:rsidRPr="00520DE9">
        <w:t>a request for information about the UE. The APP provides:</w:t>
      </w:r>
    </w:p>
    <w:p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rsidR="00520DE9" w:rsidRPr="00520DE9" w:rsidRDefault="00520DE9" w:rsidP="00520DE9">
      <w:pPr>
        <w:pStyle w:val="B2"/>
      </w:pPr>
      <w:r w:rsidRPr="00520DE9">
        <w:t>-</w:t>
      </w:r>
      <w:r w:rsidRPr="00520DE9">
        <w:tab/>
        <w:t xml:space="preserve">The target UE identified by addressing information to reach the UE on the local N6 </w:t>
      </w:r>
      <w:bookmarkEnd w:id="2133"/>
      <w:r w:rsidRPr="00520DE9">
        <w:t>(which maps to the UE IP address / Prefix + N6 traffic routing information of the notification in step 2).</w:t>
      </w:r>
    </w:p>
    <w:p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rsidR="00520DE9" w:rsidRPr="00520DE9" w:rsidRDefault="00520DE9" w:rsidP="00520DE9">
      <w:pPr>
        <w:pStyle w:val="B1"/>
      </w:pPr>
      <w:r w:rsidRPr="00520DE9">
        <w:t>5.</w:t>
      </w:r>
      <w:r w:rsidRPr="00520DE9">
        <w:tab/>
        <w:t>The EAS forwards the request to the EC AF (which is acting as manager of the edge Computing deployments): the EC AF receives at least:</w:t>
      </w:r>
    </w:p>
    <w:p w:rsidR="00520DE9" w:rsidRPr="00520DE9" w:rsidRDefault="00520DE9" w:rsidP="00520DE9">
      <w:pPr>
        <w:pStyle w:val="B2"/>
      </w:pPr>
      <w:r w:rsidRPr="00520DE9">
        <w:t>-</w:t>
      </w:r>
      <w:r w:rsidRPr="00520DE9">
        <w:tab/>
        <w:t>The Requested 5G RAN Info Type</w:t>
      </w:r>
      <w:r w:rsidR="001C39DE">
        <w:t>;</w:t>
      </w:r>
    </w:p>
    <w:p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rsidR="00520DE9" w:rsidRPr="00520DE9" w:rsidRDefault="00520DE9" w:rsidP="00520DE9">
      <w:pPr>
        <w:pStyle w:val="B2"/>
      </w:pPr>
      <w:r w:rsidRPr="00520DE9">
        <w:t>-</w:t>
      </w:r>
      <w:r w:rsidRPr="00520DE9">
        <w:tab/>
        <w:t>the APP or EAS identity.</w:t>
      </w:r>
    </w:p>
    <w:p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rsidR="001C39DE" w:rsidRDefault="001C39DE" w:rsidP="001C39DE">
      <w:pPr>
        <w:pStyle w:val="B1"/>
      </w:pPr>
      <w:r>
        <w:t>6.</w:t>
      </w:r>
      <w:r>
        <w:tab/>
        <w:t>The EC AF asks Local NEF for RAN information about the UE identified by its SUPI/GPSI.</w:t>
      </w:r>
    </w:p>
    <w:p w:rsidR="001C39DE" w:rsidRDefault="001C39DE" w:rsidP="001C39DE">
      <w:pPr>
        <w:pStyle w:val="B1"/>
      </w:pPr>
      <w:r>
        <w:tab/>
        <w:t>The EC AF knows per notifications received in step 2 how to map UE IP address information to the SUPI and can thus translate the request received in step 4 into a request targeting a UE.</w:t>
      </w:r>
    </w:p>
    <w:p w:rsidR="001C39DE" w:rsidRDefault="001C39DE" w:rsidP="001C39DE">
      <w:pPr>
        <w:pStyle w:val="B1"/>
      </w:pPr>
      <w:r>
        <w:t>7.</w:t>
      </w:r>
      <w:r>
        <w:tab/>
        <w:t>The local NEF obtains requested RAN info by invoking MnS services provided by MnS producer defined in SA WG5 and makes any necessary control or parameter translation within Requested RAN Info based on local policies related with the APP identity.</w:t>
      </w:r>
    </w:p>
    <w:p w:rsidR="001C39DE" w:rsidRDefault="001C39DE" w:rsidP="001C39DE">
      <w:pPr>
        <w:pStyle w:val="B1"/>
      </w:pPr>
      <w:r>
        <w:lastRenderedPageBreak/>
        <w:t>9.</w:t>
      </w:r>
      <w:r>
        <w:tab/>
        <w:t>The local NEF sends the updated / filtered Requested RAN Info to the target (determined using Data delivery information) i.e. to the App on the EAS.</w:t>
      </w:r>
    </w:p>
    <w:p w:rsidR="00520DE9" w:rsidRPr="00520DE9" w:rsidRDefault="00520DE9" w:rsidP="00520DE9">
      <w:pPr>
        <w:pStyle w:val="Heading3"/>
      </w:pPr>
      <w:bookmarkStart w:id="2134" w:name="_Toc43317480"/>
      <w:bookmarkStart w:id="2135" w:name="_Toc43374952"/>
      <w:bookmarkStart w:id="2136" w:name="_Toc43375413"/>
      <w:bookmarkStart w:id="2137" w:name="_Toc43801937"/>
      <w:bookmarkStart w:id="2138" w:name="_Toc43806203"/>
      <w:bookmarkStart w:id="2139" w:name="_Toc43806510"/>
      <w:r w:rsidRPr="00520DE9">
        <w:t>6.42.3</w:t>
      </w:r>
      <w:r w:rsidRPr="00520DE9">
        <w:tab/>
      </w:r>
      <w:bookmarkEnd w:id="2134"/>
      <w:r w:rsidRPr="00520DE9">
        <w:t>Impacts on services, entities and interfaces</w:t>
      </w:r>
      <w:bookmarkEnd w:id="2135"/>
      <w:bookmarkEnd w:id="2136"/>
      <w:bookmarkEnd w:id="2137"/>
      <w:bookmarkEnd w:id="2138"/>
      <w:bookmarkEnd w:id="2139"/>
    </w:p>
    <w:p w:rsidR="00520DE9" w:rsidRPr="00520DE9" w:rsidRDefault="00520DE9" w:rsidP="00520DE9">
      <w:r w:rsidRPr="00520DE9">
        <w:t>The proposed solution is based on Rel-16 procedures (EC AF receiving 5GS notification using Nnef_TrafficInfluence service, but following enhancements are needed:</w:t>
      </w:r>
    </w:p>
    <w:p w:rsidR="00520DE9" w:rsidRPr="00520DE9" w:rsidRDefault="00520DE9" w:rsidP="00520DE9">
      <w:pPr>
        <w:pStyle w:val="B1"/>
      </w:pPr>
      <w:r w:rsidRPr="00520DE9">
        <w:t>-</w:t>
      </w:r>
      <w:r w:rsidRPr="00520DE9">
        <w:tab/>
      </w:r>
      <w:r w:rsidR="001C39DE" w:rsidRPr="00520DE9">
        <w:t xml:space="preserve">The </w:t>
      </w:r>
      <w:r w:rsidRPr="00520DE9">
        <w:t>reporting mechanism does not require RAN change</w:t>
      </w:r>
      <w:r w:rsidR="001C39DE">
        <w:t>.</w:t>
      </w:r>
    </w:p>
    <w:p w:rsidR="00520DE9" w:rsidRPr="00520DE9" w:rsidRDefault="00520DE9" w:rsidP="00520DE9">
      <w:pPr>
        <w:pStyle w:val="B1"/>
      </w:pPr>
      <w:r w:rsidRPr="00520DE9">
        <w:t>-</w:t>
      </w:r>
      <w:r w:rsidRPr="00520DE9">
        <w:tab/>
        <w:t>Addition of the local NEF in the architecture, where the local NEF is to apply operator policies to NG RAN information sent to the EAS / App</w:t>
      </w:r>
      <w:r w:rsidR="001C39DE">
        <w:t>.</w:t>
      </w:r>
    </w:p>
    <w:p w:rsidR="00520DE9" w:rsidRPr="00520DE9" w:rsidRDefault="00520DE9" w:rsidP="00520DE9">
      <w:r w:rsidRPr="00520DE9">
        <w:t>Upgrade of the role of the EC related AF: this AF is to transform an App/EAS request into a requirement and to configure the local NEF accordingly</w:t>
      </w:r>
      <w:r w:rsidR="001C39DE">
        <w:t>.</w:t>
      </w:r>
    </w:p>
    <w:p w:rsidR="00520DE9" w:rsidRPr="00520DE9" w:rsidRDefault="00520DE9" w:rsidP="00520DE9">
      <w:pPr>
        <w:pStyle w:val="Heading2"/>
      </w:pPr>
      <w:bookmarkStart w:id="2140" w:name="_Toc26520148"/>
      <w:bookmarkStart w:id="2141" w:name="_Toc26530889"/>
      <w:bookmarkStart w:id="2142" w:name="_Toc26530939"/>
      <w:bookmarkStart w:id="2143" w:name="_Toc26530988"/>
      <w:bookmarkStart w:id="2144" w:name="_Toc43317481"/>
      <w:bookmarkStart w:id="2145" w:name="_Toc43374953"/>
      <w:bookmarkStart w:id="2146" w:name="_Toc43375414"/>
      <w:bookmarkStart w:id="2147" w:name="_Toc43801938"/>
      <w:bookmarkStart w:id="2148" w:name="_Toc43806204"/>
      <w:bookmarkStart w:id="2149" w:name="_Toc43806511"/>
      <w:r w:rsidRPr="00520DE9">
        <w:t>6.43</w:t>
      </w:r>
      <w:r w:rsidRPr="00520DE9">
        <w:rPr>
          <w:rFonts w:hint="eastAsia"/>
        </w:rPr>
        <w:tab/>
      </w:r>
      <w:r w:rsidRPr="00520DE9">
        <w:t>Solution</w:t>
      </w:r>
      <w:r w:rsidRPr="00520DE9">
        <w:rPr>
          <w:rFonts w:hint="eastAsia"/>
        </w:rPr>
        <w:t xml:space="preserve"> #</w:t>
      </w:r>
      <w:r w:rsidRPr="00520DE9">
        <w:t xml:space="preserve">43: </w:t>
      </w:r>
      <w:bookmarkEnd w:id="2140"/>
      <w:bookmarkEnd w:id="2141"/>
      <w:bookmarkEnd w:id="2142"/>
      <w:bookmarkEnd w:id="2143"/>
      <w:r w:rsidRPr="00520DE9">
        <w:t>Low Latency exposure API by using the distributed CAPIF framework feature</w:t>
      </w:r>
      <w:bookmarkEnd w:id="2144"/>
      <w:bookmarkEnd w:id="2145"/>
      <w:bookmarkEnd w:id="2146"/>
      <w:bookmarkEnd w:id="2147"/>
      <w:bookmarkEnd w:id="2148"/>
      <w:bookmarkEnd w:id="2149"/>
    </w:p>
    <w:p w:rsidR="00520DE9" w:rsidRPr="00520DE9" w:rsidRDefault="00520DE9" w:rsidP="00520DE9">
      <w:pPr>
        <w:pStyle w:val="Heading3"/>
        <w:rPr>
          <w:rFonts w:hint="eastAsia"/>
        </w:rPr>
      </w:pPr>
      <w:bookmarkStart w:id="2150" w:name="_Toc26520149"/>
      <w:bookmarkStart w:id="2151" w:name="_Toc26530890"/>
      <w:bookmarkStart w:id="2152" w:name="_Toc26530940"/>
      <w:bookmarkStart w:id="2153" w:name="_Toc26530989"/>
      <w:bookmarkStart w:id="2154" w:name="_Toc43317482"/>
      <w:bookmarkStart w:id="2155" w:name="_Toc43374954"/>
      <w:bookmarkStart w:id="2156" w:name="_Toc43375415"/>
      <w:bookmarkStart w:id="2157" w:name="_Toc43801939"/>
      <w:bookmarkStart w:id="2158" w:name="_Toc43806205"/>
      <w:bookmarkStart w:id="2159" w:name="_Toc43806512"/>
      <w:r w:rsidRPr="00520DE9">
        <w:t>6.43.</w:t>
      </w:r>
      <w:r w:rsidRPr="00520DE9">
        <w:rPr>
          <w:rFonts w:hint="eastAsia"/>
        </w:rPr>
        <w:t>1</w:t>
      </w:r>
      <w:r w:rsidRPr="00520DE9">
        <w:rPr>
          <w:rFonts w:hint="eastAsia"/>
        </w:rPr>
        <w:tab/>
      </w:r>
      <w:r w:rsidRPr="00520DE9">
        <w:t>Introduction</w:t>
      </w:r>
      <w:bookmarkEnd w:id="2150"/>
      <w:bookmarkEnd w:id="2151"/>
      <w:bookmarkEnd w:id="2152"/>
      <w:bookmarkEnd w:id="2153"/>
      <w:bookmarkEnd w:id="2154"/>
      <w:bookmarkEnd w:id="2155"/>
      <w:bookmarkEnd w:id="2156"/>
      <w:bookmarkEnd w:id="2157"/>
      <w:bookmarkEnd w:id="2158"/>
      <w:bookmarkEnd w:id="2159"/>
    </w:p>
    <w:p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rsidR="00520DE9" w:rsidRPr="00520DE9" w:rsidRDefault="00520DE9" w:rsidP="00520DE9">
      <w:pPr>
        <w:pStyle w:val="TH"/>
      </w:pPr>
      <w:r w:rsidRPr="00520DE9">
        <w:object w:dxaOrig="8064" w:dyaOrig="3852">
          <v:shape id="_x0000_i1119" type="#_x0000_t75" style="width:403.45pt;height:192.9pt" o:ole="">
            <v:imagedata r:id="rId197" o:title=""/>
          </v:shape>
          <o:OLEObject Type="Embed" ProgID="Visio.Drawing.15" ShapeID="_x0000_i1119" DrawAspect="Content" ObjectID="_1654419293" r:id="rId198"/>
        </w:object>
      </w:r>
    </w:p>
    <w:p w:rsidR="00520DE9" w:rsidRPr="00520DE9" w:rsidRDefault="00520DE9" w:rsidP="00520DE9">
      <w:pPr>
        <w:pStyle w:val="TF"/>
      </w:pPr>
      <w:r w:rsidRPr="00520DE9">
        <w:t>Figure 6.43.1-1: Low latency exposure solution for RAN QoS information to and edge application</w:t>
      </w:r>
    </w:p>
    <w:p w:rsidR="00520DE9" w:rsidRPr="00520DE9" w:rsidRDefault="00520DE9" w:rsidP="00520DE9">
      <w:pPr>
        <w:pStyle w:val="EditorsNote"/>
      </w:pPr>
      <w:r w:rsidRPr="00520DE9">
        <w:t>Editor</w:t>
      </w:r>
      <w:r w:rsidR="00252BF9">
        <w:t>'</w:t>
      </w:r>
      <w:r w:rsidRPr="00520DE9">
        <w:t>s note:</w:t>
      </w:r>
      <w:r w:rsidRPr="00520DE9">
        <w:tab/>
        <w:t>As for the solution the EAS gets information from the PSA UPF, it is FFS which RAN information the EAS can get via the PSA UPF.</w:t>
      </w:r>
    </w:p>
    <w:p w:rsidR="00520DE9" w:rsidRPr="00520DE9" w:rsidRDefault="00520DE9" w:rsidP="00520DE9">
      <w:pPr>
        <w:pStyle w:val="Heading3"/>
        <w:rPr>
          <w:rFonts w:hint="eastAsia"/>
        </w:rPr>
      </w:pPr>
      <w:bookmarkStart w:id="2160" w:name="_Toc26520150"/>
      <w:bookmarkStart w:id="2161" w:name="_Toc26530891"/>
      <w:bookmarkStart w:id="2162" w:name="_Toc26530941"/>
      <w:bookmarkStart w:id="2163" w:name="_Toc26530990"/>
      <w:bookmarkStart w:id="2164" w:name="_Toc43317483"/>
      <w:bookmarkStart w:id="2165" w:name="_Toc43374955"/>
      <w:bookmarkStart w:id="2166" w:name="_Toc43375416"/>
      <w:bookmarkStart w:id="2167" w:name="_Toc43801940"/>
      <w:bookmarkStart w:id="2168" w:name="_Toc43806206"/>
      <w:bookmarkStart w:id="2169" w:name="_Toc43806513"/>
      <w:r w:rsidRPr="00520DE9">
        <w:t>6.43.2</w:t>
      </w:r>
      <w:r w:rsidRPr="00520DE9">
        <w:rPr>
          <w:rFonts w:hint="eastAsia"/>
        </w:rPr>
        <w:tab/>
      </w:r>
      <w:r w:rsidRPr="00520DE9">
        <w:t xml:space="preserve">Functional </w:t>
      </w:r>
      <w:r w:rsidRPr="00520DE9">
        <w:rPr>
          <w:rFonts w:hint="eastAsia"/>
        </w:rPr>
        <w:t>Description</w:t>
      </w:r>
      <w:bookmarkEnd w:id="2160"/>
      <w:bookmarkEnd w:id="2161"/>
      <w:bookmarkEnd w:id="2162"/>
      <w:bookmarkEnd w:id="2163"/>
      <w:bookmarkEnd w:id="2164"/>
      <w:bookmarkEnd w:id="2165"/>
      <w:bookmarkEnd w:id="2166"/>
      <w:bookmarkEnd w:id="2167"/>
      <w:bookmarkEnd w:id="2168"/>
      <w:bookmarkEnd w:id="2169"/>
    </w:p>
    <w:p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rsidR="00520DE9" w:rsidRPr="00520DE9" w:rsidRDefault="00520DE9" w:rsidP="00520DE9">
      <w:pPr>
        <w:pStyle w:val="EditorsNote"/>
      </w:pPr>
      <w:r w:rsidRPr="00520DE9">
        <w:lastRenderedPageBreak/>
        <w:t>Editor</w:t>
      </w:r>
      <w:r w:rsidR="00252BF9">
        <w:t>'</w:t>
      </w:r>
      <w:r w:rsidRPr="00520DE9">
        <w:t>s note:</w:t>
      </w:r>
      <w:r w:rsidRPr="00520DE9">
        <w:tab/>
        <w:t>The service API can probably be similar to Nnef_AFsessionWithQoS but may need adaptions to support Edge Application scenario.</w:t>
      </w:r>
    </w:p>
    <w:p w:rsidR="00520DE9" w:rsidRPr="00520DE9" w:rsidRDefault="00520DE9" w:rsidP="00520DE9">
      <w:pPr>
        <w:pStyle w:val="B1"/>
      </w:pPr>
      <w:r w:rsidRPr="00520DE9">
        <w:t>-</w:t>
      </w:r>
      <w:r w:rsidRPr="00520DE9">
        <w:tab/>
        <w:t xml:space="preserve">The specified features of CAPIF in </w:t>
      </w:r>
      <w:r w:rsidR="0013537D" w:rsidRPr="00520DE9">
        <w:t>TS</w:t>
      </w:r>
      <w:r w:rsidR="0013537D">
        <w:t> </w:t>
      </w:r>
      <w:r w:rsidR="0013537D" w:rsidRPr="00520DE9">
        <w:t>23.222</w:t>
      </w:r>
      <w:r w:rsidR="0013537D">
        <w:t> </w:t>
      </w:r>
      <w:r w:rsidR="0013537D" w:rsidRPr="00520DE9">
        <w:t>[</w:t>
      </w:r>
      <w:r w:rsidRPr="00520DE9">
        <w:t>20] will be reused</w:t>
      </w:r>
      <w:r w:rsidR="001C39DE">
        <w:t>:</w:t>
      </w:r>
    </w:p>
    <w:p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w:t>
      </w:r>
    </w:p>
    <w:p w:rsidR="00520DE9" w:rsidRPr="00520DE9" w:rsidRDefault="00520DE9" w:rsidP="00520DE9">
      <w:pPr>
        <w:pStyle w:val="B1"/>
      </w:pPr>
      <w:r w:rsidRPr="00520DE9">
        <w:t>-</w:t>
      </w:r>
      <w:r w:rsidRPr="00520DE9">
        <w:tab/>
        <w:t xml:space="preserve">The Service API utilization information reporting used for charging will follow the principle described in </w:t>
      </w:r>
      <w:r w:rsidR="0013537D" w:rsidRPr="00520DE9">
        <w:t>TS</w:t>
      </w:r>
      <w:r w:rsidR="0013537D">
        <w:t> </w:t>
      </w:r>
      <w:r w:rsidR="0013537D" w:rsidRPr="00520DE9">
        <w:t>23.222</w:t>
      </w:r>
      <w:r w:rsidR="0013537D">
        <w:t> </w:t>
      </w:r>
      <w:r w:rsidR="0013537D" w:rsidRPr="00520DE9">
        <w:t>[</w:t>
      </w:r>
      <w:r w:rsidRPr="00520DE9">
        <w:t>20].</w:t>
      </w:r>
    </w:p>
    <w:p w:rsidR="00520DE9" w:rsidRPr="00520DE9" w:rsidRDefault="00520DE9" w:rsidP="00520DE9">
      <w:pPr>
        <w:pStyle w:val="B1"/>
      </w:pPr>
      <w:r w:rsidRPr="00520DE9">
        <w:t>-</w:t>
      </w:r>
      <w:r w:rsidRPr="00520DE9">
        <w:tab/>
        <w:t xml:space="preserve">Other Service API managements functions are according to CAPIF-5 in </w:t>
      </w:r>
      <w:r w:rsidR="0013537D" w:rsidRPr="00520DE9">
        <w:t>TS</w:t>
      </w:r>
      <w:r w:rsidR="0013537D">
        <w:t> </w:t>
      </w:r>
      <w:r w:rsidR="0013537D" w:rsidRPr="00520DE9">
        <w:t>23.222</w:t>
      </w:r>
      <w:r w:rsidR="0013537D">
        <w:t> </w:t>
      </w:r>
      <w:r w:rsidR="0013537D" w:rsidRPr="00520DE9">
        <w:t>[</w:t>
      </w:r>
      <w:r w:rsidRPr="00520DE9">
        <w:t>20].</w:t>
      </w:r>
    </w:p>
    <w:p w:rsidR="00520DE9" w:rsidRPr="00520DE9" w:rsidRDefault="00520DE9" w:rsidP="00520DE9">
      <w:pPr>
        <w:pStyle w:val="Heading3"/>
      </w:pPr>
      <w:bookmarkStart w:id="2170" w:name="_Toc26520151"/>
      <w:bookmarkStart w:id="2171" w:name="_Toc26530892"/>
      <w:bookmarkStart w:id="2172" w:name="_Toc26530942"/>
      <w:bookmarkStart w:id="2173" w:name="_Toc26530991"/>
      <w:bookmarkStart w:id="2174" w:name="_Toc43317484"/>
      <w:bookmarkStart w:id="2175" w:name="_Toc43374956"/>
      <w:bookmarkStart w:id="2176" w:name="_Toc43375417"/>
      <w:bookmarkStart w:id="2177" w:name="_Toc43801941"/>
      <w:bookmarkStart w:id="2178" w:name="_Toc43806207"/>
      <w:bookmarkStart w:id="2179" w:name="_Toc43806514"/>
      <w:r w:rsidRPr="00520DE9">
        <w:t>6.43.</w:t>
      </w:r>
      <w:r w:rsidRPr="00520DE9">
        <w:rPr>
          <w:rFonts w:hint="eastAsia"/>
        </w:rPr>
        <w:t>3</w:t>
      </w:r>
      <w:r w:rsidRPr="00520DE9">
        <w:tab/>
        <w:t>Procedures</w:t>
      </w:r>
      <w:bookmarkEnd w:id="2170"/>
      <w:bookmarkEnd w:id="2171"/>
      <w:bookmarkEnd w:id="2172"/>
      <w:bookmarkEnd w:id="2173"/>
      <w:bookmarkEnd w:id="2174"/>
      <w:bookmarkEnd w:id="2175"/>
      <w:bookmarkEnd w:id="2176"/>
      <w:bookmarkEnd w:id="2177"/>
      <w:bookmarkEnd w:id="2178"/>
      <w:bookmarkEnd w:id="2179"/>
    </w:p>
    <w:p w:rsidR="00520DE9" w:rsidRPr="00520DE9" w:rsidRDefault="00520DE9" w:rsidP="00520DE9">
      <w:r w:rsidRPr="00520DE9">
        <w:t xml:space="preserve">The procedure below is according to </w:t>
      </w:r>
      <w:r w:rsidR="0013537D" w:rsidRPr="00520DE9">
        <w:t>TS</w:t>
      </w:r>
      <w:r w:rsidR="0013537D">
        <w:t> </w:t>
      </w:r>
      <w:r w:rsidR="0013537D" w:rsidRPr="00520DE9">
        <w:t>23.222</w:t>
      </w:r>
      <w:r w:rsidR="0013537D">
        <w:t> </w:t>
      </w:r>
      <w:r w:rsidR="0013537D" w:rsidRPr="00520DE9">
        <w:t>[</w:t>
      </w:r>
      <w:r w:rsidRPr="00520DE9">
        <w:t xml:space="preserve">20] and </w:t>
      </w:r>
      <w:r w:rsidR="0013537D" w:rsidRPr="00520DE9">
        <w:t>TS</w:t>
      </w:r>
      <w:r w:rsidR="0013537D">
        <w:t> </w:t>
      </w:r>
      <w:r w:rsidR="0013537D" w:rsidRPr="00520DE9">
        <w:t>33.122</w:t>
      </w:r>
      <w:r w:rsidR="0013537D">
        <w:t> </w:t>
      </w:r>
      <w:r w:rsidR="0013537D" w:rsidRPr="00520DE9">
        <w:t>[</w:t>
      </w:r>
      <w:r w:rsidRPr="00520DE9">
        <w:t>21] and should be seen as an overview of the proposed solution. The details are found in the listed specifications.</w:t>
      </w:r>
    </w:p>
    <w:p w:rsidR="001C39DE" w:rsidRDefault="001C39DE" w:rsidP="00371A63">
      <w:pPr>
        <w:pStyle w:val="TH"/>
      </w:pPr>
      <w:r>
        <w:object w:dxaOrig="6916" w:dyaOrig="7295">
          <v:shape id="_x0000_i3708" type="#_x0000_t75" style="width:345.75pt;height:363.4pt" o:ole="">
            <v:imagedata r:id="rId199" o:title=""/>
          </v:shape>
          <o:OLEObject Type="Embed" ProgID="Word.Picture.8" ShapeID="_x0000_i3708" DrawAspect="Content" ObjectID="_1654419294" r:id="rId200"/>
        </w:object>
      </w:r>
    </w:p>
    <w:p w:rsidR="00520DE9" w:rsidRPr="00520DE9" w:rsidRDefault="00520DE9" w:rsidP="00520DE9">
      <w:pPr>
        <w:pStyle w:val="TF"/>
      </w:pPr>
      <w:r w:rsidRPr="00520DE9">
        <w:t>Figure 6.43.3-1: High level procedure using the CAPIF framework for establishing a low latency service API between PSA UPF and AF/Edge Application</w:t>
      </w:r>
    </w:p>
    <w:p w:rsidR="00520DE9" w:rsidRPr="00520DE9" w:rsidRDefault="00520DE9" w:rsidP="00520DE9">
      <w:pPr>
        <w:pStyle w:val="B1"/>
      </w:pPr>
      <w:bookmarkStart w:id="2180" w:name="_Toc26520152"/>
      <w:bookmarkStart w:id="2181" w:name="_Toc26530893"/>
      <w:bookmarkStart w:id="2182" w:name="_Toc26530943"/>
      <w:bookmarkStart w:id="2183" w:name="_Toc26530992"/>
      <w:r w:rsidRPr="00520DE9">
        <w:t>0.</w:t>
      </w:r>
      <w:r w:rsidRPr="00520DE9">
        <w:tab/>
        <w:t>The Service API provider (PSA UPF) publish the service API. There is an established connection between the UE and the AF/Edge Application.</w:t>
      </w:r>
    </w:p>
    <w:p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rsidR="00520DE9" w:rsidRPr="00520DE9" w:rsidRDefault="00520DE9" w:rsidP="00520DE9">
      <w:pPr>
        <w:pStyle w:val="B1"/>
      </w:pPr>
      <w:r w:rsidRPr="00520DE9">
        <w:t>5-6.</w:t>
      </w:r>
      <w:r w:rsidRPr="00520DE9">
        <w:tab/>
        <w:t>The AF/Edge Application requests the CAPIF Core Function to get authorized to use the Service API</w:t>
      </w:r>
    </w:p>
    <w:p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rsidR="00520DE9" w:rsidRPr="00520DE9" w:rsidRDefault="00520DE9" w:rsidP="00520DE9">
      <w:pPr>
        <w:pStyle w:val="B1"/>
      </w:pPr>
      <w:r w:rsidRPr="00520DE9">
        <w:t>10.</w:t>
      </w:r>
      <w:r w:rsidRPr="00520DE9">
        <w:tab/>
        <w:t>The AF/Edge Application and PSA UPF directly use the service API to e.g. subscribe and get notified on QoS status information.</w:t>
      </w:r>
    </w:p>
    <w:p w:rsidR="00520DE9" w:rsidRPr="00520DE9" w:rsidRDefault="00520DE9" w:rsidP="00520DE9">
      <w:pPr>
        <w:pStyle w:val="Heading3"/>
      </w:pPr>
      <w:bookmarkStart w:id="2184" w:name="_Toc43317485"/>
      <w:bookmarkStart w:id="2185" w:name="_Toc43374957"/>
      <w:bookmarkStart w:id="2186" w:name="_Toc43375418"/>
      <w:bookmarkStart w:id="2187" w:name="_Toc43801942"/>
      <w:bookmarkStart w:id="2188" w:name="_Toc43806208"/>
      <w:bookmarkStart w:id="2189" w:name="_Toc43806515"/>
      <w:r w:rsidRPr="00520DE9">
        <w:t>6.43.</w:t>
      </w:r>
      <w:r w:rsidRPr="00520DE9">
        <w:rPr>
          <w:rFonts w:hint="eastAsia"/>
        </w:rPr>
        <w:t>4</w:t>
      </w:r>
      <w:r w:rsidRPr="00520DE9">
        <w:tab/>
        <w:t>Impacts on existing entities and interfaces</w:t>
      </w:r>
      <w:bookmarkEnd w:id="2180"/>
      <w:bookmarkEnd w:id="2181"/>
      <w:bookmarkEnd w:id="2182"/>
      <w:bookmarkEnd w:id="2183"/>
      <w:bookmarkEnd w:id="2184"/>
      <w:bookmarkEnd w:id="2185"/>
      <w:bookmarkEnd w:id="2186"/>
      <w:bookmarkEnd w:id="2187"/>
      <w:bookmarkEnd w:id="2188"/>
      <w:bookmarkEnd w:id="2189"/>
    </w:p>
    <w:p w:rsidR="00520DE9" w:rsidRPr="00520DE9" w:rsidRDefault="00520DE9" w:rsidP="00520DE9">
      <w:r w:rsidRPr="00520DE9">
        <w:t>PSA UPF:</w:t>
      </w:r>
    </w:p>
    <w:p w:rsidR="00520DE9" w:rsidRPr="00520DE9" w:rsidRDefault="00520DE9" w:rsidP="00520DE9">
      <w:pPr>
        <w:pStyle w:val="B1"/>
      </w:pPr>
      <w:r w:rsidRPr="00520DE9">
        <w:t>-</w:t>
      </w:r>
      <w:r w:rsidRPr="00520DE9">
        <w:tab/>
        <w:t>Support the features required to be a Service API provider according to the CAPIF framework.</w:t>
      </w:r>
    </w:p>
    <w:p w:rsidR="00520DE9" w:rsidRPr="00520DE9" w:rsidRDefault="00520DE9" w:rsidP="00520DE9">
      <w:r w:rsidRPr="00520DE9">
        <w:lastRenderedPageBreak/>
        <w:t>NEF:</w:t>
      </w:r>
    </w:p>
    <w:p w:rsidR="00520DE9" w:rsidRPr="00520DE9" w:rsidRDefault="00520DE9" w:rsidP="00520DE9">
      <w:pPr>
        <w:pStyle w:val="B1"/>
      </w:pPr>
      <w:r w:rsidRPr="00520DE9">
        <w:t>-</w:t>
      </w:r>
      <w:r w:rsidRPr="00520DE9">
        <w:tab/>
        <w:t>Support CAPIF-3 and CAPIF-4 towards PSA UPF</w:t>
      </w:r>
    </w:p>
    <w:p w:rsidR="00520DE9" w:rsidRPr="00520DE9" w:rsidRDefault="00520DE9" w:rsidP="00520DE9">
      <w:r w:rsidRPr="00520DE9">
        <w:t>AMF:</w:t>
      </w:r>
    </w:p>
    <w:p w:rsidR="00520DE9" w:rsidRPr="00520DE9" w:rsidRDefault="00520DE9" w:rsidP="00520DE9">
      <w:pPr>
        <w:pStyle w:val="B1"/>
      </w:pPr>
      <w:r w:rsidRPr="00520DE9">
        <w:t>-</w:t>
      </w:r>
      <w:r w:rsidRPr="00520DE9">
        <w:tab/>
        <w:t>None</w:t>
      </w:r>
    </w:p>
    <w:p w:rsidR="00520DE9" w:rsidRPr="00520DE9" w:rsidRDefault="00520DE9" w:rsidP="00520DE9">
      <w:r w:rsidRPr="00520DE9">
        <w:t>SMF:</w:t>
      </w:r>
    </w:p>
    <w:p w:rsidR="00520DE9" w:rsidRPr="00520DE9" w:rsidRDefault="00520DE9" w:rsidP="00520DE9">
      <w:pPr>
        <w:pStyle w:val="B1"/>
      </w:pPr>
      <w:r w:rsidRPr="00520DE9">
        <w:t>-</w:t>
      </w:r>
      <w:r w:rsidRPr="00520DE9">
        <w:tab/>
        <w:t>none.</w:t>
      </w:r>
    </w:p>
    <w:p w:rsidR="00520DE9" w:rsidRPr="00520DE9" w:rsidRDefault="00520DE9" w:rsidP="00520DE9">
      <w:r w:rsidRPr="00520DE9">
        <w:t>UE:</w:t>
      </w:r>
    </w:p>
    <w:p w:rsidR="00520DE9" w:rsidRPr="00520DE9" w:rsidRDefault="00520DE9" w:rsidP="00520DE9">
      <w:pPr>
        <w:pStyle w:val="B1"/>
      </w:pPr>
      <w:r w:rsidRPr="00520DE9">
        <w:t>-</w:t>
      </w:r>
      <w:r w:rsidRPr="00520DE9">
        <w:tab/>
        <w:t>None</w:t>
      </w:r>
    </w:p>
    <w:p w:rsidR="00520DE9" w:rsidRPr="00520DE9" w:rsidRDefault="00520DE9" w:rsidP="00520DE9">
      <w:pPr>
        <w:pStyle w:val="Heading2"/>
      </w:pPr>
      <w:bookmarkStart w:id="2190" w:name="_Toc43317486"/>
      <w:bookmarkStart w:id="2191" w:name="_Toc43374958"/>
      <w:bookmarkStart w:id="2192" w:name="_Toc43375419"/>
      <w:bookmarkStart w:id="2193" w:name="_Toc43801943"/>
      <w:bookmarkStart w:id="2194" w:name="_Toc43806209"/>
      <w:bookmarkStart w:id="2195" w:name="_Toc43806516"/>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2190"/>
      <w:bookmarkEnd w:id="2191"/>
      <w:bookmarkEnd w:id="2192"/>
      <w:bookmarkEnd w:id="2193"/>
      <w:bookmarkEnd w:id="2194"/>
      <w:bookmarkEnd w:id="2195"/>
    </w:p>
    <w:p w:rsidR="00520DE9" w:rsidRPr="00520DE9" w:rsidRDefault="00520DE9" w:rsidP="00520DE9">
      <w:pPr>
        <w:pStyle w:val="Heading3"/>
        <w:rPr>
          <w:rFonts w:hint="eastAsia"/>
        </w:rPr>
      </w:pPr>
      <w:bookmarkStart w:id="2196" w:name="_Toc43317487"/>
      <w:bookmarkStart w:id="2197" w:name="_Toc43374959"/>
      <w:bookmarkStart w:id="2198" w:name="_Toc43375420"/>
      <w:bookmarkStart w:id="2199" w:name="_Toc43801944"/>
      <w:bookmarkStart w:id="2200" w:name="_Toc43806210"/>
      <w:bookmarkStart w:id="2201" w:name="_Toc43806517"/>
      <w:r w:rsidRPr="00520DE9">
        <w:t>6.44.1</w:t>
      </w:r>
      <w:r w:rsidRPr="00520DE9">
        <w:rPr>
          <w:rFonts w:hint="eastAsia"/>
        </w:rPr>
        <w:tab/>
        <w:t>Description</w:t>
      </w:r>
      <w:bookmarkEnd w:id="2196"/>
      <w:bookmarkEnd w:id="2197"/>
      <w:bookmarkEnd w:id="2198"/>
      <w:bookmarkEnd w:id="2199"/>
      <w:bookmarkEnd w:id="2200"/>
      <w:bookmarkEnd w:id="2201"/>
    </w:p>
    <w:p w:rsidR="00520DE9" w:rsidRPr="00520DE9" w:rsidRDefault="00520DE9" w:rsidP="00520DE9">
      <w:pPr>
        <w:rPr>
          <w:lang w:eastAsia="zh-CN"/>
        </w:rPr>
      </w:pPr>
      <w:r w:rsidRPr="00520DE9">
        <w:rPr>
          <w:lang w:eastAsia="zh-CN"/>
        </w:rPr>
        <w:t>This solution can apply to key issue 3.</w:t>
      </w:r>
    </w:p>
    <w:p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rsidR="00520DE9" w:rsidRPr="00520DE9" w:rsidRDefault="00520DE9" w:rsidP="00520DE9">
      <w:pPr>
        <w:rPr>
          <w:lang w:eastAsia="zh-CN"/>
        </w:rPr>
      </w:pPr>
      <w:r w:rsidRPr="00520DE9">
        <w:rPr>
          <w:lang w:eastAsia="zh-CN"/>
        </w:rPr>
        <w:t>In this solution, the NEF-edge is introduced. The architecture is shown in Figure 6.44.1-1.</w:t>
      </w:r>
    </w:p>
    <w:p w:rsidR="001C39DE" w:rsidRDefault="001C39DE" w:rsidP="00371A63">
      <w:pPr>
        <w:pStyle w:val="TH"/>
      </w:pPr>
      <w:r>
        <w:object w:dxaOrig="3271" w:dyaOrig="3531">
          <v:shape id="_x0000_i3714" type="#_x0000_t75" style="width:163.7pt;height:175.9pt" o:ole="">
            <v:imagedata r:id="rId201" o:title=""/>
          </v:shape>
          <o:OLEObject Type="Embed" ProgID="Word.Picture.8" ShapeID="_x0000_i3714" DrawAspect="Content" ObjectID="_1654419295" r:id="rId202"/>
        </w:object>
      </w:r>
    </w:p>
    <w:p w:rsidR="00520DE9" w:rsidRPr="00520DE9" w:rsidRDefault="00520DE9" w:rsidP="00520DE9">
      <w:pPr>
        <w:pStyle w:val="TF"/>
        <w:rPr>
          <w:rFonts w:hint="eastAsia"/>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rsidR="00520DE9" w:rsidRPr="00520DE9" w:rsidRDefault="00520DE9" w:rsidP="00520DE9">
      <w:pPr>
        <w:rPr>
          <w:lang w:eastAsia="zh-CN"/>
        </w:rPr>
      </w:pPr>
      <w:r w:rsidRPr="00520DE9">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13537D" w:rsidRPr="00520DE9">
        <w:rPr>
          <w:lang w:eastAsia="zh-CN"/>
        </w:rPr>
        <w:t>TS</w:t>
      </w:r>
      <w:r w:rsidR="0013537D">
        <w:rPr>
          <w:lang w:eastAsia="zh-CN"/>
        </w:rPr>
        <w:t> </w:t>
      </w:r>
      <w:r w:rsidR="0013537D" w:rsidRPr="00520DE9">
        <w:rPr>
          <w:lang w:eastAsia="zh-CN"/>
        </w:rPr>
        <w:t>28.533</w:t>
      </w:r>
      <w:r w:rsidR="0013537D">
        <w:rPr>
          <w:lang w:eastAsia="zh-CN"/>
        </w:rPr>
        <w:t> </w:t>
      </w:r>
      <w:r w:rsidR="0013537D" w:rsidRPr="00520DE9">
        <w:rPr>
          <w:lang w:eastAsia="zh-CN"/>
        </w:rPr>
        <w:t>[</w:t>
      </w:r>
      <w:r w:rsidRPr="00520DE9">
        <w:rPr>
          <w:lang w:eastAsia="zh-CN"/>
        </w:rPr>
        <w:t>24], and the NEF-central deployed in the core network. Other 5GC control plane NFs are not shown in the figure.</w:t>
      </w:r>
    </w:p>
    <w:p w:rsidR="00520DE9" w:rsidRPr="00520DE9" w:rsidRDefault="00520DE9" w:rsidP="00520DE9">
      <w:pPr>
        <w:pStyle w:val="NO"/>
      </w:pPr>
      <w:r w:rsidRPr="00520DE9">
        <w:t>NOTE:</w:t>
      </w:r>
      <w:r w:rsidRPr="00520DE9">
        <w:tab/>
        <w:t>The interaction between NEF-edge and MnS producer follows the MnS services defined in SA WG5.</w:t>
      </w:r>
    </w:p>
    <w:p w:rsidR="00520DE9" w:rsidRPr="00520DE9" w:rsidRDefault="00520DE9" w:rsidP="00520DE9">
      <w:pPr>
        <w:pStyle w:val="EditorsNote"/>
      </w:pPr>
      <w:r w:rsidRPr="00520DE9">
        <w:t>Editor</w:t>
      </w:r>
      <w:r w:rsidR="00252BF9">
        <w:t>'</w:t>
      </w:r>
      <w:r w:rsidRPr="00520DE9">
        <w:t>s note:</w:t>
      </w:r>
      <w:r w:rsidRPr="00520DE9">
        <w:tab/>
        <w:t>The information provided by MnS producer is defined by SA WG5. Hence what information the solution can provide to AF via NEF need to be coordinate with SA WG5.</w:t>
      </w:r>
    </w:p>
    <w:p w:rsidR="00520DE9" w:rsidRPr="00520DE9" w:rsidRDefault="00520DE9" w:rsidP="00520DE9">
      <w:pPr>
        <w:rPr>
          <w:lang w:eastAsia="zh-CN"/>
        </w:rPr>
      </w:pPr>
      <w:r w:rsidRPr="00520DE9">
        <w:rPr>
          <w:lang w:eastAsia="zh-CN"/>
        </w:rPr>
        <w:t>The NEF-edge has the following functionalities:</w:t>
      </w:r>
    </w:p>
    <w:p w:rsidR="00520DE9" w:rsidRPr="00520DE9" w:rsidRDefault="00520DE9" w:rsidP="00520DE9">
      <w:pPr>
        <w:pStyle w:val="B1"/>
        <w:rPr>
          <w:rFonts w:eastAsia="DengXian"/>
          <w:lang w:eastAsia="zh-CN"/>
        </w:rPr>
      </w:pPr>
      <w:r w:rsidRPr="00520DE9">
        <w:rPr>
          <w:rFonts w:eastAsia="DengXian"/>
          <w:lang w:eastAsia="zh-CN"/>
        </w:rPr>
        <w:lastRenderedPageBreak/>
        <w:t>1.</w:t>
      </w:r>
      <w:r w:rsidRPr="00520DE9">
        <w:rPr>
          <w:rFonts w:eastAsia="DengXian"/>
          <w:lang w:eastAsia="zh-CN"/>
        </w:rPr>
        <w:tab/>
        <w:t>Receiving the information subscription from the AF in the edge network.</w:t>
      </w:r>
    </w:p>
    <w:p w:rsidR="00520DE9" w:rsidRPr="00520DE9" w:rsidRDefault="00520DE9" w:rsidP="00520DE9">
      <w:pPr>
        <w:pStyle w:val="B1"/>
        <w:rPr>
          <w:rFonts w:eastAsia="DengXian"/>
          <w:lang w:eastAsia="zh-CN"/>
        </w:rPr>
      </w:pPr>
      <w:r w:rsidRPr="00520DE9">
        <w:rPr>
          <w:rFonts w:eastAsia="DengXian"/>
          <w:lang w:eastAsia="zh-CN"/>
        </w:rPr>
        <w:t>2.</w:t>
      </w:r>
      <w:r w:rsidRPr="00520DE9">
        <w:rPr>
          <w:rFonts w:eastAsia="DengXian"/>
          <w:lang w:eastAsia="zh-CN"/>
        </w:rPr>
        <w:tab/>
        <w:t>Authenticating the AF request and deciding whether to forward the information subscription message to the NEF-central.</w:t>
      </w:r>
    </w:p>
    <w:p w:rsidR="00520DE9" w:rsidRPr="00520DE9" w:rsidRDefault="00520DE9" w:rsidP="00520DE9">
      <w:pPr>
        <w:pStyle w:val="B1"/>
        <w:rPr>
          <w:rFonts w:eastAsia="DengXian"/>
          <w:lang w:eastAsia="zh-CN"/>
        </w:rPr>
      </w:pPr>
      <w:r w:rsidRPr="00520DE9">
        <w:rPr>
          <w:rFonts w:eastAsia="DengXian"/>
          <w:lang w:eastAsia="zh-CN"/>
        </w:rPr>
        <w:t>3.</w:t>
      </w:r>
      <w:r w:rsidRPr="00520DE9">
        <w:rPr>
          <w:rFonts w:eastAsia="DengXian"/>
          <w:lang w:eastAsia="zh-CN"/>
        </w:rPr>
        <w:tab/>
        <w:t>If the requested information is related with the radio network information, NEF-edge checks which information could be exposed to the AF based on the operator policy and the agreement with the AF, and sends the information subscription to the MnS producer.</w:t>
      </w:r>
    </w:p>
    <w:p w:rsidR="00520DE9" w:rsidRPr="00520DE9" w:rsidRDefault="00520DE9" w:rsidP="00520DE9">
      <w:pPr>
        <w:pStyle w:val="B1"/>
        <w:rPr>
          <w:rFonts w:eastAsia="DengXian"/>
          <w:lang w:eastAsia="zh-CN"/>
        </w:rPr>
      </w:pPr>
      <w:r w:rsidRPr="00520DE9">
        <w:rPr>
          <w:rFonts w:eastAsia="DengXian"/>
          <w:lang w:eastAsia="zh-CN"/>
        </w:rPr>
        <w:tab/>
        <w:t xml:space="preserve">If the requested information is related with the core network event defined in </w:t>
      </w:r>
      <w:r w:rsidR="0013537D" w:rsidRPr="00520DE9">
        <w:rPr>
          <w:rFonts w:eastAsia="DengXian"/>
          <w:lang w:eastAsia="zh-CN"/>
        </w:rPr>
        <w:t>TS</w:t>
      </w:r>
      <w:r w:rsidR="0013537D">
        <w:rPr>
          <w:rFonts w:eastAsia="DengXian"/>
          <w:lang w:eastAsia="zh-CN"/>
        </w:rPr>
        <w:t> </w:t>
      </w:r>
      <w:r w:rsidR="0013537D" w:rsidRPr="00520DE9">
        <w:rPr>
          <w:rFonts w:eastAsia="DengXian"/>
          <w:lang w:eastAsia="zh-CN"/>
        </w:rPr>
        <w:t>23.502</w:t>
      </w:r>
      <w:r w:rsidR="0013537D">
        <w:rPr>
          <w:rFonts w:eastAsia="DengXian"/>
          <w:lang w:eastAsia="zh-CN"/>
        </w:rPr>
        <w:t> </w:t>
      </w:r>
      <w:r w:rsidR="0013537D" w:rsidRPr="00520DE9">
        <w:rPr>
          <w:rFonts w:eastAsia="DengXian"/>
          <w:lang w:eastAsia="zh-CN"/>
        </w:rPr>
        <w:t>[</w:t>
      </w:r>
      <w:r w:rsidRPr="00520DE9">
        <w:rPr>
          <w:rFonts w:eastAsia="DengXian"/>
          <w:lang w:eastAsia="zh-CN"/>
        </w:rPr>
        <w:t>3], the NEF-edge forwards the information subscription to the NEF-central.</w:t>
      </w:r>
    </w:p>
    <w:p w:rsidR="00520DE9" w:rsidRPr="00520DE9" w:rsidRDefault="00520DE9" w:rsidP="00520DE9">
      <w:pPr>
        <w:pStyle w:val="B1"/>
        <w:rPr>
          <w:rFonts w:eastAsia="DengXian"/>
          <w:lang w:eastAsia="zh-CN"/>
        </w:rPr>
      </w:pPr>
      <w:r w:rsidRPr="00520DE9">
        <w:rPr>
          <w:rFonts w:eastAsia="DengXian"/>
          <w:lang w:eastAsia="zh-CN"/>
        </w:rPr>
        <w:t>4.</w:t>
      </w:r>
      <w:r w:rsidRPr="00520DE9">
        <w:rPr>
          <w:rFonts w:eastAsia="DengXian"/>
          <w:lang w:eastAsia="zh-CN"/>
        </w:rPr>
        <w:tab/>
        <w:t>Receiving the exposed information from the MnS producer, or NEF-central.</w:t>
      </w:r>
    </w:p>
    <w:p w:rsidR="00520DE9" w:rsidRPr="00520DE9" w:rsidRDefault="00520DE9" w:rsidP="00520DE9">
      <w:pPr>
        <w:pStyle w:val="B1"/>
        <w:rPr>
          <w:rFonts w:eastAsia="DengXian"/>
          <w:lang w:eastAsia="zh-CN"/>
        </w:rPr>
      </w:pPr>
      <w:r w:rsidRPr="00520DE9">
        <w:rPr>
          <w:rFonts w:eastAsia="DengXian"/>
          <w:lang w:eastAsia="zh-CN"/>
        </w:rPr>
        <w:t>5.</w:t>
      </w:r>
      <w:r w:rsidRPr="00520DE9">
        <w:rPr>
          <w:rFonts w:eastAsia="DengXian"/>
          <w:lang w:eastAsia="zh-CN"/>
        </w:rPr>
        <w:tab/>
        <w:t>Forwarding the information to the AF in the edge network.</w:t>
      </w:r>
    </w:p>
    <w:p w:rsidR="00520DE9" w:rsidRPr="00520DE9" w:rsidRDefault="00520DE9" w:rsidP="00520DE9">
      <w:pPr>
        <w:pStyle w:val="Heading3"/>
      </w:pPr>
      <w:bookmarkStart w:id="2202" w:name="_Toc43317488"/>
      <w:bookmarkStart w:id="2203" w:name="_Toc43374960"/>
      <w:bookmarkStart w:id="2204" w:name="_Toc43375421"/>
      <w:bookmarkStart w:id="2205" w:name="_Toc43801945"/>
      <w:bookmarkStart w:id="2206" w:name="_Toc43806211"/>
      <w:bookmarkStart w:id="2207" w:name="_Toc43806518"/>
      <w:r w:rsidRPr="00520DE9">
        <w:t>6.44.2</w:t>
      </w:r>
      <w:r w:rsidRPr="00520DE9">
        <w:tab/>
        <w:t>Procedures</w:t>
      </w:r>
      <w:bookmarkEnd w:id="2202"/>
      <w:bookmarkEnd w:id="2203"/>
      <w:bookmarkEnd w:id="2204"/>
      <w:bookmarkEnd w:id="2205"/>
      <w:bookmarkEnd w:id="2206"/>
      <w:bookmarkEnd w:id="2207"/>
    </w:p>
    <w:bookmarkStart w:id="2208" w:name="_MON_1654416801"/>
    <w:bookmarkEnd w:id="2208"/>
    <w:p w:rsidR="001C39DE" w:rsidRDefault="001C39DE" w:rsidP="001C39DE">
      <w:pPr>
        <w:pStyle w:val="TH"/>
      </w:pPr>
      <w:r>
        <w:object w:dxaOrig="7726" w:dyaOrig="7455">
          <v:shape id="_x0000_i3718" type="#_x0000_t75" style="width:385.8pt;height:371.55pt" o:ole="">
            <v:imagedata r:id="rId203" o:title=""/>
          </v:shape>
          <o:OLEObject Type="Embed" ProgID="Word.Picture.8" ShapeID="_x0000_i3718" DrawAspect="Content" ObjectID="_1654419296" r:id="rId204"/>
        </w:object>
      </w:r>
    </w:p>
    <w:p w:rsidR="00520DE9" w:rsidRPr="00520DE9" w:rsidRDefault="00520DE9" w:rsidP="00520DE9">
      <w:pPr>
        <w:pStyle w:val="TF"/>
        <w:rPr>
          <w:rFonts w:hint="eastAsia"/>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p>
    <w:p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rsidR="00520DE9" w:rsidRPr="00520DE9" w:rsidRDefault="00520DE9" w:rsidP="00520DE9">
      <w:pPr>
        <w:pStyle w:val="B1"/>
      </w:pPr>
      <w:r w:rsidRPr="00520DE9">
        <w:lastRenderedPageBreak/>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rsidR="00520DE9" w:rsidRPr="00520DE9" w:rsidRDefault="00520DE9" w:rsidP="00520DE9">
      <w:pPr>
        <w:pStyle w:val="B1"/>
      </w:pPr>
      <w:r w:rsidRPr="00520DE9">
        <w:tab/>
        <w:t>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In this case, it skips step 2b and performs step 3.</w:t>
      </w:r>
    </w:p>
    <w:p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rsidR="00520DE9" w:rsidRPr="00520DE9" w:rsidRDefault="00520DE9" w:rsidP="00520DE9">
      <w:pPr>
        <w:pStyle w:val="B1"/>
      </w:pPr>
      <w:r w:rsidRPr="00520DE9">
        <w:t>2b.</w:t>
      </w:r>
      <w:r w:rsidRPr="00520DE9">
        <w:tab/>
        <w:t>The NEF-edge sends Nnef_EventExposure_Subscribe request to NEF-central.</w:t>
      </w:r>
    </w:p>
    <w:p w:rsidR="00520DE9" w:rsidRPr="00520DE9" w:rsidRDefault="00520DE9" w:rsidP="00520DE9">
      <w:pPr>
        <w:pStyle w:val="B1"/>
      </w:pPr>
      <w:r w:rsidRPr="00520DE9">
        <w:tab/>
        <w:t>If the event ID is related with radio network information, the NEF-central checks whether the AF is allowed to perform the requested service operation and sends the response the NEF-edge. If the AF request is accepted, it performs step 3.</w:t>
      </w:r>
    </w:p>
    <w:p w:rsidR="00520DE9" w:rsidRPr="00520DE9" w:rsidRDefault="00520DE9" w:rsidP="00520DE9">
      <w:pPr>
        <w:pStyle w:val="B1"/>
      </w:pPr>
      <w:r w:rsidRPr="00520DE9">
        <w:tab/>
        <w:t xml:space="preserve">If the event ID is not related with radio information, the NEF-central performs the procedure defined in </w:t>
      </w:r>
      <w:r w:rsidR="00252BF9">
        <w:t>clause </w:t>
      </w:r>
      <w:r w:rsidRPr="00520DE9">
        <w:t xml:space="preserve">4.15.3.2.3 in </w:t>
      </w:r>
      <w:r w:rsidR="0013537D" w:rsidRPr="00520DE9">
        <w:t>TS</w:t>
      </w:r>
      <w:r w:rsidR="0013537D">
        <w:t> </w:t>
      </w:r>
      <w:r w:rsidR="0013537D" w:rsidRPr="00520DE9">
        <w:t>23.502</w:t>
      </w:r>
      <w:r w:rsidR="0013537D">
        <w:t> </w:t>
      </w:r>
      <w:r w:rsidR="0013537D" w:rsidRPr="00520DE9">
        <w:t>[</w:t>
      </w:r>
      <w:r w:rsidRPr="00520DE9">
        <w:t>3].</w:t>
      </w:r>
    </w:p>
    <w:p w:rsidR="00520DE9" w:rsidRPr="00520DE9" w:rsidRDefault="00520DE9" w:rsidP="00520DE9">
      <w:pPr>
        <w:pStyle w:val="B1"/>
      </w:pPr>
      <w:r w:rsidRPr="00520DE9">
        <w:t>3.</w:t>
      </w:r>
      <w:r w:rsidRPr="00520DE9">
        <w:tab/>
        <w:t>The NEF-edge invokes management services provided by MnS producer.</w:t>
      </w:r>
    </w:p>
    <w:p w:rsidR="00520DE9" w:rsidRPr="00520DE9" w:rsidRDefault="00520DE9" w:rsidP="00520DE9">
      <w:pPr>
        <w:pStyle w:val="B1"/>
      </w:pPr>
      <w:r w:rsidRPr="00520DE9">
        <w:t>4.</w:t>
      </w:r>
      <w:r w:rsidRPr="00520DE9">
        <w:tab/>
        <w:t>The MnS producer sends the response to the NEF-edge.</w:t>
      </w:r>
    </w:p>
    <w:p w:rsidR="00520DE9" w:rsidRPr="00520DE9" w:rsidRDefault="00520DE9" w:rsidP="00520DE9">
      <w:pPr>
        <w:pStyle w:val="EditorsNote"/>
      </w:pPr>
      <w:r w:rsidRPr="00520DE9">
        <w:t>Editor</w:t>
      </w:r>
      <w:r w:rsidR="00252BF9">
        <w:t>'</w:t>
      </w:r>
      <w:r w:rsidRPr="00520DE9">
        <w:t>s note:</w:t>
      </w:r>
      <w:r w:rsidRPr="00520DE9">
        <w:tab/>
        <w:t>It is FFS how the gNB that relates to the AF request about is determined.</w:t>
      </w:r>
    </w:p>
    <w:p w:rsidR="00520DE9" w:rsidRPr="00520DE9" w:rsidRDefault="00520DE9" w:rsidP="00520DE9">
      <w:pPr>
        <w:pStyle w:val="B1"/>
      </w:pPr>
      <w:r w:rsidRPr="00520DE9">
        <w:t>5.</w:t>
      </w:r>
      <w:r w:rsidRPr="00520DE9">
        <w:tab/>
        <w:t>The NEF-edge acknowledges the execution of Nnef_EventExposure_Subscribe to the AF that initiated the request.</w:t>
      </w:r>
    </w:p>
    <w:p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13537D" w:rsidRPr="00520DE9">
        <w:t>TS</w:t>
      </w:r>
      <w:r w:rsidR="0013537D">
        <w:t> </w:t>
      </w:r>
      <w:r w:rsidR="0013537D" w:rsidRPr="00520DE9">
        <w:t>28.533</w:t>
      </w:r>
      <w:r w:rsidR="0013537D">
        <w:t> </w:t>
      </w:r>
      <w:r w:rsidR="0013537D" w:rsidRPr="00520DE9">
        <w:t>[</w:t>
      </w:r>
      <w:r w:rsidRPr="00520DE9">
        <w:t>24].</w:t>
      </w:r>
    </w:p>
    <w:p w:rsidR="00520DE9" w:rsidRPr="00520DE9" w:rsidRDefault="00520DE9" w:rsidP="00520DE9">
      <w:pPr>
        <w:pStyle w:val="B1"/>
      </w:pPr>
      <w:r w:rsidRPr="00520DE9">
        <w:t>7.</w:t>
      </w:r>
      <w:r w:rsidRPr="00520DE9">
        <w:tab/>
        <w:t>The NEF-edge forwards to the AF the reporting event received in step 6.</w:t>
      </w:r>
    </w:p>
    <w:p w:rsidR="00520DE9" w:rsidRPr="00520DE9" w:rsidRDefault="00520DE9" w:rsidP="00520DE9">
      <w:pPr>
        <w:pStyle w:val="Heading3"/>
      </w:pPr>
      <w:bookmarkStart w:id="2209" w:name="_Toc43317489"/>
      <w:bookmarkStart w:id="2210" w:name="_Toc43374961"/>
      <w:bookmarkStart w:id="2211" w:name="_Toc43375422"/>
      <w:bookmarkStart w:id="2212" w:name="_Toc43801946"/>
      <w:bookmarkStart w:id="2213" w:name="_Toc43806212"/>
      <w:bookmarkStart w:id="2214" w:name="_Toc43806519"/>
      <w:r w:rsidRPr="00520DE9">
        <w:t>6.44.3</w:t>
      </w:r>
      <w:r w:rsidRPr="00520DE9">
        <w:tab/>
      </w:r>
      <w:bookmarkEnd w:id="2209"/>
      <w:r w:rsidRPr="00520DE9">
        <w:t>Impacts on services, entities and interfaces</w:t>
      </w:r>
      <w:bookmarkEnd w:id="2210"/>
      <w:bookmarkEnd w:id="2211"/>
      <w:bookmarkEnd w:id="2212"/>
      <w:bookmarkEnd w:id="2213"/>
      <w:bookmarkEnd w:id="2214"/>
    </w:p>
    <w:p w:rsidR="00520DE9" w:rsidRPr="00520DE9" w:rsidRDefault="00520DE9" w:rsidP="00520DE9">
      <w:pPr>
        <w:rPr>
          <w:rFonts w:eastAsia="SimSun"/>
          <w:lang w:eastAsia="zh-CN"/>
        </w:rPr>
      </w:pPr>
      <w:r w:rsidRPr="00520DE9">
        <w:rPr>
          <w:rFonts w:eastAsia="SimSun"/>
          <w:lang w:eastAsia="zh-CN"/>
        </w:rPr>
        <w:t>NEF-edge functionality is similar with common NEF functionality with the following additional enhancements:</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Authenticate whether the AF request should be accepted.</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MnS producer for RAN related information event exposure.</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NEF deployed in the core network for the non-RAN related event exposure.</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NEF: Interaction with NEF-edge for the exposure of non-RAN related information.</w:t>
      </w:r>
    </w:p>
    <w:p w:rsidR="00520DE9" w:rsidRPr="00520DE9" w:rsidRDefault="00520DE9" w:rsidP="00520DE9">
      <w:pPr>
        <w:rPr>
          <w:rFonts w:eastAsia="SimSun"/>
          <w:lang w:eastAsia="zh-CN"/>
        </w:rPr>
      </w:pPr>
      <w:r w:rsidRPr="00520DE9">
        <w:rPr>
          <w:rFonts w:eastAsia="SimSun"/>
          <w:lang w:eastAsia="zh-CN"/>
        </w:rPr>
        <w:t>No impacts on UE, RAN, UPF, and other core network NFs.</w:t>
      </w:r>
    </w:p>
    <w:p w:rsidR="00520DE9" w:rsidRPr="00520DE9" w:rsidRDefault="00520DE9" w:rsidP="00520DE9">
      <w:pPr>
        <w:pStyle w:val="Heading2"/>
      </w:pPr>
      <w:bookmarkStart w:id="2215" w:name="_Toc43317490"/>
      <w:bookmarkStart w:id="2216" w:name="_Toc43374962"/>
      <w:bookmarkStart w:id="2217" w:name="_Toc43375423"/>
      <w:bookmarkStart w:id="2218" w:name="_Toc43801947"/>
      <w:bookmarkStart w:id="2219" w:name="_Toc43806213"/>
      <w:bookmarkStart w:id="2220" w:name="_Toc43806520"/>
      <w:r w:rsidRPr="00520DE9">
        <w:t>6.45</w:t>
      </w:r>
      <w:r w:rsidRPr="00520DE9">
        <w:rPr>
          <w:rFonts w:hint="eastAsia"/>
        </w:rPr>
        <w:tab/>
      </w:r>
      <w:r w:rsidRPr="00520DE9">
        <w:t>Solution</w:t>
      </w:r>
      <w:r w:rsidRPr="00520DE9">
        <w:rPr>
          <w:rFonts w:hint="eastAsia"/>
        </w:rPr>
        <w:t xml:space="preserve"> #</w:t>
      </w:r>
      <w:r w:rsidRPr="00520DE9">
        <w:t>45: Using AS or NAS message notify UE</w:t>
      </w:r>
      <w:r w:rsidR="00252BF9">
        <w:t>'</w:t>
      </w:r>
      <w:r w:rsidRPr="00520DE9">
        <w:t>s application layer</w:t>
      </w:r>
      <w:bookmarkEnd w:id="2215"/>
      <w:bookmarkEnd w:id="2216"/>
      <w:bookmarkEnd w:id="2217"/>
      <w:bookmarkEnd w:id="2218"/>
      <w:bookmarkEnd w:id="2219"/>
      <w:bookmarkEnd w:id="2220"/>
    </w:p>
    <w:p w:rsidR="00520DE9" w:rsidRPr="00520DE9" w:rsidRDefault="00520DE9" w:rsidP="00520DE9">
      <w:pPr>
        <w:pStyle w:val="Heading3"/>
        <w:rPr>
          <w:rFonts w:hint="eastAsia"/>
        </w:rPr>
      </w:pPr>
      <w:bookmarkStart w:id="2221" w:name="_Toc43317491"/>
      <w:bookmarkStart w:id="2222" w:name="_Toc43374963"/>
      <w:bookmarkStart w:id="2223" w:name="_Toc43375424"/>
      <w:bookmarkStart w:id="2224" w:name="_Toc43801948"/>
      <w:bookmarkStart w:id="2225" w:name="_Toc43806214"/>
      <w:bookmarkStart w:id="2226" w:name="_Toc43806521"/>
      <w:r w:rsidRPr="00520DE9">
        <w:t>6.45.1</w:t>
      </w:r>
      <w:r w:rsidRPr="00520DE9">
        <w:rPr>
          <w:rFonts w:hint="eastAsia"/>
        </w:rPr>
        <w:tab/>
        <w:t>Description</w:t>
      </w:r>
      <w:bookmarkEnd w:id="2221"/>
      <w:bookmarkEnd w:id="2222"/>
      <w:bookmarkEnd w:id="2223"/>
      <w:bookmarkEnd w:id="2224"/>
      <w:bookmarkEnd w:id="2225"/>
      <w:bookmarkEnd w:id="2226"/>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rsidR="00520DE9" w:rsidRPr="00520DE9" w:rsidRDefault="00520DE9" w:rsidP="00520DE9">
      <w:r w:rsidRPr="00520DE9">
        <w:t xml:space="preserve">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w:t>
      </w:r>
      <w:r w:rsidRPr="00520DE9">
        <w:lastRenderedPageBreak/>
        <w:t>information), RAN can use NAS message to notify UE (Optionally, UE can adjust the application behaviour promptly if available). Upon receiving the notification from 3GPP network, the UE notifies to with EAS the change.</w:t>
      </w:r>
    </w:p>
    <w:p w:rsidR="00520DE9" w:rsidRPr="00520DE9" w:rsidRDefault="00520DE9" w:rsidP="00520DE9">
      <w:pPr>
        <w:pStyle w:val="TH"/>
      </w:pPr>
      <w:r w:rsidRPr="00520DE9">
        <w:object w:dxaOrig="9519" w:dyaOrig="3445">
          <v:shape id="_x0000_i1123" type="#_x0000_t75" style="width:476.15pt;height:172.55pt" o:ole="">
            <v:imagedata r:id="rId205" o:title=""/>
          </v:shape>
          <o:OLEObject Type="Embed" ProgID="Visio.Drawing.11" ShapeID="_x0000_i1123" DrawAspect="Content" ObjectID="_1654419297" r:id="rId206"/>
        </w:object>
      </w:r>
    </w:p>
    <w:p w:rsidR="00520DE9" w:rsidRPr="00520DE9" w:rsidRDefault="00520DE9" w:rsidP="00520DE9">
      <w:pPr>
        <w:pStyle w:val="TF"/>
      </w:pPr>
      <w:r w:rsidRPr="00520DE9">
        <w:t>Figure-6.45.1-1 5GS notify the change of network information (QoS) to UE</w:t>
      </w:r>
    </w:p>
    <w:p w:rsidR="00520DE9" w:rsidRPr="00520DE9" w:rsidRDefault="00520DE9" w:rsidP="00520DE9">
      <w:pPr>
        <w:rPr>
          <w:lang w:eastAsia="ko-KR"/>
        </w:rPr>
      </w:pPr>
      <w:r w:rsidRPr="00520DE9">
        <w:rPr>
          <w:lang w:eastAsia="ko-KR"/>
        </w:rPr>
        <w:t>For the non-mobility case, the change of QoS will be delivered to UE via NAS message (e.g. PDU Session modification request).</w:t>
      </w:r>
    </w:p>
    <w:p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rsidR="00520DE9" w:rsidRPr="00520DE9" w:rsidRDefault="00520DE9" w:rsidP="00520DE9">
      <w:pPr>
        <w:pStyle w:val="Heading3"/>
      </w:pPr>
      <w:bookmarkStart w:id="2227" w:name="_Toc43317492"/>
      <w:bookmarkStart w:id="2228" w:name="_Toc43374964"/>
      <w:bookmarkStart w:id="2229" w:name="_Toc43375425"/>
      <w:bookmarkStart w:id="2230" w:name="_Toc43801949"/>
      <w:bookmarkStart w:id="2231" w:name="_Toc43806215"/>
      <w:bookmarkStart w:id="2232" w:name="_Toc43806522"/>
      <w:r w:rsidRPr="00520DE9">
        <w:t>6.45.2</w:t>
      </w:r>
      <w:r w:rsidRPr="00520DE9">
        <w:tab/>
        <w:t>Procedures</w:t>
      </w:r>
      <w:bookmarkEnd w:id="2227"/>
      <w:bookmarkEnd w:id="2228"/>
      <w:bookmarkEnd w:id="2229"/>
      <w:bookmarkEnd w:id="2230"/>
      <w:bookmarkEnd w:id="2231"/>
      <w:bookmarkEnd w:id="2232"/>
    </w:p>
    <w:p w:rsidR="00520DE9" w:rsidRPr="00520DE9" w:rsidRDefault="00520DE9" w:rsidP="00520DE9">
      <w:pPr>
        <w:pStyle w:val="EditorsNote"/>
        <w:rPr>
          <w:rFonts w:hint="eastAsia"/>
        </w:rPr>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rsidR="00520DE9" w:rsidRPr="00520DE9" w:rsidRDefault="00520DE9" w:rsidP="00520DE9">
      <w:pPr>
        <w:pStyle w:val="Heading5"/>
        <w:rPr>
          <w:rFonts w:hint="eastAsia"/>
        </w:rPr>
      </w:pPr>
      <w:bookmarkStart w:id="2233" w:name="_Toc43317493"/>
      <w:bookmarkStart w:id="2234" w:name="_Toc43374965"/>
      <w:bookmarkStart w:id="2235" w:name="_Toc43375426"/>
      <w:bookmarkStart w:id="2236" w:name="_Toc43801950"/>
      <w:bookmarkStart w:id="2237" w:name="_Toc43806216"/>
      <w:bookmarkStart w:id="2238" w:name="_Toc43806523"/>
      <w:r w:rsidRPr="00520DE9">
        <w:rPr>
          <w:rFonts w:hint="eastAsia"/>
        </w:rPr>
        <w:t>6.45.2.1</w:t>
      </w:r>
      <w:r w:rsidRPr="00520DE9">
        <w:tab/>
      </w:r>
      <w:r w:rsidRPr="00520DE9">
        <w:rPr>
          <w:rFonts w:hint="eastAsia"/>
        </w:rPr>
        <w:t xml:space="preserve">notify the </w:t>
      </w:r>
      <w:r w:rsidRPr="00520DE9">
        <w:t>change</w:t>
      </w:r>
      <w:r w:rsidRPr="00520DE9">
        <w:rPr>
          <w:rFonts w:hint="eastAsia"/>
        </w:rPr>
        <w:t xml:space="preserve"> </w:t>
      </w:r>
      <w:r w:rsidRPr="00520DE9">
        <w:t>of QoS using AS or NAS message</w:t>
      </w:r>
      <w:bookmarkEnd w:id="2233"/>
      <w:bookmarkEnd w:id="2234"/>
      <w:bookmarkEnd w:id="2235"/>
      <w:bookmarkEnd w:id="2236"/>
      <w:bookmarkEnd w:id="2237"/>
      <w:bookmarkEnd w:id="2238"/>
    </w:p>
    <w:p w:rsidR="00520DE9" w:rsidRPr="00520DE9" w:rsidRDefault="00520DE9" w:rsidP="00520DE9">
      <w:pPr>
        <w:pStyle w:val="TH"/>
      </w:pPr>
      <w:r w:rsidRPr="00520DE9">
        <w:object w:dxaOrig="12471" w:dyaOrig="6391">
          <v:shape id="_x0000_i1124" type="#_x0000_t75" style="width:481.6pt;height:246.55pt" o:ole="">
            <v:imagedata r:id="rId207" o:title=""/>
          </v:shape>
          <o:OLEObject Type="Embed" ProgID="Visio.Drawing.11" ShapeID="_x0000_i1124" DrawAspect="Content" ObjectID="_1654419298" r:id="rId208"/>
        </w:object>
      </w:r>
    </w:p>
    <w:p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rsidR="00520DE9" w:rsidRPr="00520DE9" w:rsidRDefault="00520DE9" w:rsidP="00520DE9">
      <w:pPr>
        <w:pStyle w:val="B1"/>
        <w:rPr>
          <w:rFonts w:eastAsia="SimSun"/>
          <w:lang w:eastAsia="zh-CN"/>
        </w:rPr>
      </w:pPr>
      <w:r w:rsidRPr="00520DE9">
        <w:rPr>
          <w:rFonts w:eastAsia="SimSun"/>
          <w:lang w:eastAsia="zh-CN"/>
        </w:rPr>
        <w:lastRenderedPageBreak/>
        <w:t>1.</w:t>
      </w:r>
      <w:r w:rsidRPr="00520DE9">
        <w:rPr>
          <w:rFonts w:eastAsia="SimSun"/>
          <w:lang w:eastAsia="zh-CN"/>
        </w:rPr>
        <w:tab/>
        <w:t xml:space="preserve">When change of QoS happens, step 1will be used to notify UE the change of QoS quickly. For step 1, the detailed procedure has been described in </w:t>
      </w:r>
      <w:r w:rsidR="0013537D" w:rsidRPr="00520DE9">
        <w:rPr>
          <w:rFonts w:eastAsia="SimSun"/>
          <w:lang w:eastAsia="zh-CN"/>
        </w:rPr>
        <w:t>TS</w:t>
      </w:r>
      <w:r w:rsidR="0013537D">
        <w:rPr>
          <w:rFonts w:eastAsia="SimSun"/>
          <w:lang w:eastAsia="zh-CN"/>
        </w:rPr>
        <w:t> </w:t>
      </w:r>
      <w:r w:rsidR="0013537D" w:rsidRPr="00520DE9">
        <w:rPr>
          <w:rFonts w:eastAsia="SimSun"/>
          <w:lang w:eastAsia="zh-CN"/>
        </w:rPr>
        <w:t>23.502</w:t>
      </w:r>
      <w:r w:rsidR="0013537D">
        <w:rPr>
          <w:rFonts w:eastAsia="SimSun"/>
          <w:lang w:eastAsia="zh-CN"/>
        </w:rPr>
        <w:t> </w:t>
      </w:r>
      <w:r w:rsidR="0013537D" w:rsidRPr="00520DE9">
        <w:rPr>
          <w:rFonts w:eastAsia="SimSun"/>
          <w:lang w:eastAsia="zh-CN"/>
        </w:rPr>
        <w:t>[</w:t>
      </w:r>
      <w:r w:rsidRPr="00520DE9">
        <w:rPr>
          <w:rFonts w:eastAsia="SimSun"/>
          <w:lang w:eastAsia="zh-CN"/>
        </w:rPr>
        <w:t xml:space="preserve">3] </w:t>
      </w:r>
      <w:r w:rsidR="00252BF9">
        <w:rPr>
          <w:rFonts w:eastAsia="SimSun"/>
          <w:lang w:eastAsia="zh-CN"/>
        </w:rPr>
        <w:t>clause </w:t>
      </w:r>
      <w:r w:rsidRPr="00520DE9">
        <w:rPr>
          <w:rFonts w:eastAsia="SimSun"/>
          <w:lang w:eastAsia="zh-CN"/>
        </w:rPr>
        <w:t>4.3.3.2 UE or network requested PDU Session Modification.</w:t>
      </w:r>
    </w:p>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UE interacts with EAS via user-plane to notify the change of QoS. EAS can further notify it to AF.</w:t>
      </w:r>
    </w:p>
    <w:p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rsidR="00520DE9" w:rsidRPr="00520DE9" w:rsidRDefault="00520DE9" w:rsidP="00520DE9">
      <w:pPr>
        <w:pStyle w:val="Heading3"/>
      </w:pPr>
      <w:bookmarkStart w:id="2239" w:name="_Toc43317494"/>
      <w:bookmarkStart w:id="2240" w:name="_Toc43374966"/>
      <w:bookmarkStart w:id="2241" w:name="_Toc43375427"/>
      <w:bookmarkStart w:id="2242" w:name="_Toc43801951"/>
      <w:bookmarkStart w:id="2243" w:name="_Toc43806217"/>
      <w:bookmarkStart w:id="2244" w:name="_Toc43806524"/>
      <w:r w:rsidRPr="00520DE9">
        <w:t>6.45.3</w:t>
      </w:r>
      <w:r w:rsidRPr="00520DE9">
        <w:tab/>
      </w:r>
      <w:bookmarkEnd w:id="2239"/>
      <w:r w:rsidRPr="00520DE9">
        <w:t>Impacts on services, entities and interfaces</w:t>
      </w:r>
      <w:bookmarkEnd w:id="2240"/>
      <w:bookmarkEnd w:id="2241"/>
      <w:bookmarkEnd w:id="2242"/>
      <w:bookmarkEnd w:id="2243"/>
      <w:bookmarkEnd w:id="2244"/>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pPr>
        <w:rPr>
          <w:rFonts w:hint="eastAsia"/>
          <w:lang w:eastAsia="zh-CN"/>
        </w:rPr>
      </w:pPr>
      <w:r w:rsidRPr="00520DE9">
        <w:rPr>
          <w:rFonts w:hint="eastAsia"/>
          <w:lang w:eastAsia="zh-CN"/>
        </w:rPr>
        <w:t>UE:</w:t>
      </w:r>
    </w:p>
    <w:p w:rsidR="001C39DE" w:rsidRDefault="001C39DE" w:rsidP="001C39DE">
      <w:pPr>
        <w:pStyle w:val="B1"/>
        <w:rPr>
          <w:rFonts w:eastAsia="SimSun"/>
          <w:lang w:eastAsia="zh-CN"/>
        </w:rPr>
      </w:pPr>
      <w:r>
        <w:rPr>
          <w:rFonts w:eastAsia="SimSun"/>
          <w:lang w:eastAsia="zh-CN"/>
        </w:rPr>
        <w:t>-</w:t>
      </w:r>
      <w:r>
        <w:rPr>
          <w:rFonts w:eastAsia="SimSun"/>
          <w:lang w:eastAsia="zh-CN"/>
        </w:rPr>
        <w:tab/>
        <w:t>Acquire the network information (e.g. change of QoS) using NAS message (existing mechanism in Rel</w:t>
      </w:r>
      <w:r>
        <w:rPr>
          <w:rFonts w:eastAsia="SimSun"/>
          <w:lang w:eastAsia="zh-CN"/>
        </w:rPr>
        <w:noBreakHyphen/>
        <w:t>16).</w:t>
      </w:r>
    </w:p>
    <w:p w:rsidR="001C39DE" w:rsidRDefault="001C39DE" w:rsidP="001C39DE">
      <w:pPr>
        <w:pStyle w:val="B1"/>
        <w:rPr>
          <w:rFonts w:eastAsia="SimSun"/>
          <w:lang w:eastAsia="zh-CN"/>
        </w:rPr>
      </w:pPr>
      <w:r>
        <w:rPr>
          <w:rFonts w:eastAsia="SimSun"/>
          <w:lang w:eastAsia="zh-CN"/>
        </w:rPr>
        <w:t>-</w:t>
      </w:r>
      <w:r>
        <w:rPr>
          <w:rFonts w:eastAsia="SimSun"/>
          <w:lang w:eastAsia="zh-CN"/>
        </w:rPr>
        <w:tab/>
        <w:t>Notify network information to EAS via application layer (out of 3GPP scope).</w:t>
      </w:r>
    </w:p>
    <w:p w:rsidR="00520DE9" w:rsidRPr="00520DE9" w:rsidRDefault="00520DE9" w:rsidP="00520DE9">
      <w:r w:rsidRPr="00520DE9">
        <w:t>SMF:</w:t>
      </w:r>
    </w:p>
    <w:p w:rsidR="00520DE9" w:rsidRPr="00520DE9" w:rsidRDefault="00520DE9" w:rsidP="00520DE9">
      <w:pPr>
        <w:pStyle w:val="B1"/>
      </w:pPr>
      <w:r w:rsidRPr="00520DE9">
        <w:t>-</w:t>
      </w:r>
      <w:r w:rsidRPr="00520DE9">
        <w:tab/>
        <w:t>Support to notify the network information using NAS message.</w:t>
      </w:r>
    </w:p>
    <w:p w:rsidR="00520DE9" w:rsidRPr="00520DE9" w:rsidRDefault="00520DE9" w:rsidP="00520DE9">
      <w:pPr>
        <w:pStyle w:val="EditorsNote"/>
      </w:pPr>
      <w:r w:rsidRPr="00520DE9">
        <w:t>Editor</w:t>
      </w:r>
      <w:r w:rsidR="00252BF9">
        <w:t>'</w:t>
      </w:r>
      <w:r w:rsidRPr="00520DE9">
        <w:t>s note:</w:t>
      </w:r>
      <w:r w:rsidRPr="00520DE9">
        <w:tab/>
        <w:t>the SMF impact is to be clarified.</w:t>
      </w:r>
    </w:p>
    <w:p w:rsidR="00520DE9" w:rsidRPr="00520DE9" w:rsidRDefault="00520DE9" w:rsidP="00520DE9">
      <w:pPr>
        <w:pStyle w:val="Heading2"/>
      </w:pPr>
      <w:bookmarkStart w:id="2245" w:name="_Toc43317495"/>
      <w:bookmarkStart w:id="2246" w:name="_Toc43374967"/>
      <w:bookmarkStart w:id="2247" w:name="_Toc43375428"/>
      <w:bookmarkStart w:id="2248" w:name="_Toc43801952"/>
      <w:bookmarkStart w:id="2249" w:name="_Toc43806218"/>
      <w:bookmarkStart w:id="2250" w:name="_Toc43806525"/>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SimSun" w:hint="eastAsia"/>
        </w:rPr>
        <w:t>n</w:t>
      </w:r>
      <w:r w:rsidRPr="00520DE9">
        <w:t xml:space="preserve">etwork </w:t>
      </w:r>
      <w:r w:rsidRPr="00520DE9">
        <w:rPr>
          <w:rFonts w:eastAsia="SimSun" w:hint="eastAsia"/>
        </w:rPr>
        <w:t>i</w:t>
      </w:r>
      <w:r w:rsidRPr="00520DE9">
        <w:t xml:space="preserve">nformation </w:t>
      </w:r>
      <w:r w:rsidRPr="00520DE9">
        <w:rPr>
          <w:rFonts w:eastAsia="SimSun" w:hint="eastAsia"/>
        </w:rPr>
        <w:t>e</w:t>
      </w:r>
      <w:r w:rsidRPr="00520DE9">
        <w:t>xposure to Local A</w:t>
      </w:r>
      <w:r w:rsidRPr="00520DE9">
        <w:rPr>
          <w:rFonts w:eastAsia="SimSun" w:hint="eastAsia"/>
        </w:rPr>
        <w:t>F</w:t>
      </w:r>
      <w:r w:rsidRPr="00520DE9">
        <w:t xml:space="preserve"> with Low Latency</w:t>
      </w:r>
      <w:bookmarkEnd w:id="2245"/>
      <w:bookmarkEnd w:id="2246"/>
      <w:bookmarkEnd w:id="2247"/>
      <w:bookmarkEnd w:id="2248"/>
      <w:bookmarkEnd w:id="2249"/>
      <w:bookmarkEnd w:id="2250"/>
    </w:p>
    <w:p w:rsidR="00520DE9" w:rsidRPr="00520DE9" w:rsidRDefault="00520DE9" w:rsidP="00520DE9">
      <w:pPr>
        <w:pStyle w:val="Heading3"/>
      </w:pPr>
      <w:bookmarkStart w:id="2251" w:name="_Toc43317496"/>
      <w:bookmarkStart w:id="2252" w:name="_Toc43374968"/>
      <w:bookmarkStart w:id="2253" w:name="_Toc43375429"/>
      <w:bookmarkStart w:id="2254" w:name="_Toc43801953"/>
      <w:bookmarkStart w:id="2255" w:name="_Toc43806219"/>
      <w:bookmarkStart w:id="2256" w:name="_Toc43806526"/>
      <w:r w:rsidRPr="00520DE9">
        <w:t>6.46.1</w:t>
      </w:r>
      <w:r w:rsidRPr="00520DE9">
        <w:rPr>
          <w:rFonts w:hint="eastAsia"/>
        </w:rPr>
        <w:tab/>
        <w:t>Description</w:t>
      </w:r>
      <w:bookmarkEnd w:id="2251"/>
      <w:bookmarkEnd w:id="2252"/>
      <w:bookmarkEnd w:id="2253"/>
      <w:bookmarkEnd w:id="2254"/>
      <w:bookmarkEnd w:id="2255"/>
      <w:bookmarkEnd w:id="2256"/>
    </w:p>
    <w:p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rsidR="00520DE9" w:rsidRPr="00520DE9" w:rsidRDefault="00520DE9" w:rsidP="00520DE9">
      <w:pPr>
        <w:pStyle w:val="B1"/>
      </w:pPr>
      <w:r w:rsidRPr="00520DE9">
        <w:t>-</w:t>
      </w:r>
      <w:r w:rsidRPr="00520DE9">
        <w:tab/>
        <w:t>How to expose the network information to the application functions deployed in the edge with low latency?</w:t>
      </w:r>
    </w:p>
    <w:p w:rsidR="00520DE9" w:rsidRPr="00520DE9" w:rsidRDefault="00520DE9" w:rsidP="00520DE9">
      <w:pPr>
        <w:pStyle w:val="B1"/>
      </w:pPr>
      <w:r w:rsidRPr="00520DE9">
        <w:t>-</w:t>
      </w:r>
      <w:r w:rsidRPr="00520DE9">
        <w:tab/>
        <w:t>Whether and how to maintain the exposure when the UE moves out of the coverage of NF(s) supporting the exposure?</w:t>
      </w:r>
    </w:p>
    <w:p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Nx interface is N4-like interface, which may support the simplified PFCP protocol for association establishment, and information exposure between Local UPF and Local NEF.</w:t>
      </w:r>
    </w:p>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Nx interface is SBI interface, which may require the UPF supporting NF event exposure service (the same as other CP NF event exposure services)to report the real-time information to Local NEF.</w:t>
      </w:r>
    </w:p>
    <w:p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rsidR="00520DE9" w:rsidRPr="00520DE9" w:rsidRDefault="00520DE9" w:rsidP="00520DE9">
      <w:pPr>
        <w:rPr>
          <w:lang w:eastAsia="zh-CN"/>
        </w:rPr>
      </w:pPr>
      <w:r w:rsidRPr="00520DE9">
        <w:rPr>
          <w:rFonts w:hint="eastAsia"/>
          <w:lang w:eastAsia="zh-CN"/>
        </w:rPr>
        <w:lastRenderedPageBreak/>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rsidR="00520DE9" w:rsidRPr="00520DE9" w:rsidRDefault="00520DE9" w:rsidP="00520DE9">
      <w:pPr>
        <w:pStyle w:val="Heading3"/>
      </w:pPr>
      <w:bookmarkStart w:id="2257" w:name="_Toc43317497"/>
      <w:bookmarkStart w:id="2258" w:name="_Toc43374969"/>
      <w:bookmarkStart w:id="2259" w:name="_Toc43375430"/>
      <w:bookmarkStart w:id="2260" w:name="_Toc43801954"/>
      <w:bookmarkStart w:id="2261" w:name="_Toc43806220"/>
      <w:bookmarkStart w:id="2262" w:name="_Toc43806527"/>
      <w:r w:rsidRPr="00520DE9">
        <w:t>6.46.2</w:t>
      </w:r>
      <w:r w:rsidRPr="00520DE9">
        <w:tab/>
        <w:t>Procedures</w:t>
      </w:r>
      <w:bookmarkEnd w:id="2257"/>
      <w:bookmarkEnd w:id="2258"/>
      <w:bookmarkEnd w:id="2259"/>
      <w:bookmarkEnd w:id="2260"/>
      <w:bookmarkEnd w:id="2261"/>
      <w:bookmarkEnd w:id="2262"/>
    </w:p>
    <w:p w:rsidR="00520DE9" w:rsidRPr="00520DE9" w:rsidRDefault="00520DE9" w:rsidP="00520DE9">
      <w:r w:rsidRPr="00520DE9">
        <w:t xml:space="preserve">The selection of local UPF for local NEF </w:t>
      </w:r>
      <w:r w:rsidRPr="00520DE9">
        <w:rPr>
          <w:rFonts w:eastAsia="SimSun" w:hint="eastAsia"/>
          <w:lang w:eastAsia="zh-CN"/>
        </w:rPr>
        <w:t xml:space="preserve">is </w:t>
      </w:r>
      <w:r w:rsidRPr="00520DE9">
        <w:rPr>
          <w:rFonts w:eastAsia="SimSun"/>
          <w:lang w:eastAsia="zh-CN"/>
        </w:rPr>
        <w:t>described</w:t>
      </w:r>
      <w:r w:rsidRPr="00520DE9">
        <w:rPr>
          <w:rFonts w:eastAsia="SimSun" w:hint="eastAsia"/>
          <w:lang w:eastAsia="zh-CN"/>
        </w:rPr>
        <w:t xml:space="preserve"> in </w:t>
      </w:r>
      <w:r w:rsidRPr="00520DE9">
        <w:t>Figure 6.46.2-1.</w:t>
      </w:r>
    </w:p>
    <w:p w:rsidR="00520DE9" w:rsidRPr="00520DE9" w:rsidRDefault="00520DE9" w:rsidP="00520DE9">
      <w:pPr>
        <w:pStyle w:val="TH"/>
        <w:rPr>
          <w:lang w:eastAsia="zh-CN"/>
        </w:rPr>
      </w:pPr>
      <w:r w:rsidRPr="00520DE9">
        <w:rPr>
          <w:lang w:eastAsia="zh-CN"/>
        </w:rPr>
        <w:object w:dxaOrig="11980" w:dyaOrig="7257">
          <v:shape id="_x0000_i1125" type="#_x0000_t75" style="width:467.3pt;height:283.25pt" o:ole="">
            <v:imagedata r:id="rId209" o:title=""/>
          </v:shape>
          <o:OLEObject Type="Embed" ProgID="Visio.Drawing.11" ShapeID="_x0000_i1125" DrawAspect="Content" ObjectID="_1654419299" r:id="rId210"/>
        </w:object>
      </w:r>
    </w:p>
    <w:p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rsidR="001C39DE" w:rsidRDefault="001C39DE" w:rsidP="001C39DE">
      <w:pPr>
        <w:pStyle w:val="B1"/>
        <w:rPr>
          <w:rFonts w:eastAsia="SimSun"/>
        </w:rPr>
      </w:pPr>
      <w:r>
        <w:rPr>
          <w:rFonts w:eastAsia="SimSun"/>
        </w:rPr>
        <w:t>1.</w:t>
      </w:r>
      <w:r>
        <w:rPr>
          <w:rFonts w:eastAsia="SimSun"/>
        </w:rPr>
        <w:tab/>
        <w:t>Local AF requests targeting an individual UE by a UE address through Local NEF. Local AF may also provide some real-time information requirement indication in the AF request.</w:t>
      </w:r>
    </w:p>
    <w:p w:rsidR="001C39DE" w:rsidRDefault="001C39DE" w:rsidP="001C39DE">
      <w:pPr>
        <w:pStyle w:val="B1"/>
        <w:rPr>
          <w:rFonts w:eastAsia="SimSun"/>
        </w:rPr>
      </w:pPr>
      <w:r>
        <w:rPr>
          <w:rFonts w:eastAsia="SimSun"/>
        </w:rPr>
        <w:t>2-3.</w:t>
      </w:r>
      <w:r>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rsidR="001C39DE" w:rsidRDefault="001C39DE" w:rsidP="001C39DE">
      <w:pPr>
        <w:pStyle w:val="B1"/>
        <w:rPr>
          <w:rFonts w:eastAsia="SimSun"/>
        </w:rPr>
      </w:pPr>
      <w:r>
        <w:rPr>
          <w:rFonts w:eastAsia="SimSun"/>
        </w:rPr>
        <w:lastRenderedPageBreak/>
        <w:tab/>
        <w:t xml:space="preserve">Local NEF consumes Nbsf_Management_Discovery service operation (providing at least the UE address) to find out the address of the relevant PCF. This is described in </w:t>
      </w:r>
      <w:r w:rsidR="0013537D">
        <w:rPr>
          <w:rFonts w:eastAsia="SimSun"/>
        </w:rPr>
        <w:t>TS 23.502 [</w:t>
      </w:r>
      <w:r>
        <w:rPr>
          <w:rFonts w:eastAsia="SimSun"/>
        </w:rPr>
        <w:t>3], clause 4.3.6.4.</w:t>
      </w:r>
    </w:p>
    <w:p w:rsidR="001C39DE" w:rsidRDefault="001C39DE" w:rsidP="001C39DE">
      <w:pPr>
        <w:pStyle w:val="B1"/>
        <w:rPr>
          <w:rFonts w:eastAsia="SimSun"/>
        </w:rPr>
      </w:pPr>
      <w:r>
        <w:rPr>
          <w:rFonts w:eastAsia="SimSun"/>
        </w:rPr>
        <w:t>4.</w:t>
      </w:r>
      <w:r>
        <w:rPr>
          <w:rFonts w:eastAsia="SimSun"/>
        </w:rPr>
        <w:tab/>
        <w:t>Local NEF invokes the Npcf_PolicyAuthorization service to the PCF to transfer the Local AF request, which including that a suitable local UPF ID or address is needed.</w:t>
      </w:r>
    </w:p>
    <w:p w:rsidR="001C39DE" w:rsidRDefault="001C39DE" w:rsidP="001C39DE">
      <w:pPr>
        <w:pStyle w:val="B1"/>
        <w:rPr>
          <w:rFonts w:eastAsia="SimSun"/>
        </w:rPr>
      </w:pPr>
      <w:r>
        <w:rPr>
          <w:rFonts w:eastAsia="SimSun"/>
        </w:rPr>
        <w:t>5-6.</w:t>
      </w:r>
      <w:r>
        <w:rPr>
          <w:rFonts w:eastAsia="SimSun"/>
        </w:rPr>
        <w:tab/>
        <w:t>PCF determines if existing PDU sessions are impacted by the AF request. For each of these PDU sessions, the PCF updates the SMF with corresponding PCC rules by invoking Npcf_SMPolicyControl_UpdateNotify service operation.</w:t>
      </w:r>
    </w:p>
    <w:p w:rsidR="001C39DE" w:rsidRDefault="001C39DE" w:rsidP="001C39DE">
      <w:pPr>
        <w:pStyle w:val="B1"/>
        <w:rPr>
          <w:rFonts w:eastAsia="SimSun"/>
        </w:rPr>
      </w:pPr>
      <w:r>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rsidR="001C39DE" w:rsidRDefault="001C39DE" w:rsidP="001C39DE">
      <w:pPr>
        <w:pStyle w:val="B1"/>
        <w:rPr>
          <w:rFonts w:eastAsia="SimSun"/>
        </w:rPr>
      </w:pPr>
      <w:r>
        <w:rPr>
          <w:rFonts w:eastAsia="SimSun"/>
        </w:rPr>
        <w:t>7.</w:t>
      </w:r>
      <w:r>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rsidR="001C39DE" w:rsidRDefault="001C39DE" w:rsidP="001C39DE">
      <w:pPr>
        <w:pStyle w:val="B1"/>
        <w:rPr>
          <w:rFonts w:eastAsia="SimSun"/>
        </w:rPr>
      </w:pPr>
      <w:r>
        <w:rPr>
          <w:rFonts w:eastAsia="SimSun"/>
        </w:rPr>
        <w:t>8.</w:t>
      </w:r>
      <w:r>
        <w:rPr>
          <w:rFonts w:eastAsia="SimSun"/>
        </w:rPr>
        <w:tab/>
        <w:t>Local NEF gets the UPF address by local configuration or sending Nnrf_NFDiscovery_Request to NRF based on local UPF ID, if the UPF is provisioned previously in NRF.</w:t>
      </w:r>
    </w:p>
    <w:p w:rsidR="001C39DE" w:rsidRDefault="001C39DE" w:rsidP="001C39DE">
      <w:pPr>
        <w:pStyle w:val="B1"/>
        <w:rPr>
          <w:rFonts w:eastAsia="SimSun"/>
        </w:rPr>
      </w:pPr>
      <w:r>
        <w:rPr>
          <w:rFonts w:eastAsia="SimSun"/>
        </w:rPr>
        <w:t>9.</w:t>
      </w:r>
      <w:r>
        <w:rPr>
          <w:rFonts w:eastAsia="SimSun"/>
        </w:rPr>
        <w:tab/>
        <w:t>The local NEF trigger the Nx session establishment with local UPF.</w:t>
      </w:r>
    </w:p>
    <w:p w:rsidR="001C39DE" w:rsidRDefault="001C39DE" w:rsidP="001C39DE">
      <w:pPr>
        <w:pStyle w:val="B1"/>
        <w:rPr>
          <w:rFonts w:eastAsia="SimSun"/>
        </w:rPr>
      </w:pPr>
      <w:r>
        <w:rPr>
          <w:rFonts w:eastAsia="SimSun"/>
        </w:rPr>
        <w:t>10.</w:t>
      </w:r>
      <w:r>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rsidR="001C39DE" w:rsidRDefault="001C39DE" w:rsidP="001C39DE">
      <w:pPr>
        <w:pStyle w:val="B1"/>
        <w:rPr>
          <w:rFonts w:eastAsia="SimSun"/>
        </w:rPr>
      </w:pPr>
      <w:r>
        <w:rPr>
          <w:rFonts w:eastAsia="SimSun"/>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rsidR="001C39DE" w:rsidRDefault="001C39DE" w:rsidP="001C39DE">
      <w:pPr>
        <w:pStyle w:val="B1"/>
        <w:rPr>
          <w:rFonts w:eastAsia="SimSun"/>
        </w:rPr>
      </w:pPr>
      <w:r>
        <w:rPr>
          <w:rFonts w:eastAsia="SimSun"/>
        </w:rPr>
        <w:tab/>
        <w:t>Local NEF may also send other information including the life time of the connection between local NEF and local UPF.</w:t>
      </w:r>
    </w:p>
    <w:p w:rsidR="001C39DE" w:rsidRDefault="001C39DE" w:rsidP="001C39DE">
      <w:pPr>
        <w:pStyle w:val="B1"/>
        <w:rPr>
          <w:rFonts w:eastAsia="SimSun"/>
        </w:rPr>
      </w:pPr>
      <w:r>
        <w:rPr>
          <w:rFonts w:eastAsia="SimSun"/>
        </w:rPr>
        <w:t>11.</w:t>
      </w:r>
      <w:r>
        <w:rPr>
          <w:rFonts w:eastAsia="SimSun"/>
        </w:rPr>
        <w:tab/>
        <w:t>UPF finds the corresponding QoS flow by querying the UE IP address and application flow information, and response local NEF the corresponding information according to the network information exposure indication.</w:t>
      </w:r>
    </w:p>
    <w:p w:rsidR="001C39DE" w:rsidRDefault="001C39DE" w:rsidP="001C39DE">
      <w:pPr>
        <w:pStyle w:val="B1"/>
        <w:rPr>
          <w:rFonts w:eastAsia="SimSun"/>
        </w:rPr>
      </w:pPr>
      <w:r>
        <w:rPr>
          <w:rFonts w:eastAsia="SimSun"/>
        </w:rPr>
        <w:t>12.</w:t>
      </w:r>
      <w:r>
        <w:rPr>
          <w:rFonts w:eastAsia="SimSun"/>
        </w:rPr>
        <w:tab/>
        <w:t>Local UPF replies to the local NEF with the subscribed real-time network information by Nupf_Event Exposure_Notify/Session modification Response.</w:t>
      </w:r>
    </w:p>
    <w:p w:rsidR="001C39DE" w:rsidRDefault="001C39DE" w:rsidP="001C39DE">
      <w:pPr>
        <w:pStyle w:val="B1"/>
        <w:rPr>
          <w:rFonts w:eastAsia="SimSun"/>
        </w:rPr>
      </w:pPr>
      <w:r>
        <w:rPr>
          <w:rFonts w:eastAsia="SimSun"/>
        </w:rPr>
        <w:t>13.</w:t>
      </w:r>
      <w:r>
        <w:rPr>
          <w:rFonts w:eastAsia="SimSun"/>
        </w:rPr>
        <w:tab/>
        <w:t>Local NEF reports the real-time network information to local AF through Nef_EventExposure_Notify.</w:t>
      </w:r>
    </w:p>
    <w:p w:rsidR="00520DE9" w:rsidRPr="00520DE9" w:rsidRDefault="00520DE9" w:rsidP="00520DE9">
      <w:pPr>
        <w:pStyle w:val="Heading3"/>
      </w:pPr>
      <w:bookmarkStart w:id="2263" w:name="_Toc43317498"/>
      <w:bookmarkStart w:id="2264" w:name="_Toc43374970"/>
      <w:bookmarkStart w:id="2265" w:name="_Toc43375431"/>
      <w:bookmarkStart w:id="2266" w:name="_Toc43801955"/>
      <w:bookmarkStart w:id="2267" w:name="_Toc43806221"/>
      <w:bookmarkStart w:id="2268" w:name="_Toc43806528"/>
      <w:r w:rsidRPr="00520DE9">
        <w:t>6.46.3</w:t>
      </w:r>
      <w:r w:rsidRPr="00520DE9">
        <w:tab/>
      </w:r>
      <w:bookmarkEnd w:id="2263"/>
      <w:r w:rsidRPr="00520DE9">
        <w:t>Impacts on services, entities and interfaces</w:t>
      </w:r>
      <w:bookmarkEnd w:id="2264"/>
      <w:bookmarkEnd w:id="2265"/>
      <w:bookmarkEnd w:id="2266"/>
      <w:bookmarkEnd w:id="2267"/>
      <w:bookmarkEnd w:id="2268"/>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pPr>
        <w:rPr>
          <w:lang w:eastAsia="zh-CN"/>
        </w:rPr>
      </w:pPr>
      <w:r w:rsidRPr="00520DE9">
        <w:rPr>
          <w:rFonts w:hint="eastAsia"/>
          <w:lang w:eastAsia="zh-CN"/>
        </w:rPr>
        <w:t>L</w:t>
      </w:r>
      <w:r w:rsidRPr="00520DE9">
        <w:rPr>
          <w:lang w:eastAsia="zh-CN"/>
        </w:rPr>
        <w:t>ocal UPF:</w:t>
      </w:r>
    </w:p>
    <w:p w:rsidR="001C39DE" w:rsidRDefault="001C39DE" w:rsidP="001C39DE">
      <w:pPr>
        <w:pStyle w:val="B1"/>
        <w:rPr>
          <w:rFonts w:eastAsia="SimSun"/>
          <w:lang w:eastAsia="zh-CN"/>
        </w:rPr>
      </w:pPr>
      <w:r>
        <w:rPr>
          <w:rFonts w:eastAsia="SimSun"/>
          <w:lang w:eastAsia="zh-CN"/>
        </w:rPr>
        <w:t>-</w:t>
      </w:r>
      <w:r>
        <w:rPr>
          <w:rFonts w:eastAsia="SimSun"/>
          <w:lang w:eastAsia="zh-CN"/>
        </w:rPr>
        <w:tab/>
        <w:t>Establish control plane connection with local NEF, and expose specified real-time network information to local NEF</w:t>
      </w:r>
    </w:p>
    <w:p w:rsidR="001C39DE" w:rsidRDefault="001C39DE" w:rsidP="001C39DE">
      <w:pPr>
        <w:pStyle w:val="B1"/>
        <w:rPr>
          <w:rFonts w:eastAsia="SimSun"/>
          <w:lang w:eastAsia="zh-CN"/>
        </w:rPr>
      </w:pPr>
      <w:r>
        <w:rPr>
          <w:rFonts w:eastAsia="SimSun"/>
          <w:lang w:eastAsia="zh-CN"/>
        </w:rPr>
        <w:t>-</w:t>
      </w:r>
      <w:r>
        <w:rPr>
          <w:rFonts w:eastAsia="SimSun"/>
          <w:lang w:eastAsia="zh-CN"/>
        </w:rPr>
        <w:tab/>
        <w:t>The local UPF is expected to support SBI interface and the UPF_EventExposure Service, which can facilitate the information exposure from local UPF to local NEF.</w:t>
      </w:r>
    </w:p>
    <w:p w:rsidR="00520DE9" w:rsidRPr="00520DE9" w:rsidRDefault="00520DE9" w:rsidP="00520DE9">
      <w:pPr>
        <w:rPr>
          <w:lang w:eastAsia="zh-CN"/>
        </w:rPr>
      </w:pPr>
      <w:r w:rsidRPr="00520DE9">
        <w:rPr>
          <w:lang w:eastAsia="zh-CN"/>
        </w:rPr>
        <w:t>L</w:t>
      </w:r>
      <w:r w:rsidRPr="00520DE9">
        <w:rPr>
          <w:rFonts w:hint="eastAsia"/>
          <w:lang w:eastAsia="zh-CN"/>
        </w:rPr>
        <w:t>ocal NEF: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Establish control plane connection with local</w:t>
      </w:r>
      <w:r w:rsidRPr="00520DE9">
        <w:rPr>
          <w:rFonts w:eastAsia="SimSun" w:hint="eastAsia"/>
          <w:lang w:eastAsia="zh-CN"/>
        </w:rPr>
        <w:t xml:space="preserve"> UPF, </w:t>
      </w:r>
      <w:r w:rsidRPr="00520DE9">
        <w:rPr>
          <w:rFonts w:eastAsia="SimSun"/>
          <w:lang w:eastAsia="zh-CN"/>
        </w:rPr>
        <w:t>through</w:t>
      </w:r>
      <w:r w:rsidRPr="00520DE9">
        <w:rPr>
          <w:rFonts w:eastAsia="SimSun" w:hint="eastAsia"/>
          <w:lang w:eastAsia="zh-CN"/>
        </w:rPr>
        <w:t xml:space="preserve"> N4-like interface or SBI interface.</w:t>
      </w:r>
    </w:p>
    <w:p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rsidR="00520DE9" w:rsidRPr="00520DE9" w:rsidRDefault="00520DE9" w:rsidP="00520DE9">
      <w:pPr>
        <w:pStyle w:val="B1"/>
        <w:rPr>
          <w:rFonts w:eastAsia="SimSun"/>
          <w:lang w:eastAsia="zh-CN"/>
        </w:rPr>
      </w:pPr>
      <w:r w:rsidRPr="00520DE9">
        <w:rPr>
          <w:rFonts w:eastAsia="SimSun" w:hint="eastAsia"/>
          <w:lang w:eastAsia="zh-CN"/>
        </w:rPr>
        <w:t>-</w:t>
      </w:r>
      <w:r w:rsidRPr="00520DE9">
        <w:rPr>
          <w:rFonts w:eastAsia="SimSun" w:hint="eastAsia"/>
          <w:lang w:eastAsia="zh-CN"/>
        </w:rPr>
        <w:tab/>
      </w:r>
      <w:r w:rsidRPr="00520DE9">
        <w:rPr>
          <w:rFonts w:eastAsia="SimSun"/>
          <w:lang w:eastAsia="zh-CN"/>
        </w:rPr>
        <w:t xml:space="preserve">Support </w:t>
      </w:r>
      <w:r w:rsidRPr="00520DE9">
        <w:rPr>
          <w:rFonts w:eastAsia="SimSun" w:hint="eastAsia"/>
          <w:lang w:eastAsia="zh-CN"/>
        </w:rPr>
        <w:t xml:space="preserve">to report </w:t>
      </w:r>
      <w:r w:rsidRPr="00520DE9">
        <w:rPr>
          <w:rFonts w:eastAsia="SimSun"/>
          <w:lang w:eastAsia="zh-CN"/>
        </w:rPr>
        <w:t>corresponding local PSA UPF ID or address</w:t>
      </w:r>
      <w:r w:rsidRPr="00520DE9">
        <w:rPr>
          <w:rFonts w:eastAsia="SimSun" w:hint="eastAsia"/>
          <w:lang w:eastAsia="zh-CN"/>
        </w:rPr>
        <w:t xml:space="preserve"> to local </w:t>
      </w:r>
      <w:r w:rsidRPr="00520DE9">
        <w:rPr>
          <w:rFonts w:eastAsia="SimSun"/>
          <w:lang w:eastAsia="zh-CN"/>
        </w:rPr>
        <w:t>NEF</w:t>
      </w:r>
      <w:r w:rsidRPr="00520DE9">
        <w:rPr>
          <w:rFonts w:eastAsia="SimSun" w:hint="eastAsia"/>
          <w:lang w:eastAsia="zh-CN"/>
        </w:rPr>
        <w:t>.</w:t>
      </w:r>
    </w:p>
    <w:p w:rsidR="00520DE9" w:rsidRPr="00520DE9" w:rsidRDefault="00520DE9" w:rsidP="00520DE9">
      <w:pPr>
        <w:pStyle w:val="Heading2"/>
      </w:pPr>
      <w:bookmarkStart w:id="2269" w:name="_Toc43317499"/>
      <w:bookmarkStart w:id="2270" w:name="_Toc43374971"/>
      <w:bookmarkStart w:id="2271" w:name="_Toc43375432"/>
      <w:bookmarkStart w:id="2272" w:name="_Toc43801956"/>
      <w:bookmarkStart w:id="2273" w:name="_Toc43806222"/>
      <w:bookmarkStart w:id="2274" w:name="_Toc43806529"/>
      <w:r w:rsidRPr="00520DE9">
        <w:lastRenderedPageBreak/>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2269"/>
      <w:bookmarkEnd w:id="2270"/>
      <w:bookmarkEnd w:id="2271"/>
      <w:bookmarkEnd w:id="2272"/>
      <w:bookmarkEnd w:id="2273"/>
      <w:bookmarkEnd w:id="2274"/>
    </w:p>
    <w:p w:rsidR="00520DE9" w:rsidRPr="00520DE9" w:rsidRDefault="00520DE9" w:rsidP="00520DE9">
      <w:pPr>
        <w:pStyle w:val="Heading3"/>
        <w:rPr>
          <w:rFonts w:hint="eastAsia"/>
        </w:rPr>
      </w:pPr>
      <w:bookmarkStart w:id="2275" w:name="_Toc43317500"/>
      <w:bookmarkStart w:id="2276" w:name="_Toc43374972"/>
      <w:bookmarkStart w:id="2277" w:name="_Toc43375433"/>
      <w:bookmarkStart w:id="2278" w:name="_Toc43801957"/>
      <w:bookmarkStart w:id="2279" w:name="_Toc43806223"/>
      <w:bookmarkStart w:id="2280" w:name="_Toc43806530"/>
      <w:r w:rsidRPr="00520DE9">
        <w:t>6.47.1</w:t>
      </w:r>
      <w:r w:rsidRPr="00520DE9">
        <w:rPr>
          <w:rFonts w:hint="eastAsia"/>
        </w:rPr>
        <w:tab/>
        <w:t>Description</w:t>
      </w:r>
      <w:bookmarkEnd w:id="2275"/>
      <w:bookmarkEnd w:id="2276"/>
      <w:bookmarkEnd w:id="2277"/>
      <w:bookmarkEnd w:id="2278"/>
      <w:bookmarkEnd w:id="2279"/>
      <w:bookmarkEnd w:id="2280"/>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rsidR="00520DE9" w:rsidRPr="00520DE9" w:rsidRDefault="00520DE9" w:rsidP="00520DE9">
      <w:pPr>
        <w:rPr>
          <w:rFonts w:eastAsia="SimSun"/>
          <w:noProof/>
          <w:lang w:eastAsia="zh-CN"/>
        </w:rPr>
      </w:pPr>
      <w:r w:rsidRPr="00520DE9">
        <w:rPr>
          <w:rFonts w:eastAsia="SimSun"/>
          <w:noProof/>
          <w:lang w:eastAsia="zh-CN"/>
        </w:rPr>
        <w:t>Typically, there are two types of Netowrk information Provisioning, one is CP(control plane) based NIP, another is the user plane based NIP. Normally, CP based NIP is also called out-of-band NIP and UP based NIP is called in-band NIP.</w:t>
      </w:r>
    </w:p>
    <w:p w:rsidR="001C39DE" w:rsidRDefault="00520DE9" w:rsidP="00520DE9">
      <w:pPr>
        <w:rPr>
          <w:rFonts w:eastAsia="SimSun"/>
          <w:noProof/>
          <w:lang w:eastAsia="zh-CN"/>
        </w:rPr>
      </w:pPr>
      <w:r w:rsidRPr="00520DE9">
        <w:rPr>
          <w:rFonts w:eastAsia="SimSun" w:hint="eastAsia"/>
          <w:noProof/>
          <w:lang w:eastAsia="zh-CN"/>
        </w:rPr>
        <w:t>C</w:t>
      </w:r>
      <w:r w:rsidRPr="00520DE9">
        <w:rPr>
          <w:rFonts w:eastAsia="SimSun"/>
          <w:noProof/>
          <w:lang w:eastAsia="zh-CN"/>
        </w:rPr>
        <w:t>P based NIP can be well controlled by the operator, e.g. access control, charging, usage rating controll etc, but this out-of-band NIP also intrduces some complexity:</w:t>
      </w:r>
    </w:p>
    <w:p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the application will need to create a second communication channel to communicate with 5G network;</w:t>
      </w:r>
    </w:p>
    <w:p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synchronization and combination of different information from different bands (CP and user data bands) in different time scale and volume scale are sometime very hard;</w:t>
      </w:r>
    </w:p>
    <w:p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the CP-based NIP can not provide frequent changed NIP, otherwise it will introduce a lot of singalling to the 5G network.</w:t>
      </w:r>
    </w:p>
    <w:p w:rsidR="001C39DE" w:rsidRDefault="00520DE9" w:rsidP="00520DE9">
      <w:pPr>
        <w:rPr>
          <w:rFonts w:eastAsia="SimSun"/>
          <w:noProof/>
          <w:lang w:eastAsia="zh-CN"/>
        </w:rPr>
      </w:pPr>
      <w:r w:rsidRPr="00520DE9">
        <w:rPr>
          <w:rFonts w:eastAsia="SimSun" w:hint="eastAsia"/>
          <w:noProof/>
          <w:lang w:eastAsia="zh-CN"/>
        </w:rPr>
        <w:t>W</w:t>
      </w:r>
      <w:r w:rsidRPr="00520DE9">
        <w:rPr>
          <w:rFonts w:eastAsia="SimSun"/>
          <w:noProof/>
          <w:lang w:eastAsia="zh-CN"/>
        </w:rPr>
        <w:t>hile the UP based NIP provides some charming features:</w:t>
      </w:r>
    </w:p>
    <w:p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provide frequent changed NIP;</w:t>
      </w:r>
    </w:p>
    <w:p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provide real-time NIP;</w:t>
      </w:r>
    </w:p>
    <w:p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synchronization the NIP and user data in the same time scale;</w:t>
      </w:r>
    </w:p>
    <w:p w:rsidR="001C39DE" w:rsidRDefault="001C39DE" w:rsidP="001C39DE">
      <w:pPr>
        <w:pStyle w:val="B1"/>
        <w:rPr>
          <w:rFonts w:eastAsia="SimSun"/>
          <w:noProof/>
          <w:lang w:eastAsia="zh-CN"/>
        </w:rPr>
      </w:pPr>
      <w:r>
        <w:rPr>
          <w:rFonts w:eastAsia="SimSun"/>
          <w:noProof/>
          <w:lang w:eastAsia="zh-CN"/>
        </w:rPr>
        <w:t>4)</w:t>
      </w:r>
      <w:r>
        <w:rPr>
          <w:rFonts w:eastAsia="SimSun"/>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rsidR="00520DE9" w:rsidRPr="00520DE9" w:rsidRDefault="00520DE9" w:rsidP="00520DE9">
      <w:pPr>
        <w:rPr>
          <w:rFonts w:eastAsia="SimSun"/>
          <w:noProof/>
          <w:lang w:eastAsia="zh-CN"/>
        </w:rPr>
      </w:pPr>
      <w:r w:rsidRPr="00520DE9">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rsidR="00520DE9" w:rsidRPr="00520DE9" w:rsidRDefault="00520DE9" w:rsidP="00520DE9">
      <w:pPr>
        <w:rPr>
          <w:rFonts w:eastAsia="SimSun"/>
          <w:noProof/>
          <w:lang w:eastAsia="zh-CN"/>
        </w:rPr>
      </w:pPr>
      <w:r w:rsidRPr="00520DE9">
        <w:rPr>
          <w:rFonts w:eastAsia="SimSun" w:hint="eastAsia"/>
          <w:noProof/>
          <w:lang w:eastAsia="zh-CN"/>
        </w:rPr>
        <w:t>B</w:t>
      </w:r>
      <w:r w:rsidRPr="00520DE9">
        <w:rPr>
          <w:rFonts w:eastAsia="SimSun"/>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rsidR="00520DE9" w:rsidRPr="00520DE9" w:rsidRDefault="00520DE9" w:rsidP="00520DE9">
      <w:pPr>
        <w:pStyle w:val="EditorsNote"/>
      </w:pPr>
      <w:r w:rsidRPr="00520DE9">
        <w:t>Editor</w:t>
      </w:r>
      <w:r w:rsidR="00252BF9">
        <w:t>'</w:t>
      </w:r>
      <w:r w:rsidRPr="00520DE9">
        <w:t>s note:</w:t>
      </w:r>
      <w:r w:rsidRPr="00520DE9">
        <w:tab/>
        <w:t>The actual list of 5GS nodes meant to support the feature is FFS</w:t>
      </w:r>
    </w:p>
    <w:p w:rsidR="00520DE9" w:rsidRPr="00520DE9" w:rsidRDefault="00520DE9" w:rsidP="00520DE9">
      <w:pPr>
        <w:pStyle w:val="Heading3"/>
      </w:pPr>
      <w:bookmarkStart w:id="2281" w:name="_Toc43317501"/>
      <w:bookmarkStart w:id="2282" w:name="_Toc43374973"/>
      <w:bookmarkStart w:id="2283" w:name="_Toc43375434"/>
      <w:bookmarkStart w:id="2284" w:name="_Toc43801958"/>
      <w:bookmarkStart w:id="2285" w:name="_Toc43806224"/>
      <w:bookmarkStart w:id="2286" w:name="_Toc43806531"/>
      <w:r w:rsidRPr="00520DE9">
        <w:t>6.47.2</w:t>
      </w:r>
      <w:r w:rsidRPr="00520DE9">
        <w:tab/>
        <w:t>Procedures</w:t>
      </w:r>
      <w:bookmarkEnd w:id="2281"/>
      <w:bookmarkEnd w:id="2282"/>
      <w:bookmarkEnd w:id="2283"/>
      <w:bookmarkEnd w:id="2284"/>
      <w:bookmarkEnd w:id="2285"/>
      <w:bookmarkEnd w:id="2286"/>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 xml:space="preserve">describes </w:t>
      </w:r>
      <w:r w:rsidRPr="00520DE9">
        <w:rPr>
          <w:rFonts w:hint="eastAsia"/>
        </w:rPr>
        <w:t xml:space="preserve">high-level </w:t>
      </w:r>
      <w:r w:rsidRPr="00520DE9">
        <w:t>procedures and information flows for the solution.</w:t>
      </w:r>
    </w:p>
    <w:p w:rsidR="00520DE9" w:rsidRPr="00520DE9" w:rsidRDefault="00520DE9" w:rsidP="00520DE9">
      <w:pPr>
        <w:rPr>
          <w:rFonts w:hint="eastAsia"/>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rsidR="00520DE9" w:rsidRPr="00252BF9" w:rsidRDefault="00520DE9" w:rsidP="00252BF9">
      <w:pPr>
        <w:pStyle w:val="TH"/>
      </w:pPr>
      <w:r w:rsidRPr="00520DE9">
        <w:rPr>
          <w:rStyle w:val="THChar"/>
        </w:rPr>
        <w:object w:dxaOrig="10849" w:dyaOrig="7909">
          <v:shape id="_x0000_i1126" type="#_x0000_t75" style="width:404.85pt;height:294.8pt" o:ole="">
            <v:imagedata r:id="rId211" o:title=""/>
          </v:shape>
          <o:OLEObject Type="Embed" ProgID="Visio.Drawing.15" ShapeID="_x0000_i1126" DrawAspect="Content" ObjectID="_1654419300" r:id="rId212"/>
        </w:object>
      </w:r>
    </w:p>
    <w:p w:rsidR="00520DE9" w:rsidRPr="00520DE9" w:rsidRDefault="00520DE9" w:rsidP="00520DE9">
      <w:pPr>
        <w:pStyle w:val="TF"/>
        <w:rPr>
          <w:rFonts w:hint="eastAsia"/>
        </w:rPr>
      </w:pPr>
      <w:r w:rsidRPr="00520DE9">
        <w:rPr>
          <w:rStyle w:val="THChar"/>
          <w:rFonts w:hint="eastAsia"/>
          <w:b/>
          <w:lang w:val="x-none"/>
        </w:rPr>
        <w:t>Figure</w:t>
      </w:r>
      <w:r w:rsidRPr="00520DE9">
        <w:t xml:space="preserve"> 6.47.2</w:t>
      </w:r>
      <w:r w:rsidRPr="00520DE9">
        <w:rPr>
          <w:rFonts w:hint="eastAsia"/>
        </w:rPr>
        <w:t>-1</w:t>
      </w:r>
      <w:r w:rsidRPr="00520DE9">
        <w:t xml:space="preserve"> UP-based NIP from the 5G</w:t>
      </w:r>
    </w:p>
    <w:p w:rsidR="001C39DE" w:rsidRDefault="001C39DE" w:rsidP="001C39DE">
      <w:pPr>
        <w:pStyle w:val="B1"/>
        <w:rPr>
          <w:rFonts w:eastAsia="SimSun"/>
        </w:rPr>
      </w:pPr>
      <w:r>
        <w:rPr>
          <w:rFonts w:eastAsia="SimSun"/>
        </w:rPr>
        <w:t>1.</w:t>
      </w:r>
      <w:r>
        <w:rPr>
          <w:rFonts w:eastAsia="SimSun"/>
        </w:rPr>
        <w:tab/>
        <w:t>UE establishes a PDU Session and gets an UE IP address, UE uses the IP address to access the EAS.</w:t>
      </w:r>
    </w:p>
    <w:p w:rsidR="001C39DE" w:rsidRDefault="001C39DE" w:rsidP="001C39DE">
      <w:pPr>
        <w:pStyle w:val="B1"/>
        <w:rPr>
          <w:rFonts w:eastAsia="SimSun"/>
        </w:rPr>
      </w:pPr>
      <w:r>
        <w:rPr>
          <w:rFonts w:eastAsia="SimSun"/>
        </w:rPr>
        <w:t>2.</w:t>
      </w:r>
      <w:r>
        <w:rPr>
          <w:rFonts w:eastAsia="SimSun"/>
        </w:rPr>
        <w:tab/>
        <w:t>The EAS decides to get the NIP(e.g. radio information) of the UE to do some app optimization (e.g. adaptive codec change).</w:t>
      </w:r>
    </w:p>
    <w:p w:rsidR="001C39DE" w:rsidRDefault="001C39DE" w:rsidP="001C39DE">
      <w:pPr>
        <w:pStyle w:val="B1"/>
        <w:rPr>
          <w:rFonts w:eastAsia="SimSun"/>
        </w:rPr>
      </w:pPr>
      <w:r>
        <w:rPr>
          <w:rFonts w:eastAsia="SimSun"/>
        </w:rPr>
        <w:t>3.</w:t>
      </w:r>
      <w:r>
        <w:rPr>
          <w:rFonts w:eastAsia="SimSun"/>
        </w:rPr>
        <w:tab/>
        <w:t>(Option) The EAS and 5G node(e.g. UPF or the UE) negotiate the security algorithm and key using the same method to transport network information between the 5G node and EAS.</w:t>
      </w:r>
    </w:p>
    <w:p w:rsidR="00520DE9" w:rsidRPr="00520DE9" w:rsidRDefault="00520DE9" w:rsidP="00520DE9">
      <w:pPr>
        <w:pStyle w:val="EditorsNote"/>
      </w:pPr>
      <w:r w:rsidRPr="00520DE9">
        <w:t>Editor</w:t>
      </w:r>
      <w:r w:rsidR="00252BF9">
        <w:t>'</w:t>
      </w:r>
      <w:r w:rsidRPr="00520DE9">
        <w:t>s note:</w:t>
      </w:r>
      <w:r w:rsidRPr="00520DE9">
        <w:tab/>
        <w:t>whether and which radio information can be retrieved from the UPF without inducing change to RAN specifications is FFS</w:t>
      </w:r>
    </w:p>
    <w:p w:rsidR="00520DE9" w:rsidRPr="00520DE9" w:rsidRDefault="001C39DE" w:rsidP="00520DE9">
      <w:pPr>
        <w:pStyle w:val="NO"/>
      </w:pPr>
      <w:r w:rsidRPr="00520DE9">
        <w:t>NOTE</w:t>
      </w:r>
      <w:r w:rsidR="00520DE9" w:rsidRPr="00520DE9">
        <w:t>:</w:t>
      </w:r>
      <w:r>
        <w:tab/>
      </w:r>
      <w:r w:rsidR="00520DE9" w:rsidRPr="00520DE9">
        <w:t>The detailed security procedure is to be defined by SA3 if needed.</w:t>
      </w:r>
    </w:p>
    <w:p w:rsidR="00520DE9" w:rsidRPr="00520DE9" w:rsidRDefault="00520DE9" w:rsidP="00520DE9">
      <w:pPr>
        <w:pStyle w:val="EditorsNote"/>
      </w:pPr>
      <w:r w:rsidRPr="00520DE9">
        <w:t>Editor</w:t>
      </w:r>
      <w:r w:rsidR="00252BF9">
        <w:t>'</w:t>
      </w:r>
      <w:r w:rsidRPr="00520DE9">
        <w:t>s note:</w:t>
      </w:r>
      <w:r w:rsidRPr="00520DE9">
        <w:tab/>
        <w:t>It is FFS for how to re-solve the concern related to ICMP security issues e.g. addressed in S3-201391.</w:t>
      </w:r>
    </w:p>
    <w:p w:rsidR="001C39DE" w:rsidRDefault="001C39DE" w:rsidP="001C39DE">
      <w:pPr>
        <w:pStyle w:val="B1"/>
        <w:rPr>
          <w:rFonts w:eastAsia="SimSun"/>
        </w:rPr>
      </w:pPr>
      <w:r>
        <w:rPr>
          <w:rFonts w:eastAsia="SimSun"/>
        </w:rPr>
        <w:t>4.</w:t>
      </w:r>
      <w:r>
        <w:rPr>
          <w:rFonts w:eastAsia="SimSun"/>
        </w:rPr>
        <w:tab/>
        <w:t>The EAS includes the Network Information Provisioning request in the Option field of the DL IP/TCP header or the EAS generates a ICMP ECHO packet and include the request in the data field of ICMP ECHO.</w:t>
      </w:r>
    </w:p>
    <w:p w:rsidR="001C39DE" w:rsidRDefault="001C39DE" w:rsidP="001C39DE">
      <w:pPr>
        <w:pStyle w:val="B1"/>
        <w:rPr>
          <w:rFonts w:eastAsia="SimSun"/>
        </w:rPr>
      </w:pPr>
      <w:r>
        <w:rPr>
          <w:rFonts w:eastAsia="SimSun"/>
        </w:rPr>
        <w:t>5.</w:t>
      </w:r>
      <w:r>
        <w:rPr>
          <w:rFonts w:eastAsia="SimSun"/>
        </w:rPr>
        <w:tab/>
        <w:t>The DL IP/TCP or the generated ECHO packet are forwarded to the 5G Node(e.g. UPF in the figure).</w:t>
      </w:r>
    </w:p>
    <w:p w:rsidR="001C39DE" w:rsidRDefault="001C39DE" w:rsidP="001C39DE">
      <w:pPr>
        <w:pStyle w:val="B1"/>
        <w:rPr>
          <w:rFonts w:eastAsia="SimSun"/>
        </w:rPr>
      </w:pPr>
      <w:r>
        <w:rPr>
          <w:rFonts w:eastAsia="SimSun"/>
        </w:rPr>
        <w:t>6.</w:t>
      </w:r>
      <w:r>
        <w:rPr>
          <w:rFonts w:eastAsia="SimSun"/>
        </w:rPr>
        <w:tab/>
        <w:t>The 5G Node checks the DL IP/TCP or the generated ECHO packet whether the target of the NIP request is 5G Node. If there is a MAC for the NIP request, the MAC should be verified.</w:t>
      </w:r>
    </w:p>
    <w:p w:rsidR="001C39DE" w:rsidRDefault="001C39DE" w:rsidP="001C39DE">
      <w:pPr>
        <w:pStyle w:val="B1"/>
        <w:rPr>
          <w:rFonts w:eastAsia="SimSun"/>
        </w:rPr>
      </w:pPr>
      <w:r>
        <w:rPr>
          <w:rFonts w:eastAsia="SimSun"/>
        </w:rPr>
        <w:tab/>
        <w:t>If the DL packet is the IP/TCP and the target of EAS request in the Option field is the "5G Node" (e.g. "UPE/UE"), the 5G Node will remove the Option field of the IP/TCP packet and forward the IP/TCP packet to the UE/Application(if the 5G Node is the UE, the UE will forward the packet to the application, the same after here) as in Step 8, if there is no option field or the option field is not for NIP or the target of EAS request in the Option field is not the 5G Node, the 5G Node continues to forward the DL IP/TCP packet without any change to the UE/Application as in Step 8.</w:t>
      </w:r>
    </w:p>
    <w:p w:rsidR="001C39DE" w:rsidRDefault="001C39DE" w:rsidP="001C39DE">
      <w:pPr>
        <w:pStyle w:val="B1"/>
        <w:rPr>
          <w:rFonts w:eastAsia="SimSun"/>
        </w:rPr>
      </w:pPr>
      <w:r>
        <w:rPr>
          <w:rFonts w:eastAsia="SimSun"/>
        </w:rPr>
        <w:tab/>
        <w:t>If the DL packet is the ICMP ECHO and the target of EAS request in the data field is the 5G Node, and, the 5G Node discards this ICMP ECHO without forwarding to the UE/Application and responds with an ICMP ECHO Reply to the EAS as an UL UE packet. otherwise, the 5G Node continues to forward the DL ICMP ECHO packet without any change to the UE/Application as in Step 8.</w:t>
      </w:r>
    </w:p>
    <w:p w:rsidR="001C39DE" w:rsidRDefault="001C39DE" w:rsidP="001C39DE">
      <w:pPr>
        <w:pStyle w:val="B1"/>
        <w:rPr>
          <w:rFonts w:eastAsia="SimSun"/>
        </w:rPr>
      </w:pPr>
      <w:r>
        <w:rPr>
          <w:rFonts w:eastAsia="SimSun"/>
        </w:rPr>
        <w:lastRenderedPageBreak/>
        <w:t>7.</w:t>
      </w:r>
      <w:r>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rsidR="001C39DE" w:rsidRDefault="001C39DE" w:rsidP="001C39DE">
      <w:pPr>
        <w:pStyle w:val="B1"/>
        <w:rPr>
          <w:rFonts w:eastAsia="SimSun"/>
        </w:rPr>
      </w:pPr>
      <w:r>
        <w:rPr>
          <w:rFonts w:eastAsia="SimSun"/>
        </w:rPr>
        <w:t>8.</w:t>
      </w:r>
      <w:r>
        <w:rPr>
          <w:rFonts w:eastAsia="SimSun"/>
        </w:rPr>
        <w:tab/>
        <w:t>The IP/TCP packet is forwarded to the UE/Application.</w:t>
      </w:r>
    </w:p>
    <w:p w:rsidR="001C39DE" w:rsidRDefault="001C39DE" w:rsidP="001C39DE">
      <w:pPr>
        <w:pStyle w:val="B1"/>
        <w:rPr>
          <w:rFonts w:eastAsia="SimSun"/>
        </w:rPr>
      </w:pPr>
      <w:r>
        <w:rPr>
          <w:rFonts w:eastAsia="SimSun"/>
        </w:rPr>
        <w:t>9.</w:t>
      </w:r>
      <w:r>
        <w:rPr>
          <w:rFonts w:eastAsia="SimSun"/>
        </w:rPr>
        <w:tab/>
        <w:t>There is a UL IP/TCP packet from the UE/Application.</w:t>
      </w:r>
    </w:p>
    <w:p w:rsidR="001C39DE" w:rsidRDefault="001C39DE" w:rsidP="001C39DE">
      <w:pPr>
        <w:pStyle w:val="B1"/>
        <w:rPr>
          <w:rFonts w:eastAsia="SimSun"/>
        </w:rPr>
      </w:pPr>
      <w:r>
        <w:rPr>
          <w:rFonts w:eastAsia="SimSun"/>
        </w:rPr>
        <w:t>10.</w:t>
      </w:r>
      <w:r>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rsidR="001C39DE" w:rsidRDefault="001C39DE" w:rsidP="001C39DE">
      <w:pPr>
        <w:pStyle w:val="B1"/>
        <w:rPr>
          <w:rFonts w:eastAsia="SimSun"/>
        </w:rPr>
      </w:pPr>
      <w:r>
        <w:rPr>
          <w:rFonts w:eastAsia="SimSun"/>
        </w:rPr>
        <w:t>11.</w:t>
      </w:r>
      <w:r>
        <w:rPr>
          <w:rFonts w:eastAsia="SimSun"/>
        </w:rPr>
        <w:tab/>
        <w:t>If there is a NIP for the 5G Node, and the 5G Node determines to get other NI from other NF(s), the 5G Node will ask the AMF/SMF to provide these NI from other NF(s), the AMF/SMF can query and get the NI via the SBI.</w:t>
      </w:r>
    </w:p>
    <w:p w:rsidR="001C39DE" w:rsidRDefault="001C39DE" w:rsidP="001C39DE">
      <w:pPr>
        <w:pStyle w:val="B1"/>
        <w:rPr>
          <w:rFonts w:eastAsia="SimSun"/>
        </w:rPr>
      </w:pPr>
      <w:r>
        <w:rPr>
          <w:rFonts w:eastAsia="SimSun"/>
        </w:rPr>
        <w:t>12a.</w:t>
      </w:r>
      <w:r>
        <w:rPr>
          <w:rFonts w:eastAsia="SimSun"/>
        </w:rPr>
        <w:tab/>
        <w:t>If the NI is provided by the AMF/SMF, the 5G Node decides to immediately sends the NI to the EAS by the ICMP ECHO as described in step 7.</w:t>
      </w:r>
    </w:p>
    <w:p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12b and 12c are similar with the step</w:t>
      </w:r>
      <w:r>
        <w:rPr>
          <w:rFonts w:eastAsia="SimSun"/>
        </w:rPr>
        <w:t>s</w:t>
      </w:r>
      <w:r w:rsidR="00520DE9" w:rsidRPr="00520DE9">
        <w:rPr>
          <w:rFonts w:eastAsia="SimSun"/>
        </w:rPr>
        <w:t xml:space="preserve"> 9 and 10 to provide the NI to the EAS in the Option field of the UL IP/TCP packet.</w:t>
      </w:r>
    </w:p>
    <w:p w:rsidR="001C39DE" w:rsidRDefault="001C39DE" w:rsidP="001C39DE">
      <w:pPr>
        <w:pStyle w:val="B1"/>
        <w:rPr>
          <w:rFonts w:eastAsia="SimSun"/>
        </w:rPr>
      </w:pPr>
      <w:r>
        <w:rPr>
          <w:rFonts w:eastAsia="SimSun"/>
        </w:rPr>
        <w:t>13.</w:t>
      </w:r>
      <w:r>
        <w:rPr>
          <w:rFonts w:eastAsia="SimSun"/>
        </w:rPr>
        <w:tab/>
        <w:t>The UE and EAS continue the UL/DL packets.</w:t>
      </w:r>
    </w:p>
    <w:p w:rsidR="001C39DE" w:rsidRDefault="001C39DE" w:rsidP="001C39DE">
      <w:pPr>
        <w:pStyle w:val="B1"/>
        <w:rPr>
          <w:rFonts w:eastAsia="SimSun"/>
        </w:rPr>
      </w:pPr>
      <w:r>
        <w:rPr>
          <w:rFonts w:eastAsia="SimSun"/>
        </w:rPr>
        <w:t>14.</w:t>
      </w:r>
      <w:r>
        <w:rPr>
          <w:rFonts w:eastAsia="SimSun"/>
        </w:rPr>
        <w:tab/>
        <w:t>If new network information available ( e.g. the throughput of the radio is changed) and if the EAS has requested the 5G Node to provide the changed NI to the EAS if available, the 5G Node needs to "notify" the new NI to the EAS.</w:t>
      </w:r>
    </w:p>
    <w:p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15a~15b are similar as the step</w:t>
      </w:r>
      <w:r>
        <w:rPr>
          <w:rFonts w:eastAsia="SimSun"/>
        </w:rPr>
        <w:t>s</w:t>
      </w:r>
      <w:r w:rsidR="00520DE9" w:rsidRPr="00520DE9">
        <w:rPr>
          <w:rFonts w:eastAsia="SimSun"/>
        </w:rPr>
        <w:t xml:space="preserve"> 7~10 and are used to provide the new NI to the EAS by ECHO or Option field in real time or in piggyback mode.</w:t>
      </w:r>
    </w:p>
    <w:p w:rsidR="00520DE9" w:rsidRPr="00520DE9" w:rsidRDefault="00520DE9" w:rsidP="00520DE9">
      <w:pPr>
        <w:pStyle w:val="Heading3"/>
      </w:pPr>
      <w:bookmarkStart w:id="2287" w:name="_Toc43317502"/>
      <w:bookmarkStart w:id="2288" w:name="_Toc43374974"/>
      <w:bookmarkStart w:id="2289" w:name="_Toc43375435"/>
      <w:bookmarkStart w:id="2290" w:name="_Toc43801959"/>
      <w:bookmarkStart w:id="2291" w:name="_Toc43806225"/>
      <w:bookmarkStart w:id="2292" w:name="_Toc43806532"/>
      <w:r w:rsidRPr="00520DE9">
        <w:t>6.47.3</w:t>
      </w:r>
      <w:r w:rsidRPr="00520DE9">
        <w:tab/>
      </w:r>
      <w:bookmarkEnd w:id="2287"/>
      <w:r w:rsidRPr="00520DE9">
        <w:t>Impacts on services, entities and interfaces</w:t>
      </w:r>
      <w:bookmarkEnd w:id="2288"/>
      <w:bookmarkEnd w:id="2289"/>
      <w:bookmarkEnd w:id="2290"/>
      <w:bookmarkEnd w:id="2291"/>
      <w:bookmarkEnd w:id="2292"/>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rsidR="00520DE9" w:rsidRPr="00520DE9" w:rsidRDefault="00520DE9" w:rsidP="00520DE9">
      <w:pPr>
        <w:rPr>
          <w:rFonts w:hint="eastAsia"/>
          <w:lang w:eastAsia="zh-CN"/>
        </w:rPr>
      </w:pPr>
      <w:r w:rsidRPr="00520DE9">
        <w:rPr>
          <w:rFonts w:hint="eastAsia"/>
          <w:lang w:eastAsia="zh-CN"/>
        </w:rPr>
        <w:t>E</w:t>
      </w:r>
      <w:r w:rsidRPr="00520DE9">
        <w:rPr>
          <w:lang w:eastAsia="zh-CN"/>
        </w:rPr>
        <w:t>AS</w:t>
      </w:r>
      <w:r w:rsidRPr="00520DE9">
        <w:rPr>
          <w:rFonts w:hint="eastAsia"/>
          <w:lang w:eastAsia="zh-CN"/>
        </w:rPr>
        <w:t>:</w:t>
      </w:r>
    </w:p>
    <w:p w:rsidR="00520DE9" w:rsidRPr="00520DE9" w:rsidRDefault="00520DE9" w:rsidP="00520DE9">
      <w:pPr>
        <w:pStyle w:val="B1"/>
        <w:rPr>
          <w:rFonts w:eastAsia="SimSun"/>
        </w:rPr>
      </w:pPr>
      <w:r w:rsidRPr="00520DE9">
        <w:rPr>
          <w:rFonts w:eastAsia="SimSun"/>
          <w:lang w:eastAsia="zh-CN"/>
        </w:rPr>
        <w:t>-</w:t>
      </w:r>
      <w:r w:rsidRPr="00520DE9">
        <w:rPr>
          <w:rFonts w:eastAsia="SimSun"/>
          <w:lang w:eastAsia="zh-CN"/>
        </w:rPr>
        <w:tab/>
      </w:r>
      <w:r w:rsidRPr="00520DE9">
        <w:rPr>
          <w:rFonts w:eastAsia="SimSun"/>
        </w:rPr>
        <w:t>Handle the NIP in the User plane</w:t>
      </w:r>
      <w:r w:rsidR="001C39DE">
        <w:rPr>
          <w:rFonts w:eastAsia="SimSun"/>
        </w:rPr>
        <w:t>.</w:t>
      </w:r>
    </w:p>
    <w:p w:rsidR="00520DE9" w:rsidRPr="00520DE9" w:rsidRDefault="00520DE9" w:rsidP="00520DE9">
      <w:r w:rsidRPr="00520DE9">
        <w:t>UE/UPF: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Handle the NIP in the User plane</w:t>
      </w:r>
      <w:r w:rsidR="001C39DE">
        <w:rPr>
          <w:rFonts w:eastAsia="SimSun"/>
          <w:lang w:eastAsia="zh-CN"/>
        </w:rPr>
        <w:t>.</w:t>
      </w:r>
    </w:p>
    <w:p w:rsidR="00520DE9" w:rsidRPr="00520DE9" w:rsidRDefault="00520DE9" w:rsidP="00520DE9">
      <w:pPr>
        <w:pStyle w:val="Heading2"/>
      </w:pPr>
      <w:bookmarkStart w:id="2293" w:name="_Toc43317503"/>
      <w:bookmarkStart w:id="2294" w:name="_Toc43374975"/>
      <w:bookmarkStart w:id="2295" w:name="_Toc43375436"/>
      <w:bookmarkStart w:id="2296" w:name="_Toc43801960"/>
      <w:bookmarkStart w:id="2297" w:name="_Toc43806226"/>
      <w:bookmarkStart w:id="2298" w:name="_Toc43806533"/>
      <w:r w:rsidRPr="00520DE9">
        <w:t>6.48</w:t>
      </w:r>
      <w:r w:rsidRPr="00520DE9">
        <w:tab/>
        <w:t xml:space="preserve">Solution #48: </w:t>
      </w:r>
      <w:r w:rsidRPr="00520DE9">
        <w:rPr>
          <w:rFonts w:hint="eastAsia"/>
        </w:rPr>
        <w:t>QoS monitoring information exposure based on unstructured data transmission mechanism</w:t>
      </w:r>
      <w:bookmarkEnd w:id="2293"/>
      <w:bookmarkEnd w:id="2294"/>
      <w:bookmarkEnd w:id="2295"/>
      <w:bookmarkEnd w:id="2296"/>
      <w:bookmarkEnd w:id="2297"/>
      <w:bookmarkEnd w:id="2298"/>
    </w:p>
    <w:p w:rsidR="00520DE9" w:rsidRPr="00520DE9" w:rsidRDefault="00520DE9" w:rsidP="00520DE9">
      <w:pPr>
        <w:pStyle w:val="Heading3"/>
      </w:pPr>
      <w:bookmarkStart w:id="2299" w:name="_Toc43317504"/>
      <w:bookmarkStart w:id="2300" w:name="_Toc43374976"/>
      <w:bookmarkStart w:id="2301" w:name="_Toc43375437"/>
      <w:bookmarkStart w:id="2302" w:name="_Toc43801961"/>
      <w:bookmarkStart w:id="2303" w:name="_Toc43806227"/>
      <w:bookmarkStart w:id="2304" w:name="_Toc43806534"/>
      <w:r w:rsidRPr="00520DE9">
        <w:t>6.48.1</w:t>
      </w:r>
      <w:r w:rsidRPr="00520DE9">
        <w:tab/>
        <w:t>Description</w:t>
      </w:r>
      <w:bookmarkEnd w:id="2299"/>
      <w:bookmarkEnd w:id="2300"/>
      <w:bookmarkEnd w:id="2301"/>
      <w:bookmarkEnd w:id="2302"/>
      <w:bookmarkEnd w:id="2303"/>
      <w:bookmarkEnd w:id="2304"/>
    </w:p>
    <w:p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rsidR="00520DE9" w:rsidRPr="00520DE9" w:rsidRDefault="00520DE9" w:rsidP="00520DE9">
      <w:pPr>
        <w:rPr>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SimSun"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rsidR="00520DE9" w:rsidRPr="00520DE9" w:rsidRDefault="00520DE9" w:rsidP="00520DE9">
      <w:pPr>
        <w:pStyle w:val="Heading3"/>
      </w:pPr>
      <w:bookmarkStart w:id="2305" w:name="_Toc43317505"/>
      <w:bookmarkStart w:id="2306" w:name="_Toc43374977"/>
      <w:bookmarkStart w:id="2307" w:name="_Toc43375438"/>
      <w:bookmarkStart w:id="2308" w:name="_Toc43801962"/>
      <w:bookmarkStart w:id="2309" w:name="_Toc43806228"/>
      <w:bookmarkStart w:id="2310" w:name="_Toc43806535"/>
      <w:r w:rsidRPr="00520DE9">
        <w:lastRenderedPageBreak/>
        <w:t>6.48.2</w:t>
      </w:r>
      <w:r w:rsidRPr="00520DE9">
        <w:tab/>
        <w:t>Procedures</w:t>
      </w:r>
      <w:bookmarkEnd w:id="2305"/>
      <w:bookmarkEnd w:id="2306"/>
      <w:bookmarkEnd w:id="2307"/>
      <w:bookmarkEnd w:id="2308"/>
      <w:bookmarkEnd w:id="2309"/>
      <w:bookmarkEnd w:id="2310"/>
    </w:p>
    <w:p w:rsidR="00520DE9" w:rsidRPr="00520DE9" w:rsidRDefault="00520DE9" w:rsidP="00520DE9">
      <w:pPr>
        <w:pStyle w:val="TH"/>
        <w:rPr>
          <w:lang w:eastAsia="zh-CN"/>
        </w:rPr>
      </w:pPr>
      <w:r w:rsidRPr="00520DE9">
        <w:object w:dxaOrig="10685" w:dyaOrig="3740">
          <v:shape id="_x0000_i1127" type="#_x0000_t75" style="width:463.9pt;height:162.35pt" o:ole="">
            <v:imagedata r:id="rId213" o:title=""/>
          </v:shape>
          <o:OLEObject Type="Embed" ProgID="Visio.Drawing.11" ShapeID="_x0000_i1127" DrawAspect="Content" ObjectID="_1654419301" r:id="rId214"/>
        </w:object>
      </w:r>
    </w:p>
    <w:p w:rsidR="00520DE9" w:rsidRPr="00520DE9" w:rsidRDefault="00520DE9" w:rsidP="00520DE9">
      <w:pPr>
        <w:pStyle w:val="TF"/>
      </w:pPr>
      <w:r w:rsidRPr="00520DE9">
        <w:t>Figure 6.48.</w:t>
      </w:r>
      <w:r w:rsidRPr="00520DE9">
        <w:rPr>
          <w:rFonts w:hint="eastAsia"/>
        </w:rPr>
        <w:t>2</w:t>
      </w:r>
      <w:r w:rsidRPr="00520DE9">
        <w:t xml:space="preserve">-1: </w:t>
      </w:r>
      <w:bookmarkStart w:id="2311" w:name="OLE_LINK3"/>
      <w:r w:rsidRPr="00520DE9">
        <w:rPr>
          <w:rFonts w:hint="eastAsia"/>
        </w:rPr>
        <w:t>unstructured data transmission based QoS monitoring information exposure</w:t>
      </w:r>
      <w:bookmarkEnd w:id="2311"/>
    </w:p>
    <w:p w:rsidR="00520DE9" w:rsidRPr="00520DE9" w:rsidRDefault="00520DE9" w:rsidP="00520DE9">
      <w:pPr>
        <w:pStyle w:val="B1"/>
        <w:rPr>
          <w:rFonts w:eastAsia="SimSun"/>
        </w:rPr>
      </w:pPr>
      <w:r w:rsidRPr="00520DE9">
        <w:rPr>
          <w:rFonts w:eastAsia="SimSun" w:hint="eastAsia"/>
        </w:rPr>
        <w:t>1</w:t>
      </w:r>
      <w:r w:rsidRPr="00520DE9">
        <w:rPr>
          <w:rFonts w:eastAsia="SimSun"/>
        </w:rPr>
        <w:t>.</w:t>
      </w:r>
      <w:r w:rsidRPr="00520DE9">
        <w:rPr>
          <w:rFonts w:eastAsia="SimSun"/>
        </w:rPr>
        <w:tab/>
        <w:t xml:space="preserve">The </w:t>
      </w:r>
      <w:r w:rsidRPr="00520DE9">
        <w:rPr>
          <w:rFonts w:eastAsia="SimSun"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rsidR="00520DE9" w:rsidRPr="00520DE9" w:rsidRDefault="00520DE9" w:rsidP="00520DE9">
      <w:pPr>
        <w:pStyle w:val="B1"/>
        <w:rPr>
          <w:rFonts w:eastAsia="SimSun"/>
        </w:rPr>
      </w:pPr>
      <w:r w:rsidRPr="00520DE9">
        <w:rPr>
          <w:rFonts w:eastAsia="SimSun" w:hint="eastAsia"/>
        </w:rPr>
        <w:t>2</w:t>
      </w:r>
      <w:r w:rsidRPr="00520DE9">
        <w:rPr>
          <w:rFonts w:eastAsia="SimSun"/>
        </w:rPr>
        <w:t>.</w:t>
      </w:r>
      <w:r w:rsidRPr="00520DE9">
        <w:rPr>
          <w:rFonts w:eastAsia="SimSun"/>
        </w:rPr>
        <w:tab/>
        <w:t xml:space="preserve">The </w:t>
      </w:r>
      <w:r w:rsidRPr="00520DE9">
        <w:rPr>
          <w:rFonts w:eastAsia="SimSun" w:hint="eastAsia"/>
        </w:rPr>
        <w:t>PCF invokes the Npcf_SMPolicyControl_UpdateNotify request to SMF to send QoS monitoring policy and notification target address (+notification correlation ID)</w:t>
      </w:r>
      <w:r w:rsidRPr="00520DE9">
        <w:rPr>
          <w:rFonts w:eastAsia="SimSun"/>
        </w:rPr>
        <w:t>.</w:t>
      </w:r>
    </w:p>
    <w:p w:rsidR="00520DE9" w:rsidRPr="00520DE9" w:rsidRDefault="00520DE9" w:rsidP="00520DE9">
      <w:pPr>
        <w:pStyle w:val="B1"/>
        <w:rPr>
          <w:rFonts w:eastAsia="SimSun"/>
        </w:rPr>
      </w:pPr>
      <w:r w:rsidRPr="00520DE9">
        <w:rPr>
          <w:rFonts w:eastAsia="SimSun" w:hint="eastAsia"/>
        </w:rPr>
        <w:t>3</w:t>
      </w:r>
      <w:r w:rsidRPr="00520DE9">
        <w:rPr>
          <w:rFonts w:eastAsia="SimSun"/>
        </w:rPr>
        <w:t>.</w:t>
      </w:r>
      <w:r w:rsidRPr="00520DE9">
        <w:rPr>
          <w:rFonts w:eastAsia="SimSun"/>
        </w:rPr>
        <w:tab/>
        <w:t xml:space="preserve">The </w:t>
      </w:r>
      <w:r w:rsidRPr="00520DE9">
        <w:rPr>
          <w:rFonts w:eastAsia="SimSun" w:hint="eastAsia"/>
        </w:rPr>
        <w:t>SMF sends N4 rule includes QoS monitoring rule and notification target address (+notification correlation ID) to UPF</w:t>
      </w:r>
      <w:r w:rsidRPr="00520DE9">
        <w:rPr>
          <w:rFonts w:eastAsia="SimSun"/>
        </w:rPr>
        <w:t>.</w:t>
      </w:r>
    </w:p>
    <w:p w:rsidR="00520DE9" w:rsidRPr="00520DE9" w:rsidRDefault="00520DE9" w:rsidP="00520DE9">
      <w:pPr>
        <w:pStyle w:val="B1"/>
        <w:rPr>
          <w:rFonts w:eastAsia="SimSun"/>
        </w:rPr>
      </w:pPr>
      <w:r w:rsidRPr="00520DE9">
        <w:rPr>
          <w:rFonts w:eastAsia="SimSun" w:hint="eastAsia"/>
        </w:rPr>
        <w:t>4</w:t>
      </w:r>
      <w:r w:rsidRPr="00520DE9">
        <w:rPr>
          <w:rFonts w:eastAsia="SimSun"/>
        </w:rPr>
        <w:t>.</w:t>
      </w:r>
      <w:r w:rsidRPr="00520DE9">
        <w:rPr>
          <w:rFonts w:eastAsia="SimSun"/>
        </w:rPr>
        <w:tab/>
      </w:r>
      <w:r w:rsidRPr="00520DE9">
        <w:rPr>
          <w:rFonts w:eastAsia="SimSun" w:hint="eastAsia"/>
        </w:rPr>
        <w:t>QoS monitoring procedure.</w:t>
      </w:r>
    </w:p>
    <w:p w:rsidR="00520DE9" w:rsidRPr="00520DE9" w:rsidRDefault="00520DE9" w:rsidP="00520DE9">
      <w:pPr>
        <w:pStyle w:val="B1"/>
        <w:rPr>
          <w:rFonts w:eastAsia="SimSun"/>
        </w:rPr>
      </w:pPr>
      <w:r w:rsidRPr="00520DE9">
        <w:rPr>
          <w:rFonts w:eastAsia="SimSun" w:hint="eastAsia"/>
        </w:rPr>
        <w:t>5</w:t>
      </w:r>
      <w:r w:rsidRPr="00520DE9">
        <w:rPr>
          <w:rFonts w:eastAsia="SimSun"/>
        </w:rPr>
        <w:t>.</w:t>
      </w:r>
      <w:r w:rsidRPr="00520DE9">
        <w:rPr>
          <w:rFonts w:eastAsia="SimSun"/>
        </w:rPr>
        <w:tab/>
      </w:r>
      <w:r w:rsidRPr="00520DE9">
        <w:rPr>
          <w:rFonts w:eastAsia="SimSun" w:hint="eastAsia"/>
        </w:rPr>
        <w:t>When the QoS monitoring information is received from RAN, t</w:t>
      </w:r>
      <w:r w:rsidRPr="00520DE9">
        <w:rPr>
          <w:rFonts w:eastAsia="SimSun"/>
        </w:rPr>
        <w:t xml:space="preserve">he </w:t>
      </w:r>
      <w:r w:rsidRPr="00520DE9">
        <w:rPr>
          <w:rFonts w:eastAsia="SimSun" w:hint="eastAsia"/>
        </w:rPr>
        <w:t>UPF constructs unstructured data to include the QoS monitoring information and notification correlation ID received in step 3.</w:t>
      </w:r>
    </w:p>
    <w:p w:rsidR="00520DE9" w:rsidRPr="00520DE9" w:rsidRDefault="00520DE9" w:rsidP="00520DE9">
      <w:pPr>
        <w:pStyle w:val="B1"/>
        <w:rPr>
          <w:rFonts w:eastAsia="SimSun"/>
        </w:rPr>
      </w:pPr>
      <w:r w:rsidRPr="00520DE9">
        <w:rPr>
          <w:rFonts w:eastAsia="SimSun" w:hint="eastAsia"/>
        </w:rPr>
        <w:t>6</w:t>
      </w:r>
      <w:r w:rsidRPr="00520DE9">
        <w:rPr>
          <w:rFonts w:eastAsia="SimSun"/>
        </w:rPr>
        <w:t>.</w:t>
      </w:r>
      <w:r w:rsidRPr="00520DE9">
        <w:rPr>
          <w:rFonts w:eastAsia="SimSun"/>
        </w:rPr>
        <w:tab/>
        <w:t xml:space="preserve">The </w:t>
      </w:r>
      <w:r w:rsidRPr="00520DE9">
        <w:rPr>
          <w:rFonts w:eastAsia="SimSun" w:hint="eastAsia"/>
        </w:rPr>
        <w:t>UPF encapsulates the unstructured data using the IPv6 address and UDP port received in step 3 and forwards the unstructured data to the destination in the data network over the N6 PtP tunnel.</w:t>
      </w:r>
    </w:p>
    <w:p w:rsidR="00520DE9" w:rsidRPr="00520DE9" w:rsidRDefault="00520DE9" w:rsidP="00520DE9">
      <w:pPr>
        <w:pStyle w:val="EditorsNote"/>
      </w:pPr>
      <w:r w:rsidRPr="00520DE9">
        <w:t>Editor</w:t>
      </w:r>
      <w:r w:rsidR="00252BF9">
        <w:t>'</w:t>
      </w:r>
      <w:r w:rsidRPr="00520DE9">
        <w:t>s note:</w:t>
      </w:r>
      <w:r w:rsidRPr="00520DE9">
        <w:tab/>
        <w:t>It</w:t>
      </w:r>
      <w:r w:rsidR="00252BF9">
        <w:t>'</w:t>
      </w:r>
      <w:r w:rsidRPr="00520DE9">
        <w:t>s FFS on the detailed QoS monitoring information and how to make AF understand the QoS monitoring information from 5GC.</w:t>
      </w:r>
    </w:p>
    <w:p w:rsidR="00520DE9" w:rsidRPr="00520DE9" w:rsidRDefault="00520DE9" w:rsidP="00520DE9">
      <w:pPr>
        <w:pStyle w:val="Heading3"/>
      </w:pPr>
      <w:bookmarkStart w:id="2312" w:name="_Toc43317506"/>
      <w:bookmarkStart w:id="2313" w:name="_Toc43374978"/>
      <w:bookmarkStart w:id="2314" w:name="_Toc43375439"/>
      <w:bookmarkStart w:id="2315" w:name="_Toc43801963"/>
      <w:bookmarkStart w:id="2316" w:name="_Toc43806229"/>
      <w:bookmarkStart w:id="2317" w:name="_Toc43806536"/>
      <w:r w:rsidRPr="00520DE9">
        <w:t>6.48.3</w:t>
      </w:r>
      <w:r w:rsidRPr="00520DE9">
        <w:tab/>
      </w:r>
      <w:bookmarkEnd w:id="2312"/>
      <w:r w:rsidRPr="00520DE9">
        <w:t>Impacts on services, entities and interfaces</w:t>
      </w:r>
      <w:bookmarkEnd w:id="2313"/>
      <w:bookmarkEnd w:id="2314"/>
      <w:bookmarkEnd w:id="2315"/>
      <w:bookmarkEnd w:id="2316"/>
      <w:bookmarkEnd w:id="2317"/>
    </w:p>
    <w:p w:rsidR="00520DE9" w:rsidRPr="00520DE9" w:rsidRDefault="00520DE9" w:rsidP="00520DE9">
      <w:pPr>
        <w:rPr>
          <w:noProof/>
          <w:lang w:val="en-US" w:eastAsia="zh-CN"/>
        </w:rPr>
      </w:pPr>
      <w:r w:rsidRPr="00520DE9">
        <w:rPr>
          <w:rFonts w:hint="eastAsia"/>
          <w:noProof/>
          <w:lang w:val="en-US" w:eastAsia="zh-CN"/>
        </w:rPr>
        <w:t>Impacts on existing NFs are as follows:</w:t>
      </w:r>
    </w:p>
    <w:p w:rsidR="00520DE9" w:rsidRPr="00520DE9" w:rsidRDefault="00520DE9" w:rsidP="001C39DE">
      <w:r w:rsidRPr="00520DE9">
        <w:t>PCF:</w:t>
      </w:r>
    </w:p>
    <w:p w:rsidR="00520DE9" w:rsidRPr="00520DE9" w:rsidRDefault="00520DE9" w:rsidP="001C39DE">
      <w:pPr>
        <w:pStyle w:val="B1"/>
      </w:pPr>
      <w:r w:rsidRPr="00520DE9">
        <w:t>-</w:t>
      </w:r>
      <w:r w:rsidRPr="00520DE9">
        <w:tab/>
      </w:r>
      <w:r w:rsidRPr="00520DE9">
        <w:rPr>
          <w:rFonts w:hint="eastAsia"/>
        </w:rPr>
        <w:t xml:space="preserve">Receives </w:t>
      </w:r>
      <w:r w:rsidRPr="00520DE9">
        <w:rPr>
          <w:rFonts w:eastAsia="SimSun" w:hint="eastAsia"/>
        </w:rPr>
        <w:t>the notification target address (+notification correlation ID) from AF. The notification target address includes IPv6 address and UDP port of the tunnel end in the edge hosting environment.</w:t>
      </w:r>
    </w:p>
    <w:p w:rsidR="00520DE9" w:rsidRPr="00520DE9" w:rsidRDefault="00520DE9" w:rsidP="001C39DE">
      <w:pPr>
        <w:pStyle w:val="B1"/>
      </w:pPr>
      <w:r w:rsidRPr="00520DE9">
        <w:t>-</w:t>
      </w:r>
      <w:r w:rsidRPr="00520DE9">
        <w:tab/>
      </w:r>
      <w:r w:rsidRPr="00520DE9">
        <w:rPr>
          <w:rFonts w:hint="eastAsia"/>
        </w:rPr>
        <w:t xml:space="preserve">Sends </w:t>
      </w:r>
      <w:r w:rsidRPr="00520DE9">
        <w:rPr>
          <w:rFonts w:eastAsia="SimSun" w:hint="eastAsia"/>
        </w:rPr>
        <w:t>the notification target address (+notification correlation ID) to SMF.</w:t>
      </w:r>
    </w:p>
    <w:p w:rsidR="001C39DE" w:rsidRDefault="00520DE9" w:rsidP="001C39DE">
      <w:r w:rsidRPr="00520DE9">
        <w:rPr>
          <w:rFonts w:hint="eastAsia"/>
        </w:rPr>
        <w:t>SMF</w:t>
      </w:r>
      <w:r w:rsidRPr="00520DE9">
        <w:t>:</w:t>
      </w:r>
    </w:p>
    <w:p w:rsidR="00520DE9" w:rsidRPr="00520DE9" w:rsidRDefault="001C39DE" w:rsidP="001C39DE">
      <w:pPr>
        <w:pStyle w:val="B1"/>
      </w:pPr>
      <w:r>
        <w:t>-</w:t>
      </w:r>
      <w:r>
        <w:tab/>
      </w:r>
      <w:r w:rsidR="00520DE9" w:rsidRPr="00520DE9">
        <w:rPr>
          <w:rFonts w:hint="eastAsia"/>
        </w:rPr>
        <w:t xml:space="preserve">Includes the </w:t>
      </w:r>
      <w:r w:rsidR="00520DE9" w:rsidRPr="00520DE9">
        <w:rPr>
          <w:rFonts w:eastAsia="SimSun" w:hint="eastAsia"/>
        </w:rPr>
        <w:t>notification target address (+notification correlation ID) in N4 rule</w:t>
      </w:r>
      <w:r w:rsidR="00520DE9" w:rsidRPr="00520DE9">
        <w:t>.</w:t>
      </w:r>
    </w:p>
    <w:p w:rsidR="00520DE9" w:rsidRPr="00520DE9" w:rsidRDefault="00520DE9" w:rsidP="001C39DE">
      <w:r w:rsidRPr="00520DE9">
        <w:rPr>
          <w:rFonts w:hint="eastAsia"/>
        </w:rPr>
        <w:t>UPF(PSA)</w:t>
      </w:r>
      <w:r w:rsidRPr="00520DE9">
        <w:t>:</w:t>
      </w:r>
    </w:p>
    <w:p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SimSun" w:hint="eastAsia"/>
        </w:rPr>
        <w:t xml:space="preserve"> over the N6 PtP tunnel</w:t>
      </w:r>
      <w:r w:rsidRPr="00520DE9">
        <w:rPr>
          <w:rFonts w:hint="eastAsia"/>
        </w:rPr>
        <w:t>.</w:t>
      </w:r>
    </w:p>
    <w:p w:rsidR="001C39DE" w:rsidRDefault="00520DE9" w:rsidP="001C39DE">
      <w:r w:rsidRPr="00520DE9">
        <w:rPr>
          <w:rFonts w:hint="eastAsia"/>
        </w:rPr>
        <w:t>AF</w:t>
      </w:r>
      <w:r w:rsidRPr="00520DE9">
        <w:t>:</w:t>
      </w:r>
    </w:p>
    <w:p w:rsidR="00520DE9" w:rsidRPr="00520DE9" w:rsidRDefault="001C39DE" w:rsidP="001C39DE">
      <w:pPr>
        <w:pStyle w:val="B1"/>
        <w:rPr>
          <w:rFonts w:eastAsia="SimSun"/>
        </w:rPr>
      </w:pPr>
      <w:r>
        <w:lastRenderedPageBreak/>
        <w:t>-</w:t>
      </w:r>
      <w:r>
        <w:tab/>
      </w:r>
      <w:r w:rsidR="00520DE9" w:rsidRPr="00520DE9">
        <w:rPr>
          <w:rFonts w:hint="eastAsia"/>
        </w:rPr>
        <w:t xml:space="preserve">Sends </w:t>
      </w:r>
      <w:r w:rsidR="00520DE9" w:rsidRPr="00520DE9">
        <w:rPr>
          <w:rFonts w:eastAsia="SimSun" w:hint="eastAsia"/>
        </w:rPr>
        <w:t>the notification target address (+notification correlation ID) to PCF. The notification target address includes IPv6 address and UDP port of the tunnel end in the edge hosting environment.</w:t>
      </w:r>
    </w:p>
    <w:p w:rsidR="00520DE9" w:rsidRPr="00520DE9" w:rsidRDefault="00520DE9" w:rsidP="00520DE9">
      <w:pPr>
        <w:pStyle w:val="Heading2"/>
      </w:pPr>
      <w:bookmarkStart w:id="2318" w:name="_Toc43317507"/>
      <w:bookmarkStart w:id="2319" w:name="_Toc43374979"/>
      <w:bookmarkStart w:id="2320" w:name="_Toc43375440"/>
      <w:bookmarkStart w:id="2321" w:name="_Toc43801964"/>
      <w:bookmarkStart w:id="2322" w:name="_Toc43806230"/>
      <w:bookmarkStart w:id="2323" w:name="_Toc43806537"/>
      <w:r w:rsidRPr="00520DE9">
        <w:t>6.49</w:t>
      </w:r>
      <w:r w:rsidRPr="00520DE9">
        <w:tab/>
        <w:t>Solution #49: Network Information Provisioning to EAS with low latency based on User Plane</w:t>
      </w:r>
      <w:bookmarkEnd w:id="2318"/>
      <w:bookmarkEnd w:id="2319"/>
      <w:bookmarkEnd w:id="2320"/>
      <w:bookmarkEnd w:id="2321"/>
      <w:bookmarkEnd w:id="2322"/>
      <w:bookmarkEnd w:id="2323"/>
    </w:p>
    <w:p w:rsidR="00520DE9" w:rsidRPr="00520DE9" w:rsidRDefault="00520DE9" w:rsidP="00520DE9">
      <w:pPr>
        <w:pStyle w:val="Heading3"/>
      </w:pPr>
      <w:bookmarkStart w:id="2324" w:name="_Toc43317508"/>
      <w:bookmarkStart w:id="2325" w:name="_Toc43374980"/>
      <w:bookmarkStart w:id="2326" w:name="_Toc43375441"/>
      <w:bookmarkStart w:id="2327" w:name="_Toc43801965"/>
      <w:bookmarkStart w:id="2328" w:name="_Toc43806231"/>
      <w:bookmarkStart w:id="2329" w:name="_Toc43806538"/>
      <w:r w:rsidRPr="00520DE9">
        <w:t>6.49.1</w:t>
      </w:r>
      <w:r w:rsidRPr="00520DE9">
        <w:tab/>
        <w:t>Description</w:t>
      </w:r>
      <w:bookmarkEnd w:id="2324"/>
      <w:bookmarkEnd w:id="2325"/>
      <w:bookmarkEnd w:id="2326"/>
      <w:bookmarkEnd w:id="2327"/>
      <w:bookmarkEnd w:id="2328"/>
      <w:bookmarkEnd w:id="2329"/>
    </w:p>
    <w:p w:rsidR="00520DE9" w:rsidRP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bookmarkStart w:id="2330" w:name="OLE_LINK44"/>
    <w:p w:rsidR="00520DE9" w:rsidRPr="00520DE9" w:rsidRDefault="00520DE9" w:rsidP="00520DE9">
      <w:pPr>
        <w:pStyle w:val="TH"/>
      </w:pPr>
      <w:r w:rsidRPr="00520DE9">
        <w:object w:dxaOrig="7380" w:dyaOrig="2985">
          <v:shape id="_x0000_i1128" type="#_x0000_t75" style="width:368.85pt;height:149.45pt" o:ole="">
            <v:imagedata r:id="rId215" o:title=""/>
          </v:shape>
          <o:OLEObject Type="Embed" ProgID="Visio.Drawing.15" ShapeID="_x0000_i1128" DrawAspect="Content" ObjectID="_1654419302" r:id="rId216"/>
        </w:object>
      </w:r>
      <w:bookmarkEnd w:id="2330"/>
    </w:p>
    <w:p w:rsidR="00520DE9" w:rsidRPr="00520DE9" w:rsidRDefault="00520DE9" w:rsidP="00520DE9">
      <w:pPr>
        <w:pStyle w:val="TF"/>
      </w:pPr>
      <w:r w:rsidRPr="00520DE9">
        <w:t>Figure 6.49.1-1: Local NEF-based exposure</w:t>
      </w:r>
    </w:p>
    <w:p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rsidR="00520DE9" w:rsidRPr="00520DE9" w:rsidRDefault="00520DE9" w:rsidP="00520DE9">
      <w:pPr>
        <w:rPr>
          <w:lang w:eastAsia="zh-CN"/>
        </w:rPr>
      </w:pPr>
      <w:bookmarkStart w:id="2331" w:name="_Hlk42087224"/>
      <w:r w:rsidRPr="00520DE9">
        <w:rPr>
          <w:lang w:eastAsia="zh-CN"/>
        </w:rPr>
        <w:t xml:space="preserve">The solution targets reporting QoS monitoring results as defined in Rel-16 </w:t>
      </w:r>
      <w:r w:rsidR="0013537D" w:rsidRPr="00520DE9">
        <w:t>TS</w:t>
      </w:r>
      <w:r w:rsidR="0013537D">
        <w:t> </w:t>
      </w:r>
      <w:r w:rsidR="0013537D" w:rsidRPr="00520DE9">
        <w:t>23.502</w:t>
      </w:r>
      <w:r w:rsidR="0013537D">
        <w:t> </w:t>
      </w:r>
      <w:r w:rsidR="0013537D" w:rsidRPr="00520DE9">
        <w:t>[</w:t>
      </w:r>
      <w:r w:rsidRPr="00520DE9">
        <w:t>3]</w:t>
      </w:r>
      <w:r w:rsidRPr="00520DE9">
        <w:rPr>
          <w:lang w:eastAsia="zh-CN"/>
        </w:rPr>
        <w:t xml:space="preserve"> towards the EAS/application</w:t>
      </w:r>
      <w:r w:rsidR="001C39DE">
        <w:rPr>
          <w:lang w:eastAsia="zh-CN"/>
        </w:rPr>
        <w:t>.</w:t>
      </w:r>
    </w:p>
    <w:bookmarkEnd w:id="2331"/>
    <w:p w:rsidR="00520DE9" w:rsidRPr="001C39DE" w:rsidRDefault="00520DE9" w:rsidP="001C39DE">
      <w:pPr>
        <w:rPr>
          <w:rFonts w:eastAsia="SimSun"/>
          <w:b/>
          <w:bCs/>
          <w:lang w:eastAsia="zh-CN"/>
        </w:rPr>
      </w:pPr>
      <w:r w:rsidRPr="001C39DE">
        <w:rPr>
          <w:rFonts w:eastAsia="SimSun"/>
          <w:b/>
          <w:bCs/>
          <w:lang w:eastAsia="zh-CN"/>
        </w:rPr>
        <w:t>1.</w:t>
      </w:r>
      <w:r w:rsidRPr="001C39DE">
        <w:rPr>
          <w:b/>
          <w:bCs/>
          <w:lang w:eastAsia="zh-CN"/>
        </w:rPr>
        <w:tab/>
      </w:r>
      <w:r w:rsidRPr="001C39DE">
        <w:rPr>
          <w:rFonts w:eastAsia="SimSun"/>
          <w:b/>
          <w:bCs/>
          <w:lang w:eastAsia="zh-CN"/>
        </w:rPr>
        <w:t>Event subscription</w:t>
      </w:r>
    </w:p>
    <w:p w:rsidR="00520DE9" w:rsidRPr="00520DE9" w:rsidRDefault="00520DE9" w:rsidP="00520DE9">
      <w:pPr>
        <w:rPr>
          <w:rFonts w:eastAsia="SimSun"/>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rsidR="00520DE9" w:rsidRPr="001C39DE" w:rsidRDefault="00520DE9" w:rsidP="001C39DE">
      <w:pPr>
        <w:rPr>
          <w:rFonts w:eastAsia="SimSun"/>
          <w:b/>
          <w:bCs/>
          <w:lang w:eastAsia="zh-CN"/>
        </w:rPr>
      </w:pPr>
      <w:r w:rsidRPr="001C39DE">
        <w:rPr>
          <w:rFonts w:eastAsia="SimSun"/>
          <w:b/>
          <w:bCs/>
          <w:lang w:eastAsia="zh-CN"/>
        </w:rPr>
        <w:t>2.</w:t>
      </w:r>
      <w:r w:rsidRPr="001C39DE">
        <w:rPr>
          <w:rFonts w:eastAsia="SimSun"/>
          <w:b/>
          <w:bCs/>
          <w:lang w:eastAsia="zh-CN"/>
        </w:rPr>
        <w:tab/>
        <w:t>Supported Events and notification procedure</w:t>
      </w:r>
    </w:p>
    <w:p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rsidR="00520DE9" w:rsidRPr="00520DE9" w:rsidRDefault="00520DE9" w:rsidP="00520DE9">
      <w:pPr>
        <w:pStyle w:val="EditorsNote"/>
      </w:pPr>
      <w:r w:rsidRPr="00520DE9">
        <w:t>Editor</w:t>
      </w:r>
      <w:r w:rsidR="00252BF9">
        <w:t>'</w:t>
      </w:r>
      <w:r w:rsidRPr="00520DE9">
        <w:t>s note:</w:t>
      </w:r>
      <w:r w:rsidRPr="00520DE9">
        <w:tab/>
        <w:t>It is FFS if anything else than a certain latency threshold can be subscribed to.</w:t>
      </w:r>
    </w:p>
    <w:p w:rsidR="00520DE9" w:rsidRPr="001C39DE" w:rsidRDefault="00520DE9" w:rsidP="001C39DE">
      <w:pPr>
        <w:rPr>
          <w:rFonts w:eastAsia="SimSun"/>
          <w:b/>
          <w:bCs/>
          <w:lang w:val="en-US" w:eastAsia="zh-CN"/>
        </w:rPr>
      </w:pPr>
      <w:r w:rsidRPr="001C39DE">
        <w:rPr>
          <w:rFonts w:eastAsia="SimSun"/>
          <w:b/>
          <w:bCs/>
          <w:lang w:val="en-US" w:eastAsia="zh-CN"/>
        </w:rPr>
        <w:t>3.</w:t>
      </w:r>
      <w:r w:rsidRPr="001C39DE">
        <w:rPr>
          <w:rFonts w:eastAsia="SimSun"/>
          <w:b/>
          <w:bCs/>
          <w:lang w:val="en-US" w:eastAsia="zh-CN"/>
        </w:rPr>
        <w:tab/>
        <w:t>Mobility supporting</w:t>
      </w:r>
    </w:p>
    <w:p w:rsidR="00520DE9" w:rsidRPr="00520DE9" w:rsidRDefault="00520DE9" w:rsidP="00520DE9">
      <w:pPr>
        <w:rPr>
          <w:rFonts w:eastAsia="SimSun"/>
          <w:lang w:eastAsia="zh-CN"/>
        </w:rPr>
      </w:pPr>
      <w:r w:rsidRPr="00520DE9">
        <w:rPr>
          <w:rFonts w:eastAsia="SimSun"/>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6.3.14. The PDU Session context in source Local NEF can be transferred to the target Local NEF via N33a interface.</w:t>
      </w:r>
    </w:p>
    <w:p w:rsidR="00520DE9" w:rsidRPr="00520DE9" w:rsidRDefault="00520DE9" w:rsidP="00520DE9">
      <w:pPr>
        <w:pStyle w:val="Heading3"/>
        <w:rPr>
          <w:rFonts w:eastAsia="SimSun"/>
        </w:rPr>
      </w:pPr>
      <w:bookmarkStart w:id="2332" w:name="_Toc43317509"/>
      <w:bookmarkStart w:id="2333" w:name="_Toc43374981"/>
      <w:bookmarkStart w:id="2334" w:name="_Toc43375442"/>
      <w:bookmarkStart w:id="2335" w:name="_Toc43801966"/>
      <w:bookmarkStart w:id="2336" w:name="_Toc43806232"/>
      <w:bookmarkStart w:id="2337" w:name="_Toc43806539"/>
      <w:r w:rsidRPr="00520DE9">
        <w:lastRenderedPageBreak/>
        <w:t>6.49.2</w:t>
      </w:r>
      <w:r w:rsidRPr="00520DE9">
        <w:tab/>
        <w:t>Procedures</w:t>
      </w:r>
      <w:bookmarkEnd w:id="2332"/>
      <w:bookmarkEnd w:id="2333"/>
      <w:bookmarkEnd w:id="2334"/>
      <w:bookmarkEnd w:id="2335"/>
      <w:bookmarkEnd w:id="2336"/>
      <w:bookmarkEnd w:id="2337"/>
    </w:p>
    <w:p w:rsidR="001C39DE" w:rsidRDefault="001C39DE" w:rsidP="00371A63">
      <w:pPr>
        <w:pStyle w:val="TH"/>
      </w:pPr>
      <w:r>
        <w:object w:dxaOrig="9451" w:dyaOrig="6877">
          <v:shape id="_x0000_i3730" type="#_x0000_t75" style="width:472.1pt;height:342.35pt" o:ole="">
            <v:imagedata r:id="rId217" o:title=""/>
          </v:shape>
          <o:OLEObject Type="Embed" ProgID="Word.Picture.8" ShapeID="_x0000_i3730" DrawAspect="Content" ObjectID="_1654419303" r:id="rId218"/>
        </w:object>
      </w:r>
    </w:p>
    <w:p w:rsidR="00520DE9" w:rsidRPr="00520DE9" w:rsidRDefault="00520DE9" w:rsidP="00520DE9">
      <w:pPr>
        <w:pStyle w:val="TF"/>
      </w:pPr>
      <w:r w:rsidRPr="00520DE9">
        <w:t>Figure 6.49.2-1: Network Information Provisioning to Local Applications with low latency based on User Plane</w:t>
      </w:r>
    </w:p>
    <w:p w:rsidR="001C39DE" w:rsidRDefault="001C39DE" w:rsidP="001C39DE">
      <w:pPr>
        <w:pStyle w:val="B1"/>
      </w:pPr>
      <w:r>
        <w:t>1.</w:t>
      </w:r>
      <w:r>
        <w:tab/>
        <w:t xml:space="preserve">The UE establishes a PDU session with Local PSA as defined in clause 4.3.2.2.1 of </w:t>
      </w:r>
      <w:r w:rsidR="0013537D">
        <w:t>TS 23.502 [</w:t>
      </w:r>
      <w:r>
        <w:t>3].</w:t>
      </w:r>
    </w:p>
    <w:p w:rsidR="001C39DE" w:rsidRDefault="001C39DE" w:rsidP="001C39DE">
      <w:pPr>
        <w:pStyle w:val="B1"/>
      </w:pPr>
      <w:r>
        <w:t>2.</w:t>
      </w:r>
      <w:r>
        <w:tab/>
        <w:t xml:space="preserve">The AF initiates an AF session with required QoS procedure as defined in clause 4.15.6.6 of </w:t>
      </w:r>
      <w:r w:rsidR="0013537D">
        <w:t>TS 23.502 [</w:t>
      </w:r>
      <w:r>
        <w:t>3].</w:t>
      </w:r>
    </w:p>
    <w:p w:rsidR="001C39DE" w:rsidRDefault="001C39DE" w:rsidP="001C39DE">
      <w:pPr>
        <w:pStyle w:val="B1"/>
      </w:pPr>
      <w:r>
        <w:tab/>
        <w:t>In the request, the AF may also subscribe to local notification of QoS monitoring and provide the associated notification endpoint of the AF. For the QoS monitoring, the AF shall include the corresponding QoS monitoring parameters.</w:t>
      </w:r>
    </w:p>
    <w:p w:rsidR="001C39DE" w:rsidRDefault="001C39DE" w:rsidP="001C39DE">
      <w:pPr>
        <w:pStyle w:val="B1"/>
      </w:pPr>
      <w:r>
        <w:tab/>
        <w:t>In the request, the AF/Local NEF indicates the PCF that local notification is required and the notification endpoint of the Local NEF is provided to the PCF</w:t>
      </w:r>
    </w:p>
    <w:p w:rsidR="001C39DE" w:rsidRDefault="001C39DE" w:rsidP="001C39DE">
      <w:pPr>
        <w:pStyle w:val="B1"/>
      </w:pPr>
      <w:r>
        <w:tab/>
        <w:t>The PCF makes the policy decision. The PCF generates the PCC rule based on the service information.</w:t>
      </w:r>
    </w:p>
    <w:p w:rsidR="001C39DE" w:rsidRDefault="001C39DE" w:rsidP="001C39DE">
      <w:pPr>
        <w:pStyle w:val="B1"/>
      </w:pPr>
      <w:r>
        <w:tab/>
        <w:t>If the local notification of QoS monitoring is subscribed, the PCF includes the QoS monitoring policy and corresponding notification endpoint.</w:t>
      </w:r>
    </w:p>
    <w:p w:rsidR="001C39DE" w:rsidRDefault="001C39DE" w:rsidP="001C39DE">
      <w:pPr>
        <w:pStyle w:val="B1"/>
      </w:pPr>
      <w:r>
        <w:tab/>
        <w:t>Based on the operator's policy, the PCF may determine that the duplicated notification is required, i.e. both local notification to the AF and central notification to the PCF is required.</w:t>
      </w:r>
    </w:p>
    <w:p w:rsidR="001C39DE" w:rsidRDefault="001C39DE" w:rsidP="001C39DE">
      <w:pPr>
        <w:pStyle w:val="B1"/>
      </w:pPr>
      <w:r>
        <w:t>3.</w:t>
      </w:r>
      <w:r>
        <w:tab/>
        <w:t xml:space="preserve">PCF initiates the PDU session modification procedure as defined in clause 4.3.3.2 of </w:t>
      </w:r>
      <w:r w:rsidR="0013537D">
        <w:t>TS 23.502 [</w:t>
      </w:r>
      <w:r>
        <w:t>3], step 1b, 3b, 4-8b.</w:t>
      </w:r>
    </w:p>
    <w:p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rsidR="001C39DE" w:rsidRDefault="001C39DE" w:rsidP="001C39DE">
      <w:pPr>
        <w:pStyle w:val="B1"/>
      </w:pPr>
      <w:r>
        <w:t>4.</w:t>
      </w:r>
      <w:r>
        <w:tab/>
        <w:t>Local NEF set up N4 session to Local PSA after the event subscription finished.</w:t>
      </w:r>
    </w:p>
    <w:p w:rsidR="00520DE9" w:rsidRPr="00520DE9" w:rsidRDefault="00520DE9" w:rsidP="00520DE9">
      <w:pPr>
        <w:pStyle w:val="EditorsNote"/>
      </w:pPr>
      <w:r w:rsidRPr="00520DE9">
        <w:lastRenderedPageBreak/>
        <w:t>Editor</w:t>
      </w:r>
      <w:r w:rsidR="00252BF9">
        <w:t>'</w:t>
      </w:r>
      <w:r w:rsidRPr="00520DE9">
        <w:t>s note:</w:t>
      </w:r>
      <w:r w:rsidRPr="00520DE9">
        <w:tab/>
        <w:t>it is FFs how to sync up steps 3 and 4</w:t>
      </w:r>
    </w:p>
    <w:p w:rsidR="001C39DE" w:rsidRDefault="001C39DE" w:rsidP="001C39DE">
      <w:pPr>
        <w:pStyle w:val="B1"/>
      </w:pPr>
      <w:r>
        <w:t>5.</w:t>
      </w:r>
      <w:r>
        <w:tab/>
        <w:t xml:space="preserve">If the QoS monitoring is enabled, the Local PSA calculates the UL, DL or round trip packet delay of the QoS Flow as defined in clause 5.33.3 of </w:t>
      </w:r>
      <w:r w:rsidR="0013537D">
        <w:t>TS 23.501 [</w:t>
      </w:r>
      <w:r>
        <w:t>2]. When the reporting trigger(s) is satisfied, e.g. the measured packet delay value exceeds the reporting threshold, or the reporting period expires, or the PDU Session is released, the event is detected.</w:t>
      </w:r>
    </w:p>
    <w:p w:rsidR="001C39DE" w:rsidRDefault="001C39DE" w:rsidP="001C39DE">
      <w:pPr>
        <w:pStyle w:val="B1"/>
      </w:pPr>
      <w:r>
        <w:t>6a.</w:t>
      </w:r>
      <w:r>
        <w:tab/>
        <w:t xml:space="preserve">The Local PSA sends the event notification to the notification endpoint of the Local NEF by reusing UL, DL or round trip packet delay measurement report of N4 Session Level Reporting as defined in clause 4.4.2.2 of </w:t>
      </w:r>
      <w:r w:rsidR="0013537D">
        <w:t>TS 23.502 [</w:t>
      </w:r>
      <w:r>
        <w:t>3].</w:t>
      </w:r>
    </w:p>
    <w:p w:rsidR="001C39DE" w:rsidRDefault="001C39DE" w:rsidP="001C39DE">
      <w:pPr>
        <w:pStyle w:val="B1"/>
      </w:pPr>
      <w:r>
        <w:tab/>
        <w:t xml:space="preserve">If the duplicated event notification indication is received, the Local PSA sends the notification to the SMF as well as defined in </w:t>
      </w:r>
      <w:r w:rsidR="0013537D">
        <w:t>TS 23.501 [</w:t>
      </w:r>
      <w:r>
        <w:t>2].</w:t>
      </w:r>
    </w:p>
    <w:p w:rsidR="001C39DE" w:rsidRDefault="001C39DE" w:rsidP="001C39DE">
      <w:pPr>
        <w:pStyle w:val="B1"/>
      </w:pPr>
      <w:r>
        <w:t>6b.</w:t>
      </w:r>
      <w:r>
        <w:tab/>
        <w:t>The Local NEF sends the event notification to the notification endpoint of the AF.</w:t>
      </w:r>
    </w:p>
    <w:p w:rsidR="00520DE9" w:rsidRPr="00520DE9" w:rsidRDefault="00520DE9" w:rsidP="00520DE9">
      <w:pPr>
        <w:pStyle w:val="EditorsNote"/>
      </w:pPr>
      <w:r w:rsidRPr="00520DE9">
        <w:t>Editor</w:t>
      </w:r>
      <w:r w:rsidR="00252BF9">
        <w:t>'</w:t>
      </w:r>
      <w:r w:rsidRPr="00520DE9">
        <w:t>s note:</w:t>
      </w:r>
      <w:r w:rsidRPr="00520DE9">
        <w:tab/>
        <w:t>it is FFS how after a change of DNAI to provide the Nx address to entity establishing Nx on the target DNAI</w:t>
      </w:r>
    </w:p>
    <w:p w:rsidR="00520DE9" w:rsidRPr="00520DE9" w:rsidRDefault="00520DE9" w:rsidP="00520DE9">
      <w:pPr>
        <w:pStyle w:val="Heading3"/>
        <w:rPr>
          <w:lang w:eastAsia="zh-CN"/>
        </w:rPr>
      </w:pPr>
      <w:bookmarkStart w:id="2338" w:name="_Toc43317510"/>
      <w:bookmarkStart w:id="2339" w:name="_Toc43374982"/>
      <w:bookmarkStart w:id="2340" w:name="_Toc43375443"/>
      <w:bookmarkStart w:id="2341" w:name="_Toc43801967"/>
      <w:bookmarkStart w:id="2342" w:name="_Toc43806233"/>
      <w:bookmarkStart w:id="2343" w:name="_Toc43806540"/>
      <w:r w:rsidRPr="00520DE9">
        <w:rPr>
          <w:lang w:eastAsia="zh-CN"/>
        </w:rPr>
        <w:t>6.49.3</w:t>
      </w:r>
      <w:r w:rsidRPr="00520DE9">
        <w:rPr>
          <w:lang w:eastAsia="zh-CN"/>
        </w:rPr>
        <w:tab/>
      </w:r>
      <w:bookmarkEnd w:id="2338"/>
      <w:r w:rsidRPr="00520DE9">
        <w:t>Impacts on services, entities and interfaces</w:t>
      </w:r>
      <w:bookmarkEnd w:id="2339"/>
      <w:bookmarkEnd w:id="2340"/>
      <w:bookmarkEnd w:id="2341"/>
      <w:bookmarkEnd w:id="2342"/>
      <w:bookmarkEnd w:id="2343"/>
    </w:p>
    <w:p w:rsidR="00520DE9" w:rsidRPr="00520DE9" w:rsidRDefault="00520DE9" w:rsidP="00520DE9">
      <w:pPr>
        <w:rPr>
          <w:rFonts w:eastAsia="SimSun"/>
          <w:lang w:eastAsia="zh-CN"/>
        </w:rPr>
      </w:pPr>
      <w:r w:rsidRPr="00520DE9">
        <w:rPr>
          <w:rFonts w:eastAsia="SimSun"/>
          <w:lang w:eastAsia="zh-CN"/>
        </w:rPr>
        <w:t>AF: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Re-select Local NEF based on UE location, AF Identifier, NEF Service Area, and DNAI.</w:t>
      </w:r>
    </w:p>
    <w:p w:rsidR="00520DE9" w:rsidRPr="00520DE9" w:rsidRDefault="00520DE9" w:rsidP="00520DE9">
      <w:pPr>
        <w:rPr>
          <w:rFonts w:eastAsia="SimSun"/>
          <w:lang w:eastAsia="zh-CN"/>
        </w:rPr>
      </w:pPr>
      <w:r w:rsidRPr="00520DE9">
        <w:rPr>
          <w:rFonts w:eastAsia="SimSun"/>
          <w:lang w:eastAsia="zh-CN"/>
        </w:rPr>
        <w:t>PCF: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rsidR="00520DE9" w:rsidRPr="00520DE9" w:rsidRDefault="00520DE9" w:rsidP="00520DE9">
      <w:pPr>
        <w:rPr>
          <w:rFonts w:eastAsia="SimSun"/>
          <w:lang w:eastAsia="zh-CN"/>
        </w:rPr>
      </w:pPr>
      <w:r w:rsidRPr="00520DE9">
        <w:rPr>
          <w:rFonts w:eastAsia="SimSun"/>
          <w:lang w:eastAsia="zh-CN"/>
        </w:rPr>
        <w:t>SMF:</w:t>
      </w:r>
    </w:p>
    <w:p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 (from UPF to Local NEF).</w:t>
      </w:r>
    </w:p>
    <w:p w:rsidR="00520DE9" w:rsidRPr="00520DE9" w:rsidRDefault="00520DE9" w:rsidP="00520DE9">
      <w:pPr>
        <w:rPr>
          <w:rFonts w:eastAsia="SimSun"/>
          <w:lang w:eastAsia="zh-CN"/>
        </w:rPr>
      </w:pPr>
      <w:r w:rsidRPr="00520DE9">
        <w:rPr>
          <w:rFonts w:eastAsia="SimSun"/>
          <w:lang w:eastAsia="zh-CN"/>
        </w:rPr>
        <w:t>UPF:</w:t>
      </w:r>
    </w:p>
    <w:p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report local notification of QoS Monitoring to local NEF.</w:t>
      </w:r>
    </w:p>
    <w:p w:rsidR="00520DE9" w:rsidRPr="00520DE9" w:rsidRDefault="00520DE9" w:rsidP="00520DE9">
      <w:pPr>
        <w:rPr>
          <w:rFonts w:eastAsia="SimSun"/>
          <w:lang w:eastAsia="zh-CN"/>
        </w:rPr>
      </w:pPr>
      <w:r w:rsidRPr="00520DE9">
        <w:rPr>
          <w:rFonts w:eastAsia="SimSun"/>
          <w:lang w:eastAsia="zh-CN"/>
        </w:rPr>
        <w:t>Local NEF:</w:t>
      </w:r>
    </w:p>
    <w:p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Receive local notification of QoS Monitoring and transfer it to the AF.</w:t>
      </w:r>
    </w:p>
    <w:p w:rsidR="00520DE9" w:rsidRPr="00520DE9" w:rsidRDefault="00520DE9" w:rsidP="00520DE9">
      <w:pPr>
        <w:pStyle w:val="B1"/>
        <w:rPr>
          <w:rStyle w:val="B1Char"/>
          <w:rFonts w:eastAsia="Malgun Gothic" w:hint="eastAsia"/>
        </w:rPr>
      </w:pPr>
      <w:r w:rsidRPr="00520DE9">
        <w:rPr>
          <w:rFonts w:eastAsia="SimSun"/>
          <w:lang w:eastAsia="zh-CN"/>
        </w:rPr>
        <w:t>-</w:t>
      </w:r>
      <w:r w:rsidR="001C39DE">
        <w:rPr>
          <w:rFonts w:eastAsia="SimSun"/>
          <w:lang w:eastAsia="zh-CN"/>
        </w:rPr>
        <w:tab/>
      </w:r>
      <w:r w:rsidRPr="00520DE9">
        <w:rPr>
          <w:rFonts w:eastAsia="SimSun"/>
          <w:lang w:eastAsia="zh-CN"/>
        </w:rPr>
        <w:t>Support Local NEF relocation.</w:t>
      </w:r>
    </w:p>
    <w:p w:rsidR="00520DE9" w:rsidRPr="00520DE9" w:rsidRDefault="00520DE9" w:rsidP="00520DE9">
      <w:pPr>
        <w:pStyle w:val="Heading2"/>
      </w:pPr>
      <w:bookmarkStart w:id="2344" w:name="_Toc20224672"/>
      <w:bookmarkStart w:id="2345" w:name="_Toc43317511"/>
      <w:bookmarkStart w:id="2346" w:name="_Toc43374983"/>
      <w:bookmarkStart w:id="2347" w:name="_Toc43375444"/>
      <w:bookmarkStart w:id="2348" w:name="_Toc43801968"/>
      <w:bookmarkStart w:id="2349" w:name="_Toc43806234"/>
      <w:bookmarkStart w:id="2350" w:name="_Toc43806541"/>
      <w:r w:rsidRPr="00520DE9">
        <w:t>6.50</w:t>
      </w:r>
      <w:r w:rsidRPr="00520DE9">
        <w:tab/>
        <w:t xml:space="preserve">Solution #50: </w:t>
      </w:r>
      <w:bookmarkEnd w:id="2344"/>
      <w:r w:rsidRPr="00520DE9">
        <w:t>Activating the traffic routing towards Local Data Network per AF request</w:t>
      </w:r>
      <w:bookmarkEnd w:id="2345"/>
      <w:bookmarkEnd w:id="2346"/>
      <w:bookmarkEnd w:id="2347"/>
      <w:bookmarkEnd w:id="2348"/>
      <w:bookmarkEnd w:id="2349"/>
      <w:bookmarkEnd w:id="2350"/>
    </w:p>
    <w:p w:rsidR="00520DE9" w:rsidRPr="00520DE9" w:rsidRDefault="00520DE9" w:rsidP="00520DE9">
      <w:pPr>
        <w:pStyle w:val="Heading3"/>
      </w:pPr>
      <w:bookmarkStart w:id="2351" w:name="_Toc20224674"/>
      <w:bookmarkStart w:id="2352" w:name="_Toc43317512"/>
      <w:bookmarkStart w:id="2353" w:name="_Toc43374984"/>
      <w:bookmarkStart w:id="2354" w:name="_Toc43375445"/>
      <w:bookmarkStart w:id="2355" w:name="_Toc43801969"/>
      <w:bookmarkStart w:id="2356" w:name="_Toc43806235"/>
      <w:bookmarkStart w:id="2357" w:name="_Toc43806542"/>
      <w:r w:rsidRPr="00520DE9">
        <w:t>6.50.</w:t>
      </w:r>
      <w:r w:rsidRPr="00520DE9">
        <w:rPr>
          <w:rFonts w:hint="eastAsia"/>
        </w:rPr>
        <w:t>1</w:t>
      </w:r>
      <w:r w:rsidRPr="00520DE9">
        <w:tab/>
        <w:t>Description</w:t>
      </w:r>
      <w:bookmarkEnd w:id="2351"/>
      <w:bookmarkEnd w:id="2352"/>
      <w:bookmarkEnd w:id="2353"/>
      <w:bookmarkEnd w:id="2354"/>
      <w:bookmarkEnd w:id="2355"/>
      <w:bookmarkEnd w:id="2356"/>
      <w:bookmarkEnd w:id="2357"/>
    </w:p>
    <w:p w:rsidR="00520DE9" w:rsidRPr="00520DE9" w:rsidRDefault="00520DE9" w:rsidP="00520DE9">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252BF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both Session Breakout Connection Model and Multiple PDU sessions Connection Model defined in </w:t>
      </w:r>
      <w:r w:rsidR="00252BF9">
        <w:rPr>
          <w:lang w:val="en-IN"/>
        </w:rPr>
        <w:t>clause </w:t>
      </w:r>
      <w:r w:rsidRPr="00520DE9">
        <w:rPr>
          <w:lang w:val="en-IN"/>
        </w:rPr>
        <w:t>4.2</w:t>
      </w:r>
    </w:p>
    <w:p w:rsidR="00520DE9" w:rsidRPr="00520DE9" w:rsidRDefault="00520DE9" w:rsidP="00520DE9">
      <w:pPr>
        <w:rPr>
          <w:lang w:val="en-IN"/>
        </w:rPr>
      </w:pPr>
      <w:r w:rsidRPr="00520DE9">
        <w:rPr>
          <w:lang w:val="en-IN"/>
        </w:rPr>
        <w:t>The AF uses AF influence traffic mechanism to activate the traffic routing towards the requested DNAI.. The AMF performs I-SMF/SMF selection. In order to select a proper SMF or I-SMF, the AMF selects An I-SMF based on SMF service area</w:t>
      </w:r>
      <w:r w:rsidRPr="00520DE9">
        <w:rPr>
          <w:rFonts w:hint="eastAsia"/>
          <w:lang w:val="en-IN"/>
        </w:rPr>
        <w:t>.</w:t>
      </w:r>
    </w:p>
    <w:p w:rsidR="00520DE9" w:rsidRPr="00520DE9" w:rsidRDefault="00520DE9" w:rsidP="00520DE9">
      <w:pPr>
        <w:rPr>
          <w:lang w:val="en-IN"/>
        </w:rPr>
      </w:pPr>
      <w:r w:rsidRPr="00520DE9">
        <w:rPr>
          <w:lang w:val="en-IN"/>
        </w:rPr>
        <w:t>The solution assumes the AMF needs to get notified on the requested DNAI. There are two ways to notify the requested DNAI to the AMF:</w:t>
      </w:r>
    </w:p>
    <w:p w:rsidR="00520DE9" w:rsidRPr="00520DE9" w:rsidRDefault="00520DE9" w:rsidP="00520DE9">
      <w:pPr>
        <w:pStyle w:val="EditorsNote"/>
        <w:rPr>
          <w:lang w:val="en-IN"/>
        </w:rPr>
      </w:pPr>
      <w:r w:rsidRPr="00520DE9">
        <w:lastRenderedPageBreak/>
        <w:t>Editor</w:t>
      </w:r>
      <w:r w:rsidR="00252BF9">
        <w:t>'</w:t>
      </w:r>
      <w:r w:rsidRPr="00520DE9">
        <w:t>s note:</w:t>
      </w:r>
      <w:r w:rsidRPr="00520DE9">
        <w:rPr>
          <w:lang w:val="en-IN"/>
        </w:rPr>
        <w:tab/>
        <w:t xml:space="preserve">Per the KI3 description: the solution needs to first clarify </w:t>
      </w:r>
      <w:r w:rsidR="00252BF9">
        <w:rPr>
          <w:lang w:val="en-IN"/>
        </w:rPr>
        <w:t>"</w:t>
      </w:r>
      <w:r w:rsidRPr="00520DE9">
        <w:rPr>
          <w:lang w:val="en-IN"/>
        </w:rPr>
        <w:t>Whether Rel-16 ETSUN solution is sufficient to support the use case above and if there is a gap</w:t>
      </w:r>
      <w:r w:rsidR="00252BF9">
        <w:rPr>
          <w:lang w:val="en-IN"/>
        </w:rPr>
        <w:t>"</w:t>
      </w:r>
      <w:r w:rsidRPr="00520DE9">
        <w:rPr>
          <w:lang w:val="en-IN"/>
        </w:rPr>
        <w:t>. The AMF selects an I-SMF based on SMF service area The I-SMF determines the DNAI based on UE location. An SMF is assumed to know the mapping between DNAI and UE location when the UE is located in that (I-)SMF serving area</w:t>
      </w:r>
    </w:p>
    <w:p w:rsidR="001C39DE" w:rsidRDefault="001C39DE" w:rsidP="001C39DE">
      <w:pPr>
        <w:pStyle w:val="B1"/>
        <w:rPr>
          <w:lang w:val="en-IN"/>
        </w:rPr>
      </w:pPr>
      <w:r>
        <w:rPr>
          <w:lang w:val="en-IN"/>
        </w:rPr>
        <w:t>1)</w:t>
      </w:r>
      <w:r>
        <w:rPr>
          <w:lang w:val="en-IN"/>
        </w:rPr>
        <w:tab/>
        <w:t>The AM-PCF subscribes in UDR on the Application Data which includes the AF traffic influence request information. The UDR notifies the AM-PCF on the application data and the AM-PCF sends the requested DNAI to the AMF. This option can be applied to both new PDU session or existing PDU session.</w:t>
      </w:r>
    </w:p>
    <w:p w:rsidR="001C39DE" w:rsidRDefault="001C39DE" w:rsidP="001C39DE">
      <w:pPr>
        <w:pStyle w:val="B1"/>
        <w:rPr>
          <w:lang w:val="en-IN"/>
        </w:rPr>
      </w:pPr>
      <w:r>
        <w:rPr>
          <w:lang w:val="en-IN"/>
        </w:rPr>
        <w:t>2)</w:t>
      </w:r>
      <w:r>
        <w:rPr>
          <w:lang w:val="en-IN"/>
        </w:rPr>
        <w:tab/>
        <w:t>The AMF subscribes the event in SMF. 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Nsmf_EventExposure service. This option can be applied to existing PDU session.</w:t>
      </w:r>
    </w:p>
    <w:p w:rsidR="00520DE9" w:rsidRPr="00520DE9" w:rsidRDefault="00520DE9" w:rsidP="00520DE9">
      <w:pPr>
        <w:pStyle w:val="TH"/>
      </w:pPr>
      <w:r w:rsidRPr="00520DE9">
        <w:rPr>
          <w:noProof/>
        </w:rPr>
        <w:object w:dxaOrig="12900" w:dyaOrig="6075">
          <v:shape id="_x0000_i1130" type="#_x0000_t75" style="width:466.65pt;height:218.7pt" o:ole="">
            <v:imagedata r:id="rId219" o:title=""/>
          </v:shape>
          <o:OLEObject Type="Embed" ProgID="Visio.Drawing.11" ShapeID="_x0000_i1130" DrawAspect="Content" ObjectID="_1654419304" r:id="rId220"/>
        </w:object>
      </w:r>
    </w:p>
    <w:p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rsidR="00520DE9" w:rsidRPr="00520DE9" w:rsidRDefault="00520DE9" w:rsidP="00520DE9">
      <w:pPr>
        <w:pStyle w:val="Heading3"/>
      </w:pPr>
      <w:bookmarkStart w:id="2358" w:name="_Toc43317513"/>
      <w:bookmarkStart w:id="2359" w:name="_Toc43374985"/>
      <w:bookmarkStart w:id="2360" w:name="_Toc43375446"/>
      <w:bookmarkStart w:id="2361" w:name="_Toc43801970"/>
      <w:bookmarkStart w:id="2362" w:name="_Toc43806236"/>
      <w:bookmarkStart w:id="2363" w:name="_Toc43806543"/>
      <w:r w:rsidRPr="00520DE9">
        <w:lastRenderedPageBreak/>
        <w:t>6.50.</w:t>
      </w:r>
      <w:r w:rsidRPr="00520DE9">
        <w:rPr>
          <w:rFonts w:hint="eastAsia"/>
        </w:rPr>
        <w:t>2</w:t>
      </w:r>
      <w:r w:rsidRPr="00520DE9">
        <w:tab/>
        <w:t>Procedure</w:t>
      </w:r>
      <w:bookmarkEnd w:id="2358"/>
      <w:bookmarkEnd w:id="2359"/>
      <w:bookmarkEnd w:id="2360"/>
      <w:bookmarkEnd w:id="2361"/>
      <w:bookmarkEnd w:id="2362"/>
      <w:bookmarkEnd w:id="2363"/>
    </w:p>
    <w:bookmarkStart w:id="2364" w:name="_MON_1587198493"/>
    <w:bookmarkEnd w:id="2364"/>
    <w:bookmarkStart w:id="2365" w:name="_MON_1587198493"/>
    <w:bookmarkEnd w:id="2365"/>
    <w:p w:rsidR="001C39DE" w:rsidRDefault="001C39DE" w:rsidP="00371A63">
      <w:pPr>
        <w:pStyle w:val="TH"/>
      </w:pPr>
      <w:r>
        <w:object w:dxaOrig="9601" w:dyaOrig="5928">
          <v:shape id="_x0000_i3736" type="#_x0000_t75" style="width:479.55pt;height:295.45pt" o:ole="">
            <v:imagedata r:id="rId221" o:title=""/>
          </v:shape>
          <o:OLEObject Type="Embed" ProgID="Word.Picture.8" ShapeID="_x0000_i3736" DrawAspect="Content" ObjectID="_1654419305" r:id="rId222"/>
        </w:object>
      </w:r>
    </w:p>
    <w:p w:rsidR="00520DE9" w:rsidRPr="00520DE9" w:rsidRDefault="00520DE9" w:rsidP="00520DE9">
      <w:pPr>
        <w:pStyle w:val="TF"/>
      </w:pPr>
      <w:r w:rsidRPr="00520DE9">
        <w:t>Figure </w:t>
      </w:r>
      <w:r w:rsidRPr="00520DE9">
        <w:rPr>
          <w:rFonts w:hint="eastAsia"/>
        </w:rPr>
        <w:t>6.50.2</w:t>
      </w:r>
      <w:r w:rsidRPr="00520DE9">
        <w:t>-</w:t>
      </w:r>
      <w:r w:rsidRPr="00520DE9">
        <w:rPr>
          <w:lang w:val="en-US"/>
        </w:rPr>
        <w:t>1</w:t>
      </w:r>
      <w:r w:rsidRPr="00520DE9">
        <w:t xml:space="preserve">: Solution </w:t>
      </w:r>
      <w:r w:rsidR="001C39DE">
        <w:t>-</w:t>
      </w:r>
      <w:r w:rsidRPr="00520DE9">
        <w:rPr>
          <w:rFonts w:hint="eastAsia"/>
        </w:rPr>
        <w:t xml:space="preserve"> I-SMF/SMF selection </w:t>
      </w:r>
      <w:r w:rsidRPr="00520DE9">
        <w:t>per AF request</w:t>
      </w:r>
    </w:p>
    <w:p w:rsidR="001C39DE" w:rsidRDefault="001C39DE" w:rsidP="001C39DE">
      <w:pPr>
        <w:pStyle w:val="B1"/>
      </w:pPr>
      <w:r>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clause 4.3.6.2 in </w:t>
      </w:r>
      <w:r w:rsidR="0013537D">
        <w:t>TS 23.502 [</w:t>
      </w:r>
      <w:r>
        <w:t>3].</w:t>
      </w:r>
    </w:p>
    <w:p w:rsidR="001C39DE" w:rsidRDefault="001C39DE" w:rsidP="001C39DE">
      <w:pPr>
        <w:pStyle w:val="B1"/>
      </w:pPr>
      <w:r>
        <w:t>2.</w:t>
      </w:r>
      <w:r>
        <w:tab/>
        <w:t>The AM_PCF may also subscribe the modification of AF requests in UDR and the UDR sends the AF request to the AM_PCF. The AM_PCF then sends Npcf_AMpolicyControl_UpdateNotify including the target DNAI(s), S-NSSAI and the DNN to the AMF via AM association. The DNN and S-NSSAI are used by the AMF to determine the associated PDU Session. The PDU Session may be a new PDU session or existing PDU session.</w:t>
      </w:r>
    </w:p>
    <w:p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clause 4.3.6.2 of </w:t>
      </w:r>
      <w:r w:rsidR="0013537D">
        <w:t>TS 23.502 [</w:t>
      </w:r>
      <w:r>
        <w:t>3].</w:t>
      </w:r>
    </w:p>
    <w:p w:rsidR="001C39DE" w:rsidRDefault="001C39DE" w:rsidP="001C39DE">
      <w:pPr>
        <w:pStyle w:val="B1"/>
      </w:pPr>
      <w:r>
        <w:t>3b.</w:t>
      </w:r>
      <w:r>
        <w:tab/>
        <w:t>After application relocation, the AF may send Nnef_TraficInfluence_AppRelocationInfo including the target DNAI(s) to the SMF.</w:t>
      </w:r>
    </w:p>
    <w:p w:rsidR="001C39DE" w:rsidRDefault="001C39DE" w:rsidP="001C39DE">
      <w:pPr>
        <w:pStyle w:val="B1"/>
      </w:pPr>
      <w:r>
        <w:t>3c.</w:t>
      </w:r>
      <w:r>
        <w:tab/>
        <w:t>The SMF invokes a Nsmf_EventExposure service operation if it can not serve the target DNAI(s), and the content of the message includes the target DNAI, N6 traffic routing info, the PDU Session ID. This message triggers the AMF to select a suitable I-SMF for the PDU Session.</w:t>
      </w:r>
    </w:p>
    <w:p w:rsidR="001C39DE" w:rsidRDefault="001C39DE" w:rsidP="001C39DE">
      <w:pPr>
        <w:pStyle w:val="B1"/>
      </w:pPr>
      <w:r>
        <w:tab/>
        <w:t>If there is an I-SMF or V-SMF serving the PDU session, the target DNAI needs to be sent via the I-SMF or V-SMF.</w:t>
      </w:r>
    </w:p>
    <w:p w:rsidR="00520DE9" w:rsidRPr="00520DE9" w:rsidRDefault="00520DE9" w:rsidP="00520DE9">
      <w:pPr>
        <w:pStyle w:val="NO"/>
      </w:pPr>
      <w:r w:rsidRPr="00520DE9">
        <w:t>NOTE:</w:t>
      </w:r>
      <w:r w:rsidRPr="00520DE9">
        <w:tab/>
        <w:t>Step</w:t>
      </w:r>
      <w:r w:rsidR="001C39DE">
        <w:t>s</w:t>
      </w:r>
      <w:r w:rsidRPr="00520DE9">
        <w:t xml:space="preserve"> 2 and 3 can be executed simultaneously, if the AF request is targeting group of UE.</w:t>
      </w:r>
    </w:p>
    <w:p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 When the UE establishes new associated PDU Session, the AMF may select an SMF or I-SMF which can serve the target DNAI.</w:t>
      </w:r>
    </w:p>
    <w:p w:rsidR="001C39DE" w:rsidRDefault="001C39DE" w:rsidP="001C39DE">
      <w:pPr>
        <w:pStyle w:val="B1"/>
        <w:rPr>
          <w:lang w:eastAsia="zh-CN"/>
        </w:rPr>
      </w:pPr>
      <w:r>
        <w:rPr>
          <w:lang w:eastAsia="zh-CN"/>
        </w:rPr>
        <w:tab/>
        <w:t>Optionally, if the AMF doesn't have the knowledge which DNAIs the I-SMF/SMF can serve the target DNAI based on local configuration, it invokes the NF discovery request with NRF which provides the list of SMFs supporting the requested DNAI(s).</w:t>
      </w:r>
    </w:p>
    <w:p w:rsidR="001C39DE" w:rsidRDefault="001C39DE" w:rsidP="001C39DE">
      <w:pPr>
        <w:pStyle w:val="B1"/>
        <w:rPr>
          <w:lang w:eastAsia="zh-CN"/>
        </w:rPr>
      </w:pPr>
      <w:r>
        <w:rPr>
          <w:lang w:eastAsia="zh-CN"/>
        </w:rPr>
        <w:lastRenderedPageBreak/>
        <w:t>5.</w:t>
      </w:r>
      <w:r>
        <w:rPr>
          <w:lang w:eastAsia="zh-CN"/>
        </w:rPr>
        <w:tab/>
        <w:t>The AMF sends a Nsmf_PDUSession_CreateSMContext Request to the new I-SMF, the request message includes the target DNAI(s).</w:t>
      </w:r>
    </w:p>
    <w:p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rsidR="001C39DE" w:rsidRDefault="001C39DE" w:rsidP="001C39DE">
      <w:pPr>
        <w:pStyle w:val="B1"/>
        <w:rPr>
          <w:lang w:eastAsia="zh-CN"/>
        </w:rPr>
      </w:pPr>
      <w:r>
        <w:rPr>
          <w:lang w:eastAsia="zh-CN"/>
        </w:rPr>
        <w:t>8.</w:t>
      </w:r>
      <w:r>
        <w:rPr>
          <w:lang w:eastAsia="zh-CN"/>
        </w:rPr>
        <w:tab/>
        <w:t>The new I-SMF initiates a N4 Session Establishment to the new I-UPF.</w:t>
      </w:r>
    </w:p>
    <w:p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w:t>
      </w:r>
      <w:r>
        <w:rPr>
          <w:lang w:eastAsia="zh-CN"/>
        </w:rPr>
        <w:t>in the case of</w:t>
      </w:r>
      <w:r>
        <w:rPr>
          <w:lang w:eastAsia="zh-CN"/>
        </w:rPr>
        <w:t xml:space="preserve"> I-SMF change) towards the SMF. The SMF initiates N4 Session Modification toward the PSA1. And The SMF responds Nsmf_PDUSession_Create Response or Nsmf_PDUSession_Update Response to the new I-SMF.</w:t>
      </w:r>
    </w:p>
    <w:p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rsidR="001C39DE" w:rsidRDefault="001C39DE" w:rsidP="001C39DE">
      <w:pPr>
        <w:pStyle w:val="B1"/>
        <w:rPr>
          <w:lang w:eastAsia="zh-CN"/>
        </w:rPr>
      </w:pPr>
      <w:r>
        <w:rPr>
          <w:lang w:eastAsia="zh-CN"/>
        </w:rPr>
        <w:t>11.</w:t>
      </w:r>
      <w:r>
        <w:rPr>
          <w:lang w:eastAsia="zh-CN"/>
        </w:rPr>
        <w:tab/>
        <w:t>The new I-SMF sends a Nsmf_PDUSession_CreateSMContext Response to the AMF.</w:t>
      </w:r>
    </w:p>
    <w:p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clause 4.23.9.1-1 starting from step 3 in </w:t>
      </w:r>
      <w:r w:rsidR="0013537D">
        <w:rPr>
          <w:lang w:eastAsia="zh-CN"/>
        </w:rPr>
        <w:t>TS 23.502 [</w:t>
      </w:r>
      <w:r>
        <w:rPr>
          <w:lang w:eastAsia="zh-CN"/>
        </w:rPr>
        <w:t>3].</w:t>
      </w:r>
    </w:p>
    <w:p w:rsidR="00520DE9" w:rsidRPr="00520DE9" w:rsidRDefault="00520DE9" w:rsidP="00520DE9">
      <w:pPr>
        <w:pStyle w:val="Heading3"/>
      </w:pPr>
      <w:bookmarkStart w:id="2366" w:name="_Toc43317514"/>
      <w:bookmarkStart w:id="2367" w:name="_Toc43374986"/>
      <w:bookmarkStart w:id="2368" w:name="_Toc43375447"/>
      <w:bookmarkStart w:id="2369" w:name="_Toc43801971"/>
      <w:bookmarkStart w:id="2370" w:name="_Toc43806237"/>
      <w:bookmarkStart w:id="2371" w:name="_Toc43806544"/>
      <w:r w:rsidRPr="00520DE9">
        <w:t>6.50.</w:t>
      </w:r>
      <w:r w:rsidRPr="00520DE9">
        <w:rPr>
          <w:rFonts w:hint="eastAsia"/>
        </w:rPr>
        <w:t>3</w:t>
      </w:r>
      <w:r w:rsidRPr="00520DE9">
        <w:tab/>
      </w:r>
      <w:bookmarkEnd w:id="2366"/>
      <w:r w:rsidRPr="00520DE9">
        <w:t>Impacts on services, entities and interfaces</w:t>
      </w:r>
      <w:bookmarkEnd w:id="2367"/>
      <w:bookmarkEnd w:id="2368"/>
      <w:bookmarkEnd w:id="2369"/>
      <w:bookmarkEnd w:id="2370"/>
      <w:bookmarkEnd w:id="2371"/>
    </w:p>
    <w:p w:rsidR="00520DE9" w:rsidRPr="00520DE9" w:rsidRDefault="00520DE9" w:rsidP="00520DE9">
      <w:r w:rsidRPr="00520DE9">
        <w:t>AM_PCF:</w:t>
      </w:r>
    </w:p>
    <w:p w:rsidR="00520DE9" w:rsidRPr="00520DE9" w:rsidRDefault="00520DE9" w:rsidP="00520DE9">
      <w:pPr>
        <w:pStyle w:val="B1"/>
        <w:rPr>
          <w:rFonts w:eastAsia="SimSun"/>
          <w:lang w:eastAsia="zh-CN"/>
        </w:rPr>
      </w:pPr>
      <w:bookmarkStart w:id="2372" w:name="OLE_LINK1"/>
      <w:bookmarkStart w:id="2373" w:name="OLE_LINK2"/>
      <w:r w:rsidRPr="00520DE9">
        <w:rPr>
          <w:rFonts w:eastAsia="SimSun"/>
          <w:lang w:eastAsia="zh-CN"/>
        </w:rPr>
        <w:t>1.</w:t>
      </w:r>
      <w:r w:rsidRPr="00520DE9">
        <w:rPr>
          <w:rFonts w:eastAsia="SimSun"/>
          <w:lang w:eastAsia="zh-CN"/>
        </w:rPr>
        <w:tab/>
        <w:t>Subscribe</w:t>
      </w:r>
      <w:r w:rsidRPr="00520DE9">
        <w:rPr>
          <w:rFonts w:eastAsia="SimSun" w:hint="eastAsia"/>
          <w:lang w:eastAsia="zh-CN"/>
        </w:rPr>
        <w:t>s</w:t>
      </w:r>
      <w:r w:rsidRPr="00520DE9">
        <w:rPr>
          <w:rFonts w:eastAsia="SimSun"/>
          <w:lang w:eastAsia="zh-CN"/>
        </w:rPr>
        <w:t xml:space="preserve"> the AF traffic influence request modification in UDR.</w:t>
      </w:r>
    </w:p>
    <w:bookmarkEnd w:id="2372"/>
    <w:bookmarkEnd w:id="2373"/>
    <w:p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Receives the AF traffic influence request from the UDR.</w:t>
      </w:r>
    </w:p>
    <w:p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 xml:space="preserve">Sends the new/updated AF traffic influence request </w:t>
      </w:r>
      <w:r w:rsidRPr="00520DE9">
        <w:rPr>
          <w:rFonts w:eastAsia="SimSun" w:hint="eastAsia"/>
          <w:lang w:eastAsia="zh-CN"/>
        </w:rPr>
        <w:t xml:space="preserve">(including target DNAI(s)) </w:t>
      </w:r>
      <w:r w:rsidRPr="00520DE9">
        <w:rPr>
          <w:rFonts w:eastAsia="SimSun"/>
          <w:lang w:eastAsia="zh-CN"/>
        </w:rPr>
        <w:t>to AMF.</w:t>
      </w:r>
    </w:p>
    <w:p w:rsidR="00520DE9" w:rsidRPr="00520DE9" w:rsidRDefault="00520DE9" w:rsidP="00520DE9">
      <w:r w:rsidRPr="00520DE9">
        <w:t>AMF:</w:t>
      </w:r>
    </w:p>
    <w:p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Receives the </w:t>
      </w:r>
      <w:r w:rsidRPr="00520DE9">
        <w:rPr>
          <w:rFonts w:eastAsia="SimSun" w:hint="eastAsia"/>
          <w:lang w:eastAsia="zh-CN"/>
        </w:rPr>
        <w:t xml:space="preserve">target DNAI(s) </w:t>
      </w:r>
      <w:r w:rsidRPr="00520DE9">
        <w:rPr>
          <w:rFonts w:eastAsia="SimSun"/>
          <w:lang w:eastAsia="zh-CN"/>
        </w:rPr>
        <w:t>from the PCF</w:t>
      </w:r>
      <w:r w:rsidRPr="00520DE9">
        <w:rPr>
          <w:rFonts w:eastAsia="SimSun" w:hint="eastAsia"/>
          <w:lang w:eastAsia="zh-CN"/>
        </w:rPr>
        <w:t xml:space="preserve"> or SMF</w:t>
      </w:r>
      <w:r w:rsidRPr="00520DE9">
        <w:rPr>
          <w:rFonts w:eastAsia="SimSun"/>
          <w:lang w:eastAsia="zh-CN"/>
        </w:rPr>
        <w:t>.</w:t>
      </w:r>
    </w:p>
    <w:p w:rsidR="00520DE9" w:rsidRPr="00520DE9" w:rsidRDefault="00520DE9" w:rsidP="00520DE9">
      <w:pPr>
        <w:pStyle w:val="B1"/>
        <w:rPr>
          <w:rFonts w:eastAsia="SimSun"/>
          <w:lang w:eastAsia="zh-CN"/>
        </w:rPr>
      </w:pPr>
      <w:r w:rsidRPr="00520DE9">
        <w:rPr>
          <w:rFonts w:eastAsia="SimSun" w:hint="eastAsia"/>
          <w:lang w:eastAsia="zh-CN"/>
        </w:rPr>
        <w:t>2</w:t>
      </w:r>
      <w:r w:rsidRPr="00520DE9">
        <w:rPr>
          <w:rFonts w:eastAsia="SimSun"/>
          <w:lang w:eastAsia="zh-CN"/>
        </w:rPr>
        <w:t>.</w:t>
      </w:r>
      <w:r w:rsidRPr="00520DE9">
        <w:rPr>
          <w:rFonts w:eastAsia="SimSun"/>
          <w:lang w:eastAsia="zh-CN"/>
        </w:rPr>
        <w:tab/>
        <w:t>For existing PDU session, select</w:t>
      </w:r>
      <w:r w:rsidRPr="00520DE9">
        <w:rPr>
          <w:rFonts w:eastAsia="SimSun" w:hint="eastAsia"/>
          <w:lang w:eastAsia="zh-CN"/>
        </w:rPr>
        <w:t>s</w:t>
      </w:r>
      <w:r w:rsidRPr="00520DE9">
        <w:rPr>
          <w:rFonts w:eastAsia="SimSun"/>
          <w:lang w:eastAsia="zh-CN"/>
        </w:rPr>
        <w:t xml:space="preserve"> I-SMF supporting the </w:t>
      </w:r>
      <w:r w:rsidRPr="00520DE9">
        <w:rPr>
          <w:rFonts w:eastAsia="SimSun" w:hint="eastAsia"/>
          <w:lang w:eastAsia="zh-CN"/>
        </w:rPr>
        <w:t>target</w:t>
      </w:r>
      <w:r w:rsidRPr="00520DE9">
        <w:rPr>
          <w:rFonts w:eastAsia="SimSun"/>
          <w:lang w:eastAsia="zh-CN"/>
        </w:rPr>
        <w:t xml:space="preserve"> DNAI</w:t>
      </w:r>
    </w:p>
    <w:p w:rsidR="00520DE9" w:rsidRPr="00520DE9" w:rsidRDefault="00520DE9" w:rsidP="00520DE9">
      <w:pPr>
        <w:pStyle w:val="B1"/>
        <w:rPr>
          <w:rFonts w:eastAsia="SimSun"/>
          <w:lang w:eastAsia="zh-CN"/>
        </w:rPr>
      </w:pPr>
      <w:r w:rsidRPr="00520DE9">
        <w:rPr>
          <w:rFonts w:eastAsia="SimSun" w:hint="eastAsia"/>
          <w:lang w:eastAsia="zh-CN"/>
        </w:rPr>
        <w:t>3</w:t>
      </w:r>
      <w:r w:rsidRPr="00520DE9">
        <w:rPr>
          <w:rFonts w:eastAsia="SimSun"/>
          <w:lang w:eastAsia="zh-CN"/>
        </w:rPr>
        <w:t>.</w:t>
      </w:r>
      <w:r w:rsidRPr="00520DE9">
        <w:rPr>
          <w:rFonts w:eastAsia="SimSun"/>
          <w:lang w:eastAsia="zh-CN"/>
        </w:rPr>
        <w:tab/>
        <w:t>For new PDU session, selects I-SMF or SMF supporting the target DNAI.</w:t>
      </w:r>
    </w:p>
    <w:p w:rsidR="00520DE9" w:rsidRPr="00520DE9" w:rsidRDefault="00520DE9" w:rsidP="00520DE9">
      <w:r w:rsidRPr="00520DE9">
        <w:rPr>
          <w:rFonts w:hint="eastAsia"/>
        </w:rPr>
        <w:t>SMF:</w:t>
      </w:r>
    </w:p>
    <w:p w:rsidR="001C39DE" w:rsidRDefault="001C39DE" w:rsidP="001C39DE">
      <w:pPr>
        <w:pStyle w:val="B1"/>
      </w:pPr>
      <w:r>
        <w:t>1.</w:t>
      </w:r>
      <w:r>
        <w:tab/>
        <w:t>Sends target DNAI(s) to AMF and triggers it to select an I-SMF can serve the target DNAI.</w:t>
      </w:r>
    </w:p>
    <w:p w:rsidR="001C39DE" w:rsidRDefault="001C39DE" w:rsidP="001C39DE">
      <w:pPr>
        <w:pStyle w:val="B1"/>
      </w:pPr>
      <w:r>
        <w:t>2.</w:t>
      </w:r>
      <w:r>
        <w:tab/>
        <w:t>Register the supported DNAI list in NRF.</w:t>
      </w:r>
    </w:p>
    <w:p w:rsidR="00520DE9" w:rsidRPr="00520DE9" w:rsidRDefault="00520DE9" w:rsidP="00520DE9">
      <w:r w:rsidRPr="00520DE9">
        <w:rPr>
          <w:rFonts w:hint="eastAsia"/>
        </w:rPr>
        <w:t>NRF:</w:t>
      </w:r>
    </w:p>
    <w:p w:rsidR="00520DE9" w:rsidRPr="00520DE9" w:rsidRDefault="001C39DE" w:rsidP="00520DE9">
      <w:pPr>
        <w:pStyle w:val="B1"/>
      </w:pPr>
      <w:r>
        <w:rPr>
          <w:rFonts w:eastAsia="SimSun"/>
          <w:lang w:eastAsia="zh-CN"/>
        </w:rPr>
        <w:t>1.</w:t>
      </w:r>
      <w:r>
        <w:rPr>
          <w:rFonts w:eastAsia="SimSun"/>
          <w:lang w:eastAsia="zh-CN"/>
        </w:rPr>
        <w:tab/>
      </w:r>
      <w:r w:rsidR="00520DE9" w:rsidRPr="00520DE9">
        <w:rPr>
          <w:rFonts w:eastAsia="SimSun"/>
          <w:lang w:eastAsia="zh-CN"/>
        </w:rPr>
        <w:t>Store the supported DNAI list in the service profile of the I-SMF/SMF.</w:t>
      </w:r>
    </w:p>
    <w:p w:rsidR="00520DE9" w:rsidRPr="00520DE9" w:rsidRDefault="00520DE9" w:rsidP="00520DE9">
      <w:pPr>
        <w:pStyle w:val="Heading2"/>
      </w:pPr>
      <w:bookmarkStart w:id="2374" w:name="_Toc31192358"/>
      <w:bookmarkStart w:id="2375" w:name="_Toc31192518"/>
      <w:bookmarkStart w:id="2376" w:name="_Toc31193009"/>
      <w:bookmarkStart w:id="2377" w:name="_Toc31616188"/>
      <w:bookmarkStart w:id="2378" w:name="_Toc31616263"/>
      <w:bookmarkStart w:id="2379" w:name="_Toc31616339"/>
      <w:bookmarkStart w:id="2380" w:name="_Toc31616415"/>
      <w:bookmarkStart w:id="2381" w:name="_Toc43317515"/>
      <w:bookmarkStart w:id="2382" w:name="_Toc43374987"/>
      <w:bookmarkStart w:id="2383" w:name="_Toc43375448"/>
      <w:bookmarkStart w:id="2384" w:name="_Toc43801972"/>
      <w:bookmarkStart w:id="2385" w:name="_Toc43806238"/>
      <w:bookmarkStart w:id="2386" w:name="_Toc43806545"/>
      <w:bookmarkEnd w:id="880"/>
      <w:bookmarkEnd w:id="881"/>
      <w:bookmarkEnd w:id="882"/>
      <w:bookmarkEnd w:id="883"/>
      <w:bookmarkEnd w:id="884"/>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383"/>
      <w:r w:rsidRPr="00520DE9">
        <w:t>&lt;Solution Title&gt;</w:t>
      </w:r>
      <w:bookmarkEnd w:id="384"/>
      <w:bookmarkEnd w:id="385"/>
      <w:bookmarkEnd w:id="386"/>
      <w:bookmarkEnd w:id="387"/>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rsidR="00520DE9" w:rsidRPr="00520DE9" w:rsidRDefault="00520DE9" w:rsidP="00520DE9">
      <w:pPr>
        <w:pStyle w:val="Heading3"/>
        <w:rPr>
          <w:rFonts w:hint="eastAsia"/>
        </w:rPr>
      </w:pPr>
      <w:bookmarkStart w:id="2387" w:name="_Toc500949099"/>
      <w:bookmarkStart w:id="2388" w:name="_Toc23255037"/>
      <w:bookmarkStart w:id="2389" w:name="_Toc26346409"/>
      <w:bookmarkStart w:id="2390" w:name="_Toc26346622"/>
      <w:bookmarkStart w:id="2391" w:name="_Toc26773892"/>
      <w:bookmarkStart w:id="2392" w:name="_Toc31192359"/>
      <w:bookmarkStart w:id="2393" w:name="_Toc31192519"/>
      <w:bookmarkStart w:id="2394" w:name="_Toc31193010"/>
      <w:bookmarkStart w:id="2395" w:name="_Toc31616189"/>
      <w:bookmarkStart w:id="2396" w:name="_Toc31616264"/>
      <w:bookmarkStart w:id="2397" w:name="_Toc31616340"/>
      <w:bookmarkStart w:id="2398" w:name="_Toc31616416"/>
      <w:bookmarkStart w:id="2399" w:name="_Toc43317516"/>
      <w:bookmarkStart w:id="2400" w:name="_Toc43374988"/>
      <w:bookmarkStart w:id="2401" w:name="_Toc43375449"/>
      <w:bookmarkStart w:id="2402" w:name="_Toc43801973"/>
      <w:bookmarkStart w:id="2403" w:name="_Toc43806239"/>
      <w:bookmarkStart w:id="2404" w:name="_Toc43806546"/>
      <w:r w:rsidRPr="00520DE9">
        <w:t>6.</w:t>
      </w:r>
      <w:r w:rsidRPr="00520DE9">
        <w:rPr>
          <w:rFonts w:hint="eastAsia"/>
        </w:rPr>
        <w:t>X</w:t>
      </w:r>
      <w:r w:rsidRPr="00520DE9">
        <w:t>.1</w:t>
      </w:r>
      <w:r w:rsidRPr="00520DE9">
        <w:rPr>
          <w:rFonts w:hint="eastAsia"/>
        </w:rPr>
        <w:tab/>
        <w:t>Description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rsidR="00520DE9" w:rsidRPr="00520DE9" w:rsidRDefault="00520DE9" w:rsidP="00520DE9">
      <w:pPr>
        <w:pStyle w:val="EditorsNote"/>
      </w:pPr>
      <w:bookmarkStart w:id="2405" w:name="_Toc500949101"/>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will describe </w:t>
      </w:r>
      <w:r w:rsidRPr="00520DE9">
        <w:t>the solution principles and architecture assumptions for corresponding key issue(s). (Sub) clause(s) may be added to capture details.</w:t>
      </w:r>
    </w:p>
    <w:p w:rsidR="00520DE9" w:rsidRPr="00520DE9" w:rsidRDefault="00520DE9" w:rsidP="00520DE9">
      <w:pPr>
        <w:rPr>
          <w:lang w:eastAsia="ko-KR"/>
        </w:rPr>
      </w:pPr>
    </w:p>
    <w:p w:rsidR="00520DE9" w:rsidRPr="00520DE9" w:rsidRDefault="00520DE9" w:rsidP="00520DE9">
      <w:pPr>
        <w:pStyle w:val="Heading3"/>
      </w:pPr>
      <w:bookmarkStart w:id="2406" w:name="_Toc23255038"/>
      <w:bookmarkStart w:id="2407" w:name="_Toc26346410"/>
      <w:bookmarkStart w:id="2408" w:name="_Toc26346623"/>
      <w:bookmarkStart w:id="2409" w:name="_Toc26773893"/>
      <w:bookmarkStart w:id="2410" w:name="_Toc31192360"/>
      <w:bookmarkStart w:id="2411" w:name="_Toc31192520"/>
      <w:bookmarkStart w:id="2412" w:name="_Toc31193011"/>
      <w:bookmarkStart w:id="2413" w:name="_Toc31616190"/>
      <w:bookmarkStart w:id="2414" w:name="_Toc31616265"/>
      <w:bookmarkStart w:id="2415" w:name="_Toc31616341"/>
      <w:bookmarkStart w:id="2416" w:name="_Toc31616417"/>
      <w:bookmarkStart w:id="2417" w:name="_Toc43317517"/>
      <w:bookmarkStart w:id="2418" w:name="_Toc43374989"/>
      <w:bookmarkStart w:id="2419" w:name="_Toc43375450"/>
      <w:bookmarkStart w:id="2420" w:name="_Toc43801974"/>
      <w:bookmarkStart w:id="2421" w:name="_Toc43806240"/>
      <w:bookmarkStart w:id="2422" w:name="_Toc43806547"/>
      <w:r w:rsidRPr="00520DE9">
        <w:lastRenderedPageBreak/>
        <w:t>6.X.2</w:t>
      </w:r>
      <w:r w:rsidRPr="00520DE9">
        <w:tab/>
        <w:t>Procedures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rsidR="00520DE9" w:rsidRPr="00520DE9" w:rsidRDefault="00520DE9" w:rsidP="00520DE9">
      <w:pPr>
        <w:pStyle w:val="EditorsNote"/>
        <w:rPr>
          <w:rFonts w:hint="eastAsia"/>
        </w:rPr>
      </w:pPr>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describes </w:t>
      </w:r>
      <w:r w:rsidRPr="00520DE9">
        <w:rPr>
          <w:rFonts w:hint="eastAsia"/>
        </w:rPr>
        <w:t xml:space="preserve">high-level </w:t>
      </w:r>
      <w:r w:rsidRPr="00520DE9">
        <w:t>procedures and information flows for the solution.</w:t>
      </w:r>
    </w:p>
    <w:p w:rsidR="00520DE9" w:rsidRPr="00520DE9" w:rsidRDefault="00520DE9" w:rsidP="00520DE9">
      <w:pPr>
        <w:rPr>
          <w:lang w:eastAsia="ko-KR"/>
        </w:rPr>
      </w:pPr>
      <w:bookmarkStart w:id="2423" w:name="_Toc326248711"/>
      <w:bookmarkStart w:id="2424" w:name="_Toc510604409"/>
    </w:p>
    <w:p w:rsidR="00520DE9" w:rsidRPr="00520DE9" w:rsidRDefault="00520DE9" w:rsidP="00520DE9">
      <w:pPr>
        <w:pStyle w:val="Heading3"/>
        <w:rPr>
          <w:lang w:eastAsia="zh-CN"/>
        </w:rPr>
      </w:pPr>
      <w:bookmarkStart w:id="2425" w:name="_Toc23255039"/>
      <w:bookmarkStart w:id="2426" w:name="_Toc26346411"/>
      <w:bookmarkStart w:id="2427" w:name="_Toc26346624"/>
      <w:bookmarkStart w:id="2428" w:name="_Toc26773894"/>
      <w:bookmarkStart w:id="2429" w:name="_Toc31192361"/>
      <w:bookmarkStart w:id="2430" w:name="_Toc31192521"/>
      <w:bookmarkStart w:id="2431" w:name="_Toc31193012"/>
      <w:bookmarkStart w:id="2432" w:name="_Toc31616191"/>
      <w:bookmarkStart w:id="2433" w:name="_Toc31616266"/>
      <w:bookmarkStart w:id="2434" w:name="_Toc31616342"/>
      <w:bookmarkStart w:id="2435" w:name="_Toc31616418"/>
      <w:bookmarkStart w:id="2436" w:name="_Toc43317518"/>
      <w:bookmarkStart w:id="2437" w:name="_Toc43374990"/>
      <w:bookmarkStart w:id="2438" w:name="_Toc43375451"/>
      <w:bookmarkStart w:id="2439" w:name="_Toc43801975"/>
      <w:bookmarkStart w:id="2440" w:name="_Toc43806241"/>
      <w:bookmarkStart w:id="2441" w:name="_Toc43806548"/>
      <w:r w:rsidRPr="00520DE9">
        <w:rPr>
          <w:lang w:eastAsia="zh-CN"/>
        </w:rPr>
        <w:t>6.X.3</w:t>
      </w:r>
      <w:r w:rsidRPr="00520DE9">
        <w:rPr>
          <w:lang w:eastAsia="zh-CN"/>
        </w:rPr>
        <w:tab/>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r w:rsidRPr="00520DE9">
        <w:t>Impacts on services, entities and interfaces</w:t>
      </w:r>
      <w:bookmarkEnd w:id="2437"/>
      <w:bookmarkEnd w:id="2438"/>
      <w:bookmarkEnd w:id="2439"/>
      <w:bookmarkEnd w:id="2440"/>
      <w:bookmarkEnd w:id="2441"/>
    </w:p>
    <w:p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captures impacts on existing 3GPP nodes and functional elements.</w:t>
      </w:r>
    </w:p>
    <w:p w:rsidR="00520DE9" w:rsidRPr="00520DE9" w:rsidRDefault="00520DE9" w:rsidP="00520DE9">
      <w:pPr>
        <w:rPr>
          <w:lang w:eastAsia="ko-KR"/>
        </w:rPr>
      </w:pPr>
      <w:bookmarkStart w:id="2442" w:name="_Toc310438366"/>
      <w:bookmarkStart w:id="2443" w:name="_Toc324232216"/>
      <w:bookmarkStart w:id="2444" w:name="_Toc326248735"/>
      <w:bookmarkStart w:id="2445" w:name="_Toc510604412"/>
      <w:bookmarkStart w:id="2446" w:name="_Toc250980595"/>
      <w:bookmarkStart w:id="2447" w:name="_Toc326037266"/>
      <w:bookmarkStart w:id="2448" w:name="_Toc510604411"/>
    </w:p>
    <w:p w:rsidR="00520DE9" w:rsidRPr="00520DE9" w:rsidRDefault="00520DE9" w:rsidP="00520DE9">
      <w:pPr>
        <w:pStyle w:val="Heading1"/>
        <w:rPr>
          <w:rFonts w:hint="eastAsia"/>
          <w:lang w:eastAsia="zh-CN"/>
        </w:rPr>
      </w:pPr>
      <w:bookmarkStart w:id="2449" w:name="_Toc23255040"/>
      <w:bookmarkStart w:id="2450" w:name="_Toc26346412"/>
      <w:bookmarkStart w:id="2451" w:name="_Toc26346625"/>
      <w:bookmarkStart w:id="2452" w:name="_Toc26773895"/>
      <w:bookmarkStart w:id="2453" w:name="_Toc31192362"/>
      <w:bookmarkStart w:id="2454" w:name="_Toc31192522"/>
      <w:bookmarkStart w:id="2455" w:name="_Toc31193013"/>
      <w:bookmarkStart w:id="2456" w:name="_Toc31616192"/>
      <w:bookmarkStart w:id="2457" w:name="_Toc31616267"/>
      <w:bookmarkStart w:id="2458" w:name="_Toc31616343"/>
      <w:bookmarkStart w:id="2459" w:name="_Toc31616419"/>
      <w:bookmarkStart w:id="2460" w:name="_Toc43317519"/>
      <w:bookmarkStart w:id="2461" w:name="_Toc43374991"/>
      <w:bookmarkStart w:id="2462" w:name="_Toc43375452"/>
      <w:bookmarkStart w:id="2463" w:name="_Toc43801976"/>
      <w:bookmarkStart w:id="2464" w:name="_Toc43806242"/>
      <w:bookmarkStart w:id="2465" w:name="_Toc43806549"/>
      <w:r w:rsidRPr="00520DE9">
        <w:rPr>
          <w:lang w:eastAsia="zh-CN"/>
        </w:rPr>
        <w:t>7</w:t>
      </w:r>
      <w:r w:rsidRPr="00520DE9">
        <w:rPr>
          <w:lang w:eastAsia="zh-CN"/>
        </w:rPr>
        <w:tab/>
        <w:t>Overall Evaluation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rsidR="00520DE9" w:rsidRPr="00520DE9" w:rsidRDefault="00520DE9" w:rsidP="00520DE9">
      <w:pPr>
        <w:pStyle w:val="EditorsNote"/>
        <w:rPr>
          <w:rFonts w:hint="eastAsia"/>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provide evaluation of different solutions</w:t>
      </w:r>
      <w:r w:rsidRPr="00520DE9">
        <w:rPr>
          <w:lang w:val="en-US"/>
        </w:rPr>
        <w:t>.</w:t>
      </w:r>
    </w:p>
    <w:p w:rsidR="00520DE9" w:rsidRPr="00520DE9" w:rsidRDefault="00520DE9" w:rsidP="00520DE9">
      <w:pPr>
        <w:rPr>
          <w:lang w:eastAsia="x-none"/>
        </w:rPr>
      </w:pPr>
    </w:p>
    <w:p w:rsidR="00520DE9" w:rsidRPr="00520DE9" w:rsidRDefault="00520DE9" w:rsidP="00520DE9">
      <w:pPr>
        <w:pStyle w:val="Heading1"/>
        <w:rPr>
          <w:rFonts w:hint="eastAsia"/>
          <w:lang w:eastAsia="zh-CN"/>
        </w:rPr>
      </w:pPr>
      <w:bookmarkStart w:id="2466" w:name="_Toc23255041"/>
      <w:bookmarkStart w:id="2467" w:name="_Toc26346413"/>
      <w:bookmarkStart w:id="2468" w:name="_Toc26346626"/>
      <w:bookmarkStart w:id="2469" w:name="_Toc26773896"/>
      <w:bookmarkStart w:id="2470" w:name="_Toc31192363"/>
      <w:bookmarkStart w:id="2471" w:name="_Toc31192523"/>
      <w:bookmarkStart w:id="2472" w:name="_Toc31193014"/>
      <w:bookmarkStart w:id="2473" w:name="_Toc31616193"/>
      <w:bookmarkStart w:id="2474" w:name="_Toc31616268"/>
      <w:bookmarkStart w:id="2475" w:name="_Toc31616344"/>
      <w:bookmarkStart w:id="2476" w:name="_Toc31616420"/>
      <w:bookmarkStart w:id="2477" w:name="_Toc43317520"/>
      <w:bookmarkStart w:id="2478" w:name="_Toc43374992"/>
      <w:bookmarkStart w:id="2479" w:name="_Toc43375453"/>
      <w:bookmarkStart w:id="2480" w:name="_Toc43801977"/>
      <w:bookmarkStart w:id="2481" w:name="_Toc43806243"/>
      <w:bookmarkStart w:id="2482" w:name="_Toc43806550"/>
      <w:r w:rsidRPr="00520DE9">
        <w:rPr>
          <w:lang w:eastAsia="zh-CN"/>
        </w:rPr>
        <w:t>8</w:t>
      </w:r>
      <w:r w:rsidRPr="00520DE9">
        <w:rPr>
          <w:lang w:eastAsia="zh-CN"/>
        </w:rPr>
        <w:tab/>
        <w:t>Deployment Guideline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520DE9" w:rsidRPr="00520DE9" w:rsidRDefault="00520DE9" w:rsidP="00520DE9">
      <w:pPr>
        <w:pStyle w:val="EditorsNote"/>
        <w:rPr>
          <w:rFonts w:hint="eastAsia"/>
          <w:lang w:eastAsia="zh-CN"/>
        </w:rPr>
      </w:pPr>
      <w:r w:rsidRPr="00520DE9">
        <w:t>Editor</w:t>
      </w:r>
      <w:r w:rsidR="00252BF9">
        <w:t>'</w:t>
      </w:r>
      <w:r w:rsidRPr="00520DE9">
        <w:t>s note:</w:t>
      </w:r>
      <w:r w:rsidRPr="00520DE9">
        <w:tab/>
        <w:t xml:space="preserve">This </w:t>
      </w:r>
      <w:r w:rsidR="00252BF9">
        <w:t>clause</w:t>
      </w:r>
      <w:r w:rsidR="001C39DE">
        <w:t xml:space="preserve"> </w:t>
      </w:r>
      <w:r w:rsidRPr="00520DE9">
        <w:t>captures deployment guidelines for typical edge computing use cases</w:t>
      </w:r>
      <w:r w:rsidRPr="00520DE9">
        <w:rPr>
          <w:lang w:val="en-US"/>
        </w:rPr>
        <w:t>.</w:t>
      </w:r>
    </w:p>
    <w:p w:rsidR="00520DE9" w:rsidRPr="00520DE9" w:rsidRDefault="00520DE9" w:rsidP="00520DE9">
      <w:pPr>
        <w:pStyle w:val="NO"/>
      </w:pPr>
      <w:r w:rsidRPr="00520DE9">
        <w:t>NOTE:</w:t>
      </w:r>
      <w:r w:rsidRPr="00520DE9">
        <w:tab/>
        <w:t>Deployment Guideline issues are not addressed within Rel-17 timeframe.</w:t>
      </w:r>
    </w:p>
    <w:p w:rsidR="00520DE9" w:rsidRPr="00520DE9" w:rsidRDefault="00520DE9" w:rsidP="00520DE9">
      <w:pPr>
        <w:rPr>
          <w:lang w:eastAsia="x-none"/>
        </w:rPr>
      </w:pPr>
    </w:p>
    <w:p w:rsidR="00520DE9" w:rsidRPr="00520DE9" w:rsidRDefault="00520DE9" w:rsidP="00520DE9">
      <w:pPr>
        <w:pStyle w:val="Heading1"/>
      </w:pPr>
      <w:bookmarkStart w:id="2483" w:name="_Toc23255042"/>
      <w:bookmarkStart w:id="2484" w:name="_Toc26346414"/>
      <w:bookmarkStart w:id="2485" w:name="_Toc26346627"/>
      <w:bookmarkStart w:id="2486" w:name="_Toc26773897"/>
      <w:bookmarkStart w:id="2487" w:name="_Toc31192364"/>
      <w:bookmarkStart w:id="2488" w:name="_Toc31192524"/>
      <w:bookmarkStart w:id="2489" w:name="_Toc31193015"/>
      <w:bookmarkStart w:id="2490" w:name="_Toc31616194"/>
      <w:bookmarkStart w:id="2491" w:name="_Toc31616269"/>
      <w:bookmarkStart w:id="2492" w:name="_Toc31616345"/>
      <w:bookmarkStart w:id="2493" w:name="_Toc31616421"/>
      <w:bookmarkStart w:id="2494" w:name="_Toc43317521"/>
      <w:bookmarkStart w:id="2495" w:name="_Toc43374993"/>
      <w:bookmarkStart w:id="2496" w:name="_Toc43375454"/>
      <w:bookmarkStart w:id="2497" w:name="_Toc43801978"/>
      <w:bookmarkStart w:id="2498" w:name="_Toc43806244"/>
      <w:bookmarkStart w:id="2499" w:name="_Toc43806551"/>
      <w:r w:rsidRPr="00520DE9">
        <w:t>9</w:t>
      </w:r>
      <w:r w:rsidRPr="00520DE9">
        <w:tab/>
        <w:t>Conclusions</w:t>
      </w:r>
      <w:bookmarkEnd w:id="2442"/>
      <w:bookmarkEnd w:id="2443"/>
      <w:bookmarkEnd w:id="2444"/>
      <w:bookmarkEnd w:id="2445"/>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rsidR="00520DE9" w:rsidRPr="00520DE9" w:rsidRDefault="00520DE9" w:rsidP="00520DE9">
      <w:pPr>
        <w:pStyle w:val="EditorsNote"/>
        <w:rPr>
          <w:rFonts w:hint="eastAsia"/>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list conclusions that have been agreed during the course of the study item activities.</w:t>
      </w:r>
    </w:p>
    <w:p w:rsidR="00520DE9" w:rsidRPr="00520DE9" w:rsidRDefault="00520DE9" w:rsidP="00520DE9">
      <w:pPr>
        <w:rPr>
          <w:lang w:eastAsia="ko-KR"/>
        </w:rPr>
      </w:pPr>
    </w:p>
    <w:p w:rsidR="00080512" w:rsidRPr="00520DE9" w:rsidRDefault="00080512" w:rsidP="0013537D">
      <w:pPr>
        <w:pStyle w:val="Heading9"/>
      </w:pPr>
      <w:r w:rsidRPr="00520DE9">
        <w:br w:type="page"/>
      </w:r>
      <w:bookmarkStart w:id="2500" w:name="_Toc2086459"/>
      <w:bookmarkStart w:id="2501" w:name="_Toc43806245"/>
      <w:bookmarkStart w:id="2502" w:name="_Toc43806552"/>
      <w:r w:rsidRPr="00520DE9">
        <w:lastRenderedPageBreak/>
        <w:t xml:space="preserve">Annex </w:t>
      </w:r>
      <w:r w:rsidR="00520DE9" w:rsidRPr="00520DE9">
        <w:t>A</w:t>
      </w:r>
      <w:r w:rsidRPr="00520DE9">
        <w:t>:</w:t>
      </w:r>
      <w:r w:rsidRPr="00520DE9">
        <w:br/>
        <w:t>Change history</w:t>
      </w:r>
      <w:bookmarkEnd w:id="2500"/>
      <w:bookmarkEnd w:id="2501"/>
      <w:bookmarkEnd w:id="25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rsidTr="001C39DE">
        <w:trPr>
          <w:cantSplit/>
        </w:trPr>
        <w:tc>
          <w:tcPr>
            <w:tcW w:w="9639" w:type="dxa"/>
            <w:gridSpan w:val="8"/>
            <w:tcBorders>
              <w:bottom w:val="nil"/>
            </w:tcBorders>
            <w:shd w:val="solid" w:color="FFFFFF" w:fill="auto"/>
          </w:tcPr>
          <w:p w:rsidR="003C3971" w:rsidRPr="00520DE9" w:rsidRDefault="003C3971" w:rsidP="00C72833">
            <w:pPr>
              <w:pStyle w:val="TAL"/>
              <w:jc w:val="center"/>
              <w:rPr>
                <w:b/>
                <w:sz w:val="16"/>
              </w:rPr>
            </w:pPr>
            <w:bookmarkStart w:id="2503" w:name="historyclause"/>
            <w:bookmarkEnd w:id="2503"/>
            <w:r w:rsidRPr="00520DE9">
              <w:rPr>
                <w:b/>
              </w:rPr>
              <w:t>Change history</w:t>
            </w:r>
          </w:p>
        </w:tc>
      </w:tr>
      <w:tr w:rsidR="003C3971" w:rsidRPr="00520DE9" w:rsidTr="001C39DE">
        <w:tc>
          <w:tcPr>
            <w:tcW w:w="800" w:type="dxa"/>
            <w:shd w:val="pct10" w:color="auto" w:fill="FFFFFF"/>
          </w:tcPr>
          <w:p w:rsidR="003C3971" w:rsidRPr="00520DE9" w:rsidRDefault="003C3971" w:rsidP="00C72833">
            <w:pPr>
              <w:pStyle w:val="TAL"/>
              <w:rPr>
                <w:b/>
                <w:sz w:val="16"/>
              </w:rPr>
            </w:pPr>
            <w:r w:rsidRPr="00520DE9">
              <w:rPr>
                <w:b/>
                <w:sz w:val="16"/>
              </w:rPr>
              <w:t>Date</w:t>
            </w:r>
          </w:p>
        </w:tc>
        <w:tc>
          <w:tcPr>
            <w:tcW w:w="995" w:type="dxa"/>
            <w:shd w:val="pct10" w:color="auto" w:fill="FFFFFF"/>
          </w:tcPr>
          <w:p w:rsidR="003C3971" w:rsidRPr="00520DE9" w:rsidRDefault="00DF2B1F" w:rsidP="00C72833">
            <w:pPr>
              <w:pStyle w:val="TAL"/>
              <w:rPr>
                <w:b/>
                <w:sz w:val="16"/>
              </w:rPr>
            </w:pPr>
            <w:r w:rsidRPr="00520DE9">
              <w:rPr>
                <w:b/>
                <w:sz w:val="16"/>
              </w:rPr>
              <w:t>Meeting</w:t>
            </w:r>
          </w:p>
        </w:tc>
        <w:tc>
          <w:tcPr>
            <w:tcW w:w="1134" w:type="dxa"/>
            <w:shd w:val="pct10" w:color="auto" w:fill="FFFFFF"/>
          </w:tcPr>
          <w:p w:rsidR="003C3971" w:rsidRPr="00520DE9" w:rsidRDefault="003C3971" w:rsidP="00DF2B1F">
            <w:pPr>
              <w:pStyle w:val="TAL"/>
              <w:rPr>
                <w:b/>
                <w:sz w:val="16"/>
              </w:rPr>
            </w:pPr>
            <w:r w:rsidRPr="00520DE9">
              <w:rPr>
                <w:b/>
                <w:sz w:val="16"/>
              </w:rPr>
              <w:t>TDoc</w:t>
            </w:r>
          </w:p>
        </w:tc>
        <w:tc>
          <w:tcPr>
            <w:tcW w:w="709" w:type="dxa"/>
            <w:shd w:val="pct10" w:color="auto" w:fill="FFFFFF"/>
          </w:tcPr>
          <w:p w:rsidR="003C3971" w:rsidRPr="00520DE9" w:rsidRDefault="003C3971" w:rsidP="00C72833">
            <w:pPr>
              <w:pStyle w:val="TAL"/>
              <w:rPr>
                <w:b/>
                <w:sz w:val="16"/>
              </w:rPr>
            </w:pPr>
            <w:r w:rsidRPr="00520DE9">
              <w:rPr>
                <w:b/>
                <w:sz w:val="16"/>
              </w:rPr>
              <w:t>CR</w:t>
            </w:r>
          </w:p>
        </w:tc>
        <w:tc>
          <w:tcPr>
            <w:tcW w:w="425" w:type="dxa"/>
            <w:shd w:val="pct10" w:color="auto" w:fill="FFFFFF"/>
          </w:tcPr>
          <w:p w:rsidR="003C3971" w:rsidRPr="00520DE9" w:rsidRDefault="003C3971" w:rsidP="00C72833">
            <w:pPr>
              <w:pStyle w:val="TAL"/>
              <w:rPr>
                <w:b/>
                <w:sz w:val="16"/>
              </w:rPr>
            </w:pPr>
            <w:r w:rsidRPr="00520DE9">
              <w:rPr>
                <w:b/>
                <w:sz w:val="16"/>
              </w:rPr>
              <w:t>Rev</w:t>
            </w:r>
          </w:p>
        </w:tc>
        <w:tc>
          <w:tcPr>
            <w:tcW w:w="425" w:type="dxa"/>
            <w:shd w:val="pct10" w:color="auto" w:fill="FFFFFF"/>
          </w:tcPr>
          <w:p w:rsidR="003C3971" w:rsidRPr="00520DE9" w:rsidRDefault="003C3971" w:rsidP="00C72833">
            <w:pPr>
              <w:pStyle w:val="TAL"/>
              <w:rPr>
                <w:b/>
                <w:sz w:val="16"/>
              </w:rPr>
            </w:pPr>
            <w:r w:rsidRPr="00520DE9">
              <w:rPr>
                <w:b/>
                <w:sz w:val="16"/>
              </w:rPr>
              <w:t>Cat</w:t>
            </w:r>
          </w:p>
        </w:tc>
        <w:tc>
          <w:tcPr>
            <w:tcW w:w="4443" w:type="dxa"/>
            <w:shd w:val="pct10" w:color="auto" w:fill="FFFFFF"/>
          </w:tcPr>
          <w:p w:rsidR="003C3971" w:rsidRPr="00520DE9" w:rsidRDefault="003C3971" w:rsidP="00C72833">
            <w:pPr>
              <w:pStyle w:val="TAL"/>
              <w:rPr>
                <w:b/>
                <w:sz w:val="16"/>
              </w:rPr>
            </w:pPr>
            <w:r w:rsidRPr="00520DE9">
              <w:rPr>
                <w:b/>
                <w:sz w:val="16"/>
              </w:rPr>
              <w:t>Subject/Comment</w:t>
            </w:r>
          </w:p>
        </w:tc>
        <w:tc>
          <w:tcPr>
            <w:tcW w:w="708" w:type="dxa"/>
            <w:shd w:val="pct10" w:color="auto" w:fill="FFFFFF"/>
          </w:tcPr>
          <w:p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rsidTr="001C39DE">
        <w:tc>
          <w:tcPr>
            <w:tcW w:w="800" w:type="dxa"/>
            <w:shd w:val="solid" w:color="FFFFFF" w:fill="auto"/>
          </w:tcPr>
          <w:p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rsidR="00520DE9" w:rsidRPr="00520DE9" w:rsidRDefault="00520DE9" w:rsidP="00520DE9">
            <w:pPr>
              <w:pStyle w:val="TAC"/>
              <w:rPr>
                <w:color w:val="0000FF"/>
                <w:sz w:val="16"/>
                <w:szCs w:val="16"/>
              </w:rPr>
            </w:pPr>
            <w:r w:rsidRPr="00520DE9">
              <w:rPr>
                <w:color w:val="0000FF"/>
                <w:sz w:val="16"/>
                <w:szCs w:val="16"/>
              </w:rPr>
              <w:t>0.0.0</w:t>
            </w:r>
          </w:p>
        </w:tc>
      </w:tr>
      <w:tr w:rsidR="00520DE9" w:rsidRPr="00520DE9" w:rsidTr="001C39DE">
        <w:tc>
          <w:tcPr>
            <w:tcW w:w="800" w:type="dxa"/>
            <w:shd w:val="solid" w:color="FFFFFF" w:fill="auto"/>
          </w:tcPr>
          <w:p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rsidR="00520DE9" w:rsidRPr="00520DE9" w:rsidRDefault="00520DE9" w:rsidP="00520DE9">
            <w:pPr>
              <w:pStyle w:val="TAC"/>
              <w:rPr>
                <w:sz w:val="16"/>
                <w:szCs w:val="16"/>
              </w:rPr>
            </w:pPr>
          </w:p>
        </w:tc>
        <w:tc>
          <w:tcPr>
            <w:tcW w:w="709" w:type="dxa"/>
            <w:shd w:val="solid" w:color="FFFFFF" w:fill="auto"/>
          </w:tcPr>
          <w:p w:rsidR="00520DE9" w:rsidRPr="00520DE9" w:rsidRDefault="00520DE9" w:rsidP="00520DE9">
            <w:pPr>
              <w:pStyle w:val="TAL"/>
              <w:rPr>
                <w:sz w:val="16"/>
                <w:szCs w:val="16"/>
              </w:rPr>
            </w:pPr>
          </w:p>
        </w:tc>
        <w:tc>
          <w:tcPr>
            <w:tcW w:w="425" w:type="dxa"/>
            <w:shd w:val="solid" w:color="FFFFFF" w:fill="auto"/>
          </w:tcPr>
          <w:p w:rsidR="00520DE9" w:rsidRPr="00520DE9" w:rsidRDefault="00520DE9" w:rsidP="00520DE9">
            <w:pPr>
              <w:pStyle w:val="TAR"/>
              <w:rPr>
                <w:sz w:val="16"/>
                <w:szCs w:val="16"/>
              </w:rPr>
            </w:pPr>
          </w:p>
        </w:tc>
        <w:tc>
          <w:tcPr>
            <w:tcW w:w="425" w:type="dxa"/>
            <w:shd w:val="solid" w:color="FFFFFF" w:fill="auto"/>
          </w:tcPr>
          <w:p w:rsidR="00520DE9" w:rsidRPr="00520DE9" w:rsidRDefault="00520DE9" w:rsidP="00520DE9">
            <w:pPr>
              <w:pStyle w:val="TAC"/>
              <w:rPr>
                <w:sz w:val="16"/>
                <w:szCs w:val="16"/>
              </w:rPr>
            </w:pPr>
          </w:p>
        </w:tc>
        <w:tc>
          <w:tcPr>
            <w:tcW w:w="4443" w:type="dxa"/>
            <w:shd w:val="solid" w:color="FFFFFF" w:fill="auto"/>
          </w:tcPr>
          <w:p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rsidR="00520DE9" w:rsidRPr="00520DE9" w:rsidRDefault="00520DE9" w:rsidP="00520DE9">
            <w:pPr>
              <w:pStyle w:val="TAC"/>
              <w:rPr>
                <w:sz w:val="16"/>
                <w:szCs w:val="16"/>
              </w:rPr>
            </w:pPr>
            <w:r w:rsidRPr="00520DE9">
              <w:rPr>
                <w:sz w:val="16"/>
                <w:szCs w:val="16"/>
              </w:rPr>
              <w:t>0.1.0</w:t>
            </w:r>
          </w:p>
        </w:tc>
      </w:tr>
      <w:tr w:rsidR="00520DE9" w:rsidRPr="00520DE9" w:rsidTr="001C39DE">
        <w:tc>
          <w:tcPr>
            <w:tcW w:w="800" w:type="dxa"/>
            <w:shd w:val="solid" w:color="FFFFFF" w:fill="auto"/>
          </w:tcPr>
          <w:p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rsidR="00520DE9" w:rsidRPr="00520DE9" w:rsidRDefault="00520DE9" w:rsidP="00520DE9">
            <w:pPr>
              <w:pStyle w:val="TAC"/>
              <w:rPr>
                <w:sz w:val="16"/>
                <w:szCs w:val="16"/>
              </w:rPr>
            </w:pPr>
          </w:p>
        </w:tc>
        <w:tc>
          <w:tcPr>
            <w:tcW w:w="709" w:type="dxa"/>
            <w:shd w:val="solid" w:color="FFFFFF" w:fill="auto"/>
          </w:tcPr>
          <w:p w:rsidR="00520DE9" w:rsidRPr="00520DE9" w:rsidRDefault="00520DE9" w:rsidP="00520DE9">
            <w:pPr>
              <w:pStyle w:val="TAL"/>
              <w:rPr>
                <w:sz w:val="16"/>
                <w:szCs w:val="16"/>
              </w:rPr>
            </w:pPr>
          </w:p>
        </w:tc>
        <w:tc>
          <w:tcPr>
            <w:tcW w:w="425" w:type="dxa"/>
            <w:shd w:val="solid" w:color="FFFFFF" w:fill="auto"/>
          </w:tcPr>
          <w:p w:rsidR="00520DE9" w:rsidRPr="00520DE9" w:rsidRDefault="00520DE9" w:rsidP="00520DE9">
            <w:pPr>
              <w:pStyle w:val="TAR"/>
              <w:rPr>
                <w:sz w:val="16"/>
                <w:szCs w:val="16"/>
              </w:rPr>
            </w:pPr>
          </w:p>
        </w:tc>
        <w:tc>
          <w:tcPr>
            <w:tcW w:w="425" w:type="dxa"/>
            <w:shd w:val="solid" w:color="FFFFFF" w:fill="auto"/>
          </w:tcPr>
          <w:p w:rsidR="00520DE9" w:rsidRPr="00520DE9" w:rsidRDefault="00520DE9" w:rsidP="00520DE9">
            <w:pPr>
              <w:pStyle w:val="TAC"/>
              <w:rPr>
                <w:sz w:val="16"/>
                <w:szCs w:val="16"/>
              </w:rPr>
            </w:pPr>
          </w:p>
        </w:tc>
        <w:tc>
          <w:tcPr>
            <w:tcW w:w="4443" w:type="dxa"/>
            <w:shd w:val="solid" w:color="FFFFFF" w:fill="auto"/>
          </w:tcPr>
          <w:p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rsidR="00520DE9" w:rsidRPr="00520DE9" w:rsidRDefault="00520DE9" w:rsidP="00520DE9">
            <w:pPr>
              <w:pStyle w:val="TAC"/>
              <w:rPr>
                <w:sz w:val="16"/>
                <w:szCs w:val="16"/>
              </w:rPr>
            </w:pPr>
            <w:r w:rsidRPr="00520DE9">
              <w:rPr>
                <w:rFonts w:eastAsia="SimSun" w:hint="eastAsia"/>
                <w:sz w:val="16"/>
                <w:szCs w:val="16"/>
                <w:lang w:eastAsia="zh-CN"/>
              </w:rPr>
              <w:t>0</w:t>
            </w:r>
            <w:r w:rsidRPr="00520DE9">
              <w:rPr>
                <w:rFonts w:eastAsia="SimSun"/>
                <w:sz w:val="16"/>
                <w:szCs w:val="16"/>
                <w:lang w:eastAsia="zh-CN"/>
              </w:rPr>
              <w:t>.2.0</w:t>
            </w:r>
          </w:p>
        </w:tc>
      </w:tr>
      <w:tr w:rsidR="00520DE9" w:rsidRPr="00520DE9" w:rsidTr="001C39DE">
        <w:tc>
          <w:tcPr>
            <w:tcW w:w="800" w:type="dxa"/>
            <w:shd w:val="solid" w:color="FFFFFF" w:fill="auto"/>
          </w:tcPr>
          <w:p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rsidR="00520DE9" w:rsidRPr="00520DE9" w:rsidRDefault="00520DE9" w:rsidP="00520DE9">
            <w:pPr>
              <w:pStyle w:val="TAC"/>
              <w:rPr>
                <w:sz w:val="16"/>
                <w:szCs w:val="16"/>
              </w:rPr>
            </w:pPr>
          </w:p>
        </w:tc>
        <w:tc>
          <w:tcPr>
            <w:tcW w:w="709" w:type="dxa"/>
            <w:shd w:val="solid" w:color="FFFFFF" w:fill="auto"/>
          </w:tcPr>
          <w:p w:rsidR="00520DE9" w:rsidRPr="00520DE9" w:rsidRDefault="00520DE9" w:rsidP="00520DE9">
            <w:pPr>
              <w:pStyle w:val="TAL"/>
              <w:rPr>
                <w:sz w:val="16"/>
                <w:szCs w:val="16"/>
              </w:rPr>
            </w:pPr>
          </w:p>
        </w:tc>
        <w:tc>
          <w:tcPr>
            <w:tcW w:w="425" w:type="dxa"/>
            <w:shd w:val="solid" w:color="FFFFFF" w:fill="auto"/>
          </w:tcPr>
          <w:p w:rsidR="00520DE9" w:rsidRPr="00520DE9" w:rsidRDefault="00520DE9" w:rsidP="00520DE9">
            <w:pPr>
              <w:pStyle w:val="TAR"/>
              <w:rPr>
                <w:sz w:val="16"/>
                <w:szCs w:val="16"/>
              </w:rPr>
            </w:pPr>
          </w:p>
        </w:tc>
        <w:tc>
          <w:tcPr>
            <w:tcW w:w="425" w:type="dxa"/>
            <w:shd w:val="solid" w:color="FFFFFF" w:fill="auto"/>
          </w:tcPr>
          <w:p w:rsidR="00520DE9" w:rsidRPr="00520DE9" w:rsidRDefault="00520DE9" w:rsidP="00520DE9">
            <w:pPr>
              <w:pStyle w:val="TAC"/>
              <w:rPr>
                <w:sz w:val="16"/>
                <w:szCs w:val="16"/>
              </w:rPr>
            </w:pPr>
          </w:p>
        </w:tc>
        <w:tc>
          <w:tcPr>
            <w:tcW w:w="4443" w:type="dxa"/>
            <w:shd w:val="solid" w:color="FFFFFF" w:fill="auto"/>
          </w:tcPr>
          <w:p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rsidR="00520DE9" w:rsidRPr="00520DE9" w:rsidRDefault="00520DE9" w:rsidP="00520DE9">
            <w:pPr>
              <w:pStyle w:val="TAC"/>
              <w:rPr>
                <w:rFonts w:eastAsia="SimSun" w:hint="eastAsia"/>
                <w:sz w:val="16"/>
                <w:szCs w:val="16"/>
                <w:lang w:eastAsia="zh-CN"/>
              </w:rPr>
            </w:pPr>
            <w:r w:rsidRPr="00520DE9">
              <w:rPr>
                <w:rFonts w:eastAsia="SimSun" w:hint="eastAsia"/>
                <w:sz w:val="16"/>
                <w:szCs w:val="16"/>
                <w:lang w:eastAsia="zh-CN"/>
              </w:rPr>
              <w:t>0</w:t>
            </w:r>
            <w:r w:rsidRPr="00520DE9">
              <w:rPr>
                <w:rFonts w:eastAsia="SimSun"/>
                <w:sz w:val="16"/>
                <w:szCs w:val="16"/>
                <w:lang w:eastAsia="zh-CN"/>
              </w:rPr>
              <w:t>.3.0</w:t>
            </w:r>
          </w:p>
        </w:tc>
      </w:tr>
      <w:tr w:rsidR="00520DE9" w:rsidRPr="006B0D02" w:rsidTr="001C39DE">
        <w:tc>
          <w:tcPr>
            <w:tcW w:w="800" w:type="dxa"/>
            <w:shd w:val="solid" w:color="FFFFFF" w:fill="auto"/>
          </w:tcPr>
          <w:p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rsidR="00520DE9" w:rsidRPr="00520DE9" w:rsidRDefault="00520DE9" w:rsidP="00520DE9">
            <w:pPr>
              <w:pStyle w:val="TAC"/>
              <w:rPr>
                <w:sz w:val="16"/>
                <w:szCs w:val="16"/>
              </w:rPr>
            </w:pPr>
          </w:p>
        </w:tc>
        <w:tc>
          <w:tcPr>
            <w:tcW w:w="709" w:type="dxa"/>
            <w:shd w:val="solid" w:color="FFFFFF" w:fill="auto"/>
          </w:tcPr>
          <w:p w:rsidR="00520DE9" w:rsidRPr="00520DE9" w:rsidRDefault="00520DE9" w:rsidP="00520DE9">
            <w:pPr>
              <w:pStyle w:val="TAL"/>
              <w:rPr>
                <w:sz w:val="16"/>
                <w:szCs w:val="16"/>
              </w:rPr>
            </w:pPr>
          </w:p>
        </w:tc>
        <w:tc>
          <w:tcPr>
            <w:tcW w:w="425" w:type="dxa"/>
            <w:shd w:val="solid" w:color="FFFFFF" w:fill="auto"/>
          </w:tcPr>
          <w:p w:rsidR="00520DE9" w:rsidRPr="00520DE9" w:rsidRDefault="00520DE9" w:rsidP="00520DE9">
            <w:pPr>
              <w:pStyle w:val="TAR"/>
              <w:rPr>
                <w:sz w:val="16"/>
                <w:szCs w:val="16"/>
              </w:rPr>
            </w:pPr>
          </w:p>
        </w:tc>
        <w:tc>
          <w:tcPr>
            <w:tcW w:w="425" w:type="dxa"/>
            <w:shd w:val="solid" w:color="FFFFFF" w:fill="auto"/>
          </w:tcPr>
          <w:p w:rsidR="00520DE9" w:rsidRPr="00520DE9" w:rsidRDefault="00520DE9" w:rsidP="00520DE9">
            <w:pPr>
              <w:pStyle w:val="TAC"/>
              <w:rPr>
                <w:sz w:val="16"/>
                <w:szCs w:val="16"/>
              </w:rPr>
            </w:pPr>
          </w:p>
        </w:tc>
        <w:tc>
          <w:tcPr>
            <w:tcW w:w="4443" w:type="dxa"/>
            <w:shd w:val="solid" w:color="FFFFFF" w:fill="auto"/>
          </w:tcPr>
          <w:p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rsidR="00520DE9" w:rsidRPr="00EF29EA" w:rsidRDefault="00520DE9" w:rsidP="00520DE9">
            <w:pPr>
              <w:pStyle w:val="TAC"/>
              <w:rPr>
                <w:rFonts w:eastAsia="SimSun" w:hint="eastAsia"/>
                <w:sz w:val="16"/>
                <w:szCs w:val="16"/>
                <w:lang w:eastAsia="zh-CN"/>
              </w:rPr>
            </w:pPr>
            <w:r w:rsidRPr="00520DE9">
              <w:rPr>
                <w:rFonts w:eastAsia="SimSun" w:hint="eastAsia"/>
                <w:sz w:val="16"/>
                <w:szCs w:val="16"/>
                <w:lang w:eastAsia="zh-CN"/>
              </w:rPr>
              <w:t>0</w:t>
            </w:r>
            <w:r w:rsidRPr="00520DE9">
              <w:rPr>
                <w:rFonts w:eastAsia="SimSun"/>
                <w:sz w:val="16"/>
                <w:szCs w:val="16"/>
                <w:lang w:eastAsia="zh-CN"/>
              </w:rPr>
              <w:t>.4.0</w:t>
            </w:r>
          </w:p>
        </w:tc>
      </w:tr>
    </w:tbl>
    <w:p w:rsidR="00080512" w:rsidRDefault="00080512"/>
    <w:sectPr w:rsidR="00080512">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0A55" w:rsidRDefault="00010A55">
      <w:r>
        <w:separator/>
      </w:r>
    </w:p>
  </w:endnote>
  <w:endnote w:type="continuationSeparator" w:id="0">
    <w:p w:rsidR="00010A55" w:rsidRDefault="00010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A55" w:rsidRDefault="00010A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0A55" w:rsidRDefault="00010A55">
      <w:r>
        <w:separator/>
      </w:r>
    </w:p>
  </w:footnote>
  <w:footnote w:type="continuationSeparator" w:id="0">
    <w:p w:rsidR="00010A55" w:rsidRDefault="00010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A55" w:rsidRDefault="00010A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537D">
      <w:rPr>
        <w:rFonts w:ascii="Arial" w:hAnsi="Arial" w:cs="Arial"/>
        <w:b/>
        <w:noProof/>
        <w:sz w:val="18"/>
        <w:szCs w:val="18"/>
      </w:rPr>
      <w:t>3GPP TR 23.748 V0.4.0 (2020-06)</w:t>
    </w:r>
    <w:r>
      <w:rPr>
        <w:rFonts w:ascii="Arial" w:hAnsi="Arial" w:cs="Arial"/>
        <w:b/>
        <w:sz w:val="18"/>
        <w:szCs w:val="18"/>
      </w:rPr>
      <w:fldChar w:fldCharType="end"/>
    </w:r>
  </w:p>
  <w:p w:rsidR="00010A55" w:rsidRDefault="00010A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10A55" w:rsidRDefault="00010A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537D">
      <w:rPr>
        <w:rFonts w:ascii="Arial" w:hAnsi="Arial" w:cs="Arial"/>
        <w:b/>
        <w:noProof/>
        <w:sz w:val="18"/>
        <w:szCs w:val="18"/>
      </w:rPr>
      <w:t>Release 17</w:t>
    </w:r>
    <w:r>
      <w:rPr>
        <w:rFonts w:ascii="Arial" w:hAnsi="Arial" w:cs="Arial"/>
        <w:b/>
        <w:sz w:val="18"/>
        <w:szCs w:val="18"/>
      </w:rPr>
      <w:fldChar w:fldCharType="end"/>
    </w:r>
  </w:p>
  <w:p w:rsidR="00010A55" w:rsidRDefault="00010A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E7BC7"/>
    <w:multiLevelType w:val="hybridMultilevel"/>
    <w:tmpl w:val="7AC2E714"/>
    <w:lvl w:ilvl="0" w:tplc="2166B99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D61048"/>
    <w:multiLevelType w:val="hybridMultilevel"/>
    <w:tmpl w:val="7EFC2AC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233A8B"/>
    <w:multiLevelType w:val="hybridMultilevel"/>
    <w:tmpl w:val="6B6CA9B0"/>
    <w:lvl w:ilvl="0" w:tplc="CE02AEC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6E5291F"/>
    <w:multiLevelType w:val="hybridMultilevel"/>
    <w:tmpl w:val="0E24CF10"/>
    <w:lvl w:ilvl="0" w:tplc="9976C3A4">
      <w:start w:val="6"/>
      <w:numFmt w:val="bullet"/>
      <w:lvlText w:val="-"/>
      <w:lvlJc w:val="left"/>
      <w:pPr>
        <w:ind w:left="765" w:hanging="360"/>
      </w:pPr>
      <w:rPr>
        <w:rFonts w:ascii="Times New Roman" w:eastAsia="SimSun" w:hAnsi="Times New Roman" w:cs="Times New Roman"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6"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F500C1"/>
    <w:multiLevelType w:val="hybridMultilevel"/>
    <w:tmpl w:val="5224C278"/>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566697"/>
    <w:multiLevelType w:val="hybridMultilevel"/>
    <w:tmpl w:val="B584009E"/>
    <w:lvl w:ilvl="0" w:tplc="015681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0" w15:restartNumberingAfterBreak="0">
    <w:nsid w:val="0BE342A7"/>
    <w:multiLevelType w:val="hybridMultilevel"/>
    <w:tmpl w:val="9F5AEBF6"/>
    <w:lvl w:ilvl="0" w:tplc="94028D4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C710736"/>
    <w:multiLevelType w:val="hybridMultilevel"/>
    <w:tmpl w:val="8FEE2804"/>
    <w:lvl w:ilvl="0" w:tplc="3EE8B3E2">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11727D0B"/>
    <w:multiLevelType w:val="hybridMultilevel"/>
    <w:tmpl w:val="9F5AEBF6"/>
    <w:lvl w:ilvl="0" w:tplc="94028D4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15B6096A"/>
    <w:multiLevelType w:val="hybridMultilevel"/>
    <w:tmpl w:val="38E64A38"/>
    <w:lvl w:ilvl="0" w:tplc="9F0CF7F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710E4"/>
    <w:multiLevelType w:val="hybridMultilevel"/>
    <w:tmpl w:val="CB24CE70"/>
    <w:lvl w:ilvl="0" w:tplc="3DDC92C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75C5DBB"/>
    <w:multiLevelType w:val="hybridMultilevel"/>
    <w:tmpl w:val="6D7A4394"/>
    <w:lvl w:ilvl="0" w:tplc="A548641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BCF1A85"/>
    <w:multiLevelType w:val="hybridMultilevel"/>
    <w:tmpl w:val="15303764"/>
    <w:lvl w:ilvl="0" w:tplc="7F6E30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0DB1902"/>
    <w:multiLevelType w:val="hybridMultilevel"/>
    <w:tmpl w:val="DE86726C"/>
    <w:lvl w:ilvl="0" w:tplc="600ADB8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234E14E2"/>
    <w:multiLevelType w:val="hybridMultilevel"/>
    <w:tmpl w:val="8758A28A"/>
    <w:lvl w:ilvl="0" w:tplc="F78EC9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C834CD"/>
    <w:multiLevelType w:val="hybridMultilevel"/>
    <w:tmpl w:val="CF7AF704"/>
    <w:lvl w:ilvl="0" w:tplc="2D209EF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FA51B3D"/>
    <w:multiLevelType w:val="hybridMultilevel"/>
    <w:tmpl w:val="6B6CA9B0"/>
    <w:lvl w:ilvl="0" w:tplc="CE02AEC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7AF71B6"/>
    <w:multiLevelType w:val="hybridMultilevel"/>
    <w:tmpl w:val="3634C474"/>
    <w:lvl w:ilvl="0" w:tplc="6AAE1A9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A1D222E"/>
    <w:multiLevelType w:val="multilevel"/>
    <w:tmpl w:val="D298C438"/>
    <w:lvl w:ilvl="0">
      <w:start w:val="6"/>
      <w:numFmt w:val="decimal"/>
      <w:lvlText w:val="%1"/>
      <w:lvlJc w:val="left"/>
      <w:pPr>
        <w:ind w:left="800" w:hanging="800"/>
      </w:pPr>
      <w:rPr>
        <w:rFonts w:hint="default"/>
      </w:rPr>
    </w:lvl>
    <w:lvl w:ilvl="1">
      <w:start w:val="13"/>
      <w:numFmt w:val="decimal"/>
      <w:lvlText w:val="%1.%2"/>
      <w:lvlJc w:val="left"/>
      <w:pPr>
        <w:ind w:left="800" w:hanging="800"/>
      </w:pPr>
      <w:rPr>
        <w:rFonts w:hint="default"/>
      </w:rPr>
    </w:lvl>
    <w:lvl w:ilvl="2">
      <w:start w:val="3"/>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B7358C6"/>
    <w:multiLevelType w:val="hybridMultilevel"/>
    <w:tmpl w:val="8EF00C08"/>
    <w:lvl w:ilvl="0" w:tplc="A25EA1C4">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25" w15:restartNumberingAfterBreak="0">
    <w:nsid w:val="3E0C06FC"/>
    <w:multiLevelType w:val="hybridMultilevel"/>
    <w:tmpl w:val="5322AC8A"/>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80790B"/>
    <w:multiLevelType w:val="hybridMultilevel"/>
    <w:tmpl w:val="04EC4822"/>
    <w:lvl w:ilvl="0" w:tplc="CDF6E3E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46514D79"/>
    <w:multiLevelType w:val="hybridMultilevel"/>
    <w:tmpl w:val="2F3803BC"/>
    <w:lvl w:ilvl="0" w:tplc="638EDA8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B37A34"/>
    <w:multiLevelType w:val="hybridMultilevel"/>
    <w:tmpl w:val="999EEF86"/>
    <w:lvl w:ilvl="0" w:tplc="D1F68A4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47746F1D"/>
    <w:multiLevelType w:val="hybridMultilevel"/>
    <w:tmpl w:val="F950F3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7E01EED"/>
    <w:multiLevelType w:val="hybridMultilevel"/>
    <w:tmpl w:val="A126D298"/>
    <w:lvl w:ilvl="0" w:tplc="C97663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DE7545C"/>
    <w:multiLevelType w:val="hybridMultilevel"/>
    <w:tmpl w:val="47B2F316"/>
    <w:lvl w:ilvl="0" w:tplc="2D209EF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29F5316"/>
    <w:multiLevelType w:val="hybridMultilevel"/>
    <w:tmpl w:val="7B2A61C0"/>
    <w:lvl w:ilvl="0" w:tplc="D08889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3860173"/>
    <w:multiLevelType w:val="hybridMultilevel"/>
    <w:tmpl w:val="DF58E648"/>
    <w:lvl w:ilvl="0" w:tplc="23329A3E">
      <w:start w:val="6"/>
      <w:numFmt w:val="bullet"/>
      <w:lvlText w:val="-"/>
      <w:lvlJc w:val="left"/>
      <w:pPr>
        <w:ind w:left="765" w:hanging="360"/>
      </w:pPr>
      <w:rPr>
        <w:rFonts w:ascii="Times New Roman" w:eastAsia="SimSun" w:hAnsi="Times New Roman" w:cs="Times New Roman"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35" w15:restartNumberingAfterBreak="0">
    <w:nsid w:val="54AC0A9F"/>
    <w:multiLevelType w:val="hybridMultilevel"/>
    <w:tmpl w:val="7646EF40"/>
    <w:lvl w:ilvl="0" w:tplc="0F0E0E06">
      <w:start w:val="1"/>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12226F0"/>
    <w:multiLevelType w:val="hybridMultilevel"/>
    <w:tmpl w:val="8EF00C08"/>
    <w:lvl w:ilvl="0" w:tplc="A25EA1C4">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37" w15:restartNumberingAfterBreak="0">
    <w:nsid w:val="680312F1"/>
    <w:multiLevelType w:val="hybridMultilevel"/>
    <w:tmpl w:val="4A74A81E"/>
    <w:lvl w:ilvl="0" w:tplc="9CC4B7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87820C8"/>
    <w:multiLevelType w:val="hybridMultilevel"/>
    <w:tmpl w:val="6BA64606"/>
    <w:lvl w:ilvl="0" w:tplc="A770E330">
      <w:start w:val="6"/>
      <w:numFmt w:val="bullet"/>
      <w:lvlText w:val="-"/>
      <w:lvlJc w:val="left"/>
      <w:pPr>
        <w:ind w:left="360" w:hanging="360"/>
      </w:pPr>
      <w:rPr>
        <w:rFonts w:ascii="Times New Roman" w:eastAsia="SimSun" w:hAnsi="Times New Roman" w:cs="Times New Roman" w:hint="default"/>
        <w:color w:val="00000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742000B"/>
    <w:multiLevelType w:val="hybridMultilevel"/>
    <w:tmpl w:val="E6F85EDA"/>
    <w:lvl w:ilvl="0" w:tplc="D46CB26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79C54E7D"/>
    <w:multiLevelType w:val="hybridMultilevel"/>
    <w:tmpl w:val="EE561E4E"/>
    <w:lvl w:ilvl="0" w:tplc="630ACC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9"/>
  </w:num>
  <w:num w:numId="5">
    <w:abstractNumId w:val="23"/>
  </w:num>
  <w:num w:numId="6">
    <w:abstractNumId w:val="41"/>
  </w:num>
  <w:num w:numId="7">
    <w:abstractNumId w:val="30"/>
  </w:num>
  <w:num w:numId="8">
    <w:abstractNumId w:val="38"/>
  </w:num>
  <w:num w:numId="9">
    <w:abstractNumId w:val="29"/>
  </w:num>
  <w:num w:numId="10">
    <w:abstractNumId w:val="22"/>
  </w:num>
  <w:num w:numId="11">
    <w:abstractNumId w:val="21"/>
  </w:num>
  <w:num w:numId="12">
    <w:abstractNumId w:val="12"/>
  </w:num>
  <w:num w:numId="13">
    <w:abstractNumId w:val="10"/>
  </w:num>
  <w:num w:numId="14">
    <w:abstractNumId w:val="36"/>
  </w:num>
  <w:num w:numId="15">
    <w:abstractNumId w:val="24"/>
  </w:num>
  <w:num w:numId="16">
    <w:abstractNumId w:val="28"/>
  </w:num>
  <w:num w:numId="17">
    <w:abstractNumId w:val="32"/>
  </w:num>
  <w:num w:numId="18">
    <w:abstractNumId w:val="19"/>
  </w:num>
  <w:num w:numId="19">
    <w:abstractNumId w:val="4"/>
  </w:num>
  <w:num w:numId="20">
    <w:abstractNumId w:val="20"/>
  </w:num>
  <w:num w:numId="21">
    <w:abstractNumId w:val="40"/>
  </w:num>
  <w:num w:numId="22">
    <w:abstractNumId w:val="14"/>
  </w:num>
  <w:num w:numId="23">
    <w:abstractNumId w:val="1"/>
  </w:num>
  <w:num w:numId="24">
    <w:abstractNumId w:val="35"/>
  </w:num>
  <w:num w:numId="25">
    <w:abstractNumId w:val="7"/>
  </w:num>
  <w:num w:numId="26">
    <w:abstractNumId w:val="25"/>
  </w:num>
  <w:num w:numId="27">
    <w:abstractNumId w:val="6"/>
  </w:num>
  <w:num w:numId="28">
    <w:abstractNumId w:val="33"/>
  </w:num>
  <w:num w:numId="29">
    <w:abstractNumId w:val="2"/>
  </w:num>
  <w:num w:numId="30">
    <w:abstractNumId w:val="26"/>
  </w:num>
  <w:num w:numId="31">
    <w:abstractNumId w:val="18"/>
  </w:num>
  <w:num w:numId="32">
    <w:abstractNumId w:val="9"/>
  </w:num>
  <w:num w:numId="33">
    <w:abstractNumId w:val="11"/>
  </w:num>
  <w:num w:numId="34">
    <w:abstractNumId w:val="37"/>
  </w:num>
  <w:num w:numId="35">
    <w:abstractNumId w:val="8"/>
  </w:num>
  <w:num w:numId="36">
    <w:abstractNumId w:val="27"/>
  </w:num>
  <w:num w:numId="37">
    <w:abstractNumId w:val="15"/>
  </w:num>
  <w:num w:numId="38">
    <w:abstractNumId w:val="16"/>
  </w:num>
  <w:num w:numId="39">
    <w:abstractNumId w:val="13"/>
  </w:num>
  <w:num w:numId="40">
    <w:abstractNumId w:val="34"/>
  </w:num>
  <w:num w:numId="41">
    <w:abstractNumId w:val="5"/>
  </w:num>
  <w:num w:numId="42">
    <w:abstractNumId w:val="31"/>
  </w:num>
  <w:num w:numId="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A55"/>
    <w:rsid w:val="00033397"/>
    <w:rsid w:val="00040095"/>
    <w:rsid w:val="00051834"/>
    <w:rsid w:val="00054A22"/>
    <w:rsid w:val="00062023"/>
    <w:rsid w:val="000655A6"/>
    <w:rsid w:val="00080512"/>
    <w:rsid w:val="000C47C3"/>
    <w:rsid w:val="000D58AB"/>
    <w:rsid w:val="00133525"/>
    <w:rsid w:val="0013537D"/>
    <w:rsid w:val="001A4C42"/>
    <w:rsid w:val="001A7420"/>
    <w:rsid w:val="001B6637"/>
    <w:rsid w:val="001C21C3"/>
    <w:rsid w:val="001C39DE"/>
    <w:rsid w:val="001D02C2"/>
    <w:rsid w:val="001F0C1D"/>
    <w:rsid w:val="001F1132"/>
    <w:rsid w:val="001F168B"/>
    <w:rsid w:val="002347A2"/>
    <w:rsid w:val="00252BF9"/>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20DE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03C3"/>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Straight Arrow Connector 30"/>
        <o:r id="V:Rule2" type="connector" idref="#Straight Arrow Connector 32"/>
        <o:r id="V:Rule3" type="connector" idref="#Straight Arrow Connector 34"/>
        <o:r id="V:Rule4" type="connector" idref="#Straight Arrow Connector 37"/>
        <o:r id="V:Rule5" type="connector" idref="#Straight Arrow Connector 39"/>
        <o:r id="V:Rule6" type="connector" idref="#Straight Arrow Connector 41"/>
        <o:r id="V:Rule7" type="connector" idref="#Straight Arrow Connector 110"/>
        <o:r id="V:Rule8" type="connector" idref="#Straight Arrow Connector 112"/>
        <o:r id="V:Rule9" type="connector" idref="#Straight Arrow Connector 113"/>
        <o:r id="V:Rule10" type="connector" idref="#Straight Connector 4"/>
        <o:r id="V:Rule11" type="connector" idref="#Straight Connector 9"/>
        <o:r id="V:Rule12" type="connector" idref="#Straight Connector 16"/>
        <o:r id="V:Rule13" type="connector" idref="#Straight Connector 17"/>
        <o:r id="V:Rule14" type="connector" idref="#Straight Connector 18"/>
        <o:r id="V:Rule15" type="connector" idref="#Straight Connector 19"/>
      </o:rules>
    </o:shapelayout>
  </w:shapeDefaults>
  <w:decimalSymbol w:val="."/>
  <w:listSeparator w:val=","/>
  <w14:docId w14:val="3D2564F6"/>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20DE9"/>
    <w:pPr>
      <w:ind w:left="1701" w:hanging="1417"/>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520DE9"/>
    <w:rPr>
      <w:lang w:eastAsia="en-US"/>
    </w:rPr>
  </w:style>
  <w:style w:type="character" w:customStyle="1" w:styleId="B1Char">
    <w:name w:val="B1 Char"/>
    <w:link w:val="B1"/>
    <w:rsid w:val="00520DE9"/>
    <w:rPr>
      <w:lang w:eastAsia="en-US"/>
    </w:rPr>
  </w:style>
  <w:style w:type="character" w:customStyle="1" w:styleId="EXChar">
    <w:name w:val="EX Char"/>
    <w:link w:val="EX"/>
    <w:locked/>
    <w:rsid w:val="00520DE9"/>
    <w:rPr>
      <w:lang w:eastAsia="en-US"/>
    </w:rPr>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aliases w:val="H2 Char,h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character" w:customStyle="1" w:styleId="Heading9Char">
    <w:name w:val="Heading 9 Char"/>
    <w:link w:val="Heading9"/>
    <w:rsid w:val="00520DE9"/>
    <w:rPr>
      <w:rFonts w:ascii="Arial" w:hAnsi="Arial"/>
      <w:sz w:val="36"/>
      <w:lang w:eastAsia="en-US"/>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character" w:customStyle="1" w:styleId="TALChar">
    <w:name w:val="TAL Char"/>
    <w:link w:val="TAL"/>
    <w:rsid w:val="00520DE9"/>
    <w:rPr>
      <w:rFonts w:ascii="Arial" w:hAnsi="Arial"/>
      <w:sz w:val="18"/>
      <w:lang w:eastAsia="en-US"/>
    </w:r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character" w:customStyle="1" w:styleId="B2Char">
    <w:name w:val="B2 Char"/>
    <w:link w:val="B2"/>
    <w:rsid w:val="00520DE9"/>
    <w:rPr>
      <w:lang w:eastAsia="en-US"/>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character" w:customStyle="1" w:styleId="B3Char2">
    <w:name w:val="B3 Char2"/>
    <w:link w:val="B3"/>
    <w:rsid w:val="00520DE9"/>
    <w:rPr>
      <w:lang w:eastAsia="en-US"/>
    </w:rPr>
  </w:style>
  <w:style w:type="character" w:customStyle="1" w:styleId="THChar">
    <w:name w:val="TH Char"/>
    <w:link w:val="TH"/>
    <w:rsid w:val="00520DE9"/>
    <w:rPr>
      <w:rFonts w:ascii="Arial" w:hAnsi="Arial"/>
      <w:b/>
      <w:lang w:eastAsia="en-US"/>
    </w:rPr>
  </w:style>
  <w:style w:type="character" w:customStyle="1" w:styleId="TFChar">
    <w:name w:val="TF Char"/>
    <w:link w:val="TF"/>
    <w:qFormat/>
    <w:rsid w:val="00520DE9"/>
    <w:rPr>
      <w:rFonts w:ascii="Arial" w:hAnsi="Arial"/>
      <w:b/>
      <w:lang w:eastAsia="en-US"/>
    </w:rPr>
  </w:style>
  <w:style w:type="character" w:customStyle="1" w:styleId="TANChar">
    <w:name w:val="TAN Char"/>
    <w:link w:val="TAN"/>
    <w:rsid w:val="00520DE9"/>
    <w:rPr>
      <w:rFonts w:ascii="Arial" w:hAnsi="Arial"/>
      <w:sz w:val="18"/>
      <w:lang w:eastAsia="en-US"/>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character" w:customStyle="1" w:styleId="EditorsNoteChar">
    <w:name w:val="Editor's Note Char"/>
    <w:link w:val="EditorsNote"/>
    <w:rsid w:val="00520DE9"/>
    <w:rPr>
      <w:color w:val="FF0000"/>
      <w:lang w:eastAsia="en-US"/>
    </w:rPr>
  </w:style>
  <w:style w:type="character" w:customStyle="1" w:styleId="HeaderChar">
    <w:name w:val="Header Char"/>
    <w:link w:val="Header"/>
    <w:rsid w:val="00520DE9"/>
    <w:rPr>
      <w:rFonts w:ascii="Arial" w:hAnsi="Arial"/>
      <w:b/>
      <w:noProof/>
      <w:sz w:val="18"/>
      <w:lang w:eastAsia="ja-JP"/>
    </w:rPr>
  </w:style>
  <w:style w:type="paragraph" w:styleId="NormalWeb">
    <w:name w:val="Normal (Web)"/>
    <w:basedOn w:val="Normal"/>
    <w:uiPriority w:val="99"/>
    <w:unhideWhenUsed/>
    <w:rsid w:val="00520DE9"/>
    <w:pPr>
      <w:spacing w:before="100" w:beforeAutospacing="1" w:after="100" w:afterAutospacing="1"/>
    </w:pPr>
    <w:rPr>
      <w:sz w:val="24"/>
      <w:szCs w:val="24"/>
      <w:lang w:val="en-US"/>
    </w:rPr>
  </w:style>
  <w:style w:type="paragraph" w:styleId="ListParagraph">
    <w:name w:val="List Paragraph"/>
    <w:basedOn w:val="Normal"/>
    <w:uiPriority w:val="34"/>
    <w:qFormat/>
    <w:rsid w:val="00520DE9"/>
    <w:pPr>
      <w:overflowPunct w:val="0"/>
      <w:autoSpaceDE w:val="0"/>
      <w:autoSpaceDN w:val="0"/>
      <w:adjustRightInd w:val="0"/>
      <w:ind w:left="720"/>
      <w:textAlignment w:val="baseline"/>
    </w:pPr>
    <w:rPr>
      <w:color w:val="00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customStyle="1" w:styleId="N1">
    <w:name w:val="N1"/>
    <w:basedOn w:val="Normal"/>
    <w:link w:val="N1Char"/>
    <w:qFormat/>
    <w:rsid w:val="00520DE9"/>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520DE9"/>
    <w:rPr>
      <w:rFonts w:ascii="Calibri" w:eastAsia="MS Mincho" w:hAnsi="Calibri" w:cs="Calibri"/>
      <w:sz w:val="22"/>
      <w:szCs w:val="22"/>
      <w:lang w:val="en-US" w:eastAsia="ko-KR" w:bidi="hi-IN"/>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paragraph" w:styleId="ListNumber2">
    <w:name w:val="List Number 2"/>
    <w:basedOn w:val="ListNumber"/>
    <w:rsid w:val="00520DE9"/>
    <w:pPr>
      <w:ind w:left="851"/>
    </w:p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Bullet2">
    <w:name w:val="List Bullet 2"/>
    <w:basedOn w:val="ListBullet"/>
    <w:rsid w:val="00520DE9"/>
    <w:pPr>
      <w:ind w:left="851"/>
    </w:pPr>
  </w:style>
  <w:style w:type="paragraph" w:styleId="ListBullet3">
    <w:name w:val="List Bullet 3"/>
    <w:basedOn w:val="ListBullet2"/>
    <w:rsid w:val="00520DE9"/>
    <w:pPr>
      <w:ind w:left="1135"/>
    </w:pPr>
  </w:style>
  <w:style w:type="paragraph" w:styleId="ListNumber">
    <w:name w:val="List Number"/>
    <w:basedOn w:val="List"/>
    <w:rsid w:val="00520DE9"/>
  </w:style>
  <w:style w:type="paragraph" w:styleId="List2">
    <w:name w:val="List 2"/>
    <w:basedOn w:val="List"/>
    <w:rsid w:val="00520DE9"/>
    <w:pPr>
      <w:ind w:left="851"/>
    </w:pPr>
  </w:style>
  <w:style w:type="paragraph" w:styleId="List3">
    <w:name w:val="List 3"/>
    <w:basedOn w:val="List2"/>
    <w:rsid w:val="00520DE9"/>
    <w:pPr>
      <w:ind w:left="1135"/>
    </w:pPr>
  </w:style>
  <w:style w:type="paragraph" w:styleId="List4">
    <w:name w:val="List 4"/>
    <w:basedOn w:val="List3"/>
    <w:rsid w:val="00520DE9"/>
    <w:pPr>
      <w:ind w:left="1418"/>
    </w:pPr>
  </w:style>
  <w:style w:type="paragraph" w:styleId="List5">
    <w:name w:val="List 5"/>
    <w:basedOn w:val="List4"/>
    <w:rsid w:val="00520DE9"/>
    <w:pPr>
      <w:ind w:left="1702"/>
    </w:pPr>
  </w:style>
  <w:style w:type="paragraph" w:styleId="ListBullet">
    <w:name w:val="List Bullet"/>
    <w:basedOn w:val="List"/>
    <w:rsid w:val="00520DE9"/>
  </w:style>
  <w:style w:type="paragraph" w:styleId="ListBullet4">
    <w:name w:val="List Bullet 4"/>
    <w:basedOn w:val="ListBullet3"/>
    <w:rsid w:val="00520DE9"/>
    <w:pPr>
      <w:ind w:left="1418"/>
    </w:pPr>
  </w:style>
  <w:style w:type="paragraph" w:styleId="ListBullet5">
    <w:name w:val="List Bullet 5"/>
    <w:basedOn w:val="ListBullet4"/>
    <w:rsid w:val="00520DE9"/>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2.bin"/><Relationship Id="rId138" Type="http://schemas.openxmlformats.org/officeDocument/2006/relationships/package" Target="embeddings/Microsoft_Visio_Drawing17.vsdx"/><Relationship Id="rId159" Type="http://schemas.openxmlformats.org/officeDocument/2006/relationships/image" Target="media/image77.emf"/><Relationship Id="rId170" Type="http://schemas.openxmlformats.org/officeDocument/2006/relationships/package" Target="embeddings/Microsoft_Visio_Drawing29.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oleObject35.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__125.vsdx"/><Relationship Id="rId181" Type="http://schemas.openxmlformats.org/officeDocument/2006/relationships/image" Target="media/image88.emf"/><Relationship Id="rId216" Type="http://schemas.openxmlformats.org/officeDocument/2006/relationships/package" Target="embeddings/Microsoft_Visio_Drawing141.vsdx"/><Relationship Id="rId211" Type="http://schemas.openxmlformats.org/officeDocument/2006/relationships/image" Target="media/image103.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1.bin"/><Relationship Id="rId64" Type="http://schemas.openxmlformats.org/officeDocument/2006/relationships/oleObject" Target="embeddings/Microsoft_Visio_2003-2010_Drawing1.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31.bin"/><Relationship Id="rId134" Type="http://schemas.openxmlformats.org/officeDocument/2006/relationships/oleObject" Target="embeddings/Microsoft_Visio_2003-2010_Drawing6.vsd"/><Relationship Id="rId139" Type="http://schemas.openxmlformats.org/officeDocument/2006/relationships/image" Target="media/image67.emf"/><Relationship Id="rId80" Type="http://schemas.openxmlformats.org/officeDocument/2006/relationships/oleObject" Target="embeddings/oleObject20.bin"/><Relationship Id="rId85" Type="http://schemas.openxmlformats.org/officeDocument/2006/relationships/image" Target="media/image40.emf"/><Relationship Id="rId150" Type="http://schemas.openxmlformats.org/officeDocument/2006/relationships/package" Target="embeddings/Microsoft_Visio_Drawing2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32.vsdx"/><Relationship Id="rId192" Type="http://schemas.openxmlformats.org/officeDocument/2006/relationships/package" Target="embeddings/Microsoft_Visio_Drawing137.vsdx"/><Relationship Id="rId197" Type="http://schemas.openxmlformats.org/officeDocument/2006/relationships/image" Target="media/image96.emf"/><Relationship Id="rId206" Type="http://schemas.openxmlformats.org/officeDocument/2006/relationships/oleObject" Target="embeddings/Microsoft_Visio_2003-2010_Drawing11.vsd"/><Relationship Id="rId201" Type="http://schemas.openxmlformats.org/officeDocument/2006/relationships/image" Target="media/image98.emf"/><Relationship Id="rId222" Type="http://schemas.openxmlformats.org/officeDocument/2006/relationships/oleObject" Target="embeddings/oleObject4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vsd"/><Relationship Id="rId124" Type="http://schemas.openxmlformats.org/officeDocument/2006/relationships/oleObject" Target="embeddings/oleObject34.bin"/><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8.bin"/><Relationship Id="rId140" Type="http://schemas.openxmlformats.org/officeDocument/2006/relationships/package" Target="embeddings/Microsoft_Visio_Drawing118.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7.vsdx"/><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0.vsdx"/><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oleObject" Target="embeddings/Microsoft_Visio_2003-2010_Drawing5.vsd"/><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__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3.bin"/><Relationship Id="rId130" Type="http://schemas.openxmlformats.org/officeDocument/2006/relationships/oleObject" Target="embeddings/oleObject36.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9.vsd"/><Relationship Id="rId177" Type="http://schemas.openxmlformats.org/officeDocument/2006/relationships/image" Target="media/image86.emf"/><Relationship Id="rId198" Type="http://schemas.openxmlformats.org/officeDocument/2006/relationships/package" Target="embeddings/Microsoft_Visio_Drawing39.vsdx"/><Relationship Id="rId172" Type="http://schemas.openxmlformats.org/officeDocument/2006/relationships/package" Target="embeddings/Microsoft_Visio_Drawing30.vsdx"/><Relationship Id="rId193" Type="http://schemas.openxmlformats.org/officeDocument/2006/relationships/image" Target="media/image94.emf"/><Relationship Id="rId202" Type="http://schemas.openxmlformats.org/officeDocument/2006/relationships/oleObject" Target="embeddings/oleObject43.bin"/><Relationship Id="rId207" Type="http://schemas.openxmlformats.org/officeDocument/2006/relationships/image" Target="media/image101.emf"/><Relationship Id="rId22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18.vsdx"/><Relationship Id="rId97" Type="http://schemas.openxmlformats.org/officeDocument/2006/relationships/image" Target="media/image46.emf"/><Relationship Id="rId104" Type="http://schemas.openxmlformats.org/officeDocument/2006/relationships/package" Target="embeddings/Microsoft_Visio_Drawing12.vsdx"/><Relationship Id="rId120" Type="http://schemas.openxmlformats.org/officeDocument/2006/relationships/oleObject" Target="embeddings/oleObject3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1.vsdx"/><Relationship Id="rId167" Type="http://schemas.openxmlformats.org/officeDocument/2006/relationships/image" Target="media/image81.emf"/><Relationship Id="rId188" Type="http://schemas.openxmlformats.org/officeDocument/2006/relationships/oleObject" Target="embeddings/oleObject40.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package" Target="embeddings/Microsoft_Visio_Drawing2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45.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2.vsd"/><Relationship Id="rId87" Type="http://schemas.openxmlformats.org/officeDocument/2006/relationships/image" Target="media/image41.emf"/><Relationship Id="rId110" Type="http://schemas.openxmlformats.org/officeDocument/2006/relationships/package" Target="embeddings/Microsoft_Visio_Drawing13.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7.bin"/><Relationship Id="rId157" Type="http://schemas.openxmlformats.org/officeDocument/2006/relationships/image" Target="media/image76.emf"/><Relationship Id="rId178" Type="http://schemas.openxmlformats.org/officeDocument/2006/relationships/package" Target="embeddings/Microsoft_Visio_Drawing33.vsdx"/><Relationship Id="rId61" Type="http://schemas.openxmlformats.org/officeDocument/2006/relationships/image" Target="media/image28.emf"/><Relationship Id="rId82" Type="http://schemas.openxmlformats.org/officeDocument/2006/relationships/oleObject" Target="embeddings/oleObject21.bin"/><Relationship Id="rId152" Type="http://schemas.openxmlformats.org/officeDocument/2006/relationships/oleObject" Target="embeddings/Microsoft_Visio_2003-2010_Drawing7.vsd"/><Relationship Id="rId173" Type="http://schemas.openxmlformats.org/officeDocument/2006/relationships/image" Target="media/image84.emf"/><Relationship Id="rId194" Type="http://schemas.openxmlformats.org/officeDocument/2006/relationships/oleObject" Target="embeddings/Microsoft_Visio_2003-2010_Drawing1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12.vsd"/><Relationship Id="rId19" Type="http://schemas.openxmlformats.org/officeDocument/2006/relationships/image" Target="media/image7.emf"/><Relationship Id="rId224"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oleObject" Target="embeddings/oleObject29.bin"/><Relationship Id="rId105" Type="http://schemas.openxmlformats.org/officeDocument/2006/relationships/image" Target="media/image50.emf"/><Relationship Id="rId126" Type="http://schemas.openxmlformats.org/officeDocument/2006/relationships/package" Target="embeddings/Microsoft_Visio_Drawing15.vsdx"/><Relationship Id="rId147" Type="http://schemas.openxmlformats.org/officeDocument/2006/relationships/image" Target="media/image71.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package" Target="embeddings/Microsoft_Visio_Drawing10.vsdx"/><Relationship Id="rId121" Type="http://schemas.openxmlformats.org/officeDocument/2006/relationships/image" Target="media/image58.emf"/><Relationship Id="rId142" Type="http://schemas.openxmlformats.org/officeDocument/2006/relationships/package" Target="embeddings/Microsoft_Visio_Drawing219.vsdx"/><Relationship Id="rId163" Type="http://schemas.openxmlformats.org/officeDocument/2006/relationships/image" Target="media/image79.emf"/><Relationship Id="rId184" Type="http://schemas.openxmlformats.org/officeDocument/2006/relationships/oleObject" Target="embeddings/oleObject3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14.vsd"/><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oleObject30.bin"/><Relationship Id="rId137" Type="http://schemas.openxmlformats.org/officeDocument/2006/relationships/image" Target="media/image66.emf"/><Relationship Id="rId158" Type="http://schemas.openxmlformats.org/officeDocument/2006/relationships/package" Target="embeddings/Microsoft_Visio___124.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package" Target="embeddings/Microsoft_Visio___1.vsdx"/><Relationship Id="rId153" Type="http://schemas.openxmlformats.org/officeDocument/2006/relationships/image" Target="media/image74.emf"/><Relationship Id="rId174" Type="http://schemas.openxmlformats.org/officeDocument/2006/relationships/package" Target="embeddings/Microsoft_Visio_Drawing3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1.bin"/><Relationship Id="rId204" Type="http://schemas.openxmlformats.org/officeDocument/2006/relationships/oleObject" Target="embeddings/oleObject44.bin"/><Relationship Id="rId220" Type="http://schemas.openxmlformats.org/officeDocument/2006/relationships/oleObject" Target="embeddings/Microsoft_Visio_2003-2010_Drawing15.vsd"/><Relationship Id="rId225"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package" Target="embeddings/Microsoft_Visio_Drawing16.vsdx"/><Relationship Id="rId57" Type="http://schemas.openxmlformats.org/officeDocument/2006/relationships/image" Target="media/image26.emf"/><Relationship Id="rId106" Type="http://schemas.openxmlformats.org/officeDocument/2006/relationships/oleObject" Target="embeddings/Microsoft_Visio_2003-2010_Drawing3.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3.bin"/><Relationship Id="rId143" Type="http://schemas.openxmlformats.org/officeDocument/2006/relationships/image" Target="media/image69.emf"/><Relationship Id="rId148" Type="http://schemas.openxmlformats.org/officeDocument/2006/relationships/package" Target="embeddings/Microsoft_Visio_Drawing22.vsdx"/><Relationship Id="rId164" Type="http://schemas.openxmlformats.org/officeDocument/2006/relationships/oleObject" Target="embeddings/oleObject38.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4.vsdx"/><Relationship Id="rId210" Type="http://schemas.openxmlformats.org/officeDocument/2006/relationships/oleObject" Target="embeddings/Microsoft_Visio_2003-2010_Drawing13.vsd"/><Relationship Id="rId215" Type="http://schemas.openxmlformats.org/officeDocument/2006/relationships/image" Target="media/image105.emf"/><Relationship Id="rId26" Type="http://schemas.openxmlformats.org/officeDocument/2006/relationships/package" Target="embeddings/Microsoft_Visio_Drawing3.vsdx"/><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4.vsdx"/><Relationship Id="rId133" Type="http://schemas.openxmlformats.org/officeDocument/2006/relationships/image" Target="media/image64.emf"/><Relationship Id="rId154" Type="http://schemas.openxmlformats.org/officeDocument/2006/relationships/oleObject" Target="embeddings/Microsoft_Visio_2003-2010_Drawing8.vsd"/><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oleObject" Target="embeddings/oleObject42.bin"/><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__1.vsd"/><Relationship Id="rId79" Type="http://schemas.openxmlformats.org/officeDocument/2006/relationships/image" Target="media/image37.emf"/><Relationship Id="rId102" Type="http://schemas.openxmlformats.org/officeDocument/2006/relationships/package" Target="embeddings/Microsoft_Visio_Drawing11.vsdx"/><Relationship Id="rId123" Type="http://schemas.openxmlformats.org/officeDocument/2006/relationships/image" Target="media/image59.emf"/><Relationship Id="rId144" Type="http://schemas.openxmlformats.org/officeDocument/2006/relationships/package" Target="embeddings/Microsoft_Visio_Drawing20.vsdx"/><Relationship Id="rId90" Type="http://schemas.openxmlformats.org/officeDocument/2006/relationships/oleObject" Target="embeddings/oleObject25.bin"/><Relationship Id="rId165" Type="http://schemas.openxmlformats.org/officeDocument/2006/relationships/image" Target="media/image80.emf"/><Relationship Id="rId186"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429A50-EC28-42F8-AA7B-7E9F1215F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311</TotalTime>
  <Pages>189</Pages>
  <Words>74991</Words>
  <Characters>369711</Characters>
  <Application>Microsoft Office Word</Application>
  <DocSecurity>0</DocSecurity>
  <Lines>5963</Lines>
  <Paragraphs>3586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441116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MCC</cp:lastModifiedBy>
  <cp:revision>4</cp:revision>
  <cp:lastPrinted>2019-02-25T14:05:00Z</cp:lastPrinted>
  <dcterms:created xsi:type="dcterms:W3CDTF">2019-02-26T13:59:00Z</dcterms:created>
  <dcterms:modified xsi:type="dcterms:W3CDTF">2020-06-23T10:00:00Z</dcterms:modified>
</cp:coreProperties>
</file>