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C2035F">
        <w:tc>
          <w:tcPr>
            <w:tcW w:w="10423" w:type="dxa"/>
            <w:gridSpan w:val="2"/>
            <w:shd w:val="clear" w:color="auto" w:fill="auto"/>
          </w:tcPr>
          <w:p w:rsidR="00C2035F" w:rsidRDefault="006D20DA" w:rsidP="0070035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Pr>
                <w:sz w:val="64"/>
                <w:lang w:val="en-US"/>
              </w:rPr>
              <w:t xml:space="preserve">23.700-99 </w:t>
            </w:r>
            <w:r>
              <w:t>V</w:t>
            </w:r>
            <w:bookmarkStart w:id="2" w:name="specVersion"/>
            <w:r>
              <w:rPr>
                <w:rFonts w:eastAsia="宋体" w:hint="eastAsia"/>
                <w:lang w:val="en-US" w:eastAsia="zh-CN"/>
              </w:rPr>
              <w:t>0</w:t>
            </w:r>
            <w:r>
              <w:t>.</w:t>
            </w:r>
            <w:r w:rsidR="00700352">
              <w:rPr>
                <w:rFonts w:eastAsia="宋体" w:hint="eastAsia"/>
                <w:lang w:val="en-US" w:eastAsia="zh-CN"/>
              </w:rPr>
              <w:t>2</w:t>
            </w:r>
            <w:r>
              <w:t>.</w:t>
            </w:r>
            <w:bookmarkEnd w:id="2"/>
            <w:r>
              <w:rPr>
                <w:rFonts w:eastAsia="宋体" w:hint="eastAsia"/>
                <w:lang w:val="en-US" w:eastAsia="zh-CN"/>
              </w:rPr>
              <w:t>0</w:t>
            </w:r>
            <w:r>
              <w:t xml:space="preserve"> </w:t>
            </w:r>
            <w:r>
              <w:rPr>
                <w:sz w:val="32"/>
              </w:rPr>
              <w:t>(</w:t>
            </w:r>
            <w:bookmarkStart w:id="3" w:name="issueDate"/>
            <w:r>
              <w:rPr>
                <w:rFonts w:eastAsia="宋体" w:hint="eastAsia"/>
                <w:sz w:val="32"/>
                <w:lang w:val="en-US" w:eastAsia="zh-CN"/>
              </w:rPr>
              <w:t>2021</w:t>
            </w:r>
            <w:r>
              <w:rPr>
                <w:sz w:val="32"/>
              </w:rPr>
              <w:t>-</w:t>
            </w:r>
            <w:bookmarkEnd w:id="3"/>
            <w:r w:rsidR="00700352">
              <w:rPr>
                <w:sz w:val="32"/>
              </w:rPr>
              <w:t>0</w:t>
            </w:r>
            <w:r w:rsidR="00700352">
              <w:rPr>
                <w:rFonts w:eastAsiaTheme="minorEastAsia" w:hint="eastAsia"/>
                <w:sz w:val="32"/>
                <w:lang w:eastAsia="zh-CN"/>
              </w:rPr>
              <w:t>9</w:t>
            </w:r>
            <w:r>
              <w:rPr>
                <w:sz w:val="32"/>
              </w:rPr>
              <w:t>)</w:t>
            </w:r>
          </w:p>
        </w:tc>
      </w:tr>
      <w:tr w:rsidR="00C2035F">
        <w:trPr>
          <w:trHeight w:hRule="exact" w:val="1134"/>
        </w:trPr>
        <w:tc>
          <w:tcPr>
            <w:tcW w:w="10423" w:type="dxa"/>
            <w:gridSpan w:val="2"/>
            <w:shd w:val="clear" w:color="auto" w:fill="auto"/>
          </w:tcPr>
          <w:p w:rsidR="00C2035F" w:rsidRDefault="006D20DA">
            <w:pPr>
              <w:pStyle w:val="ZB"/>
              <w:framePr w:w="0" w:hRule="auto" w:wrap="auto" w:vAnchor="margin" w:hAnchor="text" w:yAlign="inline"/>
            </w:pPr>
            <w:r>
              <w:t xml:space="preserve">Technical </w:t>
            </w:r>
            <w:bookmarkStart w:id="4" w:name="spectype2"/>
            <w:r>
              <w:t>Report</w:t>
            </w:r>
            <w:bookmarkEnd w:id="4"/>
          </w:p>
          <w:p w:rsidR="00C2035F" w:rsidRDefault="006D20DA">
            <w:pPr>
              <w:pStyle w:val="Guidance"/>
            </w:pPr>
            <w:r>
              <w:br/>
            </w:r>
          </w:p>
        </w:tc>
      </w:tr>
      <w:tr w:rsidR="00C2035F">
        <w:trPr>
          <w:trHeight w:hRule="exact" w:val="3686"/>
        </w:trPr>
        <w:tc>
          <w:tcPr>
            <w:tcW w:w="10423" w:type="dxa"/>
            <w:gridSpan w:val="2"/>
            <w:shd w:val="clear" w:color="auto" w:fill="auto"/>
          </w:tcPr>
          <w:p w:rsidR="00C2035F" w:rsidRDefault="006D20DA">
            <w:pPr>
              <w:pStyle w:val="ZT"/>
              <w:framePr w:wrap="auto" w:hAnchor="text" w:yAlign="inline"/>
            </w:pPr>
            <w:r>
              <w:t>3rd Generation Partnership Project;</w:t>
            </w:r>
          </w:p>
          <w:p w:rsidR="00C2035F" w:rsidRDefault="006D20DA">
            <w:pPr>
              <w:pStyle w:val="ZT"/>
              <w:framePr w:wrap="auto" w:hAnchor="text" w:yAlign="inline"/>
              <w:rPr>
                <w:rFonts w:eastAsia="宋体"/>
                <w:highlight w:val="yellow"/>
                <w:lang w:val="en-US" w:eastAsia="zh-CN"/>
              </w:rPr>
            </w:pPr>
            <w:r>
              <w:t>Technical Specification Group</w:t>
            </w:r>
            <w:bookmarkStart w:id="5" w:name="specTitle"/>
            <w:r>
              <w:rPr>
                <w:rFonts w:eastAsia="宋体" w:hint="eastAsia"/>
                <w:lang w:val="en-US" w:eastAsia="zh-CN"/>
              </w:rPr>
              <w:t xml:space="preserve"> </w:t>
            </w:r>
            <w:r>
              <w:t>Services and System Aspects</w:t>
            </w:r>
            <w:r>
              <w:rPr>
                <w:rFonts w:eastAsia="宋体" w:hint="eastAsia"/>
                <w:lang w:val="en-US" w:eastAsia="zh-CN"/>
              </w:rPr>
              <w:t>;</w:t>
            </w:r>
          </w:p>
          <w:bookmarkEnd w:id="5"/>
          <w:p w:rsidR="00C2035F" w:rsidRDefault="006D20DA">
            <w:pPr>
              <w:pStyle w:val="ZT"/>
              <w:framePr w:wrap="notBeside"/>
              <w:rPr>
                <w:lang w:val="en-US"/>
              </w:rPr>
            </w:pPr>
            <w:r>
              <w:rPr>
                <w:rFonts w:hint="eastAsia"/>
                <w:lang w:eastAsia="zh-CN"/>
              </w:rPr>
              <w:t>Study</w:t>
            </w:r>
            <w:r>
              <w:t xml:space="preserve"> on Network Slice Capability Exposure for</w:t>
            </w:r>
            <w:r>
              <w:rPr>
                <w:lang w:eastAsia="zh-CN"/>
              </w:rPr>
              <w:t xml:space="preserve"> Application Layer Enablement </w:t>
            </w:r>
            <w:r>
              <w:rPr>
                <w:rFonts w:hint="eastAsia"/>
                <w:lang w:val="en-US" w:eastAsia="zh-CN"/>
              </w:rPr>
              <w:t>(NSCALE)</w:t>
            </w:r>
          </w:p>
          <w:p w:rsidR="00C2035F" w:rsidRDefault="006D20DA">
            <w:pPr>
              <w:pStyle w:val="ZT"/>
              <w:framePr w:wrap="auto" w:hAnchor="text" w:yAlign="inline"/>
              <w:rPr>
                <w:i/>
                <w:sz w:val="28"/>
              </w:rPr>
            </w:pPr>
            <w:r>
              <w:t>(</w:t>
            </w:r>
            <w:r>
              <w:rPr>
                <w:rStyle w:val="ZGSM"/>
              </w:rPr>
              <w:t xml:space="preserve">Release </w:t>
            </w:r>
            <w:r>
              <w:rPr>
                <w:rStyle w:val="ZGSM"/>
                <w:rFonts w:eastAsia="宋体" w:hint="eastAsia"/>
                <w:lang w:val="en-US" w:eastAsia="zh-CN"/>
              </w:rPr>
              <w:t>18</w:t>
            </w:r>
            <w:r>
              <w:t>)</w:t>
            </w:r>
          </w:p>
        </w:tc>
      </w:tr>
      <w:tr w:rsidR="00C2035F">
        <w:tc>
          <w:tcPr>
            <w:tcW w:w="10423" w:type="dxa"/>
            <w:gridSpan w:val="2"/>
            <w:shd w:val="clear" w:color="auto" w:fill="auto"/>
          </w:tcPr>
          <w:p w:rsidR="00C2035F" w:rsidRDefault="006D20DA">
            <w:pPr>
              <w:pStyle w:val="ZU"/>
              <w:framePr w:w="0" w:wrap="auto" w:vAnchor="margin" w:hAnchor="text" w:yAlign="inline"/>
              <w:tabs>
                <w:tab w:val="right" w:pos="10206"/>
              </w:tabs>
              <w:jc w:val="left"/>
              <w:rPr>
                <w:color w:val="0000FF"/>
              </w:rPr>
            </w:pPr>
            <w:r>
              <w:rPr>
                <w:color w:val="0000FF"/>
              </w:rPr>
              <w:tab/>
            </w:r>
          </w:p>
        </w:tc>
      </w:tr>
      <w:tr w:rsidR="00C2035F">
        <w:trPr>
          <w:trHeight w:hRule="exact" w:val="1531"/>
        </w:trPr>
        <w:tc>
          <w:tcPr>
            <w:tcW w:w="4883" w:type="dxa"/>
            <w:shd w:val="clear" w:color="auto" w:fill="auto"/>
          </w:tcPr>
          <w:p w:rsidR="00C2035F" w:rsidRDefault="000E2604">
            <w:r w:rsidRPr="00684778">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15pt">
                  <v:imagedata r:id="rId10" o:title="5G-logo_175px"/>
                </v:shape>
              </w:pict>
            </w:r>
          </w:p>
        </w:tc>
        <w:tc>
          <w:tcPr>
            <w:tcW w:w="5540" w:type="dxa"/>
            <w:shd w:val="clear" w:color="auto" w:fill="auto"/>
          </w:tcPr>
          <w:p w:rsidR="00C2035F" w:rsidRDefault="000E2604">
            <w:pPr>
              <w:jc w:val="right"/>
            </w:pPr>
            <w:bookmarkStart w:id="6" w:name="logos"/>
            <w:r>
              <w:pict>
                <v:shape id="_x0000_i1026" type="#_x0000_t75" style="width:128.2pt;height:75.75pt">
                  <v:imagedata r:id="rId11" o:title="3GPP-logo_web"/>
                </v:shape>
              </w:pict>
            </w:r>
            <w:bookmarkEnd w:id="6"/>
          </w:p>
        </w:tc>
      </w:tr>
      <w:tr w:rsidR="00C2035F">
        <w:trPr>
          <w:trHeight w:hRule="exact" w:val="5783"/>
        </w:trPr>
        <w:tc>
          <w:tcPr>
            <w:tcW w:w="10423" w:type="dxa"/>
            <w:gridSpan w:val="2"/>
            <w:shd w:val="clear" w:color="auto" w:fill="auto"/>
          </w:tcPr>
          <w:p w:rsidR="00C2035F" w:rsidRDefault="00C2035F">
            <w:pPr>
              <w:pStyle w:val="Guidance"/>
              <w:rPr>
                <w:b/>
              </w:rPr>
            </w:pPr>
          </w:p>
        </w:tc>
      </w:tr>
      <w:tr w:rsidR="00C2035F">
        <w:trPr>
          <w:cantSplit/>
          <w:trHeight w:hRule="exact" w:val="964"/>
        </w:trPr>
        <w:tc>
          <w:tcPr>
            <w:tcW w:w="10423" w:type="dxa"/>
            <w:gridSpan w:val="2"/>
            <w:shd w:val="clear" w:color="auto" w:fill="auto"/>
          </w:tcPr>
          <w:p w:rsidR="00C2035F" w:rsidRDefault="006D20D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C2035F" w:rsidRDefault="00C2035F">
            <w:pPr>
              <w:pStyle w:val="ZV"/>
              <w:framePr w:wrap="notBeside"/>
            </w:pPr>
          </w:p>
          <w:p w:rsidR="00C2035F" w:rsidRDefault="00C2035F">
            <w:pPr>
              <w:rPr>
                <w:sz w:val="16"/>
              </w:rPr>
            </w:pPr>
          </w:p>
        </w:tc>
      </w:tr>
      <w:bookmarkEnd w:id="0"/>
    </w:tbl>
    <w:p w:rsidR="00C2035F" w:rsidRDefault="00C2035F">
      <w:pPr>
        <w:sectPr w:rsidR="00C2035F">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C2035F">
        <w:trPr>
          <w:trHeight w:hRule="exact" w:val="5670"/>
        </w:trPr>
        <w:tc>
          <w:tcPr>
            <w:tcW w:w="10423" w:type="dxa"/>
            <w:shd w:val="clear" w:color="auto" w:fill="auto"/>
          </w:tcPr>
          <w:p w:rsidR="00C2035F" w:rsidRDefault="00C2035F">
            <w:pPr>
              <w:pStyle w:val="Guidance"/>
            </w:pPr>
            <w:bookmarkStart w:id="8" w:name="page2"/>
          </w:p>
        </w:tc>
      </w:tr>
      <w:tr w:rsidR="00C2035F">
        <w:trPr>
          <w:trHeight w:hRule="exact" w:val="5387"/>
        </w:trPr>
        <w:tc>
          <w:tcPr>
            <w:tcW w:w="10423" w:type="dxa"/>
            <w:shd w:val="clear" w:color="auto" w:fill="auto"/>
          </w:tcPr>
          <w:p w:rsidR="00C2035F" w:rsidRDefault="006D20DA">
            <w:pPr>
              <w:pStyle w:val="FP"/>
              <w:spacing w:after="240"/>
              <w:ind w:left="2835" w:right="2835"/>
              <w:jc w:val="center"/>
              <w:rPr>
                <w:rFonts w:ascii="Arial" w:hAnsi="Arial"/>
                <w:b/>
                <w:i/>
              </w:rPr>
            </w:pPr>
            <w:bookmarkStart w:id="9" w:name="coords3gpp"/>
            <w:r>
              <w:rPr>
                <w:rFonts w:ascii="Arial" w:hAnsi="Arial"/>
                <w:b/>
                <w:i/>
              </w:rPr>
              <w:t>3GPP</w:t>
            </w:r>
          </w:p>
          <w:p w:rsidR="00C2035F" w:rsidRDefault="006D20DA">
            <w:pPr>
              <w:pStyle w:val="FP"/>
              <w:pBdr>
                <w:bottom w:val="single" w:sz="6" w:space="1" w:color="auto"/>
              </w:pBdr>
              <w:ind w:left="2835" w:right="2835"/>
              <w:jc w:val="center"/>
            </w:pPr>
            <w:r>
              <w:t>Postal address</w:t>
            </w:r>
          </w:p>
          <w:p w:rsidR="00C2035F" w:rsidRDefault="00C2035F">
            <w:pPr>
              <w:pStyle w:val="FP"/>
              <w:ind w:left="2835" w:right="2835"/>
              <w:jc w:val="center"/>
              <w:rPr>
                <w:rFonts w:ascii="Arial" w:hAnsi="Arial"/>
                <w:sz w:val="18"/>
              </w:rPr>
            </w:pPr>
          </w:p>
          <w:p w:rsidR="00C2035F" w:rsidRDefault="006D20DA">
            <w:pPr>
              <w:pStyle w:val="FP"/>
              <w:pBdr>
                <w:bottom w:val="single" w:sz="6" w:space="1" w:color="auto"/>
              </w:pBdr>
              <w:spacing w:before="240"/>
              <w:ind w:left="2835" w:right="2835"/>
              <w:jc w:val="center"/>
            </w:pPr>
            <w:r>
              <w:t>3GPP support office address</w:t>
            </w:r>
          </w:p>
          <w:p w:rsidR="00C2035F" w:rsidRDefault="006D20DA">
            <w:pPr>
              <w:pStyle w:val="FP"/>
              <w:ind w:left="2835" w:right="2835"/>
              <w:jc w:val="center"/>
              <w:rPr>
                <w:rFonts w:ascii="Arial" w:hAnsi="Arial"/>
                <w:sz w:val="18"/>
                <w:lang w:val="fr-FR"/>
              </w:rPr>
            </w:pPr>
            <w:r>
              <w:rPr>
                <w:rFonts w:ascii="Arial" w:hAnsi="Arial"/>
                <w:sz w:val="18"/>
                <w:lang w:val="fr-FR"/>
              </w:rPr>
              <w:t>650 Route des Lucioles - Sophia Antipolis</w:t>
            </w:r>
          </w:p>
          <w:p w:rsidR="00C2035F" w:rsidRDefault="006D20DA">
            <w:pPr>
              <w:pStyle w:val="FP"/>
              <w:ind w:left="2835" w:right="2835"/>
              <w:jc w:val="center"/>
              <w:rPr>
                <w:rFonts w:ascii="Arial" w:hAnsi="Arial"/>
                <w:sz w:val="18"/>
                <w:lang w:val="fr-FR"/>
              </w:rPr>
            </w:pPr>
            <w:r>
              <w:rPr>
                <w:rFonts w:ascii="Arial" w:hAnsi="Arial"/>
                <w:sz w:val="18"/>
                <w:lang w:val="fr-FR"/>
              </w:rPr>
              <w:t>Valbonne - FRANCE</w:t>
            </w:r>
          </w:p>
          <w:p w:rsidR="00C2035F" w:rsidRDefault="006D20DA">
            <w:pPr>
              <w:pStyle w:val="FP"/>
              <w:spacing w:after="20"/>
              <w:ind w:left="2835" w:right="2835"/>
              <w:jc w:val="center"/>
              <w:rPr>
                <w:rFonts w:ascii="Arial" w:hAnsi="Arial"/>
                <w:sz w:val="18"/>
              </w:rPr>
            </w:pPr>
            <w:r>
              <w:rPr>
                <w:rFonts w:ascii="Arial" w:hAnsi="Arial"/>
                <w:sz w:val="18"/>
              </w:rPr>
              <w:t>Tel.: +33 4 92 94 42 00 Fax: +33 4 93 65 47 16</w:t>
            </w:r>
          </w:p>
          <w:p w:rsidR="00C2035F" w:rsidRDefault="006D20DA">
            <w:pPr>
              <w:pStyle w:val="FP"/>
              <w:pBdr>
                <w:bottom w:val="single" w:sz="6" w:space="1" w:color="auto"/>
              </w:pBdr>
              <w:spacing w:before="240"/>
              <w:ind w:left="2835" w:right="2835"/>
              <w:jc w:val="center"/>
            </w:pPr>
            <w:r>
              <w:t>Internet</w:t>
            </w:r>
          </w:p>
          <w:p w:rsidR="00C2035F" w:rsidRDefault="006D20DA">
            <w:pPr>
              <w:pStyle w:val="FP"/>
              <w:ind w:left="2835" w:right="2835"/>
              <w:jc w:val="center"/>
              <w:rPr>
                <w:rFonts w:ascii="Arial" w:hAnsi="Arial"/>
                <w:sz w:val="18"/>
              </w:rPr>
            </w:pPr>
            <w:r>
              <w:rPr>
                <w:rFonts w:ascii="Arial" w:hAnsi="Arial"/>
                <w:sz w:val="18"/>
              </w:rPr>
              <w:t>http://www.3gpp.org</w:t>
            </w:r>
            <w:bookmarkEnd w:id="9"/>
          </w:p>
          <w:p w:rsidR="00C2035F" w:rsidRDefault="00C2035F"/>
        </w:tc>
      </w:tr>
      <w:tr w:rsidR="00C2035F">
        <w:tc>
          <w:tcPr>
            <w:tcW w:w="10423" w:type="dxa"/>
            <w:shd w:val="clear" w:color="auto" w:fill="auto"/>
            <w:vAlign w:val="bottom"/>
          </w:tcPr>
          <w:p w:rsidR="00C2035F" w:rsidRDefault="006D20D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rsidR="00C2035F" w:rsidRDefault="006D20DA">
            <w:pPr>
              <w:pStyle w:val="FP"/>
              <w:jc w:val="center"/>
            </w:pPr>
            <w:r>
              <w:t>No part may be reproduced except as authorized by written permission.</w:t>
            </w:r>
            <w:r>
              <w:br/>
              <w:t>The copyright and the foregoing restriction extend to reproduction in all media.</w:t>
            </w:r>
          </w:p>
          <w:p w:rsidR="00C2035F" w:rsidRDefault="00C2035F">
            <w:pPr>
              <w:pStyle w:val="FP"/>
              <w:jc w:val="center"/>
            </w:pPr>
          </w:p>
          <w:p w:rsidR="00C2035F" w:rsidRDefault="006D20DA">
            <w:pPr>
              <w:pStyle w:val="FP"/>
              <w:jc w:val="center"/>
              <w:rPr>
                <w:sz w:val="18"/>
              </w:rPr>
            </w:pPr>
            <w:r>
              <w:rPr>
                <w:sz w:val="18"/>
              </w:rPr>
              <w:t xml:space="preserve">© </w:t>
            </w:r>
            <w:bookmarkStart w:id="11" w:name="copyrightDate"/>
            <w:r>
              <w:rPr>
                <w:sz w:val="18"/>
              </w:rPr>
              <w:t>20</w:t>
            </w:r>
            <w:bookmarkEnd w:id="11"/>
            <w:r>
              <w:rPr>
                <w:rFonts w:eastAsia="宋体" w:hint="eastAsia"/>
                <w:sz w:val="18"/>
                <w:lang w:val="en-US" w:eastAsia="zh-CN"/>
              </w:rPr>
              <w:t>21</w:t>
            </w:r>
            <w:r>
              <w:rPr>
                <w:sz w:val="18"/>
              </w:rPr>
              <w:t>, 3GPP Organizational Partners (ARIB, ATIS, CCSA, ETSI, TSDSI, TTA, TTC).</w:t>
            </w:r>
            <w:bookmarkStart w:id="12" w:name="copyrightaddon"/>
            <w:bookmarkEnd w:id="12"/>
          </w:p>
          <w:p w:rsidR="00C2035F" w:rsidRDefault="006D20DA">
            <w:pPr>
              <w:pStyle w:val="FP"/>
              <w:jc w:val="center"/>
              <w:rPr>
                <w:sz w:val="18"/>
              </w:rPr>
            </w:pPr>
            <w:r>
              <w:rPr>
                <w:sz w:val="18"/>
              </w:rPr>
              <w:t>All rights reserved.</w:t>
            </w:r>
          </w:p>
          <w:p w:rsidR="00C2035F" w:rsidRDefault="00C2035F">
            <w:pPr>
              <w:pStyle w:val="FP"/>
              <w:rPr>
                <w:sz w:val="18"/>
              </w:rPr>
            </w:pPr>
          </w:p>
          <w:p w:rsidR="00C2035F" w:rsidRDefault="006D20DA">
            <w:pPr>
              <w:pStyle w:val="FP"/>
              <w:rPr>
                <w:sz w:val="18"/>
              </w:rPr>
            </w:pPr>
            <w:r>
              <w:rPr>
                <w:sz w:val="18"/>
              </w:rPr>
              <w:t>UMTS™ is a Trade Mark of ETSI registered for the benefit of its members</w:t>
            </w:r>
          </w:p>
          <w:p w:rsidR="00C2035F" w:rsidRDefault="006D20D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C2035F" w:rsidRDefault="006D20DA">
            <w:pPr>
              <w:pStyle w:val="FP"/>
              <w:rPr>
                <w:sz w:val="18"/>
              </w:rPr>
            </w:pPr>
            <w:r>
              <w:rPr>
                <w:sz w:val="18"/>
              </w:rPr>
              <w:t>GSM® and the GSM logo are registered and owned by the GSM Association</w:t>
            </w:r>
            <w:bookmarkEnd w:id="10"/>
          </w:p>
          <w:p w:rsidR="00C2035F" w:rsidRDefault="00C2035F"/>
        </w:tc>
      </w:tr>
      <w:bookmarkEnd w:id="8"/>
    </w:tbl>
    <w:p w:rsidR="00C2035F" w:rsidRDefault="006D20DA">
      <w:pPr>
        <w:pStyle w:val="TT"/>
      </w:pPr>
      <w:r>
        <w:br w:type="page"/>
      </w:r>
      <w:bookmarkStart w:id="13" w:name="tableOfContents"/>
      <w:bookmarkEnd w:id="13"/>
      <w:r>
        <w:lastRenderedPageBreak/>
        <w:t>Contents</w:t>
      </w:r>
    </w:p>
    <w:p w:rsidR="00B1264F" w:rsidRDefault="00684778">
      <w:pPr>
        <w:pStyle w:val="10"/>
        <w:rPr>
          <w:rFonts w:asciiTheme="minorHAnsi" w:eastAsiaTheme="minorEastAsia" w:hAnsiTheme="minorHAnsi" w:cstheme="minorBidi"/>
          <w:noProof/>
          <w:kern w:val="2"/>
          <w:sz w:val="21"/>
          <w:szCs w:val="22"/>
          <w:lang w:val="en-US" w:eastAsia="zh-CN"/>
        </w:rPr>
      </w:pPr>
      <w:r w:rsidRPr="00684778">
        <w:fldChar w:fldCharType="begin"/>
      </w:r>
      <w:r w:rsidR="006D20DA">
        <w:instrText xml:space="preserve"> TOC \o "1-9" </w:instrText>
      </w:r>
      <w:r w:rsidRPr="00684778">
        <w:fldChar w:fldCharType="separate"/>
      </w:r>
      <w:r w:rsidR="00B1264F">
        <w:rPr>
          <w:noProof/>
        </w:rPr>
        <w:t>Foreword</w:t>
      </w:r>
      <w:r w:rsidR="00B1264F">
        <w:rPr>
          <w:noProof/>
        </w:rPr>
        <w:tab/>
      </w:r>
      <w:r>
        <w:rPr>
          <w:noProof/>
        </w:rPr>
        <w:fldChar w:fldCharType="begin"/>
      </w:r>
      <w:r w:rsidR="00B1264F">
        <w:rPr>
          <w:noProof/>
        </w:rPr>
        <w:instrText xml:space="preserve"> PAGEREF _Toc81835675 \h </w:instrText>
      </w:r>
      <w:r>
        <w:rPr>
          <w:noProof/>
        </w:rPr>
      </w:r>
      <w:r>
        <w:rPr>
          <w:noProof/>
        </w:rPr>
        <w:fldChar w:fldCharType="separate"/>
      </w:r>
      <w:r w:rsidR="00B1264F">
        <w:rPr>
          <w:noProof/>
        </w:rPr>
        <w:t>4</w:t>
      </w:r>
      <w:r>
        <w:rPr>
          <w:noProof/>
        </w:rPr>
        <w:fldChar w:fldCharType="end"/>
      </w:r>
    </w:p>
    <w:p w:rsidR="00B1264F" w:rsidRDefault="00B1264F">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sidR="00684778">
        <w:rPr>
          <w:noProof/>
        </w:rPr>
        <w:fldChar w:fldCharType="begin"/>
      </w:r>
      <w:r>
        <w:rPr>
          <w:noProof/>
        </w:rPr>
        <w:instrText xml:space="preserve"> PAGEREF _Toc81835676 \h </w:instrText>
      </w:r>
      <w:r w:rsidR="00684778">
        <w:rPr>
          <w:noProof/>
        </w:rPr>
      </w:r>
      <w:r w:rsidR="00684778">
        <w:rPr>
          <w:noProof/>
        </w:rPr>
        <w:fldChar w:fldCharType="separate"/>
      </w:r>
      <w:r>
        <w:rPr>
          <w:noProof/>
        </w:rPr>
        <w:t>5</w:t>
      </w:r>
      <w:r w:rsidR="00684778">
        <w:rPr>
          <w:noProof/>
        </w:rPr>
        <w:fldChar w:fldCharType="end"/>
      </w:r>
    </w:p>
    <w:p w:rsidR="00B1264F" w:rsidRDefault="00B1264F">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sidR="00684778">
        <w:rPr>
          <w:noProof/>
        </w:rPr>
        <w:fldChar w:fldCharType="begin"/>
      </w:r>
      <w:r>
        <w:rPr>
          <w:noProof/>
        </w:rPr>
        <w:instrText xml:space="preserve"> PAGEREF _Toc81835677 \h </w:instrText>
      </w:r>
      <w:r w:rsidR="00684778">
        <w:rPr>
          <w:noProof/>
        </w:rPr>
      </w:r>
      <w:r w:rsidR="00684778">
        <w:rPr>
          <w:noProof/>
        </w:rPr>
        <w:fldChar w:fldCharType="separate"/>
      </w:r>
      <w:r>
        <w:rPr>
          <w:noProof/>
        </w:rPr>
        <w:t>5</w:t>
      </w:r>
      <w:r w:rsidR="00684778">
        <w:rPr>
          <w:noProof/>
        </w:rPr>
        <w:fldChar w:fldCharType="end"/>
      </w:r>
    </w:p>
    <w:p w:rsidR="00B1264F" w:rsidRDefault="00B1264F">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sidR="00684778">
        <w:rPr>
          <w:noProof/>
        </w:rPr>
        <w:fldChar w:fldCharType="begin"/>
      </w:r>
      <w:r>
        <w:rPr>
          <w:noProof/>
        </w:rPr>
        <w:instrText xml:space="preserve"> PAGEREF _Toc81835678 \h </w:instrText>
      </w:r>
      <w:r w:rsidR="00684778">
        <w:rPr>
          <w:noProof/>
        </w:rPr>
      </w:r>
      <w:r w:rsidR="00684778">
        <w:rPr>
          <w:noProof/>
        </w:rPr>
        <w:fldChar w:fldCharType="separate"/>
      </w:r>
      <w:r>
        <w:rPr>
          <w:noProof/>
        </w:rPr>
        <w:t>6</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sidR="00684778">
        <w:rPr>
          <w:noProof/>
        </w:rPr>
        <w:fldChar w:fldCharType="begin"/>
      </w:r>
      <w:r>
        <w:rPr>
          <w:noProof/>
        </w:rPr>
        <w:instrText xml:space="preserve"> PAGEREF _Toc81835679 \h </w:instrText>
      </w:r>
      <w:r w:rsidR="00684778">
        <w:rPr>
          <w:noProof/>
        </w:rPr>
      </w:r>
      <w:r w:rsidR="00684778">
        <w:rPr>
          <w:noProof/>
        </w:rPr>
        <w:fldChar w:fldCharType="separate"/>
      </w:r>
      <w:r>
        <w:rPr>
          <w:noProof/>
        </w:rPr>
        <w:t>6</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sidR="00684778">
        <w:rPr>
          <w:noProof/>
        </w:rPr>
        <w:fldChar w:fldCharType="begin"/>
      </w:r>
      <w:r>
        <w:rPr>
          <w:noProof/>
        </w:rPr>
        <w:instrText xml:space="preserve"> PAGEREF _Toc81835680 \h </w:instrText>
      </w:r>
      <w:r w:rsidR="00684778">
        <w:rPr>
          <w:noProof/>
        </w:rPr>
      </w:r>
      <w:r w:rsidR="00684778">
        <w:rPr>
          <w:noProof/>
        </w:rPr>
        <w:fldChar w:fldCharType="separate"/>
      </w:r>
      <w:r>
        <w:rPr>
          <w:noProof/>
        </w:rPr>
        <w:t>6</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sidR="00684778">
        <w:rPr>
          <w:noProof/>
        </w:rPr>
        <w:fldChar w:fldCharType="begin"/>
      </w:r>
      <w:r>
        <w:rPr>
          <w:noProof/>
        </w:rPr>
        <w:instrText xml:space="preserve"> PAGEREF _Toc81835681 \h </w:instrText>
      </w:r>
      <w:r w:rsidR="00684778">
        <w:rPr>
          <w:noProof/>
        </w:rPr>
      </w:r>
      <w:r w:rsidR="00684778">
        <w:rPr>
          <w:noProof/>
        </w:rPr>
        <w:fldChar w:fldCharType="separate"/>
      </w:r>
      <w:r>
        <w:rPr>
          <w:noProof/>
        </w:rPr>
        <w:t>6</w:t>
      </w:r>
      <w:r w:rsidR="00684778">
        <w:rPr>
          <w:noProof/>
        </w:rPr>
        <w:fldChar w:fldCharType="end"/>
      </w:r>
    </w:p>
    <w:p w:rsidR="00B1264F" w:rsidRDefault="00B1264F">
      <w:pPr>
        <w:pStyle w:val="1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sidRPr="00C36FBB">
        <w:rPr>
          <w:rFonts w:eastAsia="等线"/>
          <w:noProof/>
          <w:lang w:eastAsia="zh-CN"/>
        </w:rPr>
        <w:t>Application architecture</w:t>
      </w:r>
      <w:r>
        <w:rPr>
          <w:noProof/>
        </w:rPr>
        <w:t xml:space="preserve"> for </w:t>
      </w:r>
      <w:r w:rsidRPr="00C36FBB">
        <w:rPr>
          <w:rFonts w:eastAsia="等线"/>
          <w:noProof/>
          <w:lang w:eastAsia="zh-CN"/>
        </w:rPr>
        <w:t>n</w:t>
      </w:r>
      <w:r>
        <w:rPr>
          <w:noProof/>
        </w:rPr>
        <w:t>etwork slice capability exposure</w:t>
      </w:r>
      <w:r>
        <w:rPr>
          <w:noProof/>
        </w:rPr>
        <w:tab/>
      </w:r>
      <w:r w:rsidR="00684778">
        <w:rPr>
          <w:noProof/>
        </w:rPr>
        <w:fldChar w:fldCharType="begin"/>
      </w:r>
      <w:r>
        <w:rPr>
          <w:noProof/>
        </w:rPr>
        <w:instrText xml:space="preserve"> PAGEREF _Toc81835682 \h </w:instrText>
      </w:r>
      <w:r w:rsidR="00684778">
        <w:rPr>
          <w:noProof/>
        </w:rPr>
      </w:r>
      <w:r w:rsidR="00684778">
        <w:rPr>
          <w:noProof/>
        </w:rPr>
        <w:fldChar w:fldCharType="separate"/>
      </w:r>
      <w:r>
        <w:rPr>
          <w:noProof/>
        </w:rPr>
        <w:t>6</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4</w:t>
      </w:r>
      <w:r>
        <w:rPr>
          <w:noProof/>
        </w:rPr>
        <w:t>.1</w:t>
      </w:r>
      <w:r>
        <w:rPr>
          <w:rFonts w:asciiTheme="minorHAnsi" w:eastAsiaTheme="minorEastAsia" w:hAnsiTheme="minorHAnsi" w:cstheme="minorBidi"/>
          <w:noProof/>
          <w:kern w:val="2"/>
          <w:sz w:val="21"/>
          <w:szCs w:val="22"/>
          <w:lang w:val="en-US" w:eastAsia="zh-CN"/>
        </w:rPr>
        <w:tab/>
      </w:r>
      <w:r w:rsidRPr="00C36FBB">
        <w:rPr>
          <w:rFonts w:eastAsia="等线"/>
          <w:noProof/>
          <w:lang w:eastAsia="zh-CN"/>
        </w:rPr>
        <w:t>A</w:t>
      </w:r>
      <w:r>
        <w:rPr>
          <w:noProof/>
        </w:rPr>
        <w:t>pplication layer support aspect requirements</w:t>
      </w:r>
      <w:r>
        <w:rPr>
          <w:noProof/>
        </w:rPr>
        <w:tab/>
      </w:r>
      <w:r w:rsidR="00684778">
        <w:rPr>
          <w:noProof/>
        </w:rPr>
        <w:fldChar w:fldCharType="begin"/>
      </w:r>
      <w:r>
        <w:rPr>
          <w:noProof/>
        </w:rPr>
        <w:instrText xml:space="preserve"> PAGEREF _Toc81835683 \h </w:instrText>
      </w:r>
      <w:r w:rsidR="00684778">
        <w:rPr>
          <w:noProof/>
        </w:rPr>
      </w:r>
      <w:r w:rsidR="00684778">
        <w:rPr>
          <w:noProof/>
        </w:rPr>
        <w:fldChar w:fldCharType="separate"/>
      </w:r>
      <w:r>
        <w:rPr>
          <w:noProof/>
        </w:rPr>
        <w:t>6</w:t>
      </w:r>
      <w:r w:rsidR="00684778">
        <w:rPr>
          <w:noProof/>
        </w:rPr>
        <w:fldChar w:fldCharType="end"/>
      </w:r>
    </w:p>
    <w:p w:rsidR="00B1264F" w:rsidRDefault="00B1264F">
      <w:pPr>
        <w:pStyle w:val="3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4</w:t>
      </w:r>
      <w:r>
        <w:rPr>
          <w:noProof/>
        </w:rPr>
        <w:t>.1.1</w:t>
      </w:r>
      <w:r>
        <w:rPr>
          <w:rFonts w:asciiTheme="minorHAnsi" w:eastAsiaTheme="minorEastAsia" w:hAnsiTheme="minorHAnsi" w:cstheme="minorBidi"/>
          <w:noProof/>
          <w:kern w:val="2"/>
          <w:sz w:val="21"/>
          <w:szCs w:val="22"/>
          <w:lang w:val="en-US" w:eastAsia="zh-CN"/>
        </w:rPr>
        <w:tab/>
      </w:r>
      <w:r w:rsidRPr="00C36FBB">
        <w:rPr>
          <w:rFonts w:eastAsia="宋体"/>
          <w:noProof/>
          <w:lang w:val="en-US" w:eastAsia="zh-CN"/>
        </w:rPr>
        <w:t>&lt;</w:t>
      </w:r>
      <w:r>
        <w:rPr>
          <w:noProof/>
        </w:rPr>
        <w:t>title</w:t>
      </w:r>
      <w:r w:rsidRPr="00C36FBB">
        <w:rPr>
          <w:rFonts w:eastAsia="宋体"/>
          <w:noProof/>
          <w:lang w:val="en-US" w:eastAsia="zh-CN"/>
        </w:rPr>
        <w:t xml:space="preserve"> of </w:t>
      </w:r>
      <w:r>
        <w:rPr>
          <w:noProof/>
        </w:rPr>
        <w:t>requirements</w:t>
      </w:r>
      <w:r w:rsidRPr="00C36FBB">
        <w:rPr>
          <w:rFonts w:eastAsia="宋体"/>
          <w:noProof/>
          <w:lang w:val="en-US" w:eastAsia="zh-CN"/>
        </w:rPr>
        <w:t>#1&gt;</w:t>
      </w:r>
      <w:r>
        <w:rPr>
          <w:noProof/>
        </w:rPr>
        <w:tab/>
      </w:r>
      <w:r w:rsidR="00684778">
        <w:rPr>
          <w:noProof/>
        </w:rPr>
        <w:fldChar w:fldCharType="begin"/>
      </w:r>
      <w:r>
        <w:rPr>
          <w:noProof/>
        </w:rPr>
        <w:instrText xml:space="preserve"> PAGEREF _Toc81835684 \h </w:instrText>
      </w:r>
      <w:r w:rsidR="00684778">
        <w:rPr>
          <w:noProof/>
        </w:rPr>
      </w:r>
      <w:r w:rsidR="00684778">
        <w:rPr>
          <w:noProof/>
        </w:rPr>
        <w:fldChar w:fldCharType="separate"/>
      </w:r>
      <w:r>
        <w:rPr>
          <w:noProof/>
        </w:rPr>
        <w:t>6</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4</w:t>
      </w:r>
      <w:r w:rsidRPr="00C36FBB">
        <w:rPr>
          <w:noProof/>
          <w:lang w:val="en-IN"/>
        </w:rPr>
        <w:t>.</w:t>
      </w:r>
      <w:r w:rsidRPr="00C36FBB">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sidRPr="00C36FBB">
        <w:rPr>
          <w:rFonts w:eastAsia="等线"/>
          <w:noProof/>
          <w:lang w:val="en-IN" w:eastAsia="zh-CN"/>
        </w:rPr>
        <w:t>Application architecture</w:t>
      </w:r>
      <w:r>
        <w:rPr>
          <w:noProof/>
        </w:rPr>
        <w:tab/>
      </w:r>
      <w:r w:rsidR="00684778">
        <w:rPr>
          <w:noProof/>
        </w:rPr>
        <w:fldChar w:fldCharType="begin"/>
      </w:r>
      <w:r>
        <w:rPr>
          <w:noProof/>
        </w:rPr>
        <w:instrText xml:space="preserve"> PAGEREF _Toc81835685 \h </w:instrText>
      </w:r>
      <w:r w:rsidR="00684778">
        <w:rPr>
          <w:noProof/>
        </w:rPr>
      </w:r>
      <w:r w:rsidR="00684778">
        <w:rPr>
          <w:noProof/>
        </w:rPr>
        <w:fldChar w:fldCharType="separate"/>
      </w:r>
      <w:r>
        <w:rPr>
          <w:noProof/>
        </w:rPr>
        <w:t>7</w:t>
      </w:r>
      <w:r w:rsidR="00684778">
        <w:rPr>
          <w:noProof/>
        </w:rPr>
        <w:fldChar w:fldCharType="end"/>
      </w:r>
    </w:p>
    <w:p w:rsidR="00B1264F" w:rsidRDefault="00B1264F">
      <w:pPr>
        <w:pStyle w:val="30"/>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Functional elements</w:t>
      </w:r>
      <w:r>
        <w:rPr>
          <w:noProof/>
        </w:rPr>
        <w:tab/>
      </w:r>
      <w:r w:rsidR="00684778">
        <w:rPr>
          <w:noProof/>
        </w:rPr>
        <w:fldChar w:fldCharType="begin"/>
      </w:r>
      <w:r>
        <w:rPr>
          <w:noProof/>
        </w:rPr>
        <w:instrText xml:space="preserve"> PAGEREF _Toc81835686 \h </w:instrText>
      </w:r>
      <w:r w:rsidR="00684778">
        <w:rPr>
          <w:noProof/>
        </w:rPr>
      </w:r>
      <w:r w:rsidR="00684778">
        <w:rPr>
          <w:noProof/>
        </w:rPr>
        <w:fldChar w:fldCharType="separate"/>
      </w:r>
      <w:r>
        <w:rPr>
          <w:noProof/>
        </w:rPr>
        <w:t>7</w:t>
      </w:r>
      <w:r w:rsidR="00684778">
        <w:rPr>
          <w:noProof/>
        </w:rPr>
        <w:fldChar w:fldCharType="end"/>
      </w:r>
    </w:p>
    <w:p w:rsidR="00B1264F" w:rsidRDefault="00B1264F">
      <w:pPr>
        <w:pStyle w:val="40"/>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Network slice Capability Exposure client</w:t>
      </w:r>
      <w:r>
        <w:rPr>
          <w:noProof/>
        </w:rPr>
        <w:tab/>
      </w:r>
      <w:r w:rsidR="00684778">
        <w:rPr>
          <w:noProof/>
        </w:rPr>
        <w:fldChar w:fldCharType="begin"/>
      </w:r>
      <w:r>
        <w:rPr>
          <w:noProof/>
        </w:rPr>
        <w:instrText xml:space="preserve"> PAGEREF _Toc81835687 \h </w:instrText>
      </w:r>
      <w:r w:rsidR="00684778">
        <w:rPr>
          <w:noProof/>
        </w:rPr>
      </w:r>
      <w:r w:rsidR="00684778">
        <w:rPr>
          <w:noProof/>
        </w:rPr>
        <w:fldChar w:fldCharType="separate"/>
      </w:r>
      <w:r>
        <w:rPr>
          <w:noProof/>
        </w:rPr>
        <w:t>7</w:t>
      </w:r>
      <w:r w:rsidR="00684778">
        <w:rPr>
          <w:noProof/>
        </w:rPr>
        <w:fldChar w:fldCharType="end"/>
      </w:r>
    </w:p>
    <w:p w:rsidR="00B1264F" w:rsidRDefault="00B1264F">
      <w:pPr>
        <w:pStyle w:val="40"/>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Network slice Capability Exposure server</w:t>
      </w:r>
      <w:r>
        <w:rPr>
          <w:noProof/>
        </w:rPr>
        <w:tab/>
      </w:r>
      <w:r w:rsidR="00684778">
        <w:rPr>
          <w:noProof/>
        </w:rPr>
        <w:fldChar w:fldCharType="begin"/>
      </w:r>
      <w:r>
        <w:rPr>
          <w:noProof/>
        </w:rPr>
        <w:instrText xml:space="preserve"> PAGEREF _Toc81835688 \h </w:instrText>
      </w:r>
      <w:r w:rsidR="00684778">
        <w:rPr>
          <w:noProof/>
        </w:rPr>
      </w:r>
      <w:r w:rsidR="00684778">
        <w:rPr>
          <w:noProof/>
        </w:rPr>
        <w:fldChar w:fldCharType="separate"/>
      </w:r>
      <w:r>
        <w:rPr>
          <w:noProof/>
        </w:rPr>
        <w:t>7</w:t>
      </w:r>
      <w:r w:rsidR="00684778">
        <w:rPr>
          <w:noProof/>
        </w:rPr>
        <w:fldChar w:fldCharType="end"/>
      </w:r>
    </w:p>
    <w:p w:rsidR="00B1264F" w:rsidRDefault="00B1264F">
      <w:pPr>
        <w:pStyle w:val="1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sidR="00684778">
        <w:rPr>
          <w:noProof/>
        </w:rPr>
        <w:fldChar w:fldCharType="begin"/>
      </w:r>
      <w:r>
        <w:rPr>
          <w:noProof/>
        </w:rPr>
        <w:instrText xml:space="preserve"> PAGEREF _Toc81835689 \h </w:instrText>
      </w:r>
      <w:r w:rsidR="00684778">
        <w:rPr>
          <w:noProof/>
        </w:rPr>
      </w:r>
      <w:r w:rsidR="00684778">
        <w:rPr>
          <w:noProof/>
        </w:rPr>
        <w:fldChar w:fldCharType="separate"/>
      </w:r>
      <w:r>
        <w:rPr>
          <w:noProof/>
        </w:rPr>
        <w:t>8</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5.1</w:t>
      </w:r>
      <w:r>
        <w:rPr>
          <w:rFonts w:asciiTheme="minorHAnsi" w:eastAsiaTheme="minorEastAsia" w:hAnsiTheme="minorHAnsi" w:cstheme="minorBidi"/>
          <w:noProof/>
          <w:kern w:val="2"/>
          <w:sz w:val="21"/>
          <w:szCs w:val="22"/>
          <w:lang w:val="en-US" w:eastAsia="zh-CN"/>
        </w:rPr>
        <w:tab/>
      </w:r>
      <w:r w:rsidRPr="00C36FBB">
        <w:rPr>
          <w:rFonts w:eastAsia="宋体"/>
          <w:noProof/>
          <w:lang w:val="en-US" w:eastAsia="zh-CN"/>
        </w:rPr>
        <w:t>Key issue 1: Network slice capability management enhancements</w:t>
      </w:r>
      <w:r>
        <w:rPr>
          <w:noProof/>
        </w:rPr>
        <w:tab/>
      </w:r>
      <w:r w:rsidR="00684778">
        <w:rPr>
          <w:noProof/>
        </w:rPr>
        <w:fldChar w:fldCharType="begin"/>
      </w:r>
      <w:r>
        <w:rPr>
          <w:noProof/>
        </w:rPr>
        <w:instrText xml:space="preserve"> PAGEREF _Toc81835690 \h </w:instrText>
      </w:r>
      <w:r w:rsidR="00684778">
        <w:rPr>
          <w:noProof/>
        </w:rPr>
      </w:r>
      <w:r w:rsidR="00684778">
        <w:rPr>
          <w:noProof/>
        </w:rPr>
        <w:fldChar w:fldCharType="separate"/>
      </w:r>
      <w:r>
        <w:rPr>
          <w:noProof/>
        </w:rPr>
        <w:t>8</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5.2</w:t>
      </w:r>
      <w:r>
        <w:rPr>
          <w:rFonts w:asciiTheme="minorHAnsi" w:eastAsiaTheme="minorEastAsia" w:hAnsiTheme="minorHAnsi" w:cstheme="minorBidi"/>
          <w:noProof/>
          <w:kern w:val="2"/>
          <w:sz w:val="21"/>
          <w:szCs w:val="22"/>
          <w:lang w:val="en-US" w:eastAsia="zh-CN"/>
        </w:rPr>
        <w:tab/>
      </w:r>
      <w:r w:rsidRPr="00C36FBB">
        <w:rPr>
          <w:rFonts w:eastAsia="宋体"/>
          <w:noProof/>
          <w:lang w:val="en-US" w:eastAsia="zh-CN"/>
        </w:rPr>
        <w:t>Key issue 2: Application layer exposed network slice lifecycle management</w:t>
      </w:r>
      <w:r>
        <w:rPr>
          <w:noProof/>
        </w:rPr>
        <w:tab/>
      </w:r>
      <w:r w:rsidR="00684778">
        <w:rPr>
          <w:noProof/>
        </w:rPr>
        <w:fldChar w:fldCharType="begin"/>
      </w:r>
      <w:r>
        <w:rPr>
          <w:noProof/>
        </w:rPr>
        <w:instrText xml:space="preserve"> PAGEREF _Toc81835691 \h </w:instrText>
      </w:r>
      <w:r w:rsidR="00684778">
        <w:rPr>
          <w:noProof/>
        </w:rPr>
      </w:r>
      <w:r w:rsidR="00684778">
        <w:rPr>
          <w:noProof/>
        </w:rPr>
        <w:fldChar w:fldCharType="separate"/>
      </w:r>
      <w:r>
        <w:rPr>
          <w:noProof/>
        </w:rPr>
        <w:t>8</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5.3</w:t>
      </w:r>
      <w:r>
        <w:rPr>
          <w:rFonts w:asciiTheme="minorHAnsi" w:eastAsiaTheme="minorEastAsia" w:hAnsiTheme="minorHAnsi" w:cstheme="minorBidi"/>
          <w:noProof/>
          <w:kern w:val="2"/>
          <w:sz w:val="21"/>
          <w:szCs w:val="22"/>
          <w:lang w:val="en-US" w:eastAsia="zh-CN"/>
        </w:rPr>
        <w:tab/>
      </w:r>
      <w:r w:rsidRPr="00C36FBB">
        <w:rPr>
          <w:rFonts w:eastAsia="宋体"/>
          <w:noProof/>
          <w:lang w:val="en-US" w:eastAsia="zh-CN"/>
        </w:rPr>
        <w:t>Key issue 3: Discovery &amp; registration aspects for management service exposure</w:t>
      </w:r>
      <w:r>
        <w:rPr>
          <w:noProof/>
        </w:rPr>
        <w:tab/>
      </w:r>
      <w:r w:rsidR="00684778">
        <w:rPr>
          <w:noProof/>
        </w:rPr>
        <w:fldChar w:fldCharType="begin"/>
      </w:r>
      <w:r>
        <w:rPr>
          <w:noProof/>
        </w:rPr>
        <w:instrText xml:space="preserve"> PAGEREF _Toc81835692 \h </w:instrText>
      </w:r>
      <w:r w:rsidR="00684778">
        <w:rPr>
          <w:noProof/>
        </w:rPr>
      </w:r>
      <w:r w:rsidR="00684778">
        <w:rPr>
          <w:noProof/>
        </w:rPr>
        <w:fldChar w:fldCharType="separate"/>
      </w:r>
      <w:r>
        <w:rPr>
          <w:noProof/>
        </w:rPr>
        <w:t>9</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Pr>
          <w:noProof/>
        </w:rPr>
        <w:t>5.</w:t>
      </w:r>
      <w:r w:rsidRPr="00C36FBB">
        <w:rPr>
          <w:rFonts w:eastAsiaTheme="minorEastAsia"/>
          <w:noProof/>
        </w:rPr>
        <w:t>4</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4</w:t>
      </w:r>
      <w:r>
        <w:rPr>
          <w:noProof/>
        </w:rPr>
        <w:t>: Network slice fault management capability</w:t>
      </w:r>
      <w:r>
        <w:rPr>
          <w:noProof/>
        </w:rPr>
        <w:tab/>
      </w:r>
      <w:r w:rsidR="00684778">
        <w:rPr>
          <w:noProof/>
        </w:rPr>
        <w:fldChar w:fldCharType="begin"/>
      </w:r>
      <w:r>
        <w:rPr>
          <w:noProof/>
        </w:rPr>
        <w:instrText xml:space="preserve"> PAGEREF _Toc81835693 \h </w:instrText>
      </w:r>
      <w:r w:rsidR="00684778">
        <w:rPr>
          <w:noProof/>
        </w:rPr>
      </w:r>
      <w:r w:rsidR="00684778">
        <w:rPr>
          <w:noProof/>
        </w:rPr>
        <w:fldChar w:fldCharType="separate"/>
      </w:r>
      <w:r>
        <w:rPr>
          <w:noProof/>
        </w:rPr>
        <w:t>9</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sidRPr="00C36FBB">
        <w:rPr>
          <w:rFonts w:eastAsiaTheme="minorEastAsia"/>
          <w:noProof/>
        </w:rPr>
        <w:t>5.5</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5</w:t>
      </w:r>
      <w:r>
        <w:rPr>
          <w:noProof/>
        </w:rPr>
        <w:t xml:space="preserve">: </w:t>
      </w:r>
      <w:r w:rsidRPr="00C36FBB">
        <w:rPr>
          <w:rFonts w:eastAsiaTheme="minorEastAsia"/>
          <w:noProof/>
          <w:lang w:eastAsia="zh-CN"/>
        </w:rPr>
        <w:t>C</w:t>
      </w:r>
      <w:r>
        <w:rPr>
          <w:noProof/>
        </w:rPr>
        <w:t>ommunication service management exposure</w:t>
      </w:r>
      <w:r>
        <w:rPr>
          <w:noProof/>
        </w:rPr>
        <w:tab/>
      </w:r>
      <w:r w:rsidR="00684778">
        <w:rPr>
          <w:noProof/>
        </w:rPr>
        <w:fldChar w:fldCharType="begin"/>
      </w:r>
      <w:r>
        <w:rPr>
          <w:noProof/>
        </w:rPr>
        <w:instrText xml:space="preserve"> PAGEREF _Toc81835694 \h </w:instrText>
      </w:r>
      <w:r w:rsidR="00684778">
        <w:rPr>
          <w:noProof/>
        </w:rPr>
      </w:r>
      <w:r w:rsidR="00684778">
        <w:rPr>
          <w:noProof/>
        </w:rPr>
        <w:fldChar w:fldCharType="separate"/>
      </w:r>
      <w:r>
        <w:rPr>
          <w:noProof/>
        </w:rPr>
        <w:t>10</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sidRPr="00C36FBB">
        <w:rPr>
          <w:rFonts w:eastAsiaTheme="minorEastAsia"/>
          <w:noProof/>
        </w:rPr>
        <w:t>5.6</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6</w:t>
      </w:r>
      <w:r>
        <w:rPr>
          <w:noProof/>
        </w:rPr>
        <w:t>: Application layer QoS verification capability exposure</w:t>
      </w:r>
      <w:r>
        <w:rPr>
          <w:noProof/>
        </w:rPr>
        <w:tab/>
      </w:r>
      <w:r w:rsidR="00684778">
        <w:rPr>
          <w:noProof/>
        </w:rPr>
        <w:fldChar w:fldCharType="begin"/>
      </w:r>
      <w:r>
        <w:rPr>
          <w:noProof/>
        </w:rPr>
        <w:instrText xml:space="preserve"> PAGEREF _Toc81835695 \h </w:instrText>
      </w:r>
      <w:r w:rsidR="00684778">
        <w:rPr>
          <w:noProof/>
        </w:rPr>
      </w:r>
      <w:r w:rsidR="00684778">
        <w:rPr>
          <w:noProof/>
        </w:rPr>
        <w:fldChar w:fldCharType="separate"/>
      </w:r>
      <w:r>
        <w:rPr>
          <w:noProof/>
        </w:rPr>
        <w:t>10</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Pr>
          <w:noProof/>
        </w:rPr>
        <w:t>5.</w:t>
      </w:r>
      <w:r w:rsidRPr="00C36FBB">
        <w:rPr>
          <w:rFonts w:eastAsiaTheme="minorEastAsia"/>
          <w:noProof/>
        </w:rPr>
        <w:t>7</w:t>
      </w:r>
      <w:r>
        <w:rPr>
          <w:rFonts w:asciiTheme="minorHAnsi" w:eastAsiaTheme="minorEastAsia" w:hAnsiTheme="minorHAnsi" w:cstheme="minorBidi"/>
          <w:noProof/>
          <w:kern w:val="2"/>
          <w:sz w:val="21"/>
          <w:szCs w:val="22"/>
          <w:lang w:val="en-US" w:eastAsia="zh-CN"/>
        </w:rPr>
        <w:tab/>
      </w:r>
      <w:r w:rsidRPr="00C36FBB">
        <w:rPr>
          <w:rFonts w:eastAsiaTheme="minorEastAsia"/>
          <w:noProof/>
          <w:lang w:eastAsia="zh-CN"/>
        </w:rPr>
        <w:t>K</w:t>
      </w:r>
      <w:r>
        <w:rPr>
          <w:noProof/>
        </w:rPr>
        <w:t xml:space="preserve">ey issue </w:t>
      </w:r>
      <w:r w:rsidRPr="00C36FBB">
        <w:rPr>
          <w:rFonts w:eastAsiaTheme="minorEastAsia"/>
          <w:noProof/>
        </w:rPr>
        <w:t>7</w:t>
      </w:r>
      <w:r w:rsidRPr="00C36FBB">
        <w:rPr>
          <w:rFonts w:eastAsiaTheme="minorEastAsia"/>
          <w:noProof/>
          <w:lang w:eastAsia="zh-CN"/>
        </w:rPr>
        <w:t xml:space="preserve">: </w:t>
      </w:r>
      <w:r>
        <w:rPr>
          <w:noProof/>
        </w:rPr>
        <w:t>Network slice related performance and analytics exposure</w:t>
      </w:r>
      <w:r>
        <w:rPr>
          <w:noProof/>
        </w:rPr>
        <w:tab/>
      </w:r>
      <w:r w:rsidR="00684778">
        <w:rPr>
          <w:noProof/>
        </w:rPr>
        <w:fldChar w:fldCharType="begin"/>
      </w:r>
      <w:r>
        <w:rPr>
          <w:noProof/>
        </w:rPr>
        <w:instrText xml:space="preserve"> PAGEREF _Toc81835696 \h </w:instrText>
      </w:r>
      <w:r w:rsidR="00684778">
        <w:rPr>
          <w:noProof/>
        </w:rPr>
      </w:r>
      <w:r w:rsidR="00684778">
        <w:rPr>
          <w:noProof/>
        </w:rPr>
        <w:fldChar w:fldCharType="separate"/>
      </w:r>
      <w:r>
        <w:rPr>
          <w:noProof/>
        </w:rPr>
        <w:t>11</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sidRPr="00C36FBB">
        <w:rPr>
          <w:rFonts w:eastAsiaTheme="minorEastAsia"/>
          <w:noProof/>
        </w:rPr>
        <w:t>5.8</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8</w:t>
      </w:r>
      <w:r w:rsidRPr="00C36FBB">
        <w:rPr>
          <w:rFonts w:eastAsiaTheme="minorEastAsia"/>
          <w:noProof/>
          <w:lang w:eastAsia="zh-CN"/>
        </w:rPr>
        <w:t xml:space="preserve">: </w:t>
      </w:r>
      <w:r>
        <w:rPr>
          <w:noProof/>
        </w:rPr>
        <w:t>Support for requirements translation</w:t>
      </w:r>
      <w:r>
        <w:rPr>
          <w:noProof/>
        </w:rPr>
        <w:tab/>
      </w:r>
      <w:r w:rsidR="00684778">
        <w:rPr>
          <w:noProof/>
        </w:rPr>
        <w:fldChar w:fldCharType="begin"/>
      </w:r>
      <w:r>
        <w:rPr>
          <w:noProof/>
        </w:rPr>
        <w:instrText xml:space="preserve"> PAGEREF _Toc81835697 \h </w:instrText>
      </w:r>
      <w:r w:rsidR="00684778">
        <w:rPr>
          <w:noProof/>
        </w:rPr>
      </w:r>
      <w:r w:rsidR="00684778">
        <w:rPr>
          <w:noProof/>
        </w:rPr>
        <w:fldChar w:fldCharType="separate"/>
      </w:r>
      <w:r>
        <w:rPr>
          <w:noProof/>
        </w:rPr>
        <w:t>11</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sidRPr="00C36FBB">
        <w:rPr>
          <w:rFonts w:eastAsiaTheme="minorEastAsia"/>
          <w:noProof/>
        </w:rPr>
        <w:t>5.9</w:t>
      </w:r>
      <w:r>
        <w:rPr>
          <w:rFonts w:asciiTheme="minorHAnsi" w:eastAsiaTheme="minorEastAsia" w:hAnsiTheme="minorHAnsi" w:cstheme="minorBidi"/>
          <w:noProof/>
          <w:kern w:val="2"/>
          <w:sz w:val="21"/>
          <w:szCs w:val="22"/>
          <w:lang w:val="en-US" w:eastAsia="zh-CN"/>
        </w:rPr>
        <w:tab/>
      </w:r>
      <w:r w:rsidRPr="00C36FBB">
        <w:rPr>
          <w:rFonts w:eastAsiaTheme="minorEastAsia"/>
          <w:noProof/>
        </w:rPr>
        <w:t>Key issue</w:t>
      </w:r>
      <w:r w:rsidRPr="00C36FBB">
        <w:rPr>
          <w:rFonts w:eastAsiaTheme="minorEastAsia"/>
          <w:noProof/>
          <w:lang w:eastAsia="zh-CN"/>
        </w:rPr>
        <w:t xml:space="preserve"> </w:t>
      </w:r>
      <w:r w:rsidRPr="00C36FBB">
        <w:rPr>
          <w:rFonts w:eastAsiaTheme="minorEastAsia"/>
          <w:noProof/>
        </w:rPr>
        <w:t xml:space="preserve">9: </w:t>
      </w:r>
      <w:r>
        <w:rPr>
          <w:noProof/>
        </w:rPr>
        <w:t>Support for trust enablement</w:t>
      </w:r>
      <w:r>
        <w:rPr>
          <w:noProof/>
        </w:rPr>
        <w:tab/>
      </w:r>
      <w:r w:rsidR="00684778">
        <w:rPr>
          <w:noProof/>
        </w:rPr>
        <w:fldChar w:fldCharType="begin"/>
      </w:r>
      <w:r>
        <w:rPr>
          <w:noProof/>
        </w:rPr>
        <w:instrText xml:space="preserve"> PAGEREF _Toc81835698 \h </w:instrText>
      </w:r>
      <w:r w:rsidR="00684778">
        <w:rPr>
          <w:noProof/>
        </w:rPr>
      </w:r>
      <w:r w:rsidR="00684778">
        <w:rPr>
          <w:noProof/>
        </w:rPr>
        <w:fldChar w:fldCharType="separate"/>
      </w:r>
      <w:r>
        <w:rPr>
          <w:noProof/>
        </w:rPr>
        <w:t>12</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sidRPr="00C36FBB">
        <w:rPr>
          <w:rFonts w:eastAsiaTheme="minorEastAsia"/>
          <w:noProof/>
        </w:rPr>
        <w:t>5.10</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10</w:t>
      </w:r>
      <w:r>
        <w:rPr>
          <w:noProof/>
        </w:rPr>
        <w:t>: Support for managing trusted third-party owned application(s)</w:t>
      </w:r>
      <w:r>
        <w:rPr>
          <w:noProof/>
        </w:rPr>
        <w:tab/>
      </w:r>
      <w:r w:rsidR="00684778">
        <w:rPr>
          <w:noProof/>
        </w:rPr>
        <w:fldChar w:fldCharType="begin"/>
      </w:r>
      <w:r>
        <w:rPr>
          <w:noProof/>
        </w:rPr>
        <w:instrText xml:space="preserve"> PAGEREF _Toc81835699 \h </w:instrText>
      </w:r>
      <w:r w:rsidR="00684778">
        <w:rPr>
          <w:noProof/>
        </w:rPr>
      </w:r>
      <w:r w:rsidR="00684778">
        <w:rPr>
          <w:noProof/>
        </w:rPr>
        <w:fldChar w:fldCharType="separate"/>
      </w:r>
      <w:r>
        <w:rPr>
          <w:noProof/>
        </w:rPr>
        <w:t>12</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Pr>
          <w:noProof/>
        </w:rPr>
        <w:t>5.1</w:t>
      </w:r>
      <w:r w:rsidRPr="00C36FBB">
        <w:rPr>
          <w:rFonts w:eastAsiaTheme="minorEastAsia"/>
          <w:noProof/>
        </w:rPr>
        <w:t>1</w:t>
      </w:r>
      <w:r>
        <w:rPr>
          <w:rFonts w:asciiTheme="minorHAnsi" w:eastAsiaTheme="minorEastAsia" w:hAnsiTheme="minorHAnsi" w:cstheme="minorBidi"/>
          <w:noProof/>
          <w:kern w:val="2"/>
          <w:sz w:val="21"/>
          <w:szCs w:val="22"/>
          <w:lang w:val="en-US" w:eastAsia="zh-CN"/>
        </w:rPr>
        <w:tab/>
      </w:r>
      <w:r>
        <w:rPr>
          <w:noProof/>
        </w:rPr>
        <w:t xml:space="preserve">Key issue </w:t>
      </w:r>
      <w:r w:rsidRPr="00C36FBB">
        <w:rPr>
          <w:rFonts w:eastAsiaTheme="minorEastAsia"/>
          <w:noProof/>
        </w:rPr>
        <w:t>11</w:t>
      </w:r>
      <w:r>
        <w:rPr>
          <w:noProof/>
        </w:rPr>
        <w:t>: Dynamic slice SLA alignment</w:t>
      </w:r>
      <w:r>
        <w:rPr>
          <w:noProof/>
        </w:rPr>
        <w:tab/>
      </w:r>
      <w:r w:rsidR="00684778">
        <w:rPr>
          <w:noProof/>
        </w:rPr>
        <w:fldChar w:fldCharType="begin"/>
      </w:r>
      <w:r>
        <w:rPr>
          <w:noProof/>
        </w:rPr>
        <w:instrText xml:space="preserve"> PAGEREF _Toc81835700 \h </w:instrText>
      </w:r>
      <w:r w:rsidR="00684778">
        <w:rPr>
          <w:noProof/>
        </w:rPr>
      </w:r>
      <w:r w:rsidR="00684778">
        <w:rPr>
          <w:noProof/>
        </w:rPr>
        <w:fldChar w:fldCharType="separate"/>
      </w:r>
      <w:r>
        <w:rPr>
          <w:noProof/>
        </w:rPr>
        <w:t>13</w:t>
      </w:r>
      <w:r w:rsidR="00684778">
        <w:rPr>
          <w:noProof/>
        </w:rPr>
        <w:fldChar w:fldCharType="end"/>
      </w:r>
    </w:p>
    <w:p w:rsidR="00B1264F" w:rsidRDefault="00B1264F">
      <w:pPr>
        <w:pStyle w:val="1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sidR="00684778">
        <w:rPr>
          <w:noProof/>
        </w:rPr>
        <w:fldChar w:fldCharType="begin"/>
      </w:r>
      <w:r>
        <w:rPr>
          <w:noProof/>
        </w:rPr>
        <w:instrText xml:space="preserve"> PAGEREF _Toc81835701 \h </w:instrText>
      </w:r>
      <w:r w:rsidR="00684778">
        <w:rPr>
          <w:noProof/>
        </w:rPr>
      </w:r>
      <w:r w:rsidR="00684778">
        <w:rPr>
          <w:noProof/>
        </w:rPr>
        <w:fldChar w:fldCharType="separate"/>
      </w:r>
      <w:r>
        <w:rPr>
          <w:noProof/>
        </w:rPr>
        <w:t>14</w:t>
      </w:r>
      <w:r w:rsidR="00684778">
        <w:rPr>
          <w:noProof/>
        </w:rPr>
        <w:fldChar w:fldCharType="end"/>
      </w:r>
    </w:p>
    <w:p w:rsidR="00B1264F" w:rsidRDefault="00B1264F">
      <w:pPr>
        <w:pStyle w:val="2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6</w:t>
      </w:r>
      <w:r>
        <w:rPr>
          <w:noProof/>
        </w:rPr>
        <w:t>.1</w:t>
      </w:r>
      <w:r>
        <w:rPr>
          <w:rFonts w:asciiTheme="minorHAnsi" w:eastAsiaTheme="minorEastAsia" w:hAnsiTheme="minorHAnsi" w:cstheme="minorBidi"/>
          <w:noProof/>
          <w:kern w:val="2"/>
          <w:sz w:val="21"/>
          <w:szCs w:val="22"/>
          <w:lang w:val="en-US" w:eastAsia="zh-CN"/>
        </w:rPr>
        <w:tab/>
      </w:r>
      <w:r>
        <w:rPr>
          <w:noProof/>
        </w:rPr>
        <w:t>Solution 1: Automatic application layer network slice management</w:t>
      </w:r>
      <w:r>
        <w:rPr>
          <w:noProof/>
        </w:rPr>
        <w:tab/>
      </w:r>
      <w:r w:rsidR="00684778">
        <w:rPr>
          <w:noProof/>
        </w:rPr>
        <w:fldChar w:fldCharType="begin"/>
      </w:r>
      <w:r>
        <w:rPr>
          <w:noProof/>
        </w:rPr>
        <w:instrText xml:space="preserve"> PAGEREF _Toc81835702 \h </w:instrText>
      </w:r>
      <w:r w:rsidR="00684778">
        <w:rPr>
          <w:noProof/>
        </w:rPr>
      </w:r>
      <w:r w:rsidR="00684778">
        <w:rPr>
          <w:noProof/>
        </w:rPr>
        <w:fldChar w:fldCharType="separate"/>
      </w:r>
      <w:r>
        <w:rPr>
          <w:noProof/>
        </w:rPr>
        <w:t>14</w:t>
      </w:r>
      <w:r w:rsidR="00684778">
        <w:rPr>
          <w:noProof/>
        </w:rPr>
        <w:fldChar w:fldCharType="end"/>
      </w:r>
    </w:p>
    <w:p w:rsidR="00B1264F" w:rsidRDefault="00B1264F">
      <w:pPr>
        <w:pStyle w:val="3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6</w:t>
      </w:r>
      <w:r>
        <w:rPr>
          <w:noProof/>
        </w:rPr>
        <w:t>.1.1</w:t>
      </w:r>
      <w:r>
        <w:rPr>
          <w:rFonts w:asciiTheme="minorHAnsi" w:eastAsiaTheme="minorEastAsia" w:hAnsiTheme="minorHAnsi" w:cstheme="minorBidi"/>
          <w:noProof/>
          <w:kern w:val="2"/>
          <w:sz w:val="21"/>
          <w:szCs w:val="22"/>
          <w:lang w:val="en-US" w:eastAsia="zh-CN"/>
        </w:rPr>
        <w:tab/>
      </w:r>
      <w:r>
        <w:rPr>
          <w:noProof/>
        </w:rPr>
        <w:t>Solution description</w:t>
      </w:r>
      <w:r>
        <w:rPr>
          <w:noProof/>
        </w:rPr>
        <w:tab/>
      </w:r>
      <w:r w:rsidR="00684778">
        <w:rPr>
          <w:noProof/>
        </w:rPr>
        <w:fldChar w:fldCharType="begin"/>
      </w:r>
      <w:r>
        <w:rPr>
          <w:noProof/>
        </w:rPr>
        <w:instrText xml:space="preserve"> PAGEREF _Toc81835703 \h </w:instrText>
      </w:r>
      <w:r w:rsidR="00684778">
        <w:rPr>
          <w:noProof/>
        </w:rPr>
      </w:r>
      <w:r w:rsidR="00684778">
        <w:rPr>
          <w:noProof/>
        </w:rPr>
        <w:fldChar w:fldCharType="separate"/>
      </w:r>
      <w:r>
        <w:rPr>
          <w:noProof/>
        </w:rPr>
        <w:t>14</w:t>
      </w:r>
      <w:r w:rsidR="00684778">
        <w:rPr>
          <w:noProof/>
        </w:rPr>
        <w:fldChar w:fldCharType="end"/>
      </w:r>
    </w:p>
    <w:p w:rsidR="00B1264F" w:rsidRDefault="00B1264F">
      <w:pPr>
        <w:pStyle w:val="40"/>
        <w:rPr>
          <w:rFonts w:asciiTheme="minorHAnsi" w:eastAsiaTheme="minorEastAsia" w:hAnsiTheme="minorHAnsi" w:cstheme="minorBidi"/>
          <w:noProof/>
          <w:kern w:val="2"/>
          <w:sz w:val="21"/>
          <w:szCs w:val="22"/>
          <w:lang w:val="en-US" w:eastAsia="zh-CN"/>
        </w:rPr>
      </w:pPr>
      <w:r w:rsidRPr="00C36FBB">
        <w:rPr>
          <w:bCs/>
          <w:noProof/>
        </w:rPr>
        <w:t>6.</w:t>
      </w:r>
      <w:r w:rsidRPr="00C36FBB">
        <w:rPr>
          <w:rFonts w:eastAsiaTheme="minorEastAsia"/>
          <w:bCs/>
          <w:noProof/>
          <w:lang w:eastAsia="zh-CN"/>
        </w:rPr>
        <w:t>1</w:t>
      </w:r>
      <w:r w:rsidRPr="00C36FBB">
        <w:rPr>
          <w:bCs/>
          <w:noProof/>
        </w:rPr>
        <w:t>.1.1</w:t>
      </w:r>
      <w:r>
        <w:rPr>
          <w:rFonts w:asciiTheme="minorHAnsi" w:eastAsiaTheme="minorEastAsia" w:hAnsiTheme="minorHAnsi" w:cstheme="minorBidi"/>
          <w:noProof/>
          <w:kern w:val="2"/>
          <w:sz w:val="21"/>
          <w:szCs w:val="22"/>
          <w:lang w:val="en-US" w:eastAsia="zh-CN"/>
        </w:rPr>
        <w:tab/>
      </w:r>
      <w:r w:rsidRPr="00C36FBB">
        <w:rPr>
          <w:bCs/>
          <w:noProof/>
        </w:rPr>
        <w:t>General</w:t>
      </w:r>
      <w:r>
        <w:rPr>
          <w:noProof/>
        </w:rPr>
        <w:tab/>
      </w:r>
      <w:r w:rsidR="00684778">
        <w:rPr>
          <w:noProof/>
        </w:rPr>
        <w:fldChar w:fldCharType="begin"/>
      </w:r>
      <w:r>
        <w:rPr>
          <w:noProof/>
        </w:rPr>
        <w:instrText xml:space="preserve"> PAGEREF _Toc81835704 \h </w:instrText>
      </w:r>
      <w:r w:rsidR="00684778">
        <w:rPr>
          <w:noProof/>
        </w:rPr>
      </w:r>
      <w:r w:rsidR="00684778">
        <w:rPr>
          <w:noProof/>
        </w:rPr>
        <w:fldChar w:fldCharType="separate"/>
      </w:r>
      <w:r>
        <w:rPr>
          <w:noProof/>
        </w:rPr>
        <w:t>14</w:t>
      </w:r>
      <w:r w:rsidR="00684778">
        <w:rPr>
          <w:noProof/>
        </w:rPr>
        <w:fldChar w:fldCharType="end"/>
      </w:r>
    </w:p>
    <w:p w:rsidR="00B1264F" w:rsidRDefault="00B1264F">
      <w:pPr>
        <w:pStyle w:val="40"/>
        <w:rPr>
          <w:rFonts w:asciiTheme="minorHAnsi" w:eastAsiaTheme="minorEastAsia" w:hAnsiTheme="minorHAnsi" w:cstheme="minorBidi"/>
          <w:noProof/>
          <w:kern w:val="2"/>
          <w:sz w:val="21"/>
          <w:szCs w:val="22"/>
          <w:lang w:val="en-US" w:eastAsia="zh-CN"/>
        </w:rPr>
      </w:pPr>
      <w:r w:rsidRPr="00C36FBB">
        <w:rPr>
          <w:bCs/>
          <w:noProof/>
        </w:rPr>
        <w:t>6.</w:t>
      </w:r>
      <w:r w:rsidRPr="00C36FBB">
        <w:rPr>
          <w:rFonts w:eastAsiaTheme="minorEastAsia"/>
          <w:bCs/>
          <w:noProof/>
          <w:lang w:eastAsia="zh-CN"/>
        </w:rPr>
        <w:t>1</w:t>
      </w:r>
      <w:r w:rsidRPr="00C36FBB">
        <w:rPr>
          <w:bCs/>
          <w:noProof/>
        </w:rPr>
        <w:t>.1.2</w:t>
      </w:r>
      <w:r>
        <w:rPr>
          <w:rFonts w:asciiTheme="minorHAnsi" w:eastAsiaTheme="minorEastAsia" w:hAnsiTheme="minorHAnsi" w:cstheme="minorBidi"/>
          <w:noProof/>
          <w:kern w:val="2"/>
          <w:sz w:val="21"/>
          <w:szCs w:val="22"/>
          <w:lang w:val="en-US" w:eastAsia="zh-CN"/>
        </w:rPr>
        <w:tab/>
      </w:r>
      <w:r w:rsidRPr="00C36FBB">
        <w:rPr>
          <w:bCs/>
          <w:noProof/>
        </w:rPr>
        <w:t>Automatic application layer network slice lifecycle management</w:t>
      </w:r>
      <w:r>
        <w:rPr>
          <w:noProof/>
        </w:rPr>
        <w:tab/>
      </w:r>
      <w:r w:rsidR="00684778">
        <w:rPr>
          <w:noProof/>
        </w:rPr>
        <w:fldChar w:fldCharType="begin"/>
      </w:r>
      <w:r>
        <w:rPr>
          <w:noProof/>
        </w:rPr>
        <w:instrText xml:space="preserve"> PAGEREF _Toc81835705 \h </w:instrText>
      </w:r>
      <w:r w:rsidR="00684778">
        <w:rPr>
          <w:noProof/>
        </w:rPr>
      </w:r>
      <w:r w:rsidR="00684778">
        <w:rPr>
          <w:noProof/>
        </w:rPr>
        <w:fldChar w:fldCharType="separate"/>
      </w:r>
      <w:r>
        <w:rPr>
          <w:noProof/>
        </w:rPr>
        <w:t>14</w:t>
      </w:r>
      <w:r w:rsidR="00684778">
        <w:rPr>
          <w:noProof/>
        </w:rPr>
        <w:fldChar w:fldCharType="end"/>
      </w:r>
    </w:p>
    <w:p w:rsidR="00B1264F" w:rsidRDefault="00B1264F">
      <w:pPr>
        <w:pStyle w:val="3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6</w:t>
      </w:r>
      <w:r>
        <w:rPr>
          <w:noProof/>
        </w:rPr>
        <w:t>.1.2</w:t>
      </w:r>
      <w:r>
        <w:rPr>
          <w:rFonts w:asciiTheme="minorHAnsi" w:eastAsiaTheme="minorEastAsia" w:hAnsiTheme="minorHAnsi" w:cstheme="minorBidi"/>
          <w:noProof/>
          <w:kern w:val="2"/>
          <w:sz w:val="21"/>
          <w:szCs w:val="22"/>
          <w:lang w:val="en-US" w:eastAsia="zh-CN"/>
        </w:rPr>
        <w:tab/>
      </w:r>
      <w:r>
        <w:rPr>
          <w:noProof/>
        </w:rPr>
        <w:t>Solution evaluation</w:t>
      </w:r>
      <w:r>
        <w:rPr>
          <w:noProof/>
        </w:rPr>
        <w:tab/>
      </w:r>
      <w:r w:rsidR="00684778">
        <w:rPr>
          <w:noProof/>
        </w:rPr>
        <w:fldChar w:fldCharType="begin"/>
      </w:r>
      <w:r>
        <w:rPr>
          <w:noProof/>
        </w:rPr>
        <w:instrText xml:space="preserve"> PAGEREF _Toc81835706 \h </w:instrText>
      </w:r>
      <w:r w:rsidR="00684778">
        <w:rPr>
          <w:noProof/>
        </w:rPr>
      </w:r>
      <w:r w:rsidR="00684778">
        <w:rPr>
          <w:noProof/>
        </w:rPr>
        <w:fldChar w:fldCharType="separate"/>
      </w:r>
      <w:r>
        <w:rPr>
          <w:noProof/>
        </w:rPr>
        <w:t>16</w:t>
      </w:r>
      <w:r w:rsidR="00684778">
        <w:rPr>
          <w:noProof/>
        </w:rPr>
        <w:fldChar w:fldCharType="end"/>
      </w:r>
    </w:p>
    <w:p w:rsidR="00B1264F" w:rsidRDefault="00B1264F">
      <w:pPr>
        <w:pStyle w:val="1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7</w:t>
      </w:r>
      <w:r>
        <w:rPr>
          <w:rFonts w:asciiTheme="minorHAnsi" w:eastAsiaTheme="minorEastAsia" w:hAnsiTheme="minorHAnsi" w:cstheme="minorBidi"/>
          <w:noProof/>
          <w:kern w:val="2"/>
          <w:sz w:val="21"/>
          <w:szCs w:val="22"/>
          <w:lang w:val="en-US" w:eastAsia="zh-CN"/>
        </w:rPr>
        <w:tab/>
      </w:r>
      <w:r>
        <w:rPr>
          <w:noProof/>
        </w:rPr>
        <w:t>Overall evaluation</w:t>
      </w:r>
      <w:r>
        <w:rPr>
          <w:noProof/>
        </w:rPr>
        <w:tab/>
      </w:r>
      <w:r w:rsidR="00684778">
        <w:rPr>
          <w:noProof/>
        </w:rPr>
        <w:fldChar w:fldCharType="begin"/>
      </w:r>
      <w:r>
        <w:rPr>
          <w:noProof/>
        </w:rPr>
        <w:instrText xml:space="preserve"> PAGEREF _Toc81835707 \h </w:instrText>
      </w:r>
      <w:r w:rsidR="00684778">
        <w:rPr>
          <w:noProof/>
        </w:rPr>
      </w:r>
      <w:r w:rsidR="00684778">
        <w:rPr>
          <w:noProof/>
        </w:rPr>
        <w:fldChar w:fldCharType="separate"/>
      </w:r>
      <w:r>
        <w:rPr>
          <w:noProof/>
        </w:rPr>
        <w:t>16</w:t>
      </w:r>
      <w:r w:rsidR="00684778">
        <w:rPr>
          <w:noProof/>
        </w:rPr>
        <w:fldChar w:fldCharType="end"/>
      </w:r>
    </w:p>
    <w:p w:rsidR="00B1264F" w:rsidRDefault="00B1264F">
      <w:pPr>
        <w:pStyle w:val="10"/>
        <w:rPr>
          <w:rFonts w:asciiTheme="minorHAnsi" w:eastAsiaTheme="minorEastAsia" w:hAnsiTheme="minorHAnsi" w:cstheme="minorBidi"/>
          <w:noProof/>
          <w:kern w:val="2"/>
          <w:sz w:val="21"/>
          <w:szCs w:val="22"/>
          <w:lang w:val="en-US" w:eastAsia="zh-CN"/>
        </w:rPr>
      </w:pPr>
      <w:r w:rsidRPr="00C36FBB">
        <w:rPr>
          <w:rFonts w:eastAsia="宋体"/>
          <w:noProof/>
          <w:lang w:val="en-US" w:eastAsia="zh-CN"/>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sidR="00684778">
        <w:rPr>
          <w:noProof/>
        </w:rPr>
        <w:fldChar w:fldCharType="begin"/>
      </w:r>
      <w:r>
        <w:rPr>
          <w:noProof/>
        </w:rPr>
        <w:instrText xml:space="preserve"> PAGEREF _Toc81835708 \h </w:instrText>
      </w:r>
      <w:r w:rsidR="00684778">
        <w:rPr>
          <w:noProof/>
        </w:rPr>
      </w:r>
      <w:r w:rsidR="00684778">
        <w:rPr>
          <w:noProof/>
        </w:rPr>
        <w:fldChar w:fldCharType="separate"/>
      </w:r>
      <w:r>
        <w:rPr>
          <w:noProof/>
        </w:rPr>
        <w:t>16</w:t>
      </w:r>
      <w:r w:rsidR="00684778">
        <w:rPr>
          <w:noProof/>
        </w:rPr>
        <w:fldChar w:fldCharType="end"/>
      </w:r>
    </w:p>
    <w:p w:rsidR="00B1264F" w:rsidRDefault="00B1264F">
      <w:pPr>
        <w:pStyle w:val="90"/>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sidR="00684778">
        <w:rPr>
          <w:noProof/>
        </w:rPr>
        <w:fldChar w:fldCharType="begin"/>
      </w:r>
      <w:r>
        <w:rPr>
          <w:noProof/>
        </w:rPr>
        <w:instrText xml:space="preserve"> PAGEREF _Toc81835709 \h </w:instrText>
      </w:r>
      <w:r w:rsidR="00684778">
        <w:rPr>
          <w:noProof/>
        </w:rPr>
      </w:r>
      <w:r w:rsidR="00684778">
        <w:rPr>
          <w:noProof/>
        </w:rPr>
        <w:fldChar w:fldCharType="separate"/>
      </w:r>
      <w:r>
        <w:rPr>
          <w:noProof/>
        </w:rPr>
        <w:t>17</w:t>
      </w:r>
      <w:r w:rsidR="00684778">
        <w:rPr>
          <w:noProof/>
        </w:rPr>
        <w:fldChar w:fldCharType="end"/>
      </w:r>
    </w:p>
    <w:p w:rsidR="00C2035F" w:rsidRDefault="00684778">
      <w:r>
        <w:fldChar w:fldCharType="end"/>
      </w:r>
    </w:p>
    <w:p w:rsidR="00C2035F" w:rsidRDefault="006D20DA">
      <w:pPr>
        <w:pStyle w:val="Guidance"/>
      </w:pPr>
      <w:r>
        <w:br w:type="page"/>
      </w:r>
    </w:p>
    <w:p w:rsidR="00C2035F" w:rsidRDefault="006D20DA">
      <w:pPr>
        <w:pStyle w:val="1"/>
      </w:pPr>
      <w:bookmarkStart w:id="14" w:name="foreword"/>
      <w:bookmarkStart w:id="15" w:name="_Toc81823193"/>
      <w:bookmarkStart w:id="16" w:name="_Toc81835621"/>
      <w:bookmarkStart w:id="17" w:name="_Toc81835675"/>
      <w:bookmarkEnd w:id="14"/>
      <w:r>
        <w:t>Foreword</w:t>
      </w:r>
      <w:bookmarkEnd w:id="15"/>
      <w:bookmarkEnd w:id="16"/>
      <w:bookmarkEnd w:id="17"/>
    </w:p>
    <w:p w:rsidR="00C2035F" w:rsidRDefault="006D20DA">
      <w:r>
        <w:t xml:space="preserve">This Technical </w:t>
      </w:r>
      <w:bookmarkStart w:id="18" w:name="spectype3"/>
      <w:r>
        <w:t>Report</w:t>
      </w:r>
      <w:bookmarkEnd w:id="18"/>
      <w:r>
        <w:t xml:space="preserve"> has been produced by the 3rd Generation Partnership Project (3GPP).</w:t>
      </w:r>
    </w:p>
    <w:p w:rsidR="00C2035F" w:rsidRDefault="006D20D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2035F" w:rsidRDefault="006D20DA">
      <w:pPr>
        <w:pStyle w:val="B1"/>
      </w:pPr>
      <w:r>
        <w:t xml:space="preserve">Version </w:t>
      </w:r>
      <w:proofErr w:type="spellStart"/>
      <w:r>
        <w:t>x.y.z</w:t>
      </w:r>
      <w:proofErr w:type="spellEnd"/>
    </w:p>
    <w:p w:rsidR="00C2035F" w:rsidRDefault="006D20DA">
      <w:pPr>
        <w:pStyle w:val="B1"/>
      </w:pPr>
      <w:proofErr w:type="gramStart"/>
      <w:r>
        <w:t>where</w:t>
      </w:r>
      <w:proofErr w:type="gramEnd"/>
      <w:r>
        <w:t>:</w:t>
      </w:r>
    </w:p>
    <w:p w:rsidR="00C2035F" w:rsidRDefault="006D20DA">
      <w:pPr>
        <w:pStyle w:val="B2"/>
      </w:pPr>
      <w:proofErr w:type="gramStart"/>
      <w:r>
        <w:t>x</w:t>
      </w:r>
      <w:proofErr w:type="gramEnd"/>
      <w:r>
        <w:tab/>
        <w:t>the first digit:</w:t>
      </w:r>
    </w:p>
    <w:p w:rsidR="00C2035F" w:rsidRDefault="006D20DA">
      <w:pPr>
        <w:pStyle w:val="B3"/>
      </w:pPr>
      <w:r>
        <w:t>1</w:t>
      </w:r>
      <w:r>
        <w:tab/>
        <w:t>presented to TSG for information;</w:t>
      </w:r>
    </w:p>
    <w:p w:rsidR="00C2035F" w:rsidRDefault="006D20DA">
      <w:pPr>
        <w:pStyle w:val="B3"/>
      </w:pPr>
      <w:r>
        <w:t>2</w:t>
      </w:r>
      <w:r>
        <w:tab/>
        <w:t>presented to TSG for approval;</w:t>
      </w:r>
    </w:p>
    <w:p w:rsidR="00C2035F" w:rsidRDefault="006D20DA">
      <w:pPr>
        <w:pStyle w:val="B3"/>
      </w:pPr>
      <w:r>
        <w:t>3</w:t>
      </w:r>
      <w:r>
        <w:tab/>
        <w:t>or greater indicates TSG approved document under change control.</w:t>
      </w:r>
    </w:p>
    <w:p w:rsidR="00C2035F" w:rsidRDefault="006D20DA">
      <w:pPr>
        <w:pStyle w:val="B2"/>
      </w:pPr>
      <w:proofErr w:type="gramStart"/>
      <w:r>
        <w:t>y</w:t>
      </w:r>
      <w:proofErr w:type="gramEnd"/>
      <w:r>
        <w:tab/>
        <w:t>the second digit is incremented for all changes of substance, i.e. technical enhancements, corrections, updates, etc.</w:t>
      </w:r>
    </w:p>
    <w:p w:rsidR="00C2035F" w:rsidRDefault="006D20DA">
      <w:pPr>
        <w:pStyle w:val="B2"/>
      </w:pPr>
      <w:proofErr w:type="gramStart"/>
      <w:r>
        <w:t>z</w:t>
      </w:r>
      <w:proofErr w:type="gramEnd"/>
      <w:r>
        <w:tab/>
        <w:t>the third digit is incremented when editorial only changes have been incorporated in the document.</w:t>
      </w:r>
    </w:p>
    <w:p w:rsidR="00C2035F" w:rsidRDefault="006D20DA">
      <w:r>
        <w:t>In the present document, modal verbs have the following meanings:</w:t>
      </w:r>
    </w:p>
    <w:p w:rsidR="00C2035F" w:rsidRDefault="006D20DA">
      <w:pPr>
        <w:pStyle w:val="EX"/>
      </w:pPr>
      <w:proofErr w:type="gramStart"/>
      <w:r>
        <w:rPr>
          <w:b/>
        </w:rPr>
        <w:t>shall</w:t>
      </w:r>
      <w:proofErr w:type="gramEnd"/>
      <w:r>
        <w:tab/>
      </w:r>
      <w:r>
        <w:tab/>
        <w:t>indicates a mandatory requirement to do something</w:t>
      </w:r>
    </w:p>
    <w:p w:rsidR="00C2035F" w:rsidRDefault="006D20DA">
      <w:pPr>
        <w:pStyle w:val="EX"/>
      </w:pPr>
      <w:proofErr w:type="gramStart"/>
      <w:r>
        <w:rPr>
          <w:b/>
        </w:rPr>
        <w:t>shall</w:t>
      </w:r>
      <w:proofErr w:type="gramEnd"/>
      <w:r>
        <w:rPr>
          <w:b/>
        </w:rPr>
        <w:t xml:space="preserve"> not</w:t>
      </w:r>
      <w:r>
        <w:tab/>
        <w:t>indicates an interdiction (prohibition) to do something</w:t>
      </w:r>
    </w:p>
    <w:p w:rsidR="00C2035F" w:rsidRDefault="006D20DA">
      <w:r>
        <w:t>The constructions "shall" and "shall not" are confined to the context of normative provisions, and do not appear in Technical Reports.</w:t>
      </w:r>
    </w:p>
    <w:p w:rsidR="00C2035F" w:rsidRDefault="006D20DA">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C2035F" w:rsidRDefault="006D20DA">
      <w:pPr>
        <w:pStyle w:val="EX"/>
      </w:pPr>
      <w:proofErr w:type="gramStart"/>
      <w:r>
        <w:rPr>
          <w:b/>
        </w:rPr>
        <w:t>should</w:t>
      </w:r>
      <w:proofErr w:type="gramEnd"/>
      <w:r>
        <w:tab/>
      </w:r>
      <w:r>
        <w:tab/>
        <w:t>indicates a recommendation to do something</w:t>
      </w:r>
    </w:p>
    <w:p w:rsidR="00C2035F" w:rsidRDefault="006D20DA">
      <w:pPr>
        <w:pStyle w:val="EX"/>
      </w:pPr>
      <w:proofErr w:type="gramStart"/>
      <w:r>
        <w:rPr>
          <w:b/>
        </w:rPr>
        <w:t>should</w:t>
      </w:r>
      <w:proofErr w:type="gramEnd"/>
      <w:r>
        <w:rPr>
          <w:b/>
        </w:rPr>
        <w:t xml:space="preserve"> not</w:t>
      </w:r>
      <w:r>
        <w:tab/>
        <w:t>indicates a recommendation not to do something</w:t>
      </w:r>
    </w:p>
    <w:p w:rsidR="00C2035F" w:rsidRDefault="006D20DA">
      <w:pPr>
        <w:pStyle w:val="EX"/>
      </w:pPr>
      <w:proofErr w:type="gramStart"/>
      <w:r>
        <w:rPr>
          <w:b/>
        </w:rPr>
        <w:t>may</w:t>
      </w:r>
      <w:proofErr w:type="gramEnd"/>
      <w:r>
        <w:tab/>
      </w:r>
      <w:r>
        <w:tab/>
        <w:t>indicates permission to do something</w:t>
      </w:r>
    </w:p>
    <w:p w:rsidR="00C2035F" w:rsidRDefault="006D20DA">
      <w:pPr>
        <w:pStyle w:val="EX"/>
      </w:pPr>
      <w:proofErr w:type="gramStart"/>
      <w:r>
        <w:rPr>
          <w:b/>
        </w:rPr>
        <w:t>need</w:t>
      </w:r>
      <w:proofErr w:type="gramEnd"/>
      <w:r>
        <w:rPr>
          <w:b/>
        </w:rPr>
        <w:t xml:space="preserve"> not</w:t>
      </w:r>
      <w:r>
        <w:tab/>
        <w:t>indicates permission not to do something</w:t>
      </w:r>
    </w:p>
    <w:p w:rsidR="00C2035F" w:rsidRDefault="006D20DA">
      <w:r>
        <w:t>The construction "may not" is ambiguous and is not used in normative elements. The unambiguous constructions "might not" or "shall not" are used instead, depending upon the meaning intended.</w:t>
      </w:r>
    </w:p>
    <w:p w:rsidR="00C2035F" w:rsidRDefault="006D20DA">
      <w:pPr>
        <w:pStyle w:val="EX"/>
      </w:pPr>
      <w:proofErr w:type="gramStart"/>
      <w:r>
        <w:rPr>
          <w:b/>
        </w:rPr>
        <w:t>can</w:t>
      </w:r>
      <w:proofErr w:type="gramEnd"/>
      <w:r>
        <w:tab/>
      </w:r>
      <w:r>
        <w:tab/>
        <w:t>indicates that something is possible</w:t>
      </w:r>
    </w:p>
    <w:p w:rsidR="00C2035F" w:rsidRDefault="006D20DA">
      <w:pPr>
        <w:pStyle w:val="EX"/>
      </w:pPr>
      <w:proofErr w:type="gramStart"/>
      <w:r>
        <w:rPr>
          <w:b/>
        </w:rPr>
        <w:t>cannot</w:t>
      </w:r>
      <w:proofErr w:type="gramEnd"/>
      <w:r>
        <w:tab/>
      </w:r>
      <w:r>
        <w:tab/>
        <w:t>indicates that something is impossible</w:t>
      </w:r>
    </w:p>
    <w:p w:rsidR="00C2035F" w:rsidRDefault="006D20DA">
      <w:r>
        <w:t>The constructions "can" and "cannot" are not substitutes for "may" and "need not".</w:t>
      </w:r>
    </w:p>
    <w:p w:rsidR="00C2035F" w:rsidRDefault="006D20DA">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C2035F" w:rsidRDefault="006D20DA">
      <w:pPr>
        <w:pStyle w:val="EX"/>
      </w:pPr>
      <w:r>
        <w:rPr>
          <w:b/>
        </w:rPr>
        <w:t>will not</w:t>
      </w:r>
      <w:r>
        <w:tab/>
      </w:r>
      <w:r>
        <w:tab/>
        <w:t>indicates that something is certain or expected not to happen as a result of action taken by an agency the behaviour of which is outside the scope of the present document</w:t>
      </w:r>
    </w:p>
    <w:p w:rsidR="00C2035F" w:rsidRDefault="006D20DA">
      <w:pPr>
        <w:pStyle w:val="EX"/>
      </w:pPr>
      <w:proofErr w:type="gramStart"/>
      <w:r>
        <w:rPr>
          <w:b/>
        </w:rPr>
        <w:lastRenderedPageBreak/>
        <w:t>might</w:t>
      </w:r>
      <w:proofErr w:type="gramEnd"/>
      <w:r>
        <w:tab/>
        <w:t>indicates a likelihood that something will happen as a result of action taken by some agency the behaviour of which is outside the scope of the present document</w:t>
      </w:r>
    </w:p>
    <w:p w:rsidR="00C2035F" w:rsidRDefault="006D20DA">
      <w:pPr>
        <w:pStyle w:val="EX"/>
      </w:pPr>
      <w:r>
        <w:rPr>
          <w:b/>
        </w:rPr>
        <w:t>might not</w:t>
      </w:r>
      <w:r>
        <w:tab/>
        <w:t>indicates a likelihood that something will not happen as a result of action taken by some agency the behaviour of which is outside the scope of the present document</w:t>
      </w:r>
    </w:p>
    <w:p w:rsidR="00C2035F" w:rsidRDefault="006D20DA">
      <w:r>
        <w:t>In addition:</w:t>
      </w:r>
    </w:p>
    <w:p w:rsidR="00C2035F" w:rsidRDefault="006D20DA">
      <w:pPr>
        <w:pStyle w:val="EX"/>
      </w:pPr>
      <w:proofErr w:type="gramStart"/>
      <w:r>
        <w:rPr>
          <w:b/>
        </w:rPr>
        <w:t>is</w:t>
      </w:r>
      <w:proofErr w:type="gramEnd"/>
      <w:r>
        <w:tab/>
        <w:t>(or any other verb in the indicative mood) indicates a statement of fact</w:t>
      </w:r>
    </w:p>
    <w:p w:rsidR="00C2035F" w:rsidRDefault="006D20DA">
      <w:pPr>
        <w:pStyle w:val="EX"/>
      </w:pPr>
      <w:proofErr w:type="gramStart"/>
      <w:r>
        <w:rPr>
          <w:b/>
        </w:rPr>
        <w:t>is</w:t>
      </w:r>
      <w:proofErr w:type="gramEnd"/>
      <w:r>
        <w:rPr>
          <w:b/>
        </w:rPr>
        <w:t xml:space="preserve"> not</w:t>
      </w:r>
      <w:r>
        <w:tab/>
        <w:t>(or any other negative verb in the indicative mood) indicates a statement of fact</w:t>
      </w:r>
    </w:p>
    <w:p w:rsidR="00C2035F" w:rsidRDefault="006D20DA">
      <w:proofErr w:type="gramStart"/>
      <w:r>
        <w:t>The constructions "is" and "is not" do not indicate requirements.</w:t>
      </w:r>
      <w:proofErr w:type="gramEnd"/>
    </w:p>
    <w:p w:rsidR="00C2035F" w:rsidRDefault="006D20DA">
      <w:pPr>
        <w:pStyle w:val="1"/>
      </w:pPr>
      <w:bookmarkStart w:id="19" w:name="introduction"/>
      <w:bookmarkStart w:id="20" w:name="scope"/>
      <w:bookmarkStart w:id="21" w:name="_Toc81823194"/>
      <w:bookmarkStart w:id="22" w:name="_Toc81835622"/>
      <w:bookmarkStart w:id="23" w:name="_Toc81835676"/>
      <w:bookmarkEnd w:id="19"/>
      <w:bookmarkEnd w:id="20"/>
      <w:r>
        <w:t>1</w:t>
      </w:r>
      <w:r>
        <w:tab/>
        <w:t>Scope</w:t>
      </w:r>
      <w:bookmarkEnd w:id="21"/>
      <w:bookmarkEnd w:id="22"/>
      <w:bookmarkEnd w:id="23"/>
    </w:p>
    <w:p w:rsidR="00C2035F" w:rsidRDefault="006D20DA">
      <w:r>
        <w:t xml:space="preserve">The study identifies the SA1 requirements and potential vertical requirements of network slice capability exposure that have yet to be realized, and proposes application architecture aspects solutions and enhancements to SEAL. Based on any gaps found between requirements and existing capabilities, the present document includes: identification of key issues, solutions, corresponding evaluations and conclusions to ensure the efficient network slice capability exposure. </w:t>
      </w:r>
    </w:p>
    <w:p w:rsidR="00C2035F" w:rsidRDefault="006D20DA">
      <w:r>
        <w:t>The study takes into consideration the SEAL architecture specified in 3GPP TS 23.434 [2],  network slicing related architecture and services(such as services of NEF) specified in 3GPP TS 23.501 [3] and 3GPP TS 23.502 [4], network slicing management capability provisioning and architecture specified in 3GPP TS 28.531 [5] and 3GPP TS 28.533 [6], requirements specified in TS 22.261 [7].</w:t>
      </w:r>
    </w:p>
    <w:p w:rsidR="00C2035F" w:rsidRDefault="006D20DA">
      <w:pPr>
        <w:pStyle w:val="1"/>
      </w:pPr>
      <w:bookmarkStart w:id="24" w:name="references"/>
      <w:bookmarkStart w:id="25" w:name="_Toc81823195"/>
      <w:bookmarkStart w:id="26" w:name="_Toc81835623"/>
      <w:bookmarkStart w:id="27" w:name="_Toc81835677"/>
      <w:bookmarkEnd w:id="24"/>
      <w:r>
        <w:t>2</w:t>
      </w:r>
      <w:r>
        <w:tab/>
        <w:t>References</w:t>
      </w:r>
      <w:bookmarkEnd w:id="25"/>
      <w:bookmarkEnd w:id="26"/>
      <w:bookmarkEnd w:id="27"/>
    </w:p>
    <w:p w:rsidR="00C2035F" w:rsidRDefault="006D20DA">
      <w:r>
        <w:t>The following documents contain provisions which, through reference in this text, constitute provisions of the present document.</w:t>
      </w:r>
    </w:p>
    <w:p w:rsidR="00C2035F" w:rsidRDefault="006D20DA">
      <w:pPr>
        <w:pStyle w:val="B1"/>
      </w:pPr>
      <w:r>
        <w:t>-</w:t>
      </w:r>
      <w:r>
        <w:tab/>
        <w:t>References are either specific (identified by date of publication, edition number, version number, etc.) or non</w:t>
      </w:r>
      <w:r>
        <w:noBreakHyphen/>
        <w:t>specific.</w:t>
      </w:r>
    </w:p>
    <w:p w:rsidR="00C2035F" w:rsidRDefault="006D20DA">
      <w:pPr>
        <w:pStyle w:val="B1"/>
      </w:pPr>
      <w:r>
        <w:t>-</w:t>
      </w:r>
      <w:r>
        <w:tab/>
        <w:t>For a specific reference, subsequent revisions do not apply.</w:t>
      </w:r>
    </w:p>
    <w:p w:rsidR="00C2035F" w:rsidRDefault="006D20D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2035F" w:rsidRDefault="006D20DA">
      <w:pPr>
        <w:pStyle w:val="EX"/>
      </w:pPr>
      <w:r>
        <w:t>[1]</w:t>
      </w:r>
      <w:r>
        <w:tab/>
        <w:t xml:space="preserve">3GPP TR 21.905: "Vocabulary for 3GPP Specifications". </w:t>
      </w:r>
    </w:p>
    <w:p w:rsidR="00C2035F" w:rsidRDefault="006D20DA">
      <w:pPr>
        <w:pStyle w:val="EX"/>
      </w:pPr>
      <w:r>
        <w:t>[2]</w:t>
      </w:r>
      <w:r>
        <w:tab/>
        <w:t>3GPP TS 23.434: "Service Enabler Architecture Layer for Verticals (SEAL); Functional architecture and information flows".</w:t>
      </w:r>
    </w:p>
    <w:p w:rsidR="00C2035F" w:rsidRDefault="006D20DA">
      <w:pPr>
        <w:pStyle w:val="EX"/>
      </w:pPr>
      <w:r>
        <w:t>[3]</w:t>
      </w:r>
      <w:r>
        <w:tab/>
        <w:t>3GPP TS 23.501: "System architecture for the 5G System (5GS)"</w:t>
      </w:r>
    </w:p>
    <w:p w:rsidR="00C2035F" w:rsidRDefault="006D20DA">
      <w:pPr>
        <w:pStyle w:val="EX"/>
        <w:rPr>
          <w:highlight w:val="yellow"/>
        </w:rPr>
      </w:pPr>
      <w:r>
        <w:t>[4]</w:t>
      </w:r>
      <w:r>
        <w:tab/>
        <w:t>3GPP TS 23.502: "Procedures for the 5G System (5GS)".</w:t>
      </w:r>
    </w:p>
    <w:p w:rsidR="00C2035F" w:rsidRDefault="006D20DA">
      <w:pPr>
        <w:pStyle w:val="EX"/>
      </w:pPr>
      <w:r>
        <w:t>[5]</w:t>
      </w:r>
      <w:r>
        <w:tab/>
      </w:r>
      <w:r>
        <w:tab/>
        <w:t>3GPP TS 28.531: "Management and orchestration; Provisioning".</w:t>
      </w:r>
    </w:p>
    <w:p w:rsidR="00C2035F" w:rsidRDefault="006D20DA">
      <w:pPr>
        <w:pStyle w:val="EX"/>
      </w:pPr>
      <w:r>
        <w:t>[6]</w:t>
      </w:r>
      <w:r>
        <w:tab/>
        <w:t>3GPP TS 28.533: "Management and orchestration; Architecture framework".</w:t>
      </w:r>
    </w:p>
    <w:p w:rsidR="00C2035F" w:rsidRDefault="006D20DA">
      <w:pPr>
        <w:pStyle w:val="EX"/>
        <w:rPr>
          <w:rFonts w:eastAsia="等线"/>
          <w:lang w:eastAsia="zh-CN"/>
        </w:rPr>
      </w:pPr>
      <w:r>
        <w:t>[7]</w:t>
      </w:r>
      <w:r>
        <w:tab/>
        <w:t>3GPP TS 22.261: "Service requirements for the 5G system".</w:t>
      </w:r>
    </w:p>
    <w:p w:rsidR="00C2035F" w:rsidRDefault="006D20DA">
      <w:pPr>
        <w:pStyle w:val="EX"/>
        <w:rPr>
          <w:rFonts w:eastAsia="等线"/>
          <w:lang w:eastAsia="zh-CN"/>
        </w:rPr>
      </w:pPr>
      <w:r>
        <w:rPr>
          <w:rFonts w:eastAsia="等线" w:hint="eastAsia"/>
          <w:lang w:eastAsia="zh-CN"/>
        </w:rPr>
        <w:t>[8]</w:t>
      </w:r>
      <w:r>
        <w:rPr>
          <w:rFonts w:eastAsia="等线" w:hint="eastAsia"/>
          <w:lang w:eastAsia="zh-CN"/>
        </w:rPr>
        <w:tab/>
      </w:r>
      <w:r>
        <w:t>3GPP TS 28.533: "Management and orchestration; Generic management services".</w:t>
      </w:r>
    </w:p>
    <w:p w:rsidR="00C2035F" w:rsidRDefault="006D20DA">
      <w:pPr>
        <w:pStyle w:val="EX"/>
        <w:rPr>
          <w:rFonts w:eastAsia="等线"/>
          <w:lang w:eastAsia="zh-CN"/>
        </w:rPr>
      </w:pPr>
      <w:r>
        <w:rPr>
          <w:rFonts w:eastAsia="等线" w:hint="eastAsia"/>
          <w:lang w:eastAsia="zh-CN"/>
        </w:rPr>
        <w:t>[9]</w:t>
      </w:r>
      <w:r>
        <w:rPr>
          <w:rFonts w:eastAsia="等线" w:hint="eastAsia"/>
          <w:lang w:eastAsia="zh-CN"/>
        </w:rPr>
        <w:tab/>
      </w:r>
      <w:r>
        <w:t>3GPP TR 22.835</w:t>
      </w:r>
      <w:r>
        <w:rPr>
          <w:rFonts w:eastAsia="等线" w:hint="eastAsia"/>
          <w:lang w:eastAsia="zh-CN"/>
        </w:rPr>
        <w:t>:</w:t>
      </w:r>
      <w:r>
        <w:t xml:space="preserve"> </w:t>
      </w:r>
      <w:proofErr w:type="gramStart"/>
      <w:r>
        <w:rPr>
          <w:rFonts w:eastAsia="等线"/>
          <w:lang w:eastAsia="zh-CN"/>
        </w:rPr>
        <w:t>"</w:t>
      </w:r>
      <w:r>
        <w:rPr>
          <w:rFonts w:ascii="Arial" w:hAnsi="Arial" w:cs="Arial"/>
          <w:color w:val="2D2D2D"/>
          <w:sz w:val="8"/>
          <w:szCs w:val="8"/>
          <w:shd w:val="clear" w:color="auto" w:fill="F5F5F5"/>
        </w:rPr>
        <w:t xml:space="preserve"> </w:t>
      </w:r>
      <w:r>
        <w:rPr>
          <w:rFonts w:eastAsia="等线"/>
          <w:lang w:eastAsia="zh-CN"/>
        </w:rPr>
        <w:t>Study</w:t>
      </w:r>
      <w:proofErr w:type="gramEnd"/>
      <w:r>
        <w:rPr>
          <w:rFonts w:eastAsia="等线"/>
          <w:lang w:eastAsia="zh-CN"/>
        </w:rPr>
        <w:t xml:space="preserve"> on enhanced access to and support of network slices"</w:t>
      </w:r>
      <w:r>
        <w:rPr>
          <w:rFonts w:eastAsia="等线" w:hint="eastAsia"/>
          <w:lang w:eastAsia="zh-CN"/>
        </w:rPr>
        <w:t>.</w:t>
      </w:r>
    </w:p>
    <w:p w:rsidR="00F10CCA" w:rsidRDefault="00F10CCA">
      <w:pPr>
        <w:pStyle w:val="EX"/>
        <w:rPr>
          <w:rFonts w:eastAsia="等线"/>
          <w:lang w:eastAsia="zh-CN"/>
        </w:rPr>
      </w:pPr>
      <w:r>
        <w:rPr>
          <w:rFonts w:eastAsia="等线" w:hint="eastAsia"/>
          <w:lang w:eastAsia="zh-CN"/>
        </w:rPr>
        <w:t>[10]</w:t>
      </w:r>
      <w:r>
        <w:rPr>
          <w:rFonts w:eastAsia="等线" w:hint="eastAsia"/>
          <w:lang w:eastAsia="zh-CN"/>
        </w:rPr>
        <w:tab/>
      </w:r>
      <w:r>
        <w:t>3GPP TS 28.5</w:t>
      </w:r>
      <w:r>
        <w:rPr>
          <w:rFonts w:eastAsiaTheme="minorEastAsia" w:hint="eastAsia"/>
          <w:lang w:eastAsia="zh-CN"/>
        </w:rPr>
        <w:t>45</w:t>
      </w:r>
      <w:r>
        <w:rPr>
          <w:rFonts w:eastAsia="等线" w:hint="eastAsia"/>
          <w:lang w:eastAsia="zh-CN"/>
        </w:rPr>
        <w:t>:</w:t>
      </w:r>
      <w:r>
        <w:t xml:space="preserve"> </w:t>
      </w:r>
      <w:r>
        <w:rPr>
          <w:rFonts w:eastAsia="等线"/>
          <w:lang w:eastAsia="zh-CN"/>
        </w:rPr>
        <w:t>"</w:t>
      </w:r>
      <w:r w:rsidR="001B5144" w:rsidRPr="001B5144">
        <w:rPr>
          <w:rFonts w:eastAsia="等线"/>
          <w:lang w:eastAsia="zh-CN"/>
        </w:rPr>
        <w:t xml:space="preserve">Management and orchestration; Fault Supervision (FS) </w:t>
      </w:r>
      <w:r w:rsidR="001B5144">
        <w:rPr>
          <w:rFonts w:eastAsia="等线"/>
          <w:lang w:eastAsia="zh-CN"/>
        </w:rPr>
        <w:t>"</w:t>
      </w:r>
      <w:r w:rsidR="001B5144">
        <w:rPr>
          <w:rFonts w:eastAsia="等线" w:hint="eastAsia"/>
          <w:lang w:eastAsia="zh-CN"/>
        </w:rPr>
        <w:t>.</w:t>
      </w:r>
    </w:p>
    <w:p w:rsidR="00F10CCA" w:rsidRDefault="00F10CCA">
      <w:pPr>
        <w:pStyle w:val="EX"/>
        <w:rPr>
          <w:rFonts w:eastAsia="等线"/>
          <w:lang w:eastAsia="zh-CN"/>
        </w:rPr>
      </w:pPr>
      <w:r>
        <w:rPr>
          <w:rFonts w:eastAsia="等线" w:hint="eastAsia"/>
          <w:lang w:eastAsia="zh-CN"/>
        </w:rPr>
        <w:lastRenderedPageBreak/>
        <w:t>[11]</w:t>
      </w:r>
      <w:r>
        <w:rPr>
          <w:rFonts w:eastAsia="等线" w:hint="eastAsia"/>
          <w:lang w:eastAsia="zh-CN"/>
        </w:rPr>
        <w:tab/>
      </w:r>
      <w:r>
        <w:t>3GPP TS 28.5</w:t>
      </w:r>
      <w:r>
        <w:rPr>
          <w:rFonts w:eastAsiaTheme="minorEastAsia" w:hint="eastAsia"/>
          <w:lang w:eastAsia="zh-CN"/>
        </w:rPr>
        <w:t>35</w:t>
      </w:r>
      <w:r>
        <w:rPr>
          <w:rFonts w:eastAsia="等线" w:hint="eastAsia"/>
          <w:lang w:eastAsia="zh-CN"/>
        </w:rPr>
        <w:t>:</w:t>
      </w:r>
      <w:r>
        <w:t xml:space="preserve"> </w:t>
      </w:r>
      <w:r>
        <w:rPr>
          <w:rFonts w:eastAsia="等线"/>
          <w:lang w:eastAsia="zh-CN"/>
        </w:rPr>
        <w:t>"</w:t>
      </w:r>
      <w:r w:rsidR="001B5144" w:rsidRPr="001B5144">
        <w:rPr>
          <w:rFonts w:eastAsia="等线"/>
          <w:lang w:eastAsia="zh-CN"/>
        </w:rPr>
        <w:t>Management and orchestration; Management services for communication service assurance; Requirements</w:t>
      </w:r>
      <w:r w:rsidR="001B5144">
        <w:rPr>
          <w:rFonts w:eastAsia="等线"/>
          <w:lang w:eastAsia="zh-CN"/>
        </w:rPr>
        <w:t>"</w:t>
      </w:r>
      <w:r w:rsidR="001B5144">
        <w:rPr>
          <w:rFonts w:eastAsia="等线" w:hint="eastAsia"/>
          <w:lang w:eastAsia="zh-CN"/>
        </w:rPr>
        <w:t>.</w:t>
      </w:r>
    </w:p>
    <w:p w:rsidR="00F10CCA" w:rsidRDefault="00F10CCA">
      <w:pPr>
        <w:pStyle w:val="EX"/>
        <w:rPr>
          <w:rFonts w:eastAsia="等线"/>
          <w:lang w:eastAsia="zh-CN"/>
        </w:rPr>
      </w:pPr>
      <w:r>
        <w:rPr>
          <w:rFonts w:eastAsia="等线" w:hint="eastAsia"/>
          <w:lang w:eastAsia="zh-CN"/>
        </w:rPr>
        <w:t>[12]</w:t>
      </w:r>
      <w:r>
        <w:rPr>
          <w:rFonts w:eastAsia="等线" w:hint="eastAsia"/>
          <w:lang w:eastAsia="zh-CN"/>
        </w:rPr>
        <w:tab/>
      </w:r>
      <w:r>
        <w:t>3GPP TS 28.5</w:t>
      </w:r>
      <w:r>
        <w:rPr>
          <w:rFonts w:eastAsiaTheme="minorEastAsia" w:hint="eastAsia"/>
          <w:lang w:eastAsia="zh-CN"/>
        </w:rPr>
        <w:t>52</w:t>
      </w:r>
      <w:r>
        <w:rPr>
          <w:rFonts w:eastAsia="等线" w:hint="eastAsia"/>
          <w:lang w:eastAsia="zh-CN"/>
        </w:rPr>
        <w:t>:</w:t>
      </w:r>
      <w:r>
        <w:t xml:space="preserve"> </w:t>
      </w:r>
      <w:r>
        <w:rPr>
          <w:rFonts w:eastAsia="等线"/>
          <w:lang w:eastAsia="zh-CN"/>
        </w:rPr>
        <w:t>"</w:t>
      </w:r>
      <w:r w:rsidR="001B5144" w:rsidRPr="001B5144">
        <w:rPr>
          <w:rFonts w:eastAsia="等线"/>
          <w:lang w:eastAsia="zh-CN"/>
        </w:rPr>
        <w:t>Management and orchestration; 5G performance measurements</w:t>
      </w:r>
      <w:r w:rsidR="001B5144">
        <w:rPr>
          <w:rFonts w:eastAsia="等线"/>
          <w:lang w:eastAsia="zh-CN"/>
        </w:rPr>
        <w:t>"</w:t>
      </w:r>
      <w:r w:rsidR="001B5144">
        <w:rPr>
          <w:rFonts w:eastAsia="等线" w:hint="eastAsia"/>
          <w:lang w:eastAsia="zh-CN"/>
        </w:rPr>
        <w:t>.</w:t>
      </w:r>
    </w:p>
    <w:p w:rsidR="00F10CCA" w:rsidRDefault="00F10CCA">
      <w:pPr>
        <w:pStyle w:val="EX"/>
        <w:rPr>
          <w:rFonts w:eastAsia="等线"/>
          <w:lang w:eastAsia="zh-CN"/>
        </w:rPr>
      </w:pPr>
      <w:r>
        <w:rPr>
          <w:rFonts w:eastAsia="等线" w:hint="eastAsia"/>
          <w:lang w:eastAsia="zh-CN"/>
        </w:rPr>
        <w:t>[13]</w:t>
      </w:r>
      <w:r>
        <w:rPr>
          <w:rFonts w:eastAsia="等线" w:hint="eastAsia"/>
          <w:lang w:eastAsia="zh-CN"/>
        </w:rPr>
        <w:tab/>
      </w:r>
      <w:r>
        <w:t>3GPP TS 28.5</w:t>
      </w:r>
      <w:r>
        <w:rPr>
          <w:rFonts w:eastAsiaTheme="minorEastAsia" w:hint="eastAsia"/>
          <w:lang w:eastAsia="zh-CN"/>
        </w:rPr>
        <w:t>50</w:t>
      </w:r>
      <w:r>
        <w:rPr>
          <w:rFonts w:eastAsia="等线" w:hint="eastAsia"/>
          <w:lang w:eastAsia="zh-CN"/>
        </w:rPr>
        <w:t>:</w:t>
      </w:r>
      <w:r>
        <w:t xml:space="preserve"> </w:t>
      </w:r>
      <w:r>
        <w:rPr>
          <w:rFonts w:eastAsia="等线"/>
          <w:lang w:eastAsia="zh-CN"/>
        </w:rPr>
        <w:t>"</w:t>
      </w:r>
      <w:r w:rsidR="001B5144" w:rsidRPr="001B5144">
        <w:rPr>
          <w:rFonts w:eastAsia="等线"/>
          <w:lang w:eastAsia="zh-CN"/>
        </w:rPr>
        <w:t>Management and orchestration; Performance assurance</w:t>
      </w:r>
      <w:r w:rsidR="001B5144">
        <w:rPr>
          <w:rFonts w:eastAsia="等线"/>
          <w:lang w:eastAsia="zh-CN"/>
        </w:rPr>
        <w:t>"</w:t>
      </w:r>
      <w:r w:rsidR="001B5144">
        <w:rPr>
          <w:rFonts w:eastAsia="等线" w:hint="eastAsia"/>
          <w:lang w:eastAsia="zh-CN"/>
        </w:rPr>
        <w:t>.</w:t>
      </w:r>
    </w:p>
    <w:p w:rsidR="00F10CCA" w:rsidRPr="00F10CCA" w:rsidRDefault="00F10CCA">
      <w:pPr>
        <w:pStyle w:val="EX"/>
        <w:rPr>
          <w:rFonts w:eastAsiaTheme="minorEastAsia"/>
          <w:lang w:eastAsia="zh-CN"/>
        </w:rPr>
      </w:pPr>
      <w:r>
        <w:rPr>
          <w:rFonts w:eastAsiaTheme="minorEastAsia" w:hint="eastAsia"/>
          <w:lang w:eastAsia="zh-CN"/>
        </w:rPr>
        <w:t>[14]</w:t>
      </w:r>
      <w:r>
        <w:rPr>
          <w:rFonts w:eastAsiaTheme="minorEastAsia" w:hint="eastAsia"/>
          <w:lang w:eastAsia="zh-CN"/>
        </w:rPr>
        <w:tab/>
      </w:r>
      <w:r>
        <w:t>3GPP TS 28.5</w:t>
      </w:r>
      <w:r>
        <w:rPr>
          <w:rFonts w:eastAsiaTheme="minorEastAsia" w:hint="eastAsia"/>
          <w:lang w:eastAsia="zh-CN"/>
        </w:rPr>
        <w:t>41</w:t>
      </w:r>
      <w:r>
        <w:rPr>
          <w:rFonts w:eastAsia="等线" w:hint="eastAsia"/>
          <w:lang w:eastAsia="zh-CN"/>
        </w:rPr>
        <w:t>:</w:t>
      </w:r>
      <w:r>
        <w:t xml:space="preserve"> </w:t>
      </w:r>
      <w:r>
        <w:rPr>
          <w:rFonts w:eastAsia="等线"/>
          <w:lang w:eastAsia="zh-CN"/>
        </w:rPr>
        <w:t>"</w:t>
      </w:r>
      <w:r w:rsidR="001B5144" w:rsidRPr="001B5144">
        <w:rPr>
          <w:rFonts w:eastAsia="等线"/>
          <w:lang w:eastAsia="zh-CN"/>
        </w:rPr>
        <w:t>Management and orchestration; 5G Network Resource Model (NRM); Stage 2 and stage 3</w:t>
      </w:r>
      <w:r w:rsidR="001B5144">
        <w:rPr>
          <w:rFonts w:eastAsia="等线"/>
          <w:lang w:eastAsia="zh-CN"/>
        </w:rPr>
        <w:t>"</w:t>
      </w:r>
      <w:r w:rsidR="001B5144">
        <w:rPr>
          <w:rFonts w:eastAsia="等线" w:hint="eastAsia"/>
          <w:lang w:eastAsia="zh-CN"/>
        </w:rPr>
        <w:t>.</w:t>
      </w:r>
    </w:p>
    <w:p w:rsidR="00C2035F" w:rsidRDefault="00F10CCA">
      <w:pPr>
        <w:pStyle w:val="EX"/>
      </w:pPr>
      <w:r>
        <w:rPr>
          <w:rFonts w:eastAsiaTheme="minorEastAsia" w:hint="eastAsia"/>
          <w:lang w:eastAsia="zh-CN"/>
        </w:rPr>
        <w:t>[15]</w:t>
      </w:r>
      <w:r>
        <w:rPr>
          <w:rFonts w:eastAsiaTheme="minorEastAsia" w:hint="eastAsia"/>
          <w:lang w:eastAsia="zh-CN"/>
        </w:rPr>
        <w:tab/>
      </w:r>
      <w:r>
        <w:t>3GPP TS 28.5</w:t>
      </w:r>
      <w:r>
        <w:rPr>
          <w:rFonts w:eastAsiaTheme="minorEastAsia" w:hint="eastAsia"/>
          <w:lang w:eastAsia="zh-CN"/>
        </w:rPr>
        <w:t>32</w:t>
      </w:r>
      <w:r>
        <w:rPr>
          <w:rFonts w:eastAsia="等线" w:hint="eastAsia"/>
          <w:lang w:eastAsia="zh-CN"/>
        </w:rPr>
        <w:t>:</w:t>
      </w:r>
      <w:r>
        <w:t xml:space="preserve"> </w:t>
      </w:r>
      <w:r>
        <w:rPr>
          <w:rFonts w:eastAsia="等线"/>
          <w:lang w:eastAsia="zh-CN"/>
        </w:rPr>
        <w:t>"</w:t>
      </w:r>
      <w:r w:rsidR="001B5144" w:rsidRPr="001B5144">
        <w:rPr>
          <w:rFonts w:eastAsia="等线"/>
          <w:lang w:eastAsia="zh-CN"/>
        </w:rPr>
        <w:t>Management and orchestration; Generic management services</w:t>
      </w:r>
      <w:r w:rsidR="001B5144">
        <w:rPr>
          <w:rFonts w:eastAsia="等线"/>
          <w:lang w:eastAsia="zh-CN"/>
        </w:rPr>
        <w:t>"</w:t>
      </w:r>
      <w:r w:rsidR="001B5144">
        <w:rPr>
          <w:rFonts w:eastAsia="等线" w:hint="eastAsia"/>
          <w:lang w:eastAsia="zh-CN"/>
        </w:rPr>
        <w:t>.</w:t>
      </w:r>
    </w:p>
    <w:p w:rsidR="00C2035F" w:rsidRDefault="006D20DA">
      <w:pPr>
        <w:pStyle w:val="1"/>
      </w:pPr>
      <w:bookmarkStart w:id="28" w:name="definitions"/>
      <w:bookmarkStart w:id="29" w:name="_Toc81823196"/>
      <w:bookmarkStart w:id="30" w:name="_Toc81835624"/>
      <w:bookmarkStart w:id="31" w:name="_Toc81835678"/>
      <w:bookmarkEnd w:id="28"/>
      <w:r>
        <w:t>3</w:t>
      </w:r>
      <w:r>
        <w:tab/>
        <w:t>Definitions of terms, symbols and abbreviations</w:t>
      </w:r>
      <w:bookmarkEnd w:id="29"/>
      <w:bookmarkEnd w:id="30"/>
      <w:bookmarkEnd w:id="31"/>
    </w:p>
    <w:p w:rsidR="00C2035F" w:rsidRDefault="006D20DA">
      <w:pPr>
        <w:pStyle w:val="2"/>
      </w:pPr>
      <w:bookmarkStart w:id="32" w:name="_Toc81823197"/>
      <w:bookmarkStart w:id="33" w:name="_Toc81835625"/>
      <w:bookmarkStart w:id="34" w:name="_Toc81835679"/>
      <w:r>
        <w:t>3.1</w:t>
      </w:r>
      <w:r>
        <w:tab/>
        <w:t>Terms</w:t>
      </w:r>
      <w:bookmarkEnd w:id="32"/>
      <w:bookmarkEnd w:id="33"/>
      <w:bookmarkEnd w:id="34"/>
    </w:p>
    <w:p w:rsidR="00C2035F" w:rsidRDefault="006D20DA">
      <w:r>
        <w:t>For the purposes of the present document, the terms given in 3GPP TR 21.905 [1] and the following apply. A term defined in the present document takes precedence over the definition of the same term, if any, in 3GPP TR 21.905 [1].</w:t>
      </w:r>
    </w:p>
    <w:p w:rsidR="00C2035F" w:rsidRDefault="00C2035F">
      <w:pPr>
        <w:rPr>
          <w:b/>
        </w:rPr>
      </w:pPr>
    </w:p>
    <w:p w:rsidR="00C2035F" w:rsidRDefault="006D20DA">
      <w:proofErr w:type="gramStart"/>
      <w:r>
        <w:rPr>
          <w:b/>
        </w:rPr>
        <w:t>example</w:t>
      </w:r>
      <w:proofErr w:type="gramEnd"/>
      <w:r>
        <w:rPr>
          <w:b/>
        </w:rPr>
        <w:t>:</w:t>
      </w:r>
      <w:r>
        <w:t xml:space="preserve"> text used to clarify abstract rules by applying them literally.</w:t>
      </w:r>
    </w:p>
    <w:p w:rsidR="00C2035F" w:rsidRDefault="006D20DA">
      <w:pPr>
        <w:pStyle w:val="2"/>
      </w:pPr>
      <w:bookmarkStart w:id="35" w:name="_Toc81823198"/>
      <w:bookmarkStart w:id="36" w:name="_Toc81835626"/>
      <w:bookmarkStart w:id="37" w:name="_Toc81835680"/>
      <w:r>
        <w:t>3.2</w:t>
      </w:r>
      <w:r>
        <w:tab/>
        <w:t>Symbols</w:t>
      </w:r>
      <w:bookmarkEnd w:id="35"/>
      <w:bookmarkEnd w:id="36"/>
      <w:bookmarkEnd w:id="37"/>
    </w:p>
    <w:p w:rsidR="00C2035F" w:rsidRDefault="006D20DA">
      <w:pPr>
        <w:keepNext/>
      </w:pPr>
      <w:r>
        <w:t>For the purposes of the present document, the following symbols apply:</w:t>
      </w:r>
    </w:p>
    <w:p w:rsidR="00C2035F" w:rsidRDefault="00C2035F">
      <w:pPr>
        <w:pStyle w:val="EW"/>
      </w:pPr>
    </w:p>
    <w:p w:rsidR="00C2035F" w:rsidRDefault="006D20DA">
      <w:pPr>
        <w:pStyle w:val="EW"/>
      </w:pPr>
      <w:r>
        <w:t>&lt;</w:t>
      </w:r>
      <w:proofErr w:type="gramStart"/>
      <w:r>
        <w:t>symbol</w:t>
      </w:r>
      <w:proofErr w:type="gramEnd"/>
      <w:r>
        <w:t>&gt;</w:t>
      </w:r>
      <w:r>
        <w:tab/>
        <w:t>&lt;Explanation&gt;</w:t>
      </w:r>
    </w:p>
    <w:p w:rsidR="00C2035F" w:rsidRDefault="00C2035F">
      <w:pPr>
        <w:pStyle w:val="EW"/>
      </w:pPr>
    </w:p>
    <w:p w:rsidR="00C2035F" w:rsidRDefault="006D20DA">
      <w:pPr>
        <w:pStyle w:val="2"/>
      </w:pPr>
      <w:bookmarkStart w:id="38" w:name="_Toc81823199"/>
      <w:bookmarkStart w:id="39" w:name="_Toc81835627"/>
      <w:bookmarkStart w:id="40" w:name="_Toc81835681"/>
      <w:r>
        <w:t>3.3</w:t>
      </w:r>
      <w:r>
        <w:tab/>
        <w:t>Abbreviations</w:t>
      </w:r>
      <w:bookmarkEnd w:id="38"/>
      <w:bookmarkEnd w:id="39"/>
      <w:bookmarkEnd w:id="40"/>
    </w:p>
    <w:p w:rsidR="00C2035F" w:rsidRDefault="006D20D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C2035F" w:rsidRDefault="00C2035F">
      <w:pPr>
        <w:pStyle w:val="EW"/>
      </w:pPr>
    </w:p>
    <w:p w:rsidR="00C2035F" w:rsidRDefault="006D20DA">
      <w:pPr>
        <w:pStyle w:val="EW"/>
      </w:pPr>
      <w:r>
        <w:t>&lt;ABBREVIATION&gt;</w:t>
      </w:r>
      <w:r>
        <w:tab/>
        <w:t>&lt;Expansion&gt;</w:t>
      </w:r>
    </w:p>
    <w:p w:rsidR="00C2035F" w:rsidRDefault="00C2035F">
      <w:pPr>
        <w:pStyle w:val="EW"/>
      </w:pPr>
    </w:p>
    <w:p w:rsidR="00C630A5" w:rsidRDefault="00C630A5" w:rsidP="00C630A5">
      <w:pPr>
        <w:pStyle w:val="EW"/>
        <w:rPr>
          <w:rFonts w:ascii="宋体" w:hAnsi="宋体"/>
        </w:rPr>
      </w:pPr>
      <w:r>
        <w:t>A</w:t>
      </w:r>
      <w:r>
        <w:rPr>
          <w:rFonts w:hint="eastAsia"/>
        </w:rPr>
        <w:t>uto-NS-LCM</w:t>
      </w:r>
      <w:r>
        <w:tab/>
        <w:t>automatic application layer network slice lifecycle management</w:t>
      </w:r>
    </w:p>
    <w:p w:rsidR="00C2035F" w:rsidRPr="00C630A5" w:rsidRDefault="00C2035F">
      <w:pPr>
        <w:pStyle w:val="EW"/>
      </w:pPr>
    </w:p>
    <w:p w:rsidR="00C2035F" w:rsidRDefault="006D20DA">
      <w:pPr>
        <w:pStyle w:val="1"/>
        <w:rPr>
          <w:rFonts w:eastAsia="宋体"/>
          <w:lang w:val="en-US" w:eastAsia="zh-CN"/>
        </w:rPr>
      </w:pPr>
      <w:bookmarkStart w:id="41" w:name="_Toc478400624"/>
      <w:bookmarkStart w:id="42" w:name="_Toc12964"/>
      <w:bookmarkStart w:id="43" w:name="_Toc81823200"/>
      <w:bookmarkStart w:id="44" w:name="_Toc81835628"/>
      <w:bookmarkStart w:id="45" w:name="_Toc81835682"/>
      <w:r>
        <w:rPr>
          <w:rFonts w:eastAsia="宋体" w:hint="eastAsia"/>
          <w:lang w:val="en-US" w:eastAsia="zh-CN"/>
        </w:rPr>
        <w:t>4</w:t>
      </w:r>
      <w:r>
        <w:tab/>
      </w:r>
      <w:bookmarkEnd w:id="41"/>
      <w:r>
        <w:rPr>
          <w:rFonts w:eastAsia="等线" w:hint="eastAsia"/>
          <w:lang w:eastAsia="zh-CN"/>
        </w:rPr>
        <w:t>Application architecture</w:t>
      </w:r>
      <w:r>
        <w:rPr>
          <w:rFonts w:hint="eastAsia"/>
        </w:rPr>
        <w:t xml:space="preserve"> for </w:t>
      </w:r>
      <w:r>
        <w:rPr>
          <w:rFonts w:eastAsia="等线" w:hint="eastAsia"/>
          <w:lang w:eastAsia="zh-CN"/>
        </w:rPr>
        <w:t>n</w:t>
      </w:r>
      <w:r>
        <w:rPr>
          <w:rFonts w:hint="eastAsia"/>
        </w:rPr>
        <w:t>etwork slice capability exposure</w:t>
      </w:r>
      <w:bookmarkEnd w:id="42"/>
      <w:bookmarkEnd w:id="43"/>
      <w:bookmarkEnd w:id="44"/>
      <w:bookmarkEnd w:id="45"/>
      <w:r>
        <w:rPr>
          <w:rFonts w:hint="eastAsia"/>
        </w:rPr>
        <w:t xml:space="preserve"> </w:t>
      </w:r>
    </w:p>
    <w:p w:rsidR="00C2035F" w:rsidRDefault="006D20DA">
      <w:pPr>
        <w:pStyle w:val="2"/>
      </w:pPr>
      <w:bookmarkStart w:id="46" w:name="_Toc478400625"/>
      <w:bookmarkStart w:id="47" w:name="_Toc9149"/>
      <w:bookmarkStart w:id="48" w:name="_Toc81823201"/>
      <w:bookmarkStart w:id="49" w:name="_Toc81835629"/>
      <w:bookmarkStart w:id="50" w:name="_Toc81835683"/>
      <w:r>
        <w:rPr>
          <w:rFonts w:eastAsia="宋体" w:hint="eastAsia"/>
          <w:lang w:val="en-US" w:eastAsia="zh-CN"/>
        </w:rPr>
        <w:t>4</w:t>
      </w:r>
      <w:r>
        <w:t>.1</w:t>
      </w:r>
      <w:r>
        <w:tab/>
      </w:r>
      <w:bookmarkStart w:id="51" w:name="_Toc478400626"/>
      <w:bookmarkEnd w:id="46"/>
      <w:r>
        <w:rPr>
          <w:rFonts w:eastAsia="等线" w:hint="eastAsia"/>
          <w:lang w:eastAsia="zh-CN"/>
        </w:rPr>
        <w:t>A</w:t>
      </w:r>
      <w:r>
        <w:t>pplication layer support aspect requirements</w:t>
      </w:r>
      <w:bookmarkEnd w:id="47"/>
      <w:bookmarkEnd w:id="48"/>
      <w:bookmarkEnd w:id="49"/>
      <w:bookmarkEnd w:id="50"/>
      <w:bookmarkEnd w:id="51"/>
    </w:p>
    <w:p w:rsidR="00C2035F" w:rsidRDefault="006D20DA">
      <w:pPr>
        <w:pStyle w:val="3"/>
        <w:rPr>
          <w:rFonts w:eastAsia="宋体"/>
          <w:lang w:val="en-US" w:eastAsia="zh-CN"/>
        </w:rPr>
      </w:pPr>
      <w:bookmarkStart w:id="52" w:name="_Toc81823202"/>
      <w:bookmarkStart w:id="53" w:name="_Toc81835630"/>
      <w:bookmarkStart w:id="54" w:name="_Toc81835684"/>
      <w:r>
        <w:rPr>
          <w:rFonts w:eastAsia="宋体" w:hint="eastAsia"/>
          <w:lang w:val="en-US" w:eastAsia="zh-CN"/>
        </w:rPr>
        <w:t>4</w:t>
      </w:r>
      <w:r>
        <w:t>.1.1</w:t>
      </w:r>
      <w:r>
        <w:tab/>
      </w:r>
      <w:r>
        <w:rPr>
          <w:rFonts w:eastAsia="宋体" w:hint="eastAsia"/>
          <w:lang w:val="en-US" w:eastAsia="zh-CN"/>
        </w:rPr>
        <w:t>&lt;</w:t>
      </w:r>
      <w:proofErr w:type="gramStart"/>
      <w:r>
        <w:t>title</w:t>
      </w:r>
      <w:proofErr w:type="gramEnd"/>
      <w:r>
        <w:rPr>
          <w:rFonts w:eastAsia="宋体" w:hint="eastAsia"/>
          <w:lang w:val="en-US" w:eastAsia="zh-CN"/>
        </w:rPr>
        <w:t xml:space="preserve"> of </w:t>
      </w:r>
      <w:r>
        <w:t>requirements</w:t>
      </w:r>
      <w:r>
        <w:rPr>
          <w:rFonts w:eastAsia="宋体" w:hint="eastAsia"/>
          <w:lang w:val="en-US" w:eastAsia="zh-CN"/>
        </w:rPr>
        <w:t>#1&gt;</w:t>
      </w:r>
      <w:bookmarkEnd w:id="52"/>
      <w:bookmarkEnd w:id="53"/>
      <w:bookmarkEnd w:id="54"/>
      <w:r>
        <w:rPr>
          <w:rFonts w:eastAsia="宋体" w:hint="eastAsia"/>
          <w:lang w:val="en-US" w:eastAsia="zh-CN"/>
        </w:rPr>
        <w:t xml:space="preserve"> </w:t>
      </w:r>
    </w:p>
    <w:p w:rsidR="00C2035F" w:rsidRDefault="006D20DA">
      <w:pPr>
        <w:pStyle w:val="EditorsNote"/>
      </w:pPr>
      <w:r>
        <w:t>Editor's Note:</w:t>
      </w:r>
      <w:r>
        <w:tab/>
        <w:t xml:space="preserve">This </w:t>
      </w:r>
      <w:proofErr w:type="spellStart"/>
      <w:r>
        <w:t>subclause</w:t>
      </w:r>
      <w:proofErr w:type="spellEnd"/>
      <w:r>
        <w:t xml:space="preserve"> will describe the application layer support aspect requirements.</w:t>
      </w:r>
    </w:p>
    <w:p w:rsidR="00C2035F" w:rsidRDefault="00C2035F">
      <w:pPr>
        <w:pStyle w:val="EditorsNote"/>
      </w:pPr>
    </w:p>
    <w:p w:rsidR="00C2035F" w:rsidRDefault="006D20DA">
      <w:pPr>
        <w:pStyle w:val="2"/>
        <w:rPr>
          <w:rFonts w:eastAsia="宋体"/>
          <w:lang w:val="en-US" w:eastAsia="zh-CN"/>
        </w:rPr>
      </w:pPr>
      <w:bookmarkStart w:id="55" w:name="_Toc42713789"/>
      <w:bookmarkStart w:id="56" w:name="_Toc47560574"/>
      <w:bookmarkStart w:id="57" w:name="_Toc42713650"/>
      <w:bookmarkStart w:id="58" w:name="_Toc9961263"/>
      <w:bookmarkStart w:id="59" w:name="_Toc54222463"/>
      <w:bookmarkStart w:id="60" w:name="_Toc66635643"/>
      <w:bookmarkStart w:id="61" w:name="_Toc66635346"/>
      <w:bookmarkStart w:id="62" w:name="_Toc4983"/>
      <w:bookmarkStart w:id="63" w:name="_Toc81823203"/>
      <w:bookmarkStart w:id="64" w:name="_Toc81835631"/>
      <w:bookmarkStart w:id="65" w:name="_Toc81835685"/>
      <w:r>
        <w:rPr>
          <w:rFonts w:eastAsia="宋体" w:hint="eastAsia"/>
          <w:lang w:val="en-US" w:eastAsia="zh-CN"/>
        </w:rPr>
        <w:lastRenderedPageBreak/>
        <w:t>4</w:t>
      </w:r>
      <w:r>
        <w:rPr>
          <w:lang w:val="en-IN"/>
        </w:rPr>
        <w:t>.</w:t>
      </w:r>
      <w:r>
        <w:rPr>
          <w:rFonts w:eastAsia="宋体" w:hint="eastAsia"/>
          <w:lang w:val="en-US" w:eastAsia="zh-CN"/>
        </w:rPr>
        <w:t>2</w:t>
      </w:r>
      <w:r>
        <w:rPr>
          <w:lang w:val="en-IN"/>
        </w:rPr>
        <w:tab/>
      </w:r>
      <w:bookmarkEnd w:id="55"/>
      <w:bookmarkEnd w:id="56"/>
      <w:bookmarkEnd w:id="57"/>
      <w:bookmarkEnd w:id="58"/>
      <w:bookmarkEnd w:id="59"/>
      <w:bookmarkEnd w:id="60"/>
      <w:bookmarkEnd w:id="61"/>
      <w:r>
        <w:rPr>
          <w:rFonts w:eastAsia="等线" w:hint="eastAsia"/>
          <w:lang w:val="en-IN" w:eastAsia="zh-CN"/>
        </w:rPr>
        <w:t>Application architecture</w:t>
      </w:r>
      <w:bookmarkEnd w:id="62"/>
      <w:bookmarkEnd w:id="63"/>
      <w:bookmarkEnd w:id="64"/>
      <w:bookmarkEnd w:id="65"/>
    </w:p>
    <w:p w:rsidR="000E27A6" w:rsidRDefault="000E27A6" w:rsidP="000E27A6">
      <w:pPr>
        <w:pStyle w:val="EditorsNote"/>
      </w:pPr>
      <w:r>
        <w:object w:dxaOrig="8791" w:dyaOrig="3510">
          <v:shape id="_x0000_i1027" type="#_x0000_t75" style="width:439.5pt;height:175.65pt" o:ole="">
            <v:imagedata r:id="rId12" o:title=""/>
          </v:shape>
          <o:OLEObject Type="Embed" ProgID="Visio.Drawing.11" ShapeID="_x0000_i1027" DrawAspect="Content" ObjectID="_1692451863" r:id="rId13"/>
        </w:object>
      </w:r>
    </w:p>
    <w:p w:rsidR="000E27A6" w:rsidRDefault="000E27A6" w:rsidP="000E27A6">
      <w:pPr>
        <w:pStyle w:val="TF"/>
      </w:pPr>
      <w:r>
        <w:t>Figure 4.2-2</w:t>
      </w:r>
      <w:r>
        <w:rPr>
          <w:rFonts w:ascii="宋体" w:hAnsi="宋体" w:hint="eastAsia"/>
        </w:rPr>
        <w:t xml:space="preserve"> </w:t>
      </w:r>
      <w:r>
        <w:rPr>
          <w:rFonts w:hint="eastAsia"/>
        </w:rPr>
        <w:t xml:space="preserve">Architecture </w:t>
      </w:r>
      <w:r>
        <w:t xml:space="preserve">for network slice capability </w:t>
      </w:r>
      <w:r>
        <w:rPr>
          <w:rFonts w:hint="eastAsia"/>
        </w:rPr>
        <w:t>exposure</w:t>
      </w:r>
      <w:r>
        <w:rPr>
          <w:rFonts w:ascii="宋体" w:hAnsi="宋体" w:hint="eastAsia"/>
        </w:rPr>
        <w:t xml:space="preserve"> </w:t>
      </w:r>
      <w:r>
        <w:t>–</w:t>
      </w:r>
      <w:r>
        <w:rPr>
          <w:rFonts w:ascii="宋体" w:hAnsi="宋体" w:hint="eastAsia"/>
        </w:rPr>
        <w:t xml:space="preserve"> </w:t>
      </w:r>
      <w:r>
        <w:rPr>
          <w:rFonts w:hint="eastAsia"/>
        </w:rPr>
        <w:t>reference points</w:t>
      </w:r>
      <w:r>
        <w:rPr>
          <w:rFonts w:ascii="宋体" w:hAnsi="宋体" w:hint="eastAsia"/>
        </w:rPr>
        <w:t xml:space="preserve"> </w:t>
      </w:r>
      <w:r>
        <w:rPr>
          <w:rFonts w:hint="eastAsia"/>
        </w:rPr>
        <w:t>representation</w:t>
      </w:r>
    </w:p>
    <w:p w:rsidR="000E27A6" w:rsidRPr="000E27A6" w:rsidRDefault="000E27A6" w:rsidP="000E27A6">
      <w:r>
        <w:t xml:space="preserve">The network slice capability </w:t>
      </w:r>
      <w:r>
        <w:rPr>
          <w:rFonts w:hint="eastAsia"/>
        </w:rPr>
        <w:t>exposure</w:t>
      </w:r>
      <w:r>
        <w:t xml:space="preserve"> client communicates with the network slice capability </w:t>
      </w:r>
      <w:r>
        <w:rPr>
          <w:rFonts w:hint="eastAsia"/>
        </w:rPr>
        <w:t xml:space="preserve">exposure </w:t>
      </w:r>
      <w:r>
        <w:t>server over the NSC</w:t>
      </w:r>
      <w:r>
        <w:rPr>
          <w:rFonts w:hint="eastAsia"/>
        </w:rPr>
        <w:t>E</w:t>
      </w:r>
      <w:r>
        <w:t xml:space="preserve">-UU reference point. The network slice capability </w:t>
      </w:r>
      <w:r>
        <w:rPr>
          <w:rFonts w:hint="eastAsia"/>
        </w:rPr>
        <w:t>exposure</w:t>
      </w:r>
      <w:r>
        <w:t xml:space="preserve"> client provides the support for network slice capability </w:t>
      </w:r>
      <w:r>
        <w:rPr>
          <w:rFonts w:hint="eastAsia"/>
        </w:rPr>
        <w:t>exposure</w:t>
      </w:r>
      <w:r>
        <w:t xml:space="preserve"> functions to the VAL client(s) over NSC</w:t>
      </w:r>
      <w:r>
        <w:rPr>
          <w:rFonts w:hint="eastAsia"/>
        </w:rPr>
        <w:t>E</w:t>
      </w:r>
      <w:r>
        <w:noBreakHyphen/>
        <w:t xml:space="preserve">C reference point. The VAL server(s) communicates with the network slice capability </w:t>
      </w:r>
      <w:r>
        <w:rPr>
          <w:rFonts w:hint="eastAsia"/>
        </w:rPr>
        <w:t>exposure</w:t>
      </w:r>
      <w:r>
        <w:t xml:space="preserve"> server over the NSC</w:t>
      </w:r>
      <w:r>
        <w:rPr>
          <w:rFonts w:hint="eastAsia"/>
        </w:rPr>
        <w:t>E</w:t>
      </w:r>
      <w:r>
        <w:t>-S reference point.</w:t>
      </w:r>
      <w:r w:rsidRPr="000E27A6">
        <w:rPr>
          <w:rFonts w:hint="eastAsia"/>
        </w:rPr>
        <w:t xml:space="preserve"> </w:t>
      </w:r>
      <w:r>
        <w:t xml:space="preserve">The network slice capability </w:t>
      </w:r>
      <w:r>
        <w:rPr>
          <w:rFonts w:hint="eastAsia"/>
        </w:rPr>
        <w:t>exposure</w:t>
      </w:r>
      <w:r>
        <w:t xml:space="preserve"> server, acting as AF, may communicate with the 5G Core Network functions via NEF (N33) reference point (for interactions with PCF</w:t>
      </w:r>
      <w:r>
        <w:rPr>
          <w:rFonts w:hint="eastAsia"/>
        </w:rPr>
        <w:t>, NSACF,</w:t>
      </w:r>
      <w:r w:rsidRPr="000E27A6">
        <w:rPr>
          <w:rFonts w:hint="eastAsia"/>
        </w:rPr>
        <w:t xml:space="preserve"> </w:t>
      </w:r>
      <w:r>
        <w:rPr>
          <w:rFonts w:hint="eastAsia"/>
        </w:rPr>
        <w:t>etc.</w:t>
      </w:r>
      <w:r>
        <w:t>)</w:t>
      </w:r>
      <w:r>
        <w:rPr>
          <w:rFonts w:hint="eastAsia"/>
        </w:rPr>
        <w:t>, or interacting with PCF</w:t>
      </w:r>
      <w:r w:rsidRPr="000E27A6">
        <w:rPr>
          <w:rFonts w:hint="eastAsia"/>
        </w:rPr>
        <w:t xml:space="preserve"> </w:t>
      </w:r>
      <w:r>
        <w:rPr>
          <w:rFonts w:hint="eastAsia"/>
        </w:rPr>
        <w:t xml:space="preserve">directly via N5, if permitted. </w:t>
      </w:r>
      <w:r>
        <w:t xml:space="preserve">The network slice capability </w:t>
      </w:r>
      <w:r>
        <w:rPr>
          <w:rFonts w:hint="eastAsia"/>
        </w:rPr>
        <w:t>exposure</w:t>
      </w:r>
      <w:r>
        <w:t xml:space="preserve"> server</w:t>
      </w:r>
      <w:r w:rsidRPr="000E27A6">
        <w:rPr>
          <w:rFonts w:hint="eastAsia"/>
        </w:rPr>
        <w:t xml:space="preserve"> </w:t>
      </w:r>
      <w:r>
        <w:rPr>
          <w:rFonts w:hint="eastAsia"/>
        </w:rPr>
        <w:t>may interact with OAM system</w:t>
      </w:r>
      <w:r w:rsidRPr="000E27A6">
        <w:rPr>
          <w:rFonts w:hint="eastAsia"/>
        </w:rPr>
        <w:t xml:space="preserve"> </w:t>
      </w:r>
      <w:r>
        <w:rPr>
          <w:rFonts w:hint="eastAsia"/>
        </w:rPr>
        <w:t>over NSCE-OAM reference point, as consumer in</w:t>
      </w:r>
      <w:r w:rsidRPr="000E27A6">
        <w:rPr>
          <w:rFonts w:hint="eastAsia"/>
        </w:rPr>
        <w:t xml:space="preserve"> </w:t>
      </w:r>
      <w:r>
        <w:rPr>
          <w:rFonts w:hint="eastAsia"/>
        </w:rPr>
        <w:t>both</w:t>
      </w:r>
      <w:r w:rsidRPr="000E27A6">
        <w:rPr>
          <w:rFonts w:hint="eastAsia"/>
        </w:rPr>
        <w:t xml:space="preserve"> </w:t>
      </w:r>
      <w:proofErr w:type="spellStart"/>
      <w:r>
        <w:rPr>
          <w:rFonts w:hint="eastAsia"/>
        </w:rPr>
        <w:t>NSaaS</w:t>
      </w:r>
      <w:proofErr w:type="spellEnd"/>
      <w:r>
        <w:rPr>
          <w:rFonts w:hint="eastAsia"/>
        </w:rPr>
        <w:t xml:space="preserve"> and </w:t>
      </w:r>
      <w:proofErr w:type="spellStart"/>
      <w:r>
        <w:rPr>
          <w:rFonts w:hint="eastAsia"/>
        </w:rPr>
        <w:t>NoP</w:t>
      </w:r>
      <w:proofErr w:type="spellEnd"/>
      <w:r>
        <w:rPr>
          <w:rFonts w:hint="eastAsia"/>
        </w:rPr>
        <w:t xml:space="preserve"> model (for</w:t>
      </w:r>
      <w:r>
        <w:t xml:space="preserve"> </w:t>
      </w:r>
      <w:r>
        <w:rPr>
          <w:rFonts w:hint="eastAsia"/>
        </w:rPr>
        <w:t>Network Slice Provisioning</w:t>
      </w:r>
      <w:r w:rsidRPr="000E27A6">
        <w:rPr>
          <w:rFonts w:hint="eastAsia"/>
        </w:rPr>
        <w:t xml:space="preserve"> </w:t>
      </w:r>
      <w:r>
        <w:rPr>
          <w:rFonts w:hint="eastAsia"/>
        </w:rPr>
        <w:t xml:space="preserve">capabilities, Performance Assurance, </w:t>
      </w:r>
      <w:r w:rsidRPr="000E27A6">
        <w:rPr>
          <w:rFonts w:hint="eastAsia"/>
        </w:rPr>
        <w:t xml:space="preserve">  </w:t>
      </w:r>
      <w:r>
        <w:rPr>
          <w:rFonts w:hint="eastAsia"/>
        </w:rPr>
        <w:t>Fault Supervision</w:t>
      </w:r>
      <w:r w:rsidRPr="000E27A6">
        <w:rPr>
          <w:rFonts w:hint="eastAsia"/>
        </w:rPr>
        <w:t xml:space="preserve"> </w:t>
      </w:r>
      <w:r>
        <w:rPr>
          <w:rFonts w:hint="eastAsia"/>
        </w:rPr>
        <w:t>etc.).</w:t>
      </w:r>
    </w:p>
    <w:p w:rsidR="000E27A6" w:rsidRDefault="000E27A6" w:rsidP="000E27A6">
      <w:pPr>
        <w:pStyle w:val="EditorsNote"/>
        <w:rPr>
          <w:rFonts w:ascii="宋体" w:hAnsi="宋体"/>
        </w:rPr>
      </w:pPr>
      <w:r>
        <w:t>Editor's Note:</w:t>
      </w:r>
      <w:r>
        <w:tab/>
      </w:r>
      <w:r>
        <w:rPr>
          <w:rFonts w:ascii="宋体" w:hAnsi="宋体" w:hint="eastAsia"/>
        </w:rPr>
        <w:t xml:space="preserve">  </w:t>
      </w:r>
      <w:r>
        <w:rPr>
          <w:rFonts w:hint="eastAsia"/>
        </w:rPr>
        <w:t>The NSCE-OAM reference point is not specified yet, and the entities the network slice capability server interacts with in the management plane is being studied</w:t>
      </w:r>
      <w:r>
        <w:rPr>
          <w:rFonts w:ascii="宋体" w:hAnsi="宋体" w:hint="eastAsia"/>
        </w:rPr>
        <w:t xml:space="preserve"> </w:t>
      </w:r>
      <w:r>
        <w:rPr>
          <w:rFonts w:hint="eastAsia"/>
        </w:rPr>
        <w:t>in the SA5.</w:t>
      </w:r>
    </w:p>
    <w:p w:rsidR="000E27A6" w:rsidRPr="006D20DA" w:rsidRDefault="006A6B80" w:rsidP="006D20DA">
      <w:pPr>
        <w:pStyle w:val="3"/>
      </w:pPr>
      <w:bookmarkStart w:id="66" w:name="_Toc81823204"/>
      <w:bookmarkStart w:id="67" w:name="_Toc81835632"/>
      <w:bookmarkStart w:id="68" w:name="_Toc81835686"/>
      <w:r w:rsidRPr="006A6B80">
        <w:t>4.2.1</w:t>
      </w:r>
      <w:r w:rsidRPr="006A6B80">
        <w:tab/>
        <w:t>Functional elements</w:t>
      </w:r>
      <w:bookmarkEnd w:id="66"/>
      <w:bookmarkEnd w:id="67"/>
      <w:bookmarkEnd w:id="68"/>
    </w:p>
    <w:p w:rsidR="000E27A6" w:rsidRDefault="000E27A6" w:rsidP="006D20DA">
      <w:pPr>
        <w:pStyle w:val="4"/>
      </w:pPr>
      <w:bookmarkStart w:id="69" w:name="_Toc81823205"/>
      <w:bookmarkStart w:id="70" w:name="_Toc81835633"/>
      <w:bookmarkStart w:id="71" w:name="_Toc81835687"/>
      <w:r>
        <w:t>4.2.1.1</w:t>
      </w:r>
      <w:r>
        <w:tab/>
        <w:t>Network slice Capability Exposure client</w:t>
      </w:r>
      <w:bookmarkEnd w:id="69"/>
      <w:bookmarkEnd w:id="70"/>
      <w:bookmarkEnd w:id="71"/>
    </w:p>
    <w:p w:rsidR="000E27A6" w:rsidRPr="000E27A6" w:rsidRDefault="000E27A6" w:rsidP="000E27A6">
      <w:r>
        <w:t xml:space="preserve">The network slice capability </w:t>
      </w:r>
      <w:r>
        <w:rPr>
          <w:rFonts w:hint="eastAsia"/>
        </w:rPr>
        <w:t>exposure</w:t>
      </w:r>
      <w:r>
        <w:t xml:space="preserve"> client functional entity acts as the application client for the slice enablement. The network slice capability </w:t>
      </w:r>
      <w:r>
        <w:rPr>
          <w:rFonts w:hint="eastAsia"/>
        </w:rPr>
        <w:t>exposure</w:t>
      </w:r>
      <w:r>
        <w:t xml:space="preserve"> client interacts with the network slice capability </w:t>
      </w:r>
      <w:r>
        <w:rPr>
          <w:rFonts w:hint="eastAsia"/>
        </w:rPr>
        <w:t>exposure</w:t>
      </w:r>
      <w:r>
        <w:t xml:space="preserve"> server to trigger a network slice </w:t>
      </w:r>
      <w:r>
        <w:rPr>
          <w:rFonts w:hint="eastAsia"/>
        </w:rPr>
        <w:t>related operations</w:t>
      </w:r>
      <w:r>
        <w:t xml:space="preserve">. This trigger may be due to an application </w:t>
      </w:r>
      <w:proofErr w:type="spellStart"/>
      <w:r>
        <w:t>QoS</w:t>
      </w:r>
      <w:proofErr w:type="spellEnd"/>
      <w:r>
        <w:t xml:space="preserve"> requirement change, a service operation change</w:t>
      </w:r>
      <w:r>
        <w:rPr>
          <w:rFonts w:hint="eastAsia"/>
        </w:rPr>
        <w:t>, a network slice status change, etc.</w:t>
      </w:r>
      <w:r>
        <w:t xml:space="preserve"> The NSC</w:t>
      </w:r>
      <w:r>
        <w:rPr>
          <w:rFonts w:hint="eastAsia"/>
        </w:rPr>
        <w:t>E</w:t>
      </w:r>
      <w:r>
        <w:t xml:space="preserve"> client may receive a network slice</w:t>
      </w:r>
      <w:r w:rsidRPr="000E27A6">
        <w:rPr>
          <w:rFonts w:hint="eastAsia"/>
        </w:rPr>
        <w:t xml:space="preserve"> </w:t>
      </w:r>
      <w:r>
        <w:rPr>
          <w:rFonts w:hint="eastAsia"/>
        </w:rPr>
        <w:t>related</w:t>
      </w:r>
      <w:r>
        <w:t xml:space="preserve"> notification from the NSC</w:t>
      </w:r>
      <w:r>
        <w:rPr>
          <w:rFonts w:hint="eastAsia"/>
        </w:rPr>
        <w:t>E</w:t>
      </w:r>
      <w:r>
        <w:t xml:space="preserve"> server. The NSC</w:t>
      </w:r>
      <w:r>
        <w:rPr>
          <w:rFonts w:hint="eastAsia"/>
        </w:rPr>
        <w:t>E</w:t>
      </w:r>
      <w:r>
        <w:t xml:space="preserve"> client may optionally notify the VAL client on the network slice / DNN </w:t>
      </w:r>
      <w:r>
        <w:rPr>
          <w:rFonts w:hint="eastAsia"/>
        </w:rPr>
        <w:t>change.</w:t>
      </w:r>
    </w:p>
    <w:p w:rsidR="000E27A6" w:rsidRPr="006D20DA" w:rsidRDefault="006A6B80" w:rsidP="006D20DA">
      <w:pPr>
        <w:pStyle w:val="4"/>
      </w:pPr>
      <w:bookmarkStart w:id="72" w:name="_Toc81823206"/>
      <w:bookmarkStart w:id="73" w:name="_Toc81835634"/>
      <w:bookmarkStart w:id="74" w:name="_Toc81835688"/>
      <w:r w:rsidRPr="006A6B80">
        <w:t>4.2.1.2</w:t>
      </w:r>
      <w:r w:rsidRPr="006A6B80">
        <w:tab/>
        <w:t>Network slice Capability Exposure server</w:t>
      </w:r>
      <w:bookmarkEnd w:id="72"/>
      <w:bookmarkEnd w:id="73"/>
      <w:bookmarkEnd w:id="74"/>
    </w:p>
    <w:p w:rsidR="000E27A6" w:rsidRDefault="000E27A6" w:rsidP="000E27A6">
      <w:r>
        <w:t xml:space="preserve">The </w:t>
      </w:r>
      <w:r>
        <w:rPr>
          <w:rFonts w:hint="eastAsia"/>
        </w:rPr>
        <w:t xml:space="preserve">network slice capability exposure </w:t>
      </w:r>
      <w:r>
        <w:t>server functional entity</w:t>
      </w:r>
      <w:r w:rsidRPr="000E27A6">
        <w:rPr>
          <w:rFonts w:hint="eastAsia"/>
        </w:rPr>
        <w:t xml:space="preserve"> </w:t>
      </w:r>
      <w:r>
        <w:rPr>
          <w:rFonts w:hint="eastAsia"/>
        </w:rPr>
        <w:t>provide</w:t>
      </w:r>
      <w:r w:rsidR="003D608E">
        <w:rPr>
          <w:rFonts w:eastAsiaTheme="minorEastAsia" w:hint="eastAsia"/>
          <w:lang w:eastAsia="zh-CN"/>
        </w:rPr>
        <w:t>s</w:t>
      </w:r>
      <w:r>
        <w:rPr>
          <w:rFonts w:hint="eastAsia"/>
        </w:rPr>
        <w:t xml:space="preserve"> application layer enablement</w:t>
      </w:r>
      <w:r w:rsidRPr="000E27A6">
        <w:rPr>
          <w:rFonts w:hint="eastAsia"/>
        </w:rPr>
        <w:t xml:space="preserve"> </w:t>
      </w:r>
      <w:r>
        <w:rPr>
          <w:rFonts w:hint="eastAsia"/>
        </w:rPr>
        <w:t>to support the network slice management and control with/without</w:t>
      </w:r>
      <w:r w:rsidRPr="000E27A6">
        <w:rPr>
          <w:rFonts w:hint="eastAsia"/>
        </w:rPr>
        <w:t xml:space="preserve"> </w:t>
      </w:r>
      <w:r>
        <w:rPr>
          <w:rFonts w:hint="eastAsia"/>
        </w:rPr>
        <w:t xml:space="preserve">invoking control and management plane capabilities from SA2 and SA5 pertaining to network slicing. </w:t>
      </w:r>
      <w:r>
        <w:t>Such enablement supports</w:t>
      </w:r>
      <w:r w:rsidRPr="000E27A6">
        <w:rPr>
          <w:rFonts w:hint="eastAsia"/>
        </w:rPr>
        <w:t xml:space="preserve"> </w:t>
      </w:r>
      <w:r>
        <w:rPr>
          <w:rFonts w:hint="eastAsia"/>
        </w:rPr>
        <w:t xml:space="preserve">the network slice related operations such as </w:t>
      </w:r>
      <w:r>
        <w:t>the mapping or migration of one or more vertical applications to one or more network slices</w:t>
      </w:r>
      <w:r>
        <w:rPr>
          <w:rFonts w:hint="eastAsia"/>
        </w:rPr>
        <w:t>, triggering the dynamic network slice lifecycle management, NSI/NSSI monitoring, etc</w:t>
      </w:r>
      <w:r>
        <w:t>.</w:t>
      </w:r>
    </w:p>
    <w:p w:rsidR="00C2035F" w:rsidRPr="000E27A6" w:rsidRDefault="00C2035F">
      <w:pPr>
        <w:pStyle w:val="EW"/>
      </w:pPr>
    </w:p>
    <w:p w:rsidR="00C2035F" w:rsidRDefault="006D20DA">
      <w:pPr>
        <w:pStyle w:val="1"/>
      </w:pPr>
      <w:bookmarkStart w:id="75" w:name="clause4"/>
      <w:bookmarkStart w:id="76" w:name="_Toc4764"/>
      <w:bookmarkStart w:id="77" w:name="_Toc478400621"/>
      <w:bookmarkStart w:id="78" w:name="_Toc81823207"/>
      <w:bookmarkStart w:id="79" w:name="_Toc81835635"/>
      <w:bookmarkStart w:id="80" w:name="_Toc81835689"/>
      <w:bookmarkStart w:id="81" w:name="_Toc475064958"/>
      <w:bookmarkEnd w:id="75"/>
      <w:r>
        <w:rPr>
          <w:rFonts w:eastAsia="宋体" w:hint="eastAsia"/>
          <w:lang w:val="en-US" w:eastAsia="zh-CN"/>
        </w:rPr>
        <w:lastRenderedPageBreak/>
        <w:t>5</w:t>
      </w:r>
      <w:r>
        <w:tab/>
        <w:t>Key issues</w:t>
      </w:r>
      <w:bookmarkEnd w:id="76"/>
      <w:bookmarkEnd w:id="77"/>
      <w:bookmarkEnd w:id="78"/>
      <w:bookmarkEnd w:id="79"/>
      <w:bookmarkEnd w:id="80"/>
    </w:p>
    <w:p w:rsidR="00C2035F" w:rsidRDefault="006D20DA">
      <w:pPr>
        <w:pStyle w:val="2"/>
        <w:rPr>
          <w:rFonts w:eastAsia="宋体"/>
          <w:lang w:val="en-US" w:eastAsia="zh-CN"/>
        </w:rPr>
      </w:pPr>
      <w:bookmarkStart w:id="82" w:name="_Toc81823208"/>
      <w:bookmarkStart w:id="83" w:name="_Toc81835636"/>
      <w:bookmarkStart w:id="84" w:name="_Toc81835690"/>
      <w:bookmarkStart w:id="85" w:name="_Toc478400622"/>
      <w:bookmarkStart w:id="86" w:name="_Toc3757"/>
      <w:r>
        <w:rPr>
          <w:rFonts w:eastAsia="宋体" w:hint="eastAsia"/>
          <w:lang w:val="en-US" w:eastAsia="zh-CN"/>
        </w:rPr>
        <w:t>5</w:t>
      </w:r>
      <w:r>
        <w:rPr>
          <w:rFonts w:eastAsia="宋体"/>
          <w:lang w:val="en-US" w:eastAsia="zh-CN"/>
        </w:rPr>
        <w:t>.1</w:t>
      </w:r>
      <w:r>
        <w:rPr>
          <w:rFonts w:eastAsia="宋体"/>
          <w:lang w:val="en-US" w:eastAsia="zh-CN"/>
        </w:rPr>
        <w:tab/>
      </w:r>
      <w:r>
        <w:rPr>
          <w:rFonts w:eastAsia="宋体" w:hint="eastAsia"/>
          <w:lang w:val="en-US" w:eastAsia="zh-CN"/>
        </w:rPr>
        <w:t>K</w:t>
      </w:r>
      <w:r>
        <w:rPr>
          <w:rFonts w:eastAsia="宋体"/>
          <w:lang w:val="en-US" w:eastAsia="zh-CN"/>
        </w:rPr>
        <w:t>ey issue</w:t>
      </w:r>
      <w:r>
        <w:rPr>
          <w:rFonts w:eastAsia="宋体" w:hint="eastAsia"/>
          <w:lang w:val="en-US" w:eastAsia="zh-CN"/>
        </w:rPr>
        <w:t xml:space="preserve"> 1: </w:t>
      </w:r>
      <w:r>
        <w:rPr>
          <w:rFonts w:eastAsia="宋体"/>
          <w:lang w:val="en-US" w:eastAsia="zh-CN"/>
        </w:rPr>
        <w:t>Network slice capability management enhancements</w:t>
      </w:r>
      <w:bookmarkEnd w:id="82"/>
      <w:bookmarkEnd w:id="83"/>
      <w:bookmarkEnd w:id="84"/>
    </w:p>
    <w:p w:rsidR="00C2035F" w:rsidRDefault="006D20DA">
      <w:r>
        <w:t>SEAL is the service enabler architecture layer common to all vertical applications over 3GPP systems. It provides the functions like location management, group management, configuration management, identity management, key management, network resource management and network slice capability management as defined in 3GPP TS 23.434 [</w:t>
      </w:r>
      <w:r>
        <w:rPr>
          <w:rFonts w:eastAsia="等线" w:hint="eastAsia"/>
        </w:rPr>
        <w:t>2</w:t>
      </w:r>
      <w:r>
        <w:t>].</w:t>
      </w:r>
    </w:p>
    <w:p w:rsidR="00C2035F" w:rsidRDefault="006D20DA">
      <w:r>
        <w:t>Network slicing is a general network capability which can be applied for many vertical industries. The network slice capability management service in 3GPP TS 23.434 [</w:t>
      </w:r>
      <w:r>
        <w:rPr>
          <w:rFonts w:eastAsia="等线" w:hint="eastAsia"/>
        </w:rPr>
        <w:t>2</w:t>
      </w:r>
      <w:r>
        <w:t xml:space="preserve">] </w:t>
      </w:r>
      <w:r>
        <w:rPr>
          <w:rFonts w:hint="eastAsia"/>
        </w:rPr>
        <w:t>only</w:t>
      </w:r>
      <w:r>
        <w:t xml:space="preserve"> provides capability of network slice adaptation between NSCM server and the NSCM client. However, for such capability both control plane and management plane interactions need to be considered since there is close coupling between the per UE session and the per slice related actions. For example, the SEAL/NSCM layer may need to be aware of the slice provisioning parameters (NSI/NSSI configuration) which can be provided by the slice management system. Furthermore, NSI/NSSI performance monitoring from management system (e.g. NSI/ NSSI status) may be useful to be known at the enabler layer, since this may affect the application to slice re-mapping triggering (e.g. to re-map to the least congested slice); and may also impact other SEAL provided functionalities (e.g. </w:t>
      </w:r>
      <w:proofErr w:type="spellStart"/>
      <w:r>
        <w:t>QoS</w:t>
      </w:r>
      <w:proofErr w:type="spellEnd"/>
      <w:r>
        <w:t>/resource control, group management etc).</w:t>
      </w:r>
    </w:p>
    <w:p w:rsidR="00C2035F" w:rsidRDefault="006D20DA">
      <w:r>
        <w:t>Open issues:</w:t>
      </w:r>
    </w:p>
    <w:p w:rsidR="00C2035F" w:rsidRDefault="006D20DA">
      <w:pPr>
        <w:pStyle w:val="B1"/>
      </w:pPr>
      <w:r>
        <w:t>-</w:t>
      </w:r>
      <w:r>
        <w:tab/>
        <w:t>Whether and which enhancement to SEAL network slice capability management service is required having in mind SA2 and SA5 slice related exposure?</w:t>
      </w:r>
    </w:p>
    <w:p w:rsidR="00C2035F" w:rsidRDefault="006D20DA">
      <w:pPr>
        <w:pStyle w:val="B1"/>
      </w:pPr>
      <w:r>
        <w:t>-</w:t>
      </w:r>
      <w:r>
        <w:tab/>
        <w:t>Whether a potential enhancement to SEAL network slice capability management functional model is required?</w:t>
      </w:r>
    </w:p>
    <w:p w:rsidR="00C2035F" w:rsidRDefault="006D20DA">
      <w:pPr>
        <w:pStyle w:val="B1"/>
      </w:pPr>
      <w:r>
        <w:t>-</w:t>
      </w:r>
      <w:r>
        <w:tab/>
        <w:t>Whether new or enhanced APIs are needed to support the potential SEAL enhancements?</w:t>
      </w:r>
    </w:p>
    <w:p w:rsidR="00C2035F" w:rsidRDefault="006D20DA">
      <w:pPr>
        <w:pStyle w:val="B1"/>
      </w:pPr>
      <w:r>
        <w:t>-</w:t>
      </w:r>
      <w:r>
        <w:tab/>
        <w:t xml:space="preserve">How the </w:t>
      </w:r>
      <w:proofErr w:type="gramStart"/>
      <w:r>
        <w:t>network slice</w:t>
      </w:r>
      <w:proofErr w:type="gramEnd"/>
      <w:r>
        <w:t xml:space="preserve"> capability (such as management service (</w:t>
      </w:r>
      <w:proofErr w:type="spellStart"/>
      <w:r>
        <w:t>MnS</w:t>
      </w:r>
      <w:proofErr w:type="spellEnd"/>
      <w:r>
        <w:t>)) consumption may trigger and impact the value-add services provided by the SEAL layer?</w:t>
      </w:r>
      <w:bookmarkEnd w:id="85"/>
      <w:bookmarkEnd w:id="86"/>
    </w:p>
    <w:p w:rsidR="00C2035F" w:rsidRDefault="006D20DA">
      <w:pPr>
        <w:pStyle w:val="2"/>
        <w:rPr>
          <w:rFonts w:eastAsia="宋体"/>
          <w:lang w:val="en-US" w:eastAsia="zh-CN"/>
        </w:rPr>
      </w:pPr>
      <w:bookmarkStart w:id="87" w:name="_Toc81823209"/>
      <w:bookmarkStart w:id="88" w:name="_Toc81835637"/>
      <w:bookmarkStart w:id="89" w:name="_Toc81835691"/>
      <w:r>
        <w:rPr>
          <w:rFonts w:eastAsia="宋体"/>
          <w:lang w:val="en-US" w:eastAsia="zh-CN"/>
        </w:rPr>
        <w:t>5.</w:t>
      </w:r>
      <w:r>
        <w:rPr>
          <w:rFonts w:eastAsia="宋体" w:hint="eastAsia"/>
          <w:lang w:val="en-US" w:eastAsia="zh-CN"/>
        </w:rPr>
        <w:t>2</w:t>
      </w:r>
      <w:r>
        <w:rPr>
          <w:rFonts w:eastAsia="宋体"/>
          <w:lang w:val="en-US" w:eastAsia="zh-CN"/>
        </w:rPr>
        <w:tab/>
      </w:r>
      <w:r>
        <w:rPr>
          <w:rFonts w:eastAsia="宋体" w:hint="eastAsia"/>
          <w:lang w:val="en-US" w:eastAsia="zh-CN"/>
        </w:rPr>
        <w:t>K</w:t>
      </w:r>
      <w:r>
        <w:rPr>
          <w:rFonts w:eastAsia="宋体"/>
          <w:lang w:val="en-US" w:eastAsia="zh-CN"/>
        </w:rPr>
        <w:t xml:space="preserve">ey issue </w:t>
      </w:r>
      <w:r>
        <w:rPr>
          <w:rFonts w:eastAsia="宋体" w:hint="eastAsia"/>
          <w:lang w:val="en-US" w:eastAsia="zh-CN"/>
        </w:rPr>
        <w:t xml:space="preserve">2: </w:t>
      </w:r>
      <w:r>
        <w:rPr>
          <w:rFonts w:eastAsia="宋体"/>
          <w:lang w:val="en-US" w:eastAsia="zh-CN"/>
        </w:rPr>
        <w:t>Application layer exposed network slice lifecycle management</w:t>
      </w:r>
      <w:bookmarkEnd w:id="87"/>
      <w:bookmarkEnd w:id="88"/>
      <w:bookmarkEnd w:id="89"/>
      <w:r>
        <w:rPr>
          <w:rFonts w:eastAsia="宋体"/>
          <w:lang w:val="en-US" w:eastAsia="zh-CN"/>
        </w:rPr>
        <w:t xml:space="preserve"> </w:t>
      </w:r>
    </w:p>
    <w:p w:rsidR="00C2035F" w:rsidRDefault="006D20DA">
      <w:r>
        <w:t>It is specified in clause 6.10 of 3GPP TS 22.261</w:t>
      </w:r>
      <w:r w:rsidR="00F10CCA">
        <w:rPr>
          <w:rFonts w:eastAsiaTheme="minorEastAsia" w:hint="eastAsia"/>
          <w:lang w:eastAsia="zh-CN"/>
        </w:rPr>
        <w:t xml:space="preserve"> </w:t>
      </w:r>
      <w:r>
        <w:t>[</w:t>
      </w:r>
      <w:r>
        <w:rPr>
          <w:rFonts w:eastAsia="等线" w:hint="eastAsia"/>
        </w:rPr>
        <w:t>7</w:t>
      </w:r>
      <w:r>
        <w:t>] that 5G network is required to provide suitable APIs to allow a trusted third-party to create, modify, scale and delete network slices used for the third-party. As specified in 28.531</w:t>
      </w:r>
      <w:r w:rsidR="00F10CCA">
        <w:rPr>
          <w:rFonts w:eastAsiaTheme="minorEastAsia" w:hint="eastAsia"/>
          <w:lang w:eastAsia="zh-CN"/>
        </w:rPr>
        <w:t xml:space="preserve"> </w:t>
      </w:r>
      <w:r>
        <w:t>[</w:t>
      </w:r>
      <w:r>
        <w:rPr>
          <w:rFonts w:eastAsia="等线" w:hint="eastAsia"/>
        </w:rPr>
        <w:t>5</w:t>
      </w:r>
      <w:r>
        <w:t>], SA5 has defined the network slice lifecycle management service. SA6 can provide a more concise application layer exposed network slice lifecycle management with additional functionality for verticals. It can help vertical do the lifecycle management without knowledge of SA5 O&amp;M defined interfaces and APIs. In addition, with the network slice related information (such as network slice status reported from NSACF)</w:t>
      </w:r>
      <w:proofErr w:type="gramStart"/>
      <w:r>
        <w:t>,</w:t>
      </w:r>
      <w:proofErr w:type="gramEnd"/>
      <w:r>
        <w:t xml:space="preserve"> the SA6 could trigger some slice lifecycle management operations automatically to provide a value-added lifecycle management service. It is not clear how to expose the network slice lifecycle management service from application perspective with providing additional value on top of existing SA5 solution.</w:t>
      </w:r>
    </w:p>
    <w:p w:rsidR="00C2035F" w:rsidRDefault="006D20DA">
      <w:pPr>
        <w:pStyle w:val="EditorsNote"/>
        <w:ind w:left="1136"/>
      </w:pPr>
      <w:r>
        <w:t>Editor's note: The interface which may be used in this KI specified in TS 28.532</w:t>
      </w:r>
      <w:r w:rsidR="00F10CCA">
        <w:rPr>
          <w:rFonts w:eastAsiaTheme="minorEastAsia" w:hint="eastAsia"/>
          <w:lang w:eastAsia="zh-CN"/>
        </w:rPr>
        <w:t xml:space="preserve"> </w:t>
      </w:r>
      <w:r>
        <w:t>[</w:t>
      </w:r>
      <w:r>
        <w:rPr>
          <w:rFonts w:eastAsia="等线" w:hint="eastAsia"/>
        </w:rPr>
        <w:t>8</w:t>
      </w:r>
      <w:r>
        <w:t>] is still under the discussion of SA5, and whether the enabler layer could use the interface directly or act as an entity to trigger the relevant procedures depends on SA5's decision.</w:t>
      </w:r>
    </w:p>
    <w:p w:rsidR="00C2035F" w:rsidRDefault="006D20DA">
      <w:r>
        <w:t>Hence, it is required to study the following issues:</w:t>
      </w:r>
    </w:p>
    <w:p w:rsidR="00C2035F" w:rsidRDefault="006D20DA">
      <w:pPr>
        <w:pStyle w:val="B1"/>
      </w:pPr>
      <w:r>
        <w:t>-</w:t>
      </w:r>
      <w:r>
        <w:tab/>
        <w:t xml:space="preserve">How to integrate and expose the SA5 and SA2 network slice related capability to provide some value-added lifecycle management service from application layer? </w:t>
      </w:r>
    </w:p>
    <w:p w:rsidR="00C2035F" w:rsidRDefault="006D20DA">
      <w:pPr>
        <w:pStyle w:val="B1"/>
      </w:pPr>
      <w:r>
        <w:t>-</w:t>
      </w:r>
      <w:r>
        <w:tab/>
        <w:t xml:space="preserve">Whether and how additional </w:t>
      </w:r>
      <w:proofErr w:type="gramStart"/>
      <w:r>
        <w:t>service APIs are</w:t>
      </w:r>
      <w:proofErr w:type="gramEnd"/>
      <w:r>
        <w:t xml:space="preserve"> required to be supported for application layer exposure of network slice lifecycle management?</w:t>
      </w:r>
    </w:p>
    <w:p w:rsidR="00C2035F" w:rsidRDefault="006D20DA">
      <w:pPr>
        <w:pStyle w:val="B1"/>
      </w:pPr>
      <w:r>
        <w:t>-</w:t>
      </w:r>
      <w:r>
        <w:tab/>
        <w:t>Whether and how CAPIF can be leveraged for additional service APIs.</w:t>
      </w:r>
    </w:p>
    <w:p w:rsidR="00C2035F" w:rsidRDefault="006D20DA">
      <w:pPr>
        <w:pStyle w:val="2"/>
        <w:rPr>
          <w:rFonts w:eastAsia="宋体"/>
          <w:lang w:val="en-US" w:eastAsia="zh-CN"/>
        </w:rPr>
      </w:pPr>
      <w:bookmarkStart w:id="90" w:name="_Toc81823210"/>
      <w:bookmarkStart w:id="91" w:name="_Toc81835638"/>
      <w:bookmarkStart w:id="92" w:name="_Toc81835692"/>
      <w:r>
        <w:rPr>
          <w:rFonts w:eastAsia="宋体" w:hint="eastAsia"/>
          <w:lang w:val="en-US" w:eastAsia="zh-CN"/>
        </w:rPr>
        <w:lastRenderedPageBreak/>
        <w:t>5.3</w:t>
      </w:r>
      <w:r>
        <w:rPr>
          <w:rFonts w:eastAsia="宋体" w:hint="eastAsia"/>
          <w:lang w:val="en-US" w:eastAsia="zh-CN"/>
        </w:rPr>
        <w:tab/>
      </w:r>
      <w:r>
        <w:rPr>
          <w:rFonts w:eastAsia="宋体"/>
          <w:lang w:val="en-US" w:eastAsia="zh-CN"/>
        </w:rPr>
        <w:t xml:space="preserve">Key issue </w:t>
      </w:r>
      <w:r>
        <w:rPr>
          <w:rFonts w:eastAsia="宋体" w:hint="eastAsia"/>
          <w:lang w:val="en-US" w:eastAsia="zh-CN"/>
        </w:rPr>
        <w:t xml:space="preserve">3: </w:t>
      </w:r>
      <w:r>
        <w:rPr>
          <w:rFonts w:eastAsia="宋体"/>
          <w:lang w:val="en-US" w:eastAsia="zh-CN"/>
        </w:rPr>
        <w:t>Discovery &amp; registration aspects for management service exposure</w:t>
      </w:r>
      <w:bookmarkEnd w:id="90"/>
      <w:bookmarkEnd w:id="91"/>
      <w:bookmarkEnd w:id="92"/>
    </w:p>
    <w:p w:rsidR="00C2035F" w:rsidRDefault="006D20DA">
      <w:r>
        <w:t>There are use cases (being discussed also in SA1, TR 22.835</w:t>
      </w:r>
      <w:r w:rsidR="00F10CCA">
        <w:rPr>
          <w:rFonts w:eastAsiaTheme="minorEastAsia" w:hint="eastAsia"/>
          <w:lang w:eastAsia="zh-CN"/>
        </w:rPr>
        <w:t xml:space="preserve"> </w:t>
      </w:r>
      <w:r>
        <w:rPr>
          <w:rFonts w:eastAsia="等线" w:hint="eastAsia"/>
        </w:rPr>
        <w:t>[9]</w:t>
      </w:r>
      <w:r>
        <w:t xml:space="preserve">), where the applications (e.g. gaming or online video applications) may access the 5GS over multiple slices for different services (e.g. based on the user membership); or have different priorities on different slices based on Application Service Provider (ASP) request. As an example, a mobile network operator has provisioned a set of network slices (Slice#1, Slice#2, Slice#3) which may be used by different ASPs (e.g. Slice#1 for online video services, Slice#2 for gaming.  </w:t>
      </w:r>
      <w:proofErr w:type="gramStart"/>
      <w:r>
        <w:t xml:space="preserve">Slice#3 for </w:t>
      </w:r>
      <w:proofErr w:type="spellStart"/>
      <w:r>
        <w:t>eMBB</w:t>
      </w:r>
      <w:proofErr w:type="spellEnd"/>
      <w:r>
        <w:t xml:space="preserve"> or IOT service).</w:t>
      </w:r>
      <w:proofErr w:type="gramEnd"/>
      <w:r>
        <w:t xml:space="preserve"> Different ASPs may use these slices (or a subset of them) for different services that they offer. Furthermore, when an application changes the network slices to be accessed, it should be agnostic to the UEs accessing the service and should be performed automatically. </w:t>
      </w:r>
    </w:p>
    <w:p w:rsidR="00C2035F" w:rsidRDefault="006D20DA">
      <w:r>
        <w:t xml:space="preserve">The vertical enablement layer (SEAL, vertical-specific enablers) supports the exposure of </w:t>
      </w:r>
      <w:proofErr w:type="spellStart"/>
      <w:r>
        <w:t>telco</w:t>
      </w:r>
      <w:proofErr w:type="spellEnd"/>
      <w:r>
        <w:t xml:space="preserve"> provided services to the vertical / application service provider (ASP). Such </w:t>
      </w:r>
      <w:proofErr w:type="spellStart"/>
      <w:r>
        <w:t>telco</w:t>
      </w:r>
      <w:proofErr w:type="spellEnd"/>
      <w:r>
        <w:t>-provided services traditionally covered the 3GPP control plane services (provided by SA2); however, these can be extended to 3GPP management domain services (provided by SA5) which may be useful for allowing the ASP to monitor and manage the slices used by the UEs. The enabler layer can be seen as a trusted application entity that interacts with the management system on behalf of ASP to allow the exposure of management services related to the offered slices. It can be used to trigger dynamic slice-related actions and also reduce complexity at the ASP side.</w:t>
      </w:r>
    </w:p>
    <w:p w:rsidR="00C2035F" w:rsidRDefault="006D20DA">
      <w:r>
        <w:t>In this extended notion of vertical enablement (to cover the 3GPP management service exposure), the vertical/ slice customer needs to be able to 1) discover the relevant Network Slice Instances and the respective capabilities such as coverage offered, RAT/ frequencies, to 2) discover the management services (based on TS 28.533</w:t>
      </w:r>
      <w:r w:rsidR="00F10CCA">
        <w:rPr>
          <w:rFonts w:eastAsiaTheme="minorEastAsia" w:hint="eastAsia"/>
          <w:lang w:eastAsia="zh-CN"/>
        </w:rPr>
        <w:t xml:space="preserve"> </w:t>
      </w:r>
      <w:r>
        <w:rPr>
          <w:rFonts w:eastAsia="等线" w:hint="eastAsia"/>
        </w:rPr>
        <w:t>[6]</w:t>
      </w:r>
      <w:r>
        <w:t>) which can be exposed as part of the offered slices, and 3) register to the 3GPP management domain via the vertical enabler layer for consuming the management services.</w:t>
      </w:r>
    </w:p>
    <w:p w:rsidR="00C2035F" w:rsidRDefault="006D20DA">
      <w:r>
        <w:t>This study needs to investigate:</w:t>
      </w:r>
    </w:p>
    <w:p w:rsidR="00C2035F" w:rsidRDefault="006D20DA">
      <w:pPr>
        <w:pStyle w:val="B1"/>
      </w:pPr>
      <w:r>
        <w:t>-</w:t>
      </w:r>
      <w:r>
        <w:rPr>
          <w:rFonts w:eastAsia="等线" w:hint="eastAsia"/>
        </w:rPr>
        <w:tab/>
      </w:r>
      <w:r>
        <w:t xml:space="preserve">Whether and how SEAL needs to be enhanced to support the discovery of the offered slices and the offered management services related to these slices, to the vertical/ASP; </w:t>
      </w:r>
    </w:p>
    <w:p w:rsidR="00C2035F" w:rsidRDefault="006D20DA">
      <w:pPr>
        <w:pStyle w:val="B1"/>
        <w:rPr>
          <w:rFonts w:eastAsiaTheme="minorEastAsia"/>
          <w:lang w:eastAsia="zh-CN"/>
        </w:rPr>
      </w:pPr>
      <w:r>
        <w:t>-</w:t>
      </w:r>
      <w:r>
        <w:rPr>
          <w:rFonts w:eastAsia="等线" w:hint="eastAsia"/>
        </w:rPr>
        <w:tab/>
      </w:r>
      <w:r>
        <w:t>Whether and how SEAL</w:t>
      </w:r>
      <w:r>
        <w:rPr>
          <w:rFonts w:eastAsia="等线" w:hint="eastAsia"/>
        </w:rPr>
        <w:t xml:space="preserve"> </w:t>
      </w:r>
      <w:r>
        <w:t xml:space="preserve">needs to be enhanced to support the registration of the vertical applications to the 3GPP management domain. </w:t>
      </w:r>
    </w:p>
    <w:p w:rsidR="00D839D0" w:rsidRPr="00D839D0" w:rsidRDefault="00D839D0" w:rsidP="00D839D0">
      <w:pPr>
        <w:pStyle w:val="2"/>
      </w:pPr>
      <w:bookmarkStart w:id="93" w:name="_Toc81823211"/>
      <w:bookmarkStart w:id="94" w:name="_Toc81835639"/>
      <w:bookmarkStart w:id="95" w:name="_Toc81835693"/>
      <w:r w:rsidRPr="00D839D0">
        <w:rPr>
          <w:rFonts w:hint="eastAsia"/>
        </w:rPr>
        <w:t>5</w:t>
      </w:r>
      <w:r w:rsidRPr="00D839D0">
        <w:t>.</w:t>
      </w:r>
      <w:r w:rsidRPr="00D839D0">
        <w:rPr>
          <w:rFonts w:eastAsiaTheme="minorEastAsia" w:hint="eastAsia"/>
        </w:rPr>
        <w:t>4</w:t>
      </w:r>
      <w:r w:rsidRPr="00D839D0">
        <w:tab/>
      </w:r>
      <w:r w:rsidRPr="00D839D0">
        <w:rPr>
          <w:rFonts w:hint="eastAsia"/>
        </w:rPr>
        <w:t>K</w:t>
      </w:r>
      <w:r w:rsidRPr="00D839D0">
        <w:t>ey issue</w:t>
      </w:r>
      <w:r w:rsidRPr="00D839D0">
        <w:rPr>
          <w:rFonts w:hint="eastAsia"/>
        </w:rPr>
        <w:t xml:space="preserve"> </w:t>
      </w:r>
      <w:r w:rsidRPr="00D839D0">
        <w:rPr>
          <w:rFonts w:eastAsiaTheme="minorEastAsia" w:hint="eastAsia"/>
        </w:rPr>
        <w:t>4</w:t>
      </w:r>
      <w:r w:rsidRPr="00D839D0">
        <w:rPr>
          <w:rFonts w:hint="eastAsia"/>
        </w:rPr>
        <w:t xml:space="preserve">: </w:t>
      </w:r>
      <w:r w:rsidRPr="00D839D0">
        <w:t>Network slice fault management capability</w:t>
      </w:r>
      <w:bookmarkEnd w:id="93"/>
      <w:bookmarkEnd w:id="94"/>
      <w:bookmarkEnd w:id="95"/>
    </w:p>
    <w:p w:rsidR="00D839D0" w:rsidRDefault="00D839D0" w:rsidP="00D839D0">
      <w:r>
        <w:t>As the requirement captured in TS 22.261</w:t>
      </w:r>
      <w:r w:rsidR="00F10CCA">
        <w:rPr>
          <w:rFonts w:eastAsiaTheme="minorEastAsia" w:hint="eastAsia"/>
          <w:lang w:eastAsia="zh-CN"/>
        </w:rPr>
        <w:t xml:space="preserve"> [7]</w:t>
      </w:r>
      <w:r>
        <w:t xml:space="preserve">, </w:t>
      </w:r>
      <w:r>
        <w:rPr>
          <w:i/>
        </w:rPr>
        <w:t>based on operator policy, the 5GS shall provide suitable APIs to allow a trusted third-party to monitor the network slice used for the third-party according to operator policy.</w:t>
      </w:r>
    </w:p>
    <w:p w:rsidR="00D839D0" w:rsidRDefault="00D839D0" w:rsidP="00D839D0">
      <w:r>
        <w:t>In addition, the descriptions of network diagnostics are captured in clause F.2, TS 22.261</w:t>
      </w:r>
      <w:r w:rsidR="00F10CCA">
        <w:rPr>
          <w:rFonts w:eastAsiaTheme="minorEastAsia" w:hint="eastAsia"/>
          <w:lang w:eastAsia="zh-CN"/>
        </w:rPr>
        <w:t xml:space="preserve"> [7]</w:t>
      </w:r>
      <w:r>
        <w:t xml:space="preserve"> as following:</w:t>
      </w:r>
    </w:p>
    <w:p w:rsidR="00D839D0" w:rsidRPr="00E045EF" w:rsidRDefault="00D839D0" w:rsidP="00E045EF">
      <w:pPr>
        <w:rPr>
          <w:i/>
        </w:rPr>
      </w:pPr>
      <w:r w:rsidRPr="00E045EF">
        <w:rPr>
          <w:i/>
        </w:rPr>
        <w:t xml:space="preserve">Network diagnostics helps with scanning, diagnosing and identifying problems within a network. Diagnostics includes gathering data and continuously providing sufficient performance parameters that characterize the quality of the network connection. This includes data of the physical connection as well as of logical links and sub-networks. Exposure of relevant (and possibly aggregated) performance parameters ensures a quick reaction in case of failure as well as identifying network connectivity, performance and other related problems. </w:t>
      </w:r>
    </w:p>
    <w:p w:rsidR="00D839D0" w:rsidRPr="00E045EF" w:rsidRDefault="00D839D0" w:rsidP="00E045EF">
      <w:pPr>
        <w:rPr>
          <w:i/>
        </w:rPr>
      </w:pPr>
      <w:r w:rsidRPr="00E045EF">
        <w:rPr>
          <w:i/>
        </w:rPr>
        <w:t>Network diagnostic information needs to be generated automatically and, in case of a hosted or virtual network deployment, be made available to the tenant of the network via a suitable API.</w:t>
      </w:r>
    </w:p>
    <w:p w:rsidR="00D839D0" w:rsidRDefault="00D839D0" w:rsidP="00D839D0">
      <w:r>
        <w:t xml:space="preserve">The alarm data can be used to help the third-party to diagnose the fault problem of the services, locate the fault causes, and to </w:t>
      </w:r>
      <w:r w:rsidR="003D608E">
        <w:rPr>
          <w:rFonts w:eastAsiaTheme="minorEastAsia" w:hint="eastAsia"/>
          <w:lang w:eastAsia="zh-CN"/>
        </w:rPr>
        <w:t xml:space="preserve">be </w:t>
      </w:r>
      <w:r>
        <w:t>aware of the potential fault. In TS 28.545</w:t>
      </w:r>
      <w:r w:rsidR="00F10CCA">
        <w:rPr>
          <w:rFonts w:eastAsiaTheme="minorEastAsia" w:hint="eastAsia"/>
          <w:lang w:eastAsia="zh-CN"/>
        </w:rPr>
        <w:t xml:space="preserve"> [10]</w:t>
      </w:r>
      <w:r>
        <w:t>, the fault supervision management services are standardized by which the alarm of the network slice instance from network resource aspects can be subscribed and reported. This alarm information together with the application function’s fault report and communication service related knowledge can be utilized by the SEAL</w:t>
      </w:r>
      <w:r>
        <w:rPr>
          <w:rFonts w:hint="eastAsia"/>
        </w:rPr>
        <w:t>/</w:t>
      </w:r>
      <w:r>
        <w:t>NSCM to diagnose and locate the cause of the service performance deterioration and the fault of the communication services, and then exposed the fault report to the third-party. For example, if the status of the required communication is not correct, the SEAL/NSCM derives this alarm information from application functions. In this case, it is the SEAL/NSCM’s responsibility to detect whether this fault is caused by the 5GS network or not and exposed the fault report to the third-party. If it is, then the SEAL</w:t>
      </w:r>
      <w:r>
        <w:rPr>
          <w:rFonts w:hint="eastAsia"/>
        </w:rPr>
        <w:t>/</w:t>
      </w:r>
      <w:r>
        <w:t>NSCM may inform the management functions the location of the fault and ask for the maintenance of the managed functions to clear the fault.</w:t>
      </w:r>
    </w:p>
    <w:p w:rsidR="00D839D0" w:rsidRDefault="00D839D0" w:rsidP="00D839D0">
      <w:r>
        <w:lastRenderedPageBreak/>
        <w:t xml:space="preserve">In addition, the two business relationships of network slice as a service and network slice as NOP internals may considered separately for the capabilities exposed in each scenarios. The coordination with SA5 is needed to fill the gap between the communication services (from the verticals’ point of view) and the 5G network. </w:t>
      </w:r>
    </w:p>
    <w:p w:rsidR="00D839D0" w:rsidRDefault="00D839D0" w:rsidP="00D839D0">
      <w:r>
        <w:t>Open issues:</w:t>
      </w:r>
    </w:p>
    <w:p w:rsidR="00D839D0" w:rsidRDefault="00D839D0" w:rsidP="00D839D0">
      <w:pPr>
        <w:pStyle w:val="B1"/>
      </w:pPr>
      <w:r>
        <w:t>-</w:t>
      </w:r>
      <w:r>
        <w:tab/>
        <w:t>Whether and how additional APIs dedicated to network slice fault management capability are required?</w:t>
      </w:r>
    </w:p>
    <w:p w:rsidR="00D839D0" w:rsidRDefault="00D839D0" w:rsidP="00D839D0">
      <w:pPr>
        <w:pStyle w:val="B1"/>
      </w:pPr>
      <w:r>
        <w:t>-</w:t>
      </w:r>
      <w:r>
        <w:tab/>
        <w:t>How to define the APIs to expose the fault report to verticals client/server</w:t>
      </w:r>
    </w:p>
    <w:p w:rsidR="00D839D0" w:rsidRDefault="00D839D0" w:rsidP="00D839D0">
      <w:pPr>
        <w:pStyle w:val="B1"/>
      </w:pPr>
      <w:r>
        <w:t>-</w:t>
      </w:r>
      <w:r>
        <w:tab/>
        <w:t>How to coordinate with fault supervision management services provided by O&amp;M systems defined in SA5 to fill the gap in fault management.</w:t>
      </w:r>
    </w:p>
    <w:p w:rsidR="00D839D0" w:rsidRPr="00D839D0" w:rsidRDefault="006A6B80" w:rsidP="00D839D0">
      <w:pPr>
        <w:pStyle w:val="2"/>
        <w:rPr>
          <w:rFonts w:eastAsiaTheme="minorEastAsia"/>
        </w:rPr>
      </w:pPr>
      <w:bookmarkStart w:id="96" w:name="_Toc81823212"/>
      <w:bookmarkStart w:id="97" w:name="_Toc81835640"/>
      <w:bookmarkStart w:id="98" w:name="_Toc81835694"/>
      <w:r>
        <w:rPr>
          <w:rFonts w:eastAsiaTheme="minorEastAsia"/>
        </w:rPr>
        <w:t>5.5</w:t>
      </w:r>
      <w:r>
        <w:rPr>
          <w:rFonts w:eastAsiaTheme="minorEastAsia"/>
        </w:rPr>
        <w:tab/>
      </w:r>
      <w:r w:rsidRPr="006A6B80">
        <w:t xml:space="preserve">Key issue </w:t>
      </w:r>
      <w:r w:rsidRPr="006A6B80">
        <w:rPr>
          <w:rFonts w:eastAsiaTheme="minorEastAsia"/>
        </w:rPr>
        <w:t>5</w:t>
      </w:r>
      <w:r w:rsidRPr="006A6B80">
        <w:t xml:space="preserve">: </w:t>
      </w:r>
      <w:r w:rsidR="001B578F">
        <w:rPr>
          <w:rFonts w:eastAsiaTheme="minorEastAsia" w:hint="eastAsia"/>
          <w:lang w:eastAsia="zh-CN"/>
        </w:rPr>
        <w:t>C</w:t>
      </w:r>
      <w:r w:rsidRPr="006A6B80">
        <w:t>ommunication service management exposure</w:t>
      </w:r>
      <w:bookmarkEnd w:id="96"/>
      <w:bookmarkEnd w:id="97"/>
      <w:bookmarkEnd w:id="98"/>
    </w:p>
    <w:p w:rsidR="00D839D0" w:rsidRDefault="00D839D0" w:rsidP="00D839D0">
      <w:r>
        <w:t xml:space="preserve"> </w:t>
      </w:r>
      <w:r>
        <w:rPr>
          <w:rFonts w:hint="eastAsia"/>
        </w:rPr>
        <w:t>I</w:t>
      </w:r>
      <w:r>
        <w:t xml:space="preserve">n clause 6.10 of </w:t>
      </w:r>
      <w:r>
        <w:rPr>
          <w:rFonts w:hint="eastAsia"/>
        </w:rPr>
        <w:t>TS</w:t>
      </w:r>
      <w:r>
        <w:t xml:space="preserve"> 22.261</w:t>
      </w:r>
      <w:r w:rsidR="00F10CCA">
        <w:rPr>
          <w:rFonts w:eastAsiaTheme="minorEastAsia" w:hint="eastAsia"/>
          <w:lang w:eastAsia="zh-CN"/>
        </w:rPr>
        <w:t xml:space="preserve"> [7]</w:t>
      </w:r>
      <w:r>
        <w:t>, following requirements are defined:</w:t>
      </w:r>
    </w:p>
    <w:p w:rsidR="00D839D0" w:rsidRDefault="00D839D0" w:rsidP="00D839D0">
      <w:pPr>
        <w:rPr>
          <w:i/>
        </w:rPr>
      </w:pPr>
      <w:r>
        <w:rPr>
          <w:i/>
        </w:rPr>
        <w:t>Based on operator policy, the 5G network shall expose a suitable API to allow an authorized third-party to define and reconfigure the properties of the communication services offered to the third-party.</w:t>
      </w:r>
    </w:p>
    <w:p w:rsidR="00D839D0" w:rsidRDefault="00D839D0" w:rsidP="00D839D0">
      <w:pPr>
        <w:rPr>
          <w:i/>
        </w:rPr>
      </w:pPr>
      <w:r>
        <w:rPr>
          <w:i/>
        </w:rPr>
        <w:t>The 5G system shall support the means for disengagement (tear down) of communication services by an authorized third-party</w:t>
      </w:r>
    </w:p>
    <w:p w:rsidR="00D839D0" w:rsidRDefault="00D839D0" w:rsidP="00D839D0">
      <w:r>
        <w:t xml:space="preserve">In addition, in clause 6.23.1 of </w:t>
      </w:r>
      <w:r>
        <w:rPr>
          <w:rFonts w:hint="eastAsia"/>
        </w:rPr>
        <w:t>TS</w:t>
      </w:r>
      <w:r>
        <w:t xml:space="preserve"> 22.261</w:t>
      </w:r>
      <w:r w:rsidR="00F10CCA">
        <w:rPr>
          <w:rFonts w:eastAsiaTheme="minorEastAsia" w:hint="eastAsia"/>
          <w:lang w:eastAsia="zh-CN"/>
        </w:rPr>
        <w:t xml:space="preserve"> [7]</w:t>
      </w:r>
      <w:r>
        <w:t xml:space="preserve">, it defines that </w:t>
      </w:r>
      <w:proofErr w:type="spellStart"/>
      <w:r>
        <w:t>QoS</w:t>
      </w:r>
      <w:proofErr w:type="spellEnd"/>
      <w:r>
        <w:t xml:space="preserve"> monitoring can be used for assessing and assuring the dependability of the communication services.</w:t>
      </w:r>
      <w:r>
        <w:rPr>
          <w:rFonts w:hint="eastAsia"/>
        </w:rPr>
        <w:t xml:space="preserve"> </w:t>
      </w:r>
    </w:p>
    <w:p w:rsidR="00D839D0" w:rsidRDefault="00D839D0" w:rsidP="00D839D0">
      <w:r>
        <w:rPr>
          <w:rFonts w:hint="eastAsia"/>
        </w:rPr>
        <w:t>I</w:t>
      </w:r>
      <w:r>
        <w:t>n SA5 TS 28.535</w:t>
      </w:r>
      <w:r w:rsidR="00F10CCA">
        <w:rPr>
          <w:rFonts w:eastAsiaTheme="minorEastAsia" w:hint="eastAsia"/>
          <w:lang w:eastAsia="zh-CN"/>
        </w:rPr>
        <w:t xml:space="preserve"> [11]</w:t>
      </w:r>
      <w:r>
        <w:t xml:space="preserve">, </w:t>
      </w:r>
      <w:r>
        <w:rPr>
          <w:rFonts w:hint="eastAsia"/>
        </w:rPr>
        <w:t>management</w:t>
      </w:r>
      <w:r>
        <w:t xml:space="preserve"> services to assure the communication service as per agreement (for example a SLS) with a communication service (only network slice as a service scenario) consumer (e.g. enterprise) have been defined. For other scenarios, the communication services from the verticals aspects required by SA1 (e.g., vertical automation communication services, URLLC services) are not discussed in SA5</w:t>
      </w:r>
    </w:p>
    <w:p w:rsidR="00D839D0" w:rsidRDefault="00D839D0" w:rsidP="00D839D0">
      <w:r>
        <w:t xml:space="preserve">From the vertical industry perspective, they may be more concerned about how to operate the communication services provided by 5GS to meet the business requirements on application level. Take V2X service as an example, there is a specific service of cooperative driving for vehicle </w:t>
      </w:r>
      <w:proofErr w:type="spellStart"/>
      <w:r>
        <w:t>platooning</w:t>
      </w:r>
      <w:proofErr w:type="spellEnd"/>
      <w:r>
        <w:t xml:space="preserve"> information exchange, and the vertical has some requirements on this service, including end-to-end latency between two UEs. Therefore, the service enable layer needs to provide such capabilities for vertical industries, including lifecycle management and quality assurance of communication services from the verticals’ perspective. For example, with the </w:t>
      </w:r>
      <w:proofErr w:type="spellStart"/>
      <w:r>
        <w:t>QoE</w:t>
      </w:r>
      <w:proofErr w:type="spellEnd"/>
      <w:r>
        <w:t>/</w:t>
      </w:r>
      <w:proofErr w:type="spellStart"/>
      <w:r>
        <w:t>QoS</w:t>
      </w:r>
      <w:proofErr w:type="spellEnd"/>
      <w:r>
        <w:t xml:space="preserve"> data of communication services collected from vertical application layer, SA6 may need to provide some value-added communication services management and/or assurance services.</w:t>
      </w:r>
      <w:r>
        <w:rPr>
          <w:rFonts w:hint="eastAsia"/>
        </w:rPr>
        <w:t xml:space="preserve"> </w:t>
      </w:r>
    </w:p>
    <w:p w:rsidR="00D839D0" w:rsidRDefault="00D839D0" w:rsidP="00D839D0">
      <w:r>
        <w:rPr>
          <w:rFonts w:hint="eastAsia"/>
        </w:rPr>
        <w:t xml:space="preserve">It is not clear how to expose the </w:t>
      </w:r>
      <w:r>
        <w:t>communication service</w:t>
      </w:r>
      <w:r>
        <w:rPr>
          <w:rFonts w:hint="eastAsia"/>
        </w:rPr>
        <w:t xml:space="preserve"> management service from application </w:t>
      </w:r>
      <w:r>
        <w:t>perspective</w:t>
      </w:r>
      <w:r>
        <w:rPr>
          <w:rFonts w:hint="eastAsia"/>
        </w:rPr>
        <w:t xml:space="preserve"> with providing additional value on top of existing SA5 solution.</w:t>
      </w:r>
    </w:p>
    <w:p w:rsidR="00D839D0" w:rsidRDefault="00D839D0" w:rsidP="00D839D0">
      <w:r>
        <w:t>Hence, it is required to study the following</w:t>
      </w:r>
      <w:r>
        <w:rPr>
          <w:rFonts w:hint="eastAsia"/>
        </w:rPr>
        <w:t xml:space="preserve"> issues</w:t>
      </w:r>
      <w:r>
        <w:t>:</w:t>
      </w:r>
    </w:p>
    <w:p w:rsidR="00684778" w:rsidRDefault="00D839D0">
      <w:pPr>
        <w:pStyle w:val="B1"/>
      </w:pPr>
      <w:r w:rsidRPr="00D839D0">
        <w:rPr>
          <w:rFonts w:hint="eastAsia"/>
        </w:rPr>
        <w:t>-</w:t>
      </w:r>
      <w:r w:rsidRPr="00D839D0">
        <w:rPr>
          <w:rFonts w:hint="eastAsia"/>
        </w:rPr>
        <w:tab/>
      </w:r>
      <w:r w:rsidRPr="00D839D0">
        <w:t xml:space="preserve">What kinds of </w:t>
      </w:r>
      <w:r w:rsidRPr="00D839D0">
        <w:rPr>
          <w:rFonts w:hint="eastAsia"/>
        </w:rPr>
        <w:t xml:space="preserve">service APIs are required to be supported </w:t>
      </w:r>
      <w:r w:rsidRPr="00D839D0">
        <w:t>for application layer exposure of communication services life cycle management</w:t>
      </w:r>
      <w:r w:rsidRPr="00D839D0">
        <w:rPr>
          <w:rFonts w:hint="eastAsia"/>
        </w:rPr>
        <w:t>?</w:t>
      </w:r>
    </w:p>
    <w:p w:rsidR="00684778" w:rsidRDefault="00D839D0">
      <w:pPr>
        <w:pStyle w:val="B1"/>
      </w:pPr>
      <w:r w:rsidRPr="00D839D0">
        <w:rPr>
          <w:rFonts w:hint="eastAsia"/>
        </w:rPr>
        <w:t>-</w:t>
      </w:r>
      <w:r w:rsidRPr="00D839D0">
        <w:rPr>
          <w:rFonts w:hint="eastAsia"/>
        </w:rPr>
        <w:tab/>
      </w:r>
      <w:r w:rsidRPr="00D839D0">
        <w:t>What kinds of</w:t>
      </w:r>
      <w:r w:rsidRPr="00D839D0">
        <w:rPr>
          <w:rFonts w:hint="eastAsia"/>
        </w:rPr>
        <w:t xml:space="preserve"> additional service APIs are required to be supported </w:t>
      </w:r>
      <w:r w:rsidRPr="00D839D0">
        <w:t>for application layer exposure of communication services SLA assurance</w:t>
      </w:r>
      <w:r w:rsidRPr="00D839D0">
        <w:rPr>
          <w:rFonts w:hint="eastAsia"/>
        </w:rPr>
        <w:t>?</w:t>
      </w:r>
    </w:p>
    <w:p w:rsidR="00684778" w:rsidRDefault="00D839D0">
      <w:pPr>
        <w:pStyle w:val="B1"/>
      </w:pPr>
      <w:r w:rsidRPr="00D839D0">
        <w:rPr>
          <w:rFonts w:hint="eastAsia"/>
        </w:rPr>
        <w:t>-</w:t>
      </w:r>
      <w:r w:rsidRPr="00D839D0">
        <w:tab/>
        <w:t>How to support above capabilities in the enable layer?</w:t>
      </w:r>
    </w:p>
    <w:p w:rsidR="00684778" w:rsidRDefault="00D839D0">
      <w:pPr>
        <w:pStyle w:val="B1"/>
      </w:pPr>
      <w:r w:rsidRPr="00D839D0">
        <w:t>-</w:t>
      </w:r>
      <w:r w:rsidRPr="00D839D0">
        <w:tab/>
        <w:t>How to coordinate with SA5 functionalities to fill the gap between the communication services (from the verticals’ point of view) and the 5G network.</w:t>
      </w:r>
    </w:p>
    <w:p w:rsidR="00D839D0" w:rsidRPr="00D839D0" w:rsidRDefault="006A6B80" w:rsidP="00D839D0">
      <w:pPr>
        <w:pStyle w:val="2"/>
        <w:rPr>
          <w:rFonts w:eastAsiaTheme="minorEastAsia"/>
        </w:rPr>
      </w:pPr>
      <w:bookmarkStart w:id="99" w:name="_Toc81823213"/>
      <w:bookmarkStart w:id="100" w:name="_Toc81835641"/>
      <w:bookmarkStart w:id="101" w:name="_Toc81835695"/>
      <w:r w:rsidRPr="006A6B80">
        <w:rPr>
          <w:rFonts w:eastAsiaTheme="minorEastAsia"/>
        </w:rPr>
        <w:t>5.6</w:t>
      </w:r>
      <w:r w:rsidRPr="006A6B80">
        <w:rPr>
          <w:rFonts w:eastAsiaTheme="minorEastAsia"/>
        </w:rPr>
        <w:tab/>
      </w:r>
      <w:r w:rsidRPr="006A6B80">
        <w:t xml:space="preserve">Key issue </w:t>
      </w:r>
      <w:r w:rsidRPr="006A6B80">
        <w:rPr>
          <w:rFonts w:eastAsiaTheme="minorEastAsia"/>
        </w:rPr>
        <w:t>6</w:t>
      </w:r>
      <w:r w:rsidRPr="006A6B80">
        <w:t xml:space="preserve">: Application layer </w:t>
      </w:r>
      <w:proofErr w:type="spellStart"/>
      <w:r w:rsidRPr="006A6B80">
        <w:t>QoS</w:t>
      </w:r>
      <w:proofErr w:type="spellEnd"/>
      <w:r w:rsidRPr="006A6B80">
        <w:t xml:space="preserve"> verification capability exposure</w:t>
      </w:r>
      <w:bookmarkEnd w:id="99"/>
      <w:bookmarkEnd w:id="100"/>
      <w:bookmarkEnd w:id="101"/>
    </w:p>
    <w:p w:rsidR="00D839D0" w:rsidRDefault="00D839D0" w:rsidP="00C630A5">
      <w:r>
        <w:rPr>
          <w:rFonts w:hint="eastAsia"/>
        </w:rPr>
        <w:t>I</w:t>
      </w:r>
      <w:r>
        <w:t xml:space="preserve">n clause 6.23 of </w:t>
      </w:r>
      <w:r>
        <w:rPr>
          <w:rFonts w:hint="eastAsia"/>
        </w:rPr>
        <w:t>TS</w:t>
      </w:r>
      <w:r>
        <w:t xml:space="preserve"> 22.261</w:t>
      </w:r>
      <w:r w:rsidR="00F10CCA">
        <w:rPr>
          <w:rFonts w:eastAsiaTheme="minorEastAsia" w:hint="eastAsia"/>
          <w:lang w:eastAsia="zh-CN"/>
        </w:rPr>
        <w:t xml:space="preserve"> [7]</w:t>
      </w:r>
      <w:r>
        <w:t xml:space="preserve">, it is defined the requirements about </w:t>
      </w:r>
      <w:proofErr w:type="spellStart"/>
      <w:r>
        <w:t>QoS</w:t>
      </w:r>
      <w:proofErr w:type="spellEnd"/>
      <w:r>
        <w:t xml:space="preserve"> monitoring that 5G system shall be able to assessing and assuring the dependability of the communication services.</w:t>
      </w:r>
    </w:p>
    <w:p w:rsidR="00D839D0" w:rsidRDefault="00D839D0" w:rsidP="00C630A5">
      <w:r>
        <w:lastRenderedPageBreak/>
        <w:t>In clause F.1 of TS 22.261</w:t>
      </w:r>
      <w:r w:rsidR="00F10CCA">
        <w:rPr>
          <w:rFonts w:eastAsiaTheme="minorEastAsia" w:hint="eastAsia"/>
          <w:lang w:eastAsia="zh-CN"/>
        </w:rPr>
        <w:t xml:space="preserve"> [7]</w:t>
      </w:r>
      <w:r>
        <w:t xml:space="preserve">, it is discussed how </w:t>
      </w:r>
      <w:proofErr w:type="spellStart"/>
      <w:r>
        <w:t>QoS</w:t>
      </w:r>
      <w:proofErr w:type="spellEnd"/>
      <w:r>
        <w:t xml:space="preserve"> monitoring information can be used for assurance purposes. In step “Customer rating of </w:t>
      </w:r>
      <w:proofErr w:type="spellStart"/>
      <w:r>
        <w:t>QoS</w:t>
      </w:r>
      <w:proofErr w:type="spellEnd"/>
      <w:r>
        <w:t>”</w:t>
      </w:r>
      <w:proofErr w:type="gramStart"/>
      <w:r>
        <w:t>,</w:t>
      </w:r>
      <w:proofErr w:type="gramEnd"/>
      <w:r>
        <w:t xml:space="preserve"> it mentions that the customer can compare the </w:t>
      </w:r>
      <w:proofErr w:type="spellStart"/>
      <w:r>
        <w:t>QoS</w:t>
      </w:r>
      <w:proofErr w:type="spellEnd"/>
      <w:r>
        <w:t xml:space="preserve"> achieved by the provider with the </w:t>
      </w:r>
      <w:proofErr w:type="spellStart"/>
      <w:r>
        <w:t>QoS</w:t>
      </w:r>
      <w:proofErr w:type="spellEnd"/>
      <w:r>
        <w:t xml:space="preserve"> requirements and its own experience of the </w:t>
      </w:r>
      <w:proofErr w:type="spellStart"/>
      <w:r>
        <w:t>QoS</w:t>
      </w:r>
      <w:proofErr w:type="spellEnd"/>
      <w:r>
        <w:t>.</w:t>
      </w:r>
    </w:p>
    <w:p w:rsidR="00D839D0" w:rsidRPr="00387368" w:rsidRDefault="00D839D0" w:rsidP="00C630A5">
      <w:pPr>
        <w:rPr>
          <w:rFonts w:eastAsiaTheme="minorEastAsia"/>
          <w:lang w:eastAsia="zh-CN"/>
        </w:rPr>
      </w:pPr>
      <w:r>
        <w:rPr>
          <w:rFonts w:hint="eastAsia"/>
        </w:rPr>
        <w:t>I</w:t>
      </w:r>
      <w:r>
        <w:t>n clause SA5 TS 28.552</w:t>
      </w:r>
      <w:r w:rsidR="00F10CCA">
        <w:rPr>
          <w:rFonts w:eastAsiaTheme="minorEastAsia" w:hint="eastAsia"/>
          <w:lang w:eastAsia="zh-CN"/>
        </w:rPr>
        <w:t xml:space="preserve"> [12]</w:t>
      </w:r>
      <w:r>
        <w:t xml:space="preserve">, it defined </w:t>
      </w:r>
      <w:proofErr w:type="spellStart"/>
      <w:r>
        <w:t>QoS</w:t>
      </w:r>
      <w:proofErr w:type="spellEnd"/>
      <w:r>
        <w:t xml:space="preserve"> measu</w:t>
      </w:r>
      <w:r>
        <w:rPr>
          <w:rFonts w:eastAsiaTheme="minorEastAsia" w:hint="eastAsia"/>
          <w:lang w:eastAsia="zh-CN"/>
        </w:rPr>
        <w:t>re</w:t>
      </w:r>
      <w:r>
        <w:t>ments reports with different Filters from perspective of OAM</w:t>
      </w:r>
      <w:r w:rsidR="00387368">
        <w:rPr>
          <w:rFonts w:eastAsiaTheme="minorEastAsia" w:hint="eastAsia"/>
          <w:lang w:eastAsia="zh-CN"/>
        </w:rPr>
        <w:t>,</w:t>
      </w:r>
      <w:r>
        <w:t xml:space="preserve"> </w:t>
      </w:r>
      <w:r w:rsidR="00387368">
        <w:rPr>
          <w:rFonts w:eastAsiaTheme="minorEastAsia" w:hint="eastAsia"/>
          <w:lang w:eastAsia="zh-CN"/>
        </w:rPr>
        <w:t>e</w:t>
      </w:r>
      <w:r w:rsidR="003F081A">
        <w:t>.g.</w:t>
      </w:r>
      <w:r>
        <w:t xml:space="preserve"> 5QI, QIC, S-NSSAI, PLMN.</w:t>
      </w:r>
    </w:p>
    <w:p w:rsidR="00684778" w:rsidRDefault="00D839D0">
      <w:r>
        <w:t>In some cases, the verticals and the service provider reach an agreement on the SLA, however with this SLA requi</w:t>
      </w:r>
      <w:r>
        <w:rPr>
          <w:rFonts w:hint="eastAsia"/>
        </w:rPr>
        <w:t>r</w:t>
      </w:r>
      <w:r>
        <w:t xml:space="preserve">ement, the VAL client may also suffer unsatisfied experience. Hence, </w:t>
      </w:r>
      <w:r w:rsidR="003F081A">
        <w:rPr>
          <w:rFonts w:eastAsiaTheme="minorEastAsia" w:hint="eastAsia"/>
          <w:lang w:eastAsia="zh-CN"/>
        </w:rPr>
        <w:t>i</w:t>
      </w:r>
      <w:r>
        <w:t xml:space="preserve">t could be possible to provide Vertical application layer the capability of comparing the </w:t>
      </w:r>
      <w:proofErr w:type="spellStart"/>
      <w:r>
        <w:t>QoS</w:t>
      </w:r>
      <w:proofErr w:type="spellEnd"/>
      <w:r>
        <w:t xml:space="preserve"> achievement status together with the OAM </w:t>
      </w:r>
      <w:proofErr w:type="spellStart"/>
      <w:r>
        <w:t>QoS</w:t>
      </w:r>
      <w:proofErr w:type="spellEnd"/>
      <w:r>
        <w:t xml:space="preserve"> data versus real customer </w:t>
      </w:r>
      <w:proofErr w:type="spellStart"/>
      <w:r>
        <w:t>QoS</w:t>
      </w:r>
      <w:proofErr w:type="spellEnd"/>
      <w:r>
        <w:t xml:space="preserve"> </w:t>
      </w:r>
      <w:r w:rsidR="003F081A">
        <w:t>data (</w:t>
      </w:r>
      <w:r>
        <w:t xml:space="preserve">e.g., MOS) collected from VAL client to check whether the existing </w:t>
      </w:r>
      <w:proofErr w:type="spellStart"/>
      <w:r>
        <w:t>QoS</w:t>
      </w:r>
      <w:proofErr w:type="spellEnd"/>
      <w:r>
        <w:t xml:space="preserve"> data is able to satisfy the VAL client’s.</w:t>
      </w:r>
    </w:p>
    <w:p w:rsidR="00D839D0" w:rsidRDefault="00D839D0" w:rsidP="00C630A5">
      <w:r>
        <w:rPr>
          <w:rFonts w:hint="eastAsia"/>
        </w:rPr>
        <w:t xml:space="preserve">It is not clear how to expose the </w:t>
      </w:r>
      <w:proofErr w:type="spellStart"/>
      <w:r>
        <w:t>QoS</w:t>
      </w:r>
      <w:proofErr w:type="spellEnd"/>
      <w:r>
        <w:t xml:space="preserve"> verification capabilities </w:t>
      </w:r>
      <w:r>
        <w:rPr>
          <w:rFonts w:hint="eastAsia"/>
        </w:rPr>
        <w:t>on top of existing SA5 solution.</w:t>
      </w:r>
    </w:p>
    <w:p w:rsidR="00D839D0" w:rsidRDefault="00D839D0" w:rsidP="00C630A5">
      <w:r>
        <w:t>Hence, it is required to study the following</w:t>
      </w:r>
      <w:r>
        <w:rPr>
          <w:rFonts w:hint="eastAsia"/>
        </w:rPr>
        <w:t xml:space="preserve"> issues</w:t>
      </w:r>
      <w:r>
        <w:t>:</w:t>
      </w:r>
    </w:p>
    <w:p w:rsidR="00684778" w:rsidRDefault="00D839D0">
      <w:pPr>
        <w:pStyle w:val="B1"/>
      </w:pPr>
      <w:r w:rsidRPr="00C630A5">
        <w:rPr>
          <w:rFonts w:hint="eastAsia"/>
        </w:rPr>
        <w:t>-</w:t>
      </w:r>
      <w:r w:rsidRPr="00C630A5">
        <w:rPr>
          <w:rFonts w:hint="eastAsia"/>
        </w:rPr>
        <w:tab/>
      </w:r>
      <w:r w:rsidRPr="00C630A5">
        <w:t>What kinds of</w:t>
      </w:r>
      <w:r w:rsidRPr="00C630A5">
        <w:rPr>
          <w:rFonts w:hint="eastAsia"/>
        </w:rPr>
        <w:t xml:space="preserve"> additional service APIs are required to be supported </w:t>
      </w:r>
      <w:r w:rsidRPr="00C630A5">
        <w:t xml:space="preserve">for application layer exposure of </w:t>
      </w:r>
      <w:proofErr w:type="spellStart"/>
      <w:r w:rsidRPr="00C630A5">
        <w:t>QoS</w:t>
      </w:r>
      <w:proofErr w:type="spellEnd"/>
      <w:r w:rsidRPr="00C630A5">
        <w:t xml:space="preserve"> verification</w:t>
      </w:r>
      <w:r w:rsidRPr="00C630A5">
        <w:rPr>
          <w:rFonts w:hint="eastAsia"/>
        </w:rPr>
        <w:t>?</w:t>
      </w:r>
    </w:p>
    <w:p w:rsidR="00684778" w:rsidRDefault="00D839D0">
      <w:pPr>
        <w:pStyle w:val="B1"/>
      </w:pPr>
      <w:r w:rsidRPr="00C630A5">
        <w:rPr>
          <w:rFonts w:hint="eastAsia"/>
        </w:rPr>
        <w:t>-</w:t>
      </w:r>
      <w:r w:rsidRPr="00C630A5">
        <w:rPr>
          <w:rFonts w:hint="eastAsia"/>
        </w:rPr>
        <w:tab/>
      </w:r>
      <w:r w:rsidRPr="00C630A5">
        <w:t xml:space="preserve">What kinds of </w:t>
      </w:r>
      <w:r w:rsidRPr="00C630A5">
        <w:rPr>
          <w:rFonts w:hint="eastAsia"/>
        </w:rPr>
        <w:t xml:space="preserve">additional service APIs are required to </w:t>
      </w:r>
      <w:r w:rsidRPr="00C630A5">
        <w:t xml:space="preserve">obtain the real vertical </w:t>
      </w:r>
      <w:proofErr w:type="spellStart"/>
      <w:r w:rsidRPr="00C630A5">
        <w:t>QoS</w:t>
      </w:r>
      <w:proofErr w:type="spellEnd"/>
      <w:r w:rsidRPr="00C630A5">
        <w:t xml:space="preserve"> to support the </w:t>
      </w:r>
      <w:proofErr w:type="spellStart"/>
      <w:r w:rsidRPr="00C630A5">
        <w:t>QoS</w:t>
      </w:r>
      <w:proofErr w:type="spellEnd"/>
      <w:r w:rsidRPr="00C630A5">
        <w:t xml:space="preserve"> verification</w:t>
      </w:r>
      <w:r w:rsidRPr="00C630A5">
        <w:rPr>
          <w:rFonts w:hint="eastAsia"/>
        </w:rPr>
        <w:t>?</w:t>
      </w:r>
    </w:p>
    <w:p w:rsidR="00684778" w:rsidRDefault="00D839D0">
      <w:pPr>
        <w:pStyle w:val="B1"/>
        <w:rPr>
          <w:szCs w:val="28"/>
        </w:rPr>
      </w:pPr>
      <w:r w:rsidRPr="00C630A5">
        <w:t>-</w:t>
      </w:r>
      <w:r w:rsidRPr="00C630A5">
        <w:rPr>
          <w:rFonts w:hint="eastAsia"/>
        </w:rPr>
        <w:tab/>
      </w:r>
      <w:r w:rsidRPr="00C630A5">
        <w:t>How to support above capabilities in the enable layer?</w:t>
      </w:r>
      <w:r w:rsidR="006A6B80" w:rsidRPr="006A6B80">
        <w:rPr>
          <w:szCs w:val="28"/>
        </w:rPr>
        <w:t xml:space="preserve"> </w:t>
      </w:r>
    </w:p>
    <w:p w:rsidR="00C630A5" w:rsidRPr="00C630A5" w:rsidRDefault="006A6B80" w:rsidP="00C630A5">
      <w:pPr>
        <w:pStyle w:val="2"/>
      </w:pPr>
      <w:bookmarkStart w:id="102" w:name="_Toc81823214"/>
      <w:bookmarkStart w:id="103" w:name="_Toc81835642"/>
      <w:bookmarkStart w:id="104" w:name="_Toc81835696"/>
      <w:r w:rsidRPr="006A6B80">
        <w:t>5.</w:t>
      </w:r>
      <w:r w:rsidRPr="006A6B80">
        <w:rPr>
          <w:rFonts w:eastAsiaTheme="minorEastAsia"/>
        </w:rPr>
        <w:t>7</w:t>
      </w:r>
      <w:r w:rsidRPr="006A6B80">
        <w:tab/>
      </w:r>
      <w:r w:rsidR="00B1264F">
        <w:rPr>
          <w:rFonts w:eastAsiaTheme="minorEastAsia" w:hint="eastAsia"/>
          <w:lang w:eastAsia="zh-CN"/>
        </w:rPr>
        <w:t>K</w:t>
      </w:r>
      <w:r w:rsidRPr="006A6B80">
        <w:t xml:space="preserve">ey issue </w:t>
      </w:r>
      <w:r w:rsidRPr="006A6B80">
        <w:rPr>
          <w:rFonts w:eastAsiaTheme="minorEastAsia"/>
        </w:rPr>
        <w:t>7</w:t>
      </w:r>
      <w:r w:rsidR="006D20DA">
        <w:rPr>
          <w:rFonts w:eastAsiaTheme="minorEastAsia" w:hint="eastAsia"/>
          <w:lang w:eastAsia="zh-CN"/>
        </w:rPr>
        <w:t xml:space="preserve">: </w:t>
      </w:r>
      <w:r w:rsidRPr="006A6B80">
        <w:t xml:space="preserve">Network slice related </w:t>
      </w:r>
      <w:r w:rsidR="00C630A5" w:rsidRPr="00C630A5">
        <w:rPr>
          <w:rFonts w:hint="eastAsia"/>
        </w:rPr>
        <w:t xml:space="preserve">performance and analytics </w:t>
      </w:r>
      <w:r w:rsidRPr="006A6B80">
        <w:t>exposure</w:t>
      </w:r>
      <w:bookmarkEnd w:id="102"/>
      <w:bookmarkEnd w:id="103"/>
      <w:bookmarkEnd w:id="104"/>
      <w:r w:rsidRPr="006A6B80">
        <w:t xml:space="preserve"> </w:t>
      </w:r>
    </w:p>
    <w:p w:rsidR="00C630A5" w:rsidRDefault="00C630A5" w:rsidP="00C630A5">
      <w:r>
        <w:rPr>
          <w:rFonts w:hint="eastAsia"/>
        </w:rPr>
        <w:t>As</w:t>
      </w:r>
      <w:r>
        <w:rPr>
          <w:rFonts w:ascii="宋体" w:hAnsi="宋体" w:hint="eastAsia"/>
        </w:rPr>
        <w:t xml:space="preserve"> </w:t>
      </w:r>
      <w:r>
        <w:rPr>
          <w:rFonts w:hint="eastAsia"/>
        </w:rPr>
        <w:t xml:space="preserve">specified in </w:t>
      </w:r>
      <w:r>
        <w:t>clause 6.</w:t>
      </w:r>
      <w:r>
        <w:rPr>
          <w:rFonts w:hint="eastAsia"/>
        </w:rPr>
        <w:t>10</w:t>
      </w:r>
      <w:r>
        <w:t xml:space="preserve"> of 3GPP TS 22.</w:t>
      </w:r>
      <w:r>
        <w:rPr>
          <w:rFonts w:hint="eastAsia"/>
        </w:rPr>
        <w:t>261</w:t>
      </w:r>
      <w:r w:rsidR="00F10CCA">
        <w:rPr>
          <w:rFonts w:eastAsiaTheme="minorEastAsia" w:hint="eastAsia"/>
          <w:lang w:eastAsia="zh-CN"/>
        </w:rPr>
        <w:t xml:space="preserve"> </w:t>
      </w:r>
      <w:r>
        <w:t>[</w:t>
      </w:r>
      <w:r w:rsidR="00F10CCA">
        <w:rPr>
          <w:rFonts w:eastAsiaTheme="minorEastAsia" w:hint="eastAsia"/>
          <w:lang w:eastAsia="zh-CN"/>
        </w:rPr>
        <w:t>7</w:t>
      </w:r>
      <w:r>
        <w:t>]</w:t>
      </w:r>
      <w:r>
        <w:rPr>
          <w:rFonts w:hint="eastAsia"/>
        </w:rPr>
        <w:t>,</w:t>
      </w:r>
      <w:r>
        <w:rPr>
          <w:rFonts w:ascii="宋体" w:hAnsi="宋体" w:hint="eastAsia"/>
        </w:rPr>
        <w:t xml:space="preserve"> </w:t>
      </w:r>
      <w:r>
        <w:rPr>
          <w:rFonts w:hint="eastAsia"/>
        </w:rPr>
        <w:t>5G</w:t>
      </w:r>
      <w:r>
        <w:rPr>
          <w:rFonts w:ascii="宋体" w:hAnsi="宋体" w:hint="eastAsia"/>
        </w:rPr>
        <w:t xml:space="preserve"> </w:t>
      </w:r>
      <w:r>
        <w:rPr>
          <w:rFonts w:hint="eastAsia"/>
        </w:rPr>
        <w:t>network</w:t>
      </w:r>
      <w:r>
        <w:rPr>
          <w:rFonts w:ascii="宋体" w:hAnsi="宋体" w:hint="eastAsia"/>
        </w:rPr>
        <w:t xml:space="preserve"> </w:t>
      </w:r>
      <w:r>
        <w:rPr>
          <w:rFonts w:hint="eastAsia"/>
        </w:rPr>
        <w:t xml:space="preserve">is requested to support </w:t>
      </w:r>
      <w:r>
        <w:t xml:space="preserve">a </w:t>
      </w:r>
      <w:r>
        <w:rPr>
          <w:rFonts w:hint="eastAsia"/>
        </w:rPr>
        <w:t>3</w:t>
      </w:r>
      <w:r>
        <w:rPr>
          <w:rFonts w:hint="eastAsia"/>
          <w:vertAlign w:val="superscript"/>
        </w:rPr>
        <w:t>rd</w:t>
      </w:r>
      <w:r>
        <w:rPr>
          <w:rFonts w:ascii="宋体" w:hAnsi="宋体" w:hint="eastAsia"/>
        </w:rPr>
        <w:t xml:space="preserve"> </w:t>
      </w:r>
      <w:r>
        <w:rPr>
          <w:rFonts w:hint="eastAsia"/>
        </w:rPr>
        <w:t>party to get the network status information of a private slice dedicated for the 3</w:t>
      </w:r>
      <w:r>
        <w:rPr>
          <w:rFonts w:hint="eastAsia"/>
          <w:vertAlign w:val="superscript"/>
        </w:rPr>
        <w:t>rd</w:t>
      </w:r>
      <w:r>
        <w:rPr>
          <w:rFonts w:ascii="宋体" w:hAnsi="宋体" w:hint="eastAsia"/>
        </w:rPr>
        <w:t xml:space="preserve"> </w:t>
      </w:r>
      <w:r>
        <w:rPr>
          <w:rFonts w:hint="eastAsia"/>
        </w:rPr>
        <w:t>party.</w:t>
      </w:r>
      <w:r>
        <w:t xml:space="preserve"> The 5G</w:t>
      </w:r>
      <w:r>
        <w:rPr>
          <w:rFonts w:ascii="宋体" w:hAnsi="宋体" w:hint="eastAsia"/>
        </w:rPr>
        <w:t xml:space="preserve"> </w:t>
      </w:r>
      <w:r>
        <w:rPr>
          <w:rFonts w:hint="eastAsia"/>
        </w:rPr>
        <w:t>network</w:t>
      </w:r>
      <w:r>
        <w:t xml:space="preserve"> collects various </w:t>
      </w:r>
      <w:r>
        <w:rPr>
          <w:rFonts w:hint="eastAsia"/>
        </w:rPr>
        <w:t>kinds of data, such as performance</w:t>
      </w:r>
      <w:r>
        <w:t xml:space="preserve"> measurements and analytics data as specified in 3GPP TS 28.5</w:t>
      </w:r>
      <w:r>
        <w:rPr>
          <w:rFonts w:hint="eastAsia"/>
        </w:rPr>
        <w:t>50</w:t>
      </w:r>
      <w:r w:rsidR="00F10CCA">
        <w:rPr>
          <w:rFonts w:eastAsiaTheme="minorEastAsia" w:hint="eastAsia"/>
          <w:lang w:eastAsia="zh-CN"/>
        </w:rPr>
        <w:t xml:space="preserve"> </w:t>
      </w:r>
      <w:r>
        <w:t>[</w:t>
      </w:r>
      <w:r w:rsidR="00F10CCA">
        <w:rPr>
          <w:rFonts w:eastAsiaTheme="minorEastAsia" w:hint="eastAsia"/>
          <w:lang w:eastAsia="zh-CN"/>
        </w:rPr>
        <w:t>13</w:t>
      </w:r>
      <w:r>
        <w:t xml:space="preserve">] </w:t>
      </w:r>
      <w:r>
        <w:rPr>
          <w:rFonts w:hint="eastAsia"/>
        </w:rPr>
        <w:t xml:space="preserve">and </w:t>
      </w:r>
      <w:r>
        <w:t xml:space="preserve">the analytics data from NWDAF </w:t>
      </w:r>
      <w:r>
        <w:rPr>
          <w:rFonts w:hint="eastAsia"/>
        </w:rPr>
        <w:t>and NSACF exposed by NEF</w:t>
      </w:r>
      <w:r>
        <w:t>. However, to get the information efficiently, the vertical</w:t>
      </w:r>
      <w:r>
        <w:rPr>
          <w:rFonts w:hint="eastAsia"/>
        </w:rPr>
        <w:t>s</w:t>
      </w:r>
      <w:r>
        <w:t xml:space="preserve"> are supposed to know, which entity to interact with to get the desired information, how to extract useful information from data which is collected using different statistical methods from different entities, which is challenging for some vertical</w:t>
      </w:r>
      <w:r>
        <w:rPr>
          <w:rFonts w:hint="eastAsia"/>
        </w:rPr>
        <w:t>s</w:t>
      </w:r>
      <w:r>
        <w:t xml:space="preserve">. The network slice capability exposure enabler layer can </w:t>
      </w:r>
      <w:r>
        <w:rPr>
          <w:rFonts w:hint="eastAsia"/>
        </w:rPr>
        <w:t>aggregate</w:t>
      </w:r>
      <w:r>
        <w:t xml:space="preserve"> </w:t>
      </w:r>
      <w:r>
        <w:rPr>
          <w:rFonts w:hint="eastAsia"/>
        </w:rPr>
        <w:t xml:space="preserve">and process </w:t>
      </w:r>
      <w:r>
        <w:t>the data</w:t>
      </w:r>
      <w:r>
        <w:rPr>
          <w:rFonts w:ascii="宋体" w:hAnsi="宋体" w:hint="eastAsia"/>
        </w:rPr>
        <w:t xml:space="preserve"> </w:t>
      </w:r>
      <w:r>
        <w:rPr>
          <w:rFonts w:hint="eastAsia"/>
        </w:rPr>
        <w:t>from different source</w:t>
      </w:r>
      <w:r>
        <w:t>, making the network information expos</w:t>
      </w:r>
      <w:r>
        <w:rPr>
          <w:rFonts w:hint="eastAsia"/>
        </w:rPr>
        <w:t xml:space="preserve">ure </w:t>
      </w:r>
      <w:r>
        <w:t>more orderly and easier to read.</w:t>
      </w:r>
      <w:r>
        <w:rPr>
          <w:rFonts w:ascii="宋体" w:hAnsi="宋体" w:hint="eastAsia"/>
        </w:rPr>
        <w:t xml:space="preserve"> </w:t>
      </w:r>
      <w:r>
        <w:t>For example, f</w:t>
      </w:r>
      <w:r>
        <w:rPr>
          <w:rFonts w:hint="eastAsia"/>
        </w:rPr>
        <w:t xml:space="preserve">or the slice related performance and analytics come from multiple sources, </w:t>
      </w:r>
      <w:r>
        <w:t>the enabler layer could help to organize and aggregate the information</w:t>
      </w:r>
      <w:r>
        <w:rPr>
          <w:rFonts w:hint="eastAsia"/>
        </w:rPr>
        <w:t>. F</w:t>
      </w:r>
      <w:r>
        <w:t xml:space="preserve">or some applications </w:t>
      </w:r>
      <w:r>
        <w:rPr>
          <w:rFonts w:hint="eastAsia"/>
        </w:rPr>
        <w:t>utiliz</w:t>
      </w:r>
      <w:r>
        <w:t xml:space="preserve">ing multiple S-NSSAI, the enabler layer could help to organize and aggregate the information so that it is </w:t>
      </w:r>
      <w:r>
        <w:rPr>
          <w:rFonts w:hint="eastAsia"/>
        </w:rPr>
        <w:t xml:space="preserve">exposed and </w:t>
      </w:r>
      <w:r>
        <w:t>displayed based on the application level rather than slices level.</w:t>
      </w:r>
      <w:r>
        <w:rPr>
          <w:rFonts w:ascii="宋体" w:hAnsi="宋体" w:hint="eastAsia"/>
        </w:rPr>
        <w:t xml:space="preserve">  </w:t>
      </w:r>
    </w:p>
    <w:p w:rsidR="00684778" w:rsidRDefault="00C630A5">
      <w:pPr>
        <w:pStyle w:val="EditorsNote"/>
      </w:pPr>
      <w:r>
        <w:t>E</w:t>
      </w:r>
      <w:r>
        <w:rPr>
          <w:rFonts w:hint="eastAsia"/>
        </w:rPr>
        <w:t>ditor</w:t>
      </w:r>
      <w:r>
        <w:t>’</w:t>
      </w:r>
      <w:r>
        <w:rPr>
          <w:rFonts w:hint="eastAsia"/>
        </w:rPr>
        <w:t xml:space="preserve">s note: Whether this SID is going to study the </w:t>
      </w:r>
      <w:r>
        <w:t>interface</w:t>
      </w:r>
      <w:r>
        <w:rPr>
          <w:rFonts w:ascii="宋体" w:hAnsi="宋体" w:hint="eastAsia"/>
        </w:rPr>
        <w:t xml:space="preserve"> </w:t>
      </w:r>
      <w:r>
        <w:rPr>
          <w:rFonts w:hint="eastAsia"/>
        </w:rPr>
        <w:t>which is used</w:t>
      </w:r>
      <w:r>
        <w:t xml:space="preserve"> </w:t>
      </w:r>
      <w:r>
        <w:rPr>
          <w:rFonts w:hint="eastAsia"/>
        </w:rPr>
        <w:t>to get the</w:t>
      </w:r>
      <w:r>
        <w:rPr>
          <w:rFonts w:ascii="宋体" w:hAnsi="宋体" w:hint="eastAsia"/>
        </w:rPr>
        <w:t xml:space="preserve"> </w:t>
      </w:r>
      <w:r>
        <w:rPr>
          <w:rFonts w:hint="eastAsia"/>
        </w:rPr>
        <w:t>performance</w:t>
      </w:r>
      <w:r>
        <w:t xml:space="preserve"> measurements and analytics is </w:t>
      </w:r>
      <w:r>
        <w:rPr>
          <w:rFonts w:hint="eastAsia"/>
        </w:rPr>
        <w:t>FFS.</w:t>
      </w:r>
    </w:p>
    <w:p w:rsidR="00C630A5" w:rsidRDefault="00C630A5" w:rsidP="00C630A5">
      <w:r>
        <w:rPr>
          <w:rFonts w:ascii="宋体" w:hAnsi="宋体" w:hint="eastAsia"/>
        </w:rPr>
        <w:t xml:space="preserve"> </w:t>
      </w:r>
      <w:r>
        <w:t>Hence, it is required to study the following:</w:t>
      </w:r>
    </w:p>
    <w:p w:rsidR="00C630A5" w:rsidRPr="00C630A5" w:rsidRDefault="00C630A5" w:rsidP="00C630A5">
      <w:pPr>
        <w:pStyle w:val="B1"/>
      </w:pPr>
      <w:r w:rsidRPr="00C630A5">
        <w:t>-</w:t>
      </w:r>
      <w:r w:rsidRPr="00C630A5">
        <w:tab/>
      </w:r>
      <w:r w:rsidRPr="00C630A5">
        <w:rPr>
          <w:rFonts w:hint="eastAsia"/>
        </w:rPr>
        <w:t>Whether</w:t>
      </w:r>
      <w:r w:rsidRPr="00C630A5">
        <w:t xml:space="preserve"> </w:t>
      </w:r>
      <w:r w:rsidRPr="00C630A5">
        <w:rPr>
          <w:rFonts w:hint="eastAsia"/>
        </w:rPr>
        <w:t xml:space="preserve">and how </w:t>
      </w:r>
      <w:r w:rsidRPr="00C630A5">
        <w:t xml:space="preserve">information about available (SA2 and SA5) </w:t>
      </w:r>
      <w:proofErr w:type="gramStart"/>
      <w:r w:rsidRPr="00C630A5">
        <w:t>slice</w:t>
      </w:r>
      <w:proofErr w:type="gramEnd"/>
      <w:r w:rsidRPr="00C630A5">
        <w:t xml:space="preserve"> performance and analytics should be exposed to a third party with added value?</w:t>
      </w:r>
    </w:p>
    <w:p w:rsidR="00C630A5" w:rsidRPr="00C630A5" w:rsidRDefault="00C630A5" w:rsidP="00C630A5">
      <w:pPr>
        <w:pStyle w:val="B1"/>
      </w:pPr>
      <w:r w:rsidRPr="00C630A5">
        <w:rPr>
          <w:rFonts w:hint="eastAsia"/>
        </w:rPr>
        <w:t>-</w:t>
      </w:r>
      <w:r w:rsidR="006A6B80" w:rsidRPr="006A6B80">
        <w:tab/>
      </w:r>
      <w:r w:rsidRPr="00C630A5">
        <w:rPr>
          <w:rFonts w:hint="eastAsia"/>
        </w:rPr>
        <w:t>Whether and ho</w:t>
      </w:r>
      <w:r w:rsidRPr="00C630A5">
        <w:t>w available slice performance and analytics related information could be aggregated or processed to support an efficient information exposure?</w:t>
      </w:r>
    </w:p>
    <w:p w:rsidR="00C630A5" w:rsidRPr="00C630A5" w:rsidRDefault="00C630A5" w:rsidP="00C630A5">
      <w:pPr>
        <w:pStyle w:val="B1"/>
      </w:pPr>
      <w:r w:rsidRPr="00C630A5">
        <w:rPr>
          <w:rFonts w:hint="eastAsia"/>
        </w:rPr>
        <w:t>-</w:t>
      </w:r>
      <w:r w:rsidR="006A6B80" w:rsidRPr="006A6B80">
        <w:tab/>
      </w:r>
      <w:r w:rsidRPr="00C630A5">
        <w:rPr>
          <w:rFonts w:hint="eastAsia"/>
        </w:rPr>
        <w:t xml:space="preserve">Whether and how additional </w:t>
      </w:r>
      <w:proofErr w:type="gramStart"/>
      <w:r w:rsidRPr="00C630A5">
        <w:rPr>
          <w:rFonts w:hint="eastAsia"/>
        </w:rPr>
        <w:t>service APIs are</w:t>
      </w:r>
      <w:proofErr w:type="gramEnd"/>
      <w:r w:rsidRPr="00C630A5">
        <w:rPr>
          <w:rFonts w:hint="eastAsia"/>
        </w:rPr>
        <w:t xml:space="preserve"> required to be supported at </w:t>
      </w:r>
      <w:r w:rsidRPr="00C630A5">
        <w:t>SEAL for the</w:t>
      </w:r>
      <w:r w:rsidR="006A6B80" w:rsidRPr="006A6B80">
        <w:t xml:space="preserve"> </w:t>
      </w:r>
      <w:r w:rsidRPr="00C630A5">
        <w:rPr>
          <w:rFonts w:hint="eastAsia"/>
        </w:rPr>
        <w:t>network slice measurements and analytics exposure?</w:t>
      </w:r>
    </w:p>
    <w:p w:rsidR="00C630A5" w:rsidRPr="00C630A5" w:rsidRDefault="00C630A5" w:rsidP="00C630A5">
      <w:pPr>
        <w:pStyle w:val="B1"/>
      </w:pPr>
      <w:r w:rsidRPr="00C630A5">
        <w:t>-</w:t>
      </w:r>
      <w:r w:rsidRPr="00C630A5">
        <w:tab/>
      </w:r>
      <w:r w:rsidRPr="00C630A5">
        <w:rPr>
          <w:rFonts w:hint="eastAsia"/>
        </w:rPr>
        <w:t>Whether and how CAPIF can be leveraged for additional service APIs?</w:t>
      </w:r>
    </w:p>
    <w:p w:rsidR="00C630A5" w:rsidRPr="00C630A5" w:rsidRDefault="006A6B80" w:rsidP="00C630A5">
      <w:pPr>
        <w:pStyle w:val="2"/>
      </w:pPr>
      <w:bookmarkStart w:id="105" w:name="_Toc81823215"/>
      <w:bookmarkStart w:id="106" w:name="_Toc81835643"/>
      <w:bookmarkStart w:id="107" w:name="_Toc81835697"/>
      <w:r w:rsidRPr="006A6B80">
        <w:rPr>
          <w:rFonts w:eastAsiaTheme="minorEastAsia"/>
        </w:rPr>
        <w:t>5.8</w:t>
      </w:r>
      <w:r w:rsidRPr="006A6B80">
        <w:tab/>
        <w:t xml:space="preserve">Key issue </w:t>
      </w:r>
      <w:r w:rsidRPr="006A6B80">
        <w:rPr>
          <w:rFonts w:eastAsiaTheme="minorEastAsia"/>
        </w:rPr>
        <w:t>8</w:t>
      </w:r>
      <w:r w:rsidR="001B578F">
        <w:rPr>
          <w:rFonts w:eastAsiaTheme="minorEastAsia" w:hint="eastAsia"/>
          <w:lang w:eastAsia="zh-CN"/>
        </w:rPr>
        <w:t xml:space="preserve">: </w:t>
      </w:r>
      <w:r w:rsidRPr="006A6B80">
        <w:t>Support for requirements translation</w:t>
      </w:r>
      <w:bookmarkEnd w:id="105"/>
      <w:bookmarkEnd w:id="106"/>
      <w:bookmarkEnd w:id="107"/>
    </w:p>
    <w:p w:rsidR="00C630A5" w:rsidRDefault="00C630A5" w:rsidP="00C630A5">
      <w:pPr>
        <w:jc w:val="both"/>
      </w:pPr>
      <w:r>
        <w:t xml:space="preserve">Requirements for network slice from different verticals may vary from one to another, in terms of performance and capability requirements. For example, for the performance related requirements, the live video streaming cares more on bandwidth while V2X cares more on latency and </w:t>
      </w:r>
      <w:r>
        <w:rPr>
          <w:rFonts w:hint="eastAsia"/>
        </w:rPr>
        <w:t>jitters</w:t>
      </w:r>
      <w:r>
        <w:t xml:space="preserve">. For the capabilities related requirements, V2X may requests the positioning while future factory may request the self-control and management. To </w:t>
      </w:r>
      <w:r>
        <w:rPr>
          <w:rFonts w:hint="eastAsia"/>
        </w:rPr>
        <w:t>satisfy</w:t>
      </w:r>
      <w:r>
        <w:t xml:space="preserve"> the requirements, vertical has to interact with several 5GS entities and understand the specific network parameters, such as the attributes in the service </w:t>
      </w:r>
      <w:r>
        <w:lastRenderedPageBreak/>
        <w:t>profile as defined in TS 28.541</w:t>
      </w:r>
      <w:r w:rsidR="00F10CCA">
        <w:rPr>
          <w:rFonts w:eastAsiaTheme="minorEastAsia" w:hint="eastAsia"/>
          <w:lang w:eastAsia="zh-CN"/>
        </w:rPr>
        <w:t xml:space="preserve"> [14]</w:t>
      </w:r>
      <w:r>
        <w:t>. Slice enabler layer could act as a mediator between the vertical customer and the 5GS to decompose and translate the requirements</w:t>
      </w:r>
      <w:r>
        <w:rPr>
          <w:rFonts w:hint="eastAsia"/>
        </w:rPr>
        <w:t>.</w:t>
      </w:r>
      <w:r>
        <w:t xml:space="preserve"> </w:t>
      </w:r>
    </w:p>
    <w:p w:rsidR="00C630A5" w:rsidRDefault="00C630A5" w:rsidP="00C630A5">
      <w:pPr>
        <w:jc w:val="both"/>
      </w:pPr>
      <w:r>
        <w:t xml:space="preserve">However, to cope with the various requirements, it is needed to specify the operations and procedure on how to translate them more efficiently, such as in the unified manner with unified format/model/template. In such way, the slice enabler layer is capable of translating requirements from the vertical, to service consumption or service API invocation and configurations to the respective 5GS domains. The service could be provided from control </w:t>
      </w:r>
      <w:proofErr w:type="gramStart"/>
      <w:r>
        <w:t>plane,</w:t>
      </w:r>
      <w:proofErr w:type="gramEnd"/>
      <w:r>
        <w:t xml:space="preserve"> management plane and SA6 slice enabler layer itself, or the combinations of services above. </w:t>
      </w:r>
    </w:p>
    <w:p w:rsidR="00C630A5" w:rsidRDefault="00C630A5" w:rsidP="00C630A5">
      <w:pPr>
        <w:jc w:val="both"/>
      </w:pPr>
      <w:r>
        <w:rPr>
          <w:rFonts w:hint="eastAsia"/>
        </w:rPr>
        <w:t>There are two main aspect</w:t>
      </w:r>
      <w:r>
        <w:t>s</w:t>
      </w:r>
      <w:r>
        <w:rPr>
          <w:rFonts w:hint="eastAsia"/>
        </w:rPr>
        <w:t xml:space="preserve"> in requirements translation: </w:t>
      </w:r>
      <w:r>
        <w:t xml:space="preserve">1) </w:t>
      </w:r>
      <w:r>
        <w:rPr>
          <w:rFonts w:hint="eastAsia"/>
        </w:rPr>
        <w:t xml:space="preserve">one is how </w:t>
      </w:r>
      <w:r>
        <w:t xml:space="preserve">the vertical </w:t>
      </w:r>
      <w:r>
        <w:rPr>
          <w:rFonts w:hint="eastAsia"/>
        </w:rPr>
        <w:t>requirements could be collect</w:t>
      </w:r>
      <w:r>
        <w:t>ed</w:t>
      </w:r>
      <w:r>
        <w:rPr>
          <w:rFonts w:hint="eastAsia"/>
        </w:rPr>
        <w:t xml:space="preserve">, whether and how the template is needed? </w:t>
      </w:r>
      <w:r>
        <w:t xml:space="preserve">2) </w:t>
      </w:r>
      <w:r>
        <w:rPr>
          <w:rFonts w:hint="eastAsia"/>
        </w:rPr>
        <w:t>The other is how to transfer the requirements into actions, whether and how API translation is needed?</w:t>
      </w:r>
    </w:p>
    <w:p w:rsidR="00684778" w:rsidRDefault="00C630A5">
      <w:pPr>
        <w:rPr>
          <w:rFonts w:eastAsiaTheme="minorEastAsia"/>
          <w:lang w:eastAsia="zh-CN"/>
        </w:rPr>
      </w:pPr>
      <w:r>
        <w:t xml:space="preserve">This key issue aims to discuss how to configure and translate the </w:t>
      </w:r>
      <w:r>
        <w:rPr>
          <w:rFonts w:hint="eastAsia"/>
        </w:rPr>
        <w:t>requirements</w:t>
      </w:r>
      <w:r>
        <w:t xml:space="preserve"> to </w:t>
      </w:r>
      <w:r>
        <w:rPr>
          <w:rFonts w:hint="eastAsia"/>
        </w:rPr>
        <w:t>service co</w:t>
      </w:r>
      <w:r>
        <w:t>n</w:t>
      </w:r>
      <w:r>
        <w:rPr>
          <w:rFonts w:hint="eastAsia"/>
        </w:rPr>
        <w:t>sumption and configuration</w:t>
      </w:r>
      <w:r>
        <w:t xml:space="preserve"> in a way that the slice capability exposure is 1) agnostic to the underlying telecom infrastructure, 2) hides the complexity of telecom infrastructure, 3) doesn’t impact/restrict the level of exposure to the vertical and 4) that is resilient to dynamic changes that may happen due to application portability or </w:t>
      </w:r>
      <w:proofErr w:type="spellStart"/>
      <w:r>
        <w:t>telco</w:t>
      </w:r>
      <w:proofErr w:type="spellEnd"/>
      <w:r>
        <w:t>-provided API status changes.</w:t>
      </w:r>
    </w:p>
    <w:p w:rsidR="00684778" w:rsidRDefault="00C630A5">
      <w:r>
        <w:t xml:space="preserve">Therefore, </w:t>
      </w:r>
      <w:r>
        <w:rPr>
          <w:rFonts w:hint="eastAsia"/>
        </w:rPr>
        <w:t>the open issues includ</w:t>
      </w:r>
      <w:r>
        <w:t>e</w:t>
      </w:r>
      <w:r>
        <w:rPr>
          <w:rFonts w:hint="eastAsia"/>
        </w:rPr>
        <w:t>:</w:t>
      </w:r>
    </w:p>
    <w:p w:rsidR="00684778" w:rsidRDefault="00C630A5">
      <w:pPr>
        <w:pStyle w:val="B1"/>
      </w:pPr>
      <w:r>
        <w:rPr>
          <w:rFonts w:hint="eastAsia"/>
        </w:rPr>
        <w:t>-</w:t>
      </w:r>
      <w:r>
        <w:rPr>
          <w:rFonts w:hint="eastAsia"/>
        </w:rPr>
        <w:tab/>
      </w:r>
      <w:r w:rsidR="006D20DA">
        <w:rPr>
          <w:rFonts w:eastAsiaTheme="minorEastAsia" w:hint="eastAsia"/>
          <w:lang w:eastAsia="zh-CN"/>
        </w:rPr>
        <w:t>W</w:t>
      </w:r>
      <w:r>
        <w:rPr>
          <w:rFonts w:hint="eastAsia"/>
        </w:rPr>
        <w:t xml:space="preserve">hether and how </w:t>
      </w:r>
      <w:r>
        <w:t xml:space="preserve">the vertical </w:t>
      </w:r>
      <w:r>
        <w:rPr>
          <w:rFonts w:hint="eastAsia"/>
        </w:rPr>
        <w:t>requirements could be collect</w:t>
      </w:r>
      <w:r>
        <w:t>ed</w:t>
      </w:r>
      <w:r>
        <w:rPr>
          <w:rFonts w:hint="eastAsia"/>
        </w:rPr>
        <w:t xml:space="preserve"> </w:t>
      </w:r>
      <w:r>
        <w:t>at the slice enabler to allow</w:t>
      </w:r>
      <w:r>
        <w:rPr>
          <w:rFonts w:hint="eastAsia"/>
        </w:rPr>
        <w:t xml:space="preserve"> the translation</w:t>
      </w:r>
      <w:r>
        <w:t xml:space="preserve"> to network service consumption and configuration,</w:t>
      </w:r>
    </w:p>
    <w:p w:rsidR="00684778" w:rsidRDefault="00C630A5">
      <w:pPr>
        <w:pStyle w:val="B1"/>
      </w:pPr>
      <w:r>
        <w:rPr>
          <w:rFonts w:hint="eastAsia"/>
        </w:rPr>
        <w:t>-</w:t>
      </w:r>
      <w:r>
        <w:rPr>
          <w:rFonts w:hint="eastAsia"/>
        </w:rPr>
        <w:tab/>
      </w:r>
      <w:r w:rsidR="006D20DA">
        <w:rPr>
          <w:rFonts w:eastAsiaTheme="minorEastAsia" w:hint="eastAsia"/>
          <w:lang w:eastAsia="zh-CN"/>
        </w:rPr>
        <w:t>W</w:t>
      </w:r>
      <w:r>
        <w:rPr>
          <w:rFonts w:hint="eastAsia"/>
        </w:rPr>
        <w:t xml:space="preserve">hether and how API translation is needed to </w:t>
      </w:r>
      <w:r>
        <w:t>support the</w:t>
      </w:r>
      <w:r>
        <w:rPr>
          <w:rFonts w:hint="eastAsia"/>
        </w:rPr>
        <w:t xml:space="preserve"> requirements </w:t>
      </w:r>
      <w:r>
        <w:t>translation.</w:t>
      </w:r>
    </w:p>
    <w:p w:rsidR="00C630A5" w:rsidRPr="00C630A5" w:rsidRDefault="006A6B80" w:rsidP="00C630A5">
      <w:pPr>
        <w:pStyle w:val="2"/>
      </w:pPr>
      <w:bookmarkStart w:id="108" w:name="_Toc81823216"/>
      <w:bookmarkStart w:id="109" w:name="_Toc81835644"/>
      <w:bookmarkStart w:id="110" w:name="_Toc81835698"/>
      <w:r w:rsidRPr="006A6B80">
        <w:rPr>
          <w:rFonts w:eastAsiaTheme="minorEastAsia"/>
        </w:rPr>
        <w:t>5.9</w:t>
      </w:r>
      <w:r w:rsidRPr="006A6B80">
        <w:rPr>
          <w:rFonts w:eastAsiaTheme="minorEastAsia"/>
        </w:rPr>
        <w:tab/>
        <w:t>Key issue</w:t>
      </w:r>
      <w:r w:rsidR="006D20DA">
        <w:rPr>
          <w:rFonts w:eastAsiaTheme="minorEastAsia" w:hint="eastAsia"/>
          <w:lang w:eastAsia="zh-CN"/>
        </w:rPr>
        <w:t xml:space="preserve"> </w:t>
      </w:r>
      <w:r w:rsidRPr="006A6B80">
        <w:rPr>
          <w:rFonts w:eastAsiaTheme="minorEastAsia"/>
        </w:rPr>
        <w:t xml:space="preserve">9: </w:t>
      </w:r>
      <w:r w:rsidRPr="006A6B80">
        <w:t>Support for trust enablement</w:t>
      </w:r>
      <w:bookmarkEnd w:id="108"/>
      <w:bookmarkEnd w:id="109"/>
      <w:bookmarkEnd w:id="110"/>
    </w:p>
    <w:p w:rsidR="00C630A5" w:rsidRDefault="00C630A5" w:rsidP="00C630A5">
      <w:r>
        <w:t>A</w:t>
      </w:r>
      <w:r>
        <w:rPr>
          <w:rFonts w:hint="eastAsia"/>
        </w:rPr>
        <w:t xml:space="preserve"> vertical application may use the </w:t>
      </w:r>
      <w:r>
        <w:t>slice enabler</w:t>
      </w:r>
      <w:r>
        <w:rPr>
          <w:rFonts w:hint="eastAsia"/>
        </w:rPr>
        <w:t xml:space="preserve"> services</w:t>
      </w:r>
      <w:r>
        <w:t xml:space="preserve"> (which can be seen as a trusted 3</w:t>
      </w:r>
      <w:r>
        <w:rPr>
          <w:vertAlign w:val="superscript"/>
        </w:rPr>
        <w:t>rd</w:t>
      </w:r>
      <w:r>
        <w:t xml:space="preserve"> party to the MNO)</w:t>
      </w:r>
      <w:r>
        <w:rPr>
          <w:rFonts w:hint="eastAsia"/>
        </w:rPr>
        <w:t xml:space="preserve"> to request management services as well as control plane services </w:t>
      </w:r>
      <w:r>
        <w:t>for</w:t>
      </w:r>
      <w:r>
        <w:rPr>
          <w:rFonts w:hint="eastAsia"/>
        </w:rPr>
        <w:t xml:space="preserve"> a new slice on demand, based on an agreement between the vertical and the network slice provider. </w:t>
      </w:r>
    </w:p>
    <w:p w:rsidR="00C630A5" w:rsidRDefault="00C630A5" w:rsidP="00C630A5">
      <w:r>
        <w:rPr>
          <w:rFonts w:hint="eastAsia"/>
        </w:rPr>
        <w:t xml:space="preserve">However, the creation of a new slice will require a form of trust between the vertical/end application and the 5GS (management and control plane) for authorizing/authenticating the application request and enabling the vertical app to consume management / control services related to the requested slice. </w:t>
      </w:r>
    </w:p>
    <w:p w:rsidR="00C630A5" w:rsidRDefault="00C630A5" w:rsidP="00C630A5">
      <w:r>
        <w:rPr>
          <w:rFonts w:hint="eastAsia"/>
        </w:rPr>
        <w:t xml:space="preserve">The vertical application </w:t>
      </w:r>
      <w:r>
        <w:t>may</w:t>
      </w:r>
      <w:r>
        <w:rPr>
          <w:rFonts w:hint="eastAsia"/>
        </w:rPr>
        <w:t xml:space="preserve"> not </w:t>
      </w:r>
      <w:r>
        <w:t xml:space="preserve">be </w:t>
      </w:r>
      <w:r>
        <w:rPr>
          <w:rFonts w:hint="eastAsia"/>
        </w:rPr>
        <w:t xml:space="preserve">trusted by </w:t>
      </w:r>
      <w:r>
        <w:t>the OAM</w:t>
      </w:r>
      <w:r>
        <w:rPr>
          <w:rFonts w:hint="eastAsia"/>
        </w:rPr>
        <w:t xml:space="preserve"> or the </w:t>
      </w:r>
      <w:r>
        <w:t>5GC</w:t>
      </w:r>
      <w:r>
        <w:rPr>
          <w:rFonts w:hint="eastAsia"/>
        </w:rPr>
        <w:t xml:space="preserve">, and is therefore not able to access </w:t>
      </w:r>
      <w:r>
        <w:t>management and control</w:t>
      </w:r>
      <w:r>
        <w:rPr>
          <w:rFonts w:hint="eastAsia"/>
        </w:rPr>
        <w:t xml:space="preserve"> services. </w:t>
      </w:r>
      <w:r>
        <w:t>Also, there can be two way of accessing these services after authorization, via direct exposure or indirectly via the enabler server.</w:t>
      </w:r>
    </w:p>
    <w:p w:rsidR="00C630A5" w:rsidRDefault="00C630A5" w:rsidP="00C630A5">
      <w:r>
        <w:rPr>
          <w:rFonts w:hint="eastAsia"/>
        </w:rPr>
        <w:t>So, the</w:t>
      </w:r>
      <w:r>
        <w:t xml:space="preserve"> key</w:t>
      </w:r>
      <w:r>
        <w:rPr>
          <w:rFonts w:hint="eastAsia"/>
        </w:rPr>
        <w:t xml:space="preserve"> issue </w:t>
      </w:r>
      <w:r>
        <w:t>will study:</w:t>
      </w:r>
    </w:p>
    <w:p w:rsidR="00684778" w:rsidRDefault="003F081A">
      <w:pPr>
        <w:pStyle w:val="B1"/>
      </w:pPr>
      <w:r>
        <w:rPr>
          <w:rFonts w:eastAsiaTheme="minorEastAsia" w:hint="eastAsia"/>
          <w:lang w:eastAsia="zh-CN"/>
        </w:rPr>
        <w:t>-</w:t>
      </w:r>
      <w:r>
        <w:rPr>
          <w:rFonts w:eastAsiaTheme="minorEastAsia" w:hint="eastAsia"/>
          <w:lang w:eastAsia="zh-CN"/>
        </w:rPr>
        <w:tab/>
      </w:r>
      <w:r w:rsidR="006A6B80" w:rsidRPr="006A6B80">
        <w:t>H</w:t>
      </w:r>
      <w:r w:rsidR="00C630A5" w:rsidRPr="003F081A">
        <w:rPr>
          <w:rFonts w:hint="eastAsia"/>
        </w:rPr>
        <w:t xml:space="preserve">ow to enable the authorization/authentication of the vertical application to consume </w:t>
      </w:r>
      <w:proofErr w:type="spellStart"/>
      <w:r w:rsidR="00C630A5" w:rsidRPr="003F081A">
        <w:rPr>
          <w:rFonts w:hint="eastAsia"/>
        </w:rPr>
        <w:t>telco</w:t>
      </w:r>
      <w:proofErr w:type="spellEnd"/>
      <w:r w:rsidR="00C630A5" w:rsidRPr="003F081A">
        <w:rPr>
          <w:rFonts w:hint="eastAsia"/>
        </w:rPr>
        <w:t xml:space="preserve">-provided services (management and control plane), based on the vertical applications request. </w:t>
      </w:r>
    </w:p>
    <w:p w:rsidR="00684778" w:rsidRDefault="003F081A">
      <w:pPr>
        <w:pStyle w:val="B1"/>
      </w:pPr>
      <w:r>
        <w:rPr>
          <w:rFonts w:eastAsiaTheme="minorEastAsia" w:hint="eastAsia"/>
          <w:lang w:eastAsia="zh-CN"/>
        </w:rPr>
        <w:t xml:space="preserve">- </w:t>
      </w:r>
      <w:r>
        <w:rPr>
          <w:rFonts w:eastAsiaTheme="minorEastAsia" w:hint="eastAsia"/>
          <w:lang w:eastAsia="zh-CN"/>
        </w:rPr>
        <w:tab/>
      </w:r>
      <w:r w:rsidR="006A6B80" w:rsidRPr="006A6B80">
        <w:t>H</w:t>
      </w:r>
      <w:r w:rsidR="00C630A5" w:rsidRPr="003F081A">
        <w:rPr>
          <w:rFonts w:hint="eastAsia"/>
        </w:rPr>
        <w:t xml:space="preserve">ow to enable the authorization/authentication of the vertical application to consume </w:t>
      </w:r>
      <w:proofErr w:type="spellStart"/>
      <w:r w:rsidR="00C630A5" w:rsidRPr="003F081A">
        <w:rPr>
          <w:rFonts w:hint="eastAsia"/>
        </w:rPr>
        <w:t>telco</w:t>
      </w:r>
      <w:proofErr w:type="spellEnd"/>
      <w:r w:rsidR="00C630A5" w:rsidRPr="003F081A">
        <w:rPr>
          <w:rFonts w:hint="eastAsia"/>
        </w:rPr>
        <w:t>-provided services (management and control plane)</w:t>
      </w:r>
      <w:r w:rsidR="00C630A5" w:rsidRPr="003F081A">
        <w:t xml:space="preserve"> indirectly via the slice enabler layer</w:t>
      </w:r>
      <w:r w:rsidR="00C630A5" w:rsidRPr="003F081A">
        <w:rPr>
          <w:rFonts w:hint="eastAsia"/>
        </w:rPr>
        <w:t xml:space="preserve">, based on the vertical applications request. </w:t>
      </w:r>
    </w:p>
    <w:p w:rsidR="00C630A5" w:rsidRPr="00C630A5" w:rsidRDefault="006A6B80" w:rsidP="00C630A5">
      <w:pPr>
        <w:pStyle w:val="2"/>
      </w:pPr>
      <w:bookmarkStart w:id="111" w:name="_Toc81823217"/>
      <w:bookmarkStart w:id="112" w:name="_Toc81835645"/>
      <w:bookmarkStart w:id="113" w:name="_Toc81835699"/>
      <w:r w:rsidRPr="006A6B80">
        <w:rPr>
          <w:rFonts w:eastAsiaTheme="minorEastAsia"/>
        </w:rPr>
        <w:t>5.10</w:t>
      </w:r>
      <w:r w:rsidRPr="006A6B80">
        <w:rPr>
          <w:rFonts w:eastAsiaTheme="minorEastAsia"/>
        </w:rPr>
        <w:tab/>
      </w:r>
      <w:r w:rsidRPr="006A6B80">
        <w:t xml:space="preserve">Key Issue </w:t>
      </w:r>
      <w:r w:rsidRPr="006A6B80">
        <w:rPr>
          <w:rFonts w:eastAsiaTheme="minorEastAsia"/>
        </w:rPr>
        <w:t>10</w:t>
      </w:r>
      <w:r w:rsidRPr="006A6B80">
        <w:t>: Support for managing trusted third-party owned application(s)</w:t>
      </w:r>
      <w:bookmarkEnd w:id="111"/>
      <w:bookmarkEnd w:id="112"/>
      <w:bookmarkEnd w:id="113"/>
    </w:p>
    <w:p w:rsidR="00C630A5" w:rsidRDefault="00C630A5" w:rsidP="00C630A5">
      <w:r>
        <w:t>As per 3GPP TS 22.261</w:t>
      </w:r>
      <w:r w:rsidR="00F10CCA">
        <w:rPr>
          <w:rFonts w:eastAsiaTheme="minorEastAsia" w:hint="eastAsia"/>
          <w:lang w:eastAsia="zh-CN"/>
        </w:rPr>
        <w:t xml:space="preserve"> [7]</w:t>
      </w:r>
      <w:r>
        <w:t>, it is possible for trusted third-party to use a dedicated network slice for diverse use cases. Further, it provides following requirement to manage applications:</w:t>
      </w:r>
    </w:p>
    <w:p w:rsidR="00C630A5" w:rsidRDefault="00C630A5" w:rsidP="00C630A5">
      <w:pPr>
        <w:rPr>
          <w:i/>
          <w:iCs/>
        </w:rPr>
      </w:pPr>
      <w:r>
        <w:rPr>
          <w:rFonts w:cs="Arial"/>
        </w:rPr>
        <w:t>"</w:t>
      </w:r>
      <w:r>
        <w:rPr>
          <w:i/>
          <w:iCs/>
        </w:rPr>
        <w:t>Based on operator policy, a 5G network shall provide suitable APIs to allow a trusted third-party to manage this trusted third-party owned application(s) in the operator's Service Hosting Environment.</w:t>
      </w:r>
      <w:r>
        <w:rPr>
          <w:rFonts w:cs="Arial"/>
        </w:rPr>
        <w:t>"</w:t>
      </w:r>
    </w:p>
    <w:p w:rsidR="00C630A5" w:rsidRDefault="00C630A5" w:rsidP="00C630A5">
      <w:r>
        <w:t>It is also possible for the third-par</w:t>
      </w:r>
      <w:r w:rsidR="006B60DE">
        <w:rPr>
          <w:rFonts w:eastAsiaTheme="minorEastAsia" w:hint="eastAsia"/>
          <w:lang w:eastAsia="zh-CN"/>
        </w:rPr>
        <w:t>t</w:t>
      </w:r>
      <w:r>
        <w:t>y to offer its consumers different contract qualities level (e.g. gold, silver and bronze). In clause 5.7.1 of 3GPP T</w:t>
      </w:r>
      <w:r w:rsidR="00F10CCA">
        <w:rPr>
          <w:rFonts w:eastAsiaTheme="minorEastAsia" w:hint="eastAsia"/>
          <w:lang w:eastAsia="zh-CN"/>
        </w:rPr>
        <w:t>R</w:t>
      </w:r>
      <w:r>
        <w:t xml:space="preserve"> 22.835</w:t>
      </w:r>
      <w:r w:rsidR="00F10CCA">
        <w:rPr>
          <w:rFonts w:eastAsiaTheme="minorEastAsia" w:hint="eastAsia"/>
          <w:lang w:eastAsia="zh-CN"/>
        </w:rPr>
        <w:t xml:space="preserve"> [9]</w:t>
      </w:r>
      <w:r>
        <w:t>, following use case has been specified:</w:t>
      </w:r>
    </w:p>
    <w:p w:rsidR="00C630A5" w:rsidRDefault="00C630A5" w:rsidP="00C630A5">
      <w:pPr>
        <w:rPr>
          <w:i/>
          <w:iCs/>
        </w:rPr>
      </w:pPr>
      <w:r>
        <w:rPr>
          <w:rFonts w:cs="Arial"/>
        </w:rPr>
        <w:t>"</w:t>
      </w:r>
      <w:r>
        <w:rPr>
          <w:i/>
          <w:iCs/>
        </w:rPr>
        <w:t>For gaming or online video applications, the end users, who have subscription with MNOs who may provide multiple network slices to different users or services, may still have different priority or membership e.g. VIP maintained by 3</w:t>
      </w:r>
      <w:r>
        <w:rPr>
          <w:i/>
          <w:iCs/>
          <w:vertAlign w:val="superscript"/>
        </w:rPr>
        <w:t>rd</w:t>
      </w:r>
      <w:r>
        <w:rPr>
          <w:i/>
          <w:iCs/>
        </w:rPr>
        <w:t xml:space="preserve"> </w:t>
      </w:r>
      <w:r>
        <w:rPr>
          <w:i/>
          <w:iCs/>
        </w:rPr>
        <w:lastRenderedPageBreak/>
        <w:t>party Service Provider (SP). And depending on the priority or membership information from 3</w:t>
      </w:r>
      <w:r>
        <w:rPr>
          <w:i/>
          <w:iCs/>
          <w:vertAlign w:val="superscript"/>
        </w:rPr>
        <w:t>rd</w:t>
      </w:r>
      <w:r>
        <w:rPr>
          <w:i/>
          <w:iCs/>
        </w:rPr>
        <w:t xml:space="preserve"> party SP perspective, based on the agreement between SP and MNO, the UE have different priority for the available network slices.</w:t>
      </w:r>
      <w:r>
        <w:rPr>
          <w:rFonts w:cs="Arial"/>
        </w:rPr>
        <w:t>"</w:t>
      </w:r>
    </w:p>
    <w:p w:rsidR="00C630A5" w:rsidRDefault="00C630A5" w:rsidP="00C630A5">
      <w:r>
        <w:t>In clause 4.2.11.2 of 3GPP TS 23.502</w:t>
      </w:r>
      <w:r w:rsidR="00F10CCA">
        <w:rPr>
          <w:rFonts w:eastAsiaTheme="minorEastAsia" w:hint="eastAsia"/>
          <w:lang w:eastAsia="zh-CN"/>
        </w:rPr>
        <w:t xml:space="preserve"> [4]</w:t>
      </w:r>
      <w:r>
        <w:t xml:space="preserve"> specifies following:</w:t>
      </w:r>
    </w:p>
    <w:p w:rsidR="00684778" w:rsidRDefault="006A6B80">
      <w:pPr>
        <w:rPr>
          <w:i/>
        </w:rPr>
      </w:pPr>
      <w:r w:rsidRPr="006A6B80">
        <w:rPr>
          <w:rFonts w:cs="Arial"/>
          <w:i/>
        </w:rPr>
        <w:t>"</w:t>
      </w:r>
      <w:r w:rsidRPr="006A6B80">
        <w:rPr>
          <w:i/>
        </w:rPr>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r w:rsidRPr="006A6B80">
        <w:rPr>
          <w:rFonts w:cs="Arial"/>
          <w:i/>
        </w:rPr>
        <w:t>"</w:t>
      </w:r>
    </w:p>
    <w:p w:rsidR="00C630A5" w:rsidRDefault="00C630A5" w:rsidP="00C630A5">
      <w:r>
        <w:t xml:space="preserve">Upon reaching maximum UEs slice quota, the 5GC may reject the registration request on the S-NSSAI from the gold quality level customer which may not be desirable by the trusted third party. This happens since 5GC is not aware of the relevant application information e.g. contract qualities level of the UE making the registration request. </w:t>
      </w:r>
    </w:p>
    <w:p w:rsidR="00C630A5" w:rsidRDefault="00C630A5" w:rsidP="00C630A5">
      <w:r>
        <w:t>The third party application need</w:t>
      </w:r>
      <w:r w:rsidR="006B60DE">
        <w:rPr>
          <w:rFonts w:eastAsiaTheme="minorEastAsia" w:hint="eastAsia"/>
          <w:lang w:eastAsia="zh-CN"/>
        </w:rPr>
        <w:t>s</w:t>
      </w:r>
      <w:r>
        <w:t xml:space="preserve"> to provide high priority to the higher level of contract qualities and so it needs to manage such connections. </w:t>
      </w:r>
    </w:p>
    <w:p w:rsidR="00C630A5" w:rsidRDefault="00C630A5" w:rsidP="00C630A5">
      <w:r>
        <w:t>In particular, this KI will address:</w:t>
      </w:r>
    </w:p>
    <w:p w:rsidR="00684778" w:rsidRDefault="003F081A">
      <w:pPr>
        <w:pStyle w:val="B1"/>
      </w:pPr>
      <w:r>
        <w:rPr>
          <w:rFonts w:eastAsiaTheme="minorEastAsia" w:hint="eastAsia"/>
          <w:lang w:eastAsia="zh-CN"/>
        </w:rPr>
        <w:t>-</w:t>
      </w:r>
      <w:r>
        <w:rPr>
          <w:rFonts w:eastAsiaTheme="minorEastAsia" w:hint="eastAsia"/>
          <w:lang w:eastAsia="zh-CN"/>
        </w:rPr>
        <w:tab/>
      </w:r>
      <w:r w:rsidR="00C630A5" w:rsidRPr="003F081A">
        <w:t>Whether and how the AF can provide application policy information to the operator’s Service Hosting Environment to enable automatic management of application resources?</w:t>
      </w:r>
    </w:p>
    <w:p w:rsidR="00684778" w:rsidRDefault="006A6B80">
      <w:pPr>
        <w:pStyle w:val="B1"/>
      </w:pPr>
      <w:r>
        <w:rPr>
          <w:rFonts w:eastAsiaTheme="minorEastAsia"/>
        </w:rPr>
        <w:t>-</w:t>
      </w:r>
      <w:r>
        <w:rPr>
          <w:rFonts w:eastAsiaTheme="minorEastAsia"/>
        </w:rPr>
        <w:tab/>
      </w:r>
      <w:r w:rsidR="00C630A5" w:rsidRPr="003F081A">
        <w:t xml:space="preserve">What application policy information needs to be specified by the trusted third-party AF that can be automatically evaluated by the operator’s Service Hosting Environment? </w:t>
      </w:r>
    </w:p>
    <w:p w:rsidR="00684778" w:rsidRDefault="006A6B80">
      <w:pPr>
        <w:pStyle w:val="B1"/>
      </w:pPr>
      <w:r>
        <w:rPr>
          <w:rFonts w:eastAsiaTheme="minorEastAsia"/>
        </w:rPr>
        <w:t>-</w:t>
      </w:r>
      <w:r>
        <w:rPr>
          <w:rFonts w:eastAsiaTheme="minorEastAsia"/>
        </w:rPr>
        <w:tab/>
      </w:r>
      <w:r w:rsidR="00C630A5" w:rsidRPr="003F081A">
        <w:t>Whether and how the AF can manage use of the application resources in the operator’s Service Hosting Environment on a per user characteristic?</w:t>
      </w:r>
    </w:p>
    <w:p w:rsidR="00C630A5" w:rsidRPr="00C630A5" w:rsidRDefault="006A6B80" w:rsidP="00C630A5">
      <w:pPr>
        <w:pStyle w:val="2"/>
        <w:rPr>
          <w:rFonts w:eastAsiaTheme="minorEastAsia"/>
          <w:lang w:eastAsia="zh-CN"/>
        </w:rPr>
      </w:pPr>
      <w:bookmarkStart w:id="114" w:name="_Toc81823218"/>
      <w:bookmarkStart w:id="115" w:name="_Toc81835646"/>
      <w:bookmarkStart w:id="116" w:name="_Toc81835700"/>
      <w:r w:rsidRPr="006A6B80">
        <w:t>5.1</w:t>
      </w:r>
      <w:r w:rsidRPr="006A6B80">
        <w:rPr>
          <w:rFonts w:eastAsiaTheme="minorEastAsia"/>
        </w:rPr>
        <w:t>1</w:t>
      </w:r>
      <w:r w:rsidRPr="006A6B80">
        <w:tab/>
        <w:t xml:space="preserve">Key issue </w:t>
      </w:r>
      <w:r w:rsidRPr="006A6B80">
        <w:rPr>
          <w:rFonts w:eastAsiaTheme="minorEastAsia"/>
        </w:rPr>
        <w:t>11</w:t>
      </w:r>
      <w:r w:rsidR="00C630A5">
        <w:t>: Dynamic slice SLA alignment</w:t>
      </w:r>
      <w:bookmarkEnd w:id="114"/>
      <w:bookmarkEnd w:id="115"/>
      <w:bookmarkEnd w:id="116"/>
    </w:p>
    <w:p w:rsidR="00C630A5" w:rsidRDefault="00C630A5" w:rsidP="00C630A5">
      <w:r>
        <w:t>Some verticals/enterprises have strong desire for the slice/service self-management. Initially, they may order a slice with certain NEST (Network Slice Type) where the SLA parameters are already provided based on the static and estimated service requirements. After the service is executed on the slice, the slice may not fully match the service real-time running conditions, for example, maybe only 60% of the slice resource is used to support the service, and rest of the slice resou</w:t>
      </w:r>
      <w:r w:rsidR="006B60DE">
        <w:rPr>
          <w:rFonts w:eastAsiaTheme="minorEastAsia" w:hint="eastAsia"/>
          <w:lang w:eastAsia="zh-CN"/>
        </w:rPr>
        <w:t>r</w:t>
      </w:r>
      <w:r>
        <w:t>ce is always idle, or the slice resource is insuff</w:t>
      </w:r>
      <w:r w:rsidR="006B60DE">
        <w:rPr>
          <w:rFonts w:eastAsiaTheme="minorEastAsia" w:hint="eastAsia"/>
          <w:lang w:eastAsia="zh-CN"/>
        </w:rPr>
        <w:t>i</w:t>
      </w:r>
      <w:r>
        <w:t>cient due to under-provisioning. In order to achieve the maximum return of investment and slice/service self-man</w:t>
      </w:r>
      <w:r w:rsidR="006B60DE">
        <w:rPr>
          <w:rFonts w:eastAsiaTheme="minorEastAsia" w:hint="eastAsia"/>
          <w:lang w:eastAsia="zh-CN"/>
        </w:rPr>
        <w:t>a</w:t>
      </w:r>
      <w:r>
        <w:t>gement, the verticals/enterprises expect a more optimal service profile which contains the exact value of those SLA param</w:t>
      </w:r>
      <w:r w:rsidR="006B60DE">
        <w:rPr>
          <w:rFonts w:eastAsiaTheme="minorEastAsia" w:hint="eastAsia"/>
          <w:lang w:eastAsia="zh-CN"/>
        </w:rPr>
        <w:t>e</w:t>
      </w:r>
      <w:r>
        <w:t xml:space="preserve">ters to support to the executing services' demands, i.e., dynamic SLA alignment. </w:t>
      </w:r>
    </w:p>
    <w:p w:rsidR="00C630A5" w:rsidRDefault="00C630A5" w:rsidP="00C630A5">
      <w:r>
        <w:t>However, the verticals/enterprises may not fully understand the slice SLA parameters, or they may not set proper SLA parameters initially. How to enable better alignment between the vertical needs and the SLA param</w:t>
      </w:r>
      <w:r w:rsidR="00B1264F">
        <w:rPr>
          <w:rFonts w:eastAsiaTheme="minorEastAsia" w:hint="eastAsia"/>
          <w:lang w:eastAsia="zh-CN"/>
        </w:rPr>
        <w:t>e</w:t>
      </w:r>
      <w:r>
        <w:t>ters needs to be studied.</w:t>
      </w:r>
    </w:p>
    <w:p w:rsidR="00C630A5" w:rsidRPr="00C630A5" w:rsidRDefault="00C630A5" w:rsidP="00C630A5">
      <w:pPr>
        <w:pStyle w:val="NO"/>
      </w:pPr>
      <w:r w:rsidRPr="00C630A5">
        <w:t xml:space="preserve"> NOTE: All the potential changes to the slice are based on existing SA2 and SA5 service/capability.</w:t>
      </w:r>
    </w:p>
    <w:p w:rsidR="00C630A5" w:rsidRDefault="00C630A5" w:rsidP="00C630A5">
      <w:r>
        <w:t>Open issues:</w:t>
      </w:r>
    </w:p>
    <w:p w:rsidR="00C630A5" w:rsidRPr="00C630A5" w:rsidRDefault="00C630A5" w:rsidP="00C630A5">
      <w:pPr>
        <w:pStyle w:val="B1"/>
      </w:pPr>
      <w:r w:rsidRPr="00C630A5">
        <w:t>-</w:t>
      </w:r>
      <w:r w:rsidRPr="00C630A5">
        <w:tab/>
        <w:t>Whether and How the SEAL network slice capability management service supports better alignment between vertical needs and SLA parameters for initial service requirements and ongoing service conditions?</w:t>
      </w:r>
    </w:p>
    <w:p w:rsidR="00C630A5" w:rsidRDefault="00C630A5" w:rsidP="00C630A5">
      <w:pPr>
        <w:pStyle w:val="EditorsNote"/>
      </w:pPr>
      <w:r>
        <w:t xml:space="preserve"> </w:t>
      </w:r>
    </w:p>
    <w:p w:rsidR="00D839D0" w:rsidRPr="00C630A5" w:rsidRDefault="00D839D0" w:rsidP="00D839D0">
      <w:pPr>
        <w:pStyle w:val="B1"/>
      </w:pPr>
    </w:p>
    <w:p w:rsidR="000E27A6" w:rsidRPr="00D839D0" w:rsidRDefault="000E27A6" w:rsidP="000E27A6">
      <w:pPr>
        <w:rPr>
          <w:i/>
        </w:rPr>
      </w:pPr>
    </w:p>
    <w:p w:rsidR="000E27A6" w:rsidRPr="000E27A6" w:rsidRDefault="000E27A6">
      <w:pPr>
        <w:pStyle w:val="B1"/>
        <w:rPr>
          <w:rFonts w:eastAsiaTheme="minorEastAsia"/>
          <w:lang w:eastAsia="zh-CN"/>
        </w:rPr>
      </w:pPr>
    </w:p>
    <w:p w:rsidR="00C2035F" w:rsidRDefault="006D20DA">
      <w:pPr>
        <w:pStyle w:val="1"/>
      </w:pPr>
      <w:bookmarkStart w:id="117" w:name="_Toc28809"/>
      <w:bookmarkStart w:id="118" w:name="_Toc478400629"/>
      <w:bookmarkStart w:id="119" w:name="_Toc81823219"/>
      <w:bookmarkStart w:id="120" w:name="_Toc81835647"/>
      <w:bookmarkStart w:id="121" w:name="_Toc81835701"/>
      <w:bookmarkStart w:id="122" w:name="_GoBack"/>
      <w:bookmarkStart w:id="123" w:name="_Toc475064963"/>
      <w:bookmarkStart w:id="124" w:name="_Toc478400633"/>
      <w:bookmarkStart w:id="125" w:name="_Toc25477"/>
      <w:bookmarkStart w:id="126" w:name="_Toc464463369"/>
      <w:bookmarkEnd w:id="81"/>
      <w:r>
        <w:rPr>
          <w:rFonts w:eastAsia="宋体" w:hint="eastAsia"/>
          <w:lang w:val="en-US" w:eastAsia="zh-CN"/>
        </w:rPr>
        <w:lastRenderedPageBreak/>
        <w:t>6</w:t>
      </w:r>
      <w:r>
        <w:tab/>
        <w:t>Solutions</w:t>
      </w:r>
      <w:bookmarkEnd w:id="117"/>
      <w:bookmarkEnd w:id="118"/>
      <w:bookmarkEnd w:id="119"/>
      <w:bookmarkEnd w:id="120"/>
      <w:bookmarkEnd w:id="121"/>
    </w:p>
    <w:p w:rsidR="00C2035F" w:rsidRPr="00977A60" w:rsidRDefault="006D20DA">
      <w:pPr>
        <w:pStyle w:val="2"/>
      </w:pPr>
      <w:bookmarkStart w:id="127" w:name="_Toc464463365"/>
      <w:bookmarkStart w:id="128" w:name="_Toc81835648"/>
      <w:bookmarkStart w:id="129" w:name="_Toc81835702"/>
      <w:bookmarkStart w:id="130" w:name="_Toc475064959"/>
      <w:bookmarkStart w:id="131" w:name="_Toc17694"/>
      <w:bookmarkStart w:id="132" w:name="_Toc478400630"/>
      <w:bookmarkStart w:id="133" w:name="_Toc81823220"/>
      <w:r>
        <w:rPr>
          <w:rFonts w:eastAsia="宋体" w:hint="eastAsia"/>
          <w:lang w:val="en-US" w:eastAsia="zh-CN"/>
        </w:rPr>
        <w:t>6</w:t>
      </w:r>
      <w:r>
        <w:t>.1</w:t>
      </w:r>
      <w:r>
        <w:tab/>
      </w:r>
      <w:r w:rsidR="006A6B80" w:rsidRPr="006A6B80">
        <w:t xml:space="preserve">Solution 1: </w:t>
      </w:r>
      <w:bookmarkEnd w:id="127"/>
      <w:r w:rsidR="006A6B80" w:rsidRPr="006A6B80">
        <w:t>Automatic application layer network slice management</w:t>
      </w:r>
      <w:bookmarkEnd w:id="128"/>
      <w:bookmarkEnd w:id="129"/>
      <w:bookmarkEnd w:id="130"/>
      <w:bookmarkEnd w:id="131"/>
      <w:bookmarkEnd w:id="132"/>
      <w:bookmarkEnd w:id="133"/>
    </w:p>
    <w:p w:rsidR="00C2035F" w:rsidRDefault="006D20DA">
      <w:pPr>
        <w:pStyle w:val="EditorsNote"/>
      </w:pPr>
      <w:bookmarkStart w:id="134" w:name="_Toc464463366"/>
      <w:r>
        <w:t>Editor's Note:</w:t>
      </w:r>
      <w:r>
        <w:tab/>
        <w:t>Provide a suitable title for the solution.</w:t>
      </w:r>
    </w:p>
    <w:p w:rsidR="00C2035F" w:rsidRDefault="006D20DA">
      <w:pPr>
        <w:pStyle w:val="3"/>
      </w:pPr>
      <w:bookmarkStart w:id="135" w:name="_Toc19427"/>
      <w:bookmarkStart w:id="136" w:name="_Toc478400631"/>
      <w:bookmarkStart w:id="137" w:name="_Toc475064960"/>
      <w:bookmarkStart w:id="138" w:name="_Toc81823221"/>
      <w:bookmarkStart w:id="139" w:name="_Toc81835649"/>
      <w:bookmarkStart w:id="140" w:name="_Toc81835703"/>
      <w:r>
        <w:rPr>
          <w:rFonts w:eastAsia="宋体" w:hint="eastAsia"/>
          <w:lang w:val="en-US" w:eastAsia="zh-CN"/>
        </w:rPr>
        <w:t>6</w:t>
      </w:r>
      <w:r>
        <w:t>.1.1</w:t>
      </w:r>
      <w:r>
        <w:tab/>
      </w:r>
      <w:bookmarkEnd w:id="134"/>
      <w:r>
        <w:t>Solution description</w:t>
      </w:r>
      <w:bookmarkEnd w:id="135"/>
      <w:bookmarkEnd w:id="136"/>
      <w:bookmarkEnd w:id="137"/>
      <w:bookmarkEnd w:id="138"/>
      <w:bookmarkEnd w:id="139"/>
      <w:bookmarkEnd w:id="140"/>
    </w:p>
    <w:p w:rsidR="00977A60" w:rsidRPr="001B1697" w:rsidRDefault="006A6B80" w:rsidP="00977A60">
      <w:pPr>
        <w:pStyle w:val="4"/>
        <w:overflowPunct w:val="0"/>
        <w:autoSpaceDE w:val="0"/>
        <w:autoSpaceDN w:val="0"/>
        <w:adjustRightInd w:val="0"/>
        <w:textAlignment w:val="baseline"/>
        <w:rPr>
          <w:bCs/>
        </w:rPr>
      </w:pPr>
      <w:bookmarkStart w:id="141" w:name="_Toc81823222"/>
      <w:bookmarkStart w:id="142" w:name="_Toc81835650"/>
      <w:bookmarkStart w:id="143" w:name="_Toc81835704"/>
      <w:r w:rsidRPr="006A6B80">
        <w:rPr>
          <w:bCs/>
        </w:rPr>
        <w:t>6.</w:t>
      </w:r>
      <w:r w:rsidRPr="006A6B80">
        <w:rPr>
          <w:rFonts w:eastAsiaTheme="minorEastAsia"/>
          <w:bCs/>
          <w:lang w:eastAsia="zh-CN"/>
        </w:rPr>
        <w:t>1</w:t>
      </w:r>
      <w:r w:rsidRPr="006A6B80">
        <w:rPr>
          <w:bCs/>
        </w:rPr>
        <w:t>.1.1</w:t>
      </w:r>
      <w:r w:rsidRPr="006A6B80">
        <w:rPr>
          <w:bCs/>
        </w:rPr>
        <w:tab/>
        <w:t>General</w:t>
      </w:r>
      <w:bookmarkEnd w:id="141"/>
      <w:bookmarkEnd w:id="142"/>
      <w:bookmarkEnd w:id="143"/>
    </w:p>
    <w:p w:rsidR="00977A60" w:rsidRDefault="00977A60" w:rsidP="000E2604">
      <w:pPr>
        <w:rPr>
          <w:rFonts w:eastAsia="宋体"/>
        </w:rPr>
      </w:pPr>
      <w:r>
        <w:t xml:space="preserve">This solution aims to address the </w:t>
      </w:r>
      <w:r>
        <w:rPr>
          <w:rFonts w:hint="eastAsia"/>
        </w:rPr>
        <w:t>issue</w:t>
      </w:r>
      <w:r>
        <w:t>s identified in Key Issue 2.</w:t>
      </w:r>
    </w:p>
    <w:p w:rsidR="00977A60" w:rsidRDefault="00977A60" w:rsidP="00977A60">
      <w:r>
        <w:t xml:space="preserve">This solution provide an procedure for automatic application layer network slice management performed by the network slice capability exposure server based on network slice status collected from 5GS and </w:t>
      </w:r>
      <w:proofErr w:type="spellStart"/>
      <w:r>
        <w:rPr>
          <w:rFonts w:hint="eastAsia"/>
          <w:bCs/>
        </w:rPr>
        <w:t>QoE</w:t>
      </w:r>
      <w:proofErr w:type="spellEnd"/>
      <w:r>
        <w:rPr>
          <w:rFonts w:hint="eastAsia"/>
          <w:bCs/>
        </w:rPr>
        <w:t xml:space="preserve"> collected from application layer</w:t>
      </w:r>
      <w:r>
        <w:t>.</w:t>
      </w:r>
    </w:p>
    <w:p w:rsidR="00977A60" w:rsidRDefault="00977A60" w:rsidP="00977A60">
      <w:r>
        <w:t>When</w:t>
      </w:r>
      <w:r>
        <w:rPr>
          <w:rFonts w:ascii="宋体" w:hAnsi="宋体" w:hint="eastAsia"/>
        </w:rPr>
        <w:t xml:space="preserve"> </w:t>
      </w:r>
      <w:r>
        <w:rPr>
          <w:rFonts w:hint="eastAsia"/>
        </w:rPr>
        <w:t>network slice capability exposure server</w:t>
      </w:r>
      <w:r>
        <w:t xml:space="preserve"> receives a request for automatic application layer network slice management from </w:t>
      </w:r>
      <w:r>
        <w:rPr>
          <w:rFonts w:hint="eastAsia"/>
        </w:rPr>
        <w:t>VAL server</w:t>
      </w:r>
      <w:r>
        <w:t>, the</w:t>
      </w:r>
      <w:r>
        <w:rPr>
          <w:rFonts w:ascii="宋体" w:hAnsi="宋体" w:hint="eastAsia"/>
        </w:rPr>
        <w:t xml:space="preserve"> </w:t>
      </w:r>
      <w:r>
        <w:rPr>
          <w:rFonts w:hint="eastAsia"/>
        </w:rPr>
        <w:t>network slice capability exposure server</w:t>
      </w:r>
      <w:r>
        <w:rPr>
          <w:rFonts w:ascii="宋体" w:hAnsi="宋体" w:hint="eastAsia"/>
        </w:rPr>
        <w:t xml:space="preserve"> </w:t>
      </w:r>
      <w:r>
        <w:rPr>
          <w:rFonts w:hint="eastAsia"/>
        </w:rPr>
        <w:t>performs the service operations</w:t>
      </w:r>
      <w:r>
        <w:t xml:space="preserve"> including detecting </w:t>
      </w:r>
      <w:r>
        <w:rPr>
          <w:rFonts w:hint="eastAsia"/>
        </w:rPr>
        <w:t xml:space="preserve">and subscribing </w:t>
      </w:r>
      <w:r>
        <w:t xml:space="preserve">the event which may trigger the </w:t>
      </w:r>
      <w:r>
        <w:rPr>
          <w:rFonts w:hint="eastAsia"/>
        </w:rPr>
        <w:t>automatic network slice lifecycle management</w:t>
      </w:r>
      <w:r>
        <w:t xml:space="preserve">, making the </w:t>
      </w:r>
      <w:r>
        <w:rPr>
          <w:rFonts w:hint="eastAsia"/>
        </w:rPr>
        <w:t>network slice lifecycle management recommendation/</w:t>
      </w:r>
      <w:r>
        <w:t>decision,</w:t>
      </w:r>
      <w:r>
        <w:rPr>
          <w:rFonts w:ascii="宋体" w:hAnsi="宋体" w:hint="eastAsia"/>
        </w:rPr>
        <w:t xml:space="preserve"> </w:t>
      </w:r>
      <w:r>
        <w:rPr>
          <w:rFonts w:hint="eastAsia"/>
        </w:rPr>
        <w:t>trigg</w:t>
      </w:r>
      <w:r>
        <w:t>er</w:t>
      </w:r>
      <w:r w:rsidR="00CD0DB5">
        <w:rPr>
          <w:rFonts w:eastAsiaTheme="minorEastAsia" w:hint="eastAsia"/>
          <w:lang w:eastAsia="zh-CN"/>
        </w:rPr>
        <w:t>ing</w:t>
      </w:r>
      <w:r>
        <w:t xml:space="preserve"> the network slice management operations, notifying the consumer about the </w:t>
      </w:r>
      <w:r>
        <w:rPr>
          <w:rFonts w:hint="eastAsia"/>
        </w:rPr>
        <w:t>network slice</w:t>
      </w:r>
      <w:r>
        <w:t xml:space="preserve"> information.</w:t>
      </w:r>
    </w:p>
    <w:p w:rsidR="00977A60" w:rsidRPr="001B1697" w:rsidRDefault="006A6B80" w:rsidP="00977A60">
      <w:pPr>
        <w:pStyle w:val="4"/>
        <w:overflowPunct w:val="0"/>
        <w:autoSpaceDE w:val="0"/>
        <w:autoSpaceDN w:val="0"/>
        <w:adjustRightInd w:val="0"/>
        <w:textAlignment w:val="baseline"/>
        <w:rPr>
          <w:bCs/>
        </w:rPr>
      </w:pPr>
      <w:bookmarkStart w:id="144" w:name="_Toc81823223"/>
      <w:bookmarkStart w:id="145" w:name="_Toc81835651"/>
      <w:bookmarkStart w:id="146" w:name="_Toc81835705"/>
      <w:r w:rsidRPr="006A6B80">
        <w:rPr>
          <w:bCs/>
        </w:rPr>
        <w:t>6.</w:t>
      </w:r>
      <w:r w:rsidRPr="006A6B80">
        <w:rPr>
          <w:rFonts w:eastAsiaTheme="minorEastAsia"/>
          <w:bCs/>
          <w:lang w:eastAsia="zh-CN"/>
        </w:rPr>
        <w:t>1</w:t>
      </w:r>
      <w:r w:rsidRPr="006A6B80">
        <w:rPr>
          <w:bCs/>
        </w:rPr>
        <w:t>.1.2</w:t>
      </w:r>
      <w:r w:rsidRPr="006A6B80">
        <w:rPr>
          <w:bCs/>
        </w:rPr>
        <w:tab/>
        <w:t>Automatic application layer network slice lifecycle management</w:t>
      </w:r>
      <w:bookmarkEnd w:id="144"/>
      <w:bookmarkEnd w:id="145"/>
      <w:bookmarkEnd w:id="146"/>
    </w:p>
    <w:p w:rsidR="00977A60" w:rsidRDefault="00977A60" w:rsidP="00977A60">
      <w:pPr>
        <w:pStyle w:val="B1"/>
        <w:ind w:left="480" w:hanging="480"/>
        <w:rPr>
          <w:rFonts w:eastAsia="宋体"/>
        </w:rPr>
      </w:pPr>
      <w:r>
        <w:t xml:space="preserve">Figure </w:t>
      </w:r>
      <w:r>
        <w:rPr>
          <w:rFonts w:hint="eastAsia"/>
        </w:rPr>
        <w:t>6</w:t>
      </w:r>
      <w:r>
        <w:t>.</w:t>
      </w:r>
      <w:r w:rsidR="001B1697">
        <w:rPr>
          <w:rFonts w:eastAsiaTheme="minorEastAsia" w:hint="eastAsia"/>
          <w:lang w:eastAsia="zh-CN"/>
        </w:rPr>
        <w:t>1</w:t>
      </w:r>
      <w:r>
        <w:t>.1</w:t>
      </w:r>
      <w:r>
        <w:rPr>
          <w:rFonts w:hint="eastAsia"/>
        </w:rPr>
        <w:t>.2</w:t>
      </w:r>
      <w:r>
        <w:t>-1 illustrates</w:t>
      </w:r>
      <w:r>
        <w:rPr>
          <w:rFonts w:ascii="宋体" w:hAnsi="宋体" w:hint="eastAsia"/>
        </w:rPr>
        <w:t xml:space="preserve"> </w:t>
      </w:r>
      <w:r>
        <w:rPr>
          <w:rFonts w:hint="eastAsia"/>
          <w:bCs/>
        </w:rPr>
        <w:t>an</w:t>
      </w:r>
      <w:r>
        <w:rPr>
          <w:rFonts w:ascii="宋体" w:hAnsi="宋体" w:hint="eastAsia"/>
          <w:bCs/>
        </w:rPr>
        <w:t xml:space="preserve"> </w:t>
      </w:r>
      <w:r>
        <w:rPr>
          <w:rFonts w:hint="eastAsia"/>
          <w:bCs/>
        </w:rPr>
        <w:t>automatic application layer network slice lifecycle management solution based on network slice related data</w:t>
      </w:r>
      <w:r>
        <w:rPr>
          <w:rFonts w:ascii="宋体" w:hAnsi="宋体" w:hint="eastAsia"/>
          <w:bCs/>
        </w:rPr>
        <w:t xml:space="preserve"> </w:t>
      </w:r>
      <w:r>
        <w:rPr>
          <w:rFonts w:hint="eastAsia"/>
          <w:bCs/>
        </w:rPr>
        <w:t xml:space="preserve">and </w:t>
      </w:r>
      <w:proofErr w:type="spellStart"/>
      <w:r>
        <w:rPr>
          <w:rFonts w:hint="eastAsia"/>
          <w:bCs/>
        </w:rPr>
        <w:t>QoE</w:t>
      </w:r>
      <w:proofErr w:type="spellEnd"/>
      <w:r>
        <w:rPr>
          <w:rFonts w:hint="eastAsia"/>
          <w:bCs/>
        </w:rPr>
        <w:t xml:space="preserve"> collected from application layer.</w:t>
      </w:r>
    </w:p>
    <w:p w:rsidR="00977A60" w:rsidRDefault="00977A60" w:rsidP="00977A60">
      <w:r>
        <w:t>Pre-conditions:</w:t>
      </w:r>
    </w:p>
    <w:p w:rsidR="00684778" w:rsidRDefault="00977A60">
      <w:pPr>
        <w:pStyle w:val="B1"/>
        <w:numPr>
          <w:ilvl w:val="0"/>
          <w:numId w:val="6"/>
        </w:numPr>
        <w:ind w:left="567" w:hanging="283"/>
      </w:pPr>
      <w:r w:rsidRPr="006D20DA">
        <w:t>The VAL client has requested a network slice provisioning;</w:t>
      </w:r>
    </w:p>
    <w:p w:rsidR="00684778" w:rsidRDefault="00977A60">
      <w:pPr>
        <w:pStyle w:val="B1"/>
        <w:numPr>
          <w:ilvl w:val="0"/>
          <w:numId w:val="6"/>
        </w:numPr>
        <w:ind w:left="567" w:hanging="283"/>
      </w:pPr>
      <w:r w:rsidRPr="006D20DA">
        <w:t>The VAL server has subscribed to the network slice capability exposure server for automatic network slice management;</w:t>
      </w:r>
    </w:p>
    <w:p w:rsidR="00684778" w:rsidRDefault="00977A60">
      <w:pPr>
        <w:pStyle w:val="B1"/>
        <w:numPr>
          <w:ilvl w:val="0"/>
          <w:numId w:val="6"/>
        </w:numPr>
        <w:ind w:left="567" w:hanging="283"/>
      </w:pPr>
      <w:r w:rsidRPr="006D20DA">
        <w:t xml:space="preserve">The network slice enabler layer is </w:t>
      </w:r>
      <w:proofErr w:type="gramStart"/>
      <w:r w:rsidRPr="006D20DA">
        <w:t>registered/capable</w:t>
      </w:r>
      <w:proofErr w:type="gramEnd"/>
      <w:r w:rsidRPr="006D20DA">
        <w:t xml:space="preserve"> for interacting with 5GS such as triggering </w:t>
      </w:r>
      <w:r w:rsidRPr="006D20DA">
        <w:rPr>
          <w:rFonts w:hint="eastAsia"/>
        </w:rPr>
        <w:t xml:space="preserve">network </w:t>
      </w:r>
      <w:r w:rsidRPr="006D20DA">
        <w:t xml:space="preserve">slice LCM operations, and has collected current network slice capabilities. </w:t>
      </w:r>
    </w:p>
    <w:p w:rsidR="00977A60" w:rsidRDefault="00977A60" w:rsidP="00977A60">
      <w:pPr>
        <w:pStyle w:val="EditorsNote"/>
      </w:pPr>
      <w:r>
        <w:t xml:space="preserve"> </w:t>
      </w:r>
    </w:p>
    <w:p w:rsidR="00684778" w:rsidRDefault="00977A60">
      <w:pPr>
        <w:pStyle w:val="EditorsNote"/>
        <w:jc w:val="center"/>
      </w:pPr>
      <w:r>
        <w:object w:dxaOrig="6538" w:dyaOrig="6070">
          <v:shape id="_x0000_i1028" type="#_x0000_t75" style="width:326.7pt;height:303.4pt" o:ole="">
            <v:imagedata r:id="rId14" o:title=""/>
          </v:shape>
          <o:OLEObject Type="Embed" ProgID="Visio.Drawing.11" ShapeID="_x0000_i1028" DrawAspect="Content" ObjectID="_1692451864" r:id="rId15"/>
        </w:object>
      </w:r>
    </w:p>
    <w:p w:rsidR="00684778" w:rsidRDefault="00977A60">
      <w:pPr>
        <w:pStyle w:val="TF"/>
        <w:rPr>
          <w:rFonts w:eastAsiaTheme="minorEastAsia"/>
          <w:lang w:eastAsia="zh-CN"/>
        </w:rPr>
      </w:pPr>
      <w:r w:rsidRPr="001B1697">
        <w:t xml:space="preserve">Figure </w:t>
      </w:r>
      <w:r w:rsidRPr="001B1697">
        <w:rPr>
          <w:rFonts w:hint="eastAsia"/>
        </w:rPr>
        <w:t>6</w:t>
      </w:r>
      <w:r w:rsidRPr="001B1697">
        <w:t>.</w:t>
      </w:r>
      <w:r w:rsidR="006A6B80" w:rsidRPr="006A6B80">
        <w:rPr>
          <w:rFonts w:eastAsiaTheme="minorEastAsia"/>
        </w:rPr>
        <w:t>1</w:t>
      </w:r>
      <w:r w:rsidRPr="001B1697">
        <w:t>.1</w:t>
      </w:r>
      <w:r w:rsidRPr="001B1697">
        <w:rPr>
          <w:rFonts w:hint="eastAsia"/>
        </w:rPr>
        <w:t>.2</w:t>
      </w:r>
      <w:r w:rsidRPr="001B1697">
        <w:t xml:space="preserve">-1: </w:t>
      </w:r>
      <w:r w:rsidRPr="001B1697">
        <w:rPr>
          <w:rFonts w:hint="eastAsia"/>
        </w:rPr>
        <w:t>Automatic application layer network slice lifecycle management</w:t>
      </w:r>
    </w:p>
    <w:p w:rsidR="00684778" w:rsidRDefault="00977A60">
      <w:pPr>
        <w:pStyle w:val="B1"/>
      </w:pPr>
      <w:r>
        <w:t>1.</w:t>
      </w:r>
      <w:r>
        <w:tab/>
      </w:r>
      <w:r w:rsidRPr="006D20DA">
        <w:t>The vertical server sends a request for automatic application layer network slice lifecycle management (auto-NS-LCM), with network slice requirements (e.g. delay, throughput, load, the maximum number of users supported, etc.). The request can indicate the level of auto-NS-LCM that is required, such as whether to notify the VAL server/consumer before perform</w:t>
      </w:r>
      <w:r w:rsidR="006A6B80" w:rsidRPr="006A6B80">
        <w:t>ing</w:t>
      </w:r>
      <w:r w:rsidRPr="006D20DA">
        <w:t xml:space="preserve"> the auto-NS-LCM. The request may also indicate the trigger conditions, such as by providing the monitored parameters and the corresponding thresholds.</w:t>
      </w:r>
    </w:p>
    <w:p w:rsidR="00684778" w:rsidRDefault="00977A60">
      <w:pPr>
        <w:pStyle w:val="B1"/>
      </w:pPr>
      <w:r w:rsidRPr="006D20DA">
        <w:t>2.</w:t>
      </w:r>
      <w:r w:rsidRPr="006D20DA">
        <w:tab/>
        <w:t>After receiving the request, the network slice capability exposure server checks that the user is authenticated and authorized to perform the corresponding auto-NS-LCM operations, and filters the unauthorized requests, if any.</w:t>
      </w:r>
    </w:p>
    <w:p w:rsidR="00684778" w:rsidRDefault="00977A60">
      <w:pPr>
        <w:pStyle w:val="B1"/>
      </w:pPr>
      <w:r w:rsidRPr="006D20DA">
        <w:t>3.</w:t>
      </w:r>
      <w:r w:rsidRPr="006D20DA">
        <w:tab/>
        <w:t>If authenticated and authorized, the network slice capability exposure server, acting as the</w:t>
      </w:r>
      <w:r w:rsidR="006A6B80" w:rsidRPr="006A6B80">
        <w:t xml:space="preserve"> </w:t>
      </w:r>
      <w:r w:rsidRPr="006D20DA">
        <w:rPr>
          <w:rFonts w:hint="eastAsia"/>
        </w:rPr>
        <w:t>network</w:t>
      </w:r>
      <w:r w:rsidRPr="006D20DA">
        <w:t xml:space="preserve"> slice LCM service consumer, triggers the </w:t>
      </w:r>
      <w:proofErr w:type="spellStart"/>
      <w:r w:rsidRPr="006D20DA">
        <w:t>AllocateNsi</w:t>
      </w:r>
      <w:proofErr w:type="spellEnd"/>
      <w:r w:rsidRPr="006D20DA">
        <w:t xml:space="preserve"> request</w:t>
      </w:r>
      <w:r w:rsidR="006A6B80" w:rsidRPr="006A6B80">
        <w:t xml:space="preserve"> </w:t>
      </w:r>
      <w:r w:rsidRPr="006D20DA">
        <w:rPr>
          <w:rFonts w:hint="eastAsia"/>
        </w:rPr>
        <w:t>(see</w:t>
      </w:r>
      <w:r w:rsidRPr="006D20DA">
        <w:t xml:space="preserve"> TS 28.531 clause 6.5.1</w:t>
      </w:r>
      <w:r w:rsidR="00F10CCA">
        <w:rPr>
          <w:rFonts w:eastAsiaTheme="minorEastAsia" w:hint="eastAsia"/>
          <w:lang w:eastAsia="zh-CN"/>
        </w:rPr>
        <w:t xml:space="preserve"> </w:t>
      </w:r>
      <w:r w:rsidRPr="006D20DA">
        <w:rPr>
          <w:rFonts w:hint="eastAsia"/>
        </w:rPr>
        <w:t>[</w:t>
      </w:r>
      <w:r w:rsidR="00F10CCA">
        <w:rPr>
          <w:rFonts w:eastAsiaTheme="minorEastAsia" w:hint="eastAsia"/>
          <w:lang w:eastAsia="zh-CN"/>
        </w:rPr>
        <w:t>5</w:t>
      </w:r>
      <w:r w:rsidRPr="006D20DA">
        <w:rPr>
          <w:rFonts w:hint="eastAsia"/>
        </w:rPr>
        <w:t>])</w:t>
      </w:r>
      <w:r w:rsidRPr="006D20DA">
        <w:t xml:space="preserve"> towards the respective management service</w:t>
      </w:r>
      <w:r w:rsidR="006A6B80" w:rsidRPr="006A6B80">
        <w:t xml:space="preserve"> </w:t>
      </w:r>
      <w:r w:rsidRPr="006D20DA">
        <w:rPr>
          <w:rFonts w:hint="eastAsia"/>
        </w:rPr>
        <w:t>provider</w:t>
      </w:r>
      <w:r w:rsidRPr="006D20DA">
        <w:t>, based on the network slice capabilities and network slice requirements.</w:t>
      </w:r>
    </w:p>
    <w:p w:rsidR="00684778" w:rsidRDefault="00977A60">
      <w:pPr>
        <w:pStyle w:val="B1"/>
      </w:pPr>
      <w:r w:rsidRPr="006D20DA">
        <w:t>4.</w:t>
      </w:r>
      <w:r w:rsidRPr="006D20DA">
        <w:tab/>
        <w:t xml:space="preserve">The network slice capability exposure server sends the auto-NS-LCM response to the VAL server with the result(s) of the </w:t>
      </w:r>
      <w:r w:rsidRPr="006D20DA">
        <w:rPr>
          <w:rFonts w:hint="eastAsia"/>
        </w:rPr>
        <w:t xml:space="preserve">network slice </w:t>
      </w:r>
      <w:r w:rsidRPr="006D20DA">
        <w:t>LCM operation(s).</w:t>
      </w:r>
    </w:p>
    <w:p w:rsidR="00684778" w:rsidRDefault="00977A60">
      <w:pPr>
        <w:pStyle w:val="B1"/>
      </w:pPr>
      <w:r w:rsidRPr="006D20DA">
        <w:t>5.</w:t>
      </w:r>
      <w:r w:rsidRPr="006D20DA">
        <w:tab/>
        <w:t>According to network slic</w:t>
      </w:r>
      <w:r w:rsidR="00CD0DB5">
        <w:rPr>
          <w:rFonts w:eastAsiaTheme="minorEastAsia" w:hint="eastAsia"/>
          <w:lang w:eastAsia="zh-CN"/>
        </w:rPr>
        <w:t>e</w:t>
      </w:r>
      <w:r w:rsidRPr="006D20DA">
        <w:t xml:space="preserve"> requirements, network slice capability exposure server triggers the provision of network slice status and </w:t>
      </w:r>
      <w:proofErr w:type="spellStart"/>
      <w:r w:rsidRPr="006D20DA">
        <w:t>QoE</w:t>
      </w:r>
      <w:proofErr w:type="spellEnd"/>
      <w:r w:rsidRPr="006D20DA">
        <w:t xml:space="preserve"> metrics. </w:t>
      </w:r>
    </w:p>
    <w:p w:rsidR="00684778" w:rsidRDefault="00977A60">
      <w:pPr>
        <w:pStyle w:val="B1"/>
      </w:pPr>
      <w:r w:rsidRPr="006D20DA">
        <w:t>5a.</w:t>
      </w:r>
      <w:r w:rsidRPr="006D20DA">
        <w:tab/>
      </w:r>
      <w:proofErr w:type="gramStart"/>
      <w:r w:rsidRPr="006D20DA">
        <w:t>The</w:t>
      </w:r>
      <w:proofErr w:type="gramEnd"/>
      <w:r w:rsidRPr="006D20DA">
        <w:t xml:space="preserve"> network slice status could be collected through subscrib</w:t>
      </w:r>
      <w:r w:rsidR="003D608E">
        <w:rPr>
          <w:rFonts w:eastAsiaTheme="minorEastAsia" w:hint="eastAsia"/>
          <w:lang w:eastAsia="zh-CN"/>
        </w:rPr>
        <w:t>ing</w:t>
      </w:r>
      <w:r w:rsidRPr="006D20DA">
        <w:t xml:space="preserve"> or request</w:t>
      </w:r>
      <w:r w:rsidR="003D608E">
        <w:rPr>
          <w:rFonts w:eastAsiaTheme="minorEastAsia" w:hint="eastAsia"/>
          <w:lang w:eastAsia="zh-CN"/>
        </w:rPr>
        <w:t>ing</w:t>
      </w:r>
      <w:r w:rsidRPr="006D20DA">
        <w:t xml:space="preserve"> to 5GS. For example, to monitor the slice load, it could subscribe to/request the relev</w:t>
      </w:r>
      <w:r w:rsidR="006A6B80">
        <w:rPr>
          <w:rFonts w:eastAsiaTheme="minorEastAsia"/>
        </w:rPr>
        <w:t>a</w:t>
      </w:r>
      <w:r w:rsidRPr="006D20DA">
        <w:t xml:space="preserve">nt service(s), such as </w:t>
      </w:r>
      <w:proofErr w:type="spellStart"/>
      <w:r w:rsidRPr="006D20DA">
        <w:t>AnalyticsExposure</w:t>
      </w:r>
      <w:proofErr w:type="spellEnd"/>
      <w:r w:rsidR="006A6B80" w:rsidRPr="006A6B80">
        <w:t xml:space="preserve"> </w:t>
      </w:r>
      <w:r w:rsidRPr="006D20DA">
        <w:t>defined in TS 23.502</w:t>
      </w:r>
      <w:r w:rsidR="00F10CCA">
        <w:rPr>
          <w:rFonts w:eastAsiaTheme="minorEastAsia" w:hint="eastAsia"/>
          <w:lang w:eastAsia="zh-CN"/>
        </w:rPr>
        <w:t xml:space="preserve"> </w:t>
      </w:r>
      <w:r w:rsidRPr="006D20DA">
        <w:rPr>
          <w:rFonts w:hint="eastAsia"/>
        </w:rPr>
        <w:t>[</w:t>
      </w:r>
      <w:r w:rsidR="00F10CCA">
        <w:rPr>
          <w:rFonts w:eastAsiaTheme="minorEastAsia" w:hint="eastAsia"/>
          <w:lang w:eastAsia="zh-CN"/>
        </w:rPr>
        <w:t>4</w:t>
      </w:r>
      <w:r w:rsidRPr="006D20DA">
        <w:rPr>
          <w:rFonts w:hint="eastAsia"/>
        </w:rPr>
        <w:t>]</w:t>
      </w:r>
      <w:r w:rsidRPr="006D20DA">
        <w:t xml:space="preserve"> clause </w:t>
      </w:r>
      <w:proofErr w:type="gramStart"/>
      <w:r w:rsidRPr="006D20DA">
        <w:t>5.2.6.16,</w:t>
      </w:r>
      <w:proofErr w:type="gramEnd"/>
      <w:r w:rsidR="006A6B80" w:rsidRPr="006A6B80">
        <w:t xml:space="preserve"> </w:t>
      </w:r>
      <w:r w:rsidRPr="006D20DA">
        <w:t>p</w:t>
      </w:r>
      <w:r w:rsidRPr="006D20DA">
        <w:rPr>
          <w:rFonts w:hint="eastAsia"/>
        </w:rPr>
        <w:t xml:space="preserve">rovisioning data report </w:t>
      </w:r>
      <w:r w:rsidRPr="006D20DA">
        <w:t xml:space="preserve">exposure </w:t>
      </w:r>
      <w:r w:rsidRPr="006D20DA">
        <w:rPr>
          <w:rFonts w:hint="eastAsia"/>
        </w:rPr>
        <w:t>for NSI</w:t>
      </w:r>
      <w:r w:rsidR="006A6B80" w:rsidRPr="006A6B80">
        <w:t xml:space="preserve"> </w:t>
      </w:r>
      <w:r w:rsidRPr="006D20DA">
        <w:rPr>
          <w:rFonts w:hint="eastAsia"/>
        </w:rPr>
        <w:t xml:space="preserve">in </w:t>
      </w:r>
      <w:r w:rsidRPr="006D20DA">
        <w:t>clause 5 of TS 28.532</w:t>
      </w:r>
      <w:r w:rsidR="00F10CCA">
        <w:rPr>
          <w:rFonts w:eastAsiaTheme="minorEastAsia" w:hint="eastAsia"/>
          <w:lang w:eastAsia="zh-CN"/>
        </w:rPr>
        <w:t xml:space="preserve"> </w:t>
      </w:r>
      <w:r w:rsidRPr="006D20DA">
        <w:rPr>
          <w:rFonts w:hint="eastAsia"/>
        </w:rPr>
        <w:t>[</w:t>
      </w:r>
      <w:r w:rsidR="00F10CCA">
        <w:rPr>
          <w:rFonts w:eastAsiaTheme="minorEastAsia" w:hint="eastAsia"/>
          <w:lang w:eastAsia="zh-CN"/>
        </w:rPr>
        <w:t>15</w:t>
      </w:r>
      <w:r w:rsidRPr="006D20DA">
        <w:rPr>
          <w:rFonts w:hint="eastAsia"/>
        </w:rPr>
        <w:t>].</w:t>
      </w:r>
      <w:r w:rsidR="006A6B80" w:rsidRPr="006A6B80">
        <w:t xml:space="preserve"> </w:t>
      </w:r>
      <w:r w:rsidRPr="006D20DA">
        <w:t>If the trigger conditions are not indicated in the subscription, the network slice capability exposure server may help to configure an appropriate trigger condition, such as report period or thresholds.</w:t>
      </w:r>
    </w:p>
    <w:p w:rsidR="00684778" w:rsidRDefault="00977A60">
      <w:pPr>
        <w:pStyle w:val="B1"/>
      </w:pPr>
      <w:r w:rsidRPr="006D20DA">
        <w:t>5b.</w:t>
      </w:r>
      <w:r w:rsidRPr="006D20DA">
        <w:tab/>
        <w:t xml:space="preserve">Also, the network slice capability exposure server could get the information of </w:t>
      </w:r>
      <w:proofErr w:type="spellStart"/>
      <w:r w:rsidRPr="006D20DA">
        <w:t>QoE</w:t>
      </w:r>
      <w:proofErr w:type="spellEnd"/>
      <w:r w:rsidRPr="006D20DA">
        <w:t xml:space="preserve"> metrics from the application layer domain. </w:t>
      </w:r>
    </w:p>
    <w:p w:rsidR="00684778" w:rsidRDefault="006A6B80">
      <w:pPr>
        <w:pStyle w:val="B1"/>
      </w:pPr>
      <w:r w:rsidRPr="006A6B80">
        <w:t>6.</w:t>
      </w:r>
      <w:r w:rsidRPr="006A6B80">
        <w:tab/>
      </w:r>
      <w:r w:rsidR="00977A60" w:rsidRPr="006D20DA">
        <w:t xml:space="preserve">Once the trigger condition or a combination of trigger conditions are met, based on </w:t>
      </w:r>
      <w:r w:rsidR="00977A60" w:rsidRPr="006D20DA">
        <w:rPr>
          <w:rFonts w:hint="eastAsia"/>
        </w:rPr>
        <w:t xml:space="preserve">requirements and network </w:t>
      </w:r>
      <w:r w:rsidR="00977A60" w:rsidRPr="006D20DA">
        <w:t>slice</w:t>
      </w:r>
      <w:r w:rsidRPr="006A6B80">
        <w:t xml:space="preserve"> </w:t>
      </w:r>
      <w:r w:rsidR="00977A60" w:rsidRPr="006D20DA">
        <w:rPr>
          <w:rFonts w:hint="eastAsia"/>
        </w:rPr>
        <w:t xml:space="preserve">capabilities with </w:t>
      </w:r>
      <w:r w:rsidR="00977A60" w:rsidRPr="006D20DA">
        <w:t xml:space="preserve">updated information in Step 5, such as change in </w:t>
      </w:r>
      <w:proofErr w:type="spellStart"/>
      <w:r w:rsidR="00977A60" w:rsidRPr="006D20DA">
        <w:t>QoE</w:t>
      </w:r>
      <w:proofErr w:type="spellEnd"/>
      <w:r w:rsidR="00977A60" w:rsidRPr="006D20DA">
        <w:t xml:space="preserve">, change in network slice status etc., the network slice capability exposure server determines whether and what </w:t>
      </w:r>
      <w:r w:rsidR="00977A60" w:rsidRPr="006D20DA">
        <w:rPr>
          <w:rFonts w:hint="eastAsia"/>
        </w:rPr>
        <w:t>network</w:t>
      </w:r>
      <w:r w:rsidR="00977A60" w:rsidRPr="006D20DA">
        <w:t xml:space="preserve"> slice LCM operations should be taken and mak</w:t>
      </w:r>
      <w:r w:rsidR="003D608E">
        <w:rPr>
          <w:rFonts w:eastAsiaTheme="minorEastAsia" w:hint="eastAsia"/>
          <w:lang w:eastAsia="zh-CN"/>
        </w:rPr>
        <w:t>es</w:t>
      </w:r>
      <w:r w:rsidR="00977A60" w:rsidRPr="006D20DA">
        <w:t xml:space="preserve"> the decision(s)/recommendation(s), such as </w:t>
      </w:r>
      <w:proofErr w:type="spellStart"/>
      <w:r w:rsidR="00977A60" w:rsidRPr="006D20DA">
        <w:t>modifyNsi</w:t>
      </w:r>
      <w:proofErr w:type="spellEnd"/>
      <w:r w:rsidR="00977A60" w:rsidRPr="006D20DA">
        <w:t>/</w:t>
      </w:r>
      <w:proofErr w:type="spellStart"/>
      <w:r w:rsidR="00977A60" w:rsidRPr="006D20DA">
        <w:t>AllocateNsi</w:t>
      </w:r>
      <w:proofErr w:type="spellEnd"/>
      <w:r w:rsidR="00977A60" w:rsidRPr="006D20DA">
        <w:t>/</w:t>
      </w:r>
      <w:proofErr w:type="spellStart"/>
      <w:r w:rsidR="00977A60" w:rsidRPr="006D20DA">
        <w:rPr>
          <w:rFonts w:hint="eastAsia"/>
        </w:rPr>
        <w:t>DeallocateNsi</w:t>
      </w:r>
      <w:proofErr w:type="spellEnd"/>
      <w:r w:rsidR="00977A60" w:rsidRPr="006D20DA">
        <w:t xml:space="preserve"> request as specified in TS 28.53</w:t>
      </w:r>
      <w:r w:rsidR="00977A60" w:rsidRPr="006D20DA">
        <w:rPr>
          <w:rFonts w:hint="eastAsia"/>
        </w:rPr>
        <w:t>1</w:t>
      </w:r>
      <w:r w:rsidR="00F10CCA">
        <w:rPr>
          <w:rFonts w:eastAsiaTheme="minorEastAsia" w:hint="eastAsia"/>
          <w:lang w:eastAsia="zh-CN"/>
        </w:rPr>
        <w:t xml:space="preserve"> </w:t>
      </w:r>
      <w:r w:rsidR="00977A60" w:rsidRPr="006D20DA">
        <w:rPr>
          <w:rFonts w:hint="eastAsia"/>
        </w:rPr>
        <w:t>[</w:t>
      </w:r>
      <w:r w:rsidR="00F10CCA">
        <w:rPr>
          <w:rFonts w:eastAsiaTheme="minorEastAsia" w:hint="eastAsia"/>
          <w:lang w:eastAsia="zh-CN"/>
        </w:rPr>
        <w:t>5</w:t>
      </w:r>
      <w:r w:rsidR="00977A60" w:rsidRPr="006D20DA">
        <w:rPr>
          <w:rFonts w:hint="eastAsia"/>
        </w:rPr>
        <w:t>]</w:t>
      </w:r>
      <w:r w:rsidR="00977A60" w:rsidRPr="006D20DA">
        <w:t xml:space="preserve">. </w:t>
      </w:r>
    </w:p>
    <w:p w:rsidR="00684778" w:rsidRDefault="006A6B80">
      <w:pPr>
        <w:pStyle w:val="B1"/>
      </w:pPr>
      <w:r>
        <w:rPr>
          <w:rFonts w:eastAsiaTheme="minorEastAsia"/>
        </w:rPr>
        <w:lastRenderedPageBreak/>
        <w:t>7.</w:t>
      </w:r>
      <w:r>
        <w:rPr>
          <w:rFonts w:eastAsiaTheme="minorEastAsia"/>
        </w:rPr>
        <w:tab/>
      </w:r>
      <w:r w:rsidR="00977A60" w:rsidRPr="006D20DA">
        <w:t>Optionally, if it is indicated in the request to notify the VAL server/consumer before perform</w:t>
      </w:r>
      <w:r w:rsidR="003D608E">
        <w:rPr>
          <w:rFonts w:eastAsiaTheme="minorEastAsia" w:hint="eastAsia"/>
          <w:lang w:eastAsia="zh-CN"/>
        </w:rPr>
        <w:t>ing</w:t>
      </w:r>
      <w:r w:rsidR="00977A60" w:rsidRPr="006D20DA">
        <w:t xml:space="preserve"> the auto</w:t>
      </w:r>
      <w:r w:rsidR="00977A60" w:rsidRPr="006D20DA">
        <w:rPr>
          <w:rFonts w:hint="eastAsia"/>
        </w:rPr>
        <w:t>-</w:t>
      </w:r>
      <w:r w:rsidR="00977A60" w:rsidRPr="006D20DA">
        <w:t xml:space="preserve">NS-LCM, the network slice capability exposure server sends the </w:t>
      </w:r>
      <w:r w:rsidR="00977A60" w:rsidRPr="006D20DA">
        <w:rPr>
          <w:rFonts w:hint="eastAsia"/>
        </w:rPr>
        <w:t>network</w:t>
      </w:r>
      <w:r w:rsidR="00977A60" w:rsidRPr="006D20DA">
        <w:t xml:space="preserve"> slice LCM recommendation(s) with network slice status to VAL server, to see whether takes the recommendation</w:t>
      </w:r>
      <w:r w:rsidR="003D608E">
        <w:rPr>
          <w:rFonts w:eastAsiaTheme="minorEastAsia" w:hint="eastAsia"/>
          <w:lang w:eastAsia="zh-CN"/>
        </w:rPr>
        <w:t>(</w:t>
      </w:r>
      <w:r w:rsidR="00977A60" w:rsidRPr="006D20DA">
        <w:t>s</w:t>
      </w:r>
      <w:r w:rsidR="003D608E">
        <w:rPr>
          <w:rFonts w:eastAsiaTheme="minorEastAsia" w:hint="eastAsia"/>
          <w:lang w:eastAsia="zh-CN"/>
        </w:rPr>
        <w:t>)</w:t>
      </w:r>
      <w:r w:rsidR="00977A60" w:rsidRPr="006D20DA">
        <w:t xml:space="preserve"> or not.</w:t>
      </w:r>
    </w:p>
    <w:p w:rsidR="00684778" w:rsidRDefault="006A6B80">
      <w:pPr>
        <w:pStyle w:val="B1"/>
      </w:pPr>
      <w:r>
        <w:rPr>
          <w:rFonts w:eastAsiaTheme="minorEastAsia"/>
        </w:rPr>
        <w:t>8.</w:t>
      </w:r>
      <w:r>
        <w:rPr>
          <w:rFonts w:eastAsiaTheme="minorEastAsia"/>
        </w:rPr>
        <w:tab/>
      </w:r>
      <w:r w:rsidR="00977A60" w:rsidRPr="006D20DA">
        <w:t>Optionally, sending the response indicating the decision made by VAL server to network slice capability exposure server.</w:t>
      </w:r>
    </w:p>
    <w:p w:rsidR="00684778" w:rsidRDefault="006A6B80">
      <w:pPr>
        <w:pStyle w:val="B1"/>
      </w:pPr>
      <w:r>
        <w:rPr>
          <w:rFonts w:eastAsiaTheme="minorEastAsia"/>
        </w:rPr>
        <w:t>9.</w:t>
      </w:r>
      <w:r>
        <w:rPr>
          <w:rFonts w:eastAsiaTheme="minorEastAsia"/>
        </w:rPr>
        <w:tab/>
      </w:r>
      <w:r w:rsidR="00977A60" w:rsidRPr="006D20DA">
        <w:t>Based on decision made by VAL server or network slice capability exposure server, the network slice capability exposure server performs the corresponding operation(s)</w:t>
      </w:r>
      <w:r w:rsidRPr="006A6B80">
        <w:t>.</w:t>
      </w:r>
    </w:p>
    <w:p w:rsidR="00684778" w:rsidRDefault="00977A60">
      <w:pPr>
        <w:pStyle w:val="B1"/>
        <w:rPr>
          <w:rFonts w:eastAsiaTheme="minorEastAsia"/>
          <w:lang w:eastAsia="zh-CN"/>
        </w:rPr>
      </w:pPr>
      <w:r w:rsidRPr="006D20DA">
        <w:t>10. According to the corresponding operation(s) result, the network slice capability exposure server sends the response to the VAL server.</w:t>
      </w:r>
    </w:p>
    <w:p w:rsidR="00C2035F" w:rsidRDefault="006D20DA">
      <w:pPr>
        <w:pStyle w:val="3"/>
      </w:pPr>
      <w:bookmarkStart w:id="147" w:name="_Toc4797"/>
      <w:bookmarkStart w:id="148" w:name="_Toc478400632"/>
      <w:bookmarkStart w:id="149" w:name="_Toc475064962"/>
      <w:bookmarkStart w:id="150" w:name="_Toc81823224"/>
      <w:bookmarkStart w:id="151" w:name="_Toc81835652"/>
      <w:bookmarkStart w:id="152" w:name="_Toc81835706"/>
      <w:r>
        <w:rPr>
          <w:rFonts w:eastAsia="宋体" w:hint="eastAsia"/>
          <w:lang w:val="en-US" w:eastAsia="zh-CN"/>
        </w:rPr>
        <w:t>6</w:t>
      </w:r>
      <w:r>
        <w:t>.1.2</w:t>
      </w:r>
      <w:r>
        <w:tab/>
        <w:t>Solution evaluation</w:t>
      </w:r>
      <w:bookmarkEnd w:id="147"/>
      <w:bookmarkEnd w:id="148"/>
      <w:bookmarkEnd w:id="149"/>
      <w:bookmarkEnd w:id="150"/>
      <w:bookmarkEnd w:id="151"/>
      <w:bookmarkEnd w:id="152"/>
    </w:p>
    <w:p w:rsidR="00C2035F" w:rsidRDefault="006D20DA">
      <w:pPr>
        <w:pStyle w:val="EditorsNote"/>
      </w:pPr>
      <w:r>
        <w:t>Editor's Note:</w:t>
      </w:r>
      <w:r>
        <w:tab/>
        <w:t xml:space="preserve">This </w:t>
      </w:r>
      <w:proofErr w:type="spellStart"/>
      <w:r>
        <w:t>subclause</w:t>
      </w:r>
      <w:proofErr w:type="spellEnd"/>
      <w:r>
        <w:t xml:space="preserve"> will evaluate the solution.</w:t>
      </w:r>
    </w:p>
    <w:bookmarkEnd w:id="122"/>
    <w:p w:rsidR="00977A60" w:rsidRDefault="00977A60" w:rsidP="00977A60">
      <w:pPr>
        <w:pStyle w:val="EW"/>
        <w:overflowPunct w:val="0"/>
        <w:autoSpaceDE w:val="0"/>
        <w:autoSpaceDN w:val="0"/>
        <w:adjustRightInd w:val="0"/>
        <w:textAlignment w:val="baseline"/>
      </w:pPr>
    </w:p>
    <w:p w:rsidR="00C2035F" w:rsidRPr="00977A60" w:rsidRDefault="00C2035F"/>
    <w:p w:rsidR="00C2035F" w:rsidRDefault="006D20DA">
      <w:pPr>
        <w:pStyle w:val="1"/>
      </w:pPr>
      <w:bookmarkStart w:id="153" w:name="_Toc81823225"/>
      <w:bookmarkStart w:id="154" w:name="_Toc81835653"/>
      <w:bookmarkStart w:id="155" w:name="_Toc81835707"/>
      <w:r>
        <w:rPr>
          <w:rFonts w:eastAsia="宋体" w:hint="eastAsia"/>
          <w:lang w:val="en-US" w:eastAsia="zh-CN"/>
        </w:rPr>
        <w:t>7</w:t>
      </w:r>
      <w:r>
        <w:tab/>
        <w:t>Overall evaluation</w:t>
      </w:r>
      <w:bookmarkEnd w:id="123"/>
      <w:bookmarkEnd w:id="124"/>
      <w:bookmarkEnd w:id="125"/>
      <w:bookmarkEnd w:id="126"/>
      <w:bookmarkEnd w:id="153"/>
      <w:bookmarkEnd w:id="154"/>
      <w:bookmarkEnd w:id="155"/>
    </w:p>
    <w:p w:rsidR="00C2035F" w:rsidRDefault="006D20DA">
      <w:pPr>
        <w:pStyle w:val="EditorsNote"/>
      </w:pPr>
      <w:r>
        <w:t>Editor's Note:</w:t>
      </w:r>
      <w:r>
        <w:tab/>
        <w:t>This clause will provide evaluation of different solutions.</w:t>
      </w:r>
    </w:p>
    <w:p w:rsidR="00C2035F" w:rsidRDefault="00C2035F"/>
    <w:p w:rsidR="00C2035F" w:rsidRDefault="006D20DA">
      <w:pPr>
        <w:pStyle w:val="1"/>
      </w:pPr>
      <w:bookmarkStart w:id="156" w:name="_Toc475064964"/>
      <w:bookmarkStart w:id="157" w:name="_Toc464463370"/>
      <w:bookmarkStart w:id="158" w:name="_Toc4"/>
      <w:bookmarkStart w:id="159" w:name="_Toc478400634"/>
      <w:bookmarkStart w:id="160" w:name="_Toc81823226"/>
      <w:bookmarkStart w:id="161" w:name="_Toc81835654"/>
      <w:bookmarkStart w:id="162" w:name="_Toc81835708"/>
      <w:r>
        <w:rPr>
          <w:rFonts w:eastAsia="宋体" w:hint="eastAsia"/>
          <w:lang w:val="en-US" w:eastAsia="zh-CN"/>
        </w:rPr>
        <w:t>8</w:t>
      </w:r>
      <w:r>
        <w:tab/>
        <w:t>Conclusions</w:t>
      </w:r>
      <w:bookmarkEnd w:id="156"/>
      <w:bookmarkEnd w:id="157"/>
      <w:bookmarkEnd w:id="158"/>
      <w:bookmarkEnd w:id="159"/>
      <w:bookmarkEnd w:id="160"/>
      <w:bookmarkEnd w:id="161"/>
      <w:bookmarkEnd w:id="162"/>
    </w:p>
    <w:p w:rsidR="00C2035F" w:rsidRDefault="006D20DA">
      <w:pPr>
        <w:pStyle w:val="EditorsNote"/>
      </w:pPr>
      <w:r>
        <w:t>Editor's Note:</w:t>
      </w:r>
      <w:r>
        <w:tab/>
        <w:t>This clause is intended to list conclusions that have been agreed during the course of the study item activities.</w:t>
      </w:r>
    </w:p>
    <w:p w:rsidR="00C2035F" w:rsidRDefault="006D20DA">
      <w:pPr>
        <w:pStyle w:val="9"/>
        <w:rPr>
          <w:lang w:eastAsia="zh-CN"/>
        </w:rPr>
      </w:pPr>
      <w:bookmarkStart w:id="163" w:name="historyclause"/>
      <w:r>
        <w:br w:type="page"/>
      </w:r>
      <w:bookmarkStart w:id="164" w:name="_Toc25711"/>
      <w:bookmarkStart w:id="165" w:name="_Toc77934382"/>
      <w:bookmarkStart w:id="166" w:name="_Toc81823227"/>
      <w:bookmarkStart w:id="167" w:name="_Toc81835655"/>
      <w:bookmarkStart w:id="168" w:name="_Toc81835709"/>
      <w:r>
        <w:lastRenderedPageBreak/>
        <w:t>Annex A</w:t>
      </w:r>
      <w:proofErr w:type="gramStart"/>
      <w:r>
        <w:t>:</w:t>
      </w:r>
      <w:proofErr w:type="gramEnd"/>
      <w:r>
        <w:br/>
        <w:t>Change history</w:t>
      </w:r>
      <w:bookmarkEnd w:id="164"/>
      <w:bookmarkEnd w:id="165"/>
      <w:bookmarkEnd w:id="166"/>
      <w:bookmarkEnd w:id="167"/>
      <w:bookmarkEnd w:id="1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1094"/>
        <w:gridCol w:w="425"/>
        <w:gridCol w:w="425"/>
        <w:gridCol w:w="425"/>
        <w:gridCol w:w="4962"/>
        <w:gridCol w:w="708"/>
      </w:tblGrid>
      <w:tr w:rsidR="00C2035F">
        <w:trPr>
          <w:cantSplit/>
        </w:trPr>
        <w:tc>
          <w:tcPr>
            <w:tcW w:w="9639" w:type="dxa"/>
            <w:gridSpan w:val="8"/>
            <w:tcBorders>
              <w:bottom w:val="nil"/>
            </w:tcBorders>
            <w:shd w:val="solid" w:color="FFFFFF" w:fill="auto"/>
          </w:tcPr>
          <w:p w:rsidR="00C2035F" w:rsidRDefault="006D20DA">
            <w:pPr>
              <w:pStyle w:val="TAL"/>
              <w:jc w:val="center"/>
              <w:rPr>
                <w:b/>
                <w:sz w:val="16"/>
              </w:rPr>
            </w:pPr>
            <w:bookmarkStart w:id="169" w:name="OLE_LINK20"/>
            <w:bookmarkStart w:id="170" w:name="OLE_LINK21"/>
            <w:bookmarkStart w:id="171" w:name="OLE_LINK22"/>
            <w:r>
              <w:rPr>
                <w:b/>
              </w:rPr>
              <w:t>Change history</w:t>
            </w:r>
          </w:p>
        </w:tc>
      </w:tr>
      <w:tr w:rsidR="00C2035F">
        <w:tc>
          <w:tcPr>
            <w:tcW w:w="800" w:type="dxa"/>
            <w:shd w:val="pct10" w:color="auto" w:fill="FFFFFF"/>
          </w:tcPr>
          <w:p w:rsidR="00C2035F" w:rsidRDefault="006D20DA">
            <w:pPr>
              <w:pStyle w:val="TAL"/>
              <w:rPr>
                <w:b/>
                <w:sz w:val="16"/>
              </w:rPr>
            </w:pPr>
            <w:r>
              <w:rPr>
                <w:b/>
                <w:sz w:val="16"/>
              </w:rPr>
              <w:t>Date</w:t>
            </w:r>
          </w:p>
        </w:tc>
        <w:tc>
          <w:tcPr>
            <w:tcW w:w="800" w:type="dxa"/>
            <w:shd w:val="pct10" w:color="auto" w:fill="FFFFFF"/>
          </w:tcPr>
          <w:p w:rsidR="00C2035F" w:rsidRDefault="006D20DA">
            <w:pPr>
              <w:pStyle w:val="TAL"/>
              <w:rPr>
                <w:b/>
                <w:sz w:val="16"/>
              </w:rPr>
            </w:pPr>
            <w:r>
              <w:rPr>
                <w:b/>
                <w:sz w:val="16"/>
              </w:rPr>
              <w:t>Meeting</w:t>
            </w:r>
          </w:p>
        </w:tc>
        <w:tc>
          <w:tcPr>
            <w:tcW w:w="1094" w:type="dxa"/>
            <w:shd w:val="pct10" w:color="auto" w:fill="FFFFFF"/>
          </w:tcPr>
          <w:p w:rsidR="00C2035F" w:rsidRDefault="006D20DA">
            <w:pPr>
              <w:pStyle w:val="TAL"/>
              <w:rPr>
                <w:b/>
                <w:sz w:val="16"/>
              </w:rPr>
            </w:pPr>
            <w:proofErr w:type="spellStart"/>
            <w:r>
              <w:rPr>
                <w:b/>
                <w:sz w:val="16"/>
              </w:rPr>
              <w:t>TDoc</w:t>
            </w:r>
            <w:proofErr w:type="spellEnd"/>
          </w:p>
        </w:tc>
        <w:tc>
          <w:tcPr>
            <w:tcW w:w="425" w:type="dxa"/>
            <w:shd w:val="pct10" w:color="auto" w:fill="FFFFFF"/>
          </w:tcPr>
          <w:p w:rsidR="00C2035F" w:rsidRDefault="006D20DA">
            <w:pPr>
              <w:pStyle w:val="TAL"/>
              <w:rPr>
                <w:b/>
                <w:sz w:val="16"/>
              </w:rPr>
            </w:pPr>
            <w:r>
              <w:rPr>
                <w:b/>
                <w:sz w:val="16"/>
              </w:rPr>
              <w:t>CR</w:t>
            </w:r>
          </w:p>
        </w:tc>
        <w:tc>
          <w:tcPr>
            <w:tcW w:w="425" w:type="dxa"/>
            <w:shd w:val="pct10" w:color="auto" w:fill="FFFFFF"/>
          </w:tcPr>
          <w:p w:rsidR="00C2035F" w:rsidRDefault="006D20DA">
            <w:pPr>
              <w:pStyle w:val="TAL"/>
              <w:rPr>
                <w:b/>
                <w:sz w:val="16"/>
              </w:rPr>
            </w:pPr>
            <w:r>
              <w:rPr>
                <w:b/>
                <w:sz w:val="16"/>
              </w:rPr>
              <w:t>Rev</w:t>
            </w:r>
          </w:p>
        </w:tc>
        <w:tc>
          <w:tcPr>
            <w:tcW w:w="425" w:type="dxa"/>
            <w:shd w:val="pct10" w:color="auto" w:fill="FFFFFF"/>
          </w:tcPr>
          <w:p w:rsidR="00C2035F" w:rsidRDefault="006D20DA">
            <w:pPr>
              <w:pStyle w:val="TAL"/>
              <w:rPr>
                <w:b/>
                <w:sz w:val="16"/>
              </w:rPr>
            </w:pPr>
            <w:r>
              <w:rPr>
                <w:b/>
                <w:sz w:val="16"/>
              </w:rPr>
              <w:t>Cat</w:t>
            </w:r>
          </w:p>
        </w:tc>
        <w:tc>
          <w:tcPr>
            <w:tcW w:w="4962" w:type="dxa"/>
            <w:shd w:val="pct10" w:color="auto" w:fill="FFFFFF"/>
          </w:tcPr>
          <w:p w:rsidR="00C2035F" w:rsidRDefault="006D20DA">
            <w:pPr>
              <w:pStyle w:val="TAL"/>
              <w:rPr>
                <w:b/>
                <w:sz w:val="16"/>
              </w:rPr>
            </w:pPr>
            <w:r>
              <w:rPr>
                <w:b/>
                <w:sz w:val="16"/>
              </w:rPr>
              <w:t>Subject/Comment</w:t>
            </w:r>
          </w:p>
        </w:tc>
        <w:tc>
          <w:tcPr>
            <w:tcW w:w="708" w:type="dxa"/>
            <w:shd w:val="pct10" w:color="auto" w:fill="FFFFFF"/>
          </w:tcPr>
          <w:p w:rsidR="00C2035F" w:rsidRDefault="006D20DA">
            <w:pPr>
              <w:pStyle w:val="TAL"/>
              <w:rPr>
                <w:b/>
                <w:sz w:val="16"/>
              </w:rPr>
            </w:pPr>
            <w:r>
              <w:rPr>
                <w:b/>
                <w:sz w:val="16"/>
              </w:rPr>
              <w:t>New version</w:t>
            </w:r>
          </w:p>
        </w:tc>
      </w:tr>
      <w:tr w:rsidR="00C2035F">
        <w:tc>
          <w:tcPr>
            <w:tcW w:w="800" w:type="dxa"/>
            <w:shd w:val="solid" w:color="FFFFFF" w:fill="auto"/>
          </w:tcPr>
          <w:p w:rsidR="00C2035F" w:rsidRDefault="006D20DA">
            <w:pPr>
              <w:pStyle w:val="TAC"/>
              <w:rPr>
                <w:rFonts w:eastAsia="宋体"/>
                <w:sz w:val="16"/>
                <w:szCs w:val="16"/>
                <w:lang w:eastAsia="zh-CN"/>
              </w:rPr>
            </w:pPr>
            <w:r>
              <w:rPr>
                <w:sz w:val="16"/>
                <w:szCs w:val="16"/>
              </w:rPr>
              <w:t>20</w:t>
            </w:r>
            <w:r>
              <w:rPr>
                <w:rFonts w:eastAsia="宋体" w:hint="eastAsia"/>
                <w:sz w:val="16"/>
                <w:szCs w:val="16"/>
                <w:lang w:val="en-US" w:eastAsia="zh-CN"/>
              </w:rPr>
              <w:t>21</w:t>
            </w:r>
            <w:r>
              <w:rPr>
                <w:sz w:val="16"/>
                <w:szCs w:val="16"/>
              </w:rPr>
              <w:t>-0</w:t>
            </w:r>
            <w:r>
              <w:rPr>
                <w:rFonts w:eastAsia="宋体" w:hint="eastAsia"/>
                <w:sz w:val="16"/>
                <w:szCs w:val="16"/>
                <w:lang w:val="en-US" w:eastAsia="zh-CN"/>
              </w:rPr>
              <w:t>7</w:t>
            </w:r>
          </w:p>
        </w:tc>
        <w:tc>
          <w:tcPr>
            <w:tcW w:w="800" w:type="dxa"/>
            <w:shd w:val="solid" w:color="FFFFFF" w:fill="auto"/>
          </w:tcPr>
          <w:p w:rsidR="00C2035F" w:rsidRDefault="006D20DA">
            <w:pPr>
              <w:pStyle w:val="TAC"/>
              <w:rPr>
                <w:rFonts w:eastAsia="宋体"/>
                <w:sz w:val="16"/>
                <w:szCs w:val="16"/>
                <w:lang w:val="en-US" w:eastAsia="zh-CN"/>
              </w:rPr>
            </w:pPr>
            <w:r>
              <w:rPr>
                <w:sz w:val="16"/>
                <w:szCs w:val="16"/>
              </w:rPr>
              <w:t>SA6#</w:t>
            </w:r>
            <w:r>
              <w:rPr>
                <w:rFonts w:eastAsia="宋体" w:hint="eastAsia"/>
                <w:sz w:val="16"/>
                <w:szCs w:val="16"/>
                <w:lang w:val="en-US" w:eastAsia="zh-CN"/>
              </w:rPr>
              <w:t>44</w:t>
            </w:r>
          </w:p>
        </w:tc>
        <w:tc>
          <w:tcPr>
            <w:tcW w:w="1094" w:type="dxa"/>
            <w:shd w:val="solid" w:color="FFFFFF" w:fill="auto"/>
          </w:tcPr>
          <w:p w:rsidR="00C2035F" w:rsidRDefault="00C2035F">
            <w:pPr>
              <w:pStyle w:val="TAC"/>
              <w:rPr>
                <w:sz w:val="16"/>
                <w:szCs w:val="16"/>
              </w:rPr>
            </w:pPr>
          </w:p>
        </w:tc>
        <w:tc>
          <w:tcPr>
            <w:tcW w:w="425" w:type="dxa"/>
            <w:shd w:val="solid" w:color="FFFFFF" w:fill="auto"/>
          </w:tcPr>
          <w:p w:rsidR="00C2035F" w:rsidRDefault="00C2035F">
            <w:pPr>
              <w:pStyle w:val="TAL"/>
              <w:rPr>
                <w:sz w:val="16"/>
                <w:szCs w:val="16"/>
              </w:rPr>
            </w:pPr>
          </w:p>
        </w:tc>
        <w:tc>
          <w:tcPr>
            <w:tcW w:w="425" w:type="dxa"/>
            <w:shd w:val="solid" w:color="FFFFFF" w:fill="auto"/>
          </w:tcPr>
          <w:p w:rsidR="00C2035F" w:rsidRDefault="00C2035F">
            <w:pPr>
              <w:pStyle w:val="TAR"/>
              <w:rPr>
                <w:sz w:val="16"/>
                <w:szCs w:val="16"/>
              </w:rPr>
            </w:pPr>
          </w:p>
        </w:tc>
        <w:tc>
          <w:tcPr>
            <w:tcW w:w="425" w:type="dxa"/>
            <w:shd w:val="solid" w:color="FFFFFF" w:fill="auto"/>
          </w:tcPr>
          <w:p w:rsidR="00C2035F" w:rsidRDefault="00C2035F">
            <w:pPr>
              <w:pStyle w:val="TAC"/>
              <w:rPr>
                <w:sz w:val="16"/>
                <w:szCs w:val="16"/>
              </w:rPr>
            </w:pPr>
          </w:p>
        </w:tc>
        <w:tc>
          <w:tcPr>
            <w:tcW w:w="4962" w:type="dxa"/>
            <w:shd w:val="solid" w:color="FFFFFF" w:fill="auto"/>
          </w:tcPr>
          <w:p w:rsidR="00C2035F" w:rsidRDefault="006D20DA">
            <w:pPr>
              <w:pStyle w:val="TAL"/>
              <w:rPr>
                <w:sz w:val="16"/>
                <w:szCs w:val="16"/>
              </w:rPr>
            </w:pPr>
            <w:r>
              <w:rPr>
                <w:sz w:val="16"/>
                <w:szCs w:val="16"/>
              </w:rPr>
              <w:t>TR skeleton</w:t>
            </w:r>
          </w:p>
        </w:tc>
        <w:tc>
          <w:tcPr>
            <w:tcW w:w="708" w:type="dxa"/>
            <w:shd w:val="solid" w:color="FFFFFF" w:fill="auto"/>
          </w:tcPr>
          <w:p w:rsidR="00C2035F" w:rsidRDefault="006D20DA">
            <w:pPr>
              <w:pStyle w:val="TAC"/>
              <w:rPr>
                <w:sz w:val="16"/>
                <w:szCs w:val="16"/>
              </w:rPr>
            </w:pPr>
            <w:r>
              <w:rPr>
                <w:sz w:val="16"/>
                <w:szCs w:val="16"/>
              </w:rPr>
              <w:t>0.0.0</w:t>
            </w:r>
          </w:p>
        </w:tc>
      </w:tr>
      <w:tr w:rsidR="00C2035F">
        <w:tc>
          <w:tcPr>
            <w:tcW w:w="800" w:type="dxa"/>
            <w:shd w:val="solid" w:color="FFFFFF" w:fill="auto"/>
          </w:tcPr>
          <w:p w:rsidR="00C2035F" w:rsidRDefault="006D20DA">
            <w:pPr>
              <w:pStyle w:val="TAC"/>
              <w:rPr>
                <w:sz w:val="16"/>
                <w:szCs w:val="16"/>
              </w:rPr>
            </w:pPr>
            <w:r>
              <w:rPr>
                <w:sz w:val="16"/>
                <w:szCs w:val="16"/>
              </w:rPr>
              <w:t>20</w:t>
            </w:r>
            <w:r>
              <w:rPr>
                <w:rFonts w:eastAsia="宋体" w:hint="eastAsia"/>
                <w:sz w:val="16"/>
                <w:szCs w:val="16"/>
                <w:lang w:val="en-US" w:eastAsia="zh-CN"/>
              </w:rPr>
              <w:t>21</w:t>
            </w:r>
            <w:r>
              <w:rPr>
                <w:sz w:val="16"/>
                <w:szCs w:val="16"/>
              </w:rPr>
              <w:t>-0</w:t>
            </w:r>
            <w:r>
              <w:rPr>
                <w:rFonts w:eastAsia="宋体" w:hint="eastAsia"/>
                <w:sz w:val="16"/>
                <w:szCs w:val="16"/>
                <w:lang w:val="en-US" w:eastAsia="zh-CN"/>
              </w:rPr>
              <w:t>7</w:t>
            </w:r>
          </w:p>
        </w:tc>
        <w:tc>
          <w:tcPr>
            <w:tcW w:w="800" w:type="dxa"/>
            <w:shd w:val="solid" w:color="FFFFFF" w:fill="auto"/>
          </w:tcPr>
          <w:p w:rsidR="00C2035F" w:rsidRDefault="006D20DA">
            <w:pPr>
              <w:pStyle w:val="TAC"/>
              <w:rPr>
                <w:sz w:val="16"/>
                <w:szCs w:val="16"/>
              </w:rPr>
            </w:pPr>
            <w:r>
              <w:rPr>
                <w:sz w:val="16"/>
                <w:szCs w:val="16"/>
              </w:rPr>
              <w:t>SA6#</w:t>
            </w:r>
            <w:r>
              <w:rPr>
                <w:rFonts w:eastAsia="宋体" w:hint="eastAsia"/>
                <w:sz w:val="16"/>
                <w:szCs w:val="16"/>
                <w:lang w:val="en-US" w:eastAsia="zh-CN"/>
              </w:rPr>
              <w:t>44</w:t>
            </w:r>
          </w:p>
        </w:tc>
        <w:tc>
          <w:tcPr>
            <w:tcW w:w="1094" w:type="dxa"/>
            <w:shd w:val="solid" w:color="FFFFFF" w:fill="auto"/>
          </w:tcPr>
          <w:p w:rsidR="00C2035F" w:rsidRDefault="00C2035F">
            <w:pPr>
              <w:pStyle w:val="TAC"/>
              <w:rPr>
                <w:sz w:val="16"/>
                <w:szCs w:val="16"/>
              </w:rPr>
            </w:pPr>
          </w:p>
        </w:tc>
        <w:tc>
          <w:tcPr>
            <w:tcW w:w="425" w:type="dxa"/>
            <w:shd w:val="solid" w:color="FFFFFF" w:fill="auto"/>
          </w:tcPr>
          <w:p w:rsidR="00C2035F" w:rsidRDefault="00C2035F">
            <w:pPr>
              <w:pStyle w:val="TAL"/>
              <w:rPr>
                <w:sz w:val="16"/>
                <w:szCs w:val="16"/>
              </w:rPr>
            </w:pPr>
          </w:p>
        </w:tc>
        <w:tc>
          <w:tcPr>
            <w:tcW w:w="425" w:type="dxa"/>
            <w:shd w:val="solid" w:color="FFFFFF" w:fill="auto"/>
          </w:tcPr>
          <w:p w:rsidR="00C2035F" w:rsidRDefault="00C2035F">
            <w:pPr>
              <w:pStyle w:val="TAR"/>
              <w:rPr>
                <w:sz w:val="16"/>
                <w:szCs w:val="16"/>
              </w:rPr>
            </w:pPr>
          </w:p>
        </w:tc>
        <w:tc>
          <w:tcPr>
            <w:tcW w:w="425" w:type="dxa"/>
            <w:shd w:val="solid" w:color="FFFFFF" w:fill="auto"/>
          </w:tcPr>
          <w:p w:rsidR="00C2035F" w:rsidRDefault="00C2035F">
            <w:pPr>
              <w:pStyle w:val="TAL"/>
              <w:rPr>
                <w:sz w:val="16"/>
                <w:szCs w:val="16"/>
              </w:rPr>
            </w:pPr>
          </w:p>
        </w:tc>
        <w:tc>
          <w:tcPr>
            <w:tcW w:w="4962" w:type="dxa"/>
            <w:shd w:val="solid" w:color="FFFFFF" w:fill="auto"/>
          </w:tcPr>
          <w:p w:rsidR="00C2035F" w:rsidRDefault="006D20DA">
            <w:pPr>
              <w:pStyle w:val="TAL"/>
              <w:rPr>
                <w:sz w:val="16"/>
                <w:szCs w:val="16"/>
              </w:rPr>
            </w:pPr>
            <w:r>
              <w:rPr>
                <w:sz w:val="16"/>
                <w:szCs w:val="16"/>
              </w:rPr>
              <w:t>TR Skeleton agreed in SA6#</w:t>
            </w:r>
            <w:r>
              <w:rPr>
                <w:rFonts w:hint="eastAsia"/>
                <w:sz w:val="16"/>
                <w:szCs w:val="16"/>
              </w:rPr>
              <w:t>44</w:t>
            </w:r>
            <w:r>
              <w:rPr>
                <w:sz w:val="16"/>
                <w:szCs w:val="16"/>
              </w:rPr>
              <w:t>: S6-211848</w:t>
            </w:r>
          </w:p>
          <w:p w:rsidR="00C2035F" w:rsidRDefault="006D20DA">
            <w:pPr>
              <w:pStyle w:val="TAL"/>
              <w:rPr>
                <w:sz w:val="16"/>
                <w:szCs w:val="16"/>
              </w:rPr>
            </w:pPr>
            <w:r>
              <w:rPr>
                <w:sz w:val="16"/>
                <w:szCs w:val="16"/>
              </w:rPr>
              <w:t xml:space="preserve">Implemented </w:t>
            </w:r>
            <w:proofErr w:type="spellStart"/>
            <w:r>
              <w:rPr>
                <w:sz w:val="16"/>
                <w:szCs w:val="16"/>
              </w:rPr>
              <w:t>pCRs</w:t>
            </w:r>
            <w:proofErr w:type="spellEnd"/>
            <w:r>
              <w:rPr>
                <w:sz w:val="16"/>
                <w:szCs w:val="16"/>
              </w:rPr>
              <w:t xml:space="preserve"> approved in SA6#</w:t>
            </w:r>
            <w:r>
              <w:rPr>
                <w:rFonts w:hint="eastAsia"/>
                <w:sz w:val="16"/>
                <w:szCs w:val="16"/>
              </w:rPr>
              <w:t>44</w:t>
            </w:r>
            <w:r>
              <w:rPr>
                <w:sz w:val="16"/>
                <w:szCs w:val="16"/>
              </w:rPr>
              <w:t>: S6-211849</w:t>
            </w:r>
            <w:r>
              <w:rPr>
                <w:rFonts w:hint="eastAsia"/>
                <w:sz w:val="16"/>
                <w:szCs w:val="16"/>
              </w:rPr>
              <w:t>，</w:t>
            </w:r>
            <w:r>
              <w:rPr>
                <w:sz w:val="16"/>
                <w:szCs w:val="16"/>
              </w:rPr>
              <w:t>S6-211850</w:t>
            </w:r>
            <w:r>
              <w:rPr>
                <w:rFonts w:hint="eastAsia"/>
                <w:sz w:val="16"/>
                <w:szCs w:val="16"/>
              </w:rPr>
              <w:t>，</w:t>
            </w:r>
            <w:r>
              <w:rPr>
                <w:sz w:val="16"/>
                <w:szCs w:val="16"/>
              </w:rPr>
              <w:t>S6-211851</w:t>
            </w:r>
            <w:r>
              <w:rPr>
                <w:rFonts w:hint="eastAsia"/>
                <w:sz w:val="16"/>
                <w:szCs w:val="16"/>
              </w:rPr>
              <w:t>，</w:t>
            </w:r>
            <w:r>
              <w:rPr>
                <w:sz w:val="16"/>
                <w:szCs w:val="16"/>
              </w:rPr>
              <w:t>S6-211782</w:t>
            </w:r>
          </w:p>
          <w:p w:rsidR="00C2035F" w:rsidRDefault="006D20DA">
            <w:pPr>
              <w:pStyle w:val="TAL"/>
              <w:rPr>
                <w:sz w:val="16"/>
                <w:szCs w:val="16"/>
              </w:rPr>
            </w:pPr>
            <w:r>
              <w:rPr>
                <w:sz w:val="16"/>
                <w:szCs w:val="16"/>
              </w:rPr>
              <w:t xml:space="preserve">Editorial changes by the </w:t>
            </w:r>
            <w:proofErr w:type="spellStart"/>
            <w:r>
              <w:rPr>
                <w:sz w:val="16"/>
                <w:szCs w:val="16"/>
              </w:rPr>
              <w:t>rapporteur</w:t>
            </w:r>
            <w:proofErr w:type="spellEnd"/>
          </w:p>
        </w:tc>
        <w:tc>
          <w:tcPr>
            <w:tcW w:w="708" w:type="dxa"/>
            <w:shd w:val="solid" w:color="FFFFFF" w:fill="auto"/>
          </w:tcPr>
          <w:p w:rsidR="00C2035F" w:rsidRDefault="006D20DA">
            <w:pPr>
              <w:pStyle w:val="TAC"/>
              <w:rPr>
                <w:sz w:val="16"/>
                <w:szCs w:val="16"/>
              </w:rPr>
            </w:pPr>
            <w:r>
              <w:rPr>
                <w:sz w:val="16"/>
                <w:szCs w:val="16"/>
              </w:rPr>
              <w:t>0.</w:t>
            </w:r>
            <w:r>
              <w:rPr>
                <w:rFonts w:eastAsia="等线" w:hint="eastAsia"/>
                <w:sz w:val="16"/>
                <w:szCs w:val="16"/>
                <w:lang w:eastAsia="zh-CN"/>
              </w:rPr>
              <w:t>1</w:t>
            </w:r>
            <w:r>
              <w:rPr>
                <w:sz w:val="16"/>
                <w:szCs w:val="16"/>
              </w:rPr>
              <w:t>.0</w:t>
            </w:r>
          </w:p>
        </w:tc>
      </w:tr>
      <w:tr w:rsidR="00A32229">
        <w:tc>
          <w:tcPr>
            <w:tcW w:w="800" w:type="dxa"/>
            <w:shd w:val="solid" w:color="FFFFFF" w:fill="auto"/>
          </w:tcPr>
          <w:p w:rsidR="00684778" w:rsidRDefault="00A32229">
            <w:pPr>
              <w:pStyle w:val="TAC"/>
              <w:jc w:val="left"/>
              <w:rPr>
                <w:rFonts w:eastAsiaTheme="minorEastAsia"/>
                <w:sz w:val="16"/>
                <w:szCs w:val="16"/>
                <w:lang w:eastAsia="zh-CN"/>
              </w:rPr>
            </w:pPr>
            <w:r>
              <w:rPr>
                <w:rFonts w:eastAsiaTheme="minorEastAsia" w:hint="eastAsia"/>
                <w:sz w:val="16"/>
                <w:szCs w:val="16"/>
                <w:lang w:eastAsia="zh-CN"/>
              </w:rPr>
              <w:t>2021-09</w:t>
            </w:r>
          </w:p>
        </w:tc>
        <w:tc>
          <w:tcPr>
            <w:tcW w:w="800" w:type="dxa"/>
            <w:shd w:val="solid" w:color="FFFFFF" w:fill="auto"/>
          </w:tcPr>
          <w:p w:rsidR="00A32229" w:rsidRPr="00A32229" w:rsidRDefault="00A32229">
            <w:pPr>
              <w:pStyle w:val="TAC"/>
              <w:rPr>
                <w:rFonts w:eastAsiaTheme="minorEastAsia"/>
                <w:sz w:val="16"/>
                <w:szCs w:val="16"/>
                <w:lang w:eastAsia="zh-CN"/>
              </w:rPr>
            </w:pPr>
            <w:r>
              <w:rPr>
                <w:rFonts w:eastAsiaTheme="minorEastAsia" w:hint="eastAsia"/>
                <w:sz w:val="16"/>
                <w:szCs w:val="16"/>
                <w:lang w:eastAsia="zh-CN"/>
              </w:rPr>
              <w:t>SA6#45</w:t>
            </w:r>
          </w:p>
        </w:tc>
        <w:tc>
          <w:tcPr>
            <w:tcW w:w="1094" w:type="dxa"/>
            <w:shd w:val="solid" w:color="FFFFFF" w:fill="auto"/>
          </w:tcPr>
          <w:p w:rsidR="00A32229" w:rsidRDefault="00A32229">
            <w:pPr>
              <w:pStyle w:val="TAC"/>
              <w:rPr>
                <w:sz w:val="16"/>
                <w:szCs w:val="16"/>
              </w:rPr>
            </w:pPr>
          </w:p>
        </w:tc>
        <w:tc>
          <w:tcPr>
            <w:tcW w:w="425" w:type="dxa"/>
            <w:shd w:val="solid" w:color="FFFFFF" w:fill="auto"/>
          </w:tcPr>
          <w:p w:rsidR="00A32229" w:rsidRDefault="00A32229">
            <w:pPr>
              <w:pStyle w:val="TAL"/>
              <w:rPr>
                <w:sz w:val="16"/>
                <w:szCs w:val="16"/>
              </w:rPr>
            </w:pPr>
          </w:p>
        </w:tc>
        <w:tc>
          <w:tcPr>
            <w:tcW w:w="425" w:type="dxa"/>
            <w:shd w:val="solid" w:color="FFFFFF" w:fill="auto"/>
          </w:tcPr>
          <w:p w:rsidR="00A32229" w:rsidRDefault="00A32229">
            <w:pPr>
              <w:pStyle w:val="TAR"/>
              <w:rPr>
                <w:sz w:val="16"/>
                <w:szCs w:val="16"/>
              </w:rPr>
            </w:pPr>
          </w:p>
        </w:tc>
        <w:tc>
          <w:tcPr>
            <w:tcW w:w="425" w:type="dxa"/>
            <w:shd w:val="solid" w:color="FFFFFF" w:fill="auto"/>
          </w:tcPr>
          <w:p w:rsidR="00A32229" w:rsidRDefault="00A32229">
            <w:pPr>
              <w:pStyle w:val="TAL"/>
              <w:rPr>
                <w:sz w:val="16"/>
                <w:szCs w:val="16"/>
              </w:rPr>
            </w:pPr>
          </w:p>
        </w:tc>
        <w:tc>
          <w:tcPr>
            <w:tcW w:w="4962" w:type="dxa"/>
            <w:shd w:val="solid" w:color="FFFFFF" w:fill="auto"/>
          </w:tcPr>
          <w:p w:rsidR="00A32229" w:rsidRDefault="00A32229" w:rsidP="00A32229">
            <w:pPr>
              <w:pStyle w:val="TAL"/>
              <w:rPr>
                <w:sz w:val="16"/>
                <w:szCs w:val="16"/>
              </w:rPr>
            </w:pPr>
            <w:r>
              <w:rPr>
                <w:sz w:val="16"/>
                <w:szCs w:val="16"/>
              </w:rPr>
              <w:t xml:space="preserve">Implemented </w:t>
            </w:r>
            <w:proofErr w:type="spellStart"/>
            <w:r>
              <w:rPr>
                <w:sz w:val="16"/>
                <w:szCs w:val="16"/>
              </w:rPr>
              <w:t>pCRs</w:t>
            </w:r>
            <w:proofErr w:type="spellEnd"/>
            <w:r>
              <w:rPr>
                <w:sz w:val="16"/>
                <w:szCs w:val="16"/>
              </w:rPr>
              <w:t xml:space="preserve"> approved in SA6#</w:t>
            </w:r>
            <w:r>
              <w:rPr>
                <w:rFonts w:hint="eastAsia"/>
                <w:sz w:val="16"/>
                <w:szCs w:val="16"/>
              </w:rPr>
              <w:t>4</w:t>
            </w:r>
            <w:r>
              <w:rPr>
                <w:rFonts w:eastAsiaTheme="minorEastAsia" w:hint="eastAsia"/>
                <w:sz w:val="16"/>
                <w:szCs w:val="16"/>
                <w:lang w:eastAsia="zh-CN"/>
              </w:rPr>
              <w:t>5</w:t>
            </w:r>
            <w:r>
              <w:rPr>
                <w:sz w:val="16"/>
                <w:szCs w:val="16"/>
              </w:rPr>
              <w:t xml:space="preserve">: </w:t>
            </w:r>
            <w:r w:rsidR="00B775F5" w:rsidRPr="00B775F5">
              <w:rPr>
                <w:sz w:val="16"/>
                <w:szCs w:val="16"/>
              </w:rPr>
              <w:t>S6-212161</w:t>
            </w:r>
            <w:r w:rsidR="00B775F5" w:rsidRPr="00B775F5">
              <w:rPr>
                <w:rFonts w:ascii="宋体" w:eastAsia="宋体" w:hAnsi="宋体" w:cs="宋体" w:hint="eastAsia"/>
                <w:sz w:val="16"/>
                <w:szCs w:val="16"/>
              </w:rPr>
              <w:t>，</w:t>
            </w:r>
            <w:r w:rsidR="00B775F5" w:rsidRPr="00B775F5">
              <w:rPr>
                <w:sz w:val="16"/>
                <w:szCs w:val="16"/>
              </w:rPr>
              <w:t>S6-212162</w:t>
            </w:r>
            <w:r w:rsidR="00B775F5" w:rsidRPr="00B775F5">
              <w:rPr>
                <w:rFonts w:ascii="宋体" w:eastAsia="宋体" w:hAnsi="宋体" w:cs="宋体" w:hint="eastAsia"/>
                <w:sz w:val="16"/>
                <w:szCs w:val="16"/>
              </w:rPr>
              <w:t>，</w:t>
            </w:r>
            <w:r w:rsidR="00B775F5" w:rsidRPr="00B775F5">
              <w:rPr>
                <w:sz w:val="16"/>
                <w:szCs w:val="16"/>
              </w:rPr>
              <w:t>S6-212080</w:t>
            </w:r>
            <w:r w:rsidR="00B775F5" w:rsidRPr="00B775F5">
              <w:rPr>
                <w:rFonts w:ascii="宋体" w:eastAsia="宋体" w:hAnsi="宋体" w:cs="宋体" w:hint="eastAsia"/>
                <w:sz w:val="16"/>
                <w:szCs w:val="16"/>
              </w:rPr>
              <w:t>，</w:t>
            </w:r>
            <w:r w:rsidR="00B775F5" w:rsidRPr="00B775F5">
              <w:rPr>
                <w:sz w:val="16"/>
                <w:szCs w:val="16"/>
              </w:rPr>
              <w:t>S6-212079</w:t>
            </w:r>
            <w:r w:rsidR="00B775F5" w:rsidRPr="00B775F5">
              <w:rPr>
                <w:rFonts w:ascii="宋体" w:eastAsia="宋体" w:hAnsi="宋体" w:cs="宋体" w:hint="eastAsia"/>
                <w:sz w:val="16"/>
                <w:szCs w:val="16"/>
              </w:rPr>
              <w:t>，</w:t>
            </w:r>
            <w:r w:rsidR="00B775F5" w:rsidRPr="00B775F5">
              <w:rPr>
                <w:sz w:val="16"/>
                <w:szCs w:val="16"/>
              </w:rPr>
              <w:t>S6-211949</w:t>
            </w:r>
            <w:r w:rsidR="00B775F5" w:rsidRPr="00B775F5">
              <w:rPr>
                <w:rFonts w:ascii="宋体" w:eastAsia="宋体" w:hAnsi="宋体" w:cs="宋体" w:hint="eastAsia"/>
                <w:sz w:val="16"/>
                <w:szCs w:val="16"/>
              </w:rPr>
              <w:t>，</w:t>
            </w:r>
            <w:r w:rsidR="00B775F5" w:rsidRPr="00B775F5">
              <w:rPr>
                <w:sz w:val="16"/>
                <w:szCs w:val="16"/>
              </w:rPr>
              <w:t>S6-211965</w:t>
            </w:r>
            <w:r w:rsidR="00B775F5" w:rsidRPr="00B775F5">
              <w:rPr>
                <w:rFonts w:ascii="宋体" w:eastAsia="宋体" w:hAnsi="宋体" w:cs="宋体" w:hint="eastAsia"/>
                <w:sz w:val="16"/>
                <w:szCs w:val="16"/>
              </w:rPr>
              <w:t>，</w:t>
            </w:r>
            <w:r w:rsidR="00B775F5" w:rsidRPr="00B775F5">
              <w:rPr>
                <w:sz w:val="16"/>
                <w:szCs w:val="16"/>
              </w:rPr>
              <w:t>S6-211967</w:t>
            </w:r>
            <w:r w:rsidR="00B775F5" w:rsidRPr="00B775F5">
              <w:rPr>
                <w:rFonts w:ascii="宋体" w:eastAsia="宋体" w:hAnsi="宋体" w:cs="宋体" w:hint="eastAsia"/>
                <w:sz w:val="16"/>
                <w:szCs w:val="16"/>
              </w:rPr>
              <w:t>，</w:t>
            </w:r>
            <w:r w:rsidR="00B775F5" w:rsidRPr="00B775F5">
              <w:rPr>
                <w:sz w:val="16"/>
                <w:szCs w:val="16"/>
              </w:rPr>
              <w:t>S6-212163</w:t>
            </w:r>
            <w:r w:rsidR="00B775F5" w:rsidRPr="00B775F5">
              <w:rPr>
                <w:rFonts w:ascii="宋体" w:eastAsia="宋体" w:hAnsi="宋体" w:cs="宋体" w:hint="eastAsia"/>
                <w:sz w:val="16"/>
                <w:szCs w:val="16"/>
              </w:rPr>
              <w:t>，</w:t>
            </w:r>
            <w:r w:rsidR="00B775F5" w:rsidRPr="00B775F5">
              <w:rPr>
                <w:sz w:val="16"/>
                <w:szCs w:val="16"/>
              </w:rPr>
              <w:t>S6-212144</w:t>
            </w:r>
            <w:r w:rsidR="00B775F5" w:rsidRPr="00B775F5">
              <w:rPr>
                <w:rFonts w:ascii="宋体" w:eastAsia="宋体" w:hAnsi="宋体" w:cs="宋体" w:hint="eastAsia"/>
                <w:sz w:val="16"/>
                <w:szCs w:val="16"/>
              </w:rPr>
              <w:t>，</w:t>
            </w:r>
            <w:r w:rsidR="00B775F5" w:rsidRPr="00B775F5">
              <w:rPr>
                <w:sz w:val="16"/>
                <w:szCs w:val="16"/>
              </w:rPr>
              <w:t>S6-212069</w:t>
            </w:r>
          </w:p>
          <w:p w:rsidR="00A32229" w:rsidRDefault="00A32229" w:rsidP="00A32229">
            <w:pPr>
              <w:pStyle w:val="TAL"/>
              <w:rPr>
                <w:sz w:val="16"/>
                <w:szCs w:val="16"/>
              </w:rPr>
            </w:pPr>
            <w:r>
              <w:rPr>
                <w:sz w:val="16"/>
                <w:szCs w:val="16"/>
              </w:rPr>
              <w:t xml:space="preserve">Editorial changes by the </w:t>
            </w:r>
            <w:proofErr w:type="spellStart"/>
            <w:r>
              <w:rPr>
                <w:sz w:val="16"/>
                <w:szCs w:val="16"/>
              </w:rPr>
              <w:t>rapporteur</w:t>
            </w:r>
            <w:proofErr w:type="spellEnd"/>
          </w:p>
        </w:tc>
        <w:tc>
          <w:tcPr>
            <w:tcW w:w="708" w:type="dxa"/>
            <w:shd w:val="solid" w:color="FFFFFF" w:fill="auto"/>
          </w:tcPr>
          <w:p w:rsidR="00A32229" w:rsidRPr="00A32229" w:rsidRDefault="00A32229">
            <w:pPr>
              <w:pStyle w:val="TAC"/>
              <w:rPr>
                <w:rFonts w:eastAsiaTheme="minorEastAsia"/>
                <w:sz w:val="16"/>
                <w:szCs w:val="16"/>
                <w:lang w:eastAsia="zh-CN"/>
              </w:rPr>
            </w:pPr>
            <w:r>
              <w:rPr>
                <w:rFonts w:eastAsiaTheme="minorEastAsia" w:hint="eastAsia"/>
                <w:sz w:val="16"/>
                <w:szCs w:val="16"/>
                <w:lang w:eastAsia="zh-CN"/>
              </w:rPr>
              <w:t>0.2.0</w:t>
            </w:r>
          </w:p>
        </w:tc>
      </w:tr>
      <w:bookmarkEnd w:id="163"/>
      <w:bookmarkEnd w:id="169"/>
      <w:bookmarkEnd w:id="170"/>
      <w:bookmarkEnd w:id="171"/>
    </w:tbl>
    <w:p w:rsidR="00C2035F" w:rsidRDefault="00C2035F"/>
    <w:sectPr w:rsidR="00C2035F" w:rsidSect="00C2035F">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1EB" w:rsidRDefault="00ED61EB" w:rsidP="00C2035F">
      <w:pPr>
        <w:spacing w:after="0"/>
      </w:pPr>
      <w:r>
        <w:separator/>
      </w:r>
    </w:p>
  </w:endnote>
  <w:endnote w:type="continuationSeparator" w:id="0">
    <w:p w:rsidR="00ED61EB" w:rsidRDefault="00ED61EB" w:rsidP="00C203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0DA" w:rsidRDefault="006D20DA">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1EB" w:rsidRDefault="00ED61EB">
      <w:pPr>
        <w:spacing w:after="0"/>
      </w:pPr>
      <w:r>
        <w:separator/>
      </w:r>
    </w:p>
  </w:footnote>
  <w:footnote w:type="continuationSeparator" w:id="0">
    <w:p w:rsidR="00ED61EB" w:rsidRDefault="00ED61E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0DA" w:rsidRDefault="006847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6D20DA">
      <w:rPr>
        <w:rFonts w:ascii="Arial" w:hAnsi="Arial" w:cs="Arial"/>
        <w:b/>
        <w:sz w:val="18"/>
        <w:szCs w:val="18"/>
      </w:rPr>
      <w:instrText xml:space="preserve"> STYLEREF ZA </w:instrText>
    </w:r>
    <w:r>
      <w:rPr>
        <w:rFonts w:ascii="Arial" w:hAnsi="Arial" w:cs="Arial"/>
        <w:b/>
        <w:sz w:val="18"/>
        <w:szCs w:val="18"/>
      </w:rPr>
      <w:fldChar w:fldCharType="separate"/>
    </w:r>
    <w:r w:rsidR="000E2604">
      <w:rPr>
        <w:rFonts w:ascii="Arial" w:hAnsi="Arial" w:cs="Arial"/>
        <w:b/>
        <w:noProof/>
        <w:sz w:val="18"/>
        <w:szCs w:val="18"/>
      </w:rPr>
      <w:t>3GPP TR 23.700-99 V0.2.0 (2021-09)</w:t>
    </w:r>
    <w:r>
      <w:rPr>
        <w:rFonts w:ascii="Arial" w:hAnsi="Arial" w:cs="Arial"/>
        <w:b/>
        <w:sz w:val="18"/>
        <w:szCs w:val="18"/>
      </w:rPr>
      <w:fldChar w:fldCharType="end"/>
    </w:r>
  </w:p>
  <w:p w:rsidR="006D20DA" w:rsidRDefault="006847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D20DA">
      <w:rPr>
        <w:rFonts w:ascii="Arial" w:hAnsi="Arial" w:cs="Arial"/>
        <w:b/>
        <w:sz w:val="18"/>
        <w:szCs w:val="18"/>
      </w:rPr>
      <w:instrText xml:space="preserve"> PAGE </w:instrText>
    </w:r>
    <w:r>
      <w:rPr>
        <w:rFonts w:ascii="Arial" w:hAnsi="Arial" w:cs="Arial"/>
        <w:b/>
        <w:sz w:val="18"/>
        <w:szCs w:val="18"/>
      </w:rPr>
      <w:fldChar w:fldCharType="separate"/>
    </w:r>
    <w:r w:rsidR="000E2604">
      <w:rPr>
        <w:rFonts w:ascii="Arial" w:hAnsi="Arial" w:cs="Arial"/>
        <w:b/>
        <w:noProof/>
        <w:sz w:val="18"/>
        <w:szCs w:val="18"/>
      </w:rPr>
      <w:t>14</w:t>
    </w:r>
    <w:r>
      <w:rPr>
        <w:rFonts w:ascii="Arial" w:hAnsi="Arial" w:cs="Arial"/>
        <w:b/>
        <w:sz w:val="18"/>
        <w:szCs w:val="18"/>
      </w:rPr>
      <w:fldChar w:fldCharType="end"/>
    </w:r>
  </w:p>
  <w:p w:rsidR="006D20DA" w:rsidRDefault="0068477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6D20DA">
      <w:rPr>
        <w:rFonts w:ascii="Arial" w:hAnsi="Arial" w:cs="Arial"/>
        <w:b/>
        <w:sz w:val="18"/>
        <w:szCs w:val="18"/>
      </w:rPr>
      <w:instrText xml:space="preserve"> STYLEREF ZGSM </w:instrText>
    </w:r>
    <w:r>
      <w:rPr>
        <w:rFonts w:ascii="Arial" w:hAnsi="Arial" w:cs="Arial"/>
        <w:b/>
        <w:sz w:val="18"/>
        <w:szCs w:val="18"/>
      </w:rPr>
      <w:fldChar w:fldCharType="separate"/>
    </w:r>
    <w:r w:rsidR="000E2604">
      <w:rPr>
        <w:rFonts w:ascii="Arial" w:hAnsi="Arial" w:cs="Arial"/>
        <w:b/>
        <w:noProof/>
        <w:sz w:val="18"/>
        <w:szCs w:val="18"/>
      </w:rPr>
      <w:t>Release 18</w:t>
    </w:r>
    <w:r>
      <w:rPr>
        <w:rFonts w:ascii="Arial" w:hAnsi="Arial" w:cs="Arial"/>
        <w:b/>
        <w:sz w:val="18"/>
        <w:szCs w:val="18"/>
      </w:rPr>
      <w:fldChar w:fldCharType="end"/>
    </w:r>
  </w:p>
  <w:p w:rsidR="006D20DA" w:rsidRDefault="006D20D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E7DF9"/>
    <w:multiLevelType w:val="hybridMultilevel"/>
    <w:tmpl w:val="AC189F92"/>
    <w:lvl w:ilvl="0" w:tplc="A8764E84">
      <w:start w:val="5"/>
      <w:numFmt w:val="bullet"/>
      <w:lvlText w:val="-"/>
      <w:lvlJc w:val="left"/>
      <w:pPr>
        <w:ind w:left="934" w:hanging="360"/>
      </w:pPr>
      <w:rPr>
        <w:rFonts w:ascii="Times New Roman" w:eastAsia="等线" w:hAnsi="Times New Roman" w:cs="Times New Roman"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
    <w:nsid w:val="1D672D46"/>
    <w:multiLevelType w:val="hybridMultilevel"/>
    <w:tmpl w:val="C166FAF2"/>
    <w:lvl w:ilvl="0" w:tplc="9B404F0A">
      <w:start w:val="5"/>
      <w:numFmt w:val="bullet"/>
      <w:lvlText w:val="-"/>
      <w:lvlJc w:val="left"/>
      <w:pPr>
        <w:ind w:left="640" w:hanging="360"/>
      </w:pPr>
      <w:rPr>
        <w:rFonts w:ascii="Times New Roman" w:eastAsia="等线"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
    <w:nsid w:val="1E5D0885"/>
    <w:multiLevelType w:val="hybridMultilevel"/>
    <w:tmpl w:val="30663F14"/>
    <w:lvl w:ilvl="0" w:tplc="18CA49D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6390E19"/>
    <w:multiLevelType w:val="multilevel"/>
    <w:tmpl w:val="123015EC"/>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2004BAB"/>
    <w:multiLevelType w:val="hybridMultilevel"/>
    <w:tmpl w:val="276CC70A"/>
    <w:lvl w:ilvl="0" w:tplc="CE8C6864">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99D454E"/>
    <w:multiLevelType w:val="hybridMultilevel"/>
    <w:tmpl w:val="2436934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7FC635A6"/>
    <w:multiLevelType w:val="hybridMultilevel"/>
    <w:tmpl w:val="9F96ABD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0"/>
  </w:num>
  <w:num w:numId="3">
    <w:abstractNumId w:val="5"/>
  </w:num>
  <w:num w:numId="4">
    <w:abstractNumId w:val="6"/>
  </w:num>
  <w:num w:numId="5">
    <w:abstractNumId w:val="4"/>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33397"/>
    <w:rsid w:val="00040095"/>
    <w:rsid w:val="00051834"/>
    <w:rsid w:val="00054A22"/>
    <w:rsid w:val="00055ADF"/>
    <w:rsid w:val="00062023"/>
    <w:rsid w:val="000655A6"/>
    <w:rsid w:val="00080512"/>
    <w:rsid w:val="000C47C3"/>
    <w:rsid w:val="000D58AB"/>
    <w:rsid w:val="000E2604"/>
    <w:rsid w:val="000E27A6"/>
    <w:rsid w:val="0011458C"/>
    <w:rsid w:val="00133525"/>
    <w:rsid w:val="0017365B"/>
    <w:rsid w:val="001A4C42"/>
    <w:rsid w:val="001A7420"/>
    <w:rsid w:val="001B1697"/>
    <w:rsid w:val="001B5144"/>
    <w:rsid w:val="001B578F"/>
    <w:rsid w:val="001B6637"/>
    <w:rsid w:val="001C21C3"/>
    <w:rsid w:val="001C2DA8"/>
    <w:rsid w:val="001D02C2"/>
    <w:rsid w:val="001F0C1D"/>
    <w:rsid w:val="001F1132"/>
    <w:rsid w:val="001F168B"/>
    <w:rsid w:val="002347A2"/>
    <w:rsid w:val="002675F0"/>
    <w:rsid w:val="00272FD1"/>
    <w:rsid w:val="002912D4"/>
    <w:rsid w:val="002B6339"/>
    <w:rsid w:val="002C49B1"/>
    <w:rsid w:val="002E00EE"/>
    <w:rsid w:val="003172DC"/>
    <w:rsid w:val="0035462D"/>
    <w:rsid w:val="003765B8"/>
    <w:rsid w:val="00387368"/>
    <w:rsid w:val="003C3971"/>
    <w:rsid w:val="003D608E"/>
    <w:rsid w:val="003E6F6A"/>
    <w:rsid w:val="003F081A"/>
    <w:rsid w:val="00416EE6"/>
    <w:rsid w:val="00423334"/>
    <w:rsid w:val="004345EC"/>
    <w:rsid w:val="00465515"/>
    <w:rsid w:val="004B3B8E"/>
    <w:rsid w:val="004D3578"/>
    <w:rsid w:val="004E213A"/>
    <w:rsid w:val="004F0988"/>
    <w:rsid w:val="004F3340"/>
    <w:rsid w:val="0053388B"/>
    <w:rsid w:val="00535773"/>
    <w:rsid w:val="00543E6C"/>
    <w:rsid w:val="00565087"/>
    <w:rsid w:val="00567A0D"/>
    <w:rsid w:val="00597B11"/>
    <w:rsid w:val="005D2E01"/>
    <w:rsid w:val="005D7526"/>
    <w:rsid w:val="005E4BB2"/>
    <w:rsid w:val="00602AEA"/>
    <w:rsid w:val="00614FDF"/>
    <w:rsid w:val="0063543D"/>
    <w:rsid w:val="00642FF4"/>
    <w:rsid w:val="00647114"/>
    <w:rsid w:val="00667B3A"/>
    <w:rsid w:val="00684778"/>
    <w:rsid w:val="006A323F"/>
    <w:rsid w:val="006A6B80"/>
    <w:rsid w:val="006B30D0"/>
    <w:rsid w:val="006B60DE"/>
    <w:rsid w:val="006C3D95"/>
    <w:rsid w:val="006D20DA"/>
    <w:rsid w:val="006D3226"/>
    <w:rsid w:val="006E5C86"/>
    <w:rsid w:val="00700352"/>
    <w:rsid w:val="00701116"/>
    <w:rsid w:val="00713C44"/>
    <w:rsid w:val="00734A5B"/>
    <w:rsid w:val="0074026F"/>
    <w:rsid w:val="007429F6"/>
    <w:rsid w:val="00744E76"/>
    <w:rsid w:val="00774DA4"/>
    <w:rsid w:val="00781F0F"/>
    <w:rsid w:val="007B600E"/>
    <w:rsid w:val="007F0F4A"/>
    <w:rsid w:val="008028A4"/>
    <w:rsid w:val="00830747"/>
    <w:rsid w:val="0084064A"/>
    <w:rsid w:val="008768CA"/>
    <w:rsid w:val="008C384C"/>
    <w:rsid w:val="008D4587"/>
    <w:rsid w:val="008E1A02"/>
    <w:rsid w:val="0090271F"/>
    <w:rsid w:val="00902E23"/>
    <w:rsid w:val="00907A96"/>
    <w:rsid w:val="009114D7"/>
    <w:rsid w:val="0091348E"/>
    <w:rsid w:val="00917230"/>
    <w:rsid w:val="00917CCB"/>
    <w:rsid w:val="0094172E"/>
    <w:rsid w:val="00942EC2"/>
    <w:rsid w:val="00946D70"/>
    <w:rsid w:val="00977A60"/>
    <w:rsid w:val="0098089E"/>
    <w:rsid w:val="009F37B7"/>
    <w:rsid w:val="009F3D48"/>
    <w:rsid w:val="00A10F02"/>
    <w:rsid w:val="00A164B4"/>
    <w:rsid w:val="00A26956"/>
    <w:rsid w:val="00A27486"/>
    <w:rsid w:val="00A32229"/>
    <w:rsid w:val="00A52B84"/>
    <w:rsid w:val="00A53724"/>
    <w:rsid w:val="00A56066"/>
    <w:rsid w:val="00A62F77"/>
    <w:rsid w:val="00A73129"/>
    <w:rsid w:val="00A82346"/>
    <w:rsid w:val="00A92BA1"/>
    <w:rsid w:val="00AC6BC6"/>
    <w:rsid w:val="00AE65E2"/>
    <w:rsid w:val="00B1264F"/>
    <w:rsid w:val="00B15449"/>
    <w:rsid w:val="00B725AE"/>
    <w:rsid w:val="00B775F5"/>
    <w:rsid w:val="00B93086"/>
    <w:rsid w:val="00B9584D"/>
    <w:rsid w:val="00BA19ED"/>
    <w:rsid w:val="00BA4B8D"/>
    <w:rsid w:val="00BC0F7D"/>
    <w:rsid w:val="00BC6400"/>
    <w:rsid w:val="00BD7D31"/>
    <w:rsid w:val="00BE3255"/>
    <w:rsid w:val="00BF128E"/>
    <w:rsid w:val="00C074DD"/>
    <w:rsid w:val="00C1496A"/>
    <w:rsid w:val="00C2035F"/>
    <w:rsid w:val="00C33079"/>
    <w:rsid w:val="00C45231"/>
    <w:rsid w:val="00C630A5"/>
    <w:rsid w:val="00C72833"/>
    <w:rsid w:val="00C80F1D"/>
    <w:rsid w:val="00C93F40"/>
    <w:rsid w:val="00CA3D0C"/>
    <w:rsid w:val="00CB27AE"/>
    <w:rsid w:val="00CD0DB5"/>
    <w:rsid w:val="00D57972"/>
    <w:rsid w:val="00D642CF"/>
    <w:rsid w:val="00D675A9"/>
    <w:rsid w:val="00D738D6"/>
    <w:rsid w:val="00D755EB"/>
    <w:rsid w:val="00D76048"/>
    <w:rsid w:val="00D839D0"/>
    <w:rsid w:val="00D87E00"/>
    <w:rsid w:val="00D9134D"/>
    <w:rsid w:val="00DA7A03"/>
    <w:rsid w:val="00DB1818"/>
    <w:rsid w:val="00DC309B"/>
    <w:rsid w:val="00DC4DA2"/>
    <w:rsid w:val="00DD4C17"/>
    <w:rsid w:val="00DD74A5"/>
    <w:rsid w:val="00DD7D30"/>
    <w:rsid w:val="00DF2B1F"/>
    <w:rsid w:val="00DF62CD"/>
    <w:rsid w:val="00E045EF"/>
    <w:rsid w:val="00E16509"/>
    <w:rsid w:val="00E30A23"/>
    <w:rsid w:val="00E44582"/>
    <w:rsid w:val="00E77645"/>
    <w:rsid w:val="00EA15B0"/>
    <w:rsid w:val="00EA5EA7"/>
    <w:rsid w:val="00EC4A25"/>
    <w:rsid w:val="00ED61EB"/>
    <w:rsid w:val="00F025A2"/>
    <w:rsid w:val="00F04712"/>
    <w:rsid w:val="00F10CCA"/>
    <w:rsid w:val="00F13360"/>
    <w:rsid w:val="00F22EC7"/>
    <w:rsid w:val="00F325C8"/>
    <w:rsid w:val="00F653B8"/>
    <w:rsid w:val="00F856F5"/>
    <w:rsid w:val="00F9008D"/>
    <w:rsid w:val="00FA1266"/>
    <w:rsid w:val="00FC1192"/>
    <w:rsid w:val="00FE11CA"/>
    <w:rsid w:val="00FE706B"/>
    <w:rsid w:val="00FF491C"/>
    <w:rsid w:val="00FF590A"/>
    <w:rsid w:val="02333522"/>
    <w:rsid w:val="03352447"/>
    <w:rsid w:val="03D5745C"/>
    <w:rsid w:val="079868C6"/>
    <w:rsid w:val="08CB14D1"/>
    <w:rsid w:val="120F3C75"/>
    <w:rsid w:val="1F4A039F"/>
    <w:rsid w:val="5311424C"/>
    <w:rsid w:val="5A490918"/>
    <w:rsid w:val="5E9C6C1D"/>
    <w:rsid w:val="5FE94C0B"/>
    <w:rsid w:val="69694D38"/>
    <w:rsid w:val="6A607D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uiPriority="99"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035F"/>
    <w:pPr>
      <w:spacing w:after="180"/>
    </w:pPr>
    <w:rPr>
      <w:rFonts w:eastAsia="Times New Roman"/>
      <w:lang w:val="en-GB" w:eastAsia="en-US"/>
    </w:rPr>
  </w:style>
  <w:style w:type="paragraph" w:styleId="1">
    <w:name w:val="heading 1"/>
    <w:next w:val="a"/>
    <w:qFormat/>
    <w:rsid w:val="00C2035F"/>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C2035F"/>
    <w:pPr>
      <w:pBdr>
        <w:top w:val="none" w:sz="0" w:space="0" w:color="auto"/>
      </w:pBdr>
      <w:spacing w:before="180"/>
      <w:outlineLvl w:val="1"/>
    </w:pPr>
    <w:rPr>
      <w:sz w:val="32"/>
    </w:rPr>
  </w:style>
  <w:style w:type="paragraph" w:styleId="3">
    <w:name w:val="heading 3"/>
    <w:basedOn w:val="2"/>
    <w:next w:val="a"/>
    <w:qFormat/>
    <w:rsid w:val="00C2035F"/>
    <w:pPr>
      <w:spacing w:before="120"/>
      <w:outlineLvl w:val="2"/>
    </w:pPr>
    <w:rPr>
      <w:sz w:val="28"/>
    </w:rPr>
  </w:style>
  <w:style w:type="paragraph" w:styleId="4">
    <w:name w:val="heading 4"/>
    <w:basedOn w:val="3"/>
    <w:next w:val="a"/>
    <w:qFormat/>
    <w:rsid w:val="00C2035F"/>
    <w:pPr>
      <w:ind w:left="1418" w:hanging="1418"/>
      <w:outlineLvl w:val="3"/>
    </w:pPr>
    <w:rPr>
      <w:sz w:val="24"/>
    </w:rPr>
  </w:style>
  <w:style w:type="paragraph" w:styleId="5">
    <w:name w:val="heading 5"/>
    <w:basedOn w:val="4"/>
    <w:next w:val="a"/>
    <w:qFormat/>
    <w:rsid w:val="00C2035F"/>
    <w:pPr>
      <w:ind w:left="1701" w:hanging="1701"/>
      <w:outlineLvl w:val="4"/>
    </w:pPr>
    <w:rPr>
      <w:sz w:val="22"/>
    </w:rPr>
  </w:style>
  <w:style w:type="paragraph" w:styleId="6">
    <w:name w:val="heading 6"/>
    <w:basedOn w:val="H6"/>
    <w:next w:val="a"/>
    <w:qFormat/>
    <w:rsid w:val="00C2035F"/>
    <w:pPr>
      <w:outlineLvl w:val="5"/>
    </w:pPr>
  </w:style>
  <w:style w:type="paragraph" w:styleId="7">
    <w:name w:val="heading 7"/>
    <w:basedOn w:val="H6"/>
    <w:next w:val="a"/>
    <w:qFormat/>
    <w:rsid w:val="00C2035F"/>
    <w:pPr>
      <w:outlineLvl w:val="6"/>
    </w:pPr>
  </w:style>
  <w:style w:type="paragraph" w:styleId="8">
    <w:name w:val="heading 8"/>
    <w:basedOn w:val="1"/>
    <w:next w:val="a"/>
    <w:qFormat/>
    <w:rsid w:val="00C2035F"/>
    <w:pPr>
      <w:ind w:left="0" w:firstLine="0"/>
      <w:outlineLvl w:val="7"/>
    </w:pPr>
  </w:style>
  <w:style w:type="paragraph" w:styleId="9">
    <w:name w:val="heading 9"/>
    <w:basedOn w:val="8"/>
    <w:next w:val="a"/>
    <w:qFormat/>
    <w:rsid w:val="00C203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C2035F"/>
    <w:pPr>
      <w:ind w:left="1985" w:hanging="1985"/>
      <w:outlineLvl w:val="9"/>
    </w:pPr>
    <w:rPr>
      <w:sz w:val="20"/>
    </w:rPr>
  </w:style>
  <w:style w:type="paragraph" w:styleId="70">
    <w:name w:val="toc 7"/>
    <w:basedOn w:val="60"/>
    <w:next w:val="a"/>
    <w:semiHidden/>
    <w:qFormat/>
    <w:rsid w:val="00C2035F"/>
    <w:pPr>
      <w:ind w:left="2268" w:hanging="2268"/>
    </w:pPr>
  </w:style>
  <w:style w:type="paragraph" w:styleId="60">
    <w:name w:val="toc 6"/>
    <w:basedOn w:val="50"/>
    <w:next w:val="a"/>
    <w:semiHidden/>
    <w:qFormat/>
    <w:rsid w:val="00C2035F"/>
    <w:pPr>
      <w:ind w:left="1985" w:hanging="1985"/>
    </w:pPr>
  </w:style>
  <w:style w:type="paragraph" w:styleId="50">
    <w:name w:val="toc 5"/>
    <w:basedOn w:val="40"/>
    <w:next w:val="a"/>
    <w:semiHidden/>
    <w:qFormat/>
    <w:rsid w:val="00C2035F"/>
    <w:pPr>
      <w:ind w:left="1701" w:hanging="1701"/>
    </w:pPr>
  </w:style>
  <w:style w:type="paragraph" w:styleId="40">
    <w:name w:val="toc 4"/>
    <w:basedOn w:val="30"/>
    <w:next w:val="a"/>
    <w:uiPriority w:val="39"/>
    <w:qFormat/>
    <w:rsid w:val="00C2035F"/>
    <w:pPr>
      <w:ind w:left="1418" w:hanging="1418"/>
    </w:pPr>
  </w:style>
  <w:style w:type="paragraph" w:styleId="30">
    <w:name w:val="toc 3"/>
    <w:basedOn w:val="20"/>
    <w:next w:val="a"/>
    <w:uiPriority w:val="39"/>
    <w:qFormat/>
    <w:rsid w:val="00C2035F"/>
    <w:pPr>
      <w:ind w:left="1134" w:hanging="1134"/>
    </w:pPr>
  </w:style>
  <w:style w:type="paragraph" w:styleId="20">
    <w:name w:val="toc 2"/>
    <w:basedOn w:val="10"/>
    <w:next w:val="a"/>
    <w:uiPriority w:val="39"/>
    <w:qFormat/>
    <w:rsid w:val="00C2035F"/>
    <w:pPr>
      <w:keepNext w:val="0"/>
      <w:spacing w:before="0"/>
      <w:ind w:left="851" w:hanging="851"/>
    </w:pPr>
    <w:rPr>
      <w:sz w:val="20"/>
    </w:rPr>
  </w:style>
  <w:style w:type="paragraph" w:styleId="10">
    <w:name w:val="toc 1"/>
    <w:next w:val="a"/>
    <w:uiPriority w:val="39"/>
    <w:qFormat/>
    <w:rsid w:val="00C2035F"/>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Char"/>
    <w:uiPriority w:val="99"/>
    <w:unhideWhenUsed/>
    <w:rsid w:val="00C2035F"/>
    <w:pPr>
      <w:spacing w:before="100" w:beforeAutospacing="1"/>
    </w:pPr>
    <w:rPr>
      <w:rFonts w:eastAsia="宋体"/>
      <w:sz w:val="24"/>
      <w:szCs w:val="24"/>
      <w:lang/>
    </w:rPr>
  </w:style>
  <w:style w:type="paragraph" w:styleId="80">
    <w:name w:val="toc 8"/>
    <w:basedOn w:val="10"/>
    <w:next w:val="a"/>
    <w:uiPriority w:val="39"/>
    <w:qFormat/>
    <w:rsid w:val="00C2035F"/>
    <w:pPr>
      <w:spacing w:before="180"/>
      <w:ind w:left="2693" w:hanging="2693"/>
    </w:pPr>
    <w:rPr>
      <w:b/>
    </w:rPr>
  </w:style>
  <w:style w:type="paragraph" w:styleId="a4">
    <w:name w:val="Balloon Text"/>
    <w:basedOn w:val="a"/>
    <w:link w:val="Char0"/>
    <w:qFormat/>
    <w:rsid w:val="00C2035F"/>
    <w:pPr>
      <w:spacing w:after="0"/>
    </w:pPr>
    <w:rPr>
      <w:rFonts w:ascii="Segoe UI" w:eastAsia="等线" w:hAnsi="Segoe UI"/>
      <w:sz w:val="18"/>
      <w:szCs w:val="18"/>
      <w:lang/>
    </w:rPr>
  </w:style>
  <w:style w:type="paragraph" w:styleId="a5">
    <w:name w:val="footer"/>
    <w:basedOn w:val="a6"/>
    <w:qFormat/>
    <w:rsid w:val="00C2035F"/>
    <w:pPr>
      <w:jc w:val="center"/>
    </w:pPr>
    <w:rPr>
      <w:i/>
    </w:rPr>
  </w:style>
  <w:style w:type="paragraph" w:styleId="a6">
    <w:name w:val="header"/>
    <w:qFormat/>
    <w:rsid w:val="00C2035F"/>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C2035F"/>
    <w:pPr>
      <w:ind w:left="1418" w:hanging="1418"/>
    </w:pPr>
  </w:style>
  <w:style w:type="table" w:styleId="a7">
    <w:name w:val="Table Grid"/>
    <w:basedOn w:val="a1"/>
    <w:qFormat/>
    <w:rsid w:val="00C20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qFormat/>
    <w:rsid w:val="00C2035F"/>
    <w:rPr>
      <w:color w:val="954F72"/>
      <w:u w:val="single"/>
    </w:rPr>
  </w:style>
  <w:style w:type="character" w:styleId="a9">
    <w:name w:val="Hyperlink"/>
    <w:qFormat/>
    <w:rsid w:val="00C2035F"/>
    <w:rPr>
      <w:color w:val="0563C1"/>
      <w:u w:val="single"/>
    </w:rPr>
  </w:style>
  <w:style w:type="paragraph" w:customStyle="1" w:styleId="EQ">
    <w:name w:val="EQ"/>
    <w:basedOn w:val="a"/>
    <w:next w:val="a"/>
    <w:qFormat/>
    <w:rsid w:val="00C2035F"/>
    <w:pPr>
      <w:keepLines/>
      <w:tabs>
        <w:tab w:val="center" w:pos="4536"/>
        <w:tab w:val="right" w:pos="9072"/>
      </w:tabs>
    </w:pPr>
  </w:style>
  <w:style w:type="character" w:customStyle="1" w:styleId="ZGSM">
    <w:name w:val="ZGSM"/>
    <w:qFormat/>
    <w:rsid w:val="00C2035F"/>
  </w:style>
  <w:style w:type="paragraph" w:customStyle="1" w:styleId="ZD">
    <w:name w:val="ZD"/>
    <w:qFormat/>
    <w:rsid w:val="00C2035F"/>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C2035F"/>
    <w:pPr>
      <w:outlineLvl w:val="9"/>
    </w:pPr>
  </w:style>
  <w:style w:type="paragraph" w:customStyle="1" w:styleId="NF">
    <w:name w:val="NF"/>
    <w:basedOn w:val="NO"/>
    <w:qFormat/>
    <w:rsid w:val="00C2035F"/>
    <w:pPr>
      <w:keepNext/>
      <w:spacing w:after="0"/>
    </w:pPr>
    <w:rPr>
      <w:rFonts w:ascii="Arial" w:hAnsi="Arial"/>
      <w:sz w:val="18"/>
    </w:rPr>
  </w:style>
  <w:style w:type="paragraph" w:customStyle="1" w:styleId="NO">
    <w:name w:val="NO"/>
    <w:basedOn w:val="a"/>
    <w:qFormat/>
    <w:rsid w:val="00C2035F"/>
    <w:pPr>
      <w:keepLines/>
      <w:ind w:left="1135" w:hanging="851"/>
    </w:pPr>
  </w:style>
  <w:style w:type="paragraph" w:customStyle="1" w:styleId="PL">
    <w:name w:val="PL"/>
    <w:qFormat/>
    <w:rsid w:val="00C2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C2035F"/>
    <w:pPr>
      <w:jc w:val="right"/>
    </w:pPr>
  </w:style>
  <w:style w:type="paragraph" w:customStyle="1" w:styleId="TAL">
    <w:name w:val="TAL"/>
    <w:basedOn w:val="a"/>
    <w:qFormat/>
    <w:rsid w:val="00C2035F"/>
    <w:pPr>
      <w:keepNext/>
      <w:keepLines/>
      <w:spacing w:after="0"/>
    </w:pPr>
    <w:rPr>
      <w:rFonts w:ascii="Arial" w:hAnsi="Arial"/>
      <w:sz w:val="18"/>
    </w:rPr>
  </w:style>
  <w:style w:type="paragraph" w:customStyle="1" w:styleId="TAH">
    <w:name w:val="TAH"/>
    <w:basedOn w:val="TAC"/>
    <w:qFormat/>
    <w:rsid w:val="00C2035F"/>
    <w:rPr>
      <w:b/>
    </w:rPr>
  </w:style>
  <w:style w:type="paragraph" w:customStyle="1" w:styleId="TAC">
    <w:name w:val="TAC"/>
    <w:basedOn w:val="TAL"/>
    <w:qFormat/>
    <w:rsid w:val="00C2035F"/>
    <w:pPr>
      <w:jc w:val="center"/>
    </w:pPr>
  </w:style>
  <w:style w:type="paragraph" w:customStyle="1" w:styleId="LD">
    <w:name w:val="LD"/>
    <w:qFormat/>
    <w:rsid w:val="00C2035F"/>
    <w:pPr>
      <w:keepNext/>
      <w:keepLines/>
      <w:spacing w:line="180" w:lineRule="exact"/>
    </w:pPr>
    <w:rPr>
      <w:rFonts w:ascii="Courier New" w:eastAsia="Times New Roman" w:hAnsi="Courier New"/>
      <w:lang w:val="en-GB" w:eastAsia="en-US"/>
    </w:rPr>
  </w:style>
  <w:style w:type="paragraph" w:customStyle="1" w:styleId="EX">
    <w:name w:val="EX"/>
    <w:basedOn w:val="a"/>
    <w:qFormat/>
    <w:rsid w:val="00C2035F"/>
    <w:pPr>
      <w:keepLines/>
      <w:ind w:left="1702" w:hanging="1418"/>
    </w:pPr>
  </w:style>
  <w:style w:type="paragraph" w:customStyle="1" w:styleId="FP">
    <w:name w:val="FP"/>
    <w:basedOn w:val="a"/>
    <w:qFormat/>
    <w:rsid w:val="00C2035F"/>
    <w:pPr>
      <w:spacing w:after="0"/>
    </w:pPr>
  </w:style>
  <w:style w:type="paragraph" w:customStyle="1" w:styleId="NW">
    <w:name w:val="NW"/>
    <w:basedOn w:val="NO"/>
    <w:qFormat/>
    <w:rsid w:val="00C2035F"/>
    <w:pPr>
      <w:spacing w:after="0"/>
    </w:pPr>
  </w:style>
  <w:style w:type="paragraph" w:customStyle="1" w:styleId="EW">
    <w:name w:val="EW"/>
    <w:basedOn w:val="EX"/>
    <w:qFormat/>
    <w:rsid w:val="00C2035F"/>
    <w:pPr>
      <w:spacing w:after="0"/>
    </w:pPr>
  </w:style>
  <w:style w:type="paragraph" w:customStyle="1" w:styleId="B1">
    <w:name w:val="B1"/>
    <w:basedOn w:val="a"/>
    <w:qFormat/>
    <w:rsid w:val="00C2035F"/>
    <w:pPr>
      <w:ind w:left="568" w:hanging="284"/>
    </w:pPr>
  </w:style>
  <w:style w:type="paragraph" w:customStyle="1" w:styleId="EditorsNote">
    <w:name w:val="Editor's Note"/>
    <w:basedOn w:val="NO"/>
    <w:qFormat/>
    <w:rsid w:val="00C2035F"/>
    <w:rPr>
      <w:color w:val="FF0000"/>
    </w:rPr>
  </w:style>
  <w:style w:type="paragraph" w:customStyle="1" w:styleId="TH">
    <w:name w:val="TH"/>
    <w:basedOn w:val="a"/>
    <w:qFormat/>
    <w:rsid w:val="00C2035F"/>
    <w:pPr>
      <w:keepNext/>
      <w:keepLines/>
      <w:spacing w:before="60"/>
      <w:jc w:val="center"/>
    </w:pPr>
    <w:rPr>
      <w:rFonts w:ascii="Arial" w:hAnsi="Arial"/>
      <w:b/>
    </w:rPr>
  </w:style>
  <w:style w:type="paragraph" w:customStyle="1" w:styleId="ZA">
    <w:name w:val="ZA"/>
    <w:qFormat/>
    <w:rsid w:val="00C2035F"/>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C2035F"/>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C2035F"/>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C2035F"/>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C2035F"/>
    <w:pPr>
      <w:ind w:left="851" w:hanging="851"/>
    </w:pPr>
  </w:style>
  <w:style w:type="paragraph" w:customStyle="1" w:styleId="ZH">
    <w:name w:val="ZH"/>
    <w:qFormat/>
    <w:rsid w:val="00C2035F"/>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C2035F"/>
    <w:pPr>
      <w:keepNext w:val="0"/>
      <w:spacing w:before="0" w:after="240"/>
    </w:pPr>
  </w:style>
  <w:style w:type="paragraph" w:customStyle="1" w:styleId="ZG">
    <w:name w:val="ZG"/>
    <w:qFormat/>
    <w:rsid w:val="00C2035F"/>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C2035F"/>
    <w:pPr>
      <w:ind w:left="851" w:hanging="284"/>
    </w:pPr>
  </w:style>
  <w:style w:type="paragraph" w:customStyle="1" w:styleId="B3">
    <w:name w:val="B3"/>
    <w:basedOn w:val="a"/>
    <w:qFormat/>
    <w:rsid w:val="00C2035F"/>
    <w:pPr>
      <w:ind w:left="1135" w:hanging="284"/>
    </w:pPr>
  </w:style>
  <w:style w:type="paragraph" w:customStyle="1" w:styleId="B4">
    <w:name w:val="B4"/>
    <w:basedOn w:val="a"/>
    <w:qFormat/>
    <w:rsid w:val="00C2035F"/>
    <w:pPr>
      <w:ind w:left="1418" w:hanging="284"/>
    </w:pPr>
  </w:style>
  <w:style w:type="paragraph" w:customStyle="1" w:styleId="B5">
    <w:name w:val="B5"/>
    <w:basedOn w:val="a"/>
    <w:qFormat/>
    <w:rsid w:val="00C2035F"/>
    <w:pPr>
      <w:ind w:left="1702" w:hanging="284"/>
    </w:pPr>
  </w:style>
  <w:style w:type="paragraph" w:customStyle="1" w:styleId="ZTD">
    <w:name w:val="ZTD"/>
    <w:basedOn w:val="ZB"/>
    <w:qFormat/>
    <w:rsid w:val="00C2035F"/>
    <w:pPr>
      <w:framePr w:hRule="auto" w:wrap="notBeside" w:y="852"/>
    </w:pPr>
    <w:rPr>
      <w:i w:val="0"/>
      <w:sz w:val="40"/>
    </w:rPr>
  </w:style>
  <w:style w:type="paragraph" w:customStyle="1" w:styleId="ZV">
    <w:name w:val="ZV"/>
    <w:basedOn w:val="ZU"/>
    <w:qFormat/>
    <w:rsid w:val="00C2035F"/>
    <w:pPr>
      <w:framePr w:wrap="notBeside" w:y="16161"/>
    </w:pPr>
  </w:style>
  <w:style w:type="paragraph" w:customStyle="1" w:styleId="TAJ">
    <w:name w:val="TAJ"/>
    <w:basedOn w:val="TH"/>
    <w:qFormat/>
    <w:rsid w:val="00C2035F"/>
  </w:style>
  <w:style w:type="paragraph" w:customStyle="1" w:styleId="Guidance">
    <w:name w:val="Guidance"/>
    <w:basedOn w:val="a"/>
    <w:qFormat/>
    <w:rsid w:val="00C2035F"/>
    <w:rPr>
      <w:i/>
      <w:color w:val="0000FF"/>
    </w:rPr>
  </w:style>
  <w:style w:type="character" w:customStyle="1" w:styleId="Char0">
    <w:name w:val="批注框文本 Char"/>
    <w:link w:val="a4"/>
    <w:qFormat/>
    <w:rsid w:val="00C2035F"/>
    <w:rPr>
      <w:rFonts w:ascii="Segoe UI" w:hAnsi="Segoe UI" w:cs="Segoe UI"/>
      <w:sz w:val="18"/>
      <w:szCs w:val="18"/>
      <w:lang w:eastAsia="en-US"/>
    </w:rPr>
  </w:style>
  <w:style w:type="character" w:customStyle="1" w:styleId="UnresolvedMention1">
    <w:name w:val="Unresolved Mention1"/>
    <w:uiPriority w:val="99"/>
    <w:semiHidden/>
    <w:unhideWhenUsed/>
    <w:qFormat/>
    <w:rsid w:val="00C2035F"/>
    <w:rPr>
      <w:color w:val="605E5C"/>
      <w:shd w:val="clear" w:color="auto" w:fill="E1DFDD"/>
    </w:rPr>
  </w:style>
  <w:style w:type="character" w:customStyle="1" w:styleId="Char">
    <w:name w:val="批注文字 Char"/>
    <w:link w:val="a3"/>
    <w:uiPriority w:val="99"/>
    <w:qFormat/>
    <w:rsid w:val="00C2035F"/>
    <w:rPr>
      <w:rFonts w:eastAsia="宋体"/>
      <w:sz w:val="24"/>
      <w:szCs w:val="24"/>
    </w:rPr>
  </w:style>
  <w:style w:type="paragraph" w:customStyle="1" w:styleId="11">
    <w:name w:val="修订1"/>
    <w:hidden/>
    <w:uiPriority w:val="99"/>
    <w:unhideWhenUsed/>
    <w:qFormat/>
    <w:rsid w:val="00C2035F"/>
    <w:rPr>
      <w:rFonts w:eastAsia="Times New Roman"/>
      <w:lang w:val="en-GB" w:eastAsia="en-US"/>
    </w:rPr>
  </w:style>
  <w:style w:type="character" w:customStyle="1" w:styleId="15">
    <w:name w:val="15"/>
    <w:basedOn w:val="a0"/>
    <w:rsid w:val="000E27A6"/>
    <w:rPr>
      <w:rFonts w:ascii="Times New Roman" w:hAnsi="Times New Roman" w:cs="Times New Roman" w:hint="default"/>
    </w:rPr>
  </w:style>
  <w:style w:type="character" w:customStyle="1" w:styleId="2Char">
    <w:name w:val="标题 2 Char"/>
    <w:basedOn w:val="a0"/>
    <w:link w:val="2"/>
    <w:rsid w:val="00D839D0"/>
    <w:rPr>
      <w:rFonts w:ascii="Arial" w:eastAsia="Times New Roman" w:hAnsi="Arial"/>
      <w:sz w:val="32"/>
      <w:lang w:val="en-GB" w:eastAsia="en-US"/>
    </w:rPr>
  </w:style>
  <w:style w:type="paragraph" w:customStyle="1" w:styleId="CRCoverPage">
    <w:name w:val="CR Cover Page"/>
    <w:basedOn w:val="a"/>
    <w:rsid w:val="00D839D0"/>
    <w:pPr>
      <w:spacing w:before="100" w:beforeAutospacing="1" w:after="120"/>
    </w:pPr>
    <w:rPr>
      <w:rFonts w:ascii="Arial" w:eastAsia="宋体" w:hAnsi="Arial" w:cs="Arial"/>
      <w:sz w:val="24"/>
      <w:szCs w:val="24"/>
      <w:lang w:val="en-US" w:eastAsia="zh-CN"/>
    </w:rPr>
  </w:style>
  <w:style w:type="paragraph" w:styleId="aa">
    <w:name w:val="Document Map"/>
    <w:basedOn w:val="a"/>
    <w:link w:val="Char1"/>
    <w:semiHidden/>
    <w:unhideWhenUsed/>
    <w:rsid w:val="00700352"/>
    <w:rPr>
      <w:rFonts w:ascii="宋体" w:eastAsia="宋体"/>
      <w:sz w:val="18"/>
      <w:szCs w:val="18"/>
    </w:rPr>
  </w:style>
  <w:style w:type="character" w:customStyle="1" w:styleId="Char1">
    <w:name w:val="文档结构图 Char"/>
    <w:basedOn w:val="a0"/>
    <w:link w:val="aa"/>
    <w:semiHidden/>
    <w:rsid w:val="00700352"/>
    <w:rPr>
      <w:rFonts w:ascii="宋体" w:eastAsia="宋体"/>
      <w:sz w:val="18"/>
      <w:szCs w:val="18"/>
      <w:lang w:val="en-GB" w:eastAsia="en-US"/>
    </w:rPr>
  </w:style>
  <w:style w:type="paragraph" w:styleId="ab">
    <w:name w:val="Revision"/>
    <w:hidden/>
    <w:uiPriority w:val="99"/>
    <w:unhideWhenUsed/>
    <w:rsid w:val="00F10CCA"/>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52244040">
      <w:bodyDiv w:val="1"/>
      <w:marLeft w:val="0"/>
      <w:marRight w:val="0"/>
      <w:marTop w:val="0"/>
      <w:marBottom w:val="0"/>
      <w:divBdr>
        <w:top w:val="none" w:sz="0" w:space="0" w:color="auto"/>
        <w:left w:val="none" w:sz="0" w:space="0" w:color="auto"/>
        <w:bottom w:val="none" w:sz="0" w:space="0" w:color="auto"/>
        <w:right w:val="none" w:sz="0" w:space="0" w:color="auto"/>
      </w:divBdr>
    </w:div>
    <w:div w:id="258492625">
      <w:bodyDiv w:val="1"/>
      <w:marLeft w:val="0"/>
      <w:marRight w:val="0"/>
      <w:marTop w:val="0"/>
      <w:marBottom w:val="0"/>
      <w:divBdr>
        <w:top w:val="none" w:sz="0" w:space="0" w:color="auto"/>
        <w:left w:val="none" w:sz="0" w:space="0" w:color="auto"/>
        <w:bottom w:val="none" w:sz="0" w:space="0" w:color="auto"/>
        <w:right w:val="none" w:sz="0" w:space="0" w:color="auto"/>
      </w:divBdr>
    </w:div>
    <w:div w:id="262029443">
      <w:bodyDiv w:val="1"/>
      <w:marLeft w:val="0"/>
      <w:marRight w:val="0"/>
      <w:marTop w:val="0"/>
      <w:marBottom w:val="0"/>
      <w:divBdr>
        <w:top w:val="none" w:sz="0" w:space="0" w:color="auto"/>
        <w:left w:val="none" w:sz="0" w:space="0" w:color="auto"/>
        <w:bottom w:val="none" w:sz="0" w:space="0" w:color="auto"/>
        <w:right w:val="none" w:sz="0" w:space="0" w:color="auto"/>
      </w:divBdr>
    </w:div>
    <w:div w:id="480268235">
      <w:bodyDiv w:val="1"/>
      <w:marLeft w:val="0"/>
      <w:marRight w:val="0"/>
      <w:marTop w:val="0"/>
      <w:marBottom w:val="0"/>
      <w:divBdr>
        <w:top w:val="none" w:sz="0" w:space="0" w:color="auto"/>
        <w:left w:val="none" w:sz="0" w:space="0" w:color="auto"/>
        <w:bottom w:val="none" w:sz="0" w:space="0" w:color="auto"/>
        <w:right w:val="none" w:sz="0" w:space="0" w:color="auto"/>
      </w:divBdr>
    </w:div>
    <w:div w:id="784079829">
      <w:bodyDiv w:val="1"/>
      <w:marLeft w:val="0"/>
      <w:marRight w:val="0"/>
      <w:marTop w:val="0"/>
      <w:marBottom w:val="0"/>
      <w:divBdr>
        <w:top w:val="none" w:sz="0" w:space="0" w:color="auto"/>
        <w:left w:val="none" w:sz="0" w:space="0" w:color="auto"/>
        <w:bottom w:val="none" w:sz="0" w:space="0" w:color="auto"/>
        <w:right w:val="none" w:sz="0" w:space="0" w:color="auto"/>
      </w:divBdr>
    </w:div>
    <w:div w:id="1046560461">
      <w:bodyDiv w:val="1"/>
      <w:marLeft w:val="0"/>
      <w:marRight w:val="0"/>
      <w:marTop w:val="0"/>
      <w:marBottom w:val="0"/>
      <w:divBdr>
        <w:top w:val="none" w:sz="0" w:space="0" w:color="auto"/>
        <w:left w:val="none" w:sz="0" w:space="0" w:color="auto"/>
        <w:bottom w:val="none" w:sz="0" w:space="0" w:color="auto"/>
        <w:right w:val="none" w:sz="0" w:space="0" w:color="auto"/>
      </w:divBdr>
    </w:div>
    <w:div w:id="1063988483">
      <w:bodyDiv w:val="1"/>
      <w:marLeft w:val="0"/>
      <w:marRight w:val="0"/>
      <w:marTop w:val="0"/>
      <w:marBottom w:val="0"/>
      <w:divBdr>
        <w:top w:val="none" w:sz="0" w:space="0" w:color="auto"/>
        <w:left w:val="none" w:sz="0" w:space="0" w:color="auto"/>
        <w:bottom w:val="none" w:sz="0" w:space="0" w:color="auto"/>
        <w:right w:val="none" w:sz="0" w:space="0" w:color="auto"/>
      </w:divBdr>
    </w:div>
    <w:div w:id="1065833375">
      <w:bodyDiv w:val="1"/>
      <w:marLeft w:val="0"/>
      <w:marRight w:val="0"/>
      <w:marTop w:val="0"/>
      <w:marBottom w:val="0"/>
      <w:divBdr>
        <w:top w:val="none" w:sz="0" w:space="0" w:color="auto"/>
        <w:left w:val="none" w:sz="0" w:space="0" w:color="auto"/>
        <w:bottom w:val="none" w:sz="0" w:space="0" w:color="auto"/>
        <w:right w:val="none" w:sz="0" w:space="0" w:color="auto"/>
      </w:divBdr>
    </w:div>
    <w:div w:id="1194070879">
      <w:bodyDiv w:val="1"/>
      <w:marLeft w:val="0"/>
      <w:marRight w:val="0"/>
      <w:marTop w:val="0"/>
      <w:marBottom w:val="0"/>
      <w:divBdr>
        <w:top w:val="none" w:sz="0" w:space="0" w:color="auto"/>
        <w:left w:val="none" w:sz="0" w:space="0" w:color="auto"/>
        <w:bottom w:val="none" w:sz="0" w:space="0" w:color="auto"/>
        <w:right w:val="none" w:sz="0" w:space="0" w:color="auto"/>
      </w:divBdr>
    </w:div>
    <w:div w:id="1203437952">
      <w:bodyDiv w:val="1"/>
      <w:marLeft w:val="0"/>
      <w:marRight w:val="0"/>
      <w:marTop w:val="0"/>
      <w:marBottom w:val="0"/>
      <w:divBdr>
        <w:top w:val="none" w:sz="0" w:space="0" w:color="auto"/>
        <w:left w:val="none" w:sz="0" w:space="0" w:color="auto"/>
        <w:bottom w:val="none" w:sz="0" w:space="0" w:color="auto"/>
        <w:right w:val="none" w:sz="0" w:space="0" w:color="auto"/>
      </w:divBdr>
    </w:div>
    <w:div w:id="1284775178">
      <w:bodyDiv w:val="1"/>
      <w:marLeft w:val="0"/>
      <w:marRight w:val="0"/>
      <w:marTop w:val="0"/>
      <w:marBottom w:val="0"/>
      <w:divBdr>
        <w:top w:val="none" w:sz="0" w:space="0" w:color="auto"/>
        <w:left w:val="none" w:sz="0" w:space="0" w:color="auto"/>
        <w:bottom w:val="none" w:sz="0" w:space="0" w:color="auto"/>
        <w:right w:val="none" w:sz="0" w:space="0" w:color="auto"/>
      </w:divBdr>
    </w:div>
    <w:div w:id="1365444559">
      <w:bodyDiv w:val="1"/>
      <w:marLeft w:val="0"/>
      <w:marRight w:val="0"/>
      <w:marTop w:val="0"/>
      <w:marBottom w:val="0"/>
      <w:divBdr>
        <w:top w:val="none" w:sz="0" w:space="0" w:color="auto"/>
        <w:left w:val="none" w:sz="0" w:space="0" w:color="auto"/>
        <w:bottom w:val="none" w:sz="0" w:space="0" w:color="auto"/>
        <w:right w:val="none" w:sz="0" w:space="0" w:color="auto"/>
      </w:divBdr>
    </w:div>
    <w:div w:id="1854682317">
      <w:bodyDiv w:val="1"/>
      <w:marLeft w:val="0"/>
      <w:marRight w:val="0"/>
      <w:marTop w:val="0"/>
      <w:marBottom w:val="0"/>
      <w:divBdr>
        <w:top w:val="none" w:sz="0" w:space="0" w:color="auto"/>
        <w:left w:val="none" w:sz="0" w:space="0" w:color="auto"/>
        <w:bottom w:val="none" w:sz="0" w:space="0" w:color="auto"/>
        <w:right w:val="none" w:sz="0" w:space="0" w:color="auto"/>
      </w:divBdr>
    </w:div>
    <w:div w:id="1916743131">
      <w:bodyDiv w:val="1"/>
      <w:marLeft w:val="0"/>
      <w:marRight w:val="0"/>
      <w:marTop w:val="0"/>
      <w:marBottom w:val="0"/>
      <w:divBdr>
        <w:top w:val="none" w:sz="0" w:space="0" w:color="auto"/>
        <w:left w:val="none" w:sz="0" w:space="0" w:color="auto"/>
        <w:bottom w:val="none" w:sz="0" w:space="0" w:color="auto"/>
        <w:right w:val="none" w:sz="0" w:space="0" w:color="auto"/>
      </w:divBdr>
    </w:div>
    <w:div w:id="2050302095">
      <w:bodyDiv w:val="1"/>
      <w:marLeft w:val="0"/>
      <w:marRight w:val="0"/>
      <w:marTop w:val="0"/>
      <w:marBottom w:val="0"/>
      <w:divBdr>
        <w:top w:val="none" w:sz="0" w:space="0" w:color="auto"/>
        <w:left w:val="none" w:sz="0" w:space="0" w:color="auto"/>
        <w:bottom w:val="none" w:sz="0" w:space="0" w:color="auto"/>
        <w:right w:val="none" w:sz="0" w:space="0" w:color="auto"/>
      </w:divBdr>
    </w:div>
    <w:div w:id="2119566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59E249-0DCB-46DC-ADF9-1B6B41A40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6380</Words>
  <Characters>36368</Characters>
  <Application>Microsoft Office Word</Application>
  <DocSecurity>0</DocSecurity>
  <Lines>303</Lines>
  <Paragraphs>85</Paragraphs>
  <ScaleCrop>false</ScaleCrop>
  <Company>ETSI</Company>
  <LinksUpToDate>false</LinksUpToDate>
  <CharactersWithSpaces>42663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2021-09-06T08:40:00Z</dcterms:created>
  <dcterms:modified xsi:type="dcterms:W3CDTF">2021-09-06T08:45:00Z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E1478C447D84447CBBDB90509B68FBC3</vt:lpwstr>
  </property>
</Properties>
</file>