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B5186" w:rsidRPr="00301350" w14:paraId="6420D5CF" w14:textId="77777777" w:rsidTr="006E33E4">
        <w:tc>
          <w:tcPr>
            <w:tcW w:w="10423" w:type="dxa"/>
            <w:gridSpan w:val="2"/>
            <w:tcBorders>
              <w:top w:val="nil"/>
              <w:left w:val="nil"/>
              <w:bottom w:val="nil"/>
              <w:right w:val="nil"/>
            </w:tcBorders>
            <w:shd w:val="clear" w:color="auto" w:fill="auto"/>
          </w:tcPr>
          <w:p w14:paraId="3FDEDF14" w14:textId="5DC7AE40" w:rsidR="004F0988" w:rsidRPr="00301350" w:rsidRDefault="004F0988" w:rsidP="00133525">
            <w:pPr>
              <w:pStyle w:val="ZA"/>
              <w:framePr w:w="0" w:hRule="auto" w:wrap="auto" w:vAnchor="margin" w:hAnchor="text" w:yAlign="inline"/>
              <w:rPr>
                <w:lang w:val="sv-SE"/>
              </w:rPr>
            </w:pPr>
            <w:bookmarkStart w:id="0" w:name="page1"/>
            <w:r w:rsidRPr="00301350">
              <w:rPr>
                <w:sz w:val="64"/>
                <w:lang w:val="sv-SE"/>
              </w:rPr>
              <w:t xml:space="preserve">3GPP </w:t>
            </w:r>
            <w:bookmarkStart w:id="1" w:name="specType1"/>
            <w:r w:rsidR="0063543D" w:rsidRPr="00301350">
              <w:rPr>
                <w:sz w:val="64"/>
                <w:lang w:val="sv-SE"/>
              </w:rPr>
              <w:t>TR</w:t>
            </w:r>
            <w:bookmarkEnd w:id="1"/>
            <w:r w:rsidRPr="00301350">
              <w:rPr>
                <w:sz w:val="64"/>
                <w:lang w:val="sv-SE"/>
              </w:rPr>
              <w:t xml:space="preserve"> </w:t>
            </w:r>
            <w:bookmarkStart w:id="2" w:name="specNumber"/>
            <w:r w:rsidR="00F96A55" w:rsidRPr="00301350">
              <w:rPr>
                <w:sz w:val="64"/>
                <w:lang w:val="sv-SE"/>
              </w:rPr>
              <w:t>23.700-</w:t>
            </w:r>
            <w:r w:rsidR="002A0ABF" w:rsidRPr="00301350">
              <w:rPr>
                <w:sz w:val="64"/>
                <w:lang w:val="sv-SE"/>
              </w:rPr>
              <w:t>8</w:t>
            </w:r>
            <w:r w:rsidR="00F96A55" w:rsidRPr="00301350">
              <w:rPr>
                <w:sz w:val="64"/>
                <w:lang w:val="sv-SE"/>
              </w:rPr>
              <w:t>0</w:t>
            </w:r>
            <w:bookmarkEnd w:id="2"/>
            <w:r w:rsidRPr="00301350">
              <w:rPr>
                <w:sz w:val="64"/>
                <w:lang w:val="sv-SE"/>
              </w:rPr>
              <w:t xml:space="preserve"> </w:t>
            </w:r>
            <w:r w:rsidRPr="00301350">
              <w:rPr>
                <w:lang w:val="sv-SE"/>
              </w:rPr>
              <w:t>V</w:t>
            </w:r>
            <w:bookmarkStart w:id="3" w:name="specVersion"/>
            <w:r w:rsidR="007C154F" w:rsidRPr="00301350">
              <w:rPr>
                <w:lang w:val="sv-SE"/>
              </w:rPr>
              <w:t>0</w:t>
            </w:r>
            <w:r w:rsidRPr="00301350">
              <w:rPr>
                <w:lang w:val="sv-SE"/>
              </w:rPr>
              <w:t>.</w:t>
            </w:r>
            <w:r w:rsidR="00004E00" w:rsidRPr="00301350">
              <w:rPr>
                <w:lang w:val="sv-SE"/>
              </w:rPr>
              <w:t>2</w:t>
            </w:r>
            <w:r w:rsidRPr="00301350">
              <w:rPr>
                <w:lang w:val="sv-SE"/>
              </w:rPr>
              <w:t>.</w:t>
            </w:r>
            <w:r w:rsidR="00956E83" w:rsidRPr="00301350">
              <w:rPr>
                <w:lang w:val="sv-SE"/>
              </w:rPr>
              <w:t>0</w:t>
            </w:r>
            <w:bookmarkEnd w:id="3"/>
            <w:r w:rsidRPr="00301350">
              <w:rPr>
                <w:lang w:val="sv-SE"/>
              </w:rPr>
              <w:t xml:space="preserve"> </w:t>
            </w:r>
            <w:r w:rsidRPr="00301350">
              <w:rPr>
                <w:sz w:val="32"/>
                <w:lang w:val="sv-SE"/>
              </w:rPr>
              <w:t>(</w:t>
            </w:r>
            <w:bookmarkStart w:id="4" w:name="issueDate"/>
            <w:r w:rsidR="005401FC" w:rsidRPr="00301350">
              <w:rPr>
                <w:sz w:val="32"/>
                <w:lang w:val="sv-SE"/>
              </w:rPr>
              <w:t>202</w:t>
            </w:r>
            <w:r w:rsidR="005F0F01" w:rsidRPr="00301350">
              <w:rPr>
                <w:sz w:val="32"/>
                <w:lang w:val="sv-SE"/>
              </w:rPr>
              <w:t>2</w:t>
            </w:r>
            <w:r w:rsidRPr="00301350">
              <w:rPr>
                <w:sz w:val="32"/>
                <w:lang w:val="sv-SE"/>
              </w:rPr>
              <w:t>-</w:t>
            </w:r>
            <w:r w:rsidR="00F462ED" w:rsidRPr="00301350">
              <w:rPr>
                <w:sz w:val="32"/>
                <w:lang w:val="sv-SE"/>
              </w:rPr>
              <w:t>0</w:t>
            </w:r>
            <w:r w:rsidR="00004E00" w:rsidRPr="00301350">
              <w:rPr>
                <w:sz w:val="32"/>
                <w:lang w:val="sv-SE"/>
              </w:rPr>
              <w:t>4</w:t>
            </w:r>
            <w:bookmarkEnd w:id="4"/>
            <w:r w:rsidRPr="00301350">
              <w:rPr>
                <w:sz w:val="32"/>
                <w:lang w:val="sv-SE"/>
              </w:rPr>
              <w:t>)</w:t>
            </w:r>
          </w:p>
        </w:tc>
      </w:tr>
      <w:tr w:rsidR="00AB5186" w:rsidRPr="00301350" w14:paraId="0FFD4F19" w14:textId="77777777" w:rsidTr="006E33E4">
        <w:trPr>
          <w:trHeight w:hRule="exact" w:val="1134"/>
        </w:trPr>
        <w:tc>
          <w:tcPr>
            <w:tcW w:w="10423" w:type="dxa"/>
            <w:gridSpan w:val="2"/>
            <w:tcBorders>
              <w:top w:val="nil"/>
              <w:left w:val="nil"/>
              <w:bottom w:val="nil"/>
              <w:right w:val="nil"/>
            </w:tcBorders>
            <w:shd w:val="clear" w:color="auto" w:fill="auto"/>
          </w:tcPr>
          <w:p w14:paraId="5AB75458" w14:textId="42B6F9EF" w:rsidR="004F0988" w:rsidRPr="00301350" w:rsidRDefault="004F0988" w:rsidP="00133525">
            <w:pPr>
              <w:pStyle w:val="ZB"/>
              <w:framePr w:w="0" w:hRule="auto" w:wrap="auto" w:vAnchor="margin" w:hAnchor="text" w:yAlign="inline"/>
            </w:pPr>
            <w:r w:rsidRPr="00301350">
              <w:t xml:space="preserve">Technical </w:t>
            </w:r>
            <w:bookmarkStart w:id="5" w:name="spectype2"/>
            <w:r w:rsidR="00D57972" w:rsidRPr="00301350">
              <w:t>Report</w:t>
            </w:r>
            <w:bookmarkEnd w:id="5"/>
          </w:p>
          <w:p w14:paraId="462B8E42" w14:textId="689B30F8" w:rsidR="00BA4B8D" w:rsidRPr="00301350" w:rsidRDefault="00BA4B8D" w:rsidP="00BA4B8D">
            <w:pPr>
              <w:pStyle w:val="Guidance"/>
              <w:rPr>
                <w:color w:val="auto"/>
              </w:rPr>
            </w:pPr>
          </w:p>
        </w:tc>
      </w:tr>
      <w:tr w:rsidR="00AB5186" w:rsidRPr="00301350" w14:paraId="717C4EBE" w14:textId="77777777" w:rsidTr="006E33E4">
        <w:trPr>
          <w:trHeight w:hRule="exact" w:val="3686"/>
        </w:trPr>
        <w:tc>
          <w:tcPr>
            <w:tcW w:w="10423" w:type="dxa"/>
            <w:gridSpan w:val="2"/>
            <w:tcBorders>
              <w:top w:val="nil"/>
              <w:left w:val="nil"/>
              <w:bottom w:val="nil"/>
              <w:right w:val="nil"/>
            </w:tcBorders>
            <w:shd w:val="clear" w:color="auto" w:fill="auto"/>
          </w:tcPr>
          <w:p w14:paraId="03D032C0" w14:textId="77777777" w:rsidR="004F0988" w:rsidRPr="00301350" w:rsidRDefault="004F0988" w:rsidP="00133525">
            <w:pPr>
              <w:pStyle w:val="ZT"/>
              <w:framePr w:wrap="auto" w:hAnchor="text" w:yAlign="inline"/>
            </w:pPr>
            <w:r w:rsidRPr="00301350">
              <w:t>3rd Generation Partnership Project;</w:t>
            </w:r>
          </w:p>
          <w:p w14:paraId="653799DC" w14:textId="2D0EB04B" w:rsidR="004F0988" w:rsidRPr="00301350" w:rsidRDefault="004F0988" w:rsidP="00133525">
            <w:pPr>
              <w:pStyle w:val="ZT"/>
              <w:framePr w:wrap="auto" w:hAnchor="text" w:yAlign="inline"/>
            </w:pPr>
            <w:r w:rsidRPr="00301350">
              <w:t xml:space="preserve">Technical Specification Group </w:t>
            </w:r>
            <w:bookmarkStart w:id="6" w:name="specTitle"/>
            <w:r w:rsidR="006C54B5" w:rsidRPr="00301350">
              <w:t>Services and System Aspects</w:t>
            </w:r>
            <w:r w:rsidRPr="00301350">
              <w:t>;</w:t>
            </w:r>
          </w:p>
          <w:p w14:paraId="211669E9" w14:textId="5213FD1D" w:rsidR="004F0988" w:rsidRPr="00301350" w:rsidRDefault="002A0ABF" w:rsidP="00133525">
            <w:pPr>
              <w:pStyle w:val="ZT"/>
              <w:framePr w:wrap="auto" w:hAnchor="text" w:yAlign="inline"/>
            </w:pPr>
            <w:r w:rsidRPr="00301350">
              <w:t>Study on 5G System Support for AI/ML-based Services</w:t>
            </w:r>
          </w:p>
          <w:bookmarkEnd w:id="6"/>
          <w:p w14:paraId="04CAC1E0" w14:textId="6553192B" w:rsidR="004F0988" w:rsidRPr="00301350" w:rsidRDefault="004F0988" w:rsidP="00133525">
            <w:pPr>
              <w:pStyle w:val="ZT"/>
              <w:framePr w:wrap="auto" w:hAnchor="text" w:yAlign="inline"/>
              <w:rPr>
                <w:i/>
                <w:sz w:val="28"/>
              </w:rPr>
            </w:pPr>
            <w:r w:rsidRPr="00301350">
              <w:t>(</w:t>
            </w:r>
            <w:r w:rsidRPr="00301350">
              <w:rPr>
                <w:rStyle w:val="ZGSM"/>
              </w:rPr>
              <w:t xml:space="preserve">Release </w:t>
            </w:r>
            <w:bookmarkStart w:id="7" w:name="specRelease"/>
            <w:r w:rsidRPr="00301350">
              <w:rPr>
                <w:rStyle w:val="ZGSM"/>
              </w:rPr>
              <w:t>1</w:t>
            </w:r>
            <w:r w:rsidR="00D82E6F" w:rsidRPr="00301350">
              <w:rPr>
                <w:rStyle w:val="ZGSM"/>
              </w:rPr>
              <w:t>8</w:t>
            </w:r>
            <w:bookmarkEnd w:id="7"/>
            <w:r w:rsidRPr="00301350">
              <w:t>)</w:t>
            </w:r>
          </w:p>
        </w:tc>
      </w:tr>
      <w:tr w:rsidR="00AB5186" w:rsidRPr="00301350" w14:paraId="303DD8FF" w14:textId="77777777" w:rsidTr="006E33E4">
        <w:tc>
          <w:tcPr>
            <w:tcW w:w="10423" w:type="dxa"/>
            <w:gridSpan w:val="2"/>
            <w:tcBorders>
              <w:top w:val="nil"/>
              <w:left w:val="nil"/>
              <w:bottom w:val="nil"/>
              <w:right w:val="nil"/>
            </w:tcBorders>
            <w:shd w:val="clear" w:color="auto" w:fill="auto"/>
          </w:tcPr>
          <w:p w14:paraId="48E5BAD8" w14:textId="77777777" w:rsidR="00BF128E" w:rsidRPr="00301350" w:rsidRDefault="00BF128E" w:rsidP="00133525">
            <w:pPr>
              <w:pStyle w:val="ZU"/>
              <w:framePr w:w="0" w:wrap="auto" w:vAnchor="margin" w:hAnchor="text" w:yAlign="inline"/>
              <w:tabs>
                <w:tab w:val="right" w:pos="10206"/>
              </w:tabs>
              <w:jc w:val="left"/>
            </w:pPr>
            <w:r w:rsidRPr="00301350">
              <w:tab/>
            </w:r>
          </w:p>
        </w:tc>
      </w:tr>
      <w:tr w:rsidR="00AB5186" w:rsidRPr="00301350" w14:paraId="135703F2" w14:textId="77777777" w:rsidTr="006E33E4">
        <w:trPr>
          <w:trHeight w:hRule="exact" w:val="1531"/>
        </w:trPr>
        <w:tc>
          <w:tcPr>
            <w:tcW w:w="4883" w:type="dxa"/>
            <w:tcBorders>
              <w:top w:val="nil"/>
              <w:left w:val="nil"/>
              <w:bottom w:val="nil"/>
              <w:right w:val="nil"/>
            </w:tcBorders>
            <w:shd w:val="clear" w:color="auto" w:fill="auto"/>
          </w:tcPr>
          <w:p w14:paraId="4743C82D" w14:textId="24EE228E" w:rsidR="00D82E6F" w:rsidRPr="00301350" w:rsidRDefault="00665EE9" w:rsidP="00D82E6F">
            <w:pPr>
              <w:rPr>
                <w:i/>
              </w:rPr>
            </w:pPr>
            <w:r w:rsidRPr="00301350">
              <w:rPr>
                <w:i/>
                <w:noProof/>
              </w:rPr>
              <w:drawing>
                <wp:inline distT="0" distB="0" distL="0" distR="0" wp14:anchorId="6E429F5D" wp14:editId="289CDD9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E63523F" w14:textId="1824643D" w:rsidR="00D82E6F" w:rsidRPr="00301350" w:rsidRDefault="00665EE9" w:rsidP="00D82E6F">
            <w:pPr>
              <w:jc w:val="right"/>
            </w:pPr>
            <w:r w:rsidRPr="00301350">
              <w:rPr>
                <w:noProof/>
              </w:rPr>
              <w:drawing>
                <wp:inline distT="0" distB="0" distL="0" distR="0" wp14:anchorId="6B8977E6" wp14:editId="1B68A23B">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p>
        </w:tc>
      </w:tr>
      <w:tr w:rsidR="00AB5186" w:rsidRPr="00301350" w14:paraId="48DEBCEB" w14:textId="77777777" w:rsidTr="006E33E4">
        <w:trPr>
          <w:trHeight w:hRule="exact" w:val="5783"/>
        </w:trPr>
        <w:tc>
          <w:tcPr>
            <w:tcW w:w="10423" w:type="dxa"/>
            <w:gridSpan w:val="2"/>
            <w:tcBorders>
              <w:top w:val="nil"/>
              <w:left w:val="nil"/>
              <w:bottom w:val="nil"/>
              <w:right w:val="nil"/>
            </w:tcBorders>
            <w:shd w:val="clear" w:color="auto" w:fill="auto"/>
          </w:tcPr>
          <w:p w14:paraId="56990EEF" w14:textId="64AAF2D2" w:rsidR="00D82E6F" w:rsidRPr="00301350" w:rsidRDefault="00D82E6F" w:rsidP="00D82E6F">
            <w:pPr>
              <w:pStyle w:val="Guidance"/>
              <w:rPr>
                <w:b/>
                <w:color w:val="auto"/>
              </w:rPr>
            </w:pPr>
          </w:p>
        </w:tc>
      </w:tr>
      <w:tr w:rsidR="00D82E6F" w:rsidRPr="00301350" w14:paraId="4C89EF09" w14:textId="77777777" w:rsidTr="006E33E4">
        <w:trPr>
          <w:trHeight w:hRule="exact" w:val="964"/>
        </w:trPr>
        <w:tc>
          <w:tcPr>
            <w:tcW w:w="10423" w:type="dxa"/>
            <w:gridSpan w:val="2"/>
            <w:tcBorders>
              <w:top w:val="nil"/>
              <w:left w:val="nil"/>
              <w:bottom w:val="nil"/>
              <w:right w:val="nil"/>
            </w:tcBorders>
            <w:shd w:val="clear" w:color="auto" w:fill="auto"/>
          </w:tcPr>
          <w:p w14:paraId="240251E6" w14:textId="7E099ECF" w:rsidR="00D82E6F" w:rsidRPr="00301350" w:rsidRDefault="00D82E6F" w:rsidP="00D82E6F">
            <w:pPr>
              <w:rPr>
                <w:sz w:val="16"/>
              </w:rPr>
            </w:pPr>
            <w:bookmarkStart w:id="8" w:name="warningNotice"/>
            <w:r w:rsidRPr="00301350">
              <w:rPr>
                <w:sz w:val="16"/>
              </w:rPr>
              <w:t>The present document has been developed within the 3rd Generation Partnership Project (3GPP</w:t>
            </w:r>
            <w:r w:rsidRPr="00301350">
              <w:rPr>
                <w:sz w:val="16"/>
                <w:vertAlign w:val="superscript"/>
              </w:rPr>
              <w:t xml:space="preserve"> TM</w:t>
            </w:r>
            <w:r w:rsidRPr="00301350">
              <w:rPr>
                <w:sz w:val="16"/>
              </w:rPr>
              <w:t>) and may be further elaborated for the purposes of 3GPP.</w:t>
            </w:r>
            <w:r w:rsidRPr="00301350">
              <w:rPr>
                <w:sz w:val="16"/>
              </w:rPr>
              <w:br/>
              <w:t>The present document has not been subject to any approval process by the 3GPP</w:t>
            </w:r>
            <w:r w:rsidRPr="00301350">
              <w:rPr>
                <w:sz w:val="16"/>
                <w:vertAlign w:val="superscript"/>
              </w:rPr>
              <w:t xml:space="preserve"> </w:t>
            </w:r>
            <w:r w:rsidRPr="00301350">
              <w:rPr>
                <w:sz w:val="16"/>
              </w:rPr>
              <w:t>Organizational Partners and shall not be implemented.</w:t>
            </w:r>
            <w:r w:rsidRPr="00301350">
              <w:rPr>
                <w:sz w:val="16"/>
              </w:rPr>
              <w:br/>
              <w:t>This Specification is provided for future development work within 3GPP</w:t>
            </w:r>
            <w:r w:rsidRPr="00301350">
              <w:rPr>
                <w:sz w:val="16"/>
                <w:vertAlign w:val="superscript"/>
              </w:rPr>
              <w:t xml:space="preserve"> </w:t>
            </w:r>
            <w:r w:rsidRPr="00301350">
              <w:rPr>
                <w:sz w:val="16"/>
              </w:rPr>
              <w:t>only. The Organizational Partners accept no liability for any use of this Specification.</w:t>
            </w:r>
            <w:r w:rsidRPr="00301350">
              <w:rPr>
                <w:sz w:val="16"/>
              </w:rPr>
              <w:br/>
              <w:t>Specifications and Reports for implementation of the 3GPP</w:t>
            </w:r>
            <w:r w:rsidRPr="00301350">
              <w:rPr>
                <w:sz w:val="16"/>
                <w:vertAlign w:val="superscript"/>
              </w:rPr>
              <w:t xml:space="preserve"> TM</w:t>
            </w:r>
            <w:r w:rsidRPr="00301350">
              <w:rPr>
                <w:sz w:val="16"/>
              </w:rPr>
              <w:t xml:space="preserve"> system should be obtained via the 3GPP Organizational Partners</w:t>
            </w:r>
            <w:r w:rsidR="00E537D6" w:rsidRPr="00301350">
              <w:rPr>
                <w:sz w:val="16"/>
              </w:rPr>
              <w:t>'</w:t>
            </w:r>
            <w:r w:rsidRPr="00301350">
              <w:rPr>
                <w:sz w:val="16"/>
              </w:rPr>
              <w:t xml:space="preserve"> Publications Offices.</w:t>
            </w:r>
            <w:bookmarkEnd w:id="8"/>
          </w:p>
          <w:p w14:paraId="080CA5D2" w14:textId="77777777" w:rsidR="00D82E6F" w:rsidRPr="00301350" w:rsidRDefault="00D82E6F" w:rsidP="00D82E6F">
            <w:pPr>
              <w:pStyle w:val="ZV"/>
              <w:framePr w:w="0" w:wrap="auto" w:vAnchor="margin" w:hAnchor="text" w:yAlign="inline"/>
            </w:pPr>
          </w:p>
          <w:p w14:paraId="684224C8" w14:textId="77777777" w:rsidR="00D82E6F" w:rsidRPr="00301350" w:rsidRDefault="00D82E6F" w:rsidP="00D82E6F">
            <w:pPr>
              <w:rPr>
                <w:sz w:val="16"/>
              </w:rPr>
            </w:pPr>
          </w:p>
        </w:tc>
      </w:tr>
      <w:bookmarkEnd w:id="0"/>
    </w:tbl>
    <w:p w14:paraId="62A41910" w14:textId="77777777" w:rsidR="00080512" w:rsidRPr="00301350" w:rsidRDefault="00080512">
      <w:pPr>
        <w:sectPr w:rsidR="00080512" w:rsidRPr="00301350"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301350" w14:paraId="779AAB31" w14:textId="77777777" w:rsidTr="00133525">
        <w:trPr>
          <w:trHeight w:hRule="exact" w:val="5670"/>
        </w:trPr>
        <w:tc>
          <w:tcPr>
            <w:tcW w:w="10423" w:type="dxa"/>
            <w:shd w:val="clear" w:color="auto" w:fill="auto"/>
          </w:tcPr>
          <w:p w14:paraId="4C627120" w14:textId="77777777" w:rsidR="00E16509" w:rsidRPr="00301350" w:rsidRDefault="00E16509" w:rsidP="00E16509">
            <w:pPr>
              <w:pStyle w:val="Guidance"/>
              <w:rPr>
                <w:color w:val="auto"/>
              </w:rPr>
            </w:pPr>
            <w:bookmarkStart w:id="9" w:name="page2"/>
          </w:p>
        </w:tc>
      </w:tr>
      <w:tr w:rsidR="00AB5186" w:rsidRPr="00301350" w14:paraId="7A3B3A7F" w14:textId="77777777" w:rsidTr="00C074DD">
        <w:trPr>
          <w:trHeight w:hRule="exact" w:val="5387"/>
        </w:trPr>
        <w:tc>
          <w:tcPr>
            <w:tcW w:w="10423" w:type="dxa"/>
            <w:shd w:val="clear" w:color="auto" w:fill="auto"/>
          </w:tcPr>
          <w:p w14:paraId="03A67D73" w14:textId="77777777" w:rsidR="00E16509" w:rsidRPr="00301350" w:rsidRDefault="00E16509" w:rsidP="00133525">
            <w:pPr>
              <w:pStyle w:val="FP"/>
              <w:spacing w:after="240"/>
              <w:ind w:left="2835" w:right="2835"/>
              <w:jc w:val="center"/>
              <w:rPr>
                <w:rFonts w:ascii="Arial" w:hAnsi="Arial"/>
                <w:b/>
                <w:i/>
              </w:rPr>
            </w:pPr>
            <w:bookmarkStart w:id="10" w:name="coords3gpp"/>
            <w:r w:rsidRPr="00301350">
              <w:rPr>
                <w:rFonts w:ascii="Arial" w:hAnsi="Arial"/>
                <w:b/>
                <w:i/>
              </w:rPr>
              <w:t>3GPP</w:t>
            </w:r>
          </w:p>
          <w:p w14:paraId="252767FD" w14:textId="77777777" w:rsidR="00E16509" w:rsidRPr="00301350" w:rsidRDefault="00E16509" w:rsidP="00133525">
            <w:pPr>
              <w:pStyle w:val="FP"/>
              <w:pBdr>
                <w:bottom w:val="single" w:sz="6" w:space="1" w:color="auto"/>
              </w:pBdr>
              <w:ind w:left="2835" w:right="2835"/>
              <w:jc w:val="center"/>
            </w:pPr>
            <w:r w:rsidRPr="00301350">
              <w:t>Postal address</w:t>
            </w:r>
          </w:p>
          <w:p w14:paraId="73CD2C20" w14:textId="77777777" w:rsidR="00E16509" w:rsidRPr="00301350" w:rsidRDefault="00E16509" w:rsidP="00133525">
            <w:pPr>
              <w:pStyle w:val="FP"/>
              <w:ind w:left="2835" w:right="2835"/>
              <w:jc w:val="center"/>
              <w:rPr>
                <w:rFonts w:ascii="Arial" w:hAnsi="Arial"/>
                <w:sz w:val="18"/>
              </w:rPr>
            </w:pPr>
          </w:p>
          <w:p w14:paraId="2122B1F3" w14:textId="77777777" w:rsidR="00E16509" w:rsidRPr="00301350" w:rsidRDefault="00E16509" w:rsidP="00133525">
            <w:pPr>
              <w:pStyle w:val="FP"/>
              <w:pBdr>
                <w:bottom w:val="single" w:sz="6" w:space="1" w:color="auto"/>
              </w:pBdr>
              <w:spacing w:before="240"/>
              <w:ind w:left="2835" w:right="2835"/>
              <w:jc w:val="center"/>
            </w:pPr>
            <w:r w:rsidRPr="00301350">
              <w:t>3GPP support office address</w:t>
            </w:r>
          </w:p>
          <w:p w14:paraId="4B118786" w14:textId="77777777" w:rsidR="00E16509" w:rsidRPr="00301350" w:rsidRDefault="00E16509" w:rsidP="00133525">
            <w:pPr>
              <w:pStyle w:val="FP"/>
              <w:ind w:left="2835" w:right="2835"/>
              <w:jc w:val="center"/>
              <w:rPr>
                <w:rFonts w:ascii="Arial" w:hAnsi="Arial"/>
                <w:sz w:val="18"/>
                <w:lang w:val="fr-FR"/>
              </w:rPr>
            </w:pPr>
            <w:r w:rsidRPr="00301350">
              <w:rPr>
                <w:rFonts w:ascii="Arial" w:hAnsi="Arial"/>
                <w:sz w:val="18"/>
                <w:lang w:val="fr-FR"/>
              </w:rPr>
              <w:t>650 Route des Lucioles - Sophia Antipolis</w:t>
            </w:r>
          </w:p>
          <w:p w14:paraId="7A890E1F" w14:textId="77777777" w:rsidR="00E16509" w:rsidRPr="00301350" w:rsidRDefault="00E16509" w:rsidP="00133525">
            <w:pPr>
              <w:pStyle w:val="FP"/>
              <w:ind w:left="2835" w:right="2835"/>
              <w:jc w:val="center"/>
              <w:rPr>
                <w:rFonts w:ascii="Arial" w:hAnsi="Arial"/>
                <w:sz w:val="18"/>
                <w:lang w:val="fr-FR"/>
              </w:rPr>
            </w:pPr>
            <w:r w:rsidRPr="00301350">
              <w:rPr>
                <w:rFonts w:ascii="Arial" w:hAnsi="Arial"/>
                <w:sz w:val="18"/>
                <w:lang w:val="fr-FR"/>
              </w:rPr>
              <w:t>Valbonne - FRANCE</w:t>
            </w:r>
          </w:p>
          <w:p w14:paraId="76EFB16C" w14:textId="77777777" w:rsidR="00E16509" w:rsidRPr="00301350" w:rsidRDefault="00E16509" w:rsidP="00133525">
            <w:pPr>
              <w:pStyle w:val="FP"/>
              <w:spacing w:after="20"/>
              <w:ind w:left="2835" w:right="2835"/>
              <w:jc w:val="center"/>
              <w:rPr>
                <w:rFonts w:ascii="Arial" w:hAnsi="Arial"/>
                <w:sz w:val="18"/>
              </w:rPr>
            </w:pPr>
            <w:r w:rsidRPr="00301350">
              <w:rPr>
                <w:rFonts w:ascii="Arial" w:hAnsi="Arial"/>
                <w:sz w:val="18"/>
              </w:rPr>
              <w:t>Tel.: +33 4 92 94 42 00 Fax: +33 4 93 65 47 16</w:t>
            </w:r>
          </w:p>
          <w:p w14:paraId="6476674E" w14:textId="77777777" w:rsidR="00E16509" w:rsidRPr="00301350" w:rsidRDefault="00E16509" w:rsidP="00133525">
            <w:pPr>
              <w:pStyle w:val="FP"/>
              <w:pBdr>
                <w:bottom w:val="single" w:sz="6" w:space="1" w:color="auto"/>
              </w:pBdr>
              <w:spacing w:before="240"/>
              <w:ind w:left="2835" w:right="2835"/>
              <w:jc w:val="center"/>
            </w:pPr>
            <w:r w:rsidRPr="00301350">
              <w:t>Internet</w:t>
            </w:r>
          </w:p>
          <w:p w14:paraId="2D660AE8" w14:textId="77777777" w:rsidR="00E16509" w:rsidRPr="00301350" w:rsidRDefault="00E16509" w:rsidP="00133525">
            <w:pPr>
              <w:pStyle w:val="FP"/>
              <w:ind w:left="2835" w:right="2835"/>
              <w:jc w:val="center"/>
              <w:rPr>
                <w:rFonts w:ascii="Arial" w:hAnsi="Arial"/>
                <w:sz w:val="18"/>
              </w:rPr>
            </w:pPr>
            <w:r w:rsidRPr="00301350">
              <w:rPr>
                <w:rFonts w:ascii="Arial" w:hAnsi="Arial"/>
                <w:sz w:val="18"/>
              </w:rPr>
              <w:t>http://www.3gpp.org</w:t>
            </w:r>
            <w:bookmarkEnd w:id="10"/>
          </w:p>
          <w:p w14:paraId="3EBD2B84" w14:textId="77777777" w:rsidR="00E16509" w:rsidRPr="00301350" w:rsidRDefault="00E16509" w:rsidP="00133525"/>
        </w:tc>
      </w:tr>
      <w:tr w:rsidR="00AB5186" w:rsidRPr="00301350" w14:paraId="1D69F471" w14:textId="77777777" w:rsidTr="00C074DD">
        <w:tc>
          <w:tcPr>
            <w:tcW w:w="10423" w:type="dxa"/>
            <w:shd w:val="clear" w:color="auto" w:fill="auto"/>
            <w:vAlign w:val="bottom"/>
          </w:tcPr>
          <w:p w14:paraId="4D400848" w14:textId="77777777" w:rsidR="00E16509" w:rsidRPr="00301350" w:rsidRDefault="00E16509" w:rsidP="00133525">
            <w:pPr>
              <w:pStyle w:val="FP"/>
              <w:pBdr>
                <w:bottom w:val="single" w:sz="6" w:space="1" w:color="auto"/>
              </w:pBdr>
              <w:spacing w:after="240"/>
              <w:jc w:val="center"/>
              <w:rPr>
                <w:rFonts w:ascii="Arial" w:hAnsi="Arial"/>
                <w:b/>
                <w:i/>
                <w:noProof/>
              </w:rPr>
            </w:pPr>
            <w:bookmarkStart w:id="11" w:name="copyrightNotification"/>
            <w:r w:rsidRPr="00301350">
              <w:rPr>
                <w:rFonts w:ascii="Arial" w:hAnsi="Arial"/>
                <w:b/>
                <w:i/>
                <w:noProof/>
              </w:rPr>
              <w:t>Copyright Notification</w:t>
            </w:r>
          </w:p>
          <w:p w14:paraId="2C8A8C99" w14:textId="77777777" w:rsidR="00E16509" w:rsidRPr="00301350" w:rsidRDefault="00E16509" w:rsidP="00133525">
            <w:pPr>
              <w:pStyle w:val="FP"/>
              <w:jc w:val="center"/>
              <w:rPr>
                <w:noProof/>
              </w:rPr>
            </w:pPr>
            <w:r w:rsidRPr="00301350">
              <w:rPr>
                <w:noProof/>
              </w:rPr>
              <w:t>No part may be reproduced except as authorized by written permission.</w:t>
            </w:r>
            <w:r w:rsidRPr="00301350">
              <w:rPr>
                <w:noProof/>
              </w:rPr>
              <w:br/>
              <w:t>The copyright and the foregoing restriction extend to reproduction in all media.</w:t>
            </w:r>
          </w:p>
          <w:p w14:paraId="5A408646" w14:textId="77777777" w:rsidR="00E16509" w:rsidRPr="00301350" w:rsidRDefault="00E16509" w:rsidP="00133525">
            <w:pPr>
              <w:pStyle w:val="FP"/>
              <w:jc w:val="center"/>
              <w:rPr>
                <w:noProof/>
              </w:rPr>
            </w:pPr>
          </w:p>
          <w:p w14:paraId="786C0A36" w14:textId="7C7EB5CB" w:rsidR="00E16509" w:rsidRPr="00301350" w:rsidRDefault="00E16509" w:rsidP="00133525">
            <w:pPr>
              <w:pStyle w:val="FP"/>
              <w:jc w:val="center"/>
              <w:rPr>
                <w:noProof/>
                <w:sz w:val="18"/>
              </w:rPr>
            </w:pPr>
            <w:r w:rsidRPr="00301350">
              <w:rPr>
                <w:noProof/>
                <w:sz w:val="18"/>
              </w:rPr>
              <w:t xml:space="preserve">© </w:t>
            </w:r>
            <w:bookmarkStart w:id="12" w:name="copyrightDate"/>
            <w:r w:rsidRPr="00301350">
              <w:rPr>
                <w:noProof/>
                <w:sz w:val="18"/>
              </w:rPr>
              <w:t>2</w:t>
            </w:r>
            <w:r w:rsidR="008E2D68" w:rsidRPr="00301350">
              <w:rPr>
                <w:noProof/>
                <w:sz w:val="18"/>
              </w:rPr>
              <w:t>02</w:t>
            </w:r>
            <w:r w:rsidR="00AB5186" w:rsidRPr="00301350">
              <w:rPr>
                <w:noProof/>
                <w:sz w:val="18"/>
              </w:rPr>
              <w:t>2</w:t>
            </w:r>
            <w:bookmarkEnd w:id="12"/>
            <w:r w:rsidRPr="00301350">
              <w:rPr>
                <w:noProof/>
                <w:sz w:val="18"/>
              </w:rPr>
              <w:t>, 3GPP Organizational Partners (ARIB, ATIS, CCSA, ETSI, TSDSI, TTA, TTC).</w:t>
            </w:r>
            <w:bookmarkStart w:id="13" w:name="copyrightaddon"/>
            <w:bookmarkEnd w:id="13"/>
          </w:p>
          <w:p w14:paraId="63D0B133" w14:textId="77777777" w:rsidR="00E16509" w:rsidRPr="00301350" w:rsidRDefault="00E16509" w:rsidP="00133525">
            <w:pPr>
              <w:pStyle w:val="FP"/>
              <w:jc w:val="center"/>
              <w:rPr>
                <w:noProof/>
                <w:sz w:val="18"/>
              </w:rPr>
            </w:pPr>
            <w:r w:rsidRPr="00301350">
              <w:rPr>
                <w:noProof/>
                <w:sz w:val="18"/>
              </w:rPr>
              <w:t>All rights reserved.</w:t>
            </w:r>
          </w:p>
          <w:p w14:paraId="582AEDD5" w14:textId="77777777" w:rsidR="00E16509" w:rsidRPr="00301350" w:rsidRDefault="00E16509" w:rsidP="00E16509">
            <w:pPr>
              <w:pStyle w:val="FP"/>
              <w:rPr>
                <w:noProof/>
                <w:sz w:val="18"/>
              </w:rPr>
            </w:pPr>
          </w:p>
          <w:p w14:paraId="01F2EB56" w14:textId="77777777" w:rsidR="00E16509" w:rsidRPr="00301350" w:rsidRDefault="00E16509" w:rsidP="00E16509">
            <w:pPr>
              <w:pStyle w:val="FP"/>
              <w:rPr>
                <w:noProof/>
                <w:sz w:val="18"/>
              </w:rPr>
            </w:pPr>
            <w:r w:rsidRPr="00301350">
              <w:rPr>
                <w:noProof/>
                <w:sz w:val="18"/>
              </w:rPr>
              <w:t>UMTS™ is a Trade Mark of ETSI registered for the benefit of its members</w:t>
            </w:r>
          </w:p>
          <w:p w14:paraId="5F3AE562" w14:textId="77777777" w:rsidR="00E16509" w:rsidRPr="00301350" w:rsidRDefault="00E16509" w:rsidP="00E16509">
            <w:pPr>
              <w:pStyle w:val="FP"/>
              <w:rPr>
                <w:noProof/>
                <w:sz w:val="18"/>
              </w:rPr>
            </w:pPr>
            <w:r w:rsidRPr="00301350">
              <w:rPr>
                <w:noProof/>
                <w:sz w:val="18"/>
              </w:rPr>
              <w:t>3GPP™ is a Trade Mark of ETSI registered for the benefit of its Members and of the 3GPP Organizational Partners</w:t>
            </w:r>
            <w:r w:rsidRPr="00301350">
              <w:rPr>
                <w:noProof/>
                <w:sz w:val="18"/>
              </w:rPr>
              <w:br/>
              <w:t>LTE™ is a Trade Mark of ETSI registered for the benefit of its Members and of the 3GPP Organizational Partners</w:t>
            </w:r>
          </w:p>
          <w:p w14:paraId="717EC1B5" w14:textId="77777777" w:rsidR="00E16509" w:rsidRPr="00301350" w:rsidRDefault="00E16509" w:rsidP="00E16509">
            <w:pPr>
              <w:pStyle w:val="FP"/>
              <w:rPr>
                <w:noProof/>
                <w:sz w:val="18"/>
              </w:rPr>
            </w:pPr>
            <w:r w:rsidRPr="00301350">
              <w:rPr>
                <w:noProof/>
                <w:sz w:val="18"/>
              </w:rPr>
              <w:t>GSM® and the GSM logo are registered and owned by the GSM Association</w:t>
            </w:r>
            <w:bookmarkEnd w:id="11"/>
          </w:p>
          <w:p w14:paraId="26DA3D2F" w14:textId="77777777" w:rsidR="00E16509" w:rsidRPr="00301350" w:rsidRDefault="00E16509" w:rsidP="00133525"/>
        </w:tc>
      </w:tr>
      <w:bookmarkEnd w:id="9"/>
    </w:tbl>
    <w:p w14:paraId="04D347A8" w14:textId="77777777" w:rsidR="00080512" w:rsidRPr="00301350" w:rsidRDefault="00080512">
      <w:pPr>
        <w:pStyle w:val="TT"/>
      </w:pPr>
      <w:r w:rsidRPr="00301350">
        <w:br w:type="page"/>
      </w:r>
      <w:bookmarkStart w:id="14" w:name="tableOfContents"/>
      <w:bookmarkEnd w:id="14"/>
      <w:r w:rsidRPr="00301350">
        <w:lastRenderedPageBreak/>
        <w:t>Contents</w:t>
      </w:r>
    </w:p>
    <w:p w14:paraId="086FE8EA" w14:textId="7E6409F9" w:rsidR="002D3B72" w:rsidRDefault="004D3578">
      <w:pPr>
        <w:pStyle w:val="TOC1"/>
        <w:rPr>
          <w:rFonts w:asciiTheme="minorHAnsi" w:eastAsiaTheme="minorEastAsia" w:hAnsiTheme="minorHAnsi" w:cstheme="minorBidi"/>
          <w:szCs w:val="22"/>
        </w:rPr>
      </w:pPr>
      <w:r w:rsidRPr="00301350">
        <w:fldChar w:fldCharType="begin" w:fldLock="1"/>
      </w:r>
      <w:r w:rsidRPr="00301350">
        <w:instrText xml:space="preserve"> TOC \o "1-9" </w:instrText>
      </w:r>
      <w:r w:rsidRPr="00301350">
        <w:fldChar w:fldCharType="separate"/>
      </w:r>
      <w:r w:rsidR="002D3B72">
        <w:t>Foreword</w:t>
      </w:r>
      <w:r w:rsidR="002D3B72">
        <w:tab/>
      </w:r>
      <w:r w:rsidR="002D3B72">
        <w:fldChar w:fldCharType="begin" w:fldLock="1"/>
      </w:r>
      <w:r w:rsidR="002D3B72">
        <w:instrText xml:space="preserve"> PAGEREF _Toc101357126 \h </w:instrText>
      </w:r>
      <w:r w:rsidR="002D3B72">
        <w:fldChar w:fldCharType="separate"/>
      </w:r>
      <w:r w:rsidR="002D3B72">
        <w:t>6</w:t>
      </w:r>
      <w:r w:rsidR="002D3B72">
        <w:fldChar w:fldCharType="end"/>
      </w:r>
    </w:p>
    <w:p w14:paraId="48472163" w14:textId="109F0A53" w:rsidR="002D3B72" w:rsidRDefault="002D3B7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_Toc101357127 \h </w:instrText>
      </w:r>
      <w:r>
        <w:fldChar w:fldCharType="separate"/>
      </w:r>
      <w:r>
        <w:t>8</w:t>
      </w:r>
      <w:r>
        <w:fldChar w:fldCharType="end"/>
      </w:r>
    </w:p>
    <w:p w14:paraId="6BD8BEA2" w14:textId="2510E212" w:rsidR="002D3B72" w:rsidRDefault="002D3B7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_Toc101357128 \h </w:instrText>
      </w:r>
      <w:r>
        <w:fldChar w:fldCharType="separate"/>
      </w:r>
      <w:r>
        <w:t>8</w:t>
      </w:r>
      <w:r>
        <w:fldChar w:fldCharType="end"/>
      </w:r>
    </w:p>
    <w:p w14:paraId="75164DBA" w14:textId="363F66E2" w:rsidR="002D3B72" w:rsidRDefault="002D3B7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_Toc101357129 \h </w:instrText>
      </w:r>
      <w:r>
        <w:fldChar w:fldCharType="separate"/>
      </w:r>
      <w:r>
        <w:t>9</w:t>
      </w:r>
      <w:r>
        <w:fldChar w:fldCharType="end"/>
      </w:r>
    </w:p>
    <w:p w14:paraId="73B0C297" w14:textId="526E2556" w:rsidR="002D3B72" w:rsidRDefault="002D3B7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_Toc101357130 \h </w:instrText>
      </w:r>
      <w:r>
        <w:fldChar w:fldCharType="separate"/>
      </w:r>
      <w:r>
        <w:t>9</w:t>
      </w:r>
      <w:r>
        <w:fldChar w:fldCharType="end"/>
      </w:r>
    </w:p>
    <w:p w14:paraId="5F261BF5" w14:textId="6120BD8F" w:rsidR="002D3B72" w:rsidRDefault="002D3B7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_Toc101357131 \h </w:instrText>
      </w:r>
      <w:r>
        <w:fldChar w:fldCharType="separate"/>
      </w:r>
      <w:r>
        <w:t>9</w:t>
      </w:r>
      <w:r>
        <w:fldChar w:fldCharType="end"/>
      </w:r>
    </w:p>
    <w:p w14:paraId="540B5EA5" w14:textId="289CB674" w:rsidR="002D3B72" w:rsidRDefault="002D3B7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Requirements and Assumptions</w:t>
      </w:r>
      <w:r>
        <w:tab/>
      </w:r>
      <w:r>
        <w:fldChar w:fldCharType="begin" w:fldLock="1"/>
      </w:r>
      <w:r>
        <w:instrText xml:space="preserve"> PAGEREF _Toc101357132 \h </w:instrText>
      </w:r>
      <w:r>
        <w:fldChar w:fldCharType="separate"/>
      </w:r>
      <w:r>
        <w:t>9</w:t>
      </w:r>
      <w:r>
        <w:fldChar w:fldCharType="end"/>
      </w:r>
    </w:p>
    <w:p w14:paraId="533AB535" w14:textId="3C8898E7" w:rsidR="002D3B72" w:rsidRDefault="002D3B7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_Toc101357133 \h </w:instrText>
      </w:r>
      <w:r>
        <w:fldChar w:fldCharType="separate"/>
      </w:r>
      <w:r>
        <w:t>9</w:t>
      </w:r>
      <w:r>
        <w:fldChar w:fldCharType="end"/>
      </w:r>
    </w:p>
    <w:p w14:paraId="0E46A738" w14:textId="1A605B23" w:rsidR="002D3B72" w:rsidRDefault="002D3B72">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_Toc101357134 \h </w:instrText>
      </w:r>
      <w:r>
        <w:fldChar w:fldCharType="separate"/>
      </w:r>
      <w:r>
        <w:t>9</w:t>
      </w:r>
      <w:r>
        <w:fldChar w:fldCharType="end"/>
      </w:r>
    </w:p>
    <w:p w14:paraId="4789D793" w14:textId="54227510" w:rsidR="002D3B72" w:rsidRDefault="002D3B72">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Reference Architecture</w:t>
      </w:r>
      <w:r>
        <w:tab/>
      </w:r>
      <w:r>
        <w:fldChar w:fldCharType="begin" w:fldLock="1"/>
      </w:r>
      <w:r>
        <w:instrText xml:space="preserve"> PAGEREF _Toc101357135 \h </w:instrText>
      </w:r>
      <w:r>
        <w:fldChar w:fldCharType="separate"/>
      </w:r>
      <w:r>
        <w:t>10</w:t>
      </w:r>
      <w:r>
        <w:fldChar w:fldCharType="end"/>
      </w:r>
    </w:p>
    <w:p w14:paraId="0E200024" w14:textId="12CA6FFA" w:rsidR="002D3B72" w:rsidRDefault="002D3B7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_Toc101357136 \h </w:instrText>
      </w:r>
      <w:r>
        <w:fldChar w:fldCharType="separate"/>
      </w:r>
      <w:r>
        <w:t>10</w:t>
      </w:r>
      <w:r>
        <w:fldChar w:fldCharType="end"/>
      </w:r>
    </w:p>
    <w:p w14:paraId="7CB22178" w14:textId="086E2595" w:rsidR="002D3B72" w:rsidRDefault="002D3B72">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Monitoring of network resource utilization for support of Application AI/ML operations</w:t>
      </w:r>
      <w:r>
        <w:tab/>
      </w:r>
      <w:r>
        <w:fldChar w:fldCharType="begin" w:fldLock="1"/>
      </w:r>
      <w:r>
        <w:instrText xml:space="preserve"> PAGEREF _Toc101357137 \h </w:instrText>
      </w:r>
      <w:r>
        <w:fldChar w:fldCharType="separate"/>
      </w:r>
      <w:r>
        <w:t>10</w:t>
      </w:r>
      <w:r>
        <w:fldChar w:fldCharType="end"/>
      </w:r>
    </w:p>
    <w:p w14:paraId="58BAE1DE" w14:textId="66D8E571" w:rsidR="002D3B72" w:rsidRDefault="002D3B72">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 xml:space="preserve">Key Issue #2: </w:t>
      </w:r>
      <w:r w:rsidRPr="00802AF6">
        <w:rPr>
          <w:rFonts w:cs="Arial"/>
        </w:rPr>
        <w:t>5GC</w:t>
      </w:r>
      <w:r w:rsidRPr="00802AF6">
        <w:rPr>
          <w:rFonts w:cs="Arial"/>
          <w:b/>
        </w:rPr>
        <w:t xml:space="preserve"> </w:t>
      </w:r>
      <w:r>
        <w:rPr>
          <w:lang w:eastAsia="ko-KR"/>
        </w:rPr>
        <w:t>information exposure to UE</w:t>
      </w:r>
      <w:r>
        <w:tab/>
      </w:r>
      <w:r>
        <w:fldChar w:fldCharType="begin" w:fldLock="1"/>
      </w:r>
      <w:r>
        <w:instrText xml:space="preserve"> PAGEREF _Toc101357138 \h </w:instrText>
      </w:r>
      <w:r>
        <w:fldChar w:fldCharType="separate"/>
      </w:r>
      <w:r>
        <w:t>10</w:t>
      </w:r>
      <w:r>
        <w:fldChar w:fldCharType="end"/>
      </w:r>
    </w:p>
    <w:p w14:paraId="1477E36F" w14:textId="69C89F3C" w:rsidR="002D3B72" w:rsidRDefault="002D3B72">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5GC Information Exposure to authorized 3rd party for Application Layer AI / ML Operation</w:t>
      </w:r>
      <w:r>
        <w:tab/>
      </w:r>
      <w:r>
        <w:fldChar w:fldCharType="begin" w:fldLock="1"/>
      </w:r>
      <w:r>
        <w:instrText xml:space="preserve"> PAGEREF _Toc101357139 \h </w:instrText>
      </w:r>
      <w:r>
        <w:fldChar w:fldCharType="separate"/>
      </w:r>
      <w:r>
        <w:t>10</w:t>
      </w:r>
      <w:r>
        <w:fldChar w:fldCharType="end"/>
      </w:r>
    </w:p>
    <w:p w14:paraId="565CCE5F" w14:textId="77FFC475" w:rsidR="002D3B72" w:rsidRDefault="002D3B72">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Enhancing External Parameter Provisioning</w:t>
      </w:r>
      <w:r>
        <w:tab/>
      </w:r>
      <w:r>
        <w:fldChar w:fldCharType="begin" w:fldLock="1"/>
      </w:r>
      <w:r>
        <w:instrText xml:space="preserve"> PAGEREF _Toc101357140 \h </w:instrText>
      </w:r>
      <w:r>
        <w:fldChar w:fldCharType="separate"/>
      </w:r>
      <w:r>
        <w:t>11</w:t>
      </w:r>
      <w:r>
        <w:fldChar w:fldCharType="end"/>
      </w:r>
    </w:p>
    <w:p w14:paraId="4166036E" w14:textId="19D9DFFF" w:rsidR="002D3B72" w:rsidRDefault="002D3B72">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5GC Enhancements to enable Application AI/ML Traffic Transport</w:t>
      </w:r>
      <w:r>
        <w:tab/>
      </w:r>
      <w:r>
        <w:fldChar w:fldCharType="begin" w:fldLock="1"/>
      </w:r>
      <w:r>
        <w:instrText xml:space="preserve"> PAGEREF _Toc101357141 \h </w:instrText>
      </w:r>
      <w:r>
        <w:fldChar w:fldCharType="separate"/>
      </w:r>
      <w:r>
        <w:t>11</w:t>
      </w:r>
      <w:r>
        <w:fldChar w:fldCharType="end"/>
      </w:r>
    </w:p>
    <w:p w14:paraId="019E628A" w14:textId="7C9E1A9E" w:rsidR="002D3B72" w:rsidRDefault="002D3B72">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QoS and Policy enhancements</w:t>
      </w:r>
      <w:r>
        <w:tab/>
      </w:r>
      <w:r>
        <w:fldChar w:fldCharType="begin" w:fldLock="1"/>
      </w:r>
      <w:r>
        <w:instrText xml:space="preserve"> PAGEREF _Toc101357142 \h </w:instrText>
      </w:r>
      <w:r>
        <w:fldChar w:fldCharType="separate"/>
      </w:r>
      <w:r>
        <w:t>11</w:t>
      </w:r>
      <w:r>
        <w:fldChar w:fldCharType="end"/>
      </w:r>
    </w:p>
    <w:p w14:paraId="3436F7DD" w14:textId="081FFE51" w:rsidR="002D3B72" w:rsidRDefault="002D3B72">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5GS Assistance to Federated Learning Operation</w:t>
      </w:r>
      <w:r>
        <w:tab/>
      </w:r>
      <w:r>
        <w:fldChar w:fldCharType="begin" w:fldLock="1"/>
      </w:r>
      <w:r>
        <w:instrText xml:space="preserve"> PAGEREF _Toc101357143 \h </w:instrText>
      </w:r>
      <w:r>
        <w:fldChar w:fldCharType="separate"/>
      </w:r>
      <w:r>
        <w:t>12</w:t>
      </w:r>
      <w:r>
        <w:fldChar w:fldCharType="end"/>
      </w:r>
    </w:p>
    <w:p w14:paraId="3BCFA7D0" w14:textId="52DD3B39" w:rsidR="002D3B72" w:rsidRDefault="002D3B7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_Toc101357144 \h </w:instrText>
      </w:r>
      <w:r>
        <w:fldChar w:fldCharType="separate"/>
      </w:r>
      <w:r>
        <w:t>13</w:t>
      </w:r>
      <w:r>
        <w:fldChar w:fldCharType="end"/>
      </w:r>
    </w:p>
    <w:p w14:paraId="2865A354" w14:textId="77C08E97" w:rsidR="002D3B72" w:rsidRDefault="002D3B72">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_Toc101357145 \h </w:instrText>
      </w:r>
      <w:r>
        <w:fldChar w:fldCharType="separate"/>
      </w:r>
      <w:r>
        <w:t>13</w:t>
      </w:r>
      <w:r>
        <w:fldChar w:fldCharType="end"/>
      </w:r>
    </w:p>
    <w:p w14:paraId="5E3797B1" w14:textId="241B5D75" w:rsidR="002D3B72" w:rsidRDefault="002D3B7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5GS Monitoring Capabilities for AI/ML-based Services</w:t>
      </w:r>
      <w:r>
        <w:tab/>
      </w:r>
      <w:r>
        <w:fldChar w:fldCharType="begin" w:fldLock="1"/>
      </w:r>
      <w:r>
        <w:instrText xml:space="preserve"> PAGEREF _Toc101357146 \h </w:instrText>
      </w:r>
      <w:r>
        <w:fldChar w:fldCharType="separate"/>
      </w:r>
      <w:r>
        <w:t>14</w:t>
      </w:r>
      <w:r>
        <w:fldChar w:fldCharType="end"/>
      </w:r>
    </w:p>
    <w:p w14:paraId="15C35AC3" w14:textId="18ADA69E" w:rsidR="002D3B72" w:rsidRDefault="002D3B72">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_Toc101357147 \h </w:instrText>
      </w:r>
      <w:r>
        <w:fldChar w:fldCharType="separate"/>
      </w:r>
      <w:r>
        <w:t>14</w:t>
      </w:r>
      <w:r>
        <w:fldChar w:fldCharType="end"/>
      </w:r>
    </w:p>
    <w:p w14:paraId="027DAF2E" w14:textId="0CA9F600" w:rsidR="002D3B72" w:rsidRDefault="002D3B72">
      <w:pPr>
        <w:pStyle w:val="TOC3"/>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Procedures</w:t>
      </w:r>
      <w:r>
        <w:tab/>
      </w:r>
      <w:r>
        <w:fldChar w:fldCharType="begin" w:fldLock="1"/>
      </w:r>
      <w:r>
        <w:instrText xml:space="preserve"> PAGEREF _Toc101357148 \h </w:instrText>
      </w:r>
      <w:r>
        <w:fldChar w:fldCharType="separate"/>
      </w:r>
      <w:r>
        <w:t>15</w:t>
      </w:r>
      <w:r>
        <w:fldChar w:fldCharType="end"/>
      </w:r>
    </w:p>
    <w:p w14:paraId="2AB61E00" w14:textId="3F738AF3" w:rsidR="002D3B72" w:rsidRDefault="002D3B72">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_Toc101357149 \h </w:instrText>
      </w:r>
      <w:r>
        <w:fldChar w:fldCharType="separate"/>
      </w:r>
      <w:r>
        <w:t>16</w:t>
      </w:r>
      <w:r>
        <w:fldChar w:fldCharType="end"/>
      </w:r>
    </w:p>
    <w:p w14:paraId="27A9B8E0" w14:textId="055E5AA9" w:rsidR="002D3B72" w:rsidRDefault="002D3B7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User Plane solution for 5GC information exposure to UE</w:t>
      </w:r>
      <w:r>
        <w:tab/>
      </w:r>
      <w:r>
        <w:fldChar w:fldCharType="begin" w:fldLock="1"/>
      </w:r>
      <w:r>
        <w:instrText xml:space="preserve"> PAGEREF _Toc101357150 \h </w:instrText>
      </w:r>
      <w:r>
        <w:fldChar w:fldCharType="separate"/>
      </w:r>
      <w:r>
        <w:t>16</w:t>
      </w:r>
      <w:r>
        <w:fldChar w:fldCharType="end"/>
      </w:r>
    </w:p>
    <w:p w14:paraId="35262FCF" w14:textId="14E42D17" w:rsidR="002D3B72" w:rsidRDefault="002D3B72">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_Toc101357151 \h </w:instrText>
      </w:r>
      <w:r>
        <w:fldChar w:fldCharType="separate"/>
      </w:r>
      <w:r>
        <w:t>16</w:t>
      </w:r>
      <w:r>
        <w:fldChar w:fldCharType="end"/>
      </w:r>
    </w:p>
    <w:p w14:paraId="1504E827" w14:textId="52263CB1" w:rsidR="002D3B72" w:rsidRDefault="002D3B72">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Procedures</w:t>
      </w:r>
      <w:r>
        <w:tab/>
      </w:r>
      <w:r>
        <w:fldChar w:fldCharType="begin" w:fldLock="1"/>
      </w:r>
      <w:r>
        <w:instrText xml:space="preserve"> PAGEREF _Toc101357152 \h </w:instrText>
      </w:r>
      <w:r>
        <w:fldChar w:fldCharType="separate"/>
      </w:r>
      <w:r>
        <w:t>17</w:t>
      </w:r>
      <w:r>
        <w:fldChar w:fldCharType="end"/>
      </w:r>
    </w:p>
    <w:p w14:paraId="784ACC5F" w14:textId="2977EBFE" w:rsidR="002D3B72" w:rsidRDefault="002D3B72">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_Toc101357153 \h </w:instrText>
      </w:r>
      <w:r>
        <w:fldChar w:fldCharType="separate"/>
      </w:r>
      <w:r>
        <w:t>19</w:t>
      </w:r>
      <w:r>
        <w:fldChar w:fldCharType="end"/>
      </w:r>
    </w:p>
    <w:p w14:paraId="688F5F28" w14:textId="363E5EE4" w:rsidR="002D3B72" w:rsidRDefault="002D3B7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5GC information exposure to UE by SMF</w:t>
      </w:r>
      <w:r>
        <w:tab/>
      </w:r>
      <w:r>
        <w:fldChar w:fldCharType="begin" w:fldLock="1"/>
      </w:r>
      <w:r>
        <w:instrText xml:space="preserve"> PAGEREF _Toc101357154 \h </w:instrText>
      </w:r>
      <w:r>
        <w:fldChar w:fldCharType="separate"/>
      </w:r>
      <w:r>
        <w:t>19</w:t>
      </w:r>
      <w:r>
        <w:fldChar w:fldCharType="end"/>
      </w:r>
    </w:p>
    <w:p w14:paraId="5F426B1B" w14:textId="3CC516A9" w:rsidR="002D3B72" w:rsidRDefault="002D3B72">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_Toc101357155 \h </w:instrText>
      </w:r>
      <w:r>
        <w:fldChar w:fldCharType="separate"/>
      </w:r>
      <w:r>
        <w:t>19</w:t>
      </w:r>
      <w:r>
        <w:fldChar w:fldCharType="end"/>
      </w:r>
    </w:p>
    <w:p w14:paraId="1213C207" w14:textId="32B832AA" w:rsidR="002D3B72" w:rsidRDefault="002D3B72">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t>Procedures</w:t>
      </w:r>
      <w:r>
        <w:tab/>
      </w:r>
      <w:r>
        <w:fldChar w:fldCharType="begin" w:fldLock="1"/>
      </w:r>
      <w:r>
        <w:instrText xml:space="preserve"> PAGEREF _Toc101357156 \h </w:instrText>
      </w:r>
      <w:r>
        <w:fldChar w:fldCharType="separate"/>
      </w:r>
      <w:r>
        <w:t>20</w:t>
      </w:r>
      <w:r>
        <w:fldChar w:fldCharType="end"/>
      </w:r>
    </w:p>
    <w:p w14:paraId="1B074A81" w14:textId="7DCF47D0" w:rsidR="002D3B72" w:rsidRDefault="002D3B72">
      <w:pPr>
        <w:pStyle w:val="TOC4"/>
        <w:rPr>
          <w:rFonts w:asciiTheme="minorHAnsi" w:eastAsiaTheme="minorEastAsia" w:hAnsiTheme="minorHAnsi" w:cstheme="minorBidi"/>
          <w:sz w:val="22"/>
          <w:szCs w:val="22"/>
        </w:rPr>
      </w:pPr>
      <w:r>
        <w:rPr>
          <w:lang w:eastAsia="zh-CN"/>
        </w:rPr>
        <w:t>6.3.2.1</w:t>
      </w:r>
      <w:r>
        <w:rPr>
          <w:rFonts w:asciiTheme="minorHAnsi" w:eastAsiaTheme="minorEastAsia" w:hAnsiTheme="minorHAnsi" w:cstheme="minorBidi"/>
          <w:sz w:val="22"/>
          <w:szCs w:val="22"/>
        </w:rPr>
        <w:tab/>
      </w:r>
      <w:r>
        <w:t xml:space="preserve">Procedure for enabling </w:t>
      </w:r>
      <w:r>
        <w:rPr>
          <w:lang w:eastAsia="zh-CN"/>
        </w:rPr>
        <w:t>analytics information exposure to UE</w:t>
      </w:r>
      <w:r>
        <w:tab/>
      </w:r>
      <w:r>
        <w:fldChar w:fldCharType="begin" w:fldLock="1"/>
      </w:r>
      <w:r>
        <w:instrText xml:space="preserve"> PAGEREF _Toc101357157 \h </w:instrText>
      </w:r>
      <w:r>
        <w:fldChar w:fldCharType="separate"/>
      </w:r>
      <w:r>
        <w:t>20</w:t>
      </w:r>
      <w:r>
        <w:fldChar w:fldCharType="end"/>
      </w:r>
    </w:p>
    <w:p w14:paraId="01C2070A" w14:textId="010AAFBD" w:rsidR="002D3B72" w:rsidRDefault="002D3B72">
      <w:pPr>
        <w:pStyle w:val="TOC4"/>
        <w:rPr>
          <w:rFonts w:asciiTheme="minorHAnsi" w:eastAsiaTheme="minorEastAsia" w:hAnsiTheme="minorHAnsi" w:cstheme="minorBidi"/>
          <w:sz w:val="22"/>
          <w:szCs w:val="22"/>
        </w:rPr>
      </w:pPr>
      <w:r>
        <w:rPr>
          <w:lang w:eastAsia="zh-CN"/>
        </w:rPr>
        <w:t>6.3.2.2</w:t>
      </w:r>
      <w:r>
        <w:rPr>
          <w:rFonts w:asciiTheme="minorHAnsi" w:eastAsiaTheme="minorEastAsia" w:hAnsiTheme="minorHAnsi" w:cstheme="minorBidi"/>
          <w:sz w:val="22"/>
          <w:szCs w:val="22"/>
        </w:rPr>
        <w:tab/>
      </w:r>
      <w:r>
        <w:t xml:space="preserve">Procedure for disabling </w:t>
      </w:r>
      <w:r>
        <w:rPr>
          <w:lang w:eastAsia="zh-CN"/>
        </w:rPr>
        <w:t>analytics information exposure to UE</w:t>
      </w:r>
      <w:r>
        <w:tab/>
      </w:r>
      <w:r>
        <w:fldChar w:fldCharType="begin" w:fldLock="1"/>
      </w:r>
      <w:r>
        <w:instrText xml:space="preserve"> PAGEREF _Toc101357158 \h </w:instrText>
      </w:r>
      <w:r>
        <w:fldChar w:fldCharType="separate"/>
      </w:r>
      <w:r>
        <w:t>24</w:t>
      </w:r>
      <w:r>
        <w:fldChar w:fldCharType="end"/>
      </w:r>
    </w:p>
    <w:p w14:paraId="0B94CBC0" w14:textId="744E1249" w:rsidR="002D3B72" w:rsidRDefault="002D3B72">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_Toc101357159 \h </w:instrText>
      </w:r>
      <w:r>
        <w:fldChar w:fldCharType="separate"/>
      </w:r>
      <w:r>
        <w:t>25</w:t>
      </w:r>
      <w:r>
        <w:fldChar w:fldCharType="end"/>
      </w:r>
    </w:p>
    <w:p w14:paraId="6659324F" w14:textId="01883AE8" w:rsidR="002D3B72" w:rsidRDefault="002D3B72">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5GC Analytics exposure to UE</w:t>
      </w:r>
      <w:r>
        <w:tab/>
      </w:r>
      <w:r>
        <w:fldChar w:fldCharType="begin" w:fldLock="1"/>
      </w:r>
      <w:r>
        <w:instrText xml:space="preserve"> PAGEREF _Toc101357160 \h </w:instrText>
      </w:r>
      <w:r>
        <w:fldChar w:fldCharType="separate"/>
      </w:r>
      <w:r>
        <w:t>25</w:t>
      </w:r>
      <w:r>
        <w:fldChar w:fldCharType="end"/>
      </w:r>
    </w:p>
    <w:p w14:paraId="06EBDBF5" w14:textId="02D9D2F5" w:rsidR="002D3B72" w:rsidRDefault="002D3B72">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_Toc101357161 \h </w:instrText>
      </w:r>
      <w:r>
        <w:fldChar w:fldCharType="separate"/>
      </w:r>
      <w:r>
        <w:t>25</w:t>
      </w:r>
      <w:r>
        <w:fldChar w:fldCharType="end"/>
      </w:r>
    </w:p>
    <w:p w14:paraId="2161F356" w14:textId="7231C495" w:rsidR="002D3B72" w:rsidRDefault="002D3B72">
      <w:pPr>
        <w:pStyle w:val="TOC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t>Procedures</w:t>
      </w:r>
      <w:r>
        <w:tab/>
      </w:r>
      <w:r>
        <w:fldChar w:fldCharType="begin" w:fldLock="1"/>
      </w:r>
      <w:r>
        <w:instrText xml:space="preserve"> PAGEREF _Toc101357162 \h </w:instrText>
      </w:r>
      <w:r>
        <w:fldChar w:fldCharType="separate"/>
      </w:r>
      <w:r>
        <w:t>26</w:t>
      </w:r>
      <w:r>
        <w:fldChar w:fldCharType="end"/>
      </w:r>
    </w:p>
    <w:p w14:paraId="45C0FFF6" w14:textId="4169D093" w:rsidR="002D3B72" w:rsidRDefault="002D3B72">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_Toc101357163 \h </w:instrText>
      </w:r>
      <w:r>
        <w:fldChar w:fldCharType="separate"/>
      </w:r>
      <w:r>
        <w:t>26</w:t>
      </w:r>
      <w:r>
        <w:fldChar w:fldCharType="end"/>
      </w:r>
    </w:p>
    <w:p w14:paraId="1828526B" w14:textId="5872B6C8" w:rsidR="002D3B72" w:rsidRDefault="002D3B72">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5GC information exposure to UE</w:t>
      </w:r>
      <w:r>
        <w:tab/>
      </w:r>
      <w:r>
        <w:fldChar w:fldCharType="begin" w:fldLock="1"/>
      </w:r>
      <w:r>
        <w:instrText xml:space="preserve"> PAGEREF _Toc101357164 \h </w:instrText>
      </w:r>
      <w:r>
        <w:fldChar w:fldCharType="separate"/>
      </w:r>
      <w:r>
        <w:t>26</w:t>
      </w:r>
      <w:r>
        <w:fldChar w:fldCharType="end"/>
      </w:r>
    </w:p>
    <w:p w14:paraId="5DEE8260" w14:textId="0AA2F9B7" w:rsidR="002D3B72" w:rsidRDefault="002D3B72">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_Toc101357165 \h </w:instrText>
      </w:r>
      <w:r>
        <w:fldChar w:fldCharType="separate"/>
      </w:r>
      <w:r>
        <w:t>26</w:t>
      </w:r>
      <w:r>
        <w:fldChar w:fldCharType="end"/>
      </w:r>
    </w:p>
    <w:p w14:paraId="220C7CDC" w14:textId="569D3BD1" w:rsidR="002D3B72" w:rsidRDefault="002D3B72">
      <w:pPr>
        <w:pStyle w:val="TOC4"/>
        <w:rPr>
          <w:rFonts w:asciiTheme="minorHAnsi" w:eastAsiaTheme="minorEastAsia" w:hAnsiTheme="minorHAnsi" w:cstheme="minorBidi"/>
          <w:sz w:val="22"/>
          <w:szCs w:val="22"/>
        </w:rPr>
      </w:pPr>
      <w:r w:rsidRPr="00802AF6">
        <w:rPr>
          <w:rFonts w:eastAsia="Malgun Gothic"/>
        </w:rPr>
        <w:t>6.5.1.1</w:t>
      </w:r>
      <w:r>
        <w:rPr>
          <w:rFonts w:asciiTheme="minorHAnsi" w:eastAsiaTheme="minorEastAsia" w:hAnsiTheme="minorHAnsi" w:cstheme="minorBidi"/>
          <w:sz w:val="22"/>
          <w:szCs w:val="22"/>
        </w:rPr>
        <w:tab/>
      </w:r>
      <w:r>
        <w:t>New capabilities to support UE System Performance and Predictions requests</w:t>
      </w:r>
      <w:r>
        <w:tab/>
      </w:r>
      <w:r>
        <w:fldChar w:fldCharType="begin" w:fldLock="1"/>
      </w:r>
      <w:r>
        <w:instrText xml:space="preserve"> PAGEREF _Toc101357166 \h </w:instrText>
      </w:r>
      <w:r>
        <w:fldChar w:fldCharType="separate"/>
      </w:r>
      <w:r>
        <w:t>27</w:t>
      </w:r>
      <w:r>
        <w:fldChar w:fldCharType="end"/>
      </w:r>
    </w:p>
    <w:p w14:paraId="541ED18C" w14:textId="7E7BE79D" w:rsidR="002D3B72" w:rsidRDefault="002D3B72">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t>Procedures</w:t>
      </w:r>
      <w:r>
        <w:tab/>
      </w:r>
      <w:r>
        <w:fldChar w:fldCharType="begin" w:fldLock="1"/>
      </w:r>
      <w:r>
        <w:instrText xml:space="preserve"> PAGEREF _Toc101357167 \h </w:instrText>
      </w:r>
      <w:r>
        <w:fldChar w:fldCharType="separate"/>
      </w:r>
      <w:r>
        <w:t>28</w:t>
      </w:r>
      <w:r>
        <w:fldChar w:fldCharType="end"/>
      </w:r>
    </w:p>
    <w:p w14:paraId="3D59C898" w14:textId="60CD08C1" w:rsidR="002D3B72" w:rsidRDefault="002D3B72">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_Toc101357168 \h </w:instrText>
      </w:r>
      <w:r>
        <w:fldChar w:fldCharType="separate"/>
      </w:r>
      <w:r>
        <w:t>29</w:t>
      </w:r>
      <w:r>
        <w:fldChar w:fldCharType="end"/>
      </w:r>
    </w:p>
    <w:p w14:paraId="387135CD" w14:textId="1FB5EE22" w:rsidR="002D3B72" w:rsidRDefault="002D3B72">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Federated learning analytics as assistance to AI/ML application server</w:t>
      </w:r>
      <w:r>
        <w:tab/>
      </w:r>
      <w:r>
        <w:fldChar w:fldCharType="begin" w:fldLock="1"/>
      </w:r>
      <w:r>
        <w:instrText xml:space="preserve"> PAGEREF _Toc101357169 \h </w:instrText>
      </w:r>
      <w:r>
        <w:fldChar w:fldCharType="separate"/>
      </w:r>
      <w:r>
        <w:t>29</w:t>
      </w:r>
      <w:r>
        <w:fldChar w:fldCharType="end"/>
      </w:r>
    </w:p>
    <w:p w14:paraId="6A29D75B" w14:textId="08AA26A8" w:rsidR="002D3B72" w:rsidRDefault="002D3B72">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_Toc101357170 \h </w:instrText>
      </w:r>
      <w:r>
        <w:fldChar w:fldCharType="separate"/>
      </w:r>
      <w:r>
        <w:t>29</w:t>
      </w:r>
      <w:r>
        <w:fldChar w:fldCharType="end"/>
      </w:r>
    </w:p>
    <w:p w14:paraId="6237AEC0" w14:textId="07CA1576" w:rsidR="002D3B72" w:rsidRDefault="002D3B72">
      <w:pPr>
        <w:pStyle w:val="TOC3"/>
        <w:rPr>
          <w:rFonts w:asciiTheme="minorHAnsi" w:eastAsiaTheme="minorEastAsia" w:hAnsiTheme="minorHAnsi" w:cstheme="minorBidi"/>
          <w:sz w:val="22"/>
          <w:szCs w:val="22"/>
        </w:rPr>
      </w:pPr>
      <w:r>
        <w:rPr>
          <w:lang w:eastAsia="zh-CN"/>
        </w:rPr>
        <w:t>6.6.2</w:t>
      </w:r>
      <w:r>
        <w:rPr>
          <w:rFonts w:asciiTheme="minorHAnsi" w:eastAsiaTheme="minorEastAsia" w:hAnsiTheme="minorHAnsi" w:cstheme="minorBidi"/>
          <w:sz w:val="22"/>
          <w:szCs w:val="22"/>
        </w:rPr>
        <w:tab/>
      </w:r>
      <w:r>
        <w:t>Procedures</w:t>
      </w:r>
      <w:r>
        <w:tab/>
      </w:r>
      <w:r>
        <w:fldChar w:fldCharType="begin" w:fldLock="1"/>
      </w:r>
      <w:r>
        <w:instrText xml:space="preserve"> PAGEREF _Toc101357171 \h </w:instrText>
      </w:r>
      <w:r>
        <w:fldChar w:fldCharType="separate"/>
      </w:r>
      <w:r>
        <w:t>30</w:t>
      </w:r>
      <w:r>
        <w:fldChar w:fldCharType="end"/>
      </w:r>
    </w:p>
    <w:p w14:paraId="0D37DCC9" w14:textId="4A4580FE" w:rsidR="002D3B72" w:rsidRDefault="002D3B72">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_Toc101357172 \h </w:instrText>
      </w:r>
      <w:r>
        <w:fldChar w:fldCharType="separate"/>
      </w:r>
      <w:r>
        <w:t>32</w:t>
      </w:r>
      <w:r>
        <w:fldChar w:fldCharType="end"/>
      </w:r>
    </w:p>
    <w:p w14:paraId="331DC71D" w14:textId="0A8A9F16" w:rsidR="002D3B72" w:rsidRDefault="002D3B72">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5GS information exposure for AI/ML operation</w:t>
      </w:r>
      <w:r>
        <w:tab/>
      </w:r>
      <w:r>
        <w:fldChar w:fldCharType="begin" w:fldLock="1"/>
      </w:r>
      <w:r>
        <w:instrText xml:space="preserve"> PAGEREF _Toc101357173 \h </w:instrText>
      </w:r>
      <w:r>
        <w:fldChar w:fldCharType="separate"/>
      </w:r>
      <w:r>
        <w:t>32</w:t>
      </w:r>
      <w:r>
        <w:fldChar w:fldCharType="end"/>
      </w:r>
    </w:p>
    <w:p w14:paraId="186C70F0" w14:textId="0352723C" w:rsidR="002D3B72" w:rsidRDefault="002D3B72">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_Toc101357174 \h </w:instrText>
      </w:r>
      <w:r>
        <w:fldChar w:fldCharType="separate"/>
      </w:r>
      <w:r>
        <w:t>32</w:t>
      </w:r>
      <w:r>
        <w:fldChar w:fldCharType="end"/>
      </w:r>
    </w:p>
    <w:p w14:paraId="13357305" w14:textId="3CD1A7AA" w:rsidR="002D3B72" w:rsidRDefault="002D3B72">
      <w:pPr>
        <w:pStyle w:val="TOC3"/>
        <w:rPr>
          <w:rFonts w:asciiTheme="minorHAnsi" w:eastAsiaTheme="minorEastAsia" w:hAnsiTheme="minorHAnsi" w:cstheme="minorBidi"/>
          <w:sz w:val="22"/>
          <w:szCs w:val="22"/>
        </w:rPr>
      </w:pPr>
      <w:r>
        <w:rPr>
          <w:lang w:eastAsia="zh-CN"/>
        </w:rPr>
        <w:t>6.7.2</w:t>
      </w:r>
      <w:r>
        <w:rPr>
          <w:rFonts w:asciiTheme="minorHAnsi" w:eastAsiaTheme="minorEastAsia" w:hAnsiTheme="minorHAnsi" w:cstheme="minorBidi"/>
          <w:sz w:val="22"/>
          <w:szCs w:val="22"/>
        </w:rPr>
        <w:tab/>
      </w:r>
      <w:r>
        <w:t>Procedures</w:t>
      </w:r>
      <w:r>
        <w:tab/>
      </w:r>
      <w:r>
        <w:fldChar w:fldCharType="begin" w:fldLock="1"/>
      </w:r>
      <w:r>
        <w:instrText xml:space="preserve"> PAGEREF _Toc101357175 \h </w:instrText>
      </w:r>
      <w:r>
        <w:fldChar w:fldCharType="separate"/>
      </w:r>
      <w:r>
        <w:t>33</w:t>
      </w:r>
      <w:r>
        <w:fldChar w:fldCharType="end"/>
      </w:r>
    </w:p>
    <w:p w14:paraId="048A3367" w14:textId="1637EDE3" w:rsidR="002D3B72" w:rsidRDefault="002D3B72">
      <w:pPr>
        <w:pStyle w:val="TOC4"/>
        <w:rPr>
          <w:rFonts w:asciiTheme="minorHAnsi" w:eastAsiaTheme="minorEastAsia" w:hAnsiTheme="minorHAnsi" w:cstheme="minorBidi"/>
          <w:sz w:val="22"/>
          <w:szCs w:val="22"/>
        </w:rPr>
      </w:pPr>
      <w:r w:rsidRPr="00802AF6">
        <w:rPr>
          <w:rFonts w:eastAsia="Malgun Gothic"/>
          <w:lang w:eastAsia="ko-KR"/>
        </w:rPr>
        <w:t>6.7.2.1</w:t>
      </w:r>
      <w:r>
        <w:rPr>
          <w:rFonts w:asciiTheme="minorHAnsi" w:eastAsiaTheme="minorEastAsia" w:hAnsiTheme="minorHAnsi" w:cstheme="minorBidi"/>
          <w:sz w:val="22"/>
          <w:szCs w:val="22"/>
        </w:rPr>
        <w:tab/>
      </w:r>
      <w:r w:rsidRPr="00802AF6">
        <w:rPr>
          <w:rFonts w:eastAsia="Malgun Gothic"/>
          <w:lang w:eastAsia="ko-KR"/>
        </w:rPr>
        <w:t>Data rate monitoring scheme</w:t>
      </w:r>
      <w:r>
        <w:tab/>
      </w:r>
      <w:r>
        <w:fldChar w:fldCharType="begin" w:fldLock="1"/>
      </w:r>
      <w:r>
        <w:instrText xml:space="preserve"> PAGEREF _Toc101357176 \h </w:instrText>
      </w:r>
      <w:r>
        <w:fldChar w:fldCharType="separate"/>
      </w:r>
      <w:r>
        <w:t>33</w:t>
      </w:r>
      <w:r>
        <w:fldChar w:fldCharType="end"/>
      </w:r>
    </w:p>
    <w:p w14:paraId="44E2ACD1" w14:textId="3D865F82" w:rsidR="002D3B72" w:rsidRDefault="002D3B72">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_Toc101357177 \h </w:instrText>
      </w:r>
      <w:r>
        <w:fldChar w:fldCharType="separate"/>
      </w:r>
      <w:r>
        <w:t>34</w:t>
      </w:r>
      <w:r>
        <w:fldChar w:fldCharType="end"/>
      </w:r>
    </w:p>
    <w:p w14:paraId="470CA2D2" w14:textId="33237E18" w:rsidR="002D3B72" w:rsidRDefault="002D3B72">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5GC information/analytics notification to the AF and the UE</w:t>
      </w:r>
      <w:r>
        <w:tab/>
      </w:r>
      <w:r>
        <w:fldChar w:fldCharType="begin" w:fldLock="1"/>
      </w:r>
      <w:r>
        <w:instrText xml:space="preserve"> PAGEREF _Toc101357178 \h </w:instrText>
      </w:r>
      <w:r>
        <w:fldChar w:fldCharType="separate"/>
      </w:r>
      <w:r>
        <w:t>35</w:t>
      </w:r>
      <w:r>
        <w:fldChar w:fldCharType="end"/>
      </w:r>
    </w:p>
    <w:p w14:paraId="4ACF2469" w14:textId="6F4CED8A" w:rsidR="002D3B72" w:rsidRDefault="002D3B72">
      <w:pPr>
        <w:pStyle w:val="TOC3"/>
        <w:rPr>
          <w:rFonts w:asciiTheme="minorHAnsi" w:eastAsiaTheme="minorEastAsia" w:hAnsiTheme="minorHAnsi" w:cstheme="minorBidi"/>
          <w:sz w:val="22"/>
          <w:szCs w:val="22"/>
        </w:rPr>
      </w:pPr>
      <w:r>
        <w:lastRenderedPageBreak/>
        <w:t>6.8.1</w:t>
      </w:r>
      <w:r>
        <w:rPr>
          <w:rFonts w:asciiTheme="minorHAnsi" w:eastAsiaTheme="minorEastAsia" w:hAnsiTheme="minorHAnsi" w:cstheme="minorBidi"/>
          <w:sz w:val="22"/>
          <w:szCs w:val="22"/>
        </w:rPr>
        <w:tab/>
      </w:r>
      <w:r>
        <w:t>Introduction</w:t>
      </w:r>
      <w:r>
        <w:tab/>
      </w:r>
      <w:r>
        <w:fldChar w:fldCharType="begin" w:fldLock="1"/>
      </w:r>
      <w:r>
        <w:instrText xml:space="preserve"> PAGEREF _Toc101357179 \h </w:instrText>
      </w:r>
      <w:r>
        <w:fldChar w:fldCharType="separate"/>
      </w:r>
      <w:r>
        <w:t>35</w:t>
      </w:r>
      <w:r>
        <w:fldChar w:fldCharType="end"/>
      </w:r>
    </w:p>
    <w:p w14:paraId="07B4ACFC" w14:textId="210BFAA2" w:rsidR="002D3B72" w:rsidRDefault="002D3B72">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Description</w:t>
      </w:r>
      <w:r>
        <w:tab/>
      </w:r>
      <w:r>
        <w:fldChar w:fldCharType="begin" w:fldLock="1"/>
      </w:r>
      <w:r>
        <w:instrText xml:space="preserve"> PAGEREF _Toc101357180 \h </w:instrText>
      </w:r>
      <w:r>
        <w:fldChar w:fldCharType="separate"/>
      </w:r>
      <w:r>
        <w:t>35</w:t>
      </w:r>
      <w:r>
        <w:fldChar w:fldCharType="end"/>
      </w:r>
    </w:p>
    <w:p w14:paraId="395CF50C" w14:textId="2A9A36A6" w:rsidR="002D3B72" w:rsidRDefault="002D3B72">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Procedures</w:t>
      </w:r>
      <w:r>
        <w:tab/>
      </w:r>
      <w:r>
        <w:fldChar w:fldCharType="begin" w:fldLock="1"/>
      </w:r>
      <w:r>
        <w:instrText xml:space="preserve"> PAGEREF _Toc101357181 \h </w:instrText>
      </w:r>
      <w:r>
        <w:fldChar w:fldCharType="separate"/>
      </w:r>
      <w:r>
        <w:t>36</w:t>
      </w:r>
      <w:r>
        <w:fldChar w:fldCharType="end"/>
      </w:r>
    </w:p>
    <w:p w14:paraId="3E319B5C" w14:textId="51EF7CFF" w:rsidR="002D3B72" w:rsidRDefault="002D3B72">
      <w:pPr>
        <w:pStyle w:val="TOC4"/>
        <w:rPr>
          <w:rFonts w:asciiTheme="minorHAnsi" w:eastAsiaTheme="minorEastAsia" w:hAnsiTheme="minorHAnsi" w:cstheme="minorBidi"/>
          <w:sz w:val="22"/>
          <w:szCs w:val="22"/>
        </w:rPr>
      </w:pPr>
      <w:r>
        <w:rPr>
          <w:lang w:eastAsia="zh-CN"/>
        </w:rPr>
        <w:t>6.8.3.1</w:t>
      </w:r>
      <w:r>
        <w:rPr>
          <w:rFonts w:asciiTheme="minorHAnsi" w:eastAsiaTheme="minorEastAsia" w:hAnsiTheme="minorHAnsi" w:cstheme="minorBidi"/>
          <w:sz w:val="22"/>
          <w:szCs w:val="22"/>
        </w:rPr>
        <w:tab/>
      </w:r>
      <w:r>
        <w:t>AF Subscription for 5GC information or analytics</w:t>
      </w:r>
      <w:r>
        <w:tab/>
      </w:r>
      <w:r>
        <w:fldChar w:fldCharType="begin" w:fldLock="1"/>
      </w:r>
      <w:r>
        <w:instrText xml:space="preserve"> PAGEREF _Toc101357182 \h </w:instrText>
      </w:r>
      <w:r>
        <w:fldChar w:fldCharType="separate"/>
      </w:r>
      <w:r>
        <w:t>36</w:t>
      </w:r>
      <w:r>
        <w:fldChar w:fldCharType="end"/>
      </w:r>
    </w:p>
    <w:p w14:paraId="1021F5A3" w14:textId="7D014F9B" w:rsidR="002D3B72" w:rsidRDefault="002D3B72">
      <w:pPr>
        <w:pStyle w:val="TOC4"/>
        <w:rPr>
          <w:rFonts w:asciiTheme="minorHAnsi" w:eastAsiaTheme="minorEastAsia" w:hAnsiTheme="minorHAnsi" w:cstheme="minorBidi"/>
          <w:sz w:val="22"/>
          <w:szCs w:val="22"/>
        </w:rPr>
      </w:pPr>
      <w:r>
        <w:rPr>
          <w:lang w:eastAsia="zh-CN"/>
        </w:rPr>
        <w:t>6.8.3.2</w:t>
      </w:r>
      <w:r>
        <w:rPr>
          <w:rFonts w:asciiTheme="minorHAnsi" w:eastAsiaTheme="minorEastAsia" w:hAnsiTheme="minorHAnsi" w:cstheme="minorBidi"/>
          <w:sz w:val="22"/>
          <w:szCs w:val="22"/>
        </w:rPr>
        <w:tab/>
      </w:r>
      <w:r>
        <w:rPr>
          <w:lang w:eastAsia="zh-CN"/>
        </w:rPr>
        <w:t xml:space="preserve">5GC information or analytics </w:t>
      </w:r>
      <w:r>
        <w:t>notification to the AF and the UE</w:t>
      </w:r>
      <w:r>
        <w:tab/>
      </w:r>
      <w:r>
        <w:fldChar w:fldCharType="begin" w:fldLock="1"/>
      </w:r>
      <w:r>
        <w:instrText xml:space="preserve"> PAGEREF _Toc101357183 \h </w:instrText>
      </w:r>
      <w:r>
        <w:fldChar w:fldCharType="separate"/>
      </w:r>
      <w:r>
        <w:t>37</w:t>
      </w:r>
      <w:r>
        <w:fldChar w:fldCharType="end"/>
      </w:r>
    </w:p>
    <w:p w14:paraId="01D92032" w14:textId="6E206ACD" w:rsidR="002D3B72" w:rsidRDefault="002D3B72">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_Toc101357184 \h </w:instrText>
      </w:r>
      <w:r>
        <w:fldChar w:fldCharType="separate"/>
      </w:r>
      <w:r>
        <w:t>38</w:t>
      </w:r>
      <w:r>
        <w:fldChar w:fldCharType="end"/>
      </w:r>
    </w:p>
    <w:p w14:paraId="01B4D790" w14:textId="781439FD" w:rsidR="002D3B72" w:rsidRDefault="002D3B72">
      <w:pPr>
        <w:pStyle w:val="TOC2"/>
        <w:rPr>
          <w:rFonts w:asciiTheme="minorHAnsi" w:eastAsiaTheme="minorEastAsia" w:hAnsiTheme="minorHAnsi" w:cstheme="minorBidi"/>
          <w:sz w:val="22"/>
          <w:szCs w:val="22"/>
        </w:rPr>
      </w:pPr>
      <w:r>
        <w:t>6.</w:t>
      </w:r>
      <w:r w:rsidRPr="00802AF6">
        <w:rPr>
          <w:rFonts w:eastAsia="SimSun"/>
          <w:lang w:eastAsia="zh-CN"/>
        </w:rPr>
        <w:t>9</w:t>
      </w:r>
      <w:r>
        <w:rPr>
          <w:rFonts w:asciiTheme="minorHAnsi" w:eastAsiaTheme="minorEastAsia" w:hAnsiTheme="minorHAnsi" w:cstheme="minorBidi"/>
          <w:sz w:val="22"/>
          <w:szCs w:val="22"/>
        </w:rPr>
        <w:tab/>
      </w:r>
      <w:r>
        <w:t>Solution #</w:t>
      </w:r>
      <w:r w:rsidRPr="00802AF6">
        <w:rPr>
          <w:rFonts w:eastAsia="SimSun"/>
          <w:lang w:eastAsia="zh-CN"/>
        </w:rPr>
        <w:t>9</w:t>
      </w:r>
      <w:r>
        <w:t>: AF influence on customized AI/ML service policies</w:t>
      </w:r>
      <w:r>
        <w:tab/>
      </w:r>
      <w:r>
        <w:fldChar w:fldCharType="begin" w:fldLock="1"/>
      </w:r>
      <w:r>
        <w:instrText xml:space="preserve"> PAGEREF _Toc101357185 \h </w:instrText>
      </w:r>
      <w:r>
        <w:fldChar w:fldCharType="separate"/>
      </w:r>
      <w:r>
        <w:t>39</w:t>
      </w:r>
      <w:r>
        <w:fldChar w:fldCharType="end"/>
      </w:r>
    </w:p>
    <w:p w14:paraId="11BE680A" w14:textId="4D609BED" w:rsidR="002D3B72" w:rsidRDefault="002D3B72">
      <w:pPr>
        <w:pStyle w:val="TOC3"/>
        <w:rPr>
          <w:rFonts w:asciiTheme="minorHAnsi" w:eastAsiaTheme="minorEastAsia" w:hAnsiTheme="minorHAnsi" w:cstheme="minorBidi"/>
          <w:sz w:val="22"/>
          <w:szCs w:val="22"/>
        </w:rPr>
      </w:pPr>
      <w:r>
        <w:t>6.</w:t>
      </w:r>
      <w:r w:rsidRPr="00802AF6">
        <w:rPr>
          <w:rFonts w:eastAsia="SimSun"/>
          <w:lang w:eastAsia="zh-CN"/>
        </w:rPr>
        <w:t>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_Toc101357186 \h </w:instrText>
      </w:r>
      <w:r>
        <w:fldChar w:fldCharType="separate"/>
      </w:r>
      <w:r>
        <w:t>39</w:t>
      </w:r>
      <w:r>
        <w:fldChar w:fldCharType="end"/>
      </w:r>
    </w:p>
    <w:p w14:paraId="50A9FF00" w14:textId="32641A4E" w:rsidR="002D3B72" w:rsidRDefault="002D3B72">
      <w:pPr>
        <w:pStyle w:val="TOC3"/>
        <w:rPr>
          <w:rFonts w:asciiTheme="minorHAnsi" w:eastAsiaTheme="minorEastAsia" w:hAnsiTheme="minorHAnsi" w:cstheme="minorBidi"/>
          <w:sz w:val="22"/>
          <w:szCs w:val="22"/>
        </w:rPr>
      </w:pPr>
      <w:r>
        <w:t>6.</w:t>
      </w:r>
      <w:r w:rsidRPr="00802AF6">
        <w:rPr>
          <w:rFonts w:eastAsia="SimSun"/>
          <w:lang w:eastAsia="zh-CN"/>
        </w:rPr>
        <w:t>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_Toc101357187 \h </w:instrText>
      </w:r>
      <w:r>
        <w:fldChar w:fldCharType="separate"/>
      </w:r>
      <w:r>
        <w:t>39</w:t>
      </w:r>
      <w:r>
        <w:fldChar w:fldCharType="end"/>
      </w:r>
    </w:p>
    <w:p w14:paraId="24A87E22" w14:textId="1DEC2128" w:rsidR="002D3B72" w:rsidRDefault="002D3B72">
      <w:pPr>
        <w:pStyle w:val="TOC4"/>
        <w:rPr>
          <w:rFonts w:asciiTheme="minorHAnsi" w:eastAsiaTheme="minorEastAsia" w:hAnsiTheme="minorHAnsi" w:cstheme="minorBidi"/>
          <w:sz w:val="22"/>
          <w:szCs w:val="22"/>
        </w:rPr>
      </w:pPr>
      <w:r>
        <w:t>6.</w:t>
      </w:r>
      <w:r w:rsidRPr="00802AF6">
        <w:rPr>
          <w:rFonts w:eastAsia="SimSun"/>
          <w:lang w:eastAsia="zh-CN"/>
        </w:rPr>
        <w:t>9</w:t>
      </w:r>
      <w:r>
        <w:t>.2.1</w:t>
      </w:r>
      <w:r>
        <w:rPr>
          <w:rFonts w:asciiTheme="minorHAnsi" w:eastAsiaTheme="minorEastAsia" w:hAnsiTheme="minorHAnsi" w:cstheme="minorBidi"/>
          <w:sz w:val="22"/>
          <w:szCs w:val="22"/>
        </w:rPr>
        <w:tab/>
      </w:r>
      <w:r>
        <w:t>Procedure of AF influence on customized area-based AI/ML service policies</w:t>
      </w:r>
      <w:r>
        <w:tab/>
      </w:r>
      <w:r>
        <w:fldChar w:fldCharType="begin" w:fldLock="1"/>
      </w:r>
      <w:r>
        <w:instrText xml:space="preserve"> PAGEREF _Toc101357188 \h </w:instrText>
      </w:r>
      <w:r>
        <w:fldChar w:fldCharType="separate"/>
      </w:r>
      <w:r>
        <w:t>39</w:t>
      </w:r>
      <w:r>
        <w:fldChar w:fldCharType="end"/>
      </w:r>
    </w:p>
    <w:p w14:paraId="6EFBAB86" w14:textId="333C81F6" w:rsidR="002D3B72" w:rsidRDefault="002D3B72">
      <w:pPr>
        <w:pStyle w:val="TOC3"/>
        <w:rPr>
          <w:rFonts w:asciiTheme="minorHAnsi" w:eastAsiaTheme="minorEastAsia" w:hAnsiTheme="minorHAnsi" w:cstheme="minorBidi"/>
          <w:sz w:val="22"/>
          <w:szCs w:val="22"/>
        </w:rPr>
      </w:pPr>
      <w:r>
        <w:rPr>
          <w:lang w:eastAsia="zh-CN"/>
        </w:rPr>
        <w:t>6.</w:t>
      </w:r>
      <w:r w:rsidRPr="00802AF6">
        <w:rPr>
          <w:rFonts w:eastAsia="SimSun"/>
          <w:lang w:eastAsia="zh-CN"/>
        </w:rPr>
        <w:t>9</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_Toc101357189 \h </w:instrText>
      </w:r>
      <w:r>
        <w:fldChar w:fldCharType="separate"/>
      </w:r>
      <w:r>
        <w:t>41</w:t>
      </w:r>
      <w:r>
        <w:fldChar w:fldCharType="end"/>
      </w:r>
    </w:p>
    <w:p w14:paraId="47F03754" w14:textId="39CC2AF0" w:rsidR="002D3B72" w:rsidRDefault="002D3B72">
      <w:pPr>
        <w:pStyle w:val="TOC2"/>
        <w:rPr>
          <w:rFonts w:asciiTheme="minorHAnsi" w:eastAsiaTheme="minorEastAsia" w:hAnsiTheme="minorHAnsi" w:cstheme="minorBidi"/>
          <w:sz w:val="22"/>
          <w:szCs w:val="22"/>
        </w:rPr>
      </w:pPr>
      <w:r>
        <w:rPr>
          <w:lang w:eastAsia="ko-KR"/>
        </w:rPr>
        <w:t>6.10</w:t>
      </w:r>
      <w:r>
        <w:rPr>
          <w:rFonts w:asciiTheme="minorHAnsi" w:eastAsiaTheme="minorEastAsia" w:hAnsiTheme="minorHAnsi" w:cstheme="minorBidi"/>
          <w:sz w:val="22"/>
          <w:szCs w:val="22"/>
        </w:rPr>
        <w:tab/>
      </w:r>
      <w:r>
        <w:rPr>
          <w:lang w:eastAsia="ko-KR"/>
        </w:rPr>
        <w:t>Solution #10: Background Data Transfer Extensions to support non-real-time Application AI/ML traffic transport</w:t>
      </w:r>
      <w:r>
        <w:tab/>
      </w:r>
      <w:r>
        <w:fldChar w:fldCharType="begin" w:fldLock="1"/>
      </w:r>
      <w:r>
        <w:instrText xml:space="preserve"> PAGEREF _Toc101357190 \h </w:instrText>
      </w:r>
      <w:r>
        <w:fldChar w:fldCharType="separate"/>
      </w:r>
      <w:r>
        <w:t>41</w:t>
      </w:r>
      <w:r>
        <w:fldChar w:fldCharType="end"/>
      </w:r>
    </w:p>
    <w:p w14:paraId="658770E6" w14:textId="6F41BCCA" w:rsidR="002D3B72" w:rsidRDefault="002D3B72">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_Toc101357191 \h </w:instrText>
      </w:r>
      <w:r>
        <w:fldChar w:fldCharType="separate"/>
      </w:r>
      <w:r>
        <w:t>41</w:t>
      </w:r>
      <w:r>
        <w:fldChar w:fldCharType="end"/>
      </w:r>
    </w:p>
    <w:p w14:paraId="18030A2A" w14:textId="14F4DFF4" w:rsidR="002D3B72" w:rsidRDefault="002D3B72">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Solutions</w:t>
      </w:r>
      <w:r>
        <w:tab/>
      </w:r>
      <w:r>
        <w:fldChar w:fldCharType="begin" w:fldLock="1"/>
      </w:r>
      <w:r>
        <w:instrText xml:space="preserve"> PAGEREF _Toc101357192 \h </w:instrText>
      </w:r>
      <w:r>
        <w:fldChar w:fldCharType="separate"/>
      </w:r>
      <w:r>
        <w:t>42</w:t>
      </w:r>
      <w:r>
        <w:fldChar w:fldCharType="end"/>
      </w:r>
    </w:p>
    <w:p w14:paraId="47A9A23B" w14:textId="518B3C97" w:rsidR="002D3B72" w:rsidRDefault="002D3B72">
      <w:pPr>
        <w:pStyle w:val="TOC4"/>
        <w:rPr>
          <w:rFonts w:asciiTheme="minorHAnsi" w:eastAsiaTheme="minorEastAsia" w:hAnsiTheme="minorHAnsi" w:cstheme="minorBidi"/>
          <w:sz w:val="22"/>
          <w:szCs w:val="22"/>
        </w:rPr>
      </w:pPr>
      <w:r w:rsidRPr="00802AF6">
        <w:rPr>
          <w:lang w:val="en-CA"/>
        </w:rPr>
        <w:t>6.10.2.1</w:t>
      </w:r>
      <w:r>
        <w:rPr>
          <w:rFonts w:asciiTheme="minorHAnsi" w:eastAsiaTheme="minorEastAsia" w:hAnsiTheme="minorHAnsi" w:cstheme="minorBidi"/>
          <w:sz w:val="22"/>
          <w:szCs w:val="22"/>
        </w:rPr>
        <w:tab/>
      </w:r>
      <w:r w:rsidRPr="00802AF6">
        <w:rPr>
          <w:lang w:val="en-CA"/>
        </w:rPr>
        <w:t>Additional QoS Parameters for BDT Transfer Policy to support Application AI/ML data transfer</w:t>
      </w:r>
      <w:r>
        <w:tab/>
      </w:r>
      <w:r>
        <w:fldChar w:fldCharType="begin" w:fldLock="1"/>
      </w:r>
      <w:r>
        <w:instrText xml:space="preserve"> PAGEREF _Toc101357193 \h </w:instrText>
      </w:r>
      <w:r>
        <w:fldChar w:fldCharType="separate"/>
      </w:r>
      <w:r>
        <w:t>42</w:t>
      </w:r>
      <w:r>
        <w:fldChar w:fldCharType="end"/>
      </w:r>
    </w:p>
    <w:p w14:paraId="51C19B62" w14:textId="7A467D42" w:rsidR="002D3B72" w:rsidRDefault="002D3B72">
      <w:pPr>
        <w:pStyle w:val="TOC4"/>
        <w:rPr>
          <w:rFonts w:asciiTheme="minorHAnsi" w:eastAsiaTheme="minorEastAsia" w:hAnsiTheme="minorHAnsi" w:cstheme="minorBidi"/>
          <w:sz w:val="22"/>
          <w:szCs w:val="22"/>
        </w:rPr>
      </w:pPr>
      <w:r w:rsidRPr="00802AF6">
        <w:rPr>
          <w:lang w:val="en-CA"/>
        </w:rPr>
        <w:t>6.10.2.2</w:t>
      </w:r>
      <w:r>
        <w:rPr>
          <w:rFonts w:asciiTheme="minorHAnsi" w:eastAsiaTheme="minorEastAsia" w:hAnsiTheme="minorHAnsi" w:cstheme="minorBidi"/>
          <w:sz w:val="22"/>
          <w:szCs w:val="22"/>
        </w:rPr>
        <w:tab/>
      </w:r>
      <w:r w:rsidRPr="00802AF6">
        <w:rPr>
          <w:lang w:val="en-CA"/>
        </w:rPr>
        <w:t>BDT Negotiation for future PDU session to support Application AI/ML data transfer</w:t>
      </w:r>
      <w:r>
        <w:tab/>
      </w:r>
      <w:r>
        <w:fldChar w:fldCharType="begin" w:fldLock="1"/>
      </w:r>
      <w:r>
        <w:instrText xml:space="preserve"> PAGEREF _Toc101357194 \h </w:instrText>
      </w:r>
      <w:r>
        <w:fldChar w:fldCharType="separate"/>
      </w:r>
      <w:r>
        <w:t>44</w:t>
      </w:r>
      <w:r>
        <w:fldChar w:fldCharType="end"/>
      </w:r>
    </w:p>
    <w:p w14:paraId="0B72D24D" w14:textId="4F2F4E23" w:rsidR="002D3B72" w:rsidRDefault="002D3B72">
      <w:pPr>
        <w:pStyle w:val="TOC4"/>
        <w:rPr>
          <w:rFonts w:asciiTheme="minorHAnsi" w:eastAsiaTheme="minorEastAsia" w:hAnsiTheme="minorHAnsi" w:cstheme="minorBidi"/>
          <w:sz w:val="22"/>
          <w:szCs w:val="22"/>
        </w:rPr>
      </w:pPr>
      <w:r w:rsidRPr="00802AF6">
        <w:rPr>
          <w:lang w:val="en-CA"/>
        </w:rPr>
        <w:t>6.10.2.3</w:t>
      </w:r>
      <w:r>
        <w:rPr>
          <w:rFonts w:asciiTheme="minorHAnsi" w:eastAsiaTheme="minorEastAsia" w:hAnsiTheme="minorHAnsi" w:cstheme="minorBidi"/>
          <w:sz w:val="22"/>
          <w:szCs w:val="22"/>
        </w:rPr>
        <w:tab/>
      </w:r>
      <w:r w:rsidRPr="00802AF6">
        <w:rPr>
          <w:lang w:val="en-CA"/>
        </w:rPr>
        <w:t>BDT Activation of Negotiated Future PDU Session or Existing PDU Session to support Application AI/ML data transfer</w:t>
      </w:r>
      <w:r>
        <w:tab/>
      </w:r>
      <w:r>
        <w:fldChar w:fldCharType="begin" w:fldLock="1"/>
      </w:r>
      <w:r>
        <w:instrText xml:space="preserve"> PAGEREF _Toc101357195 \h </w:instrText>
      </w:r>
      <w:r>
        <w:fldChar w:fldCharType="separate"/>
      </w:r>
      <w:r>
        <w:t>45</w:t>
      </w:r>
      <w:r>
        <w:fldChar w:fldCharType="end"/>
      </w:r>
    </w:p>
    <w:p w14:paraId="4EFA8354" w14:textId="1E69158D" w:rsidR="002D3B72" w:rsidRDefault="002D3B72">
      <w:pPr>
        <w:pStyle w:val="TOC3"/>
        <w:rPr>
          <w:rFonts w:asciiTheme="minorHAnsi" w:eastAsiaTheme="minorEastAsia" w:hAnsiTheme="minorHAnsi" w:cstheme="minorBidi"/>
          <w:sz w:val="22"/>
          <w:szCs w:val="22"/>
        </w:rPr>
      </w:pPr>
      <w:r w:rsidRPr="00802AF6">
        <w:rPr>
          <w:lang w:val="en-US"/>
        </w:rPr>
        <w:t>6.10.3</w:t>
      </w:r>
      <w:r>
        <w:rPr>
          <w:rFonts w:asciiTheme="minorHAnsi" w:eastAsiaTheme="minorEastAsia" w:hAnsiTheme="minorHAnsi" w:cstheme="minorBidi"/>
          <w:sz w:val="22"/>
          <w:szCs w:val="22"/>
        </w:rPr>
        <w:tab/>
      </w:r>
      <w:r w:rsidRPr="00802AF6">
        <w:rPr>
          <w:lang w:val="en-US"/>
        </w:rPr>
        <w:t>Impacts on services, entities and interfaces</w:t>
      </w:r>
      <w:r>
        <w:tab/>
      </w:r>
      <w:r>
        <w:fldChar w:fldCharType="begin" w:fldLock="1"/>
      </w:r>
      <w:r>
        <w:instrText xml:space="preserve"> PAGEREF _Toc101357196 \h </w:instrText>
      </w:r>
      <w:r>
        <w:fldChar w:fldCharType="separate"/>
      </w:r>
      <w:r>
        <w:t>46</w:t>
      </w:r>
      <w:r>
        <w:fldChar w:fldCharType="end"/>
      </w:r>
    </w:p>
    <w:p w14:paraId="7B8CFF8F" w14:textId="5954EA3A" w:rsidR="002D3B72" w:rsidRDefault="002D3B72">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Traffic routing enhancements for Application AIML Traffic Transport</w:t>
      </w:r>
      <w:r>
        <w:tab/>
      </w:r>
      <w:r>
        <w:fldChar w:fldCharType="begin" w:fldLock="1"/>
      </w:r>
      <w:r>
        <w:instrText xml:space="preserve"> PAGEREF _Toc101357197 \h </w:instrText>
      </w:r>
      <w:r>
        <w:fldChar w:fldCharType="separate"/>
      </w:r>
      <w:r>
        <w:t>47</w:t>
      </w:r>
      <w:r>
        <w:fldChar w:fldCharType="end"/>
      </w:r>
    </w:p>
    <w:p w14:paraId="6B350D2E" w14:textId="294ADFD6" w:rsidR="002D3B72" w:rsidRDefault="002D3B72">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_Toc101357198 \h </w:instrText>
      </w:r>
      <w:r>
        <w:fldChar w:fldCharType="separate"/>
      </w:r>
      <w:r>
        <w:t>47</w:t>
      </w:r>
      <w:r>
        <w:fldChar w:fldCharType="end"/>
      </w:r>
    </w:p>
    <w:p w14:paraId="6D477DD7" w14:textId="5DD352E4" w:rsidR="002D3B72" w:rsidRDefault="002D3B72">
      <w:pPr>
        <w:pStyle w:val="TOC3"/>
        <w:rPr>
          <w:rFonts w:asciiTheme="minorHAnsi" w:eastAsiaTheme="minorEastAsia" w:hAnsiTheme="minorHAnsi" w:cstheme="minorBidi"/>
          <w:sz w:val="22"/>
          <w:szCs w:val="22"/>
        </w:rPr>
      </w:pPr>
      <w:r>
        <w:rPr>
          <w:lang w:eastAsia="zh-CN"/>
        </w:rPr>
        <w:t>6.11.2</w:t>
      </w:r>
      <w:r>
        <w:rPr>
          <w:rFonts w:asciiTheme="minorHAnsi" w:eastAsiaTheme="minorEastAsia" w:hAnsiTheme="minorHAnsi" w:cstheme="minorBidi"/>
          <w:sz w:val="22"/>
          <w:szCs w:val="22"/>
        </w:rPr>
        <w:tab/>
      </w:r>
      <w:r>
        <w:t>Procedures</w:t>
      </w:r>
      <w:r>
        <w:tab/>
      </w:r>
      <w:r>
        <w:fldChar w:fldCharType="begin" w:fldLock="1"/>
      </w:r>
      <w:r>
        <w:instrText xml:space="preserve"> PAGEREF _Toc101357199 \h </w:instrText>
      </w:r>
      <w:r>
        <w:fldChar w:fldCharType="separate"/>
      </w:r>
      <w:r>
        <w:t>47</w:t>
      </w:r>
      <w:r>
        <w:fldChar w:fldCharType="end"/>
      </w:r>
    </w:p>
    <w:p w14:paraId="6AB3A31B" w14:textId="46E9F543" w:rsidR="002D3B72" w:rsidRDefault="002D3B72">
      <w:pPr>
        <w:pStyle w:val="TOC3"/>
        <w:rPr>
          <w:rFonts w:asciiTheme="minorHAnsi" w:eastAsiaTheme="minorEastAsia" w:hAnsiTheme="minorHAnsi" w:cstheme="minorBidi"/>
          <w:sz w:val="22"/>
          <w:szCs w:val="22"/>
        </w:rPr>
      </w:pPr>
      <w:r>
        <w:rPr>
          <w:lang w:eastAsia="zh-CN"/>
        </w:rPr>
        <w:t>6.11.3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_Toc101357200 \h </w:instrText>
      </w:r>
      <w:r>
        <w:fldChar w:fldCharType="separate"/>
      </w:r>
      <w:r>
        <w:t>48</w:t>
      </w:r>
      <w:r>
        <w:fldChar w:fldCharType="end"/>
      </w:r>
    </w:p>
    <w:p w14:paraId="08852259" w14:textId="075CB07F" w:rsidR="002D3B72" w:rsidRDefault="002D3B72">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Enhanced charging for Application AIML traffic transport</w:t>
      </w:r>
      <w:r>
        <w:tab/>
      </w:r>
      <w:r>
        <w:fldChar w:fldCharType="begin" w:fldLock="1"/>
      </w:r>
      <w:r>
        <w:instrText xml:space="preserve"> PAGEREF _Toc101357201 \h </w:instrText>
      </w:r>
      <w:r>
        <w:fldChar w:fldCharType="separate"/>
      </w:r>
      <w:r>
        <w:t>48</w:t>
      </w:r>
      <w:r>
        <w:fldChar w:fldCharType="end"/>
      </w:r>
    </w:p>
    <w:p w14:paraId="76835425" w14:textId="60144598" w:rsidR="002D3B72" w:rsidRDefault="002D3B72">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_Toc101357202 \h </w:instrText>
      </w:r>
      <w:r>
        <w:fldChar w:fldCharType="separate"/>
      </w:r>
      <w:r>
        <w:t>48</w:t>
      </w:r>
      <w:r>
        <w:fldChar w:fldCharType="end"/>
      </w:r>
    </w:p>
    <w:p w14:paraId="274008E7" w14:textId="0A466FE3" w:rsidR="002D3B72" w:rsidRDefault="002D3B72">
      <w:pPr>
        <w:pStyle w:val="TOC3"/>
        <w:rPr>
          <w:rFonts w:asciiTheme="minorHAnsi" w:eastAsiaTheme="minorEastAsia" w:hAnsiTheme="minorHAnsi" w:cstheme="minorBidi"/>
          <w:sz w:val="22"/>
          <w:szCs w:val="22"/>
        </w:rPr>
      </w:pPr>
      <w:r>
        <w:rPr>
          <w:lang w:eastAsia="zh-CN"/>
        </w:rPr>
        <w:t>6.12.2</w:t>
      </w:r>
      <w:r>
        <w:rPr>
          <w:rFonts w:asciiTheme="minorHAnsi" w:eastAsiaTheme="minorEastAsia" w:hAnsiTheme="minorHAnsi" w:cstheme="minorBidi"/>
          <w:sz w:val="22"/>
          <w:szCs w:val="22"/>
        </w:rPr>
        <w:tab/>
      </w:r>
      <w:r>
        <w:t>Procedures</w:t>
      </w:r>
      <w:r>
        <w:tab/>
      </w:r>
      <w:r>
        <w:fldChar w:fldCharType="begin" w:fldLock="1"/>
      </w:r>
      <w:r>
        <w:instrText xml:space="preserve"> PAGEREF _Toc101357203 \h </w:instrText>
      </w:r>
      <w:r>
        <w:fldChar w:fldCharType="separate"/>
      </w:r>
      <w:r>
        <w:t>48</w:t>
      </w:r>
      <w:r>
        <w:fldChar w:fldCharType="end"/>
      </w:r>
    </w:p>
    <w:p w14:paraId="5EA24A53" w14:textId="2A73A727" w:rsidR="002D3B72" w:rsidRDefault="002D3B72">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_Toc101357204 \h </w:instrText>
      </w:r>
      <w:r>
        <w:fldChar w:fldCharType="separate"/>
      </w:r>
      <w:r>
        <w:t>50</w:t>
      </w:r>
      <w:r>
        <w:fldChar w:fldCharType="end"/>
      </w:r>
    </w:p>
    <w:p w14:paraId="130A4C23" w14:textId="630B4EA0" w:rsidR="002D3B72" w:rsidRDefault="002D3B72">
      <w:pPr>
        <w:pStyle w:val="TOC2"/>
        <w:rPr>
          <w:rFonts w:asciiTheme="minorHAnsi" w:eastAsiaTheme="minorEastAsia" w:hAnsiTheme="minorHAnsi" w:cstheme="minorBidi"/>
          <w:sz w:val="22"/>
          <w:szCs w:val="22"/>
        </w:rPr>
      </w:pPr>
      <w:r w:rsidRPr="00802AF6">
        <w:rPr>
          <w:lang w:val="fr-FR"/>
        </w:rPr>
        <w:t>6.13</w:t>
      </w:r>
      <w:r>
        <w:rPr>
          <w:rFonts w:asciiTheme="minorHAnsi" w:eastAsiaTheme="minorEastAsia" w:hAnsiTheme="minorHAnsi" w:cstheme="minorBidi"/>
          <w:sz w:val="22"/>
          <w:szCs w:val="22"/>
        </w:rPr>
        <w:tab/>
      </w:r>
      <w:r w:rsidRPr="00802AF6">
        <w:rPr>
          <w:lang w:val="fr-FR"/>
        </w:rPr>
        <w:t>Solution #13: Support Application AI/ML Traffic Transport</w:t>
      </w:r>
      <w:r>
        <w:tab/>
      </w:r>
      <w:r>
        <w:fldChar w:fldCharType="begin" w:fldLock="1"/>
      </w:r>
      <w:r>
        <w:instrText xml:space="preserve"> PAGEREF _Toc101357205 \h </w:instrText>
      </w:r>
      <w:r>
        <w:fldChar w:fldCharType="separate"/>
      </w:r>
      <w:r>
        <w:t>51</w:t>
      </w:r>
      <w:r>
        <w:fldChar w:fldCharType="end"/>
      </w:r>
    </w:p>
    <w:p w14:paraId="0D17A978" w14:textId="462D93B7" w:rsidR="002D3B72" w:rsidRDefault="002D3B72">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_Toc101357206 \h </w:instrText>
      </w:r>
      <w:r>
        <w:fldChar w:fldCharType="separate"/>
      </w:r>
      <w:r>
        <w:t>51</w:t>
      </w:r>
      <w:r>
        <w:fldChar w:fldCharType="end"/>
      </w:r>
    </w:p>
    <w:p w14:paraId="5FCD1065" w14:textId="2FD58BAA" w:rsidR="002D3B72" w:rsidRDefault="002D3B72">
      <w:pPr>
        <w:pStyle w:val="TOC3"/>
        <w:rPr>
          <w:rFonts w:asciiTheme="minorHAnsi" w:eastAsiaTheme="minorEastAsia" w:hAnsiTheme="minorHAnsi" w:cstheme="minorBidi"/>
          <w:sz w:val="22"/>
          <w:szCs w:val="22"/>
        </w:rPr>
      </w:pPr>
      <w:r>
        <w:rPr>
          <w:lang w:eastAsia="zh-CN"/>
        </w:rPr>
        <w:t>6.13.2</w:t>
      </w:r>
      <w:r>
        <w:rPr>
          <w:rFonts w:asciiTheme="minorHAnsi" w:eastAsiaTheme="minorEastAsia" w:hAnsiTheme="minorHAnsi" w:cstheme="minorBidi"/>
          <w:sz w:val="22"/>
          <w:szCs w:val="22"/>
        </w:rPr>
        <w:tab/>
      </w:r>
      <w:r>
        <w:t>Procedures</w:t>
      </w:r>
      <w:r>
        <w:tab/>
      </w:r>
      <w:r>
        <w:fldChar w:fldCharType="begin" w:fldLock="1"/>
      </w:r>
      <w:r>
        <w:instrText xml:space="preserve"> PAGEREF _Toc101357207 \h </w:instrText>
      </w:r>
      <w:r>
        <w:fldChar w:fldCharType="separate"/>
      </w:r>
      <w:r>
        <w:t>52</w:t>
      </w:r>
      <w:r>
        <w:fldChar w:fldCharType="end"/>
      </w:r>
    </w:p>
    <w:p w14:paraId="58FAEE8C" w14:textId="54AF9BFD" w:rsidR="002D3B72" w:rsidRDefault="002D3B72">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_Toc101357208 \h </w:instrText>
      </w:r>
      <w:r>
        <w:fldChar w:fldCharType="separate"/>
      </w:r>
      <w:r>
        <w:t>53</w:t>
      </w:r>
      <w:r>
        <w:fldChar w:fldCharType="end"/>
      </w:r>
    </w:p>
    <w:p w14:paraId="2D9E545E" w14:textId="41FCA8A7" w:rsidR="002D3B72" w:rsidRDefault="002D3B72">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Flock QoS based Federated Learning Operation</w:t>
      </w:r>
      <w:r>
        <w:tab/>
      </w:r>
      <w:r>
        <w:fldChar w:fldCharType="begin" w:fldLock="1"/>
      </w:r>
      <w:r>
        <w:instrText xml:space="preserve"> PAGEREF _Toc101357209 \h </w:instrText>
      </w:r>
      <w:r>
        <w:fldChar w:fldCharType="separate"/>
      </w:r>
      <w:r>
        <w:t>54</w:t>
      </w:r>
      <w:r>
        <w:fldChar w:fldCharType="end"/>
      </w:r>
    </w:p>
    <w:p w14:paraId="2E175604" w14:textId="103A4DF0" w:rsidR="002D3B72" w:rsidRDefault="002D3B72">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_Toc101357210 \h </w:instrText>
      </w:r>
      <w:r>
        <w:fldChar w:fldCharType="separate"/>
      </w:r>
      <w:r>
        <w:t>54</w:t>
      </w:r>
      <w:r>
        <w:fldChar w:fldCharType="end"/>
      </w:r>
    </w:p>
    <w:p w14:paraId="504BB650" w14:textId="145DC73A" w:rsidR="002D3B72" w:rsidRDefault="002D3B72">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_Toc101357211 \h </w:instrText>
      </w:r>
      <w:r>
        <w:fldChar w:fldCharType="separate"/>
      </w:r>
      <w:r>
        <w:t>54</w:t>
      </w:r>
      <w:r>
        <w:fldChar w:fldCharType="end"/>
      </w:r>
    </w:p>
    <w:p w14:paraId="039DF342" w14:textId="770FEA03" w:rsidR="002D3B72" w:rsidRDefault="002D3B72">
      <w:pPr>
        <w:pStyle w:val="TOC3"/>
        <w:rPr>
          <w:rFonts w:asciiTheme="minorHAnsi" w:eastAsiaTheme="minorEastAsia" w:hAnsiTheme="minorHAnsi" w:cstheme="minorBidi"/>
          <w:sz w:val="22"/>
          <w:szCs w:val="22"/>
        </w:rPr>
      </w:pPr>
      <w:r>
        <w:rPr>
          <w:lang w:eastAsia="zh-CN"/>
        </w:rPr>
        <w:t>6.14.3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_Toc101357212 \h </w:instrText>
      </w:r>
      <w:r>
        <w:fldChar w:fldCharType="separate"/>
      </w:r>
      <w:r>
        <w:t>55</w:t>
      </w:r>
      <w:r>
        <w:fldChar w:fldCharType="end"/>
      </w:r>
    </w:p>
    <w:p w14:paraId="5D89D66F" w14:textId="0A3A838C" w:rsidR="002D3B72" w:rsidRDefault="002D3B72">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QoS monitoring for AIML application</w:t>
      </w:r>
      <w:r>
        <w:tab/>
      </w:r>
      <w:r>
        <w:fldChar w:fldCharType="begin" w:fldLock="1"/>
      </w:r>
      <w:r>
        <w:instrText xml:space="preserve"> PAGEREF _Toc101357213 \h </w:instrText>
      </w:r>
      <w:r>
        <w:fldChar w:fldCharType="separate"/>
      </w:r>
      <w:r>
        <w:t>55</w:t>
      </w:r>
      <w:r>
        <w:fldChar w:fldCharType="end"/>
      </w:r>
    </w:p>
    <w:p w14:paraId="0BF447A7" w14:textId="357B2E9E" w:rsidR="002D3B72" w:rsidRDefault="002D3B72">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_Toc101357214 \h </w:instrText>
      </w:r>
      <w:r>
        <w:fldChar w:fldCharType="separate"/>
      </w:r>
      <w:r>
        <w:t>55</w:t>
      </w:r>
      <w:r>
        <w:fldChar w:fldCharType="end"/>
      </w:r>
    </w:p>
    <w:p w14:paraId="356D97A7" w14:textId="39400A3B" w:rsidR="002D3B72" w:rsidRDefault="002D3B72">
      <w:pPr>
        <w:pStyle w:val="TOC3"/>
        <w:rPr>
          <w:rFonts w:asciiTheme="minorHAnsi" w:eastAsiaTheme="minorEastAsia" w:hAnsiTheme="minorHAnsi" w:cstheme="minorBidi"/>
          <w:sz w:val="22"/>
          <w:szCs w:val="22"/>
        </w:rPr>
      </w:pPr>
      <w:r w:rsidRPr="00802AF6">
        <w:rPr>
          <w:rFonts w:eastAsia="Malgun Gothic"/>
        </w:rPr>
        <w:t>6.15.2</w:t>
      </w:r>
      <w:r>
        <w:rPr>
          <w:rFonts w:asciiTheme="minorHAnsi" w:eastAsiaTheme="minorEastAsia" w:hAnsiTheme="minorHAnsi" w:cstheme="minorBidi"/>
          <w:sz w:val="22"/>
          <w:szCs w:val="22"/>
        </w:rPr>
        <w:tab/>
      </w:r>
      <w:r w:rsidRPr="00802AF6">
        <w:rPr>
          <w:rFonts w:eastAsia="Malgun Gothic"/>
        </w:rPr>
        <w:t>Procedures</w:t>
      </w:r>
      <w:r>
        <w:tab/>
      </w:r>
      <w:r>
        <w:fldChar w:fldCharType="begin" w:fldLock="1"/>
      </w:r>
      <w:r>
        <w:instrText xml:space="preserve"> PAGEREF _Toc101357215 \h </w:instrText>
      </w:r>
      <w:r>
        <w:fldChar w:fldCharType="separate"/>
      </w:r>
      <w:r>
        <w:t>56</w:t>
      </w:r>
      <w:r>
        <w:fldChar w:fldCharType="end"/>
      </w:r>
    </w:p>
    <w:p w14:paraId="485FAE2B" w14:textId="1740ED22" w:rsidR="002D3B72" w:rsidRDefault="002D3B72">
      <w:pPr>
        <w:pStyle w:val="TOC3"/>
        <w:rPr>
          <w:rFonts w:asciiTheme="minorHAnsi" w:eastAsiaTheme="minorEastAsia" w:hAnsiTheme="minorHAnsi" w:cstheme="minorBidi"/>
          <w:sz w:val="22"/>
          <w:szCs w:val="22"/>
        </w:rPr>
      </w:pPr>
      <w:r w:rsidRPr="00802AF6">
        <w:rPr>
          <w:rFonts w:eastAsia="Malgun Gothic"/>
          <w:lang w:eastAsia="zh-CN"/>
        </w:rPr>
        <w:t>6.15.3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_Toc101357216 \h </w:instrText>
      </w:r>
      <w:r>
        <w:fldChar w:fldCharType="separate"/>
      </w:r>
      <w:r>
        <w:t>57</w:t>
      </w:r>
      <w:r>
        <w:fldChar w:fldCharType="end"/>
      </w:r>
    </w:p>
    <w:p w14:paraId="19A992EC" w14:textId="0331F7C7" w:rsidR="002D3B72" w:rsidRDefault="002D3B72">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Solution for supporting the aggregated QoS parameters based on the Group-MBR</w:t>
      </w:r>
      <w:r>
        <w:tab/>
      </w:r>
      <w:r>
        <w:fldChar w:fldCharType="begin" w:fldLock="1"/>
      </w:r>
      <w:r>
        <w:instrText xml:space="preserve"> PAGEREF _Toc101357217 \h </w:instrText>
      </w:r>
      <w:r>
        <w:fldChar w:fldCharType="separate"/>
      </w:r>
      <w:r>
        <w:t>57</w:t>
      </w:r>
      <w:r>
        <w:fldChar w:fldCharType="end"/>
      </w:r>
    </w:p>
    <w:p w14:paraId="19761F69" w14:textId="482E70B2" w:rsidR="002D3B72" w:rsidRDefault="002D3B72">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_Toc101357218 \h </w:instrText>
      </w:r>
      <w:r>
        <w:fldChar w:fldCharType="separate"/>
      </w:r>
      <w:r>
        <w:t>57</w:t>
      </w:r>
      <w:r>
        <w:fldChar w:fldCharType="end"/>
      </w:r>
    </w:p>
    <w:p w14:paraId="639FB10C" w14:textId="35935AF2" w:rsidR="002D3B72" w:rsidRDefault="002D3B72">
      <w:pPr>
        <w:pStyle w:val="TOC3"/>
        <w:rPr>
          <w:rFonts w:asciiTheme="minorHAnsi" w:eastAsiaTheme="minorEastAsia" w:hAnsiTheme="minorHAnsi" w:cstheme="minorBidi"/>
          <w:sz w:val="22"/>
          <w:szCs w:val="22"/>
        </w:rPr>
      </w:pPr>
      <w:r w:rsidRPr="00802AF6">
        <w:rPr>
          <w:lang w:val="en-US"/>
        </w:rPr>
        <w:t>6.16.2</w:t>
      </w:r>
      <w:r>
        <w:rPr>
          <w:rFonts w:asciiTheme="minorHAnsi" w:eastAsiaTheme="minorEastAsia" w:hAnsiTheme="minorHAnsi" w:cstheme="minorBidi"/>
          <w:sz w:val="22"/>
          <w:szCs w:val="22"/>
        </w:rPr>
        <w:tab/>
      </w:r>
      <w:r w:rsidRPr="00802AF6">
        <w:rPr>
          <w:lang w:val="en-US"/>
        </w:rPr>
        <w:t>Procedures</w:t>
      </w:r>
      <w:r>
        <w:tab/>
      </w:r>
      <w:r>
        <w:fldChar w:fldCharType="begin" w:fldLock="1"/>
      </w:r>
      <w:r>
        <w:instrText xml:space="preserve"> PAGEREF _Toc101357219 \h </w:instrText>
      </w:r>
      <w:r>
        <w:fldChar w:fldCharType="separate"/>
      </w:r>
      <w:r>
        <w:t>60</w:t>
      </w:r>
      <w:r>
        <w:fldChar w:fldCharType="end"/>
      </w:r>
    </w:p>
    <w:p w14:paraId="0057F227" w14:textId="6FDF2057" w:rsidR="002D3B72" w:rsidRDefault="002D3B72">
      <w:pPr>
        <w:pStyle w:val="TOC4"/>
        <w:rPr>
          <w:rFonts w:asciiTheme="minorHAnsi" w:eastAsiaTheme="minorEastAsia" w:hAnsiTheme="minorHAnsi" w:cstheme="minorBidi"/>
          <w:sz w:val="22"/>
          <w:szCs w:val="22"/>
        </w:rPr>
      </w:pPr>
      <w:r>
        <w:t>6.16.2.1</w:t>
      </w:r>
      <w:r>
        <w:rPr>
          <w:rFonts w:asciiTheme="minorHAnsi" w:eastAsiaTheme="minorEastAsia" w:hAnsiTheme="minorHAnsi" w:cstheme="minorBidi"/>
          <w:sz w:val="22"/>
          <w:szCs w:val="22"/>
        </w:rPr>
        <w:tab/>
      </w:r>
      <w:r>
        <w:t>Defining Group-MBR Traffic Monitoring Parameter</w:t>
      </w:r>
      <w:r>
        <w:tab/>
      </w:r>
      <w:r>
        <w:fldChar w:fldCharType="begin" w:fldLock="1"/>
      </w:r>
      <w:r>
        <w:instrText xml:space="preserve"> PAGEREF _Toc101357220 \h </w:instrText>
      </w:r>
      <w:r>
        <w:fldChar w:fldCharType="separate"/>
      </w:r>
      <w:r>
        <w:t>60</w:t>
      </w:r>
      <w:r>
        <w:fldChar w:fldCharType="end"/>
      </w:r>
    </w:p>
    <w:p w14:paraId="48F17F02" w14:textId="40E1E579" w:rsidR="002D3B72" w:rsidRDefault="002D3B72">
      <w:pPr>
        <w:pStyle w:val="TOC4"/>
        <w:rPr>
          <w:rFonts w:asciiTheme="minorHAnsi" w:eastAsiaTheme="minorEastAsia" w:hAnsiTheme="minorHAnsi" w:cstheme="minorBidi"/>
          <w:sz w:val="22"/>
          <w:szCs w:val="22"/>
        </w:rPr>
      </w:pPr>
      <w:r>
        <w:t>6.16.2.2</w:t>
      </w:r>
      <w:r>
        <w:rPr>
          <w:rFonts w:asciiTheme="minorHAnsi" w:eastAsiaTheme="minorEastAsia" w:hAnsiTheme="minorHAnsi" w:cstheme="minorBidi"/>
          <w:sz w:val="22"/>
          <w:szCs w:val="22"/>
        </w:rPr>
        <w:tab/>
      </w:r>
      <w:r>
        <w:t>Extensions to AF Influence Information Element in AF request to monitor and report aggregate bit rate among the specific group of PDU sessions</w:t>
      </w:r>
      <w:r>
        <w:tab/>
      </w:r>
      <w:r>
        <w:fldChar w:fldCharType="begin" w:fldLock="1"/>
      </w:r>
      <w:r>
        <w:instrText xml:space="preserve"> PAGEREF _Toc101357221 \h </w:instrText>
      </w:r>
      <w:r>
        <w:fldChar w:fldCharType="separate"/>
      </w:r>
      <w:r>
        <w:t>60</w:t>
      </w:r>
      <w:r>
        <w:fldChar w:fldCharType="end"/>
      </w:r>
    </w:p>
    <w:p w14:paraId="73A25C72" w14:textId="116EC266" w:rsidR="002D3B72" w:rsidRDefault="002D3B72">
      <w:pPr>
        <w:pStyle w:val="TOC4"/>
        <w:rPr>
          <w:rFonts w:asciiTheme="minorHAnsi" w:eastAsiaTheme="minorEastAsia" w:hAnsiTheme="minorHAnsi" w:cstheme="minorBidi"/>
          <w:sz w:val="22"/>
          <w:szCs w:val="22"/>
        </w:rPr>
      </w:pPr>
      <w:r>
        <w:t>6.16.2.3</w:t>
      </w:r>
      <w:r>
        <w:rPr>
          <w:rFonts w:asciiTheme="minorHAnsi" w:eastAsiaTheme="minorEastAsia" w:hAnsiTheme="minorHAnsi" w:cstheme="minorBidi"/>
          <w:sz w:val="22"/>
          <w:szCs w:val="22"/>
        </w:rPr>
        <w:tab/>
      </w:r>
      <w:r>
        <w:t>Extensions to AF Influence Network Function Service Procedure to enable the support for Group-MBR monitoring</w:t>
      </w:r>
      <w:r>
        <w:tab/>
      </w:r>
      <w:r>
        <w:fldChar w:fldCharType="begin" w:fldLock="1"/>
      </w:r>
      <w:r>
        <w:instrText xml:space="preserve"> PAGEREF _Toc101357222 \h </w:instrText>
      </w:r>
      <w:r>
        <w:fldChar w:fldCharType="separate"/>
      </w:r>
      <w:r>
        <w:t>61</w:t>
      </w:r>
      <w:r>
        <w:fldChar w:fldCharType="end"/>
      </w:r>
    </w:p>
    <w:p w14:paraId="36C17F25" w14:textId="69434353" w:rsidR="002D3B72" w:rsidRDefault="002D3B72">
      <w:pPr>
        <w:pStyle w:val="TOC4"/>
        <w:rPr>
          <w:rFonts w:asciiTheme="minorHAnsi" w:eastAsiaTheme="minorEastAsia" w:hAnsiTheme="minorHAnsi" w:cstheme="minorBidi"/>
          <w:sz w:val="22"/>
          <w:szCs w:val="22"/>
        </w:rPr>
      </w:pPr>
      <w:r>
        <w:t>6.16.2.4</w:t>
      </w:r>
      <w:r>
        <w:rPr>
          <w:rFonts w:asciiTheme="minorHAnsi" w:eastAsiaTheme="minorEastAsia" w:hAnsiTheme="minorHAnsi" w:cstheme="minorBidi"/>
          <w:sz w:val="22"/>
          <w:szCs w:val="22"/>
        </w:rPr>
        <w:tab/>
      </w:r>
      <w:r>
        <w:t>Extensions to AF Influence on traffic routing procedure for Session not identified by an UE address to enable the support for Group-MBR monitoring</w:t>
      </w:r>
      <w:r>
        <w:tab/>
      </w:r>
      <w:r>
        <w:fldChar w:fldCharType="begin" w:fldLock="1"/>
      </w:r>
      <w:r>
        <w:instrText xml:space="preserve"> PAGEREF _Toc101357223 \h </w:instrText>
      </w:r>
      <w:r>
        <w:fldChar w:fldCharType="separate"/>
      </w:r>
      <w:r>
        <w:t>62</w:t>
      </w:r>
      <w:r>
        <w:fldChar w:fldCharType="end"/>
      </w:r>
    </w:p>
    <w:p w14:paraId="3837807D" w14:textId="04CC59A2" w:rsidR="002D3B72" w:rsidRDefault="002D3B72">
      <w:pPr>
        <w:pStyle w:val="TOC4"/>
        <w:rPr>
          <w:rFonts w:asciiTheme="minorHAnsi" w:eastAsiaTheme="minorEastAsia" w:hAnsiTheme="minorHAnsi" w:cstheme="minorBidi"/>
          <w:sz w:val="22"/>
          <w:szCs w:val="22"/>
        </w:rPr>
      </w:pPr>
      <w:r w:rsidRPr="00802AF6">
        <w:rPr>
          <w:lang w:val="en-CA"/>
        </w:rPr>
        <w:t>6.16.2.5</w:t>
      </w:r>
      <w:r>
        <w:rPr>
          <w:rFonts w:asciiTheme="minorHAnsi" w:eastAsiaTheme="minorEastAsia" w:hAnsiTheme="minorHAnsi" w:cstheme="minorBidi"/>
          <w:sz w:val="22"/>
          <w:szCs w:val="22"/>
        </w:rPr>
        <w:tab/>
      </w:r>
      <w:r w:rsidRPr="00802AF6">
        <w:rPr>
          <w:lang w:val="en-CA"/>
        </w:rPr>
        <w:t>The procedure of Group-MBR monitoring</w:t>
      </w:r>
      <w:r>
        <w:tab/>
      </w:r>
      <w:r>
        <w:fldChar w:fldCharType="begin" w:fldLock="1"/>
      </w:r>
      <w:r>
        <w:instrText xml:space="preserve"> PAGEREF _Toc101357224 \h </w:instrText>
      </w:r>
      <w:r>
        <w:fldChar w:fldCharType="separate"/>
      </w:r>
      <w:r>
        <w:t>63</w:t>
      </w:r>
      <w:r>
        <w:fldChar w:fldCharType="end"/>
      </w:r>
    </w:p>
    <w:p w14:paraId="44491147" w14:textId="405AC159" w:rsidR="002D3B72" w:rsidRDefault="002D3B72">
      <w:pPr>
        <w:pStyle w:val="TOC4"/>
        <w:rPr>
          <w:rFonts w:asciiTheme="minorHAnsi" w:eastAsiaTheme="minorEastAsia" w:hAnsiTheme="minorHAnsi" w:cstheme="minorBidi"/>
          <w:sz w:val="22"/>
          <w:szCs w:val="22"/>
        </w:rPr>
      </w:pPr>
      <w:r w:rsidRPr="00802AF6">
        <w:rPr>
          <w:lang w:val="en-CA"/>
        </w:rPr>
        <w:t>6.16.2.6</w:t>
      </w:r>
      <w:r>
        <w:rPr>
          <w:rFonts w:asciiTheme="minorHAnsi" w:eastAsiaTheme="minorEastAsia" w:hAnsiTheme="minorHAnsi" w:cstheme="minorBidi"/>
          <w:sz w:val="22"/>
          <w:szCs w:val="22"/>
        </w:rPr>
        <w:tab/>
      </w:r>
      <w:r w:rsidRPr="00802AF6">
        <w:rPr>
          <w:lang w:val="en-CA"/>
        </w:rPr>
        <w:t>Extension to Nnef_EventExposure Services for Event Monitoring to support Group-MBR monitoring</w:t>
      </w:r>
      <w:r>
        <w:tab/>
      </w:r>
      <w:r>
        <w:fldChar w:fldCharType="begin" w:fldLock="1"/>
      </w:r>
      <w:r>
        <w:instrText xml:space="preserve"> PAGEREF _Toc101357225 \h </w:instrText>
      </w:r>
      <w:r>
        <w:fldChar w:fldCharType="separate"/>
      </w:r>
      <w:r>
        <w:t>64</w:t>
      </w:r>
      <w:r>
        <w:fldChar w:fldCharType="end"/>
      </w:r>
    </w:p>
    <w:p w14:paraId="4228B0C7" w14:textId="04D914E5" w:rsidR="002D3B72" w:rsidRDefault="002D3B72">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_Toc101357226 \h </w:instrText>
      </w:r>
      <w:r>
        <w:fldChar w:fldCharType="separate"/>
      </w:r>
      <w:r>
        <w:t>64</w:t>
      </w:r>
      <w:r>
        <w:fldChar w:fldCharType="end"/>
      </w:r>
    </w:p>
    <w:p w14:paraId="2E128FEC" w14:textId="530F624E" w:rsidR="002D3B72" w:rsidRDefault="002D3B72">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5GS assistance for FL member selection using QoS monitoring</w:t>
      </w:r>
      <w:r>
        <w:tab/>
      </w:r>
      <w:r>
        <w:fldChar w:fldCharType="begin" w:fldLock="1"/>
      </w:r>
      <w:r>
        <w:instrText xml:space="preserve"> PAGEREF _Toc101357227 \h </w:instrText>
      </w:r>
      <w:r>
        <w:fldChar w:fldCharType="separate"/>
      </w:r>
      <w:r>
        <w:t>65</w:t>
      </w:r>
      <w:r>
        <w:fldChar w:fldCharType="end"/>
      </w:r>
    </w:p>
    <w:p w14:paraId="19280B1B" w14:textId="16D78104" w:rsidR="002D3B72" w:rsidRDefault="002D3B72">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_Toc101357228 \h </w:instrText>
      </w:r>
      <w:r>
        <w:fldChar w:fldCharType="separate"/>
      </w:r>
      <w:r>
        <w:t>65</w:t>
      </w:r>
      <w:r>
        <w:fldChar w:fldCharType="end"/>
      </w:r>
    </w:p>
    <w:p w14:paraId="303ED164" w14:textId="4B1F44C5" w:rsidR="002D3B72" w:rsidRDefault="002D3B72">
      <w:pPr>
        <w:pStyle w:val="TOC3"/>
        <w:rPr>
          <w:rFonts w:asciiTheme="minorHAnsi" w:eastAsiaTheme="minorEastAsia" w:hAnsiTheme="minorHAnsi" w:cstheme="minorBidi"/>
          <w:sz w:val="22"/>
          <w:szCs w:val="22"/>
        </w:rPr>
      </w:pPr>
      <w:r>
        <w:rPr>
          <w:lang w:eastAsia="zh-CN"/>
        </w:rPr>
        <w:t>6.17.2</w:t>
      </w:r>
      <w:r>
        <w:rPr>
          <w:rFonts w:asciiTheme="minorHAnsi" w:eastAsiaTheme="minorEastAsia" w:hAnsiTheme="minorHAnsi" w:cstheme="minorBidi"/>
          <w:sz w:val="22"/>
          <w:szCs w:val="22"/>
        </w:rPr>
        <w:tab/>
      </w:r>
      <w:r>
        <w:t>Procedures</w:t>
      </w:r>
      <w:r>
        <w:tab/>
      </w:r>
      <w:r>
        <w:fldChar w:fldCharType="begin" w:fldLock="1"/>
      </w:r>
      <w:r>
        <w:instrText xml:space="preserve"> PAGEREF _Toc101357229 \h </w:instrText>
      </w:r>
      <w:r>
        <w:fldChar w:fldCharType="separate"/>
      </w:r>
      <w:r>
        <w:t>66</w:t>
      </w:r>
      <w:r>
        <w:fldChar w:fldCharType="end"/>
      </w:r>
    </w:p>
    <w:p w14:paraId="74F3C736" w14:textId="49368A8F" w:rsidR="002D3B72" w:rsidRDefault="002D3B72">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_Toc101357230 \h </w:instrText>
      </w:r>
      <w:r>
        <w:fldChar w:fldCharType="separate"/>
      </w:r>
      <w:r>
        <w:t>67</w:t>
      </w:r>
      <w:r>
        <w:fldChar w:fldCharType="end"/>
      </w:r>
    </w:p>
    <w:p w14:paraId="472E534F" w14:textId="71444696" w:rsidR="002D3B72" w:rsidRDefault="002D3B72">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5GS assistance for FL member selection based on UE's visited AOI information</w:t>
      </w:r>
      <w:r>
        <w:tab/>
      </w:r>
      <w:r>
        <w:fldChar w:fldCharType="begin" w:fldLock="1"/>
      </w:r>
      <w:r>
        <w:instrText xml:space="preserve"> PAGEREF _Toc101357231 \h </w:instrText>
      </w:r>
      <w:r>
        <w:fldChar w:fldCharType="separate"/>
      </w:r>
      <w:r>
        <w:t>68</w:t>
      </w:r>
      <w:r>
        <w:fldChar w:fldCharType="end"/>
      </w:r>
    </w:p>
    <w:p w14:paraId="573EDEBB" w14:textId="514E4E00" w:rsidR="002D3B72" w:rsidRDefault="002D3B72">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_Toc101357232 \h </w:instrText>
      </w:r>
      <w:r>
        <w:fldChar w:fldCharType="separate"/>
      </w:r>
      <w:r>
        <w:t>68</w:t>
      </w:r>
      <w:r>
        <w:fldChar w:fldCharType="end"/>
      </w:r>
    </w:p>
    <w:p w14:paraId="21F38E64" w14:textId="02AE9429" w:rsidR="002D3B72" w:rsidRDefault="002D3B72">
      <w:pPr>
        <w:pStyle w:val="TOC3"/>
        <w:rPr>
          <w:rFonts w:asciiTheme="minorHAnsi" w:eastAsiaTheme="minorEastAsia" w:hAnsiTheme="minorHAnsi" w:cstheme="minorBidi"/>
          <w:sz w:val="22"/>
          <w:szCs w:val="22"/>
        </w:rPr>
      </w:pPr>
      <w:r>
        <w:rPr>
          <w:lang w:eastAsia="zh-CN"/>
        </w:rPr>
        <w:t>6.18.2</w:t>
      </w:r>
      <w:r>
        <w:rPr>
          <w:rFonts w:asciiTheme="minorHAnsi" w:eastAsiaTheme="minorEastAsia" w:hAnsiTheme="minorHAnsi" w:cstheme="minorBidi"/>
          <w:sz w:val="22"/>
          <w:szCs w:val="22"/>
        </w:rPr>
        <w:tab/>
      </w:r>
      <w:r>
        <w:t>Procedures</w:t>
      </w:r>
      <w:r>
        <w:tab/>
      </w:r>
      <w:r>
        <w:fldChar w:fldCharType="begin" w:fldLock="1"/>
      </w:r>
      <w:r>
        <w:instrText xml:space="preserve"> PAGEREF _Toc101357233 \h </w:instrText>
      </w:r>
      <w:r>
        <w:fldChar w:fldCharType="separate"/>
      </w:r>
      <w:r>
        <w:t>70</w:t>
      </w:r>
      <w:r>
        <w:fldChar w:fldCharType="end"/>
      </w:r>
    </w:p>
    <w:p w14:paraId="17AA5FBB" w14:textId="3E1C56C4" w:rsidR="002D3B72" w:rsidRDefault="002D3B72">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_Toc101357234 \h </w:instrText>
      </w:r>
      <w:r>
        <w:fldChar w:fldCharType="separate"/>
      </w:r>
      <w:r>
        <w:t>71</w:t>
      </w:r>
      <w:r>
        <w:fldChar w:fldCharType="end"/>
      </w:r>
    </w:p>
    <w:p w14:paraId="7E2754C2" w14:textId="1143E82F" w:rsidR="002D3B72" w:rsidRDefault="002D3B72">
      <w:pPr>
        <w:pStyle w:val="TOC2"/>
        <w:rPr>
          <w:rFonts w:asciiTheme="minorHAnsi" w:eastAsiaTheme="minorEastAsia" w:hAnsiTheme="minorHAnsi" w:cstheme="minorBidi"/>
          <w:sz w:val="22"/>
          <w:szCs w:val="22"/>
        </w:rPr>
      </w:pPr>
      <w:r>
        <w:lastRenderedPageBreak/>
        <w:t>6.19</w:t>
      </w:r>
      <w:r>
        <w:rPr>
          <w:rFonts w:asciiTheme="minorHAnsi" w:eastAsiaTheme="minorEastAsia" w:hAnsiTheme="minorHAnsi" w:cstheme="minorBidi"/>
          <w:sz w:val="22"/>
          <w:szCs w:val="22"/>
        </w:rPr>
        <w:tab/>
      </w:r>
      <w:r>
        <w:t>Solution #19: 5G assisted FL member selection</w:t>
      </w:r>
      <w:r>
        <w:tab/>
      </w:r>
      <w:r>
        <w:fldChar w:fldCharType="begin" w:fldLock="1"/>
      </w:r>
      <w:r>
        <w:instrText xml:space="preserve"> PAGEREF _Toc101357235 \h </w:instrText>
      </w:r>
      <w:r>
        <w:fldChar w:fldCharType="separate"/>
      </w:r>
      <w:r>
        <w:t>71</w:t>
      </w:r>
      <w:r>
        <w:fldChar w:fldCharType="end"/>
      </w:r>
    </w:p>
    <w:p w14:paraId="45EB8FC9" w14:textId="1A174D0C" w:rsidR="002D3B72" w:rsidRDefault="002D3B72">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_Toc101357236 \h </w:instrText>
      </w:r>
      <w:r>
        <w:fldChar w:fldCharType="separate"/>
      </w:r>
      <w:r>
        <w:t>71</w:t>
      </w:r>
      <w:r>
        <w:fldChar w:fldCharType="end"/>
      </w:r>
    </w:p>
    <w:p w14:paraId="78F7EEDA" w14:textId="5EE8C914" w:rsidR="002D3B72" w:rsidRDefault="002D3B72">
      <w:pPr>
        <w:pStyle w:val="TOC3"/>
        <w:rPr>
          <w:rFonts w:asciiTheme="minorHAnsi" w:eastAsiaTheme="minorEastAsia" w:hAnsiTheme="minorHAnsi" w:cstheme="minorBidi"/>
          <w:sz w:val="22"/>
          <w:szCs w:val="22"/>
        </w:rPr>
      </w:pPr>
      <w:r>
        <w:rPr>
          <w:lang w:eastAsia="zh-CN"/>
        </w:rPr>
        <w:t>6.19.2</w:t>
      </w:r>
      <w:r>
        <w:rPr>
          <w:rFonts w:asciiTheme="minorHAnsi" w:eastAsiaTheme="minorEastAsia" w:hAnsiTheme="minorHAnsi" w:cstheme="minorBidi"/>
          <w:sz w:val="22"/>
          <w:szCs w:val="22"/>
        </w:rPr>
        <w:tab/>
      </w:r>
      <w:r>
        <w:t>Procedures</w:t>
      </w:r>
      <w:r>
        <w:tab/>
      </w:r>
      <w:r>
        <w:fldChar w:fldCharType="begin" w:fldLock="1"/>
      </w:r>
      <w:r>
        <w:instrText xml:space="preserve"> PAGEREF _Toc101357237 \h </w:instrText>
      </w:r>
      <w:r>
        <w:fldChar w:fldCharType="separate"/>
      </w:r>
      <w:r>
        <w:t>72</w:t>
      </w:r>
      <w:r>
        <w:fldChar w:fldCharType="end"/>
      </w:r>
    </w:p>
    <w:p w14:paraId="5A93236B" w14:textId="113208E6" w:rsidR="002D3B72" w:rsidRDefault="002D3B72">
      <w:pPr>
        <w:pStyle w:val="TOC3"/>
        <w:rPr>
          <w:rFonts w:asciiTheme="minorHAnsi" w:eastAsiaTheme="minorEastAsia" w:hAnsiTheme="minorHAnsi" w:cstheme="minorBidi"/>
          <w:sz w:val="22"/>
          <w:szCs w:val="22"/>
        </w:rPr>
      </w:pPr>
      <w:r>
        <w:rPr>
          <w:lang w:eastAsia="zh-CN"/>
        </w:rPr>
        <w:t>6.19.3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_Toc101357238 \h </w:instrText>
      </w:r>
      <w:r>
        <w:fldChar w:fldCharType="separate"/>
      </w:r>
      <w:r>
        <w:t>73</w:t>
      </w:r>
      <w:r>
        <w:fldChar w:fldCharType="end"/>
      </w:r>
    </w:p>
    <w:p w14:paraId="59C2B462" w14:textId="5D1D8A2D" w:rsidR="002D3B72" w:rsidRDefault="002D3B72">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5GS assistance to reduce the latency divergence</w:t>
      </w:r>
      <w:r>
        <w:tab/>
      </w:r>
      <w:r>
        <w:fldChar w:fldCharType="begin" w:fldLock="1"/>
      </w:r>
      <w:r>
        <w:instrText xml:space="preserve"> PAGEREF _Toc101357239 \h </w:instrText>
      </w:r>
      <w:r>
        <w:fldChar w:fldCharType="separate"/>
      </w:r>
      <w:r>
        <w:t>73</w:t>
      </w:r>
      <w:r>
        <w:fldChar w:fldCharType="end"/>
      </w:r>
    </w:p>
    <w:p w14:paraId="1D8EFEC0" w14:textId="47BDFB9B" w:rsidR="002D3B72" w:rsidRDefault="002D3B72">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_Toc101357240 \h </w:instrText>
      </w:r>
      <w:r>
        <w:fldChar w:fldCharType="separate"/>
      </w:r>
      <w:r>
        <w:t>73</w:t>
      </w:r>
      <w:r>
        <w:fldChar w:fldCharType="end"/>
      </w:r>
    </w:p>
    <w:p w14:paraId="11CFDBDA" w14:textId="53E9E9D1" w:rsidR="002D3B72" w:rsidRDefault="002D3B72">
      <w:pPr>
        <w:pStyle w:val="TOC3"/>
        <w:rPr>
          <w:rFonts w:asciiTheme="minorHAnsi" w:eastAsiaTheme="minorEastAsia" w:hAnsiTheme="minorHAnsi" w:cstheme="minorBidi"/>
          <w:sz w:val="22"/>
          <w:szCs w:val="22"/>
        </w:rPr>
      </w:pPr>
      <w:r>
        <w:rPr>
          <w:lang w:eastAsia="zh-CN"/>
        </w:rPr>
        <w:t>6.20.2</w:t>
      </w:r>
      <w:r>
        <w:rPr>
          <w:rFonts w:asciiTheme="minorHAnsi" w:eastAsiaTheme="minorEastAsia" w:hAnsiTheme="minorHAnsi" w:cstheme="minorBidi"/>
          <w:sz w:val="22"/>
          <w:szCs w:val="22"/>
        </w:rPr>
        <w:tab/>
      </w:r>
      <w:r>
        <w:t>Procedures</w:t>
      </w:r>
      <w:r>
        <w:tab/>
      </w:r>
      <w:r>
        <w:fldChar w:fldCharType="begin" w:fldLock="1"/>
      </w:r>
      <w:r>
        <w:instrText xml:space="preserve"> PAGEREF _Toc101357241 \h </w:instrText>
      </w:r>
      <w:r>
        <w:fldChar w:fldCharType="separate"/>
      </w:r>
      <w:r>
        <w:t>75</w:t>
      </w:r>
      <w:r>
        <w:fldChar w:fldCharType="end"/>
      </w:r>
    </w:p>
    <w:p w14:paraId="6E31F456" w14:textId="5079C447" w:rsidR="002D3B72" w:rsidRDefault="002D3B72">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_Toc101357242 \h </w:instrText>
      </w:r>
      <w:r>
        <w:fldChar w:fldCharType="separate"/>
      </w:r>
      <w:r>
        <w:t>76</w:t>
      </w:r>
      <w:r>
        <w:fldChar w:fldCharType="end"/>
      </w:r>
    </w:p>
    <w:p w14:paraId="0D7785A6" w14:textId="3FA6936A" w:rsidR="002D3B72" w:rsidRDefault="002D3B72">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Exposure of UE performance or a group of UEs performance</w:t>
      </w:r>
      <w:r>
        <w:tab/>
      </w:r>
      <w:r>
        <w:fldChar w:fldCharType="begin" w:fldLock="1"/>
      </w:r>
      <w:r>
        <w:instrText xml:space="preserve"> PAGEREF _Toc101357243 \h </w:instrText>
      </w:r>
      <w:r>
        <w:fldChar w:fldCharType="separate"/>
      </w:r>
      <w:r>
        <w:t>76</w:t>
      </w:r>
      <w:r>
        <w:fldChar w:fldCharType="end"/>
      </w:r>
    </w:p>
    <w:p w14:paraId="3D4EF544" w14:textId="2394AB82" w:rsidR="002D3B72" w:rsidRDefault="002D3B72">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_Toc101357244 \h </w:instrText>
      </w:r>
      <w:r>
        <w:fldChar w:fldCharType="separate"/>
      </w:r>
      <w:r>
        <w:t>76</w:t>
      </w:r>
      <w:r>
        <w:fldChar w:fldCharType="end"/>
      </w:r>
    </w:p>
    <w:p w14:paraId="192401E1" w14:textId="45AB515C" w:rsidR="002D3B72" w:rsidRDefault="002D3B72">
      <w:pPr>
        <w:pStyle w:val="TOC3"/>
        <w:rPr>
          <w:rFonts w:asciiTheme="minorHAnsi" w:eastAsiaTheme="minorEastAsia" w:hAnsiTheme="minorHAnsi" w:cstheme="minorBidi"/>
          <w:sz w:val="22"/>
          <w:szCs w:val="22"/>
        </w:rPr>
      </w:pPr>
      <w:r w:rsidRPr="00802AF6">
        <w:rPr>
          <w:rFonts w:eastAsia="Malgun Gothic"/>
        </w:rPr>
        <w:t>6.21.2</w:t>
      </w:r>
      <w:r>
        <w:rPr>
          <w:rFonts w:asciiTheme="minorHAnsi" w:eastAsiaTheme="minorEastAsia" w:hAnsiTheme="minorHAnsi" w:cstheme="minorBidi"/>
          <w:sz w:val="22"/>
          <w:szCs w:val="22"/>
        </w:rPr>
        <w:tab/>
      </w:r>
      <w:r w:rsidRPr="00802AF6">
        <w:rPr>
          <w:rFonts w:eastAsia="Malgun Gothic"/>
        </w:rPr>
        <w:t>Procedures</w:t>
      </w:r>
      <w:r>
        <w:tab/>
      </w:r>
      <w:r>
        <w:fldChar w:fldCharType="begin" w:fldLock="1"/>
      </w:r>
      <w:r>
        <w:instrText xml:space="preserve"> PAGEREF _Toc101357245 \h </w:instrText>
      </w:r>
      <w:r>
        <w:fldChar w:fldCharType="separate"/>
      </w:r>
      <w:r>
        <w:t>76</w:t>
      </w:r>
      <w:r>
        <w:fldChar w:fldCharType="end"/>
      </w:r>
    </w:p>
    <w:p w14:paraId="1568D5DB" w14:textId="126EE222" w:rsidR="002D3B72" w:rsidRDefault="002D3B72">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_Toc101357246 \h </w:instrText>
      </w:r>
      <w:r>
        <w:fldChar w:fldCharType="separate"/>
      </w:r>
      <w:r>
        <w:t>78</w:t>
      </w:r>
      <w:r>
        <w:fldChar w:fldCharType="end"/>
      </w:r>
    </w:p>
    <w:p w14:paraId="71E0E01D" w14:textId="1859EFDB" w:rsidR="002D3B72" w:rsidRDefault="002D3B72">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5GC-assisted Federated Learning over 5G VN group</w:t>
      </w:r>
      <w:r>
        <w:tab/>
      </w:r>
      <w:r>
        <w:fldChar w:fldCharType="begin" w:fldLock="1"/>
      </w:r>
      <w:r>
        <w:instrText xml:space="preserve"> PAGEREF _Toc101357247 \h </w:instrText>
      </w:r>
      <w:r>
        <w:fldChar w:fldCharType="separate"/>
      </w:r>
      <w:r>
        <w:t>78</w:t>
      </w:r>
      <w:r>
        <w:fldChar w:fldCharType="end"/>
      </w:r>
    </w:p>
    <w:p w14:paraId="5B02A328" w14:textId="659E10DF" w:rsidR="002D3B72" w:rsidRDefault="002D3B72">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_Toc101357248 \h </w:instrText>
      </w:r>
      <w:r>
        <w:fldChar w:fldCharType="separate"/>
      </w:r>
      <w:r>
        <w:t>78</w:t>
      </w:r>
      <w:r>
        <w:fldChar w:fldCharType="end"/>
      </w:r>
    </w:p>
    <w:p w14:paraId="0F3A21A8" w14:textId="0D22F0C3" w:rsidR="002D3B72" w:rsidRDefault="002D3B72">
      <w:pPr>
        <w:pStyle w:val="TOC3"/>
        <w:rPr>
          <w:rFonts w:asciiTheme="minorHAnsi" w:eastAsiaTheme="minorEastAsia" w:hAnsiTheme="minorHAnsi" w:cstheme="minorBidi"/>
          <w:sz w:val="22"/>
          <w:szCs w:val="22"/>
        </w:rPr>
      </w:pPr>
      <w:r>
        <w:t>6.</w:t>
      </w:r>
      <w:r w:rsidRPr="00802AF6">
        <w:rPr>
          <w:rFonts w:eastAsia="SimSun"/>
          <w:lang w:eastAsia="zh-CN"/>
        </w:rPr>
        <w:t>22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_Toc101357249 \h </w:instrText>
      </w:r>
      <w:r>
        <w:fldChar w:fldCharType="separate"/>
      </w:r>
      <w:r>
        <w:t>78</w:t>
      </w:r>
      <w:r>
        <w:fldChar w:fldCharType="end"/>
      </w:r>
    </w:p>
    <w:p w14:paraId="4429E1A1" w14:textId="464134E5" w:rsidR="002D3B72" w:rsidRDefault="002D3B72">
      <w:pPr>
        <w:pStyle w:val="TOC4"/>
        <w:rPr>
          <w:rFonts w:asciiTheme="minorHAnsi" w:eastAsiaTheme="minorEastAsia" w:hAnsiTheme="minorHAnsi" w:cstheme="minorBidi"/>
          <w:sz w:val="22"/>
          <w:szCs w:val="22"/>
        </w:rPr>
      </w:pPr>
      <w:r>
        <w:t>6.</w:t>
      </w:r>
      <w:r w:rsidRPr="00802AF6">
        <w:rPr>
          <w:rFonts w:eastAsia="SimSun"/>
          <w:lang w:eastAsia="zh-CN"/>
        </w:rPr>
        <w:t>22</w:t>
      </w:r>
      <w:r>
        <w:t>.2.1</w:t>
      </w:r>
      <w:r>
        <w:rPr>
          <w:rFonts w:asciiTheme="minorHAnsi" w:eastAsiaTheme="minorEastAsia" w:hAnsiTheme="minorHAnsi" w:cstheme="minorBidi"/>
          <w:sz w:val="22"/>
          <w:szCs w:val="22"/>
        </w:rPr>
        <w:tab/>
      </w:r>
      <w:r>
        <w:t>Procedure of VN group establishment by AF</w:t>
      </w:r>
      <w:r>
        <w:tab/>
      </w:r>
      <w:r>
        <w:fldChar w:fldCharType="begin" w:fldLock="1"/>
      </w:r>
      <w:r>
        <w:instrText xml:space="preserve"> PAGEREF _Toc101357250 \h </w:instrText>
      </w:r>
      <w:r>
        <w:fldChar w:fldCharType="separate"/>
      </w:r>
      <w:r>
        <w:t>78</w:t>
      </w:r>
      <w:r>
        <w:fldChar w:fldCharType="end"/>
      </w:r>
    </w:p>
    <w:p w14:paraId="15C1AECA" w14:textId="2AFD4236" w:rsidR="002D3B72" w:rsidRDefault="002D3B72">
      <w:pPr>
        <w:pStyle w:val="TOC3"/>
        <w:rPr>
          <w:rFonts w:asciiTheme="minorHAnsi" w:eastAsiaTheme="minorEastAsia" w:hAnsiTheme="minorHAnsi" w:cstheme="minorBidi"/>
          <w:sz w:val="22"/>
          <w:szCs w:val="22"/>
        </w:rPr>
      </w:pPr>
      <w:r>
        <w:rPr>
          <w:lang w:eastAsia="zh-CN"/>
        </w:rPr>
        <w:t>6.</w:t>
      </w:r>
      <w:r w:rsidRPr="00802AF6">
        <w:rPr>
          <w:rFonts w:eastAsia="SimSun"/>
          <w:lang w:eastAsia="zh-CN"/>
        </w:rPr>
        <w:t>22</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_Toc101357251 \h </w:instrText>
      </w:r>
      <w:r>
        <w:fldChar w:fldCharType="separate"/>
      </w:r>
      <w:r>
        <w:t>81</w:t>
      </w:r>
      <w:r>
        <w:fldChar w:fldCharType="end"/>
      </w:r>
    </w:p>
    <w:p w14:paraId="425B31EE" w14:textId="15CD3FFF" w:rsidR="002D3B72" w:rsidRDefault="002D3B72">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Federated Learning Assistance Function assisting on federated learning members selection</w:t>
      </w:r>
      <w:r>
        <w:tab/>
      </w:r>
      <w:r>
        <w:fldChar w:fldCharType="begin" w:fldLock="1"/>
      </w:r>
      <w:r>
        <w:instrText xml:space="preserve"> PAGEREF _Toc101357252 \h </w:instrText>
      </w:r>
      <w:r>
        <w:fldChar w:fldCharType="separate"/>
      </w:r>
      <w:r>
        <w:t>81</w:t>
      </w:r>
      <w:r>
        <w:fldChar w:fldCharType="end"/>
      </w:r>
    </w:p>
    <w:p w14:paraId="3F975A4B" w14:textId="11AC7CF0" w:rsidR="002D3B72" w:rsidRDefault="002D3B72">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_Toc101357253 \h </w:instrText>
      </w:r>
      <w:r>
        <w:fldChar w:fldCharType="separate"/>
      </w:r>
      <w:r>
        <w:t>81</w:t>
      </w:r>
      <w:r>
        <w:fldChar w:fldCharType="end"/>
      </w:r>
    </w:p>
    <w:p w14:paraId="2C6FB920" w14:textId="75A435B4" w:rsidR="002D3B72" w:rsidRDefault="002D3B72">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_Toc101357254 \h </w:instrText>
      </w:r>
      <w:r>
        <w:fldChar w:fldCharType="separate"/>
      </w:r>
      <w:r>
        <w:t>81</w:t>
      </w:r>
      <w:r>
        <w:fldChar w:fldCharType="end"/>
      </w:r>
    </w:p>
    <w:p w14:paraId="551DDE36" w14:textId="5F52F9D7" w:rsidR="002D3B72" w:rsidRDefault="002D3B72">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_Toc101357255 \h </w:instrText>
      </w:r>
      <w:r>
        <w:fldChar w:fldCharType="separate"/>
      </w:r>
      <w:r>
        <w:t>83</w:t>
      </w:r>
      <w:r>
        <w:fldChar w:fldCharType="end"/>
      </w:r>
    </w:p>
    <w:p w14:paraId="75E2926F" w14:textId="3E70F09D" w:rsidR="002D3B72" w:rsidRDefault="002D3B72">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5GS Assistance to Federated Learning</w:t>
      </w:r>
      <w:r>
        <w:tab/>
      </w:r>
      <w:r>
        <w:fldChar w:fldCharType="begin" w:fldLock="1"/>
      </w:r>
      <w:r>
        <w:instrText xml:space="preserve"> PAGEREF _Toc101357256 \h </w:instrText>
      </w:r>
      <w:r>
        <w:fldChar w:fldCharType="separate"/>
      </w:r>
      <w:r>
        <w:t>84</w:t>
      </w:r>
      <w:r>
        <w:fldChar w:fldCharType="end"/>
      </w:r>
    </w:p>
    <w:p w14:paraId="10189DD8" w14:textId="55F9144C" w:rsidR="002D3B72" w:rsidRDefault="002D3B72">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_Toc101357257 \h </w:instrText>
      </w:r>
      <w:r>
        <w:fldChar w:fldCharType="separate"/>
      </w:r>
      <w:r>
        <w:t>84</w:t>
      </w:r>
      <w:r>
        <w:fldChar w:fldCharType="end"/>
      </w:r>
    </w:p>
    <w:p w14:paraId="1B6C2224" w14:textId="2906FFDD" w:rsidR="002D3B72" w:rsidRDefault="002D3B72">
      <w:pPr>
        <w:pStyle w:val="TOC3"/>
        <w:rPr>
          <w:rFonts w:asciiTheme="minorHAnsi" w:eastAsiaTheme="minorEastAsia" w:hAnsiTheme="minorHAnsi" w:cstheme="minorBidi"/>
          <w:sz w:val="22"/>
          <w:szCs w:val="22"/>
        </w:rPr>
      </w:pPr>
      <w:r>
        <w:rPr>
          <w:lang w:eastAsia="zh-CN"/>
        </w:rPr>
        <w:t>6.24.2</w:t>
      </w:r>
      <w:r>
        <w:rPr>
          <w:rFonts w:asciiTheme="minorHAnsi" w:eastAsiaTheme="minorEastAsia" w:hAnsiTheme="minorHAnsi" w:cstheme="minorBidi"/>
          <w:sz w:val="22"/>
          <w:szCs w:val="22"/>
        </w:rPr>
        <w:tab/>
      </w:r>
      <w:r>
        <w:t>Procedures</w:t>
      </w:r>
      <w:r>
        <w:tab/>
      </w:r>
      <w:r>
        <w:fldChar w:fldCharType="begin" w:fldLock="1"/>
      </w:r>
      <w:r>
        <w:instrText xml:space="preserve"> PAGEREF _Toc101357258 \h </w:instrText>
      </w:r>
      <w:r>
        <w:fldChar w:fldCharType="separate"/>
      </w:r>
      <w:r>
        <w:t>84</w:t>
      </w:r>
      <w:r>
        <w:fldChar w:fldCharType="end"/>
      </w:r>
    </w:p>
    <w:p w14:paraId="1E667B2C" w14:textId="7896D75E" w:rsidR="002D3B72" w:rsidRDefault="002D3B72">
      <w:pPr>
        <w:pStyle w:val="TOC3"/>
        <w:rPr>
          <w:rFonts w:asciiTheme="minorHAnsi" w:eastAsiaTheme="minorEastAsia" w:hAnsiTheme="minorHAnsi" w:cstheme="minorBidi"/>
          <w:sz w:val="22"/>
          <w:szCs w:val="22"/>
        </w:rPr>
      </w:pPr>
      <w:r>
        <w:rPr>
          <w:lang w:eastAsia="zh-CN"/>
        </w:rPr>
        <w:t>6.24.3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_Toc101357259 \h </w:instrText>
      </w:r>
      <w:r>
        <w:fldChar w:fldCharType="separate"/>
      </w:r>
      <w:r>
        <w:t>85</w:t>
      </w:r>
      <w:r>
        <w:fldChar w:fldCharType="end"/>
      </w:r>
    </w:p>
    <w:p w14:paraId="5C901462" w14:textId="436CC151" w:rsidR="002D3B72" w:rsidRDefault="002D3B72">
      <w:pPr>
        <w:pStyle w:val="TOC2"/>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Solution #25: Providing 5GS Assistance Information to AF for Federated Learning Operation</w:t>
      </w:r>
      <w:r>
        <w:tab/>
      </w:r>
      <w:r>
        <w:fldChar w:fldCharType="begin" w:fldLock="1"/>
      </w:r>
      <w:r>
        <w:instrText xml:space="preserve"> PAGEREF _Toc101357260 \h </w:instrText>
      </w:r>
      <w:r>
        <w:fldChar w:fldCharType="separate"/>
      </w:r>
      <w:r>
        <w:t>85</w:t>
      </w:r>
      <w:r>
        <w:fldChar w:fldCharType="end"/>
      </w:r>
    </w:p>
    <w:p w14:paraId="1E6AE5CB" w14:textId="481031C2" w:rsidR="002D3B72" w:rsidRDefault="002D3B72">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_Toc101357261 \h </w:instrText>
      </w:r>
      <w:r>
        <w:fldChar w:fldCharType="separate"/>
      </w:r>
      <w:r>
        <w:t>85</w:t>
      </w:r>
      <w:r>
        <w:fldChar w:fldCharType="end"/>
      </w:r>
    </w:p>
    <w:p w14:paraId="05FE6FB2" w14:textId="2D3964EE" w:rsidR="002D3B72" w:rsidRDefault="002D3B72">
      <w:pPr>
        <w:pStyle w:val="TOC3"/>
        <w:rPr>
          <w:rFonts w:asciiTheme="minorHAnsi" w:eastAsiaTheme="minorEastAsia" w:hAnsiTheme="minorHAnsi" w:cstheme="minorBidi"/>
          <w:sz w:val="22"/>
          <w:szCs w:val="22"/>
        </w:rPr>
      </w:pPr>
      <w:r>
        <w:rPr>
          <w:lang w:eastAsia="zh-CN"/>
        </w:rPr>
        <w:t>6.25.2</w:t>
      </w:r>
      <w:r>
        <w:rPr>
          <w:rFonts w:asciiTheme="minorHAnsi" w:eastAsiaTheme="minorEastAsia" w:hAnsiTheme="minorHAnsi" w:cstheme="minorBidi"/>
          <w:sz w:val="22"/>
          <w:szCs w:val="22"/>
        </w:rPr>
        <w:tab/>
      </w:r>
      <w:r>
        <w:t>Procedures</w:t>
      </w:r>
      <w:r>
        <w:tab/>
      </w:r>
      <w:r>
        <w:fldChar w:fldCharType="begin" w:fldLock="1"/>
      </w:r>
      <w:r>
        <w:instrText xml:space="preserve"> PAGEREF _Toc101357262 \h </w:instrText>
      </w:r>
      <w:r>
        <w:fldChar w:fldCharType="separate"/>
      </w:r>
      <w:r>
        <w:t>86</w:t>
      </w:r>
      <w:r>
        <w:fldChar w:fldCharType="end"/>
      </w:r>
    </w:p>
    <w:p w14:paraId="0D0FB611" w14:textId="26BA098A" w:rsidR="002D3B72" w:rsidRDefault="002D3B72">
      <w:pPr>
        <w:pStyle w:val="TOC4"/>
        <w:rPr>
          <w:rFonts w:asciiTheme="minorHAnsi" w:eastAsiaTheme="minorEastAsia" w:hAnsiTheme="minorHAnsi" w:cstheme="minorBidi"/>
          <w:sz w:val="22"/>
          <w:szCs w:val="22"/>
        </w:rPr>
      </w:pPr>
      <w:r>
        <w:rPr>
          <w:lang w:eastAsia="zh-CN"/>
        </w:rPr>
        <w:t>6.25.2.1</w:t>
      </w:r>
      <w:r>
        <w:rPr>
          <w:rFonts w:asciiTheme="minorHAnsi" w:eastAsiaTheme="minorEastAsia" w:hAnsiTheme="minorHAnsi" w:cstheme="minorBidi"/>
          <w:sz w:val="22"/>
          <w:szCs w:val="22"/>
        </w:rPr>
        <w:tab/>
      </w:r>
      <w:r>
        <w:t>Procedure for Providing 5GS Assistance Information for Federated Learning Operation</w:t>
      </w:r>
      <w:r>
        <w:tab/>
      </w:r>
      <w:r>
        <w:fldChar w:fldCharType="begin" w:fldLock="1"/>
      </w:r>
      <w:r>
        <w:instrText xml:space="preserve"> PAGEREF _Toc101357263 \h </w:instrText>
      </w:r>
      <w:r>
        <w:fldChar w:fldCharType="separate"/>
      </w:r>
      <w:r>
        <w:t>86</w:t>
      </w:r>
      <w:r>
        <w:fldChar w:fldCharType="end"/>
      </w:r>
    </w:p>
    <w:p w14:paraId="2EC858B5" w14:textId="12FF986B" w:rsidR="002D3B72" w:rsidRDefault="002D3B72">
      <w:pPr>
        <w:pStyle w:val="TOC3"/>
        <w:rPr>
          <w:rFonts w:asciiTheme="minorHAnsi" w:eastAsiaTheme="minorEastAsia" w:hAnsiTheme="minorHAnsi" w:cstheme="minorBidi"/>
          <w:sz w:val="22"/>
          <w:szCs w:val="22"/>
        </w:rPr>
      </w:pPr>
      <w:r>
        <w:rPr>
          <w:lang w:eastAsia="zh-CN"/>
        </w:rPr>
        <w:t>6.25.3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_Toc101357264 \h </w:instrText>
      </w:r>
      <w:r>
        <w:fldChar w:fldCharType="separate"/>
      </w:r>
      <w:r>
        <w:t>88</w:t>
      </w:r>
      <w:r>
        <w:fldChar w:fldCharType="end"/>
      </w:r>
    </w:p>
    <w:p w14:paraId="56FFE9E0" w14:textId="1880BA1A" w:rsidR="002D3B72" w:rsidRDefault="002D3B72">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FL operation with 5GS coordination for UE selection</w:t>
      </w:r>
      <w:r>
        <w:tab/>
      </w:r>
      <w:r>
        <w:fldChar w:fldCharType="begin" w:fldLock="1"/>
      </w:r>
      <w:r>
        <w:instrText xml:space="preserve"> PAGEREF _Toc101357265 \h </w:instrText>
      </w:r>
      <w:r>
        <w:fldChar w:fldCharType="separate"/>
      </w:r>
      <w:r>
        <w:t>88</w:t>
      </w:r>
      <w:r>
        <w:fldChar w:fldCharType="end"/>
      </w:r>
    </w:p>
    <w:p w14:paraId="32BC1336" w14:textId="7219D5B9" w:rsidR="002D3B72" w:rsidRDefault="002D3B72">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_Toc101357266 \h </w:instrText>
      </w:r>
      <w:r>
        <w:fldChar w:fldCharType="separate"/>
      </w:r>
      <w:r>
        <w:t>88</w:t>
      </w:r>
      <w:r>
        <w:fldChar w:fldCharType="end"/>
      </w:r>
    </w:p>
    <w:p w14:paraId="7439DA7A" w14:textId="78D6C0DC" w:rsidR="002D3B72" w:rsidRDefault="002D3B72">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_Toc101357267 \h </w:instrText>
      </w:r>
      <w:r>
        <w:fldChar w:fldCharType="separate"/>
      </w:r>
      <w:r>
        <w:t>88</w:t>
      </w:r>
      <w:r>
        <w:fldChar w:fldCharType="end"/>
      </w:r>
    </w:p>
    <w:p w14:paraId="6A7F6EAF" w14:textId="68587647" w:rsidR="002D3B72" w:rsidRDefault="002D3B72">
      <w:pPr>
        <w:pStyle w:val="TOC3"/>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_Toc101357268 \h </w:instrText>
      </w:r>
      <w:r>
        <w:fldChar w:fldCharType="separate"/>
      </w:r>
      <w:r>
        <w:t>89</w:t>
      </w:r>
      <w:r>
        <w:fldChar w:fldCharType="end"/>
      </w:r>
    </w:p>
    <w:p w14:paraId="35C60CDC" w14:textId="18D37616" w:rsidR="002D3B72" w:rsidRDefault="002D3B72">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Assistance to selection of UEs for federated learning operation</w:t>
      </w:r>
      <w:r>
        <w:tab/>
      </w:r>
      <w:r>
        <w:fldChar w:fldCharType="begin" w:fldLock="1"/>
      </w:r>
      <w:r>
        <w:instrText xml:space="preserve"> PAGEREF _Toc101357269 \h </w:instrText>
      </w:r>
      <w:r>
        <w:fldChar w:fldCharType="separate"/>
      </w:r>
      <w:r>
        <w:t>89</w:t>
      </w:r>
      <w:r>
        <w:fldChar w:fldCharType="end"/>
      </w:r>
    </w:p>
    <w:p w14:paraId="09E8333C" w14:textId="16D1640C" w:rsidR="002D3B72" w:rsidRDefault="002D3B72">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fldLock="1"/>
      </w:r>
      <w:r>
        <w:instrText xml:space="preserve"> PAGEREF _Toc101357270 \h </w:instrText>
      </w:r>
      <w:r>
        <w:fldChar w:fldCharType="separate"/>
      </w:r>
      <w:r>
        <w:t>89</w:t>
      </w:r>
      <w:r>
        <w:fldChar w:fldCharType="end"/>
      </w:r>
    </w:p>
    <w:p w14:paraId="2C023A13" w14:textId="7111288A" w:rsidR="002D3B72" w:rsidRDefault="002D3B72">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Procedures</w:t>
      </w:r>
      <w:r>
        <w:tab/>
      </w:r>
      <w:r>
        <w:fldChar w:fldCharType="begin" w:fldLock="1"/>
      </w:r>
      <w:r>
        <w:instrText xml:space="preserve"> PAGEREF _Toc101357271 \h </w:instrText>
      </w:r>
      <w:r>
        <w:fldChar w:fldCharType="separate"/>
      </w:r>
      <w:r>
        <w:t>90</w:t>
      </w:r>
      <w:r>
        <w:fldChar w:fldCharType="end"/>
      </w:r>
    </w:p>
    <w:p w14:paraId="6C7AA3FF" w14:textId="7915833F" w:rsidR="002D3B72" w:rsidRDefault="002D3B72">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_Toc101357272 \h </w:instrText>
      </w:r>
      <w:r>
        <w:fldChar w:fldCharType="separate"/>
      </w:r>
      <w:r>
        <w:t>91</w:t>
      </w:r>
      <w:r>
        <w:fldChar w:fldCharType="end"/>
      </w:r>
    </w:p>
    <w:p w14:paraId="37F25736" w14:textId="2DA17056" w:rsidR="002D3B72" w:rsidRDefault="002D3B7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_Toc101357273 \h </w:instrText>
      </w:r>
      <w:r>
        <w:fldChar w:fldCharType="separate"/>
      </w:r>
      <w:r>
        <w:t>92</w:t>
      </w:r>
      <w:r>
        <w:fldChar w:fldCharType="end"/>
      </w:r>
    </w:p>
    <w:p w14:paraId="670889E8" w14:textId="27F53EFE" w:rsidR="002D3B72" w:rsidRDefault="002D3B7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_Toc101357274 \h </w:instrText>
      </w:r>
      <w:r>
        <w:fldChar w:fldCharType="separate"/>
      </w:r>
      <w:r>
        <w:t>92</w:t>
      </w:r>
      <w:r>
        <w:fldChar w:fldCharType="end"/>
      </w:r>
    </w:p>
    <w:p w14:paraId="4D9F7A93" w14:textId="540FD1B4" w:rsidR="002D3B72" w:rsidRDefault="002D3B72">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_Toc101357275 \h </w:instrText>
      </w:r>
      <w:r>
        <w:fldChar w:fldCharType="separate"/>
      </w:r>
      <w:r>
        <w:t>93</w:t>
      </w:r>
      <w:r>
        <w:fldChar w:fldCharType="end"/>
      </w:r>
    </w:p>
    <w:p w14:paraId="0B9E3498" w14:textId="7A2E2574" w:rsidR="00080512" w:rsidRPr="00301350" w:rsidRDefault="004D3578">
      <w:r w:rsidRPr="00301350">
        <w:rPr>
          <w:noProof/>
          <w:sz w:val="22"/>
        </w:rPr>
        <w:fldChar w:fldCharType="end"/>
      </w:r>
    </w:p>
    <w:p w14:paraId="33B57D86" w14:textId="77777777" w:rsidR="00F96472" w:rsidRPr="00301350" w:rsidRDefault="00F96472">
      <w:pPr>
        <w:spacing w:after="0"/>
        <w:rPr>
          <w:rFonts w:ascii="Arial" w:hAnsi="Arial"/>
          <w:sz w:val="36"/>
        </w:rPr>
      </w:pPr>
      <w:bookmarkStart w:id="15" w:name="foreword"/>
      <w:bookmarkEnd w:id="15"/>
      <w:r w:rsidRPr="00301350">
        <w:br w:type="page"/>
      </w:r>
    </w:p>
    <w:p w14:paraId="07265A15" w14:textId="77777777" w:rsidR="002A0ABF" w:rsidRPr="00301350" w:rsidRDefault="002A0ABF" w:rsidP="002A0ABF">
      <w:pPr>
        <w:pStyle w:val="Heading1"/>
      </w:pPr>
      <w:bookmarkStart w:id="16" w:name="_Toc100833006"/>
      <w:bookmarkStart w:id="17" w:name="_Toc101357126"/>
      <w:r w:rsidRPr="00301350">
        <w:lastRenderedPageBreak/>
        <w:t>Foreword</w:t>
      </w:r>
      <w:bookmarkEnd w:id="16"/>
      <w:bookmarkEnd w:id="17"/>
    </w:p>
    <w:p w14:paraId="655A7EE4" w14:textId="77777777" w:rsidR="002A0ABF" w:rsidRPr="00301350" w:rsidRDefault="002A0ABF" w:rsidP="002A0ABF">
      <w:r w:rsidRPr="00301350">
        <w:t xml:space="preserve">This Technical </w:t>
      </w:r>
      <w:bookmarkStart w:id="18" w:name="spectype3"/>
      <w:r w:rsidRPr="00301350">
        <w:t>Report</w:t>
      </w:r>
      <w:bookmarkEnd w:id="18"/>
      <w:r w:rsidRPr="00301350">
        <w:t xml:space="preserve"> has been produced by the 3rd Generation Partnership Project (3GPP).</w:t>
      </w:r>
    </w:p>
    <w:p w14:paraId="5BC2D18F" w14:textId="77777777" w:rsidR="002A0ABF" w:rsidRPr="00301350" w:rsidRDefault="002A0ABF" w:rsidP="002A0ABF">
      <w:r w:rsidRPr="003013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BEE47E5" w14:textId="77777777" w:rsidR="002A0ABF" w:rsidRPr="00301350" w:rsidRDefault="002A0ABF" w:rsidP="002A0ABF">
      <w:pPr>
        <w:pStyle w:val="B1"/>
      </w:pPr>
      <w:r w:rsidRPr="00301350">
        <w:t>Version x.y.z</w:t>
      </w:r>
    </w:p>
    <w:p w14:paraId="5F48FA13" w14:textId="77777777" w:rsidR="002A0ABF" w:rsidRPr="00301350" w:rsidRDefault="002A0ABF" w:rsidP="002A0ABF">
      <w:pPr>
        <w:pStyle w:val="B1"/>
      </w:pPr>
      <w:r w:rsidRPr="00301350">
        <w:t>where:</w:t>
      </w:r>
    </w:p>
    <w:p w14:paraId="0DAE9B99" w14:textId="77777777" w:rsidR="002A0ABF" w:rsidRPr="00301350" w:rsidRDefault="002A0ABF" w:rsidP="002A0ABF">
      <w:pPr>
        <w:pStyle w:val="B2"/>
      </w:pPr>
      <w:r w:rsidRPr="00301350">
        <w:t>x</w:t>
      </w:r>
      <w:r w:rsidRPr="00301350">
        <w:tab/>
        <w:t>the first digit:</w:t>
      </w:r>
    </w:p>
    <w:p w14:paraId="7E93F73F" w14:textId="77777777" w:rsidR="002A0ABF" w:rsidRPr="00301350" w:rsidRDefault="002A0ABF" w:rsidP="002A0ABF">
      <w:pPr>
        <w:pStyle w:val="B3"/>
      </w:pPr>
      <w:r w:rsidRPr="00301350">
        <w:t>1</w:t>
      </w:r>
      <w:r w:rsidRPr="00301350">
        <w:tab/>
        <w:t>presented to TSG for information;</w:t>
      </w:r>
    </w:p>
    <w:p w14:paraId="0D8134B6" w14:textId="77777777" w:rsidR="002A0ABF" w:rsidRPr="00301350" w:rsidRDefault="002A0ABF" w:rsidP="002A0ABF">
      <w:pPr>
        <w:pStyle w:val="B3"/>
      </w:pPr>
      <w:r w:rsidRPr="00301350">
        <w:t>2</w:t>
      </w:r>
      <w:r w:rsidRPr="00301350">
        <w:tab/>
        <w:t>presented to TSG for approval;</w:t>
      </w:r>
    </w:p>
    <w:p w14:paraId="30CFD14E" w14:textId="77777777" w:rsidR="002A0ABF" w:rsidRPr="00301350" w:rsidRDefault="002A0ABF" w:rsidP="002A0ABF">
      <w:pPr>
        <w:pStyle w:val="B3"/>
      </w:pPr>
      <w:r w:rsidRPr="00301350">
        <w:t>3</w:t>
      </w:r>
      <w:r w:rsidRPr="00301350">
        <w:tab/>
        <w:t>or greater indicates TSG approved document under change control.</w:t>
      </w:r>
    </w:p>
    <w:p w14:paraId="2F9D771A" w14:textId="77777777" w:rsidR="002A0ABF" w:rsidRPr="00301350" w:rsidRDefault="002A0ABF" w:rsidP="002A0ABF">
      <w:pPr>
        <w:pStyle w:val="B2"/>
      </w:pPr>
      <w:r w:rsidRPr="00301350">
        <w:t>y</w:t>
      </w:r>
      <w:r w:rsidRPr="00301350">
        <w:tab/>
        <w:t>the second digit is incremented for all changes of substance, i.e. technical enhancements, corrections, updates, etc.</w:t>
      </w:r>
    </w:p>
    <w:p w14:paraId="46EEEB26" w14:textId="77777777" w:rsidR="002A0ABF" w:rsidRPr="00301350" w:rsidRDefault="002A0ABF" w:rsidP="002A0ABF">
      <w:pPr>
        <w:pStyle w:val="B2"/>
      </w:pPr>
      <w:r w:rsidRPr="00301350">
        <w:t>z</w:t>
      </w:r>
      <w:r w:rsidRPr="00301350">
        <w:tab/>
        <w:t>the third digit is incremented when editorial only changes have been incorporated in the document.</w:t>
      </w:r>
    </w:p>
    <w:p w14:paraId="56BFEE50" w14:textId="77777777" w:rsidR="002A0ABF" w:rsidRPr="00301350" w:rsidRDefault="002A0ABF" w:rsidP="002A0ABF">
      <w:r w:rsidRPr="00301350">
        <w:t>In the present document, modal verbs have the following meanings:</w:t>
      </w:r>
    </w:p>
    <w:p w14:paraId="1C266747" w14:textId="77777777" w:rsidR="002A0ABF" w:rsidRPr="00301350" w:rsidRDefault="002A0ABF" w:rsidP="002A0ABF">
      <w:pPr>
        <w:pStyle w:val="EX"/>
      </w:pPr>
      <w:r w:rsidRPr="00301350">
        <w:rPr>
          <w:b/>
        </w:rPr>
        <w:t>shall</w:t>
      </w:r>
      <w:r w:rsidRPr="00301350">
        <w:tab/>
        <w:t>indicates a mandatory requirement to do something</w:t>
      </w:r>
    </w:p>
    <w:p w14:paraId="0854DE12" w14:textId="77777777" w:rsidR="002A0ABF" w:rsidRPr="00301350" w:rsidRDefault="002A0ABF" w:rsidP="002A0ABF">
      <w:pPr>
        <w:pStyle w:val="EX"/>
      </w:pPr>
      <w:r w:rsidRPr="00301350">
        <w:rPr>
          <w:b/>
        </w:rPr>
        <w:t>shall not</w:t>
      </w:r>
      <w:r w:rsidRPr="00301350">
        <w:tab/>
        <w:t>indicates an interdiction (prohibition) to do something</w:t>
      </w:r>
    </w:p>
    <w:p w14:paraId="3AD812C2" w14:textId="4869C0DB" w:rsidR="002A0ABF" w:rsidRPr="00301350" w:rsidRDefault="002A0ABF" w:rsidP="002A0ABF">
      <w:r w:rsidRPr="00301350">
        <w:t xml:space="preserve">The constructions </w:t>
      </w:r>
      <w:r w:rsidR="00E537D6" w:rsidRPr="00301350">
        <w:t>"</w:t>
      </w:r>
      <w:r w:rsidRPr="00301350">
        <w:t>shall</w:t>
      </w:r>
      <w:r w:rsidR="00E537D6" w:rsidRPr="00301350">
        <w:t>"</w:t>
      </w:r>
      <w:r w:rsidRPr="00301350">
        <w:t xml:space="preserve"> and </w:t>
      </w:r>
      <w:r w:rsidR="00E537D6" w:rsidRPr="00301350">
        <w:t>"</w:t>
      </w:r>
      <w:r w:rsidRPr="00301350">
        <w:t>shall not</w:t>
      </w:r>
      <w:r w:rsidR="00E537D6" w:rsidRPr="00301350">
        <w:t>"</w:t>
      </w:r>
      <w:r w:rsidRPr="00301350">
        <w:t xml:space="preserve"> are confined to the context of normative provisions, and do not appear in Technical Reports.</w:t>
      </w:r>
    </w:p>
    <w:p w14:paraId="0E547B7D" w14:textId="33CE8D8E" w:rsidR="002A0ABF" w:rsidRPr="00301350" w:rsidRDefault="002A0ABF" w:rsidP="002A0ABF">
      <w:r w:rsidRPr="00301350">
        <w:t xml:space="preserve">The constructions </w:t>
      </w:r>
      <w:r w:rsidR="00E537D6" w:rsidRPr="00301350">
        <w:t>"</w:t>
      </w:r>
      <w:r w:rsidRPr="00301350">
        <w:t>must</w:t>
      </w:r>
      <w:r w:rsidR="00E537D6" w:rsidRPr="00301350">
        <w:t>"</w:t>
      </w:r>
      <w:r w:rsidRPr="00301350">
        <w:t xml:space="preserve"> and </w:t>
      </w:r>
      <w:r w:rsidR="00E537D6" w:rsidRPr="00301350">
        <w:t>"</w:t>
      </w:r>
      <w:r w:rsidRPr="00301350">
        <w:t>must not</w:t>
      </w:r>
      <w:r w:rsidR="00E537D6" w:rsidRPr="00301350">
        <w:t>"</w:t>
      </w:r>
      <w:r w:rsidRPr="00301350">
        <w:t xml:space="preserve"> are not used as substitutes for </w:t>
      </w:r>
      <w:r w:rsidR="00E537D6" w:rsidRPr="00301350">
        <w:t>"</w:t>
      </w:r>
      <w:r w:rsidRPr="00301350">
        <w:t>shall</w:t>
      </w:r>
      <w:r w:rsidR="00E537D6" w:rsidRPr="00301350">
        <w:t>"</w:t>
      </w:r>
      <w:r w:rsidRPr="00301350">
        <w:t xml:space="preserve"> and </w:t>
      </w:r>
      <w:r w:rsidR="00E537D6" w:rsidRPr="00301350">
        <w:t>"</w:t>
      </w:r>
      <w:r w:rsidRPr="00301350">
        <w:t>shall not</w:t>
      </w:r>
      <w:r w:rsidR="00E537D6" w:rsidRPr="00301350">
        <w:t>"</w:t>
      </w:r>
      <w:r w:rsidRPr="00301350">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A122A2C" w14:textId="77777777" w:rsidR="002A0ABF" w:rsidRPr="00301350" w:rsidRDefault="002A0ABF" w:rsidP="002A0ABF">
      <w:pPr>
        <w:pStyle w:val="EX"/>
      </w:pPr>
      <w:r w:rsidRPr="00301350">
        <w:rPr>
          <w:b/>
        </w:rPr>
        <w:t>should</w:t>
      </w:r>
      <w:r w:rsidRPr="00301350">
        <w:tab/>
        <w:t>indicates a recommendation to do something</w:t>
      </w:r>
    </w:p>
    <w:p w14:paraId="05E8C9EE" w14:textId="77777777" w:rsidR="002A0ABF" w:rsidRPr="00301350" w:rsidRDefault="002A0ABF" w:rsidP="002A0ABF">
      <w:pPr>
        <w:pStyle w:val="EX"/>
      </w:pPr>
      <w:r w:rsidRPr="00301350">
        <w:rPr>
          <w:b/>
        </w:rPr>
        <w:t>should not</w:t>
      </w:r>
      <w:r w:rsidRPr="00301350">
        <w:tab/>
        <w:t>indicates a recommendation not to do something</w:t>
      </w:r>
    </w:p>
    <w:p w14:paraId="4E97712C" w14:textId="77777777" w:rsidR="002A0ABF" w:rsidRPr="00301350" w:rsidRDefault="002A0ABF" w:rsidP="002A0ABF">
      <w:pPr>
        <w:pStyle w:val="EX"/>
      </w:pPr>
      <w:r w:rsidRPr="00301350">
        <w:rPr>
          <w:b/>
        </w:rPr>
        <w:t>may</w:t>
      </w:r>
      <w:r w:rsidRPr="00301350">
        <w:tab/>
        <w:t>indicates permission to do something</w:t>
      </w:r>
    </w:p>
    <w:p w14:paraId="22DD8A4A" w14:textId="77777777" w:rsidR="002A0ABF" w:rsidRPr="00301350" w:rsidRDefault="002A0ABF" w:rsidP="002A0ABF">
      <w:pPr>
        <w:pStyle w:val="EX"/>
      </w:pPr>
      <w:r w:rsidRPr="00301350">
        <w:rPr>
          <w:b/>
        </w:rPr>
        <w:t>need not</w:t>
      </w:r>
      <w:r w:rsidRPr="00301350">
        <w:tab/>
        <w:t>indicates permission not to do something</w:t>
      </w:r>
    </w:p>
    <w:p w14:paraId="280F028A" w14:textId="054509A5" w:rsidR="002A0ABF" w:rsidRPr="00301350" w:rsidRDefault="002A0ABF" w:rsidP="002A0ABF">
      <w:r w:rsidRPr="00301350">
        <w:t xml:space="preserve">The construction </w:t>
      </w:r>
      <w:r w:rsidR="00E537D6" w:rsidRPr="00301350">
        <w:t>"</w:t>
      </w:r>
      <w:r w:rsidRPr="00301350">
        <w:t>may not</w:t>
      </w:r>
      <w:r w:rsidR="00E537D6" w:rsidRPr="00301350">
        <w:t>"</w:t>
      </w:r>
      <w:r w:rsidRPr="00301350">
        <w:t xml:space="preserve"> is ambiguous and is not used in normative elements. The unambiguous constructions </w:t>
      </w:r>
      <w:r w:rsidR="00E537D6" w:rsidRPr="00301350">
        <w:t>"</w:t>
      </w:r>
      <w:r w:rsidRPr="00301350">
        <w:t>might not</w:t>
      </w:r>
      <w:r w:rsidR="00E537D6" w:rsidRPr="00301350">
        <w:t>"</w:t>
      </w:r>
      <w:r w:rsidRPr="00301350">
        <w:t xml:space="preserve"> or </w:t>
      </w:r>
      <w:r w:rsidR="00E537D6" w:rsidRPr="00301350">
        <w:t>"</w:t>
      </w:r>
      <w:r w:rsidRPr="00301350">
        <w:t>shall not</w:t>
      </w:r>
      <w:r w:rsidR="00E537D6" w:rsidRPr="00301350">
        <w:t>"</w:t>
      </w:r>
      <w:r w:rsidRPr="00301350">
        <w:t xml:space="preserve"> are used instead, depending upon the meaning intended.</w:t>
      </w:r>
    </w:p>
    <w:p w14:paraId="62E130D0" w14:textId="77777777" w:rsidR="002A0ABF" w:rsidRPr="00301350" w:rsidRDefault="002A0ABF" w:rsidP="002A0ABF">
      <w:pPr>
        <w:pStyle w:val="EX"/>
      </w:pPr>
      <w:r w:rsidRPr="00301350">
        <w:rPr>
          <w:b/>
        </w:rPr>
        <w:t>can</w:t>
      </w:r>
      <w:r w:rsidRPr="00301350">
        <w:tab/>
        <w:t>indicates that something is possible</w:t>
      </w:r>
    </w:p>
    <w:p w14:paraId="741A7CBE" w14:textId="77777777" w:rsidR="002A0ABF" w:rsidRPr="00301350" w:rsidRDefault="002A0ABF" w:rsidP="002A0ABF">
      <w:pPr>
        <w:pStyle w:val="EX"/>
      </w:pPr>
      <w:r w:rsidRPr="00301350">
        <w:rPr>
          <w:b/>
        </w:rPr>
        <w:t>cannot</w:t>
      </w:r>
      <w:r w:rsidRPr="00301350">
        <w:tab/>
        <w:t>indicates that something is impossible</w:t>
      </w:r>
    </w:p>
    <w:p w14:paraId="3730756B" w14:textId="7443D28E" w:rsidR="002A0ABF" w:rsidRPr="00301350" w:rsidRDefault="002A0ABF" w:rsidP="002A0ABF">
      <w:r w:rsidRPr="00301350">
        <w:t xml:space="preserve">The constructions </w:t>
      </w:r>
      <w:r w:rsidR="00E537D6" w:rsidRPr="00301350">
        <w:t>"</w:t>
      </w:r>
      <w:r w:rsidRPr="00301350">
        <w:t>can</w:t>
      </w:r>
      <w:r w:rsidR="00E537D6" w:rsidRPr="00301350">
        <w:t>"</w:t>
      </w:r>
      <w:r w:rsidRPr="00301350">
        <w:t xml:space="preserve"> and </w:t>
      </w:r>
      <w:r w:rsidR="00E537D6" w:rsidRPr="00301350">
        <w:t>"</w:t>
      </w:r>
      <w:r w:rsidRPr="00301350">
        <w:t>cannot</w:t>
      </w:r>
      <w:r w:rsidR="00E537D6" w:rsidRPr="00301350">
        <w:t>"</w:t>
      </w:r>
      <w:r w:rsidRPr="00301350">
        <w:t xml:space="preserve"> are not substitutes for </w:t>
      </w:r>
      <w:r w:rsidR="00E537D6" w:rsidRPr="00301350">
        <w:t>"</w:t>
      </w:r>
      <w:r w:rsidRPr="00301350">
        <w:t>may</w:t>
      </w:r>
      <w:r w:rsidR="00E537D6" w:rsidRPr="00301350">
        <w:t>"</w:t>
      </w:r>
      <w:r w:rsidRPr="00301350">
        <w:t xml:space="preserve"> and </w:t>
      </w:r>
      <w:r w:rsidR="00E537D6" w:rsidRPr="00301350">
        <w:t>"</w:t>
      </w:r>
      <w:r w:rsidRPr="00301350">
        <w:t>need not</w:t>
      </w:r>
      <w:r w:rsidR="00E537D6" w:rsidRPr="00301350">
        <w:t>"</w:t>
      </w:r>
      <w:r w:rsidRPr="00301350">
        <w:t>.</w:t>
      </w:r>
    </w:p>
    <w:p w14:paraId="59154F07" w14:textId="77777777" w:rsidR="002A0ABF" w:rsidRPr="00301350" w:rsidRDefault="002A0ABF" w:rsidP="002A0ABF">
      <w:pPr>
        <w:pStyle w:val="EX"/>
      </w:pPr>
      <w:r w:rsidRPr="00301350">
        <w:rPr>
          <w:b/>
        </w:rPr>
        <w:t>will</w:t>
      </w:r>
      <w:r w:rsidRPr="00301350">
        <w:tab/>
        <w:t>indicates that something is certain or expected to happen as a result of action taken by an agency the behaviour of which is outside the scope of the present document</w:t>
      </w:r>
    </w:p>
    <w:p w14:paraId="2185B27C" w14:textId="77777777" w:rsidR="002A0ABF" w:rsidRPr="00301350" w:rsidRDefault="002A0ABF" w:rsidP="002A0ABF">
      <w:pPr>
        <w:pStyle w:val="EX"/>
      </w:pPr>
      <w:r w:rsidRPr="00301350">
        <w:rPr>
          <w:b/>
        </w:rPr>
        <w:t>will not</w:t>
      </w:r>
      <w:r w:rsidRPr="00301350">
        <w:tab/>
        <w:t>indicates that something is certain or expected not to happen as a result of action taken by an agency the behaviour of which is outside the scope of the present document</w:t>
      </w:r>
    </w:p>
    <w:p w14:paraId="211D0AF4" w14:textId="77777777" w:rsidR="002A0ABF" w:rsidRPr="00301350" w:rsidRDefault="002A0ABF" w:rsidP="002A0ABF">
      <w:pPr>
        <w:pStyle w:val="EX"/>
      </w:pPr>
      <w:r w:rsidRPr="00301350">
        <w:rPr>
          <w:b/>
        </w:rPr>
        <w:t>might</w:t>
      </w:r>
      <w:r w:rsidRPr="00301350">
        <w:tab/>
        <w:t>indicates a likelihood that something will happen as a result of action taken by some agency the behaviour of which is outside the scope of the present document</w:t>
      </w:r>
    </w:p>
    <w:p w14:paraId="7239E630" w14:textId="77777777" w:rsidR="002A0ABF" w:rsidRPr="00301350" w:rsidRDefault="002A0ABF" w:rsidP="002A0ABF">
      <w:pPr>
        <w:pStyle w:val="EX"/>
      </w:pPr>
      <w:r w:rsidRPr="00301350">
        <w:rPr>
          <w:b/>
        </w:rPr>
        <w:lastRenderedPageBreak/>
        <w:t>might not</w:t>
      </w:r>
      <w:r w:rsidRPr="00301350">
        <w:tab/>
        <w:t>indicates a likelihood that something will not happen as a result of action taken by some agency the behaviour of which is outside the scope of the present document</w:t>
      </w:r>
    </w:p>
    <w:p w14:paraId="3240BE71" w14:textId="77777777" w:rsidR="002A0ABF" w:rsidRPr="00301350" w:rsidRDefault="002A0ABF" w:rsidP="002A0ABF">
      <w:r w:rsidRPr="00301350">
        <w:t>In addition:</w:t>
      </w:r>
    </w:p>
    <w:p w14:paraId="78D6CA64" w14:textId="77777777" w:rsidR="002A0ABF" w:rsidRPr="00301350" w:rsidRDefault="002A0ABF" w:rsidP="002A0ABF">
      <w:pPr>
        <w:pStyle w:val="EX"/>
      </w:pPr>
      <w:r w:rsidRPr="00301350">
        <w:rPr>
          <w:b/>
        </w:rPr>
        <w:t>is</w:t>
      </w:r>
      <w:r w:rsidRPr="00301350">
        <w:tab/>
        <w:t>(or any other verb in the indicative mood) indicates a statement of fact</w:t>
      </w:r>
    </w:p>
    <w:p w14:paraId="631F5A42" w14:textId="77777777" w:rsidR="002A0ABF" w:rsidRPr="00301350" w:rsidRDefault="002A0ABF" w:rsidP="002A0ABF">
      <w:pPr>
        <w:pStyle w:val="EX"/>
      </w:pPr>
      <w:r w:rsidRPr="00301350">
        <w:rPr>
          <w:b/>
        </w:rPr>
        <w:t>is not</w:t>
      </w:r>
      <w:r w:rsidRPr="00301350">
        <w:tab/>
        <w:t>(or any other negative verb in the indicative mood) indicates a statement of fact</w:t>
      </w:r>
    </w:p>
    <w:p w14:paraId="44D68099" w14:textId="508E8A5A" w:rsidR="002A0ABF" w:rsidRPr="00301350" w:rsidRDefault="002A0ABF" w:rsidP="002A0ABF">
      <w:r w:rsidRPr="00301350">
        <w:t xml:space="preserve">The constructions </w:t>
      </w:r>
      <w:r w:rsidR="00E537D6" w:rsidRPr="00301350">
        <w:t>"</w:t>
      </w:r>
      <w:r w:rsidRPr="00301350">
        <w:t>is</w:t>
      </w:r>
      <w:r w:rsidR="00E537D6" w:rsidRPr="00301350">
        <w:t>"</w:t>
      </w:r>
      <w:r w:rsidRPr="00301350">
        <w:t xml:space="preserve"> and </w:t>
      </w:r>
      <w:r w:rsidR="00E537D6" w:rsidRPr="00301350">
        <w:t>"</w:t>
      </w:r>
      <w:r w:rsidRPr="00301350">
        <w:t>is not</w:t>
      </w:r>
      <w:r w:rsidR="00E537D6" w:rsidRPr="00301350">
        <w:t>"</w:t>
      </w:r>
      <w:r w:rsidRPr="00301350">
        <w:t xml:space="preserve"> do not indicate requirements.</w:t>
      </w:r>
    </w:p>
    <w:p w14:paraId="741059A0" w14:textId="77777777" w:rsidR="002A0ABF" w:rsidRPr="00301350" w:rsidRDefault="002A0ABF" w:rsidP="002A0ABF">
      <w:pPr>
        <w:pStyle w:val="Heading1"/>
      </w:pPr>
      <w:bookmarkStart w:id="19" w:name="introduction"/>
      <w:bookmarkEnd w:id="19"/>
      <w:r w:rsidRPr="00301350">
        <w:br w:type="page"/>
      </w:r>
      <w:bookmarkStart w:id="20" w:name="scope"/>
      <w:bookmarkStart w:id="21" w:name="_Toc100833007"/>
      <w:bookmarkStart w:id="22" w:name="_Toc101357127"/>
      <w:bookmarkEnd w:id="20"/>
      <w:r w:rsidRPr="00301350">
        <w:lastRenderedPageBreak/>
        <w:t>1</w:t>
      </w:r>
      <w:r w:rsidRPr="00301350">
        <w:tab/>
        <w:t>Scope</w:t>
      </w:r>
      <w:bookmarkEnd w:id="21"/>
      <w:bookmarkEnd w:id="22"/>
    </w:p>
    <w:p w14:paraId="324B4C7B" w14:textId="77777777" w:rsidR="002A0ABF" w:rsidRPr="00301350" w:rsidRDefault="002A0ABF" w:rsidP="002A0ABF">
      <w:r w:rsidRPr="00301350">
        <w:t>This Technical Report will study, based on requirements as specified in clauses 6.40 and 7.10 of TS 22.261 [2], 5GS assistance to support Artificial Intelligence (AI) / Machine Learning (ML) model distribution, transfer, training for various applications, e.g. video/speech recognition, robot control, automotive, etc.</w:t>
      </w:r>
    </w:p>
    <w:p w14:paraId="0DC1E02E" w14:textId="77777777" w:rsidR="002A0ABF" w:rsidRPr="00301350" w:rsidRDefault="002A0ABF" w:rsidP="002A0ABF">
      <w:r w:rsidRPr="00301350">
        <w:t>The scope of this study is on how the AI/ML service providers could leverage 5GS as the platform to provide the intelligent transmission support for application layer AI/ML operation based on the following objectives.</w:t>
      </w:r>
    </w:p>
    <w:p w14:paraId="61C201DA" w14:textId="77777777" w:rsidR="002A0ABF" w:rsidRPr="00301350" w:rsidRDefault="002A0ABF" w:rsidP="002A0ABF">
      <w:pPr>
        <w:pStyle w:val="B1"/>
      </w:pPr>
      <w:r w:rsidRPr="00301350">
        <w:t>1.</w:t>
      </w:r>
      <w:r w:rsidRPr="00301350">
        <w:tab/>
        <w:t>Study the possible architectural and functional extensions to support the Application layer AI/ML operations defined in TS 22.261 [2], more specifically:</w:t>
      </w:r>
    </w:p>
    <w:p w14:paraId="6ACDEA6D" w14:textId="77777777" w:rsidR="002A0ABF" w:rsidRPr="00301350" w:rsidRDefault="002A0ABF" w:rsidP="002A0ABF">
      <w:pPr>
        <w:pStyle w:val="B2"/>
      </w:pPr>
      <w:r w:rsidRPr="00301350">
        <w:t>a.</w:t>
      </w:r>
      <w:r w:rsidRPr="00301350">
        <w:tab/>
        <w:t>Support monitoring of network resource utilization in the 5G system relevant to the UE in order to support Application AI/ML operation.</w:t>
      </w:r>
    </w:p>
    <w:p w14:paraId="78A73674" w14:textId="77777777" w:rsidR="002A0ABF" w:rsidRPr="00301350" w:rsidRDefault="002A0ABF" w:rsidP="002A0ABF">
      <w:pPr>
        <w:pStyle w:val="B2"/>
      </w:pPr>
      <w:r w:rsidRPr="00301350">
        <w:t>b.</w:t>
      </w:r>
      <w:r w:rsidRPr="00301350">
        <w:tab/>
        <w:t>Whether and how to extend 5GS information exposure for 5GC NF(s) to expose UE and/or network conditions and performance prediction (e.g. location, QoS, load, congestion, etc.) to the UE and/or to the authorized 3rd party to assist the Application AI/ML operation.</w:t>
      </w:r>
    </w:p>
    <w:p w14:paraId="41E0FED8" w14:textId="77777777" w:rsidR="002A0ABF" w:rsidRPr="00301350" w:rsidRDefault="002A0ABF" w:rsidP="002A0ABF">
      <w:pPr>
        <w:pStyle w:val="B2"/>
      </w:pPr>
      <w:r w:rsidRPr="00301350">
        <w:t>c.</w:t>
      </w:r>
      <w:r w:rsidRPr="00301350">
        <w:tab/>
        <w:t>Enhancements of external parameter provisioning to 5GC (e.g. expected UE activity behaviours, expected UE mobility, etc.) based on Application AI/ML operation.</w:t>
      </w:r>
    </w:p>
    <w:p w14:paraId="6F9D844D" w14:textId="77777777" w:rsidR="002A0ABF" w:rsidRPr="00301350" w:rsidRDefault="002A0ABF" w:rsidP="002A0ABF">
      <w:pPr>
        <w:pStyle w:val="B2"/>
      </w:pPr>
      <w:r w:rsidRPr="00301350">
        <w:t>d.</w:t>
      </w:r>
      <w:r w:rsidRPr="00301350">
        <w:tab/>
        <w:t>Investigate the enhancements of other 5GC features that could be used to assist the Application AI/ML operations as described in clause 6.40 of TS 22.261 [2].</w:t>
      </w:r>
    </w:p>
    <w:p w14:paraId="08E96407" w14:textId="77777777" w:rsidR="002A0ABF" w:rsidRPr="00301350" w:rsidRDefault="002A0ABF" w:rsidP="002A0ABF">
      <w:pPr>
        <w:pStyle w:val="B1"/>
      </w:pPr>
      <w:r w:rsidRPr="00301350">
        <w:t>2.</w:t>
      </w:r>
      <w:r w:rsidRPr="00301350">
        <w:tab/>
        <w:t>Study possible QoS, Policy enhancements to support Application AI/ML operational traffic while supporting regular (non Application-AI/ML) 5GS user traffic.</w:t>
      </w:r>
    </w:p>
    <w:p w14:paraId="7CAF234D" w14:textId="77777777" w:rsidR="002A0ABF" w:rsidRPr="00301350" w:rsidRDefault="002A0ABF" w:rsidP="002A0ABF">
      <w:pPr>
        <w:pStyle w:val="B1"/>
      </w:pPr>
      <w:r w:rsidRPr="00301350">
        <w:t>3.</w:t>
      </w:r>
      <w:r w:rsidRPr="00301350">
        <w:tab/>
        <w:t>Study whether and how 5GS provides assistance to AF and the UE for the AF and UE to manage the Federated Learning (FL) operation and model distribution/redistribution (i.e. FL members selection, group performance monitoring, adequate network resources allocation and guarantee) to facilitate collaborative Application AI/ML based Federated Learning operation between the application clients running on the UEs and the Application Servers.</w:t>
      </w:r>
    </w:p>
    <w:p w14:paraId="65EA3B1B" w14:textId="77777777" w:rsidR="002A0ABF" w:rsidRPr="00301350" w:rsidRDefault="002A0ABF" w:rsidP="002A0ABF">
      <w:pPr>
        <w:pStyle w:val="Heading1"/>
      </w:pPr>
      <w:bookmarkStart w:id="23" w:name="references"/>
      <w:bookmarkStart w:id="24" w:name="_Toc100833008"/>
      <w:bookmarkStart w:id="25" w:name="_Toc101357128"/>
      <w:bookmarkEnd w:id="23"/>
      <w:r w:rsidRPr="00301350">
        <w:t>2</w:t>
      </w:r>
      <w:r w:rsidRPr="00301350">
        <w:tab/>
        <w:t>References</w:t>
      </w:r>
      <w:bookmarkEnd w:id="24"/>
      <w:bookmarkEnd w:id="25"/>
    </w:p>
    <w:p w14:paraId="65EA57A5" w14:textId="77777777" w:rsidR="002A0ABF" w:rsidRPr="00301350" w:rsidRDefault="002A0ABF" w:rsidP="002A0ABF">
      <w:r w:rsidRPr="00301350">
        <w:t>The following documents contain provisions which, through reference in this text, constitute provisions of the present document.</w:t>
      </w:r>
    </w:p>
    <w:p w14:paraId="6A3130CD" w14:textId="77777777" w:rsidR="002A0ABF" w:rsidRPr="00301350" w:rsidRDefault="002A0ABF" w:rsidP="002A0ABF">
      <w:pPr>
        <w:pStyle w:val="B1"/>
      </w:pPr>
      <w:r w:rsidRPr="00301350">
        <w:t>-</w:t>
      </w:r>
      <w:r w:rsidRPr="00301350">
        <w:tab/>
        <w:t>References are either specific (identified by date of publication, edition number, version number, etc.) or non</w:t>
      </w:r>
      <w:r w:rsidRPr="00301350">
        <w:noBreakHyphen/>
        <w:t>specific.</w:t>
      </w:r>
    </w:p>
    <w:p w14:paraId="7C2A1CD5" w14:textId="77777777" w:rsidR="002A0ABF" w:rsidRPr="00301350" w:rsidRDefault="002A0ABF" w:rsidP="002A0ABF">
      <w:pPr>
        <w:pStyle w:val="B1"/>
      </w:pPr>
      <w:r w:rsidRPr="00301350">
        <w:t>-</w:t>
      </w:r>
      <w:r w:rsidRPr="00301350">
        <w:tab/>
        <w:t>For a specific reference, subsequent revisions do not apply.</w:t>
      </w:r>
    </w:p>
    <w:p w14:paraId="76A11AF3" w14:textId="77777777" w:rsidR="002A0ABF" w:rsidRPr="00301350" w:rsidRDefault="002A0ABF" w:rsidP="002A0ABF">
      <w:pPr>
        <w:pStyle w:val="B1"/>
      </w:pPr>
      <w:r w:rsidRPr="00301350">
        <w:t>-</w:t>
      </w:r>
      <w:r w:rsidRPr="00301350">
        <w:tab/>
        <w:t>For a non-specific reference, the latest version applies. In the case of a reference to a 3GPP document (including a GSM document), a non-specific reference implicitly refers to the latest version of that document</w:t>
      </w:r>
      <w:r w:rsidRPr="00301350">
        <w:rPr>
          <w:i/>
        </w:rPr>
        <w:t xml:space="preserve"> in the same Release as the present document</w:t>
      </w:r>
      <w:r w:rsidRPr="00301350">
        <w:t>.</w:t>
      </w:r>
    </w:p>
    <w:p w14:paraId="1D93DAFC" w14:textId="45C1315C" w:rsidR="002A0ABF" w:rsidRPr="00301350" w:rsidRDefault="002A0ABF" w:rsidP="002A0ABF">
      <w:pPr>
        <w:pStyle w:val="EX"/>
      </w:pPr>
      <w:r w:rsidRPr="00301350">
        <w:t>[1]</w:t>
      </w:r>
      <w:r w:rsidRPr="00301350">
        <w:tab/>
      </w:r>
      <w:r w:rsidR="00301350" w:rsidRPr="00301350">
        <w:t>3GPP</w:t>
      </w:r>
      <w:r w:rsidR="00301350">
        <w:t> </w:t>
      </w:r>
      <w:r w:rsidR="00301350" w:rsidRPr="00301350">
        <w:t>TR</w:t>
      </w:r>
      <w:r w:rsidR="00301350">
        <w:t> </w:t>
      </w:r>
      <w:r w:rsidR="00301350" w:rsidRPr="00301350">
        <w:t>21.905:</w:t>
      </w:r>
      <w:r w:rsidRPr="00301350">
        <w:t xml:space="preserve"> </w:t>
      </w:r>
      <w:r w:rsidR="00E537D6" w:rsidRPr="00301350">
        <w:t>"</w:t>
      </w:r>
      <w:r w:rsidRPr="00301350">
        <w:t>Vocabulary for 3GPP Specifications</w:t>
      </w:r>
      <w:r w:rsidR="00E537D6" w:rsidRPr="00301350">
        <w:t>"</w:t>
      </w:r>
      <w:r w:rsidRPr="00301350">
        <w:t>.</w:t>
      </w:r>
    </w:p>
    <w:p w14:paraId="4C44AF04" w14:textId="4E5F8DB6" w:rsidR="002A0ABF" w:rsidRPr="00301350" w:rsidRDefault="002A0ABF" w:rsidP="002A0ABF">
      <w:pPr>
        <w:pStyle w:val="EX"/>
      </w:pPr>
      <w:r w:rsidRPr="00301350">
        <w:t>[2]</w:t>
      </w:r>
      <w:r w:rsidRPr="00301350">
        <w:tab/>
      </w:r>
      <w:r w:rsidR="00301350" w:rsidRPr="00301350">
        <w:t>3GPP</w:t>
      </w:r>
      <w:r w:rsidR="00301350">
        <w:t> </w:t>
      </w:r>
      <w:r w:rsidR="00301350" w:rsidRPr="00301350">
        <w:t>TS</w:t>
      </w:r>
      <w:r w:rsidR="00301350">
        <w:t> </w:t>
      </w:r>
      <w:r w:rsidR="00301350" w:rsidRPr="00301350">
        <w:t>22.261:</w:t>
      </w:r>
      <w:r w:rsidRPr="00301350">
        <w:t xml:space="preserve"> </w:t>
      </w:r>
      <w:r w:rsidR="00E537D6" w:rsidRPr="00301350">
        <w:t>"</w:t>
      </w:r>
      <w:r w:rsidRPr="00301350">
        <w:t>Service requirements for the 5G system; Stage 1</w:t>
      </w:r>
      <w:r w:rsidR="00E537D6" w:rsidRPr="00301350">
        <w:t>"</w:t>
      </w:r>
      <w:r w:rsidRPr="00301350">
        <w:t>.</w:t>
      </w:r>
    </w:p>
    <w:p w14:paraId="01FB1282" w14:textId="29642C78" w:rsidR="002A0ABF" w:rsidRPr="00301350" w:rsidRDefault="002A0ABF" w:rsidP="002A0ABF">
      <w:pPr>
        <w:pStyle w:val="EX"/>
      </w:pPr>
      <w:r w:rsidRPr="00301350">
        <w:t>[</w:t>
      </w:r>
      <w:r w:rsidRPr="00301350">
        <w:rPr>
          <w:noProof/>
        </w:rPr>
        <w:t>3</w:t>
      </w:r>
      <w:r w:rsidRPr="00301350">
        <w:t>]</w:t>
      </w:r>
      <w:r w:rsidRPr="00301350">
        <w:tab/>
      </w:r>
      <w:r w:rsidR="00301350" w:rsidRPr="00301350">
        <w:t>3GPP</w:t>
      </w:r>
      <w:r w:rsidR="00301350">
        <w:t> </w:t>
      </w:r>
      <w:r w:rsidR="00301350" w:rsidRPr="00301350">
        <w:t>TS</w:t>
      </w:r>
      <w:r w:rsidR="00301350">
        <w:t> </w:t>
      </w:r>
      <w:r w:rsidR="00301350" w:rsidRPr="00301350">
        <w:t>23.501:</w:t>
      </w:r>
      <w:r w:rsidRPr="00301350">
        <w:t xml:space="preserve"> </w:t>
      </w:r>
      <w:r w:rsidR="00E537D6" w:rsidRPr="00301350">
        <w:t>"</w:t>
      </w:r>
      <w:r w:rsidRPr="00301350">
        <w:t>System Architecture for the 5G System; Stage 2</w:t>
      </w:r>
      <w:r w:rsidR="00E537D6" w:rsidRPr="00301350">
        <w:t>"</w:t>
      </w:r>
      <w:r w:rsidRPr="00301350">
        <w:t>.</w:t>
      </w:r>
    </w:p>
    <w:p w14:paraId="1801C7D7" w14:textId="793ADA55" w:rsidR="002A0ABF" w:rsidRPr="00301350" w:rsidRDefault="002A0ABF" w:rsidP="002A0ABF">
      <w:pPr>
        <w:pStyle w:val="EX"/>
      </w:pPr>
      <w:r w:rsidRPr="00301350">
        <w:t>[</w:t>
      </w:r>
      <w:r w:rsidRPr="00301350">
        <w:rPr>
          <w:noProof/>
        </w:rPr>
        <w:t>4</w:t>
      </w:r>
      <w:r w:rsidRPr="00301350">
        <w:t>]</w:t>
      </w:r>
      <w:r w:rsidRPr="00301350">
        <w:tab/>
      </w:r>
      <w:r w:rsidR="00301350" w:rsidRPr="00301350">
        <w:t>3GPP</w:t>
      </w:r>
      <w:r w:rsidR="00301350">
        <w:t> </w:t>
      </w:r>
      <w:r w:rsidR="00301350" w:rsidRPr="00301350">
        <w:t>TS</w:t>
      </w:r>
      <w:r w:rsidR="00301350">
        <w:t> </w:t>
      </w:r>
      <w:r w:rsidR="00301350" w:rsidRPr="00301350">
        <w:t>23.502:</w:t>
      </w:r>
      <w:r w:rsidRPr="00301350">
        <w:t xml:space="preserve"> </w:t>
      </w:r>
      <w:r w:rsidR="00E537D6" w:rsidRPr="00301350">
        <w:t>"</w:t>
      </w:r>
      <w:r w:rsidRPr="00301350">
        <w:t>Procedures for the 5G System; Stage 2</w:t>
      </w:r>
      <w:r w:rsidR="00E537D6" w:rsidRPr="00301350">
        <w:t>"</w:t>
      </w:r>
      <w:r w:rsidRPr="00301350">
        <w:t>.</w:t>
      </w:r>
    </w:p>
    <w:p w14:paraId="175C48F2" w14:textId="2B5C04C4" w:rsidR="002A0ABF" w:rsidRPr="00301350" w:rsidRDefault="002A0ABF" w:rsidP="002A0ABF">
      <w:pPr>
        <w:pStyle w:val="EX"/>
      </w:pPr>
      <w:r w:rsidRPr="00301350">
        <w:t>[</w:t>
      </w:r>
      <w:r w:rsidRPr="00301350">
        <w:rPr>
          <w:noProof/>
        </w:rPr>
        <w:t>5</w:t>
      </w:r>
      <w:r w:rsidRPr="00301350">
        <w:t>]</w:t>
      </w:r>
      <w:r w:rsidRPr="00301350">
        <w:tab/>
      </w:r>
      <w:r w:rsidR="00301350" w:rsidRPr="00301350">
        <w:t>3GPP</w:t>
      </w:r>
      <w:r w:rsidR="00301350">
        <w:t> </w:t>
      </w:r>
      <w:r w:rsidR="00301350" w:rsidRPr="00301350">
        <w:t>TS</w:t>
      </w:r>
      <w:r w:rsidR="00301350">
        <w:t> </w:t>
      </w:r>
      <w:r w:rsidR="00301350" w:rsidRPr="00301350">
        <w:t>23.503:</w:t>
      </w:r>
      <w:r w:rsidRPr="00301350">
        <w:t xml:space="preserve"> </w:t>
      </w:r>
      <w:r w:rsidR="00E537D6" w:rsidRPr="00301350">
        <w:t>"</w:t>
      </w:r>
      <w:r w:rsidRPr="00301350">
        <w:t>Policy and charging control framework for the 5G System (5GS); Stage 2</w:t>
      </w:r>
      <w:r w:rsidR="00E537D6" w:rsidRPr="00301350">
        <w:t>"</w:t>
      </w:r>
      <w:r w:rsidRPr="00301350">
        <w:t>.</w:t>
      </w:r>
    </w:p>
    <w:p w14:paraId="4A671B1E" w14:textId="6B569E45" w:rsidR="002A0ABF" w:rsidRPr="00301350" w:rsidRDefault="002A0ABF" w:rsidP="002A0ABF">
      <w:pPr>
        <w:pStyle w:val="EX"/>
      </w:pPr>
      <w:r w:rsidRPr="00301350">
        <w:t>[</w:t>
      </w:r>
      <w:r w:rsidRPr="00301350">
        <w:rPr>
          <w:noProof/>
        </w:rPr>
        <w:t>6</w:t>
      </w:r>
      <w:r w:rsidRPr="00301350">
        <w:t>]</w:t>
      </w:r>
      <w:r w:rsidRPr="00301350">
        <w:tab/>
      </w:r>
      <w:r w:rsidR="00301350" w:rsidRPr="00301350">
        <w:t>3GPP</w:t>
      </w:r>
      <w:r w:rsidR="00301350">
        <w:t> </w:t>
      </w:r>
      <w:r w:rsidR="00301350" w:rsidRPr="00301350">
        <w:t>TS</w:t>
      </w:r>
      <w:r w:rsidR="00301350">
        <w:t> </w:t>
      </w:r>
      <w:r w:rsidR="00301350" w:rsidRPr="00301350">
        <w:t>23.288:</w:t>
      </w:r>
      <w:r w:rsidRPr="00301350">
        <w:t xml:space="preserve"> </w:t>
      </w:r>
      <w:r w:rsidR="00E537D6" w:rsidRPr="00301350">
        <w:t>"</w:t>
      </w:r>
      <w:r w:rsidRPr="00301350">
        <w:t>Architecture enhancements for 5G System (5GS) to support network data analytics services</w:t>
      </w:r>
      <w:r w:rsidR="00E537D6" w:rsidRPr="00301350">
        <w:t>"</w:t>
      </w:r>
      <w:r w:rsidRPr="00301350">
        <w:t>.</w:t>
      </w:r>
    </w:p>
    <w:p w14:paraId="7088385E" w14:textId="27EC38E6" w:rsidR="002A0ABF" w:rsidRPr="00301350" w:rsidRDefault="002A0ABF" w:rsidP="002A0ABF">
      <w:pPr>
        <w:pStyle w:val="EX"/>
      </w:pPr>
      <w:r w:rsidRPr="00301350">
        <w:t>[</w:t>
      </w:r>
      <w:r w:rsidRPr="00301350">
        <w:rPr>
          <w:noProof/>
        </w:rPr>
        <w:t>7</w:t>
      </w:r>
      <w:r w:rsidRPr="00301350">
        <w:t>]</w:t>
      </w:r>
      <w:r w:rsidRPr="00301350">
        <w:tab/>
      </w:r>
      <w:r w:rsidR="00301350" w:rsidRPr="00301350">
        <w:t>3GPP</w:t>
      </w:r>
      <w:r w:rsidR="00301350">
        <w:t> </w:t>
      </w:r>
      <w:r w:rsidR="00301350" w:rsidRPr="00301350">
        <w:t>TS</w:t>
      </w:r>
      <w:r w:rsidR="00301350">
        <w:t> </w:t>
      </w:r>
      <w:r w:rsidR="00301350" w:rsidRPr="00301350">
        <w:t>26.531:</w:t>
      </w:r>
      <w:r w:rsidRPr="00301350">
        <w:t xml:space="preserve"> </w:t>
      </w:r>
      <w:r w:rsidR="00E537D6" w:rsidRPr="00301350">
        <w:t>"</w:t>
      </w:r>
      <w:r w:rsidRPr="00301350">
        <w:t>Data Collection and Reporting; General Description and Architecture</w:t>
      </w:r>
      <w:r w:rsidR="00E537D6" w:rsidRPr="00301350">
        <w:t>"</w:t>
      </w:r>
      <w:r w:rsidRPr="00301350">
        <w:t>.</w:t>
      </w:r>
    </w:p>
    <w:p w14:paraId="34E7729F" w14:textId="26A9B362" w:rsidR="002A0ABF" w:rsidRPr="00301350" w:rsidRDefault="002A0ABF" w:rsidP="002A0ABF">
      <w:pPr>
        <w:pStyle w:val="EX"/>
      </w:pPr>
      <w:r w:rsidRPr="00301350">
        <w:lastRenderedPageBreak/>
        <w:t>[</w:t>
      </w:r>
      <w:r w:rsidRPr="00301350">
        <w:rPr>
          <w:noProof/>
        </w:rPr>
        <w:t>8</w:t>
      </w:r>
      <w:r w:rsidRPr="00301350">
        <w:t>]</w:t>
      </w:r>
      <w:r w:rsidRPr="00301350">
        <w:tab/>
      </w:r>
      <w:r w:rsidR="00301350" w:rsidRPr="00301350">
        <w:t>3GPP</w:t>
      </w:r>
      <w:r w:rsidR="00301350">
        <w:t> </w:t>
      </w:r>
      <w:r w:rsidR="00301350" w:rsidRPr="00301350">
        <w:t>TR</w:t>
      </w:r>
      <w:r w:rsidR="00301350">
        <w:t> </w:t>
      </w:r>
      <w:r w:rsidR="00301350" w:rsidRPr="00301350">
        <w:t>22.874:</w:t>
      </w:r>
      <w:r w:rsidRPr="00301350">
        <w:t xml:space="preserve"> </w:t>
      </w:r>
      <w:r w:rsidR="00E537D6" w:rsidRPr="00301350">
        <w:t>"</w:t>
      </w:r>
      <w:r w:rsidRPr="00301350">
        <w:t>Study on traffic characteristics and performance requirements for AI/ML model transfer in 5GS</w:t>
      </w:r>
      <w:r w:rsidR="00E537D6" w:rsidRPr="00301350">
        <w:t>"</w:t>
      </w:r>
      <w:r w:rsidRPr="00301350">
        <w:t>.</w:t>
      </w:r>
    </w:p>
    <w:p w14:paraId="2E251CFF" w14:textId="4214DA91" w:rsidR="002A0ABF" w:rsidRPr="00301350" w:rsidRDefault="002A0ABF" w:rsidP="002A0ABF">
      <w:pPr>
        <w:pStyle w:val="EX"/>
      </w:pPr>
      <w:r w:rsidRPr="00301350">
        <w:t>[</w:t>
      </w:r>
      <w:r w:rsidRPr="00301350">
        <w:rPr>
          <w:noProof/>
        </w:rPr>
        <w:t>9</w:t>
      </w:r>
      <w:r w:rsidRPr="00301350">
        <w:t>]</w:t>
      </w:r>
      <w:r w:rsidRPr="00301350">
        <w:tab/>
      </w:r>
      <w:r w:rsidR="00301350" w:rsidRPr="00301350">
        <w:t>3GPP</w:t>
      </w:r>
      <w:r w:rsidR="00301350">
        <w:t> </w:t>
      </w:r>
      <w:r w:rsidR="00301350" w:rsidRPr="00301350">
        <w:t>TS</w:t>
      </w:r>
      <w:r w:rsidR="00301350">
        <w:t> </w:t>
      </w:r>
      <w:r w:rsidR="00301350" w:rsidRPr="00301350">
        <w:t>29.514:</w:t>
      </w:r>
      <w:r w:rsidRPr="00301350">
        <w:t xml:space="preserve"> </w:t>
      </w:r>
      <w:r w:rsidR="00E537D6" w:rsidRPr="00301350">
        <w:t>"</w:t>
      </w:r>
      <w:r w:rsidRPr="00301350">
        <w:t>5G System; Policy Authorization Service; Stage 3</w:t>
      </w:r>
      <w:r w:rsidR="00E537D6" w:rsidRPr="00301350">
        <w:t>"</w:t>
      </w:r>
      <w:r w:rsidRPr="00301350">
        <w:t>.</w:t>
      </w:r>
    </w:p>
    <w:p w14:paraId="60D6374E" w14:textId="2DD582C5" w:rsidR="002A0ABF" w:rsidRPr="00301350" w:rsidRDefault="002A0ABF" w:rsidP="002A0ABF">
      <w:pPr>
        <w:pStyle w:val="EX"/>
      </w:pPr>
      <w:r w:rsidRPr="00301350">
        <w:t>[</w:t>
      </w:r>
      <w:r w:rsidRPr="00301350">
        <w:rPr>
          <w:noProof/>
        </w:rPr>
        <w:t>10</w:t>
      </w:r>
      <w:r w:rsidRPr="00301350">
        <w:t>]</w:t>
      </w:r>
      <w:r w:rsidRPr="00301350">
        <w:tab/>
      </w:r>
      <w:r w:rsidR="00301350" w:rsidRPr="00301350">
        <w:t>3GPP</w:t>
      </w:r>
      <w:r w:rsidR="00301350">
        <w:t> </w:t>
      </w:r>
      <w:r w:rsidR="00301350" w:rsidRPr="00301350">
        <w:t>TS</w:t>
      </w:r>
      <w:r w:rsidR="00301350">
        <w:t> </w:t>
      </w:r>
      <w:r w:rsidR="00301350" w:rsidRPr="00301350">
        <w:t>23.548:</w:t>
      </w:r>
      <w:r w:rsidRPr="00301350">
        <w:t xml:space="preserve"> </w:t>
      </w:r>
      <w:r w:rsidR="00E537D6" w:rsidRPr="00301350">
        <w:t>"</w:t>
      </w:r>
      <w:r w:rsidRPr="00301350">
        <w:t>5G System Enhancements for Edge Computing; Stage 2</w:t>
      </w:r>
      <w:r w:rsidR="00E537D6" w:rsidRPr="00301350">
        <w:t>"</w:t>
      </w:r>
      <w:r w:rsidRPr="00301350">
        <w:t>.</w:t>
      </w:r>
    </w:p>
    <w:p w14:paraId="50BB9035" w14:textId="77777777" w:rsidR="002A0ABF" w:rsidRPr="00301350" w:rsidRDefault="002A0ABF" w:rsidP="002A0ABF">
      <w:pPr>
        <w:pStyle w:val="Heading1"/>
      </w:pPr>
      <w:bookmarkStart w:id="26" w:name="definitions"/>
      <w:bookmarkStart w:id="27" w:name="_Toc100833009"/>
      <w:bookmarkStart w:id="28" w:name="_Toc101357129"/>
      <w:bookmarkEnd w:id="26"/>
      <w:r w:rsidRPr="00301350">
        <w:t>3</w:t>
      </w:r>
      <w:r w:rsidRPr="00301350">
        <w:tab/>
        <w:t>Definitions of terms and abbreviations</w:t>
      </w:r>
      <w:bookmarkEnd w:id="27"/>
      <w:bookmarkEnd w:id="28"/>
    </w:p>
    <w:p w14:paraId="46981BFE" w14:textId="77777777" w:rsidR="002A0ABF" w:rsidRPr="00301350" w:rsidRDefault="002A0ABF" w:rsidP="002A0ABF">
      <w:pPr>
        <w:pStyle w:val="Heading2"/>
      </w:pPr>
      <w:bookmarkStart w:id="29" w:name="_Toc100833010"/>
      <w:bookmarkStart w:id="30" w:name="_Toc101357130"/>
      <w:r w:rsidRPr="00301350">
        <w:t>3.1</w:t>
      </w:r>
      <w:r w:rsidRPr="00301350">
        <w:tab/>
        <w:t>Terms</w:t>
      </w:r>
      <w:bookmarkEnd w:id="29"/>
      <w:bookmarkEnd w:id="30"/>
    </w:p>
    <w:p w14:paraId="5476B7D6" w14:textId="5C76DCFE" w:rsidR="002A0ABF" w:rsidRPr="00301350" w:rsidRDefault="002A0ABF" w:rsidP="002A0ABF">
      <w:r w:rsidRPr="00301350">
        <w:t xml:space="preserve">For the purposes of the present document, the terms given in </w:t>
      </w:r>
      <w:r w:rsidR="00301350" w:rsidRPr="00301350">
        <w:t>TR</w:t>
      </w:r>
      <w:r w:rsidR="00301350">
        <w:t> </w:t>
      </w:r>
      <w:r w:rsidR="00301350" w:rsidRPr="00301350">
        <w:t>21.905</w:t>
      </w:r>
      <w:r w:rsidR="00301350">
        <w:t> </w:t>
      </w:r>
      <w:r w:rsidR="00301350" w:rsidRPr="00301350">
        <w:t>[</w:t>
      </w:r>
      <w:r w:rsidRPr="00301350">
        <w:t xml:space="preserve">1] and the following apply. A term defined in the present document takes precedence over the definition of the same term, if any, in </w:t>
      </w:r>
      <w:r w:rsidR="00301350" w:rsidRPr="00301350">
        <w:t>TR</w:t>
      </w:r>
      <w:r w:rsidR="00301350">
        <w:t> </w:t>
      </w:r>
      <w:r w:rsidR="00301350" w:rsidRPr="00301350">
        <w:t>21.905</w:t>
      </w:r>
      <w:r w:rsidR="00301350">
        <w:t> </w:t>
      </w:r>
      <w:r w:rsidR="00301350" w:rsidRPr="00301350">
        <w:t>[</w:t>
      </w:r>
      <w:r w:rsidRPr="00301350">
        <w:t>1].</w:t>
      </w:r>
    </w:p>
    <w:p w14:paraId="69778167" w14:textId="77777777" w:rsidR="002A0ABF" w:rsidRPr="00301350" w:rsidRDefault="002A0ABF" w:rsidP="002A0ABF"/>
    <w:p w14:paraId="28AC4581" w14:textId="77777777" w:rsidR="002A0ABF" w:rsidRPr="00301350" w:rsidRDefault="002A0ABF" w:rsidP="002A0ABF">
      <w:pPr>
        <w:pStyle w:val="Heading2"/>
      </w:pPr>
      <w:bookmarkStart w:id="31" w:name="_Toc100833011"/>
      <w:bookmarkStart w:id="32" w:name="_Toc101357131"/>
      <w:r w:rsidRPr="00301350">
        <w:t>3.2</w:t>
      </w:r>
      <w:r w:rsidRPr="00301350">
        <w:tab/>
        <w:t>Abbreviations</w:t>
      </w:r>
      <w:bookmarkEnd w:id="31"/>
      <w:bookmarkEnd w:id="32"/>
    </w:p>
    <w:p w14:paraId="73F32DB7" w14:textId="19D1B91E" w:rsidR="002A0ABF" w:rsidRPr="00301350" w:rsidRDefault="002A0ABF" w:rsidP="002A0ABF">
      <w:pPr>
        <w:keepNext/>
      </w:pPr>
      <w:r w:rsidRPr="00301350">
        <w:t xml:space="preserve">For the purposes of the present document, the abbreviations given in </w:t>
      </w:r>
      <w:r w:rsidR="00301350" w:rsidRPr="00301350">
        <w:t>TR</w:t>
      </w:r>
      <w:r w:rsidR="00301350">
        <w:t> </w:t>
      </w:r>
      <w:r w:rsidR="00301350" w:rsidRPr="00301350">
        <w:t>21.905</w:t>
      </w:r>
      <w:r w:rsidR="00301350">
        <w:t> </w:t>
      </w:r>
      <w:r w:rsidR="00301350" w:rsidRPr="00301350">
        <w:t>[</w:t>
      </w:r>
      <w:r w:rsidRPr="00301350">
        <w:t xml:space="preserve">1] and the following apply. An abbreviation defined in the present document takes precedence over the definition of the same abbreviation, if any, in </w:t>
      </w:r>
      <w:r w:rsidR="00301350" w:rsidRPr="00301350">
        <w:t>TR</w:t>
      </w:r>
      <w:r w:rsidR="00301350">
        <w:t> </w:t>
      </w:r>
      <w:r w:rsidR="00301350" w:rsidRPr="00301350">
        <w:t>21.905</w:t>
      </w:r>
      <w:r w:rsidR="00301350">
        <w:t> </w:t>
      </w:r>
      <w:r w:rsidR="00301350" w:rsidRPr="00301350">
        <w:t>[</w:t>
      </w:r>
      <w:r w:rsidRPr="00301350">
        <w:t>1].</w:t>
      </w:r>
    </w:p>
    <w:p w14:paraId="532DCD1A" w14:textId="77777777" w:rsidR="002A0ABF" w:rsidRPr="00301350" w:rsidRDefault="002A0ABF" w:rsidP="002A0ABF">
      <w:pPr>
        <w:pStyle w:val="EW"/>
        <w:rPr>
          <w:lang w:eastAsia="zh-CN"/>
        </w:rPr>
      </w:pPr>
      <w:r w:rsidRPr="00301350">
        <w:t>AI</w:t>
      </w:r>
      <w:r w:rsidRPr="00301350">
        <w:tab/>
      </w:r>
      <w:r w:rsidRPr="00301350">
        <w:rPr>
          <w:lang w:eastAsia="zh-CN"/>
        </w:rPr>
        <w:t>Artificial Intelligence</w:t>
      </w:r>
    </w:p>
    <w:p w14:paraId="1F222F98" w14:textId="77777777" w:rsidR="002A0ABF" w:rsidRPr="00301350" w:rsidRDefault="002A0ABF" w:rsidP="002A0ABF">
      <w:pPr>
        <w:pStyle w:val="EW"/>
      </w:pPr>
      <w:r w:rsidRPr="00301350">
        <w:rPr>
          <w:lang w:eastAsia="zh-CN"/>
        </w:rPr>
        <w:t>ML</w:t>
      </w:r>
      <w:r w:rsidRPr="00301350">
        <w:rPr>
          <w:lang w:eastAsia="zh-CN"/>
        </w:rPr>
        <w:tab/>
        <w:t>Machine Learning</w:t>
      </w:r>
    </w:p>
    <w:p w14:paraId="7D88A931" w14:textId="77777777" w:rsidR="002A0ABF" w:rsidRPr="00301350" w:rsidRDefault="002A0ABF" w:rsidP="002A0ABF">
      <w:pPr>
        <w:pStyle w:val="EW"/>
      </w:pPr>
      <w:r w:rsidRPr="00301350">
        <w:t>FL</w:t>
      </w:r>
      <w:r w:rsidRPr="00301350">
        <w:tab/>
        <w:t>Federated Learning</w:t>
      </w:r>
    </w:p>
    <w:p w14:paraId="7ECFA7DF" w14:textId="77777777" w:rsidR="002A0ABF" w:rsidRPr="00301350" w:rsidRDefault="002A0ABF" w:rsidP="002A0ABF">
      <w:pPr>
        <w:pStyle w:val="EW"/>
      </w:pPr>
    </w:p>
    <w:p w14:paraId="7F680594" w14:textId="77777777" w:rsidR="002A0ABF" w:rsidRPr="00301350" w:rsidRDefault="002A0ABF" w:rsidP="002A0ABF">
      <w:pPr>
        <w:pStyle w:val="Heading1"/>
      </w:pPr>
      <w:bookmarkStart w:id="33" w:name="clause4"/>
      <w:bookmarkStart w:id="34" w:name="_Toc100833012"/>
      <w:bookmarkStart w:id="35" w:name="_Toc101357132"/>
      <w:bookmarkEnd w:id="33"/>
      <w:r w:rsidRPr="00301350">
        <w:t>4</w:t>
      </w:r>
      <w:r w:rsidRPr="00301350">
        <w:tab/>
        <w:t>Architectural Requirements and Assumptions</w:t>
      </w:r>
      <w:bookmarkEnd w:id="34"/>
      <w:bookmarkEnd w:id="35"/>
    </w:p>
    <w:p w14:paraId="54AAEA70" w14:textId="77777777" w:rsidR="002A0ABF" w:rsidRPr="00301350" w:rsidRDefault="002A0ABF" w:rsidP="002A0ABF">
      <w:pPr>
        <w:pStyle w:val="Heading2"/>
      </w:pPr>
      <w:bookmarkStart w:id="36" w:name="_Toc100833013"/>
      <w:bookmarkStart w:id="37" w:name="_Toc101357133"/>
      <w:r w:rsidRPr="00301350">
        <w:t>4.1</w:t>
      </w:r>
      <w:r w:rsidRPr="00301350">
        <w:tab/>
        <w:t>Architectural Requirements</w:t>
      </w:r>
      <w:bookmarkEnd w:id="36"/>
      <w:bookmarkEnd w:id="37"/>
    </w:p>
    <w:p w14:paraId="3BF0A547" w14:textId="77777777" w:rsidR="002A0ABF" w:rsidRPr="00301350" w:rsidRDefault="002A0ABF" w:rsidP="002A0ABF">
      <w:r w:rsidRPr="00301350">
        <w:t>The Application AI/ML operation logic is controlled by an Application Function (AF).</w:t>
      </w:r>
    </w:p>
    <w:p w14:paraId="1A015F6D" w14:textId="77777777" w:rsidR="002A0ABF" w:rsidRPr="00301350" w:rsidRDefault="002A0ABF" w:rsidP="002A0ABF">
      <w:r w:rsidRPr="00301350">
        <w:t>Any AF request to the 5G System in the context of 5GS assistance to Application AI/ML operation should be authorized by the 5GC.</w:t>
      </w:r>
    </w:p>
    <w:p w14:paraId="41B688C7" w14:textId="60FF6068" w:rsidR="002A0ABF" w:rsidRPr="00301350" w:rsidRDefault="002A0ABF" w:rsidP="002A0ABF">
      <w:r w:rsidRPr="00301350">
        <w:t xml:space="preserve">The 5G System should ensure the performance KPIs specified in </w:t>
      </w:r>
      <w:r w:rsidR="00301350" w:rsidRPr="00301350">
        <w:t>TS</w:t>
      </w:r>
      <w:r w:rsidR="00301350">
        <w:t> </w:t>
      </w:r>
      <w:r w:rsidR="00301350" w:rsidRPr="00301350">
        <w:t>22.261</w:t>
      </w:r>
      <w:r w:rsidR="00301350">
        <w:t> </w:t>
      </w:r>
      <w:r w:rsidR="00301350" w:rsidRPr="00301350">
        <w:t>[</w:t>
      </w:r>
      <w:r w:rsidRPr="00301350">
        <w:t>2] clause 7.10, to support the Application AI/ML traffic.</w:t>
      </w:r>
    </w:p>
    <w:p w14:paraId="12AA0C45" w14:textId="77777777" w:rsidR="002A0ABF" w:rsidRPr="00301350" w:rsidRDefault="002A0ABF" w:rsidP="002A0ABF">
      <w:pPr>
        <w:pStyle w:val="Heading2"/>
      </w:pPr>
      <w:bookmarkStart w:id="38" w:name="_Toc100833014"/>
      <w:bookmarkStart w:id="39" w:name="_Toc101357134"/>
      <w:r w:rsidRPr="00301350">
        <w:t>4.2</w:t>
      </w:r>
      <w:r w:rsidRPr="00301350">
        <w:tab/>
        <w:t>Architectural Assumptions</w:t>
      </w:r>
      <w:bookmarkEnd w:id="38"/>
      <w:bookmarkEnd w:id="39"/>
    </w:p>
    <w:p w14:paraId="20A55B9B" w14:textId="77777777" w:rsidR="002A0ABF" w:rsidRPr="00301350" w:rsidRDefault="002A0ABF" w:rsidP="002A0ABF">
      <w:pPr>
        <w:rPr>
          <w:noProof/>
          <w:lang w:val="en-US" w:eastAsia="zh-CN"/>
        </w:rPr>
      </w:pPr>
      <w:r w:rsidRPr="00301350">
        <w:rPr>
          <w:noProof/>
          <w:lang w:val="en-US" w:eastAsia="zh-CN"/>
        </w:rPr>
        <w:t>To support AI/ML based services/applications via 5GS, the following architectural assumptions are made in the present study:</w:t>
      </w:r>
    </w:p>
    <w:p w14:paraId="02B8070E" w14:textId="77777777" w:rsidR="002A0ABF" w:rsidRPr="00301350" w:rsidRDefault="002A0ABF" w:rsidP="002A0ABF">
      <w:pPr>
        <w:pStyle w:val="B1"/>
        <w:rPr>
          <w:lang w:eastAsia="ko-KR"/>
        </w:rPr>
      </w:pPr>
      <w:r w:rsidRPr="00301350">
        <w:rPr>
          <w:lang w:eastAsia="ko-KR"/>
        </w:rPr>
        <w:t>-</w:t>
      </w:r>
      <w:r w:rsidRPr="00301350">
        <w:rPr>
          <w:lang w:eastAsia="ko-KR"/>
        </w:rPr>
        <w:tab/>
        <w:t>In Rel-18, an Application AI/ML operation is conducted within a single slice, i.e. all UEs which are involved in a given Application AI/ML operation are served by the same S-NSSAI and the Application Function (AF) belongs to this S-NSSAI.</w:t>
      </w:r>
    </w:p>
    <w:p w14:paraId="68F34AF9" w14:textId="77777777" w:rsidR="002A0ABF" w:rsidRPr="00301350" w:rsidRDefault="002A0ABF" w:rsidP="002A0ABF">
      <w:pPr>
        <w:pStyle w:val="B1"/>
        <w:rPr>
          <w:lang w:eastAsia="ko-KR"/>
        </w:rPr>
      </w:pPr>
      <w:r w:rsidRPr="00301350">
        <w:rPr>
          <w:lang w:eastAsia="ko-KR"/>
        </w:rPr>
        <w:t>-</w:t>
      </w:r>
      <w:r w:rsidRPr="00301350">
        <w:rPr>
          <w:lang w:eastAsia="ko-KR"/>
        </w:rPr>
        <w:tab/>
        <w:t>In Rel-18, roaming is not supported, i.e. inter PLMN coordination aspects will not be studied.</w:t>
      </w:r>
    </w:p>
    <w:p w14:paraId="589016B6" w14:textId="77777777" w:rsidR="002A0ABF" w:rsidRPr="00301350" w:rsidRDefault="002A0ABF" w:rsidP="002A0ABF">
      <w:pPr>
        <w:pStyle w:val="NO"/>
        <w:rPr>
          <w:lang w:eastAsia="ko-KR"/>
        </w:rPr>
      </w:pPr>
      <w:r w:rsidRPr="00301350">
        <w:rPr>
          <w:lang w:eastAsia="ko-KR"/>
        </w:rPr>
        <w:t>NOTE:</w:t>
      </w:r>
      <w:r w:rsidRPr="00301350">
        <w:rPr>
          <w:lang w:eastAsia="ko-KR"/>
        </w:rPr>
        <w:tab/>
        <w:t>The 5G System architecture to support the Application AI/ML operation in the current release should not preclude the support of roaming in a future release.</w:t>
      </w:r>
    </w:p>
    <w:p w14:paraId="2AC4364F" w14:textId="712B4145" w:rsidR="002A0ABF" w:rsidRPr="00301350" w:rsidRDefault="002A0ABF" w:rsidP="002A0ABF">
      <w:pPr>
        <w:pStyle w:val="EditorsNote"/>
      </w:pPr>
      <w:r w:rsidRPr="00301350">
        <w:t>Editor</w:t>
      </w:r>
      <w:r w:rsidR="00E537D6" w:rsidRPr="00301350">
        <w:t>'</w:t>
      </w:r>
      <w:r w:rsidRPr="00301350">
        <w:t>s note:</w:t>
      </w:r>
      <w:r w:rsidRPr="00301350">
        <w:rPr>
          <w:rFonts w:hint="eastAsia"/>
        </w:rPr>
        <w:tab/>
      </w:r>
      <w:r w:rsidRPr="00301350">
        <w:t>Whether 5GC needs to be aware of the Application Layer AI/ML operation type needs further discussion.</w:t>
      </w:r>
    </w:p>
    <w:p w14:paraId="446447A5" w14:textId="77777777" w:rsidR="002A0ABF" w:rsidRPr="00301350" w:rsidRDefault="002A0ABF" w:rsidP="002A0ABF">
      <w:pPr>
        <w:pStyle w:val="Heading2"/>
      </w:pPr>
      <w:bookmarkStart w:id="40" w:name="_Toc100833015"/>
      <w:bookmarkStart w:id="41" w:name="_Toc101357135"/>
      <w:r w:rsidRPr="00301350">
        <w:lastRenderedPageBreak/>
        <w:t>4.3</w:t>
      </w:r>
      <w:r w:rsidRPr="00301350">
        <w:tab/>
        <w:t>Reference Architecture</w:t>
      </w:r>
      <w:bookmarkEnd w:id="40"/>
      <w:bookmarkEnd w:id="41"/>
    </w:p>
    <w:p w14:paraId="561D61B4" w14:textId="487E26A9" w:rsidR="002A0ABF" w:rsidRPr="00301350" w:rsidRDefault="002A0ABF" w:rsidP="002A0ABF">
      <w:pPr>
        <w:rPr>
          <w:lang w:eastAsia="zh-CN"/>
        </w:rPr>
      </w:pPr>
      <w:r w:rsidRPr="00301350">
        <w:rPr>
          <w:lang w:eastAsia="zh-CN"/>
        </w:rPr>
        <w:t xml:space="preserve">The architecture, framework, definitions and terminology specified in </w:t>
      </w:r>
      <w:r w:rsidR="00301350" w:rsidRPr="00301350">
        <w:rPr>
          <w:lang w:eastAsia="zh-CN"/>
        </w:rPr>
        <w:t>TS</w:t>
      </w:r>
      <w:r w:rsidR="00301350">
        <w:rPr>
          <w:lang w:eastAsia="zh-CN"/>
        </w:rPr>
        <w:t> </w:t>
      </w:r>
      <w:r w:rsidR="00301350" w:rsidRPr="00301350">
        <w:rPr>
          <w:lang w:eastAsia="zh-CN"/>
        </w:rPr>
        <w:t>23.501</w:t>
      </w:r>
      <w:r w:rsidR="00301350">
        <w:rPr>
          <w:lang w:eastAsia="zh-CN"/>
        </w:rPr>
        <w:t> </w:t>
      </w:r>
      <w:r w:rsidR="00301350" w:rsidRPr="00301350">
        <w:rPr>
          <w:lang w:eastAsia="zh-CN"/>
        </w:rPr>
        <w:t>[</w:t>
      </w:r>
      <w:r w:rsidRPr="00301350">
        <w:rPr>
          <w:lang w:eastAsia="zh-CN"/>
        </w:rPr>
        <w:t xml:space="preserve">3],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 xml:space="preserve">4], </w:t>
      </w:r>
      <w:r w:rsidR="00301350" w:rsidRPr="00301350">
        <w:rPr>
          <w:lang w:eastAsia="zh-CN"/>
        </w:rPr>
        <w:t>TS</w:t>
      </w:r>
      <w:r w:rsidR="00301350">
        <w:rPr>
          <w:lang w:eastAsia="zh-CN"/>
        </w:rPr>
        <w:t> </w:t>
      </w:r>
      <w:r w:rsidR="00301350" w:rsidRPr="00301350">
        <w:rPr>
          <w:lang w:eastAsia="zh-CN"/>
        </w:rPr>
        <w:t>23.503</w:t>
      </w:r>
      <w:r w:rsidR="00301350">
        <w:rPr>
          <w:lang w:eastAsia="zh-CN"/>
        </w:rPr>
        <w:t> </w:t>
      </w:r>
      <w:r w:rsidR="00301350" w:rsidRPr="00301350">
        <w:rPr>
          <w:lang w:eastAsia="zh-CN"/>
        </w:rPr>
        <w:t>[</w:t>
      </w:r>
      <w:r w:rsidRPr="00301350">
        <w:rPr>
          <w:lang w:eastAsia="zh-CN"/>
        </w:rPr>
        <w:t xml:space="preserve">5] and </w:t>
      </w:r>
      <w:r w:rsidR="00301350" w:rsidRPr="00301350">
        <w:rPr>
          <w:lang w:eastAsia="zh-CN"/>
        </w:rPr>
        <w:t>TS</w:t>
      </w:r>
      <w:r w:rsidR="00301350">
        <w:rPr>
          <w:lang w:eastAsia="zh-CN"/>
        </w:rPr>
        <w:t> </w:t>
      </w:r>
      <w:r w:rsidR="00301350" w:rsidRPr="00301350">
        <w:rPr>
          <w:lang w:eastAsia="zh-CN"/>
        </w:rPr>
        <w:t>23.288</w:t>
      </w:r>
      <w:r w:rsidR="00301350">
        <w:rPr>
          <w:lang w:eastAsia="zh-CN"/>
        </w:rPr>
        <w:t> </w:t>
      </w:r>
      <w:r w:rsidR="00301350" w:rsidRPr="00301350">
        <w:rPr>
          <w:lang w:eastAsia="zh-CN"/>
        </w:rPr>
        <w:t>[</w:t>
      </w:r>
      <w:r w:rsidRPr="00301350">
        <w:rPr>
          <w:lang w:eastAsia="zh-CN"/>
        </w:rPr>
        <w:t>6] are the baselines for the present study.</w:t>
      </w:r>
    </w:p>
    <w:p w14:paraId="403A0B49" w14:textId="77777777" w:rsidR="002A0ABF" w:rsidRPr="00301350" w:rsidRDefault="002A0ABF" w:rsidP="002A0ABF">
      <w:pPr>
        <w:pStyle w:val="Heading1"/>
      </w:pPr>
      <w:bookmarkStart w:id="42" w:name="_Toc100833016"/>
      <w:bookmarkStart w:id="43" w:name="_Toc101357136"/>
      <w:r w:rsidRPr="00301350">
        <w:t>5</w:t>
      </w:r>
      <w:r w:rsidRPr="00301350">
        <w:tab/>
        <w:t>Key Issues</w:t>
      </w:r>
      <w:bookmarkEnd w:id="42"/>
      <w:bookmarkEnd w:id="43"/>
    </w:p>
    <w:p w14:paraId="0DCFC1A5" w14:textId="77777777" w:rsidR="002A0ABF" w:rsidRPr="00301350" w:rsidRDefault="002A0ABF" w:rsidP="002A0ABF">
      <w:pPr>
        <w:pStyle w:val="Heading2"/>
      </w:pPr>
      <w:bookmarkStart w:id="44" w:name="_Toc22552193"/>
      <w:bookmarkStart w:id="45" w:name="_Toc22930358"/>
      <w:bookmarkStart w:id="46" w:name="_Toc22987226"/>
      <w:bookmarkStart w:id="47" w:name="_Toc23256812"/>
      <w:bookmarkStart w:id="48" w:name="_Toc25353536"/>
      <w:bookmarkStart w:id="49" w:name="_Toc25918782"/>
      <w:bookmarkStart w:id="50" w:name="_Toc31011399"/>
      <w:bookmarkStart w:id="51" w:name="_Toc43297397"/>
      <w:bookmarkStart w:id="52" w:name="_Toc43733095"/>
      <w:bookmarkStart w:id="53" w:name="_Toc50192846"/>
      <w:bookmarkStart w:id="54" w:name="_Toc50466991"/>
      <w:bookmarkStart w:id="55" w:name="_Toc54729740"/>
      <w:bookmarkStart w:id="56" w:name="_Toc55202890"/>
      <w:bookmarkStart w:id="57" w:name="_Toc57449866"/>
      <w:bookmarkStart w:id="58" w:name="_Toc66787170"/>
      <w:bookmarkStart w:id="59" w:name="_Toc100833017"/>
      <w:bookmarkStart w:id="60" w:name="_Toc101357137"/>
      <w:r w:rsidRPr="00301350">
        <w:t>5.1</w:t>
      </w:r>
      <w:r w:rsidRPr="00301350">
        <w:tab/>
        <w:t xml:space="preserve">Key Issue #1: </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r w:rsidRPr="00301350">
        <w:t>Monitoring of network resource utilization for support of Application AI/ML operations</w:t>
      </w:r>
      <w:bookmarkEnd w:id="59"/>
      <w:bookmarkEnd w:id="60"/>
    </w:p>
    <w:p w14:paraId="76448D69" w14:textId="77777777" w:rsidR="002A0ABF" w:rsidRPr="00301350" w:rsidRDefault="002A0ABF" w:rsidP="002A0ABF">
      <w:pPr>
        <w:rPr>
          <w:noProof/>
          <w:lang w:val="en-US" w:eastAsia="zh-CN"/>
        </w:rPr>
      </w:pPr>
      <w:r w:rsidRPr="00301350">
        <w:rPr>
          <w:noProof/>
          <w:lang w:val="en-US" w:eastAsia="zh-CN"/>
        </w:rPr>
        <w:t>This KI addresses WT#1.1a. To support AI/ML based services/applications, 5GS network resources are utilized for AI/ML model and data distribution, transfer and/or training for various applications.</w:t>
      </w:r>
    </w:p>
    <w:p w14:paraId="3EF1F75F" w14:textId="308902BF" w:rsidR="002A0ABF" w:rsidRPr="00301350" w:rsidRDefault="002A0ABF" w:rsidP="002A0ABF">
      <w:pPr>
        <w:rPr>
          <w:noProof/>
          <w:lang w:val="en-US" w:eastAsia="zh-CN"/>
        </w:rPr>
      </w:pPr>
      <w:r w:rsidRPr="00301350">
        <w:rPr>
          <w:noProof/>
          <w:lang w:val="en-US" w:eastAsia="zh-CN"/>
        </w:rPr>
        <w:t>To monitor the network resource utilization in the 5GS relevant to the UE</w:t>
      </w:r>
      <w:r w:rsidR="00E537D6" w:rsidRPr="00301350">
        <w:rPr>
          <w:noProof/>
          <w:lang w:val="en-US" w:eastAsia="zh-CN"/>
        </w:rPr>
        <w:t>'</w:t>
      </w:r>
      <w:r w:rsidRPr="00301350">
        <w:rPr>
          <w:noProof/>
          <w:lang w:val="en-US" w:eastAsia="zh-CN"/>
        </w:rPr>
        <w:t>s performance for supporting AI/ML based services/applications, the following aspects are to be studied:</w:t>
      </w:r>
    </w:p>
    <w:p w14:paraId="63ABC5A9" w14:textId="5E51CA76" w:rsidR="002A0ABF" w:rsidRPr="00301350" w:rsidRDefault="002A0ABF" w:rsidP="002A0ABF">
      <w:pPr>
        <w:pStyle w:val="B1"/>
        <w:rPr>
          <w:noProof/>
          <w:lang w:val="en-US" w:eastAsia="zh-CN"/>
        </w:rPr>
      </w:pPr>
      <w:r w:rsidRPr="00301350">
        <w:rPr>
          <w:noProof/>
          <w:lang w:val="en-US" w:eastAsia="zh-CN"/>
        </w:rPr>
        <w:t>-</w:t>
      </w:r>
      <w:r w:rsidRPr="00301350">
        <w:rPr>
          <w:noProof/>
          <w:lang w:val="en-US" w:eastAsia="zh-CN"/>
        </w:rPr>
        <w:tab/>
        <w:t>How to monitor network resource utilization relevant to the UE</w:t>
      </w:r>
      <w:r w:rsidR="00E537D6" w:rsidRPr="00301350">
        <w:rPr>
          <w:noProof/>
          <w:lang w:val="en-US" w:eastAsia="zh-CN"/>
        </w:rPr>
        <w:t>'</w:t>
      </w:r>
      <w:r w:rsidRPr="00301350">
        <w:rPr>
          <w:noProof/>
          <w:lang w:val="en-US" w:eastAsia="zh-CN"/>
        </w:rPr>
        <w:t>s performance (e.g. such as the data throughput provided to the UE) for supporting Application AI/ML model/data distribution and sharing related operations, including:</w:t>
      </w:r>
    </w:p>
    <w:p w14:paraId="4FCACF8B" w14:textId="7E5C0082" w:rsidR="002A0ABF" w:rsidRPr="00301350" w:rsidRDefault="002A0ABF" w:rsidP="002A0ABF">
      <w:pPr>
        <w:pStyle w:val="B2"/>
        <w:rPr>
          <w:noProof/>
          <w:lang w:val="en-US" w:eastAsia="zh-CN"/>
        </w:rPr>
      </w:pPr>
      <w:r w:rsidRPr="00301350">
        <w:rPr>
          <w:noProof/>
          <w:lang w:val="en-US" w:eastAsia="zh-CN"/>
        </w:rPr>
        <w:t>-</w:t>
      </w:r>
      <w:r w:rsidRPr="00301350">
        <w:rPr>
          <w:noProof/>
          <w:lang w:val="en-US" w:eastAsia="zh-CN"/>
        </w:rPr>
        <w:tab/>
        <w:t>Whether and how to measure network resource utilization relevant to the UE</w:t>
      </w:r>
      <w:r w:rsidR="00E537D6" w:rsidRPr="00301350">
        <w:rPr>
          <w:noProof/>
          <w:lang w:val="en-US" w:eastAsia="zh-CN"/>
        </w:rPr>
        <w:t>'</w:t>
      </w:r>
      <w:r w:rsidRPr="00301350">
        <w:rPr>
          <w:noProof/>
          <w:lang w:val="en-US" w:eastAsia="zh-CN"/>
        </w:rPr>
        <w:t xml:space="preserve">s performance (as described in </w:t>
      </w:r>
      <w:r w:rsidR="00301350" w:rsidRPr="00301350">
        <w:rPr>
          <w:noProof/>
          <w:lang w:val="en-US" w:eastAsia="zh-CN"/>
        </w:rPr>
        <w:t>TS</w:t>
      </w:r>
      <w:r w:rsidR="00301350">
        <w:rPr>
          <w:noProof/>
          <w:lang w:val="en-US" w:eastAsia="zh-CN"/>
        </w:rPr>
        <w:t> </w:t>
      </w:r>
      <w:r w:rsidR="00301350" w:rsidRPr="00301350">
        <w:rPr>
          <w:noProof/>
          <w:lang w:val="en-US" w:eastAsia="zh-CN"/>
        </w:rPr>
        <w:t>22.261</w:t>
      </w:r>
      <w:r w:rsidR="00301350">
        <w:rPr>
          <w:noProof/>
          <w:lang w:val="en-US" w:eastAsia="zh-CN"/>
        </w:rPr>
        <w:t> </w:t>
      </w:r>
      <w:r w:rsidR="00301350" w:rsidRPr="00301350">
        <w:rPr>
          <w:noProof/>
          <w:lang w:val="en-US" w:eastAsia="zh-CN"/>
        </w:rPr>
        <w:t>[</w:t>
      </w:r>
      <w:r w:rsidRPr="00301350">
        <w:rPr>
          <w:noProof/>
          <w:lang w:val="en-US" w:eastAsia="zh-CN"/>
        </w:rPr>
        <w:t>2]) in the 5G system to support Application AI/ML traffic.</w:t>
      </w:r>
    </w:p>
    <w:p w14:paraId="3288D798" w14:textId="2324F160" w:rsidR="002A0ABF" w:rsidRPr="00301350" w:rsidRDefault="002A0ABF" w:rsidP="002A0ABF">
      <w:pPr>
        <w:pStyle w:val="NO"/>
        <w:rPr>
          <w:rFonts w:eastAsia="PMingLiU"/>
          <w:lang w:eastAsia="zh-TW"/>
        </w:rPr>
      </w:pPr>
      <w:r w:rsidRPr="00301350">
        <w:rPr>
          <w:rFonts w:eastAsia="PMingLiU"/>
          <w:lang w:eastAsia="zh-TW"/>
        </w:rPr>
        <w:t>NOTE:</w:t>
      </w:r>
      <w:r w:rsidRPr="00301350">
        <w:rPr>
          <w:rFonts w:eastAsia="PMingLiU"/>
          <w:lang w:eastAsia="zh-TW"/>
        </w:rPr>
        <w:tab/>
        <w:t>Network resource utilization measurements relevant to UE</w:t>
      </w:r>
      <w:r w:rsidR="00E537D6" w:rsidRPr="00301350">
        <w:rPr>
          <w:rFonts w:eastAsia="PMingLiU"/>
          <w:lang w:eastAsia="zh-TW"/>
        </w:rPr>
        <w:t>'</w:t>
      </w:r>
      <w:r w:rsidRPr="00301350">
        <w:rPr>
          <w:rFonts w:eastAsia="PMingLiU"/>
          <w:lang w:eastAsia="zh-TW"/>
        </w:rPr>
        <w:t>s performance are done by the network, additional UE measurements are out of scope of this study. Neither Uu nor any AN impacts are in the scope of this study.</w:t>
      </w:r>
    </w:p>
    <w:p w14:paraId="46C3C2BA" w14:textId="6D0A8AFE" w:rsidR="002A0ABF" w:rsidRPr="00301350" w:rsidRDefault="002A0ABF" w:rsidP="002A0ABF">
      <w:pPr>
        <w:pStyle w:val="B2"/>
      </w:pPr>
      <w:r w:rsidRPr="00301350">
        <w:t>-</w:t>
      </w:r>
      <w:r w:rsidRPr="00301350">
        <w:tab/>
        <w:t xml:space="preserve">Whether and what enhancements (including new monitoring events) are required to existing monitoring mechanisms (e.g. monitoring capability as specified in clause 5.20 of </w:t>
      </w:r>
      <w:r w:rsidR="00301350" w:rsidRPr="00301350">
        <w:t>TS</w:t>
      </w:r>
      <w:r w:rsidR="00301350">
        <w:t> </w:t>
      </w:r>
      <w:r w:rsidR="00301350" w:rsidRPr="00301350">
        <w:t>23.501</w:t>
      </w:r>
      <w:r w:rsidR="00301350">
        <w:t> </w:t>
      </w:r>
      <w:r w:rsidR="00301350" w:rsidRPr="00301350">
        <w:t>[</w:t>
      </w:r>
      <w:r w:rsidRPr="00301350">
        <w:t>3]) to capture and/or predict network resource utilization relevant to UE</w:t>
      </w:r>
      <w:r w:rsidR="00E537D6" w:rsidRPr="00301350">
        <w:t>'</w:t>
      </w:r>
      <w:r w:rsidRPr="00301350">
        <w:t>s performance for traffic related to Application AI/ML operations.</w:t>
      </w:r>
    </w:p>
    <w:p w14:paraId="5F12319C" w14:textId="77777777" w:rsidR="002A0ABF" w:rsidRPr="00301350" w:rsidRDefault="002A0ABF" w:rsidP="002A0ABF">
      <w:pPr>
        <w:pStyle w:val="Heading2"/>
        <w:rPr>
          <w:lang w:eastAsia="ko-KR"/>
        </w:rPr>
      </w:pPr>
      <w:bookmarkStart w:id="61" w:name="_Toc22930360"/>
      <w:bookmarkStart w:id="62" w:name="_Toc22987228"/>
      <w:bookmarkStart w:id="63" w:name="_Toc23256814"/>
      <w:bookmarkStart w:id="64" w:name="_Toc25353538"/>
      <w:bookmarkStart w:id="65" w:name="_Toc25918784"/>
      <w:bookmarkStart w:id="66" w:name="_Toc31011401"/>
      <w:bookmarkStart w:id="67" w:name="_Toc43297399"/>
      <w:bookmarkStart w:id="68" w:name="_Toc43733097"/>
      <w:bookmarkStart w:id="69" w:name="_Toc50192848"/>
      <w:bookmarkStart w:id="70" w:name="_Toc50466993"/>
      <w:bookmarkStart w:id="71" w:name="_Toc54729742"/>
      <w:bookmarkStart w:id="72" w:name="_Toc55202892"/>
      <w:bookmarkStart w:id="73" w:name="_Toc57449868"/>
      <w:bookmarkStart w:id="74" w:name="_Toc66787172"/>
      <w:bookmarkStart w:id="75" w:name="_Toc100833018"/>
      <w:bookmarkStart w:id="76" w:name="_Toc101357138"/>
      <w:r w:rsidRPr="00301350">
        <w:t>5.2</w:t>
      </w:r>
      <w:r w:rsidRPr="00301350">
        <w:tab/>
        <w:t xml:space="preserve">Key Issue #2: </w:t>
      </w:r>
      <w:bookmarkEnd w:id="61"/>
      <w:bookmarkEnd w:id="62"/>
      <w:bookmarkEnd w:id="63"/>
      <w:bookmarkEnd w:id="64"/>
      <w:bookmarkEnd w:id="65"/>
      <w:bookmarkEnd w:id="66"/>
      <w:bookmarkEnd w:id="67"/>
      <w:bookmarkEnd w:id="68"/>
      <w:bookmarkEnd w:id="69"/>
      <w:bookmarkEnd w:id="70"/>
      <w:bookmarkEnd w:id="71"/>
      <w:bookmarkEnd w:id="72"/>
      <w:bookmarkEnd w:id="73"/>
      <w:bookmarkEnd w:id="74"/>
      <w:r w:rsidRPr="00301350">
        <w:rPr>
          <w:rFonts w:cs="Arial"/>
        </w:rPr>
        <w:t>5GC</w:t>
      </w:r>
      <w:r w:rsidRPr="00301350">
        <w:rPr>
          <w:rFonts w:cs="Arial"/>
          <w:b/>
        </w:rPr>
        <w:t xml:space="preserve"> </w:t>
      </w:r>
      <w:r w:rsidRPr="00301350">
        <w:rPr>
          <w:lang w:eastAsia="ko-KR"/>
        </w:rPr>
        <w:t>information exposure to UE</w:t>
      </w:r>
      <w:bookmarkEnd w:id="75"/>
      <w:bookmarkEnd w:id="76"/>
    </w:p>
    <w:p w14:paraId="580617EB" w14:textId="4E90DB4E" w:rsidR="002A0ABF" w:rsidRPr="00301350" w:rsidRDefault="002A0ABF" w:rsidP="002A0ABF">
      <w:pPr>
        <w:rPr>
          <w:lang w:val="en-US" w:eastAsia="zh-CN"/>
        </w:rPr>
      </w:pPr>
      <w:r w:rsidRPr="00301350">
        <w:rPr>
          <w:lang w:val="en-US" w:eastAsia="zh-CN"/>
        </w:rPr>
        <w:t xml:space="preserve">As documented in SA WG1 </w:t>
      </w:r>
      <w:r w:rsidR="00301350" w:rsidRPr="00301350">
        <w:rPr>
          <w:lang w:val="en-US" w:eastAsia="zh-CN"/>
        </w:rPr>
        <w:t>TS</w:t>
      </w:r>
      <w:r w:rsidR="00301350">
        <w:rPr>
          <w:lang w:val="en-US" w:eastAsia="zh-CN"/>
        </w:rPr>
        <w:t> </w:t>
      </w:r>
      <w:r w:rsidR="00301350" w:rsidRPr="00301350">
        <w:rPr>
          <w:lang w:val="en-US" w:eastAsia="zh-CN"/>
        </w:rPr>
        <w:t>22.261</w:t>
      </w:r>
      <w:r w:rsidR="00301350">
        <w:rPr>
          <w:lang w:val="en-US" w:eastAsia="zh-CN"/>
        </w:rPr>
        <w:t> </w:t>
      </w:r>
      <w:r w:rsidR="00301350" w:rsidRPr="00301350">
        <w:rPr>
          <w:lang w:val="en-US" w:eastAsia="zh-CN"/>
        </w:rPr>
        <w:t>[</w:t>
      </w:r>
      <w:r w:rsidRPr="00301350">
        <w:rPr>
          <w:lang w:val="en-US" w:eastAsia="zh-CN"/>
        </w:rPr>
        <w:t>2], the application layer AI/ML model can be downloaded from AF/AS to UE to facilitate local intelligence, i.e</w:t>
      </w:r>
      <w:r w:rsidRPr="00301350">
        <w:rPr>
          <w:lang w:val="en-US" w:eastAsia="zh-CN"/>
        </w:rPr>
        <w:t>.</w:t>
      </w:r>
      <w:r w:rsidRPr="00301350">
        <w:rPr>
          <w:lang w:val="en-US" w:eastAsia="zh-CN"/>
        </w:rPr>
        <w:t xml:space="preserve"> the UE can do inference and make decisions locally, for the use cases such as image recognition, speech recognition, media quality enhancement, etc. The UE may need information from the 5GC to assist its local decision.</w:t>
      </w:r>
    </w:p>
    <w:p w14:paraId="7CD081F0" w14:textId="77777777" w:rsidR="002A0ABF" w:rsidRPr="00301350" w:rsidRDefault="002A0ABF" w:rsidP="002A0ABF">
      <w:pPr>
        <w:rPr>
          <w:lang w:val="en-US" w:eastAsia="zh-CN"/>
        </w:rPr>
      </w:pPr>
      <w:r w:rsidRPr="00301350">
        <w:rPr>
          <w:lang w:val="en-US" w:eastAsia="zh-CN"/>
        </w:rPr>
        <w:t>This Key Issue is related to WT#1.1b, and aims at studying whether and how to enhance the 5GC to expose information to the UE to facilitate its Application AI/ML operation (e.g. Model Training, Splitting and inference feedback etc.):</w:t>
      </w:r>
    </w:p>
    <w:p w14:paraId="6615BFC8" w14:textId="77777777" w:rsidR="002A0ABF" w:rsidRPr="00301350" w:rsidRDefault="002A0ABF" w:rsidP="002A0ABF">
      <w:pPr>
        <w:pStyle w:val="B1"/>
        <w:rPr>
          <w:lang w:eastAsia="zh-CN"/>
        </w:rPr>
      </w:pPr>
      <w:r w:rsidRPr="00301350">
        <w:rPr>
          <w:lang w:eastAsia="zh-CN"/>
        </w:rPr>
        <w:t>-</w:t>
      </w:r>
      <w:r w:rsidRPr="00301350">
        <w:rPr>
          <w:lang w:eastAsia="zh-CN"/>
        </w:rPr>
        <w:tab/>
        <w:t>Whether and for which purpose there is a need for 5GC to expose information or data analytics to the UE, and what are the information or data analytics that can be provided by 5GC to the UE to assist the Application AI/ML operation at the UE side.</w:t>
      </w:r>
    </w:p>
    <w:p w14:paraId="6B6B5590" w14:textId="77777777" w:rsidR="002A0ABF" w:rsidRPr="00301350" w:rsidRDefault="002A0ABF" w:rsidP="002A0ABF">
      <w:pPr>
        <w:pStyle w:val="B1"/>
        <w:rPr>
          <w:lang w:eastAsia="zh-CN"/>
        </w:rPr>
      </w:pPr>
      <w:r w:rsidRPr="00301350">
        <w:rPr>
          <w:lang w:eastAsia="zh-CN"/>
        </w:rPr>
        <w:t>-</w:t>
      </w:r>
      <w:r w:rsidRPr="00301350">
        <w:rPr>
          <w:lang w:eastAsia="zh-CN"/>
        </w:rPr>
        <w:tab/>
        <w:t>How the 5GC exposes such information or data analytics to the UE.</w:t>
      </w:r>
    </w:p>
    <w:p w14:paraId="0FBE6376" w14:textId="77777777" w:rsidR="002A0ABF" w:rsidRPr="00301350" w:rsidRDefault="002A0ABF" w:rsidP="002A0ABF">
      <w:pPr>
        <w:pStyle w:val="Heading2"/>
      </w:pPr>
      <w:bookmarkStart w:id="77" w:name="_Toc23256816"/>
      <w:bookmarkStart w:id="78" w:name="_Toc25353540"/>
      <w:bookmarkStart w:id="79" w:name="_Toc25918786"/>
      <w:bookmarkStart w:id="80" w:name="_Toc31011403"/>
      <w:bookmarkStart w:id="81" w:name="_Toc43297401"/>
      <w:bookmarkStart w:id="82" w:name="_Toc43733099"/>
      <w:bookmarkStart w:id="83" w:name="_Toc50192850"/>
      <w:bookmarkStart w:id="84" w:name="_Toc50466995"/>
      <w:bookmarkStart w:id="85" w:name="_Toc54729744"/>
      <w:bookmarkStart w:id="86" w:name="_Toc55202894"/>
      <w:bookmarkStart w:id="87" w:name="_Toc57449870"/>
      <w:bookmarkStart w:id="88" w:name="_Toc66787174"/>
      <w:bookmarkStart w:id="89" w:name="_Toc100833019"/>
      <w:bookmarkStart w:id="90" w:name="_Toc101357139"/>
      <w:r w:rsidRPr="00301350">
        <w:t>5.3</w:t>
      </w:r>
      <w:r w:rsidRPr="00301350">
        <w:tab/>
        <w:t xml:space="preserve">Key Issue #3: </w:t>
      </w:r>
      <w:bookmarkEnd w:id="77"/>
      <w:bookmarkEnd w:id="78"/>
      <w:bookmarkEnd w:id="79"/>
      <w:bookmarkEnd w:id="80"/>
      <w:bookmarkEnd w:id="81"/>
      <w:bookmarkEnd w:id="82"/>
      <w:bookmarkEnd w:id="83"/>
      <w:bookmarkEnd w:id="84"/>
      <w:bookmarkEnd w:id="85"/>
      <w:bookmarkEnd w:id="86"/>
      <w:bookmarkEnd w:id="87"/>
      <w:bookmarkEnd w:id="88"/>
      <w:r w:rsidRPr="00301350">
        <w:t>5GC Information Exposure to authorized 3rd party for Application Layer AI / ML Operation</w:t>
      </w:r>
      <w:bookmarkEnd w:id="89"/>
      <w:bookmarkEnd w:id="90"/>
    </w:p>
    <w:p w14:paraId="15FA59F2" w14:textId="77777777" w:rsidR="002A0ABF" w:rsidRPr="00301350" w:rsidRDefault="002A0ABF" w:rsidP="002A0ABF">
      <w:r w:rsidRPr="00301350">
        <w:t>This KI is related to WT#1.1b.</w:t>
      </w:r>
    </w:p>
    <w:p w14:paraId="4059559B" w14:textId="77777777" w:rsidR="002A0ABF" w:rsidRPr="00301350" w:rsidRDefault="002A0ABF" w:rsidP="002A0ABF">
      <w:r w:rsidRPr="00301350">
        <w:t>It is required for 5GC to expose different types of assistance information to AF for AI / ML operation. This KI will study the following aspects:</w:t>
      </w:r>
    </w:p>
    <w:p w14:paraId="3E35FA18" w14:textId="1EC8E152" w:rsidR="002A0ABF" w:rsidRPr="00301350" w:rsidRDefault="002A0ABF" w:rsidP="002A0ABF">
      <w:pPr>
        <w:pStyle w:val="B1"/>
      </w:pPr>
      <w:r w:rsidRPr="00301350">
        <w:lastRenderedPageBreak/>
        <w:t>-</w:t>
      </w:r>
      <w:r w:rsidRPr="00301350">
        <w:tab/>
        <w:t xml:space="preserve">Whether and what assistance information and events are exposed from 5GS to AF, more specifically, the prediction of UE and/or network conditions and performance (e.g. location, QoS, load, Congestion, etc.) as described in </w:t>
      </w:r>
      <w:r w:rsidR="00301350" w:rsidRPr="00301350">
        <w:t>TS</w:t>
      </w:r>
      <w:r w:rsidR="00301350">
        <w:t> </w:t>
      </w:r>
      <w:r w:rsidR="00301350" w:rsidRPr="00301350">
        <w:t>22.261</w:t>
      </w:r>
      <w:r w:rsidR="00301350">
        <w:t> </w:t>
      </w:r>
      <w:r w:rsidR="00301350" w:rsidRPr="00301350">
        <w:t>[</w:t>
      </w:r>
      <w:r w:rsidRPr="00301350">
        <w:t>2]? How?</w:t>
      </w:r>
    </w:p>
    <w:p w14:paraId="37C83BF1" w14:textId="77777777" w:rsidR="002A0ABF" w:rsidRPr="00301350" w:rsidRDefault="002A0ABF" w:rsidP="002A0ABF">
      <w:pPr>
        <w:pStyle w:val="NO"/>
        <w:rPr>
          <w:lang w:eastAsia="zh-CN"/>
        </w:rPr>
      </w:pPr>
      <w:r w:rsidRPr="00301350">
        <w:rPr>
          <w:lang w:eastAsia="zh-CN"/>
        </w:rPr>
        <w:t>NOTE:</w:t>
      </w:r>
      <w:r w:rsidRPr="00301350">
        <w:rPr>
          <w:lang w:eastAsia="zh-CN"/>
        </w:rPr>
        <w:tab/>
        <w:t>User consent is assumed only for UE-related information. Coordination with SA WG3 on exposing UE-related information to an AF is required to ensure privacy and security requirements are met.</w:t>
      </w:r>
    </w:p>
    <w:p w14:paraId="17B0627F" w14:textId="77777777" w:rsidR="002A0ABF" w:rsidRPr="00301350" w:rsidRDefault="002A0ABF" w:rsidP="002A0ABF">
      <w:pPr>
        <w:pStyle w:val="Heading2"/>
      </w:pPr>
      <w:bookmarkStart w:id="91" w:name="_Toc23256818"/>
      <w:bookmarkStart w:id="92" w:name="_Toc25353542"/>
      <w:bookmarkStart w:id="93" w:name="_Toc25918788"/>
      <w:bookmarkStart w:id="94" w:name="_Toc31011405"/>
      <w:bookmarkStart w:id="95" w:name="_Toc43297403"/>
      <w:bookmarkStart w:id="96" w:name="_Toc43733101"/>
      <w:bookmarkStart w:id="97" w:name="_Toc50192852"/>
      <w:bookmarkStart w:id="98" w:name="_Toc50466997"/>
      <w:bookmarkStart w:id="99" w:name="_Toc54729746"/>
      <w:bookmarkStart w:id="100" w:name="_Toc55202896"/>
      <w:bookmarkStart w:id="101" w:name="_Toc57449872"/>
      <w:bookmarkStart w:id="102" w:name="_Toc66787176"/>
      <w:bookmarkStart w:id="103" w:name="_Toc100833020"/>
      <w:bookmarkStart w:id="104" w:name="_Toc101357140"/>
      <w:r w:rsidRPr="00301350">
        <w:t>5.4</w:t>
      </w:r>
      <w:r w:rsidRPr="00301350">
        <w:tab/>
        <w:t xml:space="preserve">Key Issue #4: </w:t>
      </w:r>
      <w:bookmarkEnd w:id="91"/>
      <w:bookmarkEnd w:id="92"/>
      <w:bookmarkEnd w:id="93"/>
      <w:bookmarkEnd w:id="94"/>
      <w:bookmarkEnd w:id="95"/>
      <w:bookmarkEnd w:id="96"/>
      <w:bookmarkEnd w:id="97"/>
      <w:bookmarkEnd w:id="98"/>
      <w:bookmarkEnd w:id="99"/>
      <w:bookmarkEnd w:id="100"/>
      <w:bookmarkEnd w:id="101"/>
      <w:bookmarkEnd w:id="102"/>
      <w:r w:rsidRPr="00301350">
        <w:t>Enhancing External Parameter Provisioning</w:t>
      </w:r>
      <w:bookmarkEnd w:id="103"/>
      <w:bookmarkEnd w:id="104"/>
    </w:p>
    <w:p w14:paraId="64BF62B9" w14:textId="77777777" w:rsidR="002A0ABF" w:rsidRPr="00301350" w:rsidRDefault="002A0ABF" w:rsidP="002A0ABF">
      <w:pPr>
        <w:rPr>
          <w:rFonts w:eastAsia="SimSun"/>
        </w:rPr>
      </w:pPr>
      <w:r w:rsidRPr="00301350">
        <w:rPr>
          <w:rFonts w:eastAsia="SimSun"/>
        </w:rPr>
        <w:t>This key issue is related to Objective 1.c.</w:t>
      </w:r>
    </w:p>
    <w:p w14:paraId="1D3B4314" w14:textId="3F6CFAB4" w:rsidR="002A0ABF" w:rsidRPr="00301350" w:rsidRDefault="002A0ABF" w:rsidP="002A0ABF">
      <w:pPr>
        <w:rPr>
          <w:rFonts w:eastAsia="SimSun"/>
        </w:rPr>
      </w:pPr>
      <w:r w:rsidRPr="00301350">
        <w:rPr>
          <w:rFonts w:eastAsia="SimSun"/>
        </w:rPr>
        <w:t xml:space="preserve">As outlined in clause 4.15.6 of </w:t>
      </w:r>
      <w:r w:rsidR="00301350" w:rsidRPr="00301350">
        <w:rPr>
          <w:rFonts w:eastAsia="SimSun"/>
        </w:rPr>
        <w:t>TS</w:t>
      </w:r>
      <w:r w:rsidR="00301350">
        <w:rPr>
          <w:rFonts w:eastAsia="SimSun"/>
        </w:rPr>
        <w:t> </w:t>
      </w:r>
      <w:r w:rsidR="00301350" w:rsidRPr="00301350">
        <w:rPr>
          <w:rFonts w:eastAsia="SimSun"/>
        </w:rPr>
        <w:t>23.502</w:t>
      </w:r>
      <w:r w:rsidR="00301350">
        <w:rPr>
          <w:rFonts w:eastAsia="SimSun"/>
        </w:rPr>
        <w:t> </w:t>
      </w:r>
      <w:r w:rsidR="00301350" w:rsidRPr="00301350">
        <w:rPr>
          <w:rFonts w:eastAsia="SimSun"/>
        </w:rPr>
        <w:t>[</w:t>
      </w:r>
      <w:r w:rsidRPr="00301350">
        <w:rPr>
          <w:rFonts w:eastAsia="SimSun"/>
        </w:rPr>
        <w:t>4], provisioning capability allows an external party to provision the information, such as expected UE behaviour and service specific parameters to 5G network functions. For example, the expected UE behavioural information consists of information on expected UE movement and communication characteristics. Provisioned data can be used by the other NFs. The Expected UE Behaviour parameters characterise the foreseen behaviour of a UE or a group of UEs.</w:t>
      </w:r>
    </w:p>
    <w:p w14:paraId="05891103" w14:textId="77777777" w:rsidR="002A0ABF" w:rsidRPr="00301350" w:rsidRDefault="002A0ABF" w:rsidP="002A0ABF">
      <w:pPr>
        <w:rPr>
          <w:rFonts w:eastAsia="SimSun"/>
        </w:rPr>
      </w:pPr>
      <w:r w:rsidRPr="00301350">
        <w:rPr>
          <w:rFonts w:eastAsia="SimSun"/>
        </w:rPr>
        <w:t>However, it is to be studied how external parameter provisioning to the 5GC can be enhanced for the assistance to Application AI/ML operation.</w:t>
      </w:r>
    </w:p>
    <w:p w14:paraId="765E6326" w14:textId="77777777" w:rsidR="002A0ABF" w:rsidRPr="00301350" w:rsidRDefault="002A0ABF" w:rsidP="002A0ABF">
      <w:pPr>
        <w:rPr>
          <w:rFonts w:eastAsia="SimSun"/>
        </w:rPr>
      </w:pPr>
      <w:r w:rsidRPr="00301350">
        <w:rPr>
          <w:rFonts w:eastAsia="SimSun"/>
        </w:rPr>
        <w:t>In order to enhance external parameter provisioning to 5GC for the assistance to Application AI/ML operation, the following needs to be studied:</w:t>
      </w:r>
    </w:p>
    <w:p w14:paraId="1E0E9873" w14:textId="77777777" w:rsidR="002A0ABF" w:rsidRPr="00301350" w:rsidRDefault="002A0ABF" w:rsidP="002A0ABF">
      <w:pPr>
        <w:pStyle w:val="B1"/>
      </w:pPr>
      <w:r w:rsidRPr="00301350">
        <w:t>-</w:t>
      </w:r>
      <w:r w:rsidRPr="00301350">
        <w:tab/>
        <w:t>Whether and what additional parameters can be provisioned to 5GC by an external party for the assistance to Application AI/ML operation.</w:t>
      </w:r>
    </w:p>
    <w:p w14:paraId="30FB4021" w14:textId="77777777" w:rsidR="002A0ABF" w:rsidRPr="00301350" w:rsidRDefault="002A0ABF" w:rsidP="002A0ABF">
      <w:pPr>
        <w:pStyle w:val="B1"/>
      </w:pPr>
      <w:r w:rsidRPr="00301350">
        <w:t>-</w:t>
      </w:r>
      <w:r w:rsidRPr="00301350">
        <w:tab/>
        <w:t>How additional parameters are provisioned to 5GC by an external party.</w:t>
      </w:r>
    </w:p>
    <w:p w14:paraId="31D80F5A" w14:textId="77777777" w:rsidR="002A0ABF" w:rsidRPr="00301350" w:rsidRDefault="002A0ABF" w:rsidP="002A0ABF">
      <w:pPr>
        <w:pStyle w:val="B1"/>
      </w:pPr>
      <w:r w:rsidRPr="00301350">
        <w:t>-</w:t>
      </w:r>
      <w:r w:rsidRPr="00301350">
        <w:tab/>
        <w:t>How provisioned parameters are retrieved or maintained or used by 5GC NFs (e.g. UDM, AMF or SMF).</w:t>
      </w:r>
    </w:p>
    <w:p w14:paraId="48D1AF9C" w14:textId="77777777" w:rsidR="002A0ABF" w:rsidRPr="00301350" w:rsidRDefault="002A0ABF" w:rsidP="002A0ABF">
      <w:pPr>
        <w:pStyle w:val="NO"/>
      </w:pPr>
      <w:r w:rsidRPr="00301350">
        <w:t>NOTE:</w:t>
      </w:r>
      <w:r w:rsidRPr="00301350">
        <w:tab/>
        <w:t>Privacy aspects will be handled by SA WG3.</w:t>
      </w:r>
      <w:bookmarkStart w:id="105" w:name="_Toc23256820"/>
      <w:bookmarkStart w:id="106" w:name="_Toc25353544"/>
      <w:bookmarkStart w:id="107" w:name="_Toc25918790"/>
      <w:bookmarkStart w:id="108" w:name="_Toc31011407"/>
      <w:bookmarkStart w:id="109" w:name="_Toc43297405"/>
      <w:bookmarkStart w:id="110" w:name="_Toc43733103"/>
      <w:bookmarkStart w:id="111" w:name="_Toc50192854"/>
      <w:bookmarkStart w:id="112" w:name="_Toc50466999"/>
      <w:bookmarkStart w:id="113" w:name="_Toc54729748"/>
      <w:bookmarkStart w:id="114" w:name="_Toc55202898"/>
      <w:bookmarkStart w:id="115" w:name="_Toc57449874"/>
      <w:bookmarkStart w:id="116" w:name="_Toc66787178"/>
    </w:p>
    <w:p w14:paraId="2F4ACB31" w14:textId="77777777" w:rsidR="002A0ABF" w:rsidRPr="00301350" w:rsidRDefault="002A0ABF" w:rsidP="002A0ABF">
      <w:pPr>
        <w:pStyle w:val="Heading2"/>
      </w:pPr>
      <w:bookmarkStart w:id="117" w:name="_Toc100833021"/>
      <w:bookmarkStart w:id="118" w:name="_Toc101357141"/>
      <w:r w:rsidRPr="00301350">
        <w:t>5.5</w:t>
      </w:r>
      <w:r w:rsidRPr="00301350">
        <w:tab/>
        <w:t xml:space="preserve">Key Issue #5: </w:t>
      </w:r>
      <w:bookmarkEnd w:id="105"/>
      <w:bookmarkEnd w:id="106"/>
      <w:bookmarkEnd w:id="107"/>
      <w:bookmarkEnd w:id="108"/>
      <w:bookmarkEnd w:id="109"/>
      <w:bookmarkEnd w:id="110"/>
      <w:bookmarkEnd w:id="111"/>
      <w:bookmarkEnd w:id="112"/>
      <w:bookmarkEnd w:id="113"/>
      <w:bookmarkEnd w:id="114"/>
      <w:bookmarkEnd w:id="115"/>
      <w:bookmarkEnd w:id="116"/>
      <w:r w:rsidRPr="00301350">
        <w:t>5GC Enhancements to enable Application AI/ML Traffic Transport</w:t>
      </w:r>
      <w:bookmarkEnd w:id="117"/>
      <w:bookmarkEnd w:id="118"/>
    </w:p>
    <w:p w14:paraId="6361D045" w14:textId="77777777" w:rsidR="002A0ABF" w:rsidRPr="00301350" w:rsidRDefault="002A0ABF" w:rsidP="00301350">
      <w:pPr>
        <w:rPr>
          <w:lang w:eastAsia="zh-CN"/>
        </w:rPr>
      </w:pPr>
      <w:r w:rsidRPr="00301350">
        <w:t>This key issue is to address WT#1.1d.</w:t>
      </w:r>
    </w:p>
    <w:p w14:paraId="3A7FCD1F" w14:textId="5E517267" w:rsidR="002A0ABF" w:rsidRPr="00301350" w:rsidRDefault="002A0ABF" w:rsidP="00301350">
      <w:pPr>
        <w:rPr>
          <w:lang w:eastAsia="zh-CN"/>
        </w:rPr>
      </w:pPr>
      <w:r w:rsidRPr="00301350">
        <w:t xml:space="preserve">Different levels of interactions are expected between UE and AF as AI/ML endpoints based on </w:t>
      </w:r>
      <w:r w:rsidR="00301350" w:rsidRPr="00301350">
        <w:t>TS 22.261 [</w:t>
      </w:r>
      <w:r w:rsidRPr="00301350">
        <w:t>2] to exchange AI/ML model, intermediate data, local training data, inference results or model performance as Application AI/ML traffic(s).</w:t>
      </w:r>
    </w:p>
    <w:p w14:paraId="53ECE0DF" w14:textId="77777777" w:rsidR="002A0ABF" w:rsidRPr="00301350" w:rsidRDefault="002A0ABF" w:rsidP="002A0ABF">
      <w:pPr>
        <w:rPr>
          <w:lang w:eastAsia="ko-KR"/>
        </w:rPr>
      </w:pPr>
      <w:r w:rsidRPr="00301350">
        <w:rPr>
          <w:rFonts w:hint="eastAsia"/>
          <w:noProof/>
          <w:lang w:val="en-US" w:eastAsia="zh-CN"/>
        </w:rPr>
        <w:t>The following aspects are to be studied, in regard to how to</w:t>
      </w:r>
      <w:r w:rsidRPr="00301350">
        <w:t xml:space="preserve"> assist the Application AI/ML operation</w:t>
      </w:r>
      <w:r w:rsidRPr="00301350">
        <w:rPr>
          <w:rFonts w:hint="eastAsia"/>
          <w:noProof/>
          <w:lang w:val="en-US" w:eastAsia="zh-CN"/>
        </w:rPr>
        <w:t>:</w:t>
      </w:r>
    </w:p>
    <w:p w14:paraId="417BB735" w14:textId="77777777" w:rsidR="002A0ABF" w:rsidRPr="00301350" w:rsidRDefault="002A0ABF" w:rsidP="002A0ABF">
      <w:pPr>
        <w:pStyle w:val="B1"/>
        <w:rPr>
          <w:lang w:eastAsia="ko-KR"/>
        </w:rPr>
      </w:pPr>
      <w:r w:rsidRPr="00301350">
        <w:rPr>
          <w:lang w:eastAsia="ko-KR"/>
        </w:rPr>
        <w:t>-</w:t>
      </w:r>
      <w:r w:rsidRPr="00301350">
        <w:rPr>
          <w:lang w:eastAsia="ko-KR"/>
        </w:rPr>
        <w:tab/>
        <w:t>Whether and how the existing 5GC data transfer/traffic routing mechanisms are re-used or enhanced to support the transmission of the Application AI/ML traffic(s) over 5GS between AI/ML endpoints (i.e. UE and AF)?</w:t>
      </w:r>
    </w:p>
    <w:p w14:paraId="4230512F" w14:textId="77777777" w:rsidR="002A0ABF" w:rsidRPr="00301350" w:rsidRDefault="002A0ABF" w:rsidP="002A0ABF">
      <w:pPr>
        <w:pStyle w:val="NO"/>
        <w:rPr>
          <w:lang w:eastAsia="ko-KR"/>
        </w:rPr>
      </w:pPr>
      <w:r w:rsidRPr="00301350">
        <w:rPr>
          <w:lang w:eastAsia="ko-KR"/>
        </w:rPr>
        <w:t>NOTE 1:</w:t>
      </w:r>
      <w:r w:rsidRPr="00301350">
        <w:rPr>
          <w:lang w:eastAsia="ko-KR"/>
        </w:rPr>
        <w:tab/>
        <w:t>Privacy aspects will be handled by SA WG3.</w:t>
      </w:r>
    </w:p>
    <w:p w14:paraId="52A74540" w14:textId="77777777" w:rsidR="002A0ABF" w:rsidRPr="00301350" w:rsidRDefault="002A0ABF" w:rsidP="002A0ABF">
      <w:pPr>
        <w:pStyle w:val="B1"/>
      </w:pPr>
      <w:r w:rsidRPr="00301350">
        <w:t>-</w:t>
      </w:r>
      <w:r w:rsidRPr="00301350">
        <w:tab/>
        <w:t>Whether new 3GPP charging mechanisms are required for identification and charging of Application AI/ML traffic over the user plane that cannot be attributed or charged to the end user?</w:t>
      </w:r>
    </w:p>
    <w:p w14:paraId="76188588" w14:textId="77777777" w:rsidR="002A0ABF" w:rsidRPr="00301350" w:rsidRDefault="002A0ABF" w:rsidP="002A0ABF">
      <w:pPr>
        <w:pStyle w:val="NO"/>
      </w:pPr>
      <w:r w:rsidRPr="00301350">
        <w:t>NOTE 2:</w:t>
      </w:r>
      <w:r w:rsidRPr="00301350">
        <w:tab/>
        <w:t>Charging aspects will be done in collaboration with SA WG5.</w:t>
      </w:r>
    </w:p>
    <w:p w14:paraId="25C7B815" w14:textId="77777777" w:rsidR="002A0ABF" w:rsidRPr="00301350" w:rsidRDefault="002A0ABF" w:rsidP="002A0ABF">
      <w:pPr>
        <w:pStyle w:val="Heading2"/>
      </w:pPr>
      <w:bookmarkStart w:id="119" w:name="_Toc23256822"/>
      <w:bookmarkStart w:id="120" w:name="_Toc25353546"/>
      <w:bookmarkStart w:id="121" w:name="_Toc25918792"/>
      <w:bookmarkStart w:id="122" w:name="_Toc31011409"/>
      <w:bookmarkStart w:id="123" w:name="_Toc43297407"/>
      <w:bookmarkStart w:id="124" w:name="_Toc43733105"/>
      <w:bookmarkStart w:id="125" w:name="_Toc50192856"/>
      <w:bookmarkStart w:id="126" w:name="_Toc50467001"/>
      <w:bookmarkStart w:id="127" w:name="_Toc54729750"/>
      <w:bookmarkStart w:id="128" w:name="_Toc55202900"/>
      <w:bookmarkStart w:id="129" w:name="_Toc57449876"/>
      <w:bookmarkStart w:id="130" w:name="_Toc66787180"/>
      <w:bookmarkStart w:id="131" w:name="_Toc100833022"/>
      <w:bookmarkStart w:id="132" w:name="_Toc101357142"/>
      <w:r w:rsidRPr="00301350">
        <w:t>5.6</w:t>
      </w:r>
      <w:r w:rsidRPr="00301350">
        <w:tab/>
        <w:t xml:space="preserve">Key Issue #6: </w:t>
      </w:r>
      <w:bookmarkEnd w:id="119"/>
      <w:bookmarkEnd w:id="120"/>
      <w:bookmarkEnd w:id="121"/>
      <w:bookmarkEnd w:id="122"/>
      <w:bookmarkEnd w:id="123"/>
      <w:bookmarkEnd w:id="124"/>
      <w:bookmarkEnd w:id="125"/>
      <w:bookmarkEnd w:id="126"/>
      <w:bookmarkEnd w:id="127"/>
      <w:bookmarkEnd w:id="128"/>
      <w:bookmarkEnd w:id="129"/>
      <w:bookmarkEnd w:id="130"/>
      <w:r w:rsidRPr="00301350">
        <w:t>QoS and Policy enhancements</w:t>
      </w:r>
      <w:bookmarkEnd w:id="131"/>
      <w:bookmarkEnd w:id="132"/>
    </w:p>
    <w:p w14:paraId="79EDB2E6" w14:textId="1B71FB4B" w:rsidR="002A0ABF" w:rsidRPr="00301350" w:rsidRDefault="002A0ABF" w:rsidP="002A0ABF">
      <w:pPr>
        <w:rPr>
          <w:lang w:eastAsia="zh-CN"/>
        </w:rPr>
      </w:pPr>
      <w:r w:rsidRPr="00301350">
        <w:rPr>
          <w:lang w:eastAsia="zh-CN"/>
        </w:rPr>
        <w:t xml:space="preserve">This key issue is applicable to Objective 2 (i.e. WT#1.2) which addresses QoS and Policy enhancements to support Application AI/ML operation traffic for AI/ML model transfer in 5GS, to address SA WG1 requirement as specified in </w:t>
      </w:r>
      <w:r w:rsidR="00301350" w:rsidRPr="00301350">
        <w:rPr>
          <w:lang w:eastAsia="zh-CN"/>
        </w:rPr>
        <w:t>TS</w:t>
      </w:r>
      <w:r w:rsidR="00301350">
        <w:rPr>
          <w:lang w:eastAsia="zh-CN"/>
        </w:rPr>
        <w:t> </w:t>
      </w:r>
      <w:r w:rsidR="00301350" w:rsidRPr="00301350">
        <w:rPr>
          <w:lang w:eastAsia="zh-CN"/>
        </w:rPr>
        <w:t>22.261</w:t>
      </w:r>
      <w:r w:rsidR="00301350">
        <w:rPr>
          <w:lang w:eastAsia="zh-CN"/>
        </w:rPr>
        <w:t> </w:t>
      </w:r>
      <w:r w:rsidR="00301350" w:rsidRPr="00301350">
        <w:rPr>
          <w:lang w:eastAsia="zh-CN"/>
        </w:rPr>
        <w:t>[</w:t>
      </w:r>
      <w:r w:rsidRPr="00301350">
        <w:rPr>
          <w:lang w:eastAsia="zh-CN"/>
        </w:rPr>
        <w:t>2].</w:t>
      </w:r>
    </w:p>
    <w:p w14:paraId="2EF52761" w14:textId="6482EF96" w:rsidR="002A0ABF" w:rsidRPr="00301350" w:rsidRDefault="002A0ABF" w:rsidP="002A0ABF">
      <w:pPr>
        <w:rPr>
          <w:lang w:eastAsia="zh-CN"/>
        </w:rPr>
      </w:pPr>
      <w:r w:rsidRPr="00301350">
        <w:rPr>
          <w:lang w:eastAsia="zh-CN"/>
        </w:rPr>
        <w:t xml:space="preserve">As defined in requirements specified in </w:t>
      </w:r>
      <w:r w:rsidR="00301350" w:rsidRPr="00301350">
        <w:rPr>
          <w:lang w:eastAsia="zh-CN"/>
        </w:rPr>
        <w:t>TS</w:t>
      </w:r>
      <w:r w:rsidR="00301350">
        <w:rPr>
          <w:lang w:eastAsia="zh-CN"/>
        </w:rPr>
        <w:t> </w:t>
      </w:r>
      <w:r w:rsidR="00301350" w:rsidRPr="00301350">
        <w:rPr>
          <w:lang w:eastAsia="zh-CN"/>
        </w:rPr>
        <w:t>22.261</w:t>
      </w:r>
      <w:r w:rsidR="00301350">
        <w:rPr>
          <w:lang w:eastAsia="zh-CN"/>
        </w:rPr>
        <w:t> </w:t>
      </w:r>
      <w:r w:rsidR="00301350" w:rsidRPr="00301350">
        <w:rPr>
          <w:lang w:eastAsia="zh-CN"/>
        </w:rPr>
        <w:t>[</w:t>
      </w:r>
      <w:r w:rsidRPr="00301350">
        <w:rPr>
          <w:lang w:eastAsia="zh-CN"/>
        </w:rPr>
        <w:t>2], the 5G system can at least support three types of AI/ML operations:</w:t>
      </w:r>
    </w:p>
    <w:p w14:paraId="0DF4779A" w14:textId="77777777" w:rsidR="002A0ABF" w:rsidRPr="00301350" w:rsidRDefault="002A0ABF" w:rsidP="002A0ABF">
      <w:pPr>
        <w:pStyle w:val="B1"/>
      </w:pPr>
      <w:r w:rsidRPr="00301350">
        <w:lastRenderedPageBreak/>
        <w:t>-</w:t>
      </w:r>
      <w:r w:rsidRPr="00301350">
        <w:tab/>
        <w:t>AI/ML operation splitting between AI/ML endpoints.</w:t>
      </w:r>
    </w:p>
    <w:p w14:paraId="769D0DBB" w14:textId="77777777" w:rsidR="002A0ABF" w:rsidRPr="00301350" w:rsidRDefault="002A0ABF" w:rsidP="002A0ABF">
      <w:pPr>
        <w:pStyle w:val="B1"/>
      </w:pPr>
      <w:r w:rsidRPr="00301350">
        <w:t>-</w:t>
      </w:r>
      <w:r w:rsidRPr="00301350">
        <w:tab/>
        <w:t>AI/ML model/data distribution and sharing over 5G system.</w:t>
      </w:r>
    </w:p>
    <w:p w14:paraId="0224C762" w14:textId="77777777" w:rsidR="002A0ABF" w:rsidRPr="00301350" w:rsidRDefault="002A0ABF" w:rsidP="002A0ABF">
      <w:pPr>
        <w:pStyle w:val="B1"/>
      </w:pPr>
      <w:r w:rsidRPr="00301350">
        <w:t>-</w:t>
      </w:r>
      <w:r w:rsidRPr="00301350">
        <w:tab/>
        <w:t>Distributed/Federated Learning over 5G system.</w:t>
      </w:r>
    </w:p>
    <w:p w14:paraId="5801A53C" w14:textId="3B0FABC9" w:rsidR="002A0ABF" w:rsidRPr="00301350" w:rsidRDefault="002A0ABF" w:rsidP="002A0ABF">
      <w:pPr>
        <w:rPr>
          <w:lang w:val="en-US"/>
        </w:rPr>
      </w:pPr>
      <w:r w:rsidRPr="00301350">
        <w:rPr>
          <w:lang w:val="en-US"/>
        </w:rPr>
        <w:t xml:space="preserve">In order to conclude whether the 5G system meets QoS performance requirements as specified in clause 7.10 of </w:t>
      </w:r>
      <w:r w:rsidR="00301350" w:rsidRPr="00301350">
        <w:rPr>
          <w:lang w:val="en-US"/>
        </w:rPr>
        <w:t>TS</w:t>
      </w:r>
      <w:r w:rsidR="00301350">
        <w:rPr>
          <w:lang w:val="en-US"/>
        </w:rPr>
        <w:t> </w:t>
      </w:r>
      <w:r w:rsidR="00301350" w:rsidRPr="00301350">
        <w:rPr>
          <w:lang w:val="en-US"/>
        </w:rPr>
        <w:t>22.261</w:t>
      </w:r>
      <w:r w:rsidR="00301350">
        <w:rPr>
          <w:lang w:val="en-US"/>
        </w:rPr>
        <w:t> </w:t>
      </w:r>
      <w:r w:rsidR="00301350" w:rsidRPr="00301350">
        <w:rPr>
          <w:lang w:val="en-US"/>
        </w:rPr>
        <w:t>[</w:t>
      </w:r>
      <w:r w:rsidRPr="00301350">
        <w:rPr>
          <w:lang w:val="en-US"/>
        </w:rPr>
        <w:t>2], this study needs to determine whether any additional QoS and/or policy enhancements to the 5G system are required</w:t>
      </w:r>
    </w:p>
    <w:p w14:paraId="522CD633" w14:textId="77777777" w:rsidR="002A0ABF" w:rsidRPr="00301350" w:rsidRDefault="002A0ABF" w:rsidP="002A0ABF">
      <w:pPr>
        <w:rPr>
          <w:lang w:val="en-US"/>
        </w:rPr>
      </w:pPr>
      <w:r w:rsidRPr="00301350">
        <w:rPr>
          <w:lang w:val="en-US"/>
        </w:rPr>
        <w:t>Therefore, this key issue will study solutions on below aspect(s) for the possible QoS and Policy enhancements to support Application AI/ML operation:</w:t>
      </w:r>
    </w:p>
    <w:p w14:paraId="1D22467C" w14:textId="24B198C4" w:rsidR="002A0ABF" w:rsidRPr="00301350" w:rsidRDefault="002A0ABF" w:rsidP="002A0ABF">
      <w:pPr>
        <w:pStyle w:val="B1"/>
        <w:rPr>
          <w:lang w:val="en-US"/>
        </w:rPr>
      </w:pPr>
      <w:r w:rsidRPr="00301350">
        <w:rPr>
          <w:lang w:val="en-US"/>
        </w:rPr>
        <w:t>-</w:t>
      </w:r>
      <w:r w:rsidRPr="00301350">
        <w:rPr>
          <w:lang w:val="en-US"/>
        </w:rPr>
        <w:tab/>
        <w:t xml:space="preserve">Whether the current QoS model for 5GS defined in clause 5.7 of </w:t>
      </w:r>
      <w:r w:rsidR="00301350" w:rsidRPr="00301350">
        <w:rPr>
          <w:lang w:val="en-US"/>
        </w:rPr>
        <w:t>TS</w:t>
      </w:r>
      <w:r w:rsidR="00301350">
        <w:rPr>
          <w:lang w:val="en-US"/>
        </w:rPr>
        <w:t> </w:t>
      </w:r>
      <w:r w:rsidR="00301350" w:rsidRPr="00301350">
        <w:rPr>
          <w:lang w:val="en-US"/>
        </w:rPr>
        <w:t>23.501</w:t>
      </w:r>
      <w:r w:rsidR="00301350">
        <w:rPr>
          <w:lang w:val="en-US"/>
        </w:rPr>
        <w:t> </w:t>
      </w:r>
      <w:r w:rsidR="00301350" w:rsidRPr="00301350">
        <w:rPr>
          <w:lang w:val="en-US"/>
        </w:rPr>
        <w:t>[</w:t>
      </w:r>
      <w:r w:rsidRPr="00301350">
        <w:rPr>
          <w:lang w:val="en-US"/>
        </w:rPr>
        <w:t xml:space="preserve">3] needs to be enhanced to support performance KPIs defined in clause 7.10 of </w:t>
      </w:r>
      <w:r w:rsidR="00301350" w:rsidRPr="00301350">
        <w:rPr>
          <w:lang w:val="en-US"/>
        </w:rPr>
        <w:t>TS</w:t>
      </w:r>
      <w:r w:rsidR="00301350">
        <w:rPr>
          <w:lang w:val="en-US"/>
        </w:rPr>
        <w:t> </w:t>
      </w:r>
      <w:r w:rsidR="00301350" w:rsidRPr="00301350">
        <w:rPr>
          <w:lang w:val="en-US"/>
        </w:rPr>
        <w:t>22.261</w:t>
      </w:r>
      <w:r w:rsidR="00301350">
        <w:rPr>
          <w:lang w:val="en-US"/>
        </w:rPr>
        <w:t> </w:t>
      </w:r>
      <w:r w:rsidR="00301350" w:rsidRPr="00301350">
        <w:rPr>
          <w:lang w:val="en-US"/>
        </w:rPr>
        <w:t>[</w:t>
      </w:r>
      <w:r w:rsidRPr="00301350">
        <w:rPr>
          <w:lang w:val="en-US"/>
        </w:rPr>
        <w:t xml:space="preserve">2]. If new QoS parameters are needed whether the existing Policy framework in </w:t>
      </w:r>
      <w:r w:rsidR="00301350" w:rsidRPr="00301350">
        <w:rPr>
          <w:lang w:val="en-US"/>
        </w:rPr>
        <w:t>TS</w:t>
      </w:r>
      <w:r w:rsidR="00301350">
        <w:rPr>
          <w:lang w:val="en-US"/>
        </w:rPr>
        <w:t> </w:t>
      </w:r>
      <w:r w:rsidR="00301350" w:rsidRPr="00301350">
        <w:rPr>
          <w:lang w:val="en-US"/>
        </w:rPr>
        <w:t>23.503</w:t>
      </w:r>
      <w:r w:rsidR="00301350">
        <w:rPr>
          <w:lang w:val="en-US"/>
        </w:rPr>
        <w:t> </w:t>
      </w:r>
      <w:r w:rsidR="00301350" w:rsidRPr="00301350">
        <w:rPr>
          <w:lang w:val="en-US"/>
        </w:rPr>
        <w:t>[</w:t>
      </w:r>
      <w:r w:rsidRPr="00301350">
        <w:rPr>
          <w:lang w:val="en-US"/>
        </w:rPr>
        <w:t>5] needs to be enhanced to account for the new QoS parameters and how.</w:t>
      </w:r>
    </w:p>
    <w:p w14:paraId="46F6C25C" w14:textId="07A1B47A" w:rsidR="002A0ABF" w:rsidRPr="00301350" w:rsidRDefault="002A0ABF" w:rsidP="002A0ABF">
      <w:pPr>
        <w:pStyle w:val="B1"/>
        <w:rPr>
          <w:lang w:val="en-US"/>
        </w:rPr>
      </w:pPr>
      <w:r w:rsidRPr="00301350">
        <w:rPr>
          <w:lang w:val="en-US"/>
        </w:rPr>
        <w:t>-</w:t>
      </w:r>
      <w:r w:rsidRPr="00301350">
        <w:rPr>
          <w:lang w:val="en-US"/>
        </w:rPr>
        <w:tab/>
        <w:t xml:space="preserve">Whether the current QoS model for 5GS defined in clause 5.7 of </w:t>
      </w:r>
      <w:r w:rsidR="00301350" w:rsidRPr="00301350">
        <w:rPr>
          <w:lang w:val="en-US"/>
        </w:rPr>
        <w:t>TS</w:t>
      </w:r>
      <w:r w:rsidR="00301350">
        <w:rPr>
          <w:lang w:val="en-US"/>
        </w:rPr>
        <w:t> </w:t>
      </w:r>
      <w:r w:rsidR="00301350" w:rsidRPr="00301350">
        <w:rPr>
          <w:lang w:val="en-US"/>
        </w:rPr>
        <w:t>23.501</w:t>
      </w:r>
      <w:r w:rsidR="00301350">
        <w:rPr>
          <w:lang w:val="en-US"/>
        </w:rPr>
        <w:t> </w:t>
      </w:r>
      <w:r w:rsidR="00301350" w:rsidRPr="00301350">
        <w:rPr>
          <w:lang w:val="en-US"/>
        </w:rPr>
        <w:t>[</w:t>
      </w:r>
      <w:r w:rsidRPr="00301350">
        <w:rPr>
          <w:lang w:val="en-US"/>
        </w:rPr>
        <w:t>3] needs to be enhanced to account for the following types of application AI/ML traffic:</w:t>
      </w:r>
    </w:p>
    <w:p w14:paraId="038B2FEC" w14:textId="77777777" w:rsidR="002A0ABF" w:rsidRPr="00301350" w:rsidRDefault="002A0ABF" w:rsidP="002A0ABF">
      <w:pPr>
        <w:pStyle w:val="B2"/>
        <w:rPr>
          <w:lang w:val="en-US"/>
        </w:rPr>
      </w:pPr>
      <w:r w:rsidRPr="00301350">
        <w:rPr>
          <w:lang w:val="en-US"/>
        </w:rPr>
        <w:t>i)</w:t>
      </w:r>
      <w:r w:rsidRPr="00301350">
        <w:rPr>
          <w:lang w:val="en-US"/>
        </w:rPr>
        <w:tab/>
        <w:t>data collected for training and inference and shared by the application server or UE over the 5GS; and</w:t>
      </w:r>
    </w:p>
    <w:p w14:paraId="0DBA24D0" w14:textId="77777777" w:rsidR="002A0ABF" w:rsidRPr="00301350" w:rsidRDefault="002A0ABF" w:rsidP="002A0ABF">
      <w:pPr>
        <w:pStyle w:val="B2"/>
        <w:rPr>
          <w:lang w:val="en-US"/>
        </w:rPr>
      </w:pPr>
      <w:r w:rsidRPr="00301350">
        <w:rPr>
          <w:lang w:val="en-US"/>
        </w:rPr>
        <w:t>ii)</w:t>
      </w:r>
      <w:r w:rsidRPr="00301350">
        <w:rPr>
          <w:lang w:val="en-US"/>
        </w:rPr>
        <w:tab/>
        <w:t>AI/ML models trained by the application server or UE shared over the 5GS.</w:t>
      </w:r>
    </w:p>
    <w:p w14:paraId="3922FC41" w14:textId="775E5C0A" w:rsidR="002A0ABF" w:rsidRPr="00301350" w:rsidRDefault="002A0ABF" w:rsidP="002A0ABF">
      <w:pPr>
        <w:pStyle w:val="B1"/>
        <w:rPr>
          <w:lang w:val="en-US"/>
        </w:rPr>
      </w:pPr>
      <w:r w:rsidRPr="00301350">
        <w:rPr>
          <w:lang w:val="en-US"/>
        </w:rPr>
        <w:t>-</w:t>
      </w:r>
      <w:r w:rsidRPr="00301350">
        <w:rPr>
          <w:lang w:val="en-US"/>
        </w:rPr>
        <w:tab/>
        <w:t xml:space="preserve">Whether the current QoS Monitoring can be used to expose, to an authorized 3rd party, monitoring and status information, regarding resource utilization of network services associated to this 3rd party AI/ML application, as specified in clause 6.40 of </w:t>
      </w:r>
      <w:r w:rsidR="00301350" w:rsidRPr="00301350">
        <w:rPr>
          <w:lang w:val="en-US"/>
        </w:rPr>
        <w:t>TS</w:t>
      </w:r>
      <w:r w:rsidR="00301350">
        <w:rPr>
          <w:lang w:val="en-US"/>
        </w:rPr>
        <w:t> </w:t>
      </w:r>
      <w:r w:rsidR="00301350" w:rsidRPr="00301350">
        <w:rPr>
          <w:lang w:val="en-US"/>
        </w:rPr>
        <w:t>22.261</w:t>
      </w:r>
      <w:r w:rsidR="00301350">
        <w:rPr>
          <w:lang w:val="en-US"/>
        </w:rPr>
        <w:t> </w:t>
      </w:r>
      <w:r w:rsidR="00301350" w:rsidRPr="00301350">
        <w:rPr>
          <w:lang w:val="en-US"/>
        </w:rPr>
        <w:t>[</w:t>
      </w:r>
      <w:r w:rsidRPr="00301350">
        <w:rPr>
          <w:lang w:val="en-US"/>
        </w:rPr>
        <w:t>2]. If not, what enhancements are needed.</w:t>
      </w:r>
    </w:p>
    <w:p w14:paraId="0E342867" w14:textId="579D0CE8" w:rsidR="002A0ABF" w:rsidRPr="00301350" w:rsidRDefault="002A0ABF" w:rsidP="002A0ABF">
      <w:pPr>
        <w:pStyle w:val="B1"/>
        <w:rPr>
          <w:lang w:val="en-US"/>
        </w:rPr>
      </w:pPr>
      <w:r w:rsidRPr="00301350">
        <w:rPr>
          <w:lang w:val="en-US"/>
        </w:rPr>
        <w:t>-</w:t>
      </w:r>
      <w:r w:rsidRPr="00301350">
        <w:rPr>
          <w:lang w:val="en-US"/>
        </w:rPr>
        <w:tab/>
        <w:t xml:space="preserve">Whether the current QoS model defined in clause 5.7 of </w:t>
      </w:r>
      <w:r w:rsidR="00301350" w:rsidRPr="00301350">
        <w:rPr>
          <w:lang w:val="en-US"/>
        </w:rPr>
        <w:t>TS</w:t>
      </w:r>
      <w:r w:rsidR="00301350">
        <w:rPr>
          <w:lang w:val="en-US"/>
        </w:rPr>
        <w:t> </w:t>
      </w:r>
      <w:r w:rsidR="00301350" w:rsidRPr="00301350">
        <w:rPr>
          <w:lang w:val="en-US"/>
        </w:rPr>
        <w:t>23.501</w:t>
      </w:r>
      <w:r w:rsidR="00301350">
        <w:rPr>
          <w:lang w:val="en-US"/>
        </w:rPr>
        <w:t> </w:t>
      </w:r>
      <w:r w:rsidR="00301350" w:rsidRPr="00301350">
        <w:rPr>
          <w:lang w:val="en-US"/>
        </w:rPr>
        <w:t>[</w:t>
      </w:r>
      <w:r w:rsidRPr="00301350">
        <w:rPr>
          <w:lang w:val="en-US"/>
        </w:rPr>
        <w:t xml:space="preserve">3] and policy framework defined in </w:t>
      </w:r>
      <w:r w:rsidR="00301350" w:rsidRPr="00301350">
        <w:rPr>
          <w:lang w:val="en-US"/>
        </w:rPr>
        <w:t>TS</w:t>
      </w:r>
      <w:r w:rsidR="00301350">
        <w:rPr>
          <w:lang w:val="en-US"/>
        </w:rPr>
        <w:t> </w:t>
      </w:r>
      <w:r w:rsidR="00301350" w:rsidRPr="00301350">
        <w:rPr>
          <w:lang w:val="en-US"/>
        </w:rPr>
        <w:t>23.503</w:t>
      </w:r>
      <w:r w:rsidR="00301350">
        <w:rPr>
          <w:lang w:val="en-US"/>
        </w:rPr>
        <w:t> </w:t>
      </w:r>
      <w:r w:rsidR="00301350" w:rsidRPr="00301350">
        <w:rPr>
          <w:lang w:val="en-US"/>
        </w:rPr>
        <w:t>[</w:t>
      </w:r>
      <w:r w:rsidRPr="00301350">
        <w:rPr>
          <w:lang w:val="en-US"/>
        </w:rPr>
        <w:t>5] provides support to assist the application AI/ML operation to be informed on predictions of changing network conditions (i.e. bitrate, latency, reliability) in a timely manner. If not, what enhancements are needed.</w:t>
      </w:r>
    </w:p>
    <w:p w14:paraId="01FEA248" w14:textId="77777777" w:rsidR="002A0ABF" w:rsidRPr="00301350" w:rsidRDefault="002A0ABF" w:rsidP="002A0ABF">
      <w:pPr>
        <w:pStyle w:val="Heading2"/>
      </w:pPr>
      <w:bookmarkStart w:id="133" w:name="_Toc25353548"/>
      <w:bookmarkStart w:id="134" w:name="_Toc25918794"/>
      <w:bookmarkStart w:id="135" w:name="_Toc31011411"/>
      <w:bookmarkStart w:id="136" w:name="_Toc43297409"/>
      <w:bookmarkStart w:id="137" w:name="_Toc43733107"/>
      <w:bookmarkStart w:id="138" w:name="_Toc50192858"/>
      <w:bookmarkStart w:id="139" w:name="_Toc50467003"/>
      <w:bookmarkStart w:id="140" w:name="_Toc54729752"/>
      <w:bookmarkStart w:id="141" w:name="_Toc55202902"/>
      <w:bookmarkStart w:id="142" w:name="_Toc57449878"/>
      <w:bookmarkStart w:id="143" w:name="_Toc66787182"/>
      <w:bookmarkStart w:id="144" w:name="_Toc100833023"/>
      <w:bookmarkStart w:id="145" w:name="_Toc101357143"/>
      <w:r w:rsidRPr="00301350">
        <w:t>5.7</w:t>
      </w:r>
      <w:r w:rsidRPr="00301350">
        <w:tab/>
        <w:t xml:space="preserve">Key Issue #7: </w:t>
      </w:r>
      <w:bookmarkEnd w:id="133"/>
      <w:bookmarkEnd w:id="134"/>
      <w:bookmarkEnd w:id="135"/>
      <w:bookmarkEnd w:id="136"/>
      <w:bookmarkEnd w:id="137"/>
      <w:bookmarkEnd w:id="138"/>
      <w:bookmarkEnd w:id="139"/>
      <w:bookmarkEnd w:id="140"/>
      <w:bookmarkEnd w:id="141"/>
      <w:bookmarkEnd w:id="142"/>
      <w:bookmarkEnd w:id="143"/>
      <w:r w:rsidRPr="00301350">
        <w:t>5GS Assistance to Federated Learning Operation</w:t>
      </w:r>
      <w:bookmarkEnd w:id="144"/>
      <w:bookmarkEnd w:id="145"/>
    </w:p>
    <w:p w14:paraId="20A453BD" w14:textId="77777777" w:rsidR="002A0ABF" w:rsidRPr="00301350" w:rsidRDefault="002A0ABF" w:rsidP="002A0ABF">
      <w:pPr>
        <w:rPr>
          <w:rFonts w:eastAsia="DengXian"/>
          <w:lang w:eastAsia="zh-CN"/>
        </w:rPr>
      </w:pPr>
      <w:r w:rsidRPr="00301350">
        <w:rPr>
          <w:rFonts w:eastAsia="DengXian"/>
          <w:lang w:eastAsia="zh-CN"/>
        </w:rPr>
        <w:t>This KI is to study whether and how 5GS provides assistance to AF and the UE for the AF and UE to manage the FL operation and model distribution/redistribution (i.e. FL member selection, group performance monitoring, adequate network resources allocation and guarantee) to facilitate collaborative Application AI/ML based Federated Learning operation between the application clients running on the UEs and the Application Servers.</w:t>
      </w:r>
    </w:p>
    <w:p w14:paraId="5B2D3A40" w14:textId="77777777" w:rsidR="002A0ABF" w:rsidRPr="00301350" w:rsidRDefault="002A0ABF" w:rsidP="002A0ABF">
      <w:pPr>
        <w:rPr>
          <w:rFonts w:eastAsia="DengXian"/>
          <w:lang w:eastAsia="zh-CN"/>
        </w:rPr>
      </w:pPr>
      <w:r w:rsidRPr="00301350">
        <w:rPr>
          <w:rFonts w:eastAsia="DengXian"/>
          <w:lang w:eastAsia="zh-CN"/>
        </w:rPr>
        <w:t>In order to provide assistance to the AF and the UE for FL operations, it is proposed to study the following aspects:</w:t>
      </w:r>
    </w:p>
    <w:p w14:paraId="712089C1" w14:textId="77777777" w:rsidR="002A0ABF" w:rsidRPr="00301350" w:rsidRDefault="002A0ABF" w:rsidP="002A0ABF">
      <w:pPr>
        <w:rPr>
          <w:b/>
          <w:bCs/>
          <w:noProof/>
          <w:lang w:val="en-US" w:eastAsia="zh-CN"/>
        </w:rPr>
      </w:pPr>
      <w:r w:rsidRPr="00301350">
        <w:rPr>
          <w:b/>
          <w:bCs/>
          <w:noProof/>
          <w:lang w:val="en-US" w:eastAsia="zh-CN"/>
        </w:rPr>
        <w:t>On assistance to selection of UEs for FL operation:</w:t>
      </w:r>
    </w:p>
    <w:p w14:paraId="0851AF85" w14:textId="77777777" w:rsidR="002A0ABF" w:rsidRPr="00301350" w:rsidRDefault="002A0ABF" w:rsidP="002A0ABF">
      <w:pPr>
        <w:pStyle w:val="B1"/>
        <w:rPr>
          <w:lang w:eastAsia="zh-CN"/>
        </w:rPr>
      </w:pPr>
      <w:r w:rsidRPr="00301350">
        <w:rPr>
          <w:lang w:eastAsia="zh-CN"/>
        </w:rPr>
        <w:t>-</w:t>
      </w:r>
      <w:r w:rsidRPr="00301350">
        <w:rPr>
          <w:lang w:eastAsia="zh-CN"/>
        </w:rPr>
        <w:tab/>
        <w:t>Whether, how and what information provided by 5GC to the AF can help the AF to select and manage the group of UEs which will be part of FL operation.</w:t>
      </w:r>
    </w:p>
    <w:p w14:paraId="40C74547" w14:textId="77777777" w:rsidR="002A0ABF" w:rsidRPr="00301350" w:rsidRDefault="002A0ABF" w:rsidP="002A0ABF">
      <w:pPr>
        <w:pStyle w:val="NO"/>
        <w:rPr>
          <w:lang w:eastAsia="zh-CN"/>
        </w:rPr>
      </w:pPr>
      <w:r w:rsidRPr="00301350">
        <w:rPr>
          <w:lang w:eastAsia="zh-CN"/>
        </w:rPr>
        <w:t>NOTE:</w:t>
      </w:r>
      <w:r w:rsidRPr="00301350">
        <w:rPr>
          <w:noProof/>
        </w:rPr>
        <w:tab/>
        <w:t>The FL group management should be controlled and managed by the AF.</w:t>
      </w:r>
    </w:p>
    <w:p w14:paraId="37B984F8" w14:textId="77777777" w:rsidR="002A0ABF" w:rsidRPr="00301350" w:rsidRDefault="002A0ABF" w:rsidP="002A0ABF">
      <w:pPr>
        <w:pStyle w:val="B1"/>
        <w:rPr>
          <w:noProof/>
          <w:lang w:val="en-US" w:eastAsia="zh-CN"/>
        </w:rPr>
      </w:pPr>
      <w:r w:rsidRPr="00301350">
        <w:rPr>
          <w:noProof/>
          <w:lang w:val="en-US" w:eastAsia="zh-CN"/>
        </w:rPr>
        <w:t>-</w:t>
      </w:r>
      <w:r w:rsidRPr="00301350">
        <w:rPr>
          <w:noProof/>
          <w:lang w:val="en-US" w:eastAsia="zh-CN"/>
        </w:rPr>
        <w:tab/>
        <w:t>Whether, how and what information is required by the 5GC in order to assist the AF for selecting and managing the group of UEs which will be part of FL operation.</w:t>
      </w:r>
    </w:p>
    <w:p w14:paraId="632EDF34" w14:textId="77777777" w:rsidR="002A0ABF" w:rsidRPr="00301350" w:rsidRDefault="002A0ABF" w:rsidP="002A0ABF">
      <w:pPr>
        <w:rPr>
          <w:b/>
          <w:bCs/>
          <w:lang w:eastAsia="zh-CN"/>
        </w:rPr>
      </w:pPr>
      <w:r w:rsidRPr="00301350">
        <w:rPr>
          <w:b/>
          <w:bCs/>
          <w:noProof/>
          <w:lang w:val="en-US" w:eastAsia="zh-CN"/>
        </w:rPr>
        <w:t>On performance monitoring/exposure:</w:t>
      </w:r>
    </w:p>
    <w:p w14:paraId="1835C82D" w14:textId="585E66A9" w:rsidR="002A0ABF" w:rsidRPr="00301350" w:rsidRDefault="002A0ABF" w:rsidP="002A0ABF">
      <w:pPr>
        <w:pStyle w:val="B1"/>
        <w:rPr>
          <w:lang w:eastAsia="zh-CN"/>
        </w:rPr>
      </w:pPr>
      <w:r w:rsidRPr="00301350">
        <w:rPr>
          <w:lang w:eastAsia="zh-CN"/>
        </w:rPr>
        <w:t>-</w:t>
      </w:r>
      <w:r w:rsidRPr="00301350">
        <w:rPr>
          <w:lang w:eastAsia="zh-CN"/>
        </w:rPr>
        <w:tab/>
        <w:t xml:space="preserve">How to monitor and expose a UE or a group of UEs performance (e.g. aggregated QoS parameters) as described in </w:t>
      </w:r>
      <w:r w:rsidR="00301350" w:rsidRPr="00301350">
        <w:rPr>
          <w:lang w:eastAsia="zh-CN"/>
        </w:rPr>
        <w:t>TS</w:t>
      </w:r>
      <w:r w:rsidR="00301350">
        <w:rPr>
          <w:lang w:eastAsia="zh-CN"/>
        </w:rPr>
        <w:t> </w:t>
      </w:r>
      <w:r w:rsidR="00301350" w:rsidRPr="00301350">
        <w:rPr>
          <w:lang w:eastAsia="zh-CN"/>
        </w:rPr>
        <w:t>22.261</w:t>
      </w:r>
      <w:r w:rsidR="00301350">
        <w:rPr>
          <w:lang w:eastAsia="zh-CN"/>
        </w:rPr>
        <w:t> </w:t>
      </w:r>
      <w:r w:rsidR="00301350" w:rsidRPr="00301350">
        <w:rPr>
          <w:lang w:eastAsia="zh-CN"/>
        </w:rPr>
        <w:t>[</w:t>
      </w:r>
      <w:r w:rsidRPr="00301350">
        <w:rPr>
          <w:lang w:eastAsia="zh-CN"/>
        </w:rPr>
        <w:t>2] related to FL operations.</w:t>
      </w:r>
    </w:p>
    <w:p w14:paraId="624D2A9B" w14:textId="4D9C1BB7" w:rsidR="002A0ABF" w:rsidRPr="00301350" w:rsidRDefault="002A0ABF" w:rsidP="002A0ABF">
      <w:pPr>
        <w:pStyle w:val="B1"/>
        <w:rPr>
          <w:lang w:eastAsia="zh-CN"/>
        </w:rPr>
      </w:pPr>
      <w:r w:rsidRPr="00301350">
        <w:rPr>
          <w:lang w:eastAsia="zh-CN"/>
        </w:rPr>
        <w:t>-</w:t>
      </w:r>
      <w:r w:rsidRPr="00301350">
        <w:rPr>
          <w:lang w:eastAsia="zh-CN"/>
        </w:rPr>
        <w:tab/>
        <w:t>Whether and what existing or new monitoring events (e.g</w:t>
      </w:r>
      <w:r w:rsidRPr="00301350">
        <w:rPr>
          <w:lang w:eastAsia="zh-CN"/>
        </w:rPr>
        <w:t>.</w:t>
      </w:r>
      <w:r w:rsidRPr="00301350">
        <w:rPr>
          <w:lang w:eastAsia="zh-CN"/>
        </w:rPr>
        <w:t xml:space="preserve"> QoS, location, load, congestion) are required to capture specific System Performance and Predictions for traffic related to AI/ML operations for FL operation.</w:t>
      </w:r>
    </w:p>
    <w:p w14:paraId="4568685B" w14:textId="4417FA00" w:rsidR="002A0ABF" w:rsidRPr="00301350" w:rsidRDefault="002A0ABF" w:rsidP="00301350">
      <w:pPr>
        <w:pStyle w:val="EditorsNote"/>
      </w:pPr>
      <w:r w:rsidRPr="00301350">
        <w:t>Editor</w:t>
      </w:r>
      <w:r w:rsidR="00E537D6" w:rsidRPr="00301350">
        <w:t>'</w:t>
      </w:r>
      <w:r w:rsidRPr="00301350">
        <w:t>s note:</w:t>
      </w:r>
      <w:r w:rsidRPr="00301350">
        <w:tab/>
        <w:t>Whether 5GC is aware of the Application Layer FL operation so as to perform the above monitoring needs further discussion.</w:t>
      </w:r>
    </w:p>
    <w:p w14:paraId="5178420D" w14:textId="77777777" w:rsidR="002A0ABF" w:rsidRPr="00301350" w:rsidRDefault="002A0ABF" w:rsidP="002A0ABF">
      <w:pPr>
        <w:rPr>
          <w:rFonts w:eastAsia="SimSun"/>
          <w:b/>
          <w:bCs/>
          <w:lang w:val="en-US" w:eastAsia="zh-CN"/>
        </w:rPr>
      </w:pPr>
      <w:r w:rsidRPr="00301350">
        <w:rPr>
          <w:b/>
          <w:bCs/>
        </w:rPr>
        <w:lastRenderedPageBreak/>
        <w:t>On FL performance</w:t>
      </w:r>
      <w:r w:rsidRPr="00301350">
        <w:rPr>
          <w:rFonts w:eastAsia="SimSun"/>
          <w:b/>
          <w:bCs/>
          <w:lang w:val="en-US" w:eastAsia="zh-CN"/>
        </w:rPr>
        <w:t>:</w:t>
      </w:r>
    </w:p>
    <w:p w14:paraId="0D8AC225" w14:textId="487372E4" w:rsidR="002A0ABF" w:rsidRPr="00301350" w:rsidRDefault="002A0ABF" w:rsidP="002A0ABF">
      <w:pPr>
        <w:pStyle w:val="B1"/>
      </w:pPr>
      <w:r w:rsidRPr="00301350">
        <w:t>-</w:t>
      </w:r>
      <w:r w:rsidRPr="00301350">
        <w:tab/>
        <w:t>How to assist AF to increase the FL performance (e.g</w:t>
      </w:r>
      <w:r w:rsidRPr="00301350">
        <w:t>.</w:t>
      </w:r>
      <w:r w:rsidRPr="00301350">
        <w:t xml:space="preserve"> to manage latency divergence) among UEs when the application server receives the local ML model training information from different UEs in order to perform global model update.</w:t>
      </w:r>
    </w:p>
    <w:p w14:paraId="1F46BB9E" w14:textId="77777777" w:rsidR="002A0ABF" w:rsidRPr="00301350" w:rsidRDefault="002A0ABF" w:rsidP="002A0ABF">
      <w:pPr>
        <w:pStyle w:val="Heading1"/>
        <w:rPr>
          <w:lang w:eastAsia="zh-CN"/>
        </w:rPr>
      </w:pPr>
      <w:bookmarkStart w:id="146" w:name="_Toc100833024"/>
      <w:bookmarkStart w:id="147" w:name="_Toc101357144"/>
      <w:r w:rsidRPr="00301350">
        <w:t>6</w:t>
      </w:r>
      <w:r w:rsidRPr="00301350">
        <w:tab/>
        <w:t>Solutions</w:t>
      </w:r>
      <w:bookmarkEnd w:id="146"/>
      <w:bookmarkEnd w:id="147"/>
    </w:p>
    <w:p w14:paraId="77985C62" w14:textId="05E0BAE3" w:rsidR="002A0ABF" w:rsidRPr="00301350" w:rsidRDefault="002A0ABF" w:rsidP="002A0ABF">
      <w:pPr>
        <w:pStyle w:val="EditorsNote"/>
      </w:pPr>
      <w:r w:rsidRPr="00301350">
        <w:t>Editor</w:t>
      </w:r>
      <w:r w:rsidR="00E537D6" w:rsidRPr="00301350">
        <w:t>'</w:t>
      </w:r>
      <w:r w:rsidRPr="00301350">
        <w:t>s note:</w:t>
      </w:r>
      <w:r w:rsidRPr="00301350">
        <w:tab/>
        <w:t>This clause is intended to document the candidate architecture solutions. Each solution should clearly describe which of the key issues it covers and how.</w:t>
      </w:r>
    </w:p>
    <w:p w14:paraId="2B1D2073" w14:textId="77777777" w:rsidR="002A0ABF" w:rsidRPr="00301350" w:rsidRDefault="002A0ABF" w:rsidP="002A0ABF">
      <w:pPr>
        <w:pStyle w:val="Heading2"/>
        <w:rPr>
          <w:lang w:eastAsia="zh-CN"/>
        </w:rPr>
      </w:pPr>
      <w:bookmarkStart w:id="148" w:name="_Toc23232155"/>
      <w:bookmarkStart w:id="149" w:name="_Toc23238463"/>
      <w:bookmarkStart w:id="150" w:name="_Toc23239069"/>
      <w:bookmarkStart w:id="151" w:name="_Toc23244489"/>
      <w:bookmarkStart w:id="152" w:name="_Toc26520137"/>
      <w:bookmarkStart w:id="153" w:name="_Toc26530875"/>
      <w:bookmarkStart w:id="154" w:name="_Toc26530925"/>
      <w:bookmarkStart w:id="155" w:name="_Toc26530974"/>
      <w:bookmarkStart w:id="156" w:name="_Toc28869878"/>
      <w:bookmarkStart w:id="157" w:name="_Toc30008178"/>
      <w:bookmarkStart w:id="158" w:name="_Toc31035879"/>
      <w:bookmarkStart w:id="159" w:name="_Toc31037026"/>
      <w:bookmarkStart w:id="160" w:name="_Toc43132007"/>
      <w:bookmarkStart w:id="161" w:name="_Toc43192918"/>
      <w:bookmarkStart w:id="162" w:name="_Toc44583945"/>
      <w:bookmarkStart w:id="163" w:name="_Toc44584094"/>
      <w:bookmarkStart w:id="164" w:name="_Toc50481754"/>
      <w:bookmarkStart w:id="165" w:name="_Toc54846685"/>
      <w:bookmarkStart w:id="166" w:name="_Toc57622229"/>
      <w:bookmarkStart w:id="167" w:name="_Toc57623944"/>
      <w:bookmarkStart w:id="168" w:name="_Toc59102898"/>
      <w:bookmarkStart w:id="169" w:name="_Toc100833025"/>
      <w:bookmarkStart w:id="170" w:name="_Toc101357145"/>
      <w:r w:rsidRPr="00301350">
        <w:rPr>
          <w:lang w:eastAsia="zh-CN"/>
        </w:rPr>
        <w:t>6.0</w:t>
      </w:r>
      <w:r w:rsidRPr="00301350">
        <w:rPr>
          <w:lang w:eastAsia="zh-CN"/>
        </w:rPr>
        <w:tab/>
        <w:t>Mapping Solutions to Key Issues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1772B791" w14:textId="77777777" w:rsidR="002A0ABF" w:rsidRPr="00301350" w:rsidRDefault="002A0ABF" w:rsidP="002A0ABF">
      <w:pPr>
        <w:pStyle w:val="TH"/>
      </w:pPr>
      <w:r w:rsidRPr="00301350">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2A0ABF" w:rsidRPr="00301350" w14:paraId="58485CF5" w14:textId="77777777" w:rsidTr="00242D81">
        <w:trPr>
          <w:cantSplit/>
          <w:trHeight w:val="243"/>
          <w:jc w:val="center"/>
        </w:trPr>
        <w:tc>
          <w:tcPr>
            <w:tcW w:w="1168" w:type="dxa"/>
            <w:tcBorders>
              <w:bottom w:val="nil"/>
            </w:tcBorders>
            <w:shd w:val="clear" w:color="auto" w:fill="auto"/>
            <w:vAlign w:val="center"/>
          </w:tcPr>
          <w:p w14:paraId="26F8FCB6" w14:textId="77777777" w:rsidR="002A0ABF" w:rsidRPr="00301350" w:rsidRDefault="002A0ABF" w:rsidP="00242D81">
            <w:pPr>
              <w:pStyle w:val="TAH"/>
            </w:pPr>
          </w:p>
        </w:tc>
        <w:tc>
          <w:tcPr>
            <w:tcW w:w="5050" w:type="dxa"/>
            <w:gridSpan w:val="7"/>
            <w:shd w:val="clear" w:color="auto" w:fill="auto"/>
          </w:tcPr>
          <w:p w14:paraId="39038D16" w14:textId="77777777" w:rsidR="002A0ABF" w:rsidRPr="00301350" w:rsidRDefault="002A0ABF" w:rsidP="00242D81">
            <w:pPr>
              <w:pStyle w:val="TAH"/>
            </w:pPr>
            <w:r w:rsidRPr="00301350">
              <w:t>Key Issues</w:t>
            </w:r>
          </w:p>
        </w:tc>
      </w:tr>
      <w:tr w:rsidR="002A0ABF" w:rsidRPr="00301350" w14:paraId="6E74D188" w14:textId="77777777" w:rsidTr="00242D81">
        <w:trPr>
          <w:cantSplit/>
          <w:trHeight w:val="261"/>
          <w:jc w:val="center"/>
        </w:trPr>
        <w:tc>
          <w:tcPr>
            <w:tcW w:w="1168" w:type="dxa"/>
            <w:tcBorders>
              <w:top w:val="nil"/>
            </w:tcBorders>
            <w:shd w:val="clear" w:color="auto" w:fill="auto"/>
            <w:vAlign w:val="center"/>
          </w:tcPr>
          <w:p w14:paraId="6B230648" w14:textId="77777777" w:rsidR="002A0ABF" w:rsidRPr="00301350" w:rsidRDefault="002A0ABF" w:rsidP="00242D81">
            <w:pPr>
              <w:pStyle w:val="TAH"/>
            </w:pPr>
            <w:r w:rsidRPr="00301350">
              <w:t>Solutions</w:t>
            </w:r>
          </w:p>
        </w:tc>
        <w:tc>
          <w:tcPr>
            <w:tcW w:w="868" w:type="dxa"/>
            <w:shd w:val="clear" w:color="auto" w:fill="auto"/>
          </w:tcPr>
          <w:p w14:paraId="39B4EBD9" w14:textId="77777777" w:rsidR="002A0ABF" w:rsidRPr="00301350" w:rsidRDefault="002A0ABF" w:rsidP="00242D81">
            <w:pPr>
              <w:pStyle w:val="TAH"/>
            </w:pPr>
            <w:r w:rsidRPr="00301350">
              <w:t>1</w:t>
            </w:r>
          </w:p>
        </w:tc>
        <w:tc>
          <w:tcPr>
            <w:tcW w:w="698" w:type="dxa"/>
            <w:shd w:val="clear" w:color="auto" w:fill="auto"/>
          </w:tcPr>
          <w:p w14:paraId="6CC8A8B0" w14:textId="77777777" w:rsidR="002A0ABF" w:rsidRPr="00301350" w:rsidRDefault="002A0ABF" w:rsidP="00242D81">
            <w:pPr>
              <w:pStyle w:val="TAH"/>
            </w:pPr>
            <w:r w:rsidRPr="00301350">
              <w:t>2</w:t>
            </w:r>
          </w:p>
        </w:tc>
        <w:tc>
          <w:tcPr>
            <w:tcW w:w="668" w:type="dxa"/>
            <w:shd w:val="clear" w:color="auto" w:fill="auto"/>
          </w:tcPr>
          <w:p w14:paraId="68FC655E" w14:textId="77777777" w:rsidR="002A0ABF" w:rsidRPr="00301350" w:rsidRDefault="002A0ABF" w:rsidP="00242D81">
            <w:pPr>
              <w:pStyle w:val="TAH"/>
            </w:pPr>
            <w:r w:rsidRPr="00301350">
              <w:t>3</w:t>
            </w:r>
          </w:p>
        </w:tc>
        <w:tc>
          <w:tcPr>
            <w:tcW w:w="704" w:type="dxa"/>
            <w:shd w:val="clear" w:color="auto" w:fill="auto"/>
          </w:tcPr>
          <w:p w14:paraId="35C9A3B0" w14:textId="77777777" w:rsidR="002A0ABF" w:rsidRPr="00301350" w:rsidRDefault="002A0ABF" w:rsidP="00242D81">
            <w:pPr>
              <w:pStyle w:val="TAH"/>
            </w:pPr>
            <w:r w:rsidRPr="00301350">
              <w:t>4</w:t>
            </w:r>
          </w:p>
        </w:tc>
        <w:tc>
          <w:tcPr>
            <w:tcW w:w="704" w:type="dxa"/>
          </w:tcPr>
          <w:p w14:paraId="139956EE" w14:textId="77777777" w:rsidR="002A0ABF" w:rsidRPr="00301350" w:rsidRDefault="002A0ABF" w:rsidP="00242D81">
            <w:pPr>
              <w:pStyle w:val="TAH"/>
            </w:pPr>
            <w:r w:rsidRPr="00301350">
              <w:t>5</w:t>
            </w:r>
          </w:p>
        </w:tc>
        <w:tc>
          <w:tcPr>
            <w:tcW w:w="704" w:type="dxa"/>
          </w:tcPr>
          <w:p w14:paraId="7CA8A094" w14:textId="77777777" w:rsidR="002A0ABF" w:rsidRPr="00301350" w:rsidRDefault="002A0ABF" w:rsidP="00242D81">
            <w:pPr>
              <w:pStyle w:val="TAH"/>
            </w:pPr>
            <w:r w:rsidRPr="00301350">
              <w:t>6</w:t>
            </w:r>
          </w:p>
        </w:tc>
        <w:tc>
          <w:tcPr>
            <w:tcW w:w="704" w:type="dxa"/>
          </w:tcPr>
          <w:p w14:paraId="6C254FD7" w14:textId="77777777" w:rsidR="002A0ABF" w:rsidRPr="00301350" w:rsidRDefault="002A0ABF" w:rsidP="00242D81">
            <w:pPr>
              <w:pStyle w:val="TAH"/>
            </w:pPr>
            <w:r w:rsidRPr="00301350">
              <w:t>7</w:t>
            </w:r>
          </w:p>
        </w:tc>
      </w:tr>
      <w:tr w:rsidR="002A0ABF" w:rsidRPr="00301350" w14:paraId="7243C8CC" w14:textId="77777777" w:rsidTr="00242D81">
        <w:trPr>
          <w:cantSplit/>
          <w:trHeight w:val="261"/>
          <w:jc w:val="center"/>
        </w:trPr>
        <w:tc>
          <w:tcPr>
            <w:tcW w:w="1168" w:type="dxa"/>
          </w:tcPr>
          <w:p w14:paraId="129733F0" w14:textId="77777777" w:rsidR="002A0ABF" w:rsidRPr="00301350" w:rsidRDefault="002A0ABF" w:rsidP="00242D81">
            <w:pPr>
              <w:pStyle w:val="TAH"/>
            </w:pPr>
            <w:r w:rsidRPr="00301350">
              <w:t>1</w:t>
            </w:r>
          </w:p>
        </w:tc>
        <w:tc>
          <w:tcPr>
            <w:tcW w:w="868" w:type="dxa"/>
            <w:shd w:val="clear" w:color="auto" w:fill="auto"/>
          </w:tcPr>
          <w:p w14:paraId="4DB03675" w14:textId="77777777" w:rsidR="002A0ABF" w:rsidRPr="00301350" w:rsidRDefault="002A0ABF" w:rsidP="00242D81">
            <w:pPr>
              <w:pStyle w:val="TAC"/>
            </w:pPr>
            <w:r w:rsidRPr="00301350">
              <w:t>X</w:t>
            </w:r>
          </w:p>
        </w:tc>
        <w:tc>
          <w:tcPr>
            <w:tcW w:w="698" w:type="dxa"/>
            <w:shd w:val="clear" w:color="auto" w:fill="auto"/>
          </w:tcPr>
          <w:p w14:paraId="7C261026" w14:textId="77777777" w:rsidR="002A0ABF" w:rsidRPr="00301350" w:rsidRDefault="002A0ABF" w:rsidP="00242D81">
            <w:pPr>
              <w:pStyle w:val="TAC"/>
            </w:pPr>
          </w:p>
        </w:tc>
        <w:tc>
          <w:tcPr>
            <w:tcW w:w="668" w:type="dxa"/>
            <w:shd w:val="clear" w:color="auto" w:fill="auto"/>
          </w:tcPr>
          <w:p w14:paraId="5B46865A" w14:textId="77777777" w:rsidR="002A0ABF" w:rsidRPr="00301350" w:rsidRDefault="002A0ABF" w:rsidP="00242D81">
            <w:pPr>
              <w:pStyle w:val="TAC"/>
            </w:pPr>
          </w:p>
        </w:tc>
        <w:tc>
          <w:tcPr>
            <w:tcW w:w="704" w:type="dxa"/>
            <w:shd w:val="clear" w:color="auto" w:fill="auto"/>
          </w:tcPr>
          <w:p w14:paraId="3B9D10F9" w14:textId="77777777" w:rsidR="002A0ABF" w:rsidRPr="00301350" w:rsidRDefault="002A0ABF" w:rsidP="00242D81">
            <w:pPr>
              <w:pStyle w:val="TAC"/>
            </w:pPr>
          </w:p>
        </w:tc>
        <w:tc>
          <w:tcPr>
            <w:tcW w:w="704" w:type="dxa"/>
          </w:tcPr>
          <w:p w14:paraId="13A0F7FA" w14:textId="77777777" w:rsidR="002A0ABF" w:rsidRPr="00301350" w:rsidRDefault="002A0ABF" w:rsidP="00242D81">
            <w:pPr>
              <w:pStyle w:val="TAC"/>
            </w:pPr>
          </w:p>
        </w:tc>
        <w:tc>
          <w:tcPr>
            <w:tcW w:w="704" w:type="dxa"/>
          </w:tcPr>
          <w:p w14:paraId="2155EB4B" w14:textId="77777777" w:rsidR="002A0ABF" w:rsidRPr="00301350" w:rsidRDefault="002A0ABF" w:rsidP="00242D81">
            <w:pPr>
              <w:pStyle w:val="TAC"/>
            </w:pPr>
            <w:r w:rsidRPr="00301350">
              <w:t>X</w:t>
            </w:r>
          </w:p>
        </w:tc>
        <w:tc>
          <w:tcPr>
            <w:tcW w:w="704" w:type="dxa"/>
          </w:tcPr>
          <w:p w14:paraId="78305BEF" w14:textId="77777777" w:rsidR="002A0ABF" w:rsidRPr="00301350" w:rsidRDefault="002A0ABF" w:rsidP="00242D81">
            <w:pPr>
              <w:pStyle w:val="TAC"/>
            </w:pPr>
          </w:p>
        </w:tc>
      </w:tr>
      <w:tr w:rsidR="002A0ABF" w:rsidRPr="00301350" w14:paraId="669B05AF" w14:textId="77777777" w:rsidTr="00242D81">
        <w:trPr>
          <w:cantSplit/>
          <w:trHeight w:val="261"/>
          <w:jc w:val="center"/>
        </w:trPr>
        <w:tc>
          <w:tcPr>
            <w:tcW w:w="1168" w:type="dxa"/>
          </w:tcPr>
          <w:p w14:paraId="2D7B2662" w14:textId="77777777" w:rsidR="002A0ABF" w:rsidRPr="00301350" w:rsidRDefault="002A0ABF" w:rsidP="00242D81">
            <w:pPr>
              <w:pStyle w:val="TAH"/>
            </w:pPr>
            <w:r w:rsidRPr="00301350">
              <w:t>2</w:t>
            </w:r>
          </w:p>
        </w:tc>
        <w:tc>
          <w:tcPr>
            <w:tcW w:w="868" w:type="dxa"/>
            <w:shd w:val="clear" w:color="auto" w:fill="auto"/>
          </w:tcPr>
          <w:p w14:paraId="687C4335" w14:textId="77777777" w:rsidR="002A0ABF" w:rsidRPr="00301350" w:rsidRDefault="002A0ABF" w:rsidP="00242D81">
            <w:pPr>
              <w:pStyle w:val="TAC"/>
            </w:pPr>
          </w:p>
        </w:tc>
        <w:tc>
          <w:tcPr>
            <w:tcW w:w="698" w:type="dxa"/>
            <w:shd w:val="clear" w:color="auto" w:fill="auto"/>
          </w:tcPr>
          <w:p w14:paraId="022B3EA5" w14:textId="77777777" w:rsidR="002A0ABF" w:rsidRPr="00301350" w:rsidRDefault="002A0ABF" w:rsidP="00242D81">
            <w:pPr>
              <w:pStyle w:val="TAC"/>
            </w:pPr>
            <w:r w:rsidRPr="00301350">
              <w:t>X</w:t>
            </w:r>
          </w:p>
        </w:tc>
        <w:tc>
          <w:tcPr>
            <w:tcW w:w="668" w:type="dxa"/>
            <w:shd w:val="clear" w:color="auto" w:fill="auto"/>
          </w:tcPr>
          <w:p w14:paraId="500EF31E" w14:textId="77777777" w:rsidR="002A0ABF" w:rsidRPr="00301350" w:rsidRDefault="002A0ABF" w:rsidP="00242D81">
            <w:pPr>
              <w:pStyle w:val="TAC"/>
            </w:pPr>
          </w:p>
        </w:tc>
        <w:tc>
          <w:tcPr>
            <w:tcW w:w="704" w:type="dxa"/>
            <w:shd w:val="clear" w:color="auto" w:fill="auto"/>
          </w:tcPr>
          <w:p w14:paraId="6891A20F" w14:textId="77777777" w:rsidR="002A0ABF" w:rsidRPr="00301350" w:rsidRDefault="002A0ABF" w:rsidP="00242D81">
            <w:pPr>
              <w:pStyle w:val="TAC"/>
            </w:pPr>
          </w:p>
        </w:tc>
        <w:tc>
          <w:tcPr>
            <w:tcW w:w="704" w:type="dxa"/>
          </w:tcPr>
          <w:p w14:paraId="36031A54" w14:textId="77777777" w:rsidR="002A0ABF" w:rsidRPr="00301350" w:rsidRDefault="002A0ABF" w:rsidP="00242D81">
            <w:pPr>
              <w:pStyle w:val="TAC"/>
            </w:pPr>
          </w:p>
        </w:tc>
        <w:tc>
          <w:tcPr>
            <w:tcW w:w="704" w:type="dxa"/>
          </w:tcPr>
          <w:p w14:paraId="3015CC2D" w14:textId="77777777" w:rsidR="002A0ABF" w:rsidRPr="00301350" w:rsidRDefault="002A0ABF" w:rsidP="00242D81">
            <w:pPr>
              <w:pStyle w:val="TAC"/>
            </w:pPr>
          </w:p>
        </w:tc>
        <w:tc>
          <w:tcPr>
            <w:tcW w:w="704" w:type="dxa"/>
          </w:tcPr>
          <w:p w14:paraId="4F46B503" w14:textId="77777777" w:rsidR="002A0ABF" w:rsidRPr="00301350" w:rsidRDefault="002A0ABF" w:rsidP="00242D81">
            <w:pPr>
              <w:pStyle w:val="TAC"/>
            </w:pPr>
          </w:p>
        </w:tc>
      </w:tr>
      <w:tr w:rsidR="002A0ABF" w:rsidRPr="00301350" w14:paraId="7CD40DE3" w14:textId="77777777" w:rsidTr="00242D81">
        <w:trPr>
          <w:cantSplit/>
          <w:trHeight w:val="261"/>
          <w:jc w:val="center"/>
        </w:trPr>
        <w:tc>
          <w:tcPr>
            <w:tcW w:w="1168" w:type="dxa"/>
          </w:tcPr>
          <w:p w14:paraId="6436035B" w14:textId="77777777" w:rsidR="002A0ABF" w:rsidRPr="00301350" w:rsidRDefault="002A0ABF" w:rsidP="00242D81">
            <w:pPr>
              <w:pStyle w:val="TAH"/>
            </w:pPr>
            <w:r w:rsidRPr="00301350">
              <w:t>3</w:t>
            </w:r>
          </w:p>
        </w:tc>
        <w:tc>
          <w:tcPr>
            <w:tcW w:w="868" w:type="dxa"/>
            <w:shd w:val="clear" w:color="auto" w:fill="auto"/>
          </w:tcPr>
          <w:p w14:paraId="072BB2C6" w14:textId="77777777" w:rsidR="002A0ABF" w:rsidRPr="00301350" w:rsidRDefault="002A0ABF" w:rsidP="00242D81">
            <w:pPr>
              <w:pStyle w:val="TAC"/>
            </w:pPr>
          </w:p>
        </w:tc>
        <w:tc>
          <w:tcPr>
            <w:tcW w:w="698" w:type="dxa"/>
            <w:shd w:val="clear" w:color="auto" w:fill="auto"/>
          </w:tcPr>
          <w:p w14:paraId="3275FAF2" w14:textId="77777777" w:rsidR="002A0ABF" w:rsidRPr="00301350" w:rsidRDefault="002A0ABF" w:rsidP="00242D81">
            <w:pPr>
              <w:pStyle w:val="TAC"/>
            </w:pPr>
            <w:r w:rsidRPr="00301350">
              <w:t>X</w:t>
            </w:r>
          </w:p>
        </w:tc>
        <w:tc>
          <w:tcPr>
            <w:tcW w:w="668" w:type="dxa"/>
            <w:shd w:val="clear" w:color="auto" w:fill="auto"/>
          </w:tcPr>
          <w:p w14:paraId="7328E569" w14:textId="77777777" w:rsidR="002A0ABF" w:rsidRPr="00301350" w:rsidRDefault="002A0ABF" w:rsidP="00242D81">
            <w:pPr>
              <w:pStyle w:val="TAC"/>
            </w:pPr>
          </w:p>
        </w:tc>
        <w:tc>
          <w:tcPr>
            <w:tcW w:w="704" w:type="dxa"/>
            <w:shd w:val="clear" w:color="auto" w:fill="auto"/>
          </w:tcPr>
          <w:p w14:paraId="02F5E2A3" w14:textId="77777777" w:rsidR="002A0ABF" w:rsidRPr="00301350" w:rsidRDefault="002A0ABF" w:rsidP="00242D81">
            <w:pPr>
              <w:pStyle w:val="TAC"/>
            </w:pPr>
          </w:p>
        </w:tc>
        <w:tc>
          <w:tcPr>
            <w:tcW w:w="704" w:type="dxa"/>
          </w:tcPr>
          <w:p w14:paraId="2E043380" w14:textId="77777777" w:rsidR="002A0ABF" w:rsidRPr="00301350" w:rsidRDefault="002A0ABF" w:rsidP="00242D81">
            <w:pPr>
              <w:pStyle w:val="TAC"/>
            </w:pPr>
          </w:p>
        </w:tc>
        <w:tc>
          <w:tcPr>
            <w:tcW w:w="704" w:type="dxa"/>
          </w:tcPr>
          <w:p w14:paraId="72387663" w14:textId="77777777" w:rsidR="002A0ABF" w:rsidRPr="00301350" w:rsidRDefault="002A0ABF" w:rsidP="00242D81">
            <w:pPr>
              <w:pStyle w:val="TAC"/>
            </w:pPr>
          </w:p>
        </w:tc>
        <w:tc>
          <w:tcPr>
            <w:tcW w:w="704" w:type="dxa"/>
          </w:tcPr>
          <w:p w14:paraId="7B22B058" w14:textId="77777777" w:rsidR="002A0ABF" w:rsidRPr="00301350" w:rsidRDefault="002A0ABF" w:rsidP="00242D81">
            <w:pPr>
              <w:pStyle w:val="TAC"/>
            </w:pPr>
          </w:p>
        </w:tc>
      </w:tr>
      <w:tr w:rsidR="002A0ABF" w:rsidRPr="00301350" w14:paraId="14B2A6D3" w14:textId="77777777" w:rsidTr="00242D81">
        <w:trPr>
          <w:cantSplit/>
          <w:trHeight w:val="261"/>
          <w:jc w:val="center"/>
        </w:trPr>
        <w:tc>
          <w:tcPr>
            <w:tcW w:w="1168" w:type="dxa"/>
          </w:tcPr>
          <w:p w14:paraId="6E25A949" w14:textId="77777777" w:rsidR="002A0ABF" w:rsidRPr="00301350" w:rsidRDefault="002A0ABF" w:rsidP="00242D81">
            <w:pPr>
              <w:pStyle w:val="TAH"/>
            </w:pPr>
            <w:r w:rsidRPr="00301350">
              <w:t>4</w:t>
            </w:r>
          </w:p>
        </w:tc>
        <w:tc>
          <w:tcPr>
            <w:tcW w:w="868" w:type="dxa"/>
            <w:shd w:val="clear" w:color="auto" w:fill="auto"/>
          </w:tcPr>
          <w:p w14:paraId="35DC3E0C" w14:textId="77777777" w:rsidR="002A0ABF" w:rsidRPr="00301350" w:rsidRDefault="002A0ABF" w:rsidP="00242D81">
            <w:pPr>
              <w:pStyle w:val="TAC"/>
            </w:pPr>
          </w:p>
        </w:tc>
        <w:tc>
          <w:tcPr>
            <w:tcW w:w="698" w:type="dxa"/>
            <w:shd w:val="clear" w:color="auto" w:fill="auto"/>
          </w:tcPr>
          <w:p w14:paraId="5D4514D2" w14:textId="77777777" w:rsidR="002A0ABF" w:rsidRPr="00301350" w:rsidRDefault="002A0ABF" w:rsidP="00242D81">
            <w:pPr>
              <w:pStyle w:val="TAC"/>
            </w:pPr>
            <w:r w:rsidRPr="00301350">
              <w:t>X</w:t>
            </w:r>
          </w:p>
        </w:tc>
        <w:tc>
          <w:tcPr>
            <w:tcW w:w="668" w:type="dxa"/>
            <w:shd w:val="clear" w:color="auto" w:fill="auto"/>
          </w:tcPr>
          <w:p w14:paraId="3E3C9A8D" w14:textId="77777777" w:rsidR="002A0ABF" w:rsidRPr="00301350" w:rsidRDefault="002A0ABF" w:rsidP="00242D81">
            <w:pPr>
              <w:pStyle w:val="TAC"/>
            </w:pPr>
          </w:p>
        </w:tc>
        <w:tc>
          <w:tcPr>
            <w:tcW w:w="704" w:type="dxa"/>
            <w:shd w:val="clear" w:color="auto" w:fill="auto"/>
          </w:tcPr>
          <w:p w14:paraId="3601DA08" w14:textId="77777777" w:rsidR="002A0ABF" w:rsidRPr="00301350" w:rsidRDefault="002A0ABF" w:rsidP="00242D81">
            <w:pPr>
              <w:pStyle w:val="TAC"/>
            </w:pPr>
          </w:p>
        </w:tc>
        <w:tc>
          <w:tcPr>
            <w:tcW w:w="704" w:type="dxa"/>
          </w:tcPr>
          <w:p w14:paraId="00163156" w14:textId="77777777" w:rsidR="002A0ABF" w:rsidRPr="00301350" w:rsidRDefault="002A0ABF" w:rsidP="00242D81">
            <w:pPr>
              <w:pStyle w:val="TAC"/>
            </w:pPr>
          </w:p>
        </w:tc>
        <w:tc>
          <w:tcPr>
            <w:tcW w:w="704" w:type="dxa"/>
          </w:tcPr>
          <w:p w14:paraId="6E6F6E35" w14:textId="77777777" w:rsidR="002A0ABF" w:rsidRPr="00301350" w:rsidRDefault="002A0ABF" w:rsidP="00242D81">
            <w:pPr>
              <w:pStyle w:val="TAC"/>
            </w:pPr>
          </w:p>
        </w:tc>
        <w:tc>
          <w:tcPr>
            <w:tcW w:w="704" w:type="dxa"/>
          </w:tcPr>
          <w:p w14:paraId="43E3C969" w14:textId="77777777" w:rsidR="002A0ABF" w:rsidRPr="00301350" w:rsidRDefault="002A0ABF" w:rsidP="00242D81">
            <w:pPr>
              <w:pStyle w:val="TAC"/>
            </w:pPr>
          </w:p>
        </w:tc>
      </w:tr>
      <w:tr w:rsidR="002A0ABF" w:rsidRPr="00301350" w14:paraId="78D5D4D6" w14:textId="77777777" w:rsidTr="00242D81">
        <w:trPr>
          <w:cantSplit/>
          <w:trHeight w:val="261"/>
          <w:jc w:val="center"/>
        </w:trPr>
        <w:tc>
          <w:tcPr>
            <w:tcW w:w="1168" w:type="dxa"/>
          </w:tcPr>
          <w:p w14:paraId="24B6B2CA" w14:textId="77777777" w:rsidR="002A0ABF" w:rsidRPr="00301350" w:rsidRDefault="002A0ABF" w:rsidP="00242D81">
            <w:pPr>
              <w:pStyle w:val="TAH"/>
            </w:pPr>
            <w:r w:rsidRPr="00301350">
              <w:t>5</w:t>
            </w:r>
          </w:p>
        </w:tc>
        <w:tc>
          <w:tcPr>
            <w:tcW w:w="868" w:type="dxa"/>
            <w:shd w:val="clear" w:color="auto" w:fill="auto"/>
          </w:tcPr>
          <w:p w14:paraId="0FF5A376" w14:textId="77777777" w:rsidR="002A0ABF" w:rsidRPr="00301350" w:rsidRDefault="002A0ABF" w:rsidP="00242D81">
            <w:pPr>
              <w:pStyle w:val="TAC"/>
            </w:pPr>
          </w:p>
        </w:tc>
        <w:tc>
          <w:tcPr>
            <w:tcW w:w="698" w:type="dxa"/>
            <w:shd w:val="clear" w:color="auto" w:fill="auto"/>
          </w:tcPr>
          <w:p w14:paraId="5D8CA28F" w14:textId="77777777" w:rsidR="002A0ABF" w:rsidRPr="00301350" w:rsidRDefault="002A0ABF" w:rsidP="00242D81">
            <w:pPr>
              <w:pStyle w:val="TAC"/>
            </w:pPr>
            <w:r w:rsidRPr="00301350">
              <w:t>X</w:t>
            </w:r>
          </w:p>
        </w:tc>
        <w:tc>
          <w:tcPr>
            <w:tcW w:w="668" w:type="dxa"/>
            <w:shd w:val="clear" w:color="auto" w:fill="auto"/>
          </w:tcPr>
          <w:p w14:paraId="774526BB" w14:textId="77777777" w:rsidR="002A0ABF" w:rsidRPr="00301350" w:rsidRDefault="002A0ABF" w:rsidP="00242D81">
            <w:pPr>
              <w:pStyle w:val="TAC"/>
            </w:pPr>
          </w:p>
        </w:tc>
        <w:tc>
          <w:tcPr>
            <w:tcW w:w="704" w:type="dxa"/>
            <w:shd w:val="clear" w:color="auto" w:fill="auto"/>
          </w:tcPr>
          <w:p w14:paraId="32EBCB85" w14:textId="77777777" w:rsidR="002A0ABF" w:rsidRPr="00301350" w:rsidRDefault="002A0ABF" w:rsidP="00242D81">
            <w:pPr>
              <w:pStyle w:val="TAC"/>
            </w:pPr>
          </w:p>
        </w:tc>
        <w:tc>
          <w:tcPr>
            <w:tcW w:w="704" w:type="dxa"/>
          </w:tcPr>
          <w:p w14:paraId="1AEB8343" w14:textId="77777777" w:rsidR="002A0ABF" w:rsidRPr="00301350" w:rsidRDefault="002A0ABF" w:rsidP="00242D81">
            <w:pPr>
              <w:pStyle w:val="TAC"/>
            </w:pPr>
          </w:p>
        </w:tc>
        <w:tc>
          <w:tcPr>
            <w:tcW w:w="704" w:type="dxa"/>
          </w:tcPr>
          <w:p w14:paraId="581761ED" w14:textId="77777777" w:rsidR="002A0ABF" w:rsidRPr="00301350" w:rsidRDefault="002A0ABF" w:rsidP="00242D81">
            <w:pPr>
              <w:pStyle w:val="TAC"/>
            </w:pPr>
          </w:p>
        </w:tc>
        <w:tc>
          <w:tcPr>
            <w:tcW w:w="704" w:type="dxa"/>
          </w:tcPr>
          <w:p w14:paraId="1414B0F8" w14:textId="77777777" w:rsidR="002A0ABF" w:rsidRPr="00301350" w:rsidRDefault="002A0ABF" w:rsidP="00242D81">
            <w:pPr>
              <w:pStyle w:val="TAC"/>
            </w:pPr>
          </w:p>
        </w:tc>
      </w:tr>
      <w:tr w:rsidR="002A0ABF" w:rsidRPr="00301350" w14:paraId="74F9D5C3" w14:textId="77777777" w:rsidTr="00242D81">
        <w:trPr>
          <w:cantSplit/>
          <w:trHeight w:val="261"/>
          <w:jc w:val="center"/>
        </w:trPr>
        <w:tc>
          <w:tcPr>
            <w:tcW w:w="1168" w:type="dxa"/>
          </w:tcPr>
          <w:p w14:paraId="3E52FF2B" w14:textId="77777777" w:rsidR="002A0ABF" w:rsidRPr="00301350" w:rsidRDefault="002A0ABF" w:rsidP="00242D81">
            <w:pPr>
              <w:pStyle w:val="TAH"/>
            </w:pPr>
            <w:r w:rsidRPr="00301350">
              <w:t>6</w:t>
            </w:r>
          </w:p>
        </w:tc>
        <w:tc>
          <w:tcPr>
            <w:tcW w:w="868" w:type="dxa"/>
            <w:shd w:val="clear" w:color="auto" w:fill="auto"/>
          </w:tcPr>
          <w:p w14:paraId="1113DDFB" w14:textId="77777777" w:rsidR="002A0ABF" w:rsidRPr="00301350" w:rsidRDefault="002A0ABF" w:rsidP="00242D81">
            <w:pPr>
              <w:pStyle w:val="TAC"/>
            </w:pPr>
          </w:p>
        </w:tc>
        <w:tc>
          <w:tcPr>
            <w:tcW w:w="698" w:type="dxa"/>
            <w:shd w:val="clear" w:color="auto" w:fill="auto"/>
          </w:tcPr>
          <w:p w14:paraId="423792FE" w14:textId="77777777" w:rsidR="002A0ABF" w:rsidRPr="00301350" w:rsidRDefault="002A0ABF" w:rsidP="00242D81">
            <w:pPr>
              <w:pStyle w:val="TAC"/>
            </w:pPr>
          </w:p>
        </w:tc>
        <w:tc>
          <w:tcPr>
            <w:tcW w:w="668" w:type="dxa"/>
            <w:shd w:val="clear" w:color="auto" w:fill="auto"/>
          </w:tcPr>
          <w:p w14:paraId="690EE593" w14:textId="77777777" w:rsidR="002A0ABF" w:rsidRPr="00301350" w:rsidRDefault="002A0ABF" w:rsidP="00242D81">
            <w:pPr>
              <w:pStyle w:val="TAC"/>
            </w:pPr>
            <w:r w:rsidRPr="00301350">
              <w:t>X</w:t>
            </w:r>
          </w:p>
        </w:tc>
        <w:tc>
          <w:tcPr>
            <w:tcW w:w="704" w:type="dxa"/>
            <w:shd w:val="clear" w:color="auto" w:fill="auto"/>
          </w:tcPr>
          <w:p w14:paraId="7B8A274B" w14:textId="77777777" w:rsidR="002A0ABF" w:rsidRPr="00301350" w:rsidRDefault="002A0ABF" w:rsidP="00242D81">
            <w:pPr>
              <w:pStyle w:val="TAC"/>
            </w:pPr>
          </w:p>
        </w:tc>
        <w:tc>
          <w:tcPr>
            <w:tcW w:w="704" w:type="dxa"/>
          </w:tcPr>
          <w:p w14:paraId="7E1261DA" w14:textId="77777777" w:rsidR="002A0ABF" w:rsidRPr="00301350" w:rsidRDefault="002A0ABF" w:rsidP="00242D81">
            <w:pPr>
              <w:pStyle w:val="TAC"/>
            </w:pPr>
          </w:p>
        </w:tc>
        <w:tc>
          <w:tcPr>
            <w:tcW w:w="704" w:type="dxa"/>
          </w:tcPr>
          <w:p w14:paraId="2240E0E8" w14:textId="77777777" w:rsidR="002A0ABF" w:rsidRPr="00301350" w:rsidRDefault="002A0ABF" w:rsidP="00242D81">
            <w:pPr>
              <w:pStyle w:val="TAC"/>
            </w:pPr>
          </w:p>
        </w:tc>
        <w:tc>
          <w:tcPr>
            <w:tcW w:w="704" w:type="dxa"/>
          </w:tcPr>
          <w:p w14:paraId="2E00EFBC" w14:textId="77777777" w:rsidR="002A0ABF" w:rsidRPr="00301350" w:rsidRDefault="002A0ABF" w:rsidP="00242D81">
            <w:pPr>
              <w:pStyle w:val="TAC"/>
            </w:pPr>
            <w:r w:rsidRPr="00301350">
              <w:t>X</w:t>
            </w:r>
          </w:p>
        </w:tc>
      </w:tr>
      <w:tr w:rsidR="002A0ABF" w:rsidRPr="00301350" w14:paraId="1C37DE4C" w14:textId="77777777" w:rsidTr="00242D81">
        <w:trPr>
          <w:cantSplit/>
          <w:trHeight w:val="261"/>
          <w:jc w:val="center"/>
        </w:trPr>
        <w:tc>
          <w:tcPr>
            <w:tcW w:w="1168" w:type="dxa"/>
          </w:tcPr>
          <w:p w14:paraId="2F8A8B35" w14:textId="77777777" w:rsidR="002A0ABF" w:rsidRPr="00301350" w:rsidRDefault="002A0ABF" w:rsidP="00242D81">
            <w:pPr>
              <w:pStyle w:val="TAH"/>
            </w:pPr>
            <w:r w:rsidRPr="00301350">
              <w:t>7</w:t>
            </w:r>
          </w:p>
        </w:tc>
        <w:tc>
          <w:tcPr>
            <w:tcW w:w="868" w:type="dxa"/>
            <w:shd w:val="clear" w:color="auto" w:fill="auto"/>
          </w:tcPr>
          <w:p w14:paraId="710B4359" w14:textId="77777777" w:rsidR="002A0ABF" w:rsidRPr="00301350" w:rsidRDefault="002A0ABF" w:rsidP="00242D81">
            <w:pPr>
              <w:pStyle w:val="TAC"/>
            </w:pPr>
          </w:p>
        </w:tc>
        <w:tc>
          <w:tcPr>
            <w:tcW w:w="698" w:type="dxa"/>
            <w:shd w:val="clear" w:color="auto" w:fill="auto"/>
          </w:tcPr>
          <w:p w14:paraId="58239807" w14:textId="77777777" w:rsidR="002A0ABF" w:rsidRPr="00301350" w:rsidRDefault="002A0ABF" w:rsidP="00242D81">
            <w:pPr>
              <w:pStyle w:val="TAC"/>
            </w:pPr>
          </w:p>
        </w:tc>
        <w:tc>
          <w:tcPr>
            <w:tcW w:w="668" w:type="dxa"/>
            <w:shd w:val="clear" w:color="auto" w:fill="auto"/>
          </w:tcPr>
          <w:p w14:paraId="688C378E" w14:textId="77777777" w:rsidR="002A0ABF" w:rsidRPr="00301350" w:rsidRDefault="002A0ABF" w:rsidP="00242D81">
            <w:pPr>
              <w:pStyle w:val="TAC"/>
            </w:pPr>
            <w:r w:rsidRPr="00301350">
              <w:t>X</w:t>
            </w:r>
          </w:p>
        </w:tc>
        <w:tc>
          <w:tcPr>
            <w:tcW w:w="704" w:type="dxa"/>
            <w:shd w:val="clear" w:color="auto" w:fill="auto"/>
          </w:tcPr>
          <w:p w14:paraId="663C3BD1" w14:textId="77777777" w:rsidR="002A0ABF" w:rsidRPr="00301350" w:rsidRDefault="002A0ABF" w:rsidP="00242D81">
            <w:pPr>
              <w:pStyle w:val="TAC"/>
            </w:pPr>
          </w:p>
        </w:tc>
        <w:tc>
          <w:tcPr>
            <w:tcW w:w="704" w:type="dxa"/>
          </w:tcPr>
          <w:p w14:paraId="2FCFBD15" w14:textId="77777777" w:rsidR="002A0ABF" w:rsidRPr="00301350" w:rsidRDefault="002A0ABF" w:rsidP="00242D81">
            <w:pPr>
              <w:pStyle w:val="TAC"/>
            </w:pPr>
          </w:p>
        </w:tc>
        <w:tc>
          <w:tcPr>
            <w:tcW w:w="704" w:type="dxa"/>
          </w:tcPr>
          <w:p w14:paraId="4F95A7A5" w14:textId="77777777" w:rsidR="002A0ABF" w:rsidRPr="00301350" w:rsidRDefault="002A0ABF" w:rsidP="00242D81">
            <w:pPr>
              <w:pStyle w:val="TAC"/>
            </w:pPr>
            <w:r w:rsidRPr="00301350">
              <w:t>X</w:t>
            </w:r>
          </w:p>
        </w:tc>
        <w:tc>
          <w:tcPr>
            <w:tcW w:w="704" w:type="dxa"/>
          </w:tcPr>
          <w:p w14:paraId="3B4D36B0" w14:textId="77777777" w:rsidR="002A0ABF" w:rsidRPr="00301350" w:rsidRDefault="002A0ABF" w:rsidP="00242D81">
            <w:pPr>
              <w:pStyle w:val="TAC"/>
            </w:pPr>
          </w:p>
        </w:tc>
      </w:tr>
      <w:tr w:rsidR="002A0ABF" w:rsidRPr="00301350" w14:paraId="37005635" w14:textId="77777777" w:rsidTr="00242D81">
        <w:trPr>
          <w:cantSplit/>
          <w:trHeight w:val="261"/>
          <w:jc w:val="center"/>
        </w:trPr>
        <w:tc>
          <w:tcPr>
            <w:tcW w:w="1168" w:type="dxa"/>
          </w:tcPr>
          <w:p w14:paraId="2657D3B7" w14:textId="77777777" w:rsidR="002A0ABF" w:rsidRPr="00301350" w:rsidRDefault="002A0ABF" w:rsidP="00242D81">
            <w:pPr>
              <w:pStyle w:val="TAH"/>
            </w:pPr>
            <w:r w:rsidRPr="00301350">
              <w:t>8</w:t>
            </w:r>
          </w:p>
        </w:tc>
        <w:tc>
          <w:tcPr>
            <w:tcW w:w="868" w:type="dxa"/>
            <w:shd w:val="clear" w:color="auto" w:fill="auto"/>
          </w:tcPr>
          <w:p w14:paraId="1261DF9C" w14:textId="77777777" w:rsidR="002A0ABF" w:rsidRPr="00301350" w:rsidRDefault="002A0ABF" w:rsidP="00242D81">
            <w:pPr>
              <w:pStyle w:val="TAC"/>
            </w:pPr>
          </w:p>
        </w:tc>
        <w:tc>
          <w:tcPr>
            <w:tcW w:w="698" w:type="dxa"/>
            <w:shd w:val="clear" w:color="auto" w:fill="auto"/>
          </w:tcPr>
          <w:p w14:paraId="4FCC2C20" w14:textId="77777777" w:rsidR="002A0ABF" w:rsidRPr="00301350" w:rsidRDefault="002A0ABF" w:rsidP="00242D81">
            <w:pPr>
              <w:pStyle w:val="TAC"/>
            </w:pPr>
            <w:r w:rsidRPr="00301350">
              <w:t>X</w:t>
            </w:r>
          </w:p>
        </w:tc>
        <w:tc>
          <w:tcPr>
            <w:tcW w:w="668" w:type="dxa"/>
            <w:shd w:val="clear" w:color="auto" w:fill="auto"/>
          </w:tcPr>
          <w:p w14:paraId="66C5BA43" w14:textId="77777777" w:rsidR="002A0ABF" w:rsidRPr="00301350" w:rsidRDefault="002A0ABF" w:rsidP="00242D81">
            <w:pPr>
              <w:pStyle w:val="TAC"/>
            </w:pPr>
            <w:r w:rsidRPr="00301350">
              <w:t>X</w:t>
            </w:r>
          </w:p>
        </w:tc>
        <w:tc>
          <w:tcPr>
            <w:tcW w:w="704" w:type="dxa"/>
            <w:shd w:val="clear" w:color="auto" w:fill="auto"/>
          </w:tcPr>
          <w:p w14:paraId="4A879918" w14:textId="77777777" w:rsidR="002A0ABF" w:rsidRPr="00301350" w:rsidRDefault="002A0ABF" w:rsidP="00242D81">
            <w:pPr>
              <w:pStyle w:val="TAC"/>
            </w:pPr>
          </w:p>
        </w:tc>
        <w:tc>
          <w:tcPr>
            <w:tcW w:w="704" w:type="dxa"/>
          </w:tcPr>
          <w:p w14:paraId="4F09181E" w14:textId="77777777" w:rsidR="002A0ABF" w:rsidRPr="00301350" w:rsidRDefault="002A0ABF" w:rsidP="00242D81">
            <w:pPr>
              <w:pStyle w:val="TAC"/>
            </w:pPr>
          </w:p>
        </w:tc>
        <w:tc>
          <w:tcPr>
            <w:tcW w:w="704" w:type="dxa"/>
          </w:tcPr>
          <w:p w14:paraId="2AEF0E0B" w14:textId="77777777" w:rsidR="002A0ABF" w:rsidRPr="00301350" w:rsidRDefault="002A0ABF" w:rsidP="00242D81">
            <w:pPr>
              <w:pStyle w:val="TAC"/>
            </w:pPr>
          </w:p>
        </w:tc>
        <w:tc>
          <w:tcPr>
            <w:tcW w:w="704" w:type="dxa"/>
          </w:tcPr>
          <w:p w14:paraId="2FFA78FD" w14:textId="77777777" w:rsidR="002A0ABF" w:rsidRPr="00301350" w:rsidRDefault="002A0ABF" w:rsidP="00242D81">
            <w:pPr>
              <w:pStyle w:val="TAC"/>
            </w:pPr>
          </w:p>
        </w:tc>
      </w:tr>
      <w:tr w:rsidR="002A0ABF" w:rsidRPr="00301350" w14:paraId="6381C5FC" w14:textId="77777777" w:rsidTr="00242D81">
        <w:trPr>
          <w:cantSplit/>
          <w:trHeight w:val="261"/>
          <w:jc w:val="center"/>
        </w:trPr>
        <w:tc>
          <w:tcPr>
            <w:tcW w:w="1168" w:type="dxa"/>
          </w:tcPr>
          <w:p w14:paraId="22F7EFFE" w14:textId="77777777" w:rsidR="002A0ABF" w:rsidRPr="00301350" w:rsidRDefault="002A0ABF" w:rsidP="00242D81">
            <w:pPr>
              <w:pStyle w:val="TAH"/>
            </w:pPr>
            <w:r w:rsidRPr="00301350">
              <w:t>9</w:t>
            </w:r>
          </w:p>
        </w:tc>
        <w:tc>
          <w:tcPr>
            <w:tcW w:w="868" w:type="dxa"/>
            <w:shd w:val="clear" w:color="auto" w:fill="auto"/>
          </w:tcPr>
          <w:p w14:paraId="1CBEBAB8" w14:textId="77777777" w:rsidR="002A0ABF" w:rsidRPr="00301350" w:rsidRDefault="002A0ABF" w:rsidP="00242D81">
            <w:pPr>
              <w:pStyle w:val="TAC"/>
            </w:pPr>
          </w:p>
        </w:tc>
        <w:tc>
          <w:tcPr>
            <w:tcW w:w="698" w:type="dxa"/>
            <w:shd w:val="clear" w:color="auto" w:fill="auto"/>
          </w:tcPr>
          <w:p w14:paraId="5C0DD758" w14:textId="77777777" w:rsidR="002A0ABF" w:rsidRPr="00301350" w:rsidRDefault="002A0ABF" w:rsidP="00242D81">
            <w:pPr>
              <w:pStyle w:val="TAC"/>
            </w:pPr>
          </w:p>
        </w:tc>
        <w:tc>
          <w:tcPr>
            <w:tcW w:w="668" w:type="dxa"/>
            <w:shd w:val="clear" w:color="auto" w:fill="auto"/>
          </w:tcPr>
          <w:p w14:paraId="1A0B3525" w14:textId="77777777" w:rsidR="002A0ABF" w:rsidRPr="00301350" w:rsidRDefault="002A0ABF" w:rsidP="00242D81">
            <w:pPr>
              <w:pStyle w:val="TAC"/>
            </w:pPr>
          </w:p>
        </w:tc>
        <w:tc>
          <w:tcPr>
            <w:tcW w:w="704" w:type="dxa"/>
            <w:shd w:val="clear" w:color="auto" w:fill="auto"/>
          </w:tcPr>
          <w:p w14:paraId="3B028EAE" w14:textId="77777777" w:rsidR="002A0ABF" w:rsidRPr="00301350" w:rsidRDefault="002A0ABF" w:rsidP="00242D81">
            <w:pPr>
              <w:pStyle w:val="TAC"/>
            </w:pPr>
            <w:r w:rsidRPr="00301350">
              <w:t>X</w:t>
            </w:r>
          </w:p>
        </w:tc>
        <w:tc>
          <w:tcPr>
            <w:tcW w:w="704" w:type="dxa"/>
          </w:tcPr>
          <w:p w14:paraId="6C287290" w14:textId="77777777" w:rsidR="002A0ABF" w:rsidRPr="00301350" w:rsidRDefault="002A0ABF" w:rsidP="00242D81">
            <w:pPr>
              <w:pStyle w:val="TAC"/>
            </w:pPr>
          </w:p>
        </w:tc>
        <w:tc>
          <w:tcPr>
            <w:tcW w:w="704" w:type="dxa"/>
          </w:tcPr>
          <w:p w14:paraId="66BFF7D8" w14:textId="77777777" w:rsidR="002A0ABF" w:rsidRPr="00301350" w:rsidRDefault="002A0ABF" w:rsidP="00242D81">
            <w:pPr>
              <w:pStyle w:val="TAC"/>
            </w:pPr>
          </w:p>
        </w:tc>
        <w:tc>
          <w:tcPr>
            <w:tcW w:w="704" w:type="dxa"/>
          </w:tcPr>
          <w:p w14:paraId="6D940B48" w14:textId="77777777" w:rsidR="002A0ABF" w:rsidRPr="00301350" w:rsidRDefault="002A0ABF" w:rsidP="00242D81">
            <w:pPr>
              <w:pStyle w:val="TAC"/>
            </w:pPr>
          </w:p>
        </w:tc>
      </w:tr>
      <w:tr w:rsidR="002A0ABF" w:rsidRPr="00301350" w14:paraId="277D63B5" w14:textId="77777777" w:rsidTr="00242D81">
        <w:trPr>
          <w:cantSplit/>
          <w:trHeight w:val="261"/>
          <w:jc w:val="center"/>
        </w:trPr>
        <w:tc>
          <w:tcPr>
            <w:tcW w:w="1168" w:type="dxa"/>
          </w:tcPr>
          <w:p w14:paraId="04954611" w14:textId="77777777" w:rsidR="002A0ABF" w:rsidRPr="00301350" w:rsidRDefault="002A0ABF" w:rsidP="00242D81">
            <w:pPr>
              <w:pStyle w:val="TAH"/>
            </w:pPr>
            <w:r w:rsidRPr="00301350">
              <w:t>10</w:t>
            </w:r>
          </w:p>
        </w:tc>
        <w:tc>
          <w:tcPr>
            <w:tcW w:w="868" w:type="dxa"/>
            <w:shd w:val="clear" w:color="auto" w:fill="auto"/>
          </w:tcPr>
          <w:p w14:paraId="6DADB4C4" w14:textId="77777777" w:rsidR="002A0ABF" w:rsidRPr="00301350" w:rsidRDefault="002A0ABF" w:rsidP="00242D81">
            <w:pPr>
              <w:pStyle w:val="TAC"/>
            </w:pPr>
          </w:p>
        </w:tc>
        <w:tc>
          <w:tcPr>
            <w:tcW w:w="698" w:type="dxa"/>
            <w:shd w:val="clear" w:color="auto" w:fill="auto"/>
          </w:tcPr>
          <w:p w14:paraId="3BFCC50E" w14:textId="77777777" w:rsidR="002A0ABF" w:rsidRPr="00301350" w:rsidRDefault="002A0ABF" w:rsidP="00242D81">
            <w:pPr>
              <w:pStyle w:val="TAC"/>
            </w:pPr>
          </w:p>
        </w:tc>
        <w:tc>
          <w:tcPr>
            <w:tcW w:w="668" w:type="dxa"/>
            <w:shd w:val="clear" w:color="auto" w:fill="auto"/>
          </w:tcPr>
          <w:p w14:paraId="6B207BAE" w14:textId="77777777" w:rsidR="002A0ABF" w:rsidRPr="00301350" w:rsidRDefault="002A0ABF" w:rsidP="00242D81">
            <w:pPr>
              <w:pStyle w:val="TAC"/>
            </w:pPr>
          </w:p>
        </w:tc>
        <w:tc>
          <w:tcPr>
            <w:tcW w:w="704" w:type="dxa"/>
            <w:shd w:val="clear" w:color="auto" w:fill="auto"/>
          </w:tcPr>
          <w:p w14:paraId="5835BAFF" w14:textId="77777777" w:rsidR="002A0ABF" w:rsidRPr="00301350" w:rsidRDefault="002A0ABF" w:rsidP="00242D81">
            <w:pPr>
              <w:pStyle w:val="TAC"/>
            </w:pPr>
          </w:p>
        </w:tc>
        <w:tc>
          <w:tcPr>
            <w:tcW w:w="704" w:type="dxa"/>
          </w:tcPr>
          <w:p w14:paraId="20539AFC" w14:textId="77777777" w:rsidR="002A0ABF" w:rsidRPr="00301350" w:rsidRDefault="002A0ABF" w:rsidP="00242D81">
            <w:pPr>
              <w:pStyle w:val="TAC"/>
            </w:pPr>
            <w:r w:rsidRPr="00301350">
              <w:t>X</w:t>
            </w:r>
          </w:p>
        </w:tc>
        <w:tc>
          <w:tcPr>
            <w:tcW w:w="704" w:type="dxa"/>
          </w:tcPr>
          <w:p w14:paraId="426D80ED" w14:textId="77777777" w:rsidR="002A0ABF" w:rsidRPr="00301350" w:rsidRDefault="002A0ABF" w:rsidP="00242D81">
            <w:pPr>
              <w:pStyle w:val="TAC"/>
            </w:pPr>
          </w:p>
        </w:tc>
        <w:tc>
          <w:tcPr>
            <w:tcW w:w="704" w:type="dxa"/>
          </w:tcPr>
          <w:p w14:paraId="7DF7D398" w14:textId="77777777" w:rsidR="002A0ABF" w:rsidRPr="00301350" w:rsidRDefault="002A0ABF" w:rsidP="00242D81">
            <w:pPr>
              <w:pStyle w:val="TAC"/>
            </w:pPr>
          </w:p>
        </w:tc>
      </w:tr>
      <w:tr w:rsidR="002A0ABF" w:rsidRPr="00301350" w14:paraId="03CA276E" w14:textId="77777777" w:rsidTr="00242D81">
        <w:trPr>
          <w:cantSplit/>
          <w:trHeight w:val="261"/>
          <w:jc w:val="center"/>
        </w:trPr>
        <w:tc>
          <w:tcPr>
            <w:tcW w:w="1168" w:type="dxa"/>
          </w:tcPr>
          <w:p w14:paraId="1066E967" w14:textId="77777777" w:rsidR="002A0ABF" w:rsidRPr="00301350" w:rsidRDefault="002A0ABF" w:rsidP="00242D81">
            <w:pPr>
              <w:pStyle w:val="TAH"/>
            </w:pPr>
            <w:r w:rsidRPr="00301350">
              <w:t>11</w:t>
            </w:r>
          </w:p>
        </w:tc>
        <w:tc>
          <w:tcPr>
            <w:tcW w:w="868" w:type="dxa"/>
            <w:shd w:val="clear" w:color="auto" w:fill="auto"/>
          </w:tcPr>
          <w:p w14:paraId="5714D54E" w14:textId="77777777" w:rsidR="002A0ABF" w:rsidRPr="00301350" w:rsidRDefault="002A0ABF" w:rsidP="00242D81">
            <w:pPr>
              <w:pStyle w:val="TAC"/>
            </w:pPr>
            <w:r w:rsidRPr="00301350">
              <w:t>X</w:t>
            </w:r>
          </w:p>
        </w:tc>
        <w:tc>
          <w:tcPr>
            <w:tcW w:w="698" w:type="dxa"/>
            <w:shd w:val="clear" w:color="auto" w:fill="auto"/>
          </w:tcPr>
          <w:p w14:paraId="5547F6B7" w14:textId="77777777" w:rsidR="002A0ABF" w:rsidRPr="00301350" w:rsidRDefault="002A0ABF" w:rsidP="00242D81">
            <w:pPr>
              <w:pStyle w:val="TAC"/>
            </w:pPr>
          </w:p>
        </w:tc>
        <w:tc>
          <w:tcPr>
            <w:tcW w:w="668" w:type="dxa"/>
            <w:shd w:val="clear" w:color="auto" w:fill="auto"/>
          </w:tcPr>
          <w:p w14:paraId="44D09B1A" w14:textId="77777777" w:rsidR="002A0ABF" w:rsidRPr="00301350" w:rsidRDefault="002A0ABF" w:rsidP="00242D81">
            <w:pPr>
              <w:pStyle w:val="TAC"/>
            </w:pPr>
          </w:p>
        </w:tc>
        <w:tc>
          <w:tcPr>
            <w:tcW w:w="704" w:type="dxa"/>
            <w:shd w:val="clear" w:color="auto" w:fill="auto"/>
          </w:tcPr>
          <w:p w14:paraId="11DB1F5F" w14:textId="77777777" w:rsidR="002A0ABF" w:rsidRPr="00301350" w:rsidRDefault="002A0ABF" w:rsidP="00242D81">
            <w:pPr>
              <w:pStyle w:val="TAC"/>
            </w:pPr>
          </w:p>
        </w:tc>
        <w:tc>
          <w:tcPr>
            <w:tcW w:w="704" w:type="dxa"/>
          </w:tcPr>
          <w:p w14:paraId="1E4F3AB5" w14:textId="77777777" w:rsidR="002A0ABF" w:rsidRPr="00301350" w:rsidRDefault="002A0ABF" w:rsidP="00242D81">
            <w:pPr>
              <w:pStyle w:val="TAC"/>
            </w:pPr>
            <w:r w:rsidRPr="00301350">
              <w:t>X</w:t>
            </w:r>
          </w:p>
        </w:tc>
        <w:tc>
          <w:tcPr>
            <w:tcW w:w="704" w:type="dxa"/>
          </w:tcPr>
          <w:p w14:paraId="608BF843" w14:textId="77777777" w:rsidR="002A0ABF" w:rsidRPr="00301350" w:rsidRDefault="002A0ABF" w:rsidP="00242D81">
            <w:pPr>
              <w:pStyle w:val="TAC"/>
            </w:pPr>
          </w:p>
        </w:tc>
        <w:tc>
          <w:tcPr>
            <w:tcW w:w="704" w:type="dxa"/>
          </w:tcPr>
          <w:p w14:paraId="74BFF941" w14:textId="77777777" w:rsidR="002A0ABF" w:rsidRPr="00301350" w:rsidRDefault="002A0ABF" w:rsidP="00242D81">
            <w:pPr>
              <w:pStyle w:val="TAC"/>
            </w:pPr>
          </w:p>
        </w:tc>
      </w:tr>
      <w:tr w:rsidR="002A0ABF" w:rsidRPr="00301350" w14:paraId="16DA8F4F" w14:textId="77777777" w:rsidTr="00242D81">
        <w:trPr>
          <w:cantSplit/>
          <w:trHeight w:val="261"/>
          <w:jc w:val="center"/>
        </w:trPr>
        <w:tc>
          <w:tcPr>
            <w:tcW w:w="1168" w:type="dxa"/>
          </w:tcPr>
          <w:p w14:paraId="7D576154" w14:textId="77777777" w:rsidR="002A0ABF" w:rsidRPr="00301350" w:rsidRDefault="002A0ABF" w:rsidP="00242D81">
            <w:pPr>
              <w:pStyle w:val="TAH"/>
            </w:pPr>
            <w:r w:rsidRPr="00301350">
              <w:t>12</w:t>
            </w:r>
          </w:p>
        </w:tc>
        <w:tc>
          <w:tcPr>
            <w:tcW w:w="868" w:type="dxa"/>
            <w:shd w:val="clear" w:color="auto" w:fill="auto"/>
          </w:tcPr>
          <w:p w14:paraId="1C3DC077" w14:textId="77777777" w:rsidR="002A0ABF" w:rsidRPr="00301350" w:rsidRDefault="002A0ABF" w:rsidP="00242D81">
            <w:pPr>
              <w:pStyle w:val="TAC"/>
            </w:pPr>
          </w:p>
        </w:tc>
        <w:tc>
          <w:tcPr>
            <w:tcW w:w="698" w:type="dxa"/>
            <w:shd w:val="clear" w:color="auto" w:fill="auto"/>
          </w:tcPr>
          <w:p w14:paraId="080D4CE8" w14:textId="77777777" w:rsidR="002A0ABF" w:rsidRPr="00301350" w:rsidRDefault="002A0ABF" w:rsidP="00242D81">
            <w:pPr>
              <w:pStyle w:val="TAC"/>
            </w:pPr>
          </w:p>
        </w:tc>
        <w:tc>
          <w:tcPr>
            <w:tcW w:w="668" w:type="dxa"/>
            <w:shd w:val="clear" w:color="auto" w:fill="auto"/>
          </w:tcPr>
          <w:p w14:paraId="014C1230" w14:textId="77777777" w:rsidR="002A0ABF" w:rsidRPr="00301350" w:rsidRDefault="002A0ABF" w:rsidP="00242D81">
            <w:pPr>
              <w:pStyle w:val="TAC"/>
            </w:pPr>
          </w:p>
        </w:tc>
        <w:tc>
          <w:tcPr>
            <w:tcW w:w="704" w:type="dxa"/>
            <w:shd w:val="clear" w:color="auto" w:fill="auto"/>
          </w:tcPr>
          <w:p w14:paraId="5E626DDD" w14:textId="77777777" w:rsidR="002A0ABF" w:rsidRPr="00301350" w:rsidRDefault="002A0ABF" w:rsidP="00242D81">
            <w:pPr>
              <w:pStyle w:val="TAC"/>
            </w:pPr>
          </w:p>
        </w:tc>
        <w:tc>
          <w:tcPr>
            <w:tcW w:w="704" w:type="dxa"/>
          </w:tcPr>
          <w:p w14:paraId="011D9A7F" w14:textId="77777777" w:rsidR="002A0ABF" w:rsidRPr="00301350" w:rsidRDefault="002A0ABF" w:rsidP="00242D81">
            <w:pPr>
              <w:pStyle w:val="TAC"/>
            </w:pPr>
            <w:r w:rsidRPr="00301350">
              <w:t>X</w:t>
            </w:r>
          </w:p>
        </w:tc>
        <w:tc>
          <w:tcPr>
            <w:tcW w:w="704" w:type="dxa"/>
          </w:tcPr>
          <w:p w14:paraId="67BCA598" w14:textId="77777777" w:rsidR="002A0ABF" w:rsidRPr="00301350" w:rsidRDefault="002A0ABF" w:rsidP="00242D81">
            <w:pPr>
              <w:pStyle w:val="TAC"/>
            </w:pPr>
          </w:p>
        </w:tc>
        <w:tc>
          <w:tcPr>
            <w:tcW w:w="704" w:type="dxa"/>
          </w:tcPr>
          <w:p w14:paraId="4B299F8C" w14:textId="77777777" w:rsidR="002A0ABF" w:rsidRPr="00301350" w:rsidRDefault="002A0ABF" w:rsidP="00242D81">
            <w:pPr>
              <w:pStyle w:val="TAC"/>
            </w:pPr>
          </w:p>
        </w:tc>
      </w:tr>
      <w:tr w:rsidR="002A0ABF" w:rsidRPr="00301350" w14:paraId="0B934422" w14:textId="77777777" w:rsidTr="00242D81">
        <w:trPr>
          <w:cantSplit/>
          <w:trHeight w:val="261"/>
          <w:jc w:val="center"/>
        </w:trPr>
        <w:tc>
          <w:tcPr>
            <w:tcW w:w="1168" w:type="dxa"/>
          </w:tcPr>
          <w:p w14:paraId="59B88E2F" w14:textId="77777777" w:rsidR="002A0ABF" w:rsidRPr="00301350" w:rsidRDefault="002A0ABF" w:rsidP="00242D81">
            <w:pPr>
              <w:pStyle w:val="TAH"/>
            </w:pPr>
            <w:r w:rsidRPr="00301350">
              <w:t>13</w:t>
            </w:r>
          </w:p>
        </w:tc>
        <w:tc>
          <w:tcPr>
            <w:tcW w:w="868" w:type="dxa"/>
            <w:shd w:val="clear" w:color="auto" w:fill="auto"/>
          </w:tcPr>
          <w:p w14:paraId="18337BAA" w14:textId="77777777" w:rsidR="002A0ABF" w:rsidRPr="00301350" w:rsidRDefault="002A0ABF" w:rsidP="00242D81">
            <w:pPr>
              <w:pStyle w:val="TAC"/>
            </w:pPr>
          </w:p>
        </w:tc>
        <w:tc>
          <w:tcPr>
            <w:tcW w:w="698" w:type="dxa"/>
            <w:shd w:val="clear" w:color="auto" w:fill="auto"/>
          </w:tcPr>
          <w:p w14:paraId="0A1BF364" w14:textId="77777777" w:rsidR="002A0ABF" w:rsidRPr="00301350" w:rsidRDefault="002A0ABF" w:rsidP="00242D81">
            <w:pPr>
              <w:pStyle w:val="TAC"/>
            </w:pPr>
          </w:p>
        </w:tc>
        <w:tc>
          <w:tcPr>
            <w:tcW w:w="668" w:type="dxa"/>
            <w:shd w:val="clear" w:color="auto" w:fill="auto"/>
          </w:tcPr>
          <w:p w14:paraId="6D54F381" w14:textId="77777777" w:rsidR="002A0ABF" w:rsidRPr="00301350" w:rsidRDefault="002A0ABF" w:rsidP="00242D81">
            <w:pPr>
              <w:pStyle w:val="TAC"/>
            </w:pPr>
          </w:p>
        </w:tc>
        <w:tc>
          <w:tcPr>
            <w:tcW w:w="704" w:type="dxa"/>
            <w:shd w:val="clear" w:color="auto" w:fill="auto"/>
          </w:tcPr>
          <w:p w14:paraId="6F0E9432" w14:textId="77777777" w:rsidR="002A0ABF" w:rsidRPr="00301350" w:rsidRDefault="002A0ABF" w:rsidP="00242D81">
            <w:pPr>
              <w:pStyle w:val="TAC"/>
            </w:pPr>
          </w:p>
        </w:tc>
        <w:tc>
          <w:tcPr>
            <w:tcW w:w="704" w:type="dxa"/>
          </w:tcPr>
          <w:p w14:paraId="1D583794" w14:textId="77777777" w:rsidR="002A0ABF" w:rsidRPr="00301350" w:rsidRDefault="002A0ABF" w:rsidP="00242D81">
            <w:pPr>
              <w:pStyle w:val="TAC"/>
            </w:pPr>
            <w:r w:rsidRPr="00301350">
              <w:t>X</w:t>
            </w:r>
          </w:p>
        </w:tc>
        <w:tc>
          <w:tcPr>
            <w:tcW w:w="704" w:type="dxa"/>
          </w:tcPr>
          <w:p w14:paraId="5C58F484" w14:textId="77777777" w:rsidR="002A0ABF" w:rsidRPr="00301350" w:rsidRDefault="002A0ABF" w:rsidP="00242D81">
            <w:pPr>
              <w:pStyle w:val="TAC"/>
            </w:pPr>
          </w:p>
        </w:tc>
        <w:tc>
          <w:tcPr>
            <w:tcW w:w="704" w:type="dxa"/>
          </w:tcPr>
          <w:p w14:paraId="5BA95E4B" w14:textId="77777777" w:rsidR="002A0ABF" w:rsidRPr="00301350" w:rsidRDefault="002A0ABF" w:rsidP="00242D81">
            <w:pPr>
              <w:pStyle w:val="TAC"/>
            </w:pPr>
          </w:p>
        </w:tc>
      </w:tr>
      <w:tr w:rsidR="002A0ABF" w:rsidRPr="00301350" w14:paraId="426F4D1B" w14:textId="77777777" w:rsidTr="00242D81">
        <w:trPr>
          <w:cantSplit/>
          <w:trHeight w:val="261"/>
          <w:jc w:val="center"/>
        </w:trPr>
        <w:tc>
          <w:tcPr>
            <w:tcW w:w="1168" w:type="dxa"/>
          </w:tcPr>
          <w:p w14:paraId="2BA97A82" w14:textId="77777777" w:rsidR="002A0ABF" w:rsidRPr="00301350" w:rsidRDefault="002A0ABF" w:rsidP="00242D81">
            <w:pPr>
              <w:pStyle w:val="TAH"/>
            </w:pPr>
            <w:r w:rsidRPr="00301350">
              <w:t>14</w:t>
            </w:r>
          </w:p>
        </w:tc>
        <w:tc>
          <w:tcPr>
            <w:tcW w:w="868" w:type="dxa"/>
            <w:shd w:val="clear" w:color="auto" w:fill="auto"/>
          </w:tcPr>
          <w:p w14:paraId="1FCDA2DF" w14:textId="77777777" w:rsidR="002A0ABF" w:rsidRPr="00301350" w:rsidRDefault="002A0ABF" w:rsidP="00242D81">
            <w:pPr>
              <w:pStyle w:val="TAC"/>
            </w:pPr>
          </w:p>
        </w:tc>
        <w:tc>
          <w:tcPr>
            <w:tcW w:w="698" w:type="dxa"/>
            <w:shd w:val="clear" w:color="auto" w:fill="auto"/>
          </w:tcPr>
          <w:p w14:paraId="2EEE1017" w14:textId="77777777" w:rsidR="002A0ABF" w:rsidRPr="00301350" w:rsidRDefault="002A0ABF" w:rsidP="00242D81">
            <w:pPr>
              <w:pStyle w:val="TAC"/>
            </w:pPr>
          </w:p>
        </w:tc>
        <w:tc>
          <w:tcPr>
            <w:tcW w:w="668" w:type="dxa"/>
            <w:shd w:val="clear" w:color="auto" w:fill="auto"/>
          </w:tcPr>
          <w:p w14:paraId="7DEC1C57" w14:textId="77777777" w:rsidR="002A0ABF" w:rsidRPr="00301350" w:rsidRDefault="002A0ABF" w:rsidP="00242D81">
            <w:pPr>
              <w:pStyle w:val="TAC"/>
            </w:pPr>
          </w:p>
        </w:tc>
        <w:tc>
          <w:tcPr>
            <w:tcW w:w="704" w:type="dxa"/>
            <w:shd w:val="clear" w:color="auto" w:fill="auto"/>
          </w:tcPr>
          <w:p w14:paraId="66083B93" w14:textId="77777777" w:rsidR="002A0ABF" w:rsidRPr="00301350" w:rsidRDefault="002A0ABF" w:rsidP="00242D81">
            <w:pPr>
              <w:pStyle w:val="TAC"/>
            </w:pPr>
          </w:p>
        </w:tc>
        <w:tc>
          <w:tcPr>
            <w:tcW w:w="704" w:type="dxa"/>
          </w:tcPr>
          <w:p w14:paraId="64E26DE9" w14:textId="77777777" w:rsidR="002A0ABF" w:rsidRPr="00301350" w:rsidRDefault="002A0ABF" w:rsidP="00242D81">
            <w:pPr>
              <w:pStyle w:val="TAC"/>
            </w:pPr>
          </w:p>
        </w:tc>
        <w:tc>
          <w:tcPr>
            <w:tcW w:w="704" w:type="dxa"/>
          </w:tcPr>
          <w:p w14:paraId="5D9F78FB" w14:textId="77777777" w:rsidR="002A0ABF" w:rsidRPr="00301350" w:rsidRDefault="002A0ABF" w:rsidP="00242D81">
            <w:pPr>
              <w:pStyle w:val="TAC"/>
            </w:pPr>
            <w:r w:rsidRPr="00301350">
              <w:t>X</w:t>
            </w:r>
          </w:p>
        </w:tc>
        <w:tc>
          <w:tcPr>
            <w:tcW w:w="704" w:type="dxa"/>
          </w:tcPr>
          <w:p w14:paraId="49F12041" w14:textId="77777777" w:rsidR="002A0ABF" w:rsidRPr="00301350" w:rsidRDefault="002A0ABF" w:rsidP="00242D81">
            <w:pPr>
              <w:pStyle w:val="TAC"/>
            </w:pPr>
            <w:r w:rsidRPr="00301350">
              <w:t>X</w:t>
            </w:r>
          </w:p>
        </w:tc>
      </w:tr>
      <w:tr w:rsidR="002A0ABF" w:rsidRPr="00301350" w14:paraId="4C03F17E" w14:textId="77777777" w:rsidTr="00242D81">
        <w:trPr>
          <w:cantSplit/>
          <w:trHeight w:val="261"/>
          <w:jc w:val="center"/>
        </w:trPr>
        <w:tc>
          <w:tcPr>
            <w:tcW w:w="1168" w:type="dxa"/>
          </w:tcPr>
          <w:p w14:paraId="42EDE970" w14:textId="77777777" w:rsidR="002A0ABF" w:rsidRPr="00301350" w:rsidRDefault="002A0ABF" w:rsidP="00242D81">
            <w:pPr>
              <w:pStyle w:val="TAH"/>
            </w:pPr>
            <w:r w:rsidRPr="00301350">
              <w:t>15</w:t>
            </w:r>
          </w:p>
        </w:tc>
        <w:tc>
          <w:tcPr>
            <w:tcW w:w="868" w:type="dxa"/>
            <w:shd w:val="clear" w:color="auto" w:fill="auto"/>
          </w:tcPr>
          <w:p w14:paraId="3C21455B" w14:textId="77777777" w:rsidR="002A0ABF" w:rsidRPr="00301350" w:rsidRDefault="002A0ABF" w:rsidP="00242D81">
            <w:pPr>
              <w:pStyle w:val="TAC"/>
            </w:pPr>
          </w:p>
        </w:tc>
        <w:tc>
          <w:tcPr>
            <w:tcW w:w="698" w:type="dxa"/>
            <w:shd w:val="clear" w:color="auto" w:fill="auto"/>
          </w:tcPr>
          <w:p w14:paraId="636E7B77" w14:textId="77777777" w:rsidR="002A0ABF" w:rsidRPr="00301350" w:rsidRDefault="002A0ABF" w:rsidP="00242D81">
            <w:pPr>
              <w:pStyle w:val="TAC"/>
            </w:pPr>
          </w:p>
        </w:tc>
        <w:tc>
          <w:tcPr>
            <w:tcW w:w="668" w:type="dxa"/>
            <w:shd w:val="clear" w:color="auto" w:fill="auto"/>
          </w:tcPr>
          <w:p w14:paraId="2083620B" w14:textId="77777777" w:rsidR="002A0ABF" w:rsidRPr="00301350" w:rsidRDefault="002A0ABF" w:rsidP="00242D81">
            <w:pPr>
              <w:pStyle w:val="TAC"/>
            </w:pPr>
          </w:p>
        </w:tc>
        <w:tc>
          <w:tcPr>
            <w:tcW w:w="704" w:type="dxa"/>
            <w:shd w:val="clear" w:color="auto" w:fill="auto"/>
          </w:tcPr>
          <w:p w14:paraId="6B55035B" w14:textId="77777777" w:rsidR="002A0ABF" w:rsidRPr="00301350" w:rsidRDefault="002A0ABF" w:rsidP="00242D81">
            <w:pPr>
              <w:pStyle w:val="TAC"/>
            </w:pPr>
            <w:r w:rsidRPr="00301350">
              <w:t>X</w:t>
            </w:r>
          </w:p>
        </w:tc>
        <w:tc>
          <w:tcPr>
            <w:tcW w:w="704" w:type="dxa"/>
          </w:tcPr>
          <w:p w14:paraId="376E9F36" w14:textId="77777777" w:rsidR="002A0ABF" w:rsidRPr="00301350" w:rsidRDefault="002A0ABF" w:rsidP="00242D81">
            <w:pPr>
              <w:pStyle w:val="TAC"/>
            </w:pPr>
          </w:p>
        </w:tc>
        <w:tc>
          <w:tcPr>
            <w:tcW w:w="704" w:type="dxa"/>
          </w:tcPr>
          <w:p w14:paraId="29DEBCDA" w14:textId="77777777" w:rsidR="002A0ABF" w:rsidRPr="00301350" w:rsidRDefault="002A0ABF" w:rsidP="00242D81">
            <w:pPr>
              <w:pStyle w:val="TAC"/>
            </w:pPr>
            <w:r w:rsidRPr="00301350">
              <w:t>X</w:t>
            </w:r>
          </w:p>
        </w:tc>
        <w:tc>
          <w:tcPr>
            <w:tcW w:w="704" w:type="dxa"/>
          </w:tcPr>
          <w:p w14:paraId="60FFAFB1" w14:textId="77777777" w:rsidR="002A0ABF" w:rsidRPr="00301350" w:rsidRDefault="002A0ABF" w:rsidP="00242D81">
            <w:pPr>
              <w:pStyle w:val="TAC"/>
            </w:pPr>
          </w:p>
        </w:tc>
      </w:tr>
      <w:tr w:rsidR="002A0ABF" w:rsidRPr="00301350" w14:paraId="6111DACB" w14:textId="77777777" w:rsidTr="00242D81">
        <w:trPr>
          <w:cantSplit/>
          <w:trHeight w:val="261"/>
          <w:jc w:val="center"/>
        </w:trPr>
        <w:tc>
          <w:tcPr>
            <w:tcW w:w="1168" w:type="dxa"/>
          </w:tcPr>
          <w:p w14:paraId="4E544098" w14:textId="77777777" w:rsidR="002A0ABF" w:rsidRPr="00301350" w:rsidRDefault="002A0ABF" w:rsidP="00242D81">
            <w:pPr>
              <w:pStyle w:val="TAH"/>
            </w:pPr>
            <w:r w:rsidRPr="00301350">
              <w:t>16</w:t>
            </w:r>
          </w:p>
        </w:tc>
        <w:tc>
          <w:tcPr>
            <w:tcW w:w="868" w:type="dxa"/>
            <w:shd w:val="clear" w:color="auto" w:fill="auto"/>
          </w:tcPr>
          <w:p w14:paraId="113EEE8C" w14:textId="77777777" w:rsidR="002A0ABF" w:rsidRPr="00301350" w:rsidRDefault="002A0ABF" w:rsidP="00242D81">
            <w:pPr>
              <w:pStyle w:val="TAC"/>
            </w:pPr>
            <w:r w:rsidRPr="00301350">
              <w:t>X</w:t>
            </w:r>
          </w:p>
        </w:tc>
        <w:tc>
          <w:tcPr>
            <w:tcW w:w="698" w:type="dxa"/>
            <w:shd w:val="clear" w:color="auto" w:fill="auto"/>
          </w:tcPr>
          <w:p w14:paraId="365236D8" w14:textId="77777777" w:rsidR="002A0ABF" w:rsidRPr="00301350" w:rsidRDefault="002A0ABF" w:rsidP="00242D81">
            <w:pPr>
              <w:pStyle w:val="TAC"/>
            </w:pPr>
          </w:p>
        </w:tc>
        <w:tc>
          <w:tcPr>
            <w:tcW w:w="668" w:type="dxa"/>
            <w:shd w:val="clear" w:color="auto" w:fill="auto"/>
          </w:tcPr>
          <w:p w14:paraId="0B0EC8F9" w14:textId="77777777" w:rsidR="002A0ABF" w:rsidRPr="00301350" w:rsidRDefault="002A0ABF" w:rsidP="00242D81">
            <w:pPr>
              <w:pStyle w:val="TAC"/>
            </w:pPr>
          </w:p>
        </w:tc>
        <w:tc>
          <w:tcPr>
            <w:tcW w:w="704" w:type="dxa"/>
            <w:shd w:val="clear" w:color="auto" w:fill="auto"/>
          </w:tcPr>
          <w:p w14:paraId="5140BD64" w14:textId="77777777" w:rsidR="002A0ABF" w:rsidRPr="00301350" w:rsidRDefault="002A0ABF" w:rsidP="00242D81">
            <w:pPr>
              <w:pStyle w:val="TAC"/>
            </w:pPr>
          </w:p>
        </w:tc>
        <w:tc>
          <w:tcPr>
            <w:tcW w:w="704" w:type="dxa"/>
          </w:tcPr>
          <w:p w14:paraId="3BAE835D" w14:textId="77777777" w:rsidR="002A0ABF" w:rsidRPr="00301350" w:rsidRDefault="002A0ABF" w:rsidP="00242D81">
            <w:pPr>
              <w:pStyle w:val="TAC"/>
            </w:pPr>
            <w:r w:rsidRPr="00301350">
              <w:t>X</w:t>
            </w:r>
          </w:p>
        </w:tc>
        <w:tc>
          <w:tcPr>
            <w:tcW w:w="704" w:type="dxa"/>
          </w:tcPr>
          <w:p w14:paraId="30F25F0D" w14:textId="77777777" w:rsidR="002A0ABF" w:rsidRPr="00301350" w:rsidRDefault="002A0ABF" w:rsidP="00242D81">
            <w:pPr>
              <w:pStyle w:val="TAC"/>
            </w:pPr>
            <w:r w:rsidRPr="00301350">
              <w:t>X</w:t>
            </w:r>
          </w:p>
        </w:tc>
        <w:tc>
          <w:tcPr>
            <w:tcW w:w="704" w:type="dxa"/>
          </w:tcPr>
          <w:p w14:paraId="5D354E83" w14:textId="77777777" w:rsidR="002A0ABF" w:rsidRPr="00301350" w:rsidRDefault="002A0ABF" w:rsidP="00242D81">
            <w:pPr>
              <w:pStyle w:val="TAC"/>
            </w:pPr>
            <w:r w:rsidRPr="00301350">
              <w:t>X</w:t>
            </w:r>
          </w:p>
        </w:tc>
      </w:tr>
      <w:tr w:rsidR="002A0ABF" w:rsidRPr="00301350" w14:paraId="71646B9C" w14:textId="77777777" w:rsidTr="00242D81">
        <w:trPr>
          <w:cantSplit/>
          <w:trHeight w:val="261"/>
          <w:jc w:val="center"/>
        </w:trPr>
        <w:tc>
          <w:tcPr>
            <w:tcW w:w="1168" w:type="dxa"/>
          </w:tcPr>
          <w:p w14:paraId="05038A79" w14:textId="77777777" w:rsidR="002A0ABF" w:rsidRPr="00301350" w:rsidRDefault="002A0ABF" w:rsidP="00242D81">
            <w:pPr>
              <w:pStyle w:val="TAH"/>
            </w:pPr>
            <w:r w:rsidRPr="00301350">
              <w:t>17</w:t>
            </w:r>
          </w:p>
        </w:tc>
        <w:tc>
          <w:tcPr>
            <w:tcW w:w="868" w:type="dxa"/>
            <w:shd w:val="clear" w:color="auto" w:fill="auto"/>
          </w:tcPr>
          <w:p w14:paraId="73E3E692" w14:textId="77777777" w:rsidR="002A0ABF" w:rsidRPr="00301350" w:rsidRDefault="002A0ABF" w:rsidP="00242D81">
            <w:pPr>
              <w:pStyle w:val="TAC"/>
            </w:pPr>
          </w:p>
        </w:tc>
        <w:tc>
          <w:tcPr>
            <w:tcW w:w="698" w:type="dxa"/>
            <w:shd w:val="clear" w:color="auto" w:fill="auto"/>
          </w:tcPr>
          <w:p w14:paraId="09116C19" w14:textId="77777777" w:rsidR="002A0ABF" w:rsidRPr="00301350" w:rsidRDefault="002A0ABF" w:rsidP="00242D81">
            <w:pPr>
              <w:pStyle w:val="TAC"/>
            </w:pPr>
          </w:p>
        </w:tc>
        <w:tc>
          <w:tcPr>
            <w:tcW w:w="668" w:type="dxa"/>
            <w:shd w:val="clear" w:color="auto" w:fill="auto"/>
          </w:tcPr>
          <w:p w14:paraId="7C6CB4B3" w14:textId="77777777" w:rsidR="002A0ABF" w:rsidRPr="00301350" w:rsidRDefault="002A0ABF" w:rsidP="00242D81">
            <w:pPr>
              <w:pStyle w:val="TAC"/>
            </w:pPr>
          </w:p>
        </w:tc>
        <w:tc>
          <w:tcPr>
            <w:tcW w:w="704" w:type="dxa"/>
            <w:shd w:val="clear" w:color="auto" w:fill="auto"/>
          </w:tcPr>
          <w:p w14:paraId="715D2B03" w14:textId="77777777" w:rsidR="002A0ABF" w:rsidRPr="00301350" w:rsidRDefault="002A0ABF" w:rsidP="00242D81">
            <w:pPr>
              <w:pStyle w:val="TAC"/>
            </w:pPr>
          </w:p>
        </w:tc>
        <w:tc>
          <w:tcPr>
            <w:tcW w:w="704" w:type="dxa"/>
          </w:tcPr>
          <w:p w14:paraId="1E481930" w14:textId="77777777" w:rsidR="002A0ABF" w:rsidRPr="00301350" w:rsidRDefault="002A0ABF" w:rsidP="00242D81">
            <w:pPr>
              <w:pStyle w:val="TAC"/>
            </w:pPr>
          </w:p>
        </w:tc>
        <w:tc>
          <w:tcPr>
            <w:tcW w:w="704" w:type="dxa"/>
          </w:tcPr>
          <w:p w14:paraId="4EFB0D18" w14:textId="77777777" w:rsidR="002A0ABF" w:rsidRPr="00301350" w:rsidRDefault="002A0ABF" w:rsidP="00242D81">
            <w:pPr>
              <w:pStyle w:val="TAC"/>
            </w:pPr>
          </w:p>
        </w:tc>
        <w:tc>
          <w:tcPr>
            <w:tcW w:w="704" w:type="dxa"/>
          </w:tcPr>
          <w:p w14:paraId="10323693" w14:textId="77777777" w:rsidR="002A0ABF" w:rsidRPr="00301350" w:rsidRDefault="002A0ABF" w:rsidP="00242D81">
            <w:pPr>
              <w:pStyle w:val="TAC"/>
            </w:pPr>
            <w:r w:rsidRPr="00301350">
              <w:t>X</w:t>
            </w:r>
          </w:p>
        </w:tc>
      </w:tr>
      <w:tr w:rsidR="002A0ABF" w:rsidRPr="00301350" w14:paraId="3F97B8A2" w14:textId="77777777" w:rsidTr="00242D81">
        <w:trPr>
          <w:cantSplit/>
          <w:trHeight w:val="261"/>
          <w:jc w:val="center"/>
        </w:trPr>
        <w:tc>
          <w:tcPr>
            <w:tcW w:w="1168" w:type="dxa"/>
          </w:tcPr>
          <w:p w14:paraId="34812114" w14:textId="77777777" w:rsidR="002A0ABF" w:rsidRPr="00301350" w:rsidRDefault="002A0ABF" w:rsidP="00242D81">
            <w:pPr>
              <w:pStyle w:val="TAH"/>
            </w:pPr>
            <w:r w:rsidRPr="00301350">
              <w:t>18</w:t>
            </w:r>
          </w:p>
        </w:tc>
        <w:tc>
          <w:tcPr>
            <w:tcW w:w="868" w:type="dxa"/>
            <w:shd w:val="clear" w:color="auto" w:fill="auto"/>
          </w:tcPr>
          <w:p w14:paraId="58DEDB33" w14:textId="77777777" w:rsidR="002A0ABF" w:rsidRPr="00301350" w:rsidRDefault="002A0ABF" w:rsidP="00242D81">
            <w:pPr>
              <w:pStyle w:val="TAC"/>
            </w:pPr>
          </w:p>
        </w:tc>
        <w:tc>
          <w:tcPr>
            <w:tcW w:w="698" w:type="dxa"/>
            <w:shd w:val="clear" w:color="auto" w:fill="auto"/>
          </w:tcPr>
          <w:p w14:paraId="788C12AF" w14:textId="77777777" w:rsidR="002A0ABF" w:rsidRPr="00301350" w:rsidRDefault="002A0ABF" w:rsidP="00242D81">
            <w:pPr>
              <w:pStyle w:val="TAC"/>
            </w:pPr>
          </w:p>
        </w:tc>
        <w:tc>
          <w:tcPr>
            <w:tcW w:w="668" w:type="dxa"/>
            <w:shd w:val="clear" w:color="auto" w:fill="auto"/>
          </w:tcPr>
          <w:p w14:paraId="30B5B7A4" w14:textId="77777777" w:rsidR="002A0ABF" w:rsidRPr="00301350" w:rsidRDefault="002A0ABF" w:rsidP="00242D81">
            <w:pPr>
              <w:pStyle w:val="TAC"/>
            </w:pPr>
          </w:p>
        </w:tc>
        <w:tc>
          <w:tcPr>
            <w:tcW w:w="704" w:type="dxa"/>
            <w:shd w:val="clear" w:color="auto" w:fill="auto"/>
          </w:tcPr>
          <w:p w14:paraId="4652CFFE" w14:textId="77777777" w:rsidR="002A0ABF" w:rsidRPr="00301350" w:rsidRDefault="002A0ABF" w:rsidP="00242D81">
            <w:pPr>
              <w:pStyle w:val="TAC"/>
            </w:pPr>
          </w:p>
        </w:tc>
        <w:tc>
          <w:tcPr>
            <w:tcW w:w="704" w:type="dxa"/>
          </w:tcPr>
          <w:p w14:paraId="72020CB3" w14:textId="77777777" w:rsidR="002A0ABF" w:rsidRPr="00301350" w:rsidRDefault="002A0ABF" w:rsidP="00242D81">
            <w:pPr>
              <w:pStyle w:val="TAC"/>
            </w:pPr>
          </w:p>
        </w:tc>
        <w:tc>
          <w:tcPr>
            <w:tcW w:w="704" w:type="dxa"/>
          </w:tcPr>
          <w:p w14:paraId="53AE2F87" w14:textId="77777777" w:rsidR="002A0ABF" w:rsidRPr="00301350" w:rsidRDefault="002A0ABF" w:rsidP="00242D81">
            <w:pPr>
              <w:pStyle w:val="TAC"/>
            </w:pPr>
          </w:p>
        </w:tc>
        <w:tc>
          <w:tcPr>
            <w:tcW w:w="704" w:type="dxa"/>
          </w:tcPr>
          <w:p w14:paraId="5C623BA9" w14:textId="77777777" w:rsidR="002A0ABF" w:rsidRPr="00301350" w:rsidRDefault="002A0ABF" w:rsidP="00242D81">
            <w:pPr>
              <w:pStyle w:val="TAC"/>
            </w:pPr>
            <w:r w:rsidRPr="00301350">
              <w:t>X</w:t>
            </w:r>
          </w:p>
        </w:tc>
      </w:tr>
      <w:tr w:rsidR="002A0ABF" w:rsidRPr="00301350" w14:paraId="2326A4E5" w14:textId="77777777" w:rsidTr="00242D81">
        <w:trPr>
          <w:cantSplit/>
          <w:trHeight w:val="261"/>
          <w:jc w:val="center"/>
        </w:trPr>
        <w:tc>
          <w:tcPr>
            <w:tcW w:w="1168" w:type="dxa"/>
          </w:tcPr>
          <w:p w14:paraId="3A92EA74" w14:textId="77777777" w:rsidR="002A0ABF" w:rsidRPr="00301350" w:rsidRDefault="002A0ABF" w:rsidP="00242D81">
            <w:pPr>
              <w:pStyle w:val="TAH"/>
            </w:pPr>
            <w:r w:rsidRPr="00301350">
              <w:t>19</w:t>
            </w:r>
          </w:p>
        </w:tc>
        <w:tc>
          <w:tcPr>
            <w:tcW w:w="868" w:type="dxa"/>
            <w:shd w:val="clear" w:color="auto" w:fill="auto"/>
          </w:tcPr>
          <w:p w14:paraId="3139488C" w14:textId="77777777" w:rsidR="002A0ABF" w:rsidRPr="00301350" w:rsidRDefault="002A0ABF" w:rsidP="00242D81">
            <w:pPr>
              <w:pStyle w:val="TAC"/>
            </w:pPr>
          </w:p>
        </w:tc>
        <w:tc>
          <w:tcPr>
            <w:tcW w:w="698" w:type="dxa"/>
            <w:shd w:val="clear" w:color="auto" w:fill="auto"/>
          </w:tcPr>
          <w:p w14:paraId="7DA0E59E" w14:textId="77777777" w:rsidR="002A0ABF" w:rsidRPr="00301350" w:rsidRDefault="002A0ABF" w:rsidP="00242D81">
            <w:pPr>
              <w:pStyle w:val="TAC"/>
            </w:pPr>
          </w:p>
        </w:tc>
        <w:tc>
          <w:tcPr>
            <w:tcW w:w="668" w:type="dxa"/>
            <w:shd w:val="clear" w:color="auto" w:fill="auto"/>
          </w:tcPr>
          <w:p w14:paraId="2095D889" w14:textId="77777777" w:rsidR="002A0ABF" w:rsidRPr="00301350" w:rsidRDefault="002A0ABF" w:rsidP="00242D81">
            <w:pPr>
              <w:pStyle w:val="TAC"/>
            </w:pPr>
          </w:p>
        </w:tc>
        <w:tc>
          <w:tcPr>
            <w:tcW w:w="704" w:type="dxa"/>
            <w:shd w:val="clear" w:color="auto" w:fill="auto"/>
          </w:tcPr>
          <w:p w14:paraId="2FA0B63E" w14:textId="77777777" w:rsidR="002A0ABF" w:rsidRPr="00301350" w:rsidRDefault="002A0ABF" w:rsidP="00242D81">
            <w:pPr>
              <w:pStyle w:val="TAC"/>
            </w:pPr>
          </w:p>
        </w:tc>
        <w:tc>
          <w:tcPr>
            <w:tcW w:w="704" w:type="dxa"/>
          </w:tcPr>
          <w:p w14:paraId="437C4463" w14:textId="77777777" w:rsidR="002A0ABF" w:rsidRPr="00301350" w:rsidRDefault="002A0ABF" w:rsidP="00242D81">
            <w:pPr>
              <w:pStyle w:val="TAC"/>
            </w:pPr>
          </w:p>
        </w:tc>
        <w:tc>
          <w:tcPr>
            <w:tcW w:w="704" w:type="dxa"/>
          </w:tcPr>
          <w:p w14:paraId="115857F8" w14:textId="77777777" w:rsidR="002A0ABF" w:rsidRPr="00301350" w:rsidRDefault="002A0ABF" w:rsidP="00242D81">
            <w:pPr>
              <w:pStyle w:val="TAC"/>
            </w:pPr>
          </w:p>
        </w:tc>
        <w:tc>
          <w:tcPr>
            <w:tcW w:w="704" w:type="dxa"/>
          </w:tcPr>
          <w:p w14:paraId="05337BF2" w14:textId="77777777" w:rsidR="002A0ABF" w:rsidRPr="00301350" w:rsidRDefault="002A0ABF" w:rsidP="00242D81">
            <w:pPr>
              <w:pStyle w:val="TAC"/>
            </w:pPr>
            <w:r w:rsidRPr="00301350">
              <w:t>X</w:t>
            </w:r>
          </w:p>
        </w:tc>
      </w:tr>
      <w:tr w:rsidR="002A0ABF" w:rsidRPr="00301350" w14:paraId="32E8FA00" w14:textId="77777777" w:rsidTr="00242D81">
        <w:trPr>
          <w:cantSplit/>
          <w:trHeight w:val="261"/>
          <w:jc w:val="center"/>
        </w:trPr>
        <w:tc>
          <w:tcPr>
            <w:tcW w:w="1168" w:type="dxa"/>
          </w:tcPr>
          <w:p w14:paraId="1C909E97" w14:textId="77777777" w:rsidR="002A0ABF" w:rsidRPr="00301350" w:rsidRDefault="002A0ABF" w:rsidP="00242D81">
            <w:pPr>
              <w:pStyle w:val="TAH"/>
            </w:pPr>
            <w:r w:rsidRPr="00301350">
              <w:t>20</w:t>
            </w:r>
          </w:p>
        </w:tc>
        <w:tc>
          <w:tcPr>
            <w:tcW w:w="868" w:type="dxa"/>
            <w:shd w:val="clear" w:color="auto" w:fill="auto"/>
          </w:tcPr>
          <w:p w14:paraId="7320BF93" w14:textId="77777777" w:rsidR="002A0ABF" w:rsidRPr="00301350" w:rsidRDefault="002A0ABF" w:rsidP="00242D81">
            <w:pPr>
              <w:pStyle w:val="TAC"/>
            </w:pPr>
          </w:p>
        </w:tc>
        <w:tc>
          <w:tcPr>
            <w:tcW w:w="698" w:type="dxa"/>
            <w:shd w:val="clear" w:color="auto" w:fill="auto"/>
          </w:tcPr>
          <w:p w14:paraId="4A62577F" w14:textId="77777777" w:rsidR="002A0ABF" w:rsidRPr="00301350" w:rsidRDefault="002A0ABF" w:rsidP="00242D81">
            <w:pPr>
              <w:pStyle w:val="TAC"/>
            </w:pPr>
          </w:p>
        </w:tc>
        <w:tc>
          <w:tcPr>
            <w:tcW w:w="668" w:type="dxa"/>
            <w:shd w:val="clear" w:color="auto" w:fill="auto"/>
          </w:tcPr>
          <w:p w14:paraId="39C38EF6" w14:textId="77777777" w:rsidR="002A0ABF" w:rsidRPr="00301350" w:rsidRDefault="002A0ABF" w:rsidP="00242D81">
            <w:pPr>
              <w:pStyle w:val="TAC"/>
            </w:pPr>
          </w:p>
        </w:tc>
        <w:tc>
          <w:tcPr>
            <w:tcW w:w="704" w:type="dxa"/>
            <w:shd w:val="clear" w:color="auto" w:fill="auto"/>
          </w:tcPr>
          <w:p w14:paraId="1E503575" w14:textId="77777777" w:rsidR="002A0ABF" w:rsidRPr="00301350" w:rsidRDefault="002A0ABF" w:rsidP="00242D81">
            <w:pPr>
              <w:pStyle w:val="TAC"/>
            </w:pPr>
          </w:p>
        </w:tc>
        <w:tc>
          <w:tcPr>
            <w:tcW w:w="704" w:type="dxa"/>
          </w:tcPr>
          <w:p w14:paraId="061F84ED" w14:textId="77777777" w:rsidR="002A0ABF" w:rsidRPr="00301350" w:rsidRDefault="002A0ABF" w:rsidP="00242D81">
            <w:pPr>
              <w:pStyle w:val="TAC"/>
            </w:pPr>
          </w:p>
        </w:tc>
        <w:tc>
          <w:tcPr>
            <w:tcW w:w="704" w:type="dxa"/>
          </w:tcPr>
          <w:p w14:paraId="023B2D27" w14:textId="77777777" w:rsidR="002A0ABF" w:rsidRPr="00301350" w:rsidRDefault="002A0ABF" w:rsidP="00242D81">
            <w:pPr>
              <w:pStyle w:val="TAC"/>
            </w:pPr>
          </w:p>
        </w:tc>
        <w:tc>
          <w:tcPr>
            <w:tcW w:w="704" w:type="dxa"/>
          </w:tcPr>
          <w:p w14:paraId="333FD55C" w14:textId="77777777" w:rsidR="002A0ABF" w:rsidRPr="00301350" w:rsidRDefault="002A0ABF" w:rsidP="00242D81">
            <w:pPr>
              <w:pStyle w:val="TAC"/>
            </w:pPr>
            <w:r w:rsidRPr="00301350">
              <w:t>X</w:t>
            </w:r>
          </w:p>
        </w:tc>
      </w:tr>
      <w:tr w:rsidR="002A0ABF" w:rsidRPr="00301350" w14:paraId="2BD98672" w14:textId="77777777" w:rsidTr="00242D81">
        <w:trPr>
          <w:cantSplit/>
          <w:trHeight w:val="261"/>
          <w:jc w:val="center"/>
        </w:trPr>
        <w:tc>
          <w:tcPr>
            <w:tcW w:w="1168" w:type="dxa"/>
          </w:tcPr>
          <w:p w14:paraId="2ECB98BC" w14:textId="77777777" w:rsidR="002A0ABF" w:rsidRPr="00301350" w:rsidRDefault="002A0ABF" w:rsidP="00242D81">
            <w:pPr>
              <w:pStyle w:val="TAH"/>
            </w:pPr>
            <w:r w:rsidRPr="00301350">
              <w:t>21</w:t>
            </w:r>
          </w:p>
        </w:tc>
        <w:tc>
          <w:tcPr>
            <w:tcW w:w="868" w:type="dxa"/>
            <w:shd w:val="clear" w:color="auto" w:fill="auto"/>
          </w:tcPr>
          <w:p w14:paraId="53AF29C1" w14:textId="77777777" w:rsidR="002A0ABF" w:rsidRPr="00301350" w:rsidRDefault="002A0ABF" w:rsidP="00242D81">
            <w:pPr>
              <w:pStyle w:val="TAC"/>
            </w:pPr>
          </w:p>
        </w:tc>
        <w:tc>
          <w:tcPr>
            <w:tcW w:w="698" w:type="dxa"/>
            <w:shd w:val="clear" w:color="auto" w:fill="auto"/>
          </w:tcPr>
          <w:p w14:paraId="01E1B991" w14:textId="77777777" w:rsidR="002A0ABF" w:rsidRPr="00301350" w:rsidRDefault="002A0ABF" w:rsidP="00242D81">
            <w:pPr>
              <w:pStyle w:val="TAC"/>
            </w:pPr>
          </w:p>
        </w:tc>
        <w:tc>
          <w:tcPr>
            <w:tcW w:w="668" w:type="dxa"/>
            <w:shd w:val="clear" w:color="auto" w:fill="auto"/>
          </w:tcPr>
          <w:p w14:paraId="4B98AB18" w14:textId="77777777" w:rsidR="002A0ABF" w:rsidRPr="00301350" w:rsidRDefault="002A0ABF" w:rsidP="00242D81">
            <w:pPr>
              <w:pStyle w:val="TAC"/>
            </w:pPr>
          </w:p>
        </w:tc>
        <w:tc>
          <w:tcPr>
            <w:tcW w:w="704" w:type="dxa"/>
            <w:shd w:val="clear" w:color="auto" w:fill="auto"/>
          </w:tcPr>
          <w:p w14:paraId="3AE89322" w14:textId="77777777" w:rsidR="002A0ABF" w:rsidRPr="00301350" w:rsidRDefault="002A0ABF" w:rsidP="00242D81">
            <w:pPr>
              <w:pStyle w:val="TAC"/>
            </w:pPr>
          </w:p>
        </w:tc>
        <w:tc>
          <w:tcPr>
            <w:tcW w:w="704" w:type="dxa"/>
          </w:tcPr>
          <w:p w14:paraId="076160E9" w14:textId="77777777" w:rsidR="002A0ABF" w:rsidRPr="00301350" w:rsidRDefault="002A0ABF" w:rsidP="00242D81">
            <w:pPr>
              <w:pStyle w:val="TAC"/>
            </w:pPr>
          </w:p>
        </w:tc>
        <w:tc>
          <w:tcPr>
            <w:tcW w:w="704" w:type="dxa"/>
          </w:tcPr>
          <w:p w14:paraId="3DCF9127" w14:textId="77777777" w:rsidR="002A0ABF" w:rsidRPr="00301350" w:rsidRDefault="002A0ABF" w:rsidP="00242D81">
            <w:pPr>
              <w:pStyle w:val="TAC"/>
            </w:pPr>
          </w:p>
        </w:tc>
        <w:tc>
          <w:tcPr>
            <w:tcW w:w="704" w:type="dxa"/>
          </w:tcPr>
          <w:p w14:paraId="5F005C15" w14:textId="77777777" w:rsidR="002A0ABF" w:rsidRPr="00301350" w:rsidRDefault="002A0ABF" w:rsidP="00242D81">
            <w:pPr>
              <w:pStyle w:val="TAC"/>
            </w:pPr>
            <w:r w:rsidRPr="00301350">
              <w:t>X</w:t>
            </w:r>
          </w:p>
        </w:tc>
      </w:tr>
      <w:tr w:rsidR="002A0ABF" w:rsidRPr="00301350" w14:paraId="7A9D034E" w14:textId="77777777" w:rsidTr="00242D81">
        <w:trPr>
          <w:cantSplit/>
          <w:trHeight w:val="261"/>
          <w:jc w:val="center"/>
        </w:trPr>
        <w:tc>
          <w:tcPr>
            <w:tcW w:w="1168" w:type="dxa"/>
          </w:tcPr>
          <w:p w14:paraId="53077DB5" w14:textId="77777777" w:rsidR="002A0ABF" w:rsidRPr="00301350" w:rsidRDefault="002A0ABF" w:rsidP="00242D81">
            <w:pPr>
              <w:pStyle w:val="TAH"/>
            </w:pPr>
            <w:r w:rsidRPr="00301350">
              <w:t>22</w:t>
            </w:r>
          </w:p>
        </w:tc>
        <w:tc>
          <w:tcPr>
            <w:tcW w:w="868" w:type="dxa"/>
            <w:shd w:val="clear" w:color="auto" w:fill="auto"/>
          </w:tcPr>
          <w:p w14:paraId="616E6EBB" w14:textId="77777777" w:rsidR="002A0ABF" w:rsidRPr="00301350" w:rsidRDefault="002A0ABF" w:rsidP="00242D81">
            <w:pPr>
              <w:pStyle w:val="TAC"/>
            </w:pPr>
          </w:p>
        </w:tc>
        <w:tc>
          <w:tcPr>
            <w:tcW w:w="698" w:type="dxa"/>
            <w:shd w:val="clear" w:color="auto" w:fill="auto"/>
          </w:tcPr>
          <w:p w14:paraId="649ADDF0" w14:textId="77777777" w:rsidR="002A0ABF" w:rsidRPr="00301350" w:rsidRDefault="002A0ABF" w:rsidP="00242D81">
            <w:pPr>
              <w:pStyle w:val="TAC"/>
            </w:pPr>
          </w:p>
        </w:tc>
        <w:tc>
          <w:tcPr>
            <w:tcW w:w="668" w:type="dxa"/>
            <w:shd w:val="clear" w:color="auto" w:fill="auto"/>
          </w:tcPr>
          <w:p w14:paraId="24413082" w14:textId="77777777" w:rsidR="002A0ABF" w:rsidRPr="00301350" w:rsidRDefault="002A0ABF" w:rsidP="00242D81">
            <w:pPr>
              <w:pStyle w:val="TAC"/>
            </w:pPr>
          </w:p>
        </w:tc>
        <w:tc>
          <w:tcPr>
            <w:tcW w:w="704" w:type="dxa"/>
            <w:shd w:val="clear" w:color="auto" w:fill="auto"/>
          </w:tcPr>
          <w:p w14:paraId="73EEA96A" w14:textId="77777777" w:rsidR="002A0ABF" w:rsidRPr="00301350" w:rsidRDefault="002A0ABF" w:rsidP="00242D81">
            <w:pPr>
              <w:pStyle w:val="TAC"/>
            </w:pPr>
          </w:p>
        </w:tc>
        <w:tc>
          <w:tcPr>
            <w:tcW w:w="704" w:type="dxa"/>
          </w:tcPr>
          <w:p w14:paraId="25E63E92" w14:textId="77777777" w:rsidR="002A0ABF" w:rsidRPr="00301350" w:rsidRDefault="002A0ABF" w:rsidP="00242D81">
            <w:pPr>
              <w:pStyle w:val="TAC"/>
            </w:pPr>
          </w:p>
        </w:tc>
        <w:tc>
          <w:tcPr>
            <w:tcW w:w="704" w:type="dxa"/>
          </w:tcPr>
          <w:p w14:paraId="0CFB32A5" w14:textId="77777777" w:rsidR="002A0ABF" w:rsidRPr="00301350" w:rsidRDefault="002A0ABF" w:rsidP="00242D81">
            <w:pPr>
              <w:pStyle w:val="TAC"/>
            </w:pPr>
          </w:p>
        </w:tc>
        <w:tc>
          <w:tcPr>
            <w:tcW w:w="704" w:type="dxa"/>
          </w:tcPr>
          <w:p w14:paraId="1BD2A1FC" w14:textId="77777777" w:rsidR="002A0ABF" w:rsidRPr="00301350" w:rsidRDefault="002A0ABF" w:rsidP="00242D81">
            <w:pPr>
              <w:pStyle w:val="TAC"/>
            </w:pPr>
            <w:r w:rsidRPr="00301350">
              <w:t>X</w:t>
            </w:r>
          </w:p>
        </w:tc>
      </w:tr>
      <w:tr w:rsidR="002A0ABF" w:rsidRPr="00301350" w14:paraId="38C21697" w14:textId="77777777" w:rsidTr="00242D81">
        <w:trPr>
          <w:cantSplit/>
          <w:trHeight w:val="261"/>
          <w:jc w:val="center"/>
        </w:trPr>
        <w:tc>
          <w:tcPr>
            <w:tcW w:w="1168" w:type="dxa"/>
          </w:tcPr>
          <w:p w14:paraId="7494C177" w14:textId="77777777" w:rsidR="002A0ABF" w:rsidRPr="00301350" w:rsidRDefault="002A0ABF" w:rsidP="00242D81">
            <w:pPr>
              <w:pStyle w:val="TAH"/>
            </w:pPr>
            <w:r w:rsidRPr="00301350">
              <w:t>23</w:t>
            </w:r>
          </w:p>
        </w:tc>
        <w:tc>
          <w:tcPr>
            <w:tcW w:w="868" w:type="dxa"/>
            <w:shd w:val="clear" w:color="auto" w:fill="auto"/>
          </w:tcPr>
          <w:p w14:paraId="09CEF56F" w14:textId="77777777" w:rsidR="002A0ABF" w:rsidRPr="00301350" w:rsidRDefault="002A0ABF" w:rsidP="00242D81">
            <w:pPr>
              <w:pStyle w:val="TAC"/>
            </w:pPr>
          </w:p>
        </w:tc>
        <w:tc>
          <w:tcPr>
            <w:tcW w:w="698" w:type="dxa"/>
            <w:shd w:val="clear" w:color="auto" w:fill="auto"/>
          </w:tcPr>
          <w:p w14:paraId="63AA58E5" w14:textId="77777777" w:rsidR="002A0ABF" w:rsidRPr="00301350" w:rsidRDefault="002A0ABF" w:rsidP="00242D81">
            <w:pPr>
              <w:pStyle w:val="TAC"/>
            </w:pPr>
          </w:p>
        </w:tc>
        <w:tc>
          <w:tcPr>
            <w:tcW w:w="668" w:type="dxa"/>
            <w:shd w:val="clear" w:color="auto" w:fill="auto"/>
          </w:tcPr>
          <w:p w14:paraId="19214487" w14:textId="77777777" w:rsidR="002A0ABF" w:rsidRPr="00301350" w:rsidRDefault="002A0ABF" w:rsidP="00242D81">
            <w:pPr>
              <w:pStyle w:val="TAC"/>
            </w:pPr>
          </w:p>
        </w:tc>
        <w:tc>
          <w:tcPr>
            <w:tcW w:w="704" w:type="dxa"/>
            <w:shd w:val="clear" w:color="auto" w:fill="auto"/>
          </w:tcPr>
          <w:p w14:paraId="2C4EA1C5" w14:textId="77777777" w:rsidR="002A0ABF" w:rsidRPr="00301350" w:rsidRDefault="002A0ABF" w:rsidP="00242D81">
            <w:pPr>
              <w:pStyle w:val="TAC"/>
            </w:pPr>
          </w:p>
        </w:tc>
        <w:tc>
          <w:tcPr>
            <w:tcW w:w="704" w:type="dxa"/>
          </w:tcPr>
          <w:p w14:paraId="5FA0DB48" w14:textId="77777777" w:rsidR="002A0ABF" w:rsidRPr="00301350" w:rsidRDefault="002A0ABF" w:rsidP="00242D81">
            <w:pPr>
              <w:pStyle w:val="TAC"/>
            </w:pPr>
          </w:p>
        </w:tc>
        <w:tc>
          <w:tcPr>
            <w:tcW w:w="704" w:type="dxa"/>
          </w:tcPr>
          <w:p w14:paraId="39093565" w14:textId="77777777" w:rsidR="002A0ABF" w:rsidRPr="00301350" w:rsidRDefault="002A0ABF" w:rsidP="00242D81">
            <w:pPr>
              <w:pStyle w:val="TAC"/>
            </w:pPr>
          </w:p>
        </w:tc>
        <w:tc>
          <w:tcPr>
            <w:tcW w:w="704" w:type="dxa"/>
          </w:tcPr>
          <w:p w14:paraId="31522E2C" w14:textId="77777777" w:rsidR="002A0ABF" w:rsidRPr="00301350" w:rsidRDefault="002A0ABF" w:rsidP="00242D81">
            <w:pPr>
              <w:pStyle w:val="TAC"/>
            </w:pPr>
            <w:r w:rsidRPr="00301350">
              <w:t>X</w:t>
            </w:r>
          </w:p>
        </w:tc>
      </w:tr>
      <w:tr w:rsidR="002A0ABF" w:rsidRPr="00301350" w14:paraId="1534DF2D" w14:textId="77777777" w:rsidTr="00242D81">
        <w:trPr>
          <w:cantSplit/>
          <w:trHeight w:val="261"/>
          <w:jc w:val="center"/>
        </w:trPr>
        <w:tc>
          <w:tcPr>
            <w:tcW w:w="1168" w:type="dxa"/>
          </w:tcPr>
          <w:p w14:paraId="08E97913" w14:textId="77777777" w:rsidR="002A0ABF" w:rsidRPr="00301350" w:rsidRDefault="002A0ABF" w:rsidP="00242D81">
            <w:pPr>
              <w:pStyle w:val="TAH"/>
            </w:pPr>
            <w:r w:rsidRPr="00301350">
              <w:t>24</w:t>
            </w:r>
          </w:p>
        </w:tc>
        <w:tc>
          <w:tcPr>
            <w:tcW w:w="868" w:type="dxa"/>
            <w:shd w:val="clear" w:color="auto" w:fill="auto"/>
          </w:tcPr>
          <w:p w14:paraId="7FD675B0" w14:textId="77777777" w:rsidR="002A0ABF" w:rsidRPr="00301350" w:rsidRDefault="002A0ABF" w:rsidP="00242D81">
            <w:pPr>
              <w:pStyle w:val="TAC"/>
            </w:pPr>
          </w:p>
        </w:tc>
        <w:tc>
          <w:tcPr>
            <w:tcW w:w="698" w:type="dxa"/>
            <w:shd w:val="clear" w:color="auto" w:fill="auto"/>
          </w:tcPr>
          <w:p w14:paraId="616DCC15" w14:textId="77777777" w:rsidR="002A0ABF" w:rsidRPr="00301350" w:rsidRDefault="002A0ABF" w:rsidP="00242D81">
            <w:pPr>
              <w:pStyle w:val="TAC"/>
            </w:pPr>
          </w:p>
        </w:tc>
        <w:tc>
          <w:tcPr>
            <w:tcW w:w="668" w:type="dxa"/>
            <w:shd w:val="clear" w:color="auto" w:fill="auto"/>
          </w:tcPr>
          <w:p w14:paraId="4C3B383D" w14:textId="77777777" w:rsidR="002A0ABF" w:rsidRPr="00301350" w:rsidRDefault="002A0ABF" w:rsidP="00242D81">
            <w:pPr>
              <w:pStyle w:val="TAC"/>
            </w:pPr>
          </w:p>
        </w:tc>
        <w:tc>
          <w:tcPr>
            <w:tcW w:w="704" w:type="dxa"/>
            <w:shd w:val="clear" w:color="auto" w:fill="auto"/>
          </w:tcPr>
          <w:p w14:paraId="16E96A9B" w14:textId="77777777" w:rsidR="002A0ABF" w:rsidRPr="00301350" w:rsidRDefault="002A0ABF" w:rsidP="00242D81">
            <w:pPr>
              <w:pStyle w:val="TAC"/>
            </w:pPr>
          </w:p>
        </w:tc>
        <w:tc>
          <w:tcPr>
            <w:tcW w:w="704" w:type="dxa"/>
          </w:tcPr>
          <w:p w14:paraId="13AB8C1C" w14:textId="77777777" w:rsidR="002A0ABF" w:rsidRPr="00301350" w:rsidRDefault="002A0ABF" w:rsidP="00242D81">
            <w:pPr>
              <w:pStyle w:val="TAC"/>
            </w:pPr>
          </w:p>
        </w:tc>
        <w:tc>
          <w:tcPr>
            <w:tcW w:w="704" w:type="dxa"/>
          </w:tcPr>
          <w:p w14:paraId="372AD2CF" w14:textId="77777777" w:rsidR="002A0ABF" w:rsidRPr="00301350" w:rsidRDefault="002A0ABF" w:rsidP="00242D81">
            <w:pPr>
              <w:pStyle w:val="TAC"/>
            </w:pPr>
          </w:p>
        </w:tc>
        <w:tc>
          <w:tcPr>
            <w:tcW w:w="704" w:type="dxa"/>
          </w:tcPr>
          <w:p w14:paraId="00E6115D" w14:textId="77777777" w:rsidR="002A0ABF" w:rsidRPr="00301350" w:rsidRDefault="002A0ABF" w:rsidP="00242D81">
            <w:pPr>
              <w:pStyle w:val="TAC"/>
            </w:pPr>
            <w:r w:rsidRPr="00301350">
              <w:t>X</w:t>
            </w:r>
          </w:p>
        </w:tc>
      </w:tr>
      <w:tr w:rsidR="002A0ABF" w:rsidRPr="00301350" w14:paraId="3AA61126" w14:textId="77777777" w:rsidTr="00242D81">
        <w:trPr>
          <w:cantSplit/>
          <w:trHeight w:val="261"/>
          <w:jc w:val="center"/>
        </w:trPr>
        <w:tc>
          <w:tcPr>
            <w:tcW w:w="1168" w:type="dxa"/>
          </w:tcPr>
          <w:p w14:paraId="28627247" w14:textId="77777777" w:rsidR="002A0ABF" w:rsidRPr="00301350" w:rsidRDefault="002A0ABF" w:rsidP="00242D81">
            <w:pPr>
              <w:pStyle w:val="TAH"/>
            </w:pPr>
            <w:r w:rsidRPr="00301350">
              <w:t>25</w:t>
            </w:r>
          </w:p>
        </w:tc>
        <w:tc>
          <w:tcPr>
            <w:tcW w:w="868" w:type="dxa"/>
            <w:shd w:val="clear" w:color="auto" w:fill="auto"/>
          </w:tcPr>
          <w:p w14:paraId="63C6E439" w14:textId="77777777" w:rsidR="002A0ABF" w:rsidRPr="00301350" w:rsidRDefault="002A0ABF" w:rsidP="00242D81">
            <w:pPr>
              <w:pStyle w:val="TAC"/>
            </w:pPr>
          </w:p>
        </w:tc>
        <w:tc>
          <w:tcPr>
            <w:tcW w:w="698" w:type="dxa"/>
            <w:shd w:val="clear" w:color="auto" w:fill="auto"/>
          </w:tcPr>
          <w:p w14:paraId="602E3968" w14:textId="77777777" w:rsidR="002A0ABF" w:rsidRPr="00301350" w:rsidRDefault="002A0ABF" w:rsidP="00242D81">
            <w:pPr>
              <w:pStyle w:val="TAC"/>
            </w:pPr>
          </w:p>
        </w:tc>
        <w:tc>
          <w:tcPr>
            <w:tcW w:w="668" w:type="dxa"/>
            <w:shd w:val="clear" w:color="auto" w:fill="auto"/>
          </w:tcPr>
          <w:p w14:paraId="685D3314" w14:textId="77777777" w:rsidR="002A0ABF" w:rsidRPr="00301350" w:rsidRDefault="002A0ABF" w:rsidP="00242D81">
            <w:pPr>
              <w:pStyle w:val="TAC"/>
            </w:pPr>
          </w:p>
        </w:tc>
        <w:tc>
          <w:tcPr>
            <w:tcW w:w="704" w:type="dxa"/>
            <w:shd w:val="clear" w:color="auto" w:fill="auto"/>
          </w:tcPr>
          <w:p w14:paraId="5A7D8079" w14:textId="77777777" w:rsidR="002A0ABF" w:rsidRPr="00301350" w:rsidRDefault="002A0ABF" w:rsidP="00242D81">
            <w:pPr>
              <w:pStyle w:val="TAC"/>
            </w:pPr>
          </w:p>
        </w:tc>
        <w:tc>
          <w:tcPr>
            <w:tcW w:w="704" w:type="dxa"/>
          </w:tcPr>
          <w:p w14:paraId="1BB6859D" w14:textId="77777777" w:rsidR="002A0ABF" w:rsidRPr="00301350" w:rsidRDefault="002A0ABF" w:rsidP="00242D81">
            <w:pPr>
              <w:pStyle w:val="TAC"/>
            </w:pPr>
          </w:p>
        </w:tc>
        <w:tc>
          <w:tcPr>
            <w:tcW w:w="704" w:type="dxa"/>
          </w:tcPr>
          <w:p w14:paraId="4430A1D7" w14:textId="77777777" w:rsidR="002A0ABF" w:rsidRPr="00301350" w:rsidRDefault="002A0ABF" w:rsidP="00242D81">
            <w:pPr>
              <w:pStyle w:val="TAC"/>
            </w:pPr>
          </w:p>
        </w:tc>
        <w:tc>
          <w:tcPr>
            <w:tcW w:w="704" w:type="dxa"/>
          </w:tcPr>
          <w:p w14:paraId="18BD8BBA" w14:textId="77777777" w:rsidR="002A0ABF" w:rsidRPr="00301350" w:rsidRDefault="002A0ABF" w:rsidP="00242D81">
            <w:pPr>
              <w:pStyle w:val="TAC"/>
            </w:pPr>
            <w:r w:rsidRPr="00301350">
              <w:t>X</w:t>
            </w:r>
          </w:p>
        </w:tc>
      </w:tr>
      <w:tr w:rsidR="002A0ABF" w:rsidRPr="00301350" w14:paraId="30F32D49" w14:textId="77777777" w:rsidTr="00242D81">
        <w:trPr>
          <w:cantSplit/>
          <w:trHeight w:val="261"/>
          <w:jc w:val="center"/>
        </w:trPr>
        <w:tc>
          <w:tcPr>
            <w:tcW w:w="1168" w:type="dxa"/>
          </w:tcPr>
          <w:p w14:paraId="0FECA996" w14:textId="77777777" w:rsidR="002A0ABF" w:rsidRPr="00301350" w:rsidRDefault="002A0ABF" w:rsidP="00242D81">
            <w:pPr>
              <w:pStyle w:val="TAH"/>
            </w:pPr>
            <w:r w:rsidRPr="00301350">
              <w:t>26</w:t>
            </w:r>
          </w:p>
        </w:tc>
        <w:tc>
          <w:tcPr>
            <w:tcW w:w="868" w:type="dxa"/>
            <w:shd w:val="clear" w:color="auto" w:fill="auto"/>
          </w:tcPr>
          <w:p w14:paraId="05329D9D" w14:textId="77777777" w:rsidR="002A0ABF" w:rsidRPr="00301350" w:rsidRDefault="002A0ABF" w:rsidP="00242D81">
            <w:pPr>
              <w:pStyle w:val="TAC"/>
            </w:pPr>
          </w:p>
        </w:tc>
        <w:tc>
          <w:tcPr>
            <w:tcW w:w="698" w:type="dxa"/>
            <w:shd w:val="clear" w:color="auto" w:fill="auto"/>
          </w:tcPr>
          <w:p w14:paraId="01D53368" w14:textId="77777777" w:rsidR="002A0ABF" w:rsidRPr="00301350" w:rsidRDefault="002A0ABF" w:rsidP="00242D81">
            <w:pPr>
              <w:pStyle w:val="TAC"/>
            </w:pPr>
          </w:p>
        </w:tc>
        <w:tc>
          <w:tcPr>
            <w:tcW w:w="668" w:type="dxa"/>
            <w:shd w:val="clear" w:color="auto" w:fill="auto"/>
          </w:tcPr>
          <w:p w14:paraId="6B21C610" w14:textId="77777777" w:rsidR="002A0ABF" w:rsidRPr="00301350" w:rsidRDefault="002A0ABF" w:rsidP="00242D81">
            <w:pPr>
              <w:pStyle w:val="TAC"/>
            </w:pPr>
          </w:p>
        </w:tc>
        <w:tc>
          <w:tcPr>
            <w:tcW w:w="704" w:type="dxa"/>
            <w:shd w:val="clear" w:color="auto" w:fill="auto"/>
          </w:tcPr>
          <w:p w14:paraId="09B8573E" w14:textId="77777777" w:rsidR="002A0ABF" w:rsidRPr="00301350" w:rsidRDefault="002A0ABF" w:rsidP="00242D81">
            <w:pPr>
              <w:pStyle w:val="TAC"/>
            </w:pPr>
          </w:p>
        </w:tc>
        <w:tc>
          <w:tcPr>
            <w:tcW w:w="704" w:type="dxa"/>
          </w:tcPr>
          <w:p w14:paraId="7FF7A0A3" w14:textId="77777777" w:rsidR="002A0ABF" w:rsidRPr="00301350" w:rsidRDefault="002A0ABF" w:rsidP="00242D81">
            <w:pPr>
              <w:pStyle w:val="TAC"/>
            </w:pPr>
          </w:p>
        </w:tc>
        <w:tc>
          <w:tcPr>
            <w:tcW w:w="704" w:type="dxa"/>
          </w:tcPr>
          <w:p w14:paraId="59DA997B" w14:textId="77777777" w:rsidR="002A0ABF" w:rsidRPr="00301350" w:rsidRDefault="002A0ABF" w:rsidP="00242D81">
            <w:pPr>
              <w:pStyle w:val="TAC"/>
            </w:pPr>
            <w:r w:rsidRPr="00301350">
              <w:t>X</w:t>
            </w:r>
          </w:p>
        </w:tc>
        <w:tc>
          <w:tcPr>
            <w:tcW w:w="704" w:type="dxa"/>
          </w:tcPr>
          <w:p w14:paraId="323EDEB9" w14:textId="77777777" w:rsidR="002A0ABF" w:rsidRPr="00301350" w:rsidRDefault="002A0ABF" w:rsidP="00242D81">
            <w:pPr>
              <w:pStyle w:val="TAC"/>
            </w:pPr>
            <w:r w:rsidRPr="00301350">
              <w:t>X</w:t>
            </w:r>
          </w:p>
        </w:tc>
      </w:tr>
      <w:tr w:rsidR="002A0ABF" w:rsidRPr="00301350" w14:paraId="5F98A05A" w14:textId="77777777" w:rsidTr="00242D81">
        <w:trPr>
          <w:cantSplit/>
          <w:trHeight w:val="261"/>
          <w:jc w:val="center"/>
        </w:trPr>
        <w:tc>
          <w:tcPr>
            <w:tcW w:w="1168" w:type="dxa"/>
          </w:tcPr>
          <w:p w14:paraId="7C1D0755" w14:textId="77777777" w:rsidR="002A0ABF" w:rsidRPr="00301350" w:rsidRDefault="002A0ABF" w:rsidP="00242D81">
            <w:pPr>
              <w:pStyle w:val="TAH"/>
            </w:pPr>
            <w:r w:rsidRPr="00301350">
              <w:t>27</w:t>
            </w:r>
          </w:p>
        </w:tc>
        <w:tc>
          <w:tcPr>
            <w:tcW w:w="868" w:type="dxa"/>
            <w:shd w:val="clear" w:color="auto" w:fill="auto"/>
          </w:tcPr>
          <w:p w14:paraId="00AF4277" w14:textId="77777777" w:rsidR="002A0ABF" w:rsidRPr="00301350" w:rsidRDefault="002A0ABF" w:rsidP="00242D81">
            <w:pPr>
              <w:pStyle w:val="TAC"/>
            </w:pPr>
          </w:p>
        </w:tc>
        <w:tc>
          <w:tcPr>
            <w:tcW w:w="698" w:type="dxa"/>
            <w:shd w:val="clear" w:color="auto" w:fill="auto"/>
          </w:tcPr>
          <w:p w14:paraId="5E958900" w14:textId="77777777" w:rsidR="002A0ABF" w:rsidRPr="00301350" w:rsidRDefault="002A0ABF" w:rsidP="00242D81">
            <w:pPr>
              <w:pStyle w:val="TAC"/>
            </w:pPr>
          </w:p>
        </w:tc>
        <w:tc>
          <w:tcPr>
            <w:tcW w:w="668" w:type="dxa"/>
            <w:shd w:val="clear" w:color="auto" w:fill="auto"/>
          </w:tcPr>
          <w:p w14:paraId="29B5A091" w14:textId="77777777" w:rsidR="002A0ABF" w:rsidRPr="00301350" w:rsidRDefault="002A0ABF" w:rsidP="00242D81">
            <w:pPr>
              <w:pStyle w:val="TAC"/>
            </w:pPr>
          </w:p>
        </w:tc>
        <w:tc>
          <w:tcPr>
            <w:tcW w:w="704" w:type="dxa"/>
            <w:shd w:val="clear" w:color="auto" w:fill="auto"/>
          </w:tcPr>
          <w:p w14:paraId="37DD9845" w14:textId="77777777" w:rsidR="002A0ABF" w:rsidRPr="00301350" w:rsidRDefault="002A0ABF" w:rsidP="00242D81">
            <w:pPr>
              <w:pStyle w:val="TAC"/>
            </w:pPr>
          </w:p>
        </w:tc>
        <w:tc>
          <w:tcPr>
            <w:tcW w:w="704" w:type="dxa"/>
          </w:tcPr>
          <w:p w14:paraId="4B274E61" w14:textId="77777777" w:rsidR="002A0ABF" w:rsidRPr="00301350" w:rsidRDefault="002A0ABF" w:rsidP="00242D81">
            <w:pPr>
              <w:pStyle w:val="TAC"/>
            </w:pPr>
          </w:p>
        </w:tc>
        <w:tc>
          <w:tcPr>
            <w:tcW w:w="704" w:type="dxa"/>
          </w:tcPr>
          <w:p w14:paraId="3DF6CBBC" w14:textId="77777777" w:rsidR="002A0ABF" w:rsidRPr="00301350" w:rsidRDefault="002A0ABF" w:rsidP="00242D81">
            <w:pPr>
              <w:pStyle w:val="TAC"/>
            </w:pPr>
          </w:p>
        </w:tc>
        <w:tc>
          <w:tcPr>
            <w:tcW w:w="704" w:type="dxa"/>
          </w:tcPr>
          <w:p w14:paraId="3FF2C5BC" w14:textId="77777777" w:rsidR="002A0ABF" w:rsidRPr="00301350" w:rsidRDefault="002A0ABF" w:rsidP="00242D81">
            <w:pPr>
              <w:pStyle w:val="TAC"/>
            </w:pPr>
            <w:r w:rsidRPr="00301350">
              <w:t>X</w:t>
            </w:r>
          </w:p>
        </w:tc>
      </w:tr>
    </w:tbl>
    <w:p w14:paraId="7D4C7B7A" w14:textId="77777777" w:rsidR="002A0ABF" w:rsidRPr="00301350" w:rsidRDefault="002A0ABF" w:rsidP="002A0ABF"/>
    <w:p w14:paraId="7A29EEE7" w14:textId="0C267E56" w:rsidR="002A0ABF" w:rsidRPr="00301350" w:rsidRDefault="002A0ABF" w:rsidP="002A0ABF">
      <w:pPr>
        <w:pStyle w:val="Heading2"/>
      </w:pPr>
      <w:bookmarkStart w:id="171" w:name="_Toc100833026"/>
      <w:bookmarkStart w:id="172" w:name="_Toc101357146"/>
      <w:r w:rsidRPr="00301350">
        <w:lastRenderedPageBreak/>
        <w:t>6.1</w:t>
      </w:r>
      <w:r w:rsidRPr="00301350">
        <w:tab/>
        <w:t>Solution #1: 5GS Monitoring Capabilities for AI/ML-based Services</w:t>
      </w:r>
      <w:bookmarkStart w:id="173" w:name="_Toc326248710"/>
      <w:bookmarkStart w:id="174" w:name="_Toc20147942"/>
      <w:bookmarkStart w:id="175" w:name="_Toc23145942"/>
      <w:bookmarkEnd w:id="171"/>
      <w:bookmarkEnd w:id="172"/>
    </w:p>
    <w:p w14:paraId="35BF103A" w14:textId="77777777" w:rsidR="002A0ABF" w:rsidRPr="00301350" w:rsidRDefault="002A0ABF" w:rsidP="002A0ABF">
      <w:pPr>
        <w:pStyle w:val="Heading3"/>
      </w:pPr>
      <w:bookmarkStart w:id="176" w:name="_Toc100833027"/>
      <w:bookmarkStart w:id="177" w:name="_Toc101357147"/>
      <w:r w:rsidRPr="00301350">
        <w:t>6.1.1</w:t>
      </w:r>
      <w:r w:rsidRPr="00301350">
        <w:tab/>
      </w:r>
      <w:bookmarkEnd w:id="173"/>
      <w:r w:rsidRPr="00301350">
        <w:t>Description</w:t>
      </w:r>
      <w:bookmarkEnd w:id="174"/>
      <w:bookmarkEnd w:id="175"/>
      <w:bookmarkEnd w:id="176"/>
      <w:bookmarkEnd w:id="177"/>
    </w:p>
    <w:p w14:paraId="132732AD" w14:textId="59062ABE" w:rsidR="00301350" w:rsidRPr="00301350" w:rsidRDefault="00301350" w:rsidP="00301350">
      <w:bookmarkStart w:id="178" w:name="_Toc326248711"/>
      <w:bookmarkStart w:id="179" w:name="_Toc20147943"/>
      <w:bookmarkStart w:id="180" w:name="_Toc23145943"/>
      <w:r w:rsidRPr="00301350">
        <w:t>This solution proposes 5GS monitoring capabilities to support AI/ML-based services as well as AI/ML operations (i.e. model splitting, model sharing, and distributed/federated learning, as described in TS</w:t>
      </w:r>
      <w:r>
        <w:t> </w:t>
      </w:r>
      <w:r w:rsidRPr="00301350">
        <w:t>22.261</w:t>
      </w:r>
      <w:r>
        <w:t> </w:t>
      </w:r>
      <w:r w:rsidRPr="00301350">
        <w:t>[2]) over the 5GS. The solution i) leverages aspects of the QoS monitoring capabilities for URLLC services relevant to AI/ML-based services, and ii) proposes additional monitoring features.</w:t>
      </w:r>
    </w:p>
    <w:p w14:paraId="5A646817" w14:textId="575C293E" w:rsidR="00301350" w:rsidRPr="00301350" w:rsidRDefault="00301350" w:rsidP="00301350">
      <w:r w:rsidRPr="00301350">
        <w:t>It is proposed that the AF hosting the AI/ML application server monitors relevant metrics of the 5GS related to the application AI/ML operation via NEF by making use of the 5GS network exposure feature described in clause 4.15.6.6 of TS</w:t>
      </w:r>
      <w:r>
        <w:t> </w:t>
      </w:r>
      <w:r w:rsidRPr="00301350">
        <w:t>23.502</w:t>
      </w:r>
      <w:r>
        <w:t> </w:t>
      </w:r>
      <w:r w:rsidRPr="00301350">
        <w:t>[4] where QoS monitoring capabilities can be requested by the AF for URLLC services via a procedure for an AF session with specific QoS parameters. The procedure involves PCF, which updates the SM policy and notifies SMF, which in turn requests a modification of the N4 session to collect reporting events from UPF. In addition, the solution proposes NWDAF analytics potentially relevant to the application AI/ML operation to be collected by the AF.</w:t>
      </w:r>
    </w:p>
    <w:p w14:paraId="0D2A90BC" w14:textId="77777777" w:rsidR="00301350" w:rsidRPr="00301350" w:rsidRDefault="00301350" w:rsidP="00301350">
      <w:r w:rsidRPr="00301350">
        <w:t>The following specific capabilities and features enabling monitoring of relevant AI/ML-based services and operations are proposed as part of this solution:</w:t>
      </w:r>
    </w:p>
    <w:p w14:paraId="50F31A60" w14:textId="77777777" w:rsidR="00301350" w:rsidRPr="00301350" w:rsidRDefault="00301350" w:rsidP="00301350">
      <w:pPr>
        <w:pStyle w:val="B1"/>
      </w:pPr>
      <w:r w:rsidRPr="00301350">
        <w:t>-</w:t>
      </w:r>
      <w:r w:rsidRPr="00301350">
        <w:tab/>
        <w:t>AF monitoring of UL, DL or round trip packet delay measurement.</w:t>
      </w:r>
    </w:p>
    <w:p w14:paraId="6C93A4D5" w14:textId="77777777" w:rsidR="00301350" w:rsidRPr="00301350" w:rsidRDefault="00301350" w:rsidP="00301350">
      <w:pPr>
        <w:pStyle w:val="B1"/>
      </w:pPr>
      <w:r w:rsidRPr="00301350">
        <w:t>-</w:t>
      </w:r>
      <w:r w:rsidRPr="00301350">
        <w:tab/>
        <w:t>AF monitoring of traffic/data volume.</w:t>
      </w:r>
    </w:p>
    <w:p w14:paraId="40733305" w14:textId="77777777" w:rsidR="00301350" w:rsidRPr="00301350" w:rsidRDefault="00301350" w:rsidP="00301350">
      <w:pPr>
        <w:pStyle w:val="B1"/>
      </w:pPr>
      <w:r w:rsidRPr="00301350">
        <w:t>-</w:t>
      </w:r>
      <w:r w:rsidRPr="00301350">
        <w:tab/>
        <w:t>AF monitoring of session inactivity time.</w:t>
      </w:r>
    </w:p>
    <w:p w14:paraId="24E4415D" w14:textId="77777777" w:rsidR="00301350" w:rsidRPr="00301350" w:rsidRDefault="00301350" w:rsidP="00301350">
      <w:pPr>
        <w:pStyle w:val="B1"/>
      </w:pPr>
      <w:r w:rsidRPr="00301350">
        <w:t>-</w:t>
      </w:r>
      <w:r w:rsidRPr="00301350">
        <w:tab/>
        <w:t>AF subscription to NWDAF analytics (DN performance, UE communication, QoS sustainability).</w:t>
      </w:r>
    </w:p>
    <w:p w14:paraId="238DB994" w14:textId="1E39CA1F" w:rsidR="002A0ABF" w:rsidRPr="00301350" w:rsidRDefault="00E537D6" w:rsidP="00301350">
      <w:pPr>
        <w:pStyle w:val="EditorsNote"/>
      </w:pPr>
      <w:r w:rsidRPr="00301350">
        <w:t>Editor's note</w:t>
      </w:r>
      <w:r w:rsidR="002A0ABF" w:rsidRPr="00301350">
        <w:t>:</w:t>
      </w:r>
      <w:r w:rsidR="002A0ABF" w:rsidRPr="00301350">
        <w:tab/>
        <w:t>What the monitored parameters are used for at the AF requires further explanation.</w:t>
      </w:r>
    </w:p>
    <w:p w14:paraId="0F151BF0" w14:textId="77777777" w:rsidR="002A0ABF" w:rsidRPr="00301350" w:rsidRDefault="002A0ABF" w:rsidP="002A0ABF">
      <w:pPr>
        <w:pStyle w:val="Heading3"/>
      </w:pPr>
      <w:bookmarkStart w:id="181" w:name="_Toc100833028"/>
      <w:bookmarkStart w:id="182" w:name="_Toc101357148"/>
      <w:r w:rsidRPr="00301350">
        <w:rPr>
          <w:lang w:eastAsia="zh-CN"/>
        </w:rPr>
        <w:lastRenderedPageBreak/>
        <w:t>6.1.2</w:t>
      </w:r>
      <w:r w:rsidRPr="00301350">
        <w:rPr>
          <w:lang w:eastAsia="zh-CN"/>
        </w:rPr>
        <w:tab/>
      </w:r>
      <w:r w:rsidRPr="00301350">
        <w:t>Procedures</w:t>
      </w:r>
      <w:bookmarkEnd w:id="181"/>
      <w:bookmarkEnd w:id="182"/>
    </w:p>
    <w:p w14:paraId="49F8393E" w14:textId="77777777" w:rsidR="002A0ABF" w:rsidRPr="00301350" w:rsidRDefault="002A0ABF" w:rsidP="00301350">
      <w:pPr>
        <w:pStyle w:val="TH"/>
        <w:rPr>
          <w:lang w:eastAsia="zh-CN"/>
        </w:rPr>
      </w:pPr>
      <w:r w:rsidRPr="00301350">
        <w:object w:dxaOrig="17916" w:dyaOrig="13476" w14:anchorId="359D42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480.9pt;height:362.05pt" o:ole="">
            <v:imagedata r:id="rId16" o:title=""/>
          </v:shape>
          <o:OLEObject Type="Embed" ProgID="Visio.Drawing.15" ShapeID="_x0000_i1057" DrawAspect="Content" ObjectID="_1711970526" r:id="rId17"/>
        </w:object>
      </w:r>
    </w:p>
    <w:p w14:paraId="52B8EA38" w14:textId="77777777" w:rsidR="002A0ABF" w:rsidRPr="00301350" w:rsidRDefault="002A0ABF" w:rsidP="00301350">
      <w:pPr>
        <w:pStyle w:val="TF"/>
        <w:rPr>
          <w:lang w:eastAsia="zh-CN"/>
        </w:rPr>
      </w:pPr>
      <w:r w:rsidRPr="00301350">
        <w:t>Figure 6.1.2-1: Procedure for 5GS monitoring capabilities for AI/ML-based services</w:t>
      </w:r>
    </w:p>
    <w:p w14:paraId="2AB6F14B" w14:textId="0AE13F31" w:rsidR="002A0ABF" w:rsidRPr="00301350" w:rsidRDefault="00301350" w:rsidP="002A0ABF">
      <w:r w:rsidRPr="00301350">
        <w:t>The procedure in Figure 6.1.2-1 combines the procedures in clauses 4.15.16.6, 4.16.5, and 4.4.2.2 of TS</w:t>
      </w:r>
      <w:r>
        <w:t> </w:t>
      </w:r>
      <w:r w:rsidRPr="00301350">
        <w:t>23.502</w:t>
      </w:r>
      <w:r>
        <w:t> </w:t>
      </w:r>
      <w:r w:rsidRPr="00301350">
        <w:t>[4]. The required updates needed are described in the step-by-step description below.</w:t>
      </w:r>
    </w:p>
    <w:p w14:paraId="38599CAA" w14:textId="77777777" w:rsidR="00301350" w:rsidRPr="00301350" w:rsidRDefault="00301350" w:rsidP="00301350">
      <w:pPr>
        <w:pStyle w:val="B1"/>
        <w:rPr>
          <w:rFonts w:eastAsia="SimSun"/>
          <w:lang w:eastAsia="zh-CN"/>
        </w:rPr>
      </w:pPr>
      <w:r w:rsidRPr="00301350">
        <w:rPr>
          <w:rFonts w:eastAsia="SimSun"/>
        </w:rPr>
        <w:t>1.</w:t>
      </w:r>
      <w:r w:rsidRPr="00301350">
        <w:rPr>
          <w:rFonts w:eastAsia="SimSun"/>
        </w:rPr>
        <w:tab/>
        <w:t>AF subscribes to NWDAF analytics relevant to the performance of the UE(s) using the AI/ML application (e.g. DN performance, UE communication, QoS sustainability).</w:t>
      </w:r>
    </w:p>
    <w:p w14:paraId="700351D8" w14:textId="2B065F37" w:rsidR="00301350" w:rsidRPr="00301350" w:rsidRDefault="00301350" w:rsidP="00301350">
      <w:pPr>
        <w:pStyle w:val="B1"/>
        <w:rPr>
          <w:rFonts w:eastAsia="SimSun"/>
          <w:lang w:eastAsia="zh-CN"/>
        </w:rPr>
      </w:pPr>
      <w:r w:rsidRPr="00301350">
        <w:rPr>
          <w:rFonts w:eastAsia="SimSun"/>
        </w:rPr>
        <w:t>2.</w:t>
      </w:r>
      <w:r w:rsidRPr="00301350">
        <w:rPr>
          <w:rFonts w:eastAsia="SimSun"/>
        </w:rPr>
        <w:tab/>
        <w:t>The AF uses the Nnef_AFsessionWithQoS service to indicate a subscription to notifications of QoS monitoring for UE traffic related to AI/ML-based services, including packet delay measurement parameter as described in clause 5.33.3 of TS 23.501 [3] for the case of URLLC services. Other requested monitored resources may include usage report and inactivity timer.</w:t>
      </w:r>
    </w:p>
    <w:p w14:paraId="0AD7F8FE" w14:textId="1C34FF30" w:rsidR="00301350" w:rsidRPr="00301350" w:rsidRDefault="00301350" w:rsidP="00301350">
      <w:pPr>
        <w:pStyle w:val="B1"/>
        <w:rPr>
          <w:rFonts w:eastAsia="SimSun"/>
          <w:lang w:eastAsia="zh-CN"/>
        </w:rPr>
      </w:pPr>
      <w:r w:rsidRPr="00301350">
        <w:rPr>
          <w:rFonts w:eastAsia="SimSun"/>
        </w:rPr>
        <w:t>2b-3.</w:t>
      </w:r>
      <w:r w:rsidRPr="00301350">
        <w:rPr>
          <w:rFonts w:eastAsia="SimSun"/>
        </w:rPr>
        <w:tab/>
        <w:t>Steps 2b and 3 are performed according to Figure 4.15.6.6-1 of TS 23.502 [4] when NEF determines to contact PCF directly. The requested resource monitoring capabilities are forwarded to PCF.</w:t>
      </w:r>
    </w:p>
    <w:p w14:paraId="3DF17ABB" w14:textId="77777777" w:rsidR="00301350" w:rsidRPr="00301350" w:rsidRDefault="00301350" w:rsidP="00301350">
      <w:pPr>
        <w:pStyle w:val="B1"/>
        <w:rPr>
          <w:rFonts w:eastAsia="SimSun"/>
          <w:lang w:eastAsia="zh-CN"/>
        </w:rPr>
      </w:pPr>
      <w:r w:rsidRPr="00301350">
        <w:rPr>
          <w:rFonts w:eastAsia="SimSun"/>
        </w:rPr>
        <w:t>4.</w:t>
      </w:r>
      <w:r w:rsidRPr="00301350">
        <w:rPr>
          <w:rFonts w:eastAsia="SimSun"/>
        </w:rPr>
        <w:tab/>
        <w:t>Step 4 is performed instead of steps 1-3 when the AF is trusted by the operator to interact directly with PCF to request monitoring capabilities for an AF session related to AI/ML-based services.</w:t>
      </w:r>
    </w:p>
    <w:p w14:paraId="081E2733" w14:textId="1941DA1B" w:rsidR="00301350" w:rsidRPr="00301350" w:rsidRDefault="00301350" w:rsidP="00301350">
      <w:pPr>
        <w:pStyle w:val="B1"/>
        <w:rPr>
          <w:rFonts w:eastAsia="SimSun"/>
          <w:lang w:eastAsia="zh-CN"/>
        </w:rPr>
      </w:pPr>
      <w:r w:rsidRPr="00301350">
        <w:rPr>
          <w:rFonts w:eastAsia="SimSun"/>
        </w:rPr>
        <w:t>5-6.</w:t>
      </w:r>
      <w:r w:rsidRPr="00301350">
        <w:rPr>
          <w:rFonts w:eastAsia="SimSun"/>
        </w:rPr>
        <w:tab/>
        <w:t>Steps 5 and 6 are performed according to clause 4.16.5.2 of TS 23.502 [4] for the case when PCF determines that SMF needs updated policy information.</w:t>
      </w:r>
    </w:p>
    <w:p w14:paraId="783B2CA0" w14:textId="5DCD746C" w:rsidR="00301350" w:rsidRPr="00301350" w:rsidRDefault="00301350" w:rsidP="00301350">
      <w:pPr>
        <w:pStyle w:val="B1"/>
        <w:rPr>
          <w:rFonts w:eastAsia="SimSun"/>
          <w:lang w:eastAsia="zh-CN"/>
        </w:rPr>
      </w:pPr>
      <w:r w:rsidRPr="00301350">
        <w:rPr>
          <w:rFonts w:eastAsia="SimSun"/>
        </w:rPr>
        <w:t>7-11.</w:t>
      </w:r>
      <w:r w:rsidRPr="00301350">
        <w:rPr>
          <w:rFonts w:eastAsia="SimSun"/>
        </w:rPr>
        <w:tab/>
        <w:t>Steps 7-11 are performed as steps 4, 5 and 6 in Figure 4.15.6.6-1 of TS 23.502 [4] as applied in the case when QoS monitoring is requested for URLLC services without involvement of TSCTSF. Steps 9 and 11 are performed instead of 7, 8, 10 when the AF is trusted by the operator.</w:t>
      </w:r>
    </w:p>
    <w:p w14:paraId="0187BE5F" w14:textId="47839C30" w:rsidR="00301350" w:rsidRPr="00301350" w:rsidRDefault="00301350" w:rsidP="00301350">
      <w:pPr>
        <w:pStyle w:val="B1"/>
        <w:rPr>
          <w:rFonts w:eastAsia="SimSun"/>
          <w:lang w:eastAsia="zh-CN"/>
        </w:rPr>
      </w:pPr>
      <w:r w:rsidRPr="00301350">
        <w:rPr>
          <w:rFonts w:eastAsia="SimSun"/>
        </w:rPr>
        <w:t>12-15.</w:t>
      </w:r>
      <w:r w:rsidRPr="00301350">
        <w:rPr>
          <w:rFonts w:eastAsia="SimSun"/>
        </w:rPr>
        <w:tab/>
        <w:t>Steps 12-15 are performed according to clause 4.4.2.2 of TS 23.502 [4], where the N4 session report may include UL/DL/round trip packet delay measurement, usage report, PDU session inactivity time.</w:t>
      </w:r>
    </w:p>
    <w:p w14:paraId="218BEE5C" w14:textId="6B6BC2D7" w:rsidR="00301350" w:rsidRPr="00301350" w:rsidRDefault="00301350" w:rsidP="00301350">
      <w:pPr>
        <w:pStyle w:val="B1"/>
        <w:rPr>
          <w:rFonts w:eastAsia="SimSun"/>
          <w:lang w:eastAsia="zh-CN"/>
        </w:rPr>
      </w:pPr>
      <w:r w:rsidRPr="00301350">
        <w:rPr>
          <w:rFonts w:eastAsia="SimSun"/>
        </w:rPr>
        <w:lastRenderedPageBreak/>
        <w:t>16-17.</w:t>
      </w:r>
      <w:r w:rsidRPr="00301350">
        <w:rPr>
          <w:rFonts w:eastAsia="SimSun"/>
        </w:rPr>
        <w:tab/>
        <w:t>Steps 16-17 are performed according to clause 4.16.5.1 of TS 23.502 [4], providing the event condition(s) that have been met to PCF.</w:t>
      </w:r>
    </w:p>
    <w:p w14:paraId="4D65C11C" w14:textId="75DA9DD0" w:rsidR="00301350" w:rsidRPr="00301350" w:rsidRDefault="00301350" w:rsidP="00301350">
      <w:pPr>
        <w:pStyle w:val="B1"/>
        <w:rPr>
          <w:rFonts w:eastAsia="SimSun"/>
          <w:lang w:eastAsia="zh-CN"/>
        </w:rPr>
      </w:pPr>
      <w:r w:rsidRPr="00301350">
        <w:rPr>
          <w:rFonts w:eastAsia="SimSun"/>
        </w:rPr>
        <w:t>18-20.</w:t>
      </w:r>
      <w:r w:rsidRPr="00301350">
        <w:rPr>
          <w:rFonts w:eastAsia="SimSun"/>
        </w:rPr>
        <w:tab/>
        <w:t>Steps 18-19 are performed as steps 7-8 in Figure 4.15.6.6-1 of TS 23.502 [4] with the event information reported by PCF. Step 20 is performed instead when the AF is trusted by the operator.</w:t>
      </w:r>
    </w:p>
    <w:p w14:paraId="5BB2E666" w14:textId="77777777" w:rsidR="00301350" w:rsidRPr="00301350" w:rsidRDefault="00301350" w:rsidP="00301350">
      <w:pPr>
        <w:pStyle w:val="B1"/>
        <w:rPr>
          <w:rFonts w:eastAsia="SimSun"/>
          <w:lang w:eastAsia="zh-CN"/>
        </w:rPr>
      </w:pPr>
      <w:r w:rsidRPr="00301350">
        <w:rPr>
          <w:rFonts w:eastAsia="SimSun"/>
        </w:rPr>
        <w:t>21.</w:t>
      </w:r>
      <w:r w:rsidRPr="00301350">
        <w:rPr>
          <w:rFonts w:eastAsia="SimSun"/>
        </w:rPr>
        <w:tab/>
        <w:t>The AF analyses the monitored information exposed by the 5GS related to the AI/ML traffic.</w:t>
      </w:r>
    </w:p>
    <w:p w14:paraId="1A39DEE5" w14:textId="77777777" w:rsidR="00301350" w:rsidRPr="00301350" w:rsidRDefault="00301350" w:rsidP="00301350">
      <w:pPr>
        <w:pStyle w:val="B1"/>
        <w:rPr>
          <w:rFonts w:eastAsia="SimSun"/>
          <w:lang w:eastAsia="zh-CN"/>
        </w:rPr>
      </w:pPr>
      <w:r w:rsidRPr="00301350">
        <w:rPr>
          <w:rFonts w:eastAsia="SimSun"/>
        </w:rPr>
        <w:t>22.</w:t>
      </w:r>
      <w:r w:rsidRPr="00301350">
        <w:rPr>
          <w:rFonts w:eastAsia="SimSun"/>
        </w:rPr>
        <w:tab/>
        <w:t>If needed, the AF may trigger a modification of the PDU Session after having analysed the monitored data.</w:t>
      </w:r>
    </w:p>
    <w:p w14:paraId="29B65B66" w14:textId="3B3CB50E" w:rsidR="002A0ABF" w:rsidRPr="00301350" w:rsidRDefault="002A0ABF" w:rsidP="002A0ABF">
      <w:pPr>
        <w:pStyle w:val="NO"/>
        <w:rPr>
          <w:lang w:eastAsia="zh-CN"/>
        </w:rPr>
      </w:pPr>
      <w:r w:rsidRPr="00301350">
        <w:rPr>
          <w:rFonts w:eastAsia="SimSun"/>
          <w:lang w:eastAsia="zh-CN"/>
        </w:rPr>
        <w:t>NOTE:</w:t>
      </w:r>
      <w:r w:rsidRPr="00301350">
        <w:rPr>
          <w:rFonts w:eastAsia="SimSun"/>
          <w:lang w:eastAsia="zh-CN"/>
        </w:rPr>
        <w:tab/>
        <w:t>Any security and privacy aspects of the network and UE information exposure need to be studied by SA</w:t>
      </w:r>
      <w:r w:rsidR="00301350" w:rsidRPr="00301350">
        <w:rPr>
          <w:rFonts w:eastAsia="SimSun"/>
          <w:lang w:eastAsia="zh-CN"/>
        </w:rPr>
        <w:t> WG</w:t>
      </w:r>
      <w:r w:rsidRPr="00301350">
        <w:rPr>
          <w:rFonts w:eastAsia="SimSun"/>
          <w:lang w:eastAsia="zh-CN"/>
        </w:rPr>
        <w:t>3.</w:t>
      </w:r>
    </w:p>
    <w:p w14:paraId="53DD3231" w14:textId="77777777" w:rsidR="002A0ABF" w:rsidRPr="00301350" w:rsidRDefault="002A0ABF" w:rsidP="002A0ABF">
      <w:pPr>
        <w:pStyle w:val="Heading3"/>
        <w:rPr>
          <w:lang w:eastAsia="zh-CN"/>
        </w:rPr>
      </w:pPr>
      <w:bookmarkStart w:id="183" w:name="_Toc100833029"/>
      <w:bookmarkStart w:id="184" w:name="_Toc101357149"/>
      <w:r w:rsidRPr="00301350">
        <w:rPr>
          <w:lang w:eastAsia="zh-CN"/>
        </w:rPr>
        <w:t>6.1.3</w:t>
      </w:r>
      <w:r w:rsidRPr="00301350">
        <w:rPr>
          <w:lang w:eastAsia="zh-CN"/>
        </w:rPr>
        <w:tab/>
      </w:r>
      <w:bookmarkEnd w:id="178"/>
      <w:r w:rsidRPr="00301350">
        <w:t xml:space="preserve">Impacts on </w:t>
      </w:r>
      <w:bookmarkEnd w:id="179"/>
      <w:bookmarkEnd w:id="180"/>
      <w:r w:rsidRPr="00301350">
        <w:rPr>
          <w:lang w:eastAsia="zh-CN"/>
        </w:rPr>
        <w:t>services, entities and interfaces</w:t>
      </w:r>
      <w:bookmarkEnd w:id="183"/>
      <w:bookmarkEnd w:id="184"/>
    </w:p>
    <w:p w14:paraId="67DB6F58" w14:textId="77777777" w:rsidR="002A0ABF" w:rsidRPr="00301350" w:rsidRDefault="002A0ABF" w:rsidP="002A0ABF"/>
    <w:p w14:paraId="684B723C" w14:textId="77777777" w:rsidR="002A0ABF" w:rsidRPr="00301350" w:rsidRDefault="002A0ABF" w:rsidP="002A0ABF">
      <w:pPr>
        <w:pStyle w:val="Heading2"/>
      </w:pPr>
      <w:bookmarkStart w:id="185" w:name="_Toc100833030"/>
      <w:bookmarkStart w:id="186" w:name="_Toc101357150"/>
      <w:r w:rsidRPr="00301350">
        <w:t>6.2</w:t>
      </w:r>
      <w:r w:rsidRPr="00301350">
        <w:tab/>
        <w:t>Solution #2: User Plane solution for 5GC information exposure to UE</w:t>
      </w:r>
      <w:bookmarkEnd w:id="185"/>
      <w:bookmarkEnd w:id="186"/>
    </w:p>
    <w:p w14:paraId="316A5DE3" w14:textId="77777777" w:rsidR="002A0ABF" w:rsidRPr="00301350" w:rsidRDefault="002A0ABF" w:rsidP="002A0ABF">
      <w:pPr>
        <w:pStyle w:val="Heading3"/>
      </w:pPr>
      <w:bookmarkStart w:id="187" w:name="_Toc100833031"/>
      <w:bookmarkStart w:id="188" w:name="_Toc101357151"/>
      <w:r w:rsidRPr="00301350">
        <w:t>6.2.1</w:t>
      </w:r>
      <w:r w:rsidRPr="00301350">
        <w:tab/>
        <w:t>Description</w:t>
      </w:r>
      <w:bookmarkEnd w:id="187"/>
      <w:bookmarkEnd w:id="188"/>
    </w:p>
    <w:p w14:paraId="069F0EE3" w14:textId="77777777" w:rsidR="00301350" w:rsidRPr="00301350" w:rsidRDefault="00301350" w:rsidP="00301350">
      <w:r w:rsidRPr="00301350">
        <w:t>This solution is addressing KI#2: 5GC information exposure to UE.</w:t>
      </w:r>
    </w:p>
    <w:p w14:paraId="2DFE9AD8" w14:textId="3133DAF0" w:rsidR="00301350" w:rsidRPr="00301350" w:rsidRDefault="00301350" w:rsidP="00301350">
      <w:r w:rsidRPr="00301350">
        <w:t>As documented in TS</w:t>
      </w:r>
      <w:r>
        <w:t> </w:t>
      </w:r>
      <w:r w:rsidRPr="00301350">
        <w:t>22.261</w:t>
      </w:r>
      <w:r>
        <w:t> </w:t>
      </w:r>
      <w:r w:rsidRPr="00301350">
        <w:t>[2], the AI/ML operation may be split between UE application client and AF. The UE application client performs local AI/ML operation for the privacy-sensitive and delay sensitive part and sends the intermediate data to the AF. The AF executes the remaining parts and feeds the inference results back to the device. This AI/ML operation requires reliable and low latency data transmission for the AI/ML traffic. The Slice load related network data analytics, like the Network Slice load predictions information, NF load analytics and Network performance analytics are already supported in TS</w:t>
      </w:r>
      <w:r>
        <w:t> </w:t>
      </w:r>
      <w:r w:rsidRPr="00301350">
        <w:t>23.288</w:t>
      </w:r>
      <w:r>
        <w:t> </w:t>
      </w:r>
      <w:r w:rsidRPr="00301350">
        <w:t>[6]. If the 5GS can expose these analytics output to the UE application client, it is beneficial by the UE client to decide the AI/ML operation splitting, e.g. the UE application client may decide to perform the AI/ML operation when the Network Slice load is not high, the gNB status and resource usage that indicated in Network performance analytics output is in good condition.</w:t>
      </w:r>
    </w:p>
    <w:p w14:paraId="04E9D898" w14:textId="77777777" w:rsidR="00301350" w:rsidRPr="00301350" w:rsidRDefault="00301350" w:rsidP="00301350">
      <w:r w:rsidRPr="00301350">
        <w:t>Regarding the Distributed / Federated Learning between UE application Client and the AF, within each training iteration, UE downloads the model from AI server and reports the interim training results to the AI server. The Server aggregates the interim training results from all the selected FL UEs and updates the global model. The updated global model is then distributed back to all the UEs. The above FL procedure may last for a long time with a huge data transmission with 5GS, in order to reduce the impacts to the non-FL traffic it is also beneficial to expose the NW load related prediction to FL UEs and AI server. The FL UEs and AI server can use this information to select a proper time for the FL related data transmission, e.g. the UE may decide to accept the FL learning operation when the QoS Sustainability Analytics predict the QoS will not change during a time period and the gNB status and resource usage that indicated in Network performance analytics output is also good enough.</w:t>
      </w:r>
    </w:p>
    <w:p w14:paraId="4939A3E2" w14:textId="6AE85825" w:rsidR="002A0ABF" w:rsidRPr="00301350" w:rsidRDefault="002A0ABF" w:rsidP="002A0ABF">
      <w:pPr>
        <w:pStyle w:val="EditorsNote"/>
      </w:pPr>
      <w:r w:rsidRPr="00301350">
        <w:t>Editor</w:t>
      </w:r>
      <w:r w:rsidR="00E537D6" w:rsidRPr="00301350">
        <w:t>'</w:t>
      </w:r>
      <w:r w:rsidRPr="00301350">
        <w:t>s note:</w:t>
      </w:r>
      <w:r w:rsidRPr="00301350">
        <w:tab/>
        <w:t>Whether and how the UE can use 5GC information for AI/ML operations is FFS and needs to be describe with valid justification before solution can be adopted, considering also that the same information will be used by the AI/ML application server as well.</w:t>
      </w:r>
    </w:p>
    <w:p w14:paraId="4350F4A3" w14:textId="59F95E8D" w:rsidR="002A0ABF" w:rsidRPr="00301350" w:rsidRDefault="003A5C9E" w:rsidP="002A0ABF">
      <w:pPr>
        <w:rPr>
          <w:rFonts w:eastAsia="DengXian"/>
          <w:lang w:eastAsia="zh-CN"/>
        </w:rPr>
      </w:pPr>
      <w:r w:rsidRPr="00301350">
        <w:rPr>
          <w:rFonts w:eastAsia="DengXian"/>
          <w:lang w:eastAsia="zh-CN"/>
        </w:rPr>
        <w:t xml:space="preserve">Since Rel-17, the DCAF functionality which is part of the AF was introduced to enable the NWDAF to perform data collection from the Application. Given the communication path between NWDAF and the DCAF has been introduced for data collection, it is reasonable to extend the existing DCAF/AF functionality and architecture as defined in </w:t>
      </w:r>
      <w:r w:rsidR="00301350" w:rsidRPr="00301350">
        <w:rPr>
          <w:rFonts w:eastAsia="DengXian"/>
          <w:lang w:eastAsia="zh-CN"/>
        </w:rPr>
        <w:t>TS</w:t>
      </w:r>
      <w:r w:rsidR="00301350">
        <w:rPr>
          <w:rFonts w:eastAsia="DengXian"/>
          <w:lang w:eastAsia="zh-CN"/>
        </w:rPr>
        <w:t> </w:t>
      </w:r>
      <w:r w:rsidR="00301350" w:rsidRPr="00301350">
        <w:rPr>
          <w:rFonts w:eastAsia="DengXian"/>
          <w:lang w:eastAsia="zh-CN"/>
        </w:rPr>
        <w:t>26.531</w:t>
      </w:r>
      <w:r w:rsidR="00301350">
        <w:rPr>
          <w:rFonts w:eastAsia="DengXian"/>
          <w:lang w:eastAsia="zh-CN"/>
        </w:rPr>
        <w:t> </w:t>
      </w:r>
      <w:r w:rsidR="00301350" w:rsidRPr="00301350">
        <w:rPr>
          <w:rFonts w:eastAsia="DengXian"/>
          <w:lang w:eastAsia="zh-CN"/>
        </w:rPr>
        <w:t>[</w:t>
      </w:r>
      <w:r w:rsidRPr="00301350">
        <w:rPr>
          <w:rFonts w:eastAsia="DengXian"/>
          <w:lang w:eastAsia="zh-CN"/>
        </w:rPr>
        <w:t>7] to expose network data analytics related to the UE to assist the UE's local Application AI/ML operation.</w:t>
      </w:r>
    </w:p>
    <w:p w14:paraId="13C5DB66" w14:textId="77777777" w:rsidR="002A0ABF" w:rsidRPr="00301350" w:rsidRDefault="002A0ABF" w:rsidP="002A0ABF">
      <w:r w:rsidRPr="00301350">
        <w:t>The following assumptions are made by this solution:</w:t>
      </w:r>
    </w:p>
    <w:p w14:paraId="287E84CA" w14:textId="77777777" w:rsidR="002A0ABF" w:rsidRPr="00301350" w:rsidRDefault="002A0ABF" w:rsidP="002A0ABF">
      <w:pPr>
        <w:pStyle w:val="B1"/>
      </w:pPr>
      <w:r w:rsidRPr="00301350">
        <w:t>-</w:t>
      </w:r>
      <w:r w:rsidRPr="00301350">
        <w:tab/>
        <w:t>The UE can Subscribe/Request to NWDAF via DCAF to request the information from 5GC (e.g. the Analytics result from the NWDAF).</w:t>
      </w:r>
    </w:p>
    <w:p w14:paraId="18B8FDB8" w14:textId="26C40032" w:rsidR="002A0ABF" w:rsidRPr="00301350" w:rsidRDefault="002A0ABF" w:rsidP="002A0ABF">
      <w:pPr>
        <w:pStyle w:val="B1"/>
      </w:pPr>
      <w:r w:rsidRPr="00301350">
        <w:t>-</w:t>
      </w:r>
      <w:r w:rsidRPr="00301350">
        <w:tab/>
        <w:t>The communication services and functional architecture between UE and DCAF is in the scope of SA4 and shall be compatible with the existing architecture.</w:t>
      </w:r>
    </w:p>
    <w:p w14:paraId="0BEA4880" w14:textId="77777777" w:rsidR="002A0ABF" w:rsidRPr="00301350" w:rsidRDefault="002A0ABF" w:rsidP="002A0ABF">
      <w:pPr>
        <w:pStyle w:val="Heading3"/>
        <w:rPr>
          <w:lang w:eastAsia="zh-CN"/>
        </w:rPr>
      </w:pPr>
      <w:bookmarkStart w:id="189" w:name="_Toc100833032"/>
      <w:bookmarkStart w:id="190" w:name="_Toc101357152"/>
      <w:r w:rsidRPr="00301350">
        <w:rPr>
          <w:lang w:eastAsia="zh-CN"/>
        </w:rPr>
        <w:lastRenderedPageBreak/>
        <w:t>6.2.2</w:t>
      </w:r>
      <w:r w:rsidRPr="00301350">
        <w:rPr>
          <w:lang w:eastAsia="zh-CN"/>
        </w:rPr>
        <w:tab/>
      </w:r>
      <w:r w:rsidRPr="00301350">
        <w:t>Procedures</w:t>
      </w:r>
      <w:bookmarkEnd w:id="189"/>
      <w:bookmarkEnd w:id="190"/>
    </w:p>
    <w:p w14:paraId="1CC3D92F" w14:textId="10503DDE" w:rsidR="003A5C9E" w:rsidRPr="00301350" w:rsidRDefault="003A5C9E" w:rsidP="003A5C9E">
      <w:pPr>
        <w:rPr>
          <w:lang w:eastAsia="ko-KR"/>
        </w:rPr>
      </w:pPr>
      <w:r w:rsidRPr="00301350">
        <w:rPr>
          <w:lang w:eastAsia="ko-KR"/>
        </w:rPr>
        <w:t xml:space="preserve">A user plane data collection from UE application client was approved in clause 6.2.8 in </w:t>
      </w:r>
      <w:r w:rsidR="00301350" w:rsidRPr="00301350">
        <w:rPr>
          <w:lang w:eastAsia="ko-KR"/>
        </w:rPr>
        <w:t>TS</w:t>
      </w:r>
      <w:r w:rsidR="00301350">
        <w:rPr>
          <w:lang w:eastAsia="ko-KR"/>
        </w:rPr>
        <w:t> </w:t>
      </w:r>
      <w:r w:rsidR="00301350" w:rsidRPr="00301350">
        <w:rPr>
          <w:lang w:eastAsia="ko-KR"/>
        </w:rPr>
        <w:t>23.288</w:t>
      </w:r>
      <w:r w:rsidR="00301350">
        <w:rPr>
          <w:lang w:eastAsia="ko-KR"/>
        </w:rPr>
        <w:t> </w:t>
      </w:r>
      <w:r w:rsidR="00301350" w:rsidRPr="00301350">
        <w:rPr>
          <w:lang w:eastAsia="ko-KR"/>
        </w:rPr>
        <w:t>[</w:t>
      </w:r>
      <w:r w:rsidRPr="00301350">
        <w:rPr>
          <w:lang w:eastAsia="ko-KR"/>
        </w:rPr>
        <w:t>6] in Rel-17. A UE Application is configured the address of DCAF by the Application server. The UE Application client establishes a connection to the DCAF over user plane via a PDU session. The DCAF communicates with the UE Application Client and collects data from UE Application to NWDAF.</w:t>
      </w:r>
    </w:p>
    <w:p w14:paraId="64ADE146" w14:textId="77777777" w:rsidR="003A5C9E" w:rsidRPr="00301350" w:rsidRDefault="003A5C9E" w:rsidP="003A5C9E">
      <w:pPr>
        <w:rPr>
          <w:lang w:eastAsia="ko-KR"/>
        </w:rPr>
      </w:pPr>
      <w:r w:rsidRPr="00301350">
        <w:rPr>
          <w:lang w:eastAsia="ko-KR"/>
        </w:rPr>
        <w:t>The same user plane connection between UE application and DCAF is used by the UE Application Client to request data exposure from NWDAF.</w:t>
      </w:r>
    </w:p>
    <w:p w14:paraId="3817FEF5" w14:textId="77777777" w:rsidR="003A5C9E" w:rsidRPr="00301350" w:rsidRDefault="003A5C9E" w:rsidP="003A5C9E">
      <w:pPr>
        <w:rPr>
          <w:lang w:eastAsia="ko-KR"/>
        </w:rPr>
      </w:pPr>
      <w:r w:rsidRPr="00301350">
        <w:rPr>
          <w:lang w:eastAsia="ko-KR"/>
        </w:rPr>
        <w:t>The following information can be exposed to the UE via the support of the DCAF based on network consent acquired by UE:</w:t>
      </w:r>
    </w:p>
    <w:p w14:paraId="1AB170BB" w14:textId="77777777" w:rsidR="003A5C9E" w:rsidRPr="00301350" w:rsidRDefault="003A5C9E" w:rsidP="003A5C9E">
      <w:pPr>
        <w:pStyle w:val="B1"/>
        <w:rPr>
          <w:lang w:eastAsia="ko-KR"/>
        </w:rPr>
      </w:pPr>
      <w:r w:rsidRPr="00301350">
        <w:rPr>
          <w:lang w:eastAsia="ko-KR"/>
        </w:rPr>
        <w:t>-</w:t>
      </w:r>
      <w:r w:rsidRPr="00301350">
        <w:rPr>
          <w:lang w:eastAsia="ko-KR"/>
        </w:rPr>
        <w:tab/>
        <w:t>QoS Sustainability Analytics;</w:t>
      </w:r>
    </w:p>
    <w:p w14:paraId="0A27E9C4" w14:textId="3D9B8759" w:rsidR="003A5C9E" w:rsidRPr="00301350" w:rsidRDefault="003A5C9E" w:rsidP="003A5C9E">
      <w:pPr>
        <w:pStyle w:val="B1"/>
        <w:rPr>
          <w:lang w:eastAsia="ko-KR"/>
        </w:rPr>
      </w:pPr>
      <w:r w:rsidRPr="00301350">
        <w:rPr>
          <w:lang w:eastAsia="ko-KR"/>
        </w:rPr>
        <w:t>-</w:t>
      </w:r>
      <w:r w:rsidRPr="00301350">
        <w:rPr>
          <w:lang w:eastAsia="ko-KR"/>
        </w:rPr>
        <w:tab/>
        <w:t>Network Slice load predictions information;</w:t>
      </w:r>
    </w:p>
    <w:p w14:paraId="022840D9" w14:textId="1CE50F61" w:rsidR="003A5C9E" w:rsidRPr="00301350" w:rsidRDefault="003A5C9E" w:rsidP="003A5C9E">
      <w:pPr>
        <w:pStyle w:val="B1"/>
        <w:rPr>
          <w:lang w:eastAsia="ko-KR"/>
        </w:rPr>
      </w:pPr>
      <w:r w:rsidRPr="00301350">
        <w:rPr>
          <w:lang w:eastAsia="ko-KR"/>
        </w:rPr>
        <w:t>-</w:t>
      </w:r>
      <w:r w:rsidRPr="00301350">
        <w:rPr>
          <w:lang w:eastAsia="ko-KR"/>
        </w:rPr>
        <w:tab/>
        <w:t>NF load analytics;</w:t>
      </w:r>
    </w:p>
    <w:p w14:paraId="02CA4552" w14:textId="77777777" w:rsidR="003A5C9E" w:rsidRPr="00301350" w:rsidRDefault="003A5C9E" w:rsidP="003A5C9E">
      <w:pPr>
        <w:pStyle w:val="B1"/>
        <w:rPr>
          <w:lang w:eastAsia="ko-KR"/>
        </w:rPr>
      </w:pPr>
      <w:r w:rsidRPr="00301350">
        <w:rPr>
          <w:lang w:eastAsia="ko-KR"/>
        </w:rPr>
        <w:t>-</w:t>
      </w:r>
      <w:r w:rsidRPr="00301350">
        <w:rPr>
          <w:lang w:eastAsia="ko-KR"/>
        </w:rPr>
        <w:tab/>
        <w:t>User Data Congestion Analytics; and</w:t>
      </w:r>
    </w:p>
    <w:p w14:paraId="269479BF" w14:textId="77777777" w:rsidR="003A5C9E" w:rsidRPr="00301350" w:rsidRDefault="003A5C9E" w:rsidP="003A5C9E">
      <w:pPr>
        <w:pStyle w:val="B1"/>
        <w:rPr>
          <w:lang w:eastAsia="ko-KR"/>
        </w:rPr>
      </w:pPr>
      <w:r w:rsidRPr="00301350">
        <w:rPr>
          <w:lang w:eastAsia="ko-KR"/>
        </w:rPr>
        <w:t>-</w:t>
      </w:r>
      <w:r w:rsidRPr="00301350">
        <w:rPr>
          <w:lang w:eastAsia="ko-KR"/>
        </w:rPr>
        <w:tab/>
        <w:t>Network Performance Analytics.</w:t>
      </w:r>
    </w:p>
    <w:p w14:paraId="64127F73" w14:textId="4F5A0724" w:rsidR="002A0ABF" w:rsidRPr="00301350" w:rsidRDefault="003A5C9E" w:rsidP="002A0ABF">
      <w:pPr>
        <w:pStyle w:val="EditorsNote"/>
        <w:rPr>
          <w:lang w:eastAsia="ko-KR"/>
        </w:rPr>
      </w:pPr>
      <w:r w:rsidRPr="00301350">
        <w:rPr>
          <w:lang w:eastAsia="ko-KR"/>
        </w:rPr>
        <w:t>Editor's note:</w:t>
      </w:r>
      <w:r w:rsidRPr="00301350">
        <w:rPr>
          <w:lang w:eastAsia="ko-KR"/>
        </w:rPr>
        <w:tab/>
        <w:t xml:space="preserve">How to extend the interaction between UE and DCAF as defined in </w:t>
      </w:r>
      <w:r w:rsidR="00301350" w:rsidRPr="00301350">
        <w:rPr>
          <w:lang w:eastAsia="ko-KR"/>
        </w:rPr>
        <w:t>TS</w:t>
      </w:r>
      <w:r w:rsidR="00301350">
        <w:rPr>
          <w:lang w:eastAsia="ko-KR"/>
        </w:rPr>
        <w:t> </w:t>
      </w:r>
      <w:r w:rsidR="00301350" w:rsidRPr="00301350">
        <w:rPr>
          <w:lang w:eastAsia="ko-KR"/>
        </w:rPr>
        <w:t>26.531</w:t>
      </w:r>
      <w:r w:rsidR="00301350">
        <w:rPr>
          <w:lang w:eastAsia="ko-KR"/>
        </w:rPr>
        <w:t> </w:t>
      </w:r>
      <w:r w:rsidR="00301350" w:rsidRPr="00301350">
        <w:rPr>
          <w:lang w:eastAsia="ko-KR"/>
        </w:rPr>
        <w:t>[</w:t>
      </w:r>
      <w:r w:rsidRPr="00301350">
        <w:rPr>
          <w:lang w:eastAsia="ko-KR"/>
        </w:rPr>
        <w:t>7] to enable UE to subscribe/request information to/from 5GC NF (e.g. NWDAF) via DCAF is in SA WG4 scope.</w:t>
      </w:r>
    </w:p>
    <w:p w14:paraId="223E172D" w14:textId="77777777" w:rsidR="003A5C9E" w:rsidRPr="00301350" w:rsidRDefault="003A5C9E" w:rsidP="003A5C9E">
      <w:pPr>
        <w:rPr>
          <w:lang w:eastAsia="ko-KR"/>
        </w:rPr>
      </w:pPr>
      <w:r w:rsidRPr="00301350">
        <w:rPr>
          <w:lang w:eastAsia="ko-KR"/>
        </w:rPr>
        <w:t>The SLA between the operator and the Application Service Provider further include the Supported Analytics ID list.</w:t>
      </w:r>
    </w:p>
    <w:p w14:paraId="0C61FCBB" w14:textId="77777777" w:rsidR="003A5C9E" w:rsidRPr="00301350" w:rsidRDefault="003A5C9E" w:rsidP="003A5C9E">
      <w:pPr>
        <w:rPr>
          <w:lang w:eastAsia="ko-KR"/>
        </w:rPr>
      </w:pPr>
      <w:r w:rsidRPr="00301350">
        <w:rPr>
          <w:lang w:eastAsia="ko-KR"/>
        </w:rPr>
        <w:t>The Supported Analytics ID indicates the Analytics outputs that allowed by the operator to expose to the UE application Client and AF. The Supported Analytics ID list will be stored in DCAF.</w:t>
      </w:r>
    </w:p>
    <w:p w14:paraId="194A13F5" w14:textId="77777777" w:rsidR="003A5C9E" w:rsidRPr="00301350" w:rsidRDefault="003A5C9E" w:rsidP="003A5C9E">
      <w:pPr>
        <w:rPr>
          <w:lang w:eastAsia="ko-KR"/>
        </w:rPr>
      </w:pPr>
      <w:r w:rsidRPr="00301350">
        <w:rPr>
          <w:lang w:eastAsia="ko-KR"/>
        </w:rPr>
        <w:t>The Application Service Provider will provision the Supported Analytics IDs to UE when UE performs application layer registration.</w:t>
      </w:r>
    </w:p>
    <w:p w14:paraId="09CAEFB0" w14:textId="77777777" w:rsidR="003A5C9E" w:rsidRPr="00301350" w:rsidRDefault="003A5C9E" w:rsidP="003A5C9E">
      <w:pPr>
        <w:rPr>
          <w:lang w:eastAsia="ko-KR"/>
        </w:rPr>
      </w:pPr>
      <w:r w:rsidRPr="00301350">
        <w:rPr>
          <w:lang w:eastAsia="ko-KR"/>
        </w:rPr>
        <w:t>The UE requested data exposure procedure is described in Figure 6.2.2-1.</w:t>
      </w:r>
    </w:p>
    <w:p w14:paraId="4E850383" w14:textId="77777777" w:rsidR="002A0ABF" w:rsidRPr="00301350" w:rsidRDefault="002A0ABF" w:rsidP="003A5C9E">
      <w:pPr>
        <w:pStyle w:val="TH"/>
      </w:pPr>
      <w:r w:rsidRPr="00301350">
        <w:object w:dxaOrig="9195" w:dyaOrig="7441" w14:anchorId="6D12707B">
          <v:shape id="_x0000_i1058" type="#_x0000_t75" style="width:459.15pt;height:371.55pt" o:ole="">
            <v:imagedata r:id="rId18" o:title=""/>
          </v:shape>
          <o:OLEObject Type="Embed" ProgID="Visio.Drawing.15" ShapeID="_x0000_i1058" DrawAspect="Content" ObjectID="_1711970527" r:id="rId19"/>
        </w:object>
      </w:r>
    </w:p>
    <w:p w14:paraId="5FE49B92" w14:textId="7C1B49B1" w:rsidR="002A0ABF" w:rsidRPr="00301350" w:rsidRDefault="002A0ABF" w:rsidP="002A0ABF">
      <w:pPr>
        <w:pStyle w:val="TF"/>
      </w:pPr>
      <w:r w:rsidRPr="00301350">
        <w:t>Figure 6.2.2-1</w:t>
      </w:r>
      <w:r w:rsidR="003A5C9E" w:rsidRPr="00301350">
        <w:t>:</w:t>
      </w:r>
      <w:r w:rsidRPr="00301350">
        <w:t xml:space="preserve"> UE requested data exposure procedure</w:t>
      </w:r>
    </w:p>
    <w:p w14:paraId="657D0927" w14:textId="71DF0BD7" w:rsidR="003A5C9E" w:rsidRPr="00301350" w:rsidRDefault="003A5C9E" w:rsidP="003A5C9E">
      <w:pPr>
        <w:pStyle w:val="B1"/>
        <w:rPr>
          <w:lang w:eastAsia="zh-CN"/>
        </w:rPr>
      </w:pPr>
      <w:bookmarkStart w:id="191" w:name="_Toc100833033"/>
      <w:r w:rsidRPr="00301350">
        <w:rPr>
          <w:lang w:eastAsia="zh-CN"/>
        </w:rPr>
        <w:t>1.</w:t>
      </w:r>
      <w:r w:rsidRPr="00301350">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301350" w:rsidRPr="00301350">
        <w:rPr>
          <w:lang w:eastAsia="zh-CN"/>
        </w:rPr>
        <w:t>TS</w:t>
      </w:r>
      <w:r w:rsidR="00301350">
        <w:rPr>
          <w:lang w:eastAsia="zh-CN"/>
        </w:rPr>
        <w:t> </w:t>
      </w:r>
      <w:r w:rsidR="00301350" w:rsidRPr="00301350">
        <w:rPr>
          <w:lang w:eastAsia="zh-CN"/>
        </w:rPr>
        <w:t>23.288</w:t>
      </w:r>
      <w:r w:rsidR="00301350">
        <w:rPr>
          <w:lang w:eastAsia="zh-CN"/>
        </w:rPr>
        <w:t> </w:t>
      </w:r>
      <w:r w:rsidR="00301350" w:rsidRPr="00301350">
        <w:rPr>
          <w:lang w:eastAsia="zh-CN"/>
        </w:rPr>
        <w:t>[</w:t>
      </w:r>
      <w:r w:rsidRPr="00301350">
        <w:rPr>
          <w:lang w:eastAsia="zh-CN"/>
        </w:rPr>
        <w:t>6]. The requested Analytics ID(s) are included in the application layer request message to DCAF. UE may also provide the S-NSSAI to DCAF.</w:t>
      </w:r>
    </w:p>
    <w:p w14:paraId="6E092E67" w14:textId="199A3D5A" w:rsidR="003A5C9E" w:rsidRPr="00301350" w:rsidRDefault="003A5C9E" w:rsidP="003A5C9E">
      <w:pPr>
        <w:pStyle w:val="B1"/>
        <w:rPr>
          <w:lang w:eastAsia="zh-CN"/>
        </w:rPr>
      </w:pPr>
      <w:r w:rsidRPr="00301350">
        <w:rPr>
          <w:lang w:eastAsia="zh-CN"/>
        </w:rPr>
        <w:tab/>
        <w:t>DCAF can retrieve the UE IP address from the source IP address of the received packet.</w:t>
      </w:r>
    </w:p>
    <w:p w14:paraId="4A410783" w14:textId="653EA698" w:rsidR="003A5C9E" w:rsidRPr="00301350" w:rsidRDefault="003A5C9E" w:rsidP="003A5C9E">
      <w:pPr>
        <w:pStyle w:val="B1"/>
        <w:rPr>
          <w:lang w:eastAsia="zh-CN"/>
        </w:rPr>
      </w:pPr>
      <w:r w:rsidRPr="00301350">
        <w:rPr>
          <w:lang w:eastAsia="zh-CN"/>
        </w:rPr>
        <w:tab/>
        <w:t>Since the supported pairs of S-NSSAI+DNN for the PDU session established for UE to DCAF are configured in the DCAF, DCAF may also retrieve the S-NSSAI+DNN for the PDU sessions that used by the UE sent the Analytics request.</w:t>
      </w:r>
    </w:p>
    <w:p w14:paraId="1B6477FA" w14:textId="6A9D3826" w:rsidR="003A5C9E" w:rsidRPr="00301350" w:rsidRDefault="003A5C9E" w:rsidP="003A5C9E">
      <w:pPr>
        <w:pStyle w:val="EditorsNote"/>
      </w:pPr>
      <w:r w:rsidRPr="00301350">
        <w:t>Editor's note:</w:t>
      </w:r>
      <w:r w:rsidRPr="00301350">
        <w:tab/>
        <w:t>This is possible when the DCAF is deployed in the trusted domain. Whether and how to provide S-NSSAI and DNN information when the DCAF is in the untrusted domain is FFS.</w:t>
      </w:r>
    </w:p>
    <w:p w14:paraId="4EE42854" w14:textId="77777777" w:rsidR="003A5C9E" w:rsidRPr="00301350" w:rsidRDefault="003A5C9E" w:rsidP="003A5C9E">
      <w:pPr>
        <w:pStyle w:val="B1"/>
        <w:rPr>
          <w:lang w:eastAsia="zh-CN"/>
        </w:rPr>
      </w:pPr>
      <w:r w:rsidRPr="00301350">
        <w:rPr>
          <w:lang w:eastAsia="zh-CN"/>
        </w:rPr>
        <w:t>2.</w:t>
      </w:r>
      <w:r w:rsidRPr="00301350">
        <w:rPr>
          <w:lang w:eastAsia="zh-CN"/>
        </w:rPr>
        <w:tab/>
        <w:t>DCAF sends Nnrf_nwdafdiscovery _request to NRF to discover the NWDAF that supports the UE requested Analytics ID(s). DCAF may also provide the S-NSSAI for NWDAF selection.</w:t>
      </w:r>
    </w:p>
    <w:p w14:paraId="76839721" w14:textId="77777777" w:rsidR="003A5C9E" w:rsidRPr="00301350" w:rsidRDefault="003A5C9E" w:rsidP="003A5C9E">
      <w:pPr>
        <w:pStyle w:val="B1"/>
        <w:rPr>
          <w:lang w:eastAsia="zh-CN"/>
        </w:rPr>
      </w:pPr>
      <w:r w:rsidRPr="00301350">
        <w:rPr>
          <w:lang w:eastAsia="zh-CN"/>
        </w:rPr>
        <w:t>3.</w:t>
      </w:r>
      <w:r w:rsidRPr="00301350">
        <w:rPr>
          <w:lang w:eastAsia="zh-CN"/>
        </w:rPr>
        <w:tab/>
        <w:t>NRF sends the Nnrf_nwdafdiscovery_response with the discovered NWDAF identity.</w:t>
      </w:r>
    </w:p>
    <w:p w14:paraId="56B32C9D" w14:textId="2C666ACC" w:rsidR="003A5C9E" w:rsidRPr="00301350" w:rsidRDefault="003A5C9E" w:rsidP="003A5C9E">
      <w:pPr>
        <w:pStyle w:val="B1"/>
        <w:rPr>
          <w:lang w:eastAsia="zh-CN"/>
        </w:rPr>
      </w:pPr>
      <w:r w:rsidRPr="00301350">
        <w:rPr>
          <w:lang w:eastAsia="zh-CN"/>
        </w:rPr>
        <w:t>4.</w:t>
      </w:r>
      <w:r w:rsidRPr="00301350">
        <w:rPr>
          <w:lang w:eastAsia="zh-CN"/>
        </w:rPr>
        <w:tab/>
        <w:t xml:space="preserve">DCAF retrieves UE Identity as described in clause 4.15.10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based on UE IP address and optionally the S-NSSAI. For DCAF in trusted domain, the UE Identity is the SUPI, for DCAF in untrusted domain, the UE ID is the GPSI.</w:t>
      </w:r>
    </w:p>
    <w:p w14:paraId="0B7E52AC" w14:textId="523500DC" w:rsidR="003A5C9E" w:rsidRPr="00301350" w:rsidRDefault="003A5C9E" w:rsidP="003A5C9E">
      <w:pPr>
        <w:pStyle w:val="EditorsNote"/>
      </w:pPr>
      <w:r w:rsidRPr="00301350">
        <w:t>Editor's note:</w:t>
      </w:r>
      <w:r w:rsidRPr="00301350">
        <w:tab/>
        <w:t>Whether and how to improve the efficiency for UE Identity retrieving procedure is FFS.</w:t>
      </w:r>
    </w:p>
    <w:p w14:paraId="7E99B33D" w14:textId="77777777" w:rsidR="003A5C9E" w:rsidRPr="00301350" w:rsidRDefault="003A5C9E" w:rsidP="003A5C9E">
      <w:pPr>
        <w:pStyle w:val="B1"/>
        <w:rPr>
          <w:lang w:eastAsia="zh-CN"/>
        </w:rPr>
      </w:pPr>
      <w:r w:rsidRPr="00301350">
        <w:rPr>
          <w:lang w:eastAsia="zh-CN"/>
        </w:rPr>
        <w:t>5.</w:t>
      </w:r>
      <w:r w:rsidRPr="00301350">
        <w:rPr>
          <w:lang w:eastAsia="zh-CN"/>
        </w:rPr>
        <w:tab/>
        <w:t>DCAF subscribes to NWDAF for the analytics request with UE Identity and Analytics ID(s). Step 5a is for DCAF in trusted domain and step 5b is for DCAF in untrusted domain.</w:t>
      </w:r>
    </w:p>
    <w:p w14:paraId="4D88DEBE" w14:textId="226055F4" w:rsidR="003A5C9E" w:rsidRPr="00301350" w:rsidRDefault="003A5C9E" w:rsidP="003A5C9E">
      <w:pPr>
        <w:pStyle w:val="B1"/>
        <w:rPr>
          <w:lang w:eastAsia="zh-CN"/>
        </w:rPr>
      </w:pPr>
      <w:r w:rsidRPr="00301350">
        <w:rPr>
          <w:lang w:eastAsia="zh-CN"/>
        </w:rPr>
        <w:lastRenderedPageBreak/>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5C1E80A7" w14:textId="77777777" w:rsidR="003A5C9E" w:rsidRPr="00301350" w:rsidRDefault="003A5C9E" w:rsidP="003A5C9E">
      <w:pPr>
        <w:pStyle w:val="B1"/>
        <w:rPr>
          <w:lang w:eastAsia="zh-CN"/>
        </w:rPr>
      </w:pPr>
      <w:r w:rsidRPr="00301350">
        <w:rPr>
          <w:lang w:eastAsia="zh-CN"/>
        </w:rPr>
        <w:t>6.</w:t>
      </w:r>
      <w:r w:rsidRPr="00301350">
        <w:rPr>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738EBF1D" w14:textId="229CA2C1" w:rsidR="003A5C9E" w:rsidRPr="00301350" w:rsidRDefault="003A5C9E" w:rsidP="003A5C9E">
      <w:pPr>
        <w:pStyle w:val="B1"/>
        <w:rPr>
          <w:lang w:eastAsia="zh-CN"/>
        </w:rPr>
      </w:pPr>
      <w:r w:rsidRPr="00301350">
        <w:rPr>
          <w:lang w:eastAsia="zh-CN"/>
        </w:rPr>
        <w:t>7.</w:t>
      </w:r>
      <w:r w:rsidRPr="00301350">
        <w:rPr>
          <w:lang w:eastAsia="zh-CN"/>
        </w:rPr>
        <w:tab/>
        <w:t xml:space="preserve">Analytics procedure is performed as described in </w:t>
      </w:r>
      <w:r w:rsidR="00301350" w:rsidRPr="00301350">
        <w:rPr>
          <w:lang w:eastAsia="zh-CN"/>
        </w:rPr>
        <w:t>TS</w:t>
      </w:r>
      <w:r w:rsidR="00301350">
        <w:rPr>
          <w:lang w:eastAsia="zh-CN"/>
        </w:rPr>
        <w:t> </w:t>
      </w:r>
      <w:r w:rsidR="00301350" w:rsidRPr="00301350">
        <w:rPr>
          <w:lang w:eastAsia="zh-CN"/>
        </w:rPr>
        <w:t>23.288</w:t>
      </w:r>
      <w:r w:rsidR="00301350">
        <w:rPr>
          <w:lang w:eastAsia="zh-CN"/>
        </w:rPr>
        <w:t> </w:t>
      </w:r>
      <w:r w:rsidR="00301350" w:rsidRPr="00301350">
        <w:rPr>
          <w:lang w:eastAsia="zh-CN"/>
        </w:rPr>
        <w:t>[</w:t>
      </w:r>
      <w:r w:rsidRPr="00301350">
        <w:rPr>
          <w:lang w:eastAsia="zh-CN"/>
        </w:rPr>
        <w:t>6].</w:t>
      </w:r>
    </w:p>
    <w:p w14:paraId="226395FF" w14:textId="77777777" w:rsidR="003A5C9E" w:rsidRPr="00301350" w:rsidRDefault="003A5C9E" w:rsidP="003A5C9E">
      <w:pPr>
        <w:pStyle w:val="B1"/>
        <w:rPr>
          <w:lang w:eastAsia="zh-CN"/>
        </w:rPr>
      </w:pPr>
      <w:r w:rsidRPr="00301350">
        <w:rPr>
          <w:lang w:eastAsia="zh-CN"/>
        </w:rPr>
        <w:t>8.</w:t>
      </w:r>
      <w:r w:rsidRPr="00301350">
        <w:rPr>
          <w:lang w:eastAsia="zh-CN"/>
        </w:rPr>
        <w:tab/>
        <w:t>NWDAF sends analytics result to DCAF. Step 8a is for DCAF in trusted domain and step 8b is for DCAF in untrusted domain.</w:t>
      </w:r>
    </w:p>
    <w:p w14:paraId="02781BD3" w14:textId="64A708F5" w:rsidR="003A5C9E" w:rsidRPr="00301350" w:rsidRDefault="003A5C9E" w:rsidP="003A5C9E">
      <w:pPr>
        <w:pStyle w:val="NO"/>
        <w:rPr>
          <w:lang w:eastAsia="zh-CN"/>
        </w:rPr>
      </w:pPr>
      <w:r w:rsidRPr="00301350">
        <w:rPr>
          <w:lang w:eastAsia="zh-CN"/>
        </w:rPr>
        <w:t>NOTE:</w:t>
      </w:r>
      <w:r w:rsidRPr="00301350">
        <w:rPr>
          <w:lang w:eastAsia="zh-CN"/>
        </w:rPr>
        <w:tab/>
        <w:t>The security aspects of exposure of network data must be evaluated by SA WG3.</w:t>
      </w:r>
    </w:p>
    <w:p w14:paraId="513D2D86" w14:textId="77777777" w:rsidR="003A5C9E" w:rsidRPr="00301350" w:rsidRDefault="003A5C9E" w:rsidP="003A5C9E">
      <w:pPr>
        <w:pStyle w:val="B1"/>
        <w:rPr>
          <w:lang w:eastAsia="zh-CN"/>
        </w:rPr>
      </w:pPr>
      <w:r w:rsidRPr="00301350">
        <w:rPr>
          <w:lang w:eastAsia="zh-CN"/>
        </w:rPr>
        <w:t>9.</w:t>
      </w:r>
      <w:r w:rsidRPr="00301350">
        <w:rPr>
          <w:lang w:eastAsia="zh-CN"/>
        </w:rPr>
        <w:tab/>
        <w:t>DCAF sends the analytics result to UE application client via application layer signalling.</w:t>
      </w:r>
    </w:p>
    <w:p w14:paraId="7BA120AE" w14:textId="77777777" w:rsidR="003A5C9E" w:rsidRPr="00301350" w:rsidRDefault="003A5C9E" w:rsidP="003A5C9E">
      <w:pPr>
        <w:pStyle w:val="B1"/>
        <w:rPr>
          <w:lang w:eastAsia="zh-CN"/>
        </w:rPr>
      </w:pPr>
      <w:r w:rsidRPr="00301350">
        <w:rPr>
          <w:lang w:eastAsia="zh-CN"/>
        </w:rPr>
        <w:t>10-11.</w:t>
      </w:r>
      <w:r w:rsidRPr="00301350">
        <w:rPr>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2C1771B0" w14:textId="77777777" w:rsidR="003A5C9E" w:rsidRPr="00301350" w:rsidRDefault="003A5C9E" w:rsidP="003A5C9E">
      <w:pPr>
        <w:pStyle w:val="B1"/>
        <w:rPr>
          <w:lang w:eastAsia="zh-CN"/>
        </w:rPr>
      </w:pPr>
      <w:r w:rsidRPr="00301350">
        <w:rPr>
          <w:lang w:eastAsia="zh-CN"/>
        </w:rPr>
        <w:t>12.</w:t>
      </w:r>
      <w:r w:rsidRPr="00301350">
        <w:rPr>
          <w:lang w:eastAsia="zh-CN"/>
        </w:rPr>
        <w:tab/>
        <w:t>DCAF exposes the requested analytics to UE.</w:t>
      </w:r>
    </w:p>
    <w:p w14:paraId="106982FC" w14:textId="13E56DBA" w:rsidR="002A0ABF" w:rsidRPr="00301350" w:rsidRDefault="002A0ABF" w:rsidP="002A0ABF">
      <w:pPr>
        <w:pStyle w:val="Heading3"/>
        <w:rPr>
          <w:lang w:eastAsia="zh-CN"/>
        </w:rPr>
      </w:pPr>
      <w:bookmarkStart w:id="192" w:name="_Toc101357153"/>
      <w:r w:rsidRPr="00301350">
        <w:rPr>
          <w:lang w:eastAsia="zh-CN"/>
        </w:rPr>
        <w:t>6.2.3</w:t>
      </w:r>
      <w:r w:rsidRPr="00301350">
        <w:rPr>
          <w:lang w:eastAsia="zh-CN"/>
        </w:rPr>
        <w:tab/>
      </w:r>
      <w:r w:rsidRPr="00301350">
        <w:t xml:space="preserve">Impacts on </w:t>
      </w:r>
      <w:r w:rsidRPr="00301350">
        <w:rPr>
          <w:lang w:eastAsia="zh-CN"/>
        </w:rPr>
        <w:t>services, entities and interfaces</w:t>
      </w:r>
      <w:bookmarkEnd w:id="191"/>
      <w:bookmarkEnd w:id="192"/>
    </w:p>
    <w:p w14:paraId="20AA92E0" w14:textId="77777777" w:rsidR="003A5C9E" w:rsidRPr="00301350" w:rsidRDefault="003A5C9E" w:rsidP="003A5C9E">
      <w:bookmarkStart w:id="193" w:name="_Toc100833034"/>
      <w:r w:rsidRPr="00301350">
        <w:t>DCAF:</w:t>
      </w:r>
    </w:p>
    <w:p w14:paraId="5B718B5D" w14:textId="77777777" w:rsidR="003A5C9E" w:rsidRPr="00301350" w:rsidRDefault="003A5C9E" w:rsidP="003A5C9E">
      <w:pPr>
        <w:pStyle w:val="B1"/>
      </w:pPr>
      <w:r w:rsidRPr="00301350">
        <w:t>-</w:t>
      </w:r>
      <w:r w:rsidRPr="00301350">
        <w:tab/>
        <w:t>receives analytics request from UE via application layer signalling.</w:t>
      </w:r>
    </w:p>
    <w:p w14:paraId="46D6419E" w14:textId="77777777" w:rsidR="003A5C9E" w:rsidRPr="00301350" w:rsidRDefault="003A5C9E" w:rsidP="003A5C9E">
      <w:pPr>
        <w:pStyle w:val="B1"/>
      </w:pPr>
      <w:r w:rsidRPr="00301350">
        <w:t>-</w:t>
      </w:r>
      <w:r w:rsidRPr="00301350">
        <w:tab/>
        <w:t>discovers NWDAF for the received analytics request from UE.</w:t>
      </w:r>
    </w:p>
    <w:p w14:paraId="30613566" w14:textId="77777777" w:rsidR="003A5C9E" w:rsidRPr="00301350" w:rsidRDefault="003A5C9E" w:rsidP="003A5C9E">
      <w:pPr>
        <w:pStyle w:val="B1"/>
      </w:pPr>
      <w:r w:rsidRPr="00301350">
        <w:t>-</w:t>
      </w:r>
      <w:r w:rsidRPr="00301350">
        <w:tab/>
        <w:t>sends analytics request to NWDAF.</w:t>
      </w:r>
    </w:p>
    <w:p w14:paraId="6CFE18D4" w14:textId="77777777" w:rsidR="003A5C9E" w:rsidRPr="00301350" w:rsidRDefault="003A5C9E" w:rsidP="003A5C9E">
      <w:pPr>
        <w:pStyle w:val="B1"/>
      </w:pPr>
      <w:r w:rsidRPr="00301350">
        <w:t>-</w:t>
      </w:r>
      <w:r w:rsidRPr="00301350">
        <w:tab/>
        <w:t>receives analytics response from NWDAF.</w:t>
      </w:r>
    </w:p>
    <w:p w14:paraId="436A9A8D" w14:textId="77777777" w:rsidR="003A5C9E" w:rsidRPr="00301350" w:rsidRDefault="003A5C9E" w:rsidP="003A5C9E">
      <w:pPr>
        <w:pStyle w:val="B1"/>
      </w:pPr>
      <w:r w:rsidRPr="00301350">
        <w:t>-</w:t>
      </w:r>
      <w:r w:rsidRPr="00301350">
        <w:tab/>
        <w:t>sends the received analytics result to UE via application layer signalling.</w:t>
      </w:r>
    </w:p>
    <w:p w14:paraId="0C7294F1" w14:textId="5EBF7204" w:rsidR="003A5C9E" w:rsidRPr="00301350" w:rsidRDefault="003A5C9E" w:rsidP="003A5C9E">
      <w:pPr>
        <w:pStyle w:val="B1"/>
      </w:pPr>
      <w:r w:rsidRPr="00301350">
        <w:t>-</w:t>
      </w:r>
      <w:r w:rsidRPr="00301350">
        <w:tab/>
        <w:t>checks with NEF about authorization information for the UE if it is allowed to obtain analytics ID from the network.</w:t>
      </w:r>
    </w:p>
    <w:p w14:paraId="19FC2818" w14:textId="77777777" w:rsidR="003A5C9E" w:rsidRPr="00301350" w:rsidRDefault="003A5C9E" w:rsidP="003A5C9E">
      <w:r w:rsidRPr="00301350">
        <w:t>NEF:</w:t>
      </w:r>
    </w:p>
    <w:p w14:paraId="77AC4EBA" w14:textId="77777777" w:rsidR="003A5C9E" w:rsidRPr="00301350" w:rsidRDefault="003A5C9E" w:rsidP="003A5C9E">
      <w:pPr>
        <w:pStyle w:val="B1"/>
      </w:pPr>
      <w:r w:rsidRPr="00301350">
        <w:t>-</w:t>
      </w:r>
      <w:r w:rsidRPr="00301350">
        <w:tab/>
        <w:t>Checks about authorization information for the UE based on local policy, the UE subscription data about whether the UE has subscribed to the service that obtaining some specific analytics ID from network.</w:t>
      </w:r>
    </w:p>
    <w:p w14:paraId="62D7722E" w14:textId="505ECD21" w:rsidR="002A0ABF" w:rsidRPr="00301350" w:rsidRDefault="002A0ABF" w:rsidP="002A0ABF">
      <w:pPr>
        <w:pStyle w:val="Heading2"/>
      </w:pPr>
      <w:bookmarkStart w:id="194" w:name="_Toc101357154"/>
      <w:r w:rsidRPr="00301350">
        <w:t>6.3</w:t>
      </w:r>
      <w:r w:rsidRPr="00301350">
        <w:tab/>
        <w:t>Solution #3: 5GC information exposure to UE by SMF</w:t>
      </w:r>
      <w:bookmarkEnd w:id="193"/>
      <w:bookmarkEnd w:id="194"/>
    </w:p>
    <w:p w14:paraId="7E4429F8" w14:textId="77777777" w:rsidR="002A0ABF" w:rsidRPr="00301350" w:rsidRDefault="002A0ABF" w:rsidP="002A0ABF">
      <w:pPr>
        <w:pStyle w:val="Heading3"/>
      </w:pPr>
      <w:bookmarkStart w:id="195" w:name="_Toc100833035"/>
      <w:bookmarkStart w:id="196" w:name="_Toc101357155"/>
      <w:r w:rsidRPr="00301350">
        <w:t>6.3.1</w:t>
      </w:r>
      <w:r w:rsidRPr="00301350">
        <w:tab/>
        <w:t>Description</w:t>
      </w:r>
      <w:bookmarkEnd w:id="195"/>
      <w:bookmarkEnd w:id="196"/>
    </w:p>
    <w:p w14:paraId="180B1871" w14:textId="41AA92E1" w:rsidR="002A0ABF" w:rsidRPr="00301350" w:rsidRDefault="002A0ABF" w:rsidP="002A0ABF">
      <w:r w:rsidRPr="00301350">
        <w:t xml:space="preserve">This is a solution for key issue #2 </w:t>
      </w:r>
      <w:r w:rsidR="00E537D6" w:rsidRPr="00301350">
        <w:t>"</w:t>
      </w:r>
      <w:r w:rsidRPr="00301350">
        <w:t>5GC information exposure to UE</w:t>
      </w:r>
      <w:r w:rsidR="00E537D6" w:rsidRPr="00301350">
        <w:t>"</w:t>
      </w:r>
      <w:r w:rsidRPr="00301350">
        <w:t>.</w:t>
      </w:r>
    </w:p>
    <w:p w14:paraId="7CB55893" w14:textId="77777777" w:rsidR="002A0ABF" w:rsidRPr="00301350" w:rsidRDefault="002A0ABF" w:rsidP="002A0ABF">
      <w:pPr>
        <w:rPr>
          <w:lang w:eastAsia="ko-KR"/>
        </w:rPr>
      </w:pPr>
      <w:r w:rsidRPr="00301350">
        <w:rPr>
          <w:lang w:eastAsia="ko-KR"/>
        </w:rPr>
        <w:t xml:space="preserve">If the 5GC can expose analytics information to the UE, it would be beneficial for operating </w:t>
      </w:r>
      <w:r w:rsidRPr="00301350">
        <w:t>AI/ML based services/</w:t>
      </w:r>
      <w:r w:rsidRPr="00301350">
        <w:rPr>
          <w:noProof/>
          <w:lang w:val="en-US" w:eastAsia="zh-CN"/>
        </w:rPr>
        <w:t>applications</w:t>
      </w:r>
      <w:r w:rsidRPr="00301350">
        <w:rPr>
          <w:lang w:eastAsia="ko-KR"/>
        </w:rPr>
        <w:t>, for example:</w:t>
      </w:r>
    </w:p>
    <w:p w14:paraId="54140214" w14:textId="3E744BB0" w:rsidR="002A0ABF" w:rsidRPr="00301350" w:rsidRDefault="002A0ABF" w:rsidP="002A0ABF">
      <w:pPr>
        <w:pStyle w:val="B1"/>
        <w:rPr>
          <w:lang w:eastAsia="ko-KR"/>
        </w:rPr>
      </w:pPr>
      <w:r w:rsidRPr="00301350">
        <w:rPr>
          <w:lang w:eastAsia="ko-KR"/>
        </w:rPr>
        <w:t>-</w:t>
      </w:r>
      <w:r w:rsidRPr="00301350">
        <w:rPr>
          <w:lang w:eastAsia="ko-KR"/>
        </w:rPr>
        <w:tab/>
        <w:t>If UE</w:t>
      </w:r>
      <w:r w:rsidR="00E537D6" w:rsidRPr="00301350">
        <w:rPr>
          <w:lang w:eastAsia="ko-KR"/>
        </w:rPr>
        <w:t>'</w:t>
      </w:r>
      <w:r w:rsidRPr="00301350">
        <w:rPr>
          <w:lang w:eastAsia="ko-KR"/>
        </w:rPr>
        <w:t>s application layer reports to the AI/ML Application Server that RAN UE Throughput threshold or QoS Flow Retainability threshold cannot be met based on the QoS Sustainability analytics information provided by the 5GC, the AI/ML Application Server can decide not to select this UE for FL Operation.</w:t>
      </w:r>
    </w:p>
    <w:p w14:paraId="1EA08AB7" w14:textId="2169602E" w:rsidR="002A0ABF" w:rsidRPr="00301350" w:rsidRDefault="002A0ABF" w:rsidP="002A0ABF">
      <w:pPr>
        <w:pStyle w:val="B1"/>
        <w:rPr>
          <w:lang w:eastAsia="ko-KR"/>
        </w:rPr>
      </w:pPr>
      <w:r w:rsidRPr="00301350">
        <w:rPr>
          <w:lang w:eastAsia="ko-KR"/>
        </w:rPr>
        <w:t>-</w:t>
      </w:r>
      <w:r w:rsidRPr="00301350">
        <w:rPr>
          <w:lang w:eastAsia="ko-KR"/>
        </w:rPr>
        <w:tab/>
        <w:t>If UE</w:t>
      </w:r>
      <w:r w:rsidR="00E537D6" w:rsidRPr="00301350">
        <w:rPr>
          <w:lang w:eastAsia="ko-KR"/>
        </w:rPr>
        <w:t>'</w:t>
      </w:r>
      <w:r w:rsidRPr="00301350">
        <w:rPr>
          <w:lang w:eastAsia="ko-KR"/>
        </w:rPr>
        <w:t>s application layer reports to the AI/ML Application Server that RAN UE Throughput threshold cannot be met based on the QoS Sustainability analytics information provided by the 5GC, the AI/ML Application Server can expect that FL Operation this UE involved will take longer than under normal circumstances.</w:t>
      </w:r>
    </w:p>
    <w:p w14:paraId="0FF652F8" w14:textId="01C056B7" w:rsidR="002A0ABF" w:rsidRPr="00301350" w:rsidRDefault="002A0ABF" w:rsidP="002A0ABF">
      <w:pPr>
        <w:pStyle w:val="EditorsNote"/>
      </w:pPr>
      <w:r w:rsidRPr="00301350">
        <w:lastRenderedPageBreak/>
        <w:t>Editor</w:t>
      </w:r>
      <w:r w:rsidR="00E537D6" w:rsidRPr="00301350">
        <w:t>'</w:t>
      </w:r>
      <w:r w:rsidRPr="00301350">
        <w:t>s note:</w:t>
      </w:r>
      <w:r w:rsidRPr="00301350">
        <w:tab/>
        <w:t>Whether and how the UE can use 5GC information for AI/ML operations is FFS and needs to be described before solution can be adopted, considering also that the same information will be used by the AI/ML application server as well.</w:t>
      </w:r>
    </w:p>
    <w:p w14:paraId="77D9A851" w14:textId="78CEBB6E" w:rsidR="002A0ABF" w:rsidRPr="00301350" w:rsidRDefault="002A0ABF" w:rsidP="002A0ABF">
      <w:pPr>
        <w:pStyle w:val="EditorsNote"/>
      </w:pPr>
      <w:r w:rsidRPr="00301350">
        <w:t>Editor</w:t>
      </w:r>
      <w:r w:rsidR="00E537D6" w:rsidRPr="00301350">
        <w:t>'</w:t>
      </w:r>
      <w:r w:rsidRPr="00301350">
        <w:t>s note:</w:t>
      </w:r>
      <w:r w:rsidRPr="00301350">
        <w:tab/>
        <w:t>It is FFS why the information that RAN UE Throughput threshold or QoS Flow Retainability threshold cannot be met, based on the QoS Sustainability analytics information, cannot be provided directly from 5GC to AI/ML application server instead of having the information provided by 5GC and then relayed to AI/ML application server.</w:t>
      </w:r>
    </w:p>
    <w:p w14:paraId="741B1C6A" w14:textId="77777777" w:rsidR="002A0ABF" w:rsidRPr="00301350" w:rsidRDefault="002A0ABF" w:rsidP="002A0ABF">
      <w:r w:rsidRPr="00301350">
        <w:rPr>
          <w:rFonts w:eastAsia="SimSun"/>
          <w:lang w:eastAsia="zh-CN"/>
        </w:rPr>
        <w:t xml:space="preserve">The outline of the proposed solution for </w:t>
      </w:r>
      <w:r w:rsidRPr="00301350">
        <w:t>5GC information exposure to UE by SMF</w:t>
      </w:r>
      <w:r w:rsidRPr="00301350">
        <w:rPr>
          <w:rFonts w:eastAsia="SimSun"/>
          <w:lang w:eastAsia="zh-CN"/>
        </w:rPr>
        <w:t xml:space="preserve"> is as below:</w:t>
      </w:r>
    </w:p>
    <w:p w14:paraId="4F1E0B6A" w14:textId="34032F9F" w:rsidR="002A0ABF" w:rsidRPr="00301350" w:rsidRDefault="002A0ABF" w:rsidP="002A0ABF">
      <w:pPr>
        <w:pStyle w:val="B1"/>
        <w:rPr>
          <w:lang w:eastAsia="zh-CN"/>
        </w:rPr>
      </w:pPr>
      <w:r w:rsidRPr="00301350">
        <w:rPr>
          <w:lang w:eastAsia="ko-KR"/>
        </w:rPr>
        <w:t>-</w:t>
      </w:r>
      <w:r w:rsidRPr="00301350">
        <w:rPr>
          <w:lang w:eastAsia="ko-KR"/>
        </w:rPr>
        <w:tab/>
        <w:t xml:space="preserve">The SMF serving the PDU Session </w:t>
      </w:r>
      <w:r w:rsidRPr="00301350">
        <w:t>for AI/ML based services/</w:t>
      </w:r>
      <w:r w:rsidRPr="00301350">
        <w:rPr>
          <w:noProof/>
          <w:lang w:val="en-US" w:eastAsia="zh-CN"/>
        </w:rPr>
        <w:t>applications</w:t>
      </w:r>
      <w:r w:rsidRPr="00301350">
        <w:t xml:space="preserve"> </w:t>
      </w:r>
      <w:r w:rsidRPr="00301350">
        <w:rPr>
          <w:lang w:eastAsia="ko-KR"/>
        </w:rPr>
        <w:t xml:space="preserve">provides </w:t>
      </w:r>
      <w:r w:rsidRPr="00301350">
        <w:rPr>
          <w:lang w:eastAsia="zh-CN"/>
        </w:rPr>
        <w:t>analytics information obtained from the NWDAF to the UE.</w:t>
      </w:r>
    </w:p>
    <w:p w14:paraId="4EA8B38E" w14:textId="77777777" w:rsidR="002A0ABF" w:rsidRPr="00301350" w:rsidRDefault="002A0ABF" w:rsidP="002A0ABF">
      <w:pPr>
        <w:pStyle w:val="B1"/>
        <w:rPr>
          <w:lang w:eastAsia="zh-CN"/>
        </w:rPr>
      </w:pPr>
      <w:r w:rsidRPr="00301350">
        <w:rPr>
          <w:lang w:eastAsia="zh-CN"/>
        </w:rPr>
        <w:t>-</w:t>
      </w:r>
      <w:r w:rsidRPr="00301350">
        <w:rPr>
          <w:lang w:eastAsia="zh-CN"/>
        </w:rPr>
        <w:tab/>
        <w:t>The UE can enable analytics information exposure to UE during PDU Session Establishment procedure and PDU Session Modification procedure. The UE is capable of requesting to the network for analytics information exposure and obtaining analytics information from the network.</w:t>
      </w:r>
    </w:p>
    <w:p w14:paraId="38FD2474" w14:textId="77777777" w:rsidR="002A0ABF" w:rsidRPr="00301350" w:rsidRDefault="002A0ABF" w:rsidP="002A0ABF">
      <w:pPr>
        <w:pStyle w:val="B1"/>
        <w:rPr>
          <w:lang w:eastAsia="zh-CN"/>
        </w:rPr>
      </w:pPr>
      <w:r w:rsidRPr="00301350">
        <w:rPr>
          <w:lang w:eastAsia="zh-CN"/>
        </w:rPr>
        <w:t>-</w:t>
      </w:r>
      <w:r w:rsidRPr="00301350">
        <w:rPr>
          <w:lang w:eastAsia="zh-CN"/>
        </w:rPr>
        <w:tab/>
        <w:t>The UE can disable analytics information exposure to UE during PDU Session Modification procedure so that the SMF stops the analytics information exposure to the UE.</w:t>
      </w:r>
    </w:p>
    <w:p w14:paraId="626C561F" w14:textId="77777777" w:rsidR="002A0ABF" w:rsidRPr="00301350" w:rsidRDefault="002A0ABF" w:rsidP="002A0ABF">
      <w:pPr>
        <w:pStyle w:val="B1"/>
        <w:rPr>
          <w:lang w:eastAsia="zh-CN"/>
        </w:rPr>
      </w:pPr>
      <w:r w:rsidRPr="00301350">
        <w:rPr>
          <w:lang w:eastAsia="zh-CN"/>
        </w:rPr>
        <w:t>-</w:t>
      </w:r>
      <w:r w:rsidRPr="00301350">
        <w:rPr>
          <w:lang w:eastAsia="zh-CN"/>
        </w:rPr>
        <w:tab/>
      </w:r>
      <w:r w:rsidRPr="00301350">
        <w:rPr>
          <w:lang w:eastAsia="ko-KR"/>
        </w:rPr>
        <w:t>T</w:t>
      </w:r>
      <w:r w:rsidRPr="00301350">
        <w:rPr>
          <w:rFonts w:hint="eastAsia"/>
          <w:lang w:eastAsia="ko-KR"/>
        </w:rPr>
        <w:t xml:space="preserve">he </w:t>
      </w:r>
      <w:r w:rsidRPr="00301350">
        <w:rPr>
          <w:lang w:eastAsia="ko-KR"/>
        </w:rPr>
        <w:t xml:space="preserve">enabled </w:t>
      </w:r>
      <w:r w:rsidRPr="00301350">
        <w:rPr>
          <w:lang w:eastAsia="zh-CN"/>
        </w:rPr>
        <w:t>analytics information exposure to UE can be also disabled when the PDU Session is released.</w:t>
      </w:r>
    </w:p>
    <w:p w14:paraId="7130D73F" w14:textId="26F4FCF0" w:rsidR="002A0ABF" w:rsidRPr="00301350" w:rsidRDefault="002A0ABF" w:rsidP="002A0ABF">
      <w:pPr>
        <w:pStyle w:val="B1"/>
        <w:rPr>
          <w:lang w:eastAsia="zh-CN"/>
        </w:rPr>
      </w:pPr>
      <w:r w:rsidRPr="00301350">
        <w:rPr>
          <w:lang w:eastAsia="zh-CN"/>
        </w:rPr>
        <w:t>-</w:t>
      </w:r>
      <w:r w:rsidRPr="00301350">
        <w:rPr>
          <w:lang w:eastAsia="zh-CN"/>
        </w:rPr>
        <w:tab/>
        <w:t>The SMF may subscribe or request to analytics information provided by the NWDAF when receiving the enabling request for analytics information exposure sent by the UE</w:t>
      </w:r>
      <w:r w:rsidR="003A5C9E" w:rsidRPr="00301350">
        <w:rPr>
          <w:lang w:eastAsia="zh-CN"/>
        </w:rPr>
        <w:t>:</w:t>
      </w:r>
    </w:p>
    <w:p w14:paraId="79BE92FB" w14:textId="77777777" w:rsidR="002A0ABF" w:rsidRPr="00301350" w:rsidRDefault="002A0ABF" w:rsidP="002A0ABF">
      <w:pPr>
        <w:pStyle w:val="B2"/>
        <w:rPr>
          <w:lang w:eastAsia="zh-CN"/>
        </w:rPr>
      </w:pPr>
      <w:r w:rsidRPr="00301350">
        <w:rPr>
          <w:lang w:eastAsia="zh-CN"/>
        </w:rPr>
        <w:t>-</w:t>
      </w:r>
      <w:r w:rsidRPr="00301350">
        <w:rPr>
          <w:lang w:eastAsia="zh-CN"/>
        </w:rPr>
        <w:tab/>
        <w:t>When the SMF receives the enabling request for analytics information exposure from a UE, the SMF checks whether it has already subscribed to the Analytics ID related to the analytics information exposure with same input parameters to the NWDAF. If so, the SMF does not have to subscribe to the Analytics ID again. Otherwise, the SMF subscribes to the Analytics ID for the UE.</w:t>
      </w:r>
    </w:p>
    <w:p w14:paraId="1F199435" w14:textId="77777777" w:rsidR="002A0ABF" w:rsidRPr="00301350" w:rsidRDefault="002A0ABF" w:rsidP="002A0ABF">
      <w:pPr>
        <w:pStyle w:val="B1"/>
        <w:rPr>
          <w:lang w:eastAsia="zh-CN"/>
        </w:rPr>
      </w:pPr>
      <w:r w:rsidRPr="00301350">
        <w:rPr>
          <w:lang w:eastAsia="zh-CN"/>
        </w:rPr>
        <w:t>-</w:t>
      </w:r>
      <w:r w:rsidRPr="00301350">
        <w:rPr>
          <w:lang w:eastAsia="zh-CN"/>
        </w:rPr>
        <w:tab/>
        <w:t>When the analytics information exposure is not needed anymore for any UE, the SMF checks whether the subscription to the Analytics ID related to the analytics information exposure needs to be kept for other UE(s). If not, the SMF unsubscribes to the Analytics ID.</w:t>
      </w:r>
    </w:p>
    <w:p w14:paraId="335773D2" w14:textId="77777777" w:rsidR="002A0ABF" w:rsidRPr="00301350" w:rsidRDefault="002A0ABF" w:rsidP="002A0ABF">
      <w:pPr>
        <w:rPr>
          <w:lang w:eastAsia="ko-KR"/>
        </w:rPr>
      </w:pPr>
      <w:r w:rsidRPr="00301350">
        <w:rPr>
          <w:lang w:eastAsia="ko-KR"/>
        </w:rPr>
        <w:t>T</w:t>
      </w:r>
      <w:r w:rsidRPr="00301350">
        <w:rPr>
          <w:rFonts w:hint="eastAsia"/>
          <w:lang w:eastAsia="ko-KR"/>
        </w:rPr>
        <w:t xml:space="preserve">he above SMF operations related to the </w:t>
      </w:r>
      <w:r w:rsidRPr="00301350">
        <w:rPr>
          <w:lang w:eastAsia="ko-KR"/>
        </w:rPr>
        <w:t xml:space="preserve">(un)subscription to </w:t>
      </w:r>
      <w:r w:rsidRPr="00301350">
        <w:rPr>
          <w:lang w:eastAsia="zh-CN"/>
        </w:rPr>
        <w:t xml:space="preserve">analytics information provided by the </w:t>
      </w:r>
      <w:r w:rsidRPr="00301350">
        <w:rPr>
          <w:rFonts w:hint="eastAsia"/>
          <w:lang w:eastAsia="ko-KR"/>
        </w:rPr>
        <w:t>NWDAF</w:t>
      </w:r>
      <w:r w:rsidRPr="00301350">
        <w:rPr>
          <w:lang w:eastAsia="ko-KR"/>
        </w:rPr>
        <w:t xml:space="preserve"> can be considered as shared (un)subscription.</w:t>
      </w:r>
    </w:p>
    <w:p w14:paraId="39020E84" w14:textId="77777777" w:rsidR="002A0ABF" w:rsidRPr="00301350" w:rsidRDefault="002A0ABF" w:rsidP="002A0ABF">
      <w:pPr>
        <w:pStyle w:val="Heading3"/>
        <w:rPr>
          <w:lang w:eastAsia="zh-CN"/>
        </w:rPr>
      </w:pPr>
      <w:bookmarkStart w:id="197" w:name="_Toc100833036"/>
      <w:bookmarkStart w:id="198" w:name="_Toc101357156"/>
      <w:r w:rsidRPr="00301350">
        <w:rPr>
          <w:lang w:eastAsia="zh-CN"/>
        </w:rPr>
        <w:t>6.3.2</w:t>
      </w:r>
      <w:r w:rsidRPr="00301350">
        <w:rPr>
          <w:lang w:eastAsia="zh-CN"/>
        </w:rPr>
        <w:tab/>
      </w:r>
      <w:r w:rsidRPr="00301350">
        <w:t>Procedures</w:t>
      </w:r>
      <w:bookmarkEnd w:id="197"/>
      <w:bookmarkEnd w:id="198"/>
    </w:p>
    <w:p w14:paraId="1EF3BD44" w14:textId="77777777" w:rsidR="002A0ABF" w:rsidRPr="00301350" w:rsidRDefault="002A0ABF" w:rsidP="002A0ABF">
      <w:pPr>
        <w:pStyle w:val="Heading4"/>
        <w:rPr>
          <w:lang w:eastAsia="zh-CN"/>
        </w:rPr>
      </w:pPr>
      <w:bookmarkStart w:id="199" w:name="_Toc100833037"/>
      <w:bookmarkStart w:id="200" w:name="_Toc101357157"/>
      <w:r w:rsidRPr="00301350">
        <w:rPr>
          <w:lang w:eastAsia="zh-CN"/>
        </w:rPr>
        <w:t>6.3.2.1</w:t>
      </w:r>
      <w:r w:rsidRPr="00301350">
        <w:rPr>
          <w:lang w:eastAsia="zh-CN"/>
        </w:rPr>
        <w:tab/>
      </w:r>
      <w:r w:rsidRPr="00301350">
        <w:t xml:space="preserve">Procedure for enabling </w:t>
      </w:r>
      <w:r w:rsidRPr="00301350">
        <w:rPr>
          <w:lang w:eastAsia="zh-CN"/>
        </w:rPr>
        <w:t>analytics information exposure to UE</w:t>
      </w:r>
      <w:bookmarkEnd w:id="199"/>
      <w:bookmarkEnd w:id="200"/>
    </w:p>
    <w:p w14:paraId="07B08EFB" w14:textId="77777777" w:rsidR="002A0ABF" w:rsidRPr="00301350" w:rsidRDefault="002A0ABF" w:rsidP="002A0ABF">
      <w:r w:rsidRPr="00301350">
        <w:t xml:space="preserve">Figure 6.3.2.1-1 shows the procedure for enabling </w:t>
      </w:r>
      <w:r w:rsidRPr="00301350">
        <w:rPr>
          <w:lang w:eastAsia="zh-CN"/>
        </w:rPr>
        <w:t>analytics information exposure to UE</w:t>
      </w:r>
      <w:r w:rsidRPr="00301350">
        <w:t>.</w:t>
      </w:r>
    </w:p>
    <w:p w14:paraId="1B69EC48" w14:textId="77777777" w:rsidR="002A0ABF" w:rsidRPr="00301350" w:rsidRDefault="002A0ABF" w:rsidP="00301350">
      <w:pPr>
        <w:pStyle w:val="TH"/>
      </w:pPr>
      <w:r w:rsidRPr="00301350">
        <w:object w:dxaOrig="10374" w:dyaOrig="12254" w14:anchorId="777215E4">
          <v:shape id="_x0000_i1059" type="#_x0000_t75" style="width:459.85pt;height:543.4pt" o:ole="">
            <v:imagedata r:id="rId20" o:title=""/>
          </v:shape>
          <o:OLEObject Type="Embed" ProgID="Visio.Drawing.11" ShapeID="_x0000_i1059" DrawAspect="Content" ObjectID="_1711970528" r:id="rId21"/>
        </w:object>
      </w:r>
    </w:p>
    <w:p w14:paraId="499A495E" w14:textId="77777777" w:rsidR="002A0ABF" w:rsidRPr="00301350" w:rsidRDefault="002A0ABF" w:rsidP="002A0ABF">
      <w:pPr>
        <w:pStyle w:val="TF"/>
      </w:pPr>
      <w:r w:rsidRPr="00301350">
        <w:t xml:space="preserve">Figure 6.3.2.1-1: Procedure for enabling </w:t>
      </w:r>
      <w:r w:rsidRPr="00301350">
        <w:rPr>
          <w:lang w:eastAsia="zh-CN"/>
        </w:rPr>
        <w:t>analytics information exposure to UE</w:t>
      </w:r>
    </w:p>
    <w:p w14:paraId="3EFD725E" w14:textId="77777777" w:rsidR="002A0ABF" w:rsidRPr="00301350" w:rsidRDefault="002A0ABF" w:rsidP="002A0ABF">
      <w:pPr>
        <w:pStyle w:val="B1"/>
      </w:pPr>
      <w:r w:rsidRPr="00301350">
        <w:t>0.</w:t>
      </w:r>
      <w:r w:rsidRPr="00301350">
        <w:tab/>
        <w:t>UE-1 performs registration.</w:t>
      </w:r>
    </w:p>
    <w:p w14:paraId="1C19441C" w14:textId="2C961E3C" w:rsidR="002A0ABF" w:rsidRPr="00301350" w:rsidRDefault="002A0ABF" w:rsidP="002A0ABF">
      <w:r w:rsidRPr="00301350">
        <w:t xml:space="preserve">In steps 1 to 5, UE-1 enables </w:t>
      </w:r>
      <w:r w:rsidRPr="00301350">
        <w:rPr>
          <w:lang w:eastAsia="zh-CN"/>
        </w:rPr>
        <w:t>analytics information exposure to UE</w:t>
      </w:r>
      <w:r w:rsidRPr="00301350">
        <w:t xml:space="preserve"> during the PDU Session Establishment procedure as defined in clause 4.3.2.2.1 of </w:t>
      </w:r>
      <w:r w:rsidR="00301350" w:rsidRPr="00301350">
        <w:t>TS</w:t>
      </w:r>
      <w:r w:rsidR="00301350">
        <w:t> </w:t>
      </w:r>
      <w:r w:rsidR="00301350" w:rsidRPr="00301350">
        <w:t>23.502</w:t>
      </w:r>
      <w:r w:rsidR="00301350">
        <w:t> </w:t>
      </w:r>
      <w:r w:rsidR="00301350" w:rsidRPr="00301350">
        <w:t>[</w:t>
      </w:r>
      <w:r w:rsidRPr="00301350">
        <w:t>4] with the following differences.</w:t>
      </w:r>
    </w:p>
    <w:p w14:paraId="1056B659" w14:textId="56AB37DD" w:rsidR="002A0ABF" w:rsidRPr="00301350" w:rsidRDefault="002A0ABF" w:rsidP="002A0ABF">
      <w:pPr>
        <w:pStyle w:val="B1"/>
      </w:pPr>
      <w:r w:rsidRPr="00301350">
        <w:t>1.</w:t>
      </w:r>
      <w:r w:rsidRPr="00301350">
        <w:tab/>
        <w:t xml:space="preserve">If UE-1 wants to obtain </w:t>
      </w:r>
      <w:r w:rsidRPr="00301350">
        <w:rPr>
          <w:lang w:eastAsia="zh-CN"/>
        </w:rPr>
        <w:t>analytics information from 5GC due to need or request of the application layer, UE-1 includes an enabling request for analytics information exposure</w:t>
      </w:r>
      <w:r w:rsidRPr="00301350">
        <w:t xml:space="preserve"> in the PDU Session Establishment Request.</w:t>
      </w:r>
    </w:p>
    <w:p w14:paraId="699E3571" w14:textId="4331809E" w:rsidR="002A0ABF" w:rsidRPr="00301350" w:rsidRDefault="00301350" w:rsidP="00301350">
      <w:pPr>
        <w:pStyle w:val="B1"/>
        <w:rPr>
          <w:noProof/>
          <w:lang w:eastAsia="zh-CN"/>
        </w:rPr>
      </w:pPr>
      <w:r w:rsidRPr="00301350">
        <w:tab/>
      </w:r>
      <w:r w:rsidR="002A0ABF" w:rsidRPr="00301350">
        <w:t>The DNN and S-NSSAI for the PDU Session is for AI/ML based services/applications, i.e. Application AI/ML operations. The AMF selects an SMF supporting analytics information exposure to UE based on the DNN and S-NSSAI, locally configured data or a corresponding SMF profile stored in the NRF.</w:t>
      </w:r>
    </w:p>
    <w:p w14:paraId="75752A55" w14:textId="5534D48F" w:rsidR="002A0ABF" w:rsidRPr="00301350" w:rsidRDefault="002A0ABF" w:rsidP="002A0ABF">
      <w:pPr>
        <w:pStyle w:val="EditorsNote"/>
      </w:pPr>
      <w:r w:rsidRPr="00301350">
        <w:lastRenderedPageBreak/>
        <w:t>Editor</w:t>
      </w:r>
      <w:r w:rsidR="00E537D6" w:rsidRPr="00301350">
        <w:t>'</w:t>
      </w:r>
      <w:r w:rsidRPr="00301350">
        <w:t>s note:</w:t>
      </w:r>
      <w:r w:rsidRPr="00301350">
        <w:tab/>
        <w:t>It is FFS whether and how the UE can know available analytics before sending its request for analytics information exposure.</w:t>
      </w:r>
    </w:p>
    <w:p w14:paraId="2AE5E981" w14:textId="77777777" w:rsidR="002A0ABF" w:rsidRPr="00301350" w:rsidRDefault="002A0ABF" w:rsidP="002A0ABF">
      <w:pPr>
        <w:pStyle w:val="NO"/>
      </w:pPr>
      <w:r w:rsidRPr="00301350">
        <w:t>NOTE 1:</w:t>
      </w:r>
      <w:r w:rsidRPr="00301350">
        <w:tab/>
        <w:t>This solution assumes that the PDU Session used for AI/ML based services/</w:t>
      </w:r>
      <w:r w:rsidRPr="00301350">
        <w:rPr>
          <w:noProof/>
          <w:lang w:val="en-US" w:eastAsia="zh-CN"/>
        </w:rPr>
        <w:t>applications is different than the PDU Session used for non-</w:t>
      </w:r>
      <w:r w:rsidRPr="00301350">
        <w:t>AI/ML based services/</w:t>
      </w:r>
      <w:r w:rsidRPr="00301350">
        <w:rPr>
          <w:noProof/>
          <w:lang w:val="en-US" w:eastAsia="zh-CN"/>
        </w:rPr>
        <w:t>applications</w:t>
      </w:r>
      <w:r w:rsidRPr="00301350">
        <w:t>.</w:t>
      </w:r>
    </w:p>
    <w:p w14:paraId="513BBF9F" w14:textId="1F60FEFB" w:rsidR="002A0ABF" w:rsidRPr="00301350" w:rsidRDefault="002A0ABF" w:rsidP="002A0ABF">
      <w:pPr>
        <w:pStyle w:val="EditorsNote"/>
      </w:pPr>
      <w:r w:rsidRPr="00301350">
        <w:t>Editor</w:t>
      </w:r>
      <w:r w:rsidR="00E537D6" w:rsidRPr="00301350">
        <w:t>'</w:t>
      </w:r>
      <w:r w:rsidRPr="00301350">
        <w:t>s note:</w:t>
      </w:r>
      <w:r w:rsidRPr="00301350">
        <w:tab/>
        <w:t>It is FFS whether separate PDU Session is used for each AI/ML based service/application or common PDU Session is used for all AI/ML based services/applications.</w:t>
      </w:r>
    </w:p>
    <w:p w14:paraId="7C3314B8" w14:textId="77777777" w:rsidR="002A0ABF" w:rsidRPr="00301350" w:rsidRDefault="002A0ABF" w:rsidP="002A0ABF">
      <w:pPr>
        <w:pStyle w:val="B1"/>
        <w:rPr>
          <w:lang w:eastAsia="zh-CN"/>
        </w:rPr>
      </w:pPr>
      <w:r w:rsidRPr="00301350">
        <w:t>2.</w:t>
      </w:r>
      <w:r w:rsidRPr="00301350">
        <w:tab/>
        <w:t xml:space="preserve">The SMF receives the PDU Session Establishment Request including the </w:t>
      </w:r>
      <w:r w:rsidRPr="00301350">
        <w:rPr>
          <w:lang w:eastAsia="zh-CN"/>
        </w:rPr>
        <w:t>enabling request for analytics information exposure.</w:t>
      </w:r>
    </w:p>
    <w:p w14:paraId="4EAECE81" w14:textId="77777777" w:rsidR="002A0ABF" w:rsidRPr="00301350" w:rsidRDefault="002A0ABF" w:rsidP="002A0ABF">
      <w:pPr>
        <w:pStyle w:val="B1"/>
        <w:rPr>
          <w:lang w:eastAsia="ko-KR"/>
        </w:rPr>
      </w:pPr>
      <w:r w:rsidRPr="00301350">
        <w:rPr>
          <w:lang w:eastAsia="zh-CN"/>
        </w:rPr>
        <w:t>3.</w:t>
      </w:r>
      <w:r w:rsidRPr="00301350">
        <w:rPr>
          <w:lang w:eastAsia="zh-CN"/>
        </w:rPr>
        <w:tab/>
        <w:t>Session Management subscription data related to the DNN and S-NSSAI for AI/ML based services</w:t>
      </w:r>
      <w:r w:rsidRPr="00301350">
        <w:rPr>
          <w:noProof/>
          <w:lang w:val="en-US" w:eastAsia="zh-CN"/>
        </w:rPr>
        <w:t>/applications</w:t>
      </w:r>
      <w:r w:rsidRPr="00301350">
        <w:rPr>
          <w:lang w:eastAsia="zh-CN"/>
        </w:rPr>
        <w:t xml:space="preserve"> in the UDM contains the following data regarding analytics information exposure to UE.</w:t>
      </w:r>
    </w:p>
    <w:p w14:paraId="233507DA" w14:textId="77777777" w:rsidR="002A0ABF" w:rsidRPr="00301350" w:rsidRDefault="002A0ABF" w:rsidP="002A0ABF">
      <w:pPr>
        <w:pStyle w:val="B2"/>
        <w:rPr>
          <w:lang w:eastAsia="ko-KR"/>
        </w:rPr>
      </w:pPr>
      <w:r w:rsidRPr="00301350">
        <w:rPr>
          <w:lang w:eastAsia="zh-CN"/>
        </w:rPr>
        <w:t>-</w:t>
      </w:r>
      <w:r w:rsidRPr="00301350">
        <w:rPr>
          <w:lang w:eastAsia="zh-CN"/>
        </w:rPr>
        <w:tab/>
        <w:t xml:space="preserve">Analytics information exposure to UE allowed: </w:t>
      </w:r>
      <w:r w:rsidRPr="00301350">
        <w:rPr>
          <w:rFonts w:hint="eastAsia"/>
          <w:lang w:eastAsia="zh-CN"/>
        </w:rPr>
        <w:t xml:space="preserve">indicates whether the </w:t>
      </w:r>
      <w:r w:rsidRPr="00301350">
        <w:rPr>
          <w:lang w:eastAsia="zh-CN"/>
        </w:rPr>
        <w:t>UE is authorized to enable the</w:t>
      </w:r>
      <w:r w:rsidRPr="00301350">
        <w:rPr>
          <w:rFonts w:hint="eastAsia"/>
          <w:lang w:eastAsia="zh-CN"/>
        </w:rPr>
        <w:t xml:space="preserve"> </w:t>
      </w:r>
      <w:r w:rsidRPr="00301350">
        <w:rPr>
          <w:lang w:eastAsia="zh-CN"/>
        </w:rPr>
        <w:t>analytics information exposure to UE</w:t>
      </w:r>
      <w:r w:rsidRPr="00301350">
        <w:rPr>
          <w:rFonts w:hint="eastAsia"/>
          <w:lang w:eastAsia="zh-CN"/>
        </w:rPr>
        <w:t>.</w:t>
      </w:r>
    </w:p>
    <w:p w14:paraId="447AF9A1" w14:textId="35C07EEB" w:rsidR="002A0ABF" w:rsidRPr="00301350" w:rsidRDefault="002A0ABF" w:rsidP="002A0ABF">
      <w:pPr>
        <w:pStyle w:val="B2"/>
        <w:rPr>
          <w:lang w:eastAsia="zh-CN"/>
        </w:rPr>
      </w:pPr>
      <w:r w:rsidRPr="00301350">
        <w:rPr>
          <w:lang w:eastAsia="zh-CN"/>
        </w:rPr>
        <w:t>-</w:t>
      </w:r>
      <w:r w:rsidRPr="00301350">
        <w:rPr>
          <w:lang w:eastAsia="zh-CN"/>
        </w:rPr>
        <w:tab/>
        <w:t xml:space="preserve">Analytics ID(s) and related input parameters: </w:t>
      </w:r>
      <w:r w:rsidRPr="00301350">
        <w:t xml:space="preserve">identifies </w:t>
      </w:r>
      <w:r w:rsidRPr="00301350">
        <w:rPr>
          <w:rFonts w:hint="eastAsia"/>
          <w:lang w:eastAsia="zh-CN"/>
        </w:rPr>
        <w:t xml:space="preserve">the </w:t>
      </w:r>
      <w:r w:rsidRPr="00301350">
        <w:rPr>
          <w:lang w:eastAsia="zh-CN"/>
        </w:rPr>
        <w:t>Analytics ID</w:t>
      </w:r>
      <w:r w:rsidRPr="00301350">
        <w:rPr>
          <w:rFonts w:hint="eastAsia"/>
          <w:lang w:eastAsia="zh-CN"/>
        </w:rPr>
        <w:t xml:space="preserve">(s) that </w:t>
      </w:r>
      <w:r w:rsidRPr="00301350">
        <w:rPr>
          <w:lang w:eastAsia="zh-CN"/>
        </w:rPr>
        <w:t xml:space="preserve">are </w:t>
      </w:r>
      <w:r w:rsidRPr="00301350">
        <w:rPr>
          <w:rFonts w:hint="eastAsia"/>
          <w:lang w:eastAsia="zh-CN"/>
        </w:rPr>
        <w:t>allowed</w:t>
      </w:r>
      <w:r w:rsidRPr="00301350">
        <w:rPr>
          <w:lang w:eastAsia="zh-CN"/>
        </w:rPr>
        <w:t xml:space="preserve"> to be exposed to the UE and input parameters for each Analytics ID (e.g. </w:t>
      </w:r>
      <w:r w:rsidRPr="00301350">
        <w:rPr>
          <w:lang w:eastAsia="ko-KR"/>
        </w:rPr>
        <w:t xml:space="preserve">Analytics </w:t>
      </w:r>
      <w:r w:rsidRPr="00301350">
        <w:t>Filter Information, Target of Analytics Reporting, Analytics target period, etc</w:t>
      </w:r>
      <w:r w:rsidRPr="00301350">
        <w:rPr>
          <w:lang w:eastAsia="zh-CN"/>
        </w:rPr>
        <w:t>) as defined in clause</w:t>
      </w:r>
      <w:r w:rsidRPr="00301350">
        <w:t> </w:t>
      </w:r>
      <w:r w:rsidRPr="00301350">
        <w:rPr>
          <w:lang w:eastAsia="zh-CN"/>
        </w:rPr>
        <w:t xml:space="preserve">6.1.3 of </w:t>
      </w:r>
      <w:r w:rsidR="00301350" w:rsidRPr="00301350">
        <w:t>TS</w:t>
      </w:r>
      <w:r w:rsidR="00301350">
        <w:t> </w:t>
      </w:r>
      <w:r w:rsidR="00301350" w:rsidRPr="00301350">
        <w:t>23.288</w:t>
      </w:r>
      <w:r w:rsidR="00301350">
        <w:t> </w:t>
      </w:r>
      <w:r w:rsidR="00301350" w:rsidRPr="00301350">
        <w:t>[</w:t>
      </w:r>
      <w:r w:rsidRPr="00301350">
        <w:t>6]</w:t>
      </w:r>
      <w:r w:rsidRPr="00301350">
        <w:rPr>
          <w:lang w:eastAsia="zh-CN"/>
        </w:rPr>
        <w:t>.</w:t>
      </w:r>
    </w:p>
    <w:p w14:paraId="3CC7819C" w14:textId="548EAF70" w:rsidR="002A0ABF" w:rsidRPr="00301350" w:rsidRDefault="002A0ABF" w:rsidP="002A0ABF">
      <w:pPr>
        <w:pStyle w:val="B3"/>
      </w:pPr>
      <w:r w:rsidRPr="00301350">
        <w:rPr>
          <w:rFonts w:hint="eastAsia"/>
          <w:lang w:eastAsia="ko-KR"/>
        </w:rPr>
        <w:t>-</w:t>
      </w:r>
      <w:r w:rsidRPr="00301350">
        <w:rPr>
          <w:rFonts w:hint="eastAsia"/>
          <w:lang w:eastAsia="ko-KR"/>
        </w:rPr>
        <w:tab/>
      </w:r>
      <w:r w:rsidRPr="00301350">
        <w:rPr>
          <w:lang w:eastAsia="zh-CN"/>
        </w:rPr>
        <w:t>Analytics ID=</w:t>
      </w:r>
      <w:r w:rsidR="00E537D6" w:rsidRPr="00301350">
        <w:rPr>
          <w:lang w:eastAsia="ko-KR"/>
        </w:rPr>
        <w:t>"</w:t>
      </w:r>
      <w:r w:rsidRPr="00301350">
        <w:rPr>
          <w:lang w:eastAsia="ko-KR"/>
        </w:rPr>
        <w:t>QoS Sustainability</w:t>
      </w:r>
      <w:r w:rsidR="00E537D6" w:rsidRPr="00301350">
        <w:rPr>
          <w:lang w:eastAsia="ko-KR"/>
        </w:rPr>
        <w:t>"</w:t>
      </w:r>
      <w:r w:rsidRPr="00301350">
        <w:rPr>
          <w:lang w:eastAsia="ko-KR"/>
        </w:rPr>
        <w:t xml:space="preserve"> and input parameters </w:t>
      </w:r>
      <w:r w:rsidRPr="00301350">
        <w:rPr>
          <w:lang w:eastAsia="zh-CN"/>
        </w:rPr>
        <w:t>as defined in clause</w:t>
      </w:r>
      <w:r w:rsidRPr="00301350">
        <w:t> 6.9.1</w:t>
      </w:r>
      <w:r w:rsidRPr="00301350">
        <w:rPr>
          <w:lang w:eastAsia="zh-CN"/>
        </w:rPr>
        <w:t xml:space="preserve"> of </w:t>
      </w:r>
      <w:r w:rsidR="00301350" w:rsidRPr="00301350">
        <w:t>TS</w:t>
      </w:r>
      <w:r w:rsidR="00301350">
        <w:t> </w:t>
      </w:r>
      <w:r w:rsidR="00301350" w:rsidRPr="00301350">
        <w:t>23.288</w:t>
      </w:r>
      <w:r w:rsidR="00301350">
        <w:t> </w:t>
      </w:r>
      <w:r w:rsidR="00301350" w:rsidRPr="00301350">
        <w:t>[</w:t>
      </w:r>
      <w:r w:rsidRPr="00301350">
        <w:t>6].</w:t>
      </w:r>
    </w:p>
    <w:p w14:paraId="4CC41BA2" w14:textId="3747E88E" w:rsidR="002A0ABF" w:rsidRPr="00301350" w:rsidRDefault="002A0ABF" w:rsidP="002A0ABF">
      <w:pPr>
        <w:pStyle w:val="EditorsNote"/>
      </w:pPr>
      <w:r w:rsidRPr="00301350">
        <w:t>Editor</w:t>
      </w:r>
      <w:r w:rsidR="00E537D6" w:rsidRPr="00301350">
        <w:t>'</w:t>
      </w:r>
      <w:r w:rsidRPr="00301350">
        <w:t>s note:</w:t>
      </w:r>
      <w:r w:rsidRPr="00301350">
        <w:tab/>
        <w:t xml:space="preserve">It is FFS whether other Analytics ID(s) than </w:t>
      </w:r>
      <w:r w:rsidR="00E537D6" w:rsidRPr="00301350">
        <w:t>"</w:t>
      </w:r>
      <w:r w:rsidRPr="00301350">
        <w:t>QoS Sustainability</w:t>
      </w:r>
      <w:r w:rsidR="00E537D6" w:rsidRPr="00301350">
        <w:t>"</w:t>
      </w:r>
      <w:r w:rsidRPr="00301350">
        <w:t xml:space="preserve"> need to be added.</w:t>
      </w:r>
    </w:p>
    <w:p w14:paraId="291F0BEF" w14:textId="77777777" w:rsidR="003A5C9E" w:rsidRPr="00301350" w:rsidRDefault="003A5C9E" w:rsidP="002A0ABF">
      <w:pPr>
        <w:pStyle w:val="B1"/>
      </w:pPr>
      <w:r w:rsidRPr="00301350">
        <w:t>4.</w:t>
      </w:r>
      <w:r w:rsidRPr="00301350">
        <w:tab/>
        <w:t>The SMF received the enabling request for analytics information exposure from the UE determines whether UE-1 is authorized to enable the analytics information exposure to UE taking into account the SM subscription data received from the UDM.</w:t>
      </w:r>
    </w:p>
    <w:p w14:paraId="6C6A148B" w14:textId="77777777" w:rsidR="003A5C9E" w:rsidRPr="00301350" w:rsidRDefault="003A5C9E" w:rsidP="002A0ABF">
      <w:pPr>
        <w:pStyle w:val="B1"/>
      </w:pPr>
      <w:r w:rsidRPr="00301350">
        <w:tab/>
        <w:t>If authorization check succeeds, the SMF includes an Accept to the enabling request for analytics information exposure in the PDU Session Establishment Accept. Otherwise, the SMF includes a Reject to the enabling request for analytics information exposure in the PDU Session Establishment Accept.</w:t>
      </w:r>
    </w:p>
    <w:p w14:paraId="57A6E065" w14:textId="77777777" w:rsidR="003A5C9E" w:rsidRPr="00301350" w:rsidRDefault="003A5C9E" w:rsidP="002A0ABF">
      <w:pPr>
        <w:pStyle w:val="B1"/>
      </w:pPr>
      <w:r w:rsidRPr="00301350">
        <w:t>5.</w:t>
      </w:r>
      <w:r w:rsidRPr="00301350">
        <w:tab/>
        <w:t>UE-1 receives the PDU Session Establishment Accept including the Accept or Reject to the enabling request for analytics information exposure.</w:t>
      </w:r>
    </w:p>
    <w:p w14:paraId="42003FB5" w14:textId="39EE8CA4" w:rsidR="003A5C9E" w:rsidRPr="00301350" w:rsidRDefault="003A5C9E" w:rsidP="002A0ABF">
      <w:pPr>
        <w:pStyle w:val="B1"/>
      </w:pPr>
      <w:r w:rsidRPr="00301350">
        <w:t>6.</w:t>
      </w:r>
      <w:r w:rsidRPr="00301350">
        <w:tab/>
        <w:t xml:space="preserve">PDU Session Establishment procedure is complete as specified in Figure 4.3.2.2.1-1 of </w:t>
      </w:r>
      <w:r w:rsidR="00301350" w:rsidRPr="00301350">
        <w:t>TS</w:t>
      </w:r>
      <w:r w:rsidR="00301350">
        <w:t> </w:t>
      </w:r>
      <w:r w:rsidR="00301350" w:rsidRPr="00301350">
        <w:t>23.502</w:t>
      </w:r>
      <w:r w:rsidR="00301350">
        <w:t> </w:t>
      </w:r>
      <w:r w:rsidR="00301350" w:rsidRPr="00301350">
        <w:t>[</w:t>
      </w:r>
      <w:r w:rsidRPr="00301350">
        <w:t>4].</w:t>
      </w:r>
    </w:p>
    <w:p w14:paraId="1195DF96" w14:textId="77777777" w:rsidR="003A5C9E" w:rsidRPr="00301350" w:rsidRDefault="003A5C9E" w:rsidP="002A0ABF">
      <w:pPr>
        <w:pStyle w:val="B1"/>
      </w:pPr>
      <w:r w:rsidRPr="00301350">
        <w:t>7.</w:t>
      </w:r>
      <w:r w:rsidRPr="00301350">
        <w:tab/>
        <w:t>If authorization check succeeded in step 4, the SMF subscribes to analytics information on "QoS Sustainability" provided by NWDAF based on the subscription data described in step 3 if the SMF has not subscribed to "QoS Sustainability" analytics yet for other UE with the same input parameters. For input parameters included in the subscription request, the SMF may use the subscription data and local configuration. The SMF can determine the location information that is one of input parameters for "QoS Sustainability" analytics based on e.g. the UE location information, its Service Area.</w:t>
      </w:r>
    </w:p>
    <w:p w14:paraId="05806590" w14:textId="3B4E7BA3" w:rsidR="003A5C9E" w:rsidRPr="00301350" w:rsidRDefault="003A5C9E" w:rsidP="002A0ABF">
      <w:pPr>
        <w:pStyle w:val="B1"/>
      </w:pPr>
      <w:r w:rsidRPr="00301350">
        <w:tab/>
        <w:t xml:space="preserve">The SMF selects an NWDAF that supports requested analytics information as specified in clause 5.2 of </w:t>
      </w:r>
      <w:r w:rsidR="00301350" w:rsidRPr="00301350">
        <w:t>TS</w:t>
      </w:r>
      <w:r w:rsidR="00301350">
        <w:t> </w:t>
      </w:r>
      <w:r w:rsidR="00301350" w:rsidRPr="00301350">
        <w:t>23.288</w:t>
      </w:r>
      <w:r w:rsidR="00301350">
        <w:t> </w:t>
      </w:r>
      <w:r w:rsidR="00301350" w:rsidRPr="00301350">
        <w:t>[</w:t>
      </w:r>
      <w:r w:rsidRPr="00301350">
        <w:t>6].</w:t>
      </w:r>
    </w:p>
    <w:p w14:paraId="123772E2" w14:textId="77777777" w:rsidR="003A5C9E" w:rsidRPr="00301350" w:rsidRDefault="003A5C9E" w:rsidP="002A0ABF">
      <w:pPr>
        <w:pStyle w:val="B1"/>
      </w:pPr>
      <w:r w:rsidRPr="00301350">
        <w:tab/>
        <w:t>The SMF stores that UE-1 requested this analytics information.</w:t>
      </w:r>
    </w:p>
    <w:p w14:paraId="6EB474B0" w14:textId="1CF56E78" w:rsidR="002A0ABF" w:rsidRPr="00301350" w:rsidRDefault="002A0ABF" w:rsidP="002A0ABF">
      <w:pPr>
        <w:pStyle w:val="EditorsNote"/>
      </w:pPr>
      <w:r w:rsidRPr="00301350">
        <w:t>Editor</w:t>
      </w:r>
      <w:r w:rsidR="00E537D6" w:rsidRPr="00301350">
        <w:t>'</w:t>
      </w:r>
      <w:r w:rsidRPr="00301350">
        <w:t>s note:</w:t>
      </w:r>
      <w:r w:rsidRPr="00301350">
        <w:tab/>
        <w:t>It is FFS how the SMF can obtain input parameters for Analytics ID when the input parameters are different from the subscription data and local configuration, and based on the enabled Application AI/ML operations.</w:t>
      </w:r>
    </w:p>
    <w:p w14:paraId="0107CF8B" w14:textId="08315986" w:rsidR="003A5C9E" w:rsidRPr="00301350" w:rsidRDefault="003A5C9E" w:rsidP="002A0ABF">
      <w:pPr>
        <w:pStyle w:val="B1"/>
      </w:pPr>
      <w:r w:rsidRPr="00301350">
        <w:t>8.</w:t>
      </w:r>
      <w:r w:rsidRPr="00301350">
        <w:tab/>
        <w:t xml:space="preserve">The NWDAF collects the data specified in clause 6.9.2 of </w:t>
      </w:r>
      <w:r w:rsidR="00301350" w:rsidRPr="00301350">
        <w:t>TS</w:t>
      </w:r>
      <w:r w:rsidR="00301350">
        <w:t> </w:t>
      </w:r>
      <w:r w:rsidR="00301350" w:rsidRPr="00301350">
        <w:t>23.288</w:t>
      </w:r>
      <w:r w:rsidR="00301350">
        <w:t> </w:t>
      </w:r>
      <w:r w:rsidR="00301350" w:rsidRPr="00301350">
        <w:t>[</w:t>
      </w:r>
      <w:r w:rsidRPr="00301350">
        <w:t>6].</w:t>
      </w:r>
    </w:p>
    <w:p w14:paraId="74F14D88" w14:textId="113D7A7C" w:rsidR="003A5C9E" w:rsidRPr="00301350" w:rsidRDefault="003A5C9E" w:rsidP="002A0ABF">
      <w:pPr>
        <w:pStyle w:val="B1"/>
      </w:pPr>
      <w:r w:rsidRPr="00301350">
        <w:t>9.</w:t>
      </w:r>
      <w:r w:rsidRPr="00301350">
        <w:tab/>
        <w:t xml:space="preserve">The NWDAF derives the requested analytics as specified in clause 6.9.3 of </w:t>
      </w:r>
      <w:r w:rsidR="00301350" w:rsidRPr="00301350">
        <w:t>TS</w:t>
      </w:r>
      <w:r w:rsidR="00301350">
        <w:t> </w:t>
      </w:r>
      <w:r w:rsidR="00301350" w:rsidRPr="00301350">
        <w:t>23.288</w:t>
      </w:r>
      <w:r w:rsidR="00301350">
        <w:t> </w:t>
      </w:r>
      <w:r w:rsidR="00301350" w:rsidRPr="00301350">
        <w:t>[</w:t>
      </w:r>
      <w:r w:rsidRPr="00301350">
        <w:t>6].</w:t>
      </w:r>
    </w:p>
    <w:p w14:paraId="53E0A0FD" w14:textId="77777777" w:rsidR="003A5C9E" w:rsidRPr="00301350" w:rsidRDefault="003A5C9E" w:rsidP="002A0ABF">
      <w:pPr>
        <w:pStyle w:val="B1"/>
      </w:pPr>
      <w:r w:rsidRPr="00301350">
        <w:t>10.</w:t>
      </w:r>
      <w:r w:rsidRPr="00301350">
        <w:tab/>
        <w:t>The NWDAF provides notification on "QoS Sustainability" to the SMF.</w:t>
      </w:r>
    </w:p>
    <w:p w14:paraId="5FAF2DC1" w14:textId="77777777" w:rsidR="003A5C9E" w:rsidRPr="00301350" w:rsidRDefault="003A5C9E" w:rsidP="002A0ABF">
      <w:pPr>
        <w:pStyle w:val="B1"/>
      </w:pPr>
      <w:r w:rsidRPr="00301350">
        <w:tab/>
        <w:t>The SMF determines which UE(s) the SMF needs to provide this analytics information to, based on the information stored in step 7, i.e. UE-1.</w:t>
      </w:r>
    </w:p>
    <w:p w14:paraId="7EE4147A" w14:textId="77777777" w:rsidR="003A5C9E" w:rsidRPr="00301350" w:rsidRDefault="003A5C9E" w:rsidP="002A0ABF">
      <w:pPr>
        <w:pStyle w:val="B1"/>
      </w:pPr>
      <w:r w:rsidRPr="00301350">
        <w:t>11.</w:t>
      </w:r>
      <w:r w:rsidRPr="00301350">
        <w:tab/>
        <w:t>The SMF invokes the Namf_Communication_N1N2MessageTransfer service operation on the AMF to transfer the "QoS Sustainability" analytics information within N1 SM information sent towards UE-1.</w:t>
      </w:r>
    </w:p>
    <w:p w14:paraId="09818861" w14:textId="0F1D74D7" w:rsidR="003A5C9E" w:rsidRPr="00301350" w:rsidRDefault="003A5C9E" w:rsidP="003A5C9E">
      <w:pPr>
        <w:pStyle w:val="NO"/>
      </w:pPr>
      <w:r w:rsidRPr="00301350">
        <w:lastRenderedPageBreak/>
        <w:t>NOTE 2:</w:t>
      </w:r>
      <w:r w:rsidRPr="00301350">
        <w:tab/>
        <w:t>To provide the analytics information to the UE, the existing SM NAS message with new information element (e.g. PDU Session Modification Command) or new SM NAS message can be used.</w:t>
      </w:r>
    </w:p>
    <w:p w14:paraId="21088F54" w14:textId="77777777" w:rsidR="003A5C9E" w:rsidRPr="00301350" w:rsidRDefault="003A5C9E" w:rsidP="002A0ABF">
      <w:pPr>
        <w:pStyle w:val="B1"/>
      </w:pPr>
      <w:r w:rsidRPr="00301350">
        <w:t>12.</w:t>
      </w:r>
      <w:r w:rsidRPr="00301350">
        <w:tab/>
        <w:t>The AMF sends the N1 NAS message including the "QoS Sustainability" analytics information to UE-1. UE-1's NAS layer provides the analytics information to the application layer.</w:t>
      </w:r>
    </w:p>
    <w:p w14:paraId="2476BC17" w14:textId="77777777" w:rsidR="003A5C9E" w:rsidRPr="00301350" w:rsidRDefault="003A5C9E" w:rsidP="002A0ABF">
      <w:pPr>
        <w:pStyle w:val="B1"/>
      </w:pPr>
      <w:r w:rsidRPr="00301350">
        <w:t>13.</w:t>
      </w:r>
      <w:r w:rsidRPr="00301350">
        <w:tab/>
        <w:t>UE-1's application layer may take the "QoS Sustainability" analytics information into account, e.g. to report its resources for Federated Learning Operation to the AI/ML Application Server.</w:t>
      </w:r>
    </w:p>
    <w:p w14:paraId="085AF1D3" w14:textId="442DF2D1" w:rsidR="002A0ABF" w:rsidRPr="00301350" w:rsidRDefault="002A0ABF" w:rsidP="002A0ABF">
      <w:pPr>
        <w:pStyle w:val="NO"/>
        <w:rPr>
          <w:lang w:eastAsia="ko-KR"/>
        </w:rPr>
      </w:pPr>
      <w:r w:rsidRPr="00301350">
        <w:t>NOTE 3:</w:t>
      </w:r>
      <w:r w:rsidRPr="00301350">
        <w:tab/>
        <w:t>For example, if UE-1 is notified that RAN UE Throughput threshold or QoS Flow Retainability threshold cannot be met, UE-1</w:t>
      </w:r>
      <w:r w:rsidR="00E537D6" w:rsidRPr="00301350">
        <w:t>'</w:t>
      </w:r>
      <w:r w:rsidRPr="00301350">
        <w:t>s application layer can report this to the AI/ML Application Server so that the AI/ML Application Server will not select UE-1 for FL Operation.</w:t>
      </w:r>
      <w:r w:rsidRPr="00301350">
        <w:rPr>
          <w:rFonts w:hint="eastAsia"/>
          <w:lang w:eastAsia="ko-KR"/>
        </w:rPr>
        <w:t xml:space="preserve"> </w:t>
      </w:r>
      <w:r w:rsidRPr="00301350">
        <w:rPr>
          <w:lang w:eastAsia="ko-KR"/>
        </w:rPr>
        <w:t xml:space="preserve">If </w:t>
      </w:r>
      <w:r w:rsidRPr="00301350">
        <w:t>UE-1 is notified that RAN UE Throughput threshold cannot be met, UE-1</w:t>
      </w:r>
      <w:r w:rsidR="00E537D6" w:rsidRPr="00301350">
        <w:t>'</w:t>
      </w:r>
      <w:r w:rsidRPr="00301350">
        <w:t>s application layer can report this to the AI/ML Application Server. In this case, the AI/ML Application Server can expect that FL Operation UE-1 is involved will take longer than under normal circumstances.</w:t>
      </w:r>
    </w:p>
    <w:p w14:paraId="1DE680A3" w14:textId="77777777" w:rsidR="003A5C9E" w:rsidRPr="00301350" w:rsidRDefault="003A5C9E" w:rsidP="003A5C9E">
      <w:pPr>
        <w:pStyle w:val="B1"/>
        <w:rPr>
          <w:lang w:eastAsia="ko-KR"/>
        </w:rPr>
      </w:pPr>
      <w:r w:rsidRPr="00301350">
        <w:rPr>
          <w:lang w:eastAsia="ko-KR"/>
        </w:rPr>
        <w:t>14.</w:t>
      </w:r>
      <w:r w:rsidRPr="00301350">
        <w:rPr>
          <w:lang w:eastAsia="ko-KR"/>
        </w:rPr>
        <w:tab/>
        <w:t>Same as steps 0-6. As a result, UE-2 enables analytics information exposure to UE during the PDU Session Establishment procedure.</w:t>
      </w:r>
    </w:p>
    <w:p w14:paraId="2259E6E7" w14:textId="77777777" w:rsidR="003A5C9E" w:rsidRPr="00301350" w:rsidRDefault="003A5C9E" w:rsidP="003A5C9E">
      <w:pPr>
        <w:pStyle w:val="B1"/>
        <w:rPr>
          <w:lang w:eastAsia="ko-KR"/>
        </w:rPr>
      </w:pPr>
      <w:r w:rsidRPr="00301350">
        <w:rPr>
          <w:lang w:eastAsia="ko-KR"/>
        </w:rPr>
        <w:tab/>
        <w:t>The SMF stores that UE-2 requested this analytics information.</w:t>
      </w:r>
    </w:p>
    <w:p w14:paraId="1FBEC2E9" w14:textId="77777777" w:rsidR="003A5C9E" w:rsidRPr="00301350" w:rsidRDefault="003A5C9E" w:rsidP="003A5C9E">
      <w:pPr>
        <w:pStyle w:val="B1"/>
        <w:rPr>
          <w:lang w:eastAsia="ko-KR"/>
        </w:rPr>
      </w:pPr>
      <w:r w:rsidRPr="00301350">
        <w:rPr>
          <w:lang w:eastAsia="ko-KR"/>
        </w:rPr>
        <w:tab/>
        <w:t>In Figure 6.3.2.1-1, the SMF does not subscribe to analytics information on "QoS Sustainability" provided by NWDAF after receiving the enabling request for analytics information exposure from UE-2 because the SMF has subscribed it already in step 7.</w:t>
      </w:r>
    </w:p>
    <w:p w14:paraId="26E48ED1" w14:textId="77777777" w:rsidR="003A5C9E" w:rsidRPr="00301350" w:rsidRDefault="003A5C9E" w:rsidP="003A5C9E">
      <w:pPr>
        <w:pStyle w:val="B1"/>
        <w:rPr>
          <w:lang w:eastAsia="ko-KR"/>
        </w:rPr>
      </w:pPr>
      <w:r w:rsidRPr="00301350">
        <w:rPr>
          <w:lang w:eastAsia="ko-KR"/>
        </w:rPr>
        <w:t>However, if any input parameter such as the location information is different to that for the subscription already made, the SMF subscribes to analytics information on "QoS Sustainability" for UE-2, or for both UE-1 and UE-2 in a combined manner, e.g. the location information covering both UE-1 and UE-2.</w:t>
      </w:r>
    </w:p>
    <w:p w14:paraId="3846FE8F" w14:textId="77777777" w:rsidR="003A5C9E" w:rsidRPr="00301350" w:rsidRDefault="003A5C9E" w:rsidP="003A5C9E">
      <w:pPr>
        <w:pStyle w:val="B1"/>
        <w:rPr>
          <w:lang w:eastAsia="ko-KR"/>
        </w:rPr>
      </w:pPr>
      <w:r w:rsidRPr="00301350">
        <w:rPr>
          <w:lang w:eastAsia="ko-KR"/>
        </w:rPr>
        <w:t>15.</w:t>
      </w:r>
      <w:r w:rsidRPr="00301350">
        <w:rPr>
          <w:lang w:eastAsia="ko-KR"/>
        </w:rPr>
        <w:tab/>
        <w:t>The NWDAF derives new analytics taking into account the most recent data collected.</w:t>
      </w:r>
    </w:p>
    <w:p w14:paraId="25DCED8B" w14:textId="77777777" w:rsidR="003A5C9E" w:rsidRPr="00301350" w:rsidRDefault="003A5C9E" w:rsidP="003A5C9E">
      <w:pPr>
        <w:pStyle w:val="B1"/>
        <w:rPr>
          <w:lang w:eastAsia="ko-KR"/>
        </w:rPr>
      </w:pPr>
      <w:r w:rsidRPr="00301350">
        <w:rPr>
          <w:lang w:eastAsia="ko-KR"/>
        </w:rPr>
        <w:t>16.</w:t>
      </w:r>
      <w:r w:rsidRPr="00301350">
        <w:rPr>
          <w:lang w:eastAsia="ko-KR"/>
        </w:rPr>
        <w:tab/>
        <w:t>The NWDAF provides notification on "QoS Sustainability" to the SMF.</w:t>
      </w:r>
    </w:p>
    <w:p w14:paraId="5974867B" w14:textId="77777777" w:rsidR="003A5C9E" w:rsidRPr="00301350" w:rsidRDefault="003A5C9E" w:rsidP="003A5C9E">
      <w:pPr>
        <w:pStyle w:val="B1"/>
        <w:rPr>
          <w:lang w:eastAsia="ko-KR"/>
        </w:rPr>
      </w:pPr>
      <w:r w:rsidRPr="00301350">
        <w:rPr>
          <w:lang w:eastAsia="ko-KR"/>
        </w:rPr>
        <w:tab/>
        <w:t>The SMF determines which UE(s) the SMF needs to provide this analytics information to, based on the information stored in steps 7 and 14, i.e. UE-1 and UE-2.</w:t>
      </w:r>
    </w:p>
    <w:p w14:paraId="582BDDC1" w14:textId="77777777" w:rsidR="003A5C9E" w:rsidRPr="00301350" w:rsidRDefault="003A5C9E" w:rsidP="003A5C9E">
      <w:pPr>
        <w:pStyle w:val="B1"/>
        <w:rPr>
          <w:lang w:eastAsia="ko-KR"/>
        </w:rPr>
      </w:pPr>
      <w:r w:rsidRPr="00301350">
        <w:rPr>
          <w:lang w:eastAsia="ko-KR"/>
        </w:rPr>
        <w:t>17.</w:t>
      </w:r>
      <w:r w:rsidRPr="00301350">
        <w:rPr>
          <w:lang w:eastAsia="ko-KR"/>
        </w:rPr>
        <w:tab/>
        <w:t>Same as step 11.</w:t>
      </w:r>
    </w:p>
    <w:p w14:paraId="081F63EB" w14:textId="77777777" w:rsidR="003A5C9E" w:rsidRPr="00301350" w:rsidRDefault="003A5C9E" w:rsidP="003A5C9E">
      <w:pPr>
        <w:pStyle w:val="B1"/>
        <w:rPr>
          <w:lang w:eastAsia="ko-KR"/>
        </w:rPr>
      </w:pPr>
      <w:r w:rsidRPr="00301350">
        <w:rPr>
          <w:lang w:eastAsia="ko-KR"/>
        </w:rPr>
        <w:t>18.</w:t>
      </w:r>
      <w:r w:rsidRPr="00301350">
        <w:rPr>
          <w:lang w:eastAsia="ko-KR"/>
        </w:rPr>
        <w:tab/>
        <w:t>The SMF invokes the Namf_Communication_N1N2MessageTransfer service operation on the AMF to transfer the "QoS Sustainability" analytics information within N1 SM information sent towards UE-2.</w:t>
      </w:r>
    </w:p>
    <w:p w14:paraId="03774336" w14:textId="77777777" w:rsidR="003A5C9E" w:rsidRPr="00301350" w:rsidRDefault="003A5C9E" w:rsidP="003A5C9E">
      <w:pPr>
        <w:pStyle w:val="B1"/>
        <w:rPr>
          <w:lang w:eastAsia="ko-KR"/>
        </w:rPr>
      </w:pPr>
      <w:r w:rsidRPr="00301350">
        <w:rPr>
          <w:lang w:eastAsia="ko-KR"/>
        </w:rPr>
        <w:t>19.</w:t>
      </w:r>
      <w:r w:rsidRPr="00301350">
        <w:rPr>
          <w:lang w:eastAsia="ko-KR"/>
        </w:rPr>
        <w:tab/>
        <w:t>Same as step 12.</w:t>
      </w:r>
    </w:p>
    <w:p w14:paraId="4C75A663" w14:textId="77777777" w:rsidR="003A5C9E" w:rsidRPr="00301350" w:rsidRDefault="003A5C9E" w:rsidP="003A5C9E">
      <w:pPr>
        <w:pStyle w:val="B1"/>
        <w:rPr>
          <w:lang w:eastAsia="ko-KR"/>
        </w:rPr>
      </w:pPr>
      <w:r w:rsidRPr="00301350">
        <w:rPr>
          <w:lang w:eastAsia="ko-KR"/>
        </w:rPr>
        <w:t>20.</w:t>
      </w:r>
      <w:r w:rsidRPr="00301350">
        <w:rPr>
          <w:lang w:eastAsia="ko-KR"/>
        </w:rPr>
        <w:tab/>
        <w:t>The AMF sends the N1 NAS message including the "QoS Sustainability" analytics information to UE-2. UE-2's NAS layer provides the analytics information to the application layer.</w:t>
      </w:r>
    </w:p>
    <w:p w14:paraId="4E83551C" w14:textId="77777777" w:rsidR="003A5C9E" w:rsidRPr="00301350" w:rsidRDefault="003A5C9E" w:rsidP="003A5C9E">
      <w:pPr>
        <w:pStyle w:val="B1"/>
        <w:rPr>
          <w:lang w:eastAsia="ko-KR"/>
        </w:rPr>
      </w:pPr>
      <w:r w:rsidRPr="00301350">
        <w:rPr>
          <w:lang w:eastAsia="ko-KR"/>
        </w:rPr>
        <w:t>21.</w:t>
      </w:r>
      <w:r w:rsidRPr="00301350">
        <w:rPr>
          <w:lang w:eastAsia="ko-KR"/>
        </w:rPr>
        <w:tab/>
        <w:t>Same as step 13.</w:t>
      </w:r>
    </w:p>
    <w:p w14:paraId="7A9A006C" w14:textId="77777777" w:rsidR="003A5C9E" w:rsidRPr="00301350" w:rsidRDefault="003A5C9E" w:rsidP="003A5C9E">
      <w:pPr>
        <w:pStyle w:val="B1"/>
        <w:rPr>
          <w:lang w:eastAsia="ko-KR"/>
        </w:rPr>
      </w:pPr>
      <w:r w:rsidRPr="00301350">
        <w:rPr>
          <w:lang w:eastAsia="ko-KR"/>
        </w:rPr>
        <w:t>22.</w:t>
      </w:r>
      <w:r w:rsidRPr="00301350">
        <w:rPr>
          <w:lang w:eastAsia="ko-KR"/>
        </w:rPr>
        <w:tab/>
        <w:t>UE-2's application layer may take the "QoS Sustainability" analytics information into account, e.g. to report its resources for Federated Learning Operation to the AI/ML Application Server.</w:t>
      </w:r>
    </w:p>
    <w:p w14:paraId="5E2472BD" w14:textId="77777777" w:rsidR="002A0ABF" w:rsidRPr="00301350" w:rsidRDefault="002A0ABF" w:rsidP="002A0ABF">
      <w:pPr>
        <w:pStyle w:val="NO"/>
        <w:rPr>
          <w:rFonts w:eastAsia="MS Gothic"/>
        </w:rPr>
      </w:pPr>
      <w:r w:rsidRPr="00301350">
        <w:t>NOTE 4:</w:t>
      </w:r>
      <w:r w:rsidRPr="00301350">
        <w:tab/>
        <w:t>Steps 21 and 22 can be executed in parallel.</w:t>
      </w:r>
    </w:p>
    <w:p w14:paraId="3752A868" w14:textId="77777777" w:rsidR="002A0ABF" w:rsidRPr="00301350" w:rsidRDefault="002A0ABF" w:rsidP="002A0ABF">
      <w:r w:rsidRPr="00301350">
        <w:rPr>
          <w:rFonts w:hint="eastAsia"/>
          <w:lang w:eastAsia="ko-KR"/>
        </w:rPr>
        <w:t>T</w:t>
      </w:r>
      <w:r w:rsidRPr="00301350">
        <w:rPr>
          <w:lang w:eastAsia="ko-KR"/>
        </w:rPr>
        <w:t xml:space="preserve">he UE can also </w:t>
      </w:r>
      <w:r w:rsidRPr="00301350">
        <w:t xml:space="preserve">enable </w:t>
      </w:r>
      <w:r w:rsidRPr="00301350">
        <w:rPr>
          <w:lang w:eastAsia="zh-CN"/>
        </w:rPr>
        <w:t>analytics information exposure to UE</w:t>
      </w:r>
      <w:r w:rsidRPr="00301350">
        <w:t xml:space="preserve"> during the PDU Session Modification procedure.</w:t>
      </w:r>
    </w:p>
    <w:p w14:paraId="79137F43" w14:textId="77777777" w:rsidR="002A0ABF" w:rsidRPr="00301350" w:rsidRDefault="002A0ABF" w:rsidP="002A0ABF">
      <w:pPr>
        <w:pStyle w:val="NO"/>
        <w:rPr>
          <w:lang w:eastAsia="zh-CN"/>
        </w:rPr>
      </w:pPr>
      <w:r w:rsidRPr="00301350">
        <w:t>NOTE 5:</w:t>
      </w:r>
      <w:r w:rsidRPr="00301350">
        <w:tab/>
        <w:t xml:space="preserve">The UE can use the PDU Session Modification procedure only to enable </w:t>
      </w:r>
      <w:r w:rsidRPr="00301350">
        <w:rPr>
          <w:lang w:eastAsia="zh-CN"/>
        </w:rPr>
        <w:t>analytics information exposure to UE.</w:t>
      </w:r>
    </w:p>
    <w:p w14:paraId="7C06133D" w14:textId="77777777" w:rsidR="002A0ABF" w:rsidRPr="00301350" w:rsidRDefault="002A0ABF" w:rsidP="002A0ABF">
      <w:pPr>
        <w:pStyle w:val="NO"/>
        <w:rPr>
          <w:rFonts w:eastAsia="MS Gothic"/>
        </w:rPr>
      </w:pPr>
      <w:r w:rsidRPr="00301350">
        <w:t>NOTE 6:</w:t>
      </w:r>
      <w:r w:rsidRPr="00301350">
        <w:tab/>
        <w:t>Different SMFs can be selected for UE-1 and UE-2. Figure 6.3.2.1-1 shows the case that the same SMF is selected for both UEs to explain how this solution works.</w:t>
      </w:r>
    </w:p>
    <w:p w14:paraId="101D0C91" w14:textId="77777777" w:rsidR="002A0ABF" w:rsidRPr="00301350" w:rsidRDefault="002A0ABF" w:rsidP="002A0ABF">
      <w:pPr>
        <w:rPr>
          <w:lang w:eastAsia="ko-KR"/>
        </w:rPr>
      </w:pPr>
      <w:r w:rsidRPr="00301350">
        <w:rPr>
          <w:rFonts w:hint="eastAsia"/>
          <w:lang w:eastAsia="ko-KR"/>
        </w:rPr>
        <w:t xml:space="preserve">The UE </w:t>
      </w:r>
      <w:r w:rsidRPr="00301350">
        <w:rPr>
          <w:lang w:eastAsia="ko-KR"/>
        </w:rPr>
        <w:t xml:space="preserve">can </w:t>
      </w:r>
      <w:r w:rsidRPr="00301350">
        <w:t xml:space="preserve">enable </w:t>
      </w:r>
      <w:r w:rsidRPr="00301350">
        <w:rPr>
          <w:lang w:eastAsia="zh-CN"/>
        </w:rPr>
        <w:t>analytics information exposure to UE as one-time report type by indicating this to the SMF when</w:t>
      </w:r>
      <w:r w:rsidRPr="00301350">
        <w:t xml:space="preserve"> enabling </w:t>
      </w:r>
      <w:r w:rsidRPr="00301350">
        <w:rPr>
          <w:lang w:eastAsia="zh-CN"/>
        </w:rPr>
        <w:t xml:space="preserve">analytics information exposure during </w:t>
      </w:r>
      <w:r w:rsidRPr="00301350">
        <w:t>PDU Session Establishment procedure or PDU Session Modification procedure</w:t>
      </w:r>
      <w:r w:rsidRPr="00301350">
        <w:rPr>
          <w:lang w:eastAsia="zh-CN"/>
        </w:rPr>
        <w:t xml:space="preserve">. In this case, the SMF requests to analytics information by invoking </w:t>
      </w:r>
      <w:r w:rsidRPr="00301350">
        <w:t>Nnwdaf_AnalyticsInfo_Request service operation.</w:t>
      </w:r>
    </w:p>
    <w:p w14:paraId="4577BE76" w14:textId="77777777" w:rsidR="002A0ABF" w:rsidRPr="00301350" w:rsidRDefault="002A0ABF" w:rsidP="002A0ABF">
      <w:pPr>
        <w:pStyle w:val="Heading4"/>
        <w:rPr>
          <w:lang w:eastAsia="zh-CN"/>
        </w:rPr>
      </w:pPr>
      <w:bookmarkStart w:id="201" w:name="_Toc100833038"/>
      <w:bookmarkStart w:id="202" w:name="_Toc101357158"/>
      <w:r w:rsidRPr="00301350">
        <w:rPr>
          <w:lang w:eastAsia="zh-CN"/>
        </w:rPr>
        <w:lastRenderedPageBreak/>
        <w:t>6.3.2.2</w:t>
      </w:r>
      <w:r w:rsidRPr="00301350">
        <w:rPr>
          <w:lang w:eastAsia="zh-CN"/>
        </w:rPr>
        <w:tab/>
      </w:r>
      <w:r w:rsidRPr="00301350">
        <w:t xml:space="preserve">Procedure for disabling </w:t>
      </w:r>
      <w:r w:rsidRPr="00301350">
        <w:rPr>
          <w:lang w:eastAsia="zh-CN"/>
        </w:rPr>
        <w:t>analytics information exposure to UE</w:t>
      </w:r>
      <w:bookmarkEnd w:id="201"/>
      <w:bookmarkEnd w:id="202"/>
    </w:p>
    <w:p w14:paraId="1DD2A004" w14:textId="77777777" w:rsidR="002A0ABF" w:rsidRPr="00301350" w:rsidRDefault="002A0ABF" w:rsidP="002A0ABF">
      <w:r w:rsidRPr="00301350">
        <w:t xml:space="preserve">Figure 6.3.2.2-1 shows the procedure for disabling </w:t>
      </w:r>
      <w:r w:rsidRPr="00301350">
        <w:rPr>
          <w:lang w:eastAsia="zh-CN"/>
        </w:rPr>
        <w:t>analytics information exposure to UE</w:t>
      </w:r>
      <w:r w:rsidRPr="00301350">
        <w:t>.</w:t>
      </w:r>
    </w:p>
    <w:p w14:paraId="3451898D" w14:textId="77777777" w:rsidR="002A0ABF" w:rsidRPr="00301350" w:rsidRDefault="002A0ABF" w:rsidP="002A0ABF">
      <w:pPr>
        <w:pStyle w:val="TH"/>
      </w:pPr>
      <w:r w:rsidRPr="00301350">
        <w:object w:dxaOrig="10306" w:dyaOrig="5734" w14:anchorId="6EBECBBA">
          <v:shape id="_x0000_i1060" type="#_x0000_t75" style="width:466.65pt;height:258.8pt" o:ole="">
            <v:imagedata r:id="rId22" o:title=""/>
          </v:shape>
          <o:OLEObject Type="Embed" ProgID="Visio.Drawing.11" ShapeID="_x0000_i1060" DrawAspect="Content" ObjectID="_1711970529" r:id="rId23"/>
        </w:object>
      </w:r>
    </w:p>
    <w:p w14:paraId="3716C6BB" w14:textId="77777777" w:rsidR="002A0ABF" w:rsidRPr="00301350" w:rsidRDefault="002A0ABF" w:rsidP="002A0ABF">
      <w:pPr>
        <w:pStyle w:val="TF"/>
      </w:pPr>
      <w:r w:rsidRPr="00301350">
        <w:t xml:space="preserve">Figure 6.3.2.2-1: Procedure for disabling </w:t>
      </w:r>
      <w:r w:rsidRPr="00301350">
        <w:rPr>
          <w:lang w:eastAsia="zh-CN"/>
        </w:rPr>
        <w:t>analytics information exposure to UE</w:t>
      </w:r>
    </w:p>
    <w:p w14:paraId="4BAE4D61" w14:textId="77777777" w:rsidR="003A5C9E" w:rsidRPr="00301350" w:rsidRDefault="003A5C9E" w:rsidP="003A5C9E">
      <w:pPr>
        <w:pStyle w:val="B1"/>
        <w:rPr>
          <w:lang w:eastAsia="zh-CN"/>
        </w:rPr>
      </w:pPr>
      <w:r w:rsidRPr="00301350">
        <w:rPr>
          <w:lang w:eastAsia="zh-CN"/>
        </w:rPr>
        <w:t>0a.</w:t>
      </w:r>
      <w:r w:rsidRPr="00301350">
        <w:rPr>
          <w:lang w:eastAsia="zh-CN"/>
        </w:rPr>
        <w:tab/>
        <w:t>For the UE, the PDU Session is established and subscription to analytics information to the NWDAF by the SMF is made as described in clause 6.3.2.1.</w:t>
      </w:r>
    </w:p>
    <w:p w14:paraId="6F05590C" w14:textId="77777777" w:rsidR="003A5C9E" w:rsidRPr="00301350" w:rsidRDefault="003A5C9E" w:rsidP="003A5C9E">
      <w:pPr>
        <w:pStyle w:val="B1"/>
        <w:rPr>
          <w:lang w:eastAsia="zh-CN"/>
        </w:rPr>
      </w:pPr>
      <w:r w:rsidRPr="00301350">
        <w:rPr>
          <w:lang w:eastAsia="zh-CN"/>
        </w:rPr>
        <w:t>0b.</w:t>
      </w:r>
      <w:r w:rsidRPr="00301350">
        <w:rPr>
          <w:lang w:eastAsia="zh-CN"/>
        </w:rPr>
        <w:tab/>
        <w:t>The UE and the AI/ML Application Server may exchange application messages related to Application AI/ML operations.</w:t>
      </w:r>
    </w:p>
    <w:p w14:paraId="272DFD93" w14:textId="5323C531" w:rsidR="003A5C9E" w:rsidRPr="00301350" w:rsidRDefault="003A5C9E" w:rsidP="003A5C9E">
      <w:pPr>
        <w:rPr>
          <w:lang w:eastAsia="zh-CN"/>
        </w:rPr>
      </w:pPr>
      <w:r w:rsidRPr="00301350">
        <w:rPr>
          <w:lang w:eastAsia="zh-CN"/>
        </w:rPr>
        <w:t xml:space="preserve">In steps 1 to 5, UE-1 disables analytics information exposure to UE during the PDU Session Modification procedure as defined in clause 4.3.3.2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with the following differences.</w:t>
      </w:r>
    </w:p>
    <w:p w14:paraId="5CA37288" w14:textId="77777777" w:rsidR="003A5C9E" w:rsidRPr="00301350" w:rsidRDefault="003A5C9E" w:rsidP="003A5C9E">
      <w:pPr>
        <w:pStyle w:val="B1"/>
        <w:rPr>
          <w:lang w:eastAsia="zh-CN"/>
        </w:rPr>
      </w:pPr>
      <w:r w:rsidRPr="00301350">
        <w:rPr>
          <w:lang w:eastAsia="zh-CN"/>
        </w:rPr>
        <w:t>1.</w:t>
      </w:r>
      <w:r w:rsidRPr="00301350">
        <w:rPr>
          <w:lang w:eastAsia="zh-CN"/>
        </w:rPr>
        <w:tab/>
        <w:t>If the UE wants to stop obtaining analytics information from 5GC, the UE includes a disabling request for analytics information exposure in the PDU Session Modification Request.</w:t>
      </w:r>
    </w:p>
    <w:p w14:paraId="5387EA38" w14:textId="77777777" w:rsidR="003A5C9E" w:rsidRPr="00301350" w:rsidRDefault="003A5C9E" w:rsidP="003A5C9E">
      <w:pPr>
        <w:pStyle w:val="B1"/>
        <w:rPr>
          <w:lang w:eastAsia="zh-CN"/>
        </w:rPr>
      </w:pPr>
      <w:r w:rsidRPr="00301350">
        <w:rPr>
          <w:lang w:eastAsia="zh-CN"/>
        </w:rPr>
        <w:t>2.</w:t>
      </w:r>
      <w:r w:rsidRPr="00301350">
        <w:rPr>
          <w:lang w:eastAsia="zh-CN"/>
        </w:rPr>
        <w:tab/>
        <w:t>The SMF receives the PDU Session Modification Request including the disabling request for analytics information exposure.</w:t>
      </w:r>
    </w:p>
    <w:p w14:paraId="1F4F5C07" w14:textId="77777777" w:rsidR="003A5C9E" w:rsidRPr="00301350" w:rsidRDefault="003A5C9E" w:rsidP="003A5C9E">
      <w:pPr>
        <w:rPr>
          <w:lang w:eastAsia="zh-CN"/>
        </w:rPr>
      </w:pPr>
      <w:r w:rsidRPr="00301350">
        <w:rPr>
          <w:lang w:eastAsia="zh-CN"/>
        </w:rPr>
        <w:t>The SMF determines to stop the analytics information exposure to the UE.</w:t>
      </w:r>
    </w:p>
    <w:p w14:paraId="4E7077D1" w14:textId="5E3157DA" w:rsidR="003A5C9E" w:rsidRPr="00301350" w:rsidRDefault="003A5C9E" w:rsidP="003A5C9E">
      <w:pPr>
        <w:pStyle w:val="B1"/>
        <w:rPr>
          <w:lang w:eastAsia="zh-CN"/>
        </w:rPr>
      </w:pPr>
      <w:r w:rsidRPr="00301350">
        <w:rPr>
          <w:lang w:eastAsia="zh-CN"/>
        </w:rPr>
        <w:t>3.</w:t>
      </w:r>
      <w:r w:rsidRPr="00301350">
        <w:rPr>
          <w:lang w:eastAsia="zh-CN"/>
        </w:rPr>
        <w:tab/>
        <w:t xml:space="preserve">No difference in steps 1b to 2 in Figure 4.3.3.2-1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w:t>
      </w:r>
    </w:p>
    <w:p w14:paraId="44B563EA" w14:textId="77777777" w:rsidR="003A5C9E" w:rsidRPr="00301350" w:rsidRDefault="003A5C9E" w:rsidP="003A5C9E">
      <w:pPr>
        <w:pStyle w:val="B1"/>
        <w:rPr>
          <w:lang w:eastAsia="zh-CN"/>
        </w:rPr>
      </w:pPr>
      <w:r w:rsidRPr="00301350">
        <w:rPr>
          <w:lang w:eastAsia="zh-CN"/>
        </w:rPr>
        <w:t>4.</w:t>
      </w:r>
      <w:r w:rsidRPr="00301350">
        <w:rPr>
          <w:lang w:eastAsia="zh-CN"/>
        </w:rPr>
        <w:tab/>
        <w:t>The SMF includes an ACK to the disabling request for analytics information exposure in the PDU Session Modification Command.</w:t>
      </w:r>
    </w:p>
    <w:p w14:paraId="5057A493" w14:textId="77777777" w:rsidR="003A5C9E" w:rsidRPr="00301350" w:rsidRDefault="003A5C9E" w:rsidP="003A5C9E">
      <w:pPr>
        <w:pStyle w:val="B1"/>
        <w:rPr>
          <w:lang w:eastAsia="zh-CN"/>
        </w:rPr>
      </w:pPr>
      <w:r w:rsidRPr="00301350">
        <w:rPr>
          <w:lang w:eastAsia="zh-CN"/>
        </w:rPr>
        <w:t>5.</w:t>
      </w:r>
      <w:r w:rsidRPr="00301350">
        <w:rPr>
          <w:lang w:eastAsia="zh-CN"/>
        </w:rPr>
        <w:tab/>
        <w:t>The UE receives the PDU Session Modification Command including the ACK to the disabling request for analytics information exposure.</w:t>
      </w:r>
    </w:p>
    <w:p w14:paraId="4A0891D0" w14:textId="77777777" w:rsidR="003A5C9E" w:rsidRPr="00301350" w:rsidRDefault="003A5C9E" w:rsidP="003A5C9E">
      <w:pPr>
        <w:pStyle w:val="B1"/>
        <w:rPr>
          <w:lang w:eastAsia="zh-CN"/>
        </w:rPr>
      </w:pPr>
      <w:r w:rsidRPr="00301350">
        <w:rPr>
          <w:lang w:eastAsia="zh-CN"/>
        </w:rPr>
        <w:t>6.</w:t>
      </w:r>
      <w:r w:rsidRPr="00301350">
        <w:rPr>
          <w:lang w:eastAsia="zh-CN"/>
        </w:rPr>
        <w:tab/>
        <w:t>The UE sends the PDU Session Modification Command Ack to the SMF.</w:t>
      </w:r>
    </w:p>
    <w:p w14:paraId="640B00C9" w14:textId="6B775E6C" w:rsidR="003A5C9E" w:rsidRPr="00301350" w:rsidRDefault="003A5C9E" w:rsidP="003A5C9E">
      <w:pPr>
        <w:pStyle w:val="B1"/>
        <w:rPr>
          <w:lang w:eastAsia="zh-CN"/>
        </w:rPr>
      </w:pPr>
      <w:r w:rsidRPr="00301350">
        <w:rPr>
          <w:lang w:eastAsia="zh-CN"/>
        </w:rPr>
        <w:t>7.</w:t>
      </w:r>
      <w:r w:rsidRPr="00301350">
        <w:rPr>
          <w:lang w:eastAsia="zh-CN"/>
        </w:rPr>
        <w:tab/>
        <w:t xml:space="preserve">PDU Session Modification procedure is complete as specified in Figure 4.3.3.2-1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w:t>
      </w:r>
    </w:p>
    <w:p w14:paraId="2F305EBA" w14:textId="77777777" w:rsidR="003A5C9E" w:rsidRPr="00301350" w:rsidRDefault="003A5C9E" w:rsidP="003A5C9E">
      <w:pPr>
        <w:pStyle w:val="B1"/>
        <w:rPr>
          <w:lang w:eastAsia="zh-CN"/>
        </w:rPr>
      </w:pPr>
      <w:r w:rsidRPr="00301350">
        <w:rPr>
          <w:lang w:eastAsia="zh-CN"/>
        </w:rPr>
        <w:t>8.</w:t>
      </w:r>
      <w:r w:rsidRPr="00301350">
        <w:rPr>
          <w:lang w:eastAsia="zh-CN"/>
        </w:rPr>
        <w:tab/>
        <w:t>The SMF checks whether the subscription to "QoS Sustainability" analytics needs to be kept for other UE(s). If so, the SMF determines to keep the subscription. Otherwise, the SMF unsubscribes to "QoS Sustainability" analytics to the NWDAF.</w:t>
      </w:r>
    </w:p>
    <w:p w14:paraId="4DCCD3F5" w14:textId="77777777" w:rsidR="003A5C9E" w:rsidRPr="00301350" w:rsidRDefault="003A5C9E" w:rsidP="003A5C9E">
      <w:pPr>
        <w:rPr>
          <w:lang w:eastAsia="zh-CN"/>
        </w:rPr>
      </w:pPr>
      <w:r w:rsidRPr="00301350">
        <w:rPr>
          <w:lang w:eastAsia="zh-CN"/>
        </w:rPr>
        <w:lastRenderedPageBreak/>
        <w:t>The UE can also disable analytics information exposure to UE during the PDU Session Release procedure. Although the UE does not provide the disabling request to the SMF, the enabled analytics information exposure to UE can be disabled by the SMF when the PDU Session is released.</w:t>
      </w:r>
    </w:p>
    <w:p w14:paraId="096CB599" w14:textId="77777777" w:rsidR="002A0ABF" w:rsidRPr="00301350" w:rsidRDefault="002A0ABF" w:rsidP="002A0ABF">
      <w:pPr>
        <w:pStyle w:val="Heading3"/>
        <w:rPr>
          <w:lang w:eastAsia="zh-CN"/>
        </w:rPr>
      </w:pPr>
      <w:bookmarkStart w:id="203" w:name="_Toc100833039"/>
      <w:bookmarkStart w:id="204" w:name="_Toc101357159"/>
      <w:r w:rsidRPr="00301350">
        <w:rPr>
          <w:lang w:eastAsia="zh-CN"/>
        </w:rPr>
        <w:t>6.3.3</w:t>
      </w:r>
      <w:r w:rsidRPr="00301350">
        <w:rPr>
          <w:lang w:eastAsia="zh-CN"/>
        </w:rPr>
        <w:tab/>
      </w:r>
      <w:r w:rsidRPr="00301350">
        <w:t xml:space="preserve">Impacts on </w:t>
      </w:r>
      <w:r w:rsidRPr="00301350">
        <w:rPr>
          <w:lang w:eastAsia="zh-CN"/>
        </w:rPr>
        <w:t>services, entities and interfaces</w:t>
      </w:r>
      <w:bookmarkEnd w:id="203"/>
      <w:bookmarkEnd w:id="204"/>
    </w:p>
    <w:p w14:paraId="47AB2326" w14:textId="77777777" w:rsidR="003A5C9E" w:rsidRPr="00301350" w:rsidRDefault="003A5C9E" w:rsidP="003A5C9E">
      <w:r w:rsidRPr="00301350">
        <w:t>UE:</w:t>
      </w:r>
    </w:p>
    <w:p w14:paraId="6D0A01FD" w14:textId="2B757C41" w:rsidR="003A5C9E" w:rsidRPr="00301350" w:rsidRDefault="003A5C9E" w:rsidP="003A5C9E">
      <w:pPr>
        <w:pStyle w:val="B1"/>
      </w:pPr>
      <w:r w:rsidRPr="00301350">
        <w:t>-</w:t>
      </w:r>
      <w:r w:rsidRPr="00301350">
        <w:tab/>
        <w:t>Supports enabling analytics information exposure to UE via SM NAS messages with new information element.</w:t>
      </w:r>
    </w:p>
    <w:p w14:paraId="49C73693" w14:textId="6BF91484" w:rsidR="003A5C9E" w:rsidRPr="00301350" w:rsidRDefault="003A5C9E" w:rsidP="003A5C9E">
      <w:pPr>
        <w:pStyle w:val="B1"/>
      </w:pPr>
      <w:r w:rsidRPr="00301350">
        <w:t>-</w:t>
      </w:r>
      <w:r w:rsidRPr="00301350">
        <w:tab/>
        <w:t>Supports disabling analytics information exposure to UE via SM NAS messages with new information element.</w:t>
      </w:r>
    </w:p>
    <w:p w14:paraId="1539EEF7" w14:textId="3B898177" w:rsidR="003A5C9E" w:rsidRPr="00301350" w:rsidRDefault="003A5C9E" w:rsidP="003A5C9E">
      <w:pPr>
        <w:pStyle w:val="B1"/>
      </w:pPr>
      <w:r w:rsidRPr="00301350">
        <w:t>-</w:t>
      </w:r>
      <w:r w:rsidRPr="00301350">
        <w:tab/>
        <w:t>Obtains analytics information from the SMF via SM NAS messages (i.e. existing SM NAS message with new information element or new SM NAS message).</w:t>
      </w:r>
    </w:p>
    <w:p w14:paraId="5F159533" w14:textId="057F6285" w:rsidR="003A5C9E" w:rsidRPr="00301350" w:rsidRDefault="003A5C9E" w:rsidP="003A5C9E">
      <w:pPr>
        <w:pStyle w:val="B1"/>
      </w:pPr>
      <w:r w:rsidRPr="00301350">
        <w:t>-</w:t>
      </w:r>
      <w:r w:rsidRPr="00301350">
        <w:tab/>
        <w:t>Supports interaction between NAS layer and application layer.</w:t>
      </w:r>
    </w:p>
    <w:p w14:paraId="4083D02E" w14:textId="77777777" w:rsidR="003A5C9E" w:rsidRPr="00301350" w:rsidRDefault="003A5C9E" w:rsidP="003A5C9E">
      <w:r w:rsidRPr="00301350">
        <w:t>SMF:</w:t>
      </w:r>
    </w:p>
    <w:p w14:paraId="417B8A74" w14:textId="3A63D346" w:rsidR="003A5C9E" w:rsidRPr="00301350" w:rsidRDefault="003A5C9E" w:rsidP="003A5C9E">
      <w:pPr>
        <w:pStyle w:val="B1"/>
      </w:pPr>
      <w:r w:rsidRPr="00301350">
        <w:t>-</w:t>
      </w:r>
      <w:r w:rsidRPr="00301350">
        <w:tab/>
        <w:t>Handles enabling request and disabling request for analytics information exposure sent by the UE.</w:t>
      </w:r>
    </w:p>
    <w:p w14:paraId="06C8983F" w14:textId="718689FF" w:rsidR="003A5C9E" w:rsidRPr="00301350" w:rsidRDefault="003A5C9E" w:rsidP="003A5C9E">
      <w:pPr>
        <w:pStyle w:val="B1"/>
      </w:pPr>
      <w:r w:rsidRPr="00301350">
        <w:t>-</w:t>
      </w:r>
      <w:r w:rsidRPr="00301350">
        <w:tab/>
        <w:t>Provides analytics information to the UE via SM NAS messages (i.e. existing SM NAS message with new information element or new SM NAS message).</w:t>
      </w:r>
    </w:p>
    <w:p w14:paraId="10FE38E6" w14:textId="77777777" w:rsidR="003A5C9E" w:rsidRPr="00301350" w:rsidRDefault="003A5C9E" w:rsidP="003A5C9E">
      <w:r w:rsidRPr="00301350">
        <w:t>UDM:</w:t>
      </w:r>
    </w:p>
    <w:p w14:paraId="1D63E54C" w14:textId="565B9DC3" w:rsidR="003A5C9E" w:rsidRPr="00301350" w:rsidRDefault="003A5C9E" w:rsidP="003A5C9E">
      <w:pPr>
        <w:pStyle w:val="B1"/>
      </w:pPr>
      <w:r w:rsidRPr="00301350">
        <w:t>-</w:t>
      </w:r>
      <w:r w:rsidRPr="00301350">
        <w:tab/>
        <w:t>Stores Session Management subscription data related to analytics information exposure to UE.</w:t>
      </w:r>
    </w:p>
    <w:p w14:paraId="60C82F76" w14:textId="77777777" w:rsidR="002A0ABF" w:rsidRPr="00301350" w:rsidRDefault="002A0ABF" w:rsidP="002A0ABF">
      <w:pPr>
        <w:pStyle w:val="Heading2"/>
      </w:pPr>
      <w:bookmarkStart w:id="205" w:name="_Toc100833040"/>
      <w:bookmarkStart w:id="206" w:name="_Toc101357160"/>
      <w:r w:rsidRPr="00301350">
        <w:t>6.4</w:t>
      </w:r>
      <w:r w:rsidRPr="00301350">
        <w:tab/>
        <w:t>Solution #4: 5GC Analytics exposure to UE</w:t>
      </w:r>
      <w:bookmarkEnd w:id="205"/>
      <w:bookmarkEnd w:id="206"/>
    </w:p>
    <w:p w14:paraId="7AD1B315" w14:textId="77777777" w:rsidR="002A0ABF" w:rsidRPr="00301350" w:rsidRDefault="002A0ABF" w:rsidP="002A0ABF">
      <w:pPr>
        <w:pStyle w:val="Heading3"/>
      </w:pPr>
      <w:bookmarkStart w:id="207" w:name="_Toc100833041"/>
      <w:bookmarkStart w:id="208" w:name="_Toc101357161"/>
      <w:r w:rsidRPr="00301350">
        <w:t>6.4.1</w:t>
      </w:r>
      <w:r w:rsidRPr="00301350">
        <w:tab/>
        <w:t>Description</w:t>
      </w:r>
      <w:bookmarkEnd w:id="207"/>
      <w:bookmarkEnd w:id="208"/>
    </w:p>
    <w:p w14:paraId="564C5055" w14:textId="77777777" w:rsidR="003A5C9E" w:rsidRPr="00301350" w:rsidRDefault="003A5C9E" w:rsidP="003A5C9E">
      <w:r w:rsidRPr="00301350">
        <w:t>This solution is proposed to address Key Issue #2: 5GC information exposure to UE.</w:t>
      </w:r>
    </w:p>
    <w:p w14:paraId="335497D4" w14:textId="77777777" w:rsidR="003A5C9E" w:rsidRPr="00301350" w:rsidRDefault="003A5C9E" w:rsidP="003A5C9E">
      <w:r w:rsidRPr="00301350">
        <w:t>To facilitate its Application AI/ML operation between the UE and the AF, it will be helpful for the UE to perform the AI/ML operation if the NWDAF can expose the related analytics data. For example, the UE and the AF may exchange the intermediate result to complete the E2E AI/ML operation over application layer, which may require large bandwidth or low latency for the AI/ML operation traffic. For such situation, the NWDAF can expose "Slice load level related network data analytics", which can be used by the UE to decide the splitting of AI/ML operation appropriately.</w:t>
      </w:r>
    </w:p>
    <w:p w14:paraId="427E9C18" w14:textId="77777777" w:rsidR="003A5C9E" w:rsidRPr="00301350" w:rsidRDefault="003A5C9E" w:rsidP="003A5C9E">
      <w:r w:rsidRPr="00301350">
        <w:t>Editor's note:</w:t>
      </w:r>
      <w:r w:rsidRPr="00301350">
        <w:tab/>
        <w:t>Whether and how the UE can use 5GC information for AI/ML operations is FFS and needs to be described before solution can be adopted, considering also that the same information will be used by the AI/ML application server as well.</w:t>
      </w:r>
    </w:p>
    <w:p w14:paraId="2E99A5B9" w14:textId="77777777" w:rsidR="003A5C9E" w:rsidRPr="00301350" w:rsidRDefault="003A5C9E" w:rsidP="003A5C9E">
      <w:r w:rsidRPr="00301350">
        <w:t>This solution aims at studying how to enhance the 5GC, i.e. NWDAF, to expose 5GC information to the UE to facilitate its Application AI/ML operation (e.g. Model Training, Splitting and inference feedback etc.).</w:t>
      </w:r>
    </w:p>
    <w:p w14:paraId="1DD56042" w14:textId="77777777" w:rsidR="003A5C9E" w:rsidRPr="00301350" w:rsidRDefault="003A5C9E" w:rsidP="003A5C9E">
      <w:r w:rsidRPr="00301350">
        <w:t>The procedure for the NWDAF to expose analytics data (e.g. UE Mobility) to the UE is as illustrated in Figure 6.4.2-1.</w:t>
      </w:r>
    </w:p>
    <w:p w14:paraId="7F961412" w14:textId="77777777" w:rsidR="002A0ABF" w:rsidRPr="00301350" w:rsidRDefault="002A0ABF" w:rsidP="002A0ABF">
      <w:pPr>
        <w:pStyle w:val="Heading3"/>
        <w:rPr>
          <w:lang w:eastAsia="zh-CN"/>
        </w:rPr>
      </w:pPr>
      <w:bookmarkStart w:id="209" w:name="_Toc100833042"/>
      <w:bookmarkStart w:id="210" w:name="_Toc101357162"/>
      <w:r w:rsidRPr="00301350">
        <w:rPr>
          <w:lang w:eastAsia="zh-CN"/>
        </w:rPr>
        <w:lastRenderedPageBreak/>
        <w:t>6.4.2</w:t>
      </w:r>
      <w:r w:rsidRPr="00301350">
        <w:rPr>
          <w:lang w:eastAsia="zh-CN"/>
        </w:rPr>
        <w:tab/>
      </w:r>
      <w:r w:rsidRPr="00301350">
        <w:t>Procedures</w:t>
      </w:r>
      <w:bookmarkEnd w:id="209"/>
      <w:bookmarkEnd w:id="210"/>
    </w:p>
    <w:p w14:paraId="2A72624E" w14:textId="77777777" w:rsidR="002A0ABF" w:rsidRPr="00301350" w:rsidRDefault="002A0ABF" w:rsidP="003A5C9E">
      <w:pPr>
        <w:pStyle w:val="TH"/>
      </w:pPr>
      <w:r w:rsidRPr="00301350">
        <w:object w:dxaOrig="8101" w:dyaOrig="4813" w14:anchorId="289AA12C">
          <v:shape id="_x0000_i1061" type="#_x0000_t75" style="width:404.85pt;height:240.45pt" o:ole="">
            <v:imagedata r:id="rId24" o:title=""/>
            <o:lock v:ext="edit" aspectratio="f"/>
          </v:shape>
          <o:OLEObject Type="Embed" ProgID="Visio.Drawing.11" ShapeID="_x0000_i1061" DrawAspect="Content" ObjectID="_1711970530" r:id="rId25"/>
        </w:object>
      </w:r>
    </w:p>
    <w:p w14:paraId="01321C76" w14:textId="77777777" w:rsidR="002A0ABF" w:rsidRPr="00301350" w:rsidRDefault="002A0ABF" w:rsidP="002A0ABF">
      <w:pPr>
        <w:pStyle w:val="TF"/>
        <w:rPr>
          <w:lang w:val="en-US"/>
        </w:rPr>
      </w:pPr>
      <w:r w:rsidRPr="00301350">
        <w:t>Figure 6.</w:t>
      </w:r>
      <w:r w:rsidRPr="00301350">
        <w:rPr>
          <w:lang w:val="en-US"/>
        </w:rPr>
        <w:t>4</w:t>
      </w:r>
      <w:r w:rsidRPr="00301350">
        <w:t>.2-1: Procedure for</w:t>
      </w:r>
      <w:r w:rsidRPr="00301350">
        <w:rPr>
          <w:lang w:val="en-US"/>
        </w:rPr>
        <w:t xml:space="preserve"> analytics </w:t>
      </w:r>
      <w:r w:rsidRPr="00301350">
        <w:rPr>
          <w:lang w:val="en-US" w:eastAsia="ko-KR"/>
        </w:rPr>
        <w:t>exposure to UE</w:t>
      </w:r>
    </w:p>
    <w:p w14:paraId="3780ACC0" w14:textId="77777777" w:rsidR="003A5C9E" w:rsidRPr="00301350" w:rsidRDefault="003A5C9E" w:rsidP="003A5C9E">
      <w:pPr>
        <w:pStyle w:val="B1"/>
        <w:rPr>
          <w:lang w:eastAsia="zh-CN"/>
        </w:rPr>
      </w:pPr>
      <w:bookmarkStart w:id="211" w:name="_Toc100833043"/>
      <w:r w:rsidRPr="00301350">
        <w:rPr>
          <w:lang w:eastAsia="zh-CN"/>
        </w:rPr>
        <w:t>1.</w:t>
      </w:r>
      <w:r w:rsidRPr="00301350">
        <w:rPr>
          <w:lang w:eastAsia="zh-CN"/>
        </w:rPr>
        <w:tab/>
        <w:t>The UE negotiates with the AF though application layer on analytics subscription.</w:t>
      </w:r>
    </w:p>
    <w:p w14:paraId="0C32F4CD" w14:textId="77777777" w:rsidR="003A5C9E" w:rsidRPr="00301350" w:rsidRDefault="003A5C9E" w:rsidP="003A5C9E">
      <w:pPr>
        <w:pStyle w:val="B1"/>
        <w:rPr>
          <w:lang w:eastAsia="zh-CN"/>
        </w:rPr>
      </w:pPr>
      <w:r w:rsidRPr="00301350">
        <w:rPr>
          <w:lang w:eastAsia="zh-CN"/>
        </w:rPr>
        <w:t>2.</w:t>
      </w:r>
      <w:r w:rsidRPr="00301350">
        <w:rPr>
          <w:lang w:eastAsia="zh-CN"/>
        </w:rPr>
        <w:tab/>
        <w:t>The AF selects the NWDAF (possibly via NEF) either by local configuration or querying the NRF according to Analytics ID, Area of Interest etc.</w:t>
      </w:r>
    </w:p>
    <w:p w14:paraId="5FB73BFE" w14:textId="77777777" w:rsidR="003A5C9E" w:rsidRPr="00301350" w:rsidRDefault="003A5C9E" w:rsidP="003A5C9E">
      <w:pPr>
        <w:pStyle w:val="B1"/>
        <w:rPr>
          <w:lang w:eastAsia="zh-CN"/>
        </w:rPr>
      </w:pPr>
      <w:r w:rsidRPr="00301350">
        <w:rPr>
          <w:lang w:eastAsia="zh-CN"/>
        </w:rPr>
        <w:t>3.</w:t>
      </w:r>
      <w:r w:rsidRPr="00301350">
        <w:rPr>
          <w:lang w:eastAsia="zh-CN"/>
        </w:rPr>
        <w:tab/>
        <w:t>The AF subscribes to the NWDAF (UE identifier, Analytics ID, Area of Interest) for analytics exposure to the UE.</w:t>
      </w:r>
    </w:p>
    <w:p w14:paraId="018F92FB" w14:textId="77777777" w:rsidR="003A5C9E" w:rsidRPr="00301350" w:rsidRDefault="003A5C9E" w:rsidP="003A5C9E">
      <w:pPr>
        <w:pStyle w:val="B1"/>
        <w:rPr>
          <w:lang w:eastAsia="zh-CN"/>
        </w:rPr>
      </w:pPr>
      <w:r w:rsidRPr="00301350">
        <w:rPr>
          <w:lang w:eastAsia="zh-CN"/>
        </w:rPr>
        <w:t>4a.</w:t>
      </w:r>
      <w:r w:rsidRPr="00301350">
        <w:rPr>
          <w:lang w:eastAsia="zh-CN"/>
        </w:rPr>
        <w:tab/>
        <w:t>The NWDAF may return analytics data to the serving AMF determined by querying UDM, which then forwards the analytics data to the UE via NAS message.</w:t>
      </w:r>
    </w:p>
    <w:p w14:paraId="7C0C7E1B" w14:textId="77777777" w:rsidR="003A5C9E" w:rsidRPr="00301350" w:rsidRDefault="003A5C9E" w:rsidP="003A5C9E">
      <w:pPr>
        <w:pStyle w:val="EditorsNote"/>
      </w:pPr>
      <w:r w:rsidRPr="00301350">
        <w:t>Editor's note:</w:t>
      </w:r>
      <w:r w:rsidRPr="00301350">
        <w:tab/>
        <w:t>How the NWDAF can send analytics data to the UE via the serving AMF is FFS.</w:t>
      </w:r>
    </w:p>
    <w:p w14:paraId="1865B437" w14:textId="276579A3" w:rsidR="003A5C9E" w:rsidRPr="00301350" w:rsidRDefault="003A5C9E" w:rsidP="003A5C9E">
      <w:pPr>
        <w:pStyle w:val="B1"/>
        <w:rPr>
          <w:lang w:eastAsia="zh-CN"/>
        </w:rPr>
      </w:pPr>
      <w:r w:rsidRPr="00301350">
        <w:rPr>
          <w:lang w:eastAsia="zh-CN"/>
        </w:rPr>
        <w:t>4b.</w:t>
      </w:r>
      <w:r w:rsidRPr="00301350">
        <w:rPr>
          <w:lang w:eastAsia="zh-CN"/>
        </w:rPr>
        <w:tab/>
        <w:t>Alternatively, the NWDAF may return analytics data to the AF, which will forwards the analytics data to the UE over application layer.</w:t>
      </w:r>
    </w:p>
    <w:p w14:paraId="012CE3B8" w14:textId="379ADDC1" w:rsidR="002A0ABF" w:rsidRPr="00301350" w:rsidRDefault="002A0ABF" w:rsidP="002A0ABF">
      <w:pPr>
        <w:pStyle w:val="Heading3"/>
        <w:rPr>
          <w:lang w:eastAsia="zh-CN"/>
        </w:rPr>
      </w:pPr>
      <w:bookmarkStart w:id="212" w:name="_Toc101357163"/>
      <w:r w:rsidRPr="00301350">
        <w:rPr>
          <w:lang w:eastAsia="zh-CN"/>
        </w:rPr>
        <w:t>6.4.3</w:t>
      </w:r>
      <w:r w:rsidRPr="00301350">
        <w:rPr>
          <w:lang w:eastAsia="zh-CN"/>
        </w:rPr>
        <w:tab/>
      </w:r>
      <w:r w:rsidRPr="00301350">
        <w:t xml:space="preserve">Impacts on </w:t>
      </w:r>
      <w:r w:rsidRPr="00301350">
        <w:rPr>
          <w:lang w:eastAsia="zh-CN"/>
        </w:rPr>
        <w:t>services, entities and interfaces</w:t>
      </w:r>
      <w:bookmarkEnd w:id="211"/>
      <w:bookmarkEnd w:id="212"/>
    </w:p>
    <w:p w14:paraId="49783885" w14:textId="77777777" w:rsidR="003A5C9E" w:rsidRPr="00301350" w:rsidRDefault="003A5C9E" w:rsidP="003A5C9E">
      <w:r w:rsidRPr="00301350">
        <w:t>AMF:</w:t>
      </w:r>
    </w:p>
    <w:p w14:paraId="0A81B187" w14:textId="77777777" w:rsidR="003A5C9E" w:rsidRPr="00301350" w:rsidRDefault="003A5C9E" w:rsidP="003A5C9E">
      <w:pPr>
        <w:pStyle w:val="B1"/>
      </w:pPr>
      <w:r w:rsidRPr="00301350">
        <w:t>-</w:t>
      </w:r>
      <w:r w:rsidRPr="00301350">
        <w:tab/>
        <w:t>Supporting analytics exposure from NWDAF to UE.</w:t>
      </w:r>
    </w:p>
    <w:p w14:paraId="678A7362" w14:textId="77777777" w:rsidR="003A5C9E" w:rsidRPr="00301350" w:rsidRDefault="003A5C9E" w:rsidP="003A5C9E">
      <w:r w:rsidRPr="00301350">
        <w:t>NWDAF:</w:t>
      </w:r>
    </w:p>
    <w:p w14:paraId="5DBEA64D" w14:textId="77777777" w:rsidR="003A5C9E" w:rsidRPr="00301350" w:rsidRDefault="003A5C9E" w:rsidP="003A5C9E">
      <w:pPr>
        <w:pStyle w:val="B1"/>
      </w:pPr>
      <w:r w:rsidRPr="00301350">
        <w:t>-</w:t>
      </w:r>
      <w:r w:rsidRPr="00301350">
        <w:tab/>
        <w:t>Supporting analytics exposure to UE via AMF.</w:t>
      </w:r>
    </w:p>
    <w:p w14:paraId="5B32D248" w14:textId="77777777" w:rsidR="002A0ABF" w:rsidRPr="00301350" w:rsidRDefault="002A0ABF" w:rsidP="002A0ABF">
      <w:pPr>
        <w:pStyle w:val="Heading2"/>
      </w:pPr>
      <w:bookmarkStart w:id="213" w:name="_Toc100833044"/>
      <w:bookmarkStart w:id="214" w:name="_Toc101357164"/>
      <w:r w:rsidRPr="00301350">
        <w:t>6.5</w:t>
      </w:r>
      <w:r w:rsidRPr="00301350">
        <w:tab/>
        <w:t>Solution #5: 5GC information exposure to UE</w:t>
      </w:r>
      <w:bookmarkEnd w:id="213"/>
      <w:bookmarkEnd w:id="214"/>
    </w:p>
    <w:p w14:paraId="47B9ECF2" w14:textId="77777777" w:rsidR="002A0ABF" w:rsidRPr="00301350" w:rsidRDefault="002A0ABF" w:rsidP="002A0ABF">
      <w:pPr>
        <w:pStyle w:val="Heading3"/>
      </w:pPr>
      <w:bookmarkStart w:id="215" w:name="_Toc100833045"/>
      <w:bookmarkStart w:id="216" w:name="_Toc101357165"/>
      <w:r w:rsidRPr="00301350">
        <w:t>6.5.1</w:t>
      </w:r>
      <w:r w:rsidRPr="00301350">
        <w:tab/>
        <w:t>Description</w:t>
      </w:r>
      <w:bookmarkEnd w:id="215"/>
      <w:bookmarkEnd w:id="216"/>
    </w:p>
    <w:p w14:paraId="34E7B8D0" w14:textId="77777777" w:rsidR="003A5C9E" w:rsidRPr="00301350" w:rsidRDefault="003A5C9E" w:rsidP="003A5C9E">
      <w:r w:rsidRPr="00301350">
        <w:t>This solution addresses Key Issue #2, in particular this solution addresses:</w:t>
      </w:r>
    </w:p>
    <w:p w14:paraId="165DF3A1" w14:textId="7CF00176" w:rsidR="003A5C9E" w:rsidRPr="00301350" w:rsidRDefault="003A5C9E" w:rsidP="003A5C9E">
      <w:pPr>
        <w:pStyle w:val="B1"/>
      </w:pPr>
      <w:r w:rsidRPr="00301350">
        <w:t>-</w:t>
      </w:r>
      <w:r w:rsidRPr="00301350">
        <w:tab/>
        <w:t>"Whether and for which purpose there is a need for 5GC to expose information or data analytics to the UE, and what are the information or data analytics that can be provided by 5GC to the UE to assist the Application AI/ML operation at the UE side"; and</w:t>
      </w:r>
    </w:p>
    <w:p w14:paraId="293FF9B2" w14:textId="77777777" w:rsidR="003A5C9E" w:rsidRPr="00301350" w:rsidRDefault="003A5C9E" w:rsidP="003A5C9E">
      <w:pPr>
        <w:pStyle w:val="B1"/>
      </w:pPr>
      <w:r w:rsidRPr="00301350">
        <w:lastRenderedPageBreak/>
        <w:t>-</w:t>
      </w:r>
      <w:r w:rsidRPr="00301350">
        <w:tab/>
        <w:t>"How the 5GC exposes such information or data analytics to the UE".</w:t>
      </w:r>
    </w:p>
    <w:p w14:paraId="20B06E22" w14:textId="77777777" w:rsidR="003A5C9E" w:rsidRPr="00301350" w:rsidRDefault="003A5C9E" w:rsidP="003A5C9E">
      <w:pPr>
        <w:rPr>
          <w:lang w:val="en-US"/>
        </w:rPr>
      </w:pPr>
      <w:r w:rsidRPr="00301350">
        <w:rPr>
          <w:lang w:val="en-US"/>
        </w:rPr>
        <w:t>Current 3GPP System support for Event exposure is intended for authorized 3rd parties, in particular monitoring of specific events for a UE in the 5G System, which are provided via NEF, and these include Monitoring capability, Provisioning capability, Policy/Charging capability and Analytics reporting capability.</w:t>
      </w:r>
    </w:p>
    <w:p w14:paraId="73075028" w14:textId="77777777" w:rsidR="003A5C9E" w:rsidRPr="00301350" w:rsidRDefault="003A5C9E" w:rsidP="003A5C9E">
      <w:pPr>
        <w:rPr>
          <w:lang w:val="en-US"/>
        </w:rPr>
      </w:pPr>
      <w:r w:rsidRPr="00301350">
        <w:rPr>
          <w:lang w:val="en-US"/>
        </w:rPr>
        <w:t>In addition, Network Functions (NFs) can subscribe to UE related event notifications, e.g. Analytics information generated by the System. Note that the Event Notification service is neither available for Access Networks nor for UEs, this means that the availability of system information is limited to the Core Network. Nevertheless, application AI/ML operations are distributed in nature, e.g. AI/ML operation splitting between AI/ML endpoints, where these points are distributed at both the AF and UE side. The same occurs with other AI/ML operations such as AI/ML model/data distribution and sharing or Distributed/Federated Learning. Furthermore, some of these applications require to quick access to System Performance locally, this means that system information needs to be available in both at the AF and the UE. E.g. Application AIML operations, e.g. Federating Learning may require knowing planned change of bitrate, latency, or reliability</w:t>
      </w:r>
    </w:p>
    <w:p w14:paraId="1E31A394" w14:textId="77777777" w:rsidR="003A5C9E" w:rsidRPr="00301350" w:rsidRDefault="003A5C9E" w:rsidP="003A5C9E">
      <w:pPr>
        <w:rPr>
          <w:lang w:val="en-US"/>
        </w:rPr>
      </w:pPr>
      <w:r w:rsidRPr="00301350">
        <w:rPr>
          <w:lang w:val="en-US"/>
        </w:rPr>
        <w:t>The 5GS is already capable to provide System performance Prediction event notification to an authorized External party, hereafter referred to as AF, and the current mechanism relies on NWDAF to generate such predictions.</w:t>
      </w:r>
    </w:p>
    <w:p w14:paraId="0C67537E" w14:textId="77777777" w:rsidR="003A5C9E" w:rsidRPr="00301350" w:rsidRDefault="003A5C9E" w:rsidP="003A5C9E">
      <w:pPr>
        <w:rPr>
          <w:lang w:val="en-US"/>
        </w:rPr>
      </w:pPr>
      <w:r w:rsidRPr="00301350">
        <w:rPr>
          <w:lang w:val="en-US"/>
        </w:rPr>
        <w:t>Therefore, System Performance predictions System Performance Statistics may also be provided to both the UE by extending existing mechanism. Clause 6.5.1.1 describes new enhancements to 5G System Exposure procedures to provide Systems Performance Statistics and Prediction the UE.</w:t>
      </w:r>
    </w:p>
    <w:p w14:paraId="44E90791" w14:textId="77777777" w:rsidR="002A0ABF" w:rsidRPr="00301350" w:rsidRDefault="002A0ABF" w:rsidP="002A0ABF">
      <w:pPr>
        <w:pStyle w:val="Heading4"/>
      </w:pPr>
      <w:bookmarkStart w:id="217" w:name="_Toc100833046"/>
      <w:bookmarkStart w:id="218" w:name="_Toc101357166"/>
      <w:r w:rsidRPr="00301350">
        <w:rPr>
          <w:rFonts w:eastAsia="Malgun Gothic"/>
        </w:rPr>
        <w:t>6.5.1.1</w:t>
      </w:r>
      <w:r w:rsidRPr="00301350">
        <w:rPr>
          <w:rFonts w:eastAsia="Malgun Gothic"/>
        </w:rPr>
        <w:tab/>
      </w:r>
      <w:r w:rsidRPr="00301350">
        <w:t>New capabilities to support UE System Performance and Predictions requests</w:t>
      </w:r>
      <w:bookmarkEnd w:id="217"/>
      <w:bookmarkEnd w:id="218"/>
    </w:p>
    <w:p w14:paraId="3F1D89DA" w14:textId="77777777" w:rsidR="003A5C9E" w:rsidRPr="00301350" w:rsidRDefault="003A5C9E" w:rsidP="003A5C9E">
      <w:pPr>
        <w:rPr>
          <w:lang w:val="en-US"/>
        </w:rPr>
      </w:pPr>
      <w:r w:rsidRPr="00301350">
        <w:rPr>
          <w:lang w:val="en-US"/>
        </w:rPr>
        <w:t>If the UE is capable and configured to receive System Performance Statistics and Prediction information, the UE may indicate its capability during the Registration procedure by including a new IE, e.g. "System Performance Monitoring capability". The UE capability may be used by the AMF/UDM to determine whether to check whether the UE is allowed to request System Performance Monitoring, and therefore fetch relevant Analytic ID.</w:t>
      </w:r>
    </w:p>
    <w:p w14:paraId="3E7178C3" w14:textId="77777777" w:rsidR="003A5C9E" w:rsidRPr="00301350" w:rsidRDefault="003A5C9E" w:rsidP="003A5C9E">
      <w:pPr>
        <w:rPr>
          <w:lang w:val="en-US"/>
        </w:rPr>
      </w:pPr>
      <w:r w:rsidRPr="00301350">
        <w:rPr>
          <w:lang w:val="en-US"/>
        </w:rPr>
        <w:t>To control whether the UE is allowed to use System Performance monitoring, the network operator may enable "UE System Performance Monitoring" permission as part of the UE's subscription record stored in the UDM. During the registration procedure, the AMF checks whether the UE is allowed to request System Performance Monitoring, and it fetches the allowed Analytic IDs and allowed AI/ML Operation Types from the UDM.</w:t>
      </w:r>
    </w:p>
    <w:p w14:paraId="224A4456" w14:textId="77777777" w:rsidR="003A5C9E" w:rsidRPr="00301350" w:rsidRDefault="003A5C9E" w:rsidP="003A5C9E">
      <w:pPr>
        <w:rPr>
          <w:lang w:val="en-US"/>
        </w:rPr>
      </w:pPr>
      <w:r w:rsidRPr="00301350">
        <w:rPr>
          <w:lang w:val="en-US"/>
        </w:rPr>
        <w:t>If the UE is allowed according to its subscription, during a PDU Session Establishment procedure the UE may request System Performance Statistics and Predictions through a NF such as the SMF. The UE request the establishment of a PDU Session using an S-NSSAI associated to the application AIML operation the UE is requesting Analytics for.</w:t>
      </w:r>
    </w:p>
    <w:p w14:paraId="01BD8F3A" w14:textId="77777777" w:rsidR="003A5C9E" w:rsidRPr="00301350" w:rsidRDefault="003A5C9E" w:rsidP="003A5C9E">
      <w:pPr>
        <w:rPr>
          <w:lang w:val="en-US"/>
        </w:rPr>
      </w:pPr>
      <w:r w:rsidRPr="00301350">
        <w:rPr>
          <w:lang w:val="en-US"/>
        </w:rPr>
        <w:t>The SMF may subscribe, on behalf of the UE, to specific Analytics and AI/ML operation types. The UE provides the input parameter required for these Analytics during the PDU Session Establishment Request, e.g. within the PCO IE, or it may provide the input parameters using UL NAS TRANSPORT message, through the AMF. The AMF may convey this information to the NWDAF or it may forward it to the SMF controlling the AI/ML PDU Session.</w:t>
      </w:r>
    </w:p>
    <w:p w14:paraId="3CF9E457" w14:textId="4640F8BD" w:rsidR="003A5C9E" w:rsidRPr="00301350" w:rsidRDefault="003A5C9E" w:rsidP="003A5C9E">
      <w:pPr>
        <w:rPr>
          <w:lang w:val="en-US"/>
        </w:rPr>
      </w:pPr>
      <w:r w:rsidRPr="00301350">
        <w:rPr>
          <w:lang w:val="en-US"/>
        </w:rPr>
        <w:t>The UE may provide, in addition to the parameters specified in</w:t>
      </w:r>
      <w:r w:rsidRPr="00301350">
        <w:rPr>
          <w:lang w:val="en-US"/>
        </w:rPr>
        <w:t xml:space="preserve"> clause 6.1.3</w:t>
      </w:r>
      <w:r w:rsidRPr="00301350">
        <w:rPr>
          <w:lang w:val="en-US"/>
        </w:rPr>
        <w:t xml:space="preserve"> of </w:t>
      </w:r>
      <w:r w:rsidR="00301350" w:rsidRPr="00301350">
        <w:rPr>
          <w:lang w:val="en-US"/>
        </w:rPr>
        <w:t>TS</w:t>
      </w:r>
      <w:r w:rsidR="00301350">
        <w:rPr>
          <w:lang w:val="en-US"/>
        </w:rPr>
        <w:t> </w:t>
      </w:r>
      <w:r w:rsidR="00301350" w:rsidRPr="00301350">
        <w:rPr>
          <w:lang w:val="en-US"/>
        </w:rPr>
        <w:t>23.503</w:t>
      </w:r>
      <w:r w:rsidR="00301350">
        <w:rPr>
          <w:lang w:val="en-US"/>
        </w:rPr>
        <w:t> </w:t>
      </w:r>
      <w:r w:rsidR="00301350" w:rsidRPr="00301350">
        <w:rPr>
          <w:lang w:val="en-US"/>
        </w:rPr>
        <w:t>[</w:t>
      </w:r>
      <w:r w:rsidRPr="00301350">
        <w:rPr>
          <w:lang w:val="en-US"/>
        </w:rPr>
        <w:t>5], the PDU Session ID, AI/ML operation type(s) and mapping of AI/ML operation types to relevant Analytic IDs, and the Correlation ID shared by the AF endpoint counterpart, through the application layer. During the PDU Session Establishment procedure, the SMF may provide in the PDU Session Establishment Accept message, e.g. within the PCO IE, the relevant Analytics IDs that are supported by the selected NWDAF (the one available in the AI/ML Network Slice the AI/ML operation is registered to).</w:t>
      </w:r>
    </w:p>
    <w:p w14:paraId="1A64CAFC" w14:textId="77777777" w:rsidR="003A5C9E" w:rsidRPr="00301350" w:rsidRDefault="003A5C9E" w:rsidP="003A5C9E">
      <w:pPr>
        <w:rPr>
          <w:lang w:val="en-US"/>
        </w:rPr>
      </w:pPr>
      <w:r w:rsidRPr="00301350">
        <w:rPr>
          <w:lang w:val="en-US"/>
        </w:rPr>
        <w:t>The NWDAF uses the AI/ML operation type(s) and mapping of AI/ML operation types to relevant Analytic IDs, and the Correlation ID to fetch relevant trained ML Models to generate Analytics requested by the UE.</w:t>
      </w:r>
    </w:p>
    <w:p w14:paraId="5340221E" w14:textId="77777777" w:rsidR="003A5C9E" w:rsidRPr="00301350" w:rsidRDefault="003A5C9E" w:rsidP="003A5C9E">
      <w:pPr>
        <w:rPr>
          <w:lang w:val="en-US"/>
        </w:rPr>
      </w:pPr>
      <w:r w:rsidRPr="00301350">
        <w:rPr>
          <w:lang w:val="en-US"/>
        </w:rPr>
        <w:t>The NWDAF uses the PDU Session ID and SMF ID to notify relevant Analytics to the UE.</w:t>
      </w:r>
    </w:p>
    <w:p w14:paraId="40AF0552" w14:textId="77777777" w:rsidR="002A0ABF" w:rsidRPr="00301350" w:rsidRDefault="002A0ABF" w:rsidP="002A0ABF">
      <w:pPr>
        <w:pStyle w:val="Heading3"/>
        <w:rPr>
          <w:lang w:eastAsia="zh-CN"/>
        </w:rPr>
      </w:pPr>
      <w:bookmarkStart w:id="219" w:name="_Toc100833047"/>
      <w:bookmarkStart w:id="220" w:name="_Toc101357167"/>
      <w:r w:rsidRPr="00301350">
        <w:rPr>
          <w:lang w:eastAsia="zh-CN"/>
        </w:rPr>
        <w:lastRenderedPageBreak/>
        <w:t>6.5.2</w:t>
      </w:r>
      <w:r w:rsidRPr="00301350">
        <w:rPr>
          <w:lang w:eastAsia="zh-CN"/>
        </w:rPr>
        <w:tab/>
      </w:r>
      <w:r w:rsidRPr="00301350">
        <w:t>Procedures</w:t>
      </w:r>
      <w:bookmarkEnd w:id="219"/>
      <w:bookmarkEnd w:id="220"/>
    </w:p>
    <w:p w14:paraId="0817C0E4" w14:textId="7A1235FA" w:rsidR="003A5C9E" w:rsidRPr="00301350" w:rsidRDefault="003A5C9E" w:rsidP="003A5C9E">
      <w:pPr>
        <w:pStyle w:val="TH"/>
        <w:rPr>
          <w:lang w:val="en-US"/>
        </w:rPr>
      </w:pPr>
      <w:r w:rsidRPr="00301350">
        <w:object w:dxaOrig="10815" w:dyaOrig="8340" w14:anchorId="4F25DF8A">
          <v:shape id="_x0000_i1062" type="#_x0000_t75" style="width:480.25pt;height:417.75pt" o:ole="">
            <v:imagedata r:id="rId26" o:title=""/>
          </v:shape>
          <o:OLEObject Type="Embed" ProgID="Visio.Drawing.15" ShapeID="_x0000_i1062" DrawAspect="Content" ObjectID="_1711970531" r:id="rId27"/>
        </w:object>
      </w:r>
    </w:p>
    <w:p w14:paraId="156BDFE0" w14:textId="1C71DEC7" w:rsidR="002A0ABF" w:rsidRPr="00301350" w:rsidRDefault="002A0ABF" w:rsidP="003A5C9E">
      <w:pPr>
        <w:pStyle w:val="TF"/>
      </w:pPr>
      <w:r w:rsidRPr="00301350">
        <w:t>Figure 6.5.2-1</w:t>
      </w:r>
      <w:r w:rsidR="003A5C9E" w:rsidRPr="00301350">
        <w:t>:</w:t>
      </w:r>
      <w:r w:rsidRPr="00301350">
        <w:t xml:space="preserve"> Operation specific System Performance Statistics and Predictions requested by UE</w:t>
      </w:r>
    </w:p>
    <w:p w14:paraId="6AA7662C" w14:textId="77777777" w:rsidR="003A5C9E" w:rsidRPr="00301350" w:rsidRDefault="003A5C9E" w:rsidP="003A5C9E">
      <w:pPr>
        <w:pStyle w:val="B1"/>
      </w:pPr>
      <w:r w:rsidRPr="00301350">
        <w:t>0a-c:</w:t>
      </w:r>
      <w:r w:rsidRPr="00301350">
        <w:tab/>
        <w:t>During the Registration procedure, if the UE is capable and configured to receive System Performance Statistics and Prediction information, the UE may indicate its capability during the Registration procedure by including a new IE, e.g. "System Performance Monitoring capability". The UE capability may be used by the AMF/UDM to determine whether to check whether the UE is allowed to request System Performance Monitoring, and therefore fetch relevant Analytic ID.</w:t>
      </w:r>
    </w:p>
    <w:p w14:paraId="348FB669" w14:textId="77777777" w:rsidR="003A5C9E" w:rsidRPr="00301350" w:rsidRDefault="003A5C9E" w:rsidP="003A5C9E">
      <w:pPr>
        <w:pStyle w:val="B1"/>
      </w:pPr>
      <w:r w:rsidRPr="00301350">
        <w:tab/>
        <w:t>To control whether the UE is allowed to use System Performance monitoring, the network operator may enable "UE System Performance Monitoring" permission as part of the UE's subscription record stored in the UDM. During the registration procedure, the AMF checks whether the UE is allowed to request System Performance Monitoring, and it fetches the allowed Analytic IDs and allowed AI/ML Operation Types from the UDM.</w:t>
      </w:r>
    </w:p>
    <w:p w14:paraId="2946A92F" w14:textId="77777777" w:rsidR="003A5C9E" w:rsidRPr="00301350" w:rsidRDefault="003A5C9E" w:rsidP="003A5C9E">
      <w:pPr>
        <w:pStyle w:val="B1"/>
      </w:pPr>
      <w:r w:rsidRPr="00301350">
        <w:t>1.</w:t>
      </w:r>
      <w:r w:rsidRPr="00301350">
        <w:tab/>
        <w:t>The UE subscribes to analytics information either using a PDU Session Establishment or PDU Session Modification procedure and it provides input parameters e.g. within the PCO IE, including AI/ML Operation Type, e.g. "Model Distribution", "Operation Split", "Federated Learning". The SMF may use the application AI/ML Operation type, and correlation ID to correlate associated AF request and generate the list of Analytic IDs.</w:t>
      </w:r>
    </w:p>
    <w:p w14:paraId="16A13277" w14:textId="77777777" w:rsidR="003A5C9E" w:rsidRPr="00301350" w:rsidRDefault="003A5C9E" w:rsidP="003A5C9E">
      <w:pPr>
        <w:pStyle w:val="B2"/>
      </w:pPr>
      <w:r w:rsidRPr="00301350">
        <w:t>1b.</w:t>
      </w:r>
      <w:r w:rsidRPr="00301350">
        <w:tab/>
        <w:t>Alternatively, the UE may use a UL NAS TRANSPORT message to convey inputs, indicating the PDU Session ID, S-NSSAI and DNN this request is intended for. The AMF uses this information to select the correct SMF.</w:t>
      </w:r>
    </w:p>
    <w:p w14:paraId="11290418" w14:textId="1443C4DF" w:rsidR="003A5C9E" w:rsidRPr="00301350" w:rsidRDefault="003A5C9E" w:rsidP="003A5C9E">
      <w:pPr>
        <w:pStyle w:val="B2"/>
      </w:pPr>
      <w:r w:rsidRPr="00301350">
        <w:lastRenderedPageBreak/>
        <w:t>1c.</w:t>
      </w:r>
      <w:r w:rsidRPr="00301350">
        <w:tab/>
        <w:t>The AMF uses a Nsmf_info_Request Service operation to relay the request to the SMF identified in step 1b.</w:t>
      </w:r>
    </w:p>
    <w:p w14:paraId="1981238D" w14:textId="34C99133" w:rsidR="003A5C9E" w:rsidRPr="00301350" w:rsidRDefault="003A5C9E" w:rsidP="003A5C9E">
      <w:pPr>
        <w:pStyle w:val="B1"/>
      </w:pPr>
      <w:r w:rsidRPr="00301350">
        <w:t>2.</w:t>
      </w:r>
      <w:r w:rsidRPr="00301350">
        <w:tab/>
        <w:t>The SMF subscribes, on behalf of the UE, to Analytics associated specific AI/ML operation type(s) provided by the UE.</w:t>
      </w:r>
    </w:p>
    <w:p w14:paraId="3469AB77" w14:textId="77777777" w:rsidR="003A5C9E" w:rsidRPr="00301350" w:rsidRDefault="003A5C9E" w:rsidP="003A5C9E">
      <w:pPr>
        <w:pStyle w:val="B1"/>
      </w:pPr>
      <w:r w:rsidRPr="00301350">
        <w:t>3</w:t>
      </w:r>
      <w:r w:rsidRPr="00301350">
        <w:tab/>
        <w:t>The NWDAF notifies the NWDAF service consumer (i.e. the SMF acting on behave of the UE) with the analytics information by invoking Nnwdaf_AnalyticsSubscription_Notify service operation, based on the request from the NWDAF service consumer, e.g. Specific AI/ML Operation Type).</w:t>
      </w:r>
    </w:p>
    <w:p w14:paraId="10733801" w14:textId="77777777" w:rsidR="003A5C9E" w:rsidRPr="00301350" w:rsidRDefault="003A5C9E" w:rsidP="003A5C9E">
      <w:pPr>
        <w:pStyle w:val="B1"/>
      </w:pPr>
      <w:r w:rsidRPr="00301350">
        <w:t>4.</w:t>
      </w:r>
      <w:r w:rsidRPr="00301350">
        <w:tab/>
        <w:t>The SMF uses a Nsmf_info_Notification Service operation to relay the "Nnwdaf_AnalyticsSubscription_Notify" message to the UE via the AMF.</w:t>
      </w:r>
    </w:p>
    <w:p w14:paraId="1520C5A3" w14:textId="77777777" w:rsidR="003A5C9E" w:rsidRPr="00301350" w:rsidRDefault="003A5C9E" w:rsidP="003A5C9E">
      <w:pPr>
        <w:pStyle w:val="B1"/>
      </w:pPr>
      <w:r w:rsidRPr="00301350">
        <w:t>5.</w:t>
      </w:r>
      <w:r w:rsidRPr="00301350">
        <w:tab/>
        <w:t>The AMF uses a DL NAS TRANSPORT message to relay the "Nnwdaf_AnalyticsSubscription_Notify" message carrying the System Performance Statistics and Predictions requested by the UE. Alternatively, the message may carry a Endpoint address where the UE could fetch the System Performance Statistics and Predictions, via the User Plane.</w:t>
      </w:r>
    </w:p>
    <w:p w14:paraId="0B28252D" w14:textId="3EC23F40" w:rsidR="002A0ABF" w:rsidRPr="00301350" w:rsidRDefault="002A0ABF" w:rsidP="002A0ABF">
      <w:pPr>
        <w:pStyle w:val="EditorsNote"/>
      </w:pPr>
      <w:r w:rsidRPr="00301350">
        <w:t>Editor</w:t>
      </w:r>
      <w:r w:rsidR="00E537D6" w:rsidRPr="00301350">
        <w:t>'</w:t>
      </w:r>
      <w:r w:rsidRPr="00301350">
        <w:t>s note:</w:t>
      </w:r>
      <w:r w:rsidRPr="00301350">
        <w:tab/>
        <w:t>Network authorization for UE subscription to Network Performance Analytics and Predictions is FFS.</w:t>
      </w:r>
    </w:p>
    <w:p w14:paraId="1E26D4BD" w14:textId="782BDAB4" w:rsidR="002A0ABF" w:rsidRPr="00301350" w:rsidRDefault="002A0ABF" w:rsidP="002A0ABF">
      <w:pPr>
        <w:pStyle w:val="EditorsNote"/>
      </w:pPr>
      <w:r w:rsidRPr="00301350">
        <w:t>Editor</w:t>
      </w:r>
      <w:r w:rsidR="00E537D6" w:rsidRPr="00301350">
        <w:t>'</w:t>
      </w:r>
      <w:r w:rsidRPr="00301350">
        <w:t>s note:</w:t>
      </w:r>
      <w:r w:rsidRPr="00301350">
        <w:tab/>
        <w:t>Details of Mapping of Application AI/ML operation to Analytic ID is FFS.</w:t>
      </w:r>
    </w:p>
    <w:p w14:paraId="52BC22A3" w14:textId="561B9510" w:rsidR="002A0ABF" w:rsidRPr="00301350" w:rsidRDefault="002A0ABF" w:rsidP="002A0ABF">
      <w:pPr>
        <w:pStyle w:val="EditorsNote"/>
      </w:pPr>
      <w:r w:rsidRPr="00301350">
        <w:rPr>
          <w:lang w:val="x-none"/>
        </w:rPr>
        <w:t>Editor</w:t>
      </w:r>
      <w:r w:rsidR="00E537D6" w:rsidRPr="00301350">
        <w:rPr>
          <w:lang w:val="x-none"/>
        </w:rPr>
        <w:t>'</w:t>
      </w:r>
      <w:r w:rsidRPr="00301350">
        <w:rPr>
          <w:lang w:val="x-none"/>
        </w:rPr>
        <w:t>s note:</w:t>
      </w:r>
      <w:r w:rsidRPr="00301350">
        <w:rPr>
          <w:lang w:val="x-none"/>
        </w:rPr>
        <w:tab/>
      </w:r>
      <w:r w:rsidRPr="00301350">
        <w:t>Whether and how the UE can use 5GC information for AI/ML operations is FFS and needs to be further described before solution can be adopted, considering also that the same information will be used by the AI/ML application server as well</w:t>
      </w:r>
      <w:r w:rsidR="002A2838" w:rsidRPr="00301350">
        <w:t>.</w:t>
      </w:r>
    </w:p>
    <w:p w14:paraId="1689A81A" w14:textId="7BBC1023" w:rsidR="002A0ABF" w:rsidRPr="00301350" w:rsidRDefault="002A0ABF" w:rsidP="002A0ABF">
      <w:pPr>
        <w:pStyle w:val="EditorsNote"/>
      </w:pPr>
      <w:r w:rsidRPr="00301350">
        <w:t>Editor</w:t>
      </w:r>
      <w:r w:rsidR="00E537D6" w:rsidRPr="00301350">
        <w:t>'</w:t>
      </w:r>
      <w:r w:rsidRPr="00301350">
        <w:t>s note:</w:t>
      </w:r>
      <w:r w:rsidRPr="00301350">
        <w:tab/>
        <w:t>Whether UE capability is required to send in registration message is FFS</w:t>
      </w:r>
      <w:r w:rsidR="002A2838" w:rsidRPr="00301350">
        <w:t>.</w:t>
      </w:r>
    </w:p>
    <w:p w14:paraId="11183897" w14:textId="77777777" w:rsidR="002A0ABF" w:rsidRPr="00301350" w:rsidRDefault="002A0ABF" w:rsidP="002A0ABF">
      <w:pPr>
        <w:pStyle w:val="Heading3"/>
        <w:rPr>
          <w:lang w:eastAsia="zh-CN"/>
        </w:rPr>
      </w:pPr>
      <w:bookmarkStart w:id="221" w:name="_Toc100833048"/>
      <w:bookmarkStart w:id="222" w:name="_Toc101357168"/>
      <w:r w:rsidRPr="00301350">
        <w:rPr>
          <w:lang w:eastAsia="zh-CN"/>
        </w:rPr>
        <w:t>6.5.3</w:t>
      </w:r>
      <w:r w:rsidRPr="00301350">
        <w:rPr>
          <w:lang w:eastAsia="zh-CN"/>
        </w:rPr>
        <w:tab/>
      </w:r>
      <w:r w:rsidRPr="00301350">
        <w:t xml:space="preserve">Impacts on </w:t>
      </w:r>
      <w:r w:rsidRPr="00301350">
        <w:rPr>
          <w:lang w:eastAsia="zh-CN"/>
        </w:rPr>
        <w:t>services, entities and interfaces</w:t>
      </w:r>
      <w:bookmarkEnd w:id="221"/>
      <w:bookmarkEnd w:id="222"/>
    </w:p>
    <w:p w14:paraId="4C3271CD" w14:textId="77777777" w:rsidR="002A2838" w:rsidRPr="00301350" w:rsidRDefault="002A2838" w:rsidP="002A2838">
      <w:bookmarkStart w:id="223" w:name="_Toc100833049"/>
      <w:r w:rsidRPr="00301350">
        <w:t>UE</w:t>
      </w:r>
    </w:p>
    <w:p w14:paraId="531640EC" w14:textId="4EA3B60F" w:rsidR="002A2838" w:rsidRPr="00301350" w:rsidRDefault="002A2838" w:rsidP="002A2838">
      <w:pPr>
        <w:pStyle w:val="B1"/>
      </w:pPr>
      <w:r w:rsidRPr="00301350">
        <w:t>-</w:t>
      </w:r>
      <w:r w:rsidRPr="00301350">
        <w:tab/>
        <w:t>Support for subscription to Network Performance Analytics and Predictions.</w:t>
      </w:r>
    </w:p>
    <w:p w14:paraId="0DAB9287" w14:textId="5C9CC275" w:rsidR="002A2838" w:rsidRPr="00301350" w:rsidRDefault="002A2838" w:rsidP="002A2838">
      <w:pPr>
        <w:pStyle w:val="B1"/>
      </w:pPr>
      <w:r w:rsidRPr="00301350">
        <w:t>-</w:t>
      </w:r>
      <w:r w:rsidRPr="00301350">
        <w:tab/>
        <w:t>Support sending relevant Performance Measurement to the relevant Application AIML operation.</w:t>
      </w:r>
    </w:p>
    <w:p w14:paraId="2C302BE8" w14:textId="77777777" w:rsidR="002A2838" w:rsidRPr="00301350" w:rsidRDefault="002A2838" w:rsidP="002A2838">
      <w:r w:rsidRPr="00301350">
        <w:t>SMF</w:t>
      </w:r>
    </w:p>
    <w:p w14:paraId="779B2774" w14:textId="576BD4F5" w:rsidR="002A2838" w:rsidRPr="00301350" w:rsidRDefault="002A2838" w:rsidP="002A2838">
      <w:pPr>
        <w:pStyle w:val="B1"/>
      </w:pPr>
      <w:r w:rsidRPr="00301350">
        <w:t>-</w:t>
      </w:r>
      <w:r w:rsidRPr="00301350">
        <w:tab/>
        <w:t>Support for relaying UE subscription to Network Performance Analytics and Predictions.</w:t>
      </w:r>
    </w:p>
    <w:p w14:paraId="0194C574" w14:textId="77777777" w:rsidR="002A2838" w:rsidRPr="00301350" w:rsidRDefault="002A2838" w:rsidP="002A2838">
      <w:r w:rsidRPr="00301350">
        <w:t>AMF/UDM</w:t>
      </w:r>
    </w:p>
    <w:p w14:paraId="77D20B34" w14:textId="57B029A0" w:rsidR="002A2838" w:rsidRPr="00301350" w:rsidRDefault="002A2838" w:rsidP="002A2838">
      <w:pPr>
        <w:pStyle w:val="B1"/>
      </w:pPr>
      <w:r w:rsidRPr="00301350">
        <w:t>-</w:t>
      </w:r>
      <w:r w:rsidRPr="00301350">
        <w:tab/>
        <w:t>Support for UE authorization to request and obtain Network Performance Analytics and Predictions.</w:t>
      </w:r>
    </w:p>
    <w:p w14:paraId="46215D9F" w14:textId="757CC0EF" w:rsidR="002A0ABF" w:rsidRPr="00301350" w:rsidRDefault="002A0ABF" w:rsidP="002A0ABF">
      <w:pPr>
        <w:pStyle w:val="Heading2"/>
      </w:pPr>
      <w:bookmarkStart w:id="224" w:name="_Toc101357169"/>
      <w:r w:rsidRPr="00301350">
        <w:t>6.6</w:t>
      </w:r>
      <w:r w:rsidRPr="00301350">
        <w:tab/>
        <w:t>Solution #6: Federated learning analytics as assistance to AI/ML application server</w:t>
      </w:r>
      <w:bookmarkEnd w:id="223"/>
      <w:bookmarkEnd w:id="224"/>
    </w:p>
    <w:p w14:paraId="09116C6A" w14:textId="77777777" w:rsidR="002A0ABF" w:rsidRPr="00301350" w:rsidRDefault="002A0ABF" w:rsidP="002A0ABF">
      <w:pPr>
        <w:pStyle w:val="Heading3"/>
      </w:pPr>
      <w:bookmarkStart w:id="225" w:name="_Toc100833050"/>
      <w:bookmarkStart w:id="226" w:name="_Toc101357170"/>
      <w:r w:rsidRPr="00301350">
        <w:t>6.6.1</w:t>
      </w:r>
      <w:r w:rsidRPr="00301350">
        <w:tab/>
        <w:t>Description</w:t>
      </w:r>
      <w:bookmarkEnd w:id="225"/>
      <w:bookmarkEnd w:id="226"/>
    </w:p>
    <w:p w14:paraId="676DABED" w14:textId="77777777" w:rsidR="002A2838" w:rsidRPr="00301350" w:rsidRDefault="002A2838" w:rsidP="002A2838">
      <w:pPr>
        <w:rPr>
          <w:lang w:eastAsia="zh-CN"/>
        </w:rPr>
      </w:pPr>
      <w:bookmarkStart w:id="227" w:name="_Toc100833051"/>
      <w:r w:rsidRPr="00301350">
        <w:rPr>
          <w:lang w:eastAsia="zh-CN"/>
        </w:rPr>
        <w:t>This solution addresses aspects of key issue #7 on 5GS Assistance to Federated Learning Operation and key issue #3 on 5GC Information Exposure to authorized 3rd party for Application Layer AI / ML Operation.</w:t>
      </w:r>
    </w:p>
    <w:p w14:paraId="04E95E9A" w14:textId="77777777" w:rsidR="002A2838" w:rsidRPr="00301350" w:rsidRDefault="002A2838" w:rsidP="002A2838">
      <w:pPr>
        <w:rPr>
          <w:lang w:eastAsia="zh-CN"/>
        </w:rPr>
      </w:pPr>
      <w:r w:rsidRPr="00301350">
        <w:rPr>
          <w:lang w:eastAsia="zh-CN"/>
        </w:rPr>
        <w:t>The solution allows 5GS to assist the FL application server to decide on which UEs should be part of FL process.</w:t>
      </w:r>
    </w:p>
    <w:p w14:paraId="0C4D30AC" w14:textId="77777777" w:rsidR="002A2838" w:rsidRPr="00301350" w:rsidRDefault="002A2838" w:rsidP="002A2838">
      <w:pPr>
        <w:rPr>
          <w:lang w:eastAsia="zh-CN"/>
        </w:rPr>
      </w:pPr>
      <w:r w:rsidRPr="00301350">
        <w:rPr>
          <w:lang w:eastAsia="zh-CN"/>
        </w:rPr>
        <w:t>The 5GS assistance process to FL operation is explained in 4 key steps, and detailed procedures are available in clause 6.6.2:</w:t>
      </w:r>
    </w:p>
    <w:p w14:paraId="62331274" w14:textId="77777777" w:rsidR="002A2838" w:rsidRPr="00301350" w:rsidRDefault="002A2838" w:rsidP="002A2838">
      <w:pPr>
        <w:pStyle w:val="B1"/>
        <w:rPr>
          <w:lang w:eastAsia="zh-CN"/>
        </w:rPr>
      </w:pPr>
      <w:r w:rsidRPr="00301350">
        <w:rPr>
          <w:lang w:eastAsia="zh-CN"/>
        </w:rPr>
        <w:t>1.</w:t>
      </w:r>
      <w:r w:rsidRPr="00301350">
        <w:rPr>
          <w:lang w:eastAsia="zh-CN"/>
        </w:rPr>
        <w:tab/>
        <w:t>AI/ML application server prepares for running FL training by collecting information such as FL aggregated model size, potential FL members, model aggregation latency target in each iteration, expected number of iterations and time interval between each iteration, local model (i.e. model at learner side) size, time window when FL training needs to be performed. FL application server can run an initial candidate selection algorithm to derive an initial list of candidate FL members.</w:t>
      </w:r>
    </w:p>
    <w:p w14:paraId="583F38ED" w14:textId="77777777" w:rsidR="002A2838" w:rsidRPr="00301350" w:rsidRDefault="002A2838" w:rsidP="002A2838">
      <w:pPr>
        <w:pStyle w:val="B1"/>
        <w:rPr>
          <w:lang w:eastAsia="zh-CN"/>
        </w:rPr>
      </w:pPr>
      <w:r w:rsidRPr="00301350">
        <w:rPr>
          <w:lang w:eastAsia="zh-CN"/>
        </w:rPr>
        <w:lastRenderedPageBreak/>
        <w:t>2.</w:t>
      </w:r>
      <w:r w:rsidRPr="00301350">
        <w:rPr>
          <w:lang w:eastAsia="zh-CN"/>
        </w:rPr>
        <w:tab/>
        <w:t>Based on the above information, the AI/ML application server requests 5GS assistance, by providing the following input information to 5GS about local FL model training:</w:t>
      </w:r>
    </w:p>
    <w:p w14:paraId="6B42FF0D" w14:textId="0F88E8EC" w:rsidR="002A2838" w:rsidRPr="00301350" w:rsidRDefault="002A2838" w:rsidP="002A2838">
      <w:pPr>
        <w:pStyle w:val="B2"/>
        <w:rPr>
          <w:lang w:eastAsia="zh-CN"/>
        </w:rPr>
      </w:pPr>
      <w:r w:rsidRPr="00301350">
        <w:rPr>
          <w:lang w:eastAsia="zh-CN"/>
        </w:rPr>
        <w:t>-</w:t>
      </w:r>
      <w:r w:rsidRPr="00301350">
        <w:rPr>
          <w:lang w:eastAsia="zh-CN"/>
        </w:rPr>
        <w:tab/>
        <w:t>Candidate FL members.</w:t>
      </w:r>
    </w:p>
    <w:p w14:paraId="4039DEC6" w14:textId="40622460" w:rsidR="002A2838" w:rsidRPr="00301350" w:rsidRDefault="002A2838" w:rsidP="002A2838">
      <w:pPr>
        <w:pStyle w:val="B2"/>
        <w:rPr>
          <w:lang w:eastAsia="zh-CN"/>
        </w:rPr>
      </w:pPr>
      <w:r w:rsidRPr="00301350">
        <w:rPr>
          <w:lang w:eastAsia="zh-CN"/>
        </w:rPr>
        <w:t>-</w:t>
      </w:r>
      <w:r w:rsidRPr="00301350">
        <w:rPr>
          <w:lang w:eastAsia="zh-CN"/>
        </w:rPr>
        <w:tab/>
        <w:t>Local model (i.e. model at learner side) size and aggregated model (i.e. model at server side) size (to determine what kind of latency could be provided for the model size).</w:t>
      </w:r>
    </w:p>
    <w:p w14:paraId="10DB3FD0" w14:textId="2ED27ED7" w:rsidR="002A2838" w:rsidRPr="00301350" w:rsidRDefault="002A2838" w:rsidP="002A2838">
      <w:pPr>
        <w:pStyle w:val="B2"/>
        <w:rPr>
          <w:lang w:eastAsia="zh-CN"/>
        </w:rPr>
      </w:pPr>
      <w:r w:rsidRPr="00301350">
        <w:rPr>
          <w:lang w:eastAsia="zh-CN"/>
        </w:rPr>
        <w:t>-</w:t>
      </w:r>
      <w:r w:rsidRPr="00301350">
        <w:rPr>
          <w:lang w:eastAsia="zh-CN"/>
        </w:rPr>
        <w:tab/>
        <w:t>Expected number of iterations and time interval for each iteration.</w:t>
      </w:r>
    </w:p>
    <w:p w14:paraId="1763CF72" w14:textId="77777777" w:rsidR="002A2838" w:rsidRPr="00301350" w:rsidRDefault="002A2838" w:rsidP="002A2838">
      <w:pPr>
        <w:pStyle w:val="B2"/>
        <w:rPr>
          <w:lang w:eastAsia="zh-CN"/>
        </w:rPr>
      </w:pPr>
      <w:r w:rsidRPr="00301350">
        <w:rPr>
          <w:lang w:eastAsia="zh-CN"/>
        </w:rPr>
        <w:t>-</w:t>
      </w:r>
      <w:r w:rsidRPr="00301350">
        <w:rPr>
          <w:lang w:eastAsia="zh-CN"/>
        </w:rPr>
        <w:tab/>
        <w:t>Optionally, Preferred time window when FL training needs to be performed.</w:t>
      </w:r>
    </w:p>
    <w:p w14:paraId="6744D30D" w14:textId="77777777" w:rsidR="002A2838" w:rsidRPr="00301350" w:rsidRDefault="002A2838" w:rsidP="002A2838">
      <w:pPr>
        <w:pStyle w:val="B2"/>
        <w:rPr>
          <w:lang w:eastAsia="zh-CN"/>
        </w:rPr>
      </w:pPr>
      <w:r w:rsidRPr="00301350">
        <w:rPr>
          <w:lang w:eastAsia="zh-CN"/>
        </w:rPr>
        <w:t>-</w:t>
      </w:r>
      <w:r w:rsidRPr="00301350">
        <w:rPr>
          <w:lang w:eastAsia="zh-CN"/>
        </w:rPr>
        <w:tab/>
        <w:t>Optionally, FL transmission start time indicates when FL training operation prefers to start.</w:t>
      </w:r>
    </w:p>
    <w:p w14:paraId="785B1647" w14:textId="77777777" w:rsidR="002A2838" w:rsidRPr="00301350" w:rsidRDefault="002A2838" w:rsidP="002A2838">
      <w:pPr>
        <w:pStyle w:val="B2"/>
        <w:rPr>
          <w:lang w:eastAsia="zh-CN"/>
        </w:rPr>
      </w:pPr>
      <w:r w:rsidRPr="00301350">
        <w:rPr>
          <w:lang w:eastAsia="zh-CN"/>
        </w:rPr>
        <w:t>-</w:t>
      </w:r>
      <w:r w:rsidRPr="00301350">
        <w:rPr>
          <w:lang w:eastAsia="zh-CN"/>
        </w:rPr>
        <w:tab/>
        <w:t>QoS requirements(e.g. includes 5QI, QoS Characteristics) indicates the QoS requirements of the QoS flow of the FL transmission.</w:t>
      </w:r>
    </w:p>
    <w:p w14:paraId="1B25832F" w14:textId="77777777" w:rsidR="002A2838" w:rsidRPr="00301350" w:rsidRDefault="002A2838" w:rsidP="002A2838">
      <w:pPr>
        <w:pStyle w:val="B2"/>
        <w:rPr>
          <w:lang w:eastAsia="zh-CN"/>
        </w:rPr>
      </w:pPr>
      <w:r w:rsidRPr="00301350">
        <w:rPr>
          <w:lang w:eastAsia="zh-CN"/>
        </w:rPr>
        <w:t>-</w:t>
      </w:r>
      <w:r w:rsidRPr="00301350">
        <w:rPr>
          <w:lang w:eastAsia="zh-CN"/>
        </w:rPr>
        <w:tab/>
        <w:t>Optionally, a request for geographical distribution of the UEs.</w:t>
      </w:r>
    </w:p>
    <w:p w14:paraId="234A3EBE" w14:textId="77777777" w:rsidR="002A2838" w:rsidRPr="00301350" w:rsidRDefault="002A2838" w:rsidP="002A2838">
      <w:pPr>
        <w:pStyle w:val="B2"/>
        <w:rPr>
          <w:lang w:eastAsia="zh-CN"/>
        </w:rPr>
      </w:pPr>
      <w:r w:rsidRPr="00301350">
        <w:rPr>
          <w:lang w:eastAsia="zh-CN"/>
        </w:rPr>
        <w:t>-</w:t>
      </w:r>
      <w:r w:rsidRPr="00301350">
        <w:rPr>
          <w:lang w:eastAsia="zh-CN"/>
        </w:rPr>
        <w:tab/>
        <w:t>S-NSSAI.</w:t>
      </w:r>
    </w:p>
    <w:p w14:paraId="5965A68B" w14:textId="77777777" w:rsidR="002A2838" w:rsidRPr="00301350" w:rsidRDefault="002A2838" w:rsidP="002A2838">
      <w:pPr>
        <w:pStyle w:val="B1"/>
        <w:rPr>
          <w:lang w:eastAsia="zh-CN"/>
        </w:rPr>
      </w:pPr>
      <w:r w:rsidRPr="00301350">
        <w:rPr>
          <w:lang w:eastAsia="zh-CN"/>
        </w:rPr>
        <w:t>3.</w:t>
      </w:r>
      <w:r w:rsidRPr="00301350">
        <w:rPr>
          <w:lang w:eastAsia="zh-CN"/>
        </w:rPr>
        <w:tab/>
        <w:t>5GS collects candidate FL members' data:</w:t>
      </w:r>
    </w:p>
    <w:p w14:paraId="0CEBDC64" w14:textId="120E06E8" w:rsidR="002A2838" w:rsidRPr="00301350" w:rsidRDefault="002A2838" w:rsidP="002A2838">
      <w:pPr>
        <w:pStyle w:val="B2"/>
        <w:rPr>
          <w:lang w:eastAsia="zh-CN"/>
        </w:rPr>
      </w:pPr>
      <w:r w:rsidRPr="00301350">
        <w:rPr>
          <w:lang w:eastAsia="zh-CN"/>
        </w:rPr>
        <w:t>-</w:t>
      </w:r>
      <w:r w:rsidRPr="00301350">
        <w:rPr>
          <w:lang w:eastAsia="zh-CN"/>
        </w:rPr>
        <w:tab/>
        <w:t>Radio link quality (RSRP) for each candidate FL member.</w:t>
      </w:r>
    </w:p>
    <w:p w14:paraId="7C205060" w14:textId="1A7EB722" w:rsidR="002A2838" w:rsidRPr="00301350" w:rsidRDefault="002A2838" w:rsidP="002A2838">
      <w:pPr>
        <w:pStyle w:val="B2"/>
        <w:rPr>
          <w:lang w:eastAsia="zh-CN"/>
        </w:rPr>
      </w:pPr>
      <w:r w:rsidRPr="00301350">
        <w:rPr>
          <w:lang w:eastAsia="zh-CN"/>
        </w:rPr>
        <w:t>-</w:t>
      </w:r>
      <w:r w:rsidRPr="00301350">
        <w:rPr>
          <w:lang w:eastAsia="zh-CN"/>
        </w:rPr>
        <w:tab/>
        <w:t>Expected QoS estimate in the area for FL training.</w:t>
      </w:r>
    </w:p>
    <w:p w14:paraId="51DD91DE" w14:textId="4B0A365D" w:rsidR="002A2838" w:rsidRPr="00301350" w:rsidRDefault="002A2838" w:rsidP="002A2838">
      <w:pPr>
        <w:pStyle w:val="B2"/>
        <w:rPr>
          <w:lang w:eastAsia="zh-CN"/>
        </w:rPr>
      </w:pPr>
      <w:r w:rsidRPr="00301350">
        <w:rPr>
          <w:lang w:eastAsia="zh-CN"/>
        </w:rPr>
        <w:t xml:space="preserve"> -</w:t>
      </w:r>
      <w:r w:rsidRPr="00301350">
        <w:rPr>
          <w:lang w:eastAsia="zh-CN"/>
        </w:rPr>
        <w:tab/>
        <w:t>QoS configuration in PCF / capability for the FL transmission QoS flow (if UEs can meet the required QoS (2MBPS) in the specified areas).</w:t>
      </w:r>
    </w:p>
    <w:p w14:paraId="5BFC92BB" w14:textId="77777777" w:rsidR="002A2838" w:rsidRPr="00301350" w:rsidRDefault="002A2838" w:rsidP="002A2838">
      <w:pPr>
        <w:pStyle w:val="B2"/>
        <w:rPr>
          <w:lang w:eastAsia="zh-CN"/>
        </w:rPr>
      </w:pPr>
      <w:r w:rsidRPr="00301350">
        <w:rPr>
          <w:lang w:eastAsia="zh-CN"/>
        </w:rPr>
        <w:t>-</w:t>
      </w:r>
      <w:r w:rsidRPr="00301350">
        <w:rPr>
          <w:lang w:eastAsia="zh-CN"/>
        </w:rPr>
        <w:tab/>
        <w:t>User Consent check for each member.</w:t>
      </w:r>
    </w:p>
    <w:p w14:paraId="2D85F0F1" w14:textId="77777777" w:rsidR="002A2838" w:rsidRPr="00301350" w:rsidRDefault="002A2838" w:rsidP="002A2838">
      <w:pPr>
        <w:pStyle w:val="B1"/>
        <w:rPr>
          <w:lang w:eastAsia="zh-CN"/>
        </w:rPr>
      </w:pPr>
      <w:r w:rsidRPr="00301350">
        <w:rPr>
          <w:lang w:eastAsia="zh-CN"/>
        </w:rPr>
        <w:t>4.</w:t>
      </w:r>
      <w:r w:rsidRPr="00301350">
        <w:rPr>
          <w:lang w:eastAsia="zh-CN"/>
        </w:rPr>
        <w:tab/>
        <w:t>5GS estimates and provides following analytics / predictions to the application server:</w:t>
      </w:r>
    </w:p>
    <w:p w14:paraId="7BC9E10A" w14:textId="77777777" w:rsidR="002A2838" w:rsidRPr="00301350" w:rsidRDefault="002A2838" w:rsidP="002A2838">
      <w:pPr>
        <w:pStyle w:val="B2"/>
        <w:rPr>
          <w:lang w:eastAsia="zh-CN"/>
        </w:rPr>
      </w:pPr>
      <w:r w:rsidRPr="00301350">
        <w:rPr>
          <w:lang w:eastAsia="zh-CN"/>
        </w:rPr>
        <w:t>-</w:t>
      </w:r>
      <w:r w:rsidRPr="00301350">
        <w:rPr>
          <w:lang w:eastAsia="zh-CN"/>
        </w:rPr>
        <w:tab/>
        <w:t>For each candidate member, expected latency performance given aggregated and local model size, in the form of an estimate of latency per iteration and/or an average latency over the duration for the FL process.</w:t>
      </w:r>
    </w:p>
    <w:p w14:paraId="072D20E3" w14:textId="77777777" w:rsidR="002A2838" w:rsidRPr="00301350" w:rsidRDefault="002A2838" w:rsidP="002A2838">
      <w:pPr>
        <w:pStyle w:val="B2"/>
        <w:rPr>
          <w:lang w:eastAsia="zh-CN"/>
        </w:rPr>
      </w:pPr>
      <w:r w:rsidRPr="00301350">
        <w:rPr>
          <w:lang w:eastAsia="zh-CN"/>
        </w:rPr>
        <w:t>-</w:t>
      </w:r>
      <w:r w:rsidRPr="00301350">
        <w:rPr>
          <w:lang w:eastAsia="zh-CN"/>
        </w:rPr>
        <w:tab/>
        <w:t>A suggested time window for a better result for the FL operation, e.g. when network is going to be congested at the preferred time window when FL training needs to be performed, or when the NWDAF estimates that latency could be drastically reduced by delaying the FL training process to a later point in time.</w:t>
      </w:r>
    </w:p>
    <w:p w14:paraId="15A3BBAF" w14:textId="77777777" w:rsidR="002A2838" w:rsidRPr="00301350" w:rsidRDefault="002A2838" w:rsidP="002A2838">
      <w:pPr>
        <w:pStyle w:val="B2"/>
        <w:rPr>
          <w:lang w:eastAsia="zh-CN"/>
        </w:rPr>
      </w:pPr>
      <w:r w:rsidRPr="00301350">
        <w:rPr>
          <w:lang w:eastAsia="zh-CN"/>
        </w:rPr>
        <w:t>-</w:t>
      </w:r>
      <w:r w:rsidRPr="00301350">
        <w:rPr>
          <w:lang w:eastAsia="zh-CN"/>
        </w:rPr>
        <w:tab/>
        <w:t>Geographical distribution information for the candidate members, if requested by the AI/ML application server for further processing its FL member candidate selection algorithm.</w:t>
      </w:r>
    </w:p>
    <w:p w14:paraId="5D6E3302" w14:textId="77777777" w:rsidR="002A2838" w:rsidRPr="00301350" w:rsidRDefault="002A2838" w:rsidP="002A2838">
      <w:pPr>
        <w:pStyle w:val="B2"/>
        <w:rPr>
          <w:lang w:eastAsia="zh-CN"/>
        </w:rPr>
      </w:pPr>
      <w:r w:rsidRPr="00301350">
        <w:rPr>
          <w:lang w:eastAsia="zh-CN"/>
        </w:rPr>
        <w:t>-</w:t>
      </w:r>
      <w:r w:rsidRPr="00301350">
        <w:rPr>
          <w:lang w:eastAsia="zh-CN"/>
        </w:rPr>
        <w:tab/>
        <w:t>QoS flow level data (QFI, QoS flow Bit Rate, QoS flow Packet Delay, Packet transmission, Packet retransmission), as the statistics/prediction of QoS for the FL traffic transmission.</w:t>
      </w:r>
    </w:p>
    <w:p w14:paraId="3CE8B0BB" w14:textId="462638BA" w:rsidR="002A0ABF" w:rsidRPr="00301350" w:rsidRDefault="002A0ABF" w:rsidP="002A0ABF">
      <w:pPr>
        <w:pStyle w:val="Heading3"/>
        <w:rPr>
          <w:lang w:eastAsia="zh-CN"/>
        </w:rPr>
      </w:pPr>
      <w:bookmarkStart w:id="228" w:name="_Toc101357171"/>
      <w:r w:rsidRPr="00301350">
        <w:rPr>
          <w:lang w:eastAsia="zh-CN"/>
        </w:rPr>
        <w:t>6.6.2</w:t>
      </w:r>
      <w:r w:rsidRPr="00301350">
        <w:rPr>
          <w:lang w:eastAsia="zh-CN"/>
        </w:rPr>
        <w:tab/>
      </w:r>
      <w:r w:rsidRPr="00301350">
        <w:t>Procedures</w:t>
      </w:r>
      <w:bookmarkEnd w:id="227"/>
      <w:bookmarkEnd w:id="228"/>
    </w:p>
    <w:p w14:paraId="45D0D0D2" w14:textId="77777777" w:rsidR="002A0ABF" w:rsidRPr="00301350" w:rsidRDefault="002A0ABF" w:rsidP="002A2838">
      <w:r w:rsidRPr="00301350">
        <w:t>The procedure for federated learning analytics as assistance to AI/ML application server is depicted in figure 6.6.2-1.</w:t>
      </w:r>
    </w:p>
    <w:p w14:paraId="218789A9" w14:textId="77777777" w:rsidR="002A2838" w:rsidRPr="00301350" w:rsidRDefault="002A0ABF" w:rsidP="002A2838">
      <w:pPr>
        <w:pStyle w:val="TH"/>
      </w:pPr>
      <w:r w:rsidRPr="00301350">
        <w:object w:dxaOrig="19726" w:dyaOrig="13516" w14:anchorId="7AFD80B4">
          <v:shape id="_x0000_i1063" type="#_x0000_t75" style="width:481.6pt;height:330.1pt" o:ole="">
            <v:imagedata r:id="rId28" o:title=""/>
          </v:shape>
          <o:OLEObject Type="Embed" ProgID="Visio.Drawing.15" ShapeID="_x0000_i1063" DrawAspect="Content" ObjectID="_1711970532" r:id="rId29"/>
        </w:object>
      </w:r>
    </w:p>
    <w:p w14:paraId="0BF25D62" w14:textId="4A27CD49" w:rsidR="002A0ABF" w:rsidRPr="00301350" w:rsidRDefault="002A0ABF" w:rsidP="002A2838">
      <w:pPr>
        <w:pStyle w:val="TF"/>
      </w:pPr>
      <w:r w:rsidRPr="00301350">
        <w:t>Figure 6.6.2-1:</w:t>
      </w:r>
      <w:r w:rsidR="002A2838" w:rsidRPr="00301350">
        <w:t xml:space="preserve"> </w:t>
      </w:r>
      <w:r w:rsidRPr="00301350">
        <w:t>Federated learning analytics as assistance to AI/ML application server</w:t>
      </w:r>
    </w:p>
    <w:p w14:paraId="3561C885" w14:textId="77777777" w:rsidR="002A2838" w:rsidRPr="00301350" w:rsidRDefault="002A2838" w:rsidP="002A2838">
      <w:pPr>
        <w:pStyle w:val="B1"/>
      </w:pPr>
      <w:r w:rsidRPr="00301350">
        <w:t>1.</w:t>
      </w:r>
      <w:r w:rsidRPr="00301350">
        <w:tab/>
        <w:t>The AF prepares for running FL training by collecting information such as FL aggregated model size, potential FL members, model aggregation latency target in each iteration, expected number of iterations and time interval between iterations, local model size, time window(s) when FL training needs to be performed. It determines an initial list for candidate FL members.</w:t>
      </w:r>
    </w:p>
    <w:p w14:paraId="237E9E35" w14:textId="58E84762" w:rsidR="002A2838" w:rsidRPr="00301350" w:rsidRDefault="002A2838" w:rsidP="002A2838">
      <w:pPr>
        <w:pStyle w:val="NO"/>
      </w:pPr>
      <w:r w:rsidRPr="00301350">
        <w:t>NOTE 1:</w:t>
      </w:r>
      <w:r w:rsidRPr="00301350">
        <w:tab/>
        <w:t>This step happens at AI/ML application layer and is out of 3GPP scope.</w:t>
      </w:r>
    </w:p>
    <w:p w14:paraId="7842C9BE" w14:textId="77777777" w:rsidR="002A2838" w:rsidRPr="00301350" w:rsidRDefault="002A2838" w:rsidP="002A2838">
      <w:pPr>
        <w:pStyle w:val="B1"/>
      </w:pPr>
      <w:r w:rsidRPr="00301350">
        <w:t>2.</w:t>
      </w:r>
      <w:r w:rsidRPr="00301350">
        <w:tab/>
        <w:t>Based on the information collected in step 1, the AF requests 5GS assistance and request for analytics with Analytics ID set to FL analytics, and provides the following input information to 5GS about FL model training:</w:t>
      </w:r>
    </w:p>
    <w:p w14:paraId="4274C245" w14:textId="77777777" w:rsidR="002A2838" w:rsidRPr="00301350" w:rsidRDefault="002A2838" w:rsidP="002A2838">
      <w:pPr>
        <w:pStyle w:val="B2"/>
      </w:pPr>
      <w:r w:rsidRPr="00301350">
        <w:t>-</w:t>
      </w:r>
      <w:r w:rsidRPr="00301350">
        <w:tab/>
        <w:t>Candidate FL members: a list of candidate FL members Ids, i.e. one or more SUPI(s) or Internal Group Identifier(s), as derived in step 1.</w:t>
      </w:r>
    </w:p>
    <w:p w14:paraId="010A2A52" w14:textId="77777777" w:rsidR="002A2838" w:rsidRPr="00301350" w:rsidRDefault="002A2838" w:rsidP="002A2838">
      <w:pPr>
        <w:pStyle w:val="B2"/>
      </w:pPr>
      <w:r w:rsidRPr="00301350">
        <w:t>-</w:t>
      </w:r>
      <w:r w:rsidRPr="00301350">
        <w:tab/>
        <w:t>Local model size: to determine uplink traffic requirements for the UEs participating to FL operation and which kind of latency could be provided for this model size.</w:t>
      </w:r>
    </w:p>
    <w:p w14:paraId="5748C33F" w14:textId="77777777" w:rsidR="002A2838" w:rsidRPr="00301350" w:rsidRDefault="002A2838" w:rsidP="002A2838">
      <w:pPr>
        <w:pStyle w:val="B2"/>
      </w:pPr>
      <w:r w:rsidRPr="00301350">
        <w:t>-</w:t>
      </w:r>
      <w:r w:rsidRPr="00301350">
        <w:tab/>
        <w:t>Aggregated model size: to help 5GS to determine the QoS requirements and what kind of latency could be provided for this model size.</w:t>
      </w:r>
    </w:p>
    <w:p w14:paraId="71431E94" w14:textId="77777777" w:rsidR="002A2838" w:rsidRPr="00301350" w:rsidRDefault="002A2838" w:rsidP="002A2838">
      <w:pPr>
        <w:pStyle w:val="B2"/>
      </w:pPr>
      <w:r w:rsidRPr="00301350">
        <w:t>-</w:t>
      </w:r>
      <w:r w:rsidRPr="00301350">
        <w:tab/>
        <w:t>Expected number of iterations (e.g. 5000, 10000) and time interval between iterations. These two information will then determine the overall time needed by FL training operation.</w:t>
      </w:r>
    </w:p>
    <w:p w14:paraId="0D155C1E" w14:textId="77777777" w:rsidR="002A2838" w:rsidRPr="00301350" w:rsidRDefault="002A2838" w:rsidP="002A2838">
      <w:pPr>
        <w:pStyle w:val="B2"/>
      </w:pPr>
      <w:r w:rsidRPr="00301350">
        <w:t>-</w:t>
      </w:r>
      <w:r w:rsidRPr="00301350">
        <w:tab/>
        <w:t>Optionally, preferred time window(s) when FL training operation for the group needs to be performed.</w:t>
      </w:r>
    </w:p>
    <w:p w14:paraId="2FD313E1" w14:textId="77777777" w:rsidR="002A2838" w:rsidRPr="00301350" w:rsidRDefault="002A2838" w:rsidP="002A2838">
      <w:pPr>
        <w:pStyle w:val="B2"/>
      </w:pPr>
      <w:r w:rsidRPr="00301350">
        <w:t>-</w:t>
      </w:r>
      <w:r w:rsidRPr="00301350">
        <w:tab/>
        <w:t>Optionally, FL transmission start time indicates when FL training operation prefers to start.</w:t>
      </w:r>
    </w:p>
    <w:p w14:paraId="72940019" w14:textId="77777777" w:rsidR="002A2838" w:rsidRPr="00301350" w:rsidRDefault="002A2838" w:rsidP="002A2838">
      <w:pPr>
        <w:pStyle w:val="B2"/>
      </w:pPr>
      <w:r w:rsidRPr="00301350">
        <w:t>-</w:t>
      </w:r>
      <w:r w:rsidRPr="00301350">
        <w:tab/>
        <w:t>S-NSSAI.</w:t>
      </w:r>
    </w:p>
    <w:p w14:paraId="60B5AD8B" w14:textId="77777777" w:rsidR="002A2838" w:rsidRPr="00301350" w:rsidRDefault="002A2838" w:rsidP="002A2838">
      <w:pPr>
        <w:pStyle w:val="B2"/>
      </w:pPr>
      <w:r w:rsidRPr="00301350">
        <w:t>-</w:t>
      </w:r>
      <w:r w:rsidRPr="00301350">
        <w:tab/>
        <w:t>Optionally, a request for geographical distribution of the UEs.</w:t>
      </w:r>
    </w:p>
    <w:p w14:paraId="1AE364C2" w14:textId="77777777" w:rsidR="002A2838" w:rsidRPr="00301350" w:rsidRDefault="002A2838" w:rsidP="002A2838">
      <w:pPr>
        <w:pStyle w:val="B2"/>
      </w:pPr>
      <w:r w:rsidRPr="00301350">
        <w:t>-</w:t>
      </w:r>
      <w:r w:rsidRPr="00301350">
        <w:tab/>
        <w:t>QoS requirements (e.g. includes 5QI, QoS Characteristics) indicates the QoS requirements of the QoS flow of the FL transmission.</w:t>
      </w:r>
    </w:p>
    <w:p w14:paraId="4871DADC" w14:textId="43B2E0EA" w:rsidR="002A2838" w:rsidRPr="00301350" w:rsidRDefault="002A2838" w:rsidP="002A2838">
      <w:pPr>
        <w:pStyle w:val="NO"/>
      </w:pPr>
      <w:r w:rsidRPr="00301350">
        <w:lastRenderedPageBreak/>
        <w:t>NOTE 2:</w:t>
      </w:r>
      <w:r w:rsidRPr="00301350">
        <w:tab/>
        <w:t>Privacy issues need to be addressed by SA WG3.</w:t>
      </w:r>
    </w:p>
    <w:p w14:paraId="40C0C015" w14:textId="77777777" w:rsidR="002A2838" w:rsidRPr="00301350" w:rsidRDefault="002A2838" w:rsidP="002A2838">
      <w:pPr>
        <w:pStyle w:val="B1"/>
      </w:pPr>
      <w:r w:rsidRPr="00301350">
        <w:t>3</w:t>
      </w:r>
      <w:r w:rsidRPr="00301350">
        <w:tab/>
        <w:t>NEF forwards the request to NWDAF.</w:t>
      </w:r>
    </w:p>
    <w:p w14:paraId="31D9F30E" w14:textId="77777777" w:rsidR="002A2838" w:rsidRPr="00301350" w:rsidRDefault="002A2838" w:rsidP="002A2838">
      <w:pPr>
        <w:pStyle w:val="B1"/>
      </w:pPr>
      <w:r w:rsidRPr="00301350">
        <w:t>4-6</w:t>
      </w:r>
      <w:r w:rsidRPr="00301350">
        <w:tab/>
        <w:t>NWDAF collects data about candidate FL members from NFs:</w:t>
      </w:r>
    </w:p>
    <w:p w14:paraId="00677267" w14:textId="77777777" w:rsidR="002A2838" w:rsidRPr="00301350" w:rsidRDefault="002A2838" w:rsidP="002A2838">
      <w:pPr>
        <w:pStyle w:val="B2"/>
      </w:pPr>
      <w:r w:rsidRPr="00301350">
        <w:t>-</w:t>
      </w:r>
      <w:r w:rsidRPr="00301350">
        <w:tab/>
        <w:t>Radio link quality (RSRP) for each candidate UE/member, via OAM.</w:t>
      </w:r>
    </w:p>
    <w:p w14:paraId="1F8E5FCE" w14:textId="77777777" w:rsidR="002A2838" w:rsidRPr="00301350" w:rsidRDefault="002A2838" w:rsidP="002A2838">
      <w:pPr>
        <w:pStyle w:val="B2"/>
      </w:pPr>
      <w:r w:rsidRPr="00301350">
        <w:t>-</w:t>
      </w:r>
      <w:r w:rsidRPr="00301350">
        <w:tab/>
        <w:t>Network capacity (to support expected traffic) estimate in the area for FL training. This could require additions to network performance analytics such as e.g. maximum load that a gNB (absolute available throughput) can accept.</w:t>
      </w:r>
    </w:p>
    <w:p w14:paraId="36AF6249" w14:textId="1BCAF918" w:rsidR="002A2838" w:rsidRPr="00301350" w:rsidRDefault="002A2838" w:rsidP="002A2838">
      <w:pPr>
        <w:pStyle w:val="B2"/>
      </w:pPr>
      <w:r w:rsidRPr="00301350">
        <w:t>-</w:t>
      </w:r>
      <w:r w:rsidRPr="00301350">
        <w:tab/>
        <w:t>QoS configuration in PCF / capability for the FL transmission QoS flow (if UEs can meet the required QoS (2MBPS) in the specified areas).</w:t>
      </w:r>
    </w:p>
    <w:p w14:paraId="50AE6363" w14:textId="77777777" w:rsidR="002A2838" w:rsidRPr="00301350" w:rsidRDefault="002A2838" w:rsidP="002A2838">
      <w:pPr>
        <w:pStyle w:val="B2"/>
      </w:pPr>
      <w:r w:rsidRPr="00301350">
        <w:t>-</w:t>
      </w:r>
      <w:r w:rsidRPr="00301350">
        <w:tab/>
        <w:t>User consent checking for each member, from UDM.</w:t>
      </w:r>
    </w:p>
    <w:p w14:paraId="05AB524F" w14:textId="77777777" w:rsidR="002A2838" w:rsidRPr="00301350" w:rsidRDefault="002A2838" w:rsidP="002A2838">
      <w:pPr>
        <w:pStyle w:val="B1"/>
      </w:pPr>
      <w:r w:rsidRPr="00301350">
        <w:t>7-8</w:t>
      </w:r>
      <w:r w:rsidRPr="00301350">
        <w:tab/>
        <w:t>NWDAF estimates and informs AF, via NEF, about analytics and predictions, per time window:</w:t>
      </w:r>
    </w:p>
    <w:p w14:paraId="7C246B2C" w14:textId="77777777" w:rsidR="002A2838" w:rsidRPr="00301350" w:rsidRDefault="002A2838" w:rsidP="002A2838">
      <w:pPr>
        <w:pStyle w:val="B2"/>
      </w:pPr>
      <w:r w:rsidRPr="00301350">
        <w:t>-</w:t>
      </w:r>
      <w:r w:rsidRPr="00301350">
        <w:tab/>
        <w:t>Candidate members' expected latency performance given aggregated and local model size, per iteration and/or on average. This is needed for the AF to determine the number of members meeting latency target per iteration, as well as the expected number of members not able to meet the latency target during the overall FL training process.</w:t>
      </w:r>
    </w:p>
    <w:p w14:paraId="1352FA18" w14:textId="77777777" w:rsidR="002A2838" w:rsidRPr="00301350" w:rsidRDefault="002A2838" w:rsidP="002A2838">
      <w:pPr>
        <w:pStyle w:val="B2"/>
      </w:pPr>
      <w:r w:rsidRPr="00301350">
        <w:t>-</w:t>
      </w:r>
      <w:r w:rsidRPr="00301350">
        <w:tab/>
        <w:t>Geographical distribution of the member UEs (if requested by the AF in step 2 for further processing in candidate selection algorithm), e.g. list of UEs per tracking areas.</w:t>
      </w:r>
    </w:p>
    <w:p w14:paraId="03C5331B" w14:textId="184F18A1" w:rsidR="002A2838" w:rsidRPr="00301350" w:rsidRDefault="002A2838" w:rsidP="002A2838">
      <w:pPr>
        <w:pStyle w:val="B2"/>
      </w:pPr>
      <w:r w:rsidRPr="00301350">
        <w:t>-</w:t>
      </w:r>
      <w:r w:rsidRPr="00301350">
        <w:tab/>
        <w:t>QoS flow level data (QFI, QoS flow Bit Rate, QoS flow Packet Delay, Packet transmission, Packet retransmission), as the statistics/prediction of QoS for the FL traffic transmission.</w:t>
      </w:r>
    </w:p>
    <w:p w14:paraId="11FDA6FE" w14:textId="77777777" w:rsidR="002A2838" w:rsidRPr="00301350" w:rsidRDefault="002A2838" w:rsidP="002A2838">
      <w:pPr>
        <w:pStyle w:val="B1"/>
      </w:pPr>
      <w:r w:rsidRPr="00301350">
        <w:t>9-11</w:t>
      </w:r>
      <w:r w:rsidRPr="00301350">
        <w:tab/>
        <w:t>Based on the received information, the AF can estimate latency performance of FL model training and can take some decision on FL training, such as start or delay FL model training, or increase targeted latency per iteration and start FL, or decide to add FL members and request again assistance from the 5GS for new candidate members, or decide to use another FL selection algorithm.</w:t>
      </w:r>
    </w:p>
    <w:p w14:paraId="119C3C93" w14:textId="6276968D" w:rsidR="002A2838" w:rsidRPr="00301350" w:rsidRDefault="002A2838" w:rsidP="002A2838">
      <w:pPr>
        <w:pStyle w:val="NO"/>
      </w:pPr>
      <w:r w:rsidRPr="00301350">
        <w:t>NOTE 3:</w:t>
      </w:r>
      <w:r w:rsidRPr="00301350">
        <w:tab/>
        <w:t>These steps happen at AI/ML application layer and are out of 3GPP scope.</w:t>
      </w:r>
    </w:p>
    <w:p w14:paraId="1E988F78" w14:textId="77777777" w:rsidR="002A0ABF" w:rsidRPr="00301350" w:rsidRDefault="002A0ABF" w:rsidP="002A0ABF">
      <w:pPr>
        <w:pStyle w:val="Heading3"/>
        <w:rPr>
          <w:lang w:eastAsia="zh-CN"/>
        </w:rPr>
      </w:pPr>
      <w:bookmarkStart w:id="229" w:name="_Toc100833052"/>
      <w:bookmarkStart w:id="230" w:name="_Toc101357172"/>
      <w:r w:rsidRPr="00301350">
        <w:rPr>
          <w:lang w:eastAsia="zh-CN"/>
        </w:rPr>
        <w:t>6.6.3</w:t>
      </w:r>
      <w:r w:rsidRPr="00301350">
        <w:rPr>
          <w:lang w:eastAsia="zh-CN"/>
        </w:rPr>
        <w:tab/>
      </w:r>
      <w:r w:rsidRPr="00301350">
        <w:t xml:space="preserve">Impacts on </w:t>
      </w:r>
      <w:r w:rsidRPr="00301350">
        <w:rPr>
          <w:lang w:eastAsia="zh-CN"/>
        </w:rPr>
        <w:t>services, entities and interfaces</w:t>
      </w:r>
      <w:bookmarkEnd w:id="229"/>
      <w:bookmarkEnd w:id="230"/>
    </w:p>
    <w:p w14:paraId="5DC4C25D" w14:textId="77777777" w:rsidR="002A0ABF" w:rsidRPr="00301350" w:rsidRDefault="002A0ABF" w:rsidP="002A0ABF">
      <w:r w:rsidRPr="00301350">
        <w:t>NWDAF providing new FL analytics on expected latency for candidate FL members, with input parameters provided by AI/ML application server.</w:t>
      </w:r>
    </w:p>
    <w:p w14:paraId="60614678" w14:textId="77777777" w:rsidR="002A0ABF" w:rsidRPr="00301350" w:rsidRDefault="002A0ABF" w:rsidP="002A0ABF">
      <w:pPr>
        <w:pStyle w:val="Heading2"/>
      </w:pPr>
      <w:bookmarkStart w:id="231" w:name="_Toc100833053"/>
      <w:bookmarkStart w:id="232" w:name="_Toc101357173"/>
      <w:r w:rsidRPr="00301350">
        <w:t>6.7</w:t>
      </w:r>
      <w:r w:rsidRPr="00301350">
        <w:tab/>
        <w:t>Solution #7: 5GS information exposure for AI/ML operation</w:t>
      </w:r>
      <w:bookmarkEnd w:id="231"/>
      <w:bookmarkEnd w:id="232"/>
    </w:p>
    <w:p w14:paraId="0ED95DE3" w14:textId="77777777" w:rsidR="002A0ABF" w:rsidRPr="00301350" w:rsidRDefault="002A0ABF" w:rsidP="002A0ABF">
      <w:pPr>
        <w:pStyle w:val="Heading3"/>
      </w:pPr>
      <w:bookmarkStart w:id="233" w:name="_Toc100833054"/>
      <w:bookmarkStart w:id="234" w:name="_Toc101357174"/>
      <w:r w:rsidRPr="00301350">
        <w:t>6.7.1</w:t>
      </w:r>
      <w:r w:rsidRPr="00301350">
        <w:tab/>
        <w:t>Description</w:t>
      </w:r>
      <w:bookmarkEnd w:id="233"/>
      <w:bookmarkEnd w:id="234"/>
    </w:p>
    <w:p w14:paraId="68C3100F" w14:textId="77777777" w:rsidR="002A2838" w:rsidRPr="00301350" w:rsidRDefault="002A2838" w:rsidP="002A2838">
      <w:pPr>
        <w:rPr>
          <w:noProof/>
        </w:rPr>
      </w:pPr>
      <w:r w:rsidRPr="00301350">
        <w:rPr>
          <w:noProof/>
        </w:rPr>
        <w:t>Awareness of UE UL/DL data rate at AI/ML application server is beneficial for it to make decision on AI/ML operation. RAN node estimates the supported UL/DL data rate based on the channel condition between RAN node and UE, the bandwidth available for the UE and other factors. In order to enable 5GS to perform data rate monitoring for AI/ML operation, AF provides 5GS data rate monitoring request information. Data rate monitoring request information may include the following parameters,</w:t>
      </w:r>
    </w:p>
    <w:p w14:paraId="3C7AD2FA" w14:textId="3699B1CE" w:rsidR="002A2838" w:rsidRPr="00301350" w:rsidRDefault="002A2838" w:rsidP="002A2838">
      <w:pPr>
        <w:pStyle w:val="B1"/>
        <w:rPr>
          <w:noProof/>
        </w:rPr>
      </w:pPr>
      <w:r w:rsidRPr="00301350">
        <w:rPr>
          <w:noProof/>
        </w:rPr>
        <w:t>-</w:t>
      </w:r>
      <w:r w:rsidRPr="00301350">
        <w:rPr>
          <w:noProof/>
        </w:rPr>
        <w:tab/>
        <w:t>The direction of data rate monitoring, e.g. UL, DL, or both.</w:t>
      </w:r>
    </w:p>
    <w:p w14:paraId="4DA061BA" w14:textId="756C3AEE" w:rsidR="002A2838" w:rsidRPr="00301350" w:rsidRDefault="002A2838" w:rsidP="002A2838">
      <w:pPr>
        <w:pStyle w:val="B1"/>
        <w:rPr>
          <w:noProof/>
        </w:rPr>
      </w:pPr>
      <w:r w:rsidRPr="00301350">
        <w:rPr>
          <w:noProof/>
        </w:rPr>
        <w:t>-</w:t>
      </w:r>
      <w:r w:rsidRPr="00301350">
        <w:rPr>
          <w:noProof/>
        </w:rPr>
        <w:tab/>
        <w:t>Data rate reporting levels.</w:t>
      </w:r>
    </w:p>
    <w:p w14:paraId="3F6AFA5C" w14:textId="3FB2DFE8" w:rsidR="002A2838" w:rsidRPr="00301350" w:rsidRDefault="002A2838" w:rsidP="002A2838">
      <w:pPr>
        <w:pStyle w:val="B1"/>
        <w:rPr>
          <w:noProof/>
        </w:rPr>
      </w:pPr>
      <w:r w:rsidRPr="00301350">
        <w:rPr>
          <w:noProof/>
        </w:rPr>
        <w:t>-</w:t>
      </w:r>
      <w:r w:rsidRPr="00301350">
        <w:rPr>
          <w:noProof/>
        </w:rPr>
        <w:tab/>
        <w:t>Data rate reporting periodicity.</w:t>
      </w:r>
    </w:p>
    <w:p w14:paraId="7A544C3B" w14:textId="77777777" w:rsidR="002A2838" w:rsidRPr="00301350" w:rsidRDefault="002A2838" w:rsidP="002A2838">
      <w:pPr>
        <w:rPr>
          <w:noProof/>
        </w:rPr>
      </w:pPr>
      <w:r w:rsidRPr="00301350">
        <w:rPr>
          <w:noProof/>
        </w:rPr>
        <w:t>Besides, the required UL/DL data rate may be optionally provided as the QoS requirement, which may be contained in data rate monitoring information or not.</w:t>
      </w:r>
    </w:p>
    <w:p w14:paraId="1CFADB83" w14:textId="5DAE5BA7" w:rsidR="002A2838" w:rsidRPr="00301350" w:rsidRDefault="002A2838" w:rsidP="002A2838">
      <w:pPr>
        <w:rPr>
          <w:noProof/>
        </w:rPr>
      </w:pPr>
      <w:r w:rsidRPr="00301350">
        <w:rPr>
          <w:noProof/>
        </w:rPr>
        <w:t xml:space="preserve">The solution relies on the Setting up an AF session with required QoS procedure and PDU Session Modification procedure in clauses 4.15.6.6 and 4.3.3.2 respectively of </w:t>
      </w:r>
      <w:r w:rsidR="00301350" w:rsidRPr="00301350">
        <w:rPr>
          <w:noProof/>
        </w:rPr>
        <w:t>TS</w:t>
      </w:r>
      <w:r w:rsidR="00301350">
        <w:rPr>
          <w:noProof/>
        </w:rPr>
        <w:t> </w:t>
      </w:r>
      <w:r w:rsidR="00301350" w:rsidRPr="00301350">
        <w:rPr>
          <w:noProof/>
        </w:rPr>
        <w:t>23.502</w:t>
      </w:r>
      <w:r w:rsidR="00301350">
        <w:rPr>
          <w:noProof/>
        </w:rPr>
        <w:t> </w:t>
      </w:r>
      <w:r w:rsidR="00301350" w:rsidRPr="00301350">
        <w:rPr>
          <w:noProof/>
        </w:rPr>
        <w:t>[</w:t>
      </w:r>
      <w:r w:rsidRPr="00301350">
        <w:rPr>
          <w:noProof/>
        </w:rPr>
        <w:t xml:space="preserve">4] to provision the data rate monitoring request </w:t>
      </w:r>
      <w:r w:rsidRPr="00301350">
        <w:rPr>
          <w:noProof/>
        </w:rPr>
        <w:lastRenderedPageBreak/>
        <w:t>informaiton to the RAN node. Besides, the existing QoS monitoring scheme can be reused for data rate monitoring configuration and reporting.</w:t>
      </w:r>
    </w:p>
    <w:p w14:paraId="1FFBB892" w14:textId="25107A36" w:rsidR="002A0ABF" w:rsidRPr="00301350" w:rsidRDefault="00E537D6" w:rsidP="002A0ABF">
      <w:pPr>
        <w:pStyle w:val="EditorsNote"/>
        <w:rPr>
          <w:lang w:eastAsia="ko-KR"/>
        </w:rPr>
      </w:pPr>
      <w:r w:rsidRPr="00301350">
        <w:rPr>
          <w:rFonts w:hint="eastAsia"/>
        </w:rPr>
        <w:t>Editor</w:t>
      </w:r>
      <w:r w:rsidRPr="00301350">
        <w:t>'</w:t>
      </w:r>
      <w:r w:rsidRPr="00301350">
        <w:rPr>
          <w:rFonts w:hint="eastAsia"/>
        </w:rPr>
        <w:t>s note:</w:t>
      </w:r>
      <w:r w:rsidRPr="00301350">
        <w:rPr>
          <w:rFonts w:hint="eastAsia"/>
        </w:rPr>
        <w:tab/>
      </w:r>
      <w:r w:rsidR="002A0ABF" w:rsidRPr="00301350">
        <w:t>Whether RAN can provide available bit rates is FFS and requires coordination with RAN WG.</w:t>
      </w:r>
    </w:p>
    <w:p w14:paraId="16E48B3D" w14:textId="77777777" w:rsidR="002A0ABF" w:rsidRPr="00301350" w:rsidRDefault="002A0ABF" w:rsidP="002A0ABF">
      <w:pPr>
        <w:pStyle w:val="Heading3"/>
        <w:rPr>
          <w:lang w:eastAsia="zh-CN"/>
        </w:rPr>
      </w:pPr>
      <w:bookmarkStart w:id="235" w:name="_Toc100833055"/>
      <w:bookmarkStart w:id="236" w:name="_Toc101357175"/>
      <w:r w:rsidRPr="00301350">
        <w:rPr>
          <w:lang w:eastAsia="zh-CN"/>
        </w:rPr>
        <w:t>6.7.2</w:t>
      </w:r>
      <w:r w:rsidRPr="00301350">
        <w:rPr>
          <w:lang w:eastAsia="zh-CN"/>
        </w:rPr>
        <w:tab/>
      </w:r>
      <w:r w:rsidRPr="00301350">
        <w:t>Procedures</w:t>
      </w:r>
      <w:bookmarkEnd w:id="235"/>
      <w:bookmarkEnd w:id="236"/>
    </w:p>
    <w:p w14:paraId="58BE609A" w14:textId="3A7A98B8" w:rsidR="002A0ABF" w:rsidRPr="00301350" w:rsidRDefault="002A0ABF" w:rsidP="002A0ABF">
      <w:pPr>
        <w:pStyle w:val="Heading4"/>
        <w:rPr>
          <w:rFonts w:eastAsia="Malgun Gothic"/>
          <w:lang w:eastAsia="ko-KR"/>
        </w:rPr>
      </w:pPr>
      <w:bookmarkStart w:id="237" w:name="_Toc100833056"/>
      <w:bookmarkStart w:id="238" w:name="_Toc101357176"/>
      <w:r w:rsidRPr="00301350">
        <w:rPr>
          <w:rFonts w:eastAsia="Malgun Gothic"/>
          <w:lang w:eastAsia="ko-KR"/>
        </w:rPr>
        <w:t>6.7.2.1</w:t>
      </w:r>
      <w:r w:rsidRPr="00301350">
        <w:rPr>
          <w:rFonts w:eastAsia="Malgun Gothic"/>
          <w:lang w:eastAsia="ko-KR"/>
        </w:rPr>
        <w:tab/>
        <w:t>Data rate monitoring scheme</w:t>
      </w:r>
      <w:bookmarkEnd w:id="237"/>
      <w:bookmarkEnd w:id="238"/>
    </w:p>
    <w:p w14:paraId="1A8CCBB0" w14:textId="3E90A70B" w:rsidR="002A0ABF" w:rsidRPr="00301350" w:rsidRDefault="002A0ABF" w:rsidP="002A2838">
      <w:pPr>
        <w:pStyle w:val="TH"/>
      </w:pPr>
      <w:r w:rsidRPr="00301350">
        <w:object w:dxaOrig="19740" w:dyaOrig="14115" w14:anchorId="6A3F75D8">
          <v:shape id="_x0000_i1064" type="#_x0000_t75" style="width:481.6pt;height:344.4pt" o:ole="">
            <v:imagedata r:id="rId30" o:title=""/>
          </v:shape>
          <o:OLEObject Type="Embed" ProgID="Visio.Drawing.15" ShapeID="_x0000_i1064" DrawAspect="Content" ObjectID="_1711970533" r:id="rId31"/>
        </w:object>
      </w:r>
    </w:p>
    <w:p w14:paraId="266EED50" w14:textId="6367AFC7" w:rsidR="002A0ABF" w:rsidRPr="00301350" w:rsidRDefault="002A0ABF" w:rsidP="002A2838">
      <w:pPr>
        <w:pStyle w:val="TF"/>
        <w:rPr>
          <w:noProof/>
        </w:rPr>
      </w:pPr>
      <w:r w:rsidRPr="00301350">
        <w:rPr>
          <w:noProof/>
        </w:rPr>
        <w:t>Figure 6.7.2.1</w:t>
      </w:r>
      <w:r w:rsidR="002A2838" w:rsidRPr="00301350">
        <w:rPr>
          <w:noProof/>
        </w:rPr>
        <w:t>:</w:t>
      </w:r>
      <w:r w:rsidRPr="00301350">
        <w:rPr>
          <w:noProof/>
        </w:rPr>
        <w:t xml:space="preserve"> </w:t>
      </w:r>
      <w:r w:rsidR="002A2838" w:rsidRPr="00301350">
        <w:rPr>
          <w:noProof/>
        </w:rPr>
        <w:t xml:space="preserve">Data </w:t>
      </w:r>
      <w:r w:rsidRPr="00301350">
        <w:rPr>
          <w:noProof/>
        </w:rPr>
        <w:t>rate monitoring procedure</w:t>
      </w:r>
    </w:p>
    <w:p w14:paraId="685EB72C" w14:textId="77777777" w:rsidR="002A2838" w:rsidRPr="00301350" w:rsidRDefault="002A2838" w:rsidP="002A2838">
      <w:pPr>
        <w:pStyle w:val="B1"/>
        <w:rPr>
          <w:lang w:eastAsia="zh-CN"/>
        </w:rPr>
      </w:pPr>
      <w:bookmarkStart w:id="239" w:name="_Toc100833057"/>
      <w:r w:rsidRPr="00301350">
        <w:rPr>
          <w:lang w:eastAsia="zh-CN"/>
        </w:rPr>
        <w:t>0.</w:t>
      </w:r>
      <w:r w:rsidRPr="00301350">
        <w:rPr>
          <w:lang w:eastAsia="zh-CN"/>
        </w:rPr>
        <w:tab/>
        <w:t>the AI/ML application of UE requests for connectivity.</w:t>
      </w:r>
    </w:p>
    <w:p w14:paraId="3E32F88A" w14:textId="08501609" w:rsidR="002A2838" w:rsidRPr="00301350" w:rsidRDefault="002A2838" w:rsidP="002A2838">
      <w:pPr>
        <w:pStyle w:val="B1"/>
        <w:rPr>
          <w:lang w:eastAsia="zh-CN"/>
        </w:rPr>
      </w:pPr>
      <w:r w:rsidRPr="00301350">
        <w:rPr>
          <w:lang w:eastAsia="zh-CN"/>
        </w:rPr>
        <w:t>1.</w:t>
      </w:r>
      <w:r w:rsidRPr="00301350">
        <w:rPr>
          <w:lang w:eastAsia="zh-CN"/>
        </w:rPr>
        <w:tab/>
        <w:t xml:space="preserve">UE triggers PDU session establishment procedure according to clause 4.3.2.2.1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w:t>
      </w:r>
    </w:p>
    <w:p w14:paraId="0014436C" w14:textId="77777777" w:rsidR="002A2838" w:rsidRPr="00301350" w:rsidRDefault="002A2838" w:rsidP="002A2838">
      <w:pPr>
        <w:pStyle w:val="B1"/>
        <w:rPr>
          <w:lang w:eastAsia="zh-CN"/>
        </w:rPr>
      </w:pPr>
      <w:r w:rsidRPr="00301350">
        <w:rPr>
          <w:lang w:eastAsia="zh-CN"/>
        </w:rPr>
        <w:t>2.</w:t>
      </w:r>
      <w:r w:rsidRPr="00301350">
        <w:rPr>
          <w:lang w:eastAsia="zh-CN"/>
        </w:rPr>
        <w:tab/>
        <w:t>The AI/ML application of UE communicates with AF/App server. E.g. UE may provide the requested AI/ML model, the available AI/ML model in UE, the available computation and energy resource, memory limitation etc. Besides, UE may also provide AI/ML application server the supported UL/DL data rate based on the measurement results.</w:t>
      </w:r>
    </w:p>
    <w:p w14:paraId="50801E96" w14:textId="77777777" w:rsidR="002A2838" w:rsidRPr="00301350" w:rsidRDefault="002A2838" w:rsidP="002A2838">
      <w:pPr>
        <w:pStyle w:val="B1"/>
        <w:rPr>
          <w:lang w:eastAsia="zh-CN"/>
        </w:rPr>
      </w:pPr>
      <w:r w:rsidRPr="00301350">
        <w:rPr>
          <w:lang w:eastAsia="zh-CN"/>
        </w:rPr>
        <w:t>3.</w:t>
      </w:r>
      <w:r w:rsidRPr="00301350">
        <w:rPr>
          <w:lang w:eastAsia="zh-CN"/>
        </w:rPr>
        <w:tab/>
        <w:t>(Optional) AF/App server makes decision on AI/ML operation based on UE's input and its own conditions. E.g. AF/App server determines the splitting point for AI/ML model splitting, or determine the AI/ML model and the size of parameter for AI/ML model downloading.</w:t>
      </w:r>
    </w:p>
    <w:p w14:paraId="60B77D8B" w14:textId="72ED3CDD" w:rsidR="002A2838" w:rsidRPr="00301350" w:rsidRDefault="002A2838" w:rsidP="002A2838">
      <w:pPr>
        <w:pStyle w:val="B1"/>
        <w:rPr>
          <w:lang w:eastAsia="zh-CN"/>
        </w:rPr>
      </w:pPr>
      <w:r w:rsidRPr="00301350">
        <w:rPr>
          <w:lang w:eastAsia="zh-CN"/>
        </w:rPr>
        <w:t>4.</w:t>
      </w:r>
      <w:r w:rsidRPr="00301350">
        <w:rPr>
          <w:lang w:eastAsia="zh-CN"/>
        </w:rPr>
        <w:tab/>
        <w:t xml:space="preserve">Based on the AI/ML operation, AF/App server provision data rate monitoring informaiton and optionally the required UL/DL data rate (provided if step 3 exists) to PCF via NEF based on Setting up an AF session with required QoS procedure in clause 4.15.6.6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The data rate monitoring request can be regarded as the AF subscribes to events of DATA_RATE_MONITORING. Alternatively, AF shall subscribe to events of DATA_RATE_MONITORING in AF request separately.</w:t>
      </w:r>
    </w:p>
    <w:p w14:paraId="012801DF" w14:textId="52F2F868" w:rsidR="002A2838" w:rsidRPr="00301350" w:rsidRDefault="002A2838" w:rsidP="002A2838">
      <w:pPr>
        <w:pStyle w:val="B1"/>
        <w:rPr>
          <w:lang w:eastAsia="zh-CN"/>
        </w:rPr>
      </w:pPr>
      <w:r w:rsidRPr="00301350">
        <w:rPr>
          <w:lang w:eastAsia="zh-CN"/>
        </w:rPr>
        <w:lastRenderedPageBreak/>
        <w:t>5.</w:t>
      </w:r>
      <w:r w:rsidRPr="00301350">
        <w:rPr>
          <w:lang w:eastAsia="zh-CN"/>
        </w:rPr>
        <w:tab/>
        <w:t>PCF initiates SM Policy Association Modification procedure as defined in</w:t>
      </w:r>
      <w:r w:rsidRPr="00301350">
        <w:rPr>
          <w:lang w:eastAsia="zh-CN"/>
        </w:rPr>
        <w:t xml:space="preserve"> clause 4.16.5.2</w:t>
      </w:r>
      <w:r w:rsidRPr="00301350">
        <w:rPr>
          <w:lang w:eastAsia="zh-CN"/>
        </w:rPr>
        <w:t xml:space="preserve">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to notify SMF about the modification of policies, which further triggers PDU session modification procedure. PCF includes the data rate monitoring request information (and optionally the required UL/DL data rate) in the PCC rules provided to SMF.</w:t>
      </w:r>
    </w:p>
    <w:p w14:paraId="215C90CD" w14:textId="77777777" w:rsidR="002A2838" w:rsidRPr="00301350" w:rsidRDefault="002A2838" w:rsidP="002A2838">
      <w:pPr>
        <w:pStyle w:val="B1"/>
        <w:rPr>
          <w:lang w:eastAsia="zh-CN"/>
        </w:rPr>
      </w:pPr>
      <w:r w:rsidRPr="00301350">
        <w:rPr>
          <w:lang w:eastAsia="zh-CN"/>
        </w:rPr>
        <w:t>6.</w:t>
      </w:r>
      <w:r w:rsidRPr="00301350">
        <w:rPr>
          <w:lang w:eastAsia="zh-CN"/>
        </w:rPr>
        <w:tab/>
        <w:t>SMF configures RAN node to perform data rate monitoring request (or provides RAN node with the required UL/DL data rate) via AMF. The N2 SM information contains QFI(s), the data rate monitoring request ( or the required UL/DL data rate optionally). The data rate monitoring request (together with the required UL/DL data rate optionally) can be associated with PDU session or QoS flow.</w:t>
      </w:r>
    </w:p>
    <w:p w14:paraId="1BE2D5AC" w14:textId="77777777" w:rsidR="002A2838" w:rsidRPr="00301350" w:rsidRDefault="002A2838" w:rsidP="002A2838">
      <w:pPr>
        <w:pStyle w:val="B1"/>
        <w:rPr>
          <w:lang w:eastAsia="zh-CN"/>
        </w:rPr>
      </w:pPr>
      <w:r w:rsidRPr="00301350">
        <w:rPr>
          <w:lang w:eastAsia="zh-CN"/>
        </w:rPr>
        <w:t>7.</w:t>
      </w:r>
      <w:r w:rsidRPr="00301350">
        <w:rPr>
          <w:lang w:eastAsia="zh-CN"/>
        </w:rPr>
        <w:tab/>
        <w:t>RAN node performs data rate monitoring for the PDU session or QoS flow as requested by the network.</w:t>
      </w:r>
    </w:p>
    <w:p w14:paraId="761FB9AA" w14:textId="77777777" w:rsidR="002A2838" w:rsidRPr="00301350" w:rsidRDefault="002A2838" w:rsidP="002A2838">
      <w:pPr>
        <w:pStyle w:val="B1"/>
        <w:rPr>
          <w:lang w:eastAsia="zh-CN"/>
        </w:rPr>
      </w:pPr>
      <w:r w:rsidRPr="00301350">
        <w:rPr>
          <w:lang w:eastAsia="zh-CN"/>
        </w:rPr>
        <w:t>8.</w:t>
      </w:r>
      <w:r w:rsidRPr="00301350">
        <w:rPr>
          <w:lang w:eastAsia="zh-CN"/>
        </w:rPr>
        <w:tab/>
        <w:t>Similar as the existing QoS monitoring scheme, RAN node reports data rate monitoring results to PSA UPF in the UL data packets or UL dummy packets.</w:t>
      </w:r>
    </w:p>
    <w:p w14:paraId="34D0BF4F" w14:textId="77777777" w:rsidR="002A2838" w:rsidRPr="00301350" w:rsidRDefault="002A2838" w:rsidP="002A2838">
      <w:pPr>
        <w:pStyle w:val="B1"/>
        <w:rPr>
          <w:lang w:eastAsia="zh-CN"/>
        </w:rPr>
      </w:pPr>
      <w:r w:rsidRPr="00301350">
        <w:rPr>
          <w:lang w:eastAsia="zh-CN"/>
        </w:rPr>
        <w:t>9.</w:t>
      </w:r>
      <w:r w:rsidRPr="00301350">
        <w:rPr>
          <w:lang w:eastAsia="zh-CN"/>
        </w:rPr>
        <w:tab/>
        <w:t>UPF sends the data rate monitoring results to SMF based on N4 Session Level Reporting procedure. SMF exposes the data rate monitoring results to AF/App server. E.g. SMF triggers Nsmf_EventExposure_Notify with data rate monitoring results. New event should be defined for data rate monitoring.</w:t>
      </w:r>
    </w:p>
    <w:p w14:paraId="12DA3CF2" w14:textId="77777777" w:rsidR="002A2838" w:rsidRPr="00301350" w:rsidRDefault="002A2838" w:rsidP="002A2838">
      <w:pPr>
        <w:pStyle w:val="B1"/>
        <w:rPr>
          <w:lang w:eastAsia="zh-CN"/>
        </w:rPr>
      </w:pPr>
      <w:r w:rsidRPr="00301350">
        <w:rPr>
          <w:lang w:eastAsia="zh-CN"/>
        </w:rPr>
        <w:t>10.</w:t>
      </w:r>
      <w:r w:rsidRPr="00301350">
        <w:rPr>
          <w:lang w:eastAsia="zh-CN"/>
        </w:rPr>
        <w:tab/>
        <w:t>AF/App server makes decision on AI/ML operation based on 5GS's input. E.g. AF/App server may change the splitting point for AI/ML model splitting, or change the size of parameter for AI/ML model downloading.</w:t>
      </w:r>
    </w:p>
    <w:p w14:paraId="327D8196" w14:textId="77777777" w:rsidR="002A2838" w:rsidRPr="00301350" w:rsidRDefault="002A2838" w:rsidP="002A2838">
      <w:pPr>
        <w:pStyle w:val="NO"/>
        <w:rPr>
          <w:lang w:eastAsia="zh-CN"/>
        </w:rPr>
      </w:pPr>
      <w:r w:rsidRPr="00301350">
        <w:rPr>
          <w:lang w:eastAsia="zh-CN"/>
        </w:rPr>
        <w:t>NOTE:</w:t>
      </w:r>
      <w:r w:rsidRPr="00301350">
        <w:rPr>
          <w:lang w:eastAsia="zh-CN"/>
        </w:rPr>
        <w:tab/>
        <w:t>If the SMF receives the indication of direct event notification from the PCF and the SMF determines that the L-PSA UPF supports such reporting, the SMF sends data rate monitoring parameters and associated them with the target local NEF or local AF address to the L-PSA UPF via N4 rules. L-PSA UPF obtains data rate monitoring results from NG-RAN node and sends the notification related with data rate monitoring results over Nupf_EventExposure_Notify service operation to local NEF/AF.</w:t>
      </w:r>
    </w:p>
    <w:p w14:paraId="444835E5" w14:textId="62CCB14D" w:rsidR="002A0ABF" w:rsidRPr="00301350" w:rsidRDefault="002A0ABF" w:rsidP="002A0ABF">
      <w:pPr>
        <w:pStyle w:val="Heading3"/>
        <w:rPr>
          <w:lang w:eastAsia="zh-CN"/>
        </w:rPr>
      </w:pPr>
      <w:bookmarkStart w:id="240" w:name="_Toc101357177"/>
      <w:r w:rsidRPr="00301350">
        <w:rPr>
          <w:lang w:eastAsia="zh-CN"/>
        </w:rPr>
        <w:t>6.7.3</w:t>
      </w:r>
      <w:r w:rsidRPr="00301350">
        <w:rPr>
          <w:lang w:eastAsia="zh-CN"/>
        </w:rPr>
        <w:tab/>
      </w:r>
      <w:r w:rsidRPr="00301350">
        <w:t xml:space="preserve">Impacts on </w:t>
      </w:r>
      <w:r w:rsidRPr="00301350">
        <w:rPr>
          <w:lang w:eastAsia="zh-CN"/>
        </w:rPr>
        <w:t>services, entities and interfaces</w:t>
      </w:r>
      <w:bookmarkEnd w:id="239"/>
      <w:bookmarkEnd w:id="240"/>
    </w:p>
    <w:p w14:paraId="21485B19" w14:textId="77777777" w:rsidR="002A0ABF" w:rsidRPr="00301350" w:rsidRDefault="002A0ABF" w:rsidP="002A0ABF">
      <w:r w:rsidRPr="00301350">
        <w:t>The proposed solution is based on Rel-17 procedures but some enhancements may be needed to make it possible for the data rate monitoring scheme, such as:</w:t>
      </w:r>
    </w:p>
    <w:p w14:paraId="6FDB9DCE" w14:textId="77777777" w:rsidR="002A0ABF" w:rsidRPr="00301350" w:rsidRDefault="002A0ABF" w:rsidP="002A0ABF">
      <w:r w:rsidRPr="00301350">
        <w:t>AF:</w:t>
      </w:r>
    </w:p>
    <w:p w14:paraId="5741CBDD" w14:textId="505ADD11" w:rsidR="002A0ABF" w:rsidRPr="00301350" w:rsidRDefault="002A0ABF" w:rsidP="002A0ABF">
      <w:pPr>
        <w:pStyle w:val="B1"/>
      </w:pPr>
      <w:r w:rsidRPr="00301350">
        <w:t>-</w:t>
      </w:r>
      <w:r w:rsidRPr="00301350">
        <w:tab/>
        <w:t>Include data rate monitoring request information in AF request</w:t>
      </w:r>
      <w:r w:rsidR="002A2838" w:rsidRPr="00301350">
        <w:t>.</w:t>
      </w:r>
    </w:p>
    <w:p w14:paraId="1236CA02" w14:textId="7612F240" w:rsidR="002A0ABF" w:rsidRPr="00301350" w:rsidRDefault="002A0ABF" w:rsidP="002A0ABF">
      <w:pPr>
        <w:pStyle w:val="B1"/>
      </w:pPr>
      <w:r w:rsidRPr="00301350">
        <w:t>-</w:t>
      </w:r>
      <w:r w:rsidRPr="00301350">
        <w:tab/>
        <w:t>Subscribe events of DATA_RATE_MONITORING</w:t>
      </w:r>
      <w:r w:rsidR="002A2838" w:rsidRPr="00301350">
        <w:t>.</w:t>
      </w:r>
    </w:p>
    <w:p w14:paraId="5AF077B5" w14:textId="77777777" w:rsidR="002A0ABF" w:rsidRPr="00301350" w:rsidRDefault="002A0ABF" w:rsidP="002A0ABF">
      <w:r w:rsidRPr="00301350">
        <w:t>PCF:</w:t>
      </w:r>
    </w:p>
    <w:p w14:paraId="562D3172" w14:textId="39D85689" w:rsidR="002A0ABF" w:rsidRPr="00301350" w:rsidRDefault="002A0ABF" w:rsidP="002A0ABF">
      <w:pPr>
        <w:pStyle w:val="B1"/>
      </w:pPr>
      <w:r w:rsidRPr="00301350">
        <w:t>-</w:t>
      </w:r>
      <w:r w:rsidRPr="00301350">
        <w:tab/>
        <w:t xml:space="preserve">Include data rate monitoring request </w:t>
      </w:r>
      <w:r w:rsidR="002A2838" w:rsidRPr="00301350">
        <w:t>information</w:t>
      </w:r>
      <w:r w:rsidRPr="00301350">
        <w:t xml:space="preserve"> in PCC rules</w:t>
      </w:r>
      <w:r w:rsidR="002A2838" w:rsidRPr="00301350">
        <w:t>.</w:t>
      </w:r>
    </w:p>
    <w:p w14:paraId="7FECDCD6" w14:textId="77777777" w:rsidR="00301350" w:rsidRDefault="002A0ABF" w:rsidP="00301350">
      <w:r w:rsidRPr="00301350">
        <w:t>SMF</w:t>
      </w:r>
      <w:r w:rsidR="00301350" w:rsidRPr="00301350">
        <w:t>:</w:t>
      </w:r>
    </w:p>
    <w:p w14:paraId="7D01B0CE" w14:textId="54C69C85" w:rsidR="002A0ABF" w:rsidRPr="00301350" w:rsidRDefault="002A0ABF" w:rsidP="002A0ABF">
      <w:pPr>
        <w:pStyle w:val="B1"/>
      </w:pPr>
      <w:r w:rsidRPr="00301350">
        <w:t>-</w:t>
      </w:r>
      <w:r w:rsidRPr="00301350">
        <w:tab/>
        <w:t xml:space="preserve">Include data rate monitoring request information in N2 SM </w:t>
      </w:r>
      <w:r w:rsidR="002A2838" w:rsidRPr="00301350">
        <w:t>information</w:t>
      </w:r>
      <w:r w:rsidRPr="00301350">
        <w:t xml:space="preserve"> towards RAN node</w:t>
      </w:r>
      <w:r w:rsidR="002A2838" w:rsidRPr="00301350">
        <w:t>.</w:t>
      </w:r>
    </w:p>
    <w:p w14:paraId="44E8DA0E" w14:textId="6D66596B" w:rsidR="002A0ABF" w:rsidRPr="00301350" w:rsidRDefault="002A0ABF" w:rsidP="002A0ABF">
      <w:pPr>
        <w:pStyle w:val="B1"/>
      </w:pPr>
      <w:r w:rsidRPr="00301350">
        <w:t>-</w:t>
      </w:r>
      <w:r w:rsidRPr="00301350">
        <w:tab/>
        <w:t>Expose data rate monitoring results to AF</w:t>
      </w:r>
      <w:r w:rsidR="002A2838" w:rsidRPr="00301350">
        <w:t>.</w:t>
      </w:r>
    </w:p>
    <w:p w14:paraId="34021172" w14:textId="77777777" w:rsidR="002A0ABF" w:rsidRPr="00301350" w:rsidRDefault="002A0ABF" w:rsidP="002A0ABF">
      <w:r w:rsidRPr="00301350">
        <w:t>UPF:</w:t>
      </w:r>
    </w:p>
    <w:p w14:paraId="4E640B65" w14:textId="3158B255" w:rsidR="002A0ABF" w:rsidRPr="00301350" w:rsidRDefault="002A0ABF" w:rsidP="002A0ABF">
      <w:pPr>
        <w:pStyle w:val="B1"/>
      </w:pPr>
      <w:r w:rsidRPr="00301350">
        <w:t>-</w:t>
      </w:r>
      <w:r w:rsidRPr="00301350">
        <w:tab/>
        <w:t>Expose data rate monitoring results to local NEF/AF</w:t>
      </w:r>
      <w:r w:rsidR="002A2838" w:rsidRPr="00301350">
        <w:t>.</w:t>
      </w:r>
    </w:p>
    <w:p w14:paraId="6F15F862" w14:textId="77777777" w:rsidR="002A0ABF" w:rsidRPr="00301350" w:rsidRDefault="002A0ABF" w:rsidP="002A0ABF">
      <w:r w:rsidRPr="00301350">
        <w:t>RAN:</w:t>
      </w:r>
    </w:p>
    <w:p w14:paraId="38E6A783" w14:textId="76914033" w:rsidR="002A0ABF" w:rsidRPr="00301350" w:rsidRDefault="002A0ABF" w:rsidP="002A0ABF">
      <w:pPr>
        <w:pStyle w:val="B1"/>
      </w:pPr>
      <w:r w:rsidRPr="00301350">
        <w:t>-</w:t>
      </w:r>
      <w:r w:rsidRPr="00301350">
        <w:tab/>
        <w:t>Send data rate monitoring results to SMF over control plane or user plane</w:t>
      </w:r>
      <w:r w:rsidR="002A2838" w:rsidRPr="00301350">
        <w:t>.</w:t>
      </w:r>
    </w:p>
    <w:p w14:paraId="03B51340" w14:textId="77777777" w:rsidR="002A0ABF" w:rsidRPr="00301350" w:rsidRDefault="002A0ABF" w:rsidP="002A0ABF">
      <w:pPr>
        <w:pStyle w:val="Heading2"/>
      </w:pPr>
      <w:bookmarkStart w:id="241" w:name="_Toc100833058"/>
      <w:bookmarkStart w:id="242" w:name="_Toc101357178"/>
      <w:r w:rsidRPr="00301350">
        <w:lastRenderedPageBreak/>
        <w:t>6.8</w:t>
      </w:r>
      <w:r w:rsidRPr="00301350">
        <w:tab/>
        <w:t>Solution #8: 5GC information/analytics notification to the AF and the UE</w:t>
      </w:r>
      <w:bookmarkEnd w:id="241"/>
      <w:bookmarkEnd w:id="242"/>
    </w:p>
    <w:p w14:paraId="54B03CBD" w14:textId="77777777" w:rsidR="002A0ABF" w:rsidRPr="00301350" w:rsidRDefault="002A0ABF" w:rsidP="002A0ABF">
      <w:pPr>
        <w:pStyle w:val="Heading3"/>
      </w:pPr>
      <w:bookmarkStart w:id="243" w:name="_Toc100833059"/>
      <w:bookmarkStart w:id="244" w:name="_Toc101357179"/>
      <w:r w:rsidRPr="00301350">
        <w:t>6.8.1</w:t>
      </w:r>
      <w:r w:rsidRPr="00301350">
        <w:tab/>
        <w:t>Introduction</w:t>
      </w:r>
      <w:bookmarkEnd w:id="243"/>
      <w:bookmarkEnd w:id="244"/>
    </w:p>
    <w:p w14:paraId="68706C9E" w14:textId="77777777" w:rsidR="002A2838" w:rsidRPr="00301350" w:rsidRDefault="002A2838" w:rsidP="002A2838">
      <w:r w:rsidRPr="00301350">
        <w:t>This solution addresses Key Issue #2 "5GC information exposure to UE" and Key Issue #3 "5GC Information Exposure to authorized 3rd party for Application Layer AI / ML Operation".</w:t>
      </w:r>
    </w:p>
    <w:p w14:paraId="1F55C0EC" w14:textId="77777777" w:rsidR="002A2838" w:rsidRPr="00301350" w:rsidRDefault="002A2838" w:rsidP="002A2838">
      <w:r w:rsidRPr="00301350">
        <w:t>UE and AF may be notified on 5GC information or analytics with the purpose of triggering decisions on AI/ML operation or application adaptation. Notifications can be related to specific AF Sessions/PDU Sessions, in such case the AF can subscribe to such information via the PCF when the AF Session is created or modified and receive the notification via the PCF. New direct UE notifications on 5GC information or analytics are introduced via SMF/AMF.</w:t>
      </w:r>
    </w:p>
    <w:p w14:paraId="3D97920A" w14:textId="77777777" w:rsidR="002A0ABF" w:rsidRPr="00301350" w:rsidRDefault="002A0ABF" w:rsidP="002A0ABF">
      <w:pPr>
        <w:pStyle w:val="Heading3"/>
      </w:pPr>
      <w:bookmarkStart w:id="245" w:name="_Toc100833060"/>
      <w:bookmarkStart w:id="246" w:name="_Toc101357180"/>
      <w:r w:rsidRPr="00301350">
        <w:t>6.8.2</w:t>
      </w:r>
      <w:r w:rsidRPr="00301350">
        <w:tab/>
        <w:t>Description</w:t>
      </w:r>
      <w:bookmarkEnd w:id="245"/>
      <w:bookmarkEnd w:id="246"/>
    </w:p>
    <w:p w14:paraId="10702461" w14:textId="761B32DD" w:rsidR="002A2838" w:rsidRPr="00301350" w:rsidRDefault="002A2838" w:rsidP="002A2838">
      <w:pPr>
        <w:rPr>
          <w:lang w:eastAsia="zh-CN"/>
        </w:rPr>
      </w:pPr>
      <w:r w:rsidRPr="00301350">
        <w:rPr>
          <w:lang w:eastAsia="zh-CN"/>
        </w:rPr>
        <w:t xml:space="preserve">As described in clause 6.2.1 of </w:t>
      </w:r>
      <w:r w:rsidR="00301350" w:rsidRPr="00301350">
        <w:rPr>
          <w:lang w:eastAsia="zh-CN"/>
        </w:rPr>
        <w:t>TR</w:t>
      </w:r>
      <w:r w:rsidR="00301350">
        <w:rPr>
          <w:lang w:eastAsia="zh-CN"/>
        </w:rPr>
        <w:t> </w:t>
      </w:r>
      <w:r w:rsidR="00301350" w:rsidRPr="00301350">
        <w:rPr>
          <w:lang w:eastAsia="zh-CN"/>
        </w:rPr>
        <w:t>22.874</w:t>
      </w:r>
      <w:r w:rsidR="00301350">
        <w:rPr>
          <w:lang w:eastAsia="zh-CN"/>
        </w:rPr>
        <w:t> </w:t>
      </w:r>
      <w:r w:rsidR="00301350" w:rsidRPr="00301350">
        <w:rPr>
          <w:lang w:eastAsia="zh-CN"/>
        </w:rPr>
        <w:t>[</w:t>
      </w:r>
      <w:r w:rsidRPr="00301350">
        <w:rPr>
          <w:lang w:eastAsia="zh-CN"/>
        </w:rPr>
        <w:t>8], AI accelerators are expected to enable the execution of complex AI/ML models directly on UE. The AI/ML models may need to be changed if the environmental conditions are not stable (light distribution in the scene, background noise, time of the day, number and type of objects in the view-field, etc.). Downloading new ML models may be needed as environmental conditions change and also when new ML models become available. AI/ML model size, maximum latency and user experienced DL data rate can be different across different models. If the UE starts to download a model and the DL data rate suddenly decreases after the decision has been made, the download of the new model may be affected with impact on the latency and overall performance of the application. If the application/UE knows that there is a potential QoS change in the DL data rate in the future, it can decide to instruct the UE to pre-fetch in-advance a higher number of AI/ML models to be used for different sets of environmental conditions, or to choose more general AI/ML models that can work under different sets of environmental conditions. The information that is needed in this case is the likelihood of a potential QoS change in the future and information on the estimated upcoming DL data rate in relation to the DL data rate requirements of the different AI/ML models that are supported.</w:t>
      </w:r>
    </w:p>
    <w:p w14:paraId="1F877761" w14:textId="1C357361" w:rsidR="002A2838" w:rsidRPr="00301350" w:rsidRDefault="002A2838" w:rsidP="002A2838">
      <w:pPr>
        <w:rPr>
          <w:lang w:eastAsia="zh-CN"/>
        </w:rPr>
      </w:pPr>
      <w:r w:rsidRPr="00301350">
        <w:rPr>
          <w:lang w:eastAsia="zh-CN"/>
        </w:rPr>
        <w:t xml:space="preserve">As described in clause 7.4.3 of </w:t>
      </w:r>
      <w:r w:rsidR="00301350" w:rsidRPr="00301350">
        <w:rPr>
          <w:lang w:eastAsia="zh-CN"/>
        </w:rPr>
        <w:t>TR</w:t>
      </w:r>
      <w:r w:rsidR="00301350">
        <w:rPr>
          <w:lang w:eastAsia="zh-CN"/>
        </w:rPr>
        <w:t> </w:t>
      </w:r>
      <w:r w:rsidR="00301350" w:rsidRPr="00301350">
        <w:rPr>
          <w:lang w:eastAsia="zh-CN"/>
        </w:rPr>
        <w:t>22.874</w:t>
      </w:r>
      <w:r w:rsidR="00301350">
        <w:rPr>
          <w:lang w:eastAsia="zh-CN"/>
        </w:rPr>
        <w:t> </w:t>
      </w:r>
      <w:r w:rsidR="00301350" w:rsidRPr="00301350">
        <w:rPr>
          <w:lang w:eastAsia="zh-CN"/>
        </w:rPr>
        <w:t>[</w:t>
      </w:r>
      <w:r w:rsidRPr="00301350">
        <w:rPr>
          <w:lang w:eastAsia="zh-CN"/>
        </w:rPr>
        <w:t>8], 5GS can adjust the QoS policies of individual UEs in a Flock to allocate more resources to the UEs that lag and less resources for those that are ahead of the flock, so that the overall result is more efficient for the Synchronous Federated Learning service and for the network operator. The UE can benefit of knowing about the upcoming QoS change due to policy change, for example by anticipating specific tasks that require the current QoS conditions so that they can be finished before the planned QoS change. The information that is needed in this case is the likelihood of a potential QoS change in the future and optionally the information on the QoS profile that the network is planning to apply in the future.</w:t>
      </w:r>
    </w:p>
    <w:p w14:paraId="2949CF7D" w14:textId="77777777" w:rsidR="002A2838" w:rsidRPr="00301350" w:rsidRDefault="002A2838" w:rsidP="002A2838">
      <w:pPr>
        <w:rPr>
          <w:lang w:eastAsia="zh-CN"/>
        </w:rPr>
      </w:pPr>
      <w:r w:rsidRPr="00301350">
        <w:rPr>
          <w:lang w:eastAsia="zh-CN"/>
        </w:rPr>
        <w:t>For all these reasons the UE and 3rd party applications (close to the UE and/or in the cloud) may need to obtain 5GC information or data analytics by subscribing or requesting e.g. QoS Sustainability Analytics from NWDAF to assist its local decision on application AI/ML operations. For example, UE may download V2X AI/ML model from V2X AF/AS. To perform real-time AI/ML inference operations locally to determine application parameters (e.g. automatic driving level, inter-vehicle distance), the UE may need to obtain 5GC information or data analytics, e.g. QoS Sustainability analytics from NWDAF. The problem is how to subscribe 5GC information to the 5GC for the UE, and how the 5GC exposes such information or data analytics to the UE and to the AF. In this solution AF subscribes for both the AF and the UE on the 5GC information and analytics that relate to an AF Session/PDU Session. AF subscribes by operating on the specific AF Session.</w:t>
      </w:r>
    </w:p>
    <w:p w14:paraId="7C0D181B" w14:textId="77777777" w:rsidR="002A2838" w:rsidRPr="00301350" w:rsidRDefault="002A2838" w:rsidP="002A2838">
      <w:pPr>
        <w:rPr>
          <w:lang w:eastAsia="zh-CN"/>
        </w:rPr>
      </w:pPr>
      <w:r w:rsidRPr="00301350">
        <w:rPr>
          <w:lang w:eastAsia="zh-CN"/>
        </w:rPr>
        <w:t>The potential solution for 5GC information exposure to UE is shown in Figure 6.8.2-1:</w:t>
      </w:r>
    </w:p>
    <w:p w14:paraId="0AFE99D6" w14:textId="723CA565" w:rsidR="002A0ABF" w:rsidRPr="00301350" w:rsidRDefault="002A0ABF" w:rsidP="002A0ABF">
      <w:pPr>
        <w:pStyle w:val="B1"/>
        <w:rPr>
          <w:lang w:eastAsia="zh-CN"/>
        </w:rPr>
      </w:pPr>
      <w:r w:rsidRPr="00301350">
        <w:rPr>
          <w:lang w:eastAsia="zh-CN"/>
        </w:rPr>
        <w:t>-</w:t>
      </w:r>
      <w:r w:rsidRPr="00301350">
        <w:rPr>
          <w:lang w:eastAsia="zh-CN"/>
        </w:rPr>
        <w:tab/>
        <w:t>UE and AF make some negotiations in the application layer and potentially may determine that</w:t>
      </w:r>
    </w:p>
    <w:p w14:paraId="646059C4" w14:textId="6C761D79" w:rsidR="002A0ABF" w:rsidRPr="00301350" w:rsidRDefault="002A0ABF" w:rsidP="002A0ABF">
      <w:pPr>
        <w:pStyle w:val="B2"/>
        <w:rPr>
          <w:lang w:val="en-US" w:eastAsia="zh-CN"/>
        </w:rPr>
      </w:pPr>
      <w:r w:rsidRPr="00301350">
        <w:rPr>
          <w:lang w:eastAsia="zh-CN"/>
        </w:rPr>
        <w:t>-</w:t>
      </w:r>
      <w:r w:rsidRPr="00301350">
        <w:rPr>
          <w:lang w:eastAsia="zh-CN"/>
        </w:rPr>
        <w:tab/>
        <w:t>5GC information</w:t>
      </w:r>
      <w:r w:rsidRPr="00301350">
        <w:rPr>
          <w:lang w:val="en-US" w:eastAsia="zh-CN"/>
        </w:rPr>
        <w:t xml:space="preserve"> (such as network data analytics from NWDAF, UE Location from AMF, etc.)</w:t>
      </w:r>
      <w:r w:rsidRPr="00301350">
        <w:rPr>
          <w:lang w:eastAsia="zh-CN"/>
        </w:rPr>
        <w:t xml:space="preserve"> is required for </w:t>
      </w:r>
      <w:r w:rsidRPr="00301350">
        <w:rPr>
          <w:rFonts w:eastAsia="SimSun"/>
          <w:lang w:val="en-US" w:eastAsia="zh-CN"/>
        </w:rPr>
        <w:t>the UE</w:t>
      </w:r>
      <w:r w:rsidR="00E537D6" w:rsidRPr="00301350">
        <w:rPr>
          <w:rFonts w:eastAsia="SimSun"/>
          <w:lang w:val="en-US" w:eastAsia="zh-CN"/>
        </w:rPr>
        <w:t>'</w:t>
      </w:r>
      <w:r w:rsidRPr="00301350">
        <w:rPr>
          <w:rFonts w:eastAsia="SimSun"/>
          <w:lang w:val="en-US" w:eastAsia="zh-CN"/>
        </w:rPr>
        <w:t>s</w:t>
      </w:r>
      <w:r w:rsidRPr="00301350">
        <w:rPr>
          <w:lang w:eastAsia="zh-CN"/>
        </w:rPr>
        <w:t xml:space="preserve"> local decision</w:t>
      </w:r>
      <w:r w:rsidRPr="00301350">
        <w:rPr>
          <w:lang w:val="en-US" w:eastAsia="zh-CN"/>
        </w:rPr>
        <w:t xml:space="preserve"> on application AI/ML operations;</w:t>
      </w:r>
    </w:p>
    <w:p w14:paraId="5F60A8CA" w14:textId="77777777" w:rsidR="002A0ABF" w:rsidRPr="00301350" w:rsidRDefault="002A0ABF" w:rsidP="002A0ABF">
      <w:pPr>
        <w:pStyle w:val="B2"/>
        <w:rPr>
          <w:lang w:eastAsia="zh-CN"/>
        </w:rPr>
      </w:pPr>
      <w:r w:rsidRPr="00301350">
        <w:rPr>
          <w:lang w:val="en-US" w:eastAsia="zh-CN"/>
        </w:rPr>
        <w:t>-</w:t>
      </w:r>
      <w:r w:rsidRPr="00301350">
        <w:rPr>
          <w:lang w:val="en-US" w:eastAsia="zh-CN"/>
        </w:rPr>
        <w:tab/>
        <w:t>UE allows AF to subscribe the 5GC information on behalf of itself</w:t>
      </w:r>
      <w:r w:rsidRPr="00301350">
        <w:rPr>
          <w:lang w:eastAsia="zh-CN"/>
        </w:rPr>
        <w:t>.</w:t>
      </w:r>
    </w:p>
    <w:p w14:paraId="1A383F80" w14:textId="77777777" w:rsidR="002A0ABF" w:rsidRPr="00301350" w:rsidRDefault="002A0ABF" w:rsidP="002A0ABF">
      <w:pPr>
        <w:pStyle w:val="NO"/>
        <w:rPr>
          <w:lang w:eastAsia="zh-CN"/>
        </w:rPr>
      </w:pPr>
      <w:r w:rsidRPr="00301350">
        <w:t>NOTE:</w:t>
      </w:r>
      <w:r w:rsidRPr="00301350">
        <w:tab/>
        <w:t xml:space="preserve">The </w:t>
      </w:r>
      <w:r w:rsidRPr="00301350">
        <w:rPr>
          <w:lang w:eastAsia="zh-CN"/>
        </w:rPr>
        <w:t>negotiation between UE and AF is out of 3GPP scope</w:t>
      </w:r>
      <w:r w:rsidRPr="00301350">
        <w:t>.</w:t>
      </w:r>
    </w:p>
    <w:p w14:paraId="7AE8DD79" w14:textId="77777777" w:rsidR="002A0ABF" w:rsidRPr="00301350" w:rsidRDefault="002A0ABF" w:rsidP="002A0ABF">
      <w:pPr>
        <w:pStyle w:val="B1"/>
        <w:rPr>
          <w:lang w:eastAsia="zh-CN"/>
        </w:rPr>
      </w:pPr>
      <w:r w:rsidRPr="00301350">
        <w:rPr>
          <w:lang w:eastAsia="zh-CN"/>
        </w:rPr>
        <w:t>-</w:t>
      </w:r>
      <w:r w:rsidRPr="00301350">
        <w:rPr>
          <w:lang w:eastAsia="zh-CN"/>
        </w:rPr>
        <w:tab/>
        <w:t>AF subscribes 5GC information to 5GC for the UE based on application layer negotiation between UE and AF.</w:t>
      </w:r>
    </w:p>
    <w:p w14:paraId="52857234" w14:textId="77777777" w:rsidR="002A0ABF" w:rsidRPr="00301350" w:rsidRDefault="002A0ABF" w:rsidP="002A0ABF">
      <w:pPr>
        <w:pStyle w:val="B1"/>
        <w:rPr>
          <w:lang w:eastAsia="zh-CN"/>
        </w:rPr>
      </w:pPr>
      <w:r w:rsidRPr="00301350">
        <w:rPr>
          <w:lang w:eastAsia="zh-CN"/>
        </w:rPr>
        <w:t>-</w:t>
      </w:r>
      <w:r w:rsidRPr="00301350">
        <w:rPr>
          <w:lang w:eastAsia="zh-CN"/>
        </w:rPr>
        <w:tab/>
        <w:t>5GC information or data analytics can directly be exposed to UE through control plane (i.e. AMF/SMF) or user plane (i.e. UPF).</w:t>
      </w:r>
    </w:p>
    <w:p w14:paraId="647B097C" w14:textId="77777777" w:rsidR="002A0ABF" w:rsidRPr="00301350" w:rsidRDefault="002A0ABF" w:rsidP="002A0ABF">
      <w:pPr>
        <w:pStyle w:val="B1"/>
        <w:rPr>
          <w:lang w:eastAsia="zh-CN"/>
        </w:rPr>
      </w:pPr>
      <w:r w:rsidRPr="00301350">
        <w:rPr>
          <w:lang w:eastAsia="zh-CN"/>
        </w:rPr>
        <w:lastRenderedPageBreak/>
        <w:t>-</w:t>
      </w:r>
      <w:r w:rsidRPr="00301350">
        <w:rPr>
          <w:lang w:eastAsia="zh-CN"/>
        </w:rPr>
        <w:tab/>
        <w:t xml:space="preserve">The UE can use 5GC information to make decisions </w:t>
      </w:r>
      <w:r w:rsidRPr="00301350">
        <w:rPr>
          <w:lang w:val="en-US" w:eastAsia="zh-CN"/>
        </w:rPr>
        <w:t>on application AI/ML operations</w:t>
      </w:r>
      <w:r w:rsidRPr="00301350">
        <w:rPr>
          <w:lang w:eastAsia="zh-CN"/>
        </w:rPr>
        <w:t xml:space="preserve"> locally.</w:t>
      </w:r>
    </w:p>
    <w:bookmarkStart w:id="247" w:name="_MON_1684549432"/>
    <w:bookmarkEnd w:id="247"/>
    <w:bookmarkStart w:id="248" w:name="_MON_1684549432"/>
    <w:bookmarkEnd w:id="248"/>
    <w:p w14:paraId="6F9DC610" w14:textId="2094F9D2" w:rsidR="002A2838" w:rsidRPr="00301350" w:rsidRDefault="002A2838" w:rsidP="00C76F30">
      <w:pPr>
        <w:pStyle w:val="TH"/>
      </w:pPr>
      <w:r w:rsidRPr="00301350">
        <w:object w:dxaOrig="8221" w:dyaOrig="2805" w14:anchorId="70BBCC69">
          <v:shape id="_x0000_i8614" type="#_x0000_t75" style="width:410.95pt;height:139.25pt" o:ole="">
            <v:imagedata r:id="rId32" o:title=""/>
          </v:shape>
          <o:OLEObject Type="Embed" ProgID="Word.Picture.8" ShapeID="_x0000_i8614" DrawAspect="Content" ObjectID="_1711970534" r:id="rId33"/>
        </w:object>
      </w:r>
    </w:p>
    <w:p w14:paraId="1197385B" w14:textId="647A3524" w:rsidR="002A0ABF" w:rsidRPr="00301350" w:rsidRDefault="002A0ABF" w:rsidP="002A0ABF">
      <w:pPr>
        <w:pStyle w:val="TF"/>
      </w:pPr>
      <w:r w:rsidRPr="00301350">
        <w:t>Figure 6.8.2-1: 5GC information exposure to UE for the subscription by AF</w:t>
      </w:r>
    </w:p>
    <w:p w14:paraId="7159AF0E" w14:textId="77777777" w:rsidR="002A0ABF" w:rsidRPr="00301350" w:rsidRDefault="002A0ABF" w:rsidP="002A0ABF">
      <w:pPr>
        <w:pStyle w:val="Heading3"/>
        <w:rPr>
          <w:lang w:eastAsia="zh-CN"/>
        </w:rPr>
      </w:pPr>
      <w:bookmarkStart w:id="249" w:name="_Toc100833061"/>
      <w:bookmarkStart w:id="250" w:name="_Toc101357181"/>
      <w:r w:rsidRPr="00301350">
        <w:rPr>
          <w:lang w:eastAsia="zh-CN"/>
        </w:rPr>
        <w:t>6.8.3</w:t>
      </w:r>
      <w:r w:rsidRPr="00301350">
        <w:rPr>
          <w:lang w:eastAsia="zh-CN"/>
        </w:rPr>
        <w:tab/>
      </w:r>
      <w:r w:rsidRPr="00301350">
        <w:t>Procedures</w:t>
      </w:r>
      <w:bookmarkEnd w:id="249"/>
      <w:bookmarkEnd w:id="250"/>
    </w:p>
    <w:p w14:paraId="189DAE8A" w14:textId="77777777" w:rsidR="002A0ABF" w:rsidRPr="00301350" w:rsidRDefault="002A0ABF" w:rsidP="002A0ABF">
      <w:pPr>
        <w:pStyle w:val="Heading4"/>
      </w:pPr>
      <w:bookmarkStart w:id="251" w:name="_Toc100833062"/>
      <w:bookmarkStart w:id="252" w:name="_Toc101357182"/>
      <w:r w:rsidRPr="00301350">
        <w:rPr>
          <w:lang w:eastAsia="zh-CN"/>
        </w:rPr>
        <w:t>6.8.3.1</w:t>
      </w:r>
      <w:r w:rsidRPr="00301350">
        <w:rPr>
          <w:lang w:eastAsia="zh-CN"/>
        </w:rPr>
        <w:tab/>
      </w:r>
      <w:r w:rsidRPr="00301350">
        <w:t>AF Subscription for 5GC information or analytics</w:t>
      </w:r>
      <w:bookmarkEnd w:id="251"/>
      <w:bookmarkEnd w:id="252"/>
    </w:p>
    <w:p w14:paraId="743DA0BF" w14:textId="66F398C3" w:rsidR="002A0ABF" w:rsidRPr="00301350" w:rsidRDefault="002A0ABF" w:rsidP="002A0ABF">
      <w:pPr>
        <w:keepNext/>
      </w:pPr>
      <w:r w:rsidRPr="00301350">
        <w:t>When the AF wants to subscribe on the 5GC information or analytics for the AF and the UE it triggers the subscription with a request which is addressed to the PCF.</w:t>
      </w:r>
    </w:p>
    <w:p w14:paraId="7B4CBD90" w14:textId="7576BF3F" w:rsidR="002A0ABF" w:rsidRPr="00301350" w:rsidRDefault="002A0ABF" w:rsidP="002A0ABF">
      <w:pPr>
        <w:keepNext/>
      </w:pPr>
      <w:r w:rsidRPr="00301350">
        <w:t>I</w:t>
      </w:r>
      <w:r w:rsidR="002A2838" w:rsidRPr="00301350">
        <w:t>f</w:t>
      </w:r>
      <w:r w:rsidRPr="00301350">
        <w:t xml:space="preserve"> the AF is not trusted, the request can reach the PCF or NF/NWDAF through NEF.</w:t>
      </w:r>
    </w:p>
    <w:p w14:paraId="0A10A035" w14:textId="07564154" w:rsidR="002A2838" w:rsidRPr="00301350" w:rsidRDefault="002A2838" w:rsidP="00C76F30">
      <w:pPr>
        <w:pStyle w:val="TH"/>
      </w:pPr>
      <w:r w:rsidRPr="00301350">
        <w:object w:dxaOrig="8488" w:dyaOrig="6411" w14:anchorId="59B82FDA">
          <v:shape id="_x0000_i8606" type="#_x0000_t75" style="width:424.55pt;height:317.9pt" o:ole="">
            <v:imagedata r:id="rId34" o:title=""/>
          </v:shape>
          <o:OLEObject Type="Embed" ProgID="Word.Picture.8" ShapeID="_x0000_i8606" DrawAspect="Content" ObjectID="_1711970535" r:id="rId35"/>
        </w:object>
      </w:r>
    </w:p>
    <w:p w14:paraId="7AE00130" w14:textId="77777777" w:rsidR="002A0ABF" w:rsidRPr="00301350" w:rsidRDefault="002A0ABF" w:rsidP="002A0ABF">
      <w:pPr>
        <w:pStyle w:val="TF"/>
      </w:pPr>
      <w:r w:rsidRPr="00301350">
        <w:t>Figure 6.8.3.1-1: Procedure of 5GC information/analytics exposure to UE and AF: AF subscription</w:t>
      </w:r>
    </w:p>
    <w:p w14:paraId="3AA1738E" w14:textId="77777777" w:rsidR="002A2838" w:rsidRPr="00301350" w:rsidRDefault="002A2838" w:rsidP="002A2838">
      <w:pPr>
        <w:pStyle w:val="B1"/>
      </w:pPr>
      <w:r w:rsidRPr="00301350">
        <w:t>1.</w:t>
      </w:r>
      <w:r w:rsidRPr="00301350">
        <w:tab/>
        <w:t>UE and AF make some negotiations in the application layer.</w:t>
      </w:r>
    </w:p>
    <w:p w14:paraId="2C2E6BD2" w14:textId="5BCA1343" w:rsidR="002A2838" w:rsidRPr="00301350" w:rsidRDefault="002A2838" w:rsidP="002A2838">
      <w:pPr>
        <w:pStyle w:val="B1"/>
      </w:pPr>
      <w:r w:rsidRPr="00301350">
        <w:t>2.</w:t>
      </w:r>
      <w:r w:rsidRPr="00301350">
        <w:tab/>
        <w:t xml:space="preserve">AF subscribes to network analytics/network information that relate to an AF Session/PDU Session (e.g. Analytics on potential QoS change for a specific AF Session/PDU Session), AF can subscribe via PCF in order </w:t>
      </w:r>
      <w:r w:rsidRPr="00301350">
        <w:lastRenderedPageBreak/>
        <w:t xml:space="preserve">to set up or modify an AF application session context for the service (e.g. as in clause 4.2.2.2 of </w:t>
      </w:r>
      <w:r w:rsidR="00301350" w:rsidRPr="00301350">
        <w:t>TS</w:t>
      </w:r>
      <w:r w:rsidR="00301350">
        <w:t> </w:t>
      </w:r>
      <w:r w:rsidR="00301350" w:rsidRPr="00301350">
        <w:t>29.514</w:t>
      </w:r>
      <w:r w:rsidR="00301350">
        <w:t> </w:t>
      </w:r>
      <w:r w:rsidR="00301350" w:rsidRPr="00301350">
        <w:t>[</w:t>
      </w:r>
      <w:r w:rsidRPr="00301350">
        <w:t>9]). The AF shall include the information that is requested. As an example, for the analytics on potential QoS change for a specific AF Session/PDU Session, the AF shall include the information needed to identify the specific AF Session/PDU Session, the QoS flows in the AF Session and relevant QoS KPIs for which analytics are requested. The AF may include additional relevant information in this request such as the time interval for the analytics notifications or information that can be used to determine the location(s) for the analytics subscription.</w:t>
      </w:r>
    </w:p>
    <w:p w14:paraId="594FEEEC" w14:textId="77777777" w:rsidR="002A2838" w:rsidRPr="00301350" w:rsidRDefault="002A2838" w:rsidP="002A2838">
      <w:pPr>
        <w:pStyle w:val="B1"/>
      </w:pPr>
      <w:r w:rsidRPr="00301350">
        <w:t>3.</w:t>
      </w:r>
      <w:r w:rsidRPr="00301350">
        <w:tab/>
        <w:t>PCF decides to update the policy of the PDU Session associated with the AF Session, including also the information provided by the AF in the previous step.</w:t>
      </w:r>
    </w:p>
    <w:p w14:paraId="5B98ABEC" w14:textId="77777777" w:rsidR="002A2838" w:rsidRPr="00301350" w:rsidRDefault="002A2838" w:rsidP="002A2838">
      <w:pPr>
        <w:pStyle w:val="B1"/>
      </w:pPr>
      <w:r w:rsidRPr="00301350">
        <w:t>4.</w:t>
      </w:r>
      <w:r w:rsidRPr="00301350">
        <w:tab/>
        <w:t>PCF updates policy information to SMF, and instructing also the SMF to subscribe to related network analytics from NWDAF for the PDU Session.</w:t>
      </w:r>
    </w:p>
    <w:p w14:paraId="48BEB37F" w14:textId="77777777" w:rsidR="002A2838" w:rsidRPr="00301350" w:rsidRDefault="002A2838" w:rsidP="002A2838">
      <w:pPr>
        <w:pStyle w:val="B1"/>
      </w:pPr>
      <w:r w:rsidRPr="00301350">
        <w:t>5.</w:t>
      </w:r>
      <w:r w:rsidRPr="00301350">
        <w:tab/>
        <w:t>SMF subscribes to the related analytics from NWDAF for the PDU Session. The SMF can use the information in the PDU Session (e.g. 5QIs of related QoS flows, GFBR, MFBR) and the information provided by the AF in step 2 to determine the analytics filter information and/or the analytics target period for the subscription and the relevant thresholds for the QoS Sustainability Analytics.</w:t>
      </w:r>
    </w:p>
    <w:p w14:paraId="23B00BC8" w14:textId="77777777" w:rsidR="002A2838" w:rsidRPr="00301350" w:rsidRDefault="002A2838" w:rsidP="002A2838">
      <w:pPr>
        <w:pStyle w:val="B1"/>
      </w:pPr>
      <w:r w:rsidRPr="00301350">
        <w:t>6.</w:t>
      </w:r>
      <w:r w:rsidRPr="00301350">
        <w:tab/>
        <w:t>NWDAF starts to collect and process data for the received request and derives data analytics.</w:t>
      </w:r>
    </w:p>
    <w:p w14:paraId="4C233558" w14:textId="77777777" w:rsidR="002A0ABF" w:rsidRPr="00301350" w:rsidRDefault="002A0ABF" w:rsidP="002A0ABF">
      <w:pPr>
        <w:pStyle w:val="NO"/>
        <w:rPr>
          <w:lang w:eastAsia="ko-KR"/>
        </w:rPr>
      </w:pPr>
      <w:r w:rsidRPr="00301350">
        <w:rPr>
          <w:lang w:eastAsia="ko-KR"/>
        </w:rPr>
        <w:t>NOTE:</w:t>
      </w:r>
      <w:r w:rsidRPr="00301350">
        <w:rPr>
          <w:lang w:eastAsia="ko-KR"/>
        </w:rPr>
        <w:tab/>
        <w:t>SMF may need to update the subscription to NWDAF when the PDU Session is modified and cancel the subscription when the PDU Session or the related QoS flow for which the 5GC information/analytics have been requested is released.</w:t>
      </w:r>
    </w:p>
    <w:p w14:paraId="7DC24AA8" w14:textId="77777777" w:rsidR="002A0ABF" w:rsidRPr="00301350" w:rsidRDefault="002A0ABF" w:rsidP="002A0ABF">
      <w:pPr>
        <w:pStyle w:val="Heading4"/>
      </w:pPr>
      <w:bookmarkStart w:id="253" w:name="_Toc100833063"/>
      <w:bookmarkStart w:id="254" w:name="_Toc101357183"/>
      <w:r w:rsidRPr="00301350">
        <w:rPr>
          <w:lang w:eastAsia="zh-CN"/>
        </w:rPr>
        <w:t>6.8.3.2</w:t>
      </w:r>
      <w:r w:rsidRPr="00301350">
        <w:rPr>
          <w:lang w:eastAsia="zh-CN"/>
        </w:rPr>
        <w:tab/>
        <w:t xml:space="preserve">5GC information or analytics </w:t>
      </w:r>
      <w:r w:rsidRPr="00301350">
        <w:t>notification to the AF and the UE</w:t>
      </w:r>
      <w:bookmarkEnd w:id="253"/>
      <w:bookmarkEnd w:id="254"/>
    </w:p>
    <w:p w14:paraId="4A0BFF96" w14:textId="3D4E41CC" w:rsidR="002A2838" w:rsidRPr="00301350" w:rsidRDefault="002A2838" w:rsidP="00C76F30">
      <w:pPr>
        <w:pStyle w:val="TH"/>
      </w:pPr>
      <w:r w:rsidRPr="00301350">
        <w:object w:dxaOrig="8747" w:dyaOrig="6491" w14:anchorId="26313D5E">
          <v:shape id="_x0000_i8598" type="#_x0000_t75" style="width:437.45pt;height:321.95pt" o:ole="">
            <v:imagedata r:id="rId36" o:title=""/>
          </v:shape>
          <o:OLEObject Type="Embed" ProgID="Word.Picture.8" ShapeID="_x0000_i8598" DrawAspect="Content" ObjectID="_1711970536" r:id="rId37"/>
        </w:object>
      </w:r>
    </w:p>
    <w:p w14:paraId="6B6EC93C" w14:textId="6E9C4C42" w:rsidR="002A0ABF" w:rsidRPr="00301350" w:rsidRDefault="002A0ABF" w:rsidP="002A0ABF">
      <w:pPr>
        <w:pStyle w:val="TF"/>
      </w:pPr>
      <w:r w:rsidRPr="00301350">
        <w:t>Figure 6.8.3.2-1: Procedure of 5GC information exposure to UE and AF: notification to AF and UE</w:t>
      </w:r>
    </w:p>
    <w:p w14:paraId="4748A90D" w14:textId="77777777" w:rsidR="002A2838" w:rsidRPr="00301350" w:rsidRDefault="002A2838" w:rsidP="002A2838">
      <w:pPr>
        <w:pStyle w:val="B1"/>
        <w:rPr>
          <w:lang w:val="en-US"/>
        </w:rPr>
      </w:pPr>
      <w:r w:rsidRPr="00301350">
        <w:rPr>
          <w:lang w:val="en-US"/>
        </w:rPr>
        <w:t>1.</w:t>
      </w:r>
      <w:r w:rsidRPr="00301350">
        <w:rPr>
          <w:lang w:val="en-US"/>
        </w:rPr>
        <w:tab/>
        <w:t>NWDAF or NF decides to trigger a notification for an active subscription, according to collected 5GC information.</w:t>
      </w:r>
    </w:p>
    <w:p w14:paraId="3662C88A" w14:textId="66BDF44C" w:rsidR="002A2838" w:rsidRPr="00301350" w:rsidRDefault="002A2838" w:rsidP="002A2838">
      <w:pPr>
        <w:pStyle w:val="B1"/>
        <w:rPr>
          <w:lang w:val="en-US"/>
        </w:rPr>
      </w:pPr>
      <w:r w:rsidRPr="00301350">
        <w:rPr>
          <w:lang w:val="en-US"/>
        </w:rPr>
        <w:t>2.</w:t>
      </w:r>
      <w:r w:rsidRPr="00301350">
        <w:rPr>
          <w:lang w:val="en-US"/>
        </w:rPr>
        <w:tab/>
        <w:t xml:space="preserve">The NWDAF notifies SMF, e.g. using potential QoS change notification as in clause 6.9 of </w:t>
      </w:r>
      <w:r w:rsidR="00301350" w:rsidRPr="00301350">
        <w:rPr>
          <w:lang w:val="en-US"/>
        </w:rPr>
        <w:t>TS</w:t>
      </w:r>
      <w:r w:rsidR="00301350">
        <w:rPr>
          <w:lang w:val="en-US"/>
        </w:rPr>
        <w:t> </w:t>
      </w:r>
      <w:r w:rsidR="00301350" w:rsidRPr="00301350">
        <w:rPr>
          <w:lang w:val="en-US"/>
        </w:rPr>
        <w:t>23.288</w:t>
      </w:r>
      <w:r w:rsidR="00301350">
        <w:rPr>
          <w:lang w:val="en-US"/>
        </w:rPr>
        <w:t> </w:t>
      </w:r>
      <w:r w:rsidR="00301350" w:rsidRPr="00301350">
        <w:rPr>
          <w:lang w:val="en-US"/>
        </w:rPr>
        <w:t>[</w:t>
      </w:r>
      <w:r w:rsidRPr="00301350">
        <w:rPr>
          <w:lang w:val="en-US"/>
        </w:rPr>
        <w:t xml:space="preserve">6] or according to a notification related to other analytics. The SMF can match the information in the subscription for analytics and the notification received by the NWDAF (e.g. 5QI, QoS KPI information or prediction, time </w:t>
      </w:r>
      <w:r w:rsidRPr="00301350">
        <w:rPr>
          <w:lang w:val="en-US"/>
        </w:rPr>
        <w:lastRenderedPageBreak/>
        <w:t>interval information) with the managed PDU Sessions and QoS flows to determine the PDU Sessions for which the analytics apply and the UE that needs to be notified.</w:t>
      </w:r>
    </w:p>
    <w:p w14:paraId="319CA813" w14:textId="77777777" w:rsidR="002A2838" w:rsidRPr="00301350" w:rsidRDefault="002A2838" w:rsidP="002A2838">
      <w:pPr>
        <w:pStyle w:val="B1"/>
        <w:rPr>
          <w:lang w:val="en-US"/>
        </w:rPr>
      </w:pPr>
      <w:r w:rsidRPr="00301350">
        <w:rPr>
          <w:lang w:val="en-US"/>
        </w:rPr>
        <w:t>3.</w:t>
      </w:r>
      <w:r w:rsidRPr="00301350">
        <w:rPr>
          <w:lang w:val="en-US"/>
        </w:rPr>
        <w:tab/>
        <w:t>The SMF sends an AF Session/PDU Session specific notification to the AF via the PCF. For example in case of potential QoS change notification which is specific for an AF Session/PDU Session, it could be a QoS Prediction Information with the prediction of a specific QoS change event, according to the information received by the NWDAF and the initial subscription performed by SMF on the specific GBR QoS flows, using relevant 5QI, thresholds and other analytics filter information.</w:t>
      </w:r>
    </w:p>
    <w:p w14:paraId="34294C8C" w14:textId="77777777" w:rsidR="002A2838" w:rsidRPr="00301350" w:rsidRDefault="002A2838" w:rsidP="002A2838">
      <w:pPr>
        <w:pStyle w:val="B1"/>
        <w:rPr>
          <w:lang w:val="en-US"/>
        </w:rPr>
      </w:pPr>
      <w:r w:rsidRPr="00301350">
        <w:rPr>
          <w:lang w:val="en-US"/>
        </w:rPr>
        <w:t>4.</w:t>
      </w:r>
      <w:r w:rsidRPr="00301350">
        <w:rPr>
          <w:lang w:val="en-US"/>
        </w:rPr>
        <w:tab/>
        <w:t>[Conditional] If UE is to be notified and it is in IDLE state, the network will trigger service request, and page the UE.</w:t>
      </w:r>
    </w:p>
    <w:p w14:paraId="04003386" w14:textId="77777777" w:rsidR="002A2838" w:rsidRPr="00301350" w:rsidRDefault="002A2838" w:rsidP="002A2838">
      <w:pPr>
        <w:pStyle w:val="B1"/>
        <w:rPr>
          <w:lang w:val="en-US"/>
        </w:rPr>
      </w:pPr>
      <w:r w:rsidRPr="00301350">
        <w:rPr>
          <w:lang w:val="en-US"/>
        </w:rPr>
        <w:t>5.</w:t>
      </w:r>
      <w:r w:rsidRPr="00301350">
        <w:rPr>
          <w:lang w:val="en-US"/>
        </w:rPr>
        <w:tab/>
        <w:t>If the UE needs to be notified, SMF carries the 5GC information for the UE in the PDU Session Modification Command. As an example, in case of a QoS change prediction notification which is specific for a PDU Session, the SMF may send to the UE a PDU SESSION MODIFICATION COMMAND with an additional flag "predicted" indicating a potential change to the PDU Session which may happen in the immediate future. The information in this message may include (e.g. for a GBR flow) the information that the GBR could not be fulfilled in the near future and the information on the QoS that is predicted to be fulfilled. Other information can include an indication of the likelihood of the change to happen and time-related information of when the change is expected to happen. This message can trigger potential AI/ML operation or adaptation in the UE and in the application close to the UE if the UE can use this message to trigger the application. The flag "predicted" allows UE to know this is for the moment "just a prediction" and actual modification may happen in the future.</w:t>
      </w:r>
    </w:p>
    <w:p w14:paraId="7C3FE8B1" w14:textId="77777777" w:rsidR="002A2838" w:rsidRPr="00301350" w:rsidRDefault="002A2838" w:rsidP="002A2838">
      <w:pPr>
        <w:pStyle w:val="B1"/>
        <w:rPr>
          <w:lang w:val="en-US"/>
        </w:rPr>
      </w:pPr>
      <w:r w:rsidRPr="00301350">
        <w:rPr>
          <w:lang w:val="en-US"/>
        </w:rPr>
        <w:t>6.</w:t>
      </w:r>
      <w:r w:rsidRPr="00301350">
        <w:rPr>
          <w:lang w:val="en-US"/>
        </w:rPr>
        <w:tab/>
        <w:t>UE responds with a PDU SESSION MODIFICATION COMPLETE to confirm the reception of the above message.</w:t>
      </w:r>
    </w:p>
    <w:p w14:paraId="433715CF" w14:textId="474A2651" w:rsidR="002A2838" w:rsidRPr="00301350" w:rsidRDefault="002A2838" w:rsidP="002A2838">
      <w:pPr>
        <w:pStyle w:val="B1"/>
        <w:rPr>
          <w:lang w:val="en-US"/>
        </w:rPr>
      </w:pPr>
      <w:r w:rsidRPr="00301350">
        <w:rPr>
          <w:lang w:val="en-US"/>
        </w:rPr>
        <w:tab/>
        <w:t xml:space="preserve">The UE and the AF may use the information received respectively in step 5 and 3 to trigger AI/ML specific operations in the UE or in the application. As an example, as described in clause 6.2.1 of </w:t>
      </w:r>
      <w:r w:rsidR="00301350" w:rsidRPr="00301350">
        <w:rPr>
          <w:lang w:val="en-US"/>
        </w:rPr>
        <w:t>TR</w:t>
      </w:r>
      <w:r w:rsidR="00301350">
        <w:rPr>
          <w:lang w:val="en-US"/>
        </w:rPr>
        <w:t> </w:t>
      </w:r>
      <w:r w:rsidR="00301350" w:rsidRPr="00301350">
        <w:rPr>
          <w:lang w:val="en-US"/>
        </w:rPr>
        <w:t>22.874</w:t>
      </w:r>
      <w:r w:rsidR="00301350">
        <w:rPr>
          <w:lang w:val="en-US"/>
        </w:rPr>
        <w:t> </w:t>
      </w:r>
      <w:r w:rsidR="00301350" w:rsidRPr="00301350">
        <w:rPr>
          <w:lang w:val="en-US"/>
        </w:rPr>
        <w:t>[</w:t>
      </w:r>
      <w:r w:rsidRPr="00301350">
        <w:rPr>
          <w:lang w:val="en-US"/>
        </w:rPr>
        <w:t>8], the UE or the application may decide to pre-fetch in-advance a higher number of AI/ML models to be used for different sets of environmental conditions, or to choose more general AI/ML models that can work under different sets of environmental conditions, if the DL data rate is predicted to drop at some point in the future. These decisions may be implemented because the predicted potential QoS change may prevent UE or application to download new models after the QoS change takes place.</w:t>
      </w:r>
    </w:p>
    <w:p w14:paraId="16CAC8F9" w14:textId="77777777" w:rsidR="002A2838" w:rsidRPr="00301350" w:rsidRDefault="002A2838" w:rsidP="002A2838">
      <w:pPr>
        <w:pStyle w:val="EditorsNote"/>
      </w:pPr>
      <w:r w:rsidRPr="00301350">
        <w:t>Editor's note:</w:t>
      </w:r>
      <w:r w:rsidRPr="00301350">
        <w:tab/>
        <w:t>It is FFS whether the above procedure can be used for other data analytics apart from potential QoS change notification.</w:t>
      </w:r>
    </w:p>
    <w:p w14:paraId="0292E86A" w14:textId="77777777" w:rsidR="002A2838" w:rsidRPr="00301350" w:rsidRDefault="002A2838" w:rsidP="002A2838">
      <w:pPr>
        <w:pStyle w:val="EditorsNote"/>
      </w:pPr>
      <w:r w:rsidRPr="00301350">
        <w:t>Editor's note:</w:t>
      </w:r>
      <w:r w:rsidRPr="00301350">
        <w:tab/>
        <w:t>It is FFS how to notify the 5GC information or data analytics to the UE via user plane (i.e. UPF).</w:t>
      </w:r>
    </w:p>
    <w:p w14:paraId="7D21A3BB" w14:textId="77777777" w:rsidR="002A0ABF" w:rsidRPr="00301350" w:rsidRDefault="002A0ABF" w:rsidP="002A0ABF">
      <w:pPr>
        <w:pStyle w:val="Heading3"/>
        <w:rPr>
          <w:lang w:eastAsia="zh-CN"/>
        </w:rPr>
      </w:pPr>
      <w:bookmarkStart w:id="255" w:name="_Toc100833064"/>
      <w:bookmarkStart w:id="256" w:name="_Toc101357184"/>
      <w:r w:rsidRPr="00301350">
        <w:rPr>
          <w:lang w:eastAsia="zh-CN"/>
        </w:rPr>
        <w:t>6.8.4</w:t>
      </w:r>
      <w:r w:rsidRPr="00301350">
        <w:rPr>
          <w:lang w:eastAsia="zh-CN"/>
        </w:rPr>
        <w:tab/>
      </w:r>
      <w:r w:rsidRPr="00301350">
        <w:t xml:space="preserve">Impacts on </w:t>
      </w:r>
      <w:r w:rsidRPr="00301350">
        <w:rPr>
          <w:lang w:eastAsia="zh-CN"/>
        </w:rPr>
        <w:t>services, entities and interfaces</w:t>
      </w:r>
      <w:bookmarkEnd w:id="255"/>
      <w:bookmarkEnd w:id="256"/>
    </w:p>
    <w:p w14:paraId="5931EC37" w14:textId="77777777" w:rsidR="00ED6F64" w:rsidRPr="00301350" w:rsidRDefault="00ED6F64" w:rsidP="00ED6F64">
      <w:r w:rsidRPr="00301350">
        <w:t>UE:</w:t>
      </w:r>
    </w:p>
    <w:p w14:paraId="0CD01864" w14:textId="77777777" w:rsidR="00ED6F64" w:rsidRPr="00301350" w:rsidRDefault="00ED6F64" w:rsidP="00ED6F64">
      <w:pPr>
        <w:pStyle w:val="B1"/>
      </w:pPr>
      <w:r w:rsidRPr="00301350">
        <w:t>-</w:t>
      </w:r>
      <w:r w:rsidRPr="00301350">
        <w:tab/>
        <w:t>Need to negotiate with AF to enable the AF to subscribe network information or data analytics to 5GC for the UE.</w:t>
      </w:r>
    </w:p>
    <w:p w14:paraId="5C499340" w14:textId="77777777" w:rsidR="00ED6F64" w:rsidRPr="00301350" w:rsidRDefault="00ED6F64" w:rsidP="00ED6F64">
      <w:pPr>
        <w:pStyle w:val="B1"/>
      </w:pPr>
      <w:r w:rsidRPr="00301350">
        <w:t>-</w:t>
      </w:r>
      <w:r w:rsidRPr="00301350">
        <w:tab/>
        <w:t>Can now receive analytics via a PDU SESSION MODIFICATION COMMAND. In case of potential QoS change notification, the flag "predicted" allows the UE to know this is for the moment "just a prediction" and actual modification may happen in the future.</w:t>
      </w:r>
    </w:p>
    <w:p w14:paraId="192CB306" w14:textId="77777777" w:rsidR="00ED6F64" w:rsidRPr="00301350" w:rsidRDefault="00ED6F64" w:rsidP="00ED6F64">
      <w:pPr>
        <w:pStyle w:val="B1"/>
      </w:pPr>
      <w:r w:rsidRPr="00301350">
        <w:t>-</w:t>
      </w:r>
      <w:r w:rsidRPr="00301350">
        <w:tab/>
        <w:t>Need to identify the application running over the Packet Filter or the QoS flow for which the predicted QoS change notification is received in NAS message, and notify the corresponding application.</w:t>
      </w:r>
    </w:p>
    <w:p w14:paraId="48B5348B" w14:textId="77777777" w:rsidR="00ED6F64" w:rsidRPr="00301350" w:rsidRDefault="00ED6F64" w:rsidP="00ED6F64">
      <w:r w:rsidRPr="00301350">
        <w:t>AMF/SMF/PCF:</w:t>
      </w:r>
    </w:p>
    <w:p w14:paraId="34E95226" w14:textId="77777777" w:rsidR="00ED6F64" w:rsidRPr="00301350" w:rsidRDefault="00ED6F64" w:rsidP="00ED6F64">
      <w:pPr>
        <w:pStyle w:val="B1"/>
      </w:pPr>
      <w:r w:rsidRPr="00301350">
        <w:t>-</w:t>
      </w:r>
      <w:r w:rsidRPr="00301350">
        <w:tab/>
        <w:t>For AF Session/PDU Session specific information, support subscription to analytics from NWDAF and sending the network information or data analytics to the corresponding UE according to the notification indication.</w:t>
      </w:r>
    </w:p>
    <w:p w14:paraId="299BEB02" w14:textId="77777777" w:rsidR="00ED6F64" w:rsidRPr="00301350" w:rsidRDefault="00ED6F64" w:rsidP="00ED6F64">
      <w:r w:rsidRPr="00301350">
        <w:t>AF:</w:t>
      </w:r>
    </w:p>
    <w:p w14:paraId="7B11100A" w14:textId="77777777" w:rsidR="00ED6F64" w:rsidRPr="00301350" w:rsidRDefault="00ED6F64" w:rsidP="00ED6F64">
      <w:pPr>
        <w:pStyle w:val="B1"/>
      </w:pPr>
      <w:r w:rsidRPr="00301350">
        <w:t>-</w:t>
      </w:r>
      <w:r w:rsidRPr="00301350">
        <w:tab/>
        <w:t>Support subscribing for network information or data analytics from 5GC for the UE, and need to carry notification indication for the UE in the subscription service operation.</w:t>
      </w:r>
    </w:p>
    <w:p w14:paraId="40105006" w14:textId="77777777" w:rsidR="00ED6F64" w:rsidRPr="00301350" w:rsidRDefault="00ED6F64" w:rsidP="00ED6F64">
      <w:r w:rsidRPr="00301350">
        <w:t>NWDAF:</w:t>
      </w:r>
    </w:p>
    <w:p w14:paraId="279BF710" w14:textId="77777777" w:rsidR="00ED6F64" w:rsidRPr="00301350" w:rsidRDefault="00ED6F64" w:rsidP="00ED6F64">
      <w:pPr>
        <w:pStyle w:val="B1"/>
      </w:pPr>
      <w:r w:rsidRPr="00301350">
        <w:lastRenderedPageBreak/>
        <w:t>-</w:t>
      </w:r>
      <w:r w:rsidRPr="00301350">
        <w:tab/>
        <w:t>Notify AMF/SMF about network information or data analytics.</w:t>
      </w:r>
    </w:p>
    <w:p w14:paraId="15570215" w14:textId="77777777" w:rsidR="002A0ABF" w:rsidRPr="00301350" w:rsidRDefault="002A0ABF" w:rsidP="002A0ABF">
      <w:pPr>
        <w:pStyle w:val="Heading2"/>
      </w:pPr>
      <w:bookmarkStart w:id="257" w:name="_Toc30666566"/>
      <w:bookmarkStart w:id="258" w:name="_Toc31029860"/>
      <w:bookmarkStart w:id="259" w:name="_Toc31030751"/>
      <w:bookmarkStart w:id="260" w:name="_Toc43388318"/>
      <w:bookmarkStart w:id="261" w:name="_Toc43735548"/>
      <w:bookmarkStart w:id="262" w:name="_Toc50130536"/>
      <w:bookmarkStart w:id="263" w:name="_Toc50133850"/>
      <w:bookmarkStart w:id="264" w:name="_Toc50134190"/>
      <w:bookmarkStart w:id="265" w:name="_Toc50557142"/>
      <w:bookmarkStart w:id="266" w:name="_Toc50548820"/>
      <w:bookmarkStart w:id="267" w:name="_Toc55202125"/>
      <w:bookmarkStart w:id="268" w:name="_Toc57209747"/>
      <w:bookmarkStart w:id="269" w:name="_Toc57366138"/>
      <w:bookmarkStart w:id="270" w:name="_Toc68086089"/>
      <w:bookmarkStart w:id="271" w:name="_Toc100833065"/>
      <w:bookmarkStart w:id="272" w:name="_Toc101357185"/>
      <w:r w:rsidRPr="00301350">
        <w:t>6.</w:t>
      </w:r>
      <w:r w:rsidRPr="00301350">
        <w:rPr>
          <w:rFonts w:eastAsia="SimSun"/>
          <w:lang w:eastAsia="zh-CN"/>
        </w:rPr>
        <w:t>9</w:t>
      </w:r>
      <w:r w:rsidRPr="00301350">
        <w:tab/>
        <w:t>Solution #</w:t>
      </w:r>
      <w:r w:rsidRPr="00301350">
        <w:rPr>
          <w:rFonts w:eastAsia="SimSun"/>
          <w:lang w:eastAsia="zh-CN"/>
        </w:rPr>
        <w:t>9</w:t>
      </w:r>
      <w:r w:rsidRPr="00301350">
        <w:t xml:space="preserve">: </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r w:rsidRPr="00301350">
        <w:t>AF influence on customized AI/ML service policies</w:t>
      </w:r>
      <w:bookmarkEnd w:id="271"/>
      <w:bookmarkEnd w:id="272"/>
    </w:p>
    <w:p w14:paraId="45F7ACB1" w14:textId="77777777" w:rsidR="002A0ABF" w:rsidRPr="00301350" w:rsidRDefault="002A0ABF" w:rsidP="002A0ABF">
      <w:pPr>
        <w:pStyle w:val="Heading3"/>
      </w:pPr>
      <w:bookmarkStart w:id="273" w:name="_Toc30666567"/>
      <w:bookmarkStart w:id="274" w:name="_Toc31029861"/>
      <w:bookmarkStart w:id="275" w:name="_Toc31030752"/>
      <w:bookmarkStart w:id="276" w:name="_Toc43388319"/>
      <w:bookmarkStart w:id="277" w:name="_Toc43735549"/>
      <w:bookmarkStart w:id="278" w:name="_Toc50130537"/>
      <w:bookmarkStart w:id="279" w:name="_Toc50133851"/>
      <w:bookmarkStart w:id="280" w:name="_Toc50134191"/>
      <w:bookmarkStart w:id="281" w:name="_Toc50557143"/>
      <w:bookmarkStart w:id="282" w:name="_Toc50548821"/>
      <w:bookmarkStart w:id="283" w:name="_Toc55202126"/>
      <w:bookmarkStart w:id="284" w:name="_Toc57209748"/>
      <w:bookmarkStart w:id="285" w:name="_Toc57366139"/>
      <w:bookmarkStart w:id="286" w:name="_Toc68086090"/>
      <w:bookmarkStart w:id="287" w:name="_Toc100833066"/>
      <w:bookmarkStart w:id="288" w:name="_Toc101357186"/>
      <w:r w:rsidRPr="00301350">
        <w:t>6.</w:t>
      </w:r>
      <w:r w:rsidRPr="00301350">
        <w:rPr>
          <w:rFonts w:eastAsia="SimSun"/>
          <w:lang w:eastAsia="zh-CN"/>
        </w:rPr>
        <w:t>9</w:t>
      </w:r>
      <w:r w:rsidRPr="00301350">
        <w:t>.1</w:t>
      </w:r>
      <w:r w:rsidRPr="00301350">
        <w:tab/>
        <w:t>Description</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1B399FFF" w14:textId="77777777" w:rsidR="00ED6F64" w:rsidRPr="00301350" w:rsidRDefault="00ED6F64" w:rsidP="00ED6F64">
      <w:pPr>
        <w:rPr>
          <w:rFonts w:eastAsia="SimSun"/>
          <w:lang w:eastAsia="zh-CN"/>
        </w:rPr>
      </w:pPr>
      <w:r w:rsidRPr="00301350">
        <w:rPr>
          <w:rFonts w:eastAsia="SimSun"/>
          <w:lang w:eastAsia="zh-CN"/>
        </w:rPr>
        <w:t>This solution addressed Key Issue #4 "Enhancing External Parameter Provisioning ".</w:t>
      </w:r>
    </w:p>
    <w:p w14:paraId="38BBC00B" w14:textId="77777777" w:rsidR="00ED6F64" w:rsidRPr="00301350" w:rsidRDefault="00ED6F64" w:rsidP="00ED6F64">
      <w:pPr>
        <w:rPr>
          <w:rFonts w:eastAsia="SimSun"/>
          <w:lang w:eastAsia="zh-CN"/>
        </w:rPr>
      </w:pPr>
      <w:r w:rsidRPr="00301350">
        <w:rPr>
          <w:rFonts w:eastAsia="SimSun"/>
          <w:lang w:eastAsia="zh-CN"/>
        </w:rPr>
        <w:t>Application AL/ML related services are sensitive to network perception capability and network condition. For example, AI/ML model inference needs to perceive UE mobility. Different inferences have different requirements to latency and bandwidth. To achieve group training of multiple UEs, AI/ML training has higher requirements to network condition and stability. Due to the uncertainty of UE mobility and other behaviours and the instability of network condition (e.g. bandwidth, latency, jitter, etc.) in mobile communication network, on the one hand, a better network condition is required; and on the other hand, it is also needed to flexibly configure and adjust AI/ML related policies when the application layer conducts AI/ML model inference or model training.</w:t>
      </w:r>
    </w:p>
    <w:p w14:paraId="4D904AA8" w14:textId="77777777" w:rsidR="00ED6F64" w:rsidRPr="00301350" w:rsidRDefault="00ED6F64" w:rsidP="00ED6F64">
      <w:pPr>
        <w:rPr>
          <w:rFonts w:eastAsia="SimSun"/>
          <w:lang w:eastAsia="zh-CN"/>
        </w:rPr>
      </w:pPr>
      <w:r w:rsidRPr="00301350">
        <w:rPr>
          <w:rFonts w:eastAsia="SimSun"/>
          <w:lang w:eastAsia="zh-CN"/>
        </w:rPr>
        <w:t>In this solution, AF can provide customized AI/ML service policies and subsequent modifications dynamically to 5GC with assistance of monitoring resource, network condition and UE behaviours. Specifically, 5GC supports new AI/ML related capability exposure requirements: AI/ML service policy provision. AF can customize and provide AM/SM policies, resource monitoring requirements, AI/ML analysis to assist AI/ML policies for AI/ML related operations. The customized AI/ML service policies can be provisioned based on different aspects (e.g. different area, different time period, different network condition etc.). For example, there is a big sports game going on in area 1 and the network is congested while there are just a few UEs in area 2 and the network is smooth. It seems more appropriate to make specific policies for area 1 that to offload some AI/ML operations to local network and servers when UE enters area 1, and specific policies for area 2 that put more AI/ML operations to the default server. In addition, with this capability, network can also assist AI/ML services to choose UE members dynamically whoever enter the particular area when conducting area-based model training.</w:t>
      </w:r>
    </w:p>
    <w:p w14:paraId="43385D5E" w14:textId="77777777" w:rsidR="00ED6F64" w:rsidRPr="00301350" w:rsidRDefault="00ED6F64" w:rsidP="00ED6F64">
      <w:pPr>
        <w:rPr>
          <w:rFonts w:eastAsia="SimSun"/>
          <w:lang w:eastAsia="zh-CN"/>
        </w:rPr>
      </w:pPr>
      <w:r w:rsidRPr="00301350">
        <w:rPr>
          <w:rFonts w:eastAsia="SimSun"/>
          <w:lang w:eastAsia="zh-CN"/>
        </w:rPr>
        <w:t>In the procedure section, we provide AF influence on customized area-based AI/ML service policies as an example.</w:t>
      </w:r>
    </w:p>
    <w:p w14:paraId="1DB7F152" w14:textId="77777777" w:rsidR="002A0ABF" w:rsidRPr="00301350" w:rsidRDefault="002A0ABF" w:rsidP="002A0ABF">
      <w:pPr>
        <w:pStyle w:val="Heading3"/>
        <w:rPr>
          <w:lang w:eastAsia="zh-CN"/>
        </w:rPr>
      </w:pPr>
      <w:bookmarkStart w:id="289" w:name="_Toc30666568"/>
      <w:bookmarkStart w:id="290" w:name="_Toc31029862"/>
      <w:bookmarkStart w:id="291" w:name="_Toc31030753"/>
      <w:bookmarkStart w:id="292" w:name="_Toc43388320"/>
      <w:bookmarkStart w:id="293" w:name="_Toc43735550"/>
      <w:bookmarkStart w:id="294" w:name="_Toc50130538"/>
      <w:bookmarkStart w:id="295" w:name="_Toc50133852"/>
      <w:bookmarkStart w:id="296" w:name="_Toc50134192"/>
      <w:bookmarkStart w:id="297" w:name="_Toc50557144"/>
      <w:bookmarkStart w:id="298" w:name="_Toc50548822"/>
      <w:bookmarkStart w:id="299" w:name="_Toc55202127"/>
      <w:bookmarkStart w:id="300" w:name="_Toc57209749"/>
      <w:bookmarkStart w:id="301" w:name="_Toc57366140"/>
      <w:bookmarkStart w:id="302" w:name="_Toc68086091"/>
      <w:bookmarkStart w:id="303" w:name="_Toc100833067"/>
      <w:bookmarkStart w:id="304" w:name="_Toc101357187"/>
      <w:r w:rsidRPr="00301350">
        <w:t>6.</w:t>
      </w:r>
      <w:r w:rsidRPr="00301350">
        <w:rPr>
          <w:rFonts w:eastAsia="SimSun"/>
          <w:lang w:eastAsia="zh-CN"/>
        </w:rPr>
        <w:t>9</w:t>
      </w:r>
      <w:r w:rsidRPr="00301350">
        <w:t>.2</w:t>
      </w:r>
      <w:r w:rsidRPr="00301350">
        <w:tab/>
        <w:t>Procedure</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r w:rsidRPr="00301350">
        <w:t>s</w:t>
      </w:r>
      <w:bookmarkEnd w:id="303"/>
      <w:bookmarkEnd w:id="304"/>
    </w:p>
    <w:p w14:paraId="34B1A8D6" w14:textId="77777777" w:rsidR="002A0ABF" w:rsidRPr="00301350" w:rsidRDefault="002A0ABF" w:rsidP="002A0ABF">
      <w:pPr>
        <w:pStyle w:val="Heading4"/>
        <w:rPr>
          <w:lang w:eastAsia="zh-CN"/>
        </w:rPr>
      </w:pPr>
      <w:bookmarkStart w:id="305" w:name="_Toc57209751"/>
      <w:bookmarkStart w:id="306" w:name="_Toc57366142"/>
      <w:bookmarkStart w:id="307" w:name="_Toc68086093"/>
      <w:bookmarkStart w:id="308" w:name="_Toc100833068"/>
      <w:bookmarkStart w:id="309" w:name="_Toc101357188"/>
      <w:r w:rsidRPr="00301350">
        <w:t>6.</w:t>
      </w:r>
      <w:r w:rsidRPr="00301350">
        <w:rPr>
          <w:rFonts w:eastAsia="SimSun"/>
          <w:lang w:eastAsia="zh-CN"/>
        </w:rPr>
        <w:t>9</w:t>
      </w:r>
      <w:r w:rsidRPr="00301350">
        <w:t>.2.1</w:t>
      </w:r>
      <w:r w:rsidRPr="00301350">
        <w:tab/>
      </w:r>
      <w:bookmarkEnd w:id="305"/>
      <w:bookmarkEnd w:id="306"/>
      <w:bookmarkEnd w:id="307"/>
      <w:r w:rsidRPr="00301350">
        <w:t>Procedure of AF influence on customized area-based AI/ML service policies</w:t>
      </w:r>
      <w:bookmarkEnd w:id="308"/>
      <w:bookmarkEnd w:id="309"/>
    </w:p>
    <w:p w14:paraId="1EA6EF9D" w14:textId="77777777" w:rsidR="002A0ABF" w:rsidRPr="00301350" w:rsidRDefault="002A0ABF" w:rsidP="00ED6F64">
      <w:pPr>
        <w:rPr>
          <w:rFonts w:eastAsia="SimSun"/>
        </w:rPr>
      </w:pPr>
      <w:r w:rsidRPr="00301350">
        <w:rPr>
          <w:rFonts w:eastAsia="SimSun"/>
        </w:rPr>
        <w:t xml:space="preserve">Figure 6.9.2.1-1 shows the procedure of AF influence on </w:t>
      </w:r>
      <w:r w:rsidRPr="00301350">
        <w:t>customized area-based AI/ML service policies</w:t>
      </w:r>
      <w:r w:rsidRPr="00301350">
        <w:rPr>
          <w:rFonts w:eastAsia="SimSun"/>
        </w:rPr>
        <w:t>.</w:t>
      </w:r>
    </w:p>
    <w:p w14:paraId="7955E1A7" w14:textId="77777777" w:rsidR="002A0ABF" w:rsidRPr="00301350" w:rsidRDefault="002A0ABF" w:rsidP="00ED6F64">
      <w:pPr>
        <w:pStyle w:val="TH"/>
      </w:pPr>
      <w:r w:rsidRPr="00301350">
        <w:object w:dxaOrig="17281" w:dyaOrig="13530" w14:anchorId="1F98D46F">
          <v:shape id="_x0000_i1065" type="#_x0000_t75" style="width:481.6pt;height:377pt" o:ole="">
            <v:imagedata r:id="rId38" o:title=""/>
          </v:shape>
          <o:OLEObject Type="Embed" ProgID="Visio.Drawing.15" ShapeID="_x0000_i1065" DrawAspect="Content" ObjectID="_1711970537" r:id="rId39"/>
        </w:object>
      </w:r>
    </w:p>
    <w:p w14:paraId="6EBECAC3" w14:textId="6B7F5FC9" w:rsidR="002A0ABF" w:rsidRPr="00301350" w:rsidRDefault="002A0ABF" w:rsidP="002A0ABF">
      <w:pPr>
        <w:pStyle w:val="TF"/>
      </w:pPr>
      <w:r w:rsidRPr="00301350">
        <w:t>Figure 6.</w:t>
      </w:r>
      <w:r w:rsidRPr="00301350">
        <w:rPr>
          <w:rFonts w:eastAsia="SimSun"/>
          <w:lang w:eastAsia="zh-CN"/>
        </w:rPr>
        <w:t>9</w:t>
      </w:r>
      <w:r w:rsidRPr="00301350">
        <w:t>.2</w:t>
      </w:r>
      <w:r w:rsidRPr="00301350">
        <w:rPr>
          <w:lang w:eastAsia="zh-CN"/>
        </w:rPr>
        <w:t>.1</w:t>
      </w:r>
      <w:r w:rsidRPr="00301350">
        <w:t>-1 Procedure of FL VN group establishment by AF</w:t>
      </w:r>
    </w:p>
    <w:p w14:paraId="1FF56F6E" w14:textId="7EF88798" w:rsidR="00ED6F64" w:rsidRPr="00301350" w:rsidRDefault="00ED6F64" w:rsidP="00ED6F64">
      <w:pPr>
        <w:pStyle w:val="B1"/>
      </w:pPr>
      <w:r w:rsidRPr="00301350">
        <w:t>1.</w:t>
      </w:r>
      <w:r w:rsidRPr="00301350">
        <w:tab/>
        <w:t xml:space="preserve">The AF provides customized area-based AI/ML service policies to PCF via NEF and UDR using the procedure defined in clause 4.15.6.7 of </w:t>
      </w:r>
      <w:r w:rsidR="00301350" w:rsidRPr="00301350">
        <w:t>TS</w:t>
      </w:r>
      <w:r w:rsidR="00301350">
        <w:t> </w:t>
      </w:r>
      <w:r w:rsidR="00301350" w:rsidRPr="00301350">
        <w:t>23.502</w:t>
      </w:r>
      <w:r w:rsidR="00301350">
        <w:t> </w:t>
      </w:r>
      <w:r w:rsidR="00301350" w:rsidRPr="00301350">
        <w:t>[</w:t>
      </w:r>
      <w:r w:rsidRPr="00301350">
        <w:t>4]. The AF may send a request to PCF to subscribe to NWDAF on behalf of the AF. The AF may indicate in the request:</w:t>
      </w:r>
    </w:p>
    <w:p w14:paraId="66A6455B" w14:textId="77777777" w:rsidR="00ED6F64" w:rsidRPr="00301350" w:rsidRDefault="00ED6F64" w:rsidP="00ED6F64">
      <w:pPr>
        <w:pStyle w:val="B2"/>
      </w:pPr>
      <w:r w:rsidRPr="00301350">
        <w:t>-</w:t>
      </w:r>
      <w:r w:rsidRPr="00301350">
        <w:tab/>
        <w:t>Area (1…max);</w:t>
      </w:r>
    </w:p>
    <w:p w14:paraId="39BB9F4F" w14:textId="77777777" w:rsidR="00ED6F64" w:rsidRPr="00301350" w:rsidRDefault="00ED6F64" w:rsidP="00ED6F64">
      <w:pPr>
        <w:pStyle w:val="B3"/>
      </w:pPr>
      <w:r w:rsidRPr="00301350">
        <w:t>-</w:t>
      </w:r>
      <w:r w:rsidRPr="00301350">
        <w:tab/>
        <w:t>AoI (cell or TAI list);</w:t>
      </w:r>
    </w:p>
    <w:p w14:paraId="16D547D8" w14:textId="77777777" w:rsidR="00ED6F64" w:rsidRPr="00301350" w:rsidRDefault="00ED6F64" w:rsidP="00ED6F64">
      <w:pPr>
        <w:pStyle w:val="B3"/>
      </w:pPr>
      <w:r w:rsidRPr="00301350">
        <w:t>-</w:t>
      </w:r>
      <w:r w:rsidRPr="00301350">
        <w:tab/>
        <w:t>Filter information that may include one or more than one of the following parameters:</w:t>
      </w:r>
    </w:p>
    <w:p w14:paraId="061B8B6B" w14:textId="77777777" w:rsidR="00ED6F64" w:rsidRPr="00301350" w:rsidRDefault="00ED6F64" w:rsidP="00ED6F64">
      <w:pPr>
        <w:pStyle w:val="B4"/>
      </w:pPr>
      <w:r w:rsidRPr="00301350">
        <w:t>-</w:t>
      </w:r>
      <w:r w:rsidRPr="00301350">
        <w:tab/>
        <w:t>Application ID;</w:t>
      </w:r>
    </w:p>
    <w:p w14:paraId="0F91CCEB" w14:textId="77777777" w:rsidR="00ED6F64" w:rsidRPr="00301350" w:rsidRDefault="00ED6F64" w:rsidP="00ED6F64">
      <w:pPr>
        <w:pStyle w:val="B4"/>
      </w:pPr>
      <w:r w:rsidRPr="00301350">
        <w:t>-</w:t>
      </w:r>
      <w:r w:rsidRPr="00301350">
        <w:tab/>
        <w:t>S-NSSI;</w:t>
      </w:r>
    </w:p>
    <w:p w14:paraId="2CE75C28" w14:textId="77777777" w:rsidR="00ED6F64" w:rsidRPr="00301350" w:rsidRDefault="00ED6F64" w:rsidP="00ED6F64">
      <w:pPr>
        <w:pStyle w:val="B4"/>
      </w:pPr>
      <w:r w:rsidRPr="00301350">
        <w:t>-</w:t>
      </w:r>
      <w:r w:rsidRPr="00301350">
        <w:tab/>
        <w:t>DNN;</w:t>
      </w:r>
    </w:p>
    <w:p w14:paraId="6E8EA519" w14:textId="77777777" w:rsidR="00ED6F64" w:rsidRPr="00301350" w:rsidRDefault="00ED6F64" w:rsidP="00ED6F64">
      <w:pPr>
        <w:pStyle w:val="B4"/>
      </w:pPr>
      <w:r w:rsidRPr="00301350">
        <w:t>-</w:t>
      </w:r>
      <w:r w:rsidRPr="00301350">
        <w:tab/>
        <w:t>Time duration: Start time and end time;</w:t>
      </w:r>
    </w:p>
    <w:p w14:paraId="254C32C9" w14:textId="77777777" w:rsidR="00ED6F64" w:rsidRPr="00301350" w:rsidRDefault="00ED6F64" w:rsidP="00ED6F64">
      <w:pPr>
        <w:pStyle w:val="B3"/>
      </w:pPr>
      <w:r w:rsidRPr="00301350">
        <w:t>-</w:t>
      </w:r>
      <w:r w:rsidRPr="00301350">
        <w:tab/>
        <w:t>Target UE(s) (any UE);</w:t>
      </w:r>
    </w:p>
    <w:p w14:paraId="73E0F60F" w14:textId="77777777" w:rsidR="00ED6F64" w:rsidRPr="00301350" w:rsidRDefault="00ED6F64" w:rsidP="00ED6F64">
      <w:pPr>
        <w:pStyle w:val="B3"/>
      </w:pPr>
      <w:r w:rsidRPr="00301350">
        <w:t>-</w:t>
      </w:r>
      <w:r w:rsidRPr="00301350">
        <w:tab/>
        <w:t>One or more than one of the following information:</w:t>
      </w:r>
    </w:p>
    <w:p w14:paraId="4EAD7CF6" w14:textId="77777777" w:rsidR="00ED6F64" w:rsidRPr="00301350" w:rsidRDefault="00ED6F64" w:rsidP="00ED6F64">
      <w:pPr>
        <w:pStyle w:val="B4"/>
      </w:pPr>
      <w:r w:rsidRPr="00301350">
        <w:t>-</w:t>
      </w:r>
      <w:r w:rsidRPr="00301350">
        <w:tab/>
        <w:t>IP address of AI/ML server;</w:t>
      </w:r>
    </w:p>
    <w:p w14:paraId="3F7792BE" w14:textId="77777777" w:rsidR="00ED6F64" w:rsidRPr="00301350" w:rsidRDefault="00ED6F64" w:rsidP="00ED6F64">
      <w:pPr>
        <w:pStyle w:val="B4"/>
      </w:pPr>
      <w:r w:rsidRPr="00301350">
        <w:t>-</w:t>
      </w:r>
      <w:r w:rsidRPr="00301350">
        <w:tab/>
        <w:t>Routing related information;</w:t>
      </w:r>
    </w:p>
    <w:p w14:paraId="21D240F2" w14:textId="77777777" w:rsidR="00ED6F64" w:rsidRPr="00301350" w:rsidRDefault="00ED6F64" w:rsidP="00ED6F64">
      <w:pPr>
        <w:pStyle w:val="B4"/>
      </w:pPr>
      <w:r w:rsidRPr="00301350">
        <w:t>-</w:t>
      </w:r>
      <w:r w:rsidRPr="00301350">
        <w:tab/>
        <w:t>QoS related information;</w:t>
      </w:r>
    </w:p>
    <w:p w14:paraId="4BFA19ED" w14:textId="77777777" w:rsidR="00ED6F64" w:rsidRPr="00301350" w:rsidRDefault="00ED6F64" w:rsidP="00ED6F64">
      <w:pPr>
        <w:pStyle w:val="B4"/>
      </w:pPr>
      <w:r w:rsidRPr="00301350">
        <w:t>-</w:t>
      </w:r>
      <w:r w:rsidRPr="00301350">
        <w:tab/>
        <w:t>Slice related information;</w:t>
      </w:r>
    </w:p>
    <w:p w14:paraId="1BBC7A5D" w14:textId="77777777" w:rsidR="00ED6F64" w:rsidRPr="00301350" w:rsidRDefault="00ED6F64" w:rsidP="00ED6F64">
      <w:pPr>
        <w:pStyle w:val="B4"/>
      </w:pPr>
      <w:r w:rsidRPr="00301350">
        <w:lastRenderedPageBreak/>
        <w:t>-</w:t>
      </w:r>
      <w:r w:rsidRPr="00301350">
        <w:tab/>
        <w:t>VN group data;</w:t>
      </w:r>
    </w:p>
    <w:p w14:paraId="5C45CE87" w14:textId="77777777" w:rsidR="00ED6F64" w:rsidRPr="00301350" w:rsidRDefault="00ED6F64" w:rsidP="00ED6F64">
      <w:pPr>
        <w:pStyle w:val="B3"/>
      </w:pPr>
      <w:r w:rsidRPr="00301350">
        <w:t>-</w:t>
      </w:r>
      <w:r w:rsidRPr="00301350">
        <w:tab/>
        <w:t>[Optional] Analytics ID(s) and other related parameters</w:t>
      </w:r>
    </w:p>
    <w:p w14:paraId="3416B8BA" w14:textId="77777777" w:rsidR="00ED6F64" w:rsidRPr="00301350" w:rsidRDefault="00ED6F64" w:rsidP="00ED6F64">
      <w:pPr>
        <w:pStyle w:val="B1"/>
      </w:pPr>
      <w:r w:rsidRPr="00301350">
        <w:t>2.</w:t>
      </w:r>
      <w:r w:rsidRPr="00301350">
        <w:tab/>
        <w:t>The PCF sends location monitoring to the SMF or the AMF to obtain the UE location presence in area of interest (i.e. Presence Reporting Area).</w:t>
      </w:r>
    </w:p>
    <w:p w14:paraId="6155A04A" w14:textId="77777777" w:rsidR="00ED6F64" w:rsidRPr="00301350" w:rsidRDefault="00ED6F64" w:rsidP="00ED6F64">
      <w:pPr>
        <w:pStyle w:val="B1"/>
      </w:pPr>
      <w:r w:rsidRPr="00301350">
        <w:t>3.</w:t>
      </w:r>
      <w:r w:rsidRPr="00301350">
        <w:tab/>
        <w:t>When the UE(s) enter area 1, the AMF reports that the UE(s) have entered area 1, or the PCF may determine the UE(s) are in area1 when the UE(s) establish PDU session.</w:t>
      </w:r>
    </w:p>
    <w:p w14:paraId="4A736D01" w14:textId="77777777" w:rsidR="00ED6F64" w:rsidRPr="00301350" w:rsidRDefault="00ED6F64" w:rsidP="00ED6F64">
      <w:pPr>
        <w:pStyle w:val="B1"/>
      </w:pPr>
      <w:r w:rsidRPr="00301350">
        <w:t>4.</w:t>
      </w:r>
      <w:r w:rsidRPr="00301350">
        <w:tab/>
        <w:t>The PCF, based on the information received from the AF, may send analytics subscription to NWDAF on behalf of the AF, such as the Analytics IDs of "Service Experience", "DN Performance", "UE Mobility", "UE communication".</w:t>
      </w:r>
    </w:p>
    <w:p w14:paraId="5D4E8165" w14:textId="4F3E64E3" w:rsidR="00ED6F64" w:rsidRPr="00301350" w:rsidRDefault="00ED6F64" w:rsidP="00ED6F64">
      <w:pPr>
        <w:pStyle w:val="B1"/>
      </w:pPr>
      <w:r w:rsidRPr="00301350">
        <w:t>5.</w:t>
      </w:r>
      <w:r w:rsidRPr="00301350">
        <w:tab/>
        <w:t xml:space="preserve">The PCF, based on the information received from the AF, sends access and mobility related policies received from the AF to the AMF and the UE(s) using the procedure defined in clause 4.2.4.3 of </w:t>
      </w:r>
      <w:r w:rsidR="00301350" w:rsidRPr="00301350">
        <w:t>TS</w:t>
      </w:r>
      <w:r w:rsidR="00301350">
        <w:t> </w:t>
      </w:r>
      <w:r w:rsidR="00301350" w:rsidRPr="00301350">
        <w:t>23.502</w:t>
      </w:r>
      <w:r w:rsidR="00301350">
        <w:t> </w:t>
      </w:r>
      <w:r w:rsidR="00301350" w:rsidRPr="00301350">
        <w:t>[</w:t>
      </w:r>
      <w:r w:rsidRPr="00301350">
        <w:t>4].</w:t>
      </w:r>
    </w:p>
    <w:p w14:paraId="74F77746" w14:textId="77777777" w:rsidR="00ED6F64" w:rsidRPr="00301350" w:rsidRDefault="00ED6F64" w:rsidP="00ED6F64">
      <w:pPr>
        <w:pStyle w:val="B1"/>
      </w:pPr>
      <w:r w:rsidRPr="00301350">
        <w:t>6.</w:t>
      </w:r>
      <w:r w:rsidRPr="00301350">
        <w:tab/>
        <w:t>The PCF, based on the information received from the AF, sends session related policies to the SMF that may include routing rules, related QoS rules, charging rules and resource monitoring related information.</w:t>
      </w:r>
    </w:p>
    <w:p w14:paraId="454B19EE" w14:textId="77777777" w:rsidR="00ED6F64" w:rsidRPr="00301350" w:rsidRDefault="00ED6F64" w:rsidP="00ED6F64">
      <w:pPr>
        <w:pStyle w:val="B1"/>
      </w:pPr>
      <w:r w:rsidRPr="00301350">
        <w:t>7.</w:t>
      </w:r>
      <w:r w:rsidRPr="00301350">
        <w:tab/>
        <w:t>The SMF may take appropriate actions to reconfigure the User plane of the PDU Session, such as determining a target DNAI and adding, replacing or removing a UPF in the data path to e.g. act as an UL CL or a Branching Point.</w:t>
      </w:r>
    </w:p>
    <w:p w14:paraId="30402AB2" w14:textId="77777777" w:rsidR="00ED6F64" w:rsidRPr="00301350" w:rsidRDefault="00ED6F64" w:rsidP="00ED6F64">
      <w:pPr>
        <w:pStyle w:val="B1"/>
      </w:pPr>
      <w:r w:rsidRPr="00301350">
        <w:t>8.</w:t>
      </w:r>
      <w:r w:rsidRPr="00301350">
        <w:tab/>
        <w:t>The UE(s) initiate DNS request to get IP address of AI/ML server of area 1.</w:t>
      </w:r>
    </w:p>
    <w:p w14:paraId="3C142489" w14:textId="77777777" w:rsidR="00ED6F64" w:rsidRPr="00301350" w:rsidRDefault="00ED6F64" w:rsidP="00ED6F64">
      <w:pPr>
        <w:pStyle w:val="B1"/>
      </w:pPr>
      <w:r w:rsidRPr="00301350">
        <w:t>9.</w:t>
      </w:r>
      <w:r w:rsidRPr="00301350">
        <w:tab/>
        <w:t>The UE(s) start AI/ML operations with AI/ML server under the policies of area 1. For example, with better policy assurance, the UE(s) can get more network resources to assist in training and inference.</w:t>
      </w:r>
    </w:p>
    <w:p w14:paraId="50ACF7BD" w14:textId="77777777" w:rsidR="00ED6F64" w:rsidRPr="00301350" w:rsidRDefault="00ED6F64" w:rsidP="00ED6F64">
      <w:pPr>
        <w:pStyle w:val="B1"/>
      </w:pPr>
      <w:r w:rsidRPr="00301350">
        <w:t>10.</w:t>
      </w:r>
      <w:r w:rsidRPr="00301350">
        <w:tab/>
        <w:t>The AF may receive notifications from the SMF or the NWDAF.</w:t>
      </w:r>
    </w:p>
    <w:p w14:paraId="56137C83" w14:textId="77777777" w:rsidR="00ED6F64" w:rsidRPr="00301350" w:rsidRDefault="00ED6F64" w:rsidP="00ED6F64">
      <w:pPr>
        <w:pStyle w:val="B1"/>
      </w:pPr>
      <w:r w:rsidRPr="00301350">
        <w:t>11.</w:t>
      </w:r>
      <w:r w:rsidRPr="00301350">
        <w:tab/>
        <w:t>The AF may update the policies based on the information received in step 11 and send the updated policies to the PCF.</w:t>
      </w:r>
    </w:p>
    <w:p w14:paraId="43749F19" w14:textId="77777777" w:rsidR="00ED6F64" w:rsidRPr="00301350" w:rsidRDefault="00ED6F64" w:rsidP="00ED6F64">
      <w:pPr>
        <w:pStyle w:val="B1"/>
      </w:pPr>
      <w:r w:rsidRPr="00301350">
        <w:t>12.</w:t>
      </w:r>
      <w:r w:rsidRPr="00301350">
        <w:tab/>
        <w:t>When the UE(s) enter area 2, the PCF sends related policies of area 2 received from the AF in step 1 to related NFs as step 3-6.</w:t>
      </w:r>
    </w:p>
    <w:p w14:paraId="47F21134" w14:textId="77777777" w:rsidR="00ED6F64" w:rsidRPr="00301350" w:rsidRDefault="00ED6F64" w:rsidP="00ED6F64">
      <w:pPr>
        <w:pStyle w:val="B1"/>
      </w:pPr>
      <w:r w:rsidRPr="00301350">
        <w:t>13.</w:t>
      </w:r>
      <w:r w:rsidRPr="00301350">
        <w:tab/>
        <w:t>The SMF may take appropriate actions to reconfigure the User plane of the PDU Session, such as determining a target DNAI and adding, replacing or removing a UPF in the data path to e.g. act as an UL CL or a Branching Point.</w:t>
      </w:r>
    </w:p>
    <w:p w14:paraId="7B1B15AD" w14:textId="77777777" w:rsidR="00ED6F64" w:rsidRPr="00301350" w:rsidRDefault="00ED6F64" w:rsidP="00ED6F64">
      <w:pPr>
        <w:pStyle w:val="B1"/>
      </w:pPr>
      <w:r w:rsidRPr="00301350">
        <w:t>14.</w:t>
      </w:r>
      <w:r w:rsidRPr="00301350">
        <w:tab/>
        <w:t>The SMF may send a notification to the AF that User Plane has changed or other notifications based on the subscription from the AF.</w:t>
      </w:r>
    </w:p>
    <w:p w14:paraId="110E5B82" w14:textId="77777777" w:rsidR="00ED6F64" w:rsidRPr="00301350" w:rsidRDefault="00ED6F64" w:rsidP="00ED6F64">
      <w:pPr>
        <w:pStyle w:val="B1"/>
      </w:pPr>
      <w:r w:rsidRPr="00301350">
        <w:t>15.</w:t>
      </w:r>
      <w:r w:rsidRPr="00301350">
        <w:tab/>
        <w:t>UE(s) initiate DNS request to get IP address of AI/ML server of area 2.</w:t>
      </w:r>
    </w:p>
    <w:p w14:paraId="1F4C1220" w14:textId="77777777" w:rsidR="00ED6F64" w:rsidRPr="00301350" w:rsidRDefault="00ED6F64" w:rsidP="00ED6F64">
      <w:pPr>
        <w:pStyle w:val="B1"/>
      </w:pPr>
      <w:r w:rsidRPr="00301350">
        <w:t>16.</w:t>
      </w:r>
      <w:r w:rsidRPr="00301350">
        <w:tab/>
        <w:t>UE(s) start AI/ML operations with AI/ML server under the policies of area 2.</w:t>
      </w:r>
    </w:p>
    <w:p w14:paraId="3AD991DA" w14:textId="77777777" w:rsidR="002A0ABF" w:rsidRPr="00301350" w:rsidRDefault="002A0ABF" w:rsidP="002A0ABF">
      <w:pPr>
        <w:pStyle w:val="Heading3"/>
        <w:rPr>
          <w:lang w:eastAsia="zh-CN"/>
        </w:rPr>
      </w:pPr>
      <w:bookmarkStart w:id="310" w:name="_Toc43735551"/>
      <w:bookmarkStart w:id="311" w:name="_Toc30666569"/>
      <w:bookmarkStart w:id="312" w:name="_Toc31029863"/>
      <w:bookmarkStart w:id="313" w:name="_Toc31030754"/>
      <w:bookmarkStart w:id="314" w:name="_Toc43388321"/>
      <w:bookmarkStart w:id="315" w:name="_Toc50130539"/>
      <w:bookmarkStart w:id="316" w:name="_Toc50133853"/>
      <w:bookmarkStart w:id="317" w:name="_Toc50134193"/>
      <w:bookmarkStart w:id="318" w:name="_Toc50557145"/>
      <w:bookmarkStart w:id="319" w:name="_Toc50548823"/>
      <w:bookmarkStart w:id="320" w:name="_Toc55202128"/>
      <w:bookmarkStart w:id="321" w:name="_Toc57209752"/>
      <w:bookmarkStart w:id="322" w:name="_Toc57366143"/>
      <w:bookmarkStart w:id="323" w:name="_Toc68086094"/>
      <w:bookmarkStart w:id="324" w:name="_Toc100833069"/>
      <w:bookmarkStart w:id="325" w:name="_Toc101357189"/>
      <w:r w:rsidRPr="00301350">
        <w:rPr>
          <w:lang w:eastAsia="zh-CN"/>
        </w:rPr>
        <w:t>6.</w:t>
      </w:r>
      <w:r w:rsidRPr="00301350">
        <w:rPr>
          <w:rFonts w:eastAsia="SimSun"/>
          <w:lang w:eastAsia="zh-CN"/>
        </w:rPr>
        <w:t>9</w:t>
      </w:r>
      <w:r w:rsidRPr="00301350">
        <w:rPr>
          <w:lang w:eastAsia="zh-CN"/>
        </w:rPr>
        <w:t>.3</w:t>
      </w:r>
      <w:r w:rsidRPr="00301350">
        <w:rPr>
          <w:lang w:eastAsia="zh-CN"/>
        </w:rPr>
        <w:tab/>
      </w:r>
      <w:r w:rsidRPr="00301350">
        <w:t xml:space="preserve">Impacts on </w:t>
      </w:r>
      <w:r w:rsidRPr="00301350">
        <w:rPr>
          <w:lang w:eastAsia="zh-CN"/>
        </w:rPr>
        <w:t>services,</w:t>
      </w:r>
      <w:r w:rsidRPr="00301350">
        <w:t xml:space="preserve"> entities and interfaces</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2C3AE840" w14:textId="77777777" w:rsidR="00ED6F64" w:rsidRPr="00301350" w:rsidRDefault="00ED6F64" w:rsidP="00ED6F64">
      <w:pPr>
        <w:pStyle w:val="B1"/>
        <w:rPr>
          <w:lang w:eastAsia="ko-KR"/>
        </w:rPr>
      </w:pPr>
      <w:bookmarkStart w:id="326" w:name="_Toc435670433"/>
      <w:bookmarkStart w:id="327" w:name="_Toc436124703"/>
      <w:bookmarkStart w:id="328" w:name="_Toc509905226"/>
      <w:bookmarkStart w:id="329" w:name="_Toc510604403"/>
      <w:bookmarkStart w:id="330" w:name="_Toc22214904"/>
      <w:bookmarkStart w:id="331" w:name="_Toc23254037"/>
      <w:bookmarkStart w:id="332" w:name="_Toc100833070"/>
      <w:r w:rsidRPr="00301350">
        <w:rPr>
          <w:lang w:eastAsia="ko-KR"/>
        </w:rPr>
        <w:t>PCF:</w:t>
      </w:r>
    </w:p>
    <w:p w14:paraId="116993E0" w14:textId="42A4F590" w:rsidR="00ED6F64" w:rsidRPr="00301350" w:rsidRDefault="00ED6F64" w:rsidP="00ED6F64">
      <w:pPr>
        <w:pStyle w:val="B1"/>
        <w:rPr>
          <w:lang w:eastAsia="ko-KR"/>
        </w:rPr>
      </w:pPr>
      <w:r w:rsidRPr="00301350">
        <w:rPr>
          <w:lang w:eastAsia="ko-KR"/>
        </w:rPr>
        <w:t>-</w:t>
      </w:r>
      <w:r w:rsidRPr="00301350">
        <w:rPr>
          <w:lang w:eastAsia="ko-KR"/>
        </w:rPr>
        <w:tab/>
        <w:t>To support customized service of AI/ML operation.</w:t>
      </w:r>
    </w:p>
    <w:p w14:paraId="22BC24AA" w14:textId="77777777" w:rsidR="00ED6F64" w:rsidRPr="00301350" w:rsidRDefault="00ED6F64" w:rsidP="00ED6F64">
      <w:pPr>
        <w:pStyle w:val="B1"/>
        <w:rPr>
          <w:lang w:eastAsia="ko-KR"/>
        </w:rPr>
      </w:pPr>
      <w:r w:rsidRPr="00301350">
        <w:rPr>
          <w:lang w:eastAsia="ko-KR"/>
        </w:rPr>
        <w:t>-</w:t>
      </w:r>
      <w:r w:rsidRPr="00301350">
        <w:rPr>
          <w:lang w:eastAsia="ko-KR"/>
        </w:rPr>
        <w:tab/>
        <w:t>To support receiving additional parameters provisioned by AF for AI/ML service policies.</w:t>
      </w:r>
    </w:p>
    <w:p w14:paraId="41160C9C" w14:textId="1D3E9D00" w:rsidR="002A0ABF" w:rsidRPr="00301350" w:rsidRDefault="002A0ABF" w:rsidP="002A0ABF">
      <w:pPr>
        <w:pStyle w:val="Heading2"/>
        <w:rPr>
          <w:lang w:eastAsia="ko-KR"/>
        </w:rPr>
      </w:pPr>
      <w:bookmarkStart w:id="333" w:name="_Toc101357190"/>
      <w:r w:rsidRPr="00301350">
        <w:rPr>
          <w:lang w:eastAsia="ko-KR"/>
        </w:rPr>
        <w:t>6.10</w:t>
      </w:r>
      <w:r w:rsidRPr="00301350">
        <w:rPr>
          <w:lang w:eastAsia="ko-KR"/>
        </w:rPr>
        <w:tab/>
        <w:t xml:space="preserve">Solution #10: </w:t>
      </w:r>
      <w:bookmarkEnd w:id="326"/>
      <w:bookmarkEnd w:id="327"/>
      <w:bookmarkEnd w:id="328"/>
      <w:bookmarkEnd w:id="329"/>
      <w:bookmarkEnd w:id="330"/>
      <w:bookmarkEnd w:id="331"/>
      <w:r w:rsidRPr="00301350">
        <w:rPr>
          <w:lang w:eastAsia="ko-KR"/>
        </w:rPr>
        <w:t>Background Data Transfer Extensions to support non-real-time Application AI/ML traffic transport</w:t>
      </w:r>
      <w:bookmarkEnd w:id="332"/>
      <w:bookmarkEnd w:id="333"/>
    </w:p>
    <w:p w14:paraId="05EE9B4F" w14:textId="77777777" w:rsidR="002A0ABF" w:rsidRPr="00301350" w:rsidRDefault="002A0ABF" w:rsidP="002A0ABF">
      <w:pPr>
        <w:pStyle w:val="Heading3"/>
      </w:pPr>
      <w:bookmarkStart w:id="334" w:name="_Toc22214905"/>
      <w:bookmarkStart w:id="335" w:name="_Toc23254038"/>
      <w:bookmarkStart w:id="336" w:name="_Toc100833071"/>
      <w:bookmarkStart w:id="337" w:name="_Toc101357191"/>
      <w:r w:rsidRPr="00301350">
        <w:t>6.10.1</w:t>
      </w:r>
      <w:r w:rsidRPr="00301350">
        <w:tab/>
        <w:t>Description</w:t>
      </w:r>
      <w:bookmarkEnd w:id="334"/>
      <w:bookmarkEnd w:id="335"/>
      <w:bookmarkEnd w:id="336"/>
      <w:bookmarkEnd w:id="337"/>
    </w:p>
    <w:p w14:paraId="6928C400" w14:textId="77777777" w:rsidR="00ED6F64" w:rsidRPr="00301350" w:rsidRDefault="00ED6F64" w:rsidP="00ED6F64">
      <w:r w:rsidRPr="00301350">
        <w:t>This KI is to address KI#5: 5GC Enhancement to enable Application AI/ML Traffic Transport.</w:t>
      </w:r>
    </w:p>
    <w:p w14:paraId="44AFB5F0" w14:textId="77777777" w:rsidR="00ED6F64" w:rsidRPr="00301350" w:rsidRDefault="00ED6F64" w:rsidP="00ED6F64">
      <w:r w:rsidRPr="00301350">
        <w:lastRenderedPageBreak/>
        <w:t>Network capacity planning is a major challenge for any mobile operator. In order to enable the MNOs to assist ASPs to transport their Application AI/ML traffic in a more controlled time-table to ensure the availability of network resources, this solution proposes to extend the existing Background Data Transfer (BDT) mechanism to support planned and event driven application AI/ML traffic.</w:t>
      </w:r>
    </w:p>
    <w:p w14:paraId="17C4D72E" w14:textId="5EF03892" w:rsidR="00ED6F64" w:rsidRPr="00301350" w:rsidRDefault="00ED6F64" w:rsidP="00ED6F64">
      <w:r w:rsidRPr="00301350">
        <w:t xml:space="preserve">As described in clause 6.1.2.4 of </w:t>
      </w:r>
      <w:r w:rsidR="00301350" w:rsidRPr="00301350">
        <w:t>TS</w:t>
      </w:r>
      <w:r w:rsidR="00301350">
        <w:t> </w:t>
      </w:r>
      <w:r w:rsidR="00301350" w:rsidRPr="00301350">
        <w:t>23.503</w:t>
      </w:r>
      <w:r w:rsidR="00301350">
        <w:t> </w:t>
      </w:r>
      <w:r w:rsidR="00301350" w:rsidRPr="00301350">
        <w:t>[</w:t>
      </w:r>
      <w:r w:rsidRPr="00301350">
        <w:t xml:space="preserve">5], today BDT supports two different ways of applying data transfer policies, One is for a future PDU session and another one is for an existing PDU session. Even though the initial intent of BDT is to support non-time-critical data during off-hour, given the ability of BDT of allowing negotiation in advance of the desired data transfer time-table and location, data volume and data transfer policy (e.g. bit rate for one UE or a group of UEs, charging keys, etc.), including the ability to update it based on changing network conditions (e.g. triggered by NWDAF notifications) it is reasonable to extend the following existing BDT mechanisms to support the non-real-time Application AI/ML data transfer that meets the operational behaviours as described in clause 6.40.2 of </w:t>
      </w:r>
      <w:r w:rsidR="00301350" w:rsidRPr="00301350">
        <w:t>TS</w:t>
      </w:r>
      <w:r w:rsidR="00301350">
        <w:t> </w:t>
      </w:r>
      <w:r w:rsidR="00301350" w:rsidRPr="00301350">
        <w:t>22.261</w:t>
      </w:r>
      <w:r w:rsidR="00301350">
        <w:t> </w:t>
      </w:r>
      <w:r w:rsidR="00301350" w:rsidRPr="00301350">
        <w:t>[</w:t>
      </w:r>
      <w:r w:rsidRPr="00301350">
        <w:t>2]:</w:t>
      </w:r>
    </w:p>
    <w:p w14:paraId="42F81CD8" w14:textId="77777777" w:rsidR="00ED6F64" w:rsidRPr="00301350" w:rsidRDefault="00ED6F64" w:rsidP="00ED6F64">
      <w:pPr>
        <w:pStyle w:val="B1"/>
      </w:pPr>
      <w:r w:rsidRPr="00301350">
        <w:t>-</w:t>
      </w:r>
      <w:r w:rsidRPr="00301350">
        <w:tab/>
        <w:t>the in-time data transfer;</w:t>
      </w:r>
    </w:p>
    <w:p w14:paraId="588EE281" w14:textId="77777777" w:rsidR="00ED6F64" w:rsidRPr="00301350" w:rsidRDefault="00ED6F64" w:rsidP="00ED6F64">
      <w:pPr>
        <w:pStyle w:val="B1"/>
      </w:pPr>
      <w:r w:rsidRPr="00301350">
        <w:t>-</w:t>
      </w:r>
      <w:r w:rsidRPr="00301350">
        <w:tab/>
        <w:t>the event driven (e.g. responding to the threshold reporting of "Network Performance" from NWDAF for the area of interest and time window, UE's location etc.) data transfer; and</w:t>
      </w:r>
    </w:p>
    <w:p w14:paraId="05313DFF" w14:textId="77777777" w:rsidR="00ED6F64" w:rsidRPr="00301350" w:rsidRDefault="00ED6F64" w:rsidP="00ED6F64">
      <w:pPr>
        <w:pStyle w:val="B1"/>
      </w:pPr>
      <w:r w:rsidRPr="00301350">
        <w:t>-</w:t>
      </w:r>
      <w:r w:rsidRPr="00301350">
        <w:tab/>
        <w:t>the dynamic policy adaptation data transfer.</w:t>
      </w:r>
    </w:p>
    <w:p w14:paraId="38CA287A" w14:textId="2C51266C" w:rsidR="00ED6F64" w:rsidRPr="00301350" w:rsidRDefault="00ED6F64" w:rsidP="00ED6F64">
      <w:r w:rsidRPr="00301350">
        <w:t xml:space="preserve">According to clause 7.10 of </w:t>
      </w:r>
      <w:r w:rsidR="00301350" w:rsidRPr="00301350">
        <w:t>TS</w:t>
      </w:r>
      <w:r w:rsidR="00301350">
        <w:t> </w:t>
      </w:r>
      <w:r w:rsidR="00301350" w:rsidRPr="00301350">
        <w:t>22.261</w:t>
      </w:r>
      <w:r w:rsidR="00301350">
        <w:t> </w:t>
      </w:r>
      <w:r w:rsidR="00301350" w:rsidRPr="00301350">
        <w:t>[</w:t>
      </w:r>
      <w:r w:rsidRPr="00301350">
        <w:t>2], there are KPIs defined for the QoS performance for the data transfer to support split AI/ML inference, AI/ML model download and FL learning. In order to leverage the existing BDT mechanisms as described above to support the non-real-time Application AI/ML traffic, the BDT Transfer Policy needs to be extended to support additional QoS parameters beyond the traffic bit rate and volume that have been defined. The following additional QoS parameters are proposed by this solution to be added to the BDT Transfer Policy to support Application AI/ML traffic:</w:t>
      </w:r>
    </w:p>
    <w:p w14:paraId="4184C604" w14:textId="77777777" w:rsidR="00ED6F64" w:rsidRPr="00301350" w:rsidRDefault="00ED6F64" w:rsidP="00ED6F64">
      <w:pPr>
        <w:pStyle w:val="B1"/>
      </w:pPr>
      <w:r w:rsidRPr="00301350">
        <w:t>-</w:t>
      </w:r>
      <w:r w:rsidRPr="00301350">
        <w:tab/>
        <w:t>Packet Delay Budget for UL/DL per UE.</w:t>
      </w:r>
    </w:p>
    <w:p w14:paraId="20660151" w14:textId="77777777" w:rsidR="00ED6F64" w:rsidRPr="00301350" w:rsidRDefault="00ED6F64" w:rsidP="00ED6F64">
      <w:pPr>
        <w:pStyle w:val="B1"/>
      </w:pPr>
      <w:r w:rsidRPr="00301350">
        <w:t>-</w:t>
      </w:r>
      <w:r w:rsidRPr="00301350">
        <w:tab/>
        <w:t>Packet Error Rate for UL/DL per UE.</w:t>
      </w:r>
    </w:p>
    <w:p w14:paraId="7DCD0259" w14:textId="7A1F5539" w:rsidR="002A0ABF" w:rsidRPr="00301350" w:rsidRDefault="00E537D6" w:rsidP="002A0ABF">
      <w:pPr>
        <w:pStyle w:val="EditorsNote"/>
        <w:rPr>
          <w:rFonts w:eastAsia="Calibri"/>
          <w:lang w:val="en-CA" w:eastAsia="en-CA"/>
        </w:rPr>
      </w:pPr>
      <w:r w:rsidRPr="00301350">
        <w:rPr>
          <w:rFonts w:eastAsia="Calibri"/>
          <w:lang w:val="en-CA" w:eastAsia="en-CA"/>
        </w:rPr>
        <w:t>Editor's note</w:t>
      </w:r>
      <w:r w:rsidR="002A0ABF" w:rsidRPr="00301350">
        <w:rPr>
          <w:rFonts w:eastAsia="Calibri"/>
          <w:lang w:val="en-CA" w:eastAsia="en-CA"/>
        </w:rPr>
        <w:t>:</w:t>
      </w:r>
      <w:r w:rsidR="002A0ABF" w:rsidRPr="00301350">
        <w:rPr>
          <w:rFonts w:eastAsia="Calibri"/>
          <w:lang w:val="en-CA" w:eastAsia="en-CA"/>
        </w:rPr>
        <w:tab/>
        <w:t>It is TBD if and how Maximum Data Burst Volume for UL/DL per UE can be derived as well from the latency and reliability requirements for UL/DL per UE provided by the AF, and be included in the transfer policy.</w:t>
      </w:r>
      <w:bookmarkStart w:id="338" w:name="a"/>
      <w:bookmarkEnd w:id="338"/>
    </w:p>
    <w:p w14:paraId="184D6ECB" w14:textId="60B3F55E" w:rsidR="00ED6F64" w:rsidRPr="00301350" w:rsidRDefault="00ED6F64" w:rsidP="00ED6F64">
      <w:pPr>
        <w:pStyle w:val="NO"/>
      </w:pPr>
      <w:r w:rsidRPr="00301350">
        <w:t>NOTE:</w:t>
      </w:r>
      <w:r w:rsidRPr="00301350">
        <w:tab/>
        <w:t xml:space="preserve">The QoS parameters for uplink and downlink may be asymmetrical based on the KPIs that were defined in clause 7.10 of </w:t>
      </w:r>
      <w:r w:rsidR="00301350" w:rsidRPr="00301350">
        <w:t>TS</w:t>
      </w:r>
      <w:r w:rsidR="00301350">
        <w:t> </w:t>
      </w:r>
      <w:r w:rsidR="00301350" w:rsidRPr="00301350">
        <w:t>22.261</w:t>
      </w:r>
      <w:r w:rsidR="00301350">
        <w:t> </w:t>
      </w:r>
      <w:r w:rsidR="00301350" w:rsidRPr="00301350">
        <w:t>[</w:t>
      </w:r>
      <w:r w:rsidRPr="00301350">
        <w:t>2].</w:t>
      </w:r>
    </w:p>
    <w:p w14:paraId="33AE029C" w14:textId="77777777" w:rsidR="00ED6F64" w:rsidRPr="00301350" w:rsidRDefault="00ED6F64" w:rsidP="002A0ABF">
      <w:r w:rsidRPr="00301350">
        <w:t>Further details of the proposal are described in the following Solutions clause.</w:t>
      </w:r>
    </w:p>
    <w:p w14:paraId="46BAA6F6" w14:textId="24DA1994" w:rsidR="002A0ABF" w:rsidRPr="00301350" w:rsidRDefault="002A0ABF" w:rsidP="002A0ABF">
      <w:pPr>
        <w:pStyle w:val="Heading3"/>
      </w:pPr>
      <w:bookmarkStart w:id="339" w:name="_Toc100833072"/>
      <w:bookmarkStart w:id="340" w:name="_Toc101357192"/>
      <w:r w:rsidRPr="00301350">
        <w:t>6.10.2</w:t>
      </w:r>
      <w:r w:rsidRPr="00301350">
        <w:tab/>
        <w:t>Solutions</w:t>
      </w:r>
      <w:bookmarkEnd w:id="339"/>
      <w:bookmarkEnd w:id="340"/>
    </w:p>
    <w:p w14:paraId="0E524D85" w14:textId="77777777" w:rsidR="00ED6F64" w:rsidRPr="00301350" w:rsidRDefault="00ED6F64" w:rsidP="00ED6F64">
      <w:pPr>
        <w:rPr>
          <w:lang w:val="en-CA"/>
        </w:rPr>
      </w:pPr>
      <w:r w:rsidRPr="00301350">
        <w:rPr>
          <w:lang w:val="en-CA"/>
        </w:rPr>
        <w:t>The intent of this solution is to extend the existing BDT data transfer mechanism to support non-real-time Application AI/ML data transfer.</w:t>
      </w:r>
    </w:p>
    <w:p w14:paraId="253C50B3" w14:textId="4932D529" w:rsidR="00ED6F64" w:rsidRPr="00301350" w:rsidRDefault="00ED6F64" w:rsidP="00ED6F64">
      <w:pPr>
        <w:rPr>
          <w:lang w:val="en-CA"/>
        </w:rPr>
      </w:pPr>
      <w:r w:rsidRPr="00301350">
        <w:rPr>
          <w:lang w:val="en-CA"/>
        </w:rPr>
        <w:t xml:space="preserve">The solution describes the update to the BDT transfer policy in clause 6.1.2.4 of </w:t>
      </w:r>
      <w:r w:rsidR="00301350" w:rsidRPr="00301350">
        <w:rPr>
          <w:lang w:val="en-CA"/>
        </w:rPr>
        <w:t>TS</w:t>
      </w:r>
      <w:r w:rsidR="00301350">
        <w:rPr>
          <w:lang w:val="en-CA"/>
        </w:rPr>
        <w:t> </w:t>
      </w:r>
      <w:r w:rsidR="00301350" w:rsidRPr="00301350">
        <w:rPr>
          <w:lang w:val="en-CA"/>
        </w:rPr>
        <w:t>23.503</w:t>
      </w:r>
      <w:r w:rsidR="00301350">
        <w:rPr>
          <w:lang w:val="en-CA"/>
        </w:rPr>
        <w:t> </w:t>
      </w:r>
      <w:r w:rsidR="00301350" w:rsidRPr="00301350">
        <w:rPr>
          <w:lang w:val="en-CA"/>
        </w:rPr>
        <w:t>[</w:t>
      </w:r>
      <w:r w:rsidRPr="00301350">
        <w:rPr>
          <w:lang w:val="en-CA"/>
        </w:rPr>
        <w:t xml:space="preserve">5]. This update includes added QoS parameters support. It also updates the existing BDT negotiation procedures for future PDU session as defined in clause 4.16.7.2 of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4] to include the additional QoS parameters support, and in addition, it specifies how AIML AF discovers its serving NEF as well as the need for the NEF to authenticate/authorize the AIML AF. Finally, this solution presents the procedures on how BDT can be applied to the existing or future PDU session.</w:t>
      </w:r>
    </w:p>
    <w:p w14:paraId="5296F7BB" w14:textId="77777777" w:rsidR="002A0ABF" w:rsidRPr="00301350" w:rsidRDefault="002A0ABF" w:rsidP="002A0ABF">
      <w:pPr>
        <w:pStyle w:val="Heading4"/>
        <w:rPr>
          <w:lang w:val="en-CA"/>
        </w:rPr>
      </w:pPr>
      <w:bookmarkStart w:id="341" w:name="_Toc100833073"/>
      <w:bookmarkStart w:id="342" w:name="_Toc101357193"/>
      <w:r w:rsidRPr="00301350">
        <w:rPr>
          <w:lang w:val="en-CA"/>
        </w:rPr>
        <w:t>6.10.2.1</w:t>
      </w:r>
      <w:r w:rsidRPr="00301350">
        <w:rPr>
          <w:lang w:val="en-CA"/>
        </w:rPr>
        <w:tab/>
        <w:t>Additional QoS Parameters for BDT Transfer Policy to support Application AI/ML data transfer</w:t>
      </w:r>
      <w:bookmarkEnd w:id="341"/>
      <w:bookmarkEnd w:id="342"/>
    </w:p>
    <w:p w14:paraId="34421AB8" w14:textId="546ECBED" w:rsidR="00ED6F64" w:rsidRPr="00301350" w:rsidRDefault="00ED6F64" w:rsidP="002A0ABF">
      <w:pPr>
        <w:rPr>
          <w:lang w:val="en-CA"/>
        </w:rPr>
      </w:pPr>
      <w:r w:rsidRPr="00301350">
        <w:rPr>
          <w:lang w:val="en-CA"/>
        </w:rPr>
        <w:t>The current BDT data transfer policy does not support the QoS parameters other than the maximum aggregated bitrate. In order to meet the KPIs that have been defined in</w:t>
      </w:r>
      <w:r w:rsidRPr="00301350">
        <w:rPr>
          <w:lang w:val="en-CA"/>
        </w:rPr>
        <w:t xml:space="preserve"> clause 7.10</w:t>
      </w:r>
      <w:r w:rsidRPr="00301350">
        <w:rPr>
          <w:lang w:val="en-CA"/>
        </w:rPr>
        <w:t xml:space="preserve"> of </w:t>
      </w:r>
      <w:r w:rsidR="00301350" w:rsidRPr="00301350">
        <w:rPr>
          <w:lang w:val="en-CA"/>
        </w:rPr>
        <w:t>TS</w:t>
      </w:r>
      <w:r w:rsidR="00301350">
        <w:rPr>
          <w:lang w:val="en-CA"/>
        </w:rPr>
        <w:t> </w:t>
      </w:r>
      <w:r w:rsidR="00301350" w:rsidRPr="00301350">
        <w:rPr>
          <w:lang w:val="en-CA"/>
        </w:rPr>
        <w:t>22.261</w:t>
      </w:r>
      <w:r w:rsidR="00301350">
        <w:rPr>
          <w:lang w:val="en-CA"/>
        </w:rPr>
        <w:t> </w:t>
      </w:r>
      <w:r w:rsidR="00301350" w:rsidRPr="00301350">
        <w:rPr>
          <w:lang w:val="en-CA"/>
        </w:rPr>
        <w:t>[</w:t>
      </w:r>
      <w:r w:rsidRPr="00301350">
        <w:rPr>
          <w:lang w:val="en-CA"/>
        </w:rPr>
        <w:t>2] to support the QoS performance for the data transfer for various Application AI/ML traffic, this solution proposed to enhance the BDT transfer policy for the support of the following QoS parameters that have been indicated in the KPIs:</w:t>
      </w:r>
    </w:p>
    <w:p w14:paraId="31A68BE3" w14:textId="77777777" w:rsidR="00ED6F64" w:rsidRPr="00301350" w:rsidRDefault="00ED6F64" w:rsidP="00ED6F64">
      <w:pPr>
        <w:pStyle w:val="B1"/>
        <w:rPr>
          <w:lang w:val="en-CA"/>
        </w:rPr>
      </w:pPr>
      <w:r w:rsidRPr="00301350">
        <w:rPr>
          <w:lang w:val="en-CA"/>
        </w:rPr>
        <w:t>-</w:t>
      </w:r>
      <w:r w:rsidRPr="00301350">
        <w:rPr>
          <w:lang w:val="en-CA"/>
        </w:rPr>
        <w:tab/>
        <w:t>Packet Delay Budget for UL/DL per UE.</w:t>
      </w:r>
    </w:p>
    <w:p w14:paraId="1621C340" w14:textId="77777777" w:rsidR="00ED6F64" w:rsidRPr="00301350" w:rsidRDefault="00ED6F64" w:rsidP="00ED6F64">
      <w:pPr>
        <w:pStyle w:val="B1"/>
        <w:rPr>
          <w:lang w:val="en-CA"/>
        </w:rPr>
      </w:pPr>
      <w:r w:rsidRPr="00301350">
        <w:rPr>
          <w:lang w:val="en-CA"/>
        </w:rPr>
        <w:t>-</w:t>
      </w:r>
      <w:r w:rsidRPr="00301350">
        <w:rPr>
          <w:lang w:val="en-CA"/>
        </w:rPr>
        <w:tab/>
        <w:t>Packet Error Rate for UL/DL per UE.</w:t>
      </w:r>
    </w:p>
    <w:p w14:paraId="6E76616A" w14:textId="42012DCE" w:rsidR="002A0ABF" w:rsidRPr="00301350" w:rsidRDefault="00ED6F64" w:rsidP="002A0ABF">
      <w:pPr>
        <w:rPr>
          <w:lang w:val="en-CA"/>
        </w:rPr>
      </w:pPr>
      <w:r w:rsidRPr="00301350">
        <w:rPr>
          <w:lang w:val="en-CA"/>
        </w:rPr>
        <w:lastRenderedPageBreak/>
        <w:t xml:space="preserve">This solution proposes to update the BDT policy descriptions in clause 6.1.2.4 of </w:t>
      </w:r>
      <w:r w:rsidR="00301350" w:rsidRPr="00301350">
        <w:rPr>
          <w:lang w:val="en-CA"/>
        </w:rPr>
        <w:t>TS</w:t>
      </w:r>
      <w:r w:rsidR="00301350">
        <w:rPr>
          <w:lang w:val="en-CA"/>
        </w:rPr>
        <w:t> </w:t>
      </w:r>
      <w:r w:rsidR="00301350" w:rsidRPr="00301350">
        <w:rPr>
          <w:lang w:val="en-CA"/>
        </w:rPr>
        <w:t>23.503</w:t>
      </w:r>
      <w:r w:rsidR="00301350">
        <w:rPr>
          <w:lang w:val="en-CA"/>
        </w:rPr>
        <w:t> </w:t>
      </w:r>
      <w:r w:rsidR="00301350" w:rsidRPr="00301350">
        <w:rPr>
          <w:lang w:val="en-CA"/>
        </w:rPr>
        <w:t>[</w:t>
      </w:r>
      <w:r w:rsidRPr="00301350">
        <w:rPr>
          <w:lang w:val="en-CA"/>
        </w:rPr>
        <w:t xml:space="preserve">5] to include the support of the above QoS parameters. The example for the update to clause 6.1.2.4 of </w:t>
      </w:r>
      <w:r w:rsidR="00301350" w:rsidRPr="00301350">
        <w:rPr>
          <w:lang w:val="en-CA"/>
        </w:rPr>
        <w:t>TS</w:t>
      </w:r>
      <w:r w:rsidR="00301350">
        <w:rPr>
          <w:lang w:val="en-CA"/>
        </w:rPr>
        <w:t> </w:t>
      </w:r>
      <w:r w:rsidR="00301350" w:rsidRPr="00301350">
        <w:rPr>
          <w:lang w:val="en-CA"/>
        </w:rPr>
        <w:t>23.503</w:t>
      </w:r>
      <w:r w:rsidR="00301350">
        <w:rPr>
          <w:lang w:val="en-CA"/>
        </w:rPr>
        <w:t> </w:t>
      </w:r>
      <w:r w:rsidR="00301350" w:rsidRPr="00301350">
        <w:rPr>
          <w:lang w:val="en-CA"/>
        </w:rPr>
        <w:t>[</w:t>
      </w:r>
      <w:r w:rsidRPr="00301350">
        <w:rPr>
          <w:lang w:val="en-CA"/>
        </w:rPr>
        <w:t>5] is shown in "</w:t>
      </w:r>
      <w:r w:rsidRPr="00301350">
        <w:rPr>
          <w:b/>
          <w:bCs/>
          <w:i/>
          <w:iCs/>
          <w:lang w:val="en-CA"/>
        </w:rPr>
        <w:t>bold italic</w:t>
      </w:r>
      <w:r w:rsidRPr="00301350">
        <w:rPr>
          <w:lang w:val="en-CA"/>
        </w:rPr>
        <w:t>" below.</w:t>
      </w:r>
    </w:p>
    <w:p w14:paraId="4FDABF5F" w14:textId="77777777" w:rsidR="00590ABC" w:rsidRPr="00301350" w:rsidRDefault="00590ABC" w:rsidP="00ED6F64">
      <w:pPr>
        <w:pStyle w:val="FP"/>
        <w:keepNext/>
        <w:pBdr>
          <w:top w:val="single" w:sz="4" w:space="1" w:color="auto"/>
        </w:pBdr>
        <w:spacing w:before="120" w:after="180"/>
        <w:ind w:left="1134" w:hanging="1134"/>
        <w:rPr>
          <w:rFonts w:ascii="Arial" w:hAnsi="Arial" w:cs="Arial"/>
          <w:b/>
          <w:bCs/>
          <w:sz w:val="24"/>
          <w:szCs w:val="24"/>
        </w:rPr>
      </w:pPr>
      <w:r w:rsidRPr="00301350">
        <w:rPr>
          <w:rFonts w:ascii="Arial" w:hAnsi="Arial" w:cs="Arial"/>
          <w:b/>
          <w:bCs/>
          <w:sz w:val="24"/>
          <w:szCs w:val="24"/>
        </w:rPr>
        <w:t>6.1.2.4</w:t>
      </w:r>
      <w:r w:rsidRPr="00301350">
        <w:rPr>
          <w:rFonts w:ascii="Arial" w:hAnsi="Arial" w:cs="Arial"/>
          <w:b/>
          <w:bCs/>
          <w:sz w:val="24"/>
          <w:szCs w:val="24"/>
        </w:rPr>
        <w:tab/>
        <w:t>Negotiation for future background data transfer</w:t>
      </w:r>
    </w:p>
    <w:p w14:paraId="15EC75E8" w14:textId="77777777" w:rsidR="00590ABC" w:rsidRPr="00301350" w:rsidRDefault="00590ABC" w:rsidP="00590ABC">
      <w:r w:rsidRPr="00301350">
        <w:t>The AF may contact the PCF via the NEF (and Npcf_BDTPolicyControl_Create service operation) to request a time window and related conditions for future background data transfer (BDT).</w:t>
      </w:r>
    </w:p>
    <w:p w14:paraId="2B740951" w14:textId="77777777" w:rsidR="00590ABC" w:rsidRPr="00301350" w:rsidRDefault="00590ABC" w:rsidP="00590ABC">
      <w:pPr>
        <w:pStyle w:val="NO"/>
      </w:pPr>
      <w:r w:rsidRPr="00301350">
        <w:t>NOTE 1:</w:t>
      </w:r>
      <w:r w:rsidRPr="00301350">
        <w:tab/>
        <w:t>The NEF may contact any PCF in the operator network.</w:t>
      </w:r>
    </w:p>
    <w:p w14:paraId="1D963F92" w14:textId="77777777" w:rsidR="00590ABC" w:rsidRPr="00301350" w:rsidRDefault="00590ABC" w:rsidP="00590ABC">
      <w:r w:rsidRPr="00301350">
        <w:t>The AF request shall contain an ASP identifier, the volume of data to be transferred per UE, the expected amount of UEs, the desired time window, the External Group Identifier and optionally, Network Area Information, MAC address or IP 3-tuple to identify the Application server, request for notification. The AF provides as Network Area Information either a geographical area (e.g. a civic address or shapes), or an area of interest that includes a list of TAs or list of NG-RAN nodes and/or a list of cell identifiers. When the AF provides a geographical area, then the NEF maps it based on local configuration into of a short list of TAs and/or NG-RAN nodes and/or cells identifiers that is provided to the PCF. In addition the AF may provide latency and reliability requirements for UL/DL per UE.</w:t>
      </w:r>
    </w:p>
    <w:p w14:paraId="28118108" w14:textId="77777777" w:rsidR="00590ABC" w:rsidRPr="00301350" w:rsidRDefault="00590ABC" w:rsidP="00590ABC">
      <w:pPr>
        <w:pStyle w:val="NO"/>
      </w:pPr>
      <w:r w:rsidRPr="00301350">
        <w:t>NOTE 2:</w:t>
      </w:r>
      <w:r w:rsidRPr="00301350">
        <w:tab/>
        <w:t>The latency and reliability requirements provided by the AF should be explicit enough such that the PCF will be able to map them to their corresponding Packet Delay Budget (PDB) for UL/DL per UE, Packet Error Rate(PER) for UL/DL per UE, for UL/DL per UE.</w:t>
      </w:r>
    </w:p>
    <w:p w14:paraId="428FE433" w14:textId="43B50684" w:rsidR="00590ABC" w:rsidRPr="00301350" w:rsidRDefault="00590ABC" w:rsidP="00ED6F64">
      <w:pPr>
        <w:pStyle w:val="EditorsNote"/>
      </w:pPr>
      <w:r w:rsidRPr="00301350">
        <w:t>Editor's note:</w:t>
      </w:r>
      <w:r w:rsidR="00ED6F64" w:rsidRPr="00301350">
        <w:tab/>
      </w:r>
      <w:r w:rsidRPr="00301350">
        <w:t>It is TBD how the PCF is able to derive from the AF requirements a BDT policy that includes the above QoS requirements for the negotiated time window.</w:t>
      </w:r>
    </w:p>
    <w:p w14:paraId="25325FA1" w14:textId="38A62FF3" w:rsidR="00590ABC" w:rsidRPr="00301350" w:rsidRDefault="00590ABC" w:rsidP="00590ABC">
      <w:r w:rsidRPr="00301350">
        <w:t xml:space="preserve">The NEF may map the ASP identifier based on local configuration to a DNN and S-NSSAI that is in addition provided to the PCF. The MAC address or IP 3-tuple to identify the Application server may be provided by the AF or may be locally configured at the PCF and it is used for the generation of a URSP rule for the application as well as a PCC rule for the application traffic. The request for notification is an indication that the ASP accepts that the BDT policy can be re-negotiated using the BDT warning notification procedure described in clause 4.16.7.3 of </w:t>
      </w:r>
      <w:r w:rsidR="00301350" w:rsidRPr="00301350">
        <w:t>TS</w:t>
      </w:r>
      <w:r w:rsidR="00301350">
        <w:t> </w:t>
      </w:r>
      <w:r w:rsidR="00301350" w:rsidRPr="00301350">
        <w:t>23.502</w:t>
      </w:r>
      <w:r w:rsidR="00301350">
        <w:t> </w:t>
      </w:r>
      <w:r w:rsidR="00301350" w:rsidRPr="00301350">
        <w:t>[</w:t>
      </w:r>
      <w:r w:rsidR="00301350">
        <w:t>4</w:t>
      </w:r>
      <w:r w:rsidRPr="00301350">
        <w:t>].</w:t>
      </w:r>
    </w:p>
    <w:p w14:paraId="188B7AEF" w14:textId="77777777" w:rsidR="00590ABC" w:rsidRPr="00301350" w:rsidRDefault="00590ABC" w:rsidP="00590ABC">
      <w:pPr>
        <w:pStyle w:val="NO"/>
      </w:pPr>
      <w:r w:rsidRPr="00301350">
        <w:t>NOTE 3:</w:t>
      </w:r>
      <w:r w:rsidRPr="00301350">
        <w:tab/>
        <w:t>A 3rd party application server is typically not able to provide any specific network area information and if so, the AF request is for the whole operator network.</w:t>
      </w:r>
    </w:p>
    <w:p w14:paraId="39F7D554" w14:textId="5060006B" w:rsidR="00590ABC" w:rsidRPr="00301350" w:rsidRDefault="00590ABC" w:rsidP="00590ABC">
      <w:r w:rsidRPr="00301350">
        <w:t xml:space="preserve">The PCF shall first retrieve all existing BDT policies stored for any ASP from the UDR. The PCF may retrieve analytics on "Network Performance" from NWDAF following the procedure and services described in </w:t>
      </w:r>
      <w:r w:rsidR="00301350" w:rsidRPr="00301350">
        <w:t>TS</w:t>
      </w:r>
      <w:r w:rsidR="00301350">
        <w:t> </w:t>
      </w:r>
      <w:r w:rsidR="00301350" w:rsidRPr="00301350">
        <w:t>23.288</w:t>
      </w:r>
      <w:r w:rsidR="00301350">
        <w:t> </w:t>
      </w:r>
      <w:r w:rsidR="00301350" w:rsidRPr="00301350">
        <w:t>[</w:t>
      </w:r>
      <w:r w:rsidR="00301350">
        <w:t>6</w:t>
      </w:r>
      <w:r w:rsidRPr="00301350">
        <w:t>]. Afterwards, the PCF shall determine, based on the information provided by the AF, the analytics on "Network Performance" if available and other available information (e.g. network policy and existing BDT policies) one or more BDT policies. The PCF may be configured to map the ASP identifier to a target DNN and S-NSSAI if the NEF did not provide the DNN, S-NSSAI to the PCF.</w:t>
      </w:r>
    </w:p>
    <w:p w14:paraId="73BFBB53" w14:textId="77777777" w:rsidR="00590ABC" w:rsidRPr="00301350" w:rsidRDefault="00590ABC" w:rsidP="00590ABC">
      <w:pPr>
        <w:rPr>
          <w:b/>
          <w:bCs/>
          <w:i/>
          <w:iCs/>
        </w:rPr>
      </w:pPr>
      <w:r w:rsidRPr="00301350">
        <w:t>A BDT policy consists of a recommended time window for the background data transfer, a reference to a charging rate for this time window</w:t>
      </w:r>
      <w:r w:rsidRPr="00301350">
        <w:rPr>
          <w:b/>
          <w:bCs/>
          <w:i/>
          <w:iCs/>
        </w:rPr>
        <w:t xml:space="preserve">, </w:t>
      </w:r>
      <w:r w:rsidRPr="00301350">
        <w:t xml:space="preserve">optionally a maximum aggregated bitrate (indicating that the charging according to the referenced charging rate is only applicable for the aggregated traffic of all involved UEs that stays below this value) </w:t>
      </w:r>
      <w:r w:rsidRPr="00301350">
        <w:rPr>
          <w:b/>
          <w:bCs/>
          <w:i/>
          <w:iCs/>
        </w:rPr>
        <w:t>and optionally QoS parameters of Packet Delay Budget (PDB) for UL/DL per UE, Packet Error Rate(PER) for UL/DL per UE etc. to be equally used by any UE in the BDT group</w:t>
      </w:r>
      <w:r w:rsidRPr="00301350">
        <w:t>. Finally, the PCF shall provide the candidate list of BDT policies to the AF via NEF together with the Background Data Transfer Reference ID. If the AF received more than one BDT policy, the AF shall select one of them and inform the PCF about the selected BDT policy.</w:t>
      </w:r>
    </w:p>
    <w:p w14:paraId="1D8247C1" w14:textId="77777777" w:rsidR="00590ABC" w:rsidRPr="00301350" w:rsidRDefault="00590ABC" w:rsidP="00590ABC">
      <w:pPr>
        <w:pStyle w:val="NO"/>
      </w:pPr>
      <w:r w:rsidRPr="00301350">
        <w:t>NOTE 4:</w:t>
      </w:r>
      <w:r w:rsidRPr="00301350">
        <w:tab/>
        <w:t>The maximum aggregated bitrate (optionally provided in a BDT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A078078" w14:textId="77777777" w:rsidR="00590ABC" w:rsidRPr="00301350" w:rsidRDefault="00590ABC" w:rsidP="00590ABC">
      <w:pPr>
        <w:pStyle w:val="NO"/>
      </w:pPr>
      <w:r w:rsidRPr="00301350">
        <w:t>NOTE 5:</w:t>
      </w:r>
      <w:r w:rsidRPr="00301350">
        <w:tab/>
        <w:t>It is assumed that the 3rd party application server is configured to understand the reference to a charging rate based on the agreement with the operator.</w:t>
      </w:r>
    </w:p>
    <w:p w14:paraId="7CD84EC3" w14:textId="77777777" w:rsidR="00590ABC" w:rsidRPr="00301350" w:rsidRDefault="00590ABC" w:rsidP="00590ABC">
      <w:pPr>
        <w:pStyle w:val="FP"/>
      </w:pPr>
      <w:r w:rsidRPr="00301350">
        <w:t>:</w:t>
      </w:r>
    </w:p>
    <w:p w14:paraId="11528082" w14:textId="77777777" w:rsidR="00590ABC" w:rsidRPr="00301350" w:rsidRDefault="00590ABC" w:rsidP="00590ABC">
      <w:pPr>
        <w:pStyle w:val="FP"/>
      </w:pPr>
      <w:r w:rsidRPr="00301350">
        <w:t>:</w:t>
      </w:r>
    </w:p>
    <w:p w14:paraId="5F8611DF" w14:textId="671A4DF0" w:rsidR="00590ABC" w:rsidRPr="00301350" w:rsidRDefault="00590ABC" w:rsidP="00590ABC">
      <w:pPr>
        <w:pStyle w:val="FP"/>
      </w:pPr>
      <w:r w:rsidRPr="00301350">
        <w:t>:</w:t>
      </w:r>
    </w:p>
    <w:p w14:paraId="772CE333" w14:textId="77777777" w:rsidR="00590ABC" w:rsidRPr="00301350" w:rsidRDefault="00590ABC" w:rsidP="00ED6F64">
      <w:pPr>
        <w:pStyle w:val="FP"/>
        <w:pBdr>
          <w:top w:val="single" w:sz="4" w:space="1" w:color="auto"/>
        </w:pBdr>
        <w:rPr>
          <w:lang w:val="en-CA"/>
        </w:rPr>
      </w:pPr>
    </w:p>
    <w:p w14:paraId="10C852E4" w14:textId="781C212C" w:rsidR="002A0ABF" w:rsidRPr="00301350" w:rsidRDefault="002A0ABF" w:rsidP="002A0ABF">
      <w:pPr>
        <w:pStyle w:val="Heading4"/>
        <w:rPr>
          <w:lang w:val="en-CA"/>
        </w:rPr>
      </w:pPr>
      <w:bookmarkStart w:id="343" w:name="_Toc100833075"/>
      <w:bookmarkStart w:id="344" w:name="_Toc101357194"/>
      <w:r w:rsidRPr="00301350">
        <w:rPr>
          <w:lang w:val="en-CA"/>
        </w:rPr>
        <w:lastRenderedPageBreak/>
        <w:t>6.10.2.2</w:t>
      </w:r>
      <w:r w:rsidRPr="00301350">
        <w:rPr>
          <w:lang w:val="en-CA"/>
        </w:rPr>
        <w:tab/>
        <w:t>BDT Negotiation for future PDU session to support Application AI/ML data transfer</w:t>
      </w:r>
      <w:bookmarkEnd w:id="343"/>
      <w:bookmarkEnd w:id="344"/>
    </w:p>
    <w:p w14:paraId="498B932A" w14:textId="09E82388" w:rsidR="00590ABC" w:rsidRPr="00301350" w:rsidRDefault="00590ABC" w:rsidP="002A0ABF">
      <w:pPr>
        <w:rPr>
          <w:lang w:val="en-CA"/>
        </w:rPr>
      </w:pPr>
      <w:r w:rsidRPr="00301350">
        <w:rPr>
          <w:lang w:val="en-CA"/>
        </w:rPr>
        <w:t xml:space="preserve">This clause presents further clarifications on how to leverage the existing BDT procedures for negotiation of future background data transfer as specified in clause 4.16.7.2 of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4] to support the Application AI/ML data transfer.</w:t>
      </w:r>
    </w:p>
    <w:p w14:paraId="4FA6937B" w14:textId="449FF816" w:rsidR="00590ABC" w:rsidRPr="00301350" w:rsidRDefault="00590ABC" w:rsidP="002A0ABF">
      <w:pPr>
        <w:rPr>
          <w:lang w:val="en-CA"/>
        </w:rPr>
      </w:pPr>
      <w:r w:rsidRPr="00301350">
        <w:rPr>
          <w:lang w:val="en-CA"/>
        </w:rPr>
        <w:t xml:space="preserve">Prior to the establishment of PDU session to support the BDT within a specified time-window, AF initiates requests to its serving NEF to (re)negotiate BDT policy (as described in clause 6.1.2.4 of </w:t>
      </w:r>
      <w:r w:rsidR="00301350" w:rsidRPr="00301350">
        <w:rPr>
          <w:lang w:val="en-CA"/>
        </w:rPr>
        <w:t>TS</w:t>
      </w:r>
      <w:r w:rsidR="00301350">
        <w:rPr>
          <w:lang w:val="en-CA"/>
        </w:rPr>
        <w:t> </w:t>
      </w:r>
      <w:r w:rsidR="00301350" w:rsidRPr="00301350">
        <w:rPr>
          <w:lang w:val="en-CA"/>
        </w:rPr>
        <w:t>23.503</w:t>
      </w:r>
      <w:r w:rsidR="00301350">
        <w:rPr>
          <w:lang w:val="en-CA"/>
        </w:rPr>
        <w:t> </w:t>
      </w:r>
      <w:r w:rsidR="00301350" w:rsidRPr="00301350">
        <w:rPr>
          <w:lang w:val="en-CA"/>
        </w:rPr>
        <w:t>[</w:t>
      </w:r>
      <w:r w:rsidRPr="00301350">
        <w:rPr>
          <w:lang w:val="en-CA"/>
        </w:rPr>
        <w:t>5]) that might have been pre-provisioned or earlier negotiated and stored in the UDR.</w:t>
      </w:r>
    </w:p>
    <w:p w14:paraId="002CB0D7" w14:textId="77777777" w:rsidR="002A0ABF" w:rsidRPr="00301350" w:rsidRDefault="002A0ABF" w:rsidP="00590ABC">
      <w:pPr>
        <w:pStyle w:val="TH"/>
      </w:pPr>
      <w:r w:rsidRPr="00301350">
        <w:object w:dxaOrig="12920" w:dyaOrig="9241" w14:anchorId="451A6E8E">
          <v:shape id="_x0000_i1066" type="#_x0000_t75" style="width:481.6pt;height:344.4pt" o:ole="">
            <v:imagedata r:id="rId40" o:title=""/>
          </v:shape>
          <o:OLEObject Type="Embed" ProgID="Visio.Drawing.15" ShapeID="_x0000_i1066" DrawAspect="Content" ObjectID="_1711970538" r:id="rId41"/>
        </w:object>
      </w:r>
    </w:p>
    <w:p w14:paraId="4D88DB35" w14:textId="77777777" w:rsidR="002A0ABF" w:rsidRPr="00301350" w:rsidRDefault="002A0ABF" w:rsidP="00590ABC">
      <w:pPr>
        <w:pStyle w:val="TF"/>
      </w:pPr>
      <w:r w:rsidRPr="00301350">
        <w:t xml:space="preserve">Figure 6.10.2.2-1: BDT Policy Negotiation for future PDU session to support </w:t>
      </w:r>
      <w:r w:rsidRPr="00301350">
        <w:rPr>
          <w:lang w:val="en-CA"/>
        </w:rPr>
        <w:t>Application AI/ML data transfer</w:t>
      </w:r>
    </w:p>
    <w:p w14:paraId="5327D9ED" w14:textId="333006DD" w:rsidR="00590ABC" w:rsidRPr="00301350" w:rsidRDefault="00590ABC" w:rsidP="00590ABC">
      <w:pPr>
        <w:rPr>
          <w:lang w:val="en-CA"/>
        </w:rPr>
      </w:pPr>
      <w:r w:rsidRPr="00301350">
        <w:rPr>
          <w:lang w:val="en-CA"/>
        </w:rPr>
        <w:t>The procedures as shown in Figure 6.10.2.2-1 above is based on the procedures specified in</w:t>
      </w:r>
      <w:r w:rsidRPr="00301350">
        <w:rPr>
          <w:lang w:val="en-CA"/>
        </w:rPr>
        <w:t xml:space="preserve"> clause 4.16.7.2</w:t>
      </w:r>
      <w:r w:rsidRPr="00301350">
        <w:rPr>
          <w:lang w:val="en-CA"/>
        </w:rPr>
        <w:t xml:space="preserve"> of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4] to support negotiation for future background data transfer. The following descriptions focus on the changes to the existing procedures:</w:t>
      </w:r>
    </w:p>
    <w:p w14:paraId="0F933208" w14:textId="0CC5CF00" w:rsidR="00590ABC" w:rsidRPr="00301350" w:rsidRDefault="00590ABC" w:rsidP="00590ABC">
      <w:pPr>
        <w:rPr>
          <w:lang w:val="en-CA"/>
        </w:rPr>
      </w:pPr>
      <w:r w:rsidRPr="00301350">
        <w:rPr>
          <w:lang w:val="en-CA"/>
        </w:rPr>
        <w:t>Prior to the transport of the Application AI/ML data within the specified time-window, the AF negotiates with the 5G Core for the BDT policies that apply to its given Application AI/ML data transfer corresponding to the authorized 3rd party (i.e. AF), the AF is required to discover its serving NEF, if it has not done so, using the mechanism as described in</w:t>
      </w:r>
      <w:r w:rsidRPr="00301350">
        <w:rPr>
          <w:lang w:val="en-CA"/>
        </w:rPr>
        <w:t xml:space="preserve"> clause 6.3.14</w:t>
      </w:r>
      <w:r w:rsidRPr="00301350">
        <w:rPr>
          <w:lang w:val="en-CA"/>
        </w:rPr>
        <w:t xml:space="preserve"> of </w:t>
      </w:r>
      <w:r w:rsidR="00301350" w:rsidRPr="00301350">
        <w:rPr>
          <w:lang w:val="en-CA"/>
        </w:rPr>
        <w:t>TS</w:t>
      </w:r>
      <w:r w:rsidR="00301350">
        <w:rPr>
          <w:lang w:val="en-CA"/>
        </w:rPr>
        <w:t> </w:t>
      </w:r>
      <w:r w:rsidR="00301350" w:rsidRPr="00301350">
        <w:rPr>
          <w:lang w:val="en-CA"/>
        </w:rPr>
        <w:t>23.501</w:t>
      </w:r>
      <w:r w:rsidR="00301350">
        <w:rPr>
          <w:lang w:val="en-CA"/>
        </w:rPr>
        <w:t> </w:t>
      </w:r>
      <w:r w:rsidR="00301350" w:rsidRPr="00301350">
        <w:rPr>
          <w:lang w:val="en-CA"/>
        </w:rPr>
        <w:t>[</w:t>
      </w:r>
      <w:r w:rsidRPr="00301350">
        <w:rPr>
          <w:lang w:val="en-CA"/>
        </w:rPr>
        <w:t>3].</w:t>
      </w:r>
    </w:p>
    <w:p w14:paraId="5C4DC05C" w14:textId="7DE07F99" w:rsidR="00590ABC" w:rsidRPr="00301350" w:rsidRDefault="00590ABC" w:rsidP="00590ABC">
      <w:pPr>
        <w:rPr>
          <w:lang w:val="en-CA"/>
        </w:rPr>
      </w:pPr>
      <w:r w:rsidRPr="00301350">
        <w:rPr>
          <w:lang w:val="en-CA"/>
        </w:rPr>
        <w:t xml:space="preserve">In step 1a, in addition to the list of parameters for Nnef_BDTNegotiation_Create Request from AF as described in clause 4.16.7.2 of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4], the AI/ML AF should include the added latency and reliability requirements as described in clause 6.10.2.1.</w:t>
      </w:r>
    </w:p>
    <w:p w14:paraId="11E5552D" w14:textId="77777777" w:rsidR="00590ABC" w:rsidRPr="00301350" w:rsidRDefault="00590ABC" w:rsidP="00590ABC">
      <w:pPr>
        <w:rPr>
          <w:lang w:val="en-CA"/>
        </w:rPr>
      </w:pPr>
      <w:r w:rsidRPr="00301350">
        <w:rPr>
          <w:lang w:val="en-CA"/>
        </w:rPr>
        <w:t>In step 1b, the NEF may authenticate the AF and authorize the BDT request from the AF. If the given AF is not authenticated and authorized, the NEF will reject AF's request through the Nnef_BDTNegotiation_Create Response, and the following steps are skipped.</w:t>
      </w:r>
    </w:p>
    <w:p w14:paraId="20895EF3" w14:textId="26204A86" w:rsidR="00590ABC" w:rsidRPr="00301350" w:rsidRDefault="00590ABC" w:rsidP="00590ABC">
      <w:pPr>
        <w:rPr>
          <w:lang w:val="en-CA"/>
        </w:rPr>
      </w:pPr>
      <w:r w:rsidRPr="00301350">
        <w:rPr>
          <w:lang w:val="en-CA"/>
        </w:rPr>
        <w:lastRenderedPageBreak/>
        <w:t xml:space="preserve">In step 2, in addition to the list of parameters for Npcf_BDTPolicyControl_Create Request from AF as described in clause 4.16.7.2 of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4], the NEF should include the added latency and reliability requirements exactly as received from the AF.</w:t>
      </w:r>
    </w:p>
    <w:p w14:paraId="38D4D852" w14:textId="77777777" w:rsidR="00590ABC" w:rsidRPr="00301350" w:rsidRDefault="00590ABC" w:rsidP="00590ABC">
      <w:pPr>
        <w:rPr>
          <w:lang w:val="en-CA"/>
        </w:rPr>
      </w:pPr>
      <w:r w:rsidRPr="00301350">
        <w:rPr>
          <w:lang w:val="en-CA"/>
        </w:rPr>
        <w:t>In step 4, PDB and PER etc. QoS parameters may also be provided by UDR as part of the BDT policies to the PCF. This may happen if the PCF (or another PCF) had received from the AF/NEF in a previous BDT negotiation, latency and reliability requirements, mapped it to the corresponding PDB and PER etc. QoS parameters, and stored it in the UDR.</w:t>
      </w:r>
    </w:p>
    <w:p w14:paraId="6335C1C1" w14:textId="77777777" w:rsidR="00590ABC" w:rsidRPr="00301350" w:rsidRDefault="00590ABC" w:rsidP="00590ABC">
      <w:pPr>
        <w:rPr>
          <w:lang w:val="en-CA"/>
        </w:rPr>
      </w:pPr>
      <w:r w:rsidRPr="00301350">
        <w:rPr>
          <w:lang w:val="en-CA"/>
        </w:rPr>
        <w:t>In steps 5, 6 the PCF maps the additional latency and reliability requirements to PDB and PER etc. QoS parameters</w:t>
      </w:r>
    </w:p>
    <w:p w14:paraId="37DFA5D8" w14:textId="77777777" w:rsidR="00590ABC" w:rsidRPr="00301350" w:rsidRDefault="00590ABC" w:rsidP="00590ABC">
      <w:pPr>
        <w:rPr>
          <w:lang w:val="en-CA"/>
        </w:rPr>
      </w:pPr>
      <w:r w:rsidRPr="00301350">
        <w:rPr>
          <w:lang w:val="en-CA"/>
        </w:rPr>
        <w:t>After the BDT policy negotiation and before the PDU session is established to transport the Application AI/ML data, if the AF decides to select an alternative BDT policy (e.g. data rate reduction, relaxing delay constraints of non-real-time traffic etc.) as the result of certain AI/ML operation decision, the AF may trigger step 8 to update the corresponding PCF via the support of NEF for the new selected BDT policy.</w:t>
      </w:r>
    </w:p>
    <w:p w14:paraId="3549E2B9" w14:textId="77777777" w:rsidR="00590ABC" w:rsidRPr="00301350" w:rsidRDefault="00590ABC" w:rsidP="00590ABC">
      <w:pPr>
        <w:pStyle w:val="NO"/>
        <w:rPr>
          <w:lang w:val="en-CA"/>
        </w:rPr>
      </w:pPr>
      <w:r w:rsidRPr="00301350">
        <w:rPr>
          <w:lang w:val="en-CA"/>
        </w:rPr>
        <w:t>NOTE:</w:t>
      </w:r>
      <w:r w:rsidRPr="00301350">
        <w:rPr>
          <w:lang w:val="en-CA"/>
        </w:rPr>
        <w:tab/>
        <w:t>It is not in the scope of this solution to specify the event or consideration that triggers the AF decision to update the BDT policy.</w:t>
      </w:r>
    </w:p>
    <w:p w14:paraId="0015B00D" w14:textId="77777777" w:rsidR="00590ABC" w:rsidRPr="00301350" w:rsidRDefault="00590ABC" w:rsidP="00590ABC">
      <w:pPr>
        <w:rPr>
          <w:lang w:val="en-CA"/>
        </w:rPr>
      </w:pPr>
      <w:r w:rsidRPr="00301350">
        <w:rPr>
          <w:lang w:val="en-CA"/>
        </w:rPr>
        <w:t>In step 12, the additional QoS parameters may be added to the UDR by the PCF as part of the updated BDT policies.</w:t>
      </w:r>
    </w:p>
    <w:p w14:paraId="4B81A75C" w14:textId="1A4AF6A9" w:rsidR="002A0ABF" w:rsidRPr="00301350" w:rsidRDefault="002A0ABF" w:rsidP="002A0ABF">
      <w:pPr>
        <w:pStyle w:val="Heading4"/>
        <w:rPr>
          <w:lang w:val="en-CA"/>
        </w:rPr>
      </w:pPr>
      <w:bookmarkStart w:id="345" w:name="_Toc100833076"/>
      <w:bookmarkStart w:id="346" w:name="_Toc101357195"/>
      <w:r w:rsidRPr="00301350">
        <w:rPr>
          <w:lang w:val="en-CA"/>
        </w:rPr>
        <w:t>6.10.2.3</w:t>
      </w:r>
      <w:r w:rsidRPr="00301350">
        <w:rPr>
          <w:lang w:val="en-CA"/>
        </w:rPr>
        <w:tab/>
        <w:t>BDT Activation of Negotiated Future PDU Session or Existing PDU Session to support Application AI/ML data transfer</w:t>
      </w:r>
      <w:bookmarkEnd w:id="345"/>
      <w:bookmarkEnd w:id="346"/>
    </w:p>
    <w:p w14:paraId="656D061E" w14:textId="4EC3CD61" w:rsidR="00590ABC" w:rsidRPr="00301350" w:rsidRDefault="00590ABC" w:rsidP="00590ABC">
      <w:pPr>
        <w:rPr>
          <w:lang w:val="en-CA"/>
        </w:rPr>
      </w:pPr>
      <w:r w:rsidRPr="00301350">
        <w:rPr>
          <w:lang w:val="en-CA"/>
        </w:rPr>
        <w:t>This clause describes two ways to activate/apply the background data transfer - i.e. (a) activation of the negotiated future PDU session(s) based on the previously negotiated BDT policy as described in clause 6.10.2.2 above; and (b) activation of the existing PDU session by applying the BDT policy just before the start of the BDT transfer window.</w:t>
      </w:r>
    </w:p>
    <w:p w14:paraId="36249A6B" w14:textId="370D7D5D" w:rsidR="00590ABC" w:rsidRPr="00301350" w:rsidRDefault="00590ABC" w:rsidP="00590ABC">
      <w:pPr>
        <w:rPr>
          <w:lang w:val="en-CA"/>
        </w:rPr>
      </w:pPr>
      <w:r w:rsidRPr="00301350">
        <w:rPr>
          <w:lang w:val="en-CA"/>
        </w:rPr>
        <w:t xml:space="preserve">For the activation of the negotiated future PDU sessions(s) based on the previously negotiated BDT policy to support the Application AI/ML data transfer, before the start of the BDT transfer window, the AF triggers the UDR via NEF by actuating Nnef_ApplyPolicy_Create service to notify the PCF as described in clause 4.15.6.8 of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 xml:space="preserve">4]. PCF will then leverage the negotiated BDT policy to generate the PCC rules to support the establishment of the future PDU session(s). For future details on how to apply the previously negotiated BDT policy can be referred to clause 6.1.2.4 of </w:t>
      </w:r>
      <w:r w:rsidR="00301350" w:rsidRPr="00301350">
        <w:rPr>
          <w:lang w:val="en-CA"/>
        </w:rPr>
        <w:t>TS</w:t>
      </w:r>
      <w:r w:rsidR="00301350">
        <w:rPr>
          <w:lang w:val="en-CA"/>
        </w:rPr>
        <w:t> </w:t>
      </w:r>
      <w:r w:rsidR="00301350" w:rsidRPr="00301350">
        <w:rPr>
          <w:lang w:val="en-CA"/>
        </w:rPr>
        <w:t>23.503</w:t>
      </w:r>
      <w:r w:rsidR="00301350">
        <w:rPr>
          <w:lang w:val="en-CA"/>
        </w:rPr>
        <w:t> </w:t>
      </w:r>
      <w:r w:rsidR="00301350" w:rsidRPr="00301350">
        <w:rPr>
          <w:lang w:val="en-CA"/>
        </w:rPr>
        <w:t>[</w:t>
      </w:r>
      <w:r w:rsidRPr="00301350">
        <w:rPr>
          <w:lang w:val="en-CA"/>
        </w:rPr>
        <w:t xml:space="preserve">5] and clause 4.15.6.8 of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4].</w:t>
      </w:r>
    </w:p>
    <w:p w14:paraId="7E829B84" w14:textId="3EF0C532" w:rsidR="00590ABC" w:rsidRPr="00301350" w:rsidRDefault="00590ABC" w:rsidP="00590ABC">
      <w:pPr>
        <w:rPr>
          <w:lang w:val="en-CA"/>
        </w:rPr>
      </w:pPr>
      <w:r w:rsidRPr="00301350">
        <w:rPr>
          <w:lang w:val="en-CA"/>
        </w:rPr>
        <w:t xml:space="preserve">If the PDU session has been established and the AF would like to apply the BDT policy to an existing PDU session for individual UE to support the Application AI/ML data transfer, then the AF invokes the Npcf_PolicyAuthorization_Create service directly to PCF or via NEF (via the N5 interface). The AF provides the Background Data Transfer Reference ID together with the AF session information to the PCF that serves the PDU session. The PCF authorizes the AF request. If the PCF determines that the AF can't be authorized, it rejects the AF request. Once the PCF authorizes the AF request, the PCF retrieves the corresponding BDT policy from UDR to derives the PCC rule for the BDT according to the transfer policy. The PCF updates the SMF with corresponding new PCC rule(s) with PCF initiated SM Policy Association Modification procedures as described in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 xml:space="preserve">4], clause 4.16.5.2. Further details on how AF applies the Background Data Transfer Policy to an existing session are provided in clause 6.1.2.4 of </w:t>
      </w:r>
      <w:r w:rsidR="00301350" w:rsidRPr="00301350">
        <w:rPr>
          <w:lang w:val="en-CA"/>
        </w:rPr>
        <w:t>TS</w:t>
      </w:r>
      <w:r w:rsidR="00301350">
        <w:rPr>
          <w:lang w:val="en-CA"/>
        </w:rPr>
        <w:t> </w:t>
      </w:r>
      <w:r w:rsidR="00301350" w:rsidRPr="00301350">
        <w:rPr>
          <w:lang w:val="en-CA"/>
        </w:rPr>
        <w:t>23.503</w:t>
      </w:r>
      <w:r w:rsidR="00301350">
        <w:rPr>
          <w:lang w:val="en-CA"/>
        </w:rPr>
        <w:t> </w:t>
      </w:r>
      <w:r w:rsidR="00301350" w:rsidRPr="00301350">
        <w:rPr>
          <w:lang w:val="en-CA"/>
        </w:rPr>
        <w:t>[</w:t>
      </w:r>
      <w:r w:rsidRPr="00301350">
        <w:rPr>
          <w:lang w:val="en-CA"/>
        </w:rPr>
        <w:t>5].</w:t>
      </w:r>
    </w:p>
    <w:p w14:paraId="00A4C1CF" w14:textId="77777777" w:rsidR="002A0ABF" w:rsidRPr="00301350" w:rsidRDefault="002A0ABF" w:rsidP="00590ABC">
      <w:pPr>
        <w:pStyle w:val="TH"/>
      </w:pPr>
      <w:r w:rsidRPr="00301350">
        <w:object w:dxaOrig="13020" w:dyaOrig="6375" w14:anchorId="22101B53">
          <v:shape id="_x0000_i1067" type="#_x0000_t75" style="width:455.1pt;height:222.8pt" o:ole="">
            <v:imagedata r:id="rId42" o:title=""/>
          </v:shape>
          <o:OLEObject Type="Embed" ProgID="Visio.Drawing.15" ShapeID="_x0000_i1067" DrawAspect="Content" ObjectID="_1711970539" r:id="rId43"/>
        </w:object>
      </w:r>
    </w:p>
    <w:p w14:paraId="4BABDA05" w14:textId="77777777" w:rsidR="002A0ABF" w:rsidRPr="00301350" w:rsidRDefault="002A0ABF" w:rsidP="00590ABC">
      <w:pPr>
        <w:pStyle w:val="TF"/>
      </w:pPr>
      <w:r w:rsidRPr="00301350">
        <w:t>Figure 6.10.2.3-1: Applying BDT policy to an existing PDU session to support</w:t>
      </w:r>
      <w:r w:rsidRPr="00301350">
        <w:rPr>
          <w:lang w:val="en-CA"/>
        </w:rPr>
        <w:t xml:space="preserve"> Application AI/ML data transfer</w:t>
      </w:r>
    </w:p>
    <w:p w14:paraId="33BACD3A" w14:textId="14A40863" w:rsidR="00590ABC" w:rsidRPr="00301350" w:rsidRDefault="00590ABC" w:rsidP="00590ABC">
      <w:pPr>
        <w:pStyle w:val="B1"/>
      </w:pPr>
      <w:r w:rsidRPr="00301350">
        <w:t>1.</w:t>
      </w:r>
      <w:r w:rsidRPr="00301350">
        <w:tab/>
        <w:t xml:space="preserve">AF decides to leverage an existing PDU session to support its AI/ML data transfer, then the AF will, at the time the BDT is about to start, provide, for each UE, the Background Data Transfer Reference ID together with the AF session information to the PCF that serves the PDU session (via the N5 interface). This Npcf_PolicyAuthorization_Create service as described in clause 5.2.5.3.2 of </w:t>
      </w:r>
      <w:r w:rsidR="00301350" w:rsidRPr="00301350">
        <w:t>TS</w:t>
      </w:r>
      <w:r w:rsidR="00301350">
        <w:t> </w:t>
      </w:r>
      <w:r w:rsidR="00301350" w:rsidRPr="00301350">
        <w:t>23.502</w:t>
      </w:r>
      <w:r w:rsidR="00301350">
        <w:t> </w:t>
      </w:r>
      <w:r w:rsidR="00301350" w:rsidRPr="00301350">
        <w:t>[</w:t>
      </w:r>
      <w:r w:rsidRPr="00301350">
        <w:t>4] is to authorise an AF request and to create policies as requested by the authorized AF for the PDU Session to which the AF session is bound. More specifically, the added latency and reliability requirements as described in clause 6.10.2.1 should be included in the AI/ML AF request.</w:t>
      </w:r>
    </w:p>
    <w:p w14:paraId="167B31D7" w14:textId="77777777" w:rsidR="00590ABC" w:rsidRPr="00301350" w:rsidRDefault="00590ABC" w:rsidP="00590ABC">
      <w:pPr>
        <w:pStyle w:val="NO"/>
      </w:pPr>
      <w:r w:rsidRPr="00301350">
        <w:t>NOTE:</w:t>
      </w:r>
      <w:r w:rsidRPr="00301350">
        <w:tab/>
        <w:t>It is not the scope of this solution to specify the event(s) or consideration(s) that triggers the AF decision to apply the BDT policy to an existing PDU session.</w:t>
      </w:r>
    </w:p>
    <w:p w14:paraId="50620519" w14:textId="77777777" w:rsidR="00590ABC" w:rsidRPr="00301350" w:rsidRDefault="00590ABC" w:rsidP="00590ABC">
      <w:pPr>
        <w:pStyle w:val="B1"/>
      </w:pPr>
      <w:r w:rsidRPr="00301350">
        <w:t>2.</w:t>
      </w:r>
      <w:r w:rsidRPr="00301350">
        <w:tab/>
        <w:t>The PCF authorizes the AF request.</w:t>
      </w:r>
    </w:p>
    <w:p w14:paraId="1FF2A2D3" w14:textId="77777777" w:rsidR="00590ABC" w:rsidRPr="00301350" w:rsidRDefault="00590ABC" w:rsidP="00590ABC">
      <w:pPr>
        <w:pStyle w:val="B1"/>
      </w:pPr>
      <w:r w:rsidRPr="00301350">
        <w:t>3.</w:t>
      </w:r>
      <w:r w:rsidRPr="00301350">
        <w:tab/>
        <w:t>If the PCF determines that the AF can't be authorized, it rejects the AF request by including the rejection in Npcf_PolicyAuthorization_Create response. All the subsequent steps below are skipped.</w:t>
      </w:r>
    </w:p>
    <w:p w14:paraId="375650F1" w14:textId="3AF2B563" w:rsidR="00590ABC" w:rsidRPr="00301350" w:rsidRDefault="00590ABC" w:rsidP="00590ABC">
      <w:pPr>
        <w:pStyle w:val="B1"/>
      </w:pPr>
      <w:r w:rsidRPr="00301350">
        <w:t>4-5.</w:t>
      </w:r>
      <w:r w:rsidRPr="00301350">
        <w:tab/>
        <w:t>Once the PCF authorizes the AF request, the PCF retrieves the corresponding BDT policy from UDR to derives the PCC rule(s) for the BDT according to the transfer policy that has been pre-provisioned.</w:t>
      </w:r>
    </w:p>
    <w:p w14:paraId="1C1C7C3C" w14:textId="4DC97990" w:rsidR="00590ABC" w:rsidRPr="00301350" w:rsidRDefault="00590ABC" w:rsidP="00590ABC">
      <w:pPr>
        <w:pStyle w:val="B1"/>
      </w:pPr>
      <w:r w:rsidRPr="00301350">
        <w:t>6.</w:t>
      </w:r>
      <w:r w:rsidRPr="00301350">
        <w:tab/>
        <w:t>The PCF updates the SMF with corresponding new PCC rule(s) with PCF initiated SM Policy Association Modification procedures as described in</w:t>
      </w:r>
      <w:r w:rsidRPr="00301350">
        <w:t xml:space="preserve"> clause 4.16.5.2</w:t>
      </w:r>
      <w:r w:rsidRPr="00301350">
        <w:t xml:space="preserve"> of </w:t>
      </w:r>
      <w:r w:rsidR="00301350" w:rsidRPr="00301350">
        <w:t>TS</w:t>
      </w:r>
      <w:r w:rsidR="00301350">
        <w:t> </w:t>
      </w:r>
      <w:r w:rsidR="00301350" w:rsidRPr="00301350">
        <w:t>23.502</w:t>
      </w:r>
      <w:r w:rsidR="00301350">
        <w:t> </w:t>
      </w:r>
      <w:r w:rsidR="00301350" w:rsidRPr="00301350">
        <w:t>[</w:t>
      </w:r>
      <w:r w:rsidRPr="00301350">
        <w:t>4].</w:t>
      </w:r>
    </w:p>
    <w:p w14:paraId="682441D2" w14:textId="54F1C5DD" w:rsidR="002A0ABF" w:rsidRPr="00301350" w:rsidRDefault="00590ABC" w:rsidP="00590ABC">
      <w:r w:rsidRPr="00301350">
        <w:t xml:space="preserve">Further details on how PCC rules are applied to either future or an existing PDU session are provided in clause 6.1.2.4 of </w:t>
      </w:r>
      <w:r w:rsidR="00301350" w:rsidRPr="00301350">
        <w:t>TS</w:t>
      </w:r>
      <w:r w:rsidR="00301350">
        <w:t> </w:t>
      </w:r>
      <w:r w:rsidR="00301350" w:rsidRPr="00301350">
        <w:t>23.503</w:t>
      </w:r>
      <w:r w:rsidR="00301350">
        <w:t> </w:t>
      </w:r>
      <w:r w:rsidR="00301350" w:rsidRPr="00301350">
        <w:t>[</w:t>
      </w:r>
      <w:r w:rsidRPr="00301350">
        <w:t>5].</w:t>
      </w:r>
    </w:p>
    <w:p w14:paraId="193E0EF6" w14:textId="77777777" w:rsidR="002A0ABF" w:rsidRPr="00301350" w:rsidRDefault="002A0ABF" w:rsidP="002A0ABF">
      <w:pPr>
        <w:pStyle w:val="Heading3"/>
        <w:rPr>
          <w:lang w:val="en-US"/>
        </w:rPr>
      </w:pPr>
      <w:bookmarkStart w:id="347" w:name="_Toc100833077"/>
      <w:bookmarkStart w:id="348" w:name="_Toc101357196"/>
      <w:r w:rsidRPr="00301350">
        <w:rPr>
          <w:lang w:val="en-US"/>
        </w:rPr>
        <w:t>6.10.3</w:t>
      </w:r>
      <w:r w:rsidRPr="00301350">
        <w:rPr>
          <w:lang w:val="en-US"/>
        </w:rPr>
        <w:tab/>
        <w:t>Impacts on services, entities and interfaces</w:t>
      </w:r>
      <w:bookmarkEnd w:id="347"/>
      <w:bookmarkEnd w:id="348"/>
    </w:p>
    <w:p w14:paraId="7CD0A737" w14:textId="77777777" w:rsidR="002A0ABF" w:rsidRPr="00301350" w:rsidRDefault="002A0ABF" w:rsidP="002A0ABF">
      <w:pPr>
        <w:rPr>
          <w:lang w:val="en-US"/>
        </w:rPr>
      </w:pPr>
      <w:r w:rsidRPr="00301350">
        <w:rPr>
          <w:lang w:val="en-US"/>
        </w:rPr>
        <w:t>AIML AF shall be able to provide latency and reliability requirements in BDT negotiation request</w:t>
      </w:r>
    </w:p>
    <w:p w14:paraId="6BABDD7E" w14:textId="77777777" w:rsidR="002A0ABF" w:rsidRPr="00301350" w:rsidRDefault="002A0ABF" w:rsidP="002A0ABF">
      <w:pPr>
        <w:rPr>
          <w:lang w:val="en-US"/>
        </w:rPr>
      </w:pPr>
      <w:r w:rsidRPr="00301350">
        <w:rPr>
          <w:lang w:val="en-US"/>
        </w:rPr>
        <w:t xml:space="preserve">PCF shall be able to consider such information for the generation of PCC rules. Specifically, the PCF shall be able to map the above information to QoS parameters, which include Packet Delay Budget (PDB) </w:t>
      </w:r>
      <w:r w:rsidRPr="00301350">
        <w:t>for UL/DL per UE</w:t>
      </w:r>
      <w:r w:rsidRPr="00301350">
        <w:rPr>
          <w:lang w:val="en-US"/>
        </w:rPr>
        <w:t xml:space="preserve"> or/and Packet Error Rate (PER) </w:t>
      </w:r>
      <w:r w:rsidRPr="00301350">
        <w:t>for UL/DL</w:t>
      </w:r>
      <w:r w:rsidRPr="00301350">
        <w:rPr>
          <w:lang w:val="en-US"/>
        </w:rPr>
        <w:t xml:space="preserve"> per UE (on top of the original BDT related PCC rules), and store/retrieve them in/from the UDR as part of the BDT </w:t>
      </w:r>
      <w:r w:rsidRPr="00301350">
        <w:t>transfer policy</w:t>
      </w:r>
      <w:r w:rsidRPr="00301350">
        <w:rPr>
          <w:lang w:val="en-US"/>
        </w:rPr>
        <w:t>.</w:t>
      </w:r>
    </w:p>
    <w:p w14:paraId="3B5D15FF" w14:textId="314768D2" w:rsidR="002A0ABF" w:rsidRPr="00301350" w:rsidRDefault="002A0ABF" w:rsidP="002A0ABF">
      <w:pPr>
        <w:rPr>
          <w:lang w:val="en-US"/>
        </w:rPr>
      </w:pPr>
      <w:r w:rsidRPr="00301350">
        <w:rPr>
          <w:lang w:val="en-US"/>
        </w:rPr>
        <w:t>NEF shall be able to consider latency and reliability requirements received from the AF in BDT negotiation request as part of authorizing the AF</w:t>
      </w:r>
      <w:r w:rsidR="00E537D6" w:rsidRPr="00301350">
        <w:rPr>
          <w:lang w:val="en-US"/>
        </w:rPr>
        <w:t>'</w:t>
      </w:r>
      <w:r w:rsidRPr="00301350">
        <w:rPr>
          <w:lang w:val="en-US"/>
        </w:rPr>
        <w:t>s permission to submit the BDT request.</w:t>
      </w:r>
    </w:p>
    <w:p w14:paraId="3F6F13C0" w14:textId="77777777" w:rsidR="002A0ABF" w:rsidRPr="00301350" w:rsidRDefault="002A0ABF" w:rsidP="002A0ABF">
      <w:pPr>
        <w:pStyle w:val="Heading2"/>
      </w:pPr>
      <w:bookmarkStart w:id="349" w:name="_Toc100833078"/>
      <w:bookmarkStart w:id="350" w:name="_Toc101357197"/>
      <w:r w:rsidRPr="00301350">
        <w:lastRenderedPageBreak/>
        <w:t>6.11</w:t>
      </w:r>
      <w:r w:rsidRPr="00301350">
        <w:tab/>
        <w:t>Solution #11: Traffic routing enhancements for Application AIML Traffic Transport</w:t>
      </w:r>
      <w:bookmarkEnd w:id="349"/>
      <w:bookmarkEnd w:id="350"/>
    </w:p>
    <w:p w14:paraId="23557B6D" w14:textId="77777777" w:rsidR="002A0ABF" w:rsidRPr="00301350" w:rsidRDefault="002A0ABF" w:rsidP="002A0ABF">
      <w:pPr>
        <w:pStyle w:val="Heading3"/>
      </w:pPr>
      <w:bookmarkStart w:id="351" w:name="_Toc100833079"/>
      <w:bookmarkStart w:id="352" w:name="_Toc101357198"/>
      <w:r w:rsidRPr="00301350">
        <w:t>6.11.1</w:t>
      </w:r>
      <w:r w:rsidRPr="00301350">
        <w:tab/>
        <w:t>Description</w:t>
      </w:r>
      <w:bookmarkEnd w:id="351"/>
      <w:bookmarkEnd w:id="352"/>
    </w:p>
    <w:p w14:paraId="216CD3CD" w14:textId="4CF2025A" w:rsidR="002A0ABF" w:rsidRPr="00301350" w:rsidRDefault="002A0ABF" w:rsidP="002A0ABF">
      <w:pPr>
        <w:rPr>
          <w:lang w:eastAsia="zh-CN"/>
        </w:rPr>
      </w:pPr>
      <w:r w:rsidRPr="00301350">
        <w:rPr>
          <w:rFonts w:hint="eastAsia"/>
          <w:lang w:eastAsia="zh-CN"/>
        </w:rPr>
        <w:t xml:space="preserve">This solution addresses key issue </w:t>
      </w:r>
      <w:r w:rsidRPr="00301350">
        <w:rPr>
          <w:lang w:eastAsia="zh-CN"/>
        </w:rPr>
        <w:t>#</w:t>
      </w:r>
      <w:r w:rsidRPr="00301350">
        <w:rPr>
          <w:rFonts w:hint="eastAsia"/>
          <w:lang w:eastAsia="zh-CN"/>
        </w:rPr>
        <w:t>5</w:t>
      </w:r>
      <w:r w:rsidRPr="00301350">
        <w:rPr>
          <w:lang w:eastAsia="zh-CN"/>
        </w:rPr>
        <w:t xml:space="preserve">: </w:t>
      </w:r>
      <w:r w:rsidR="00E537D6" w:rsidRPr="00301350">
        <w:rPr>
          <w:lang w:eastAsia="zh-CN"/>
        </w:rPr>
        <w:t>"</w:t>
      </w:r>
      <w:r w:rsidRPr="00301350">
        <w:t>5GC Enhancements to enable Application AI/ML Traffic Transport</w:t>
      </w:r>
      <w:r w:rsidR="00E537D6" w:rsidRPr="00301350">
        <w:rPr>
          <w:lang w:eastAsia="zh-CN"/>
        </w:rPr>
        <w:t>"</w:t>
      </w:r>
      <w:r w:rsidRPr="00301350">
        <w:rPr>
          <w:rFonts w:hint="eastAsia"/>
          <w:lang w:eastAsia="zh-CN"/>
        </w:rPr>
        <w:t xml:space="preserve"> and </w:t>
      </w:r>
      <w:r w:rsidRPr="00301350">
        <w:rPr>
          <w:rFonts w:hint="eastAsia"/>
          <w:noProof/>
          <w:lang w:val="en-US" w:eastAsia="zh-CN"/>
        </w:rPr>
        <w:t>KI</w:t>
      </w:r>
      <w:r w:rsidRPr="00301350">
        <w:rPr>
          <w:noProof/>
          <w:lang w:val="en-US" w:eastAsia="zh-CN"/>
        </w:rPr>
        <w:t>#1</w:t>
      </w:r>
      <w:r w:rsidRPr="00301350">
        <w:rPr>
          <w:rFonts w:hint="eastAsia"/>
          <w:noProof/>
          <w:lang w:val="en-US" w:eastAsia="zh-CN"/>
        </w:rPr>
        <w:t xml:space="preserve"> </w:t>
      </w:r>
      <w:r w:rsidR="00E537D6" w:rsidRPr="00301350">
        <w:rPr>
          <w:noProof/>
          <w:lang w:val="en-US" w:eastAsia="zh-CN"/>
        </w:rPr>
        <w:t>"</w:t>
      </w:r>
      <w:r w:rsidRPr="00301350">
        <w:rPr>
          <w:noProof/>
          <w:lang w:val="en-US" w:eastAsia="zh-CN"/>
        </w:rPr>
        <w:t>Monitoring of network resource utilization for support of Application AI/ML operations</w:t>
      </w:r>
      <w:r w:rsidR="00E537D6" w:rsidRPr="00301350">
        <w:rPr>
          <w:noProof/>
          <w:lang w:val="en-US" w:eastAsia="zh-CN"/>
        </w:rPr>
        <w:t>"</w:t>
      </w:r>
      <w:r w:rsidRPr="00301350">
        <w:rPr>
          <w:rFonts w:hint="eastAsia"/>
          <w:lang w:eastAsia="zh-CN"/>
        </w:rPr>
        <w:t>.</w:t>
      </w:r>
    </w:p>
    <w:p w14:paraId="670612B9" w14:textId="77777777" w:rsidR="002A0ABF" w:rsidRPr="00301350" w:rsidRDefault="002A0ABF" w:rsidP="002A0ABF">
      <w:r w:rsidRPr="00301350">
        <w:rPr>
          <w:rFonts w:hint="eastAsia"/>
          <w:noProof/>
          <w:lang w:val="en-US" w:eastAsia="zh-CN"/>
        </w:rPr>
        <w:t>The</w:t>
      </w:r>
      <w:r w:rsidRPr="00301350">
        <w:rPr>
          <w:noProof/>
          <w:lang w:val="en-US" w:eastAsia="zh-CN"/>
        </w:rPr>
        <w:t xml:space="preserve"> Application AI/ML traffic, i.e. data or ML model for AI/ML operations in application layer, </w:t>
      </w:r>
      <w:r w:rsidRPr="00301350">
        <w:rPr>
          <w:rFonts w:hint="eastAsia"/>
          <w:noProof/>
          <w:lang w:val="en-US" w:eastAsia="zh-CN"/>
        </w:rPr>
        <w:t xml:space="preserve">can be transmitted </w:t>
      </w:r>
      <w:r w:rsidRPr="00301350">
        <w:rPr>
          <w:noProof/>
          <w:lang w:val="en-US" w:eastAsia="zh-CN"/>
        </w:rPr>
        <w:t>as specific QoS flow(s)</w:t>
      </w:r>
      <w:r w:rsidRPr="00301350">
        <w:rPr>
          <w:rFonts w:hint="eastAsia"/>
          <w:noProof/>
          <w:lang w:val="en-US" w:eastAsia="zh-CN"/>
        </w:rPr>
        <w:t xml:space="preserve"> which is/are different from the QoS flows used for common application data (i.e. non-AI/ML related data over the application layer)</w:t>
      </w:r>
      <w:r w:rsidRPr="00301350">
        <w:rPr>
          <w:noProof/>
          <w:lang w:val="en-US" w:eastAsia="zh-CN"/>
        </w:rPr>
        <w:t>.</w:t>
      </w:r>
      <w:r w:rsidRPr="00301350">
        <w:rPr>
          <w:rFonts w:hint="eastAsia"/>
          <w:noProof/>
          <w:lang w:val="en-US" w:eastAsia="zh-CN"/>
        </w:rPr>
        <w:t xml:space="preserve"> In this solution, the NWDAF collects data and derives analytics information </w:t>
      </w:r>
      <w:r w:rsidRPr="00301350">
        <w:rPr>
          <w:noProof/>
          <w:lang w:val="en-US" w:eastAsia="zh-CN"/>
        </w:rPr>
        <w:t>on the QoS flow(s)</w:t>
      </w:r>
      <w:r w:rsidRPr="00301350">
        <w:rPr>
          <w:rFonts w:hint="eastAsia"/>
          <w:noProof/>
          <w:lang w:val="en-US" w:eastAsia="zh-CN"/>
        </w:rPr>
        <w:t xml:space="preserve"> for </w:t>
      </w:r>
      <w:r w:rsidRPr="00301350">
        <w:rPr>
          <w:noProof/>
          <w:lang w:val="en-US" w:eastAsia="zh-CN"/>
        </w:rPr>
        <w:t>Application AI/ML traffic</w:t>
      </w:r>
      <w:r w:rsidRPr="00301350">
        <w:rPr>
          <w:rFonts w:hint="eastAsia"/>
          <w:noProof/>
          <w:lang w:val="en-US" w:eastAsia="zh-CN"/>
        </w:rPr>
        <w:t xml:space="preserve"> transmission, and based on the analytics information the SMF performs traffic routing optimzation for the </w:t>
      </w:r>
      <w:r w:rsidRPr="00301350">
        <w:rPr>
          <w:noProof/>
          <w:lang w:val="en-US" w:eastAsia="zh-CN"/>
        </w:rPr>
        <w:t>Application AI/ML traffic</w:t>
      </w:r>
      <w:r w:rsidRPr="00301350">
        <w:rPr>
          <w:rFonts w:hint="eastAsia"/>
          <w:noProof/>
          <w:lang w:val="en-US" w:eastAsia="zh-CN"/>
        </w:rPr>
        <w:t>.</w:t>
      </w:r>
    </w:p>
    <w:p w14:paraId="6F092656" w14:textId="77777777" w:rsidR="002A0ABF" w:rsidRPr="00301350" w:rsidRDefault="002A0ABF" w:rsidP="002A0ABF">
      <w:pPr>
        <w:pStyle w:val="Heading3"/>
        <w:rPr>
          <w:lang w:eastAsia="zh-CN"/>
        </w:rPr>
      </w:pPr>
      <w:bookmarkStart w:id="353" w:name="_Toc100833080"/>
      <w:bookmarkStart w:id="354" w:name="_Toc101357199"/>
      <w:r w:rsidRPr="00301350">
        <w:rPr>
          <w:lang w:eastAsia="zh-CN"/>
        </w:rPr>
        <w:t>6.11.2</w:t>
      </w:r>
      <w:r w:rsidRPr="00301350">
        <w:rPr>
          <w:lang w:eastAsia="zh-CN"/>
        </w:rPr>
        <w:tab/>
      </w:r>
      <w:r w:rsidRPr="00301350">
        <w:t>Procedures</w:t>
      </w:r>
      <w:bookmarkEnd w:id="353"/>
      <w:bookmarkEnd w:id="354"/>
    </w:p>
    <w:p w14:paraId="4D1096FF" w14:textId="77777777" w:rsidR="002A0ABF" w:rsidRPr="00301350" w:rsidRDefault="002A0ABF" w:rsidP="002A0ABF">
      <w:pPr>
        <w:rPr>
          <w:lang w:eastAsia="zh-CN"/>
        </w:rPr>
      </w:pPr>
      <w:r w:rsidRPr="00301350">
        <w:rPr>
          <w:lang w:eastAsia="zh-CN"/>
        </w:rPr>
        <w:t xml:space="preserve">Figure 6.11.2-1 shows the procedure that </w:t>
      </w:r>
      <w:r w:rsidRPr="00301350">
        <w:rPr>
          <w:rFonts w:hint="eastAsia"/>
          <w:lang w:eastAsia="zh-CN"/>
        </w:rPr>
        <w:t>the SMF performs traffic routing for Application AI/ML traffic based on analytics information from the NWDAF.</w:t>
      </w:r>
    </w:p>
    <w:p w14:paraId="39ECC5B8" w14:textId="77777777" w:rsidR="002A0ABF" w:rsidRPr="00301350" w:rsidRDefault="002A0ABF" w:rsidP="002A0ABF">
      <w:pPr>
        <w:pStyle w:val="TH"/>
        <w:rPr>
          <w:lang w:eastAsia="zh-CN"/>
        </w:rPr>
      </w:pPr>
      <w:r w:rsidRPr="00301350">
        <w:object w:dxaOrig="7529" w:dyaOrig="5064" w14:anchorId="5EF4FB8B">
          <v:shape id="_x0000_i1068" type="#_x0000_t75" style="width:376.3pt;height:253.35pt" o:ole="">
            <v:imagedata r:id="rId44" o:title=""/>
          </v:shape>
          <o:OLEObject Type="Embed" ProgID="Visio.Drawing.11" ShapeID="_x0000_i1068" DrawAspect="Content" ObjectID="_1711970540" r:id="rId45"/>
        </w:object>
      </w:r>
    </w:p>
    <w:p w14:paraId="4B69FF08" w14:textId="77777777" w:rsidR="002A0ABF" w:rsidRPr="00301350" w:rsidRDefault="002A0ABF" w:rsidP="002A0ABF">
      <w:pPr>
        <w:pStyle w:val="TF"/>
        <w:rPr>
          <w:lang w:eastAsia="zh-CN"/>
        </w:rPr>
      </w:pPr>
      <w:r w:rsidRPr="00301350">
        <w:t>Figure 6.</w:t>
      </w:r>
      <w:r w:rsidRPr="00301350">
        <w:rPr>
          <w:lang w:eastAsia="zh-CN"/>
        </w:rPr>
        <w:t>11</w:t>
      </w:r>
      <w:r w:rsidRPr="00301350">
        <w:t>.</w:t>
      </w:r>
      <w:r w:rsidRPr="00301350">
        <w:rPr>
          <w:rFonts w:hint="eastAsia"/>
          <w:lang w:eastAsia="zh-CN"/>
        </w:rPr>
        <w:t>2</w:t>
      </w:r>
      <w:r w:rsidRPr="00301350">
        <w:t xml:space="preserve">-1: Procedure </w:t>
      </w:r>
      <w:r w:rsidRPr="00301350">
        <w:rPr>
          <w:rFonts w:hint="eastAsia"/>
          <w:lang w:eastAsia="zh-CN"/>
        </w:rPr>
        <w:t>of</w:t>
      </w:r>
      <w:r w:rsidRPr="00301350">
        <w:t xml:space="preserve"> </w:t>
      </w:r>
      <w:r w:rsidRPr="00301350">
        <w:rPr>
          <w:rFonts w:hint="eastAsia"/>
          <w:lang w:eastAsia="zh-CN"/>
        </w:rPr>
        <w:t>t</w:t>
      </w:r>
      <w:r w:rsidRPr="00301350">
        <w:t>raffic routing enhancements for Application AIML Traffic</w:t>
      </w:r>
    </w:p>
    <w:p w14:paraId="3C69B1EB" w14:textId="37CE747D" w:rsidR="002A0ABF" w:rsidRPr="00301350" w:rsidRDefault="002A0ABF" w:rsidP="002A0ABF">
      <w:pPr>
        <w:pStyle w:val="B1"/>
        <w:rPr>
          <w:lang w:eastAsia="zh-CN"/>
        </w:rPr>
      </w:pPr>
      <w:r w:rsidRPr="00301350">
        <w:rPr>
          <w:lang w:eastAsia="ko-KR"/>
        </w:rPr>
        <w:t>1.</w:t>
      </w:r>
      <w:r w:rsidRPr="00301350">
        <w:rPr>
          <w:lang w:eastAsia="ko-KR"/>
        </w:rPr>
        <w:tab/>
      </w:r>
      <w:r w:rsidRPr="00301350">
        <w:rPr>
          <w:rFonts w:hint="eastAsia"/>
          <w:lang w:eastAsia="zh-CN"/>
        </w:rPr>
        <w:t>Based on the trigger from the application layer, t</w:t>
      </w:r>
      <w:r w:rsidRPr="00301350">
        <w:rPr>
          <w:lang w:eastAsia="zh-CN"/>
        </w:rPr>
        <w:t>h</w:t>
      </w:r>
      <w:r w:rsidRPr="00301350">
        <w:rPr>
          <w:rFonts w:hint="eastAsia"/>
          <w:lang w:eastAsia="zh-CN"/>
        </w:rPr>
        <w:t xml:space="preserve">e UE initiates the PDU Session modification procedure, or, based on the AF request, the network initiates the PDU Session modification procedure, as specified in </w:t>
      </w:r>
      <w:r w:rsidR="00301350" w:rsidRPr="00301350">
        <w:rPr>
          <w:lang w:eastAsia="ko-KR"/>
        </w:rPr>
        <w:t>TS</w:t>
      </w:r>
      <w:r w:rsidR="00301350">
        <w:rPr>
          <w:lang w:eastAsia="ko-KR"/>
        </w:rPr>
        <w:t> </w:t>
      </w:r>
      <w:r w:rsidR="00301350" w:rsidRPr="00301350">
        <w:rPr>
          <w:lang w:eastAsia="ko-KR"/>
        </w:rPr>
        <w:t>23.50</w:t>
      </w:r>
      <w:r w:rsidR="00301350" w:rsidRPr="00301350">
        <w:rPr>
          <w:rFonts w:hint="eastAsia"/>
          <w:lang w:eastAsia="zh-CN"/>
        </w:rPr>
        <w:t>2</w:t>
      </w:r>
      <w:r w:rsidR="00301350">
        <w:rPr>
          <w:lang w:eastAsia="ko-KR"/>
        </w:rPr>
        <w:t> </w:t>
      </w:r>
      <w:r w:rsidR="00301350" w:rsidRPr="00301350">
        <w:rPr>
          <w:lang w:eastAsia="ko-KR"/>
        </w:rPr>
        <w:t>[</w:t>
      </w:r>
      <w:r w:rsidRPr="00301350">
        <w:rPr>
          <w:rFonts w:hint="eastAsia"/>
          <w:lang w:eastAsia="zh-CN"/>
        </w:rPr>
        <w:t>4</w:t>
      </w:r>
      <w:r w:rsidRPr="00301350">
        <w:rPr>
          <w:lang w:eastAsia="ko-KR"/>
        </w:rPr>
        <w:t>]</w:t>
      </w:r>
      <w:r w:rsidRPr="00301350">
        <w:rPr>
          <w:rFonts w:hint="eastAsia"/>
          <w:lang w:eastAsia="zh-CN"/>
        </w:rPr>
        <w:t xml:space="preserve">, to establish the QoS flow(s) for </w:t>
      </w:r>
      <w:r w:rsidRPr="00301350">
        <w:rPr>
          <w:lang w:eastAsia="zh-CN"/>
        </w:rPr>
        <w:t>transmission of the Application AI/ML traffic between</w:t>
      </w:r>
      <w:r w:rsidRPr="00301350">
        <w:rPr>
          <w:rFonts w:hint="eastAsia"/>
          <w:lang w:eastAsia="zh-CN"/>
        </w:rPr>
        <w:t xml:space="preserve"> the UE and AF.</w:t>
      </w:r>
    </w:p>
    <w:p w14:paraId="3DDB604F" w14:textId="11C9C96E" w:rsidR="002A0ABF" w:rsidRPr="00301350" w:rsidRDefault="002A0ABF" w:rsidP="002A0ABF">
      <w:pPr>
        <w:pStyle w:val="B1"/>
        <w:rPr>
          <w:lang w:eastAsia="zh-CN"/>
        </w:rPr>
      </w:pPr>
      <w:r w:rsidRPr="00301350">
        <w:rPr>
          <w:rFonts w:hint="eastAsia"/>
          <w:lang w:eastAsia="zh-CN"/>
        </w:rPr>
        <w:t>2.</w:t>
      </w:r>
      <w:r w:rsidRPr="00301350">
        <w:rPr>
          <w:rFonts w:hint="eastAsia"/>
          <w:lang w:eastAsia="zh-CN"/>
        </w:rPr>
        <w:tab/>
        <w:t xml:space="preserve">The </w:t>
      </w:r>
      <w:r w:rsidRPr="00301350">
        <w:rPr>
          <w:lang w:eastAsia="zh-CN"/>
        </w:rPr>
        <w:t xml:space="preserve">AF of the AI/ML application </w:t>
      </w:r>
      <w:r w:rsidRPr="00301350">
        <w:rPr>
          <w:rFonts w:hint="eastAsia"/>
          <w:lang w:eastAsia="zh-CN"/>
        </w:rPr>
        <w:t xml:space="preserve">may </w:t>
      </w:r>
      <w:r w:rsidRPr="00301350">
        <w:rPr>
          <w:lang w:eastAsia="zh-CN"/>
        </w:rPr>
        <w:t xml:space="preserve">trigger </w:t>
      </w:r>
      <w:r w:rsidRPr="00301350">
        <w:rPr>
          <w:rFonts w:hint="eastAsia"/>
          <w:lang w:eastAsia="zh-CN"/>
        </w:rPr>
        <w:t xml:space="preserve">the procedure of </w:t>
      </w:r>
      <w:r w:rsidRPr="00301350">
        <w:rPr>
          <w:lang w:eastAsia="zh-CN"/>
        </w:rPr>
        <w:t>AF influence on traffic routing for the AI/ML application traffic</w:t>
      </w:r>
      <w:r w:rsidRPr="00301350">
        <w:rPr>
          <w:rFonts w:hint="eastAsia"/>
          <w:lang w:eastAsia="zh-CN"/>
        </w:rPr>
        <w:t>, i.e. data or ML model for AI/ML operations in application layer.</w:t>
      </w:r>
    </w:p>
    <w:p w14:paraId="240A8BAC" w14:textId="1691516D" w:rsidR="002A0ABF" w:rsidRPr="00301350" w:rsidRDefault="002A0ABF" w:rsidP="002A0ABF">
      <w:pPr>
        <w:pStyle w:val="B1"/>
        <w:rPr>
          <w:lang w:eastAsia="zh-CN"/>
        </w:rPr>
      </w:pPr>
      <w:r w:rsidRPr="00301350">
        <w:rPr>
          <w:rFonts w:hint="eastAsia"/>
          <w:lang w:eastAsia="zh-CN"/>
        </w:rPr>
        <w:tab/>
        <w:t>Step</w:t>
      </w:r>
      <w:r w:rsidRPr="00301350">
        <w:rPr>
          <w:lang w:eastAsia="ko-KR"/>
        </w:rPr>
        <w:t> </w:t>
      </w:r>
      <w:r w:rsidRPr="00301350">
        <w:rPr>
          <w:rFonts w:hint="eastAsia"/>
          <w:lang w:eastAsia="zh-CN"/>
        </w:rPr>
        <w:t>1-7 as described in clause</w:t>
      </w:r>
      <w:r w:rsidRPr="00301350">
        <w:rPr>
          <w:lang w:eastAsia="ko-KR"/>
        </w:rPr>
        <w:t> </w:t>
      </w:r>
      <w:r w:rsidRPr="00301350">
        <w:rPr>
          <w:rFonts w:hint="eastAsia"/>
          <w:lang w:eastAsia="zh-CN"/>
        </w:rPr>
        <w:t xml:space="preserve">4.3.6.2 </w:t>
      </w:r>
      <w:r w:rsidR="00590ABC" w:rsidRPr="00301350">
        <w:rPr>
          <w:lang w:eastAsia="zh-CN"/>
        </w:rPr>
        <w:t>of</w:t>
      </w:r>
      <w:r w:rsidRPr="00301350">
        <w:rPr>
          <w:rFonts w:hint="eastAsia"/>
          <w:lang w:eastAsia="zh-CN"/>
        </w:rPr>
        <w:t xml:space="preserve"> </w:t>
      </w:r>
      <w:r w:rsidR="00301350" w:rsidRPr="00301350">
        <w:rPr>
          <w:lang w:eastAsia="ko-KR"/>
        </w:rPr>
        <w:t>TS</w:t>
      </w:r>
      <w:r w:rsidR="00301350">
        <w:rPr>
          <w:lang w:eastAsia="ko-KR"/>
        </w:rPr>
        <w:t> </w:t>
      </w:r>
      <w:r w:rsidR="00301350" w:rsidRPr="00301350">
        <w:rPr>
          <w:lang w:eastAsia="ko-KR"/>
        </w:rPr>
        <w:t>23.50</w:t>
      </w:r>
      <w:r w:rsidR="00301350" w:rsidRPr="00301350">
        <w:rPr>
          <w:rFonts w:hint="eastAsia"/>
          <w:lang w:eastAsia="zh-CN"/>
        </w:rPr>
        <w:t>2</w:t>
      </w:r>
      <w:r w:rsidR="00301350">
        <w:rPr>
          <w:lang w:eastAsia="ko-KR"/>
        </w:rPr>
        <w:t> </w:t>
      </w:r>
      <w:r w:rsidR="00301350" w:rsidRPr="00301350">
        <w:rPr>
          <w:lang w:eastAsia="ko-KR"/>
        </w:rPr>
        <w:t>[</w:t>
      </w:r>
      <w:r w:rsidRPr="00301350">
        <w:rPr>
          <w:rFonts w:hint="eastAsia"/>
          <w:lang w:eastAsia="zh-CN"/>
        </w:rPr>
        <w:t>4</w:t>
      </w:r>
      <w:r w:rsidRPr="00301350">
        <w:rPr>
          <w:lang w:eastAsia="ko-KR"/>
        </w:rPr>
        <w:t>]</w:t>
      </w:r>
      <w:r w:rsidRPr="00301350">
        <w:rPr>
          <w:rFonts w:hint="eastAsia"/>
          <w:lang w:eastAsia="zh-CN"/>
        </w:rPr>
        <w:t xml:space="preserve"> is performed with the following enhancements:</w:t>
      </w:r>
    </w:p>
    <w:p w14:paraId="4AB5ECCA" w14:textId="77777777" w:rsidR="00590ABC" w:rsidRPr="00301350" w:rsidRDefault="00590ABC" w:rsidP="00590ABC">
      <w:pPr>
        <w:pStyle w:val="B2"/>
        <w:rPr>
          <w:lang w:eastAsia="zh-CN"/>
        </w:rPr>
      </w:pPr>
      <w:r w:rsidRPr="00301350">
        <w:rPr>
          <w:lang w:eastAsia="zh-CN"/>
        </w:rPr>
        <w:t>-</w:t>
      </w:r>
      <w:r w:rsidRPr="00301350">
        <w:rPr>
          <w:lang w:eastAsia="zh-CN"/>
        </w:rPr>
        <w:tab/>
        <w:t>in step 1, the AF provides the Application AI/ML traffic related parameters (e.g. DNAI) in the AF request.</w:t>
      </w:r>
    </w:p>
    <w:p w14:paraId="7197489F" w14:textId="4622B9DE" w:rsidR="00590ABC" w:rsidRPr="00301350" w:rsidRDefault="00590ABC" w:rsidP="00590ABC">
      <w:pPr>
        <w:pStyle w:val="B2"/>
        <w:rPr>
          <w:lang w:eastAsia="zh-CN"/>
        </w:rPr>
      </w:pPr>
      <w:r w:rsidRPr="00301350">
        <w:rPr>
          <w:lang w:eastAsia="zh-CN"/>
        </w:rPr>
        <w:t>-</w:t>
      </w:r>
      <w:r w:rsidRPr="00301350">
        <w:rPr>
          <w:lang w:eastAsia="zh-CN"/>
        </w:rPr>
        <w:tab/>
        <w:t xml:space="preserve">in step 5, the PCF may use service experience analytics per UP path as defined in clause 6.4.3, </w:t>
      </w:r>
      <w:r w:rsidR="00301350" w:rsidRPr="00301350">
        <w:rPr>
          <w:lang w:eastAsia="zh-CN"/>
        </w:rPr>
        <w:t>TS</w:t>
      </w:r>
      <w:r w:rsidR="00301350">
        <w:rPr>
          <w:lang w:eastAsia="zh-CN"/>
        </w:rPr>
        <w:t> </w:t>
      </w:r>
      <w:r w:rsidR="00301350" w:rsidRPr="00301350">
        <w:rPr>
          <w:lang w:eastAsia="zh-CN"/>
        </w:rPr>
        <w:t>23.288</w:t>
      </w:r>
      <w:r w:rsidR="00301350">
        <w:rPr>
          <w:lang w:eastAsia="zh-CN"/>
        </w:rPr>
        <w:t> </w:t>
      </w:r>
      <w:r w:rsidR="00301350" w:rsidRPr="00301350">
        <w:rPr>
          <w:lang w:eastAsia="zh-CN"/>
        </w:rPr>
        <w:t>[</w:t>
      </w:r>
      <w:r w:rsidRPr="00301350">
        <w:rPr>
          <w:lang w:eastAsia="zh-CN"/>
        </w:rPr>
        <w:t>6], to provide an updated list of DNAI(s) for the Application AI/ML traffic, to the SMF.</w:t>
      </w:r>
    </w:p>
    <w:p w14:paraId="6D305485" w14:textId="3C540F70" w:rsidR="00590ABC" w:rsidRPr="00301350" w:rsidRDefault="00590ABC" w:rsidP="00590ABC">
      <w:pPr>
        <w:pStyle w:val="B2"/>
        <w:rPr>
          <w:lang w:eastAsia="zh-CN"/>
        </w:rPr>
      </w:pPr>
      <w:r w:rsidRPr="00301350">
        <w:rPr>
          <w:lang w:eastAsia="zh-CN"/>
        </w:rPr>
        <w:lastRenderedPageBreak/>
        <w:t>-</w:t>
      </w:r>
      <w:r w:rsidRPr="00301350">
        <w:rPr>
          <w:lang w:eastAsia="zh-CN"/>
        </w:rPr>
        <w:tab/>
        <w:t xml:space="preserve">in step 6, the SMF may subscribe to service experience analytics and/or DN Performance analytics per UP path, as defined in clause 6.4.3 of </w:t>
      </w:r>
      <w:r w:rsidR="00301350" w:rsidRPr="00301350">
        <w:rPr>
          <w:lang w:eastAsia="zh-CN"/>
        </w:rPr>
        <w:t>TS</w:t>
      </w:r>
      <w:r w:rsidR="00301350">
        <w:rPr>
          <w:lang w:eastAsia="zh-CN"/>
        </w:rPr>
        <w:t> </w:t>
      </w:r>
      <w:r w:rsidR="00301350" w:rsidRPr="00301350">
        <w:rPr>
          <w:lang w:eastAsia="zh-CN"/>
        </w:rPr>
        <w:t>23.288</w:t>
      </w:r>
      <w:r w:rsidR="00301350">
        <w:rPr>
          <w:lang w:eastAsia="zh-CN"/>
        </w:rPr>
        <w:t> </w:t>
      </w:r>
      <w:r w:rsidR="00301350" w:rsidRPr="00301350">
        <w:rPr>
          <w:lang w:eastAsia="zh-CN"/>
        </w:rPr>
        <w:t>[</w:t>
      </w:r>
      <w:r w:rsidRPr="00301350">
        <w:rPr>
          <w:lang w:eastAsia="zh-CN"/>
        </w:rPr>
        <w:t>6], for analytics of the Application AI/ML traffic transmission status, possibly with the following enhancements:</w:t>
      </w:r>
    </w:p>
    <w:p w14:paraId="64852673" w14:textId="77777777" w:rsidR="002A0ABF" w:rsidRPr="00301350" w:rsidRDefault="002A0ABF" w:rsidP="002A0ABF">
      <w:pPr>
        <w:pStyle w:val="B3"/>
        <w:rPr>
          <w:lang w:eastAsia="zh-CN"/>
        </w:rPr>
      </w:pPr>
      <w:r w:rsidRPr="00301350">
        <w:rPr>
          <w:rFonts w:hint="eastAsia"/>
          <w:lang w:eastAsia="zh-CN"/>
        </w:rPr>
        <w:t>-</w:t>
      </w:r>
      <w:r w:rsidRPr="00301350">
        <w:rPr>
          <w:rFonts w:hint="eastAsia"/>
          <w:lang w:eastAsia="zh-CN"/>
        </w:rPr>
        <w:tab/>
        <w:t>the QFI(s) of the QoS flow(s) carrying the</w:t>
      </w:r>
      <w:r w:rsidRPr="00301350">
        <w:rPr>
          <w:lang w:eastAsia="zh-CN"/>
        </w:rPr>
        <w:t xml:space="preserve"> Application AI/ML traffic</w:t>
      </w:r>
      <w:r w:rsidRPr="00301350">
        <w:rPr>
          <w:rFonts w:hint="eastAsia"/>
          <w:lang w:eastAsia="zh-CN"/>
        </w:rPr>
        <w:t xml:space="preserve"> are included in the </w:t>
      </w:r>
      <w:r w:rsidRPr="00301350">
        <w:rPr>
          <w:lang w:eastAsia="zh-CN"/>
        </w:rPr>
        <w:t>Analytics Filter Information</w:t>
      </w:r>
      <w:r w:rsidRPr="00301350">
        <w:rPr>
          <w:rFonts w:hint="eastAsia"/>
          <w:lang w:eastAsia="zh-CN"/>
        </w:rPr>
        <w:t>.</w:t>
      </w:r>
    </w:p>
    <w:p w14:paraId="6320FFB6" w14:textId="77777777" w:rsidR="002A0ABF" w:rsidRPr="00301350" w:rsidRDefault="002A0ABF" w:rsidP="002A0ABF">
      <w:pPr>
        <w:pStyle w:val="B3"/>
        <w:rPr>
          <w:lang w:eastAsia="zh-CN"/>
        </w:rPr>
      </w:pPr>
      <w:r w:rsidRPr="00301350">
        <w:rPr>
          <w:rFonts w:hint="eastAsia"/>
          <w:lang w:eastAsia="zh-CN"/>
        </w:rPr>
        <w:t>-</w:t>
      </w:r>
      <w:r w:rsidRPr="00301350">
        <w:rPr>
          <w:rFonts w:hint="eastAsia"/>
          <w:lang w:eastAsia="zh-CN"/>
        </w:rPr>
        <w:tab/>
        <w:t xml:space="preserve">the output analytics contains the </w:t>
      </w:r>
      <w:r w:rsidRPr="00301350">
        <w:rPr>
          <w:lang w:eastAsia="zh-CN"/>
        </w:rPr>
        <w:t>QoS flow level data (</w:t>
      </w:r>
      <w:r w:rsidRPr="00301350">
        <w:rPr>
          <w:rFonts w:hint="eastAsia"/>
          <w:lang w:eastAsia="zh-CN"/>
        </w:rPr>
        <w:t xml:space="preserve">e.g. </w:t>
      </w:r>
      <w:r w:rsidRPr="00301350">
        <w:rPr>
          <w:lang w:eastAsia="zh-CN"/>
        </w:rPr>
        <w:t xml:space="preserve">QFI, QoS flow Bit Rate, QoS flow Packet Delay) </w:t>
      </w:r>
      <w:r w:rsidRPr="00301350">
        <w:rPr>
          <w:rFonts w:hint="eastAsia"/>
          <w:lang w:eastAsia="zh-CN"/>
        </w:rPr>
        <w:t>of the QoS flow(s) carrying</w:t>
      </w:r>
      <w:r w:rsidRPr="00301350">
        <w:rPr>
          <w:lang w:eastAsia="zh-CN"/>
        </w:rPr>
        <w:t xml:space="preserve"> the Application AI/ML traffic</w:t>
      </w:r>
      <w:r w:rsidRPr="00301350">
        <w:rPr>
          <w:rFonts w:hint="eastAsia"/>
          <w:lang w:eastAsia="zh-CN"/>
        </w:rPr>
        <w:t>.</w:t>
      </w:r>
    </w:p>
    <w:p w14:paraId="03FEE594" w14:textId="4C476B4C" w:rsidR="002A0ABF" w:rsidRPr="00301350" w:rsidRDefault="00E537D6" w:rsidP="002A0ABF">
      <w:pPr>
        <w:pStyle w:val="EditorsNote"/>
      </w:pPr>
      <w:r w:rsidRPr="00301350">
        <w:rPr>
          <w:rFonts w:hint="eastAsia"/>
        </w:rPr>
        <w:t>Editor</w:t>
      </w:r>
      <w:r w:rsidRPr="00301350">
        <w:t>'</w:t>
      </w:r>
      <w:r w:rsidRPr="00301350">
        <w:rPr>
          <w:rFonts w:hint="eastAsia"/>
        </w:rPr>
        <w:t>s note</w:t>
      </w:r>
      <w:r w:rsidR="002A0ABF" w:rsidRPr="00301350">
        <w:rPr>
          <w:rFonts w:hint="eastAsia"/>
        </w:rPr>
        <w:t>:</w:t>
      </w:r>
      <w:r w:rsidR="002A0ABF" w:rsidRPr="00301350">
        <w:rPr>
          <w:rFonts w:hint="eastAsia"/>
        </w:rPr>
        <w:tab/>
        <w:t>Co</w:t>
      </w:r>
      <w:r w:rsidR="002A0ABF" w:rsidRPr="00301350">
        <w:t>ordinat</w:t>
      </w:r>
      <w:r w:rsidR="002A0ABF" w:rsidRPr="00301350">
        <w:rPr>
          <w:rFonts w:hint="eastAsia"/>
        </w:rPr>
        <w:t>ion</w:t>
      </w:r>
      <w:r w:rsidR="002A0ABF" w:rsidRPr="00301350">
        <w:t xml:space="preserve"> with eNA_ph3 </w:t>
      </w:r>
      <w:r w:rsidR="002A0ABF" w:rsidRPr="00301350">
        <w:rPr>
          <w:rFonts w:hint="eastAsia"/>
        </w:rPr>
        <w:t>is needed</w:t>
      </w:r>
      <w:r w:rsidR="002A0ABF" w:rsidRPr="00301350">
        <w:t xml:space="preserve"> for th</w:t>
      </w:r>
      <w:r w:rsidR="002A0ABF" w:rsidRPr="00301350">
        <w:rPr>
          <w:rFonts w:hint="eastAsia"/>
        </w:rPr>
        <w:t>e enhancements on Service Experience</w:t>
      </w:r>
      <w:r w:rsidR="002A0ABF" w:rsidRPr="00301350">
        <w:t xml:space="preserve"> </w:t>
      </w:r>
      <w:r w:rsidR="002A0ABF" w:rsidRPr="00301350">
        <w:rPr>
          <w:rFonts w:hint="eastAsia"/>
        </w:rPr>
        <w:t xml:space="preserve">(or </w:t>
      </w:r>
      <w:r w:rsidR="002A0ABF" w:rsidRPr="00301350">
        <w:t>DN Performance</w:t>
      </w:r>
      <w:r w:rsidR="002A0ABF" w:rsidRPr="00301350">
        <w:rPr>
          <w:rFonts w:hint="eastAsia"/>
        </w:rPr>
        <w:t>) analytics.</w:t>
      </w:r>
    </w:p>
    <w:p w14:paraId="64BA06ED" w14:textId="20B6A79F" w:rsidR="002A0ABF" w:rsidRPr="00301350" w:rsidRDefault="00590ABC" w:rsidP="002A0ABF">
      <w:pPr>
        <w:pStyle w:val="B2"/>
        <w:rPr>
          <w:lang w:eastAsia="zh-CN"/>
        </w:rPr>
      </w:pPr>
      <w:r w:rsidRPr="00301350">
        <w:rPr>
          <w:lang w:eastAsia="zh-CN"/>
        </w:rPr>
        <w:tab/>
        <w:t xml:space="preserve">The SMF then determines whether the PSA UPF needs to be changed or additional PSA UPF needs to be added for transmission of the Application AI/ML traffic in the QoS flow(s) of the PDU Session, based on the analytics information of Application AI/ML traffic transmission status. If so, the SMF may take the actions as described in step 6 of clause 4.3.6.2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w:t>
      </w:r>
    </w:p>
    <w:p w14:paraId="4FA899B9" w14:textId="77777777" w:rsidR="002A0ABF" w:rsidRPr="00301350" w:rsidRDefault="002A0ABF" w:rsidP="002A0ABF">
      <w:pPr>
        <w:pStyle w:val="Heading3"/>
        <w:rPr>
          <w:lang w:eastAsia="zh-CN"/>
        </w:rPr>
      </w:pPr>
      <w:bookmarkStart w:id="355" w:name="_Toc100833081"/>
      <w:bookmarkStart w:id="356" w:name="_Toc101357200"/>
      <w:r w:rsidRPr="00301350">
        <w:rPr>
          <w:lang w:eastAsia="zh-CN"/>
        </w:rPr>
        <w:t>6.11.3</w:t>
      </w:r>
      <w:r w:rsidRPr="00301350">
        <w:rPr>
          <w:lang w:eastAsia="zh-CN"/>
        </w:rPr>
        <w:tab/>
      </w:r>
      <w:r w:rsidRPr="00301350">
        <w:t xml:space="preserve">Impacts on </w:t>
      </w:r>
      <w:r w:rsidRPr="00301350">
        <w:rPr>
          <w:lang w:eastAsia="zh-CN"/>
        </w:rPr>
        <w:t>services, entities and interfaces</w:t>
      </w:r>
      <w:bookmarkEnd w:id="355"/>
      <w:bookmarkEnd w:id="356"/>
    </w:p>
    <w:p w14:paraId="121E3011" w14:textId="7F094AF0" w:rsidR="002A0ABF" w:rsidRPr="00301350" w:rsidRDefault="00590ABC" w:rsidP="002A0ABF">
      <w:pPr>
        <w:rPr>
          <w:noProof/>
          <w:lang w:eastAsia="zh-CN"/>
        </w:rPr>
      </w:pPr>
      <w:r w:rsidRPr="00301350">
        <w:rPr>
          <w:noProof/>
          <w:lang w:eastAsia="zh-CN"/>
        </w:rPr>
        <w:t xml:space="preserve">The mechanisms defined in the current specifications (i.e. clauses 4.3.5 and 4.3.6 of </w:t>
      </w:r>
      <w:r w:rsidR="00301350" w:rsidRPr="00301350">
        <w:rPr>
          <w:noProof/>
          <w:lang w:eastAsia="zh-CN"/>
        </w:rPr>
        <w:t>TS</w:t>
      </w:r>
      <w:r w:rsidR="00301350">
        <w:rPr>
          <w:noProof/>
          <w:lang w:eastAsia="zh-CN"/>
        </w:rPr>
        <w:t> </w:t>
      </w:r>
      <w:r w:rsidR="00301350" w:rsidRPr="00301350">
        <w:rPr>
          <w:noProof/>
          <w:lang w:eastAsia="zh-CN"/>
        </w:rPr>
        <w:t>23.502</w:t>
      </w:r>
      <w:r w:rsidR="00301350">
        <w:rPr>
          <w:noProof/>
          <w:lang w:eastAsia="zh-CN"/>
        </w:rPr>
        <w:t> </w:t>
      </w:r>
      <w:r w:rsidR="00301350" w:rsidRPr="00301350">
        <w:rPr>
          <w:noProof/>
          <w:lang w:eastAsia="zh-CN"/>
        </w:rPr>
        <w:t>[</w:t>
      </w:r>
      <w:r w:rsidRPr="00301350">
        <w:rPr>
          <w:noProof/>
          <w:lang w:eastAsia="zh-CN"/>
        </w:rPr>
        <w:t xml:space="preserve">4], </w:t>
      </w:r>
      <w:r w:rsidR="00301350" w:rsidRPr="00301350">
        <w:rPr>
          <w:noProof/>
          <w:lang w:eastAsia="zh-CN"/>
        </w:rPr>
        <w:t>TS</w:t>
      </w:r>
      <w:r w:rsidR="00301350">
        <w:rPr>
          <w:noProof/>
          <w:lang w:eastAsia="zh-CN"/>
        </w:rPr>
        <w:t> </w:t>
      </w:r>
      <w:r w:rsidR="00301350" w:rsidRPr="00301350">
        <w:rPr>
          <w:noProof/>
          <w:lang w:eastAsia="zh-CN"/>
        </w:rPr>
        <w:t>23.288</w:t>
      </w:r>
      <w:r w:rsidR="00301350">
        <w:rPr>
          <w:noProof/>
          <w:lang w:eastAsia="zh-CN"/>
        </w:rPr>
        <w:t> </w:t>
      </w:r>
      <w:r w:rsidR="00301350" w:rsidRPr="00301350">
        <w:rPr>
          <w:noProof/>
          <w:lang w:eastAsia="zh-CN"/>
        </w:rPr>
        <w:t>[</w:t>
      </w:r>
      <w:r w:rsidRPr="00301350">
        <w:rPr>
          <w:noProof/>
          <w:lang w:eastAsia="zh-CN"/>
        </w:rPr>
        <w:t>6]) for traffic routing and network analytics are reused, with the following enhancements:</w:t>
      </w:r>
    </w:p>
    <w:p w14:paraId="2B26B832" w14:textId="77777777" w:rsidR="002A0ABF" w:rsidRPr="00301350" w:rsidRDefault="002A0ABF" w:rsidP="002A0ABF">
      <w:pPr>
        <w:pStyle w:val="B1"/>
        <w:rPr>
          <w:noProof/>
          <w:lang w:eastAsia="zh-CN"/>
        </w:rPr>
      </w:pPr>
      <w:r w:rsidRPr="00301350">
        <w:rPr>
          <w:rFonts w:hint="eastAsia"/>
          <w:noProof/>
          <w:lang w:eastAsia="zh-CN"/>
        </w:rPr>
        <w:t>-</w:t>
      </w:r>
      <w:r w:rsidRPr="00301350">
        <w:rPr>
          <w:rFonts w:hint="eastAsia"/>
          <w:noProof/>
          <w:lang w:eastAsia="zh-CN"/>
        </w:rPr>
        <w:tab/>
        <w:t xml:space="preserve">SMF: </w:t>
      </w:r>
      <w:r w:rsidRPr="00301350">
        <w:rPr>
          <w:noProof/>
          <w:lang w:eastAsia="zh-CN"/>
        </w:rPr>
        <w:t xml:space="preserve">subscribes to analytics </w:t>
      </w:r>
      <w:r w:rsidRPr="00301350">
        <w:rPr>
          <w:rFonts w:hint="eastAsia"/>
          <w:noProof/>
          <w:lang w:eastAsia="zh-CN"/>
        </w:rPr>
        <w:t>information of</w:t>
      </w:r>
      <w:r w:rsidRPr="00301350">
        <w:rPr>
          <w:noProof/>
          <w:lang w:eastAsia="zh-CN"/>
        </w:rPr>
        <w:t xml:space="preserve"> Application AI/ML traffic transmission status</w:t>
      </w:r>
      <w:r w:rsidRPr="00301350">
        <w:rPr>
          <w:rFonts w:hint="eastAsia"/>
          <w:noProof/>
          <w:lang w:eastAsia="zh-CN"/>
        </w:rPr>
        <w:t xml:space="preserve"> from the NWDAF, and change or add additional PSA UPF for the PDU Session for </w:t>
      </w:r>
      <w:r w:rsidRPr="00301350">
        <w:rPr>
          <w:noProof/>
          <w:lang w:eastAsia="zh-CN"/>
        </w:rPr>
        <w:t>Application AI/ML traffic transmission</w:t>
      </w:r>
      <w:r w:rsidRPr="00301350">
        <w:rPr>
          <w:rFonts w:hint="eastAsia"/>
          <w:noProof/>
          <w:lang w:eastAsia="zh-CN"/>
        </w:rPr>
        <w:t>.</w:t>
      </w:r>
    </w:p>
    <w:p w14:paraId="07751C9A" w14:textId="77777777" w:rsidR="002A0ABF" w:rsidRPr="00301350" w:rsidRDefault="002A0ABF" w:rsidP="002A0ABF">
      <w:pPr>
        <w:pStyle w:val="B1"/>
        <w:rPr>
          <w:noProof/>
          <w:lang w:eastAsia="zh-CN"/>
        </w:rPr>
      </w:pPr>
      <w:r w:rsidRPr="00301350">
        <w:rPr>
          <w:rFonts w:hint="eastAsia"/>
          <w:noProof/>
          <w:lang w:eastAsia="zh-CN"/>
        </w:rPr>
        <w:t>-</w:t>
      </w:r>
      <w:r w:rsidRPr="00301350">
        <w:rPr>
          <w:rFonts w:hint="eastAsia"/>
          <w:noProof/>
          <w:lang w:eastAsia="zh-CN"/>
        </w:rPr>
        <w:tab/>
        <w:t>NWDAF: provides</w:t>
      </w:r>
      <w:r w:rsidRPr="00301350">
        <w:rPr>
          <w:noProof/>
          <w:lang w:eastAsia="zh-CN"/>
        </w:rPr>
        <w:t xml:space="preserve"> analytics </w:t>
      </w:r>
      <w:r w:rsidRPr="00301350">
        <w:rPr>
          <w:rFonts w:hint="eastAsia"/>
          <w:noProof/>
          <w:lang w:eastAsia="zh-CN"/>
        </w:rPr>
        <w:t>information of</w:t>
      </w:r>
      <w:r w:rsidRPr="00301350">
        <w:rPr>
          <w:noProof/>
          <w:lang w:eastAsia="zh-CN"/>
        </w:rPr>
        <w:t xml:space="preserve"> Application AI/ML traffic transmission status</w:t>
      </w:r>
      <w:r w:rsidRPr="00301350">
        <w:rPr>
          <w:rFonts w:hint="eastAsia"/>
          <w:noProof/>
          <w:lang w:eastAsia="zh-CN"/>
        </w:rPr>
        <w:t xml:space="preserve"> to the SMF. The analytics request and output analytics for </w:t>
      </w:r>
      <w:r w:rsidRPr="00301350">
        <w:rPr>
          <w:rFonts w:hint="eastAsia"/>
          <w:lang w:eastAsia="zh-CN"/>
        </w:rPr>
        <w:t>Service Experience</w:t>
      </w:r>
      <w:r w:rsidRPr="00301350">
        <w:t xml:space="preserve"> </w:t>
      </w:r>
      <w:r w:rsidRPr="00301350">
        <w:rPr>
          <w:rFonts w:hint="eastAsia"/>
          <w:lang w:eastAsia="zh-CN"/>
        </w:rPr>
        <w:t xml:space="preserve">(or </w:t>
      </w:r>
      <w:r w:rsidRPr="00301350">
        <w:t>DN Performance</w:t>
      </w:r>
      <w:r w:rsidRPr="00301350">
        <w:rPr>
          <w:rFonts w:hint="eastAsia"/>
          <w:lang w:eastAsia="zh-CN"/>
        </w:rPr>
        <w:t>) analytics needs to be enhanced.</w:t>
      </w:r>
    </w:p>
    <w:p w14:paraId="32D6E988" w14:textId="0139E05D" w:rsidR="002A0ABF" w:rsidRPr="00301350" w:rsidRDefault="00E537D6" w:rsidP="00590ABC">
      <w:pPr>
        <w:pStyle w:val="EditorsNote"/>
      </w:pPr>
      <w:r w:rsidRPr="00301350">
        <w:t>Editor's note</w:t>
      </w:r>
      <w:r w:rsidR="002A0ABF" w:rsidRPr="00301350">
        <w:t>:</w:t>
      </w:r>
      <w:r w:rsidR="002A0ABF" w:rsidRPr="00301350">
        <w:tab/>
        <w:t>Coordination with eNA_ph3 is needed for the enhancements on Service Experience (or DN Performance) analytics.</w:t>
      </w:r>
    </w:p>
    <w:p w14:paraId="79C9D8F9" w14:textId="77777777" w:rsidR="002A0ABF" w:rsidRPr="00301350" w:rsidRDefault="002A0ABF" w:rsidP="002A0ABF">
      <w:pPr>
        <w:pStyle w:val="Heading2"/>
      </w:pPr>
      <w:bookmarkStart w:id="357" w:name="_Toc100833082"/>
      <w:bookmarkStart w:id="358" w:name="_Toc101357201"/>
      <w:r w:rsidRPr="00301350">
        <w:t>6.12</w:t>
      </w:r>
      <w:r w:rsidRPr="00301350">
        <w:tab/>
        <w:t>Solution #12: Enhanced charging for Application AIML traffic transport</w:t>
      </w:r>
      <w:bookmarkEnd w:id="357"/>
      <w:bookmarkEnd w:id="358"/>
    </w:p>
    <w:p w14:paraId="4F95CF1A" w14:textId="77777777" w:rsidR="002A0ABF" w:rsidRPr="00301350" w:rsidRDefault="002A0ABF" w:rsidP="002A0ABF">
      <w:pPr>
        <w:pStyle w:val="Heading3"/>
      </w:pPr>
      <w:bookmarkStart w:id="359" w:name="_Toc100833083"/>
      <w:bookmarkStart w:id="360" w:name="_Toc101357202"/>
      <w:r w:rsidRPr="00301350">
        <w:t>6.12.1</w:t>
      </w:r>
      <w:r w:rsidRPr="00301350">
        <w:tab/>
        <w:t>Description</w:t>
      </w:r>
      <w:bookmarkEnd w:id="359"/>
      <w:bookmarkEnd w:id="360"/>
    </w:p>
    <w:p w14:paraId="41370205" w14:textId="464E90EE" w:rsidR="002A0ABF" w:rsidRPr="00301350" w:rsidRDefault="002A0ABF" w:rsidP="002A0ABF">
      <w:pPr>
        <w:rPr>
          <w:lang w:eastAsia="zh-CN"/>
        </w:rPr>
      </w:pPr>
      <w:r w:rsidRPr="00301350">
        <w:rPr>
          <w:rFonts w:hint="eastAsia"/>
          <w:lang w:eastAsia="zh-CN"/>
        </w:rPr>
        <w:t xml:space="preserve">This solution addresses the following aspect of key issue </w:t>
      </w:r>
      <w:r w:rsidRPr="00301350">
        <w:rPr>
          <w:lang w:eastAsia="zh-CN"/>
        </w:rPr>
        <w:t>#</w:t>
      </w:r>
      <w:r w:rsidRPr="00301350">
        <w:rPr>
          <w:rFonts w:hint="eastAsia"/>
          <w:lang w:eastAsia="zh-CN"/>
        </w:rPr>
        <w:t>5</w:t>
      </w:r>
      <w:r w:rsidRPr="00301350">
        <w:rPr>
          <w:lang w:eastAsia="zh-CN"/>
        </w:rPr>
        <w:t xml:space="preserve"> </w:t>
      </w:r>
      <w:r w:rsidR="00E537D6" w:rsidRPr="00301350">
        <w:rPr>
          <w:lang w:eastAsia="zh-CN"/>
        </w:rPr>
        <w:t>"</w:t>
      </w:r>
      <w:r w:rsidRPr="00301350">
        <w:t>5GC Enhancements to enable Application AI/ML Traffic Transport</w:t>
      </w:r>
      <w:r w:rsidR="00E537D6" w:rsidRPr="00301350">
        <w:rPr>
          <w:lang w:eastAsia="zh-CN"/>
        </w:rPr>
        <w:t>"</w:t>
      </w:r>
      <w:r w:rsidRPr="00301350">
        <w:rPr>
          <w:rFonts w:hint="eastAsia"/>
          <w:lang w:eastAsia="zh-CN"/>
        </w:rPr>
        <w:t>.</w:t>
      </w:r>
    </w:p>
    <w:p w14:paraId="76555108" w14:textId="77777777" w:rsidR="002A0ABF" w:rsidRPr="00301350" w:rsidRDefault="002A0ABF" w:rsidP="002A0ABF">
      <w:pPr>
        <w:pStyle w:val="B1"/>
        <w:rPr>
          <w:lang w:eastAsia="zh-CN"/>
        </w:rPr>
      </w:pPr>
      <w:r w:rsidRPr="00301350">
        <w:t>-</w:t>
      </w:r>
      <w:r w:rsidRPr="00301350">
        <w:tab/>
        <w:t>Whether new 3GPP charging mechanisms are required for identification and charging of Application AI/ML traffic over the user plane that cannot be attributed or charged to the end user?</w:t>
      </w:r>
    </w:p>
    <w:p w14:paraId="42128A3B" w14:textId="77777777" w:rsidR="002A0ABF" w:rsidRPr="00301350" w:rsidRDefault="002A0ABF" w:rsidP="002A0ABF">
      <w:pPr>
        <w:rPr>
          <w:noProof/>
          <w:lang w:val="en-US" w:eastAsia="zh-CN"/>
        </w:rPr>
      </w:pPr>
      <w:r w:rsidRPr="00301350">
        <w:rPr>
          <w:rFonts w:hint="eastAsia"/>
          <w:noProof/>
          <w:lang w:eastAsia="zh-CN"/>
        </w:rPr>
        <w:t>T</w:t>
      </w:r>
      <w:r w:rsidRPr="00301350">
        <w:rPr>
          <w:noProof/>
          <w:lang w:val="en-US" w:eastAsia="zh-CN"/>
        </w:rPr>
        <w:t>he Application AI/ML traffic</w:t>
      </w:r>
      <w:r w:rsidRPr="00301350">
        <w:rPr>
          <w:rFonts w:hint="eastAsia"/>
          <w:noProof/>
          <w:lang w:val="en-US" w:eastAsia="zh-CN"/>
        </w:rPr>
        <w:t xml:space="preserve">, </w:t>
      </w:r>
      <w:r w:rsidRPr="00301350">
        <w:rPr>
          <w:noProof/>
          <w:lang w:val="en-US" w:eastAsia="zh-CN"/>
        </w:rPr>
        <w:t>i.e. data or ML model for AI operations in application laye</w:t>
      </w:r>
      <w:r w:rsidRPr="00301350">
        <w:rPr>
          <w:rFonts w:hint="eastAsia"/>
          <w:noProof/>
          <w:lang w:val="en-US" w:eastAsia="zh-CN"/>
        </w:rPr>
        <w:t>r, can be</w:t>
      </w:r>
      <w:r w:rsidRPr="00301350">
        <w:rPr>
          <w:noProof/>
          <w:lang w:val="en-US" w:eastAsia="zh-CN"/>
        </w:rPr>
        <w:t xml:space="preserve"> transmitted as specific QoS flow(s)</w:t>
      </w:r>
      <w:r w:rsidRPr="00301350">
        <w:rPr>
          <w:rFonts w:hint="eastAsia"/>
          <w:noProof/>
          <w:lang w:val="en-US" w:eastAsia="zh-CN"/>
        </w:rPr>
        <w:t xml:space="preserve"> which is/are different from the QoS flow(s) used for common application data (i.e. non-AI/ML related data over the application layer)</w:t>
      </w:r>
      <w:r w:rsidRPr="00301350">
        <w:rPr>
          <w:noProof/>
          <w:lang w:val="en-US" w:eastAsia="zh-CN"/>
        </w:rPr>
        <w:t xml:space="preserve">. </w:t>
      </w:r>
      <w:r w:rsidRPr="00301350">
        <w:rPr>
          <w:rFonts w:hint="eastAsia"/>
          <w:noProof/>
          <w:lang w:val="en-US" w:eastAsia="zh-CN"/>
        </w:rPr>
        <w:t>In this solution, t</w:t>
      </w:r>
      <w:r w:rsidRPr="00301350">
        <w:rPr>
          <w:noProof/>
          <w:lang w:val="en-US" w:eastAsia="zh-CN"/>
        </w:rPr>
        <w:t>he NWDAF collect</w:t>
      </w:r>
      <w:r w:rsidRPr="00301350">
        <w:rPr>
          <w:rFonts w:hint="eastAsia"/>
          <w:noProof/>
          <w:lang w:val="en-US" w:eastAsia="zh-CN"/>
        </w:rPr>
        <w:t>s</w:t>
      </w:r>
      <w:r w:rsidRPr="00301350">
        <w:rPr>
          <w:noProof/>
          <w:lang w:val="en-US" w:eastAsia="zh-CN"/>
        </w:rPr>
        <w:t xml:space="preserve"> data and derive</w:t>
      </w:r>
      <w:r w:rsidRPr="00301350">
        <w:rPr>
          <w:rFonts w:hint="eastAsia"/>
          <w:noProof/>
          <w:lang w:val="en-US" w:eastAsia="zh-CN"/>
        </w:rPr>
        <w:t>s</w:t>
      </w:r>
      <w:r w:rsidRPr="00301350">
        <w:rPr>
          <w:noProof/>
          <w:lang w:val="en-US" w:eastAsia="zh-CN"/>
        </w:rPr>
        <w:t xml:space="preserve"> analytics information on the QoS flow(s)</w:t>
      </w:r>
      <w:r w:rsidRPr="00301350">
        <w:rPr>
          <w:rFonts w:hint="eastAsia"/>
          <w:noProof/>
          <w:lang w:val="en-US" w:eastAsia="zh-CN"/>
        </w:rPr>
        <w:t xml:space="preserve"> for </w:t>
      </w:r>
      <w:r w:rsidRPr="00301350">
        <w:rPr>
          <w:noProof/>
          <w:lang w:val="en-US" w:eastAsia="zh-CN"/>
        </w:rPr>
        <w:t>Application AI/ML traffic</w:t>
      </w:r>
      <w:r w:rsidRPr="00301350">
        <w:rPr>
          <w:rFonts w:hint="eastAsia"/>
          <w:noProof/>
          <w:lang w:val="en-US" w:eastAsia="zh-CN"/>
        </w:rPr>
        <w:t xml:space="preserve"> transmission, and t</w:t>
      </w:r>
      <w:r w:rsidRPr="00301350">
        <w:rPr>
          <w:noProof/>
          <w:lang w:val="en-US" w:eastAsia="zh-CN"/>
        </w:rPr>
        <w:t>he</w:t>
      </w:r>
      <w:r w:rsidRPr="00301350">
        <w:t xml:space="preserve"> </w:t>
      </w:r>
      <w:r w:rsidRPr="00301350">
        <w:rPr>
          <w:noProof/>
          <w:lang w:val="en-US" w:eastAsia="zh-CN"/>
        </w:rPr>
        <w:t xml:space="preserve">PCF </w:t>
      </w:r>
      <w:r w:rsidRPr="00301350">
        <w:rPr>
          <w:rFonts w:hint="eastAsia"/>
          <w:noProof/>
          <w:lang w:val="en-US" w:eastAsia="zh-CN"/>
        </w:rPr>
        <w:t xml:space="preserve">may </w:t>
      </w:r>
      <w:r w:rsidRPr="00301350">
        <w:rPr>
          <w:noProof/>
          <w:lang w:val="en-US" w:eastAsia="zh-CN"/>
        </w:rPr>
        <w:t xml:space="preserve">set </w:t>
      </w:r>
      <w:r w:rsidRPr="00301350">
        <w:rPr>
          <w:rFonts w:hint="eastAsia"/>
          <w:noProof/>
          <w:lang w:val="en-US" w:eastAsia="zh-CN"/>
        </w:rPr>
        <w:t xml:space="preserve">charging rules for the </w:t>
      </w:r>
      <w:r w:rsidRPr="00301350">
        <w:rPr>
          <w:noProof/>
          <w:lang w:val="en-US" w:eastAsia="zh-CN"/>
        </w:rPr>
        <w:t>chargeable part</w:t>
      </w:r>
      <w:r w:rsidRPr="00301350">
        <w:rPr>
          <w:rFonts w:hint="eastAsia"/>
          <w:noProof/>
          <w:lang w:val="en-US" w:eastAsia="zh-CN"/>
        </w:rPr>
        <w:t>y</w:t>
      </w:r>
      <w:r w:rsidRPr="00301350">
        <w:rPr>
          <w:noProof/>
          <w:lang w:val="en-US" w:eastAsia="zh-CN"/>
        </w:rPr>
        <w:t xml:space="preserve">, </w:t>
      </w:r>
      <w:r w:rsidRPr="00301350">
        <w:rPr>
          <w:rFonts w:hint="eastAsia"/>
          <w:noProof/>
          <w:lang w:val="en-US" w:eastAsia="zh-CN"/>
        </w:rPr>
        <w:t>configures</w:t>
      </w:r>
      <w:r w:rsidRPr="00301350">
        <w:rPr>
          <w:noProof/>
          <w:lang w:val="en-US" w:eastAsia="zh-CN"/>
        </w:rPr>
        <w:t xml:space="preserve"> PCC rules and update</w:t>
      </w:r>
      <w:r w:rsidRPr="00301350">
        <w:rPr>
          <w:rFonts w:hint="eastAsia"/>
          <w:noProof/>
          <w:lang w:val="en-US" w:eastAsia="zh-CN"/>
        </w:rPr>
        <w:t>s</w:t>
      </w:r>
      <w:r w:rsidRPr="00301350">
        <w:rPr>
          <w:noProof/>
          <w:lang w:val="en-US" w:eastAsia="zh-CN"/>
        </w:rPr>
        <w:t xml:space="preserve"> SM polic</w:t>
      </w:r>
      <w:r w:rsidRPr="00301350">
        <w:rPr>
          <w:rFonts w:hint="eastAsia"/>
          <w:noProof/>
          <w:lang w:val="en-US" w:eastAsia="zh-CN"/>
        </w:rPr>
        <w:t>y for the</w:t>
      </w:r>
      <w:r w:rsidRPr="00301350">
        <w:rPr>
          <w:noProof/>
          <w:lang w:val="en-US" w:eastAsia="zh-CN"/>
        </w:rPr>
        <w:t xml:space="preserve"> Application AI/ML traffic</w:t>
      </w:r>
      <w:r w:rsidRPr="00301350">
        <w:rPr>
          <w:rFonts w:hint="eastAsia"/>
          <w:noProof/>
          <w:lang w:val="en-US" w:eastAsia="zh-CN"/>
        </w:rPr>
        <w:t xml:space="preserve"> based on</w:t>
      </w:r>
      <w:r w:rsidRPr="00301350">
        <w:rPr>
          <w:noProof/>
          <w:lang w:val="en-US" w:eastAsia="zh-CN"/>
        </w:rPr>
        <w:t xml:space="preserve"> the analysis information,</w:t>
      </w:r>
      <w:r w:rsidRPr="00301350">
        <w:t xml:space="preserve"> </w:t>
      </w:r>
      <w:r w:rsidRPr="00301350">
        <w:rPr>
          <w:noProof/>
          <w:lang w:val="en-US" w:eastAsia="zh-CN"/>
        </w:rPr>
        <w:t>so as to perform</w:t>
      </w:r>
      <w:r w:rsidRPr="00301350">
        <w:rPr>
          <w:rFonts w:hint="eastAsia"/>
          <w:noProof/>
          <w:lang w:val="en-US" w:eastAsia="zh-CN"/>
        </w:rPr>
        <w:t xml:space="preserve"> the</w:t>
      </w:r>
      <w:r w:rsidRPr="00301350">
        <w:rPr>
          <w:noProof/>
          <w:lang w:val="en-US" w:eastAsia="zh-CN"/>
        </w:rPr>
        <w:t xml:space="preserve"> enhanced charging for Application AI/ML traffic</w:t>
      </w:r>
      <w:r w:rsidRPr="00301350">
        <w:t xml:space="preserve"> </w:t>
      </w:r>
      <w:r w:rsidRPr="00301350">
        <w:rPr>
          <w:noProof/>
          <w:lang w:val="en-US" w:eastAsia="zh-CN"/>
        </w:rPr>
        <w:t>transmission</w:t>
      </w:r>
      <w:r w:rsidRPr="00301350">
        <w:rPr>
          <w:rFonts w:hint="eastAsia"/>
          <w:noProof/>
          <w:lang w:val="en-US" w:eastAsia="zh-CN"/>
        </w:rPr>
        <w:t>.</w:t>
      </w:r>
    </w:p>
    <w:p w14:paraId="5C4DC9AE" w14:textId="77777777" w:rsidR="002A0ABF" w:rsidRPr="00301350" w:rsidRDefault="002A0ABF" w:rsidP="002A0ABF">
      <w:pPr>
        <w:pStyle w:val="NO"/>
      </w:pPr>
      <w:r w:rsidRPr="00301350">
        <w:t>NOTE:</w:t>
      </w:r>
      <w:r w:rsidRPr="00301350">
        <w:tab/>
        <w:t>Charging aspects will be done in collaboration with SA WG5.</w:t>
      </w:r>
    </w:p>
    <w:p w14:paraId="2F3F06A8" w14:textId="77777777" w:rsidR="002A0ABF" w:rsidRPr="00301350" w:rsidRDefault="002A0ABF" w:rsidP="002A0ABF">
      <w:pPr>
        <w:pStyle w:val="Heading3"/>
        <w:rPr>
          <w:lang w:eastAsia="zh-CN"/>
        </w:rPr>
      </w:pPr>
      <w:bookmarkStart w:id="361" w:name="_Toc100833084"/>
      <w:bookmarkStart w:id="362" w:name="_Toc101357203"/>
      <w:r w:rsidRPr="00301350">
        <w:rPr>
          <w:lang w:eastAsia="zh-CN"/>
        </w:rPr>
        <w:t>6.12.2</w:t>
      </w:r>
      <w:r w:rsidRPr="00301350">
        <w:rPr>
          <w:lang w:eastAsia="zh-CN"/>
        </w:rPr>
        <w:tab/>
      </w:r>
      <w:r w:rsidRPr="00301350">
        <w:t>Procedures</w:t>
      </w:r>
      <w:bookmarkEnd w:id="361"/>
      <w:bookmarkEnd w:id="362"/>
    </w:p>
    <w:p w14:paraId="1FEF2AD5" w14:textId="77777777" w:rsidR="002A0ABF" w:rsidRPr="00301350" w:rsidRDefault="002A0ABF" w:rsidP="002A0ABF">
      <w:pPr>
        <w:rPr>
          <w:lang w:eastAsia="zh-CN"/>
        </w:rPr>
      </w:pPr>
      <w:r w:rsidRPr="00301350">
        <w:rPr>
          <w:lang w:eastAsia="zh-CN"/>
        </w:rPr>
        <w:t xml:space="preserve">Figure 6.12.2-1 shows the procedure that the </w:t>
      </w:r>
      <w:r w:rsidRPr="00301350">
        <w:rPr>
          <w:rFonts w:hint="eastAsia"/>
          <w:lang w:eastAsia="zh-CN"/>
        </w:rPr>
        <w:t>PC</w:t>
      </w:r>
      <w:r w:rsidRPr="00301350">
        <w:rPr>
          <w:lang w:eastAsia="zh-CN"/>
        </w:rPr>
        <w:t>F</w:t>
      </w:r>
      <w:r w:rsidRPr="00301350">
        <w:t xml:space="preserve"> </w:t>
      </w:r>
      <w:r w:rsidRPr="00301350">
        <w:rPr>
          <w:lang w:eastAsia="zh-CN"/>
        </w:rPr>
        <w:t>performs enhanced charging for Application AI/ML traffic</w:t>
      </w:r>
      <w:r w:rsidRPr="00301350">
        <w:rPr>
          <w:rFonts w:hint="eastAsia"/>
          <w:lang w:eastAsia="zh-CN"/>
        </w:rPr>
        <w:t>.</w:t>
      </w:r>
    </w:p>
    <w:p w14:paraId="354AF204" w14:textId="77777777" w:rsidR="002A0ABF" w:rsidRPr="00301350" w:rsidRDefault="002A0ABF" w:rsidP="00590ABC">
      <w:pPr>
        <w:pStyle w:val="TH"/>
        <w:rPr>
          <w:rFonts w:eastAsia="STFangsong"/>
          <w:lang w:eastAsia="zh-CN"/>
        </w:rPr>
      </w:pPr>
      <w:r w:rsidRPr="00301350">
        <w:rPr>
          <w:rFonts w:eastAsia="STFangsong"/>
        </w:rPr>
        <w:object w:dxaOrig="9514" w:dyaOrig="5545" w14:anchorId="7762ECC4">
          <v:shape id="_x0000_i1069" type="#_x0000_t75" style="width:456.45pt;height:265.6pt" o:ole="">
            <v:imagedata r:id="rId46" o:title=""/>
          </v:shape>
          <o:OLEObject Type="Embed" ProgID="Visio.Drawing.11" ShapeID="_x0000_i1069" DrawAspect="Content" ObjectID="_1711970541" r:id="rId47"/>
        </w:object>
      </w:r>
    </w:p>
    <w:p w14:paraId="1733459E" w14:textId="77777777" w:rsidR="002A0ABF" w:rsidRPr="00301350" w:rsidRDefault="002A0ABF" w:rsidP="00590ABC">
      <w:pPr>
        <w:pStyle w:val="TF"/>
        <w:rPr>
          <w:lang w:eastAsia="zh-CN"/>
        </w:rPr>
      </w:pPr>
      <w:r w:rsidRPr="00301350">
        <w:rPr>
          <w:lang w:eastAsia="zh-CN"/>
        </w:rPr>
        <w:t>Figure 6.12.2-1: Procedure of enhanced charging for Application AI/ML traffic</w:t>
      </w:r>
    </w:p>
    <w:p w14:paraId="0F9D947D" w14:textId="16F74C68" w:rsidR="00590ABC" w:rsidRPr="00301350" w:rsidRDefault="00590ABC" w:rsidP="00590ABC">
      <w:pPr>
        <w:pStyle w:val="B1"/>
        <w:rPr>
          <w:lang w:eastAsia="zh-CN"/>
        </w:rPr>
      </w:pPr>
      <w:bookmarkStart w:id="363" w:name="_Toc100833085"/>
      <w:r w:rsidRPr="00301350">
        <w:rPr>
          <w:lang w:eastAsia="zh-CN"/>
        </w:rPr>
        <w:t>1.</w:t>
      </w:r>
      <w:r w:rsidRPr="00301350">
        <w:rPr>
          <w:lang w:eastAsia="zh-CN"/>
        </w:rPr>
        <w:tab/>
        <w:t xml:space="preserve">An PDU Session is established/modified as specified in </w:t>
      </w:r>
      <w:r w:rsidR="00301350" w:rsidRPr="00301350">
        <w:rPr>
          <w:lang w:eastAsia="zh-CN"/>
        </w:rPr>
        <w:t>TS</w:t>
      </w:r>
      <w:r w:rsidR="00301350">
        <w:rPr>
          <w:lang w:eastAsia="zh-CN"/>
        </w:rPr>
        <w:t> </w:t>
      </w:r>
      <w:r w:rsidR="00301350" w:rsidRPr="00301350">
        <w:rPr>
          <w:lang w:eastAsia="zh-CN"/>
        </w:rPr>
        <w:t>23.501</w:t>
      </w:r>
      <w:r w:rsidR="00301350">
        <w:rPr>
          <w:lang w:eastAsia="zh-CN"/>
        </w:rPr>
        <w:t> </w:t>
      </w:r>
      <w:r w:rsidR="00301350" w:rsidRPr="00301350">
        <w:rPr>
          <w:lang w:eastAsia="zh-CN"/>
        </w:rPr>
        <w:t>[</w:t>
      </w:r>
      <w:r w:rsidRPr="00301350">
        <w:rPr>
          <w:lang w:eastAsia="zh-CN"/>
        </w:rPr>
        <w:t>3]. The Application AI/ML traffic, i.e. data or ML model for AI operations in application layer, can be transmitted as specific QoS flow(s) in the PDU Session.</w:t>
      </w:r>
    </w:p>
    <w:p w14:paraId="16E9A9A8" w14:textId="70B28DEF" w:rsidR="00590ABC" w:rsidRPr="00301350" w:rsidRDefault="00590ABC" w:rsidP="00590ABC">
      <w:pPr>
        <w:pStyle w:val="B1"/>
        <w:rPr>
          <w:lang w:eastAsia="zh-CN"/>
        </w:rPr>
      </w:pPr>
      <w:r w:rsidRPr="00301350">
        <w:rPr>
          <w:lang w:eastAsia="zh-CN"/>
        </w:rPr>
        <w:t>2.</w:t>
      </w:r>
      <w:r w:rsidRPr="00301350">
        <w:rPr>
          <w:lang w:eastAsia="zh-CN"/>
        </w:rPr>
        <w:tab/>
        <w:t xml:space="preserve">The AF sends a Nnef_ChargeableParty_Create request message (AF Identifier, UE address, Flow description(s) or External Application Identifier, Sponsor Information, Sponsoring Status, DNN, S-NSSAI, volume of ML model to be transferred per UE, ML Model transmission time window, network area information, maximum aggregated bitrate) to the NEF, to request to become the chargeable party for transmission of Application AI/ML traffic. Step 1in the procedure of setting a chargeable party at AF session setup (if setted, change of the chargeable party during the session) as specified in clause 4.15.6.4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is performed, with the following enhancements:</w:t>
      </w:r>
    </w:p>
    <w:p w14:paraId="595346DF" w14:textId="77777777" w:rsidR="00590ABC" w:rsidRPr="00301350" w:rsidRDefault="00590ABC" w:rsidP="00590ABC">
      <w:pPr>
        <w:pStyle w:val="B1"/>
        <w:rPr>
          <w:lang w:eastAsia="zh-CN"/>
        </w:rPr>
      </w:pPr>
      <w:r w:rsidRPr="00301350">
        <w:rPr>
          <w:lang w:eastAsia="zh-CN"/>
        </w:rPr>
        <w:t>-</w:t>
      </w:r>
      <w:r w:rsidRPr="00301350">
        <w:rPr>
          <w:lang w:eastAsia="zh-CN"/>
        </w:rPr>
        <w:tab/>
        <w:t>parameters that specifies the requested Application AI/ML traffic transmission are included, i.e. volume of ML model to be transferred per UE, ML Model transmission time window, network area information, maximum aggregated bitrate, etc.</w:t>
      </w:r>
    </w:p>
    <w:p w14:paraId="65D4E129" w14:textId="7AE77413" w:rsidR="00590ABC" w:rsidRPr="00301350" w:rsidRDefault="00590ABC" w:rsidP="00590ABC">
      <w:pPr>
        <w:pStyle w:val="EditorsNote"/>
      </w:pPr>
      <w:r w:rsidRPr="00301350">
        <w:t>Editor's note:</w:t>
      </w:r>
      <w:r w:rsidR="00301350">
        <w:tab/>
      </w:r>
      <w:r w:rsidRPr="00301350">
        <w:t>It is FFS whether the parameters that specifies the requested Application AI/ML traffic transmission are included in the Nnef_ChargeableParty_Create directly, or the parameters should be negotiated using a procedure similar to the Background Data Transfer policy negotiation and then a Reference ID can be used in the message.</w:t>
      </w:r>
    </w:p>
    <w:p w14:paraId="7DD87FCC" w14:textId="4491BA10" w:rsidR="00590ABC" w:rsidRPr="00301350" w:rsidRDefault="00590ABC" w:rsidP="00590ABC">
      <w:pPr>
        <w:pStyle w:val="B1"/>
        <w:rPr>
          <w:lang w:eastAsia="zh-CN"/>
        </w:rPr>
      </w:pPr>
      <w:r w:rsidRPr="00301350">
        <w:rPr>
          <w:lang w:eastAsia="zh-CN"/>
        </w:rPr>
        <w:t>3.</w:t>
      </w:r>
      <w:r w:rsidRPr="00301350">
        <w:rPr>
          <w:lang w:eastAsia="zh-CN"/>
        </w:rPr>
        <w:tab/>
        <w:t xml:space="preserve">The NEF may authorize the AF request based on operator configuration and sends a Npcf_Policy_Create request message to the PCF, which contains IP filter information, sponsored data connectivity information and Sponsoring Status (if received from the AF), as specified in step 2-3 of clause 4.15.6.4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w:t>
      </w:r>
    </w:p>
    <w:p w14:paraId="6F450ADD" w14:textId="4A0A96AE" w:rsidR="00590ABC" w:rsidRPr="00301350" w:rsidRDefault="00590ABC" w:rsidP="00590ABC">
      <w:pPr>
        <w:pStyle w:val="B1"/>
        <w:rPr>
          <w:lang w:eastAsia="zh-CN"/>
        </w:rPr>
      </w:pPr>
      <w:r w:rsidRPr="00301350">
        <w:rPr>
          <w:lang w:eastAsia="zh-CN"/>
        </w:rPr>
        <w:t>4-5.</w:t>
      </w:r>
      <w:r w:rsidRPr="00301350">
        <w:rPr>
          <w:lang w:eastAsia="zh-CN"/>
        </w:rPr>
        <w:tab/>
        <w:t xml:space="preserve">[Optional] The PCF subscribes to the analytics information of the Application AI/ML traffic transmission status from the NWDAF. The PCF invokes a Nnwdaf_AnalyticsSubscription_Subscribe (Analytics ID = Service Experience (or DN Performance), Target of Analytics Reporting = a UE or a group of UEs, Analytics Filter Information = (Application ID, S-NSSAI, DNN, Area of Interest, anchor UPF ID, DNAI, Application Server Address(es), QFI(s)), Analytics Reporting Information = Analytics target period) towards the NWDAF, and receives the Nnwdaf_AnalyticsSubscription_Notify containing the analytics information, as described in clause 6.4 (or clause 6.14) of </w:t>
      </w:r>
      <w:r w:rsidR="00301350" w:rsidRPr="00301350">
        <w:rPr>
          <w:lang w:eastAsia="zh-CN"/>
        </w:rPr>
        <w:t>TS</w:t>
      </w:r>
      <w:r w:rsidR="00301350">
        <w:rPr>
          <w:lang w:eastAsia="zh-CN"/>
        </w:rPr>
        <w:t> </w:t>
      </w:r>
      <w:r w:rsidR="00301350" w:rsidRPr="00301350">
        <w:rPr>
          <w:lang w:eastAsia="zh-CN"/>
        </w:rPr>
        <w:t>23.288</w:t>
      </w:r>
      <w:r w:rsidR="00301350">
        <w:rPr>
          <w:lang w:eastAsia="zh-CN"/>
        </w:rPr>
        <w:t> </w:t>
      </w:r>
      <w:r w:rsidR="00301350" w:rsidRPr="00301350">
        <w:rPr>
          <w:lang w:eastAsia="zh-CN"/>
        </w:rPr>
        <w:t>[</w:t>
      </w:r>
      <w:r w:rsidRPr="00301350">
        <w:rPr>
          <w:lang w:eastAsia="zh-CN"/>
        </w:rPr>
        <w:t>6].</w:t>
      </w:r>
    </w:p>
    <w:p w14:paraId="6DCB048A" w14:textId="77777777" w:rsidR="00590ABC" w:rsidRPr="00301350" w:rsidRDefault="00590ABC" w:rsidP="00590ABC">
      <w:pPr>
        <w:pStyle w:val="B1"/>
        <w:rPr>
          <w:lang w:eastAsia="zh-CN"/>
        </w:rPr>
      </w:pPr>
      <w:r w:rsidRPr="00301350">
        <w:rPr>
          <w:lang w:eastAsia="zh-CN"/>
        </w:rPr>
        <w:tab/>
        <w:t>The PCF determines and/or updates the charging rules of Application AI/ML traffic transmission in PCC rules according to the analysis information of Application AI/ML traffic transmission and the request in step 3. Specifically, the charging models and corresponding charging rates can be set based on the analytics of (possibly) offered service experience or performance for Application AI/ML traffic transmission.</w:t>
      </w:r>
    </w:p>
    <w:p w14:paraId="046ADE46" w14:textId="03B636D1" w:rsidR="00590ABC" w:rsidRPr="00301350" w:rsidRDefault="00590ABC" w:rsidP="00590ABC">
      <w:pPr>
        <w:pStyle w:val="B1"/>
        <w:rPr>
          <w:lang w:eastAsia="zh-CN"/>
        </w:rPr>
      </w:pPr>
      <w:r w:rsidRPr="00301350">
        <w:rPr>
          <w:lang w:eastAsia="zh-CN"/>
        </w:rPr>
        <w:lastRenderedPageBreak/>
        <w:tab/>
        <w:t xml:space="preserve">The charging rules may include one or more of the following information, as enhancements to PCC charging specified in clause 4.3.2.2 of </w:t>
      </w:r>
      <w:r w:rsidR="00301350" w:rsidRPr="00301350">
        <w:rPr>
          <w:lang w:eastAsia="zh-CN"/>
        </w:rPr>
        <w:t>TS</w:t>
      </w:r>
      <w:r w:rsidR="00301350">
        <w:rPr>
          <w:lang w:eastAsia="zh-CN"/>
        </w:rPr>
        <w:t> </w:t>
      </w:r>
      <w:r w:rsidR="00301350" w:rsidRPr="00301350">
        <w:rPr>
          <w:lang w:eastAsia="zh-CN"/>
        </w:rPr>
        <w:t>23.503</w:t>
      </w:r>
      <w:r w:rsidR="00301350">
        <w:rPr>
          <w:lang w:eastAsia="zh-CN"/>
        </w:rPr>
        <w:t> </w:t>
      </w:r>
      <w:r w:rsidR="00301350" w:rsidRPr="00301350">
        <w:rPr>
          <w:lang w:eastAsia="zh-CN"/>
        </w:rPr>
        <w:t>[</w:t>
      </w:r>
      <w:r w:rsidRPr="00301350">
        <w:rPr>
          <w:lang w:eastAsia="zh-CN"/>
        </w:rPr>
        <w:t>5]:</w:t>
      </w:r>
    </w:p>
    <w:p w14:paraId="60E07FA1" w14:textId="1CA735C3" w:rsidR="00590ABC" w:rsidRPr="00301350" w:rsidRDefault="00590ABC" w:rsidP="00590ABC">
      <w:pPr>
        <w:pStyle w:val="B2"/>
        <w:rPr>
          <w:lang w:eastAsia="zh-CN"/>
        </w:rPr>
      </w:pPr>
      <w:r w:rsidRPr="00301350">
        <w:rPr>
          <w:lang w:eastAsia="zh-CN"/>
        </w:rPr>
        <w:t>-</w:t>
      </w:r>
      <w:r w:rsidRPr="00301350">
        <w:rPr>
          <w:lang w:eastAsia="zh-CN"/>
        </w:rPr>
        <w:tab/>
        <w:t>Volume based charging.</w:t>
      </w:r>
    </w:p>
    <w:p w14:paraId="068AD015" w14:textId="77777777" w:rsidR="00590ABC" w:rsidRPr="00301350" w:rsidRDefault="00590ABC" w:rsidP="00590ABC">
      <w:pPr>
        <w:pStyle w:val="B2"/>
        <w:rPr>
          <w:lang w:eastAsia="zh-CN"/>
        </w:rPr>
      </w:pPr>
      <w:r w:rsidRPr="00301350">
        <w:rPr>
          <w:lang w:eastAsia="zh-CN"/>
        </w:rPr>
        <w:tab/>
        <w:t>The existing mechanism is used where different rates are applied according to the volume of ML Model of Application AI/ML traffic.</w:t>
      </w:r>
    </w:p>
    <w:p w14:paraId="1B64A227" w14:textId="60836256" w:rsidR="00590ABC" w:rsidRPr="00301350" w:rsidRDefault="00590ABC" w:rsidP="00590ABC">
      <w:pPr>
        <w:pStyle w:val="B2"/>
        <w:rPr>
          <w:lang w:eastAsia="zh-CN"/>
        </w:rPr>
      </w:pPr>
      <w:r w:rsidRPr="00301350">
        <w:rPr>
          <w:lang w:eastAsia="zh-CN"/>
        </w:rPr>
        <w:t>-</w:t>
      </w:r>
      <w:r w:rsidRPr="00301350">
        <w:rPr>
          <w:lang w:eastAsia="zh-CN"/>
        </w:rPr>
        <w:tab/>
        <w:t>Time based charging.</w:t>
      </w:r>
    </w:p>
    <w:p w14:paraId="29D34D24" w14:textId="77777777" w:rsidR="00590ABC" w:rsidRPr="00301350" w:rsidRDefault="00590ABC" w:rsidP="00590ABC">
      <w:pPr>
        <w:pStyle w:val="B2"/>
        <w:rPr>
          <w:lang w:eastAsia="zh-CN"/>
        </w:rPr>
      </w:pPr>
      <w:r w:rsidRPr="00301350">
        <w:rPr>
          <w:lang w:eastAsia="zh-CN"/>
        </w:rPr>
        <w:tab/>
        <w:t>The existing mechanism is used where different rates are applied according to the ML Model transmission time window of Application AI/ML traffic.</w:t>
      </w:r>
    </w:p>
    <w:p w14:paraId="6E2FB646" w14:textId="7566988B" w:rsidR="00590ABC" w:rsidRPr="00301350" w:rsidRDefault="00590ABC" w:rsidP="00590ABC">
      <w:pPr>
        <w:pStyle w:val="B2"/>
        <w:rPr>
          <w:lang w:eastAsia="zh-CN"/>
        </w:rPr>
      </w:pPr>
      <w:r w:rsidRPr="00301350">
        <w:rPr>
          <w:lang w:eastAsia="zh-CN"/>
        </w:rPr>
        <w:t>-</w:t>
      </w:r>
      <w:r w:rsidRPr="00301350">
        <w:rPr>
          <w:lang w:eastAsia="zh-CN"/>
        </w:rPr>
        <w:tab/>
        <w:t>Volume and time based charging.</w:t>
      </w:r>
    </w:p>
    <w:p w14:paraId="00FDE387" w14:textId="77777777" w:rsidR="00590ABC" w:rsidRPr="00301350" w:rsidRDefault="00590ABC" w:rsidP="00590ABC">
      <w:pPr>
        <w:pStyle w:val="B2"/>
        <w:rPr>
          <w:lang w:eastAsia="zh-CN"/>
        </w:rPr>
      </w:pPr>
      <w:r w:rsidRPr="00301350">
        <w:rPr>
          <w:lang w:eastAsia="zh-CN"/>
        </w:rPr>
        <w:tab/>
        <w:t>The existing mechanism is used where different rates are applied according to the weighted value of ML Model volume, ML Model transmission time window and network area information.</w:t>
      </w:r>
    </w:p>
    <w:p w14:paraId="70815828" w14:textId="77777777" w:rsidR="00590ABC" w:rsidRPr="00301350" w:rsidRDefault="00590ABC" w:rsidP="00590ABC">
      <w:pPr>
        <w:pStyle w:val="B2"/>
        <w:rPr>
          <w:lang w:eastAsia="zh-CN"/>
        </w:rPr>
      </w:pPr>
      <w:r w:rsidRPr="00301350">
        <w:rPr>
          <w:lang w:eastAsia="zh-CN"/>
        </w:rPr>
        <w:t>-</w:t>
      </w:r>
      <w:r w:rsidRPr="00301350">
        <w:rPr>
          <w:lang w:eastAsia="zh-CN"/>
        </w:rPr>
        <w:tab/>
        <w:t>No charging.</w:t>
      </w:r>
    </w:p>
    <w:p w14:paraId="50EC0826" w14:textId="77777777" w:rsidR="00590ABC" w:rsidRPr="00301350" w:rsidRDefault="00590ABC" w:rsidP="00590ABC">
      <w:pPr>
        <w:pStyle w:val="B1"/>
        <w:rPr>
          <w:lang w:eastAsia="zh-CN"/>
        </w:rPr>
      </w:pPr>
      <w:r w:rsidRPr="00301350">
        <w:rPr>
          <w:lang w:eastAsia="zh-CN"/>
        </w:rPr>
        <w:t>6.</w:t>
      </w:r>
      <w:r w:rsidRPr="00301350">
        <w:rPr>
          <w:lang w:eastAsia="zh-CN"/>
        </w:rPr>
        <w:tab/>
        <w:t>The PCF sends a Npcf_Policy_Create response message to the NEF. The message contains the result indicating whether the request to become the chargeable party for Application AI/ML traffic transmission in the PDU Session is granted, and the granted charging rules.</w:t>
      </w:r>
    </w:p>
    <w:p w14:paraId="76C3BB55" w14:textId="77777777" w:rsidR="00590ABC" w:rsidRPr="00301350" w:rsidRDefault="00590ABC" w:rsidP="00590ABC">
      <w:pPr>
        <w:pStyle w:val="B1"/>
        <w:rPr>
          <w:lang w:eastAsia="zh-CN"/>
        </w:rPr>
      </w:pPr>
      <w:r w:rsidRPr="00301350">
        <w:rPr>
          <w:lang w:eastAsia="zh-CN"/>
        </w:rPr>
        <w:t>7.</w:t>
      </w:r>
      <w:r w:rsidRPr="00301350">
        <w:rPr>
          <w:lang w:eastAsia="zh-CN"/>
        </w:rPr>
        <w:tab/>
        <w:t>The NEF sends a Nnef_ChargeableParty_Create response message to the AF.</w:t>
      </w:r>
    </w:p>
    <w:p w14:paraId="494569B2" w14:textId="58E6813C" w:rsidR="00590ABC" w:rsidRPr="00301350" w:rsidRDefault="00590ABC" w:rsidP="00590ABC">
      <w:pPr>
        <w:pStyle w:val="B1"/>
        <w:rPr>
          <w:lang w:eastAsia="zh-CN"/>
        </w:rPr>
      </w:pPr>
      <w:r w:rsidRPr="00301350">
        <w:rPr>
          <w:lang w:eastAsia="zh-CN"/>
        </w:rPr>
        <w:t>8.</w:t>
      </w:r>
      <w:r w:rsidRPr="00301350">
        <w:rPr>
          <w:lang w:eastAsia="zh-CN"/>
        </w:rPr>
        <w:tab/>
        <w:t xml:space="preserve">The PCF sends an Npcf_SMPolicyControl_UpdateNotify to the SMF as specified in clause 4.16.5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with the following enhancements:</w:t>
      </w:r>
    </w:p>
    <w:p w14:paraId="2BE50278" w14:textId="77777777" w:rsidR="00590ABC" w:rsidRPr="00301350" w:rsidRDefault="00590ABC" w:rsidP="00590ABC">
      <w:pPr>
        <w:pStyle w:val="B2"/>
        <w:rPr>
          <w:lang w:eastAsia="zh-CN"/>
        </w:rPr>
      </w:pPr>
      <w:r w:rsidRPr="00301350">
        <w:rPr>
          <w:lang w:eastAsia="zh-CN"/>
        </w:rPr>
        <w:t>-</w:t>
      </w:r>
      <w:r w:rsidRPr="00301350">
        <w:rPr>
          <w:lang w:eastAsia="zh-CN"/>
        </w:rPr>
        <w:tab/>
        <w:t>The PCF includes the latest SM policy information which contains the PCC rules and usage report trigger about Application AI/ML traffic transmission in the Npcf_SMPolicyControl_UpdateNotify. The PCF may determine and/or modify the authorized QoS parameters of Application AI/ML traffic transmission in PCC rules based on the analysis information of Application AI/ML traffic transmission.</w:t>
      </w:r>
    </w:p>
    <w:p w14:paraId="3E6A046F" w14:textId="77777777" w:rsidR="00590ABC" w:rsidRPr="00301350" w:rsidRDefault="00590ABC" w:rsidP="00590ABC">
      <w:pPr>
        <w:pStyle w:val="NO"/>
        <w:rPr>
          <w:lang w:eastAsia="zh-CN"/>
        </w:rPr>
      </w:pPr>
      <w:r w:rsidRPr="00301350">
        <w:rPr>
          <w:lang w:eastAsia="zh-CN"/>
        </w:rPr>
        <w:t>NOTE:</w:t>
      </w:r>
      <w:r w:rsidRPr="00301350">
        <w:rPr>
          <w:lang w:eastAsia="zh-CN"/>
        </w:rPr>
        <w:tab/>
        <w:t>If it is detected that the data rate of Application AI/ML traffic transmission is too low, the PCF adjusts the 5QI, GFBR, MFBR, etc. in authorized QoS parameters.</w:t>
      </w:r>
    </w:p>
    <w:p w14:paraId="0A4A82D4" w14:textId="0CD48CF0" w:rsidR="00590ABC" w:rsidRPr="00301350" w:rsidRDefault="00590ABC" w:rsidP="00590ABC">
      <w:pPr>
        <w:pStyle w:val="B1"/>
        <w:rPr>
          <w:lang w:eastAsia="zh-CN"/>
        </w:rPr>
      </w:pPr>
      <w:r w:rsidRPr="00301350">
        <w:rPr>
          <w:lang w:eastAsia="zh-CN"/>
        </w:rPr>
        <w:t>9.</w:t>
      </w:r>
      <w:r w:rsidRPr="00301350">
        <w:rPr>
          <w:lang w:eastAsia="zh-CN"/>
        </w:rPr>
        <w:tab/>
        <w:t xml:space="preserve">According to the received usage report trigger from the PCF, the SMF determines the Usage Reporting Rule (URR) for transmitting the Application AI/ML traffic. The SMF triggers the procedures as described in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to:</w:t>
      </w:r>
    </w:p>
    <w:p w14:paraId="0B21E1AF" w14:textId="34B5FE28" w:rsidR="00590ABC" w:rsidRPr="00301350" w:rsidRDefault="00590ABC" w:rsidP="00590ABC">
      <w:pPr>
        <w:pStyle w:val="B2"/>
        <w:rPr>
          <w:lang w:eastAsia="zh-CN"/>
        </w:rPr>
      </w:pPr>
      <w:r w:rsidRPr="00301350">
        <w:rPr>
          <w:lang w:eastAsia="zh-CN"/>
        </w:rPr>
        <w:t>-</w:t>
      </w:r>
      <w:r w:rsidRPr="00301350">
        <w:rPr>
          <w:lang w:eastAsia="zh-CN"/>
        </w:rPr>
        <w:tab/>
        <w:t>Send the URR to the UPF for reporting the relevant usage information of Application AI/ML traffic. According to the reporting rule, the UPF collects the usage information of Application AI/ML traffic and reports it to the SMF.</w:t>
      </w:r>
    </w:p>
    <w:p w14:paraId="607ED63A" w14:textId="10C4D373" w:rsidR="00590ABC" w:rsidRPr="00301350" w:rsidRDefault="00590ABC" w:rsidP="00590ABC">
      <w:pPr>
        <w:pStyle w:val="B2"/>
        <w:rPr>
          <w:lang w:eastAsia="zh-CN"/>
        </w:rPr>
      </w:pPr>
      <w:r w:rsidRPr="00301350">
        <w:rPr>
          <w:lang w:eastAsia="zh-CN"/>
        </w:rPr>
        <w:t>-</w:t>
      </w:r>
      <w:r w:rsidRPr="00301350">
        <w:rPr>
          <w:lang w:eastAsia="zh-CN"/>
        </w:rPr>
        <w:tab/>
        <w:t>Send the information reported by the UPF with session and subscriber related information to the PCF and other charging function entities to perform enhanced charging for Application AI/ML traffic.</w:t>
      </w:r>
    </w:p>
    <w:p w14:paraId="3430FF28" w14:textId="56961988" w:rsidR="002A0ABF" w:rsidRPr="00301350" w:rsidRDefault="002A0ABF" w:rsidP="002A0ABF">
      <w:pPr>
        <w:pStyle w:val="Heading3"/>
        <w:rPr>
          <w:lang w:eastAsia="zh-CN"/>
        </w:rPr>
      </w:pPr>
      <w:bookmarkStart w:id="364" w:name="_Toc101357204"/>
      <w:r w:rsidRPr="00301350">
        <w:rPr>
          <w:lang w:eastAsia="zh-CN"/>
        </w:rPr>
        <w:t>6.12.3</w:t>
      </w:r>
      <w:r w:rsidRPr="00301350">
        <w:rPr>
          <w:lang w:eastAsia="zh-CN"/>
        </w:rPr>
        <w:tab/>
      </w:r>
      <w:r w:rsidRPr="00301350">
        <w:t xml:space="preserve">Impacts on </w:t>
      </w:r>
      <w:r w:rsidRPr="00301350">
        <w:rPr>
          <w:lang w:eastAsia="zh-CN"/>
        </w:rPr>
        <w:t>services, entities and interfaces</w:t>
      </w:r>
      <w:bookmarkEnd w:id="363"/>
      <w:bookmarkEnd w:id="364"/>
    </w:p>
    <w:p w14:paraId="56B96A5C" w14:textId="01785F37" w:rsidR="002A0ABF" w:rsidRPr="00301350" w:rsidRDefault="002A0ABF" w:rsidP="002A0ABF">
      <w:pPr>
        <w:rPr>
          <w:noProof/>
          <w:lang w:eastAsia="zh-CN"/>
        </w:rPr>
      </w:pPr>
      <w:r w:rsidRPr="00301350">
        <w:rPr>
          <w:noProof/>
          <w:lang w:eastAsia="zh-CN"/>
        </w:rPr>
        <w:t>The mechanisms defined in the current specifications</w:t>
      </w:r>
      <w:r w:rsidRPr="00301350">
        <w:rPr>
          <w:rFonts w:hint="eastAsia"/>
          <w:noProof/>
          <w:lang w:eastAsia="zh-CN"/>
        </w:rPr>
        <w:t xml:space="preserve"> in </w:t>
      </w:r>
      <w:r w:rsidR="00301350" w:rsidRPr="00301350">
        <w:rPr>
          <w:rFonts w:hint="eastAsia"/>
          <w:noProof/>
          <w:lang w:eastAsia="zh-CN"/>
        </w:rPr>
        <w:t>TS</w:t>
      </w:r>
      <w:r w:rsidR="00301350">
        <w:rPr>
          <w:noProof/>
          <w:lang w:eastAsia="zh-CN"/>
        </w:rPr>
        <w:t> </w:t>
      </w:r>
      <w:r w:rsidR="00301350" w:rsidRPr="00301350">
        <w:rPr>
          <w:lang w:eastAsia="ko-KR"/>
        </w:rPr>
        <w:t>23.50</w:t>
      </w:r>
      <w:r w:rsidR="00301350" w:rsidRPr="00301350">
        <w:rPr>
          <w:rFonts w:hint="eastAsia"/>
          <w:lang w:eastAsia="zh-CN"/>
        </w:rPr>
        <w:t>2</w:t>
      </w:r>
      <w:r w:rsidR="00301350">
        <w:rPr>
          <w:noProof/>
          <w:lang w:eastAsia="zh-CN"/>
        </w:rPr>
        <w:t> </w:t>
      </w:r>
      <w:r w:rsidR="00301350" w:rsidRPr="00301350">
        <w:rPr>
          <w:lang w:eastAsia="ko-KR"/>
        </w:rPr>
        <w:t>[</w:t>
      </w:r>
      <w:r w:rsidRPr="00301350">
        <w:rPr>
          <w:rFonts w:hint="eastAsia"/>
          <w:lang w:eastAsia="zh-CN"/>
        </w:rPr>
        <w:t>4</w:t>
      </w:r>
      <w:r w:rsidRPr="00301350">
        <w:rPr>
          <w:lang w:eastAsia="ko-KR"/>
        </w:rPr>
        <w:t>]</w:t>
      </w:r>
      <w:r w:rsidRPr="00301350">
        <w:rPr>
          <w:rFonts w:hint="eastAsia"/>
          <w:lang w:eastAsia="zh-CN"/>
        </w:rPr>
        <w:t xml:space="preserve"> and </w:t>
      </w:r>
      <w:r w:rsidR="00301350" w:rsidRPr="00301350">
        <w:rPr>
          <w:rFonts w:hint="eastAsia"/>
          <w:lang w:eastAsia="zh-CN"/>
        </w:rPr>
        <w:t>TS</w:t>
      </w:r>
      <w:r w:rsidR="00301350">
        <w:rPr>
          <w:lang w:eastAsia="zh-CN"/>
        </w:rPr>
        <w:t> </w:t>
      </w:r>
      <w:r w:rsidR="00301350" w:rsidRPr="00301350">
        <w:rPr>
          <w:rFonts w:hint="eastAsia"/>
          <w:lang w:eastAsia="zh-CN"/>
        </w:rPr>
        <w:t>23.503</w:t>
      </w:r>
      <w:r w:rsidR="00301350">
        <w:rPr>
          <w:lang w:eastAsia="zh-CN"/>
        </w:rPr>
        <w:t> </w:t>
      </w:r>
      <w:r w:rsidR="00301350" w:rsidRPr="00301350">
        <w:rPr>
          <w:lang w:eastAsia="ko-KR"/>
        </w:rPr>
        <w:t>[</w:t>
      </w:r>
      <w:r w:rsidRPr="00301350">
        <w:rPr>
          <w:rFonts w:hint="eastAsia"/>
          <w:lang w:eastAsia="zh-CN"/>
        </w:rPr>
        <w:t>5</w:t>
      </w:r>
      <w:r w:rsidRPr="00301350">
        <w:rPr>
          <w:lang w:eastAsia="ko-KR"/>
        </w:rPr>
        <w:t>]</w:t>
      </w:r>
      <w:r w:rsidRPr="00301350">
        <w:rPr>
          <w:rFonts w:hint="eastAsia"/>
          <w:noProof/>
          <w:lang w:eastAsia="zh-CN"/>
        </w:rPr>
        <w:t xml:space="preserve"> of charging for sponsored data connectivity with a chargable party are reused for charging on Application AI/ML traffic, </w:t>
      </w:r>
      <w:r w:rsidRPr="00301350">
        <w:rPr>
          <w:noProof/>
          <w:lang w:eastAsia="zh-CN"/>
        </w:rPr>
        <w:t>with</w:t>
      </w:r>
      <w:r w:rsidRPr="00301350">
        <w:rPr>
          <w:rFonts w:hint="eastAsia"/>
          <w:noProof/>
          <w:lang w:eastAsia="zh-CN"/>
        </w:rPr>
        <w:t xml:space="preserve"> the following enhancements:</w:t>
      </w:r>
    </w:p>
    <w:p w14:paraId="4508AD4C" w14:textId="77777777" w:rsidR="00590ABC" w:rsidRPr="00301350" w:rsidRDefault="00590ABC" w:rsidP="00590ABC">
      <w:pPr>
        <w:pStyle w:val="B1"/>
        <w:rPr>
          <w:noProof/>
          <w:lang w:eastAsia="zh-CN"/>
        </w:rPr>
      </w:pPr>
      <w:r w:rsidRPr="00301350">
        <w:rPr>
          <w:noProof/>
          <w:lang w:eastAsia="zh-CN"/>
        </w:rPr>
        <w:t>-</w:t>
      </w:r>
      <w:r w:rsidRPr="00301350">
        <w:rPr>
          <w:noProof/>
          <w:lang w:eastAsia="zh-CN"/>
        </w:rPr>
        <w:tab/>
        <w:t>The PCF determines and/or updates PCC rules for charging enhancement for Application AI/ML Traffic transmission, which may done based on analytics information of Application AI/ML traffic transmission status from the NWDAF.</w:t>
      </w:r>
    </w:p>
    <w:p w14:paraId="26445115" w14:textId="77777777" w:rsidR="00590ABC" w:rsidRPr="00301350" w:rsidRDefault="00590ABC" w:rsidP="00590ABC">
      <w:pPr>
        <w:pStyle w:val="B1"/>
        <w:rPr>
          <w:noProof/>
          <w:lang w:eastAsia="zh-CN"/>
        </w:rPr>
      </w:pPr>
      <w:r w:rsidRPr="00301350">
        <w:rPr>
          <w:noProof/>
          <w:lang w:eastAsia="zh-CN"/>
        </w:rPr>
        <w:t>-</w:t>
      </w:r>
      <w:r w:rsidRPr="00301350">
        <w:rPr>
          <w:noProof/>
          <w:lang w:eastAsia="zh-CN"/>
        </w:rPr>
        <w:tab/>
        <w:t>The SMF provides Usage Reporting Rule (URR) for Application AI/ML traffic transmission to the UPF, and sends the usage information reported by UPF with session and subscriber related information to the PCF and other charging function entities for performing enhanced charging for Application AI/ML traffic.</w:t>
      </w:r>
    </w:p>
    <w:p w14:paraId="389B1BE4" w14:textId="77777777" w:rsidR="00590ABC" w:rsidRPr="00301350" w:rsidRDefault="00590ABC" w:rsidP="00590ABC">
      <w:pPr>
        <w:pStyle w:val="B1"/>
        <w:rPr>
          <w:noProof/>
          <w:lang w:eastAsia="zh-CN"/>
        </w:rPr>
      </w:pPr>
      <w:r w:rsidRPr="00301350">
        <w:rPr>
          <w:noProof/>
          <w:lang w:eastAsia="zh-CN"/>
        </w:rPr>
        <w:t>-</w:t>
      </w:r>
      <w:r w:rsidRPr="00301350">
        <w:rPr>
          <w:noProof/>
          <w:lang w:eastAsia="zh-CN"/>
        </w:rPr>
        <w:tab/>
        <w:t>The UPF collects the usage information of Application AI/ML traffic and reports it to the SMF.</w:t>
      </w:r>
    </w:p>
    <w:p w14:paraId="6F684B59" w14:textId="77777777" w:rsidR="002A0ABF" w:rsidRPr="00301350" w:rsidRDefault="002A0ABF" w:rsidP="002A0ABF">
      <w:pPr>
        <w:pStyle w:val="Heading2"/>
        <w:rPr>
          <w:lang w:val="fr-FR"/>
        </w:rPr>
      </w:pPr>
      <w:bookmarkStart w:id="365" w:name="_Toc100833086"/>
      <w:bookmarkStart w:id="366" w:name="_Toc101357205"/>
      <w:r w:rsidRPr="00301350">
        <w:rPr>
          <w:lang w:val="fr-FR"/>
        </w:rPr>
        <w:lastRenderedPageBreak/>
        <w:t>6.13</w:t>
      </w:r>
      <w:r w:rsidRPr="00301350">
        <w:rPr>
          <w:lang w:val="fr-FR"/>
        </w:rPr>
        <w:tab/>
        <w:t>Solution #13: Support Application AI/ML Traffic Transport</w:t>
      </w:r>
      <w:bookmarkEnd w:id="365"/>
      <w:bookmarkEnd w:id="366"/>
    </w:p>
    <w:p w14:paraId="0F1F97DC" w14:textId="77777777" w:rsidR="002A0ABF" w:rsidRPr="00301350" w:rsidRDefault="002A0ABF" w:rsidP="002A0ABF">
      <w:pPr>
        <w:pStyle w:val="Heading3"/>
      </w:pPr>
      <w:bookmarkStart w:id="367" w:name="_Toc100833087"/>
      <w:bookmarkStart w:id="368" w:name="_Toc101357206"/>
      <w:r w:rsidRPr="00301350">
        <w:t>6.13.1</w:t>
      </w:r>
      <w:r w:rsidRPr="00301350">
        <w:tab/>
        <w:t>Description</w:t>
      </w:r>
      <w:bookmarkEnd w:id="367"/>
      <w:bookmarkEnd w:id="368"/>
    </w:p>
    <w:p w14:paraId="4956F22F" w14:textId="012D8144" w:rsidR="00590ABC" w:rsidRPr="00301350" w:rsidRDefault="00590ABC" w:rsidP="002A0ABF">
      <w:r w:rsidRPr="00301350">
        <w:t xml:space="preserve">In this solution, it is assumed that the UE (or the AI/ML Application client on the UE) establishes a connection to the AI/ML AF in the MNO domain or external to MNO domain over user plane via a PDU session. The AI/ML AF exchanges the AI/ML traffic(s) with the UE (or the AI/ML Application client on the UE) over the established PDU session. This is similar to existing procedure as defined by clause 6.2.8.1 of </w:t>
      </w:r>
      <w:r w:rsidR="00301350" w:rsidRPr="00301350">
        <w:t>TS</w:t>
      </w:r>
      <w:r w:rsidR="00301350">
        <w:t> </w:t>
      </w:r>
      <w:r w:rsidR="00301350" w:rsidRPr="00301350">
        <w:t>23.288</w:t>
      </w:r>
      <w:r w:rsidR="00301350">
        <w:t> </w:t>
      </w:r>
      <w:r w:rsidR="00301350" w:rsidRPr="00301350">
        <w:t>[</w:t>
      </w:r>
      <w:r w:rsidRPr="00301350">
        <w:t>6] with below enhancements and clarifications:</w:t>
      </w:r>
    </w:p>
    <w:p w14:paraId="72DFDF5D" w14:textId="77777777" w:rsidR="00590ABC" w:rsidRPr="00301350" w:rsidRDefault="00590ABC" w:rsidP="002A0ABF">
      <w:r w:rsidRPr="00301350">
        <w:t>For both an AI/ML AF in trusted domain and an AI/ML AF in untrusted domain, the SLA between the MNO and the AI/ML Application Service Provider (e.g. an ASP) determines the AI/ML transport configuration information (per AI/ML Application ID) with any combinations of:</w:t>
      </w:r>
    </w:p>
    <w:p w14:paraId="3D53B958" w14:textId="2E935665" w:rsidR="002A0ABF" w:rsidRPr="00301350" w:rsidRDefault="002A0ABF" w:rsidP="002A0ABF">
      <w:pPr>
        <w:pStyle w:val="B1"/>
      </w:pPr>
      <w:r w:rsidRPr="00301350">
        <w:t>-</w:t>
      </w:r>
      <w:r w:rsidRPr="00301350">
        <w:tab/>
        <w:t>The AI/ML AF address: This can be FQDN(s) and/or IP address(es) and or non-IP address(es) that the UE or the AI/ML application client on the UE can communicate to the AI/ML AF or any associated AI/ML applications server(s).</w:t>
      </w:r>
    </w:p>
    <w:p w14:paraId="4FFA3764" w14:textId="04465953" w:rsidR="002A0ABF" w:rsidRPr="00301350" w:rsidRDefault="002A0ABF" w:rsidP="002A0ABF">
      <w:pPr>
        <w:pStyle w:val="B1"/>
      </w:pPr>
      <w:r w:rsidRPr="00301350">
        <w:t>-</w:t>
      </w:r>
      <w:r w:rsidRPr="00301350">
        <w:tab/>
        <w:t>The AI/ML DNS server address: This can be optionally used by the UE or the AI/ML Application client on the UE to resolve the AI/ML AF address from a FQDN to the IP address of the AI/ML AF or any associated AI/ML application server(s).</w:t>
      </w:r>
    </w:p>
    <w:p w14:paraId="4D2BC9AD" w14:textId="07A8013F" w:rsidR="002A0ABF" w:rsidRPr="00301350" w:rsidRDefault="002A0ABF" w:rsidP="002A0ABF">
      <w:pPr>
        <w:pStyle w:val="B1"/>
      </w:pPr>
      <w:r w:rsidRPr="00301350">
        <w:t>-</w:t>
      </w:r>
      <w:r w:rsidRPr="00301350">
        <w:tab/>
        <w:t xml:space="preserve">The AI/ML traffic type(s): This optionally indicates traffic type(s) that the UE or the AI/ML Application client on the UE can support when interacting with the AI/ML AF or any associated AI/ML applications server(s) or vice versa, subject to user consent. This can be any combination of </w:t>
      </w:r>
      <w:r w:rsidRPr="00301350">
        <w:rPr>
          <w:lang w:eastAsia="zh-CN"/>
        </w:rPr>
        <w:t xml:space="preserve">AI/ML model, </w:t>
      </w:r>
      <w:r w:rsidRPr="00301350">
        <w:t>intermediate data, local training data, inference results or model performance as Application AI/ML traffic(s).</w:t>
      </w:r>
    </w:p>
    <w:p w14:paraId="23E4BD3A" w14:textId="77777777" w:rsidR="002A0ABF" w:rsidRPr="00301350" w:rsidRDefault="002A0ABF" w:rsidP="002A0ABF">
      <w:pPr>
        <w:pStyle w:val="B1"/>
      </w:pPr>
      <w:r w:rsidRPr="00301350">
        <w:t>-</w:t>
      </w:r>
      <w:r w:rsidRPr="00301350">
        <w:tab/>
        <w:t>The authentication information that enable the AI/ML AF (or any associated AI/ML applications servers) and the UE (or the AI/ML Application client on the UE) to verify the authenticity the AI/ML traffic exchanged.</w:t>
      </w:r>
    </w:p>
    <w:p w14:paraId="193C2992" w14:textId="01066407" w:rsidR="002A0ABF" w:rsidRPr="00301350" w:rsidRDefault="002A0ABF" w:rsidP="002A0ABF">
      <w:pPr>
        <w:pStyle w:val="NO"/>
        <w:rPr>
          <w:lang w:eastAsia="ko-KR"/>
        </w:rPr>
      </w:pPr>
      <w:r w:rsidRPr="00301350">
        <w:rPr>
          <w:lang w:eastAsia="ko-KR"/>
        </w:rPr>
        <w:t>NOTE 1:</w:t>
      </w:r>
      <w:r w:rsidRPr="00301350">
        <w:rPr>
          <w:lang w:eastAsia="ko-KR"/>
        </w:rPr>
        <w:tab/>
        <w:t>The authentication, authorization and user consent info is out of SA</w:t>
      </w:r>
      <w:r w:rsidR="00E537D6" w:rsidRPr="00301350">
        <w:rPr>
          <w:lang w:eastAsia="ko-KR"/>
        </w:rPr>
        <w:t> WG</w:t>
      </w:r>
      <w:r w:rsidRPr="00301350">
        <w:rPr>
          <w:lang w:eastAsia="ko-KR"/>
        </w:rPr>
        <w:t>2 scope.</w:t>
      </w:r>
    </w:p>
    <w:p w14:paraId="172E80A2" w14:textId="77777777" w:rsidR="00E537D6" w:rsidRPr="00301350" w:rsidRDefault="00E537D6" w:rsidP="002A0ABF">
      <w:r w:rsidRPr="00301350">
        <w:t>The AI/ML transport configuration information can be (pre)-configured by the AI/ML Application Service Provider on the AI/ML AF and/ or the AI/ML Application client on the UE.</w:t>
      </w:r>
    </w:p>
    <w:p w14:paraId="3D02E0CA" w14:textId="77777777" w:rsidR="00E537D6" w:rsidRPr="00301350" w:rsidRDefault="00E537D6" w:rsidP="002A0ABF">
      <w:r w:rsidRPr="00301350">
        <w:t>The UE may indicate the possibility and capability to receive the AI/ML transport configuration information as part of PCO during PDU Session establishment and/or PDU session modification procedures. This capability reflects that the UE (or application client on the UE) can translate the FQDN(s) of the AI/ML AF or any associated AI/ML applications server(s) to the IP addresses of the AI/ML AF or any associated AI/ML applications server(s). If so, the UE can receive part of AI/ML transport configuration information via the SMF.</w:t>
      </w:r>
    </w:p>
    <w:p w14:paraId="4AD00B2B" w14:textId="24BDF817" w:rsidR="002A0ABF" w:rsidRPr="00301350" w:rsidRDefault="002A0ABF" w:rsidP="002A0ABF">
      <w:pPr>
        <w:pStyle w:val="EditorsNote"/>
      </w:pPr>
      <w:r w:rsidRPr="00301350">
        <w:t>Editor</w:t>
      </w:r>
      <w:r w:rsidR="00E537D6" w:rsidRPr="00301350">
        <w:t>'</w:t>
      </w:r>
      <w:r w:rsidRPr="00301350">
        <w:t>s note:</w:t>
      </w:r>
      <w:r w:rsidRPr="00301350">
        <w:tab/>
        <w:t>Whether and what parameters from the AI/ML transport configuration information can be shared with the UE via 5GC is FFS.</w:t>
      </w:r>
    </w:p>
    <w:p w14:paraId="280EB0F0" w14:textId="15ECAA32" w:rsidR="00E537D6" w:rsidRPr="00301350" w:rsidRDefault="00E537D6" w:rsidP="00E537D6">
      <w:r w:rsidRPr="00301350">
        <w:t xml:space="preserve">The AI/ML Service Provider may use the AF requests to influence the traffic routing as defined by clause 4.3.6, </w:t>
      </w:r>
      <w:r w:rsidR="00301350" w:rsidRPr="00301350">
        <w:t>TS</w:t>
      </w:r>
      <w:r w:rsidR="00301350">
        <w:t> </w:t>
      </w:r>
      <w:r w:rsidR="00301350" w:rsidRPr="00301350">
        <w:t>23.502</w:t>
      </w:r>
      <w:r w:rsidR="00301350">
        <w:t> </w:t>
      </w:r>
      <w:r w:rsidR="00301350" w:rsidRPr="00301350">
        <w:t>[</w:t>
      </w:r>
      <w:r w:rsidRPr="00301350">
        <w:t>4], with enhancements described below, either directly (for AI/ML AF in trusted domain) or indirectly via NEF (AI/ML AF in untrusted domain) as part of PDU session establishment and/ or modification procedure to update AI/ML transport configuration information and/ or associated validity parameters.</w:t>
      </w:r>
    </w:p>
    <w:p w14:paraId="694136CD" w14:textId="77777777" w:rsidR="00E537D6" w:rsidRPr="00301350" w:rsidRDefault="00E537D6" w:rsidP="00E537D6">
      <w:r w:rsidRPr="00301350">
        <w:t>The AI/ML AF request includes as Traffic Description any combinations of DNN, S-NSSAI, Application Identifier, Application ID or traffic filtering information that addresses the AI/ML AF or any associated AI/ML applications server(s). If the request is via NEF, the AF request may use an AF service Identifier as Traffic Description and then NEF translates that to any combinations of DNN, S-NSSAI, Application Identifier, Application ID or traffic filtering information. The request may also include several other parameters in addition to AI/ML transport configuration information enabling the 5GC (e.g. PCF and SMF) to compile/ generate the transport policy and associated validity parameters. The AF request may include, for example:</w:t>
      </w:r>
    </w:p>
    <w:p w14:paraId="5975A181" w14:textId="3BE6FACE" w:rsidR="00E537D6" w:rsidRPr="00301350" w:rsidRDefault="00E537D6" w:rsidP="00E537D6">
      <w:pPr>
        <w:pStyle w:val="B1"/>
      </w:pPr>
      <w:r w:rsidRPr="00301350">
        <w:t>-</w:t>
      </w:r>
      <w:r w:rsidRPr="00301350">
        <w:tab/>
        <w:t>Potential location information of AI/ML applications that could be in form of DNAI(s) (e.g. for AI/ML AF in trusted domain).</w:t>
      </w:r>
    </w:p>
    <w:p w14:paraId="1690E8B7" w14:textId="0EDD7BED" w:rsidR="00E537D6" w:rsidRPr="00301350" w:rsidRDefault="00E537D6" w:rsidP="00E537D6">
      <w:pPr>
        <w:pStyle w:val="B1"/>
      </w:pPr>
      <w:r w:rsidRPr="00301350">
        <w:t>-</w:t>
      </w:r>
      <w:r w:rsidRPr="00301350">
        <w:tab/>
        <w:t>Target UE Identifier(s) if transport configuration information is applicable to an individual UE (e.g. for AI/ML operation splitting or AI/ML model distribution), group of UEs (e.g. for AL/ML model distribution or federated learning) or any UE (to support any types of AI/ML operation).</w:t>
      </w:r>
    </w:p>
    <w:p w14:paraId="4AD90F94" w14:textId="3F9B23C0" w:rsidR="00E537D6" w:rsidRPr="00301350" w:rsidRDefault="00E537D6" w:rsidP="00E537D6">
      <w:pPr>
        <w:pStyle w:val="NO"/>
      </w:pPr>
      <w:r w:rsidRPr="00301350">
        <w:lastRenderedPageBreak/>
        <w:t>NOTE 2:</w:t>
      </w:r>
      <w:r w:rsidRPr="00301350">
        <w:tab/>
        <w:t>For AI/ML AF in trusted domain, this can be as SUPI(s), internal UE identifier(s) or internal group ID(s). For AI/ML AF in untrusted domain, this can be as GPSI(s), external UE identifier(s) or external group ID(s) to be translated to SUPI(s), internal UE identifier(s) or internal group ID(s) by the NEF.</w:t>
      </w:r>
    </w:p>
    <w:p w14:paraId="77FAF63F" w14:textId="4A5C5D57" w:rsidR="00E537D6" w:rsidRPr="00301350" w:rsidRDefault="00E537D6" w:rsidP="00E537D6">
      <w:pPr>
        <w:pStyle w:val="B1"/>
      </w:pPr>
      <w:r w:rsidRPr="00301350">
        <w:t>-</w:t>
      </w:r>
      <w:r w:rsidRPr="00301350">
        <w:tab/>
        <w:t>Spatial validity information if there is any geographic boundaries for transport configuration information.</w:t>
      </w:r>
    </w:p>
    <w:p w14:paraId="48EC220A" w14:textId="2F80A895" w:rsidR="00E537D6" w:rsidRPr="00301350" w:rsidRDefault="00E537D6" w:rsidP="00E537D6">
      <w:pPr>
        <w:pStyle w:val="NO"/>
      </w:pPr>
      <w:r w:rsidRPr="00301350">
        <w:t>NOTE 3:</w:t>
      </w:r>
      <w:r w:rsidRPr="00301350">
        <w:tab/>
        <w:t>For AI/ML AF in trusted domain, this can be TAI. For AI/ML AF in untrusted domain, this can be as geographic zones to be translated to TAI by the NEF.</w:t>
      </w:r>
    </w:p>
    <w:p w14:paraId="08800D11" w14:textId="48A624D0" w:rsidR="00E537D6" w:rsidRPr="00301350" w:rsidRDefault="00E537D6" w:rsidP="00E537D6">
      <w:pPr>
        <w:pStyle w:val="B1"/>
      </w:pPr>
      <w:r w:rsidRPr="00301350">
        <w:t>-</w:t>
      </w:r>
      <w:r w:rsidRPr="00301350">
        <w:tab/>
        <w:t>Time validity information if there is any expiry time for transport configuration information.</w:t>
      </w:r>
    </w:p>
    <w:p w14:paraId="1B77D87D" w14:textId="55B4234B" w:rsidR="00E537D6" w:rsidRPr="00301350" w:rsidRDefault="00E537D6" w:rsidP="00E537D6">
      <w:pPr>
        <w:pStyle w:val="B1"/>
      </w:pPr>
      <w:r w:rsidRPr="00301350">
        <w:t>-</w:t>
      </w:r>
      <w:r w:rsidRPr="00301350">
        <w:tab/>
        <w:t>User Plane Latency Requirements if the AI/ML traffic type(s) are associated with certain latency requirements to support AI/ML operation.</w:t>
      </w:r>
    </w:p>
    <w:p w14:paraId="67467FCA" w14:textId="53CAB7EF" w:rsidR="00E537D6" w:rsidRPr="00301350" w:rsidRDefault="00E537D6" w:rsidP="00E537D6">
      <w:pPr>
        <w:pStyle w:val="B1"/>
      </w:pPr>
      <w:r w:rsidRPr="00301350">
        <w:t>-</w:t>
      </w:r>
      <w:r w:rsidRPr="00301350">
        <w:tab/>
        <w:t>Any other Service or Quality of Experience Requirements if the AI/ML operation is associated with certain service requirement or quality of experience requirement.</w:t>
      </w:r>
    </w:p>
    <w:p w14:paraId="4633B6D3" w14:textId="77777777" w:rsidR="00E537D6" w:rsidRPr="00301350" w:rsidRDefault="00E537D6" w:rsidP="00E537D6">
      <w:pPr>
        <w:pStyle w:val="EditorsNote"/>
      </w:pPr>
      <w:r w:rsidRPr="00301350">
        <w:t>Editor's note:</w:t>
      </w:r>
      <w:r w:rsidRPr="00301350">
        <w:tab/>
        <w:t>Inclusion of Service or Quality of Experience Requirements as part of AF request is FFS.</w:t>
      </w:r>
    </w:p>
    <w:p w14:paraId="088D9446" w14:textId="77777777" w:rsidR="00E537D6" w:rsidRPr="00301350" w:rsidRDefault="00E537D6" w:rsidP="00E537D6">
      <w:pPr>
        <w:pStyle w:val="B1"/>
      </w:pPr>
      <w:r w:rsidRPr="00301350">
        <w:t>-</w:t>
      </w:r>
      <w:r w:rsidRPr="00301350">
        <w:tab/>
        <w:t>Indication(s) associated with certain AI/ML traffic type(s).</w:t>
      </w:r>
    </w:p>
    <w:p w14:paraId="50D7AA30" w14:textId="77777777" w:rsidR="002A0ABF" w:rsidRPr="00301350" w:rsidRDefault="002A0ABF" w:rsidP="002A0ABF">
      <w:pPr>
        <w:pStyle w:val="Heading3"/>
      </w:pPr>
      <w:bookmarkStart w:id="369" w:name="_Toc100833088"/>
      <w:bookmarkStart w:id="370" w:name="_Toc101357207"/>
      <w:r w:rsidRPr="00301350">
        <w:rPr>
          <w:lang w:eastAsia="zh-CN"/>
        </w:rPr>
        <w:t>6.13.2</w:t>
      </w:r>
      <w:r w:rsidRPr="00301350">
        <w:rPr>
          <w:lang w:eastAsia="zh-CN"/>
        </w:rPr>
        <w:tab/>
      </w:r>
      <w:r w:rsidRPr="00301350">
        <w:t>Procedures</w:t>
      </w:r>
      <w:bookmarkEnd w:id="369"/>
      <w:bookmarkEnd w:id="370"/>
    </w:p>
    <w:p w14:paraId="7CA8C0E9" w14:textId="77777777" w:rsidR="002A0ABF" w:rsidRPr="00301350" w:rsidRDefault="002A0ABF" w:rsidP="00E537D6">
      <w:pPr>
        <w:pStyle w:val="TH"/>
      </w:pPr>
      <w:r w:rsidRPr="00301350">
        <w:object w:dxaOrig="10140" w:dyaOrig="5820" w14:anchorId="29222346">
          <v:shape id="_x0000_i1070" type="#_x0000_t75" style="width:482.25pt;height:278.5pt" o:ole="">
            <v:imagedata r:id="rId48" o:title=""/>
          </v:shape>
          <o:OLEObject Type="Embed" ProgID="Visio.Drawing.15" ShapeID="_x0000_i1070" DrawAspect="Content" ObjectID="_1711970542" r:id="rId49"/>
        </w:object>
      </w:r>
    </w:p>
    <w:p w14:paraId="70FDA3CD" w14:textId="22AE0396" w:rsidR="002A0ABF" w:rsidRPr="00301350" w:rsidRDefault="002A0ABF" w:rsidP="002A0ABF">
      <w:pPr>
        <w:pStyle w:val="TF"/>
        <w:rPr>
          <w:rFonts w:cs="Arial"/>
          <w:lang w:eastAsia="zh-CN"/>
        </w:rPr>
      </w:pPr>
      <w:r w:rsidRPr="00301350">
        <w:rPr>
          <w:rFonts w:cs="Arial"/>
        </w:rPr>
        <w:t xml:space="preserve">Figure </w:t>
      </w:r>
      <w:r w:rsidRPr="00301350">
        <w:rPr>
          <w:rFonts w:cs="Arial"/>
          <w:lang w:eastAsia="zh-CN"/>
        </w:rPr>
        <w:t>6</w:t>
      </w:r>
      <w:r w:rsidRPr="00301350">
        <w:rPr>
          <w:rFonts w:cs="Arial"/>
        </w:rPr>
        <w:t>.</w:t>
      </w:r>
      <w:r w:rsidRPr="00301350">
        <w:rPr>
          <w:rFonts w:cs="Arial"/>
          <w:lang w:eastAsia="zh-CN"/>
        </w:rPr>
        <w:t>13.2</w:t>
      </w:r>
      <w:r w:rsidRPr="00301350">
        <w:rPr>
          <w:rFonts w:cs="Arial"/>
        </w:rPr>
        <w:t>-1: AI/ML AF influence over Traffic routing/ reconfiguration for AI/ML Traffic</w:t>
      </w:r>
    </w:p>
    <w:p w14:paraId="4D81E4BC" w14:textId="2536AA8E" w:rsidR="002A0ABF" w:rsidRPr="00301350" w:rsidRDefault="002A0ABF" w:rsidP="002A0ABF">
      <w:r w:rsidRPr="00301350">
        <w:t>In this procedure, it is assumed that UE has indicated the possibility and capability to receive part of the AI/ML transport configuration information as part of PCO during PDU Session establishment and/or PDU session modification procedures.</w:t>
      </w:r>
    </w:p>
    <w:p w14:paraId="50E34E15" w14:textId="77777777" w:rsidR="00E537D6" w:rsidRPr="00301350" w:rsidRDefault="00E537D6" w:rsidP="00E537D6">
      <w:pPr>
        <w:pStyle w:val="B1"/>
      </w:pPr>
      <w:r w:rsidRPr="00301350">
        <w:t>1-2.</w:t>
      </w:r>
      <w:r w:rsidRPr="00301350">
        <w:tab/>
        <w:t>The AI/ML AF (or NEF) may create, update (or delete from) the UDR the AI/ML transport configuration information and other related parameters (e.g. via UDM services).</w:t>
      </w:r>
    </w:p>
    <w:p w14:paraId="505EB212" w14:textId="77777777" w:rsidR="00E537D6" w:rsidRPr="00301350" w:rsidRDefault="00E537D6" w:rsidP="00E537D6">
      <w:pPr>
        <w:pStyle w:val="B1"/>
      </w:pPr>
      <w:r w:rsidRPr="00301350">
        <w:t>3.</w:t>
      </w:r>
      <w:r w:rsidRPr="00301350">
        <w:tab/>
        <w:t>The UDR may store and update the AI/ML transport configuration information and other related parameters (or remove the old parameters if any).</w:t>
      </w:r>
    </w:p>
    <w:p w14:paraId="30FC68D5" w14:textId="77777777" w:rsidR="00E537D6" w:rsidRPr="00301350" w:rsidRDefault="00E537D6" w:rsidP="00E537D6">
      <w:pPr>
        <w:pStyle w:val="B1"/>
      </w:pPr>
      <w:r w:rsidRPr="00301350">
        <w:t>4.</w:t>
      </w:r>
      <w:r w:rsidRPr="00301350">
        <w:tab/>
        <w:t>The UDR may notify the PCF. This is based on an earlier subscription of the PCF to modifications of AF requests. Any combinations of DNN, S-NSSAI, AI/ML Application Identifier, SUPI, Internal Group Identifier can be used as the data key to address the PCF.</w:t>
      </w:r>
    </w:p>
    <w:p w14:paraId="056CFBF4" w14:textId="77777777" w:rsidR="00E537D6" w:rsidRPr="00301350" w:rsidRDefault="00E537D6" w:rsidP="00E537D6">
      <w:pPr>
        <w:pStyle w:val="B1"/>
      </w:pPr>
      <w:r w:rsidRPr="00301350">
        <w:lastRenderedPageBreak/>
        <w:t>5.</w:t>
      </w:r>
      <w:r w:rsidRPr="00301350">
        <w:tab/>
        <w:t>The PCF determines if the AI/ML PDU session(s) or transport policy are impacted and may update SM polices and may notify the SMF based on SM Policy Control Update.</w:t>
      </w:r>
    </w:p>
    <w:p w14:paraId="25730085" w14:textId="77777777" w:rsidR="00E537D6" w:rsidRPr="00301350" w:rsidRDefault="00E537D6" w:rsidP="00E537D6">
      <w:pPr>
        <w:pStyle w:val="B1"/>
      </w:pPr>
      <w:r w:rsidRPr="00301350">
        <w:t>6.</w:t>
      </w:r>
      <w:r w:rsidRPr="00301350">
        <w:tab/>
        <w:t>The SMF may take appropriate actions to reconfigure the User plane of the PDU Session(s) transporting the AI/ML traffic(s). An example action includes but not limited to:</w:t>
      </w:r>
    </w:p>
    <w:p w14:paraId="1E394345" w14:textId="75E03FB5" w:rsidR="00E537D6" w:rsidRPr="00301350" w:rsidRDefault="00E537D6" w:rsidP="00E537D6">
      <w:pPr>
        <w:pStyle w:val="B2"/>
      </w:pPr>
      <w:r w:rsidRPr="00301350">
        <w:t>-</w:t>
      </w:r>
      <w:r w:rsidRPr="00301350">
        <w:tab/>
        <w:t>Allocate a new Prefix to the UE;</w:t>
      </w:r>
    </w:p>
    <w:p w14:paraId="4FDEA97A" w14:textId="2C4068F0" w:rsidR="00E537D6" w:rsidRPr="00301350" w:rsidRDefault="00E537D6" w:rsidP="00E537D6">
      <w:pPr>
        <w:pStyle w:val="B2"/>
      </w:pPr>
      <w:r w:rsidRPr="00301350">
        <w:t>-</w:t>
      </w:r>
      <w:r w:rsidRPr="00301350">
        <w:tab/>
        <w:t>Updating the UPF (in a target DNAI) with new traffic steering rules;</w:t>
      </w:r>
    </w:p>
    <w:p w14:paraId="1F54014C" w14:textId="77777777" w:rsidR="00E537D6" w:rsidRPr="00301350" w:rsidRDefault="00E537D6" w:rsidP="00E537D6">
      <w:pPr>
        <w:pStyle w:val="B2"/>
      </w:pPr>
      <w:r w:rsidRPr="00301350">
        <w:t>-</w:t>
      </w:r>
      <w:r w:rsidRPr="00301350">
        <w:tab/>
        <w:t>Determining whether to relocate the UPF (e.g. in coordination with AI/ML Application server) considering requirements provided by the AI/ML AF, e.g. on location information, target UE IDs, spatial validity, time validity, UP latency or service requirements or other indication associated with the AI/ML operation.</w:t>
      </w:r>
    </w:p>
    <w:p w14:paraId="4FA79446" w14:textId="77777777" w:rsidR="00E537D6" w:rsidRPr="00301350" w:rsidRDefault="00E537D6" w:rsidP="00E537D6">
      <w:pPr>
        <w:pStyle w:val="B1"/>
      </w:pPr>
      <w:r w:rsidRPr="00301350">
        <w:t>7.</w:t>
      </w:r>
      <w:r w:rsidRPr="00301350">
        <w:tab/>
        <w:t>The SMF may send the target DNAI to the AMF for triggering SMF/I-SMF (re)selection and then inform the target DNAI information for the current PDU session or for the next PDU session to AMF via Nsmf_PDUSession_SMContextStatusNotify service operation.</w:t>
      </w:r>
    </w:p>
    <w:p w14:paraId="16FCE722" w14:textId="77777777" w:rsidR="00E537D6" w:rsidRPr="00301350" w:rsidRDefault="00E537D6" w:rsidP="00E537D6">
      <w:pPr>
        <w:pStyle w:val="B1"/>
      </w:pPr>
      <w:r w:rsidRPr="00301350">
        <w:t>8.</w:t>
      </w:r>
      <w:r w:rsidRPr="00301350">
        <w:tab/>
        <w:t>SMF may also update the UE on part of the AI/ML transport configuration information together with other Session Management (SM) subscription information. An example action includes:</w:t>
      </w:r>
    </w:p>
    <w:p w14:paraId="65F5A228" w14:textId="00996734" w:rsidR="00E537D6" w:rsidRPr="00301350" w:rsidRDefault="00E537D6" w:rsidP="00E537D6">
      <w:pPr>
        <w:pStyle w:val="B2"/>
      </w:pPr>
      <w:r w:rsidRPr="00301350">
        <w:t>-</w:t>
      </w:r>
      <w:r w:rsidRPr="00301350">
        <w:tab/>
        <w:t>Updating AI/ML AF address;</w:t>
      </w:r>
    </w:p>
    <w:p w14:paraId="06CF1AC2" w14:textId="3E215322" w:rsidR="00E537D6" w:rsidRPr="00301350" w:rsidRDefault="00E537D6" w:rsidP="00E537D6">
      <w:pPr>
        <w:pStyle w:val="B2"/>
      </w:pPr>
      <w:r w:rsidRPr="00301350">
        <w:t>-</w:t>
      </w:r>
      <w:r w:rsidRPr="00301350">
        <w:tab/>
        <w:t>Updating AI/ML DNS server address;</w:t>
      </w:r>
    </w:p>
    <w:p w14:paraId="5132BFC5" w14:textId="6E49858B" w:rsidR="00E537D6" w:rsidRPr="00301350" w:rsidRDefault="00E537D6" w:rsidP="00E537D6">
      <w:pPr>
        <w:pStyle w:val="B2"/>
      </w:pPr>
      <w:r w:rsidRPr="00301350">
        <w:t>-</w:t>
      </w:r>
      <w:r w:rsidRPr="00301350">
        <w:tab/>
        <w:t>Updating AI/ML traffic type(s);</w:t>
      </w:r>
    </w:p>
    <w:p w14:paraId="7CA0FF83" w14:textId="77777777" w:rsidR="00E537D6" w:rsidRPr="00301350" w:rsidRDefault="00E537D6" w:rsidP="00E537D6">
      <w:pPr>
        <w:pStyle w:val="B2"/>
      </w:pPr>
      <w:r w:rsidRPr="00301350">
        <w:t>-</w:t>
      </w:r>
      <w:r w:rsidRPr="00301350">
        <w:tab/>
        <w:t>Updating AI/ML authentication information.</w:t>
      </w:r>
    </w:p>
    <w:p w14:paraId="739F1101" w14:textId="31C9E292" w:rsidR="002A0ABF" w:rsidRPr="00301350" w:rsidRDefault="002A0ABF" w:rsidP="002A0ABF">
      <w:pPr>
        <w:pStyle w:val="EditorsNote"/>
      </w:pPr>
      <w:r w:rsidRPr="00301350">
        <w:t>Editor</w:t>
      </w:r>
      <w:r w:rsidR="00E537D6" w:rsidRPr="00301350">
        <w:t>'</w:t>
      </w:r>
      <w:r w:rsidRPr="00301350">
        <w:t>s note:</w:t>
      </w:r>
      <w:r w:rsidRPr="00301350">
        <w:tab/>
        <w:t>Whether and what parameters from the AI/ML transport configuration information can be shared with the UE via 5GC is FFS.</w:t>
      </w:r>
    </w:p>
    <w:p w14:paraId="544A6438" w14:textId="7CEE5B1B" w:rsidR="00E537D6" w:rsidRPr="00301350" w:rsidRDefault="00E537D6" w:rsidP="00E537D6">
      <w:pPr>
        <w:pStyle w:val="NO"/>
      </w:pPr>
      <w:r w:rsidRPr="00301350">
        <w:t>NOTE 1:</w:t>
      </w:r>
      <w:r w:rsidR="00301350">
        <w:tab/>
      </w:r>
      <w:r w:rsidRPr="00301350">
        <w:t>The UE or the AI/ML application client on the UE can correctly translate the FQDN(s) of the AI/ML AF or any associated AI/ML applications server(s) to the IP addresses of the AI/ML AF or any associated AI/ML applications server(s). This is done by accessing a local, private or global DNS server. As outlined above, the DNS server address or related configurations for the UE can also be optionally shared as part of transport configuration information if needed (e.g. for a private DNS).</w:t>
      </w:r>
    </w:p>
    <w:p w14:paraId="6F698895" w14:textId="1E754ABD" w:rsidR="00E537D6" w:rsidRPr="00301350" w:rsidRDefault="00E537D6" w:rsidP="00E537D6">
      <w:pPr>
        <w:pStyle w:val="NO"/>
      </w:pPr>
      <w:r w:rsidRPr="00301350">
        <w:t>NOTE 2:</w:t>
      </w:r>
      <w:r w:rsidRPr="00301350">
        <w:tab/>
        <w:t>The AI/ML AF (or NEF) finds the PDU session(s) serving the SUPI, DNN, S-NSSAI from UDM and the allocated IPv4 address or IPv6 prefix or both from the SMF. The AI/ML AF (or NEF) stores the UE IP address or any other external UE IDs during the PDU session establishment to the UE (or AI/ML application client on the UE). The AI/ML AF (or NEF) may correlate and store a mapping of the UE IP address (or any other external UE ID) and the SUPI retrieved (e.g. via UDM/SMF), using the IPv4 address or IPv6 prefix allocated by the SMF.</w:t>
      </w:r>
    </w:p>
    <w:p w14:paraId="590C0FAD" w14:textId="77777777" w:rsidR="002A0ABF" w:rsidRPr="00301350" w:rsidRDefault="002A0ABF" w:rsidP="002A0ABF">
      <w:pPr>
        <w:pStyle w:val="Heading3"/>
        <w:rPr>
          <w:lang w:eastAsia="zh-CN"/>
        </w:rPr>
      </w:pPr>
      <w:bookmarkStart w:id="371" w:name="_Toc100833089"/>
      <w:bookmarkStart w:id="372" w:name="_Toc101357208"/>
      <w:r w:rsidRPr="00301350">
        <w:rPr>
          <w:lang w:eastAsia="zh-CN"/>
        </w:rPr>
        <w:t>6.13.3</w:t>
      </w:r>
      <w:r w:rsidRPr="00301350">
        <w:rPr>
          <w:lang w:eastAsia="zh-CN"/>
        </w:rPr>
        <w:tab/>
      </w:r>
      <w:r w:rsidRPr="00301350">
        <w:t xml:space="preserve">Impacts on </w:t>
      </w:r>
      <w:r w:rsidRPr="00301350">
        <w:rPr>
          <w:lang w:eastAsia="zh-CN"/>
        </w:rPr>
        <w:t>services, entities and interfaces</w:t>
      </w:r>
      <w:bookmarkEnd w:id="371"/>
      <w:bookmarkEnd w:id="372"/>
    </w:p>
    <w:p w14:paraId="32DA0E33" w14:textId="77777777" w:rsidR="00E537D6" w:rsidRPr="00301350" w:rsidRDefault="00E537D6" w:rsidP="00E537D6">
      <w:bookmarkStart w:id="373" w:name="_Toc100833090"/>
      <w:r w:rsidRPr="00301350">
        <w:t>AI/ML AF</w:t>
      </w:r>
    </w:p>
    <w:p w14:paraId="560B3FFE" w14:textId="77777777" w:rsidR="00E537D6" w:rsidRPr="00301350" w:rsidRDefault="00E537D6" w:rsidP="00E537D6">
      <w:pPr>
        <w:pStyle w:val="B1"/>
      </w:pPr>
      <w:r w:rsidRPr="00301350">
        <w:t>-</w:t>
      </w:r>
      <w:r w:rsidRPr="00301350">
        <w:tab/>
        <w:t>To create AI/ML transport configuration information.</w:t>
      </w:r>
    </w:p>
    <w:p w14:paraId="6CF3718B" w14:textId="77777777" w:rsidR="00E537D6" w:rsidRPr="00301350" w:rsidRDefault="00E537D6" w:rsidP="00E537D6">
      <w:r w:rsidRPr="00301350">
        <w:t>UDR</w:t>
      </w:r>
    </w:p>
    <w:p w14:paraId="0EF9331B" w14:textId="77777777" w:rsidR="00E537D6" w:rsidRPr="00301350" w:rsidRDefault="00E537D6" w:rsidP="00E537D6">
      <w:pPr>
        <w:pStyle w:val="B1"/>
      </w:pPr>
      <w:r w:rsidRPr="00301350">
        <w:t>-</w:t>
      </w:r>
      <w:r w:rsidRPr="00301350">
        <w:tab/>
        <w:t>To maintain AI/ML Application Data incl. AI/ML transport configuration information.</w:t>
      </w:r>
    </w:p>
    <w:p w14:paraId="3915EAD1" w14:textId="77777777" w:rsidR="00E537D6" w:rsidRPr="00301350" w:rsidRDefault="00E537D6" w:rsidP="00E537D6">
      <w:r w:rsidRPr="00301350">
        <w:t>PCF</w:t>
      </w:r>
    </w:p>
    <w:p w14:paraId="1E3B2DA1" w14:textId="77777777" w:rsidR="00E537D6" w:rsidRPr="00301350" w:rsidRDefault="00E537D6" w:rsidP="00E537D6">
      <w:pPr>
        <w:pStyle w:val="B1"/>
      </w:pPr>
      <w:r w:rsidRPr="00301350">
        <w:t>-</w:t>
      </w:r>
      <w:r w:rsidRPr="00301350">
        <w:tab/>
        <w:t>To interpret AI/ML request to generate the AI/ML transport policy.</w:t>
      </w:r>
    </w:p>
    <w:p w14:paraId="6F2C2A8C" w14:textId="77777777" w:rsidR="00E537D6" w:rsidRPr="00301350" w:rsidRDefault="00E537D6" w:rsidP="00E537D6">
      <w:r w:rsidRPr="00301350">
        <w:t>SMF</w:t>
      </w:r>
    </w:p>
    <w:p w14:paraId="2434BBA6" w14:textId="77777777" w:rsidR="00E537D6" w:rsidRPr="00301350" w:rsidRDefault="00E537D6" w:rsidP="00E537D6">
      <w:pPr>
        <w:pStyle w:val="B1"/>
      </w:pPr>
      <w:r w:rsidRPr="00301350">
        <w:t>-</w:t>
      </w:r>
      <w:r w:rsidRPr="00301350">
        <w:tab/>
        <w:t>To reconfigure Traffic routing rules on UPF based on AI/ML transport policy from the PCF.</w:t>
      </w:r>
    </w:p>
    <w:p w14:paraId="719984F5" w14:textId="77777777" w:rsidR="00E537D6" w:rsidRPr="00301350" w:rsidRDefault="00E537D6" w:rsidP="00E537D6">
      <w:pPr>
        <w:pStyle w:val="B1"/>
      </w:pPr>
      <w:r w:rsidRPr="00301350">
        <w:t>-</w:t>
      </w:r>
      <w:r w:rsidRPr="00301350">
        <w:tab/>
        <w:t>To update UE on (part of) transport configuration information in addition to other SM subscription information.</w:t>
      </w:r>
    </w:p>
    <w:p w14:paraId="5D908CEF" w14:textId="1AEC3EAB" w:rsidR="00E537D6" w:rsidRPr="00301350" w:rsidRDefault="00E537D6" w:rsidP="00E537D6">
      <w:r w:rsidRPr="00301350">
        <w:t>UE (or AI/ML Application Client on the UE)</w:t>
      </w:r>
    </w:p>
    <w:p w14:paraId="588569AA" w14:textId="77777777" w:rsidR="00E537D6" w:rsidRPr="00301350" w:rsidRDefault="00E537D6" w:rsidP="00E537D6">
      <w:pPr>
        <w:pStyle w:val="B1"/>
      </w:pPr>
      <w:r w:rsidRPr="00301350">
        <w:lastRenderedPageBreak/>
        <w:t>-</w:t>
      </w:r>
      <w:r w:rsidRPr="00301350">
        <w:tab/>
        <w:t>To indicate capability to receive part of AIML transport configuration Information via PCO.</w:t>
      </w:r>
    </w:p>
    <w:p w14:paraId="7DE2E00B" w14:textId="77777777" w:rsidR="00E537D6" w:rsidRPr="00301350" w:rsidRDefault="00E537D6" w:rsidP="00E537D6">
      <w:pPr>
        <w:pStyle w:val="B1"/>
      </w:pPr>
      <w:r w:rsidRPr="00301350">
        <w:t>-</w:t>
      </w:r>
      <w:r w:rsidRPr="00301350">
        <w:tab/>
        <w:t>To interpret AI/ML transport configuration information.</w:t>
      </w:r>
    </w:p>
    <w:p w14:paraId="55C8FD63" w14:textId="6E0A3C9C" w:rsidR="00E537D6" w:rsidRPr="00301350" w:rsidRDefault="00E537D6" w:rsidP="00E537D6">
      <w:pPr>
        <w:pStyle w:val="B1"/>
      </w:pPr>
      <w:r w:rsidRPr="00301350">
        <w:t>-</w:t>
      </w:r>
      <w:r w:rsidRPr="00301350">
        <w:tab/>
        <w:t>To interact with the AI/ML Application layer on the UE if any part of AIML transport configuration (received via SMF) to be shared.</w:t>
      </w:r>
    </w:p>
    <w:p w14:paraId="058E2D09" w14:textId="0070BFAD" w:rsidR="002A0ABF" w:rsidRPr="00301350" w:rsidRDefault="002A0ABF" w:rsidP="002A0ABF">
      <w:pPr>
        <w:pStyle w:val="Heading2"/>
      </w:pPr>
      <w:bookmarkStart w:id="374" w:name="_Toc101357209"/>
      <w:r w:rsidRPr="00301350">
        <w:t>6.14</w:t>
      </w:r>
      <w:r w:rsidRPr="00301350">
        <w:tab/>
        <w:t>Solution #14: Flock QoS based Federated Learning Operation</w:t>
      </w:r>
      <w:bookmarkEnd w:id="373"/>
      <w:bookmarkEnd w:id="374"/>
    </w:p>
    <w:p w14:paraId="3A6275EE" w14:textId="77777777" w:rsidR="002A0ABF" w:rsidRPr="00301350" w:rsidRDefault="002A0ABF" w:rsidP="002A0ABF">
      <w:pPr>
        <w:pStyle w:val="Heading3"/>
      </w:pPr>
      <w:bookmarkStart w:id="375" w:name="_Toc100833091"/>
      <w:bookmarkStart w:id="376" w:name="_Toc101357210"/>
      <w:r w:rsidRPr="00301350">
        <w:t>6.14.1</w:t>
      </w:r>
      <w:r w:rsidRPr="00301350">
        <w:tab/>
        <w:t>Description</w:t>
      </w:r>
      <w:bookmarkEnd w:id="375"/>
      <w:bookmarkEnd w:id="376"/>
    </w:p>
    <w:p w14:paraId="3DB3E9A6" w14:textId="7F8D3FBE" w:rsidR="00E537D6" w:rsidRPr="00301350" w:rsidRDefault="00E537D6" w:rsidP="00E537D6">
      <w:bookmarkStart w:id="377" w:name="_Toc500949101"/>
      <w:bookmarkStart w:id="378" w:name="_Toc22214910"/>
      <w:r w:rsidRPr="00301350">
        <w:t xml:space="preserve">Based on the KI#6 and KI#7 objectives, this solution proposed that the federated learning use case that a server and multiple UEs belonging to a UE group train an AI model together. Federated learning requires a repeated message exchange between the server and each UE in the UE group. A delayed response of a UE will delay the whole process. (See </w:t>
      </w:r>
      <w:r w:rsidR="00301350" w:rsidRPr="00301350">
        <w:t>TR</w:t>
      </w:r>
      <w:r w:rsidR="00301350">
        <w:t> </w:t>
      </w:r>
      <w:r w:rsidR="00301350" w:rsidRPr="00301350">
        <w:t>22.874</w:t>
      </w:r>
      <w:r w:rsidR="00301350">
        <w:t> </w:t>
      </w:r>
      <w:r w:rsidR="00301350" w:rsidRPr="00301350">
        <w:t>[</w:t>
      </w:r>
      <w:r w:rsidRPr="00301350">
        <w:t>8], [P.R.7.4-002] and related description). Therefore, the mobile network should avoid the delay of the federated learning process that would be caused by an inappropriate communication resource allocation. The mobile network, at least, should guarantee the minimum required QoS for each UE in the UE group.</w:t>
      </w:r>
    </w:p>
    <w:p w14:paraId="31D4CE6D" w14:textId="77777777" w:rsidR="00E537D6" w:rsidRPr="00301350" w:rsidRDefault="00E537D6" w:rsidP="00E537D6">
      <w:r w:rsidRPr="00301350">
        <w:t>Flock is defined as when the performance of a team is limited by the weakest member of the team, the team is called as "flock". A UE group involved in a federated learning is an example of flock. Therefore, Flock QoS means a QoS parameter that the system guarantees at minimum for UEs in the UE group.</w:t>
      </w:r>
    </w:p>
    <w:p w14:paraId="223A67CE" w14:textId="7AFED01D" w:rsidR="00E537D6" w:rsidRPr="00301350" w:rsidRDefault="00E537D6" w:rsidP="00E537D6">
      <w:r w:rsidRPr="00301350">
        <w:t xml:space="preserve">Clause 6.1.2.4 of </w:t>
      </w:r>
      <w:r w:rsidR="00301350" w:rsidRPr="00301350">
        <w:t>TS</w:t>
      </w:r>
      <w:r w:rsidR="00301350">
        <w:t> </w:t>
      </w:r>
      <w:r w:rsidR="00301350" w:rsidRPr="00301350">
        <w:t>23.503</w:t>
      </w:r>
      <w:r w:rsidR="00301350">
        <w:t> </w:t>
      </w:r>
      <w:r w:rsidR="00301350" w:rsidRPr="00301350">
        <w:t>[</w:t>
      </w:r>
      <w:r w:rsidRPr="00301350">
        <w:t>5] specified the BDT mechanism and it appears that this mechanism beneficial to treat traffic related to the federated learning. However, BDT cannot guarantee the minimum required QoS for each UE in a UE group. Therefore, this solution proposed to enhance PCF's BDT service, so that the system can guarantee the minimum required QoS for each UE in a UE group.</w:t>
      </w:r>
    </w:p>
    <w:p w14:paraId="78B1D034" w14:textId="77777777" w:rsidR="002A0ABF" w:rsidRPr="00301350" w:rsidRDefault="002A0ABF" w:rsidP="002A0ABF">
      <w:pPr>
        <w:pStyle w:val="Heading3"/>
      </w:pPr>
      <w:bookmarkStart w:id="379" w:name="_Toc23254043"/>
      <w:bookmarkStart w:id="380" w:name="_Toc93348636"/>
      <w:bookmarkStart w:id="381" w:name="_Toc100833092"/>
      <w:bookmarkStart w:id="382" w:name="_Toc101357211"/>
      <w:r w:rsidRPr="00301350">
        <w:t>6.14.2</w:t>
      </w:r>
      <w:r w:rsidRPr="00301350">
        <w:tab/>
        <w:t>Procedures</w:t>
      </w:r>
      <w:bookmarkEnd w:id="377"/>
      <w:bookmarkEnd w:id="378"/>
      <w:bookmarkEnd w:id="379"/>
      <w:bookmarkEnd w:id="380"/>
      <w:bookmarkEnd w:id="381"/>
      <w:bookmarkEnd w:id="382"/>
    </w:p>
    <w:p w14:paraId="588D5F96" w14:textId="5EB1C979" w:rsidR="002A0ABF" w:rsidRPr="00301350" w:rsidRDefault="00E537D6" w:rsidP="00E537D6">
      <w:pPr>
        <w:pStyle w:val="NO"/>
      </w:pPr>
      <w:r w:rsidRPr="00301350">
        <w:t>NOTE 1:</w:t>
      </w:r>
      <w:r w:rsidRPr="00301350">
        <w:tab/>
        <w:t xml:space="preserve">Following procedure explains the required additional inputs to the procedure described in clause 4.16.7.2 of </w:t>
      </w:r>
      <w:r w:rsidR="00301350" w:rsidRPr="00301350">
        <w:t>TS</w:t>
      </w:r>
      <w:r w:rsidR="00301350">
        <w:t> </w:t>
      </w:r>
      <w:r w:rsidR="00301350" w:rsidRPr="00301350">
        <w:t>23.502</w:t>
      </w:r>
      <w:r w:rsidR="00301350">
        <w:t> </w:t>
      </w:r>
      <w:r w:rsidR="00301350" w:rsidRPr="00301350">
        <w:t>[</w:t>
      </w:r>
      <w:r w:rsidRPr="00301350">
        <w:t>4].</w:t>
      </w:r>
    </w:p>
    <w:bookmarkStart w:id="383" w:name="_Toc510604409"/>
    <w:bookmarkStart w:id="384" w:name="_Toc22214911"/>
    <w:p w14:paraId="007D7C08" w14:textId="77777777" w:rsidR="002A0ABF" w:rsidRPr="00301350" w:rsidRDefault="002A0ABF" w:rsidP="00E537D6">
      <w:pPr>
        <w:pStyle w:val="TH"/>
      </w:pPr>
      <w:r w:rsidRPr="00301350">
        <w:object w:dxaOrig="7065" w:dyaOrig="3445" w14:anchorId="1DB008E0">
          <v:shape id="_x0000_i1071" type="#_x0000_t75" style="width:353.2pt;height:172.55pt" o:ole="">
            <v:imagedata r:id="rId50" o:title=""/>
          </v:shape>
          <o:OLEObject Type="Embed" ProgID="Visio.Drawing.15" ShapeID="_x0000_i1071" DrawAspect="Content" ObjectID="_1711970543" r:id="rId51"/>
        </w:object>
      </w:r>
    </w:p>
    <w:p w14:paraId="690BF920" w14:textId="31F7779E" w:rsidR="002A0ABF" w:rsidRPr="00301350" w:rsidRDefault="00E537D6" w:rsidP="00E537D6">
      <w:pPr>
        <w:pStyle w:val="TF"/>
        <w:rPr>
          <w:lang w:val="en-US"/>
        </w:rPr>
      </w:pPr>
      <w:r w:rsidRPr="00301350">
        <w:rPr>
          <w:lang w:val="en-US"/>
        </w:rPr>
        <w:t>Figure 6.14.2-1: Negotiation for future background data transfer in clause 4.16.7.2 of TS 23.502 [4]</w:t>
      </w:r>
    </w:p>
    <w:p w14:paraId="4C87F770" w14:textId="77777777" w:rsidR="00E537D6" w:rsidRPr="00301350" w:rsidRDefault="00E537D6" w:rsidP="00E537D6">
      <w:pPr>
        <w:pStyle w:val="B1"/>
        <w:rPr>
          <w:lang w:eastAsia="zh-CN"/>
        </w:rPr>
      </w:pPr>
      <w:bookmarkStart w:id="385" w:name="_Toc23254044"/>
      <w:bookmarkStart w:id="386" w:name="_Toc93348637"/>
      <w:bookmarkStart w:id="387" w:name="_Toc100833093"/>
      <w:r w:rsidRPr="00301350">
        <w:rPr>
          <w:lang w:eastAsia="zh-CN"/>
        </w:rPr>
        <w:t>1-2</w:t>
      </w:r>
      <w:r w:rsidRPr="00301350">
        <w:rPr>
          <w:lang w:eastAsia="zh-CN"/>
        </w:rPr>
        <w:tab/>
        <w:t>The AF invokes the Nnef_BDTPNegotiation_Create indicates a required Flock QoS for federated group. The NEF translates the group identifiers and invokes Npcf_BDTPolicyControl_Create indicates the Flock QoS requested by the AF.</w:t>
      </w:r>
    </w:p>
    <w:p w14:paraId="709550C5" w14:textId="1F0D599E" w:rsidR="00E537D6" w:rsidRPr="00301350" w:rsidRDefault="00E537D6" w:rsidP="00E537D6">
      <w:pPr>
        <w:pStyle w:val="NO"/>
        <w:rPr>
          <w:lang w:eastAsia="zh-CN"/>
        </w:rPr>
      </w:pPr>
      <w:r w:rsidRPr="00301350">
        <w:rPr>
          <w:lang w:eastAsia="zh-CN"/>
        </w:rPr>
        <w:t>NOTE 2:</w:t>
      </w:r>
      <w:r w:rsidRPr="00301350">
        <w:rPr>
          <w:lang w:eastAsia="zh-CN"/>
        </w:rPr>
        <w:tab/>
        <w:t>Flock QoS is determined by an AF based on AF's internal logic (policy). For example, the AF can determine the flock QoS based on the UEs and the network input data and the FL trigger conditions.</w:t>
      </w:r>
    </w:p>
    <w:p w14:paraId="1BA08D24" w14:textId="77777777" w:rsidR="00E537D6" w:rsidRPr="00301350" w:rsidRDefault="00E537D6" w:rsidP="00E537D6">
      <w:pPr>
        <w:pStyle w:val="EditorsNote"/>
      </w:pPr>
      <w:r w:rsidRPr="00301350">
        <w:t>Editor's note:</w:t>
      </w:r>
      <w:r w:rsidRPr="00301350">
        <w:tab/>
        <w:t>How to handle an existing PDU session is FFS.</w:t>
      </w:r>
    </w:p>
    <w:p w14:paraId="053AA91E" w14:textId="77777777" w:rsidR="00E537D6" w:rsidRPr="00301350" w:rsidRDefault="00E537D6" w:rsidP="00E537D6">
      <w:pPr>
        <w:pStyle w:val="EditorsNote"/>
      </w:pPr>
      <w:r w:rsidRPr="00301350">
        <w:t>Editor's note:</w:t>
      </w:r>
      <w:r w:rsidRPr="00301350">
        <w:tab/>
        <w:t>Whether the external group identifier and FL group are the same or not is FFS.</w:t>
      </w:r>
    </w:p>
    <w:p w14:paraId="7E12F59F" w14:textId="77777777" w:rsidR="00E537D6" w:rsidRPr="00301350" w:rsidRDefault="00E537D6" w:rsidP="00E537D6">
      <w:pPr>
        <w:pStyle w:val="EditorsNote"/>
      </w:pPr>
      <w:r w:rsidRPr="00301350">
        <w:lastRenderedPageBreak/>
        <w:t>Editor's note:</w:t>
      </w:r>
      <w:r w:rsidRPr="00301350">
        <w:tab/>
        <w:t>Information included in the Flock QoS is FFS.</w:t>
      </w:r>
    </w:p>
    <w:p w14:paraId="3557240F" w14:textId="4D45115E" w:rsidR="00E537D6" w:rsidRPr="00301350" w:rsidRDefault="00E537D6" w:rsidP="00E537D6">
      <w:pPr>
        <w:pStyle w:val="B1"/>
        <w:rPr>
          <w:lang w:eastAsia="zh-CN"/>
        </w:rPr>
      </w:pPr>
      <w:r w:rsidRPr="00301350">
        <w:rPr>
          <w:lang w:eastAsia="zh-CN"/>
        </w:rPr>
        <w:t>3.</w:t>
      </w:r>
      <w:r w:rsidRPr="00301350">
        <w:rPr>
          <w:lang w:eastAsia="zh-CN"/>
        </w:rPr>
        <w:tab/>
        <w:t xml:space="preserve">The PCF determines, based on information provided by the AF and other available information one or more Background Data Transfer policies (see step 3 of Figure 4.16.7.2-1 in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00301350">
        <w:rPr>
          <w:lang w:eastAsia="zh-CN"/>
        </w:rPr>
        <w:t>4</w:t>
      </w:r>
      <w:r w:rsidRPr="00301350">
        <w:rPr>
          <w:lang w:eastAsia="zh-CN"/>
        </w:rPr>
        <w:t xml:space="preserve">]). The PCF may interact with the NWDAF and request the Network Performance analytics information for the Desired time window, the Network Area Information and UE related analytics as defined in </w:t>
      </w:r>
      <w:r w:rsidR="00301350" w:rsidRPr="00301350">
        <w:rPr>
          <w:lang w:eastAsia="zh-CN"/>
        </w:rPr>
        <w:t>TS</w:t>
      </w:r>
      <w:r w:rsidR="00301350">
        <w:rPr>
          <w:lang w:eastAsia="zh-CN"/>
        </w:rPr>
        <w:t> </w:t>
      </w:r>
      <w:r w:rsidR="00301350" w:rsidRPr="00301350">
        <w:rPr>
          <w:lang w:eastAsia="zh-CN"/>
        </w:rPr>
        <w:t>23.288</w:t>
      </w:r>
      <w:r w:rsidR="00301350">
        <w:rPr>
          <w:lang w:eastAsia="zh-CN"/>
        </w:rPr>
        <w:t> </w:t>
      </w:r>
      <w:r w:rsidR="00301350" w:rsidRPr="00301350">
        <w:rPr>
          <w:lang w:eastAsia="zh-CN"/>
        </w:rPr>
        <w:t>[</w:t>
      </w:r>
      <w:r w:rsidRPr="00301350">
        <w:rPr>
          <w:lang w:eastAsia="zh-CN"/>
        </w:rPr>
        <w:t>6].</w:t>
      </w:r>
    </w:p>
    <w:p w14:paraId="3FC227A2" w14:textId="77777777" w:rsidR="00E537D6" w:rsidRPr="00301350" w:rsidRDefault="00E537D6" w:rsidP="00E537D6">
      <w:pPr>
        <w:pStyle w:val="EditorsNote"/>
      </w:pPr>
      <w:r w:rsidRPr="00301350">
        <w:t>Editor's note:</w:t>
      </w:r>
      <w:r w:rsidRPr="00301350">
        <w:tab/>
        <w:t>How PCF can determine required Flock QoS is FFS.</w:t>
      </w:r>
    </w:p>
    <w:p w14:paraId="17EFEDAA" w14:textId="77777777" w:rsidR="00E537D6" w:rsidRPr="00301350" w:rsidRDefault="00E537D6" w:rsidP="00E537D6">
      <w:pPr>
        <w:pStyle w:val="B1"/>
        <w:rPr>
          <w:lang w:eastAsia="zh-CN"/>
        </w:rPr>
      </w:pPr>
      <w:r w:rsidRPr="00301350">
        <w:rPr>
          <w:lang w:eastAsia="zh-CN"/>
        </w:rPr>
        <w:t>4-5</w:t>
      </w:r>
      <w:r w:rsidRPr="00301350">
        <w:rPr>
          <w:lang w:eastAsia="zh-CN"/>
        </w:rPr>
        <w:tab/>
        <w:t>PCF sends a response that includes a BDT policy and a reference ID to the BDT policy. If PCF determines that the network cannot allocate the required Flock QoS, then PCF sends a response that includes an alternative BDT policy(s) containing e.g. a Flock QoS and an alternative time information, and a reference ID to the BDT policy.</w:t>
      </w:r>
    </w:p>
    <w:p w14:paraId="195F5CA8" w14:textId="7D7C1898" w:rsidR="002A0ABF" w:rsidRPr="00301350" w:rsidRDefault="002A0ABF" w:rsidP="002A0ABF">
      <w:pPr>
        <w:pStyle w:val="Heading3"/>
      </w:pPr>
      <w:bookmarkStart w:id="388" w:name="_Toc101357212"/>
      <w:r w:rsidRPr="00301350">
        <w:rPr>
          <w:lang w:eastAsia="zh-CN"/>
        </w:rPr>
        <w:t>6.14.3</w:t>
      </w:r>
      <w:r w:rsidRPr="00301350">
        <w:rPr>
          <w:lang w:eastAsia="zh-CN"/>
        </w:rPr>
        <w:tab/>
      </w:r>
      <w:r w:rsidRPr="00301350">
        <w:t xml:space="preserve">Impacts on </w:t>
      </w:r>
      <w:r w:rsidRPr="00301350">
        <w:rPr>
          <w:rFonts w:hint="eastAsia"/>
          <w:lang w:eastAsia="zh-CN"/>
        </w:rPr>
        <w:t>E</w:t>
      </w:r>
      <w:r w:rsidRPr="00301350">
        <w:t xml:space="preserve">xisting </w:t>
      </w:r>
      <w:r w:rsidRPr="00301350">
        <w:rPr>
          <w:rFonts w:hint="eastAsia"/>
          <w:lang w:eastAsia="zh-CN"/>
        </w:rPr>
        <w:t>N</w:t>
      </w:r>
      <w:r w:rsidRPr="00301350">
        <w:t xml:space="preserve">odes and </w:t>
      </w:r>
      <w:r w:rsidRPr="00301350">
        <w:rPr>
          <w:rFonts w:hint="eastAsia"/>
          <w:lang w:eastAsia="zh-CN"/>
        </w:rPr>
        <w:t>F</w:t>
      </w:r>
      <w:r w:rsidRPr="00301350">
        <w:t>unctionality</w:t>
      </w:r>
      <w:bookmarkEnd w:id="383"/>
      <w:bookmarkEnd w:id="384"/>
      <w:bookmarkEnd w:id="385"/>
      <w:bookmarkEnd w:id="386"/>
      <w:bookmarkEnd w:id="387"/>
      <w:bookmarkEnd w:id="388"/>
    </w:p>
    <w:p w14:paraId="7A724CCE" w14:textId="77777777" w:rsidR="002A0ABF" w:rsidRPr="00301350" w:rsidRDefault="002A0ABF" w:rsidP="002A0ABF">
      <w:r w:rsidRPr="00301350">
        <w:t>PCF: needs to determine Flock QoS for federated group and PCF service needs to be enhanced to transfer of Flock QoS policy.</w:t>
      </w:r>
    </w:p>
    <w:p w14:paraId="0DF96862" w14:textId="09688474" w:rsidR="002A0ABF" w:rsidRPr="00301350" w:rsidRDefault="002A0ABF" w:rsidP="002A0ABF">
      <w:r w:rsidRPr="00301350">
        <w:t>AF: must determine and request the flock QoS for the federated group i.e</w:t>
      </w:r>
      <w:r w:rsidRPr="00301350">
        <w:t>.</w:t>
      </w:r>
      <w:r w:rsidRPr="00301350">
        <w:t xml:space="preserve"> minimum QoS requirement for a UE in a group, and the corresponding AF service must be improved.</w:t>
      </w:r>
    </w:p>
    <w:p w14:paraId="342640A8" w14:textId="77777777" w:rsidR="002A0ABF" w:rsidRPr="00301350" w:rsidRDefault="002A0ABF" w:rsidP="002A0ABF">
      <w:pPr>
        <w:pStyle w:val="Heading2"/>
      </w:pPr>
      <w:bookmarkStart w:id="389" w:name="_Toc100833094"/>
      <w:bookmarkStart w:id="390" w:name="_Toc101357213"/>
      <w:r w:rsidRPr="00301350">
        <w:t>6.15</w:t>
      </w:r>
      <w:r w:rsidRPr="00301350">
        <w:tab/>
        <w:t>Solution #15: QoS monitoring for AIML application</w:t>
      </w:r>
      <w:bookmarkEnd w:id="389"/>
      <w:bookmarkEnd w:id="390"/>
    </w:p>
    <w:p w14:paraId="3A8B4AB1" w14:textId="77777777" w:rsidR="002A0ABF" w:rsidRPr="00301350" w:rsidRDefault="002A0ABF" w:rsidP="002A0ABF">
      <w:pPr>
        <w:pStyle w:val="Heading3"/>
      </w:pPr>
      <w:bookmarkStart w:id="391" w:name="_Toc100833095"/>
      <w:bookmarkStart w:id="392" w:name="_Toc101357214"/>
      <w:r w:rsidRPr="00301350">
        <w:t>6.15.1</w:t>
      </w:r>
      <w:r w:rsidRPr="00301350">
        <w:tab/>
        <w:t>Description</w:t>
      </w:r>
      <w:bookmarkEnd w:id="391"/>
      <w:bookmarkEnd w:id="392"/>
    </w:p>
    <w:p w14:paraId="0CBD4417" w14:textId="33EBB5C5" w:rsidR="002A0ABF" w:rsidRPr="00301350" w:rsidRDefault="002A0ABF" w:rsidP="002A0ABF">
      <w:pPr>
        <w:rPr>
          <w:lang w:val="en-US"/>
        </w:rPr>
      </w:pPr>
      <w:r w:rsidRPr="00301350">
        <w:rPr>
          <w:lang w:val="en-US"/>
        </w:rPr>
        <w:t>This solution mainly addresses Key Issue #4 and Key Issue #6. The QoS performance of the participating UEs for an AIML application (e.g</w:t>
      </w:r>
      <w:r w:rsidRPr="00301350">
        <w:rPr>
          <w:lang w:val="en-US"/>
        </w:rPr>
        <w:t>.</w:t>
      </w:r>
      <w:r w:rsidRPr="00301350">
        <w:rPr>
          <w:lang w:val="en-US"/>
        </w:rPr>
        <w:t xml:space="preserve"> Federated Learning) is critical to the outcome. It</w:t>
      </w:r>
      <w:r w:rsidR="00E537D6" w:rsidRPr="00301350">
        <w:rPr>
          <w:lang w:val="en-US"/>
        </w:rPr>
        <w:t>'</w:t>
      </w:r>
      <w:r w:rsidRPr="00301350">
        <w:rPr>
          <w:lang w:val="en-US"/>
        </w:rPr>
        <w:t>s desired that the AIML application server may receive real-time QoS performance information or prediction from the 5GC for UEs participating a training session either before or during the session. Application AIML operations, e.g</w:t>
      </w:r>
      <w:r w:rsidRPr="00301350">
        <w:rPr>
          <w:lang w:val="en-US"/>
        </w:rPr>
        <w:t>.</w:t>
      </w:r>
      <w:r w:rsidRPr="00301350">
        <w:rPr>
          <w:lang w:val="en-US"/>
        </w:rPr>
        <w:t xml:space="preserve"> Federating Learning may require knowing </w:t>
      </w:r>
      <w:r w:rsidRPr="00301350">
        <w:t>planned change of bitrate, latency, or reliability for a QoS flow to determine whether a training session can be completed within the required window.</w:t>
      </w:r>
    </w:p>
    <w:p w14:paraId="53E9ED63" w14:textId="481A13B3" w:rsidR="002A0ABF" w:rsidRPr="00301350" w:rsidRDefault="002A0ABF" w:rsidP="002A0ABF">
      <w:pPr>
        <w:rPr>
          <w:lang w:val="en-US"/>
        </w:rPr>
      </w:pPr>
      <w:r w:rsidRPr="00301350">
        <w:rPr>
          <w:lang w:val="en-US"/>
        </w:rPr>
        <w:t>This solution proposes to extend Performance Measurement Functionality, which was introduced in R16 for ATSSS, to support the real-time QoS measurement in 5GC. The external AIML application server requests and obtains the QoS monitoring/prediction information from the 5GC via network exposure function. The proposal uses the PMF capabilities, and it is independent from ATSSS. The SMF may configure PMF functionality to be used for ATSSS and/or application AIML measurements.</w:t>
      </w:r>
    </w:p>
    <w:p w14:paraId="5044D04C" w14:textId="308D5897" w:rsidR="002A0ABF" w:rsidRPr="00301350" w:rsidRDefault="002A0ABF" w:rsidP="002A0ABF">
      <w:pPr>
        <w:pStyle w:val="EditorsNote"/>
      </w:pPr>
      <w:r w:rsidRPr="00301350">
        <w:t>Editor</w:t>
      </w:r>
      <w:r w:rsidR="00E537D6" w:rsidRPr="00301350">
        <w:t>'</w:t>
      </w:r>
      <w:r w:rsidRPr="00301350">
        <w:t xml:space="preserve">s </w:t>
      </w:r>
      <w:r w:rsidR="00E537D6" w:rsidRPr="00301350">
        <w:t>note</w:t>
      </w:r>
      <w:r w:rsidRPr="00301350">
        <w:t>:</w:t>
      </w:r>
      <w:r w:rsidRPr="00301350">
        <w:tab/>
        <w:t>How to support the co-existence of ATSSS and AIMLsys with PMF needs to be clarified.</w:t>
      </w:r>
    </w:p>
    <w:p w14:paraId="7AF7CB92" w14:textId="15506773" w:rsidR="002A0ABF" w:rsidRPr="00301350" w:rsidRDefault="002A0ABF" w:rsidP="002A0ABF">
      <w:pPr>
        <w:pStyle w:val="EditorsNote"/>
      </w:pPr>
      <w:r w:rsidRPr="00301350">
        <w:t>Editor</w:t>
      </w:r>
      <w:r w:rsidR="00E537D6" w:rsidRPr="00301350">
        <w:t>'</w:t>
      </w:r>
      <w:r w:rsidRPr="00301350">
        <w:t xml:space="preserve">s </w:t>
      </w:r>
      <w:r w:rsidR="00E537D6" w:rsidRPr="00301350">
        <w:t>note</w:t>
      </w:r>
      <w:r w:rsidRPr="00301350">
        <w:t>:</w:t>
      </w:r>
      <w:r w:rsidRPr="00301350">
        <w:tab/>
        <w:t>Details regarding why and how the AF may use monitoring parameters require further explanation</w:t>
      </w:r>
      <w:r w:rsidR="00E537D6" w:rsidRPr="00301350">
        <w:t>.</w:t>
      </w:r>
    </w:p>
    <w:p w14:paraId="0F49A9B0" w14:textId="77777777" w:rsidR="002A0ABF" w:rsidRPr="00301350" w:rsidRDefault="002A0ABF" w:rsidP="002A0ABF">
      <w:r w:rsidRPr="00301350">
        <w:t>PMF needs to be extended in the following aspects:</w:t>
      </w:r>
    </w:p>
    <w:p w14:paraId="17FF6BFA" w14:textId="77777777" w:rsidR="002A0ABF" w:rsidRPr="00301350" w:rsidRDefault="002A0ABF" w:rsidP="002A0ABF">
      <w:pPr>
        <w:pStyle w:val="B1"/>
      </w:pPr>
      <w:r w:rsidRPr="00301350">
        <w:t>-</w:t>
      </w:r>
      <w:r w:rsidRPr="00301350">
        <w:tab/>
        <w:t>PMF applies to not only MA PDU but also normal single access PDU Sessions.</w:t>
      </w:r>
    </w:p>
    <w:p w14:paraId="3CDE21A6" w14:textId="77777777" w:rsidR="002A0ABF" w:rsidRPr="00301350" w:rsidRDefault="002A0ABF" w:rsidP="002A0ABF">
      <w:pPr>
        <w:pStyle w:val="B1"/>
      </w:pPr>
      <w:r w:rsidRPr="00301350">
        <w:t>-</w:t>
      </w:r>
      <w:r w:rsidRPr="00301350">
        <w:tab/>
        <w:t>In addition to RTT and PLR that PMF currently supports, more QoS metric measurements may need to be supported.</w:t>
      </w:r>
    </w:p>
    <w:p w14:paraId="30BDB040" w14:textId="77777777" w:rsidR="002A0ABF" w:rsidRPr="00301350" w:rsidRDefault="002A0ABF" w:rsidP="002A0ABF">
      <w:pPr>
        <w:pStyle w:val="B1"/>
      </w:pPr>
      <w:r w:rsidRPr="00301350">
        <w:t>-</w:t>
      </w:r>
      <w:r w:rsidRPr="00301350">
        <w:tab/>
        <w:t>Support QoS metrics report from UE to UPF.</w:t>
      </w:r>
    </w:p>
    <w:p w14:paraId="781F6402" w14:textId="1DB300FF" w:rsidR="002A0ABF" w:rsidRPr="00301350" w:rsidRDefault="002A0ABF" w:rsidP="002A0ABF">
      <w:r w:rsidRPr="00301350">
        <w:t>A new network function, e.g</w:t>
      </w:r>
      <w:r w:rsidRPr="00301350">
        <w:t>.</w:t>
      </w:r>
      <w:r w:rsidRPr="00301350">
        <w:t xml:space="preserve"> AIML Serving Function, or new functionality included in existing NF, such as the PCF, may be introduced in 5GC to handle the QoS monitoring request from the AIML application server. The AIML Serving Function interacts with other 5GC NFs (e.g</w:t>
      </w:r>
      <w:r w:rsidRPr="00301350">
        <w:t>.</w:t>
      </w:r>
      <w:r w:rsidRPr="00301350">
        <w:t xml:space="preserve"> SMF) to configure and collect the QoS monitoring report from UEs or UPFs. The AIML Serving Function not only translates AIML specific request (e.g</w:t>
      </w:r>
      <w:r w:rsidRPr="00301350">
        <w:t>.</w:t>
      </w:r>
      <w:r w:rsidRPr="00301350">
        <w:t xml:space="preserve"> QoS or performance prediction for a group of UEs) to QoS monitoring requests that can be executed in 5GC, but also can make further intelligent analysis, based on QoS reports collected, and return the analysis/report to AIML system, as illustrated in Figure 6.15.1-1.</w:t>
      </w:r>
    </w:p>
    <w:p w14:paraId="674C9BFB" w14:textId="77777777" w:rsidR="002A0ABF" w:rsidRPr="00301350" w:rsidRDefault="002A0ABF" w:rsidP="00E537D6">
      <w:pPr>
        <w:pStyle w:val="TH"/>
      </w:pPr>
      <w:r w:rsidRPr="00301350">
        <w:object w:dxaOrig="11717" w:dyaOrig="6391" w14:anchorId="0551480E">
          <v:shape id="_x0000_i1072" type="#_x0000_t75" style="width:387.85pt;height:211.25pt" o:ole="">
            <v:imagedata r:id="rId52" o:title=""/>
          </v:shape>
          <o:OLEObject Type="Embed" ProgID="Visio.Drawing.15" ShapeID="_x0000_i1072" DrawAspect="Content" ObjectID="_1711970544" r:id="rId53"/>
        </w:object>
      </w:r>
    </w:p>
    <w:p w14:paraId="0108E4BF" w14:textId="0C66B468" w:rsidR="002A0ABF" w:rsidRPr="00301350" w:rsidRDefault="002A0ABF" w:rsidP="002A0ABF">
      <w:pPr>
        <w:pStyle w:val="TF"/>
        <w:rPr>
          <w:lang w:val="en-US"/>
        </w:rPr>
      </w:pPr>
      <w:r w:rsidRPr="00301350">
        <w:rPr>
          <w:lang w:val="en-US"/>
        </w:rPr>
        <w:t>Figure 6.15.1-1</w:t>
      </w:r>
      <w:r w:rsidR="00E537D6" w:rsidRPr="00301350">
        <w:rPr>
          <w:lang w:val="en-US"/>
        </w:rPr>
        <w:t xml:space="preserve">: </w:t>
      </w:r>
      <w:r w:rsidRPr="00301350">
        <w:rPr>
          <w:lang w:val="en-US"/>
        </w:rPr>
        <w:t>Illustration of QoS monitoring for AIML application</w:t>
      </w:r>
    </w:p>
    <w:p w14:paraId="4D3C30D4" w14:textId="77777777" w:rsidR="002A0ABF" w:rsidRPr="00301350" w:rsidRDefault="002A0ABF" w:rsidP="002A0ABF">
      <w:pPr>
        <w:pStyle w:val="Heading3"/>
        <w:rPr>
          <w:rFonts w:eastAsia="Malgun Gothic"/>
        </w:rPr>
      </w:pPr>
      <w:bookmarkStart w:id="393" w:name="_Toc96937726"/>
      <w:bookmarkStart w:id="394" w:name="_Toc100833096"/>
      <w:bookmarkStart w:id="395" w:name="_Toc101357215"/>
      <w:r w:rsidRPr="00301350">
        <w:rPr>
          <w:rFonts w:eastAsia="Malgun Gothic"/>
        </w:rPr>
        <w:t>6.15.2</w:t>
      </w:r>
      <w:r w:rsidRPr="00301350">
        <w:rPr>
          <w:rFonts w:eastAsia="Malgun Gothic"/>
        </w:rPr>
        <w:tab/>
        <w:t>Procedures</w:t>
      </w:r>
      <w:bookmarkEnd w:id="393"/>
      <w:bookmarkEnd w:id="394"/>
      <w:bookmarkEnd w:id="395"/>
    </w:p>
    <w:p w14:paraId="192A0CC3" w14:textId="77777777" w:rsidR="002A0ABF" w:rsidRPr="00301350" w:rsidRDefault="002A0ABF" w:rsidP="00EB2040">
      <w:pPr>
        <w:pStyle w:val="TH"/>
      </w:pPr>
      <w:r w:rsidRPr="00301350">
        <w:object w:dxaOrig="13802" w:dyaOrig="10157" w14:anchorId="1A45E9ED">
          <v:shape id="_x0000_i1073" type="#_x0000_t75" style="width:481.6pt;height:355.25pt" o:ole="">
            <v:imagedata r:id="rId54" o:title=""/>
          </v:shape>
          <o:OLEObject Type="Embed" ProgID="Visio.Drawing.15" ShapeID="_x0000_i1073" DrawAspect="Content" ObjectID="_1711970545" r:id="rId55"/>
        </w:object>
      </w:r>
    </w:p>
    <w:p w14:paraId="7D384850" w14:textId="77777777" w:rsidR="002A0ABF" w:rsidRPr="00301350" w:rsidRDefault="002A0ABF" w:rsidP="00EB2040">
      <w:pPr>
        <w:pStyle w:val="TF"/>
        <w:rPr>
          <w:lang w:val="en-US"/>
        </w:rPr>
      </w:pPr>
      <w:r w:rsidRPr="00301350">
        <w:rPr>
          <w:lang w:val="en-US"/>
        </w:rPr>
        <w:t>Figure 6.15.2-1: PMF-based QoS monitoring and reporting</w:t>
      </w:r>
    </w:p>
    <w:p w14:paraId="63B112B9" w14:textId="77777777" w:rsidR="00EB2040" w:rsidRPr="00301350" w:rsidRDefault="00EB2040" w:rsidP="00EB2040">
      <w:pPr>
        <w:pStyle w:val="B1"/>
        <w:rPr>
          <w:lang w:eastAsia="zh-CN"/>
        </w:rPr>
      </w:pPr>
      <w:bookmarkStart w:id="396" w:name="_Toc96937727"/>
      <w:bookmarkStart w:id="397" w:name="_Toc100833097"/>
      <w:r w:rsidRPr="00301350">
        <w:rPr>
          <w:lang w:eastAsia="zh-CN"/>
        </w:rPr>
        <w:t>1.</w:t>
      </w:r>
      <w:r w:rsidRPr="00301350">
        <w:rPr>
          <w:lang w:eastAsia="zh-CN"/>
        </w:rPr>
        <w:tab/>
        <w:t xml:space="preserve">The external AIML system requests the QoS monitoring information from 5GC. For example, the AIML system may request the real-time QoS performance information, or future QoS performance prediction, for a group of UEs. The request is sent via NEF to the AIML Serving Function. The AIML system provides service </w:t>
      </w:r>
      <w:r w:rsidRPr="00301350">
        <w:rPr>
          <w:lang w:eastAsia="zh-CN"/>
        </w:rPr>
        <w:lastRenderedPageBreak/>
        <w:t>requirements, e.g. planned change of bitrate, latency, or reliability for a QoS flow to an authorized 3rd party and it may provide S-NSSA/DNN. The NEF maps external identifiers to internal identifiers, e.g. GPSI into SUPI</w:t>
      </w:r>
    </w:p>
    <w:p w14:paraId="71F6ED17" w14:textId="77777777" w:rsidR="00EB2040" w:rsidRPr="00301350" w:rsidRDefault="00EB2040" w:rsidP="00EB2040">
      <w:pPr>
        <w:pStyle w:val="B1"/>
        <w:rPr>
          <w:lang w:eastAsia="zh-CN"/>
        </w:rPr>
      </w:pPr>
      <w:r w:rsidRPr="00301350">
        <w:rPr>
          <w:lang w:eastAsia="zh-CN"/>
        </w:rPr>
        <w:t>2.</w:t>
      </w:r>
      <w:r w:rsidRPr="00301350">
        <w:rPr>
          <w:lang w:eastAsia="zh-CN"/>
        </w:rPr>
        <w:tab/>
        <w:t>The AIML Serving Function identifies the serving SMF and PDU Session IDs used for AIML application for the target UEs, using the existing UDM services (Not shown in the figure).</w:t>
      </w:r>
    </w:p>
    <w:p w14:paraId="50BF9EAD" w14:textId="77777777" w:rsidR="00EB2040" w:rsidRPr="00301350" w:rsidRDefault="00EB2040" w:rsidP="00EB2040">
      <w:pPr>
        <w:pStyle w:val="B1"/>
        <w:rPr>
          <w:lang w:eastAsia="zh-CN"/>
        </w:rPr>
      </w:pPr>
      <w:r w:rsidRPr="00301350">
        <w:rPr>
          <w:lang w:eastAsia="zh-CN"/>
        </w:rPr>
        <w:t>3.</w:t>
      </w:r>
      <w:r w:rsidRPr="00301350">
        <w:rPr>
          <w:lang w:eastAsia="zh-CN"/>
        </w:rPr>
        <w:tab/>
        <w:t>The AIML Serving Function, request the serving SMF to initiate QoS monitoring for related QoS flows.</w:t>
      </w:r>
    </w:p>
    <w:p w14:paraId="793033D0" w14:textId="77777777" w:rsidR="00EB2040" w:rsidRPr="00301350" w:rsidRDefault="00EB2040" w:rsidP="00EB2040">
      <w:pPr>
        <w:pStyle w:val="B1"/>
        <w:rPr>
          <w:lang w:eastAsia="zh-CN"/>
        </w:rPr>
      </w:pPr>
      <w:r w:rsidRPr="00301350">
        <w:rPr>
          <w:lang w:eastAsia="zh-CN"/>
        </w:rPr>
        <w:t>4a/4b.</w:t>
      </w:r>
      <w:r w:rsidRPr="00301350">
        <w:rPr>
          <w:lang w:eastAsia="zh-CN"/>
        </w:rPr>
        <w:tab/>
        <w:t>The SMF configures the UE and UPF for PMF-based QoS measurements using the Measurement Assistance Information</w:t>
      </w:r>
    </w:p>
    <w:p w14:paraId="3235188C" w14:textId="750EBC01" w:rsidR="00EB2040" w:rsidRPr="00301350" w:rsidRDefault="00EB2040" w:rsidP="00EB2040">
      <w:pPr>
        <w:pStyle w:val="EditorsNote"/>
      </w:pPr>
      <w:r w:rsidRPr="00301350">
        <w:t>Editor</w:t>
      </w:r>
      <w:r w:rsidR="00E537D6" w:rsidRPr="00301350">
        <w:t>'</w:t>
      </w:r>
      <w:r w:rsidRPr="00301350">
        <w:t>s note:</w:t>
      </w:r>
      <w:r w:rsidRPr="00301350">
        <w:tab/>
        <w:t>It is FFS whether the PMF measurement Assistance Info needs to be enhanced.</w:t>
      </w:r>
    </w:p>
    <w:p w14:paraId="7E5DAE38" w14:textId="77777777" w:rsidR="00EB2040" w:rsidRPr="00301350" w:rsidRDefault="00EB2040" w:rsidP="00EB2040">
      <w:pPr>
        <w:pStyle w:val="B1"/>
        <w:rPr>
          <w:lang w:eastAsia="zh-CN"/>
        </w:rPr>
      </w:pPr>
      <w:r w:rsidRPr="00301350">
        <w:rPr>
          <w:lang w:eastAsia="zh-CN"/>
        </w:rPr>
        <w:t>5.</w:t>
      </w:r>
      <w:r w:rsidRPr="00301350">
        <w:rPr>
          <w:lang w:eastAsia="zh-CN"/>
        </w:rPr>
        <w:tab/>
        <w:t>The UE and the UPF performs PMF-based QoS measurements.</w:t>
      </w:r>
    </w:p>
    <w:p w14:paraId="509D8BCC" w14:textId="77777777" w:rsidR="00EB2040" w:rsidRPr="00301350" w:rsidRDefault="00EB2040" w:rsidP="00EB2040">
      <w:pPr>
        <w:pStyle w:val="B1"/>
        <w:rPr>
          <w:lang w:eastAsia="zh-CN"/>
        </w:rPr>
      </w:pPr>
      <w:r w:rsidRPr="00301350">
        <w:rPr>
          <w:lang w:eastAsia="zh-CN"/>
        </w:rPr>
        <w:t>6.</w:t>
      </w:r>
      <w:r w:rsidRPr="00301350">
        <w:rPr>
          <w:lang w:eastAsia="zh-CN"/>
        </w:rPr>
        <w:tab/>
        <w:t>The UE sends its QoS measurement report in PMF message to the UPF using PMF message over UP</w:t>
      </w:r>
    </w:p>
    <w:p w14:paraId="3CE7F56A" w14:textId="6EC8A38F" w:rsidR="00EB2040" w:rsidRPr="00301350" w:rsidRDefault="00EB2040" w:rsidP="00EB2040">
      <w:pPr>
        <w:pStyle w:val="B1"/>
        <w:rPr>
          <w:lang w:eastAsia="zh-CN"/>
        </w:rPr>
      </w:pPr>
      <w:r w:rsidRPr="00301350">
        <w:rPr>
          <w:lang w:eastAsia="zh-CN"/>
        </w:rPr>
        <w:t>7.</w:t>
      </w:r>
      <w:r w:rsidRPr="00301350">
        <w:rPr>
          <w:lang w:eastAsia="zh-CN"/>
        </w:rPr>
        <w:tab/>
        <w:t>The UPF combines the UE</w:t>
      </w:r>
      <w:r w:rsidR="00E537D6" w:rsidRPr="00301350">
        <w:rPr>
          <w:lang w:eastAsia="zh-CN"/>
        </w:rPr>
        <w:t>'</w:t>
      </w:r>
      <w:r w:rsidRPr="00301350">
        <w:rPr>
          <w:lang w:eastAsia="zh-CN"/>
        </w:rPr>
        <w:t>s and its own QoS report and sends it to the SMF.</w:t>
      </w:r>
    </w:p>
    <w:p w14:paraId="0A7B6A71" w14:textId="77777777" w:rsidR="00EB2040" w:rsidRPr="00301350" w:rsidRDefault="00EB2040" w:rsidP="00EB2040">
      <w:pPr>
        <w:pStyle w:val="B1"/>
        <w:rPr>
          <w:lang w:eastAsia="zh-CN"/>
        </w:rPr>
      </w:pPr>
      <w:r w:rsidRPr="00301350">
        <w:rPr>
          <w:lang w:eastAsia="zh-CN"/>
        </w:rPr>
        <w:t>8.</w:t>
      </w:r>
      <w:r w:rsidRPr="00301350">
        <w:rPr>
          <w:lang w:eastAsia="zh-CN"/>
        </w:rPr>
        <w:tab/>
        <w:t>The SMF forwards the QoS report to the AIML Serving Function.</w:t>
      </w:r>
    </w:p>
    <w:p w14:paraId="4A2FF42B" w14:textId="77777777" w:rsidR="00EB2040" w:rsidRPr="00301350" w:rsidRDefault="00EB2040" w:rsidP="00EB2040">
      <w:pPr>
        <w:pStyle w:val="B1"/>
        <w:rPr>
          <w:lang w:eastAsia="zh-CN"/>
        </w:rPr>
      </w:pPr>
      <w:r w:rsidRPr="00301350">
        <w:rPr>
          <w:lang w:eastAsia="zh-CN"/>
        </w:rPr>
        <w:t>9.</w:t>
      </w:r>
      <w:r w:rsidRPr="00301350">
        <w:rPr>
          <w:lang w:eastAsia="zh-CN"/>
        </w:rPr>
        <w:tab/>
        <w:t>The AIML Serving Function may analyse the received QoS report of multiple UEs and may derive more information (e.g. QoS prediction), and return the QoS monitoring report to the AIML system.</w:t>
      </w:r>
    </w:p>
    <w:p w14:paraId="2FDCB8CF" w14:textId="0982969B" w:rsidR="002A0ABF" w:rsidRPr="00301350" w:rsidRDefault="002A0ABF" w:rsidP="002A0ABF">
      <w:pPr>
        <w:pStyle w:val="Heading3"/>
        <w:rPr>
          <w:rFonts w:eastAsia="Malgun Gothic"/>
          <w:lang w:eastAsia="zh-CN"/>
        </w:rPr>
      </w:pPr>
      <w:bookmarkStart w:id="398" w:name="_Toc101357216"/>
      <w:r w:rsidRPr="00301350">
        <w:rPr>
          <w:rFonts w:eastAsia="Malgun Gothic"/>
          <w:lang w:eastAsia="zh-CN"/>
        </w:rPr>
        <w:t>6.15.3</w:t>
      </w:r>
      <w:r w:rsidRPr="00301350">
        <w:rPr>
          <w:rFonts w:eastAsia="Malgun Gothic"/>
          <w:lang w:eastAsia="zh-CN"/>
        </w:rPr>
        <w:tab/>
      </w:r>
      <w:bookmarkEnd w:id="396"/>
      <w:r w:rsidRPr="00301350">
        <w:t xml:space="preserve">Impacts on </w:t>
      </w:r>
      <w:r w:rsidRPr="00301350">
        <w:rPr>
          <w:lang w:eastAsia="zh-CN"/>
        </w:rPr>
        <w:t>services, entities and interfaces</w:t>
      </w:r>
      <w:bookmarkEnd w:id="397"/>
      <w:bookmarkEnd w:id="398"/>
    </w:p>
    <w:p w14:paraId="3A941EB1" w14:textId="77777777" w:rsidR="00EB2040" w:rsidRPr="00301350" w:rsidRDefault="00EB2040" w:rsidP="00EB2040">
      <w:r w:rsidRPr="00301350">
        <w:t>UE</w:t>
      </w:r>
    </w:p>
    <w:p w14:paraId="0AE3A6D3" w14:textId="77777777" w:rsidR="00EB2040" w:rsidRPr="00301350" w:rsidRDefault="00EB2040" w:rsidP="00EB2040">
      <w:pPr>
        <w:pStyle w:val="B1"/>
      </w:pPr>
      <w:r w:rsidRPr="00301350">
        <w:t>-</w:t>
      </w:r>
      <w:r w:rsidRPr="00301350">
        <w:tab/>
        <w:t>Extend support for PMF functionality to single PDU Session, in addition to MA PDU</w:t>
      </w:r>
    </w:p>
    <w:p w14:paraId="04F3B710" w14:textId="77777777" w:rsidR="00EB2040" w:rsidRPr="00301350" w:rsidRDefault="00EB2040" w:rsidP="00EB2040">
      <w:r w:rsidRPr="00301350">
        <w:t>UPF</w:t>
      </w:r>
    </w:p>
    <w:p w14:paraId="085525D5" w14:textId="77777777" w:rsidR="00EB2040" w:rsidRPr="00301350" w:rsidRDefault="00EB2040" w:rsidP="00EB2040">
      <w:pPr>
        <w:pStyle w:val="B1"/>
      </w:pPr>
      <w:r w:rsidRPr="00301350">
        <w:t>-</w:t>
      </w:r>
      <w:r w:rsidRPr="00301350">
        <w:tab/>
        <w:t>Extend support for PMF functionality to single PDU Session, in addition to MA PDU. New NF or existing</w:t>
      </w:r>
    </w:p>
    <w:p w14:paraId="1E523B97" w14:textId="77777777" w:rsidR="00EB2040" w:rsidRPr="00301350" w:rsidRDefault="00EB2040" w:rsidP="00EB2040">
      <w:r w:rsidRPr="00301350">
        <w:t>NF (e.g. PCF)</w:t>
      </w:r>
    </w:p>
    <w:p w14:paraId="4DF8AB81" w14:textId="77777777" w:rsidR="00EB2040" w:rsidRPr="00301350" w:rsidRDefault="00EB2040" w:rsidP="00EB2040">
      <w:pPr>
        <w:pStyle w:val="B1"/>
      </w:pPr>
      <w:r w:rsidRPr="00301350">
        <w:t>-</w:t>
      </w:r>
      <w:r w:rsidRPr="00301350">
        <w:tab/>
        <w:t>Handle the QoS monitoring request from the AIML application server. It also interacts with other 5GC NFs (e.g. SMF) to configure and collect the QoS monitoring report</w:t>
      </w:r>
    </w:p>
    <w:p w14:paraId="20212474" w14:textId="77777777" w:rsidR="00EB2040" w:rsidRPr="00301350" w:rsidRDefault="00EB2040" w:rsidP="00EB2040">
      <w:pPr>
        <w:pStyle w:val="B1"/>
      </w:pPr>
      <w:r w:rsidRPr="00301350">
        <w:t>-</w:t>
      </w:r>
      <w:r w:rsidRPr="00301350">
        <w:tab/>
        <w:t>Define new SBI interfaces to NEF</w:t>
      </w:r>
    </w:p>
    <w:p w14:paraId="7B926F81" w14:textId="77777777" w:rsidR="00EB2040" w:rsidRPr="00301350" w:rsidRDefault="00EB2040" w:rsidP="00EB2040">
      <w:r w:rsidRPr="00301350">
        <w:t>SMF</w:t>
      </w:r>
    </w:p>
    <w:p w14:paraId="34D14BED" w14:textId="77777777" w:rsidR="00EB2040" w:rsidRPr="00301350" w:rsidRDefault="00EB2040" w:rsidP="00EB2040">
      <w:pPr>
        <w:pStyle w:val="B1"/>
      </w:pPr>
      <w:r w:rsidRPr="00301350">
        <w:t>-</w:t>
      </w:r>
      <w:r w:rsidRPr="00301350">
        <w:tab/>
        <w:t>Configure PMF functionality to be used for ATSSS and/or application AIML measurements</w:t>
      </w:r>
    </w:p>
    <w:p w14:paraId="74C83603" w14:textId="77777777" w:rsidR="002A0ABF" w:rsidRPr="00301350" w:rsidRDefault="002A0ABF" w:rsidP="002A0ABF">
      <w:pPr>
        <w:pStyle w:val="Heading2"/>
      </w:pPr>
      <w:bookmarkStart w:id="399" w:name="_Toc100833098"/>
      <w:bookmarkStart w:id="400" w:name="_Toc101357217"/>
      <w:r w:rsidRPr="00301350">
        <w:t>6.16</w:t>
      </w:r>
      <w:r w:rsidRPr="00301350">
        <w:tab/>
        <w:t>Solution #16: Solution for supporting the aggregated QoS parameters based on the Group-MBR</w:t>
      </w:r>
      <w:bookmarkEnd w:id="399"/>
      <w:bookmarkEnd w:id="400"/>
    </w:p>
    <w:p w14:paraId="3FCD0F0B" w14:textId="77777777" w:rsidR="002A0ABF" w:rsidRPr="00301350" w:rsidRDefault="002A0ABF" w:rsidP="002A0ABF">
      <w:pPr>
        <w:pStyle w:val="Heading3"/>
      </w:pPr>
      <w:bookmarkStart w:id="401" w:name="_Toc100833099"/>
      <w:bookmarkStart w:id="402" w:name="_Toc101357218"/>
      <w:r w:rsidRPr="00301350">
        <w:t>6.16.1</w:t>
      </w:r>
      <w:r w:rsidRPr="00301350">
        <w:tab/>
        <w:t>Description</w:t>
      </w:r>
      <w:bookmarkEnd w:id="401"/>
      <w:bookmarkEnd w:id="402"/>
    </w:p>
    <w:p w14:paraId="2D68E8C1" w14:textId="77777777" w:rsidR="00EB2040" w:rsidRPr="00301350" w:rsidRDefault="00EB2040" w:rsidP="00EB2040">
      <w:r w:rsidRPr="00301350">
        <w:t>This solution touches on KI #1, #5, #6 and #7. 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5GS to keep track of the aggregated status of the total throughput usage for the given federated learning operation.</w:t>
      </w:r>
    </w:p>
    <w:p w14:paraId="06F37C50" w14:textId="77777777" w:rsidR="00EB2040" w:rsidRPr="00301350" w:rsidRDefault="00EB2040" w:rsidP="00EB2040">
      <w:r w:rsidRPr="00301350">
        <w:t xml:space="preserve">During the FL operation, the application server can be connected to one or more NG-RAN nodes through a single UPF, and each NG-RAN node could be serving multiple UEs participating in FL operation. Figure 6.16.1-1 below, illustrates an example of 10 UEs in total within the service area of a UPF that could be selected to participate in the given FL operation. In a certain round, AS selects 5 of them to be participated in the FL training. In order to ensure that the resources consumed by the 5 UEs are within the specified throughput limit, the UPF keeps track of aggregate bit rate against the Group-MBR among the set of QoS flows of the UEs who participate in the given FL operation. The </w:t>
      </w:r>
      <w:r w:rsidRPr="00301350">
        <w:lastRenderedPageBreak/>
        <w:t>aggregate bit rate shall not exceed the pre-determined Group-MBR for that specific FL operation. The following summarizes how the aggregated bit rate among the set of QoS flows of the UEs is monitored against Group-MBR:</w:t>
      </w:r>
    </w:p>
    <w:p w14:paraId="3053BBC5" w14:textId="77777777" w:rsidR="00EB2040" w:rsidRPr="00301350" w:rsidRDefault="00EB2040" w:rsidP="00EB2040">
      <w:pPr>
        <w:pStyle w:val="B1"/>
      </w:pPr>
      <w:r w:rsidRPr="00301350">
        <w:t>-</w:t>
      </w:r>
      <w:r w:rsidRPr="00301350">
        <w:tab/>
        <w:t>10 UEs respectively establish individual PDU sessions with the core network, and can transmit application data through GBR and/or non-GBR QoS flows.</w:t>
      </w:r>
    </w:p>
    <w:p w14:paraId="0542553E" w14:textId="4F61A8DB" w:rsidR="00EB2040" w:rsidRPr="00301350" w:rsidRDefault="00EB2040" w:rsidP="00EB2040">
      <w:pPr>
        <w:pStyle w:val="B1"/>
      </w:pPr>
      <w:r w:rsidRPr="00301350">
        <w:t>-</w:t>
      </w:r>
      <w:r w:rsidRPr="00301350">
        <w:tab/>
        <w:t xml:space="preserve">As shown in the figure 6.16.1-2, Group-MBR is defined as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associated anchor SMF of the corresponding group of PDU sessions that support the group of transmissions. The aggregated bit rate is measured over an AMBR averaging window which is a standardized value as described in clause 5.7.2.6 of </w:t>
      </w:r>
      <w:r w:rsidR="00301350" w:rsidRPr="00301350">
        <w:t>TS</w:t>
      </w:r>
      <w:r w:rsidR="00301350">
        <w:t> </w:t>
      </w:r>
      <w:r w:rsidR="00301350" w:rsidRPr="00301350">
        <w:t>23.501</w:t>
      </w:r>
      <w:r w:rsidR="00301350">
        <w:t> </w:t>
      </w:r>
      <w:r w:rsidR="00301350" w:rsidRPr="00301350">
        <w:t>[</w:t>
      </w:r>
      <w:r w:rsidRPr="00301350">
        <w:t>3]. The Group-MBR is a monitoring parameter which is provided by the AF to activate the Group-MBR monitoring operation.</w:t>
      </w:r>
    </w:p>
    <w:p w14:paraId="2BDCF384" w14:textId="77777777" w:rsidR="00EB2040" w:rsidRPr="00301350" w:rsidRDefault="00EB2040" w:rsidP="00EB2040">
      <w:pPr>
        <w:pStyle w:val="B1"/>
      </w:pPr>
      <w:r w:rsidRPr="00301350">
        <w:t>-</w:t>
      </w:r>
      <w:r w:rsidRPr="00301350">
        <w:tab/>
        <w:t>In the following figures, the UEs participating in a given Federated Learning training session may consume different aggregate bit rate during each round of the FL operation, however, the aggregate bit rate among the corresponding set of QoS flows for each round of the FL operation should not exceed the contracted Group-MBR that was agreed between the ASP and the serving MNO. For example, the value of the contracted Group-MBR is 20 Mbps, the aggregated bit rate across the set of QoS flows for the participating UEs in each round of the FL operation can not exceed the Group-MBR i.e. 20 Mbps.</w:t>
      </w:r>
    </w:p>
    <w:p w14:paraId="4F3B9ADD" w14:textId="77777777" w:rsidR="00EB2040" w:rsidRPr="00301350" w:rsidRDefault="00EB2040" w:rsidP="00EB2040">
      <w:pPr>
        <w:pStyle w:val="B1"/>
      </w:pPr>
      <w:r w:rsidRPr="00301350">
        <w:t>-</w:t>
      </w:r>
      <w:r w:rsidRPr="00301350">
        <w:tab/>
        <w:t>The UPF continues to monitor and measure the aggregate bit rate to assist the AF to ensure that the measured aggregate bit rate of the UEs in the given group should not be greater than the Group-MBR.</w:t>
      </w:r>
    </w:p>
    <w:p w14:paraId="79107900" w14:textId="77777777" w:rsidR="00EB2040" w:rsidRPr="00301350" w:rsidRDefault="00EB2040" w:rsidP="00EB2040">
      <w:pPr>
        <w:pStyle w:val="B1"/>
      </w:pPr>
      <w:r w:rsidRPr="00301350">
        <w:t>-</w:t>
      </w:r>
      <w:r w:rsidRPr="00301350">
        <w:tab/>
        <w:t>When the measured aggregate bit rate value exceeds the Group-MBR, the anchor UPF may perform gating of one or more QoS flows for the given group of UEs based on the policy provided by the AF (to the anchor UPF via the SMF via the PCF) in order to mediate the aggregate bit rate not to exceed the Group-MBR that has been contracted.</w:t>
      </w:r>
    </w:p>
    <w:p w14:paraId="1CD9AB95" w14:textId="718B481C" w:rsidR="002A0ABF" w:rsidRPr="00301350" w:rsidRDefault="002A0ABF" w:rsidP="00EB2040">
      <w:pPr>
        <w:pStyle w:val="EditorsNote"/>
      </w:pPr>
      <w:r w:rsidRPr="00301350">
        <w:t>Editor</w:t>
      </w:r>
      <w:r w:rsidR="00E537D6" w:rsidRPr="00301350">
        <w:t>'</w:t>
      </w:r>
      <w:r w:rsidRPr="00301350">
        <w:t>s note:</w:t>
      </w:r>
      <w:r w:rsidRPr="00301350">
        <w:tab/>
        <w:t>What and how to apply the gating policy for Group-MBR is FFS.</w:t>
      </w:r>
    </w:p>
    <w:p w14:paraId="65983DD5" w14:textId="77777777" w:rsidR="002A0ABF" w:rsidRPr="00301350" w:rsidRDefault="002A0ABF" w:rsidP="00EB2040">
      <w:pPr>
        <w:pStyle w:val="TH"/>
      </w:pPr>
      <w:r w:rsidRPr="00301350">
        <w:object w:dxaOrig="13101" w:dyaOrig="7121" w14:anchorId="072BDC5A">
          <v:shape id="_x0000_i1074" type="#_x0000_t75" style="width:355.9pt;height:192.25pt" o:ole="">
            <v:imagedata r:id="rId56" o:title=""/>
          </v:shape>
          <o:OLEObject Type="Embed" ProgID="Visio.Drawing.15" ShapeID="_x0000_i1074" DrawAspect="Content" ObjectID="_1711970546" r:id="rId57"/>
        </w:object>
      </w:r>
    </w:p>
    <w:p w14:paraId="1C88F1E4" w14:textId="77777777" w:rsidR="002A0ABF" w:rsidRPr="00301350" w:rsidRDefault="002A0ABF" w:rsidP="00EB2040">
      <w:pPr>
        <w:pStyle w:val="TF"/>
      </w:pPr>
      <w:r w:rsidRPr="00301350">
        <w:t>Figure 6.16.1-1: Federated learning scenarios with a single UPF</w:t>
      </w:r>
    </w:p>
    <w:p w14:paraId="4CB485AE" w14:textId="77777777" w:rsidR="002A0ABF" w:rsidRPr="00301350" w:rsidRDefault="002A0ABF" w:rsidP="00EB2040">
      <w:pPr>
        <w:pStyle w:val="TH"/>
      </w:pPr>
      <w:r w:rsidRPr="00301350">
        <w:object w:dxaOrig="9160" w:dyaOrig="9891" w14:anchorId="38B12577">
          <v:shape id="_x0000_i1075" type="#_x0000_t75" style="width:216.7pt;height:233.65pt" o:ole="">
            <v:imagedata r:id="rId58" o:title=""/>
          </v:shape>
          <o:OLEObject Type="Embed" ProgID="Visio.Drawing.15" ShapeID="_x0000_i1075" DrawAspect="Content" ObjectID="_1711970547" r:id="rId59"/>
        </w:object>
      </w:r>
    </w:p>
    <w:p w14:paraId="4479337C" w14:textId="77777777" w:rsidR="002A0ABF" w:rsidRPr="00301350" w:rsidRDefault="002A0ABF" w:rsidP="00EB2040">
      <w:pPr>
        <w:pStyle w:val="TF"/>
        <w:rPr>
          <w:lang w:eastAsia="zh-CN"/>
        </w:rPr>
      </w:pPr>
      <w:r w:rsidRPr="00301350">
        <w:rPr>
          <w:lang w:eastAsia="zh-CN"/>
        </w:rPr>
        <w:t>Figure 6.16.1-2: The definition of the aggregated bit rate and the Group-MBR</w:t>
      </w:r>
    </w:p>
    <w:p w14:paraId="6435D1C1" w14:textId="77777777" w:rsidR="00D255B7" w:rsidRPr="00301350" w:rsidRDefault="00D255B7" w:rsidP="00D255B7">
      <w:pPr>
        <w:rPr>
          <w:lang w:val="en-US"/>
        </w:rPr>
      </w:pPr>
      <w:bookmarkStart w:id="403" w:name="_Toc100833100"/>
      <w:r w:rsidRPr="00301350">
        <w:rPr>
          <w:lang w:val="en-US"/>
        </w:rPr>
        <w:t>In order to support the Group-MBR monitoring as described above, this solution proposes to extend the Application Function (AF) Influence on traffic routing functionality to enable the Group-MBR monitoring for the FL operation when such operation is activated by the Application AI/ML AF.</w:t>
      </w:r>
    </w:p>
    <w:p w14:paraId="0937BDA1" w14:textId="77777777" w:rsidR="00D255B7" w:rsidRPr="00301350" w:rsidRDefault="00D255B7" w:rsidP="00D255B7">
      <w:pPr>
        <w:rPr>
          <w:lang w:val="en-US"/>
        </w:rPr>
      </w:pPr>
      <w:r w:rsidRPr="00301350">
        <w:rPr>
          <w:lang w:val="en-US"/>
        </w:rPr>
        <w:t>It is beneficial to leverage existing AF Influence for Traffic Routing to support Group-MBR monitoring, because it is likely that MEC services will be applied to FL operation.</w:t>
      </w:r>
    </w:p>
    <w:p w14:paraId="54F8B200" w14:textId="77777777" w:rsidR="00D255B7" w:rsidRPr="00301350" w:rsidRDefault="00D255B7" w:rsidP="00D255B7">
      <w:pPr>
        <w:rPr>
          <w:lang w:val="en-US"/>
        </w:rPr>
      </w:pPr>
      <w:r w:rsidRPr="00301350">
        <w:rPr>
          <w:lang w:val="en-US"/>
        </w:rPr>
        <w:t>Meaning, the AF Influence procedure can be used in the context of AI/ML FL to accomplish two goals:</w:t>
      </w:r>
    </w:p>
    <w:p w14:paraId="764E9133" w14:textId="011172E2" w:rsidR="00D255B7" w:rsidRPr="00301350" w:rsidRDefault="00D255B7" w:rsidP="00D255B7">
      <w:pPr>
        <w:pStyle w:val="B1"/>
        <w:rPr>
          <w:lang w:val="en-US"/>
        </w:rPr>
      </w:pPr>
      <w:r w:rsidRPr="00301350">
        <w:rPr>
          <w:lang w:val="en-US"/>
        </w:rPr>
        <w:t>1.</w:t>
      </w:r>
      <w:r w:rsidRPr="00301350">
        <w:rPr>
          <w:lang w:val="en-US"/>
        </w:rPr>
        <w:tab/>
        <w:t xml:space="preserve">Adjust the original anchor UPF to a local PSA by applying any of the Edge Computing methods described in </w:t>
      </w:r>
      <w:r w:rsidR="00301350" w:rsidRPr="00301350">
        <w:rPr>
          <w:lang w:val="en-US"/>
        </w:rPr>
        <w:t>TS</w:t>
      </w:r>
      <w:r w:rsidR="00301350">
        <w:rPr>
          <w:lang w:val="en-US"/>
        </w:rPr>
        <w:t> </w:t>
      </w:r>
      <w:r w:rsidR="00301350" w:rsidRPr="00301350">
        <w:rPr>
          <w:lang w:val="en-US"/>
        </w:rPr>
        <w:t>23.548</w:t>
      </w:r>
      <w:r w:rsidR="00301350">
        <w:rPr>
          <w:lang w:val="en-US"/>
        </w:rPr>
        <w:t> </w:t>
      </w:r>
      <w:r w:rsidR="00301350" w:rsidRPr="00301350">
        <w:rPr>
          <w:lang w:val="en-US"/>
        </w:rPr>
        <w:t>[</w:t>
      </w:r>
      <w:r w:rsidRPr="00301350">
        <w:rPr>
          <w:lang w:val="en-US"/>
        </w:rPr>
        <w:t>10] and in</w:t>
      </w:r>
      <w:r w:rsidR="00EB2040" w:rsidRPr="00301350">
        <w:rPr>
          <w:lang w:val="en-US"/>
        </w:rPr>
        <w:t xml:space="preserve"> clause 4.3.5</w:t>
      </w:r>
      <w:r w:rsidRPr="00301350">
        <w:rPr>
          <w:lang w:val="en-US"/>
        </w:rPr>
        <w:t xml:space="preserve"> </w:t>
      </w:r>
      <w:r w:rsidR="00EB2040" w:rsidRPr="00301350">
        <w:rPr>
          <w:lang w:val="en-US"/>
        </w:rPr>
        <w:t xml:space="preserve">of </w:t>
      </w:r>
      <w:r w:rsidR="00301350" w:rsidRPr="00301350">
        <w:rPr>
          <w:lang w:val="en-US"/>
        </w:rPr>
        <w:t>TS</w:t>
      </w:r>
      <w:r w:rsidR="00301350">
        <w:rPr>
          <w:lang w:val="en-US"/>
        </w:rPr>
        <w:t> </w:t>
      </w:r>
      <w:r w:rsidR="00301350" w:rsidRPr="00301350">
        <w:rPr>
          <w:lang w:val="en-US"/>
        </w:rPr>
        <w:t>23.502</w:t>
      </w:r>
      <w:r w:rsidR="00301350">
        <w:rPr>
          <w:lang w:val="en-US"/>
        </w:rPr>
        <w:t> </w:t>
      </w:r>
      <w:r w:rsidR="00301350" w:rsidRPr="00301350">
        <w:rPr>
          <w:lang w:val="en-US"/>
        </w:rPr>
        <w:t>[</w:t>
      </w:r>
      <w:r w:rsidRPr="00301350">
        <w:rPr>
          <w:lang w:val="en-US"/>
        </w:rPr>
        <w:t>4] as/if needed.</w:t>
      </w:r>
    </w:p>
    <w:p w14:paraId="2F075A1B" w14:textId="77777777" w:rsidR="00D255B7" w:rsidRPr="00301350" w:rsidRDefault="00D255B7" w:rsidP="00D255B7">
      <w:pPr>
        <w:pStyle w:val="B1"/>
        <w:rPr>
          <w:lang w:val="en-US"/>
        </w:rPr>
      </w:pPr>
      <w:r w:rsidRPr="00301350">
        <w:rPr>
          <w:lang w:val="en-US"/>
        </w:rPr>
        <w:t>2.</w:t>
      </w:r>
      <w:r w:rsidRPr="00301350">
        <w:rPr>
          <w:lang w:val="en-US"/>
        </w:rPr>
        <w:tab/>
        <w:t>Pass on the Group-MBR monitoring information to the proper anchor UPF/local PSA.</w:t>
      </w:r>
    </w:p>
    <w:p w14:paraId="7067E507" w14:textId="77777777" w:rsidR="00D255B7" w:rsidRPr="00301350" w:rsidRDefault="00D255B7" w:rsidP="00D255B7">
      <w:pPr>
        <w:rPr>
          <w:lang w:val="en-US"/>
        </w:rPr>
      </w:pPr>
      <w:r w:rsidRPr="00301350">
        <w:rPr>
          <w:lang w:val="en-US"/>
        </w:rPr>
        <w:t>The existing group policy management and group traffic routing procedures can be easily extended to support Group-MBR monitoring.</w:t>
      </w:r>
    </w:p>
    <w:p w14:paraId="384C0EFA" w14:textId="45A7A806" w:rsidR="00D255B7" w:rsidRPr="00301350" w:rsidRDefault="00D255B7" w:rsidP="00D255B7">
      <w:pPr>
        <w:rPr>
          <w:lang w:val="en-US"/>
        </w:rPr>
      </w:pPr>
      <w:r w:rsidRPr="00301350">
        <w:rPr>
          <w:lang w:val="en-US"/>
        </w:rPr>
        <w:t xml:space="preserve">This solution proposes to introduce a new information element, i.e. information supporting the Group-MBR monitoring, (see </w:t>
      </w:r>
      <w:r w:rsidR="00EB2040" w:rsidRPr="00301350">
        <w:rPr>
          <w:lang w:val="en-US"/>
        </w:rPr>
        <w:t>clause </w:t>
      </w:r>
      <w:r w:rsidRPr="00301350">
        <w:rPr>
          <w:lang w:val="en-US"/>
        </w:rPr>
        <w:t>6</w:t>
      </w:r>
      <w:r w:rsidR="00EB2040" w:rsidRPr="00301350">
        <w:rPr>
          <w:lang w:val="en-US"/>
        </w:rPr>
        <w:t>.</w:t>
      </w:r>
      <w:r w:rsidRPr="00301350">
        <w:rPr>
          <w:lang w:val="en-US"/>
        </w:rPr>
        <w:t xml:space="preserve">16.2.2 below) to be included in the AF request to initiate the Group-MBR monitoring for a set of QoS flows of a group of PDU sessions supporting the FL operation for the given AF. The existing Traffic Description and Target UE Identifier(s) IEs defined in clause 5.6.7-1 of </w:t>
      </w:r>
      <w:r w:rsidR="00301350" w:rsidRPr="00301350">
        <w:rPr>
          <w:lang w:val="en-US"/>
        </w:rPr>
        <w:t>TS</w:t>
      </w:r>
      <w:r w:rsidR="00301350">
        <w:rPr>
          <w:lang w:val="en-US"/>
        </w:rPr>
        <w:t> </w:t>
      </w:r>
      <w:r w:rsidR="00301350" w:rsidRPr="00301350">
        <w:rPr>
          <w:lang w:val="en-US"/>
        </w:rPr>
        <w:t>23.501</w:t>
      </w:r>
      <w:r w:rsidR="00301350">
        <w:rPr>
          <w:lang w:val="en-US"/>
        </w:rPr>
        <w:t> </w:t>
      </w:r>
      <w:r w:rsidR="00301350" w:rsidRPr="00301350">
        <w:rPr>
          <w:lang w:val="en-US"/>
        </w:rPr>
        <w:t>[</w:t>
      </w:r>
      <w:r w:rsidRPr="00301350">
        <w:rPr>
          <w:lang w:val="en-US"/>
        </w:rPr>
        <w:t>3] are used as is for traffic and group identification.</w:t>
      </w:r>
    </w:p>
    <w:p w14:paraId="6D138055" w14:textId="77777777" w:rsidR="00D255B7" w:rsidRPr="00301350" w:rsidRDefault="00D255B7" w:rsidP="00D255B7">
      <w:pPr>
        <w:rPr>
          <w:lang w:val="en-US"/>
        </w:rPr>
      </w:pPr>
      <w:r w:rsidRPr="00301350">
        <w:rPr>
          <w:lang w:val="en-US"/>
        </w:rPr>
        <w:t>This solution assumes that the MNO, which supports the Group-MBR monitoring, is able to provision the subscription information for the group of UEs, associated with FL operation, in a new entry of the Group Data table in the Subscription Data part of the UDR (consumed by the UDM) with the following configurations for the corresponding S-NSSAI and DNN:</w:t>
      </w:r>
    </w:p>
    <w:p w14:paraId="699FE0FF" w14:textId="11D4C5CF" w:rsidR="00D255B7" w:rsidRPr="00301350" w:rsidRDefault="00D255B7" w:rsidP="00D255B7">
      <w:pPr>
        <w:pStyle w:val="B1"/>
        <w:rPr>
          <w:lang w:val="en-US"/>
        </w:rPr>
      </w:pPr>
      <w:r w:rsidRPr="00301350">
        <w:rPr>
          <w:lang w:val="en-US"/>
        </w:rPr>
        <w:t>-</w:t>
      </w:r>
      <w:r w:rsidRPr="00301350">
        <w:rPr>
          <w:lang w:val="en-US"/>
        </w:rPr>
        <w:tab/>
        <w:t xml:space="preserve">Same SMF is to be selected for all PDU sessions established by any subscriber in the group as currently supported in clause 6.3.2 of </w:t>
      </w:r>
      <w:r w:rsidR="00301350" w:rsidRPr="00301350">
        <w:rPr>
          <w:lang w:val="en-US"/>
        </w:rPr>
        <w:t>TS</w:t>
      </w:r>
      <w:r w:rsidR="00301350">
        <w:rPr>
          <w:lang w:val="en-US"/>
        </w:rPr>
        <w:t> </w:t>
      </w:r>
      <w:r w:rsidR="00301350" w:rsidRPr="00301350">
        <w:rPr>
          <w:lang w:val="en-US"/>
        </w:rPr>
        <w:t>23.501</w:t>
      </w:r>
      <w:r w:rsidR="00301350">
        <w:rPr>
          <w:lang w:val="en-US"/>
        </w:rPr>
        <w:t> </w:t>
      </w:r>
      <w:r w:rsidR="00301350" w:rsidRPr="00301350">
        <w:rPr>
          <w:lang w:val="en-US"/>
        </w:rPr>
        <w:t>[</w:t>
      </w:r>
      <w:r w:rsidRPr="00301350">
        <w:rPr>
          <w:lang w:val="en-US"/>
        </w:rPr>
        <w:t>3] for SMF discovery and selection.</w:t>
      </w:r>
    </w:p>
    <w:p w14:paraId="3141EE8E" w14:textId="04A906C2" w:rsidR="00D255B7" w:rsidRPr="00301350" w:rsidRDefault="00D255B7" w:rsidP="00D255B7">
      <w:pPr>
        <w:pStyle w:val="B1"/>
        <w:rPr>
          <w:lang w:val="en-US"/>
        </w:rPr>
      </w:pPr>
      <w:r w:rsidRPr="00301350">
        <w:rPr>
          <w:lang w:val="en-US"/>
        </w:rPr>
        <w:t>-</w:t>
      </w:r>
      <w:r w:rsidRPr="00301350">
        <w:rPr>
          <w:lang w:val="en-US"/>
        </w:rPr>
        <w:tab/>
        <w:t xml:space="preserve">Same PCF is to be selected for the group of SM Policy Association corresponding to a given S-NSSAI and DNN to provide the SM Policy Control as currently supported in clause 6.3.7.1 of </w:t>
      </w:r>
      <w:r w:rsidR="00301350" w:rsidRPr="00301350">
        <w:rPr>
          <w:lang w:val="en-US"/>
        </w:rPr>
        <w:t>TS</w:t>
      </w:r>
      <w:r w:rsidR="00301350">
        <w:rPr>
          <w:lang w:val="en-US"/>
        </w:rPr>
        <w:t> </w:t>
      </w:r>
      <w:r w:rsidR="00301350" w:rsidRPr="00301350">
        <w:rPr>
          <w:lang w:val="en-US"/>
        </w:rPr>
        <w:t>23.501</w:t>
      </w:r>
      <w:r w:rsidR="00301350">
        <w:rPr>
          <w:lang w:val="en-US"/>
        </w:rPr>
        <w:t> </w:t>
      </w:r>
      <w:r w:rsidR="00301350" w:rsidRPr="00301350">
        <w:rPr>
          <w:lang w:val="en-US"/>
        </w:rPr>
        <w:t>[</w:t>
      </w:r>
      <w:r w:rsidRPr="00301350">
        <w:rPr>
          <w:lang w:val="en-US"/>
        </w:rPr>
        <w:t>3] for PCF discovery and selection, and</w:t>
      </w:r>
    </w:p>
    <w:p w14:paraId="3F07ACC9" w14:textId="77777777" w:rsidR="00D255B7" w:rsidRPr="00301350" w:rsidRDefault="00D255B7" w:rsidP="00D255B7">
      <w:pPr>
        <w:pStyle w:val="B1"/>
        <w:rPr>
          <w:lang w:val="en-US"/>
        </w:rPr>
      </w:pPr>
      <w:r w:rsidRPr="00301350">
        <w:rPr>
          <w:lang w:val="en-US"/>
        </w:rPr>
        <w:t>-</w:t>
      </w:r>
      <w:r w:rsidRPr="00301350">
        <w:rPr>
          <w:lang w:val="en-US"/>
        </w:rPr>
        <w:tab/>
        <w:t>Same PSA UPF is to be selected for UEs that are served by the same S-NSSAI and DNN combination in order to perform the Group-MBR related measurement and to support Group-MBR monitoring.</w:t>
      </w:r>
    </w:p>
    <w:p w14:paraId="7BC13BF9" w14:textId="77777777" w:rsidR="00D255B7" w:rsidRPr="00301350" w:rsidRDefault="00D255B7" w:rsidP="00D255B7">
      <w:pPr>
        <w:rPr>
          <w:lang w:val="en-US"/>
        </w:rPr>
      </w:pPr>
      <w:r w:rsidRPr="00301350">
        <w:rPr>
          <w:lang w:val="en-US"/>
        </w:rPr>
        <w:t>During PDU Session Establishment procedure of any of the UEs in the above Group to the combination of S-NSSAI/DNN, the AMF will use the above subscription information to discover and/or select the same anchor SMF across all of the PDU Sessions.</w:t>
      </w:r>
    </w:p>
    <w:p w14:paraId="4CE6E451" w14:textId="77777777" w:rsidR="00D255B7" w:rsidRPr="00301350" w:rsidRDefault="00D255B7" w:rsidP="00D255B7">
      <w:pPr>
        <w:rPr>
          <w:lang w:val="en-US"/>
        </w:rPr>
      </w:pPr>
      <w:r w:rsidRPr="00301350">
        <w:rPr>
          <w:lang w:val="en-US"/>
        </w:rPr>
        <w:lastRenderedPageBreak/>
        <w:t>Consequently, that anchor SMF will use the above subscription information to discover and/or select the same anchor PCF and the same anchor UPF across all of the PDU Sessions.</w:t>
      </w:r>
    </w:p>
    <w:p w14:paraId="27EC2C60" w14:textId="77777777" w:rsidR="00D255B7" w:rsidRPr="00301350" w:rsidRDefault="00D255B7" w:rsidP="00D255B7">
      <w:pPr>
        <w:pStyle w:val="NO"/>
        <w:rPr>
          <w:lang w:val="en-US"/>
        </w:rPr>
      </w:pPr>
      <w:r w:rsidRPr="00301350">
        <w:rPr>
          <w:lang w:val="en-US"/>
        </w:rPr>
        <w:t>NOTE:</w:t>
      </w:r>
      <w:r w:rsidRPr="00301350">
        <w:rPr>
          <w:lang w:val="en-US"/>
        </w:rPr>
        <w:tab/>
        <w:t>It is implicitly assumed here that a combination of Group-ID/S-NSSAI/DNN can be dedicated for the use of AI/ML FL.</w:t>
      </w:r>
    </w:p>
    <w:p w14:paraId="027BD43C" w14:textId="3115FD84" w:rsidR="00D255B7" w:rsidRPr="00301350" w:rsidRDefault="00D255B7" w:rsidP="00D255B7">
      <w:pPr>
        <w:pStyle w:val="EditorsNote"/>
      </w:pPr>
      <w:r w:rsidRPr="00301350">
        <w:t>Editor</w:t>
      </w:r>
      <w:r w:rsidR="00E537D6" w:rsidRPr="00301350">
        <w:t>'</w:t>
      </w:r>
      <w:r w:rsidRPr="00301350">
        <w:t>s note:</w:t>
      </w:r>
      <w:r w:rsidRPr="00301350">
        <w:tab/>
        <w:t>How to decide which UPF is the anchor UPF (and which are the corresponding anchor SMF and anchor PCF) is FFS.</w:t>
      </w:r>
    </w:p>
    <w:p w14:paraId="31BF82FD" w14:textId="556311A7" w:rsidR="00D255B7" w:rsidRPr="00301350" w:rsidRDefault="00D255B7" w:rsidP="00D255B7">
      <w:pPr>
        <w:pStyle w:val="EditorsNote"/>
      </w:pPr>
      <w:r w:rsidRPr="00301350">
        <w:t>Editor</w:t>
      </w:r>
      <w:r w:rsidR="00E537D6" w:rsidRPr="00301350">
        <w:t>'</w:t>
      </w:r>
      <w:r w:rsidRPr="00301350">
        <w:t>s note:</w:t>
      </w:r>
      <w:r w:rsidRPr="00301350">
        <w:tab/>
        <w:t>How to extend this solution to support multiple UPFs is FFS.</w:t>
      </w:r>
    </w:p>
    <w:p w14:paraId="715FF468" w14:textId="77777777" w:rsidR="00D255B7" w:rsidRPr="00301350" w:rsidRDefault="00D255B7" w:rsidP="00D255B7">
      <w:pPr>
        <w:rPr>
          <w:lang w:val="en-US"/>
        </w:rPr>
      </w:pPr>
      <w:r w:rsidRPr="00301350">
        <w:rPr>
          <w:lang w:val="en-US"/>
        </w:rPr>
        <w:t>The descriptions of this solution are organized as follows:</w:t>
      </w:r>
    </w:p>
    <w:p w14:paraId="3EBC65FC" w14:textId="77777777" w:rsidR="00D255B7" w:rsidRPr="00301350" w:rsidRDefault="00D255B7" w:rsidP="00D255B7">
      <w:pPr>
        <w:pStyle w:val="B1"/>
        <w:rPr>
          <w:lang w:val="en-US"/>
        </w:rPr>
      </w:pPr>
      <w:r w:rsidRPr="00301350">
        <w:rPr>
          <w:lang w:val="en-US"/>
        </w:rPr>
        <w:t>-</w:t>
      </w:r>
      <w:r w:rsidRPr="00301350">
        <w:rPr>
          <w:lang w:val="en-US"/>
        </w:rPr>
        <w:tab/>
        <w:t>Clauses 6.16.2.1 - 6.16.2.4 describe how to extend existing AF Influence Routing feature to enable the AF request for Group-MBR monitoring.</w:t>
      </w:r>
    </w:p>
    <w:p w14:paraId="301E621C" w14:textId="77777777" w:rsidR="00D255B7" w:rsidRPr="00301350" w:rsidRDefault="00D255B7" w:rsidP="00D255B7">
      <w:pPr>
        <w:pStyle w:val="B1"/>
        <w:rPr>
          <w:lang w:val="en-US"/>
        </w:rPr>
      </w:pPr>
      <w:r w:rsidRPr="00301350">
        <w:rPr>
          <w:lang w:val="en-US"/>
        </w:rPr>
        <w:t>-</w:t>
      </w:r>
      <w:r w:rsidRPr="00301350">
        <w:rPr>
          <w:lang w:val="en-US"/>
        </w:rPr>
        <w:tab/>
        <w:t>Clauses 6.16.2.5 - 6.16.2.6 describe how the Group-MBR is monitored.</w:t>
      </w:r>
    </w:p>
    <w:p w14:paraId="42D64D1F" w14:textId="4B3F5A5E" w:rsidR="002A0ABF" w:rsidRPr="00301350" w:rsidRDefault="002A0ABF" w:rsidP="002A0ABF">
      <w:pPr>
        <w:pStyle w:val="Heading3"/>
        <w:rPr>
          <w:lang w:val="en-US"/>
        </w:rPr>
      </w:pPr>
      <w:bookmarkStart w:id="404" w:name="_Toc101357219"/>
      <w:r w:rsidRPr="00301350">
        <w:rPr>
          <w:lang w:val="en-US"/>
        </w:rPr>
        <w:t>6.16.2</w:t>
      </w:r>
      <w:r w:rsidRPr="00301350">
        <w:rPr>
          <w:lang w:val="en-US"/>
        </w:rPr>
        <w:tab/>
        <w:t>Procedures</w:t>
      </w:r>
      <w:bookmarkEnd w:id="403"/>
      <w:bookmarkEnd w:id="404"/>
    </w:p>
    <w:p w14:paraId="32596CF0" w14:textId="69824D8D" w:rsidR="002A0ABF" w:rsidRPr="00301350" w:rsidRDefault="002A0ABF" w:rsidP="002A0ABF">
      <w:pPr>
        <w:pStyle w:val="Heading4"/>
      </w:pPr>
      <w:bookmarkStart w:id="405" w:name="_Toc100833101"/>
      <w:bookmarkStart w:id="406" w:name="_Toc101357220"/>
      <w:r w:rsidRPr="00301350">
        <w:t>6.16.2.1</w:t>
      </w:r>
      <w:r w:rsidRPr="00301350">
        <w:tab/>
        <w:t>Defining Group-MBR Traffic Monitoring Parameter</w:t>
      </w:r>
      <w:bookmarkEnd w:id="405"/>
      <w:bookmarkEnd w:id="406"/>
    </w:p>
    <w:p w14:paraId="38C16951" w14:textId="77777777" w:rsidR="00D255B7" w:rsidRPr="00301350" w:rsidRDefault="00D255B7" w:rsidP="00D255B7">
      <w:r w:rsidRPr="00301350">
        <w:t>This solution defines Group-MBR as follows:</w:t>
      </w:r>
    </w:p>
    <w:p w14:paraId="5A3BDAD2" w14:textId="606E7CB5" w:rsidR="00D255B7" w:rsidRPr="00301350" w:rsidRDefault="00D255B7" w:rsidP="00D255B7">
      <w:pPr>
        <w:pStyle w:val="B1"/>
      </w:pPr>
      <w:r w:rsidRPr="00301350">
        <w:tab/>
        <w:t>Group Maximum Bit Rate (Group-MBR):</w:t>
      </w:r>
    </w:p>
    <w:p w14:paraId="0CDE517B" w14:textId="272AA210" w:rsidR="00D255B7" w:rsidRPr="00301350" w:rsidRDefault="00D255B7" w:rsidP="00D255B7">
      <w:pPr>
        <w:pStyle w:val="B2"/>
      </w:pPr>
      <w:r w:rsidRPr="00301350">
        <w:t>-</w:t>
      </w:r>
      <w:r w:rsidRPr="00301350">
        <w:tab/>
        <w:t xml:space="preserve">The Group-MBR provides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 as described in clause 5.7.2.6 of </w:t>
      </w:r>
      <w:r w:rsidR="00301350" w:rsidRPr="00301350">
        <w:t>TS</w:t>
      </w:r>
      <w:r w:rsidR="00301350">
        <w:t> </w:t>
      </w:r>
      <w:r w:rsidR="00301350" w:rsidRPr="00301350">
        <w:t>23.501</w:t>
      </w:r>
      <w:r w:rsidR="00301350">
        <w:t> </w:t>
      </w:r>
      <w:r w:rsidR="00301350" w:rsidRPr="00301350">
        <w:t>[</w:t>
      </w:r>
      <w:r w:rsidRPr="00301350">
        <w:t>3]. The Group-MBR is provided by the AF to initiate the Group-MBR monitoring for a set of QoS flows of a group of PDU sessions supporting a group of concurrent transmissions.</w:t>
      </w:r>
    </w:p>
    <w:p w14:paraId="5F5477F1" w14:textId="77777777" w:rsidR="002A0ABF" w:rsidRPr="00301350" w:rsidRDefault="002A0ABF" w:rsidP="002A0ABF">
      <w:pPr>
        <w:pStyle w:val="Heading4"/>
      </w:pPr>
      <w:bookmarkStart w:id="407" w:name="_Toc100833102"/>
      <w:bookmarkStart w:id="408" w:name="_Toc101357221"/>
      <w:r w:rsidRPr="00301350">
        <w:t>6.16.2.2</w:t>
      </w:r>
      <w:r w:rsidRPr="00301350">
        <w:tab/>
        <w:t>Extensions to AF Influence Information Element in AF request to monitor and report aggregate bit rate among the specific group of PDU sessions</w:t>
      </w:r>
      <w:bookmarkEnd w:id="407"/>
      <w:bookmarkEnd w:id="408"/>
    </w:p>
    <w:p w14:paraId="468A4C04" w14:textId="10121AAA" w:rsidR="002A0ABF" w:rsidRPr="00301350" w:rsidRDefault="00D255B7" w:rsidP="00D255B7">
      <w:r w:rsidRPr="00301350">
        <w:t xml:space="preserve">This solution proposes to update Table 5.6.7-1: Information element contained in AF request, with a new optional AF Influence information element in AF request to support aggregate bit rate monitoring against Group-MBR of </w:t>
      </w:r>
      <w:r w:rsidR="00301350" w:rsidRPr="00301350">
        <w:t>TS</w:t>
      </w:r>
      <w:r w:rsidR="00301350">
        <w:t> </w:t>
      </w:r>
      <w:r w:rsidR="00301350" w:rsidRPr="00301350">
        <w:t>23.501</w:t>
      </w:r>
      <w:r w:rsidR="00301350">
        <w:t> </w:t>
      </w:r>
      <w:r w:rsidR="00301350" w:rsidRPr="00301350">
        <w:t>[</w:t>
      </w:r>
      <w:r w:rsidRPr="00301350">
        <w:t>3]</w:t>
      </w:r>
      <w:r w:rsidRPr="00301350">
        <w:t xml:space="preserve">. The changes to Table 5.6.7-1 are in </w:t>
      </w:r>
      <w:r w:rsidR="00E537D6" w:rsidRPr="00301350">
        <w:t>"</w:t>
      </w:r>
      <w:r w:rsidRPr="00301350">
        <w:rPr>
          <w:b/>
          <w:bCs/>
          <w:i/>
          <w:iCs/>
        </w:rPr>
        <w:t>bold italic</w:t>
      </w:r>
      <w:r w:rsidR="00E537D6" w:rsidRPr="00301350">
        <w:t>"</w:t>
      </w:r>
      <w:r w:rsidRPr="00301350">
        <w:t xml:space="preserve"> as shown below.</w:t>
      </w:r>
    </w:p>
    <w:p w14:paraId="5F8E83CB" w14:textId="154D4929" w:rsidR="00D255B7" w:rsidRPr="00301350" w:rsidRDefault="00D255B7" w:rsidP="002A0ABF">
      <w:pPr>
        <w:rPr>
          <w:b/>
          <w:bCs/>
        </w:rPr>
      </w:pPr>
      <w:r w:rsidRPr="00301350">
        <w:rPr>
          <w:b/>
          <w:bCs/>
        </w:rPr>
        <w:t xml:space="preserve">Proposed example changes to Table 5.6.7-1 of </w:t>
      </w:r>
      <w:r w:rsidR="00301350" w:rsidRPr="00301350">
        <w:rPr>
          <w:b/>
          <w:bCs/>
        </w:rPr>
        <w:t>TS</w:t>
      </w:r>
      <w:r w:rsidR="00301350">
        <w:rPr>
          <w:b/>
          <w:bCs/>
        </w:rPr>
        <w:t> </w:t>
      </w:r>
      <w:r w:rsidR="00301350" w:rsidRPr="00301350">
        <w:rPr>
          <w:b/>
          <w:bCs/>
        </w:rPr>
        <w:t>23.501</w:t>
      </w:r>
      <w:r w:rsidR="00301350">
        <w:rPr>
          <w:b/>
          <w:bCs/>
        </w:rPr>
        <w:t> </w:t>
      </w:r>
      <w:r w:rsidR="00301350" w:rsidRPr="00301350">
        <w:rPr>
          <w:b/>
          <w:bCs/>
        </w:rPr>
        <w:t>[</w:t>
      </w:r>
      <w:r w:rsidRPr="00301350">
        <w:rPr>
          <w:b/>
          <w:bCs/>
        </w:rPr>
        <w:t>3]:</w:t>
      </w:r>
    </w:p>
    <w:p w14:paraId="61FF22D1" w14:textId="50402046" w:rsidR="00D255B7" w:rsidRPr="00301350" w:rsidRDefault="00D255B7" w:rsidP="00D255B7">
      <w:pPr>
        <w:pStyle w:val="TH"/>
      </w:pPr>
      <w:r w:rsidRPr="00301350">
        <w:lastRenderedPageBreak/>
        <w:t>Table 5.6.7-1: Information element contained in AF request</w:t>
      </w:r>
    </w:p>
    <w:p w14:paraId="455C131C" w14:textId="41DDC51A" w:rsidR="00D255B7" w:rsidRPr="00301350" w:rsidRDefault="00D255B7" w:rsidP="00D255B7">
      <w:pPr>
        <w:pStyle w:val="TH"/>
      </w:pPr>
      <w:r w:rsidRPr="00301350">
        <w:object w:dxaOrig="13035" w:dyaOrig="7816" w14:anchorId="21FDBF06">
          <v:shape id="_x0000_i8224" type="#_x0000_t75" style="width:458.5pt;height:274.4pt" o:ole="">
            <v:imagedata r:id="rId60" o:title=""/>
          </v:shape>
          <o:OLEObject Type="Embed" ProgID="Visio.Drawing.15" ShapeID="_x0000_i8224" DrawAspect="Content" ObjectID="_1711970548" r:id="rId61"/>
        </w:object>
      </w:r>
    </w:p>
    <w:p w14:paraId="73DF53F4" w14:textId="77777777" w:rsidR="00D255B7" w:rsidRPr="00301350" w:rsidRDefault="00D255B7" w:rsidP="00D255B7">
      <w:pPr>
        <w:pStyle w:val="TF"/>
      </w:pPr>
    </w:p>
    <w:p w14:paraId="7692252F" w14:textId="361DC914" w:rsidR="002A0ABF" w:rsidRPr="00301350" w:rsidRDefault="002A0ABF" w:rsidP="002A0ABF">
      <w:pPr>
        <w:pStyle w:val="Heading4"/>
      </w:pPr>
      <w:bookmarkStart w:id="409" w:name="_Toc100833103"/>
      <w:bookmarkStart w:id="410" w:name="_Toc101357222"/>
      <w:r w:rsidRPr="00301350">
        <w:t>6.16.2.3</w:t>
      </w:r>
      <w:r w:rsidRPr="00301350">
        <w:tab/>
        <w:t>Extensions to AF Influence Network Function Service Procedure to enable the support for Group-MBR monitoring</w:t>
      </w:r>
      <w:bookmarkEnd w:id="409"/>
      <w:bookmarkEnd w:id="410"/>
    </w:p>
    <w:p w14:paraId="5FA97EAC" w14:textId="41CE66F9" w:rsidR="002A0ABF" w:rsidRPr="00301350" w:rsidRDefault="00D255B7" w:rsidP="00D255B7">
      <w:r w:rsidRPr="00301350">
        <w:t xml:space="preserve">This solution proposes to extend the AF traffic influence for traffic routing service procedure as defined in </w:t>
      </w:r>
      <w:r w:rsidRPr="00301350">
        <w:t>clause 5.2.6.7.2</w:t>
      </w:r>
      <w:r w:rsidRPr="00301350">
        <w:t xml:space="preserve"> of </w:t>
      </w:r>
      <w:r w:rsidR="00301350" w:rsidRPr="00301350">
        <w:t>TS</w:t>
      </w:r>
      <w:r w:rsidR="00301350">
        <w:t> </w:t>
      </w:r>
      <w:r w:rsidR="00301350" w:rsidRPr="00301350">
        <w:t>23.502</w:t>
      </w:r>
      <w:r w:rsidR="00301350">
        <w:t> </w:t>
      </w:r>
      <w:r w:rsidR="00301350" w:rsidRPr="00301350">
        <w:t>[</w:t>
      </w:r>
      <w:r w:rsidRPr="00301350">
        <w:t xml:space="preserve">4] to include the new optional information element, Information for Supporting Group-MBR monitoring, to enable the support for Group-MBR monitoring that was described in clause 6.16.2.2 above for the Table 5.6.7-1: Information element contained in AF request, of </w:t>
      </w:r>
      <w:r w:rsidR="00301350" w:rsidRPr="00301350">
        <w:t>TS</w:t>
      </w:r>
      <w:r w:rsidR="00301350">
        <w:t> </w:t>
      </w:r>
      <w:r w:rsidR="00301350" w:rsidRPr="00301350">
        <w:t>23.501</w:t>
      </w:r>
      <w:r w:rsidR="00301350">
        <w:t> </w:t>
      </w:r>
      <w:r w:rsidR="00301350" w:rsidRPr="00301350">
        <w:t>[</w:t>
      </w:r>
      <w:r w:rsidRPr="00301350">
        <w:t xml:space="preserve">3]. The changes are shown below in </w:t>
      </w:r>
      <w:r w:rsidR="00E537D6" w:rsidRPr="00301350">
        <w:t>"</w:t>
      </w:r>
      <w:r w:rsidRPr="00301350">
        <w:rPr>
          <w:b/>
          <w:bCs/>
          <w:i/>
          <w:iCs/>
        </w:rPr>
        <w:t>bold italic</w:t>
      </w:r>
      <w:r w:rsidR="00E537D6" w:rsidRPr="00301350">
        <w:t>"</w:t>
      </w:r>
      <w:r w:rsidRPr="00301350">
        <w:t>.</w:t>
      </w:r>
    </w:p>
    <w:p w14:paraId="046D7D68" w14:textId="1CB550D9" w:rsidR="002A0ABF" w:rsidRPr="00301350" w:rsidRDefault="002A0ABF" w:rsidP="00D255B7">
      <w:pPr>
        <w:pStyle w:val="FP"/>
      </w:pPr>
    </w:p>
    <w:p w14:paraId="72EB53D8" w14:textId="774011B4" w:rsidR="00D255B7" w:rsidRPr="00301350" w:rsidRDefault="00D255B7" w:rsidP="002A0ABF">
      <w:pPr>
        <w:rPr>
          <w:b/>
          <w:bCs/>
        </w:rPr>
      </w:pPr>
      <w:r w:rsidRPr="00301350">
        <w:rPr>
          <w:b/>
          <w:bCs/>
        </w:rPr>
        <w:t xml:space="preserve">Proposed example changes to clause 5.2.6.7.2 of </w:t>
      </w:r>
      <w:r w:rsidR="00301350" w:rsidRPr="00301350">
        <w:rPr>
          <w:b/>
          <w:bCs/>
        </w:rPr>
        <w:t>TS</w:t>
      </w:r>
      <w:r w:rsidR="00301350">
        <w:rPr>
          <w:b/>
          <w:bCs/>
        </w:rPr>
        <w:t> </w:t>
      </w:r>
      <w:r w:rsidR="00301350" w:rsidRPr="00301350">
        <w:rPr>
          <w:b/>
          <w:bCs/>
        </w:rPr>
        <w:t>23.502</w:t>
      </w:r>
      <w:r w:rsidR="00301350">
        <w:rPr>
          <w:b/>
          <w:bCs/>
        </w:rPr>
        <w:t> </w:t>
      </w:r>
      <w:r w:rsidR="00301350" w:rsidRPr="00301350">
        <w:rPr>
          <w:b/>
          <w:bCs/>
        </w:rPr>
        <w:t>[</w:t>
      </w:r>
      <w:r w:rsidRPr="00301350">
        <w:rPr>
          <w:b/>
          <w:bCs/>
        </w:rPr>
        <w:t>4]:</w:t>
      </w:r>
    </w:p>
    <w:p w14:paraId="50269E30" w14:textId="77777777" w:rsidR="00D255B7" w:rsidRPr="00301350" w:rsidRDefault="00D255B7" w:rsidP="00D255B7">
      <w:pPr>
        <w:pStyle w:val="FP"/>
        <w:pBdr>
          <w:top w:val="single" w:sz="4" w:space="1" w:color="auto"/>
          <w:left w:val="single" w:sz="4" w:space="4" w:color="auto"/>
          <w:bottom w:val="single" w:sz="4" w:space="1" w:color="auto"/>
          <w:right w:val="single" w:sz="4" w:space="4" w:color="auto"/>
        </w:pBdr>
        <w:spacing w:after="120"/>
        <w:ind w:left="1134" w:hanging="1134"/>
        <w:rPr>
          <w:rFonts w:ascii="Arial" w:hAnsi="Arial" w:cs="Arial"/>
          <w:b/>
          <w:bCs/>
          <w:sz w:val="22"/>
          <w:szCs w:val="22"/>
        </w:rPr>
      </w:pPr>
      <w:r w:rsidRPr="00301350">
        <w:rPr>
          <w:rFonts w:ascii="Arial" w:hAnsi="Arial" w:cs="Arial"/>
          <w:b/>
          <w:bCs/>
          <w:sz w:val="22"/>
          <w:szCs w:val="22"/>
        </w:rPr>
        <w:t>5.2.6.7.2</w:t>
      </w:r>
      <w:r w:rsidRPr="00301350">
        <w:rPr>
          <w:rFonts w:ascii="Arial" w:hAnsi="Arial" w:cs="Arial"/>
          <w:b/>
          <w:bCs/>
          <w:sz w:val="22"/>
          <w:szCs w:val="22"/>
        </w:rPr>
        <w:tab/>
        <w:t>Nnef_TrafficInfluence_Create operation</w:t>
      </w:r>
    </w:p>
    <w:p w14:paraId="748F6C2E" w14:textId="77777777" w:rsidR="00D255B7" w:rsidRPr="00301350" w:rsidRDefault="00D255B7" w:rsidP="00D255B7">
      <w:pPr>
        <w:pBdr>
          <w:top w:val="single" w:sz="4" w:space="1" w:color="auto"/>
          <w:left w:val="single" w:sz="4" w:space="4" w:color="auto"/>
          <w:bottom w:val="single" w:sz="4" w:space="1" w:color="auto"/>
          <w:right w:val="single" w:sz="4" w:space="4" w:color="auto"/>
        </w:pBdr>
      </w:pPr>
      <w:r w:rsidRPr="00301350">
        <w:rPr>
          <w:b/>
        </w:rPr>
        <w:t>Service operation name:</w:t>
      </w:r>
      <w:r w:rsidRPr="00301350">
        <w:t xml:space="preserve"> Nnef_TrafficInfluence_Create</w:t>
      </w:r>
    </w:p>
    <w:p w14:paraId="3D360B42" w14:textId="77777777" w:rsidR="00D255B7" w:rsidRPr="00301350" w:rsidRDefault="00D255B7" w:rsidP="00D255B7">
      <w:pPr>
        <w:pBdr>
          <w:top w:val="single" w:sz="4" w:space="1" w:color="auto"/>
          <w:left w:val="single" w:sz="4" w:space="4" w:color="auto"/>
          <w:bottom w:val="single" w:sz="4" w:space="1" w:color="auto"/>
          <w:right w:val="single" w:sz="4" w:space="4" w:color="auto"/>
        </w:pBdr>
      </w:pPr>
      <w:r w:rsidRPr="00301350">
        <w:rPr>
          <w:b/>
        </w:rPr>
        <w:t>Description:</w:t>
      </w:r>
      <w:r w:rsidRPr="00301350">
        <w:t xml:space="preserve"> Authorize the request and forward the request for traffic influence.</w:t>
      </w:r>
    </w:p>
    <w:p w14:paraId="5D5AC834" w14:textId="77777777" w:rsidR="00D255B7" w:rsidRPr="00301350" w:rsidRDefault="00D255B7" w:rsidP="00D255B7">
      <w:pPr>
        <w:pBdr>
          <w:top w:val="single" w:sz="4" w:space="1" w:color="auto"/>
          <w:left w:val="single" w:sz="4" w:space="4" w:color="auto"/>
          <w:bottom w:val="single" w:sz="4" w:space="1" w:color="auto"/>
          <w:right w:val="single" w:sz="4" w:space="4" w:color="auto"/>
        </w:pBdr>
      </w:pPr>
      <w:r w:rsidRPr="00301350">
        <w:rPr>
          <w:b/>
        </w:rPr>
        <w:t>Inputs, Required:</w:t>
      </w:r>
      <w:r w:rsidRPr="00301350">
        <w:t xml:space="preserve"> AF Transaction Id, AF Identifier.</w:t>
      </w:r>
    </w:p>
    <w:p w14:paraId="7EBF5BF0" w14:textId="77777777" w:rsidR="00D255B7" w:rsidRPr="00301350" w:rsidRDefault="00D255B7" w:rsidP="00D255B7">
      <w:pPr>
        <w:pBdr>
          <w:top w:val="single" w:sz="4" w:space="1" w:color="auto"/>
          <w:left w:val="single" w:sz="4" w:space="4" w:color="auto"/>
          <w:bottom w:val="single" w:sz="4" w:space="1" w:color="auto"/>
          <w:right w:val="single" w:sz="4" w:space="4" w:color="auto"/>
        </w:pBdr>
      </w:pPr>
      <w:r w:rsidRPr="00301350">
        <w:t>The AF Transaction Id refers to the request.</w:t>
      </w:r>
    </w:p>
    <w:p w14:paraId="0E36F95B" w14:textId="275169D7" w:rsidR="00D255B7" w:rsidRPr="00301350" w:rsidRDefault="00D255B7" w:rsidP="00D255B7">
      <w:pPr>
        <w:pBdr>
          <w:top w:val="single" w:sz="4" w:space="1" w:color="auto"/>
          <w:left w:val="single" w:sz="4" w:space="4" w:color="auto"/>
          <w:bottom w:val="single" w:sz="4" w:space="1" w:color="auto"/>
          <w:right w:val="single" w:sz="4" w:space="4" w:color="auto"/>
        </w:pBdr>
      </w:pPr>
      <w:r w:rsidRPr="00301350">
        <w:rPr>
          <w:b/>
        </w:rPr>
        <w:t>Inputs, Optional:</w:t>
      </w:r>
      <w:r w:rsidRPr="00301350">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301350">
        <w:rPr>
          <w:b/>
          <w:bCs/>
          <w:i/>
          <w:iCs/>
        </w:rPr>
        <w:t xml:space="preserve">, </w:t>
      </w:r>
      <w:r w:rsidRPr="00301350">
        <w:t xml:space="preserve">AF indication for simultaneous connectivity over source and target PSA at edge relocation </w:t>
      </w:r>
      <w:r w:rsidRPr="00301350">
        <w:rPr>
          <w:b/>
          <w:bCs/>
          <w:i/>
          <w:iCs/>
        </w:rPr>
        <w:t>and Information for Supporting Group-MBR</w:t>
      </w:r>
      <w:r w:rsidRPr="00301350">
        <w:t xml:space="preserve"> </w:t>
      </w:r>
      <w:r w:rsidRPr="00301350">
        <w:rPr>
          <w:b/>
          <w:bCs/>
          <w:i/>
          <w:iCs/>
        </w:rPr>
        <w:t xml:space="preserve">Monitoring </w:t>
      </w:r>
      <w:r w:rsidRPr="00301350">
        <w:t xml:space="preserve">as described in clause 5.6.7 of </w:t>
      </w:r>
      <w:r w:rsidR="00301350" w:rsidRPr="00301350">
        <w:t>TS</w:t>
      </w:r>
      <w:r w:rsidR="00301350">
        <w:t> </w:t>
      </w:r>
      <w:r w:rsidR="00301350" w:rsidRPr="00301350">
        <w:t>23.501</w:t>
      </w:r>
      <w:r w:rsidR="00301350">
        <w:t> </w:t>
      </w:r>
      <w:r w:rsidR="00301350" w:rsidRPr="00301350">
        <w:t>[</w:t>
      </w:r>
      <w:r w:rsidR="00301350">
        <w:t>3</w:t>
      </w:r>
      <w:r w:rsidRPr="00301350">
        <w:t>].</w:t>
      </w:r>
    </w:p>
    <w:p w14:paraId="6E08D293" w14:textId="77777777" w:rsidR="00D255B7" w:rsidRPr="00301350" w:rsidRDefault="00D255B7" w:rsidP="00D255B7">
      <w:pPr>
        <w:pBdr>
          <w:top w:val="single" w:sz="4" w:space="1" w:color="auto"/>
          <w:left w:val="single" w:sz="4" w:space="4" w:color="auto"/>
          <w:bottom w:val="single" w:sz="4" w:space="1" w:color="auto"/>
          <w:right w:val="single" w:sz="4" w:space="4" w:color="auto"/>
        </w:pBdr>
      </w:pPr>
      <w:r w:rsidRPr="00301350">
        <w:rPr>
          <w:b/>
        </w:rPr>
        <w:t>Outputs, Required:</w:t>
      </w:r>
      <w:r w:rsidRPr="00301350">
        <w:t xml:space="preserve"> Operation execution result indication.</w:t>
      </w:r>
    </w:p>
    <w:p w14:paraId="63834C48" w14:textId="77777777" w:rsidR="00D255B7" w:rsidRPr="00301350" w:rsidRDefault="00D255B7" w:rsidP="00D255B7">
      <w:pPr>
        <w:pBdr>
          <w:top w:val="single" w:sz="4" w:space="1" w:color="auto"/>
          <w:left w:val="single" w:sz="4" w:space="4" w:color="auto"/>
          <w:bottom w:val="single" w:sz="4" w:space="1" w:color="auto"/>
          <w:right w:val="single" w:sz="4" w:space="4" w:color="auto"/>
        </w:pBdr>
      </w:pPr>
      <w:r w:rsidRPr="00301350">
        <w:rPr>
          <w:b/>
        </w:rPr>
        <w:t>Outputs, Optional:</w:t>
      </w:r>
      <w:r w:rsidRPr="00301350">
        <w:t xml:space="preserve"> None.</w:t>
      </w:r>
    </w:p>
    <w:p w14:paraId="418930CF" w14:textId="77777777" w:rsidR="00D255B7" w:rsidRPr="00301350" w:rsidRDefault="00D255B7" w:rsidP="00D255B7">
      <w:pPr>
        <w:pStyle w:val="FP"/>
      </w:pPr>
    </w:p>
    <w:p w14:paraId="57381BC3" w14:textId="3387348D" w:rsidR="002A0ABF" w:rsidRPr="00301350" w:rsidRDefault="002A0ABF" w:rsidP="002A0ABF">
      <w:pPr>
        <w:pStyle w:val="Heading4"/>
      </w:pPr>
      <w:bookmarkStart w:id="411" w:name="_Toc100833105"/>
      <w:bookmarkStart w:id="412" w:name="_Toc101357223"/>
      <w:r w:rsidRPr="00301350">
        <w:t>6.16.2.4</w:t>
      </w:r>
      <w:r w:rsidRPr="00301350">
        <w:tab/>
        <w:t>Extensions to AF Influence on traffic routing procedure for Session not identified by an UE address to enable the support for Group-MBR monitoring</w:t>
      </w:r>
      <w:bookmarkEnd w:id="411"/>
      <w:bookmarkEnd w:id="412"/>
    </w:p>
    <w:p w14:paraId="1E8DE80D" w14:textId="1A30F604" w:rsidR="002A0ABF" w:rsidRPr="00301350" w:rsidRDefault="00D255B7" w:rsidP="00D255B7">
      <w:r w:rsidRPr="00301350">
        <w:t xml:space="preserve">This solution proposes to extend the procedure </w:t>
      </w:r>
      <w:r w:rsidR="00E537D6" w:rsidRPr="00301350">
        <w:t>"</w:t>
      </w:r>
      <w:r w:rsidRPr="00301350">
        <w:t>Processing AF requests to influence routing for Session not identified by a UE address</w:t>
      </w:r>
      <w:r w:rsidR="00E537D6" w:rsidRPr="00301350">
        <w:t>"</w:t>
      </w:r>
      <w:r w:rsidRPr="00301350">
        <w:t xml:space="preserve"> as defined in clause 4.3.6.2 of </w:t>
      </w:r>
      <w:r w:rsidR="00301350" w:rsidRPr="00301350">
        <w:t>TS</w:t>
      </w:r>
      <w:r w:rsidR="00301350">
        <w:t> </w:t>
      </w:r>
      <w:r w:rsidR="00301350" w:rsidRPr="00301350">
        <w:t>23.502</w:t>
      </w:r>
      <w:r w:rsidR="00301350">
        <w:t> </w:t>
      </w:r>
      <w:r w:rsidR="00301350" w:rsidRPr="00301350">
        <w:t>[</w:t>
      </w:r>
      <w:r w:rsidRPr="00301350">
        <w:t xml:space="preserve">4] to enable the support for Group-MBR monitoring. The following descriptions focus on the changes to the procedure as described in clause 4.3.6.2 of </w:t>
      </w:r>
      <w:r w:rsidR="00301350" w:rsidRPr="00301350">
        <w:t>TS</w:t>
      </w:r>
      <w:r w:rsidR="00301350">
        <w:t> </w:t>
      </w:r>
      <w:r w:rsidR="00301350" w:rsidRPr="00301350">
        <w:t>23.502</w:t>
      </w:r>
      <w:r w:rsidR="00301350">
        <w:t> </w:t>
      </w:r>
      <w:r w:rsidR="00301350" w:rsidRPr="00301350">
        <w:t>[</w:t>
      </w:r>
      <w:r w:rsidRPr="00301350">
        <w:t>4].</w:t>
      </w:r>
    </w:p>
    <w:p w14:paraId="65FC994D" w14:textId="4FFC3F2D" w:rsidR="00D255B7" w:rsidRPr="00301350" w:rsidRDefault="00D255B7" w:rsidP="00D255B7">
      <w:pPr>
        <w:rPr>
          <w:b/>
          <w:bCs/>
        </w:rPr>
      </w:pPr>
      <w:r w:rsidRPr="00301350">
        <w:rPr>
          <w:b/>
          <w:bCs/>
        </w:rPr>
        <w:t xml:space="preserve">Reference to clause 4.3.6.2 of </w:t>
      </w:r>
      <w:r w:rsidR="00301350" w:rsidRPr="00301350">
        <w:rPr>
          <w:b/>
          <w:bCs/>
        </w:rPr>
        <w:t>TS</w:t>
      </w:r>
      <w:r w:rsidR="00301350">
        <w:rPr>
          <w:b/>
          <w:bCs/>
        </w:rPr>
        <w:t> </w:t>
      </w:r>
      <w:r w:rsidR="00301350" w:rsidRPr="00301350">
        <w:rPr>
          <w:b/>
          <w:bCs/>
        </w:rPr>
        <w:t>23.502</w:t>
      </w:r>
      <w:r w:rsidR="00301350">
        <w:rPr>
          <w:b/>
          <w:bCs/>
        </w:rPr>
        <w:t> </w:t>
      </w:r>
      <w:r w:rsidR="00301350" w:rsidRPr="00301350">
        <w:rPr>
          <w:b/>
          <w:bCs/>
        </w:rPr>
        <w:t>[</w:t>
      </w:r>
      <w:r w:rsidRPr="00301350">
        <w:rPr>
          <w:b/>
          <w:bCs/>
        </w:rPr>
        <w:t>4]</w:t>
      </w:r>
    </w:p>
    <w:p w14:paraId="23D06978" w14:textId="31B36D62" w:rsidR="00D255B7" w:rsidRPr="00301350" w:rsidRDefault="00D255B7" w:rsidP="00D255B7">
      <w:pPr>
        <w:pStyle w:val="TH"/>
      </w:pPr>
      <w:r w:rsidRPr="00301350">
        <w:object w:dxaOrig="8430" w:dyaOrig="5250" w14:anchorId="31FF7EE2">
          <v:shape id="_x0000_i8223" type="#_x0000_t75" style="width:425.9pt;height:263.55pt" o:ole="">
            <v:imagedata r:id="rId62" o:title=""/>
          </v:shape>
          <o:OLEObject Type="Embed" ProgID="Visio.Drawing.15" ShapeID="_x0000_i8223" DrawAspect="Content" ObjectID="_1711970549" r:id="rId63"/>
        </w:object>
      </w:r>
    </w:p>
    <w:p w14:paraId="6EB4C145" w14:textId="527E7905" w:rsidR="00D255B7" w:rsidRPr="00301350" w:rsidRDefault="00D255B7" w:rsidP="00D255B7">
      <w:pPr>
        <w:pStyle w:val="TF"/>
      </w:pPr>
      <w:r w:rsidRPr="00301350">
        <w:t>Figure 4.3.6.2-1: Processing AF requests to influence traffic routing for Sessions not identified by an UE address</w:t>
      </w:r>
    </w:p>
    <w:p w14:paraId="1A48EB3B" w14:textId="3E07C596" w:rsidR="00D255B7" w:rsidRPr="00301350" w:rsidRDefault="00D255B7" w:rsidP="00D255B7">
      <w:pPr>
        <w:pStyle w:val="NO"/>
      </w:pPr>
      <w:r w:rsidRPr="00301350">
        <w:t>Step 1:</w:t>
      </w:r>
      <w:r w:rsidRPr="00301350">
        <w:tab/>
        <w:t xml:space="preserve">Application AI/ML AF includes the new information element, Information for Supporting Group-MBR Monitoring, as described in clause 6.16.2.2 for Table 5.6.7-1 of </w:t>
      </w:r>
      <w:r w:rsidR="00301350" w:rsidRPr="00301350">
        <w:t>TS</w:t>
      </w:r>
      <w:r w:rsidR="00301350">
        <w:t> </w:t>
      </w:r>
      <w:r w:rsidR="00301350" w:rsidRPr="00301350">
        <w:t>23.501</w:t>
      </w:r>
      <w:r w:rsidR="00301350">
        <w:t> </w:t>
      </w:r>
      <w:r w:rsidR="00301350" w:rsidRPr="00301350">
        <w:t>[</w:t>
      </w:r>
      <w:r w:rsidRPr="00301350">
        <w:t>3] in the AF request to NEF. The above information element includes also the Group-MBR monitoring parameter which has/have bit rate monitoring value(s) for uplink and downlink traffic flows.</w:t>
      </w:r>
    </w:p>
    <w:p w14:paraId="00AA86EA" w14:textId="7444AA8D" w:rsidR="002A0ABF" w:rsidRPr="00301350" w:rsidRDefault="002A0ABF" w:rsidP="002A0ABF">
      <w:pPr>
        <w:pStyle w:val="EditorsNote"/>
      </w:pPr>
      <w:r w:rsidRPr="00301350">
        <w:t>Editor</w:t>
      </w:r>
      <w:r w:rsidR="00E537D6" w:rsidRPr="00301350">
        <w:t>'</w:t>
      </w:r>
      <w:r w:rsidRPr="00301350">
        <w:t xml:space="preserve">s </w:t>
      </w:r>
      <w:r w:rsidR="00D255B7" w:rsidRPr="00301350">
        <w:t>note</w:t>
      </w:r>
      <w:r w:rsidRPr="00301350">
        <w:t>:</w:t>
      </w:r>
      <w:r w:rsidRPr="00301350">
        <w:tab/>
        <w:t>Whether the Group-MBR monitoring parameter should be pre-configured in the UDM/UDR or dynamically provided by the AF is FFS.</w:t>
      </w:r>
    </w:p>
    <w:p w14:paraId="0ED5E451" w14:textId="7E15E5E8" w:rsidR="00D255B7" w:rsidRPr="00301350" w:rsidRDefault="00D255B7" w:rsidP="00D255B7">
      <w:pPr>
        <w:pStyle w:val="NO"/>
        <w:rPr>
          <w:lang w:eastAsia="zh-CN"/>
        </w:rPr>
      </w:pPr>
      <w:r w:rsidRPr="00301350">
        <w:rPr>
          <w:lang w:eastAsia="zh-CN"/>
        </w:rPr>
        <w:t>Step 2:</w:t>
      </w:r>
      <w:r w:rsidRPr="00301350">
        <w:rPr>
          <w:lang w:eastAsia="zh-CN"/>
        </w:rPr>
        <w:tab/>
        <w:t>The AF includes the new information element provided in step 1 to NEF in case of Nnef_TrafficInfluence_Create or Update.</w:t>
      </w:r>
    </w:p>
    <w:p w14:paraId="23F7FDF7" w14:textId="77777777" w:rsidR="00D255B7" w:rsidRPr="00301350" w:rsidRDefault="00D255B7" w:rsidP="00D255B7">
      <w:pPr>
        <w:pStyle w:val="NO"/>
        <w:rPr>
          <w:lang w:eastAsia="zh-CN"/>
        </w:rPr>
      </w:pPr>
      <w:r w:rsidRPr="00301350">
        <w:rPr>
          <w:lang w:eastAsia="zh-CN"/>
        </w:rPr>
        <w:t>Step 3:</w:t>
      </w:r>
      <w:r w:rsidRPr="00301350">
        <w:rPr>
          <w:lang w:eastAsia="zh-CN"/>
        </w:rPr>
        <w:tab/>
        <w:t>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monitoring of the Group-MBR for the specified set of QoS flows among the group of PDU sessions for the specific group operation.</w:t>
      </w:r>
    </w:p>
    <w:p w14:paraId="1550ABD1" w14:textId="023F1AEF" w:rsidR="00D255B7" w:rsidRPr="00301350" w:rsidRDefault="00D255B7" w:rsidP="00D255B7">
      <w:pPr>
        <w:pStyle w:val="NO"/>
        <w:rPr>
          <w:lang w:eastAsia="zh-CN"/>
        </w:rPr>
      </w:pPr>
      <w:r w:rsidRPr="00301350">
        <w:rPr>
          <w:lang w:eastAsia="zh-CN"/>
        </w:rPr>
        <w:t>NOTE:</w:t>
      </w:r>
      <w:r w:rsidRPr="00301350">
        <w:rPr>
          <w:lang w:eastAsia="zh-CN"/>
        </w:rPr>
        <w:tab/>
        <w:t xml:space="preserve">The selection of the same PSA UPF by the SMF is feasible as described in clauses 6.3.3.1 and 6.3.3.2 of </w:t>
      </w:r>
      <w:r w:rsidR="00301350" w:rsidRPr="00301350">
        <w:rPr>
          <w:lang w:eastAsia="zh-CN"/>
        </w:rPr>
        <w:t>TS</w:t>
      </w:r>
      <w:r w:rsidR="00301350">
        <w:rPr>
          <w:lang w:eastAsia="zh-CN"/>
        </w:rPr>
        <w:t> </w:t>
      </w:r>
      <w:r w:rsidR="00301350" w:rsidRPr="00301350">
        <w:rPr>
          <w:lang w:eastAsia="zh-CN"/>
        </w:rPr>
        <w:t>23.501</w:t>
      </w:r>
      <w:r w:rsidR="00301350">
        <w:rPr>
          <w:lang w:eastAsia="zh-CN"/>
        </w:rPr>
        <w:t> </w:t>
      </w:r>
      <w:r w:rsidR="00301350" w:rsidRPr="00301350">
        <w:rPr>
          <w:lang w:eastAsia="zh-CN"/>
        </w:rPr>
        <w:t>[</w:t>
      </w:r>
      <w:r w:rsidRPr="00301350">
        <w:rPr>
          <w:lang w:eastAsia="zh-CN"/>
        </w:rPr>
        <w:t xml:space="preserve">3] by leveraging the procedures as defined in clauses 4.4.1 and 4.4.3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w:t>
      </w:r>
    </w:p>
    <w:p w14:paraId="694B6B45" w14:textId="1F5CAED9" w:rsidR="00D255B7" w:rsidRPr="00301350" w:rsidRDefault="00D255B7" w:rsidP="00D255B7">
      <w:pPr>
        <w:pStyle w:val="NO"/>
        <w:rPr>
          <w:lang w:eastAsia="zh-CN"/>
        </w:rPr>
      </w:pPr>
      <w:r w:rsidRPr="00301350">
        <w:rPr>
          <w:lang w:eastAsia="zh-CN"/>
        </w:rPr>
        <w:lastRenderedPageBreak/>
        <w:t>Step 6:</w:t>
      </w:r>
      <w:r w:rsidRPr="00301350">
        <w:rPr>
          <w:lang w:eastAsia="zh-CN"/>
        </w:rPr>
        <w:tab/>
        <w:t xml:space="preserve">This solution applies the same design consideration as the current procedure defined in clause 4.3.6.2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to the existing PDU session. Based on the updated policy information about the PDU session from PCF, the SMF may take the new action proposed by this solution, when applicable, to reconfigure the UPF of the existing PDU session by recognizing for the need of the UPF to support the monitoring the Group-MBR among the group of PDU session.</w:t>
      </w:r>
    </w:p>
    <w:p w14:paraId="562D01A2" w14:textId="570379BB" w:rsidR="002A0ABF" w:rsidRPr="00301350" w:rsidRDefault="002A0ABF" w:rsidP="002A0ABF">
      <w:pPr>
        <w:pStyle w:val="Heading4"/>
        <w:rPr>
          <w:lang w:val="en-CA"/>
        </w:rPr>
      </w:pPr>
      <w:bookmarkStart w:id="413" w:name="_Toc100833106"/>
      <w:bookmarkStart w:id="414" w:name="_Toc101357224"/>
      <w:r w:rsidRPr="00301350">
        <w:rPr>
          <w:lang w:val="en-CA"/>
        </w:rPr>
        <w:t>6.16.2.5</w:t>
      </w:r>
      <w:r w:rsidRPr="00301350">
        <w:rPr>
          <w:lang w:val="en-CA"/>
        </w:rPr>
        <w:tab/>
        <w:t>The procedure of Group-MBR monitoring</w:t>
      </w:r>
      <w:bookmarkEnd w:id="413"/>
      <w:bookmarkEnd w:id="414"/>
    </w:p>
    <w:p w14:paraId="17A47AEC" w14:textId="6779A576" w:rsidR="002A0ABF" w:rsidRPr="00301350" w:rsidRDefault="00DC7098" w:rsidP="00DC7098">
      <w:pPr>
        <w:rPr>
          <w:lang w:eastAsia="zh-CN"/>
        </w:rPr>
      </w:pPr>
      <w:r w:rsidRPr="00301350">
        <w:rPr>
          <w:lang w:eastAsia="zh-CN"/>
        </w:rPr>
        <w:t>After the PDU sessions and the corresponding QOS flows are established between the UEs and the AF, the PSA UPF is activated by the SMF to monitor the aggregate bit rate among the active QoS flows for the given DNN and S-NSSAI to ensure that the measured aggregated bit rate does not exceed the Group-MBR.</w:t>
      </w:r>
    </w:p>
    <w:p w14:paraId="1C0C65C3" w14:textId="2B045765" w:rsidR="002A0ABF" w:rsidRPr="00301350" w:rsidRDefault="002A0ABF" w:rsidP="00DC7098">
      <w:pPr>
        <w:pStyle w:val="TH"/>
      </w:pPr>
      <w:r w:rsidRPr="00301350">
        <w:object w:dxaOrig="14784" w:dyaOrig="11184" w14:anchorId="30E001AE">
          <v:shape id="_x0000_i1078" type="#_x0000_t75" style="width:457.8pt;height:346.4pt" o:ole="">
            <v:imagedata r:id="rId64" o:title=""/>
          </v:shape>
          <o:OLEObject Type="Embed" ProgID="Visio.Drawing.15" ShapeID="_x0000_i1078" DrawAspect="Content" ObjectID="_1711970550" r:id="rId65"/>
        </w:object>
      </w:r>
    </w:p>
    <w:p w14:paraId="22A89BE5" w14:textId="18CB007B" w:rsidR="002A0ABF" w:rsidRPr="00301350" w:rsidRDefault="002A0ABF" w:rsidP="00DC7098">
      <w:pPr>
        <w:pStyle w:val="TF"/>
        <w:rPr>
          <w:lang w:val="en-US"/>
        </w:rPr>
      </w:pPr>
      <w:r w:rsidRPr="00301350">
        <w:t>Figure 6.</w:t>
      </w:r>
      <w:r w:rsidRPr="00301350">
        <w:rPr>
          <w:lang w:val="en-US"/>
        </w:rPr>
        <w:t>16</w:t>
      </w:r>
      <w:r w:rsidRPr="00301350">
        <w:t>.2</w:t>
      </w:r>
      <w:r w:rsidRPr="00301350">
        <w:rPr>
          <w:lang w:val="en-US"/>
        </w:rPr>
        <w:t>.5</w:t>
      </w:r>
      <w:r w:rsidRPr="00301350">
        <w:t xml:space="preserve">-1: Group-MBR </w:t>
      </w:r>
      <w:r w:rsidRPr="00301350">
        <w:rPr>
          <w:lang w:val="en-US"/>
        </w:rPr>
        <w:t>Monitoring via AF request</w:t>
      </w:r>
    </w:p>
    <w:p w14:paraId="6B4D91B0" w14:textId="77777777" w:rsidR="00DC7098" w:rsidRPr="00301350" w:rsidRDefault="00DC7098" w:rsidP="00DC7098">
      <w:pPr>
        <w:pStyle w:val="B1"/>
        <w:rPr>
          <w:lang w:val="en-CA"/>
        </w:rPr>
      </w:pPr>
      <w:bookmarkStart w:id="415" w:name="_Toc100833107"/>
      <w:r w:rsidRPr="00301350">
        <w:rPr>
          <w:lang w:val="en-CA"/>
        </w:rPr>
        <w:t>1.</w:t>
      </w:r>
      <w:r w:rsidRPr="00301350">
        <w:rPr>
          <w:lang w:val="en-CA"/>
        </w:rPr>
        <w:tab/>
        <w:t>Several PDU sessions are established between the group of UEs and their serving AF for the given application by leveraging the AF Influence Routing procedures with the new IE introduced by this solution as described in clause 6.16.2.4 to support the Group-MBR monitoring.</w:t>
      </w:r>
    </w:p>
    <w:p w14:paraId="2EC607A0" w14:textId="29248F38" w:rsidR="00DC7098" w:rsidRPr="00301350" w:rsidRDefault="00DC7098" w:rsidP="00DC7098">
      <w:pPr>
        <w:pStyle w:val="B1"/>
        <w:rPr>
          <w:lang w:val="en-CA"/>
        </w:rPr>
      </w:pPr>
      <w:r w:rsidRPr="00301350">
        <w:rPr>
          <w:lang w:val="en-CA"/>
        </w:rPr>
        <w:t>2.</w:t>
      </w:r>
      <w:r w:rsidRPr="00301350">
        <w:rPr>
          <w:lang w:val="en-CA"/>
        </w:rPr>
        <w:tab/>
        <w:t xml:space="preserve">AF invokes the Nnef_EventExposure_Subscribe and Nsmf_EventExposure_Subscribe services operation as described in steps 1, 2, 3c, 3d and 5 in clause 4.15.3.2.3 of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4] to subscribe the event for the monitoring the Group-MBR for its FL operation.</w:t>
      </w:r>
    </w:p>
    <w:p w14:paraId="10242E1A" w14:textId="77777777" w:rsidR="00DC7098" w:rsidRPr="00301350" w:rsidRDefault="00DC7098" w:rsidP="00DC7098">
      <w:pPr>
        <w:pStyle w:val="B1"/>
        <w:rPr>
          <w:lang w:val="en-CA"/>
        </w:rPr>
      </w:pPr>
      <w:r w:rsidRPr="00301350">
        <w:rPr>
          <w:lang w:val="en-CA"/>
        </w:rPr>
        <w:t>3.</w:t>
      </w:r>
      <w:r w:rsidRPr="00301350">
        <w:rPr>
          <w:lang w:val="en-CA"/>
        </w:rPr>
        <w:tab/>
        <w:t>Sending the acknowledgement to the AF of step 2 above for initiating the Group-MBR monitoring.</w:t>
      </w:r>
    </w:p>
    <w:p w14:paraId="6FC9427C" w14:textId="77777777" w:rsidR="00DC7098" w:rsidRPr="00301350" w:rsidRDefault="00DC7098" w:rsidP="00DC7098">
      <w:pPr>
        <w:pStyle w:val="B1"/>
        <w:rPr>
          <w:lang w:val="en-CA"/>
        </w:rPr>
      </w:pPr>
      <w:r w:rsidRPr="00301350">
        <w:rPr>
          <w:lang w:val="en-CA"/>
        </w:rPr>
        <w:t>4.</w:t>
      </w:r>
      <w:r w:rsidRPr="00301350">
        <w:rPr>
          <w:lang w:val="en-CA"/>
        </w:rPr>
        <w:tab/>
        <w:t>With the support from PSA UPF, SMF initiates the Group-MBR monitoring for specific QoS flow for specific PDU session within the group of PDU sessions via N4 signalling. SMF considers this as an active and ongoing operation initiated by the AF without the constant or repeated requests from AF.</w:t>
      </w:r>
    </w:p>
    <w:p w14:paraId="0C1CECA1" w14:textId="55C101C7" w:rsidR="00DC7098" w:rsidRPr="00301350" w:rsidRDefault="00DC7098" w:rsidP="00DC7098">
      <w:pPr>
        <w:pStyle w:val="EditorsNote"/>
        <w:rPr>
          <w:lang w:val="en-CA"/>
        </w:rPr>
      </w:pPr>
      <w:r w:rsidRPr="00301350">
        <w:rPr>
          <w:lang w:val="en-CA"/>
        </w:rPr>
        <w:t>Editor</w:t>
      </w:r>
      <w:r w:rsidR="00E537D6" w:rsidRPr="00301350">
        <w:rPr>
          <w:lang w:val="en-CA"/>
        </w:rPr>
        <w:t>'</w:t>
      </w:r>
      <w:r w:rsidRPr="00301350">
        <w:rPr>
          <w:lang w:val="en-CA"/>
        </w:rPr>
        <w:t>s note:</w:t>
      </w:r>
      <w:r w:rsidRPr="00301350">
        <w:rPr>
          <w:lang w:val="en-CA"/>
        </w:rPr>
        <w:tab/>
        <w:t>Whether to extend PSA UPF or SMF to measure the aggregate bit rate among the target QoS flows and/or compare it against Group-MBR and notify it to the proper NF (eg SMF or NEF) is FFS.</w:t>
      </w:r>
    </w:p>
    <w:p w14:paraId="7C673454" w14:textId="58532A8D" w:rsidR="00DC7098" w:rsidRPr="00301350" w:rsidRDefault="00DC7098" w:rsidP="00DC7098">
      <w:pPr>
        <w:pStyle w:val="B1"/>
        <w:rPr>
          <w:lang w:val="en-CA"/>
        </w:rPr>
      </w:pPr>
      <w:r w:rsidRPr="00301350">
        <w:rPr>
          <w:lang w:val="en-CA"/>
        </w:rPr>
        <w:lastRenderedPageBreak/>
        <w:t>5.</w:t>
      </w:r>
      <w:r w:rsidRPr="00301350">
        <w:rPr>
          <w:lang w:val="en-CA"/>
        </w:rPr>
        <w:tab/>
        <w:t xml:space="preserve">If the measured aggregated bit rate exceeds the Group-MBR, SMF sends the Nsmf_EventExposure_Notify and Nnef_EventExposure_Notify in steps 6e and 7 as described in clause 4.15.3.2.3 in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4] to AF via NEF for the Group-MBR monitoring result with the event as described in clause 6.16.2.6 below.</w:t>
      </w:r>
    </w:p>
    <w:p w14:paraId="74DF43B2" w14:textId="2F154395" w:rsidR="00DC7098" w:rsidRPr="00301350" w:rsidRDefault="00DC7098" w:rsidP="00DC7098">
      <w:pPr>
        <w:pStyle w:val="B1"/>
        <w:rPr>
          <w:lang w:val="en-CA"/>
        </w:rPr>
      </w:pPr>
      <w:r w:rsidRPr="00301350">
        <w:rPr>
          <w:lang w:val="en-CA"/>
        </w:rPr>
        <w:t>6.</w:t>
      </w:r>
      <w:r w:rsidRPr="00301350">
        <w:rPr>
          <w:lang w:val="en-CA"/>
        </w:rPr>
        <w:tab/>
        <w:t xml:space="preserve">AF may provide policy to SMF via PCF as described in step 1a in clause 4.16.5.2 of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4] to apply gating towards one or more QoS flows in respond to the overflow of the Group-MBR.</w:t>
      </w:r>
    </w:p>
    <w:p w14:paraId="711BAACE" w14:textId="5C6B914D" w:rsidR="00DC7098" w:rsidRPr="00301350" w:rsidRDefault="00DC7098" w:rsidP="00DC7098">
      <w:pPr>
        <w:pStyle w:val="NO"/>
        <w:rPr>
          <w:lang w:val="en-CA"/>
        </w:rPr>
      </w:pPr>
      <w:r w:rsidRPr="00301350">
        <w:rPr>
          <w:lang w:val="en-CA"/>
        </w:rPr>
        <w:t>NOTE:</w:t>
      </w:r>
      <w:r w:rsidRPr="00301350">
        <w:rPr>
          <w:lang w:val="en-CA"/>
        </w:rPr>
        <w:tab/>
        <w:t>The decision on how AF determines for which the QoS flow(s) to apply the gating policy is beyond this specification.</w:t>
      </w:r>
    </w:p>
    <w:p w14:paraId="56CDAC43" w14:textId="78173B59" w:rsidR="00DC7098" w:rsidRPr="00301350" w:rsidRDefault="00DC7098" w:rsidP="00DC7098">
      <w:pPr>
        <w:pStyle w:val="B1"/>
        <w:rPr>
          <w:lang w:val="en-CA"/>
        </w:rPr>
      </w:pPr>
      <w:r w:rsidRPr="00301350">
        <w:rPr>
          <w:lang w:val="en-CA"/>
        </w:rPr>
        <w:t>7.</w:t>
      </w:r>
      <w:r w:rsidRPr="00301350">
        <w:rPr>
          <w:lang w:val="en-CA"/>
        </w:rPr>
        <w:tab/>
        <w:t xml:space="preserve">AF unsubscribes to the Group-MBR monitoring event by invoking Nnef_EventExposure_Unsubscribe and Nsmf_EventExposure_Unsubscribe services in steps 1, 2, 3c, 3d and 5 as described in clause 4.15.3.2.3 of </w:t>
      </w:r>
      <w:r w:rsidR="00301350" w:rsidRPr="00301350">
        <w:rPr>
          <w:lang w:val="en-CA"/>
        </w:rPr>
        <w:t>TS</w:t>
      </w:r>
      <w:r w:rsidR="00301350">
        <w:rPr>
          <w:lang w:val="en-CA"/>
        </w:rPr>
        <w:t> </w:t>
      </w:r>
      <w:r w:rsidR="00301350" w:rsidRPr="00301350">
        <w:rPr>
          <w:lang w:val="en-CA"/>
        </w:rPr>
        <w:t>23.502</w:t>
      </w:r>
      <w:r w:rsidR="00301350">
        <w:rPr>
          <w:lang w:val="en-CA"/>
        </w:rPr>
        <w:t> </w:t>
      </w:r>
      <w:r w:rsidR="00301350" w:rsidRPr="00301350">
        <w:rPr>
          <w:lang w:val="en-CA"/>
        </w:rPr>
        <w:t>[</w:t>
      </w:r>
      <w:r w:rsidRPr="00301350">
        <w:rPr>
          <w:lang w:val="en-CA"/>
        </w:rPr>
        <w:t>4].</w:t>
      </w:r>
    </w:p>
    <w:p w14:paraId="2F18AF54" w14:textId="77777777" w:rsidR="00DC7098" w:rsidRPr="00301350" w:rsidRDefault="00DC7098" w:rsidP="00DC7098">
      <w:pPr>
        <w:pStyle w:val="B1"/>
        <w:rPr>
          <w:lang w:val="en-CA"/>
        </w:rPr>
      </w:pPr>
      <w:r w:rsidRPr="00301350">
        <w:rPr>
          <w:lang w:val="en-CA"/>
        </w:rPr>
        <w:t>8.</w:t>
      </w:r>
      <w:r w:rsidRPr="00301350">
        <w:rPr>
          <w:lang w:val="en-CA"/>
        </w:rPr>
        <w:tab/>
        <w:t>SMF/UPF stop(s) the Group-MBR Monitoring.</w:t>
      </w:r>
    </w:p>
    <w:p w14:paraId="3F91BA08" w14:textId="1DEDD033" w:rsidR="002A0ABF" w:rsidRPr="00301350" w:rsidRDefault="002A0ABF" w:rsidP="002A0ABF">
      <w:pPr>
        <w:pStyle w:val="Heading4"/>
        <w:rPr>
          <w:lang w:val="en-CA"/>
        </w:rPr>
      </w:pPr>
      <w:bookmarkStart w:id="416" w:name="_Toc101357225"/>
      <w:r w:rsidRPr="00301350">
        <w:rPr>
          <w:lang w:val="en-CA"/>
        </w:rPr>
        <w:t>6.16.2.6</w:t>
      </w:r>
      <w:r w:rsidRPr="00301350">
        <w:rPr>
          <w:lang w:val="en-CA"/>
        </w:rPr>
        <w:tab/>
        <w:t>Extension to Nnef_EventExposure Services for Event Monitoring to support Group-MBR monitoring</w:t>
      </w:r>
      <w:bookmarkEnd w:id="415"/>
      <w:bookmarkEnd w:id="416"/>
    </w:p>
    <w:p w14:paraId="69861EE9" w14:textId="7E730712" w:rsidR="00DC7098" w:rsidRPr="00301350" w:rsidRDefault="00DC7098" w:rsidP="00DC7098">
      <w:pPr>
        <w:rPr>
          <w:lang w:eastAsia="zh-CN"/>
        </w:rPr>
      </w:pPr>
      <w:bookmarkStart w:id="417" w:name="_Toc45193558"/>
      <w:bookmarkStart w:id="418" w:name="_Toc47593190"/>
      <w:bookmarkStart w:id="419" w:name="_Toc51835277"/>
      <w:bookmarkStart w:id="420" w:name="_Toc91154405"/>
      <w:r w:rsidRPr="00301350">
        <w:rPr>
          <w:lang w:eastAsia="zh-CN"/>
        </w:rPr>
        <w:t xml:space="preserve">This solution extends the existing Monitoring Events leveraging NEF event exposure as defined in clause 4.15.3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 xml:space="preserve">4] to support Group-MBR monitoring event for a set of QoS flows of a group of PDU sessions for a given AF operation (e.g. Application FL operation). The following focus on the changes to Nnef_EventExposure Service as defined in clause 4.15.3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w:t>
      </w:r>
    </w:p>
    <w:p w14:paraId="005282AA" w14:textId="4682A5D9" w:rsidR="00DC7098" w:rsidRPr="00301350" w:rsidRDefault="00DC7098" w:rsidP="00DC7098">
      <w:pPr>
        <w:rPr>
          <w:lang w:eastAsia="zh-CN"/>
        </w:rPr>
      </w:pPr>
      <w:r w:rsidRPr="00301350">
        <w:rPr>
          <w:lang w:eastAsia="zh-CN"/>
        </w:rPr>
        <w:t xml:space="preserve">This solution proposes to add a new event to Table 4.15.3.1-1 in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 xml:space="preserve">4] for </w:t>
      </w:r>
      <w:r w:rsidR="00E537D6" w:rsidRPr="00301350">
        <w:rPr>
          <w:lang w:eastAsia="zh-CN"/>
        </w:rPr>
        <w:t>"</w:t>
      </w:r>
      <w:r w:rsidRPr="00301350">
        <w:rPr>
          <w:lang w:eastAsia="zh-CN"/>
        </w:rPr>
        <w:t>Aggregate bit rate Monitoring for Group-MBR</w:t>
      </w:r>
      <w:r w:rsidR="00E537D6" w:rsidRPr="00301350">
        <w:rPr>
          <w:lang w:eastAsia="zh-CN"/>
        </w:rPr>
        <w:t>"</w:t>
      </w:r>
      <w:r w:rsidRPr="00301350">
        <w:rPr>
          <w:lang w:eastAsia="zh-CN"/>
        </w:rPr>
        <w:t xml:space="preserve"> and the SMF is responsible for the event detection. For this new event, if the monitored aggregated bit rate of the group of PDU sessions corresponding to the specified S-NSSAI, DNN and 5 tuple traffic filter exceeds the Group-MBR value, the SMF will notify the AF which may apply the gating policy for one or more QoS flows. When the monitored aggregate bit rate of the group of PDU sessions fall below the Group-MBR, the AF will also be notified and it may restore the bitrate allowance on those QoS flows. The aggregated bit rate is measured over an AMBR averaging window which is a standardized value as described in clause 5.7.2.6 of </w:t>
      </w:r>
      <w:r w:rsidR="00301350" w:rsidRPr="00301350">
        <w:rPr>
          <w:lang w:eastAsia="zh-CN"/>
        </w:rPr>
        <w:t>TS</w:t>
      </w:r>
      <w:r w:rsidR="00301350">
        <w:rPr>
          <w:lang w:eastAsia="zh-CN"/>
        </w:rPr>
        <w:t> </w:t>
      </w:r>
      <w:r w:rsidR="00301350" w:rsidRPr="00301350">
        <w:rPr>
          <w:lang w:eastAsia="zh-CN"/>
        </w:rPr>
        <w:t>23.501</w:t>
      </w:r>
      <w:r w:rsidR="00301350">
        <w:rPr>
          <w:lang w:eastAsia="zh-CN"/>
        </w:rPr>
        <w:t> </w:t>
      </w:r>
      <w:r w:rsidR="00301350" w:rsidRPr="00301350">
        <w:rPr>
          <w:lang w:eastAsia="zh-CN"/>
        </w:rPr>
        <w:t>[</w:t>
      </w:r>
      <w:r w:rsidRPr="00301350">
        <w:rPr>
          <w:lang w:eastAsia="zh-CN"/>
        </w:rPr>
        <w:t>3].</w:t>
      </w:r>
    </w:p>
    <w:p w14:paraId="78CC4558" w14:textId="651DE2FF" w:rsidR="002A0ABF" w:rsidRPr="00301350" w:rsidRDefault="002A0ABF" w:rsidP="002A0ABF">
      <w:pPr>
        <w:pStyle w:val="NO"/>
      </w:pPr>
      <w:r w:rsidRPr="00301350">
        <w:rPr>
          <w:lang w:eastAsia="zh-CN"/>
        </w:rPr>
        <w:t>NOTE:</w:t>
      </w:r>
      <w:r w:rsidRPr="00301350">
        <w:rPr>
          <w:lang w:eastAsia="zh-CN"/>
        </w:rPr>
        <w:tab/>
        <w:t>The decision on how AF determines for which the QoS flow(s) to apply the gating policy is beyond this specification.</w:t>
      </w:r>
    </w:p>
    <w:p w14:paraId="4F8D31BC" w14:textId="532B55C2" w:rsidR="002A0ABF" w:rsidRPr="00301350" w:rsidRDefault="00DC7098" w:rsidP="002A0ABF">
      <w:r w:rsidRPr="00301350">
        <w:t xml:space="preserve">The description of the new NEF monitoring event as introduced by this solution is to be captured in Table 4.15.3.1-1 of </w:t>
      </w:r>
      <w:r w:rsidR="00301350" w:rsidRPr="00301350">
        <w:t>TS</w:t>
      </w:r>
      <w:r w:rsidR="00301350">
        <w:t> </w:t>
      </w:r>
      <w:r w:rsidR="00301350" w:rsidRPr="00301350">
        <w:t>23.502</w:t>
      </w:r>
      <w:r w:rsidR="00301350">
        <w:t> </w:t>
      </w:r>
      <w:r w:rsidR="00301350" w:rsidRPr="00301350">
        <w:t>[</w:t>
      </w:r>
      <w:r w:rsidRPr="00301350">
        <w:t>4] as shown below.</w:t>
      </w:r>
    </w:p>
    <w:p w14:paraId="4735687B" w14:textId="228F37CC" w:rsidR="00DC7098" w:rsidRPr="00301350" w:rsidRDefault="00DC7098" w:rsidP="00DC7098">
      <w:pPr>
        <w:pStyle w:val="TH"/>
      </w:pPr>
      <w:r w:rsidRPr="00301350">
        <w:t>Example of New event to Table 4.15.3.1-1 of TS 23.502 [4]</w:t>
      </w:r>
    </w:p>
    <w:p w14:paraId="6B5C5C9B" w14:textId="10E5E243" w:rsidR="00DC7098" w:rsidRPr="00301350" w:rsidRDefault="00DC7098" w:rsidP="00DC7098">
      <w:pPr>
        <w:pStyle w:val="TH"/>
      </w:pPr>
      <w:r w:rsidRPr="00301350">
        <w:t>Table 4.15.3.1-1: List of events for monitoring capability</w:t>
      </w:r>
    </w:p>
    <w:p w14:paraId="5E25D50B" w14:textId="19F17061" w:rsidR="00DC7098" w:rsidRPr="00301350" w:rsidRDefault="00DC7098" w:rsidP="00DC7098">
      <w:pPr>
        <w:pStyle w:val="TH"/>
      </w:pPr>
      <w:r w:rsidRPr="00301350">
        <w:object w:dxaOrig="13035" w:dyaOrig="4740" w14:anchorId="2D70C909">
          <v:shape id="_x0000_i8214" type="#_x0000_t75" style="width:398.05pt;height:144.7pt" o:ole="">
            <v:imagedata r:id="rId66" o:title=""/>
          </v:shape>
          <o:OLEObject Type="Embed" ProgID="Visio.Drawing.15" ShapeID="_x0000_i8214" DrawAspect="Content" ObjectID="_1711970551" r:id="rId67"/>
        </w:object>
      </w:r>
    </w:p>
    <w:p w14:paraId="5E70F135" w14:textId="77777777" w:rsidR="00DC7098" w:rsidRPr="00301350" w:rsidRDefault="00DC7098" w:rsidP="00DC7098">
      <w:pPr>
        <w:pStyle w:val="TF"/>
      </w:pPr>
    </w:p>
    <w:p w14:paraId="5F21C8B4" w14:textId="77777777" w:rsidR="002A0ABF" w:rsidRPr="00301350" w:rsidRDefault="002A0ABF" w:rsidP="002A0ABF">
      <w:pPr>
        <w:pStyle w:val="Heading3"/>
        <w:rPr>
          <w:lang w:eastAsia="zh-CN"/>
        </w:rPr>
      </w:pPr>
      <w:bookmarkStart w:id="421" w:name="_Toc100833108"/>
      <w:bookmarkStart w:id="422" w:name="_Toc101357226"/>
      <w:bookmarkEnd w:id="417"/>
      <w:bookmarkEnd w:id="418"/>
      <w:bookmarkEnd w:id="419"/>
      <w:bookmarkEnd w:id="420"/>
      <w:r w:rsidRPr="00301350">
        <w:rPr>
          <w:lang w:eastAsia="zh-CN"/>
        </w:rPr>
        <w:t>6.16.3</w:t>
      </w:r>
      <w:r w:rsidRPr="00301350">
        <w:rPr>
          <w:lang w:eastAsia="zh-CN"/>
        </w:rPr>
        <w:tab/>
      </w:r>
      <w:r w:rsidRPr="00301350">
        <w:t xml:space="preserve">Impacts on </w:t>
      </w:r>
      <w:r w:rsidRPr="00301350">
        <w:rPr>
          <w:lang w:eastAsia="zh-CN"/>
        </w:rPr>
        <w:t>services, entities and interfaces</w:t>
      </w:r>
      <w:bookmarkEnd w:id="421"/>
      <w:bookmarkEnd w:id="422"/>
    </w:p>
    <w:p w14:paraId="71BA8BD6" w14:textId="77777777" w:rsidR="00DC7098" w:rsidRPr="00301350" w:rsidRDefault="00DC7098" w:rsidP="00DC7098">
      <w:pPr>
        <w:pStyle w:val="B1"/>
      </w:pPr>
      <w:r w:rsidRPr="00301350">
        <w:t>-</w:t>
      </w:r>
      <w:r w:rsidRPr="00301350">
        <w:tab/>
        <w:t>TBD</w:t>
      </w:r>
    </w:p>
    <w:p w14:paraId="0DBE5D1F" w14:textId="1C937B4B" w:rsidR="002A0ABF" w:rsidRPr="00301350" w:rsidRDefault="002A0ABF" w:rsidP="00DC7098">
      <w:pPr>
        <w:pStyle w:val="B1"/>
      </w:pPr>
    </w:p>
    <w:p w14:paraId="5B071EAA" w14:textId="77777777" w:rsidR="002A0ABF" w:rsidRPr="00301350" w:rsidRDefault="002A0ABF" w:rsidP="002A0ABF">
      <w:pPr>
        <w:pStyle w:val="Heading2"/>
      </w:pPr>
      <w:bookmarkStart w:id="423" w:name="_Toc100833109"/>
      <w:bookmarkStart w:id="424" w:name="_Toc101357227"/>
      <w:r w:rsidRPr="00301350">
        <w:lastRenderedPageBreak/>
        <w:t>6.17</w:t>
      </w:r>
      <w:r w:rsidRPr="00301350">
        <w:tab/>
        <w:t>Solution #17: 5GS assistance for FL member selection using QoS monitoring</w:t>
      </w:r>
      <w:bookmarkEnd w:id="423"/>
      <w:bookmarkEnd w:id="424"/>
    </w:p>
    <w:p w14:paraId="3B3046A3" w14:textId="77777777" w:rsidR="002A0ABF" w:rsidRPr="00301350" w:rsidRDefault="002A0ABF" w:rsidP="002A0ABF">
      <w:pPr>
        <w:pStyle w:val="Heading3"/>
      </w:pPr>
      <w:bookmarkStart w:id="425" w:name="_Toc100833110"/>
      <w:bookmarkStart w:id="426" w:name="_Toc101357228"/>
      <w:r w:rsidRPr="00301350">
        <w:t>6.17.1</w:t>
      </w:r>
      <w:r w:rsidRPr="00301350">
        <w:tab/>
        <w:t>Description</w:t>
      </w:r>
      <w:bookmarkEnd w:id="425"/>
      <w:bookmarkEnd w:id="426"/>
    </w:p>
    <w:p w14:paraId="469DF27B" w14:textId="77777777" w:rsidR="00DC7098" w:rsidRPr="00301350" w:rsidRDefault="00DC7098" w:rsidP="00DC7098">
      <w:r w:rsidRPr="00301350">
        <w:t>The basic principle for this solution, is for the AF to provide the enhanced NEF (eNEF) the candidate UE selection request which includes the UE filtering policy (e.g. target location). and eNEF activates the QoS monitoring on a group of UEs at a specific target location. The set of candidates UEs requested by the AF will then be identified based on their respective delay performance and the UE filtering policy. The UEs which have the best monitoring results (i.e. low latency) and comply to the UE filtering policy will be considered as the candidate UEs to be provided to the AF via eNEF.</w:t>
      </w:r>
    </w:p>
    <w:p w14:paraId="33710C28" w14:textId="77777777" w:rsidR="00DC7098" w:rsidRPr="00301350" w:rsidRDefault="00DC7098" w:rsidP="00DC7098">
      <w:r w:rsidRPr="00301350">
        <w:t>Prior to the AF to select a group of UEs to participate in its FL operation, the following events happen:</w:t>
      </w:r>
    </w:p>
    <w:p w14:paraId="07A897C4" w14:textId="77777777" w:rsidR="00DC7098" w:rsidRPr="00301350" w:rsidRDefault="00DC7098" w:rsidP="00DC7098">
      <w:pPr>
        <w:pStyle w:val="B1"/>
      </w:pPr>
      <w:r w:rsidRPr="00301350">
        <w:t>(1)</w:t>
      </w:r>
      <w:r w:rsidRPr="00301350">
        <w:tab/>
        <w:t>The AF provides UE filtering policy to enhanced NEF (eNEF). The UE Filtering policy includes:</w:t>
      </w:r>
    </w:p>
    <w:p w14:paraId="393D71EE" w14:textId="77777777" w:rsidR="00DC7098" w:rsidRPr="00301350" w:rsidRDefault="00DC7098" w:rsidP="00DC7098">
      <w:pPr>
        <w:pStyle w:val="B2"/>
      </w:pPr>
      <w:r w:rsidRPr="00301350">
        <w:t>-</w:t>
      </w:r>
      <w:r w:rsidRPr="00301350">
        <w:tab/>
        <w:t>One or more UE address(es) (IP address or MAC address) and AF Identifier(s) together with the protocol port info: This parameter is used to identify an initial group of UEs for the specific application to be further filtered.</w:t>
      </w:r>
    </w:p>
    <w:p w14:paraId="4D9BD5E4" w14:textId="77777777" w:rsidR="00DC7098" w:rsidRPr="00301350" w:rsidRDefault="00DC7098" w:rsidP="00DC7098">
      <w:pPr>
        <w:pStyle w:val="B2"/>
      </w:pPr>
      <w:r w:rsidRPr="00301350">
        <w:t>-</w:t>
      </w:r>
      <w:r w:rsidRPr="00301350">
        <w:tab/>
        <w:t>Monitoring area (i.e. AOI): the 5GC considers the UE as a candidate UE only when the UE is in the monitoring area (i.e. Area of Interest - AOI)</w:t>
      </w:r>
    </w:p>
    <w:p w14:paraId="6C42E623" w14:textId="77777777" w:rsidR="00DC7098" w:rsidRPr="00301350" w:rsidRDefault="00DC7098" w:rsidP="00DC7098">
      <w:pPr>
        <w:pStyle w:val="B2"/>
      </w:pPr>
      <w:r w:rsidRPr="00301350">
        <w:t>-</w:t>
      </w:r>
      <w:r w:rsidRPr="00301350">
        <w:tab/>
        <w:t>The number of candidates UEs for reporting e.g. select 6 candidate UEs with lowest measurement delay among the group of UEs being monitored for FL operation;</w:t>
      </w:r>
    </w:p>
    <w:p w14:paraId="2400090E" w14:textId="40152461" w:rsidR="00DC7098" w:rsidRPr="00301350" w:rsidRDefault="00DC7098" w:rsidP="00DC7098">
      <w:pPr>
        <w:pStyle w:val="B1"/>
      </w:pPr>
      <w:r w:rsidRPr="00301350">
        <w:t>(2)</w:t>
      </w:r>
      <w:r w:rsidRPr="00301350">
        <w:tab/>
        <w:t>Based on UE filtering policy, the eNEF triggers the QoS monitoring per UE per QoS flow.</w:t>
      </w:r>
    </w:p>
    <w:p w14:paraId="4DC7131D" w14:textId="4A6EB769" w:rsidR="00DC7098" w:rsidRPr="00301350" w:rsidRDefault="00DC7098" w:rsidP="00DC7098">
      <w:pPr>
        <w:pStyle w:val="B2"/>
      </w:pPr>
      <w:r w:rsidRPr="00301350">
        <w:tab/>
        <w:t>eNEF triggers the QoS monitoring per UE per QoS flow reusing the QoS monitoring mechanism. According to the UE Filtering policy and the monitoring results, the eNEF applies UE filtering policy in order to determine the set of candidate UEs. The eNEF reports the list of candidate UEs to the AF.</w:t>
      </w:r>
    </w:p>
    <w:p w14:paraId="33969111" w14:textId="77777777" w:rsidR="00DC7098" w:rsidRPr="00301350" w:rsidRDefault="00DC7098" w:rsidP="00DC7098">
      <w:pPr>
        <w:pStyle w:val="B1"/>
      </w:pPr>
      <w:r w:rsidRPr="00301350">
        <w:t>(3)</w:t>
      </w:r>
      <w:r w:rsidRPr="00301350">
        <w:tab/>
        <w:t>Based on the candidate UEs provided by the eNEF, The AF make the final decision on the set of target UEs to be participated in its FL operation.</w:t>
      </w:r>
    </w:p>
    <w:p w14:paraId="3F1AB6AB" w14:textId="77777777" w:rsidR="002A0ABF" w:rsidRPr="00301350" w:rsidRDefault="002A0ABF" w:rsidP="002A0ABF">
      <w:pPr>
        <w:pStyle w:val="Heading3"/>
        <w:rPr>
          <w:lang w:eastAsia="zh-CN"/>
        </w:rPr>
      </w:pPr>
      <w:bookmarkStart w:id="427" w:name="_Toc100833111"/>
      <w:bookmarkStart w:id="428" w:name="_Toc101357229"/>
      <w:r w:rsidRPr="00301350">
        <w:rPr>
          <w:lang w:eastAsia="zh-CN"/>
        </w:rPr>
        <w:lastRenderedPageBreak/>
        <w:t>6.17.2</w:t>
      </w:r>
      <w:r w:rsidRPr="00301350">
        <w:rPr>
          <w:lang w:eastAsia="zh-CN"/>
        </w:rPr>
        <w:tab/>
      </w:r>
      <w:r w:rsidRPr="00301350">
        <w:t>Procedures</w:t>
      </w:r>
      <w:bookmarkEnd w:id="427"/>
      <w:bookmarkEnd w:id="428"/>
    </w:p>
    <w:p w14:paraId="3D7B3E66" w14:textId="4A4F015F" w:rsidR="002A0ABF" w:rsidRPr="00301350" w:rsidRDefault="002A0ABF" w:rsidP="00DC7098">
      <w:pPr>
        <w:pStyle w:val="TH"/>
      </w:pPr>
      <w:r w:rsidRPr="00301350">
        <w:object w:dxaOrig="19531" w:dyaOrig="21681" w14:anchorId="3BBA2C07">
          <v:shape id="_x0000_i1080" type="#_x0000_t75" style="width:481.6pt;height:534.55pt" o:ole="">
            <v:imagedata r:id="rId68" o:title=""/>
          </v:shape>
          <o:OLEObject Type="Embed" ProgID="Visio.Drawing.15" ShapeID="_x0000_i1080" DrawAspect="Content" ObjectID="_1711970552" r:id="rId69"/>
        </w:object>
      </w:r>
    </w:p>
    <w:p w14:paraId="3C15B52F" w14:textId="77777777" w:rsidR="002A0ABF" w:rsidRPr="00301350" w:rsidRDefault="002A0ABF" w:rsidP="00DC7098">
      <w:pPr>
        <w:pStyle w:val="TF"/>
      </w:pPr>
      <w:r w:rsidRPr="00301350">
        <w:t>Figure 6.17.2-1: 5GS assistance for QoS monitoring support for FL member selection</w:t>
      </w:r>
    </w:p>
    <w:p w14:paraId="1C3197BD" w14:textId="295D25E2" w:rsidR="00DC7098" w:rsidRPr="00301350" w:rsidRDefault="00DC7098" w:rsidP="00DC7098">
      <w:pPr>
        <w:pStyle w:val="NO"/>
        <w:rPr>
          <w:lang w:eastAsia="zh-CN"/>
        </w:rPr>
      </w:pPr>
      <w:r w:rsidRPr="00301350">
        <w:rPr>
          <w:lang w:eastAsia="zh-CN"/>
        </w:rPr>
        <w:t>Step 1:</w:t>
      </w:r>
      <w:r w:rsidRPr="00301350">
        <w:rPr>
          <w:lang w:eastAsia="zh-CN"/>
        </w:rPr>
        <w:tab/>
        <w:t xml:space="preserve">UE establishes PDU session as described in clause 4.3.2.2.1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w:t>
      </w:r>
    </w:p>
    <w:p w14:paraId="767C3130" w14:textId="77777777" w:rsidR="00DC7098" w:rsidRPr="00301350" w:rsidRDefault="00DC7098" w:rsidP="00DC7098">
      <w:pPr>
        <w:pStyle w:val="NO"/>
        <w:rPr>
          <w:lang w:eastAsia="zh-CN"/>
        </w:rPr>
      </w:pPr>
      <w:r w:rsidRPr="00301350">
        <w:rPr>
          <w:lang w:eastAsia="zh-CN"/>
        </w:rPr>
        <w:t>Step 2:</w:t>
      </w:r>
      <w:r w:rsidRPr="00301350">
        <w:rPr>
          <w:lang w:eastAsia="zh-CN"/>
        </w:rPr>
        <w:tab/>
        <w:t>AF sends Candidate-UE List Filtering request with Candidate-UE filtering policy (e.g. Area of Interest (AOI) for QoS monitoring) to request the eNEF to provide the list of UEs that match the Candidate-UE filtering policy. In order to do so, the eNEF may need a new service operation to enable the AF to request 5GS assistance to support the Candidate UE selection. The AF may provide a list of IP addresses or an External Group Identifier to eNEF.</w:t>
      </w:r>
    </w:p>
    <w:p w14:paraId="37BE47E9" w14:textId="3BDA6528" w:rsidR="00DC7098" w:rsidRPr="00301350" w:rsidRDefault="00DC7098" w:rsidP="00DC7098">
      <w:pPr>
        <w:pStyle w:val="NO"/>
        <w:rPr>
          <w:lang w:eastAsia="zh-CN"/>
        </w:rPr>
      </w:pPr>
      <w:r w:rsidRPr="00301350">
        <w:rPr>
          <w:lang w:eastAsia="zh-CN"/>
        </w:rPr>
        <w:t>Step 3:</w:t>
      </w:r>
      <w:r w:rsidRPr="00301350">
        <w:rPr>
          <w:lang w:eastAsia="zh-CN"/>
        </w:rPr>
        <w:tab/>
        <w:t xml:space="preserve">If the list of UE IP addresses is received, the eNEF triggers the procedure as defined in </w:t>
      </w:r>
      <w:r w:rsidRPr="00301350">
        <w:rPr>
          <w:lang w:eastAsia="zh-CN"/>
        </w:rPr>
        <w:t>clause 4.15.10</w:t>
      </w:r>
      <w:r w:rsidRPr="00301350">
        <w:rPr>
          <w:lang w:eastAsia="zh-CN"/>
        </w:rPr>
        <w:t xml:space="preserve">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in order to obtain the corresponding list of SUPIs.</w:t>
      </w:r>
    </w:p>
    <w:p w14:paraId="2ECE85F5" w14:textId="3CFC9D1D" w:rsidR="00DC7098" w:rsidRPr="00301350" w:rsidRDefault="00DC7098" w:rsidP="00DC7098">
      <w:pPr>
        <w:pStyle w:val="NO"/>
        <w:rPr>
          <w:lang w:eastAsia="zh-CN"/>
        </w:rPr>
      </w:pPr>
      <w:r w:rsidRPr="00301350">
        <w:rPr>
          <w:lang w:eastAsia="zh-CN"/>
        </w:rPr>
        <w:lastRenderedPageBreak/>
        <w:tab/>
        <w:t xml:space="preserve">If the External Group Identifier is received, the eNEF triggers the procedure as defined in </w:t>
      </w:r>
      <w:r w:rsidRPr="00301350">
        <w:rPr>
          <w:lang w:eastAsia="zh-CN"/>
        </w:rPr>
        <w:t xml:space="preserve">clause 4.13.2 </w:t>
      </w:r>
      <w:r w:rsidRPr="00301350">
        <w:rPr>
          <w:lang w:eastAsia="zh-CN"/>
        </w:rPr>
        <w:t xml:space="preserve">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in order to translate the External Group Identifier to Internal Group Identifier.</w:t>
      </w:r>
    </w:p>
    <w:p w14:paraId="51DB672F" w14:textId="77777777" w:rsidR="00DC7098" w:rsidRPr="00301350" w:rsidRDefault="00DC7098" w:rsidP="00DC7098">
      <w:pPr>
        <w:pStyle w:val="NO"/>
        <w:rPr>
          <w:lang w:eastAsia="zh-CN"/>
        </w:rPr>
      </w:pPr>
      <w:r w:rsidRPr="00301350">
        <w:rPr>
          <w:lang w:eastAsia="zh-CN"/>
        </w:rPr>
        <w:t>Steps 4-5:</w:t>
      </w:r>
      <w:r w:rsidRPr="00301350">
        <w:rPr>
          <w:lang w:eastAsia="zh-CN"/>
        </w:rPr>
        <w:tab/>
        <w:t>If the monitoring area is received, the eNEF needs to identify the set of Candidate UEs which are located at the monitoring area. In order to achieve it, the eNEF is subscribed to Namf_EventExposure_Subscribe service with Internal Group Identifier (i.e. S-NSSAI, DNN) and event ID = Number of Ues present in a geographical area. If AF provided a specific list of UEs in step 1, eNEF matches the UE list from the AF against the Candidate-UE list from the Namf_EventExposure_Notify in order to determine the list of Candidate UEs which are associated with the AF in the monitoring area. Otherwise, all UEs in the Candidate-UE list from the Namf_EventExposure_Notify are considered as the list of candidate UEs.</w:t>
      </w:r>
    </w:p>
    <w:p w14:paraId="059E8220" w14:textId="77777777" w:rsidR="00DC7098" w:rsidRPr="00301350" w:rsidRDefault="00DC7098" w:rsidP="00DC7098">
      <w:pPr>
        <w:pStyle w:val="NO"/>
        <w:rPr>
          <w:lang w:eastAsia="zh-CN"/>
        </w:rPr>
      </w:pPr>
      <w:r w:rsidRPr="00301350">
        <w:rPr>
          <w:lang w:eastAsia="zh-CN"/>
        </w:rPr>
        <w:t>Steps 6:</w:t>
      </w:r>
      <w:r w:rsidRPr="00301350">
        <w:rPr>
          <w:lang w:eastAsia="zh-CN"/>
        </w:rPr>
        <w:tab/>
        <w:t>The eNEF also needs to keep track of whether any of the Candidate UEs identified from Steps 4-5 above will move in or out of the monitoring area, hence, the eNEF invokes the Namf_EventExposure_Subscribe service for each UE from candidate list by providing the corresponding SUPI and specifies the event ID=UE moving in/out of AoI(PRA) to monitor the each candidate UE moving in/out of the monitoring area.</w:t>
      </w:r>
    </w:p>
    <w:p w14:paraId="7F29A939" w14:textId="77777777" w:rsidR="00DC7098" w:rsidRPr="00301350" w:rsidRDefault="00DC7098" w:rsidP="00DC7098">
      <w:pPr>
        <w:pStyle w:val="NO"/>
        <w:rPr>
          <w:lang w:eastAsia="zh-CN"/>
        </w:rPr>
      </w:pPr>
      <w:r w:rsidRPr="00301350">
        <w:rPr>
          <w:lang w:eastAsia="zh-CN"/>
        </w:rPr>
        <w:t>Steps 7-11:</w:t>
      </w:r>
      <w:r w:rsidRPr="00301350">
        <w:rPr>
          <w:lang w:eastAsia="zh-CN"/>
        </w:rPr>
        <w:tab/>
        <w:t>The eNEF triggers the PDU session modification to activate the QoS monitoring. Based on the received UE filtering policy, it may request the SMF/UPF to trigger the monitoring periodically per UE per QoS flow, so that the UPF can provide the measurement delay to eNEF periodically.</w:t>
      </w:r>
    </w:p>
    <w:p w14:paraId="7D25054A" w14:textId="043D0EFB" w:rsidR="00DC7098" w:rsidRPr="00301350" w:rsidRDefault="00DC7098" w:rsidP="00DC7098">
      <w:pPr>
        <w:pStyle w:val="NO"/>
        <w:rPr>
          <w:lang w:eastAsia="zh-CN"/>
        </w:rPr>
      </w:pPr>
      <w:r w:rsidRPr="00301350">
        <w:rPr>
          <w:lang w:eastAsia="zh-CN"/>
        </w:rPr>
        <w:tab/>
        <w:t xml:space="preserve">In order to do so, the Npcf_PolicyAuthorization_Create request procedures as described in clause 4.15.6.6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as well as other QoS monitoring related procedures to trigger the per UE per QoS flow delay monitoring for each UE which is present in the monitoring area can be used.</w:t>
      </w:r>
    </w:p>
    <w:p w14:paraId="064E5E1E" w14:textId="77777777" w:rsidR="00DC7098" w:rsidRPr="00301350" w:rsidRDefault="00DC7098" w:rsidP="00DC7098">
      <w:pPr>
        <w:pStyle w:val="NO"/>
        <w:rPr>
          <w:lang w:eastAsia="zh-CN"/>
        </w:rPr>
      </w:pPr>
      <w:r w:rsidRPr="00301350">
        <w:rPr>
          <w:lang w:eastAsia="zh-CN"/>
        </w:rPr>
        <w:t>Step 12-14:</w:t>
      </w:r>
      <w:r w:rsidRPr="00301350">
        <w:rPr>
          <w:lang w:eastAsia="zh-CN"/>
        </w:rPr>
        <w:tab/>
        <w:t>Based on the Candidate-UE filtering policy, the location related event notification from AMF and the measurement result from UPF, the eNEF applies the Candidate-UE filtering policy to determine the set of Candidate UEs. The eNEF will map the list of SUPI to the list of UE IP address or map the Internal Group Identifier to External Group Identifier. The UEs which have the best monitoring results (i.e. low latency) and within the monitoring area will be considered as the candidate UEs to be provided to the AF via eNEF.</w:t>
      </w:r>
    </w:p>
    <w:p w14:paraId="6D8EF9BC" w14:textId="77777777" w:rsidR="00DC7098" w:rsidRPr="00301350" w:rsidRDefault="00DC7098" w:rsidP="00DC7098">
      <w:pPr>
        <w:pStyle w:val="NO"/>
        <w:rPr>
          <w:lang w:eastAsia="zh-CN"/>
        </w:rPr>
      </w:pPr>
      <w:r w:rsidRPr="00301350">
        <w:rPr>
          <w:lang w:eastAsia="zh-CN"/>
        </w:rPr>
        <w:tab/>
        <w:t>The eNEF may need a new service operation to send the Candidate UE list to AF to reply the request from step 2.</w:t>
      </w:r>
    </w:p>
    <w:p w14:paraId="4425254E" w14:textId="77777777" w:rsidR="00DC7098" w:rsidRPr="00301350" w:rsidRDefault="00DC7098" w:rsidP="00DC7098">
      <w:pPr>
        <w:pStyle w:val="NO"/>
        <w:rPr>
          <w:lang w:eastAsia="zh-CN"/>
        </w:rPr>
      </w:pPr>
      <w:r w:rsidRPr="00301350">
        <w:rPr>
          <w:lang w:eastAsia="zh-CN"/>
        </w:rPr>
        <w:t>Steps 15-16:</w:t>
      </w:r>
      <w:r w:rsidRPr="00301350">
        <w:rPr>
          <w:lang w:eastAsia="zh-CN"/>
        </w:rPr>
        <w:tab/>
        <w:t>If a given UE moves out of the monitoring area because of steps 6 above, the eNEF will be notified by the AMF via Namf_EventExposure_Notify service. In such case, the eNEF relays such notification to the AF.</w:t>
      </w:r>
    </w:p>
    <w:p w14:paraId="306CD247" w14:textId="4171A6B0" w:rsidR="00DC7098" w:rsidRPr="00301350" w:rsidRDefault="00DC7098" w:rsidP="00DC7098">
      <w:pPr>
        <w:pStyle w:val="NO"/>
        <w:rPr>
          <w:lang w:eastAsia="zh-CN"/>
        </w:rPr>
      </w:pPr>
      <w:r w:rsidRPr="00301350">
        <w:rPr>
          <w:lang w:eastAsia="zh-CN"/>
        </w:rPr>
        <w:t>Step 17:</w:t>
      </w:r>
      <w:r w:rsidRPr="00301350">
        <w:rPr>
          <w:lang w:eastAsia="zh-CN"/>
        </w:rPr>
        <w:tab/>
        <w:t>When AF completes the QoS monitoring operation or a specific UE has moved out of the monitoring area (as described in steps 14-15 above), the AF triggers the Nnef_AFsessionWithQoS_Revoke to terminate all QoS monitoring operation for all UEs or for specific UE, respectively.</w:t>
      </w:r>
    </w:p>
    <w:p w14:paraId="0B23B258" w14:textId="6291EE08" w:rsidR="002A0ABF" w:rsidRPr="00301350" w:rsidRDefault="002A0ABF" w:rsidP="002A0ABF">
      <w:pPr>
        <w:pStyle w:val="Heading3"/>
        <w:rPr>
          <w:lang w:eastAsia="zh-CN"/>
        </w:rPr>
      </w:pPr>
      <w:bookmarkStart w:id="429" w:name="_Toc100833112"/>
      <w:bookmarkStart w:id="430" w:name="_Toc101357230"/>
      <w:r w:rsidRPr="00301350">
        <w:rPr>
          <w:lang w:eastAsia="zh-CN"/>
        </w:rPr>
        <w:t>6.17.3</w:t>
      </w:r>
      <w:r w:rsidRPr="00301350">
        <w:rPr>
          <w:lang w:eastAsia="zh-CN"/>
        </w:rPr>
        <w:tab/>
      </w:r>
      <w:r w:rsidRPr="00301350">
        <w:t xml:space="preserve">Impacts on </w:t>
      </w:r>
      <w:r w:rsidRPr="00301350">
        <w:rPr>
          <w:lang w:eastAsia="zh-CN"/>
        </w:rPr>
        <w:t>services, entities and interfaces</w:t>
      </w:r>
      <w:bookmarkEnd w:id="429"/>
      <w:bookmarkEnd w:id="430"/>
    </w:p>
    <w:p w14:paraId="588E94C5" w14:textId="77777777" w:rsidR="00DC7098" w:rsidRPr="00301350" w:rsidRDefault="00DC7098" w:rsidP="00DC7098">
      <w:r w:rsidRPr="00301350">
        <w:t>eNEF:</w:t>
      </w:r>
    </w:p>
    <w:p w14:paraId="7CED8623" w14:textId="660EC6C2" w:rsidR="00DC7098" w:rsidRPr="00301350" w:rsidRDefault="00DC7098" w:rsidP="00DC7098">
      <w:pPr>
        <w:pStyle w:val="B1"/>
      </w:pPr>
      <w:r w:rsidRPr="00301350">
        <w:t>-</w:t>
      </w:r>
      <w:r w:rsidRPr="00301350">
        <w:tab/>
        <w:t>A new service to enable the AF to request 5GS assistance to support the candidate UE selection and send the Candidate-UE list to AF.</w:t>
      </w:r>
    </w:p>
    <w:p w14:paraId="1145D292" w14:textId="0B714F67" w:rsidR="00DC7098" w:rsidRPr="00301350" w:rsidRDefault="00DC7098" w:rsidP="00DC7098">
      <w:pPr>
        <w:pStyle w:val="B1"/>
      </w:pPr>
      <w:r w:rsidRPr="00301350">
        <w:t>-</w:t>
      </w:r>
      <w:r w:rsidRPr="00301350">
        <w:tab/>
        <w:t>Based on the Candidate-UE List filtering request from the AF, eNEF subscribes the event to AMF.</w:t>
      </w:r>
    </w:p>
    <w:p w14:paraId="68AC1961" w14:textId="3CAE9CE8" w:rsidR="00DC7098" w:rsidRPr="00301350" w:rsidRDefault="00DC7098" w:rsidP="00DC7098">
      <w:pPr>
        <w:pStyle w:val="B1"/>
      </w:pPr>
      <w:r w:rsidRPr="00301350">
        <w:t>-</w:t>
      </w:r>
      <w:r w:rsidRPr="00301350">
        <w:tab/>
        <w:t>Based on the event notify from AMF, eNEF trigger the QoS monitoring.</w:t>
      </w:r>
    </w:p>
    <w:p w14:paraId="6B9F4E09" w14:textId="74BBAE63" w:rsidR="00DC7098" w:rsidRPr="00301350" w:rsidRDefault="00DC7098" w:rsidP="00DC7098">
      <w:pPr>
        <w:pStyle w:val="B1"/>
      </w:pPr>
      <w:r w:rsidRPr="00301350">
        <w:t>-</w:t>
      </w:r>
      <w:r w:rsidRPr="00301350">
        <w:tab/>
        <w:t>Apply Candidate-UE filtering policy to filter the Candidate-UE list based on the information provided by the AMF and UPF and provide the Candidate-UE list to the AF.</w:t>
      </w:r>
    </w:p>
    <w:p w14:paraId="5D2A5E3D" w14:textId="77777777" w:rsidR="00DC7098" w:rsidRPr="00301350" w:rsidRDefault="00DC7098" w:rsidP="00DC7098">
      <w:r w:rsidRPr="00301350">
        <w:t>AF:</w:t>
      </w:r>
    </w:p>
    <w:p w14:paraId="31617288" w14:textId="612AC2E4" w:rsidR="00DC7098" w:rsidRPr="00301350" w:rsidRDefault="00DC7098" w:rsidP="00DC7098">
      <w:pPr>
        <w:pStyle w:val="B1"/>
      </w:pPr>
      <w:r w:rsidRPr="00301350">
        <w:t>-</w:t>
      </w:r>
      <w:r w:rsidRPr="00301350">
        <w:tab/>
        <w:t>Send the Candidate-UE-List filtering request to eNEF.</w:t>
      </w:r>
    </w:p>
    <w:p w14:paraId="2D685AA4" w14:textId="147A2393" w:rsidR="002A0ABF" w:rsidRPr="00301350" w:rsidRDefault="002A0ABF" w:rsidP="002A0ABF">
      <w:pPr>
        <w:pStyle w:val="Heading2"/>
      </w:pPr>
      <w:bookmarkStart w:id="431" w:name="_Toc100833113"/>
      <w:bookmarkStart w:id="432" w:name="_Toc101357231"/>
      <w:r w:rsidRPr="00301350">
        <w:lastRenderedPageBreak/>
        <w:t>6.18</w:t>
      </w:r>
      <w:r w:rsidRPr="00301350">
        <w:tab/>
        <w:t>Solution #18: 5GS assistance for FL member selection based on UE</w:t>
      </w:r>
      <w:r w:rsidR="00E537D6" w:rsidRPr="00301350">
        <w:t>'</w:t>
      </w:r>
      <w:r w:rsidRPr="00301350">
        <w:t>s visited AOI information</w:t>
      </w:r>
      <w:bookmarkEnd w:id="431"/>
      <w:bookmarkEnd w:id="432"/>
    </w:p>
    <w:p w14:paraId="176A0233" w14:textId="22B03E8F" w:rsidR="002A0ABF" w:rsidRPr="00301350" w:rsidRDefault="00DC7098" w:rsidP="002A0ABF">
      <w:r w:rsidRPr="00301350">
        <w:t xml:space="preserve">This contribution addresses KI#7 on </w:t>
      </w:r>
      <w:r w:rsidR="00E537D6" w:rsidRPr="00301350">
        <w:t>"</w:t>
      </w:r>
      <w:r w:rsidRPr="00301350">
        <w:t>5GS Assistance to Federated Learning Operation</w:t>
      </w:r>
      <w:r w:rsidR="00E537D6" w:rsidRPr="00301350">
        <w:t>"</w:t>
      </w:r>
      <w:r w:rsidRPr="00301350">
        <w:t xml:space="preserve"> by providing 5GS assistance for FL member selection based on UE visited AOI information.</w:t>
      </w:r>
    </w:p>
    <w:p w14:paraId="58E30FFB" w14:textId="77777777" w:rsidR="002A0ABF" w:rsidRPr="00301350" w:rsidRDefault="002A0ABF" w:rsidP="002A0ABF">
      <w:pPr>
        <w:pStyle w:val="Heading3"/>
      </w:pPr>
      <w:bookmarkStart w:id="433" w:name="_Toc100833114"/>
      <w:bookmarkStart w:id="434" w:name="_Toc101357232"/>
      <w:r w:rsidRPr="00301350">
        <w:t>6.18.1</w:t>
      </w:r>
      <w:r w:rsidRPr="00301350">
        <w:tab/>
        <w:t>Description</w:t>
      </w:r>
      <w:bookmarkEnd w:id="433"/>
      <w:bookmarkEnd w:id="434"/>
    </w:p>
    <w:p w14:paraId="19E8E588" w14:textId="1FCFD82D" w:rsidR="002A0ABF" w:rsidRPr="00301350" w:rsidRDefault="00DC7098" w:rsidP="002A0ABF">
      <w:pPr>
        <w:rPr>
          <w:lang w:val="en-US" w:eastAsia="zh-CN"/>
        </w:rPr>
      </w:pPr>
      <w:r w:rsidRPr="00301350">
        <w:rPr>
          <w:lang w:val="en-US" w:eastAsia="zh-CN"/>
        </w:rPr>
        <w:t>Federated Learning (FL) is a good method to use multiple UEs</w:t>
      </w:r>
      <w:r w:rsidR="00E537D6" w:rsidRPr="00301350">
        <w:rPr>
          <w:lang w:val="en-US" w:eastAsia="zh-CN"/>
        </w:rPr>
        <w:t>'</w:t>
      </w:r>
      <w:r w:rsidRPr="00301350">
        <w:rPr>
          <w:lang w:val="en-US" w:eastAsia="zh-CN"/>
        </w:rPr>
        <w:t xml:space="preserve"> local dataset and computation while preventing the sensitive information exposed from being exposed. To perform FL operation, it is possible for a centralized FL operation to involve several EC servers, for example, better proximity with the target FL clients to perform distributed FL training operation. A typical scenario is shown in Figure 6.18.1-1 below, where an EC server is organizing UEs for FL training within its coverage area, meanwhile the training model applies to a larger area which is beyond the EC server</w:t>
      </w:r>
      <w:r w:rsidR="00E537D6" w:rsidRPr="00301350">
        <w:rPr>
          <w:lang w:val="en-US" w:eastAsia="zh-CN"/>
        </w:rPr>
        <w:t>'</w:t>
      </w:r>
      <w:r w:rsidRPr="00301350">
        <w:rPr>
          <w:lang w:val="en-US" w:eastAsia="zh-CN"/>
        </w:rPr>
        <w:t>s coverage.</w:t>
      </w:r>
    </w:p>
    <w:p w14:paraId="16BA419D" w14:textId="77777777" w:rsidR="002A0ABF" w:rsidRPr="00301350" w:rsidRDefault="002A0ABF" w:rsidP="00DC7098">
      <w:pPr>
        <w:pStyle w:val="TH"/>
        <w:rPr>
          <w:lang w:val="en-US" w:eastAsia="zh-CN"/>
        </w:rPr>
      </w:pPr>
      <w:r w:rsidRPr="00301350">
        <w:object w:dxaOrig="10351" w:dyaOrig="6435" w14:anchorId="7037EBE5">
          <v:shape id="_x0000_i1081" type="#_x0000_t75" style="width:323.3pt;height:201.05pt" o:ole="">
            <v:imagedata r:id="rId70" o:title=""/>
          </v:shape>
          <o:OLEObject Type="Embed" ProgID="Visio.Drawing.15" ShapeID="_x0000_i1081" DrawAspect="Content" ObjectID="_1711970553" r:id="rId71"/>
        </w:object>
      </w:r>
    </w:p>
    <w:p w14:paraId="0273E826" w14:textId="6C1D8D9E" w:rsidR="002A0ABF" w:rsidRPr="00301350" w:rsidRDefault="002A0ABF" w:rsidP="00DC7098">
      <w:pPr>
        <w:pStyle w:val="TF"/>
        <w:rPr>
          <w:lang w:val="en-US" w:eastAsia="zh-CN"/>
        </w:rPr>
      </w:pPr>
      <w:r w:rsidRPr="00301350">
        <w:rPr>
          <w:lang w:val="en-US" w:eastAsia="zh-CN"/>
        </w:rPr>
        <w:t>Figure 6.18.1-1: A EC server determines the target UEs within its coverage to perform the FL training, where the training model</w:t>
      </w:r>
      <w:r w:rsidR="00E537D6" w:rsidRPr="00301350">
        <w:rPr>
          <w:lang w:val="en-US" w:eastAsia="zh-CN"/>
        </w:rPr>
        <w:t>'</w:t>
      </w:r>
      <w:r w:rsidRPr="00301350">
        <w:rPr>
          <w:lang w:val="en-US" w:eastAsia="zh-CN"/>
        </w:rPr>
        <w:t>s applicable area can be larger than its coverage area</w:t>
      </w:r>
    </w:p>
    <w:p w14:paraId="339DB18D" w14:textId="42EBD81B" w:rsidR="002A0ABF" w:rsidRPr="00301350" w:rsidRDefault="00DC7098" w:rsidP="00DC7098">
      <w:pPr>
        <w:rPr>
          <w:lang w:val="en-US" w:eastAsia="zh-CN"/>
        </w:rPr>
      </w:pPr>
      <w:r w:rsidRPr="00301350">
        <w:rPr>
          <w:lang w:val="en-US" w:eastAsia="zh-CN"/>
        </w:rPr>
        <w:t>As shown in Figure 6.18.1-2, in order to train a model of trajectory prediction applying to the model</w:t>
      </w:r>
      <w:r w:rsidR="00E537D6" w:rsidRPr="00301350">
        <w:rPr>
          <w:lang w:val="en-US" w:eastAsia="zh-CN"/>
        </w:rPr>
        <w:t>'</w:t>
      </w:r>
      <w:r w:rsidRPr="00301350">
        <w:rPr>
          <w:lang w:val="en-US" w:eastAsia="zh-CN"/>
        </w:rPr>
        <w:t>s applicable area, the application server (EC server) needs to find the UEs which are currently under its coverage but they were moved from a different Area Of Interests (AOIs) within the model</w:t>
      </w:r>
      <w:r w:rsidR="00E537D6" w:rsidRPr="00301350">
        <w:rPr>
          <w:lang w:val="en-US" w:eastAsia="zh-CN"/>
        </w:rPr>
        <w:t>'</w:t>
      </w:r>
      <w:r w:rsidRPr="00301350">
        <w:rPr>
          <w:lang w:val="en-US" w:eastAsia="zh-CN"/>
        </w:rPr>
        <w:t>s applicable area. Those UEs are expected to be able to provide a more diverse dataset that offers broader representation of the whole model</w:t>
      </w:r>
      <w:r w:rsidR="00E537D6" w:rsidRPr="00301350">
        <w:rPr>
          <w:lang w:val="en-US" w:eastAsia="zh-CN"/>
        </w:rPr>
        <w:t>'</w:t>
      </w:r>
      <w:r w:rsidRPr="00301350">
        <w:rPr>
          <w:lang w:val="en-US" w:eastAsia="zh-CN"/>
        </w:rPr>
        <w:t>s applicable area.</w:t>
      </w:r>
    </w:p>
    <w:p w14:paraId="69C11AB6" w14:textId="43B753B6" w:rsidR="00DC7098" w:rsidRPr="00301350" w:rsidRDefault="00DC7098" w:rsidP="00C76F30">
      <w:pPr>
        <w:pStyle w:val="TH"/>
      </w:pPr>
      <w:r w:rsidRPr="00301350">
        <w:object w:dxaOrig="8488" w:dyaOrig="1404" w14:anchorId="37D10BDE">
          <v:shape id="_x0000_i8208" type="#_x0000_t75" style="width:424.55pt;height:69.95pt" o:ole="">
            <v:imagedata r:id="rId72" o:title=""/>
          </v:shape>
          <o:OLEObject Type="Embed" ProgID="Word.Picture.8" ShapeID="_x0000_i8208" DrawAspect="Content" ObjectID="_1711970554" r:id="rId73"/>
        </w:object>
      </w:r>
    </w:p>
    <w:p w14:paraId="03F56D2E" w14:textId="797C3C1E" w:rsidR="002A0ABF" w:rsidRPr="00301350" w:rsidRDefault="002A0ABF" w:rsidP="00016404">
      <w:pPr>
        <w:pStyle w:val="TF"/>
        <w:rPr>
          <w:lang w:val="en-US" w:eastAsia="zh-CN"/>
        </w:rPr>
      </w:pPr>
      <w:r w:rsidRPr="00301350">
        <w:rPr>
          <w:lang w:val="en-US" w:eastAsia="zh-CN"/>
        </w:rPr>
        <w:t>Figure 6.18.1-2</w:t>
      </w:r>
      <w:r w:rsidR="00DC7098" w:rsidRPr="00301350">
        <w:rPr>
          <w:lang w:val="en-US" w:eastAsia="zh-CN"/>
        </w:rPr>
        <w:t>: The left picture shows all UEs</w:t>
      </w:r>
      <w:r w:rsidR="00E537D6" w:rsidRPr="00301350">
        <w:rPr>
          <w:lang w:val="en-US" w:eastAsia="zh-CN"/>
        </w:rPr>
        <w:t>'</w:t>
      </w:r>
      <w:r w:rsidR="00DC7098" w:rsidRPr="00301350">
        <w:rPr>
          <w:lang w:val="en-US" w:eastAsia="zh-CN"/>
        </w:rPr>
        <w:t xml:space="preserve"> data set are in a subset of the whole district which cannot represent the model</w:t>
      </w:r>
      <w:r w:rsidR="00E537D6" w:rsidRPr="00301350">
        <w:rPr>
          <w:lang w:val="en-US" w:eastAsia="zh-CN"/>
        </w:rPr>
        <w:t>'</w:t>
      </w:r>
      <w:r w:rsidR="00DC7098" w:rsidRPr="00301350">
        <w:rPr>
          <w:lang w:val="en-US" w:eastAsia="zh-CN"/>
        </w:rPr>
        <w:t>s applicable area, so an FL EC server should select the UEs that each of them respectively has a dataset in different AOIs as the right picture shows</w:t>
      </w:r>
    </w:p>
    <w:p w14:paraId="796A31DC" w14:textId="64CA1C78" w:rsidR="002A0ABF" w:rsidRPr="00301350" w:rsidRDefault="00016404" w:rsidP="00016404">
      <w:pPr>
        <w:rPr>
          <w:lang w:val="en-US" w:eastAsia="zh-CN"/>
        </w:rPr>
      </w:pPr>
      <w:r w:rsidRPr="00301350">
        <w:rPr>
          <w:lang w:val="en-US" w:eastAsia="zh-CN"/>
        </w:rPr>
        <w:t>With the motivation described above, this solution is to enable the 5G assistance to the AF to select the UEs which are within the FL server coverage, however, were moved from the AOI that is outside of the FL server coverage but within the model</w:t>
      </w:r>
      <w:r w:rsidR="00E537D6" w:rsidRPr="00301350">
        <w:rPr>
          <w:lang w:val="en-US" w:eastAsia="zh-CN"/>
        </w:rPr>
        <w:t>'</w:t>
      </w:r>
      <w:r w:rsidRPr="00301350">
        <w:rPr>
          <w:lang w:val="en-US" w:eastAsia="zh-CN"/>
        </w:rPr>
        <w:t>s applicable area. This approach allows the FL server to select the member UEs which have the dataset history of other AOI(s) so that they can provide broader representations of a model applicable area. To achieve it, the following concepts are defined in order to describe this solution:</w:t>
      </w:r>
    </w:p>
    <w:p w14:paraId="3E9DD935" w14:textId="77777777" w:rsidR="00016404" w:rsidRPr="00301350" w:rsidRDefault="00016404" w:rsidP="00016404">
      <w:pPr>
        <w:pStyle w:val="B1"/>
        <w:rPr>
          <w:lang w:val="en-US" w:eastAsia="zh-CN"/>
        </w:rPr>
      </w:pPr>
      <w:r w:rsidRPr="00301350">
        <w:rPr>
          <w:lang w:val="en-US" w:eastAsia="zh-CN"/>
        </w:rPr>
        <w:t>-</w:t>
      </w:r>
      <w:r w:rsidRPr="00301350">
        <w:rPr>
          <w:lang w:val="en-US" w:eastAsia="zh-CN"/>
        </w:rPr>
        <w:tab/>
      </w:r>
      <w:r w:rsidRPr="00301350">
        <w:rPr>
          <w:b/>
          <w:bCs/>
          <w:lang w:val="en-US" w:eastAsia="zh-CN"/>
        </w:rPr>
        <w:t>FL Coverage Area</w:t>
      </w:r>
      <w:r w:rsidRPr="00301350">
        <w:rPr>
          <w:lang w:val="en-US" w:eastAsia="zh-CN"/>
        </w:rPr>
        <w:t xml:space="preserve"> - the coverage area that the specific FL server applies the training.</w:t>
      </w:r>
    </w:p>
    <w:p w14:paraId="1EA8AFA4" w14:textId="4BD9B0FB" w:rsidR="00016404" w:rsidRPr="00301350" w:rsidRDefault="00016404" w:rsidP="00016404">
      <w:pPr>
        <w:pStyle w:val="B1"/>
        <w:rPr>
          <w:lang w:val="en-US" w:eastAsia="zh-CN"/>
        </w:rPr>
      </w:pPr>
      <w:r w:rsidRPr="00301350">
        <w:rPr>
          <w:lang w:val="en-US" w:eastAsia="zh-CN"/>
        </w:rPr>
        <w:lastRenderedPageBreak/>
        <w:t>-</w:t>
      </w:r>
      <w:r w:rsidRPr="00301350">
        <w:rPr>
          <w:lang w:val="en-US" w:eastAsia="zh-CN"/>
        </w:rPr>
        <w:tab/>
      </w:r>
      <w:r w:rsidRPr="00301350">
        <w:rPr>
          <w:b/>
          <w:bCs/>
          <w:lang w:val="en-US" w:eastAsia="zh-CN"/>
        </w:rPr>
        <w:t>Model</w:t>
      </w:r>
      <w:r w:rsidR="00E537D6" w:rsidRPr="00301350">
        <w:rPr>
          <w:b/>
          <w:bCs/>
          <w:lang w:val="en-US" w:eastAsia="zh-CN"/>
        </w:rPr>
        <w:t>'</w:t>
      </w:r>
      <w:r w:rsidRPr="00301350">
        <w:rPr>
          <w:b/>
          <w:bCs/>
          <w:lang w:val="en-US" w:eastAsia="zh-CN"/>
        </w:rPr>
        <w:t>s Applicable Area</w:t>
      </w:r>
      <w:r w:rsidRPr="00301350">
        <w:rPr>
          <w:lang w:val="en-US" w:eastAsia="zh-CN"/>
        </w:rPr>
        <w:t xml:space="preserve"> - the area that the FL trained model can apply.</w:t>
      </w:r>
    </w:p>
    <w:p w14:paraId="7EC0862A" w14:textId="3E9768A3" w:rsidR="00016404" w:rsidRPr="00301350" w:rsidRDefault="00016404" w:rsidP="00016404">
      <w:pPr>
        <w:pStyle w:val="B1"/>
        <w:rPr>
          <w:lang w:val="en-US" w:eastAsia="zh-CN"/>
        </w:rPr>
      </w:pPr>
      <w:r w:rsidRPr="00301350">
        <w:rPr>
          <w:lang w:val="en-US" w:eastAsia="zh-CN"/>
        </w:rPr>
        <w:t>-</w:t>
      </w:r>
      <w:r w:rsidRPr="00301350">
        <w:rPr>
          <w:lang w:val="en-US" w:eastAsia="zh-CN"/>
        </w:rPr>
        <w:tab/>
      </w:r>
      <w:r w:rsidRPr="00301350">
        <w:rPr>
          <w:b/>
          <w:bCs/>
          <w:lang w:val="en-US" w:eastAsia="zh-CN"/>
        </w:rPr>
        <w:t>Historical Nomadic Period</w:t>
      </w:r>
      <w:r w:rsidRPr="00301350">
        <w:rPr>
          <w:lang w:val="en-US" w:eastAsia="zh-CN"/>
        </w:rPr>
        <w:t xml:space="preserve"> - The </w:t>
      </w:r>
      <w:r w:rsidR="00E537D6" w:rsidRPr="00301350">
        <w:rPr>
          <w:lang w:val="en-US" w:eastAsia="zh-CN"/>
        </w:rPr>
        <w:t>"</w:t>
      </w:r>
      <w:r w:rsidRPr="00301350">
        <w:rPr>
          <w:lang w:val="en-US" w:eastAsia="zh-CN"/>
        </w:rPr>
        <w:t>historical nomadic period</w:t>
      </w:r>
      <w:r w:rsidR="00E537D6" w:rsidRPr="00301350">
        <w:rPr>
          <w:lang w:val="en-US" w:eastAsia="zh-CN"/>
        </w:rPr>
        <w:t>"</w:t>
      </w:r>
      <w:r w:rsidRPr="00301350">
        <w:rPr>
          <w:lang w:val="en-US" w:eastAsia="zh-CN"/>
        </w:rPr>
        <w:t xml:space="preserve"> is referred to the minimum duration that the UE was roving within the visited AOI as defined in </w:t>
      </w:r>
      <w:r w:rsidR="00301350" w:rsidRPr="00301350">
        <w:rPr>
          <w:lang w:val="en-US" w:eastAsia="zh-CN"/>
        </w:rPr>
        <w:t>TS</w:t>
      </w:r>
      <w:r w:rsidR="00301350">
        <w:rPr>
          <w:lang w:val="en-US" w:eastAsia="zh-CN"/>
        </w:rPr>
        <w:t> </w:t>
      </w:r>
      <w:r w:rsidR="00301350" w:rsidRPr="00301350">
        <w:rPr>
          <w:lang w:val="en-US" w:eastAsia="zh-CN"/>
        </w:rPr>
        <w:t>23.288</w:t>
      </w:r>
      <w:r w:rsidR="00301350">
        <w:rPr>
          <w:lang w:val="en-US" w:eastAsia="zh-CN"/>
        </w:rPr>
        <w:t> </w:t>
      </w:r>
      <w:r w:rsidR="00301350" w:rsidRPr="00301350">
        <w:rPr>
          <w:lang w:val="en-US" w:eastAsia="zh-CN"/>
        </w:rPr>
        <w:t>[</w:t>
      </w:r>
      <w:r w:rsidRPr="00301350">
        <w:rPr>
          <w:lang w:val="en-US" w:eastAsia="zh-CN"/>
        </w:rPr>
        <w:t>6] in order to consider the UE</w:t>
      </w:r>
      <w:r w:rsidR="00E537D6" w:rsidRPr="00301350">
        <w:rPr>
          <w:lang w:val="en-US" w:eastAsia="zh-CN"/>
        </w:rPr>
        <w:t>'</w:t>
      </w:r>
      <w:r w:rsidRPr="00301350">
        <w:rPr>
          <w:lang w:val="en-US" w:eastAsia="zh-CN"/>
        </w:rPr>
        <w:t>s dataset to be beneficial for the FL training operation. Note that, the determination of the duration for the historical nomadic period is application implementation decision which is beyond the scope of this solution.</w:t>
      </w:r>
    </w:p>
    <w:p w14:paraId="7B3E0D9C" w14:textId="561B746C" w:rsidR="00016404" w:rsidRPr="00301350" w:rsidRDefault="00016404" w:rsidP="00016404">
      <w:pPr>
        <w:pStyle w:val="B1"/>
        <w:rPr>
          <w:lang w:val="en-US" w:eastAsia="zh-CN"/>
        </w:rPr>
      </w:pPr>
      <w:r w:rsidRPr="00301350">
        <w:rPr>
          <w:lang w:val="en-US" w:eastAsia="zh-CN"/>
        </w:rPr>
        <w:t>-</w:t>
      </w:r>
      <w:r w:rsidRPr="00301350">
        <w:rPr>
          <w:lang w:val="en-US" w:eastAsia="zh-CN"/>
        </w:rPr>
        <w:tab/>
      </w:r>
      <w:r w:rsidRPr="00301350">
        <w:rPr>
          <w:b/>
          <w:bCs/>
          <w:lang w:val="en-US" w:eastAsia="zh-CN"/>
        </w:rPr>
        <w:t>Target Area Of Interest (AOI)</w:t>
      </w:r>
      <w:r w:rsidRPr="00301350">
        <w:rPr>
          <w:lang w:val="en-US" w:eastAsia="zh-CN"/>
        </w:rPr>
        <w:t xml:space="preserve"> - the target AOI which is beyond the FL coverage area but is within the model</w:t>
      </w:r>
      <w:r w:rsidR="00E537D6" w:rsidRPr="00301350">
        <w:rPr>
          <w:lang w:val="en-US" w:eastAsia="zh-CN"/>
        </w:rPr>
        <w:t>'</w:t>
      </w:r>
      <w:r w:rsidRPr="00301350">
        <w:rPr>
          <w:lang w:val="en-US" w:eastAsia="zh-CN"/>
        </w:rPr>
        <w:t xml:space="preserve">s applicable area. Target AOI has the same concept as the visited AOI as defined in </w:t>
      </w:r>
      <w:r w:rsidR="00301350" w:rsidRPr="00301350">
        <w:rPr>
          <w:lang w:val="en-US" w:eastAsia="zh-CN"/>
        </w:rPr>
        <w:t>TS</w:t>
      </w:r>
      <w:r w:rsidR="00301350">
        <w:rPr>
          <w:lang w:val="en-US" w:eastAsia="zh-CN"/>
        </w:rPr>
        <w:t> </w:t>
      </w:r>
      <w:r w:rsidR="00301350" w:rsidRPr="00301350">
        <w:rPr>
          <w:lang w:val="en-US" w:eastAsia="zh-CN"/>
        </w:rPr>
        <w:t>23.288</w:t>
      </w:r>
      <w:r w:rsidR="00301350">
        <w:rPr>
          <w:lang w:val="en-US" w:eastAsia="zh-CN"/>
        </w:rPr>
        <w:t> </w:t>
      </w:r>
      <w:r w:rsidR="00301350" w:rsidRPr="00301350">
        <w:rPr>
          <w:lang w:val="en-US" w:eastAsia="zh-CN"/>
        </w:rPr>
        <w:t>[</w:t>
      </w:r>
      <w:r w:rsidRPr="00301350">
        <w:rPr>
          <w:lang w:val="en-US" w:eastAsia="zh-CN"/>
        </w:rPr>
        <w:t>6].</w:t>
      </w:r>
    </w:p>
    <w:p w14:paraId="5C95D2B1" w14:textId="564F915B" w:rsidR="002A0ABF" w:rsidRPr="00301350" w:rsidRDefault="002A0ABF" w:rsidP="002A0ABF">
      <w:pPr>
        <w:rPr>
          <w:lang w:val="en-US" w:eastAsia="zh-CN"/>
        </w:rPr>
      </w:pPr>
      <w:r w:rsidRPr="00301350">
        <w:rPr>
          <w:lang w:val="en-US" w:eastAsia="zh-CN"/>
        </w:rPr>
        <w:t>This solution proposes the following information exchanges between the AF and the 5GC in order to support the Application FL member selection based on visited AOI considerations:</w:t>
      </w:r>
    </w:p>
    <w:p w14:paraId="3CAAC216" w14:textId="77777777" w:rsidR="00016404" w:rsidRPr="00301350" w:rsidRDefault="00016404" w:rsidP="00016404">
      <w:pPr>
        <w:pStyle w:val="B1"/>
      </w:pPr>
      <w:r w:rsidRPr="00301350">
        <w:t>-</w:t>
      </w:r>
      <w:r w:rsidRPr="00301350">
        <w:tab/>
        <w:t>From the AF to 5GC:</w:t>
      </w:r>
    </w:p>
    <w:p w14:paraId="456A5059" w14:textId="38F44746" w:rsidR="00016404" w:rsidRPr="00301350" w:rsidRDefault="00016404" w:rsidP="00016404">
      <w:pPr>
        <w:pStyle w:val="B2"/>
      </w:pPr>
      <w:r w:rsidRPr="00301350">
        <w:t>-</w:t>
      </w:r>
      <w:r w:rsidRPr="00301350">
        <w:tab/>
        <w:t>Target AOI;</w:t>
      </w:r>
    </w:p>
    <w:p w14:paraId="01824937" w14:textId="5A3524C1" w:rsidR="00016404" w:rsidRPr="00301350" w:rsidRDefault="00016404" w:rsidP="00016404">
      <w:pPr>
        <w:pStyle w:val="B2"/>
      </w:pPr>
      <w:r w:rsidRPr="00301350">
        <w:t>-</w:t>
      </w:r>
      <w:r w:rsidRPr="00301350">
        <w:tab/>
        <w:t>FL Coverage Area; and</w:t>
      </w:r>
    </w:p>
    <w:p w14:paraId="64D56AFC" w14:textId="484E36B4" w:rsidR="00016404" w:rsidRPr="00301350" w:rsidRDefault="00016404" w:rsidP="00016404">
      <w:pPr>
        <w:pStyle w:val="B2"/>
      </w:pPr>
      <w:r w:rsidRPr="00301350">
        <w:t>-</w:t>
      </w:r>
      <w:r w:rsidRPr="00301350">
        <w:tab/>
        <w:t>Historical nomadic period for the given target AOI.</w:t>
      </w:r>
    </w:p>
    <w:p w14:paraId="528794A7" w14:textId="77777777" w:rsidR="00016404" w:rsidRPr="00301350" w:rsidRDefault="00016404" w:rsidP="00016404">
      <w:pPr>
        <w:pStyle w:val="B1"/>
      </w:pPr>
      <w:r w:rsidRPr="00301350">
        <w:t>-</w:t>
      </w:r>
      <w:r w:rsidRPr="00301350">
        <w:tab/>
        <w:t>From 5GC to AF:</w:t>
      </w:r>
    </w:p>
    <w:p w14:paraId="66477301" w14:textId="77777777" w:rsidR="00016404" w:rsidRPr="00301350" w:rsidRDefault="00016404" w:rsidP="00016404">
      <w:pPr>
        <w:pStyle w:val="B2"/>
      </w:pPr>
      <w:r w:rsidRPr="00301350">
        <w:t>-</w:t>
      </w:r>
      <w:r w:rsidRPr="00301350">
        <w:tab/>
        <w:t>the 5GC selects the in-coverage UEs coming from the target AOI and have been roving there over historical nomadic period.</w:t>
      </w:r>
    </w:p>
    <w:p w14:paraId="3D343D5F" w14:textId="77777777" w:rsidR="002A0ABF" w:rsidRPr="00301350" w:rsidRDefault="002A0ABF" w:rsidP="002A0ABF">
      <w:pPr>
        <w:pStyle w:val="Heading3"/>
        <w:rPr>
          <w:lang w:eastAsia="zh-CN"/>
        </w:rPr>
      </w:pPr>
      <w:bookmarkStart w:id="435" w:name="_Toc100833115"/>
      <w:bookmarkStart w:id="436" w:name="_Toc101357233"/>
      <w:r w:rsidRPr="00301350">
        <w:rPr>
          <w:lang w:eastAsia="zh-CN"/>
        </w:rPr>
        <w:lastRenderedPageBreak/>
        <w:t>6.18.2</w:t>
      </w:r>
      <w:r w:rsidRPr="00301350">
        <w:rPr>
          <w:lang w:eastAsia="zh-CN"/>
        </w:rPr>
        <w:tab/>
      </w:r>
      <w:r w:rsidRPr="00301350">
        <w:t>Procedures</w:t>
      </w:r>
      <w:bookmarkEnd w:id="435"/>
      <w:bookmarkEnd w:id="436"/>
    </w:p>
    <w:p w14:paraId="519EF469" w14:textId="77777777" w:rsidR="002A0ABF" w:rsidRPr="00301350" w:rsidRDefault="002A0ABF" w:rsidP="00016404">
      <w:pPr>
        <w:pStyle w:val="TH"/>
      </w:pPr>
      <w:r w:rsidRPr="00301350">
        <w:object w:dxaOrig="17415" w:dyaOrig="18105" w14:anchorId="2C61AADA">
          <v:shape id="_x0000_i1082" type="#_x0000_t75" style="width:481.6pt;height:500.6pt" o:ole="">
            <v:imagedata r:id="rId74" o:title=""/>
          </v:shape>
          <o:OLEObject Type="Embed" ProgID="Visio.Drawing.15" ShapeID="_x0000_i1082" DrawAspect="Content" ObjectID="_1711970555" r:id="rId75"/>
        </w:object>
      </w:r>
    </w:p>
    <w:p w14:paraId="5A1339C2" w14:textId="632C39B9" w:rsidR="002A0ABF" w:rsidRPr="00301350" w:rsidRDefault="002A0ABF" w:rsidP="00016404">
      <w:pPr>
        <w:pStyle w:val="TF"/>
      </w:pPr>
      <w:r w:rsidRPr="00301350">
        <w:t>Figure 6.18.2-1: 5GS assistance for FL member selection based on UE</w:t>
      </w:r>
      <w:r w:rsidR="00E537D6" w:rsidRPr="00301350">
        <w:t>'</w:t>
      </w:r>
      <w:r w:rsidRPr="00301350">
        <w:t>s visited AOI</w:t>
      </w:r>
    </w:p>
    <w:p w14:paraId="24ECE210" w14:textId="3D115B30" w:rsidR="002A0ABF" w:rsidRPr="00301350" w:rsidRDefault="002A0ABF" w:rsidP="002A0ABF">
      <w:pPr>
        <w:pStyle w:val="NO"/>
      </w:pPr>
      <w:r w:rsidRPr="00301350">
        <w:t>NOTE:</w:t>
      </w:r>
      <w:r w:rsidRPr="00301350">
        <w:tab/>
        <w:t>The functionality of the NEF has been extended in this solution in order to support the assistance of the FL member selection for the given FL operation.</w:t>
      </w:r>
    </w:p>
    <w:p w14:paraId="2FF88354" w14:textId="65A8D5BB" w:rsidR="002A0ABF" w:rsidRPr="00301350" w:rsidRDefault="002A0ABF" w:rsidP="00016404">
      <w:pPr>
        <w:pStyle w:val="NO"/>
      </w:pPr>
      <w:r w:rsidRPr="00301350">
        <w:t>Step 1</w:t>
      </w:r>
      <w:r w:rsidR="00016404" w:rsidRPr="00301350">
        <w:t>:</w:t>
      </w:r>
      <w:r w:rsidR="00016404" w:rsidRPr="00301350">
        <w:tab/>
        <w:t>In order to select the UEs with broader dataset which are within the model</w:t>
      </w:r>
      <w:r w:rsidR="00E537D6" w:rsidRPr="00301350">
        <w:t>'</w:t>
      </w:r>
      <w:r w:rsidR="00016404" w:rsidRPr="00301350">
        <w:t>s applicable area, the AF requests 5GS assistance to support the UE selection by considering the UE</w:t>
      </w:r>
      <w:r w:rsidR="00E537D6" w:rsidRPr="00301350">
        <w:t>'</w:t>
      </w:r>
      <w:r w:rsidR="00016404" w:rsidRPr="00301350">
        <w:t>s visited AOI info. AF includes the External Group Identifier and the following filtering info as part of the FL UE selection request:</w:t>
      </w:r>
    </w:p>
    <w:p w14:paraId="397425BE" w14:textId="77777777" w:rsidR="00016404" w:rsidRPr="00301350" w:rsidRDefault="00016404" w:rsidP="00016404">
      <w:pPr>
        <w:pStyle w:val="B4"/>
      </w:pPr>
      <w:r w:rsidRPr="00301350">
        <w:t>-</w:t>
      </w:r>
      <w:r w:rsidRPr="00301350">
        <w:tab/>
        <w:t>Target AOI and historical nomadic period:</w:t>
      </w:r>
    </w:p>
    <w:p w14:paraId="11D56F66" w14:textId="77777777" w:rsidR="00016404" w:rsidRPr="00301350" w:rsidRDefault="00016404" w:rsidP="00016404">
      <w:pPr>
        <w:pStyle w:val="B5"/>
      </w:pPr>
      <w:r w:rsidRPr="00301350">
        <w:tab/>
        <w:t>The Target AOI where the UEs have been roving over the historical nomadic period before moving into the FL coverage area.</w:t>
      </w:r>
    </w:p>
    <w:p w14:paraId="026E4CBC" w14:textId="77777777" w:rsidR="00016404" w:rsidRPr="00301350" w:rsidRDefault="00016404" w:rsidP="00016404">
      <w:pPr>
        <w:pStyle w:val="B4"/>
      </w:pPr>
      <w:r w:rsidRPr="00301350">
        <w:t>-</w:t>
      </w:r>
      <w:r w:rsidRPr="00301350">
        <w:tab/>
        <w:t>FL Coverage Area:</w:t>
      </w:r>
    </w:p>
    <w:p w14:paraId="5F08F00E" w14:textId="708568B4" w:rsidR="00016404" w:rsidRPr="00301350" w:rsidRDefault="00016404" w:rsidP="00016404">
      <w:pPr>
        <w:pStyle w:val="B5"/>
      </w:pPr>
      <w:r w:rsidRPr="00301350">
        <w:lastRenderedPageBreak/>
        <w:tab/>
        <w:t>The FL training server</w:t>
      </w:r>
      <w:r w:rsidR="00E537D6" w:rsidRPr="00301350">
        <w:t>'</w:t>
      </w:r>
      <w:r w:rsidRPr="00301350">
        <w:t>s coverage area, i.e. the coverage area of the FL training server where the selected UEs participate in the FL operation</w:t>
      </w:r>
    </w:p>
    <w:p w14:paraId="3B3DB2E0" w14:textId="5B27EEFC" w:rsidR="00016404" w:rsidRPr="00301350" w:rsidRDefault="00016404" w:rsidP="00016404">
      <w:pPr>
        <w:pStyle w:val="NO"/>
      </w:pPr>
      <w:r w:rsidRPr="00301350">
        <w:t>Step 2:</w:t>
      </w:r>
      <w:r w:rsidRPr="00301350">
        <w:tab/>
        <w:t>NEF translates the External Group Identifier to Internal Group Identifier.</w:t>
      </w:r>
    </w:p>
    <w:p w14:paraId="1CAB7793" w14:textId="5673528C" w:rsidR="00016404" w:rsidRPr="00301350" w:rsidRDefault="00016404" w:rsidP="00016404">
      <w:pPr>
        <w:pStyle w:val="NO"/>
      </w:pPr>
      <w:r w:rsidRPr="00301350">
        <w:t>Steps 3-4:</w:t>
      </w:r>
      <w:r w:rsidRPr="00301350">
        <w:tab/>
        <w:t>In order to locate the group of UEs which are associated with the AF and are within the FL training server coverage (i.e. FL coverage area), the NEF invokes Namf_EventExposure_Subscribe service operation with the Internal Group Identifier, event ID = Number of UEs present in a geographical area. AMF will provide a list of UEs that are within the FL coverage area to the NEF using the Namf_EventExposure_Notify service operation. The NEF obtains the list of possible target UEs from AMF within the FL training server</w:t>
      </w:r>
      <w:r w:rsidR="00E537D6" w:rsidRPr="00301350">
        <w:t>'</w:t>
      </w:r>
      <w:r w:rsidRPr="00301350">
        <w:t>s coverage.</w:t>
      </w:r>
    </w:p>
    <w:p w14:paraId="1032F9DC" w14:textId="77777777" w:rsidR="00016404" w:rsidRPr="00301350" w:rsidRDefault="00016404" w:rsidP="00016404">
      <w:pPr>
        <w:pStyle w:val="NO"/>
      </w:pPr>
      <w:r w:rsidRPr="00301350">
        <w:t>Step 5:</w:t>
      </w:r>
      <w:r w:rsidRPr="00301350">
        <w:tab/>
        <w:t>In order to identify the appropriate NWDAF which can provide analytic output to derive the visited AOI info for the possible target UEs above, the NEF needs to select the suitable NWDAF by initiating the NWDAF discovery request (Analytics ID = UE mobility, AOI = Target AOI) with Internal Group Identifier.</w:t>
      </w:r>
    </w:p>
    <w:p w14:paraId="6EDF2518" w14:textId="3254A3BA" w:rsidR="00016404" w:rsidRPr="00301350" w:rsidRDefault="00016404" w:rsidP="00016404">
      <w:pPr>
        <w:pStyle w:val="NO"/>
      </w:pPr>
      <w:r w:rsidRPr="00301350">
        <w:t>Steps 6-7:</w:t>
      </w:r>
      <w:r w:rsidRPr="00301350">
        <w:tab/>
        <w:t xml:space="preserve">The NEF invokes NWDAF Analytics Info request (Internal Group Identifier, Analytics ID = UE mobility, Filters include </w:t>
      </w:r>
      <w:r w:rsidR="00E537D6" w:rsidRPr="00301350">
        <w:t>"</w:t>
      </w:r>
      <w:r w:rsidRPr="00301350">
        <w:t>Visited AoI = Target AOI</w:t>
      </w:r>
      <w:r w:rsidR="00E537D6" w:rsidRPr="00301350">
        <w:t>"</w:t>
      </w:r>
      <w:r w:rsidRPr="00301350">
        <w:t xml:space="preserve"> and </w:t>
      </w:r>
      <w:r w:rsidR="00E537D6" w:rsidRPr="00301350">
        <w:t>"</w:t>
      </w:r>
      <w:r w:rsidRPr="00301350">
        <w:t>target period = historical nomadic period</w:t>
      </w:r>
      <w:r w:rsidR="00E537D6" w:rsidRPr="00301350">
        <w:t>"</w:t>
      </w:r>
      <w:r w:rsidRPr="00301350">
        <w:t xml:space="preserve">). NWDAF will then provide a list of UEs that were ever roving within the target AOI, at the minimum, over the historical nomadic period. Then the NEF gets the corresponding statistics of UE mobility (as defined in </w:t>
      </w:r>
      <w:r w:rsidR="00301350" w:rsidRPr="00301350">
        <w:t>TS</w:t>
      </w:r>
      <w:r w:rsidR="00301350">
        <w:t> </w:t>
      </w:r>
      <w:r w:rsidR="00301350" w:rsidRPr="00301350">
        <w:t>23.288</w:t>
      </w:r>
      <w:r w:rsidR="00301350">
        <w:t> </w:t>
      </w:r>
      <w:r w:rsidR="00301350" w:rsidRPr="00301350">
        <w:t>[</w:t>
      </w:r>
      <w:r w:rsidRPr="00301350">
        <w:t>6], clause 6.3.2)</w:t>
      </w:r>
    </w:p>
    <w:p w14:paraId="1B8ED7ED" w14:textId="77777777" w:rsidR="00016404" w:rsidRPr="00301350" w:rsidRDefault="00016404" w:rsidP="00016404">
      <w:pPr>
        <w:pStyle w:val="NO"/>
      </w:pPr>
      <w:r w:rsidRPr="00301350">
        <w:t>Steps 8-9:</w:t>
      </w:r>
      <w:r w:rsidRPr="00301350">
        <w:tab/>
        <w:t>The NEF compares the UE list provided by the AMF in steps 3-4 against the UE list provided by the NWDAF in steps 6-7. The NEF will then determine the FL candidate UEs which are now within the FL coverage area but were roving within the target AOI over the historical nomadic period as requested by AF. The NEF notifies AF for such UE candidate list.</w:t>
      </w:r>
    </w:p>
    <w:p w14:paraId="3FF132EC" w14:textId="77777777" w:rsidR="00016404" w:rsidRPr="00301350" w:rsidRDefault="00016404" w:rsidP="00016404">
      <w:pPr>
        <w:pStyle w:val="NO"/>
      </w:pPr>
      <w:r w:rsidRPr="00301350">
        <w:t>Steps 10:</w:t>
      </w:r>
      <w:r w:rsidRPr="00301350">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39B62395" w14:textId="77777777" w:rsidR="00016404" w:rsidRPr="00301350" w:rsidRDefault="00016404" w:rsidP="00016404">
      <w:pPr>
        <w:pStyle w:val="NO"/>
      </w:pPr>
      <w:r w:rsidRPr="00301350">
        <w:t>Steps 11-12:</w:t>
      </w:r>
      <w:r w:rsidRPr="00301350">
        <w:tab/>
        <w:t>If step 10 identifies any UE which is moving out of the FL coverage area, the NEF may further notify AF of the given UE which is moving out the coverage.</w:t>
      </w:r>
    </w:p>
    <w:p w14:paraId="3FC96A7A" w14:textId="30970CD4" w:rsidR="00016404" w:rsidRPr="00301350" w:rsidRDefault="00016404" w:rsidP="00016404">
      <w:pPr>
        <w:pStyle w:val="NO"/>
      </w:pPr>
      <w:r w:rsidRPr="00301350">
        <w:t>Step 14:</w:t>
      </w:r>
      <w:r w:rsidRPr="00301350">
        <w:tab/>
        <w:t>When AF completes the FL operation, it terminates the 5GS assistance support for the UE selection based on the UE</w:t>
      </w:r>
      <w:r w:rsidR="00E537D6" w:rsidRPr="00301350">
        <w:t>'</w:t>
      </w:r>
      <w:r w:rsidRPr="00301350">
        <w:t>s visited AOI info.</w:t>
      </w:r>
    </w:p>
    <w:p w14:paraId="72C8F5FA" w14:textId="0FDE8A9F" w:rsidR="002A0ABF" w:rsidRPr="00301350" w:rsidRDefault="002A0ABF" w:rsidP="002A0ABF">
      <w:pPr>
        <w:pStyle w:val="Heading3"/>
        <w:rPr>
          <w:lang w:eastAsia="zh-CN"/>
        </w:rPr>
      </w:pPr>
      <w:bookmarkStart w:id="437" w:name="_Toc100833116"/>
      <w:bookmarkStart w:id="438" w:name="_Toc101357234"/>
      <w:r w:rsidRPr="00301350">
        <w:rPr>
          <w:lang w:eastAsia="zh-CN"/>
        </w:rPr>
        <w:t>6.18.3</w:t>
      </w:r>
      <w:r w:rsidRPr="00301350">
        <w:rPr>
          <w:lang w:eastAsia="zh-CN"/>
        </w:rPr>
        <w:tab/>
      </w:r>
      <w:r w:rsidRPr="00301350">
        <w:t xml:space="preserve">Impacts on </w:t>
      </w:r>
      <w:r w:rsidRPr="00301350">
        <w:rPr>
          <w:lang w:eastAsia="zh-CN"/>
        </w:rPr>
        <w:t>services, entities and interfaces</w:t>
      </w:r>
      <w:bookmarkEnd w:id="437"/>
      <w:bookmarkEnd w:id="438"/>
    </w:p>
    <w:p w14:paraId="38608F93" w14:textId="77777777" w:rsidR="00016404" w:rsidRPr="00301350" w:rsidRDefault="00016404" w:rsidP="00016404">
      <w:pPr>
        <w:rPr>
          <w:lang w:eastAsia="zh-CN"/>
        </w:rPr>
      </w:pPr>
      <w:r w:rsidRPr="00301350">
        <w:rPr>
          <w:lang w:eastAsia="zh-CN"/>
        </w:rPr>
        <w:t>NEF:</w:t>
      </w:r>
    </w:p>
    <w:p w14:paraId="5F214782" w14:textId="77777777" w:rsidR="00016404" w:rsidRPr="00301350" w:rsidRDefault="00016404" w:rsidP="00016404">
      <w:pPr>
        <w:pStyle w:val="B1"/>
        <w:rPr>
          <w:lang w:eastAsia="zh-CN"/>
        </w:rPr>
      </w:pPr>
      <w:r w:rsidRPr="00301350">
        <w:rPr>
          <w:lang w:eastAsia="zh-CN"/>
        </w:rPr>
        <w:t>-</w:t>
      </w:r>
      <w:r w:rsidRPr="00301350">
        <w:rPr>
          <w:lang w:eastAsia="zh-CN"/>
        </w:rPr>
        <w:tab/>
        <w:t>New service operation to provide the candidate UE selection function</w:t>
      </w:r>
    </w:p>
    <w:p w14:paraId="01B252EA" w14:textId="77777777" w:rsidR="00016404" w:rsidRPr="00301350" w:rsidRDefault="00016404" w:rsidP="00016404">
      <w:pPr>
        <w:pStyle w:val="B1"/>
        <w:rPr>
          <w:lang w:eastAsia="zh-CN"/>
        </w:rPr>
      </w:pPr>
      <w:r w:rsidRPr="00301350">
        <w:rPr>
          <w:lang w:eastAsia="zh-CN"/>
        </w:rPr>
        <w:t>-</w:t>
      </w:r>
      <w:r w:rsidRPr="00301350">
        <w:rPr>
          <w:lang w:eastAsia="zh-CN"/>
        </w:rPr>
        <w:tab/>
        <w:t>Select the candidate UE list based on the Interested area information and historical period and the coverage information provided by AF.</w:t>
      </w:r>
    </w:p>
    <w:p w14:paraId="3DFB2741" w14:textId="77777777" w:rsidR="00016404" w:rsidRPr="00301350" w:rsidRDefault="00016404" w:rsidP="00016404">
      <w:pPr>
        <w:rPr>
          <w:lang w:eastAsia="zh-CN"/>
        </w:rPr>
      </w:pPr>
      <w:r w:rsidRPr="00301350">
        <w:rPr>
          <w:lang w:eastAsia="zh-CN"/>
        </w:rPr>
        <w:t>AF:</w:t>
      </w:r>
    </w:p>
    <w:p w14:paraId="44EC299E" w14:textId="77777777" w:rsidR="00016404" w:rsidRPr="00301350" w:rsidRDefault="00016404" w:rsidP="00016404">
      <w:pPr>
        <w:pStyle w:val="B1"/>
        <w:rPr>
          <w:lang w:eastAsia="zh-CN"/>
        </w:rPr>
      </w:pPr>
      <w:r w:rsidRPr="00301350">
        <w:rPr>
          <w:lang w:eastAsia="zh-CN"/>
        </w:rPr>
        <w:t>-</w:t>
      </w:r>
      <w:r w:rsidRPr="00301350">
        <w:rPr>
          <w:lang w:eastAsia="zh-CN"/>
        </w:rPr>
        <w:tab/>
        <w:t>Request NEF to provide the candidate UE list based on the Target AOI information and historical period and the coverage information.</w:t>
      </w:r>
    </w:p>
    <w:p w14:paraId="73029861" w14:textId="77777777" w:rsidR="002A0ABF" w:rsidRPr="00301350" w:rsidRDefault="002A0ABF" w:rsidP="002A0ABF">
      <w:pPr>
        <w:pStyle w:val="Heading2"/>
      </w:pPr>
      <w:bookmarkStart w:id="439" w:name="_Toc100833117"/>
      <w:bookmarkStart w:id="440" w:name="_Toc101357235"/>
      <w:r w:rsidRPr="00301350">
        <w:t>6.19</w:t>
      </w:r>
      <w:r w:rsidRPr="00301350">
        <w:tab/>
        <w:t>Solution #19: 5G assisted FL member selection</w:t>
      </w:r>
      <w:bookmarkEnd w:id="439"/>
      <w:bookmarkEnd w:id="440"/>
    </w:p>
    <w:p w14:paraId="459CBEAB" w14:textId="77777777" w:rsidR="002A0ABF" w:rsidRPr="00301350" w:rsidRDefault="002A0ABF" w:rsidP="002A0ABF">
      <w:pPr>
        <w:pStyle w:val="Heading3"/>
      </w:pPr>
      <w:bookmarkStart w:id="441" w:name="_Toc100833118"/>
      <w:bookmarkStart w:id="442" w:name="_Toc101357236"/>
      <w:r w:rsidRPr="00301350">
        <w:t>6.19.1</w:t>
      </w:r>
      <w:r w:rsidRPr="00301350">
        <w:tab/>
        <w:t>Description</w:t>
      </w:r>
      <w:bookmarkEnd w:id="441"/>
      <w:bookmarkEnd w:id="442"/>
    </w:p>
    <w:p w14:paraId="710E79C8" w14:textId="77777777" w:rsidR="00016404" w:rsidRPr="00301350" w:rsidRDefault="00016404" w:rsidP="00016404">
      <w:r w:rsidRPr="00301350">
        <w:t>This solution is applied to KI#7: 5GS Assistance to Federated Learning Operation.</w:t>
      </w:r>
    </w:p>
    <w:p w14:paraId="33745E8C" w14:textId="77777777" w:rsidR="00016404" w:rsidRPr="00301350" w:rsidRDefault="00016404" w:rsidP="00016404">
      <w:r w:rsidRPr="00301350">
        <w:t xml:space="preserve">One aspect in KI#7 is about 5GS assist to selection of UEs for application layer FL operation. The AF may select a list of UEs in different location for FL, for example, different UEs in different registration areas, different cells and maybe in different geographic area. Since the application does not know the UE location information and the operator may not </w:t>
      </w:r>
      <w:r w:rsidRPr="00301350">
        <w:lastRenderedPageBreak/>
        <w:t>want to expose the UE location information to the AF, the AF may request the 5GC to provide assistance information to AF to determine the final list of UEs for FL.</w:t>
      </w:r>
    </w:p>
    <w:p w14:paraId="48058716" w14:textId="77777777" w:rsidR="002A0ABF" w:rsidRPr="00301350" w:rsidRDefault="002A0ABF" w:rsidP="002A0ABF">
      <w:pPr>
        <w:pStyle w:val="Heading3"/>
        <w:rPr>
          <w:lang w:eastAsia="zh-CN"/>
        </w:rPr>
      </w:pPr>
      <w:bookmarkStart w:id="443" w:name="_Toc100833119"/>
      <w:bookmarkStart w:id="444" w:name="_Toc101357237"/>
      <w:r w:rsidRPr="00301350">
        <w:rPr>
          <w:lang w:eastAsia="zh-CN"/>
        </w:rPr>
        <w:t>6.19.2</w:t>
      </w:r>
      <w:r w:rsidRPr="00301350">
        <w:rPr>
          <w:lang w:eastAsia="zh-CN"/>
        </w:rPr>
        <w:tab/>
      </w:r>
      <w:r w:rsidRPr="00301350">
        <w:t>Procedures</w:t>
      </w:r>
      <w:bookmarkEnd w:id="443"/>
      <w:bookmarkEnd w:id="444"/>
    </w:p>
    <w:p w14:paraId="171C32B5" w14:textId="77777777" w:rsidR="002A0ABF" w:rsidRPr="00301350" w:rsidRDefault="002A0ABF" w:rsidP="002A0ABF">
      <w:r w:rsidRPr="00301350">
        <w:t>AF sends an analytics request to NWDAF to provide a list of UEs that in different location in specific duration time according to the UE mobility prediction. The procedure is described in Figure 6.19.2-1.</w:t>
      </w:r>
    </w:p>
    <w:p w14:paraId="2FD209D2" w14:textId="77777777" w:rsidR="002A0ABF" w:rsidRPr="00301350" w:rsidRDefault="002A0ABF" w:rsidP="00016404">
      <w:pPr>
        <w:pStyle w:val="TH"/>
      </w:pPr>
      <w:r w:rsidRPr="00301350">
        <w:object w:dxaOrig="10043" w:dyaOrig="3784" w14:anchorId="39E42E02">
          <v:shape id="_x0000_i1083" type="#_x0000_t75" style="width:452.4pt;height:170.5pt" o:ole="">
            <v:imagedata r:id="rId76" o:title=""/>
          </v:shape>
          <o:OLEObject Type="Embed" ProgID="Visio.Drawing.15" ShapeID="_x0000_i1083" DrawAspect="Content" ObjectID="_1711970556" r:id="rId77"/>
        </w:object>
      </w:r>
    </w:p>
    <w:p w14:paraId="27CF7C61" w14:textId="43A52CAC" w:rsidR="002A0ABF" w:rsidRPr="00301350" w:rsidRDefault="002A0ABF" w:rsidP="00016404">
      <w:pPr>
        <w:pStyle w:val="TF"/>
      </w:pPr>
      <w:r w:rsidRPr="00301350">
        <w:t>Figure 6.19.2-1</w:t>
      </w:r>
      <w:r w:rsidR="00016404" w:rsidRPr="00301350">
        <w:t>:</w:t>
      </w:r>
      <w:r w:rsidRPr="00301350">
        <w:t xml:space="preserve"> 5G assisted FL member selection procedure</w:t>
      </w:r>
    </w:p>
    <w:p w14:paraId="79C94C38" w14:textId="29DC0724" w:rsidR="00016404" w:rsidRPr="00301350" w:rsidRDefault="00016404" w:rsidP="00016404">
      <w:pPr>
        <w:pStyle w:val="B1"/>
      </w:pPr>
      <w:r w:rsidRPr="00301350">
        <w:t>1.</w:t>
      </w:r>
      <w:r w:rsidRPr="00301350">
        <w:tab/>
        <w:t xml:space="preserve">AF sends Nnef_AnalyticsExposure_Subscribe to NEF with the Analytics ID is </w:t>
      </w:r>
      <w:r w:rsidR="00E537D6" w:rsidRPr="00301350">
        <w:t>"</w:t>
      </w:r>
      <w:r w:rsidRPr="00301350">
        <w:t>UE mobility</w:t>
      </w:r>
      <w:r w:rsidR="00E537D6" w:rsidRPr="00301350">
        <w:t>"</w:t>
      </w:r>
      <w:r w:rsidRPr="00301350">
        <w:t>, event type set as location requirement. The location requirements includes a list of location information and the required number of UEs that in these areas. If the AF is configured with the registration / cell information of the network, The location information in the location requirement may include a list of registration area, list of different cell ID and list of different geographic area. Otherwise, if the AF is not configured with the registration / cell information of the network, the AF provides the required geographic area in this message.</w:t>
      </w:r>
    </w:p>
    <w:p w14:paraId="0DB71A51" w14:textId="77777777" w:rsidR="00016404" w:rsidRPr="00301350" w:rsidRDefault="00016404" w:rsidP="00016404">
      <w:pPr>
        <w:pStyle w:val="B1"/>
      </w:pPr>
      <w:r w:rsidRPr="00301350">
        <w:tab/>
        <w:t>The Application ID is included in this message.</w:t>
      </w:r>
    </w:p>
    <w:p w14:paraId="4F9E3815" w14:textId="783F9402" w:rsidR="00016404" w:rsidRPr="00301350" w:rsidRDefault="00016404" w:rsidP="00016404">
      <w:pPr>
        <w:pStyle w:val="B1"/>
      </w:pPr>
      <w:r w:rsidRPr="00301350">
        <w:tab/>
        <w:t xml:space="preserve">AF may provide a list of UE Identity in this message or AF indicates </w:t>
      </w:r>
      <w:r w:rsidR="00E537D6" w:rsidRPr="00301350">
        <w:t>"</w:t>
      </w:r>
      <w:r w:rsidRPr="00301350">
        <w:t>any UE</w:t>
      </w:r>
      <w:r w:rsidR="00E537D6" w:rsidRPr="00301350">
        <w:t>"</w:t>
      </w:r>
      <w:r w:rsidRPr="00301350">
        <w:t xml:space="preserve"> in this message.</w:t>
      </w:r>
    </w:p>
    <w:p w14:paraId="6D234831" w14:textId="77777777" w:rsidR="00016404" w:rsidRPr="00301350" w:rsidRDefault="00016404" w:rsidP="00016404">
      <w:pPr>
        <w:pStyle w:val="B1"/>
      </w:pPr>
      <w:r w:rsidRPr="00301350">
        <w:t>2.</w:t>
      </w:r>
      <w:r w:rsidRPr="00301350">
        <w:tab/>
        <w:t>NEF forwards the requested to NWDAF via Nnwdaf_AnalyticsSubscription_Subscribe message.</w:t>
      </w:r>
    </w:p>
    <w:p w14:paraId="759A831F" w14:textId="2053D504" w:rsidR="00016404" w:rsidRPr="00301350" w:rsidRDefault="00016404" w:rsidP="00016404">
      <w:pPr>
        <w:pStyle w:val="B1"/>
      </w:pPr>
      <w:r w:rsidRPr="00301350">
        <w:tab/>
        <w:t xml:space="preserve">Step 3 to step 6 are only performed if </w:t>
      </w:r>
      <w:r w:rsidR="00E537D6" w:rsidRPr="00301350">
        <w:t>"</w:t>
      </w:r>
      <w:r w:rsidRPr="00301350">
        <w:t>any UE</w:t>
      </w:r>
      <w:r w:rsidR="00E537D6" w:rsidRPr="00301350">
        <w:t>"</w:t>
      </w:r>
      <w:r w:rsidRPr="00301350">
        <w:t xml:space="preserve"> is included in step 1. If the UE Identity is provided by AF, NWDAF will perform step 7 directly.</w:t>
      </w:r>
    </w:p>
    <w:p w14:paraId="323BF35D" w14:textId="23AAC93C" w:rsidR="00016404" w:rsidRPr="00301350" w:rsidRDefault="00016404" w:rsidP="00016404">
      <w:pPr>
        <w:pStyle w:val="B1"/>
      </w:pPr>
      <w:r w:rsidRPr="00301350">
        <w:t>3.</w:t>
      </w:r>
      <w:r w:rsidRPr="00301350">
        <w:tab/>
        <w:t xml:space="preserve">If </w:t>
      </w:r>
      <w:r w:rsidR="00E537D6" w:rsidRPr="00301350">
        <w:t>"</w:t>
      </w:r>
      <w:r w:rsidRPr="00301350">
        <w:t>any UE</w:t>
      </w:r>
      <w:r w:rsidR="00E537D6" w:rsidRPr="00301350">
        <w:t>"</w:t>
      </w:r>
      <w:r w:rsidRPr="00301350">
        <w:t xml:space="preserve"> is requested by AF in step 1, the NWDAF will determine a UE list that activate the application.</w:t>
      </w:r>
    </w:p>
    <w:p w14:paraId="483B633B" w14:textId="77777777" w:rsidR="00016404" w:rsidRPr="00301350" w:rsidRDefault="00016404" w:rsidP="00016404">
      <w:pPr>
        <w:pStyle w:val="B1"/>
      </w:pPr>
      <w:r w:rsidRPr="00301350">
        <w:tab/>
        <w:t>NWDAF sends Npcf_EventExposure_request message to PCF with the Application ID to ask PCF detection the start or stop of application traffic.</w:t>
      </w:r>
    </w:p>
    <w:p w14:paraId="1891391A" w14:textId="77777777" w:rsidR="00016404" w:rsidRPr="00301350" w:rsidRDefault="00016404" w:rsidP="00016404">
      <w:pPr>
        <w:pStyle w:val="B1"/>
      </w:pPr>
      <w:r w:rsidRPr="00301350">
        <w:t>4.</w:t>
      </w:r>
      <w:r w:rsidRPr="00301350">
        <w:tab/>
        <w:t>PCF install a PCC Rule and activate start and stop of application detection in the SMF(s).</w:t>
      </w:r>
    </w:p>
    <w:p w14:paraId="1A8F0775" w14:textId="77777777" w:rsidR="00016404" w:rsidRPr="00301350" w:rsidRDefault="00016404" w:rsidP="00016404">
      <w:pPr>
        <w:pStyle w:val="B1"/>
      </w:pPr>
      <w:r w:rsidRPr="00301350">
        <w:t>5.</w:t>
      </w:r>
      <w:r w:rsidRPr="00301350">
        <w:tab/>
        <w:t>SMF instructs the UPF to detect the Start and Stop of the application traffic for the PCC rules used for application detection for the Application ID and report the result to PCF.</w:t>
      </w:r>
    </w:p>
    <w:p w14:paraId="1D955ACA" w14:textId="77777777" w:rsidR="00016404" w:rsidRPr="00301350" w:rsidRDefault="00016404" w:rsidP="00016404">
      <w:pPr>
        <w:pStyle w:val="B1"/>
      </w:pPr>
      <w:r w:rsidRPr="00301350">
        <w:t>6.</w:t>
      </w:r>
      <w:r w:rsidRPr="00301350">
        <w:tab/>
        <w:t>PCF reports the UE list that start the application traffic for the specific Application ID to NWDAF. The received UE list are the UEs that activate the application for the Application ID.</w:t>
      </w:r>
    </w:p>
    <w:p w14:paraId="1B2D084E" w14:textId="75F2AFA1" w:rsidR="00016404" w:rsidRPr="00301350" w:rsidRDefault="00016404" w:rsidP="00016404">
      <w:pPr>
        <w:pStyle w:val="B1"/>
      </w:pPr>
      <w:r w:rsidRPr="00301350">
        <w:t>7.</w:t>
      </w:r>
      <w:r w:rsidRPr="00301350">
        <w:tab/>
        <w:t xml:space="preserve">If </w:t>
      </w:r>
      <w:r w:rsidR="00E537D6" w:rsidRPr="00301350">
        <w:t>"</w:t>
      </w:r>
      <w:r w:rsidRPr="00301350">
        <w:t>UE Identity</w:t>
      </w:r>
      <w:r w:rsidR="00E537D6" w:rsidRPr="00301350">
        <w:t>"</w:t>
      </w:r>
      <w:r w:rsidRPr="00301350">
        <w:t xml:space="preserve"> is provided by AF in step 1, the NWDAF will initiate UE mobility analytics for each UEs that requested by AF.</w:t>
      </w:r>
    </w:p>
    <w:p w14:paraId="1F5EF7D7" w14:textId="366ADE58" w:rsidR="00016404" w:rsidRPr="00301350" w:rsidRDefault="00016404" w:rsidP="00016404">
      <w:pPr>
        <w:pStyle w:val="B1"/>
      </w:pPr>
      <w:r w:rsidRPr="00301350">
        <w:tab/>
        <w:t xml:space="preserve">If </w:t>
      </w:r>
      <w:r w:rsidR="00E537D6" w:rsidRPr="00301350">
        <w:t>"</w:t>
      </w:r>
      <w:r w:rsidRPr="00301350">
        <w:t>Any UE</w:t>
      </w:r>
      <w:r w:rsidR="00E537D6" w:rsidRPr="00301350">
        <w:t>"</w:t>
      </w:r>
      <w:r w:rsidRPr="00301350">
        <w:t xml:space="preserve"> is requested by AF in step 1, the NWDAF will initiate UE mobility analytics for each UEs that received in step 6.</w:t>
      </w:r>
    </w:p>
    <w:p w14:paraId="7D537E0E" w14:textId="3D4DDD5C" w:rsidR="00016404" w:rsidRPr="00301350" w:rsidRDefault="00016404" w:rsidP="00016404">
      <w:pPr>
        <w:pStyle w:val="B1"/>
      </w:pPr>
      <w:r w:rsidRPr="00301350">
        <w:tab/>
        <w:t xml:space="preserve">The UE mobility prediction procedure is described in </w:t>
      </w:r>
      <w:r w:rsidR="00301350" w:rsidRPr="00301350">
        <w:t>TS</w:t>
      </w:r>
      <w:r w:rsidR="00301350">
        <w:t> </w:t>
      </w:r>
      <w:r w:rsidR="00301350" w:rsidRPr="00301350">
        <w:t>23.288</w:t>
      </w:r>
      <w:r w:rsidR="00301350">
        <w:t> </w:t>
      </w:r>
      <w:r w:rsidR="00301350" w:rsidRPr="00301350">
        <w:t>[</w:t>
      </w:r>
      <w:r w:rsidRPr="00301350">
        <w:t>6], the enhancement with more accurate UE location statistics and UE location predictions that are considered in eNA_Ph3.</w:t>
      </w:r>
    </w:p>
    <w:p w14:paraId="27E48CDB" w14:textId="77777777" w:rsidR="00016404" w:rsidRPr="00301350" w:rsidRDefault="00016404" w:rsidP="00016404">
      <w:pPr>
        <w:pStyle w:val="B1"/>
      </w:pPr>
      <w:r w:rsidRPr="00301350">
        <w:lastRenderedPageBreak/>
        <w:t>8.</w:t>
      </w:r>
      <w:r w:rsidRPr="00301350">
        <w:tab/>
        <w:t>NWDAF further determine a UE list based on the location requirement that received in step 2, e.g. selects different UEs that located in different location area and reports the list of UE Identity to NEF via Nnwdaf_AnalyticsSubscription_Notify message.</w:t>
      </w:r>
    </w:p>
    <w:p w14:paraId="4D4EA55B" w14:textId="77777777" w:rsidR="00016404" w:rsidRPr="00301350" w:rsidRDefault="00016404" w:rsidP="00016404">
      <w:pPr>
        <w:pStyle w:val="B1"/>
      </w:pPr>
      <w:r w:rsidRPr="00301350">
        <w:t>9.</w:t>
      </w:r>
      <w:r w:rsidRPr="00301350">
        <w:tab/>
        <w:t>NEF sends the list of UE Identity to AF via Nnef_AnalyticsExposure_Notify. AF will further determine the FL members, for example, AF may consider the the received UE list, local configuration and UE client FL capability that negotiated between UE client and Application server. How does AF determine the FL members is out of 3GPP scope.</w:t>
      </w:r>
    </w:p>
    <w:p w14:paraId="3A52494B" w14:textId="77777777" w:rsidR="002A0ABF" w:rsidRPr="00301350" w:rsidRDefault="002A0ABF" w:rsidP="002A0ABF">
      <w:pPr>
        <w:pStyle w:val="Heading3"/>
        <w:rPr>
          <w:lang w:eastAsia="zh-CN"/>
        </w:rPr>
      </w:pPr>
      <w:bookmarkStart w:id="445" w:name="_Toc100833120"/>
      <w:bookmarkStart w:id="446" w:name="_Toc101357238"/>
      <w:r w:rsidRPr="00301350">
        <w:rPr>
          <w:lang w:eastAsia="zh-CN"/>
        </w:rPr>
        <w:t>6.19.3</w:t>
      </w:r>
      <w:r w:rsidRPr="00301350">
        <w:rPr>
          <w:lang w:eastAsia="zh-CN"/>
        </w:rPr>
        <w:tab/>
      </w:r>
      <w:r w:rsidRPr="00301350">
        <w:t xml:space="preserve">Impacts on </w:t>
      </w:r>
      <w:r w:rsidRPr="00301350">
        <w:rPr>
          <w:lang w:eastAsia="zh-CN"/>
        </w:rPr>
        <w:t>services, entities and interfaces</w:t>
      </w:r>
      <w:bookmarkEnd w:id="445"/>
      <w:bookmarkEnd w:id="446"/>
    </w:p>
    <w:p w14:paraId="01D29EB6" w14:textId="77777777" w:rsidR="002A0ABF" w:rsidRPr="00301350" w:rsidRDefault="002A0ABF" w:rsidP="00016404">
      <w:pPr>
        <w:rPr>
          <w:lang w:eastAsia="zh-CN"/>
        </w:rPr>
      </w:pPr>
      <w:r w:rsidRPr="00301350">
        <w:rPr>
          <w:lang w:eastAsia="zh-CN"/>
        </w:rPr>
        <w:t>NWDAF:</w:t>
      </w:r>
    </w:p>
    <w:p w14:paraId="4E72E79E" w14:textId="77777777" w:rsidR="00016404" w:rsidRPr="00301350" w:rsidRDefault="00016404" w:rsidP="00016404">
      <w:pPr>
        <w:pStyle w:val="B1"/>
      </w:pPr>
      <w:r w:rsidRPr="00301350">
        <w:t>-</w:t>
      </w:r>
      <w:r w:rsidRPr="00301350">
        <w:tab/>
        <w:t>requests the application detection for the Application ID from PCF and determines a list of UE that activate the Application traffic.</w:t>
      </w:r>
    </w:p>
    <w:p w14:paraId="46B0A977" w14:textId="77777777" w:rsidR="00016404" w:rsidRPr="00301350" w:rsidRDefault="00016404" w:rsidP="00016404">
      <w:pPr>
        <w:pStyle w:val="B1"/>
      </w:pPr>
      <w:r w:rsidRPr="00301350">
        <w:t>-</w:t>
      </w:r>
      <w:r w:rsidRPr="00301350">
        <w:tab/>
        <w:t>Initiates the UE mobility analytics for the determined list of UE and further determines a group of UE based on the location requirement provided by AF.</w:t>
      </w:r>
    </w:p>
    <w:p w14:paraId="0ACC8620" w14:textId="77777777" w:rsidR="002A0ABF" w:rsidRPr="00301350" w:rsidRDefault="002A0ABF" w:rsidP="002A0ABF">
      <w:pPr>
        <w:pStyle w:val="Heading2"/>
      </w:pPr>
      <w:bookmarkStart w:id="447" w:name="_Toc100833121"/>
      <w:bookmarkStart w:id="448" w:name="_Toc101357239"/>
      <w:r w:rsidRPr="00301350">
        <w:t>6.20</w:t>
      </w:r>
      <w:r w:rsidRPr="00301350">
        <w:tab/>
        <w:t>Solution #20: 5GS assistance to reduce the latency divergence</w:t>
      </w:r>
      <w:bookmarkEnd w:id="447"/>
      <w:bookmarkEnd w:id="448"/>
    </w:p>
    <w:p w14:paraId="634224DB" w14:textId="77777777" w:rsidR="002A0ABF" w:rsidRPr="00301350" w:rsidRDefault="002A0ABF" w:rsidP="002A0ABF">
      <w:pPr>
        <w:pStyle w:val="Heading3"/>
      </w:pPr>
      <w:bookmarkStart w:id="449" w:name="_Toc100833122"/>
      <w:bookmarkStart w:id="450" w:name="_Toc101357240"/>
      <w:r w:rsidRPr="00301350">
        <w:t>6.20.1</w:t>
      </w:r>
      <w:r w:rsidRPr="00301350">
        <w:tab/>
        <w:t>Description</w:t>
      </w:r>
      <w:bookmarkEnd w:id="449"/>
      <w:bookmarkEnd w:id="450"/>
    </w:p>
    <w:p w14:paraId="7B8CDE57" w14:textId="41FD5C28" w:rsidR="002A0ABF" w:rsidRPr="00301350" w:rsidRDefault="002A0ABF" w:rsidP="00016404">
      <w:pPr>
        <w:rPr>
          <w:lang w:val="en-US" w:eastAsia="zh-CN"/>
        </w:rPr>
      </w:pPr>
      <w:r w:rsidRPr="00301350">
        <w:rPr>
          <w:rFonts w:eastAsia="SimSun"/>
          <w:lang w:val="en-US" w:eastAsia="zh-CN"/>
        </w:rPr>
        <w:t xml:space="preserve">This solution addresses Key Issue #7 </w:t>
      </w:r>
      <w:r w:rsidR="00E537D6" w:rsidRPr="00301350">
        <w:rPr>
          <w:rFonts w:eastAsia="SimSun"/>
          <w:lang w:val="en-US" w:eastAsia="zh-CN"/>
        </w:rPr>
        <w:t>"</w:t>
      </w:r>
      <w:r w:rsidRPr="00301350">
        <w:rPr>
          <w:rFonts w:eastAsia="SimSun"/>
          <w:lang w:val="en-US" w:eastAsia="zh-CN"/>
        </w:rPr>
        <w:t>5GS Assistance to Federated Learning Operation</w:t>
      </w:r>
      <w:r w:rsidR="00E537D6" w:rsidRPr="00301350">
        <w:rPr>
          <w:rFonts w:eastAsia="SimSun"/>
          <w:lang w:val="en-US" w:eastAsia="zh-CN"/>
        </w:rPr>
        <w:t>"</w:t>
      </w:r>
      <w:r w:rsidRPr="00301350">
        <w:rPr>
          <w:rFonts w:eastAsia="SimSun"/>
          <w:lang w:val="en-US" w:eastAsia="zh-CN"/>
        </w:rPr>
        <w:t xml:space="preserve"> on FL performance.</w:t>
      </w:r>
    </w:p>
    <w:p w14:paraId="2CAD6000" w14:textId="77777777" w:rsidR="00016404" w:rsidRPr="00301350" w:rsidRDefault="00016404" w:rsidP="00016404">
      <w:pPr>
        <w:rPr>
          <w:lang w:val="en-US" w:eastAsia="zh-CN"/>
        </w:rPr>
      </w:pPr>
      <w:r w:rsidRPr="00301350">
        <w:rPr>
          <w:lang w:val="en-US" w:eastAsia="zh-CN"/>
        </w:rPr>
        <w:t>As shown in Figure 6.20.1-1, one iterator process for the FL model training phase is as follows:</w:t>
      </w:r>
    </w:p>
    <w:p w14:paraId="060678B8" w14:textId="5BE9C74C" w:rsidR="00016404" w:rsidRPr="00301350" w:rsidRDefault="00016404" w:rsidP="00016404">
      <w:pPr>
        <w:pStyle w:val="NO"/>
        <w:rPr>
          <w:lang w:val="en-US" w:eastAsia="zh-CN"/>
        </w:rPr>
      </w:pPr>
      <w:r w:rsidRPr="00301350">
        <w:rPr>
          <w:lang w:val="en-US" w:eastAsia="zh-CN"/>
        </w:rPr>
        <w:t>Step 1:</w:t>
      </w:r>
      <w:r w:rsidRPr="00301350">
        <w:rPr>
          <w:lang w:val="en-US" w:eastAsia="zh-CN"/>
        </w:rPr>
        <w:tab/>
        <w:t>Each UE in the FL group derives the local ML model information based on the its own raw data and sends the local ML model information to the AF/AS.</w:t>
      </w:r>
    </w:p>
    <w:p w14:paraId="7D7179F5" w14:textId="6A14AB6B" w:rsidR="00016404" w:rsidRPr="00301350" w:rsidRDefault="00016404" w:rsidP="00016404">
      <w:pPr>
        <w:pStyle w:val="NO"/>
        <w:rPr>
          <w:lang w:val="en-US" w:eastAsia="zh-CN"/>
        </w:rPr>
      </w:pPr>
      <w:r w:rsidRPr="00301350">
        <w:rPr>
          <w:lang w:val="en-US" w:eastAsia="zh-CN"/>
        </w:rPr>
        <w:t>Step 2:</w:t>
      </w:r>
      <w:r w:rsidRPr="00301350">
        <w:rPr>
          <w:lang w:val="en-US" w:eastAsia="zh-CN"/>
        </w:rPr>
        <w:tab/>
        <w:t>When the local ML model information from all the UEs in the FL group are received, the AF/AS aggregates all the local ML model information into a global ML model information.</w:t>
      </w:r>
    </w:p>
    <w:p w14:paraId="085178EB" w14:textId="3A04BD2B" w:rsidR="00016404" w:rsidRPr="00301350" w:rsidRDefault="00016404" w:rsidP="00016404">
      <w:pPr>
        <w:pStyle w:val="NO"/>
        <w:rPr>
          <w:lang w:val="en-US" w:eastAsia="zh-CN"/>
        </w:rPr>
      </w:pPr>
      <w:r w:rsidRPr="00301350">
        <w:rPr>
          <w:lang w:val="en-US" w:eastAsia="zh-CN"/>
        </w:rPr>
        <w:t>Step 3:</w:t>
      </w:r>
      <w:r w:rsidRPr="00301350">
        <w:rPr>
          <w:lang w:val="en-US" w:eastAsia="zh-CN"/>
        </w:rPr>
        <w:tab/>
        <w:t>The AF/AS feedbacks the global ML model information to each UE.</w:t>
      </w:r>
    </w:p>
    <w:p w14:paraId="500E376A" w14:textId="7373F690" w:rsidR="00016404" w:rsidRPr="00301350" w:rsidRDefault="00016404" w:rsidP="00016404">
      <w:pPr>
        <w:pStyle w:val="NO"/>
        <w:rPr>
          <w:lang w:val="en-US" w:eastAsia="zh-CN"/>
        </w:rPr>
      </w:pPr>
      <w:r w:rsidRPr="00301350">
        <w:rPr>
          <w:lang w:val="en-US" w:eastAsia="zh-CN"/>
        </w:rPr>
        <w:t>Step 4:</w:t>
      </w:r>
      <w:r w:rsidRPr="00301350">
        <w:rPr>
          <w:lang w:val="en-US" w:eastAsia="zh-CN"/>
        </w:rPr>
        <w:tab/>
        <w:t>Each UE in the FL group derives the update local ML model information based on the global ML model information.</w:t>
      </w:r>
    </w:p>
    <w:bookmarkStart w:id="451" w:name="_MON_1711964493"/>
    <w:bookmarkEnd w:id="451"/>
    <w:p w14:paraId="3DE2536D" w14:textId="0377DF9C" w:rsidR="00016404" w:rsidRPr="00301350" w:rsidRDefault="00016404" w:rsidP="00016404">
      <w:pPr>
        <w:pStyle w:val="TH"/>
      </w:pPr>
      <w:r w:rsidRPr="00301350">
        <w:object w:dxaOrig="7920" w:dyaOrig="2691" w14:anchorId="031453DF">
          <v:shape id="_x0000_i8192" type="#_x0000_t75" style="width:396pt;height:133.8pt" o:ole="">
            <v:imagedata r:id="rId78" o:title=""/>
          </v:shape>
          <o:OLEObject Type="Embed" ProgID="Word.Picture.8" ShapeID="_x0000_i8192" DrawAspect="Content" ObjectID="_1711970557" r:id="rId79"/>
        </w:object>
      </w:r>
    </w:p>
    <w:p w14:paraId="5BDAF711" w14:textId="77777777" w:rsidR="002A0ABF" w:rsidRPr="00301350" w:rsidRDefault="002A0ABF" w:rsidP="00016404">
      <w:pPr>
        <w:pStyle w:val="TF"/>
        <w:rPr>
          <w:lang w:eastAsia="zh-CN"/>
        </w:rPr>
      </w:pPr>
      <w:r w:rsidRPr="00301350">
        <w:rPr>
          <w:lang w:eastAsia="zh-CN"/>
        </w:rPr>
        <w:t>Figure 6.20.1-1: Training process of application level Federated Learning</w:t>
      </w:r>
    </w:p>
    <w:p w14:paraId="0CDDCFB9" w14:textId="77777777" w:rsidR="00016404" w:rsidRPr="00301350" w:rsidRDefault="00016404" w:rsidP="00016404">
      <w:pPr>
        <w:rPr>
          <w:lang w:val="en-US" w:eastAsia="zh-CN"/>
        </w:rPr>
      </w:pPr>
      <w:r w:rsidRPr="00301350">
        <w:rPr>
          <w:lang w:val="en-US" w:eastAsia="zh-CN"/>
        </w:rPr>
        <w:t>The selected UEs to participate in FL operation may have different local computing capabilities and 5GS communication capabilities, which affects the efficiency of FL operation (e.g. FL model training). Specifically, the local computation delay and the model transmission delay of different UEs may be quite different. However, if some security aggregation algorithms are used, the AF/AS cannot update the global model information until all UE transmissions are completed, resulting in a longer overall training delay.</w:t>
      </w:r>
    </w:p>
    <w:p w14:paraId="454ED474" w14:textId="77777777" w:rsidR="00016404" w:rsidRPr="00301350" w:rsidRDefault="00016404" w:rsidP="00016404">
      <w:pPr>
        <w:rPr>
          <w:lang w:val="en-US" w:eastAsia="zh-CN"/>
        </w:rPr>
      </w:pPr>
      <w:r w:rsidRPr="00301350">
        <w:rPr>
          <w:lang w:val="en-US" w:eastAsia="zh-CN"/>
        </w:rPr>
        <w:lastRenderedPageBreak/>
        <w:t>To solve this problem, as shown in Figure 6.20.1-2, the transmission delay of different UEs can be set or adjusted so that the sum of local computation delay and model transmission delay of different UEs can be nearly the same.</w:t>
      </w:r>
    </w:p>
    <w:p w14:paraId="7714FB5F" w14:textId="451412C3" w:rsidR="00016404" w:rsidRPr="00301350" w:rsidRDefault="00016404" w:rsidP="00C76F30">
      <w:pPr>
        <w:pStyle w:val="TH"/>
      </w:pPr>
      <w:r w:rsidRPr="00301350">
        <w:object w:dxaOrig="8097" w:dyaOrig="2528" w14:anchorId="6C82F59A">
          <v:shape id="_x0000_i8188" type="#_x0000_t75" style="width:404.85pt;height:125.65pt" o:ole="">
            <v:imagedata r:id="rId80" o:title=""/>
          </v:shape>
          <o:OLEObject Type="Embed" ProgID="Word.Picture.8" ShapeID="_x0000_i8188" DrawAspect="Content" ObjectID="_1711970558" r:id="rId81"/>
        </w:object>
      </w:r>
    </w:p>
    <w:p w14:paraId="5637CB42" w14:textId="0DE893D0" w:rsidR="002A0ABF" w:rsidRPr="00301350" w:rsidRDefault="002A0ABF" w:rsidP="00016404">
      <w:pPr>
        <w:pStyle w:val="TF"/>
        <w:rPr>
          <w:lang w:val="en-US" w:eastAsia="zh-CN"/>
        </w:rPr>
      </w:pPr>
      <w:r w:rsidRPr="00301350">
        <w:rPr>
          <w:lang w:eastAsia="zh-CN"/>
        </w:rPr>
        <w:t xml:space="preserve">Figure 6.20.1-2: Optimization of UE transmission </w:t>
      </w:r>
      <w:r w:rsidRPr="00301350">
        <w:rPr>
          <w:rFonts w:eastAsia="SimSun"/>
          <w:lang w:val="en-US" w:eastAsia="zh-CN"/>
        </w:rPr>
        <w:t>delay</w:t>
      </w:r>
    </w:p>
    <w:p w14:paraId="1FB7DEA9" w14:textId="77777777" w:rsidR="00016404" w:rsidRPr="00301350" w:rsidRDefault="00016404" w:rsidP="00016404">
      <w:pPr>
        <w:rPr>
          <w:lang w:eastAsia="zh-CN"/>
        </w:rPr>
      </w:pPr>
      <w:r w:rsidRPr="00301350">
        <w:rPr>
          <w:lang w:eastAsia="zh-CN"/>
        </w:rPr>
        <w:t>Before FL operation starts, the AF can collect the local computation delay of UE participating in FL operation, and the AF may request PCF to set different PDB according to the local computation delay of different UEs.</w:t>
      </w:r>
    </w:p>
    <w:p w14:paraId="3805D9EE" w14:textId="77777777" w:rsidR="00016404" w:rsidRPr="00301350" w:rsidRDefault="00016404" w:rsidP="00016404">
      <w:pPr>
        <w:rPr>
          <w:lang w:eastAsia="zh-CN"/>
        </w:rPr>
      </w:pPr>
      <w:r w:rsidRPr="00301350">
        <w:rPr>
          <w:lang w:eastAsia="zh-CN"/>
        </w:rPr>
        <w:t>During the FL operation, the AF may calculate the mean value of the sum of local computation and transmission delay of different UEs as the expected total delay. If the actual total delay of UE is lower or higher than a threshold related to the expected total delay, the AF may request PCF to adjust the QoS parameters (e.g. 5QI, ARP, GFBR) of QoS flow associated with the UE.</w:t>
      </w:r>
    </w:p>
    <w:p w14:paraId="61599075" w14:textId="77777777" w:rsidR="00016404" w:rsidRPr="00301350" w:rsidRDefault="00016404" w:rsidP="00016404">
      <w:pPr>
        <w:pStyle w:val="NO"/>
        <w:rPr>
          <w:lang w:eastAsia="zh-CN"/>
        </w:rPr>
      </w:pPr>
      <w:r w:rsidRPr="00301350">
        <w:rPr>
          <w:lang w:eastAsia="zh-CN"/>
        </w:rPr>
        <w:t>NOTE:</w:t>
      </w:r>
      <w:r w:rsidRPr="00301350">
        <w:rPr>
          <w:lang w:eastAsia="zh-CN"/>
        </w:rPr>
        <w:tab/>
        <w:t>The resource type of QoS Flow may change from Non-GBR to GBR or Delay-critical GBR based on the requirements provided by the AF.</w:t>
      </w:r>
    </w:p>
    <w:p w14:paraId="6FA7F895" w14:textId="77777777" w:rsidR="002A0ABF" w:rsidRPr="00301350" w:rsidRDefault="002A0ABF" w:rsidP="002A0ABF">
      <w:pPr>
        <w:pStyle w:val="Heading3"/>
        <w:rPr>
          <w:lang w:eastAsia="zh-CN"/>
        </w:rPr>
      </w:pPr>
      <w:bookmarkStart w:id="452" w:name="_Toc100833123"/>
      <w:bookmarkStart w:id="453" w:name="_Toc101357241"/>
      <w:r w:rsidRPr="00301350">
        <w:rPr>
          <w:lang w:eastAsia="zh-CN"/>
        </w:rPr>
        <w:lastRenderedPageBreak/>
        <w:t>6.20.2</w:t>
      </w:r>
      <w:r w:rsidRPr="00301350">
        <w:rPr>
          <w:lang w:eastAsia="zh-CN"/>
        </w:rPr>
        <w:tab/>
      </w:r>
      <w:r w:rsidRPr="00301350">
        <w:t>Procedures</w:t>
      </w:r>
      <w:bookmarkEnd w:id="452"/>
      <w:bookmarkEnd w:id="453"/>
    </w:p>
    <w:p w14:paraId="2F08518D" w14:textId="5FBCEEC2" w:rsidR="00016404" w:rsidRPr="00301350" w:rsidRDefault="00016404" w:rsidP="00C76F30">
      <w:pPr>
        <w:pStyle w:val="TH"/>
      </w:pPr>
      <w:r w:rsidRPr="00301350">
        <w:object w:dxaOrig="5409" w:dyaOrig="7359" w14:anchorId="2337CEE1">
          <v:shape id="_x0000_i8180" type="#_x0000_t75" style="width:270.35pt;height:364.75pt" o:ole="">
            <v:imagedata r:id="rId82" o:title=""/>
          </v:shape>
          <o:OLEObject Type="Embed" ProgID="Word.Picture.8" ShapeID="_x0000_i8180" DrawAspect="Content" ObjectID="_1711970559" r:id="rId83"/>
        </w:object>
      </w:r>
    </w:p>
    <w:p w14:paraId="69F38F8A" w14:textId="5A1362D2" w:rsidR="002A0ABF" w:rsidRPr="00301350" w:rsidRDefault="002A0ABF" w:rsidP="002A0ABF">
      <w:pPr>
        <w:pStyle w:val="TF"/>
        <w:rPr>
          <w:rFonts w:eastAsia="MS Mincho"/>
        </w:rPr>
      </w:pPr>
      <w:r w:rsidRPr="00301350">
        <w:t>Figure 6.</w:t>
      </w:r>
      <w:r w:rsidRPr="00301350">
        <w:rPr>
          <w:lang w:eastAsia="zh-CN"/>
        </w:rPr>
        <w:t>20</w:t>
      </w:r>
      <w:r w:rsidRPr="00301350">
        <w:t>.2-1: Procedures of abnormal UEs information exposure to AF</w:t>
      </w:r>
    </w:p>
    <w:p w14:paraId="0DE86C0A" w14:textId="77777777" w:rsidR="00281D1B" w:rsidRPr="00301350" w:rsidRDefault="00281D1B" w:rsidP="00281D1B">
      <w:pPr>
        <w:pStyle w:val="B1"/>
        <w:rPr>
          <w:lang w:eastAsia="zh-CN"/>
        </w:rPr>
      </w:pPr>
      <w:bookmarkStart w:id="454" w:name="_Toc100833124"/>
      <w:r w:rsidRPr="00301350">
        <w:rPr>
          <w:lang w:eastAsia="zh-CN"/>
        </w:rPr>
        <w:t>0.</w:t>
      </w:r>
      <w:r w:rsidRPr="00301350">
        <w:rPr>
          <w:lang w:eastAsia="zh-CN"/>
        </w:rPr>
        <w:tab/>
        <w:t>Before FL operation starts, AF can collect the local computation delay of UE participating in FL operation.</w:t>
      </w:r>
    </w:p>
    <w:p w14:paraId="21D0992C" w14:textId="735B4BEE" w:rsidR="00281D1B" w:rsidRPr="00301350" w:rsidRDefault="00281D1B" w:rsidP="00016404">
      <w:pPr>
        <w:pStyle w:val="NO"/>
        <w:rPr>
          <w:lang w:eastAsia="zh-CN"/>
        </w:rPr>
      </w:pPr>
      <w:r w:rsidRPr="00301350">
        <w:rPr>
          <w:lang w:eastAsia="zh-CN"/>
        </w:rPr>
        <w:t>NOTE</w:t>
      </w:r>
      <w:r w:rsidR="00016404" w:rsidRPr="00301350">
        <w:rPr>
          <w:lang w:eastAsia="zh-CN"/>
        </w:rPr>
        <w:t> </w:t>
      </w:r>
      <w:r w:rsidRPr="00301350">
        <w:rPr>
          <w:lang w:eastAsia="zh-CN"/>
        </w:rPr>
        <w:t>1:</w:t>
      </w:r>
      <w:r w:rsidRPr="00301350">
        <w:rPr>
          <w:lang w:eastAsia="zh-CN"/>
        </w:rPr>
        <w:tab/>
        <w:t>Step 0 is application layer operation, which is not within the scope of 3GPP.</w:t>
      </w:r>
    </w:p>
    <w:p w14:paraId="7F2923E9" w14:textId="77777777" w:rsidR="00281D1B" w:rsidRPr="00301350" w:rsidRDefault="00281D1B" w:rsidP="00281D1B">
      <w:pPr>
        <w:pStyle w:val="B1"/>
        <w:rPr>
          <w:lang w:eastAsia="zh-CN"/>
        </w:rPr>
      </w:pPr>
      <w:r w:rsidRPr="00301350">
        <w:rPr>
          <w:lang w:eastAsia="zh-CN"/>
        </w:rPr>
        <w:t>1.</w:t>
      </w:r>
      <w:r w:rsidRPr="00301350">
        <w:rPr>
          <w:lang w:eastAsia="zh-CN"/>
        </w:rPr>
        <w:tab/>
        <w:t>The AF determines to adjust the PDB of QoS Flow according to the local computation delay of different UEs.</w:t>
      </w:r>
    </w:p>
    <w:p w14:paraId="6D381F33" w14:textId="77777777" w:rsidR="00281D1B" w:rsidRPr="00301350" w:rsidRDefault="00281D1B" w:rsidP="00281D1B">
      <w:pPr>
        <w:pStyle w:val="B1"/>
        <w:rPr>
          <w:lang w:eastAsia="zh-CN"/>
        </w:rPr>
      </w:pPr>
      <w:r w:rsidRPr="00301350">
        <w:rPr>
          <w:lang w:eastAsia="zh-CN"/>
        </w:rPr>
        <w:t>2.</w:t>
      </w:r>
      <w:r w:rsidRPr="00301350">
        <w:rPr>
          <w:lang w:eastAsia="zh-CN"/>
        </w:rPr>
        <w:tab/>
        <w:t>The AF sends the QoS parameters (i.e. PDB) to be modified to the PCF using Npcf_PolicyAuthorization_Create/Update Request service operation.</w:t>
      </w:r>
    </w:p>
    <w:p w14:paraId="03039489" w14:textId="276DFAC6" w:rsidR="00281D1B" w:rsidRPr="00301350" w:rsidRDefault="00281D1B" w:rsidP="00281D1B">
      <w:pPr>
        <w:pStyle w:val="B1"/>
        <w:rPr>
          <w:lang w:eastAsia="zh-CN"/>
        </w:rPr>
      </w:pPr>
      <w:r w:rsidRPr="00301350">
        <w:rPr>
          <w:lang w:eastAsia="zh-CN"/>
        </w:rPr>
        <w:t>3.</w:t>
      </w:r>
      <w:r w:rsidRPr="00301350">
        <w:rPr>
          <w:lang w:eastAsia="zh-CN"/>
        </w:rPr>
        <w:tab/>
        <w:t xml:space="preserve">The PCF sets QoS parameters based on the request from the AF and generates PCC rules, and then SMF binds the PCC rules to the corresponding QoS flow as defined in clause 6.1.3.2.4 of </w:t>
      </w:r>
      <w:r w:rsidR="00301350" w:rsidRPr="00301350">
        <w:rPr>
          <w:lang w:eastAsia="zh-CN"/>
        </w:rPr>
        <w:t>TS</w:t>
      </w:r>
      <w:r w:rsidR="00301350">
        <w:rPr>
          <w:lang w:eastAsia="zh-CN"/>
        </w:rPr>
        <w:t> </w:t>
      </w:r>
      <w:r w:rsidR="00301350" w:rsidRPr="00301350">
        <w:rPr>
          <w:lang w:eastAsia="zh-CN"/>
        </w:rPr>
        <w:t>23.503</w:t>
      </w:r>
      <w:r w:rsidR="00301350">
        <w:rPr>
          <w:lang w:eastAsia="zh-CN"/>
        </w:rPr>
        <w:t> </w:t>
      </w:r>
      <w:r w:rsidR="00301350" w:rsidRPr="00301350">
        <w:rPr>
          <w:lang w:eastAsia="zh-CN"/>
        </w:rPr>
        <w:t>[</w:t>
      </w:r>
      <w:r w:rsidRPr="00301350">
        <w:rPr>
          <w:lang w:eastAsia="zh-CN"/>
        </w:rPr>
        <w:t>5].</w:t>
      </w:r>
    </w:p>
    <w:p w14:paraId="7B1D3DDF" w14:textId="77777777" w:rsidR="00281D1B" w:rsidRPr="00301350" w:rsidRDefault="00281D1B" w:rsidP="00281D1B">
      <w:pPr>
        <w:pStyle w:val="B1"/>
        <w:rPr>
          <w:lang w:eastAsia="zh-CN"/>
        </w:rPr>
      </w:pPr>
      <w:r w:rsidRPr="00301350">
        <w:rPr>
          <w:lang w:eastAsia="zh-CN"/>
        </w:rPr>
        <w:t>4.</w:t>
      </w:r>
      <w:r w:rsidRPr="00301350">
        <w:rPr>
          <w:lang w:eastAsia="zh-CN"/>
        </w:rPr>
        <w:tab/>
        <w:t>The PCF instructs the AF policy establishment success or failure using Npcf_PolicyAuthorization_Create/Update Response service operation.</w:t>
      </w:r>
    </w:p>
    <w:p w14:paraId="21871718" w14:textId="77777777" w:rsidR="00281D1B" w:rsidRPr="00301350" w:rsidRDefault="00281D1B" w:rsidP="00281D1B">
      <w:pPr>
        <w:pStyle w:val="B1"/>
        <w:rPr>
          <w:lang w:eastAsia="zh-CN"/>
        </w:rPr>
      </w:pPr>
      <w:r w:rsidRPr="00301350">
        <w:rPr>
          <w:lang w:eastAsia="zh-CN"/>
        </w:rPr>
        <w:t>5.</w:t>
      </w:r>
      <w:r w:rsidRPr="00301350">
        <w:rPr>
          <w:lang w:eastAsia="zh-CN"/>
        </w:rPr>
        <w:tab/>
        <w:t>The application layer FL operation between UE and AF starts.</w:t>
      </w:r>
    </w:p>
    <w:p w14:paraId="131D5D4C" w14:textId="6AC65681" w:rsidR="00281D1B" w:rsidRPr="00301350" w:rsidRDefault="00281D1B" w:rsidP="00016404">
      <w:pPr>
        <w:pStyle w:val="NO"/>
        <w:rPr>
          <w:lang w:eastAsia="zh-CN"/>
        </w:rPr>
      </w:pPr>
      <w:r w:rsidRPr="00301350">
        <w:rPr>
          <w:lang w:eastAsia="zh-CN"/>
        </w:rPr>
        <w:t>NOTE 2:</w:t>
      </w:r>
      <w:r w:rsidRPr="00301350">
        <w:rPr>
          <w:lang w:eastAsia="zh-CN"/>
        </w:rPr>
        <w:tab/>
        <w:t>Step 5 is application layer operation, which is not within the scope of 3GPP.</w:t>
      </w:r>
    </w:p>
    <w:p w14:paraId="7BAD7F11" w14:textId="77777777" w:rsidR="00281D1B" w:rsidRPr="00301350" w:rsidRDefault="00281D1B" w:rsidP="00281D1B">
      <w:pPr>
        <w:pStyle w:val="B1"/>
        <w:rPr>
          <w:lang w:eastAsia="zh-CN"/>
        </w:rPr>
      </w:pPr>
      <w:r w:rsidRPr="00301350">
        <w:rPr>
          <w:lang w:eastAsia="zh-CN"/>
        </w:rPr>
        <w:t>6.</w:t>
      </w:r>
      <w:r w:rsidRPr="00301350">
        <w:rPr>
          <w:lang w:eastAsia="zh-CN"/>
        </w:rPr>
        <w:tab/>
        <w:t>The AF collects the actual total delay (i.e. the sum of local computation and transmission delay) of UE, and may calculate the mean value of actual total delay of different UEs as the expected total delay. The AF determines to adjust the QoS parameters (e.g. 5QI, ARP, GFBR) of QoS Flow associated with the UE whose actual total delay is lower or higher than a threshold related to the expected total delay.</w:t>
      </w:r>
    </w:p>
    <w:p w14:paraId="2FF95679" w14:textId="33EA3749" w:rsidR="00281D1B" w:rsidRPr="00301350" w:rsidRDefault="00281D1B" w:rsidP="00281D1B">
      <w:pPr>
        <w:pStyle w:val="NO"/>
        <w:rPr>
          <w:lang w:eastAsia="zh-CN"/>
        </w:rPr>
      </w:pPr>
      <w:r w:rsidRPr="00301350">
        <w:rPr>
          <w:lang w:eastAsia="zh-CN"/>
        </w:rPr>
        <w:t>NOTE 3:</w:t>
      </w:r>
      <w:r w:rsidRPr="00301350">
        <w:rPr>
          <w:lang w:eastAsia="zh-CN"/>
        </w:rPr>
        <w:tab/>
        <w:t>The AF collects the actual total delay and calculate the expected total delay of different UEs are application layer operations, which are not within the scope of 3GPP.</w:t>
      </w:r>
    </w:p>
    <w:p w14:paraId="773EE0CC" w14:textId="670AF1E9" w:rsidR="00281D1B" w:rsidRPr="00301350" w:rsidRDefault="00281D1B" w:rsidP="00281D1B">
      <w:pPr>
        <w:pStyle w:val="NO"/>
        <w:rPr>
          <w:lang w:eastAsia="zh-CN"/>
        </w:rPr>
      </w:pPr>
      <w:r w:rsidRPr="00301350">
        <w:rPr>
          <w:lang w:eastAsia="zh-CN"/>
        </w:rPr>
        <w:lastRenderedPageBreak/>
        <w:t>NOTE 4:</w:t>
      </w:r>
      <w:r w:rsidRPr="00301350">
        <w:rPr>
          <w:lang w:eastAsia="zh-CN"/>
        </w:rPr>
        <w:tab/>
        <w:t>The AF may also tell the UE to wait (if it is too fast) or remove the UE from FL group (if it is too slow), but this solution out the scope of 3GPP and will not be discussed here.</w:t>
      </w:r>
    </w:p>
    <w:p w14:paraId="197A493E" w14:textId="77777777" w:rsidR="00281D1B" w:rsidRPr="00301350" w:rsidRDefault="00281D1B" w:rsidP="00281D1B">
      <w:pPr>
        <w:pStyle w:val="B1"/>
        <w:rPr>
          <w:lang w:eastAsia="zh-CN"/>
        </w:rPr>
      </w:pPr>
      <w:r w:rsidRPr="00301350">
        <w:rPr>
          <w:lang w:eastAsia="zh-CN"/>
        </w:rPr>
        <w:t>7.</w:t>
      </w:r>
      <w:r w:rsidRPr="00301350">
        <w:rPr>
          <w:lang w:eastAsia="zh-CN"/>
        </w:rPr>
        <w:tab/>
        <w:t>The AF sends the QoS parameters (e.g. 5QI, ARP, GFBR) to be modified to the PCF using Npcf_PolicyAuthorization_Update Request service operation.</w:t>
      </w:r>
    </w:p>
    <w:p w14:paraId="0062D548" w14:textId="4437C8A5" w:rsidR="00281D1B" w:rsidRPr="00301350" w:rsidRDefault="00281D1B" w:rsidP="00281D1B">
      <w:pPr>
        <w:pStyle w:val="B1"/>
        <w:rPr>
          <w:lang w:eastAsia="zh-CN"/>
        </w:rPr>
      </w:pPr>
      <w:r w:rsidRPr="00301350">
        <w:rPr>
          <w:lang w:eastAsia="zh-CN"/>
        </w:rPr>
        <w:t>8.</w:t>
      </w:r>
      <w:r w:rsidRPr="00301350">
        <w:rPr>
          <w:lang w:eastAsia="zh-CN"/>
        </w:rPr>
        <w:tab/>
        <w:t xml:space="preserve">The PCF updates QoS parameters based on the request from the AF and generates PCC rules, and then SMF binds the PCC rules to the corresponding QoS flow as defined in clause 6.1.3.2.4 of </w:t>
      </w:r>
      <w:r w:rsidR="00301350" w:rsidRPr="00301350">
        <w:rPr>
          <w:lang w:eastAsia="zh-CN"/>
        </w:rPr>
        <w:t>TS</w:t>
      </w:r>
      <w:r w:rsidR="00301350">
        <w:rPr>
          <w:lang w:eastAsia="zh-CN"/>
        </w:rPr>
        <w:t> </w:t>
      </w:r>
      <w:r w:rsidR="00301350" w:rsidRPr="00301350">
        <w:rPr>
          <w:lang w:eastAsia="zh-CN"/>
        </w:rPr>
        <w:t>23.503</w:t>
      </w:r>
      <w:r w:rsidR="00301350">
        <w:rPr>
          <w:lang w:eastAsia="zh-CN"/>
        </w:rPr>
        <w:t> </w:t>
      </w:r>
      <w:r w:rsidR="00301350" w:rsidRPr="00301350">
        <w:rPr>
          <w:lang w:eastAsia="zh-CN"/>
        </w:rPr>
        <w:t>[</w:t>
      </w:r>
      <w:r w:rsidRPr="00301350">
        <w:rPr>
          <w:lang w:eastAsia="zh-CN"/>
        </w:rPr>
        <w:t>5].</w:t>
      </w:r>
    </w:p>
    <w:p w14:paraId="1E46C7D7" w14:textId="77777777" w:rsidR="00281D1B" w:rsidRPr="00301350" w:rsidRDefault="00281D1B" w:rsidP="00281D1B">
      <w:pPr>
        <w:pStyle w:val="B1"/>
        <w:rPr>
          <w:lang w:eastAsia="zh-CN"/>
        </w:rPr>
      </w:pPr>
      <w:r w:rsidRPr="00301350">
        <w:rPr>
          <w:lang w:eastAsia="zh-CN"/>
        </w:rPr>
        <w:t>9.</w:t>
      </w:r>
      <w:r w:rsidRPr="00301350">
        <w:rPr>
          <w:lang w:eastAsia="zh-CN"/>
        </w:rPr>
        <w:tab/>
        <w:t>The PCF instructs the AF policy establishment success or failure using Npcf_PolicyAuthorization_Update Response service operation.</w:t>
      </w:r>
    </w:p>
    <w:p w14:paraId="3039567F" w14:textId="6A9CD93C" w:rsidR="00281D1B" w:rsidRPr="00301350" w:rsidRDefault="00281D1B" w:rsidP="00281D1B">
      <w:pPr>
        <w:pStyle w:val="B1"/>
        <w:rPr>
          <w:lang w:eastAsia="zh-CN"/>
        </w:rPr>
      </w:pPr>
    </w:p>
    <w:p w14:paraId="1D9922B6" w14:textId="65A2C3AB" w:rsidR="002A0ABF" w:rsidRPr="00301350" w:rsidRDefault="002A0ABF" w:rsidP="002A0ABF">
      <w:pPr>
        <w:pStyle w:val="Heading3"/>
        <w:rPr>
          <w:lang w:eastAsia="zh-CN"/>
        </w:rPr>
      </w:pPr>
      <w:bookmarkStart w:id="455" w:name="_Toc101357242"/>
      <w:r w:rsidRPr="00301350">
        <w:rPr>
          <w:lang w:eastAsia="zh-CN"/>
        </w:rPr>
        <w:t>6.20.3</w:t>
      </w:r>
      <w:r w:rsidRPr="00301350">
        <w:rPr>
          <w:lang w:eastAsia="zh-CN"/>
        </w:rPr>
        <w:tab/>
      </w:r>
      <w:r w:rsidRPr="00301350">
        <w:t xml:space="preserve">Impacts on </w:t>
      </w:r>
      <w:r w:rsidRPr="00301350">
        <w:rPr>
          <w:lang w:eastAsia="zh-CN"/>
        </w:rPr>
        <w:t>services, entities and interfaces</w:t>
      </w:r>
      <w:bookmarkEnd w:id="454"/>
      <w:bookmarkEnd w:id="455"/>
    </w:p>
    <w:p w14:paraId="16D553E5" w14:textId="338B8BF0" w:rsidR="002A0ABF" w:rsidRPr="00301350" w:rsidRDefault="002A0ABF" w:rsidP="002A0ABF">
      <w:pPr>
        <w:pStyle w:val="EditorsNote"/>
      </w:pPr>
      <w:r w:rsidRPr="00301350">
        <w:t>Editor</w:t>
      </w:r>
      <w:r w:rsidR="00E537D6" w:rsidRPr="00301350">
        <w:t>'</w:t>
      </w:r>
      <w:r w:rsidRPr="00301350">
        <w:t>s note:</w:t>
      </w:r>
      <w:r w:rsidRPr="00301350">
        <w:tab/>
        <w:t>It is FFS whether and what impacts on services, entities and interfaces.</w:t>
      </w:r>
    </w:p>
    <w:p w14:paraId="11003F60" w14:textId="77777777" w:rsidR="002A0ABF" w:rsidRPr="00301350" w:rsidRDefault="002A0ABF" w:rsidP="002A0ABF">
      <w:pPr>
        <w:pStyle w:val="Heading2"/>
      </w:pPr>
      <w:bookmarkStart w:id="456" w:name="_Toc100833125"/>
      <w:bookmarkStart w:id="457" w:name="_Toc101357243"/>
      <w:r w:rsidRPr="00301350">
        <w:t>6.21</w:t>
      </w:r>
      <w:r w:rsidRPr="00301350">
        <w:tab/>
        <w:t>Solution #21: Exposure of UE performance or a group of UEs performance</w:t>
      </w:r>
      <w:bookmarkEnd w:id="456"/>
      <w:bookmarkEnd w:id="457"/>
    </w:p>
    <w:p w14:paraId="518C0EC8" w14:textId="77777777" w:rsidR="002A0ABF" w:rsidRPr="00301350" w:rsidRDefault="002A0ABF" w:rsidP="002A0ABF">
      <w:pPr>
        <w:pStyle w:val="Heading3"/>
      </w:pPr>
      <w:bookmarkStart w:id="458" w:name="_Toc100833126"/>
      <w:bookmarkStart w:id="459" w:name="_Toc101357244"/>
      <w:r w:rsidRPr="00301350">
        <w:t>6.21.1</w:t>
      </w:r>
      <w:r w:rsidRPr="00301350">
        <w:tab/>
        <w:t>Description</w:t>
      </w:r>
      <w:bookmarkEnd w:id="458"/>
      <w:bookmarkEnd w:id="459"/>
    </w:p>
    <w:p w14:paraId="051FDE62" w14:textId="3D7A136D" w:rsidR="002A0ABF" w:rsidRPr="00301350" w:rsidRDefault="002A0ABF" w:rsidP="002A0ABF">
      <w:pPr>
        <w:rPr>
          <w:rFonts w:eastAsia="Malgun Gothic"/>
          <w:lang w:eastAsia="ko-KR"/>
        </w:rPr>
      </w:pPr>
      <w:r w:rsidRPr="00301350">
        <w:rPr>
          <w:rFonts w:eastAsia="Malgun Gothic"/>
          <w:lang w:eastAsia="ko-KR"/>
        </w:rPr>
        <w:t>This solution aims to address the key issue #7, it addresses how to monitor and expose a UE or a group of UEs performance (e.g</w:t>
      </w:r>
      <w:r w:rsidRPr="00301350">
        <w:rPr>
          <w:rFonts w:eastAsia="Malgun Gothic"/>
          <w:lang w:eastAsia="ko-KR"/>
        </w:rPr>
        <w:t>.</w:t>
      </w:r>
      <w:r w:rsidRPr="00301350">
        <w:rPr>
          <w:rFonts w:eastAsia="Malgun Gothic"/>
          <w:lang w:eastAsia="ko-KR"/>
        </w:rPr>
        <w:t xml:space="preserve"> aggregated QoS parameters). To address how to monitor and expose a UE or a group of UEs performance (e.g</w:t>
      </w:r>
      <w:r w:rsidRPr="00301350">
        <w:rPr>
          <w:rFonts w:eastAsia="Malgun Gothic"/>
          <w:lang w:eastAsia="ko-KR"/>
        </w:rPr>
        <w:t>.</w:t>
      </w:r>
      <w:r w:rsidRPr="00301350">
        <w:rPr>
          <w:rFonts w:eastAsia="Malgun Gothic"/>
          <w:lang w:eastAsia="ko-KR"/>
        </w:rPr>
        <w:t xml:space="preserve"> aggregated QoS parameters), this solution follows the principles below:</w:t>
      </w:r>
    </w:p>
    <w:p w14:paraId="6F5D79BD" w14:textId="0A453EDC" w:rsidR="00281D1B" w:rsidRPr="00301350" w:rsidRDefault="00281D1B" w:rsidP="00281D1B">
      <w:pPr>
        <w:pStyle w:val="B1"/>
      </w:pPr>
      <w:r w:rsidRPr="00301350">
        <w:t>-</w:t>
      </w:r>
      <w:r w:rsidRPr="00301350">
        <w:tab/>
        <w:t xml:space="preserve">The group of UEs performance can be defined by the performance parameter (e.g. QoS parameter) and the group performance type (e.g. worst value, best value, mean value, sum of values). If the worst QoS parameter of UEs in the target group is defined as the group of UEs performance, the performance parameter and group performance type are </w:t>
      </w:r>
      <w:r w:rsidR="00E537D6" w:rsidRPr="00301350">
        <w:t>"</w:t>
      </w:r>
      <w:r w:rsidRPr="00301350">
        <w:t>QoS parameter</w:t>
      </w:r>
      <w:r w:rsidR="00E537D6" w:rsidRPr="00301350">
        <w:t>"</w:t>
      </w:r>
      <w:r w:rsidRPr="00301350">
        <w:t xml:space="preserve"> and </w:t>
      </w:r>
      <w:r w:rsidR="00E537D6" w:rsidRPr="00301350">
        <w:t>"</w:t>
      </w:r>
      <w:r w:rsidRPr="00301350">
        <w:t>worst</w:t>
      </w:r>
      <w:r w:rsidR="00E537D6" w:rsidRPr="00301350">
        <w:t>"</w:t>
      </w:r>
      <w:r w:rsidRPr="00301350">
        <w:t>, respectively.</w:t>
      </w:r>
    </w:p>
    <w:p w14:paraId="0CD55C71" w14:textId="00A557AF" w:rsidR="00281D1B" w:rsidRPr="00301350" w:rsidRDefault="00281D1B" w:rsidP="00281D1B">
      <w:pPr>
        <w:pStyle w:val="B1"/>
      </w:pPr>
      <w:r w:rsidRPr="00301350">
        <w:t>-</w:t>
      </w:r>
      <w:r w:rsidRPr="00301350">
        <w:tab/>
        <w:t xml:space="preserve">Enhance the NEF event exposure service by adding the </w:t>
      </w:r>
      <w:r w:rsidR="00E537D6" w:rsidRPr="00301350">
        <w:t>"</w:t>
      </w:r>
      <w:r w:rsidRPr="00301350">
        <w:t>QoS monitoring parameter</w:t>
      </w:r>
      <w:r w:rsidR="00E537D6" w:rsidRPr="00301350">
        <w:t>"</w:t>
      </w:r>
      <w:r w:rsidRPr="00301350">
        <w:t xml:space="preserve"> and the </w:t>
      </w:r>
      <w:r w:rsidR="00E537D6" w:rsidRPr="00301350">
        <w:t>"</w:t>
      </w:r>
      <w:r w:rsidRPr="00301350">
        <w:t>QoS targets can no longer (or can again) be fulfilled</w:t>
      </w:r>
      <w:r w:rsidR="00E537D6" w:rsidRPr="00301350">
        <w:t>"</w:t>
      </w:r>
      <w:r w:rsidRPr="00301350">
        <w:t xml:space="preserve"> events and </w:t>
      </w:r>
      <w:r w:rsidR="00E537D6" w:rsidRPr="00301350">
        <w:t>"</w:t>
      </w:r>
      <w:r w:rsidRPr="00301350">
        <w:t>Group Performance Type</w:t>
      </w:r>
      <w:r w:rsidR="00E537D6" w:rsidRPr="00301350">
        <w:t>"</w:t>
      </w:r>
      <w:r w:rsidRPr="00301350">
        <w:t xml:space="preserve"> (e.g. worst, mean, best, sum) as a new event and a new optional input parameter of Nnef_EventExposure_Suscribe service operation, respectively.</w:t>
      </w:r>
    </w:p>
    <w:p w14:paraId="38C66DED" w14:textId="15E407AF" w:rsidR="00281D1B" w:rsidRPr="00301350" w:rsidRDefault="00281D1B" w:rsidP="00281D1B">
      <w:pPr>
        <w:pStyle w:val="B1"/>
      </w:pPr>
      <w:r w:rsidRPr="00301350">
        <w:t>-</w:t>
      </w:r>
      <w:r w:rsidRPr="00301350">
        <w:tab/>
        <w:t xml:space="preserve">Enhance the Event Reporting Information by adding the </w:t>
      </w:r>
      <w:r w:rsidR="00E537D6" w:rsidRPr="00301350">
        <w:t>"</w:t>
      </w:r>
      <w:r w:rsidRPr="00301350">
        <w:t>Group Reporting mode</w:t>
      </w:r>
      <w:r w:rsidR="00E537D6" w:rsidRPr="00301350">
        <w:t>"</w:t>
      </w:r>
      <w:r w:rsidRPr="00301350">
        <w:t xml:space="preserve"> parameter as an optional parameter. NEF can aggregate the QoS monitoring parameter report of all UEs in the group when the </w:t>
      </w:r>
      <w:r w:rsidR="00E537D6" w:rsidRPr="00301350">
        <w:t>"</w:t>
      </w:r>
      <w:r w:rsidRPr="00301350">
        <w:t>Group Reporting mode</w:t>
      </w:r>
      <w:r w:rsidR="00E537D6" w:rsidRPr="00301350">
        <w:t>"</w:t>
      </w:r>
      <w:r w:rsidRPr="00301350">
        <w:t xml:space="preserve"> parameter is </w:t>
      </w:r>
      <w:r w:rsidR="00E537D6" w:rsidRPr="00301350">
        <w:t>"</w:t>
      </w:r>
      <w:r w:rsidRPr="00301350">
        <w:t>all</w:t>
      </w:r>
      <w:r w:rsidR="00E537D6" w:rsidRPr="00301350">
        <w:t>"</w:t>
      </w:r>
      <w:r w:rsidRPr="00301350">
        <w:t>.</w:t>
      </w:r>
    </w:p>
    <w:p w14:paraId="3FA1C805" w14:textId="5E19BA18" w:rsidR="00281D1B" w:rsidRPr="00301350" w:rsidRDefault="00281D1B" w:rsidP="00281D1B">
      <w:pPr>
        <w:pStyle w:val="B1"/>
      </w:pPr>
      <w:r w:rsidRPr="00301350">
        <w:t>-</w:t>
      </w:r>
      <w:r w:rsidRPr="00301350">
        <w:tab/>
        <w:t xml:space="preserve">The aggregated QoS monitoring parameters are transformed to a group of UEs performance according to the </w:t>
      </w:r>
      <w:r w:rsidR="00E537D6" w:rsidRPr="00301350">
        <w:t>"</w:t>
      </w:r>
      <w:r w:rsidRPr="00301350">
        <w:t>Group Performance Type</w:t>
      </w:r>
      <w:r w:rsidR="00E537D6" w:rsidRPr="00301350">
        <w:t>"</w:t>
      </w:r>
      <w:r w:rsidRPr="00301350">
        <w:t xml:space="preserve"> parameter. If </w:t>
      </w:r>
      <w:r w:rsidR="00E537D6" w:rsidRPr="00301350">
        <w:t>"</w:t>
      </w:r>
      <w:r w:rsidRPr="00301350">
        <w:t>The Performance Type</w:t>
      </w:r>
      <w:r w:rsidR="00E537D6" w:rsidRPr="00301350">
        <w:t>"</w:t>
      </w:r>
      <w:r w:rsidRPr="00301350">
        <w:t xml:space="preserve"> is worst, NEF finds the worst QoS parameter among aggregated QoS parameters and notify it to AF.</w:t>
      </w:r>
    </w:p>
    <w:p w14:paraId="22082E36" w14:textId="6AB4B41B" w:rsidR="002A0ABF" w:rsidRPr="00301350" w:rsidRDefault="002A0ABF" w:rsidP="00281D1B">
      <w:pPr>
        <w:pStyle w:val="EditorsNote"/>
      </w:pPr>
      <w:r w:rsidRPr="00301350">
        <w:t>Editor</w:t>
      </w:r>
      <w:r w:rsidR="00E537D6" w:rsidRPr="00301350">
        <w:t>'</w:t>
      </w:r>
      <w:r w:rsidRPr="00301350">
        <w:t>s note:</w:t>
      </w:r>
      <w:r w:rsidRPr="00301350">
        <w:tab/>
      </w:r>
      <w:r w:rsidR="00281D1B" w:rsidRPr="00301350">
        <w:t xml:space="preserve">Whether </w:t>
      </w:r>
      <w:r w:rsidRPr="00301350">
        <w:t>the calculation on group performance is conducted by NEF or other NFs (e.g</w:t>
      </w:r>
      <w:r w:rsidRPr="00301350">
        <w:t>.</w:t>
      </w:r>
      <w:r w:rsidRPr="00301350">
        <w:t xml:space="preserve"> NWDAF) is FFS.</w:t>
      </w:r>
    </w:p>
    <w:p w14:paraId="2EE197CC" w14:textId="77777777" w:rsidR="002A0ABF" w:rsidRPr="00301350" w:rsidRDefault="002A0ABF" w:rsidP="00301350">
      <w:pPr>
        <w:pStyle w:val="Heading3"/>
        <w:rPr>
          <w:rFonts w:eastAsia="Malgun Gothic"/>
        </w:rPr>
      </w:pPr>
      <w:bookmarkStart w:id="460" w:name="_Toc101357245"/>
      <w:r w:rsidRPr="00301350">
        <w:rPr>
          <w:rFonts w:eastAsia="Malgun Gothic"/>
        </w:rPr>
        <w:t>6.21.2</w:t>
      </w:r>
      <w:r w:rsidRPr="00301350">
        <w:rPr>
          <w:rFonts w:eastAsia="Malgun Gothic"/>
        </w:rPr>
        <w:tab/>
        <w:t>Procedures</w:t>
      </w:r>
      <w:bookmarkEnd w:id="460"/>
    </w:p>
    <w:p w14:paraId="1F894035" w14:textId="6E2C7DDF" w:rsidR="002A0ABF" w:rsidRPr="00301350" w:rsidRDefault="002A0ABF" w:rsidP="002A0ABF">
      <w:pPr>
        <w:rPr>
          <w:rFonts w:eastAsia="Malgun Gothic"/>
          <w:lang w:eastAsia="ko-KR"/>
        </w:rPr>
      </w:pPr>
      <w:r w:rsidRPr="00301350">
        <w:rPr>
          <w:rFonts w:eastAsia="Malgun Gothic"/>
          <w:lang w:eastAsia="ko-KR"/>
        </w:rPr>
        <w:t xml:space="preserve">Figure 6.21.2-1 </w:t>
      </w:r>
      <w:r w:rsidRPr="00301350">
        <w:rPr>
          <w:lang w:eastAsia="ko-KR"/>
        </w:rPr>
        <w:t>outlines the</w:t>
      </w:r>
      <w:r w:rsidRPr="00301350">
        <w:rPr>
          <w:rFonts w:eastAsia="Malgun Gothic"/>
          <w:lang w:eastAsia="ko-KR"/>
        </w:rPr>
        <w:t xml:space="preserve"> </w:t>
      </w:r>
      <w:r w:rsidRPr="00301350">
        <w:t>procedure of exposing UE performance and a group of UEs performance</w:t>
      </w:r>
      <w:r w:rsidR="00281D1B" w:rsidRPr="00301350">
        <w:t>.</w:t>
      </w:r>
    </w:p>
    <w:p w14:paraId="6F70F596" w14:textId="77777777" w:rsidR="002A0ABF" w:rsidRPr="00301350" w:rsidRDefault="002A0ABF" w:rsidP="00281D1B">
      <w:pPr>
        <w:pStyle w:val="TH"/>
      </w:pPr>
      <w:r w:rsidRPr="00301350">
        <w:rPr>
          <w:rFonts w:eastAsia="Malgun Gothic"/>
        </w:rPr>
        <w:object w:dxaOrig="11350" w:dyaOrig="9101" w14:anchorId="01C5E124">
          <v:shape id="_x0000_i1084" type="#_x0000_t75" style="width:436.75pt;height:353.2pt" o:ole="">
            <v:imagedata r:id="rId84" o:title=""/>
          </v:shape>
          <o:OLEObject Type="Embed" ProgID="Visio.Drawing.11" ShapeID="_x0000_i1084" DrawAspect="Content" ObjectID="_1711970560" r:id="rId85"/>
        </w:object>
      </w:r>
    </w:p>
    <w:p w14:paraId="5B8A6E81" w14:textId="7B118E90" w:rsidR="002A0ABF" w:rsidRPr="00301350" w:rsidRDefault="002A0ABF" w:rsidP="00281D1B">
      <w:pPr>
        <w:pStyle w:val="TF"/>
      </w:pPr>
      <w:r w:rsidRPr="00301350">
        <w:t>Figure 6.21.2-1: Procedure of exposing UE performance and a group of UEs performance</w:t>
      </w:r>
    </w:p>
    <w:p w14:paraId="14E7BCDC" w14:textId="0763E7C6" w:rsidR="00281D1B" w:rsidRPr="00301350" w:rsidRDefault="00281D1B" w:rsidP="00281D1B">
      <w:pPr>
        <w:pStyle w:val="B1"/>
        <w:rPr>
          <w:lang w:eastAsia="ko-KR"/>
        </w:rPr>
      </w:pPr>
      <w:r w:rsidRPr="00301350">
        <w:rPr>
          <w:lang w:eastAsia="ko-KR"/>
        </w:rPr>
        <w:t>1.</w:t>
      </w:r>
      <w:r w:rsidRPr="00301350">
        <w:rPr>
          <w:lang w:eastAsia="ko-KR"/>
        </w:rPr>
        <w:tab/>
        <w:t xml:space="preserve">The AF sends Nnef_EventExposure_Subscribe Request to NEF to subscribe target group performance. If AF needs the worst QoS parameter of target group, AF sends request message with [Addresses of UEs, Event ID: </w:t>
      </w:r>
      <w:r w:rsidR="00E537D6" w:rsidRPr="00301350">
        <w:rPr>
          <w:lang w:eastAsia="ko-KR"/>
        </w:rPr>
        <w:t>"</w:t>
      </w:r>
      <w:r w:rsidRPr="00301350">
        <w:rPr>
          <w:lang w:eastAsia="ko-KR"/>
        </w:rPr>
        <w:t>QoS Monitoring parameters</w:t>
      </w:r>
      <w:r w:rsidR="00E537D6" w:rsidRPr="00301350">
        <w:rPr>
          <w:lang w:eastAsia="ko-KR"/>
        </w:rPr>
        <w:t>"</w:t>
      </w:r>
      <w:r w:rsidRPr="00301350">
        <w:rPr>
          <w:lang w:eastAsia="ko-KR"/>
        </w:rPr>
        <w:t xml:space="preserve">, QoS parameter to be monitored: </w:t>
      </w:r>
      <w:r w:rsidR="00E537D6" w:rsidRPr="00301350">
        <w:rPr>
          <w:lang w:eastAsia="ko-KR"/>
        </w:rPr>
        <w:t>"</w:t>
      </w:r>
      <w:r w:rsidRPr="00301350">
        <w:rPr>
          <w:lang w:eastAsia="ko-KR"/>
        </w:rPr>
        <w:t>UL packet delay</w:t>
      </w:r>
      <w:r w:rsidR="00E537D6" w:rsidRPr="00301350">
        <w:rPr>
          <w:lang w:eastAsia="ko-KR"/>
        </w:rPr>
        <w:t>"</w:t>
      </w:r>
      <w:r w:rsidRPr="00301350">
        <w:rPr>
          <w:lang w:eastAsia="ko-KR"/>
        </w:rPr>
        <w:t xml:space="preserve">, Group Performance Type: </w:t>
      </w:r>
      <w:r w:rsidR="00E537D6" w:rsidRPr="00301350">
        <w:rPr>
          <w:lang w:eastAsia="ko-KR"/>
        </w:rPr>
        <w:t>"</w:t>
      </w:r>
      <w:r w:rsidRPr="00301350">
        <w:rPr>
          <w:lang w:eastAsia="ko-KR"/>
        </w:rPr>
        <w:t>worst</w:t>
      </w:r>
      <w:r w:rsidR="00E537D6" w:rsidRPr="00301350">
        <w:rPr>
          <w:lang w:eastAsia="ko-KR"/>
        </w:rPr>
        <w:t>"</w:t>
      </w:r>
      <w:r w:rsidRPr="00301350">
        <w:rPr>
          <w:lang w:eastAsia="ko-KR"/>
        </w:rPr>
        <w:t xml:space="preserve">, Group Reporting Mode: </w:t>
      </w:r>
      <w:r w:rsidR="00E537D6" w:rsidRPr="00301350">
        <w:rPr>
          <w:lang w:eastAsia="ko-KR"/>
        </w:rPr>
        <w:t>"</w:t>
      </w:r>
      <w:r w:rsidRPr="00301350">
        <w:rPr>
          <w:lang w:eastAsia="ko-KR"/>
        </w:rPr>
        <w:t>all</w:t>
      </w:r>
      <w:r w:rsidR="00E537D6" w:rsidRPr="00301350">
        <w:rPr>
          <w:lang w:eastAsia="ko-KR"/>
        </w:rPr>
        <w:t>"</w:t>
      </w:r>
      <w:r w:rsidRPr="00301350">
        <w:rPr>
          <w:lang w:eastAsia="ko-KR"/>
        </w:rPr>
        <w:t xml:space="preserve">]. If AF want to monitor whether the UL delay of UEs in the target group is can no longer (or can again) be fulfilled, AF sends request message with [Addresses of UEs, Event ID: </w:t>
      </w:r>
      <w:r w:rsidR="00E537D6" w:rsidRPr="00301350">
        <w:rPr>
          <w:lang w:eastAsia="ko-KR"/>
        </w:rPr>
        <w:t>"</w:t>
      </w:r>
      <w:r w:rsidRPr="00301350">
        <w:rPr>
          <w:lang w:eastAsia="ko-KR"/>
        </w:rPr>
        <w:t>QoS targets can no longer (or can again) be fulfilled</w:t>
      </w:r>
      <w:r w:rsidR="00E537D6" w:rsidRPr="00301350">
        <w:rPr>
          <w:lang w:eastAsia="ko-KR"/>
        </w:rPr>
        <w:t>"</w:t>
      </w:r>
      <w:r w:rsidRPr="00301350">
        <w:rPr>
          <w:lang w:eastAsia="ko-KR"/>
        </w:rPr>
        <w:t xml:space="preserve">, QoS parameter to be monitored: </w:t>
      </w:r>
      <w:r w:rsidR="00E537D6" w:rsidRPr="00301350">
        <w:rPr>
          <w:lang w:eastAsia="ko-KR"/>
        </w:rPr>
        <w:t>"</w:t>
      </w:r>
      <w:r w:rsidRPr="00301350">
        <w:rPr>
          <w:lang w:eastAsia="ko-KR"/>
        </w:rPr>
        <w:t>UL packet delay</w:t>
      </w:r>
      <w:r w:rsidR="00E537D6" w:rsidRPr="00301350">
        <w:rPr>
          <w:lang w:eastAsia="ko-KR"/>
        </w:rPr>
        <w:t>"</w:t>
      </w:r>
      <w:r w:rsidRPr="00301350">
        <w:rPr>
          <w:lang w:eastAsia="ko-KR"/>
        </w:rPr>
        <w:t>, Target QoS: UL delay (e.g. 1msec)].</w:t>
      </w:r>
    </w:p>
    <w:p w14:paraId="07670ADA" w14:textId="5B062213" w:rsidR="00281D1B" w:rsidRPr="00301350" w:rsidRDefault="00E537D6" w:rsidP="00281D1B">
      <w:pPr>
        <w:pStyle w:val="EditorsNote"/>
        <w:rPr>
          <w:lang w:eastAsia="ko-KR"/>
        </w:rPr>
      </w:pPr>
      <w:r w:rsidRPr="00301350">
        <w:rPr>
          <w:lang w:eastAsia="ko-KR"/>
        </w:rPr>
        <w:t>Editor's note:</w:t>
      </w:r>
      <w:r w:rsidRPr="00301350">
        <w:rPr>
          <w:lang w:eastAsia="ko-KR"/>
        </w:rPr>
        <w:tab/>
      </w:r>
      <w:r w:rsidR="00281D1B" w:rsidRPr="00301350">
        <w:rPr>
          <w:lang w:eastAsia="ko-KR"/>
        </w:rPr>
        <w:t>Further details on parameters of Group Performance Type (e.g. mean value, worst value, best value, sum of values) and Group Reporting Mode (e.g. all, guard-timer, individual) are FFS.</w:t>
      </w:r>
    </w:p>
    <w:p w14:paraId="0F5752BA" w14:textId="77777777" w:rsidR="00281D1B" w:rsidRPr="00301350" w:rsidRDefault="00281D1B" w:rsidP="00281D1B">
      <w:pPr>
        <w:pStyle w:val="B1"/>
        <w:rPr>
          <w:lang w:eastAsia="ko-KR"/>
        </w:rPr>
      </w:pPr>
      <w:r w:rsidRPr="00301350">
        <w:rPr>
          <w:lang w:eastAsia="ko-KR"/>
        </w:rPr>
        <w:t>2.</w:t>
      </w:r>
      <w:r w:rsidRPr="00301350">
        <w:rPr>
          <w:lang w:eastAsia="ko-KR"/>
        </w:rPr>
        <w:tab/>
        <w:t>NEF sends Npcf_EventExposure_Subscribe request to PCF(s) for UEs in the target group.</w:t>
      </w:r>
    </w:p>
    <w:p w14:paraId="4515649E" w14:textId="77777777" w:rsidR="00281D1B" w:rsidRPr="00301350" w:rsidRDefault="00281D1B" w:rsidP="00281D1B">
      <w:pPr>
        <w:pStyle w:val="B1"/>
        <w:rPr>
          <w:lang w:eastAsia="ko-KR"/>
        </w:rPr>
      </w:pPr>
      <w:r w:rsidRPr="00301350">
        <w:rPr>
          <w:lang w:eastAsia="ko-KR"/>
        </w:rPr>
        <w:t>3.</w:t>
      </w:r>
      <w:r w:rsidRPr="00301350">
        <w:rPr>
          <w:lang w:eastAsia="ko-KR"/>
        </w:rPr>
        <w:tab/>
        <w:t>The PCF(s) respond to the NEF with Npcf_EventExposure_Subscribe response.</w:t>
      </w:r>
    </w:p>
    <w:p w14:paraId="087A5F89" w14:textId="77777777" w:rsidR="00281D1B" w:rsidRPr="00301350" w:rsidRDefault="00281D1B" w:rsidP="00281D1B">
      <w:pPr>
        <w:pStyle w:val="B1"/>
        <w:rPr>
          <w:lang w:eastAsia="ko-KR"/>
        </w:rPr>
      </w:pPr>
      <w:r w:rsidRPr="00301350">
        <w:rPr>
          <w:lang w:eastAsia="ko-KR"/>
        </w:rPr>
        <w:t>4.</w:t>
      </w:r>
      <w:r w:rsidRPr="00301350">
        <w:rPr>
          <w:lang w:eastAsia="ko-KR"/>
        </w:rPr>
        <w:tab/>
        <w:t>The NEF responds to the AF with Nnef_EventExposure_Subscribe response.</w:t>
      </w:r>
    </w:p>
    <w:p w14:paraId="43BE041B" w14:textId="77777777" w:rsidR="00281D1B" w:rsidRPr="00301350" w:rsidRDefault="00281D1B" w:rsidP="00281D1B">
      <w:pPr>
        <w:pStyle w:val="B1"/>
        <w:rPr>
          <w:lang w:eastAsia="ko-KR"/>
        </w:rPr>
      </w:pPr>
      <w:r w:rsidRPr="00301350">
        <w:rPr>
          <w:lang w:eastAsia="ko-KR"/>
        </w:rPr>
        <w:t>5.</w:t>
      </w:r>
      <w:r w:rsidRPr="00301350">
        <w:rPr>
          <w:lang w:eastAsia="ko-KR"/>
        </w:rPr>
        <w:tab/>
        <w:t>When the event condition is met, the PCF(s) sends Npcf_EventExposure_Notify message to NEF.</w:t>
      </w:r>
    </w:p>
    <w:p w14:paraId="05848E22" w14:textId="27CC3579" w:rsidR="00281D1B" w:rsidRPr="00301350" w:rsidRDefault="00281D1B" w:rsidP="00281D1B">
      <w:pPr>
        <w:pStyle w:val="B1"/>
        <w:rPr>
          <w:lang w:eastAsia="ko-KR"/>
        </w:rPr>
      </w:pPr>
      <w:r w:rsidRPr="00301350">
        <w:rPr>
          <w:lang w:eastAsia="ko-KR"/>
        </w:rPr>
        <w:t>6.</w:t>
      </w:r>
      <w:r w:rsidRPr="00301350">
        <w:rPr>
          <w:lang w:eastAsia="ko-KR"/>
        </w:rPr>
        <w:tab/>
        <w:t xml:space="preserve">The NEF aggregates the monitoring reports from PCF(s) based on </w:t>
      </w:r>
      <w:r w:rsidR="00E537D6" w:rsidRPr="00301350">
        <w:rPr>
          <w:lang w:eastAsia="ko-KR"/>
        </w:rPr>
        <w:t>"</w:t>
      </w:r>
      <w:r w:rsidRPr="00301350">
        <w:rPr>
          <w:lang w:eastAsia="ko-KR"/>
        </w:rPr>
        <w:t>Group Reporting Mode</w:t>
      </w:r>
      <w:r w:rsidR="00E537D6" w:rsidRPr="00301350">
        <w:rPr>
          <w:lang w:eastAsia="ko-KR"/>
        </w:rPr>
        <w:t>"</w:t>
      </w:r>
      <w:r w:rsidRPr="00301350">
        <w:rPr>
          <w:lang w:eastAsia="ko-KR"/>
        </w:rPr>
        <w:t xml:space="preserve"> parameters If </w:t>
      </w:r>
      <w:r w:rsidR="00E537D6" w:rsidRPr="00301350">
        <w:rPr>
          <w:lang w:eastAsia="ko-KR"/>
        </w:rPr>
        <w:t>"</w:t>
      </w:r>
      <w:r w:rsidRPr="00301350">
        <w:rPr>
          <w:lang w:eastAsia="ko-KR"/>
        </w:rPr>
        <w:t>Group Reporting Mode</w:t>
      </w:r>
      <w:r w:rsidR="00E537D6" w:rsidRPr="00301350">
        <w:rPr>
          <w:lang w:eastAsia="ko-KR"/>
        </w:rPr>
        <w:t>"</w:t>
      </w:r>
      <w:r w:rsidRPr="00301350">
        <w:rPr>
          <w:lang w:eastAsia="ko-KR"/>
        </w:rPr>
        <w:t xml:space="preserve"> is set to </w:t>
      </w:r>
      <w:r w:rsidR="00E537D6" w:rsidRPr="00301350">
        <w:rPr>
          <w:lang w:eastAsia="ko-KR"/>
        </w:rPr>
        <w:t>"</w:t>
      </w:r>
      <w:r w:rsidRPr="00301350">
        <w:rPr>
          <w:lang w:eastAsia="ko-KR"/>
        </w:rPr>
        <w:t>all</w:t>
      </w:r>
      <w:r w:rsidR="00E537D6" w:rsidRPr="00301350">
        <w:rPr>
          <w:lang w:eastAsia="ko-KR"/>
        </w:rPr>
        <w:t>"</w:t>
      </w:r>
      <w:r w:rsidRPr="00301350">
        <w:rPr>
          <w:lang w:eastAsia="ko-KR"/>
        </w:rPr>
        <w:t xml:space="preserve">, NEF aggregates the monitoring reports of all UEs in the target group. Then, NEF transforms the aggregated monitoring parameter to the group performance based on </w:t>
      </w:r>
      <w:r w:rsidR="00E537D6" w:rsidRPr="00301350">
        <w:rPr>
          <w:lang w:eastAsia="ko-KR"/>
        </w:rPr>
        <w:t>"</w:t>
      </w:r>
      <w:r w:rsidRPr="00301350">
        <w:rPr>
          <w:lang w:eastAsia="ko-KR"/>
        </w:rPr>
        <w:t>Group Performance Type</w:t>
      </w:r>
      <w:r w:rsidR="00E537D6" w:rsidRPr="00301350">
        <w:rPr>
          <w:lang w:eastAsia="ko-KR"/>
        </w:rPr>
        <w:t>"</w:t>
      </w:r>
      <w:r w:rsidRPr="00301350">
        <w:rPr>
          <w:lang w:eastAsia="ko-KR"/>
        </w:rPr>
        <w:t xml:space="preserve">. If </w:t>
      </w:r>
      <w:r w:rsidR="00E537D6" w:rsidRPr="00301350">
        <w:rPr>
          <w:lang w:eastAsia="ko-KR"/>
        </w:rPr>
        <w:t>"</w:t>
      </w:r>
      <w:r w:rsidRPr="00301350">
        <w:rPr>
          <w:lang w:eastAsia="ko-KR"/>
        </w:rPr>
        <w:t>Group Performance Type</w:t>
      </w:r>
      <w:r w:rsidR="00E537D6" w:rsidRPr="00301350">
        <w:rPr>
          <w:lang w:eastAsia="ko-KR"/>
        </w:rPr>
        <w:t>"</w:t>
      </w:r>
      <w:r w:rsidRPr="00301350">
        <w:rPr>
          <w:lang w:eastAsia="ko-KR"/>
        </w:rPr>
        <w:t xml:space="preserve"> is set to </w:t>
      </w:r>
      <w:r w:rsidR="00E537D6" w:rsidRPr="00301350">
        <w:rPr>
          <w:lang w:eastAsia="ko-KR"/>
        </w:rPr>
        <w:t>"</w:t>
      </w:r>
      <w:r w:rsidRPr="00301350">
        <w:rPr>
          <w:lang w:eastAsia="ko-KR"/>
        </w:rPr>
        <w:t>worst</w:t>
      </w:r>
      <w:r w:rsidR="00E537D6" w:rsidRPr="00301350">
        <w:rPr>
          <w:lang w:eastAsia="ko-KR"/>
        </w:rPr>
        <w:t>"</w:t>
      </w:r>
      <w:r w:rsidRPr="00301350">
        <w:rPr>
          <w:lang w:eastAsia="ko-KR"/>
        </w:rPr>
        <w:t xml:space="preserve">, the worst QoS parameter among the QoS parameters of UEs in the target group is calculated. If </w:t>
      </w:r>
      <w:r w:rsidR="00E537D6" w:rsidRPr="00301350">
        <w:rPr>
          <w:lang w:eastAsia="ko-KR"/>
        </w:rPr>
        <w:t>"</w:t>
      </w:r>
      <w:r w:rsidRPr="00301350">
        <w:rPr>
          <w:lang w:eastAsia="ko-KR"/>
        </w:rPr>
        <w:t>Group Performance Type</w:t>
      </w:r>
      <w:r w:rsidR="00E537D6" w:rsidRPr="00301350">
        <w:rPr>
          <w:lang w:eastAsia="ko-KR"/>
        </w:rPr>
        <w:t>"</w:t>
      </w:r>
      <w:r w:rsidRPr="00301350">
        <w:rPr>
          <w:lang w:eastAsia="ko-KR"/>
        </w:rPr>
        <w:t xml:space="preserve"> is an empty value, all aggregated reports are notified to AF at step 8.</w:t>
      </w:r>
    </w:p>
    <w:p w14:paraId="2453367B" w14:textId="00569C0D" w:rsidR="00281D1B" w:rsidRPr="00301350" w:rsidRDefault="00281D1B" w:rsidP="00281D1B">
      <w:pPr>
        <w:pStyle w:val="EditorsNote"/>
        <w:rPr>
          <w:lang w:eastAsia="ko-KR"/>
        </w:rPr>
      </w:pPr>
      <w:r w:rsidRPr="00301350">
        <w:rPr>
          <w:lang w:eastAsia="ko-KR"/>
        </w:rPr>
        <w:t>Editor</w:t>
      </w:r>
      <w:r w:rsidR="00E537D6" w:rsidRPr="00301350">
        <w:rPr>
          <w:lang w:eastAsia="ko-KR"/>
        </w:rPr>
        <w:t>'</w:t>
      </w:r>
      <w:r w:rsidRPr="00301350">
        <w:rPr>
          <w:lang w:eastAsia="ko-KR"/>
        </w:rPr>
        <w:t>s note:</w:t>
      </w:r>
      <w:r w:rsidRPr="00301350">
        <w:rPr>
          <w:lang w:eastAsia="ko-KR"/>
        </w:rPr>
        <w:tab/>
        <w:t>Whether the calculating group performance is conducted by NEF or other NFs (e.g. NWDAF) is FFS.</w:t>
      </w:r>
    </w:p>
    <w:p w14:paraId="5311D186" w14:textId="77777777" w:rsidR="00281D1B" w:rsidRPr="00301350" w:rsidRDefault="00281D1B" w:rsidP="00281D1B">
      <w:pPr>
        <w:pStyle w:val="B1"/>
        <w:rPr>
          <w:lang w:eastAsia="ko-KR"/>
        </w:rPr>
      </w:pPr>
      <w:r w:rsidRPr="00301350">
        <w:rPr>
          <w:lang w:eastAsia="ko-KR"/>
        </w:rPr>
        <w:t>7.</w:t>
      </w:r>
      <w:r w:rsidRPr="00301350">
        <w:rPr>
          <w:lang w:eastAsia="ko-KR"/>
        </w:rPr>
        <w:tab/>
        <w:t>The NEF sends the group performance to AF via Nnef_EventExposure_Notify.</w:t>
      </w:r>
    </w:p>
    <w:p w14:paraId="3C189850" w14:textId="77777777" w:rsidR="002A0ABF" w:rsidRPr="00301350" w:rsidRDefault="002A0ABF" w:rsidP="002A0ABF">
      <w:pPr>
        <w:pStyle w:val="Heading3"/>
        <w:rPr>
          <w:lang w:eastAsia="zh-CN"/>
        </w:rPr>
      </w:pPr>
      <w:bookmarkStart w:id="461" w:name="_Toc100833127"/>
      <w:bookmarkStart w:id="462" w:name="_Toc101357246"/>
      <w:r w:rsidRPr="00301350">
        <w:rPr>
          <w:lang w:eastAsia="zh-CN"/>
        </w:rPr>
        <w:lastRenderedPageBreak/>
        <w:t>6.21.3</w:t>
      </w:r>
      <w:r w:rsidRPr="00301350">
        <w:rPr>
          <w:lang w:eastAsia="zh-CN"/>
        </w:rPr>
        <w:tab/>
      </w:r>
      <w:r w:rsidRPr="00301350">
        <w:t xml:space="preserve">Impacts on </w:t>
      </w:r>
      <w:r w:rsidRPr="00301350">
        <w:rPr>
          <w:lang w:eastAsia="zh-CN"/>
        </w:rPr>
        <w:t>services, entities and interfaces</w:t>
      </w:r>
      <w:bookmarkEnd w:id="461"/>
      <w:bookmarkEnd w:id="462"/>
    </w:p>
    <w:p w14:paraId="16981B1E" w14:textId="77777777" w:rsidR="002A0ABF" w:rsidRPr="00301350" w:rsidRDefault="002A0ABF" w:rsidP="002A0ABF"/>
    <w:p w14:paraId="64551082" w14:textId="77777777" w:rsidR="002A0ABF" w:rsidRPr="00301350" w:rsidRDefault="002A0ABF" w:rsidP="002A0ABF">
      <w:pPr>
        <w:pStyle w:val="Heading2"/>
      </w:pPr>
      <w:bookmarkStart w:id="463" w:name="_Toc100833128"/>
      <w:bookmarkStart w:id="464" w:name="_Toc101357247"/>
      <w:r w:rsidRPr="00301350">
        <w:t>6.22</w:t>
      </w:r>
      <w:r w:rsidRPr="00301350">
        <w:tab/>
        <w:t>Solution #22: 5GC-assisted Federated Learning over 5G VN group</w:t>
      </w:r>
      <w:bookmarkEnd w:id="463"/>
      <w:bookmarkEnd w:id="464"/>
    </w:p>
    <w:p w14:paraId="2E67376D" w14:textId="77777777" w:rsidR="002A0ABF" w:rsidRPr="00301350" w:rsidRDefault="002A0ABF" w:rsidP="002A0ABF">
      <w:pPr>
        <w:pStyle w:val="Heading3"/>
      </w:pPr>
      <w:bookmarkStart w:id="465" w:name="_Toc100833129"/>
      <w:bookmarkStart w:id="466" w:name="_Toc101357248"/>
      <w:r w:rsidRPr="00301350">
        <w:t>6.22.1</w:t>
      </w:r>
      <w:r w:rsidRPr="00301350">
        <w:tab/>
        <w:t>Description</w:t>
      </w:r>
      <w:bookmarkEnd w:id="465"/>
      <w:bookmarkEnd w:id="466"/>
    </w:p>
    <w:p w14:paraId="517163FD" w14:textId="39FC403B" w:rsidR="00281D1B" w:rsidRPr="00301350" w:rsidRDefault="00281D1B" w:rsidP="00281D1B">
      <w:pPr>
        <w:rPr>
          <w:lang w:eastAsia="zh-CN"/>
        </w:rPr>
      </w:pPr>
      <w:r w:rsidRPr="00301350">
        <w:rPr>
          <w:lang w:eastAsia="zh-CN"/>
        </w:rPr>
        <w:t xml:space="preserve">This solution addressed Key Issue #7 </w:t>
      </w:r>
      <w:r w:rsidR="00E537D6" w:rsidRPr="00301350">
        <w:rPr>
          <w:lang w:eastAsia="zh-CN"/>
        </w:rPr>
        <w:t>"</w:t>
      </w:r>
      <w:r w:rsidRPr="00301350">
        <w:rPr>
          <w:lang w:eastAsia="zh-CN"/>
        </w:rPr>
        <w:t xml:space="preserve">5GS Assistance to Federated Learning Operation </w:t>
      </w:r>
      <w:r w:rsidR="00E537D6" w:rsidRPr="00301350">
        <w:rPr>
          <w:lang w:eastAsia="zh-CN"/>
        </w:rPr>
        <w:t>"</w:t>
      </w:r>
      <w:r w:rsidRPr="00301350">
        <w:rPr>
          <w:lang w:eastAsia="zh-CN"/>
        </w:rPr>
        <w:t>.</w:t>
      </w:r>
    </w:p>
    <w:p w14:paraId="76D7D208" w14:textId="77777777" w:rsidR="00281D1B" w:rsidRPr="00301350" w:rsidRDefault="00281D1B" w:rsidP="00281D1B">
      <w:pPr>
        <w:rPr>
          <w:lang w:eastAsia="zh-CN"/>
        </w:rPr>
      </w:pPr>
      <w:r w:rsidRPr="00301350">
        <w:rPr>
          <w:lang w:eastAsia="zh-CN"/>
        </w:rPr>
        <w:t>In federated learning (FL), multiple rounds of training and interactions are required between central server and edge nodes (e.g. edge servers or UEs). It can be considered that federated learning is a kind of group training that does not reveal the privacy of edge nodes. In order to improve the efficiency of federated learning, it is necessary to ensure a more stable connection between edge nodes and central server, and a consistency of the communication characteristics and requirements of each edge node, such as the requirement of resources, bandwidth, delay, and the unified start and termination of training.</w:t>
      </w:r>
    </w:p>
    <w:p w14:paraId="504F7602" w14:textId="77777777" w:rsidR="00281D1B" w:rsidRPr="00301350" w:rsidRDefault="00281D1B" w:rsidP="00281D1B">
      <w:pPr>
        <w:rPr>
          <w:lang w:eastAsia="zh-CN"/>
        </w:rPr>
      </w:pPr>
      <w:r w:rsidRPr="00301350">
        <w:rPr>
          <w:lang w:eastAsia="zh-CN"/>
        </w:rPr>
        <w:t>This solution proposes to form the edge nodes and central server of federated learning into a 5G VN group in order to facilitate unified management of member in the LAN group, allocation of resources, and adjustment of Access and mobility related and Session management related policies.</w:t>
      </w:r>
    </w:p>
    <w:p w14:paraId="2001FED2" w14:textId="77777777" w:rsidR="00281D1B" w:rsidRPr="00301350" w:rsidRDefault="00281D1B" w:rsidP="00281D1B">
      <w:pPr>
        <w:rPr>
          <w:lang w:eastAsia="zh-CN"/>
        </w:rPr>
      </w:pPr>
      <w:r w:rsidRPr="00301350">
        <w:rPr>
          <w:lang w:eastAsia="zh-CN"/>
        </w:rPr>
        <w:t>NWDAF provides suggestions to AF to establish VN group with the related policies, and may also include the suggested FL member list if member selection is required by AF. In this procedure, AF is deeply involved because multiple interactions with other 5GC NFs are required.</w:t>
      </w:r>
    </w:p>
    <w:p w14:paraId="5E80A9B1" w14:textId="77777777" w:rsidR="002A0ABF" w:rsidRPr="00301350" w:rsidRDefault="002A0ABF" w:rsidP="002A0ABF">
      <w:pPr>
        <w:pStyle w:val="Heading3"/>
        <w:rPr>
          <w:lang w:eastAsia="zh-CN"/>
        </w:rPr>
      </w:pPr>
      <w:bookmarkStart w:id="467" w:name="_Toc100833130"/>
      <w:bookmarkStart w:id="468" w:name="_Toc101357249"/>
      <w:r w:rsidRPr="00301350">
        <w:t>6.</w:t>
      </w:r>
      <w:r w:rsidRPr="00301350">
        <w:rPr>
          <w:rFonts w:eastAsia="SimSun"/>
          <w:lang w:eastAsia="zh-CN"/>
        </w:rPr>
        <w:t>22</w:t>
      </w:r>
      <w:r w:rsidRPr="00301350">
        <w:t>.2</w:t>
      </w:r>
      <w:r w:rsidRPr="00301350">
        <w:tab/>
        <w:t>Procedures</w:t>
      </w:r>
      <w:bookmarkEnd w:id="467"/>
      <w:bookmarkEnd w:id="468"/>
    </w:p>
    <w:p w14:paraId="08FAC6A4" w14:textId="7D395716" w:rsidR="002A0ABF" w:rsidRPr="00301350" w:rsidRDefault="002A0ABF" w:rsidP="002A0ABF">
      <w:pPr>
        <w:pStyle w:val="Heading4"/>
        <w:rPr>
          <w:lang w:eastAsia="zh-CN"/>
        </w:rPr>
      </w:pPr>
      <w:bookmarkStart w:id="469" w:name="_Toc100833131"/>
      <w:bookmarkStart w:id="470" w:name="_Toc101357250"/>
      <w:r w:rsidRPr="00301350">
        <w:t>6.</w:t>
      </w:r>
      <w:r w:rsidRPr="00301350">
        <w:rPr>
          <w:rFonts w:eastAsia="SimSun"/>
          <w:lang w:eastAsia="zh-CN"/>
        </w:rPr>
        <w:t>22</w:t>
      </w:r>
      <w:r w:rsidRPr="00301350">
        <w:t>.2.1</w:t>
      </w:r>
      <w:r w:rsidRPr="00301350">
        <w:tab/>
        <w:t>Procedure of VN group establishment by AF</w:t>
      </w:r>
      <w:bookmarkEnd w:id="469"/>
      <w:bookmarkEnd w:id="470"/>
    </w:p>
    <w:p w14:paraId="17A3452B" w14:textId="77777777" w:rsidR="002A0ABF" w:rsidRPr="00301350" w:rsidRDefault="002A0ABF" w:rsidP="002A0ABF">
      <w:pPr>
        <w:rPr>
          <w:rFonts w:eastAsia="SimSun"/>
          <w:lang w:eastAsia="zh-CN"/>
        </w:rPr>
      </w:pPr>
      <w:r w:rsidRPr="00301350">
        <w:rPr>
          <w:rFonts w:eastAsia="SimSun"/>
          <w:lang w:eastAsia="zh-CN"/>
        </w:rPr>
        <w:t>Figure 6.22.2.1-1 shows the procedure for VN group establishment initiated by AF.</w:t>
      </w:r>
    </w:p>
    <w:p w14:paraId="6DA12FF3" w14:textId="77777777" w:rsidR="002A0ABF" w:rsidRPr="00301350" w:rsidRDefault="002A0ABF" w:rsidP="00281D1B">
      <w:pPr>
        <w:pStyle w:val="TH"/>
      </w:pPr>
      <w:r w:rsidRPr="00301350">
        <w:object w:dxaOrig="15730" w:dyaOrig="12860" w14:anchorId="1F5AD076">
          <v:shape id="_x0000_i1085" type="#_x0000_t75" style="width:481.6pt;height:393.3pt" o:ole="">
            <v:imagedata r:id="rId86" o:title=""/>
          </v:shape>
          <o:OLEObject Type="Embed" ProgID="Visio.Drawing.15" ShapeID="_x0000_i1085" DrawAspect="Content" ObjectID="_1711970561" r:id="rId87"/>
        </w:object>
      </w:r>
    </w:p>
    <w:p w14:paraId="5BB9795B" w14:textId="77777777" w:rsidR="002A0ABF" w:rsidRPr="00301350" w:rsidRDefault="002A0ABF" w:rsidP="002A0ABF">
      <w:pPr>
        <w:pStyle w:val="TF"/>
      </w:pPr>
      <w:r w:rsidRPr="00301350">
        <w:t>Figure 6.</w:t>
      </w:r>
      <w:r w:rsidRPr="00301350">
        <w:rPr>
          <w:rFonts w:eastAsia="SimSun"/>
          <w:lang w:eastAsia="zh-CN"/>
        </w:rPr>
        <w:t>22</w:t>
      </w:r>
      <w:r w:rsidRPr="00301350">
        <w:t>.2</w:t>
      </w:r>
      <w:r w:rsidRPr="00301350">
        <w:rPr>
          <w:lang w:eastAsia="zh-CN"/>
        </w:rPr>
        <w:t>.1</w:t>
      </w:r>
      <w:r w:rsidRPr="00301350">
        <w:t>-1 Procedure of VN group establishment by AF</w:t>
      </w:r>
    </w:p>
    <w:p w14:paraId="25B87052" w14:textId="7277430C" w:rsidR="00281D1B" w:rsidRPr="00301350" w:rsidRDefault="00281D1B" w:rsidP="00281D1B">
      <w:pPr>
        <w:pStyle w:val="B1"/>
        <w:rPr>
          <w:lang w:eastAsia="zh-CN"/>
        </w:rPr>
      </w:pPr>
      <w:bookmarkStart w:id="471" w:name="_Toc100833132"/>
      <w:r w:rsidRPr="00301350">
        <w:rPr>
          <w:lang w:eastAsia="zh-CN"/>
        </w:rPr>
        <w:t>1.</w:t>
      </w:r>
      <w:r w:rsidRPr="00301350">
        <w:rPr>
          <w:lang w:eastAsia="zh-CN"/>
        </w:rPr>
        <w:tab/>
        <w:t xml:space="preserve">The AF subscribes to receive analytics via NEF by invoking Nnef_AnalyticsExposure_Subscribe service operation as defined in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The parameters includes:</w:t>
      </w:r>
    </w:p>
    <w:p w14:paraId="02B16A70" w14:textId="77777777" w:rsidR="00281D1B" w:rsidRPr="00301350" w:rsidRDefault="00281D1B" w:rsidP="00281D1B">
      <w:pPr>
        <w:pStyle w:val="B2"/>
        <w:rPr>
          <w:lang w:eastAsia="zh-CN"/>
        </w:rPr>
      </w:pPr>
      <w:r w:rsidRPr="00301350">
        <w:rPr>
          <w:lang w:eastAsia="zh-CN"/>
        </w:rPr>
        <w:t>-</w:t>
      </w:r>
      <w:r w:rsidRPr="00301350">
        <w:rPr>
          <w:lang w:eastAsia="zh-CN"/>
        </w:rPr>
        <w:tab/>
        <w:t>Analytics ID;</w:t>
      </w:r>
    </w:p>
    <w:p w14:paraId="5A6F6B8E" w14:textId="77777777" w:rsidR="00281D1B" w:rsidRPr="00301350" w:rsidRDefault="00281D1B" w:rsidP="00281D1B">
      <w:pPr>
        <w:pStyle w:val="B2"/>
        <w:rPr>
          <w:lang w:eastAsia="zh-CN"/>
        </w:rPr>
      </w:pPr>
      <w:r w:rsidRPr="00301350">
        <w:rPr>
          <w:lang w:eastAsia="zh-CN"/>
        </w:rPr>
        <w:t>-</w:t>
      </w:r>
      <w:r w:rsidRPr="00301350">
        <w:rPr>
          <w:lang w:eastAsia="zh-CN"/>
        </w:rPr>
        <w:tab/>
        <w:t>Member selection flag: A flag indicating whether member selection is required;</w:t>
      </w:r>
    </w:p>
    <w:p w14:paraId="201F9B8F" w14:textId="77777777" w:rsidR="00281D1B" w:rsidRPr="00301350" w:rsidRDefault="00281D1B" w:rsidP="00281D1B">
      <w:pPr>
        <w:pStyle w:val="B2"/>
        <w:rPr>
          <w:lang w:eastAsia="zh-CN"/>
        </w:rPr>
      </w:pPr>
      <w:r w:rsidRPr="00301350">
        <w:rPr>
          <w:lang w:eastAsia="zh-CN"/>
        </w:rPr>
        <w:t>-</w:t>
      </w:r>
      <w:r w:rsidRPr="00301350">
        <w:rPr>
          <w:lang w:eastAsia="zh-CN"/>
        </w:rPr>
        <w:tab/>
        <w:t>Analytics Filter Information including:</w:t>
      </w:r>
    </w:p>
    <w:p w14:paraId="3D88B62A" w14:textId="77777777" w:rsidR="00281D1B" w:rsidRPr="00301350" w:rsidRDefault="00281D1B" w:rsidP="00281D1B">
      <w:pPr>
        <w:pStyle w:val="B3"/>
        <w:rPr>
          <w:lang w:eastAsia="zh-CN"/>
        </w:rPr>
      </w:pPr>
      <w:r w:rsidRPr="00301350">
        <w:rPr>
          <w:lang w:eastAsia="zh-CN"/>
        </w:rPr>
        <w:t>-</w:t>
      </w:r>
      <w:r w:rsidRPr="00301350">
        <w:rPr>
          <w:lang w:eastAsia="zh-CN"/>
        </w:rPr>
        <w:tab/>
        <w:t>Members list (a list of SUPIs or group ID, if member selection flag is 0), candidate members list (a list of SUPIs or Group ID, if member selection flag is 1) or any UE (if member selection flag is 1);</w:t>
      </w:r>
    </w:p>
    <w:p w14:paraId="4E4C8961" w14:textId="77777777" w:rsidR="00281D1B" w:rsidRPr="00301350" w:rsidRDefault="00281D1B" w:rsidP="00281D1B">
      <w:pPr>
        <w:pStyle w:val="B3"/>
        <w:rPr>
          <w:lang w:eastAsia="zh-CN"/>
        </w:rPr>
      </w:pPr>
      <w:r w:rsidRPr="00301350">
        <w:rPr>
          <w:lang w:eastAsia="zh-CN"/>
        </w:rPr>
        <w:t>-</w:t>
      </w:r>
      <w:r w:rsidRPr="00301350">
        <w:rPr>
          <w:lang w:eastAsia="zh-CN"/>
        </w:rPr>
        <w:tab/>
        <w:t>[Optional] Maximum and/or minimum number of members (if member selection flag is 1);</w:t>
      </w:r>
    </w:p>
    <w:p w14:paraId="36789E5F" w14:textId="77777777" w:rsidR="00281D1B" w:rsidRPr="00301350" w:rsidRDefault="00281D1B" w:rsidP="00281D1B">
      <w:pPr>
        <w:pStyle w:val="B3"/>
        <w:rPr>
          <w:lang w:eastAsia="zh-CN"/>
        </w:rPr>
      </w:pPr>
      <w:r w:rsidRPr="00301350">
        <w:rPr>
          <w:lang w:eastAsia="zh-CN"/>
        </w:rPr>
        <w:t>-</w:t>
      </w:r>
      <w:r w:rsidRPr="00301350">
        <w:rPr>
          <w:lang w:eastAsia="zh-CN"/>
        </w:rPr>
        <w:tab/>
        <w:t>Area of Interest;</w:t>
      </w:r>
    </w:p>
    <w:p w14:paraId="29AF7B7A" w14:textId="77777777" w:rsidR="00281D1B" w:rsidRPr="00301350" w:rsidRDefault="00281D1B" w:rsidP="00281D1B">
      <w:pPr>
        <w:pStyle w:val="B3"/>
        <w:rPr>
          <w:lang w:eastAsia="zh-CN"/>
        </w:rPr>
      </w:pPr>
      <w:r w:rsidRPr="00301350">
        <w:rPr>
          <w:lang w:eastAsia="zh-CN"/>
        </w:rPr>
        <w:t>-</w:t>
      </w:r>
      <w:r w:rsidRPr="00301350">
        <w:rPr>
          <w:lang w:eastAsia="zh-CN"/>
        </w:rPr>
        <w:tab/>
        <w:t>S-NSSAI or DNN;</w:t>
      </w:r>
    </w:p>
    <w:p w14:paraId="1F13C574" w14:textId="77777777" w:rsidR="00281D1B" w:rsidRPr="00301350" w:rsidRDefault="00281D1B" w:rsidP="00281D1B">
      <w:pPr>
        <w:pStyle w:val="B3"/>
        <w:rPr>
          <w:lang w:eastAsia="zh-CN"/>
        </w:rPr>
      </w:pPr>
      <w:r w:rsidRPr="00301350">
        <w:rPr>
          <w:lang w:eastAsia="zh-CN"/>
        </w:rPr>
        <w:t>-</w:t>
      </w:r>
      <w:r w:rsidRPr="00301350">
        <w:rPr>
          <w:lang w:eastAsia="zh-CN"/>
        </w:rPr>
        <w:tab/>
        <w:t>Expected time period;</w:t>
      </w:r>
    </w:p>
    <w:p w14:paraId="66EA4446" w14:textId="77777777" w:rsidR="00281D1B" w:rsidRPr="00301350" w:rsidRDefault="00281D1B" w:rsidP="00281D1B">
      <w:pPr>
        <w:pStyle w:val="B2"/>
        <w:rPr>
          <w:lang w:eastAsia="zh-CN"/>
        </w:rPr>
      </w:pPr>
      <w:r w:rsidRPr="00301350">
        <w:rPr>
          <w:lang w:eastAsia="zh-CN"/>
        </w:rPr>
        <w:t>-</w:t>
      </w:r>
      <w:r w:rsidRPr="00301350">
        <w:rPr>
          <w:lang w:eastAsia="zh-CN"/>
        </w:rPr>
        <w:tab/>
        <w:t>Information of ML model to be trained (e.g. model size);</w:t>
      </w:r>
    </w:p>
    <w:p w14:paraId="24091CC9" w14:textId="77E292EE" w:rsidR="00281D1B" w:rsidRPr="00301350" w:rsidRDefault="00281D1B" w:rsidP="00281D1B">
      <w:pPr>
        <w:pStyle w:val="B2"/>
        <w:rPr>
          <w:lang w:eastAsia="zh-CN"/>
        </w:rPr>
      </w:pPr>
      <w:r w:rsidRPr="00301350">
        <w:rPr>
          <w:lang w:eastAsia="zh-CN"/>
        </w:rPr>
        <w:t>-</w:t>
      </w:r>
      <w:r w:rsidRPr="00301350">
        <w:rPr>
          <w:lang w:eastAsia="zh-CN"/>
        </w:rPr>
        <w:tab/>
        <w:t>The requirements of performance (e.g. bandwidth, time delay etc.).</w:t>
      </w:r>
    </w:p>
    <w:p w14:paraId="3E59980D" w14:textId="77777777" w:rsidR="00281D1B" w:rsidRPr="00301350" w:rsidRDefault="00281D1B" w:rsidP="00281D1B">
      <w:pPr>
        <w:pStyle w:val="B1"/>
        <w:rPr>
          <w:lang w:eastAsia="zh-CN"/>
        </w:rPr>
      </w:pPr>
      <w:r w:rsidRPr="00301350">
        <w:rPr>
          <w:lang w:eastAsia="zh-CN"/>
        </w:rPr>
        <w:t>2.</w:t>
      </w:r>
      <w:r w:rsidRPr="00301350">
        <w:rPr>
          <w:lang w:eastAsia="zh-CN"/>
        </w:rPr>
        <w:tab/>
        <w:t>Based on the subscription from the AF, the NEF subscribes to NWDAF by invoking the Nnwdaf_AnalyticsSubscription_Subscribe service operation.</w:t>
      </w:r>
    </w:p>
    <w:p w14:paraId="378382F7" w14:textId="29D935CE" w:rsidR="00281D1B" w:rsidRPr="00301350" w:rsidRDefault="00281D1B" w:rsidP="00281D1B">
      <w:pPr>
        <w:pStyle w:val="B1"/>
        <w:rPr>
          <w:lang w:eastAsia="zh-CN"/>
        </w:rPr>
      </w:pPr>
      <w:r w:rsidRPr="00301350">
        <w:rPr>
          <w:lang w:eastAsia="zh-CN"/>
        </w:rPr>
        <w:lastRenderedPageBreak/>
        <w:t>3.</w:t>
      </w:r>
      <w:r w:rsidRPr="00301350">
        <w:rPr>
          <w:lang w:eastAsia="zh-CN"/>
        </w:rPr>
        <w:tab/>
        <w:t xml:space="preserve">If the member selection flag is 1 and the user consent is granted, NWDAF may begin to select members from the list of UE provided by AF. NWDAF may conduct </w:t>
      </w:r>
      <w:r w:rsidR="00E537D6" w:rsidRPr="00301350">
        <w:rPr>
          <w:lang w:eastAsia="zh-CN"/>
        </w:rPr>
        <w:t>"</w:t>
      </w:r>
      <w:r w:rsidRPr="00301350">
        <w:rPr>
          <w:lang w:eastAsia="zh-CN"/>
        </w:rPr>
        <w:t>UE mobility analytics</w:t>
      </w:r>
      <w:r w:rsidR="00E537D6" w:rsidRPr="00301350">
        <w:rPr>
          <w:lang w:eastAsia="zh-CN"/>
        </w:rPr>
        <w:t>"</w:t>
      </w:r>
      <w:r w:rsidRPr="00301350">
        <w:rPr>
          <w:lang w:eastAsia="zh-CN"/>
        </w:rPr>
        <w:t xml:space="preserve">, </w:t>
      </w:r>
      <w:r w:rsidR="00E537D6" w:rsidRPr="00301350">
        <w:rPr>
          <w:lang w:eastAsia="zh-CN"/>
        </w:rPr>
        <w:t>"</w:t>
      </w:r>
      <w:r w:rsidRPr="00301350">
        <w:rPr>
          <w:lang w:eastAsia="zh-CN"/>
        </w:rPr>
        <w:t>abnormal behaviour related network data analytics</w:t>
      </w:r>
      <w:r w:rsidR="00E537D6" w:rsidRPr="00301350">
        <w:rPr>
          <w:lang w:eastAsia="zh-CN"/>
        </w:rPr>
        <w:t>"</w:t>
      </w:r>
      <w:r w:rsidRPr="00301350">
        <w:rPr>
          <w:lang w:eastAsia="zh-CN"/>
        </w:rPr>
        <w:t xml:space="preserve">, </w:t>
      </w:r>
      <w:r w:rsidR="00E537D6" w:rsidRPr="00301350">
        <w:rPr>
          <w:lang w:eastAsia="zh-CN"/>
        </w:rPr>
        <w:t>"</w:t>
      </w:r>
      <w:r w:rsidRPr="00301350">
        <w:rPr>
          <w:lang w:eastAsia="zh-CN"/>
        </w:rPr>
        <w:t>Network Performance Analytics</w:t>
      </w:r>
      <w:r w:rsidR="00E537D6" w:rsidRPr="00301350">
        <w:rPr>
          <w:lang w:eastAsia="zh-CN"/>
        </w:rPr>
        <w:t>"</w:t>
      </w:r>
      <w:r w:rsidRPr="00301350">
        <w:rPr>
          <w:lang w:eastAsia="zh-CN"/>
        </w:rPr>
        <w:t xml:space="preserve">, </w:t>
      </w:r>
      <w:r w:rsidR="00E537D6" w:rsidRPr="00301350">
        <w:rPr>
          <w:lang w:eastAsia="zh-CN"/>
        </w:rPr>
        <w:t>"</w:t>
      </w:r>
      <w:r w:rsidRPr="00301350">
        <w:rPr>
          <w:lang w:eastAsia="zh-CN"/>
        </w:rPr>
        <w:t>NF load analytics</w:t>
      </w:r>
      <w:r w:rsidR="00E537D6" w:rsidRPr="00301350">
        <w:rPr>
          <w:lang w:eastAsia="zh-CN"/>
        </w:rPr>
        <w:t>"</w:t>
      </w:r>
      <w:r w:rsidRPr="00301350">
        <w:rPr>
          <w:lang w:eastAsia="zh-CN"/>
        </w:rPr>
        <w:t xml:space="preserve">, </w:t>
      </w:r>
      <w:r w:rsidR="00E537D6" w:rsidRPr="00301350">
        <w:rPr>
          <w:lang w:eastAsia="zh-CN"/>
        </w:rPr>
        <w:t>"</w:t>
      </w:r>
      <w:r w:rsidRPr="00301350">
        <w:rPr>
          <w:lang w:eastAsia="zh-CN"/>
        </w:rPr>
        <w:t>User Data Congestion Analytics</w:t>
      </w:r>
      <w:r w:rsidR="00E537D6" w:rsidRPr="00301350">
        <w:rPr>
          <w:lang w:eastAsia="zh-CN"/>
        </w:rPr>
        <w:t>"</w:t>
      </w:r>
      <w:r w:rsidRPr="00301350">
        <w:rPr>
          <w:lang w:eastAsia="zh-CN"/>
        </w:rPr>
        <w:t xml:space="preserve">, </w:t>
      </w:r>
      <w:r w:rsidR="00E537D6" w:rsidRPr="00301350">
        <w:rPr>
          <w:lang w:eastAsia="zh-CN"/>
        </w:rPr>
        <w:t>"</w:t>
      </w:r>
      <w:r w:rsidRPr="00301350">
        <w:rPr>
          <w:lang w:eastAsia="zh-CN"/>
        </w:rPr>
        <w:t>DN performance analytics</w:t>
      </w:r>
      <w:r w:rsidR="00E537D6" w:rsidRPr="00301350">
        <w:rPr>
          <w:lang w:eastAsia="zh-CN"/>
        </w:rPr>
        <w:t>"</w:t>
      </w:r>
      <w:r w:rsidRPr="00301350">
        <w:rPr>
          <w:lang w:eastAsia="zh-CN"/>
        </w:rPr>
        <w:t xml:space="preserve"> and other Analytics ID to select the appropriate members.</w:t>
      </w:r>
    </w:p>
    <w:p w14:paraId="058BED37" w14:textId="3698D04B" w:rsidR="00281D1B" w:rsidRPr="00301350" w:rsidRDefault="00281D1B" w:rsidP="00281D1B">
      <w:pPr>
        <w:pStyle w:val="B1"/>
        <w:rPr>
          <w:lang w:eastAsia="zh-CN"/>
        </w:rPr>
      </w:pPr>
      <w:r w:rsidRPr="00301350">
        <w:rPr>
          <w:lang w:eastAsia="zh-CN"/>
        </w:rPr>
        <w:t>4.</w:t>
      </w:r>
      <w:r w:rsidRPr="00301350">
        <w:rPr>
          <w:lang w:eastAsia="zh-CN"/>
        </w:rPr>
        <w:tab/>
        <w:t>NWDAF collects related analytics data and conducts analytics. Based on the analytics result, NWDAF may suggest a VN group and then derive the suggested policy related information, which may include VN group data, PCC rules related information and access and mobility related rules (e.g. URSP). If the member selection flag is 0, NWDAF may subscribe the QoS information, network performance and other related data to UPF, SMF and other related NFs on the member list. Whether NWDAF suggests the establishment of a VN group may take the SMF</w:t>
      </w:r>
      <w:r w:rsidR="00E537D6" w:rsidRPr="00301350">
        <w:rPr>
          <w:lang w:eastAsia="zh-CN"/>
        </w:rPr>
        <w:t>'</w:t>
      </w:r>
      <w:r w:rsidRPr="00301350">
        <w:rPr>
          <w:lang w:eastAsia="zh-CN"/>
        </w:rPr>
        <w:t>s capabilities on the VN group into consideration.</w:t>
      </w:r>
    </w:p>
    <w:p w14:paraId="0B1C27BF" w14:textId="66A266C1" w:rsidR="00281D1B" w:rsidRPr="00301350" w:rsidRDefault="00281D1B" w:rsidP="00281D1B">
      <w:pPr>
        <w:pStyle w:val="EditorsNote"/>
      </w:pPr>
      <w:r w:rsidRPr="00301350">
        <w:t>Editor</w:t>
      </w:r>
      <w:r w:rsidR="00E537D6" w:rsidRPr="00301350">
        <w:t>'</w:t>
      </w:r>
      <w:r w:rsidRPr="00301350">
        <w:t>s note:</w:t>
      </w:r>
      <w:r w:rsidRPr="00301350">
        <w:tab/>
        <w:t>Whether the NWDAF can provide such information is FFS</w:t>
      </w:r>
    </w:p>
    <w:p w14:paraId="2EEEDA8A" w14:textId="77777777" w:rsidR="00281D1B" w:rsidRPr="00301350" w:rsidRDefault="00281D1B" w:rsidP="00281D1B">
      <w:pPr>
        <w:pStyle w:val="B1"/>
        <w:rPr>
          <w:lang w:eastAsia="zh-CN"/>
        </w:rPr>
      </w:pPr>
      <w:r w:rsidRPr="00301350">
        <w:rPr>
          <w:lang w:eastAsia="zh-CN"/>
        </w:rPr>
        <w:t>5.</w:t>
      </w:r>
      <w:r w:rsidRPr="00301350">
        <w:rPr>
          <w:lang w:eastAsia="zh-CN"/>
        </w:rPr>
        <w:tab/>
        <w:t>NWDAF notifies the suggested policies to establish VN group, including PCC rules and access and mobility related policies , and the selected member list that match the analytics filter information (if the member selection flag is 1), to NEF by invoking Nnwdaf_AnalyticsSubscription_Notify service operation.</w:t>
      </w:r>
    </w:p>
    <w:p w14:paraId="464FDDDB" w14:textId="77777777" w:rsidR="00281D1B" w:rsidRPr="00301350" w:rsidRDefault="00281D1B" w:rsidP="00281D1B">
      <w:pPr>
        <w:pStyle w:val="B1"/>
        <w:rPr>
          <w:lang w:eastAsia="zh-CN"/>
        </w:rPr>
      </w:pPr>
      <w:r w:rsidRPr="00301350">
        <w:rPr>
          <w:lang w:eastAsia="zh-CN"/>
        </w:rPr>
        <w:t>6.</w:t>
      </w:r>
      <w:r w:rsidRPr="00301350">
        <w:rPr>
          <w:lang w:eastAsia="zh-CN"/>
        </w:rPr>
        <w:tab/>
        <w:t>The NEF notifies the analytics information to AF by invoking Nnef_AnalyticsExposure_Notify service operation.</w:t>
      </w:r>
    </w:p>
    <w:p w14:paraId="469592CC" w14:textId="77777777" w:rsidR="00281D1B" w:rsidRPr="00301350" w:rsidRDefault="00281D1B" w:rsidP="00281D1B">
      <w:pPr>
        <w:pStyle w:val="B1"/>
        <w:rPr>
          <w:lang w:eastAsia="zh-CN"/>
        </w:rPr>
      </w:pPr>
      <w:r w:rsidRPr="00301350">
        <w:rPr>
          <w:lang w:eastAsia="zh-CN"/>
        </w:rPr>
        <w:t>7.</w:t>
      </w:r>
      <w:r w:rsidRPr="00301350">
        <w:rPr>
          <w:lang w:eastAsia="zh-CN"/>
        </w:rPr>
        <w:tab/>
        <w:t>If the member selection flag is 1, AF may modify the suggested member list based on local policies. At this point, AF may cancel the previous subscription and send a new subscription to NWDAF for group monitoring on the updated member list.</w:t>
      </w:r>
    </w:p>
    <w:p w14:paraId="49336F40" w14:textId="77777777" w:rsidR="00281D1B" w:rsidRPr="00301350" w:rsidRDefault="00281D1B" w:rsidP="00281D1B">
      <w:pPr>
        <w:pStyle w:val="B1"/>
        <w:rPr>
          <w:lang w:eastAsia="zh-CN"/>
        </w:rPr>
      </w:pPr>
      <w:r w:rsidRPr="00301350">
        <w:rPr>
          <w:lang w:eastAsia="zh-CN"/>
        </w:rPr>
        <w:t>8.</w:t>
      </w:r>
      <w:r w:rsidRPr="00301350">
        <w:rPr>
          <w:lang w:eastAsia="zh-CN"/>
        </w:rPr>
        <w:tab/>
        <w:t>Based on the subscription from the AF, the NEF subscribes to NWDAF by invoking the Nnwdaf_AnalyticsSubscription_Subscribe service operation. NWDAF may subscribe the QoS information, network performance and other information to UPF, SMF and other related NFs on the updated member list.</w:t>
      </w:r>
    </w:p>
    <w:p w14:paraId="0AA975BE" w14:textId="50CCF664" w:rsidR="00281D1B" w:rsidRPr="00301350" w:rsidRDefault="00281D1B" w:rsidP="00281D1B">
      <w:pPr>
        <w:pStyle w:val="B1"/>
        <w:rPr>
          <w:lang w:eastAsia="zh-CN"/>
        </w:rPr>
      </w:pPr>
      <w:r w:rsidRPr="00301350">
        <w:rPr>
          <w:lang w:eastAsia="zh-CN"/>
        </w:rPr>
        <w:t>9.</w:t>
      </w:r>
      <w:r w:rsidRPr="00301350">
        <w:rPr>
          <w:lang w:eastAsia="zh-CN"/>
        </w:rPr>
        <w:tab/>
        <w:t xml:space="preserve">AF sends VN group data as defined in clause 4.15.6.3b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 xml:space="preserve">4] via UDR using the procedure specified in clause 4.15.6.7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 xml:space="preserve">4]. PCF generates URSP rules based on VN group data and delivers it to UE using the procedure specified in clause 4.2.4.3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w:t>
      </w:r>
    </w:p>
    <w:p w14:paraId="251E704F" w14:textId="78B155E5" w:rsidR="00281D1B" w:rsidRPr="00301350" w:rsidRDefault="00281D1B" w:rsidP="00281D1B">
      <w:pPr>
        <w:pStyle w:val="B1"/>
        <w:rPr>
          <w:lang w:eastAsia="zh-CN"/>
        </w:rPr>
      </w:pPr>
      <w:r w:rsidRPr="00301350">
        <w:rPr>
          <w:lang w:eastAsia="zh-CN"/>
        </w:rPr>
        <w:t>10.</w:t>
      </w:r>
      <w:r w:rsidRPr="00301350">
        <w:rPr>
          <w:lang w:eastAsia="zh-CN"/>
        </w:rPr>
        <w:tab/>
        <w:t xml:space="preserve">AF sends the exclusive PCC rules for the VN group as defined in clause 6.3 of </w:t>
      </w:r>
      <w:r w:rsidR="00301350" w:rsidRPr="00301350">
        <w:rPr>
          <w:lang w:eastAsia="zh-CN"/>
        </w:rPr>
        <w:t>TS</w:t>
      </w:r>
      <w:r w:rsidR="00301350">
        <w:rPr>
          <w:lang w:eastAsia="zh-CN"/>
        </w:rPr>
        <w:t> </w:t>
      </w:r>
      <w:r w:rsidR="00301350" w:rsidRPr="00301350">
        <w:rPr>
          <w:lang w:eastAsia="zh-CN"/>
        </w:rPr>
        <w:t>23.503</w:t>
      </w:r>
      <w:r w:rsidR="00301350">
        <w:rPr>
          <w:lang w:eastAsia="zh-CN"/>
        </w:rPr>
        <w:t> </w:t>
      </w:r>
      <w:r w:rsidR="00301350" w:rsidRPr="00301350">
        <w:rPr>
          <w:lang w:eastAsia="zh-CN"/>
        </w:rPr>
        <w:t>[</w:t>
      </w:r>
      <w:r w:rsidRPr="00301350">
        <w:rPr>
          <w:lang w:eastAsia="zh-CN"/>
        </w:rPr>
        <w:t xml:space="preserve">5] to PCF via UDR using the procedure specified in clause 4.15.6.7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w:t>
      </w:r>
    </w:p>
    <w:p w14:paraId="459C7BAF" w14:textId="77777777" w:rsidR="00281D1B" w:rsidRPr="00301350" w:rsidRDefault="00281D1B" w:rsidP="00281D1B">
      <w:pPr>
        <w:pStyle w:val="B1"/>
        <w:rPr>
          <w:lang w:eastAsia="zh-CN"/>
        </w:rPr>
      </w:pPr>
      <w:r w:rsidRPr="00301350">
        <w:rPr>
          <w:lang w:eastAsia="zh-CN"/>
        </w:rPr>
        <w:t>11.</w:t>
      </w:r>
      <w:r w:rsidRPr="00301350">
        <w:rPr>
          <w:lang w:eastAsia="zh-CN"/>
        </w:rPr>
        <w:tab/>
        <w:t>AF may trigger PDU session establishment.</w:t>
      </w:r>
    </w:p>
    <w:p w14:paraId="4F4C2184" w14:textId="004C36FA" w:rsidR="00281D1B" w:rsidRPr="00301350" w:rsidRDefault="00281D1B" w:rsidP="00281D1B">
      <w:pPr>
        <w:pStyle w:val="B1"/>
        <w:rPr>
          <w:lang w:eastAsia="zh-CN"/>
        </w:rPr>
      </w:pPr>
      <w:r w:rsidRPr="00301350">
        <w:rPr>
          <w:lang w:eastAsia="zh-CN"/>
        </w:rPr>
        <w:t>12.</w:t>
      </w:r>
      <w:r w:rsidRPr="00301350">
        <w:rPr>
          <w:lang w:eastAsia="zh-CN"/>
        </w:rPr>
        <w:tab/>
        <w:t xml:space="preserve">UEs that have previously received URSP rules establish PDU session using the procedure in clause 4.3.2.2.1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and join the VN group.</w:t>
      </w:r>
    </w:p>
    <w:p w14:paraId="65E60E35" w14:textId="77777777" w:rsidR="00281D1B" w:rsidRPr="00301350" w:rsidRDefault="00281D1B" w:rsidP="00281D1B">
      <w:pPr>
        <w:pStyle w:val="B1"/>
        <w:rPr>
          <w:lang w:eastAsia="zh-CN"/>
        </w:rPr>
      </w:pPr>
      <w:r w:rsidRPr="00301350">
        <w:rPr>
          <w:lang w:eastAsia="zh-CN"/>
        </w:rPr>
        <w:t>13.</w:t>
      </w:r>
      <w:r w:rsidRPr="00301350">
        <w:rPr>
          <w:lang w:eastAsia="zh-CN"/>
        </w:rPr>
        <w:tab/>
        <w:t>AF starts Federated Learning with selected UEs over the established VN group.</w:t>
      </w:r>
    </w:p>
    <w:p w14:paraId="0CB197F2" w14:textId="77777777" w:rsidR="00281D1B" w:rsidRPr="00301350" w:rsidRDefault="00281D1B" w:rsidP="00281D1B">
      <w:pPr>
        <w:pStyle w:val="B1"/>
        <w:rPr>
          <w:lang w:eastAsia="zh-CN"/>
        </w:rPr>
      </w:pPr>
      <w:r w:rsidRPr="00301350">
        <w:rPr>
          <w:lang w:eastAsia="zh-CN"/>
        </w:rPr>
        <w:t>14.</w:t>
      </w:r>
      <w:r w:rsidRPr="00301350">
        <w:rPr>
          <w:lang w:eastAsia="zh-CN"/>
        </w:rPr>
        <w:tab/>
        <w:t>During the learning, AF may send the FL progress and resource requirements to NWDAF via NEF. UPF, SMF and other related NF may send QoS information, network performance and other related information to NWDAF.</w:t>
      </w:r>
    </w:p>
    <w:p w14:paraId="00A79368" w14:textId="77777777" w:rsidR="00281D1B" w:rsidRPr="00301350" w:rsidRDefault="00281D1B" w:rsidP="00281D1B">
      <w:pPr>
        <w:pStyle w:val="B1"/>
        <w:rPr>
          <w:lang w:eastAsia="zh-CN"/>
        </w:rPr>
      </w:pPr>
      <w:r w:rsidRPr="00301350">
        <w:rPr>
          <w:lang w:eastAsia="zh-CN"/>
        </w:rPr>
        <w:t>15.</w:t>
      </w:r>
      <w:r w:rsidRPr="00301350">
        <w:rPr>
          <w:lang w:eastAsia="zh-CN"/>
        </w:rPr>
        <w:tab/>
        <w:t>NWDAF may modify the suggested members and policies including VN group data, PCC rules or access and mobility related policies (e.g. URSP).</w:t>
      </w:r>
    </w:p>
    <w:p w14:paraId="26726F3B" w14:textId="375087F6" w:rsidR="00281D1B" w:rsidRPr="00301350" w:rsidRDefault="00281D1B" w:rsidP="00281D1B">
      <w:pPr>
        <w:pStyle w:val="B1"/>
        <w:rPr>
          <w:lang w:eastAsia="zh-CN"/>
        </w:rPr>
      </w:pPr>
      <w:r w:rsidRPr="00301350">
        <w:rPr>
          <w:lang w:eastAsia="zh-CN"/>
        </w:rPr>
        <w:t>16.</w:t>
      </w:r>
      <w:r w:rsidRPr="00301350">
        <w:rPr>
          <w:lang w:eastAsia="zh-CN"/>
        </w:rPr>
        <w:tab/>
        <w:t xml:space="preserve">NWDAF notifies the updated suggested member list (if the member selection flag is </w:t>
      </w:r>
      <w:r w:rsidR="00E537D6" w:rsidRPr="00301350">
        <w:rPr>
          <w:lang w:eastAsia="zh-CN"/>
        </w:rPr>
        <w:t>"</w:t>
      </w:r>
      <w:r w:rsidRPr="00301350">
        <w:rPr>
          <w:lang w:eastAsia="zh-CN"/>
        </w:rPr>
        <w:t>1</w:t>
      </w:r>
      <w:r w:rsidR="00E537D6" w:rsidRPr="00301350">
        <w:rPr>
          <w:lang w:eastAsia="zh-CN"/>
        </w:rPr>
        <w:t>"</w:t>
      </w:r>
      <w:r w:rsidRPr="00301350">
        <w:rPr>
          <w:lang w:eastAsia="zh-CN"/>
        </w:rPr>
        <w:t>), the updated suggested policies to NEF by invoking Nnwdaf_AnalyticsSubscription_Notify service operation.</w:t>
      </w:r>
    </w:p>
    <w:p w14:paraId="2C5463DF" w14:textId="77777777" w:rsidR="00281D1B" w:rsidRPr="00301350" w:rsidRDefault="00281D1B" w:rsidP="00281D1B">
      <w:pPr>
        <w:pStyle w:val="B1"/>
        <w:rPr>
          <w:lang w:eastAsia="zh-CN"/>
        </w:rPr>
      </w:pPr>
      <w:r w:rsidRPr="00301350">
        <w:rPr>
          <w:lang w:eastAsia="zh-CN"/>
        </w:rPr>
        <w:t>17.</w:t>
      </w:r>
      <w:r w:rsidRPr="00301350">
        <w:rPr>
          <w:lang w:eastAsia="zh-CN"/>
        </w:rPr>
        <w:tab/>
        <w:t>The NEF notifies the analytics information to AF by invoking Nnef_AnalyticsExposure_Notify service operation. If AF modifies the suggested member list based on local policies, AF cancels the previous subscription and sends a new subscription on the updated member list.</w:t>
      </w:r>
    </w:p>
    <w:p w14:paraId="2B86BE39" w14:textId="6AD27B18" w:rsidR="00281D1B" w:rsidRPr="00301350" w:rsidRDefault="00281D1B" w:rsidP="00281D1B">
      <w:pPr>
        <w:pStyle w:val="B1"/>
        <w:rPr>
          <w:lang w:eastAsia="zh-CN"/>
        </w:rPr>
      </w:pPr>
      <w:r w:rsidRPr="00301350">
        <w:rPr>
          <w:lang w:eastAsia="zh-CN"/>
        </w:rPr>
        <w:t>18.</w:t>
      </w:r>
      <w:r w:rsidRPr="00301350">
        <w:rPr>
          <w:lang w:eastAsia="zh-CN"/>
        </w:rPr>
        <w:tab/>
        <w:t xml:space="preserve">AF modifies VN group data and/or members via UDR using the procedure specified in clause 4.15.6.7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 xml:space="preserve">4]. PCF modifies URSP rules based on VN group data and delivers it to UE using the procedure specified in clause 4.2.4.3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w:t>
      </w:r>
    </w:p>
    <w:p w14:paraId="3A0D81C2" w14:textId="2CC93811" w:rsidR="00281D1B" w:rsidRPr="00301350" w:rsidRDefault="00281D1B" w:rsidP="00281D1B">
      <w:pPr>
        <w:pStyle w:val="B1"/>
        <w:rPr>
          <w:lang w:eastAsia="zh-CN"/>
        </w:rPr>
      </w:pPr>
      <w:r w:rsidRPr="00301350">
        <w:rPr>
          <w:lang w:eastAsia="zh-CN"/>
        </w:rPr>
        <w:t>19.</w:t>
      </w:r>
      <w:r w:rsidRPr="00301350">
        <w:rPr>
          <w:lang w:eastAsia="zh-CN"/>
        </w:rPr>
        <w:tab/>
        <w:t xml:space="preserve">AF modifies the PCC rules for the VN group using the procedure specified in clause 4.15.6.7 of </w:t>
      </w:r>
      <w:r w:rsidR="00301350" w:rsidRPr="00301350">
        <w:rPr>
          <w:lang w:eastAsia="zh-CN"/>
        </w:rPr>
        <w:t>TS</w:t>
      </w:r>
      <w:r w:rsidR="00301350">
        <w:rPr>
          <w:lang w:eastAsia="zh-CN"/>
        </w:rPr>
        <w:t> </w:t>
      </w:r>
      <w:r w:rsidR="00301350" w:rsidRPr="00301350">
        <w:rPr>
          <w:lang w:eastAsia="zh-CN"/>
        </w:rPr>
        <w:t>23.502</w:t>
      </w:r>
      <w:r w:rsidR="00301350">
        <w:rPr>
          <w:lang w:eastAsia="zh-CN"/>
        </w:rPr>
        <w:t> </w:t>
      </w:r>
      <w:r w:rsidR="00301350" w:rsidRPr="00301350">
        <w:rPr>
          <w:lang w:eastAsia="zh-CN"/>
        </w:rPr>
        <w:t>[</w:t>
      </w:r>
      <w:r w:rsidRPr="00301350">
        <w:rPr>
          <w:lang w:eastAsia="zh-CN"/>
        </w:rPr>
        <w:t>4]. A FL task contains multiple rounds of training. Steps 14-19 may be repeated for multiple times based on the requirements of subscription from AF to NWDAF.</w:t>
      </w:r>
    </w:p>
    <w:p w14:paraId="59385D06" w14:textId="155D9BC9" w:rsidR="002A0ABF" w:rsidRPr="00301350" w:rsidRDefault="002A0ABF" w:rsidP="002A0ABF">
      <w:pPr>
        <w:pStyle w:val="Heading3"/>
      </w:pPr>
      <w:bookmarkStart w:id="472" w:name="_Toc101357251"/>
      <w:r w:rsidRPr="00301350">
        <w:rPr>
          <w:lang w:eastAsia="zh-CN"/>
        </w:rPr>
        <w:lastRenderedPageBreak/>
        <w:t>6.</w:t>
      </w:r>
      <w:r w:rsidRPr="00301350">
        <w:rPr>
          <w:rFonts w:eastAsia="SimSun"/>
          <w:lang w:eastAsia="zh-CN"/>
        </w:rPr>
        <w:t>22</w:t>
      </w:r>
      <w:r w:rsidRPr="00301350">
        <w:rPr>
          <w:lang w:eastAsia="zh-CN"/>
        </w:rPr>
        <w:t>.3</w:t>
      </w:r>
      <w:r w:rsidRPr="00301350">
        <w:rPr>
          <w:lang w:eastAsia="zh-CN"/>
        </w:rPr>
        <w:tab/>
      </w:r>
      <w:r w:rsidRPr="00301350">
        <w:t xml:space="preserve">Impacts on </w:t>
      </w:r>
      <w:r w:rsidRPr="00301350">
        <w:rPr>
          <w:lang w:eastAsia="zh-CN"/>
        </w:rPr>
        <w:t>services,</w:t>
      </w:r>
      <w:r w:rsidRPr="00301350">
        <w:t xml:space="preserve"> entities and interfaces</w:t>
      </w:r>
      <w:bookmarkEnd w:id="471"/>
      <w:bookmarkEnd w:id="472"/>
    </w:p>
    <w:p w14:paraId="44CB9159" w14:textId="77777777" w:rsidR="00281D1B" w:rsidRPr="00301350" w:rsidRDefault="00281D1B" w:rsidP="00281D1B">
      <w:r w:rsidRPr="00301350">
        <w:t>NWDAF:</w:t>
      </w:r>
    </w:p>
    <w:p w14:paraId="53CF5033" w14:textId="77777777" w:rsidR="00281D1B" w:rsidRPr="00301350" w:rsidRDefault="00281D1B" w:rsidP="00281D1B">
      <w:pPr>
        <w:pStyle w:val="B1"/>
      </w:pPr>
      <w:r w:rsidRPr="00301350">
        <w:t>-</w:t>
      </w:r>
      <w:r w:rsidRPr="00301350">
        <w:tab/>
        <w:t>Supports application federated learning related analytics (e.g. a new Analytics ID);</w:t>
      </w:r>
    </w:p>
    <w:p w14:paraId="6C2AFDF6" w14:textId="77777777" w:rsidR="00281D1B" w:rsidRPr="00301350" w:rsidRDefault="00281D1B" w:rsidP="00281D1B">
      <w:r w:rsidRPr="00301350">
        <w:t>NEF:</w:t>
      </w:r>
    </w:p>
    <w:p w14:paraId="4B7BBB8E" w14:textId="77777777" w:rsidR="00281D1B" w:rsidRPr="00301350" w:rsidRDefault="00281D1B" w:rsidP="00281D1B">
      <w:pPr>
        <w:pStyle w:val="B1"/>
      </w:pPr>
      <w:r w:rsidRPr="00301350">
        <w:t>-</w:t>
      </w:r>
      <w:r w:rsidRPr="00301350">
        <w:tab/>
        <w:t>Supports receiving application federated learning related subscription.</w:t>
      </w:r>
    </w:p>
    <w:p w14:paraId="2B89DAA4" w14:textId="77777777" w:rsidR="002A0ABF" w:rsidRPr="00301350" w:rsidRDefault="002A0ABF" w:rsidP="002A0ABF">
      <w:pPr>
        <w:pStyle w:val="Heading2"/>
      </w:pPr>
      <w:bookmarkStart w:id="473" w:name="_Toc100833133"/>
      <w:bookmarkStart w:id="474" w:name="_Toc101357252"/>
      <w:r w:rsidRPr="00301350">
        <w:t>6.23</w:t>
      </w:r>
      <w:r w:rsidRPr="00301350">
        <w:tab/>
        <w:t>Solution #23: Federated Learning Assistance Function assisting on federated learning members selection</w:t>
      </w:r>
      <w:bookmarkEnd w:id="473"/>
      <w:bookmarkEnd w:id="474"/>
    </w:p>
    <w:p w14:paraId="629581F8" w14:textId="77777777" w:rsidR="002A0ABF" w:rsidRPr="00301350" w:rsidRDefault="002A0ABF" w:rsidP="002A0ABF">
      <w:pPr>
        <w:pStyle w:val="Heading3"/>
      </w:pPr>
      <w:bookmarkStart w:id="475" w:name="_Toc100833134"/>
      <w:bookmarkStart w:id="476" w:name="_Toc101357253"/>
      <w:r w:rsidRPr="00301350">
        <w:t>6.23.1</w:t>
      </w:r>
      <w:r w:rsidRPr="00301350">
        <w:tab/>
        <w:t>Description</w:t>
      </w:r>
      <w:bookmarkEnd w:id="475"/>
      <w:bookmarkEnd w:id="476"/>
    </w:p>
    <w:p w14:paraId="4C0B99A2" w14:textId="77777777" w:rsidR="00281D1B" w:rsidRPr="00301350" w:rsidRDefault="00281D1B" w:rsidP="00281D1B">
      <w:pPr>
        <w:rPr>
          <w:lang w:val="en-US"/>
        </w:rPr>
      </w:pPr>
      <w:r w:rsidRPr="00301350">
        <w:rPr>
          <w:lang w:val="en-US"/>
        </w:rPr>
        <w:t>This solution addresses aspects of key issue #7 on 5GS Assistance to Federated Learning Operation and key issue #3 on 5GC Information Exposure to authorized 3rd party for Application Layer AI / ML Operation.</w:t>
      </w:r>
    </w:p>
    <w:p w14:paraId="1E643C93" w14:textId="77777777" w:rsidR="00281D1B" w:rsidRPr="00301350" w:rsidRDefault="00281D1B" w:rsidP="00281D1B">
      <w:pPr>
        <w:rPr>
          <w:lang w:val="en-US"/>
        </w:rPr>
      </w:pPr>
      <w:r w:rsidRPr="00301350">
        <w:rPr>
          <w:lang w:val="en-US"/>
        </w:rPr>
        <w:t>The solution allows the 5GS to suggest devices that should be part of FL operation, based on requirements expressed by the AI/ML application server.</w:t>
      </w:r>
    </w:p>
    <w:p w14:paraId="4CF12EEF" w14:textId="77777777" w:rsidR="00281D1B" w:rsidRPr="00301350" w:rsidRDefault="00281D1B" w:rsidP="00281D1B">
      <w:pPr>
        <w:rPr>
          <w:lang w:val="en-US"/>
        </w:rPr>
      </w:pPr>
      <w:r w:rsidRPr="00301350">
        <w:rPr>
          <w:lang w:val="en-US"/>
        </w:rPr>
        <w:t>The solution relies on introduction of a Federated Learning Assistance Function which, when receiving a request from the AI/ML application server (acting as AF), helps to select UEs suitable to participate to the FL operation. The AI/ML application Server tasks the Federated Learning Assistance Function to propose UEs for FL operation. Based on suggestion from the Federated Learning Assistance Function, the AI/ML application server can trigger FL operations. The Federated Learning Assistance Function can be integrated in NEF, in NWDAF or be standalone.</w:t>
      </w:r>
    </w:p>
    <w:p w14:paraId="6473129B" w14:textId="77777777" w:rsidR="00281D1B" w:rsidRPr="00301350" w:rsidRDefault="00281D1B" w:rsidP="00281D1B">
      <w:pPr>
        <w:rPr>
          <w:lang w:val="en-US"/>
        </w:rPr>
      </w:pPr>
      <w:r w:rsidRPr="00301350">
        <w:rPr>
          <w:lang w:val="en-US"/>
        </w:rPr>
        <w:t>Further, the Federated Learning Assistance Function monitors whether suggested UEs remain available (e.g. registered, active, reachable), or still meet other selection criteria e.g. are still in the area of interest as proposed by the AI/ML application server. If UEs become unavailable or no longer meet selection criteria, the Federated Learning Assistance Function notifies the AF and may suggests new UEs. The AF then sends to suggested UEs a request to start federated learning cycle(s) and provides input model and receives output model from each UE for each learning cycle.</w:t>
      </w:r>
    </w:p>
    <w:p w14:paraId="322A6732" w14:textId="77777777" w:rsidR="00281D1B" w:rsidRPr="00301350" w:rsidRDefault="00281D1B" w:rsidP="00281D1B">
      <w:pPr>
        <w:rPr>
          <w:lang w:val="en-US"/>
        </w:rPr>
      </w:pPr>
      <w:r w:rsidRPr="00301350">
        <w:rPr>
          <w:lang w:val="en-US"/>
        </w:rPr>
        <w:t>The Federated Learning Assistance Function may inquire or subscribe to UE locations (e.g. via AMF) and predictions (e.g. from NWDAF) about network load at UE locations and select the UEs located in network areas with lower load.</w:t>
      </w:r>
    </w:p>
    <w:p w14:paraId="7CB7176D" w14:textId="707A76B0" w:rsidR="00281D1B" w:rsidRPr="00301350" w:rsidRDefault="00281D1B" w:rsidP="00281D1B">
      <w:pPr>
        <w:rPr>
          <w:lang w:val="en-US"/>
        </w:rPr>
      </w:pPr>
      <w:r w:rsidRPr="00301350">
        <w:rPr>
          <w:lang w:val="en-US"/>
        </w:rPr>
        <w:t xml:space="preserve">The Federated Learning Assistance Function may inquire analytics about UE or network serving the UE (e.g. from NWDAF, e.g. Observed Service Experience related network data analytics, Network Performance Analytics, UE related analytics e.g. UE mobility analytics, User Data Congestion Analytics, and/or Dispersion Analytics as defined in </w:t>
      </w:r>
      <w:r w:rsidR="00301350" w:rsidRPr="00301350">
        <w:rPr>
          <w:lang w:val="en-US"/>
        </w:rPr>
        <w:t>TS</w:t>
      </w:r>
      <w:r w:rsidR="00301350">
        <w:rPr>
          <w:lang w:val="en-US"/>
        </w:rPr>
        <w:t> </w:t>
      </w:r>
      <w:r w:rsidR="00301350" w:rsidRPr="00301350">
        <w:rPr>
          <w:lang w:val="en-US"/>
        </w:rPr>
        <w:t>23.288</w:t>
      </w:r>
      <w:r w:rsidR="00301350">
        <w:rPr>
          <w:lang w:val="en-US"/>
        </w:rPr>
        <w:t> </w:t>
      </w:r>
      <w:r w:rsidR="00301350" w:rsidRPr="00301350">
        <w:rPr>
          <w:lang w:val="en-US"/>
        </w:rPr>
        <w:t>[</w:t>
      </w:r>
      <w:r w:rsidRPr="00301350">
        <w:rPr>
          <w:lang w:val="en-US"/>
        </w:rPr>
        <w:t>6]) and may preferably select UEs served by less loaded network components.</w:t>
      </w:r>
    </w:p>
    <w:p w14:paraId="0E586EA7" w14:textId="77777777" w:rsidR="00281D1B" w:rsidRPr="00301350" w:rsidRDefault="00281D1B" w:rsidP="00281D1B">
      <w:pPr>
        <w:rPr>
          <w:lang w:val="en-US"/>
        </w:rPr>
      </w:pPr>
      <w:r w:rsidRPr="00301350">
        <w:rPr>
          <w:lang w:val="en-US"/>
        </w:rPr>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area.</w:t>
      </w:r>
    </w:p>
    <w:p w14:paraId="0F85B0D4" w14:textId="77777777" w:rsidR="00281D1B" w:rsidRPr="00301350" w:rsidRDefault="00281D1B" w:rsidP="00281D1B">
      <w:pPr>
        <w:rPr>
          <w:lang w:val="en-US"/>
        </w:rPr>
      </w:pPr>
      <w:r w:rsidRPr="00301350">
        <w:rPr>
          <w:lang w:val="en-US"/>
        </w:rPr>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1945DEE3" w14:textId="77777777" w:rsidR="002A0ABF" w:rsidRPr="00301350" w:rsidRDefault="002A0ABF" w:rsidP="00301350">
      <w:pPr>
        <w:pStyle w:val="Heading3"/>
        <w:rPr>
          <w:lang w:eastAsia="zh-CN"/>
        </w:rPr>
      </w:pPr>
      <w:bookmarkStart w:id="477" w:name="_Toc101357254"/>
      <w:r w:rsidRPr="00301350">
        <w:t>6.23.2</w:t>
      </w:r>
      <w:r w:rsidRPr="00301350">
        <w:tab/>
        <w:t>Procedures</w:t>
      </w:r>
      <w:bookmarkEnd w:id="477"/>
    </w:p>
    <w:p w14:paraId="28847CD0" w14:textId="77777777" w:rsidR="002A0ABF" w:rsidRPr="00301350" w:rsidRDefault="002A0ABF" w:rsidP="002A0ABF">
      <w:r w:rsidRPr="00301350">
        <w:t xml:space="preserve">The procedure for Federated Learning </w:t>
      </w:r>
      <w:r w:rsidRPr="00301350">
        <w:rPr>
          <w:lang w:val="en-US"/>
        </w:rPr>
        <w:t>Assistance Function</w:t>
      </w:r>
      <w:r w:rsidRPr="00301350">
        <w:t xml:space="preserve"> assisting on federated learning members selection is depicted in figure 6.23.2-1.</w:t>
      </w:r>
    </w:p>
    <w:p w14:paraId="243EA70D" w14:textId="77777777" w:rsidR="002A0ABF" w:rsidRPr="00301350" w:rsidRDefault="002A0ABF" w:rsidP="00281D1B">
      <w:pPr>
        <w:pStyle w:val="TH"/>
      </w:pPr>
      <w:r w:rsidRPr="00301350">
        <w:object w:dxaOrig="15526" w:dyaOrig="18331" w14:anchorId="79FC030D">
          <v:shape id="_x0000_i1086" type="#_x0000_t75" style="width:481.6pt;height:568.55pt" o:ole="">
            <v:imagedata r:id="rId88" o:title=""/>
          </v:shape>
          <o:OLEObject Type="Embed" ProgID="Visio.Drawing.15" ShapeID="_x0000_i1086" DrawAspect="Content" ObjectID="_1711970562" r:id="rId89"/>
        </w:object>
      </w:r>
    </w:p>
    <w:p w14:paraId="129B6CED" w14:textId="77777777" w:rsidR="002A0ABF" w:rsidRPr="00301350" w:rsidRDefault="002A0ABF" w:rsidP="002A0ABF">
      <w:pPr>
        <w:pStyle w:val="TF"/>
      </w:pPr>
      <w:r w:rsidRPr="00301350">
        <w:t xml:space="preserve">Figure 6.23.2-1: Federated Learning </w:t>
      </w:r>
      <w:r w:rsidRPr="00301350">
        <w:rPr>
          <w:lang w:val="en-US"/>
        </w:rPr>
        <w:t>Assistance Function</w:t>
      </w:r>
      <w:r w:rsidRPr="00301350">
        <w:t xml:space="preserve"> provides suggestions for UEs that can participate to FL operation</w:t>
      </w:r>
    </w:p>
    <w:p w14:paraId="5F76C484" w14:textId="250CBC7D" w:rsidR="00281D1B" w:rsidRPr="00301350" w:rsidRDefault="00281D1B" w:rsidP="00281D1B">
      <w:pPr>
        <w:pStyle w:val="NO"/>
      </w:pPr>
      <w:r w:rsidRPr="00301350">
        <w:t>NOTE 1:</w:t>
      </w:r>
      <w:r w:rsidRPr="00301350">
        <w:tab/>
        <w:t>For simplicity, NEF is not shown in the figure, however, the 3rd party AF would first interact with NEF which then would in turn interact with the Federated Learning Assistance Function.</w:t>
      </w:r>
    </w:p>
    <w:p w14:paraId="4CB03C9F" w14:textId="77777777" w:rsidR="00281D1B" w:rsidRPr="00301350" w:rsidRDefault="00281D1B" w:rsidP="00281D1B">
      <w:pPr>
        <w:pStyle w:val="B1"/>
      </w:pPr>
      <w:r w:rsidRPr="00301350">
        <w:t>1.</w:t>
      </w:r>
      <w:r w:rsidRPr="00301350">
        <w:tab/>
        <w:t>The AI/ML application server (acting as AF) prepares for running FL training by collecting information such as potential FL members, FL aggregated model size, local model size, model aggregation average latency target for FL iterations, expected number of iterations and time interval between iteration, time window when FL training needs to be performed. It determines an initial list for candidate FL members.</w:t>
      </w:r>
    </w:p>
    <w:p w14:paraId="32AFE19A" w14:textId="6EFB543E" w:rsidR="00281D1B" w:rsidRPr="00301350" w:rsidRDefault="00281D1B" w:rsidP="00281D1B">
      <w:pPr>
        <w:pStyle w:val="EditorsNote"/>
      </w:pPr>
      <w:r w:rsidRPr="00301350">
        <w:lastRenderedPageBreak/>
        <w:t>Editor</w:t>
      </w:r>
      <w:r w:rsidR="00E537D6" w:rsidRPr="00301350">
        <w:t>'</w:t>
      </w:r>
      <w:r w:rsidRPr="00301350">
        <w:t>s note:</w:t>
      </w:r>
      <w:r w:rsidRPr="00301350">
        <w:tab/>
        <w:t>whether and how expected number of iterations can be used by 5GC to assist the FL operation is FFS.</w:t>
      </w:r>
    </w:p>
    <w:p w14:paraId="30F4C7D0" w14:textId="24963D06" w:rsidR="00281D1B" w:rsidRPr="00301350" w:rsidRDefault="00281D1B" w:rsidP="00281D1B">
      <w:pPr>
        <w:pStyle w:val="B1"/>
        <w:rPr>
          <w:lang w:eastAsia="zh-CN"/>
        </w:rPr>
      </w:pPr>
      <w:r w:rsidRPr="00301350">
        <w:rPr>
          <w:lang w:eastAsia="zh-CN"/>
        </w:rPr>
        <w:t>2.</w:t>
      </w:r>
      <w:r w:rsidRPr="00301350">
        <w:rPr>
          <w:lang w:eastAsia="zh-CN"/>
        </w:rPr>
        <w:tab/>
        <w:t>The AF tasks Federated Learning Assistance Function (which could be integrated in NEF, NWDAF or be standalone) to propose UEs for FL operation.</w:t>
      </w:r>
    </w:p>
    <w:p w14:paraId="33F9A38C" w14:textId="36F8B5B9" w:rsidR="00281D1B" w:rsidRPr="00301350" w:rsidRDefault="00281D1B" w:rsidP="00281D1B">
      <w:pPr>
        <w:pStyle w:val="B1"/>
        <w:rPr>
          <w:lang w:eastAsia="zh-CN"/>
        </w:rPr>
      </w:pPr>
      <w:r w:rsidRPr="00301350">
        <w:rPr>
          <w:lang w:eastAsia="zh-CN"/>
        </w:rPr>
        <w:tab/>
        <w:t>The AF indicates a list or group of UEs to choose from, the number of UEs required to perform federated learning cycle, possibly a desired location of UEs in a form of a target area for FL, duration for iteration and desired average latency for FL iterations. When providing a target area for FL, the AF may provide sub-areas, and provide a percentage of UEs that should take part in FL from each sub-area, and/or a minimum number of UEs and /or a maximum number of UEs that should take part in FL from each sub-area.</w:t>
      </w:r>
    </w:p>
    <w:p w14:paraId="41E5785B" w14:textId="090A5577" w:rsidR="00281D1B" w:rsidRPr="00301350" w:rsidRDefault="00281D1B" w:rsidP="00281D1B">
      <w:pPr>
        <w:pStyle w:val="B1"/>
        <w:rPr>
          <w:lang w:eastAsia="zh-CN"/>
        </w:rPr>
      </w:pPr>
      <w:r w:rsidRPr="00301350">
        <w:rPr>
          <w:lang w:eastAsia="zh-CN"/>
        </w:rPr>
        <w:tab/>
        <w:t>Optionally, the AF may provide time when to start federated learning, duration of federated learning, size of input model and/or output model.</w:t>
      </w:r>
    </w:p>
    <w:p w14:paraId="10CE6F2B" w14:textId="7D30C78D" w:rsidR="00281D1B" w:rsidRPr="00301350" w:rsidRDefault="00281D1B" w:rsidP="00281D1B">
      <w:pPr>
        <w:pStyle w:val="NO"/>
        <w:rPr>
          <w:lang w:eastAsia="zh-CN"/>
        </w:rPr>
      </w:pPr>
      <w:r w:rsidRPr="00301350">
        <w:rPr>
          <w:lang w:eastAsia="zh-CN"/>
        </w:rPr>
        <w:t>NOTE 2:</w:t>
      </w:r>
      <w:r w:rsidRPr="00301350">
        <w:rPr>
          <w:lang w:eastAsia="zh-CN"/>
        </w:rPr>
        <w:tab/>
        <w:t>Step 2 is shown as AIML_session Create Request, but step 2 could also be realized via an analytics request / subscription with new analytics type.</w:t>
      </w:r>
    </w:p>
    <w:p w14:paraId="2DD94A57" w14:textId="77777777" w:rsidR="00281D1B" w:rsidRPr="00301350" w:rsidRDefault="00281D1B" w:rsidP="00281D1B">
      <w:pPr>
        <w:pStyle w:val="B1"/>
        <w:rPr>
          <w:lang w:eastAsia="zh-CN"/>
        </w:rPr>
      </w:pPr>
      <w:r w:rsidRPr="00301350">
        <w:rPr>
          <w:lang w:eastAsia="zh-CN"/>
        </w:rPr>
        <w:t>3-4.</w:t>
      </w:r>
      <w:r w:rsidRPr="00301350">
        <w:rPr>
          <w:lang w:eastAsia="zh-CN"/>
        </w:rPr>
        <w:tab/>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region.</w:t>
      </w:r>
    </w:p>
    <w:p w14:paraId="3FE5821B" w14:textId="77777777" w:rsidR="00281D1B" w:rsidRPr="00301350" w:rsidRDefault="00281D1B" w:rsidP="00281D1B">
      <w:pPr>
        <w:pStyle w:val="B1"/>
        <w:rPr>
          <w:lang w:eastAsia="zh-CN"/>
        </w:rPr>
      </w:pPr>
      <w:r w:rsidRPr="00301350">
        <w:rPr>
          <w:lang w:eastAsia="zh-CN"/>
        </w:rPr>
        <w:t>5.</w:t>
      </w:r>
      <w:r w:rsidRPr="00301350">
        <w:rPr>
          <w:lang w:eastAsia="zh-CN"/>
        </w:rPr>
        <w:tab/>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134304FB" w14:textId="21DD7987" w:rsidR="00281D1B" w:rsidRPr="00301350" w:rsidRDefault="00281D1B" w:rsidP="00281D1B">
      <w:pPr>
        <w:pStyle w:val="B1"/>
        <w:rPr>
          <w:lang w:eastAsia="zh-CN"/>
        </w:rPr>
      </w:pPr>
      <w:r w:rsidRPr="00301350">
        <w:rPr>
          <w:lang w:eastAsia="zh-CN"/>
        </w:rPr>
        <w:t>6-7.</w:t>
      </w:r>
      <w:r w:rsidRPr="00301350">
        <w:rPr>
          <w:lang w:eastAsia="zh-CN"/>
        </w:rPr>
        <w:tab/>
        <w:t xml:space="preserve">The Federated Learning Assistance Function may inquire analytics about UE or network serving the UE (e.g. from NWDAF, e.g. Observed Service Experience related network data analytics, Network Performance Analytics, UE related analytics, UE mobility analytics, User Data Congestion Analytics, and/or Dispersion Analytics as defined in </w:t>
      </w:r>
      <w:r w:rsidR="00301350" w:rsidRPr="00301350">
        <w:rPr>
          <w:lang w:eastAsia="zh-CN"/>
        </w:rPr>
        <w:t>TS</w:t>
      </w:r>
      <w:r w:rsidR="00301350">
        <w:rPr>
          <w:lang w:eastAsia="zh-CN"/>
        </w:rPr>
        <w:t> </w:t>
      </w:r>
      <w:r w:rsidR="00301350" w:rsidRPr="00301350">
        <w:rPr>
          <w:lang w:eastAsia="zh-CN"/>
        </w:rPr>
        <w:t>23.288</w:t>
      </w:r>
      <w:r w:rsidR="00301350">
        <w:rPr>
          <w:lang w:eastAsia="zh-CN"/>
        </w:rPr>
        <w:t> </w:t>
      </w:r>
      <w:r w:rsidR="00301350" w:rsidRPr="00301350">
        <w:rPr>
          <w:lang w:eastAsia="zh-CN"/>
        </w:rPr>
        <w:t>[</w:t>
      </w:r>
      <w:r w:rsidRPr="00301350">
        <w:rPr>
          <w:lang w:eastAsia="zh-CN"/>
        </w:rPr>
        <w:t>6]) and may preferably select UEs served by less loaded network components.</w:t>
      </w:r>
    </w:p>
    <w:p w14:paraId="08EDEF6F" w14:textId="452FA36A" w:rsidR="00281D1B" w:rsidRPr="00301350" w:rsidRDefault="00281D1B" w:rsidP="00281D1B">
      <w:pPr>
        <w:pStyle w:val="NO"/>
        <w:rPr>
          <w:lang w:eastAsia="zh-CN"/>
        </w:rPr>
      </w:pPr>
      <w:r w:rsidRPr="00301350">
        <w:rPr>
          <w:lang w:eastAsia="zh-CN"/>
        </w:rPr>
        <w:t>NOTE 3:</w:t>
      </w:r>
      <w:r w:rsidRPr="00301350">
        <w:rPr>
          <w:lang w:eastAsia="zh-CN"/>
        </w:rPr>
        <w:tab/>
        <w:t>Steps 3-4, 5 and 6-7 can happen in parallel. Federated Learning Assistance Function can decide to apply step 3-4 only, or step 5 only, instead of applying both step 3-4 and step 5.</w:t>
      </w:r>
    </w:p>
    <w:p w14:paraId="25F247CD" w14:textId="77777777" w:rsidR="00281D1B" w:rsidRPr="00301350" w:rsidRDefault="00281D1B" w:rsidP="00281D1B">
      <w:pPr>
        <w:pStyle w:val="B1"/>
        <w:rPr>
          <w:lang w:eastAsia="zh-CN"/>
        </w:rPr>
      </w:pPr>
      <w:r w:rsidRPr="00301350">
        <w:rPr>
          <w:lang w:eastAsia="zh-CN"/>
        </w:rPr>
        <w:t>8.</w:t>
      </w:r>
      <w:r w:rsidRPr="00301350">
        <w:rPr>
          <w:lang w:eastAsia="zh-CN"/>
        </w:rPr>
        <w:tab/>
        <w:t>The Federated learning Assistance Function select UEs for the federated learning from the group of UEs. The Federated Learning Assistance Function may select more UEs than requested to prepare for unresponsive UEs.</w:t>
      </w:r>
    </w:p>
    <w:p w14:paraId="70EA2561" w14:textId="77777777" w:rsidR="00281D1B" w:rsidRPr="00301350" w:rsidRDefault="00281D1B" w:rsidP="00281D1B">
      <w:pPr>
        <w:pStyle w:val="B1"/>
        <w:rPr>
          <w:lang w:eastAsia="zh-CN"/>
        </w:rPr>
      </w:pPr>
      <w:r w:rsidRPr="00301350">
        <w:rPr>
          <w:lang w:eastAsia="zh-CN"/>
        </w:rPr>
        <w:t>9.</w:t>
      </w:r>
      <w:r w:rsidRPr="00301350">
        <w:rPr>
          <w:lang w:eastAsia="zh-CN"/>
        </w:rPr>
        <w:tab/>
        <w:t>The Federated Learning Assistance Function provides a list of suggested UEs to the AF, possibly containing more UEs than requested by the AF at step 2.</w:t>
      </w:r>
    </w:p>
    <w:p w14:paraId="2AC4D0FD" w14:textId="77777777" w:rsidR="00281D1B" w:rsidRPr="00301350" w:rsidRDefault="00281D1B" w:rsidP="00281D1B">
      <w:pPr>
        <w:pStyle w:val="B1"/>
        <w:rPr>
          <w:lang w:eastAsia="zh-CN"/>
        </w:rPr>
      </w:pPr>
      <w:r w:rsidRPr="00301350">
        <w:rPr>
          <w:lang w:eastAsia="zh-CN"/>
        </w:rPr>
        <w:t>10.</w:t>
      </w:r>
      <w:r w:rsidRPr="00301350">
        <w:rPr>
          <w:lang w:eastAsia="zh-CN"/>
        </w:rPr>
        <w:tab/>
        <w:t>The AF sends to suggested UEs a request to start federated learning cycle(s) with input model and receives output model from each UE for each learning cycle.</w:t>
      </w:r>
    </w:p>
    <w:p w14:paraId="44BD4BAD" w14:textId="77777777" w:rsidR="00281D1B" w:rsidRPr="00301350" w:rsidRDefault="00281D1B" w:rsidP="00281D1B">
      <w:pPr>
        <w:pStyle w:val="B1"/>
        <w:rPr>
          <w:lang w:eastAsia="zh-CN"/>
        </w:rPr>
      </w:pPr>
      <w:r w:rsidRPr="00301350">
        <w:rPr>
          <w:lang w:eastAsia="zh-CN"/>
        </w:rPr>
        <w:t>11-12.</w:t>
      </w:r>
      <w:r w:rsidRPr="00301350">
        <w:rPr>
          <w:lang w:eastAsia="zh-CN"/>
        </w:rPr>
        <w:tab/>
        <w:t>The Federated Learning Assistance Function monitors whether suggested UEs remain available (registered, active, reachable), or still meet other selection criteria e.g. area of interest. If UEs become unavailable or no longer meet selection criteria the Federated Learning Assistance Function notifies the AF. The Federated Learning Assistance Function may also suggest new UEs for FL operation.</w:t>
      </w:r>
    </w:p>
    <w:p w14:paraId="4D0CDB95" w14:textId="77777777" w:rsidR="00281D1B" w:rsidRPr="00301350" w:rsidRDefault="00281D1B" w:rsidP="00281D1B">
      <w:pPr>
        <w:pStyle w:val="B1"/>
        <w:rPr>
          <w:lang w:eastAsia="zh-CN"/>
        </w:rPr>
      </w:pPr>
      <w:r w:rsidRPr="00301350">
        <w:rPr>
          <w:lang w:eastAsia="zh-CN"/>
        </w:rPr>
        <w:t>13-16.</w:t>
      </w:r>
      <w:r w:rsidRPr="00301350">
        <w:rPr>
          <w:lang w:eastAsia="zh-CN"/>
        </w:rPr>
        <w:tab/>
        <w:t>When the AF requests termination of federated learning session from Federated Learning Assistance Function, the Federated Learning Assistance Function terminates related events subscriptions and analytics subscriptions at AMF, UDM, and/or NWDAF.</w:t>
      </w:r>
    </w:p>
    <w:p w14:paraId="086DB3E3" w14:textId="77777777" w:rsidR="002A0ABF" w:rsidRPr="00301350" w:rsidRDefault="002A0ABF" w:rsidP="00301350">
      <w:pPr>
        <w:pStyle w:val="Heading3"/>
        <w:rPr>
          <w:lang w:eastAsia="zh-CN"/>
        </w:rPr>
      </w:pPr>
      <w:bookmarkStart w:id="478" w:name="_Toc101357255"/>
      <w:r w:rsidRPr="00301350">
        <w:t>6.23.3</w:t>
      </w:r>
      <w:r w:rsidRPr="00301350">
        <w:tab/>
        <w:t>Impacts on services, entities and interfaces</w:t>
      </w:r>
      <w:bookmarkEnd w:id="478"/>
    </w:p>
    <w:p w14:paraId="042EC0ED" w14:textId="77777777" w:rsidR="00281D1B" w:rsidRPr="00301350" w:rsidRDefault="00281D1B" w:rsidP="00281D1B">
      <w:r w:rsidRPr="00301350">
        <w:t>Federated Learning Assistance Function providing suggestions to the AI/ML application server on UEs that should take part of FL operation.</w:t>
      </w:r>
    </w:p>
    <w:p w14:paraId="2F8D9C5A" w14:textId="77777777" w:rsidR="00281D1B" w:rsidRPr="00301350" w:rsidRDefault="00281D1B" w:rsidP="00281D1B">
      <w:r w:rsidRPr="00301350">
        <w:t>NEF services to allow AI/ML application server to use the Federated Learning Assistance Function services.</w:t>
      </w:r>
    </w:p>
    <w:p w14:paraId="48FFBB18" w14:textId="77777777" w:rsidR="00281D1B" w:rsidRPr="00301350" w:rsidRDefault="00281D1B" w:rsidP="00281D1B">
      <w:r w:rsidRPr="00301350">
        <w:t>New analytics from NWDAF if the Federated Learning Assistance Function is located in NWDAF.</w:t>
      </w:r>
    </w:p>
    <w:p w14:paraId="5B73620B" w14:textId="1AC7E7A7" w:rsidR="00281D1B" w:rsidRPr="00301350" w:rsidRDefault="00281D1B" w:rsidP="00281D1B">
      <w:pPr>
        <w:pStyle w:val="EditorsNote"/>
        <w:rPr>
          <w:lang w:eastAsia="ko-KR"/>
        </w:rPr>
      </w:pPr>
      <w:r w:rsidRPr="00301350">
        <w:rPr>
          <w:lang w:eastAsia="ko-KR"/>
        </w:rPr>
        <w:t>Editor</w:t>
      </w:r>
      <w:r w:rsidR="00E537D6" w:rsidRPr="00301350">
        <w:rPr>
          <w:lang w:eastAsia="ko-KR"/>
        </w:rPr>
        <w:t>'</w:t>
      </w:r>
      <w:r w:rsidRPr="00301350">
        <w:rPr>
          <w:lang w:eastAsia="ko-KR"/>
        </w:rPr>
        <w:t>s note:</w:t>
      </w:r>
      <w:r w:rsidRPr="00301350">
        <w:rPr>
          <w:lang w:eastAsia="ko-KR"/>
        </w:rPr>
        <w:tab/>
        <w:t>It is FFS where the Federated Learning Assistance Function is located, e.g. at NEF, or NWDAF or standalone.</w:t>
      </w:r>
    </w:p>
    <w:p w14:paraId="0C7D43B0" w14:textId="0707AC70" w:rsidR="00281D1B" w:rsidRPr="00301350" w:rsidRDefault="00281D1B" w:rsidP="00281D1B">
      <w:pPr>
        <w:pStyle w:val="EditorsNote"/>
        <w:rPr>
          <w:lang w:eastAsia="ko-KR"/>
        </w:rPr>
      </w:pPr>
      <w:r w:rsidRPr="00301350">
        <w:rPr>
          <w:lang w:eastAsia="ko-KR"/>
        </w:rPr>
        <w:lastRenderedPageBreak/>
        <w:t>Editor</w:t>
      </w:r>
      <w:r w:rsidR="00E537D6" w:rsidRPr="00301350">
        <w:rPr>
          <w:lang w:eastAsia="ko-KR"/>
        </w:rPr>
        <w:t>'</w:t>
      </w:r>
      <w:r w:rsidRPr="00301350">
        <w:rPr>
          <w:lang w:eastAsia="ko-KR"/>
        </w:rPr>
        <w:t>s note:</w:t>
      </w:r>
      <w:r w:rsidRPr="00301350">
        <w:rPr>
          <w:lang w:eastAsia="ko-KR"/>
        </w:rPr>
        <w:tab/>
        <w:t>Whether to introduce a new standalone NF to assist the FL operation within the 5GC, and what are related security impacts, is FFS.</w:t>
      </w:r>
    </w:p>
    <w:p w14:paraId="227333A7" w14:textId="77777777" w:rsidR="002A0ABF" w:rsidRPr="00301350" w:rsidRDefault="002A0ABF" w:rsidP="002A0ABF">
      <w:pPr>
        <w:pStyle w:val="Heading2"/>
      </w:pPr>
      <w:bookmarkStart w:id="479" w:name="_Toc100833135"/>
      <w:bookmarkStart w:id="480" w:name="_Toc101357256"/>
      <w:r w:rsidRPr="00301350">
        <w:t>6.24</w:t>
      </w:r>
      <w:r w:rsidRPr="00301350">
        <w:tab/>
        <w:t>Solution #24: 5GS Assistance to Federated Learning</w:t>
      </w:r>
      <w:bookmarkEnd w:id="479"/>
      <w:bookmarkEnd w:id="480"/>
    </w:p>
    <w:p w14:paraId="389141AB" w14:textId="77777777" w:rsidR="002A0ABF" w:rsidRPr="00301350" w:rsidRDefault="002A0ABF" w:rsidP="002A0ABF">
      <w:pPr>
        <w:pStyle w:val="Heading3"/>
      </w:pPr>
      <w:bookmarkStart w:id="481" w:name="_Toc100833136"/>
      <w:bookmarkStart w:id="482" w:name="_Toc101357257"/>
      <w:r w:rsidRPr="00301350">
        <w:t>6.24.1</w:t>
      </w:r>
      <w:r w:rsidRPr="00301350">
        <w:tab/>
        <w:t>Description</w:t>
      </w:r>
      <w:bookmarkEnd w:id="481"/>
      <w:bookmarkEnd w:id="482"/>
    </w:p>
    <w:p w14:paraId="2E81860E" w14:textId="77777777" w:rsidR="00281D1B" w:rsidRPr="00301350" w:rsidRDefault="00281D1B" w:rsidP="00281D1B">
      <w:pPr>
        <w:rPr>
          <w:lang w:eastAsia="zh-CN"/>
        </w:rPr>
      </w:pPr>
      <w:r w:rsidRPr="00301350">
        <w:rPr>
          <w:lang w:eastAsia="zh-CN"/>
        </w:rPr>
        <w:t>This solution is about KI# 7 to address how and what information provided by 5GC to the AF to select the group of UEs which will be part of FL operation.</w:t>
      </w:r>
    </w:p>
    <w:p w14:paraId="1CE9E6FF" w14:textId="77777777" w:rsidR="00281D1B" w:rsidRPr="00301350" w:rsidRDefault="00281D1B" w:rsidP="00281D1B">
      <w:pPr>
        <w:rPr>
          <w:lang w:eastAsia="zh-CN"/>
        </w:rPr>
      </w:pPr>
      <w:r w:rsidRPr="00301350">
        <w:rPr>
          <w:lang w:eastAsia="zh-CN"/>
        </w:rPr>
        <w:t>Due to large model files transmission between server and clients and multi times interactions in the FL process, it will lead to heavy data traffic if FL interaction data is transferred between AF server and UE client(s) via 5GS. As a consequence, the UE selection and data transmission for FL training should be more careful in 5G. To ensure that the training process of FL not lead network performance degrading and traffic/fee for clients increasing substantially, one criterion is to choose those UEs who are in WLAN and the signal quality is good enough.</w:t>
      </w:r>
    </w:p>
    <w:p w14:paraId="6026EC26" w14:textId="77777777" w:rsidR="00281D1B" w:rsidRPr="00301350" w:rsidRDefault="00281D1B" w:rsidP="00281D1B">
      <w:pPr>
        <w:rPr>
          <w:lang w:eastAsia="zh-CN"/>
        </w:rPr>
      </w:pPr>
      <w:r w:rsidRPr="00301350">
        <w:rPr>
          <w:lang w:eastAsia="zh-CN"/>
        </w:rPr>
        <w:t>The AF can consume WLAN performance analytics per UE from the NWDAF for candidate UE list or for any UE in the AOI. Then take the WLAN performance analytics per UE, UE consent for FL and UE capability for FL of each UE into account, the AF determines the UE group for FL.</w:t>
      </w:r>
    </w:p>
    <w:p w14:paraId="1DA6447E" w14:textId="77777777" w:rsidR="002A0ABF" w:rsidRPr="00301350" w:rsidRDefault="002A0ABF" w:rsidP="002A0ABF">
      <w:pPr>
        <w:pStyle w:val="Heading3"/>
        <w:rPr>
          <w:lang w:eastAsia="zh-CN"/>
        </w:rPr>
      </w:pPr>
      <w:bookmarkStart w:id="483" w:name="_Toc100833137"/>
      <w:bookmarkStart w:id="484" w:name="_Toc101357258"/>
      <w:r w:rsidRPr="00301350">
        <w:rPr>
          <w:lang w:eastAsia="zh-CN"/>
        </w:rPr>
        <w:t>6.24.2</w:t>
      </w:r>
      <w:r w:rsidRPr="00301350">
        <w:rPr>
          <w:lang w:eastAsia="zh-CN"/>
        </w:rPr>
        <w:tab/>
      </w:r>
      <w:r w:rsidRPr="00301350">
        <w:t>Procedures</w:t>
      </w:r>
      <w:bookmarkEnd w:id="483"/>
      <w:bookmarkEnd w:id="484"/>
    </w:p>
    <w:p w14:paraId="0E9E44C2" w14:textId="77777777" w:rsidR="002A0ABF" w:rsidRPr="00301350" w:rsidRDefault="002A0ABF" w:rsidP="00281D1B">
      <w:pPr>
        <w:pStyle w:val="TH"/>
      </w:pPr>
      <w:r w:rsidRPr="00301350">
        <w:object w:dxaOrig="13730" w:dyaOrig="9291" w14:anchorId="540E05CE">
          <v:shape id="_x0000_i1087" type="#_x0000_t75" style="width:430.65pt;height:290.7pt" o:ole="">
            <v:imagedata r:id="rId90" o:title=""/>
          </v:shape>
          <o:OLEObject Type="Embed" ProgID="Visio.Drawing.15" ShapeID="_x0000_i1087" DrawAspect="Content" ObjectID="_1711970563" r:id="rId91"/>
        </w:object>
      </w:r>
    </w:p>
    <w:p w14:paraId="68C075AE" w14:textId="160AE4AE" w:rsidR="002A0ABF" w:rsidRPr="00301350" w:rsidRDefault="002A0ABF" w:rsidP="002A0ABF">
      <w:pPr>
        <w:pStyle w:val="TF"/>
      </w:pPr>
      <w:r w:rsidRPr="00301350">
        <w:t>Figure 6.24.2-1: Procedure for 5GS Assistance to Federated Learning</w:t>
      </w:r>
    </w:p>
    <w:p w14:paraId="754F7581" w14:textId="77777777" w:rsidR="00281D1B" w:rsidRPr="00301350" w:rsidRDefault="00281D1B" w:rsidP="00281D1B">
      <w:pPr>
        <w:pStyle w:val="B1"/>
      </w:pPr>
      <w:r w:rsidRPr="00301350">
        <w:t>1.</w:t>
      </w:r>
      <w:r w:rsidRPr="00301350">
        <w:tab/>
        <w:t>To select UE group to participate in Federated Leaning procedure, the AF for Federated Leaning subscribes to WLAN Performance analytics per UE list from the NWDAF via NEF by invoking the Nnef_AnalyticsExposure_Subscribe service operation, including Analytics ID=WLAN Performance, Analytics filter=AOI, Target of analytics=candidate UE list and preferred reporting granularity=per UE.</w:t>
      </w:r>
    </w:p>
    <w:p w14:paraId="4A817A8D" w14:textId="77777777" w:rsidR="00281D1B" w:rsidRPr="00301350" w:rsidRDefault="00281D1B" w:rsidP="00281D1B">
      <w:pPr>
        <w:pStyle w:val="B1"/>
      </w:pPr>
      <w:r w:rsidRPr="00301350">
        <w:t>2.</w:t>
      </w:r>
      <w:r w:rsidRPr="00301350">
        <w:tab/>
        <w:t>Based on the request from the AF, the NEF subscribes to WLAN Performance analytics by invoking the Nnwdaf_AnalyticsSubscription_Subscribe service operation. Wherein, the NEF may map the AOI e.g. geographical area provided by the AF to the area e.g. TA or cell list inside network, and map the candidate UE ID list to the UE ID list used inside the network.</w:t>
      </w:r>
    </w:p>
    <w:p w14:paraId="2326538D" w14:textId="5229CAC6" w:rsidR="00281D1B" w:rsidRPr="00301350" w:rsidRDefault="00281D1B" w:rsidP="00281D1B">
      <w:pPr>
        <w:pStyle w:val="B1"/>
      </w:pPr>
      <w:r w:rsidRPr="00301350">
        <w:lastRenderedPageBreak/>
        <w:t>3-4.</w:t>
      </w:r>
      <w:r w:rsidRPr="00301350">
        <w:tab/>
        <w:t xml:space="preserve">The NWDAF collects related data from data providers, e.g. OAM and SMF, and derives requested analytics with the collected data. The detailed operations are similar as the steps 2-5 defined in clause 6.11.4 of </w:t>
      </w:r>
      <w:r w:rsidR="00301350" w:rsidRPr="00301350">
        <w:t>TS</w:t>
      </w:r>
      <w:r w:rsidR="00301350">
        <w:t> </w:t>
      </w:r>
      <w:r w:rsidR="00301350" w:rsidRPr="00301350">
        <w:t>23.288</w:t>
      </w:r>
      <w:r w:rsidR="00301350">
        <w:t> </w:t>
      </w:r>
      <w:r w:rsidR="00301350" w:rsidRPr="00301350">
        <w:t>[</w:t>
      </w:r>
      <w:r w:rsidRPr="00301350">
        <w:t>6]. The outputs of the WLAN performance analytics is per UE granularity, which contains the start time, duration, quality and performance of WLAN connection (e.g. the proportion of time the signal quality is above the threshold) per UE location.</w:t>
      </w:r>
    </w:p>
    <w:p w14:paraId="1A2D6F4D" w14:textId="55DA86F4" w:rsidR="00281D1B" w:rsidRPr="00301350" w:rsidRDefault="00281D1B" w:rsidP="00281D1B">
      <w:pPr>
        <w:pStyle w:val="EditorsNote"/>
      </w:pPr>
      <w:r w:rsidRPr="00301350">
        <w:t>Editor</w:t>
      </w:r>
      <w:r w:rsidR="00E537D6" w:rsidRPr="00301350">
        <w:t>'</w:t>
      </w:r>
      <w:r w:rsidRPr="00301350">
        <w:t>s note:</w:t>
      </w:r>
      <w:r w:rsidRPr="00301350">
        <w:tab/>
        <w:t>Whether and which new data types will be collected from existing or new data source is FFS.</w:t>
      </w:r>
    </w:p>
    <w:p w14:paraId="78709CBA" w14:textId="77777777" w:rsidR="00281D1B" w:rsidRPr="00301350" w:rsidRDefault="00281D1B" w:rsidP="00281D1B">
      <w:pPr>
        <w:pStyle w:val="B1"/>
      </w:pPr>
      <w:r w:rsidRPr="00301350">
        <w:t>5.</w:t>
      </w:r>
      <w:r w:rsidRPr="00301350">
        <w:tab/>
        <w:t>NWDAF notifies the NEF with the analytics information by invoking Nnwdaf_AnalyticsSubscription_Notify service operation.</w:t>
      </w:r>
    </w:p>
    <w:p w14:paraId="484619AE" w14:textId="69E2B311" w:rsidR="00281D1B" w:rsidRPr="00301350" w:rsidRDefault="00281D1B" w:rsidP="00281D1B">
      <w:pPr>
        <w:pStyle w:val="B1"/>
      </w:pPr>
      <w:r w:rsidRPr="00301350">
        <w:t>6.</w:t>
      </w:r>
      <w:r w:rsidRPr="00301350">
        <w:tab/>
        <w:t xml:space="preserve">The NEF notifies the AF with the analytics information by invoking Nnef_AnalyticsExposure_Notify service operation defined in </w:t>
      </w:r>
      <w:r w:rsidR="00301350" w:rsidRPr="00301350">
        <w:t>TS</w:t>
      </w:r>
      <w:r w:rsidR="00301350">
        <w:t> </w:t>
      </w:r>
      <w:r w:rsidR="00301350" w:rsidRPr="00301350">
        <w:t>23.502</w:t>
      </w:r>
      <w:r w:rsidR="00301350">
        <w:t> </w:t>
      </w:r>
      <w:r w:rsidR="00301350" w:rsidRPr="00301350">
        <w:t>[</w:t>
      </w:r>
      <w:r w:rsidRPr="00301350">
        <w:t>4].</w:t>
      </w:r>
    </w:p>
    <w:p w14:paraId="515E181F" w14:textId="77777777" w:rsidR="00281D1B" w:rsidRPr="00301350" w:rsidRDefault="00281D1B" w:rsidP="00281D1B">
      <w:pPr>
        <w:pStyle w:val="B1"/>
      </w:pPr>
      <w:r w:rsidRPr="00301350">
        <w:t>7.</w:t>
      </w:r>
      <w:r w:rsidRPr="00301350">
        <w:tab/>
        <w:t>After receiving the WLAN performance analytics per UE, the AF for Federated Leaning selects the UE group to participate in Federated Leaning procedure, taking the WLAN performance analytics per UE, UE consent for FL and UE capability for FL of each UE into account.</w:t>
      </w:r>
    </w:p>
    <w:p w14:paraId="41BACCCF" w14:textId="3B058AC7" w:rsidR="002A0ABF" w:rsidRPr="00301350" w:rsidRDefault="002A0ABF" w:rsidP="002A0ABF">
      <w:pPr>
        <w:pStyle w:val="Heading3"/>
        <w:rPr>
          <w:lang w:eastAsia="zh-CN"/>
        </w:rPr>
      </w:pPr>
      <w:bookmarkStart w:id="485" w:name="_Toc100833138"/>
      <w:bookmarkStart w:id="486" w:name="_Toc101357259"/>
      <w:r w:rsidRPr="00301350">
        <w:rPr>
          <w:lang w:eastAsia="zh-CN"/>
        </w:rPr>
        <w:t>6.24.3</w:t>
      </w:r>
      <w:r w:rsidRPr="00301350">
        <w:rPr>
          <w:lang w:eastAsia="zh-CN"/>
        </w:rPr>
        <w:tab/>
      </w:r>
      <w:r w:rsidRPr="00301350">
        <w:t xml:space="preserve">Impacts on </w:t>
      </w:r>
      <w:r w:rsidRPr="00301350">
        <w:rPr>
          <w:lang w:eastAsia="zh-CN"/>
        </w:rPr>
        <w:t>services, entities and interfaces</w:t>
      </w:r>
      <w:bookmarkEnd w:id="485"/>
      <w:bookmarkEnd w:id="486"/>
    </w:p>
    <w:p w14:paraId="42190D46" w14:textId="29265253" w:rsidR="002A0ABF" w:rsidRPr="00301350" w:rsidRDefault="002A0ABF" w:rsidP="002A0ABF">
      <w:r w:rsidRPr="00301350">
        <w:t>NWDAF</w:t>
      </w:r>
      <w:r w:rsidRPr="00301350">
        <w:rPr>
          <w:rFonts w:eastAsia="DengXian" w:hint="eastAsia"/>
        </w:rPr>
        <w:t>:</w:t>
      </w:r>
    </w:p>
    <w:p w14:paraId="4BD78FAA" w14:textId="77777777" w:rsidR="002A0ABF" w:rsidRPr="00301350" w:rsidRDefault="002A0ABF" w:rsidP="002A0ABF">
      <w:pPr>
        <w:pStyle w:val="B1"/>
      </w:pPr>
      <w:r w:rsidRPr="00301350">
        <w:t>-</w:t>
      </w:r>
      <w:r w:rsidRPr="00301350">
        <w:tab/>
        <w:t>Enhances the existing WLAN performance analytics to WLAN performance analytics per UE granularity, which contains the start time, duration, quality and performance of WLAN connection (e.g. the proportion of time the signal quality is above the threshold) per UE location, and reports it per UE granularity according to the request from the AF.</w:t>
      </w:r>
    </w:p>
    <w:p w14:paraId="080C5D17" w14:textId="77777777" w:rsidR="002A0ABF" w:rsidRPr="00301350" w:rsidRDefault="002A0ABF" w:rsidP="002A0ABF">
      <w:pPr>
        <w:pStyle w:val="B1"/>
      </w:pPr>
      <w:r w:rsidRPr="00301350">
        <w:t>-</w:t>
      </w:r>
      <w:r w:rsidRPr="00301350">
        <w:tab/>
        <w:t>Collects data from corresponding data provider(s) to derive the enhanced WLAN performance analytics.</w:t>
      </w:r>
    </w:p>
    <w:p w14:paraId="4DA6C4E5" w14:textId="77777777" w:rsidR="002A0ABF" w:rsidRPr="00301350" w:rsidRDefault="002A0ABF" w:rsidP="002A0ABF">
      <w:r w:rsidRPr="00301350">
        <w:t>AF:</w:t>
      </w:r>
    </w:p>
    <w:p w14:paraId="056EB2C0" w14:textId="6AB7D219" w:rsidR="002A0ABF" w:rsidRPr="00301350" w:rsidRDefault="002A0ABF" w:rsidP="002A0ABF">
      <w:pPr>
        <w:pStyle w:val="B1"/>
      </w:pPr>
      <w:r w:rsidRPr="00301350">
        <w:t>-</w:t>
      </w:r>
      <w:r w:rsidRPr="00301350">
        <w:tab/>
        <w:t>Requests WLAN performance analytics per UE granularity from the NWDAF.</w:t>
      </w:r>
    </w:p>
    <w:p w14:paraId="6E16C6BB" w14:textId="77777777" w:rsidR="002A0ABF" w:rsidRPr="00301350" w:rsidRDefault="002A0ABF" w:rsidP="002A0ABF">
      <w:pPr>
        <w:pStyle w:val="B1"/>
      </w:pPr>
      <w:r w:rsidRPr="00301350">
        <w:t>-</w:t>
      </w:r>
      <w:r w:rsidRPr="00301350">
        <w:tab/>
        <w:t>Selects the UE group to participate Federated Leaning based on the WLAN performance analytics per UE, UE consent for FL and UE capability for FL of each UE.</w:t>
      </w:r>
    </w:p>
    <w:p w14:paraId="64C8564B" w14:textId="77777777" w:rsidR="002A0ABF" w:rsidRPr="00301350" w:rsidRDefault="002A0ABF" w:rsidP="002A0ABF">
      <w:pPr>
        <w:pStyle w:val="Heading2"/>
      </w:pPr>
      <w:bookmarkStart w:id="487" w:name="_Toc100833139"/>
      <w:bookmarkStart w:id="488" w:name="_Toc101357260"/>
      <w:r w:rsidRPr="00301350">
        <w:t>6.25</w:t>
      </w:r>
      <w:r w:rsidRPr="00301350">
        <w:tab/>
        <w:t>Solution #25: Providing 5GS Assistance Information to AF for Federated Learning Operation</w:t>
      </w:r>
      <w:bookmarkEnd w:id="487"/>
      <w:bookmarkEnd w:id="488"/>
    </w:p>
    <w:p w14:paraId="74A377D9" w14:textId="77777777" w:rsidR="002A0ABF" w:rsidRPr="00301350" w:rsidRDefault="002A0ABF" w:rsidP="002A0ABF">
      <w:pPr>
        <w:pStyle w:val="Heading3"/>
      </w:pPr>
      <w:bookmarkStart w:id="489" w:name="_Toc100833140"/>
      <w:bookmarkStart w:id="490" w:name="_Toc101357261"/>
      <w:r w:rsidRPr="00301350">
        <w:t>6.25.1</w:t>
      </w:r>
      <w:r w:rsidRPr="00301350">
        <w:tab/>
        <w:t>Description</w:t>
      </w:r>
      <w:bookmarkEnd w:id="489"/>
      <w:bookmarkEnd w:id="490"/>
    </w:p>
    <w:p w14:paraId="4266DC03" w14:textId="631BC1CF" w:rsidR="002A0ABF" w:rsidRPr="00301350" w:rsidRDefault="002A0ABF" w:rsidP="002A0ABF">
      <w:pPr>
        <w:rPr>
          <w:lang w:eastAsia="ko-KR"/>
        </w:rPr>
      </w:pPr>
      <w:r w:rsidRPr="00301350">
        <w:rPr>
          <w:lang w:eastAsia="ko-KR"/>
        </w:rPr>
        <w:t xml:space="preserve">This is a solution for key issue #7 </w:t>
      </w:r>
      <w:r w:rsidR="00E537D6" w:rsidRPr="00301350">
        <w:rPr>
          <w:lang w:eastAsia="ko-KR"/>
        </w:rPr>
        <w:t>"</w:t>
      </w:r>
      <w:r w:rsidRPr="00301350">
        <w:rPr>
          <w:lang w:eastAsia="ko-KR"/>
        </w:rPr>
        <w:t>5GS Assistance to Federated Learning Operation</w:t>
      </w:r>
      <w:r w:rsidR="00E537D6" w:rsidRPr="00301350">
        <w:rPr>
          <w:lang w:eastAsia="ko-KR"/>
        </w:rPr>
        <w:t>"</w:t>
      </w:r>
      <w:r w:rsidRPr="00301350">
        <w:rPr>
          <w:lang w:eastAsia="ko-KR"/>
        </w:rPr>
        <w:t>.</w:t>
      </w:r>
    </w:p>
    <w:p w14:paraId="1D2E8EA6" w14:textId="77777777" w:rsidR="002A0ABF" w:rsidRPr="00301350" w:rsidRDefault="002A0ABF" w:rsidP="002A0ABF">
      <w:pPr>
        <w:rPr>
          <w:lang w:eastAsia="ko-KR"/>
        </w:rPr>
      </w:pPr>
      <w:r w:rsidRPr="00301350">
        <w:rPr>
          <w:lang w:eastAsia="ko-KR"/>
        </w:rPr>
        <w:t>The outline of the proposed solution for providing 5GS assistance information to AF for Federated Learning operation is as below:</w:t>
      </w:r>
    </w:p>
    <w:p w14:paraId="0F995A6E" w14:textId="46529363" w:rsidR="002A0ABF" w:rsidRPr="00301350" w:rsidRDefault="002A0ABF" w:rsidP="002A0ABF">
      <w:pPr>
        <w:pStyle w:val="B1"/>
        <w:rPr>
          <w:lang w:eastAsia="ko-KR"/>
        </w:rPr>
      </w:pPr>
      <w:r w:rsidRPr="00301350">
        <w:rPr>
          <w:lang w:eastAsia="ko-KR"/>
        </w:rPr>
        <w:t>-</w:t>
      </w:r>
      <w:r w:rsidRPr="00301350">
        <w:rPr>
          <w:lang w:eastAsia="ko-KR"/>
        </w:rPr>
        <w:tab/>
        <w:t>This solution introduces an AIML NF, which may be co-located with NEF and used for external exposure to assist 5G AIML services. (e.g. receives request from AF (i.e. AI/ML Application Server) and response with 5GS assistance information for AIML operation).</w:t>
      </w:r>
    </w:p>
    <w:p w14:paraId="12777C67" w14:textId="77777777" w:rsidR="002A0ABF" w:rsidRPr="00301350" w:rsidRDefault="002A0ABF" w:rsidP="002A0ABF">
      <w:pPr>
        <w:pStyle w:val="B1"/>
        <w:rPr>
          <w:lang w:eastAsia="ko-KR"/>
        </w:rPr>
      </w:pPr>
      <w:r w:rsidRPr="00301350">
        <w:rPr>
          <w:lang w:eastAsia="ko-KR"/>
        </w:rPr>
        <w:t>-</w:t>
      </w:r>
      <w:r w:rsidRPr="00301350">
        <w:rPr>
          <w:lang w:eastAsia="ko-KR"/>
        </w:rPr>
        <w:tab/>
        <w:t>AI/ML Application Server requests assistance information for FL operation. (e.g. UE list, QoS references, geographic area, minimum number of UEs for FL operation, Preferred AIML time periods, whether to request the lists of candidate UEs for FL operation, preferred time periods for AIML operation, etc). For example, some FL operation should be performed during a certain time or some FL operations may not need to be performed immediately. In this case, AI/ML Application Server can provide preferred AIML operation time period. Also, based on the training data size, AI/ML Application Server can provide expected AIML operation time duration. The AIML NF/NEF can derive recommended time periods for AIML operation by considering the preferred AIML operation time periods and the expected AIML operation time duration, and by predicting the network condition such as user data congestion time.</w:t>
      </w:r>
    </w:p>
    <w:p w14:paraId="5148FC6B" w14:textId="77777777" w:rsidR="002A0ABF" w:rsidRPr="00301350" w:rsidRDefault="002A0ABF" w:rsidP="002A0ABF">
      <w:pPr>
        <w:pStyle w:val="B1"/>
        <w:rPr>
          <w:lang w:eastAsia="ko-KR"/>
        </w:rPr>
      </w:pPr>
      <w:r w:rsidRPr="00301350">
        <w:rPr>
          <w:lang w:eastAsia="ko-KR"/>
        </w:rPr>
        <w:t>-</w:t>
      </w:r>
      <w:r w:rsidRPr="00301350">
        <w:rPr>
          <w:lang w:eastAsia="ko-KR"/>
        </w:rPr>
        <w:tab/>
        <w:t xml:space="preserve">AIML NF/NEF processes the request from AI/ML Application Server by interacting with other NFs such as NWDAF, UDM, etc. and generates assistance information (e.g. lists of candidate UEs for recommended time </w:t>
      </w:r>
      <w:r w:rsidRPr="00301350">
        <w:rPr>
          <w:lang w:eastAsia="ko-KR"/>
        </w:rPr>
        <w:lastRenderedPageBreak/>
        <w:t>periods) for FL operation based on the collected information, and provides the assistance information for FL operation requested by AI/ML Application Server.</w:t>
      </w:r>
    </w:p>
    <w:p w14:paraId="24342DCD" w14:textId="77777777" w:rsidR="002A0ABF" w:rsidRPr="00301350" w:rsidRDefault="002A0ABF" w:rsidP="002A0ABF">
      <w:pPr>
        <w:pStyle w:val="Heading3"/>
      </w:pPr>
      <w:bookmarkStart w:id="491" w:name="_Toc100833141"/>
      <w:bookmarkStart w:id="492" w:name="_Toc101357262"/>
      <w:r w:rsidRPr="00301350">
        <w:rPr>
          <w:lang w:eastAsia="zh-CN"/>
        </w:rPr>
        <w:t>6.25.2</w:t>
      </w:r>
      <w:r w:rsidRPr="00301350">
        <w:rPr>
          <w:lang w:eastAsia="zh-CN"/>
        </w:rPr>
        <w:tab/>
      </w:r>
      <w:r w:rsidRPr="00301350">
        <w:t>Procedures</w:t>
      </w:r>
      <w:bookmarkEnd w:id="491"/>
      <w:bookmarkEnd w:id="492"/>
    </w:p>
    <w:p w14:paraId="00CDE46C" w14:textId="77777777" w:rsidR="002A0ABF" w:rsidRPr="00301350" w:rsidRDefault="002A0ABF" w:rsidP="002A0ABF">
      <w:pPr>
        <w:pStyle w:val="Heading4"/>
        <w:rPr>
          <w:lang w:eastAsia="zh-CN"/>
        </w:rPr>
      </w:pPr>
      <w:bookmarkStart w:id="493" w:name="_Toc100833142"/>
      <w:bookmarkStart w:id="494" w:name="_Toc101357263"/>
      <w:r w:rsidRPr="00301350">
        <w:rPr>
          <w:lang w:eastAsia="zh-CN"/>
        </w:rPr>
        <w:t>6.25.2.1</w:t>
      </w:r>
      <w:r w:rsidRPr="00301350">
        <w:rPr>
          <w:lang w:eastAsia="zh-CN"/>
        </w:rPr>
        <w:tab/>
      </w:r>
      <w:r w:rsidRPr="00301350">
        <w:t>Procedure for Providing 5GS Assistance Information for Federated Learning Operation</w:t>
      </w:r>
      <w:bookmarkEnd w:id="493"/>
      <w:bookmarkEnd w:id="494"/>
    </w:p>
    <w:p w14:paraId="75C0B9A1" w14:textId="77777777" w:rsidR="002A0ABF" w:rsidRPr="00301350" w:rsidRDefault="002A0ABF" w:rsidP="002A0ABF">
      <w:r w:rsidRPr="00301350">
        <w:t>Figure 6.25.2.1-1 shows the procedure for providing 5GS assistance information to AI/ML Application Server for Federated Learning operation.</w:t>
      </w:r>
    </w:p>
    <w:p w14:paraId="3D8C8D1F" w14:textId="77777777" w:rsidR="002A0ABF" w:rsidRPr="00301350" w:rsidRDefault="002A0ABF" w:rsidP="002A0ABF">
      <w:pPr>
        <w:pStyle w:val="TH"/>
        <w:rPr>
          <w:rFonts w:eastAsia="MS Gothic"/>
        </w:rPr>
      </w:pPr>
      <w:r w:rsidRPr="00301350">
        <w:object w:dxaOrig="8012" w:dyaOrig="5787" w14:anchorId="390181E2">
          <v:shape id="_x0000_i1088" type="#_x0000_t75" style="width:400.75pt;height:290.05pt" o:ole="">
            <v:imagedata r:id="rId92" o:title=""/>
          </v:shape>
          <o:OLEObject Type="Embed" ProgID="Visio.Drawing.15" ShapeID="_x0000_i1088" DrawAspect="Content" ObjectID="_1711970564" r:id="rId93"/>
        </w:object>
      </w:r>
    </w:p>
    <w:p w14:paraId="540EC117" w14:textId="77777777" w:rsidR="002A0ABF" w:rsidRPr="00301350" w:rsidRDefault="002A0ABF" w:rsidP="002A0ABF">
      <w:pPr>
        <w:pStyle w:val="TF"/>
        <w:rPr>
          <w:rFonts w:eastAsia="MS Gothic"/>
          <w:lang w:eastAsia="ko-KR"/>
        </w:rPr>
      </w:pPr>
      <w:r w:rsidRPr="00301350">
        <w:t>Figure 6.25.2.1-1: Procedure for providing 5G</w:t>
      </w:r>
      <w:r w:rsidRPr="00301350">
        <w:rPr>
          <w:rFonts w:hint="eastAsia"/>
          <w:lang w:eastAsia="ko-KR"/>
        </w:rPr>
        <w:t>S</w:t>
      </w:r>
      <w:r w:rsidRPr="00301350">
        <w:t xml:space="preserve"> assistance information for Federated Learning </w:t>
      </w:r>
      <w:r w:rsidRPr="00301350">
        <w:rPr>
          <w:rFonts w:hint="eastAsia"/>
          <w:lang w:eastAsia="ko-KR"/>
        </w:rPr>
        <w:t>operation</w:t>
      </w:r>
    </w:p>
    <w:p w14:paraId="702F8B6F" w14:textId="77777777" w:rsidR="002A0ABF" w:rsidRPr="00301350" w:rsidRDefault="002A0ABF" w:rsidP="002A0ABF">
      <w:pPr>
        <w:pStyle w:val="B1"/>
        <w:rPr>
          <w:lang w:eastAsia="ko-KR"/>
        </w:rPr>
      </w:pPr>
      <w:r w:rsidRPr="00301350">
        <w:rPr>
          <w:lang w:eastAsia="ko-KR"/>
        </w:rPr>
        <w:t>1.</w:t>
      </w:r>
      <w:r w:rsidRPr="00301350">
        <w:rPr>
          <w:lang w:eastAsia="ko-KR"/>
        </w:rPr>
        <w:tab/>
        <w:t>AI/ML Application Server invokes Nnef_AIMLAssistanceInfo_Request to request 5G assistance information with specific conditions for FL operation. The AI/ML Application Server requests FL assistance information for the UE list included in the request. It also indicates that these UEs are authorized by AI/ML Application Server (application side) for FL operation.</w:t>
      </w:r>
    </w:p>
    <w:p w14:paraId="3ACDB8DD" w14:textId="77777777" w:rsidR="002A0ABF" w:rsidRPr="00301350" w:rsidRDefault="002A0ABF" w:rsidP="002A0ABF">
      <w:pPr>
        <w:pStyle w:val="B1"/>
        <w:rPr>
          <w:lang w:eastAsia="ko-KR"/>
        </w:rPr>
      </w:pPr>
      <w:r w:rsidRPr="00301350">
        <w:rPr>
          <w:lang w:eastAsia="ko-KR"/>
        </w:rPr>
        <w:tab/>
        <w:t>The input parameters of the Nnef_AIMLAssistanceInfo_Request service operation can be as below:</w:t>
      </w:r>
    </w:p>
    <w:p w14:paraId="0CE6B2A2" w14:textId="4120F702" w:rsidR="002A0ABF" w:rsidRPr="00301350" w:rsidRDefault="002A0ABF" w:rsidP="002A0ABF">
      <w:pPr>
        <w:pStyle w:val="B2"/>
        <w:rPr>
          <w:lang w:eastAsia="ko-KR"/>
        </w:rPr>
      </w:pPr>
      <w:r w:rsidRPr="00301350">
        <w:rPr>
          <w:lang w:eastAsia="ko-KR"/>
        </w:rPr>
        <w:t>-</w:t>
      </w:r>
      <w:r w:rsidRPr="00301350">
        <w:rPr>
          <w:lang w:eastAsia="ko-KR"/>
        </w:rPr>
        <w:tab/>
        <w:t>AF Identifier.</w:t>
      </w:r>
    </w:p>
    <w:p w14:paraId="35E5140A" w14:textId="598A0F67" w:rsidR="002A0ABF" w:rsidRPr="00301350" w:rsidRDefault="002A0ABF" w:rsidP="002A0ABF">
      <w:pPr>
        <w:pStyle w:val="B2"/>
        <w:rPr>
          <w:lang w:eastAsia="ko-KR"/>
        </w:rPr>
      </w:pPr>
      <w:r w:rsidRPr="00301350">
        <w:rPr>
          <w:lang w:eastAsia="ko-KR"/>
        </w:rPr>
        <w:t>-</w:t>
      </w:r>
      <w:r w:rsidRPr="00301350">
        <w:rPr>
          <w:lang w:eastAsia="ko-KR"/>
        </w:rPr>
        <w:tab/>
        <w:t>UE List (GPSIs, External Group ID, or IP addresses).</w:t>
      </w:r>
    </w:p>
    <w:p w14:paraId="6E70CE03" w14:textId="64486C43" w:rsidR="002A0ABF" w:rsidRPr="00301350" w:rsidRDefault="002A0ABF" w:rsidP="002A0ABF">
      <w:pPr>
        <w:pStyle w:val="B2"/>
        <w:rPr>
          <w:lang w:eastAsia="ko-KR"/>
        </w:rPr>
      </w:pPr>
      <w:r w:rsidRPr="00301350">
        <w:rPr>
          <w:lang w:eastAsia="ko-KR"/>
        </w:rPr>
        <w:t>-</w:t>
      </w:r>
      <w:r w:rsidRPr="00301350">
        <w:rPr>
          <w:lang w:eastAsia="ko-KR"/>
        </w:rPr>
        <w:tab/>
        <w:t>AF-Service-Identifier.</w:t>
      </w:r>
    </w:p>
    <w:p w14:paraId="1DD73E07" w14:textId="6FCF753C" w:rsidR="002A0ABF" w:rsidRPr="00301350" w:rsidRDefault="002A0ABF" w:rsidP="002A0ABF">
      <w:pPr>
        <w:pStyle w:val="B2"/>
        <w:rPr>
          <w:lang w:eastAsia="ko-KR"/>
        </w:rPr>
      </w:pPr>
      <w:r w:rsidRPr="00301350">
        <w:rPr>
          <w:lang w:eastAsia="ko-KR"/>
        </w:rPr>
        <w:t>-</w:t>
      </w:r>
      <w:r w:rsidRPr="00301350">
        <w:rPr>
          <w:lang w:eastAsia="ko-KR"/>
        </w:rPr>
        <w:tab/>
        <w:t>External Application Identifier.</w:t>
      </w:r>
    </w:p>
    <w:p w14:paraId="15E9D61B" w14:textId="5EC8F3B8" w:rsidR="002A0ABF" w:rsidRPr="00301350" w:rsidRDefault="002A0ABF" w:rsidP="002A0ABF">
      <w:pPr>
        <w:pStyle w:val="B2"/>
        <w:rPr>
          <w:lang w:eastAsia="ko-KR"/>
        </w:rPr>
      </w:pPr>
      <w:r w:rsidRPr="00301350">
        <w:rPr>
          <w:lang w:eastAsia="ko-KR"/>
        </w:rPr>
        <w:t>-</w:t>
      </w:r>
      <w:r w:rsidRPr="00301350">
        <w:rPr>
          <w:lang w:eastAsia="ko-KR"/>
        </w:rPr>
        <w:tab/>
        <w:t>QoS Reference.</w:t>
      </w:r>
    </w:p>
    <w:p w14:paraId="58C9B1DB" w14:textId="6F1B3B91" w:rsidR="002A0ABF" w:rsidRPr="00301350" w:rsidRDefault="002A0ABF" w:rsidP="002A0ABF">
      <w:pPr>
        <w:pStyle w:val="B2"/>
        <w:rPr>
          <w:lang w:eastAsia="ko-KR"/>
        </w:rPr>
      </w:pPr>
      <w:r w:rsidRPr="00301350">
        <w:rPr>
          <w:lang w:eastAsia="ko-KR"/>
        </w:rPr>
        <w:t>-</w:t>
      </w:r>
      <w:r w:rsidRPr="00301350">
        <w:rPr>
          <w:lang w:eastAsia="ko-KR"/>
        </w:rPr>
        <w:tab/>
        <w:t>Whether to request the list of candidate UEs (If indicated, AIML NF/NEF provides candidate UE list in the response).</w:t>
      </w:r>
    </w:p>
    <w:p w14:paraId="73850007" w14:textId="5400BAA5" w:rsidR="002A0ABF" w:rsidRPr="00301350" w:rsidRDefault="002A0ABF" w:rsidP="002A0ABF">
      <w:pPr>
        <w:pStyle w:val="B2"/>
        <w:rPr>
          <w:lang w:eastAsia="ko-KR"/>
        </w:rPr>
      </w:pPr>
      <w:r w:rsidRPr="00301350">
        <w:rPr>
          <w:lang w:eastAsia="ko-KR"/>
        </w:rPr>
        <w:t>-</w:t>
      </w:r>
      <w:r w:rsidRPr="00301350">
        <w:rPr>
          <w:lang w:eastAsia="ko-KR"/>
        </w:rPr>
        <w:tab/>
        <w:t>Time when assistance information is needed (Indicates to the AIML NF/NEF the latest time the analytics consumer expects to receive assistance data provided by AIML NF/NEF).</w:t>
      </w:r>
    </w:p>
    <w:p w14:paraId="2554CC7D" w14:textId="59713D0F" w:rsidR="002A0ABF" w:rsidRPr="00301350" w:rsidRDefault="002A0ABF" w:rsidP="002A0ABF">
      <w:pPr>
        <w:pStyle w:val="B2"/>
        <w:rPr>
          <w:lang w:eastAsia="ko-KR"/>
        </w:rPr>
      </w:pPr>
      <w:r w:rsidRPr="00301350">
        <w:rPr>
          <w:lang w:eastAsia="ko-KR"/>
        </w:rPr>
        <w:lastRenderedPageBreak/>
        <w:t>-</w:t>
      </w:r>
      <w:r w:rsidRPr="00301350">
        <w:rPr>
          <w:lang w:eastAsia="ko-KR"/>
        </w:rPr>
        <w:tab/>
        <w:t>Expected AIML operation time duration (Expected time duration by AI/ML Application Server based on the training information such as training model and training data size).</w:t>
      </w:r>
    </w:p>
    <w:p w14:paraId="43C6B6F5" w14:textId="6DB48268" w:rsidR="002A0ABF" w:rsidRPr="00301350" w:rsidRDefault="002A0ABF" w:rsidP="002A0ABF">
      <w:pPr>
        <w:pStyle w:val="B2"/>
        <w:rPr>
          <w:lang w:eastAsia="ko-KR"/>
        </w:rPr>
      </w:pPr>
      <w:r w:rsidRPr="00301350">
        <w:rPr>
          <w:lang w:eastAsia="ko-KR"/>
        </w:rPr>
        <w:t>-</w:t>
      </w:r>
      <w:r w:rsidRPr="00301350">
        <w:rPr>
          <w:lang w:eastAsia="ko-KR"/>
        </w:rPr>
        <w:tab/>
        <w:t>Preferred AIML operation time periods (Time periods that the AI/ML Application Server want to perform AIML operation).</w:t>
      </w:r>
    </w:p>
    <w:p w14:paraId="0A740900" w14:textId="42422988" w:rsidR="002A0ABF" w:rsidRPr="00301350" w:rsidRDefault="002A0ABF" w:rsidP="002A0ABF">
      <w:pPr>
        <w:pStyle w:val="B2"/>
        <w:rPr>
          <w:lang w:eastAsia="ko-KR"/>
        </w:rPr>
      </w:pPr>
      <w:r w:rsidRPr="00301350">
        <w:rPr>
          <w:lang w:eastAsia="ko-KR"/>
        </w:rPr>
        <w:t>-</w:t>
      </w:r>
      <w:r w:rsidRPr="00301350">
        <w:rPr>
          <w:lang w:eastAsia="ko-KR"/>
        </w:rPr>
        <w:tab/>
        <w:t>Whether to request the recommended AIML operation time periods (If indicated, AIML NF/NEF provides recommended AIML operation time periods in the response).</w:t>
      </w:r>
    </w:p>
    <w:p w14:paraId="67AF5642" w14:textId="61F435CA" w:rsidR="002A0ABF" w:rsidRPr="00301350" w:rsidRDefault="002A0ABF" w:rsidP="002A0ABF">
      <w:pPr>
        <w:pStyle w:val="B2"/>
        <w:rPr>
          <w:lang w:eastAsia="ko-KR"/>
        </w:rPr>
      </w:pPr>
      <w:r w:rsidRPr="00301350">
        <w:rPr>
          <w:lang w:eastAsia="ko-KR"/>
        </w:rPr>
        <w:t>-</w:t>
      </w:r>
      <w:r w:rsidRPr="00301350">
        <w:rPr>
          <w:lang w:eastAsia="ko-KR"/>
        </w:rPr>
        <w:tab/>
        <w:t>Traffic volume for downloading global model and uploading training results.</w:t>
      </w:r>
    </w:p>
    <w:p w14:paraId="5AB60F4A" w14:textId="50F2EC35" w:rsidR="002A0ABF" w:rsidRPr="00301350" w:rsidRDefault="002A0ABF" w:rsidP="002A0ABF">
      <w:pPr>
        <w:pStyle w:val="B2"/>
        <w:rPr>
          <w:lang w:eastAsia="ko-KR"/>
        </w:rPr>
      </w:pPr>
      <w:r w:rsidRPr="00301350">
        <w:rPr>
          <w:lang w:eastAsia="ko-KR"/>
        </w:rPr>
        <w:t>-</w:t>
      </w:r>
      <w:r w:rsidRPr="00301350">
        <w:rPr>
          <w:lang w:eastAsia="ko-KR"/>
        </w:rPr>
        <w:tab/>
        <w:t>DNN and S-NSSAI.</w:t>
      </w:r>
    </w:p>
    <w:p w14:paraId="64E4A710" w14:textId="4875C6C3" w:rsidR="002A0ABF" w:rsidRPr="00301350" w:rsidRDefault="002A0ABF" w:rsidP="002A0ABF">
      <w:pPr>
        <w:pStyle w:val="B2"/>
        <w:rPr>
          <w:lang w:eastAsia="ko-KR"/>
        </w:rPr>
      </w:pPr>
      <w:r w:rsidRPr="00301350">
        <w:rPr>
          <w:lang w:eastAsia="ko-KR"/>
        </w:rPr>
        <w:t>-</w:t>
      </w:r>
      <w:r w:rsidRPr="00301350">
        <w:rPr>
          <w:lang w:eastAsia="ko-KR"/>
        </w:rPr>
        <w:tab/>
        <w:t>Expected UE Moving Trajectory for each UE in the UE list (e.g. A planned path of movement).</w:t>
      </w:r>
    </w:p>
    <w:p w14:paraId="52E759D2" w14:textId="023BF7EE" w:rsidR="002A0ABF" w:rsidRPr="00301350" w:rsidRDefault="002A0ABF" w:rsidP="002A0ABF">
      <w:pPr>
        <w:pStyle w:val="B2"/>
        <w:rPr>
          <w:lang w:eastAsia="ko-KR"/>
        </w:rPr>
      </w:pPr>
      <w:r w:rsidRPr="00301350">
        <w:rPr>
          <w:lang w:eastAsia="ko-KR"/>
        </w:rPr>
        <w:t>-</w:t>
      </w:r>
      <w:r w:rsidRPr="00301350">
        <w:rPr>
          <w:lang w:eastAsia="ko-KR"/>
        </w:rPr>
        <w:tab/>
        <w:t>Area of Interest (AIML operation for the UEs in the area of interest).</w:t>
      </w:r>
    </w:p>
    <w:p w14:paraId="5CE789AC" w14:textId="1F958DB9" w:rsidR="002A0ABF" w:rsidRPr="00301350" w:rsidRDefault="002A0ABF" w:rsidP="002A0ABF">
      <w:pPr>
        <w:pStyle w:val="B2"/>
        <w:rPr>
          <w:lang w:eastAsia="ko-KR"/>
        </w:rPr>
      </w:pPr>
      <w:r w:rsidRPr="00301350">
        <w:rPr>
          <w:lang w:eastAsia="ko-KR"/>
        </w:rPr>
        <w:t>-</w:t>
      </w:r>
      <w:r w:rsidRPr="00301350">
        <w:rPr>
          <w:lang w:eastAsia="ko-KR"/>
        </w:rPr>
        <w:tab/>
        <w:t>Minimum number of UEs needed for FL operation.</w:t>
      </w:r>
    </w:p>
    <w:p w14:paraId="4DB7E960" w14:textId="77777777" w:rsidR="002A0ABF" w:rsidRPr="00301350" w:rsidRDefault="002A0ABF" w:rsidP="002A0ABF">
      <w:pPr>
        <w:pStyle w:val="B1"/>
        <w:rPr>
          <w:lang w:eastAsia="ko-KR"/>
        </w:rPr>
      </w:pPr>
      <w:r w:rsidRPr="00301350">
        <w:rPr>
          <w:lang w:eastAsia="ko-KR"/>
        </w:rPr>
        <w:t>2.</w:t>
      </w:r>
      <w:r w:rsidRPr="00301350">
        <w:rPr>
          <w:lang w:eastAsia="ko-KR"/>
        </w:rPr>
        <w:tab/>
        <w:t>If the request from AI/ML Application Server is authorized, AIML NF/NEF determines whether the UEs provided by AI/ML Application Server are authorized by 5GC to support AIML operations from UDM, which is stored in the UE subscription information, by invoking Nudm_SDM_Get service operation. After successful response is received, the AIML NF/NEF may subscribe to be notified of the Subscription data modification using Nudm_SDM_Subscribe.</w:t>
      </w:r>
    </w:p>
    <w:p w14:paraId="40A8127B" w14:textId="77777777" w:rsidR="002A0ABF" w:rsidRPr="00301350" w:rsidRDefault="002A0ABF" w:rsidP="002A0ABF">
      <w:pPr>
        <w:pStyle w:val="B1"/>
        <w:rPr>
          <w:lang w:eastAsia="ko-KR"/>
        </w:rPr>
      </w:pPr>
      <w:r w:rsidRPr="00301350">
        <w:rPr>
          <w:lang w:eastAsia="ko-KR"/>
        </w:rPr>
        <w:t>3.</w:t>
      </w:r>
      <w:r w:rsidRPr="00301350">
        <w:rPr>
          <w:lang w:eastAsia="ko-KR"/>
        </w:rPr>
        <w:tab/>
        <w:t>For the authorized UEs for AIML operation by 5GC, AIML NF/NEF determines appropriate analytics information and input parameters to be collected based on the requested inputs in step 1 to derive assistance information such as lists of candidate UEs or recommended areas with recommended time periods that can satisfy the request from AI/ML Application Server.</w:t>
      </w:r>
    </w:p>
    <w:p w14:paraId="746677F5" w14:textId="602BF439" w:rsidR="002A0ABF" w:rsidRPr="00301350" w:rsidRDefault="002A0ABF" w:rsidP="002A0ABF">
      <w:pPr>
        <w:pStyle w:val="B1"/>
        <w:rPr>
          <w:lang w:eastAsia="ko-KR"/>
        </w:rPr>
      </w:pPr>
      <w:r w:rsidRPr="00301350">
        <w:rPr>
          <w:lang w:eastAsia="ko-KR"/>
        </w:rPr>
        <w:tab/>
        <w:t xml:space="preserve">The inputs from step 1 can be used for input parameters to request analytics information to NWDAF. For example, QoS reference, Expected AIML operation time duration and Preferred AIML operation time periods can be used to request QoS Sustainability Analytics at that time. Also, </w:t>
      </w:r>
      <w:r w:rsidR="00E537D6" w:rsidRPr="00301350">
        <w:rPr>
          <w:lang w:eastAsia="ko-KR"/>
        </w:rPr>
        <w:t>"</w:t>
      </w:r>
      <w:r w:rsidRPr="00301350">
        <w:rPr>
          <w:lang w:eastAsia="ko-KR"/>
        </w:rPr>
        <w:t>Time when assistance information is needed</w:t>
      </w:r>
      <w:r w:rsidR="00E537D6" w:rsidRPr="00301350">
        <w:rPr>
          <w:lang w:eastAsia="ko-KR"/>
        </w:rPr>
        <w:t>"</w:t>
      </w:r>
      <w:r w:rsidRPr="00301350">
        <w:rPr>
          <w:lang w:eastAsia="ko-KR"/>
        </w:rPr>
        <w:t xml:space="preserve"> can be used as an input for </w:t>
      </w:r>
      <w:r w:rsidR="00E537D6" w:rsidRPr="00301350">
        <w:rPr>
          <w:lang w:eastAsia="ko-KR"/>
        </w:rPr>
        <w:t>"</w:t>
      </w:r>
      <w:r w:rsidRPr="00301350">
        <w:rPr>
          <w:lang w:eastAsia="ko-KR"/>
        </w:rPr>
        <w:t>Time when analytics information is needed</w:t>
      </w:r>
      <w:r w:rsidR="00E537D6" w:rsidRPr="00301350">
        <w:rPr>
          <w:lang w:eastAsia="ko-KR"/>
        </w:rPr>
        <w:t>"</w:t>
      </w:r>
      <w:r w:rsidRPr="00301350">
        <w:rPr>
          <w:lang w:eastAsia="ko-KR"/>
        </w:rPr>
        <w:t xml:space="preserve"> to NWDAF as clause 6.1.3 in </w:t>
      </w:r>
      <w:r w:rsidR="00301350" w:rsidRPr="00301350">
        <w:rPr>
          <w:lang w:eastAsia="ko-KR"/>
        </w:rPr>
        <w:t>TS</w:t>
      </w:r>
      <w:r w:rsidR="00301350">
        <w:rPr>
          <w:lang w:eastAsia="ko-KR"/>
        </w:rPr>
        <w:t> </w:t>
      </w:r>
      <w:r w:rsidR="00301350" w:rsidRPr="00301350">
        <w:rPr>
          <w:lang w:eastAsia="ko-KR"/>
        </w:rPr>
        <w:t>23.288</w:t>
      </w:r>
      <w:r w:rsidR="00301350">
        <w:rPr>
          <w:lang w:eastAsia="ko-KR"/>
        </w:rPr>
        <w:t> </w:t>
      </w:r>
      <w:r w:rsidR="00301350" w:rsidRPr="00301350">
        <w:rPr>
          <w:lang w:eastAsia="ko-KR"/>
        </w:rPr>
        <w:t>[</w:t>
      </w:r>
      <w:r w:rsidRPr="00301350">
        <w:rPr>
          <w:lang w:eastAsia="ko-KR"/>
        </w:rPr>
        <w:t>6]. Traffic volume for downloading global model and uploading training results can be used to predict the time duration for downloading global model and uploading training result.</w:t>
      </w:r>
    </w:p>
    <w:p w14:paraId="60FA0F4F" w14:textId="6DD42C80" w:rsidR="002A0ABF" w:rsidRPr="00301350" w:rsidRDefault="002A0ABF" w:rsidP="002A0ABF">
      <w:pPr>
        <w:pStyle w:val="B1"/>
        <w:rPr>
          <w:lang w:eastAsia="ko-KR"/>
        </w:rPr>
      </w:pPr>
      <w:r w:rsidRPr="00301350">
        <w:rPr>
          <w:lang w:eastAsia="ko-KR"/>
        </w:rPr>
        <w:tab/>
        <w:t xml:space="preserve">AIML NF/NEF may request analytics information to NWDAF in order to collect analytics information of the requested UEs (e.g. UE Communication analytics, UE Mobility analytics, User Data Congestion analytics, QoS Sustainability analytics). If the AI/ML Application Server did not provide some of input parameters, AIML NF/NEF can derive them based on local configuration or based on analytics such as UE Mobility analytics. If </w:t>
      </w:r>
      <w:r w:rsidR="00E537D6" w:rsidRPr="00301350">
        <w:rPr>
          <w:lang w:eastAsia="ko-KR"/>
        </w:rPr>
        <w:t>"</w:t>
      </w:r>
      <w:r w:rsidRPr="00301350">
        <w:rPr>
          <w:lang w:eastAsia="ko-KR"/>
        </w:rPr>
        <w:t>Preferred AIML operation time periods</w:t>
      </w:r>
      <w:r w:rsidR="00E537D6" w:rsidRPr="00301350">
        <w:rPr>
          <w:lang w:eastAsia="ko-KR"/>
        </w:rPr>
        <w:t>"</w:t>
      </w:r>
      <w:r w:rsidRPr="00301350">
        <w:rPr>
          <w:lang w:eastAsia="ko-KR"/>
        </w:rPr>
        <w:t xml:space="preserve"> and </w:t>
      </w:r>
      <w:r w:rsidR="00E537D6" w:rsidRPr="00301350">
        <w:rPr>
          <w:lang w:eastAsia="ko-KR"/>
        </w:rPr>
        <w:t>"</w:t>
      </w:r>
      <w:r w:rsidRPr="00301350">
        <w:rPr>
          <w:lang w:eastAsia="ko-KR"/>
        </w:rPr>
        <w:t>Time when assistance information is needed</w:t>
      </w:r>
      <w:r w:rsidR="00E537D6" w:rsidRPr="00301350">
        <w:rPr>
          <w:lang w:eastAsia="ko-KR"/>
        </w:rPr>
        <w:t>"</w:t>
      </w:r>
      <w:r w:rsidRPr="00301350">
        <w:rPr>
          <w:lang w:eastAsia="ko-KR"/>
        </w:rPr>
        <w:t xml:space="preserve"> are not provided as input parameters, it can be regarded as the immediate AIML operation will be performed.</w:t>
      </w:r>
    </w:p>
    <w:p w14:paraId="522DE717" w14:textId="699F2642" w:rsidR="002A0ABF" w:rsidRPr="00301350" w:rsidRDefault="002A0ABF" w:rsidP="002A0ABF">
      <w:pPr>
        <w:pStyle w:val="B1"/>
        <w:rPr>
          <w:lang w:eastAsia="ko-KR"/>
        </w:rPr>
      </w:pPr>
      <w:r w:rsidRPr="00301350">
        <w:rPr>
          <w:lang w:eastAsia="ko-KR"/>
        </w:rPr>
        <w:t>4.</w:t>
      </w:r>
      <w:r w:rsidRPr="00301350">
        <w:rPr>
          <w:lang w:eastAsia="ko-KR"/>
        </w:rPr>
        <w:tab/>
        <w:t xml:space="preserve">The NWDAF collects the data for the requested Analytics IDs as specified in </w:t>
      </w:r>
      <w:r w:rsidR="00301350" w:rsidRPr="00301350">
        <w:rPr>
          <w:lang w:eastAsia="ko-KR"/>
        </w:rPr>
        <w:t>TS</w:t>
      </w:r>
      <w:r w:rsidR="00301350">
        <w:rPr>
          <w:lang w:eastAsia="ko-KR"/>
        </w:rPr>
        <w:t> </w:t>
      </w:r>
      <w:r w:rsidR="00301350" w:rsidRPr="00301350">
        <w:rPr>
          <w:lang w:eastAsia="ko-KR"/>
        </w:rPr>
        <w:t>23.288</w:t>
      </w:r>
      <w:r w:rsidR="00301350">
        <w:rPr>
          <w:lang w:eastAsia="ko-KR"/>
        </w:rPr>
        <w:t> </w:t>
      </w:r>
      <w:r w:rsidR="00301350" w:rsidRPr="00301350">
        <w:rPr>
          <w:lang w:eastAsia="ko-KR"/>
        </w:rPr>
        <w:t>[</w:t>
      </w:r>
      <w:r w:rsidRPr="00301350">
        <w:rPr>
          <w:lang w:eastAsia="ko-KR"/>
        </w:rPr>
        <w:t>6].</w:t>
      </w:r>
    </w:p>
    <w:p w14:paraId="47CD127F" w14:textId="7BCBC5AD" w:rsidR="002A0ABF" w:rsidRPr="00301350" w:rsidRDefault="002A0ABF" w:rsidP="002A0ABF">
      <w:pPr>
        <w:pStyle w:val="B1"/>
        <w:rPr>
          <w:lang w:eastAsia="ko-KR"/>
        </w:rPr>
      </w:pPr>
      <w:r w:rsidRPr="00301350">
        <w:rPr>
          <w:lang w:eastAsia="ko-KR"/>
        </w:rPr>
        <w:t>5.</w:t>
      </w:r>
      <w:r w:rsidRPr="00301350">
        <w:rPr>
          <w:lang w:eastAsia="ko-KR"/>
        </w:rPr>
        <w:tab/>
        <w:t xml:space="preserve">The NWDAF derives the requested analytics as specified </w:t>
      </w:r>
      <w:r w:rsidR="00301350" w:rsidRPr="00301350">
        <w:rPr>
          <w:lang w:eastAsia="ko-KR"/>
        </w:rPr>
        <w:t>TS</w:t>
      </w:r>
      <w:r w:rsidR="00301350">
        <w:rPr>
          <w:lang w:eastAsia="ko-KR"/>
        </w:rPr>
        <w:t> </w:t>
      </w:r>
      <w:r w:rsidR="00301350" w:rsidRPr="00301350">
        <w:rPr>
          <w:lang w:eastAsia="ko-KR"/>
        </w:rPr>
        <w:t>23.288</w:t>
      </w:r>
      <w:r w:rsidR="00301350">
        <w:rPr>
          <w:lang w:eastAsia="ko-KR"/>
        </w:rPr>
        <w:t> </w:t>
      </w:r>
      <w:r w:rsidR="00301350" w:rsidRPr="00301350">
        <w:rPr>
          <w:lang w:eastAsia="ko-KR"/>
        </w:rPr>
        <w:t>[</w:t>
      </w:r>
      <w:r w:rsidRPr="00301350">
        <w:rPr>
          <w:lang w:eastAsia="ko-KR"/>
        </w:rPr>
        <w:t>6].</w:t>
      </w:r>
    </w:p>
    <w:p w14:paraId="63609FAD" w14:textId="77777777" w:rsidR="002A0ABF" w:rsidRPr="00301350" w:rsidRDefault="002A0ABF" w:rsidP="002A0ABF">
      <w:pPr>
        <w:pStyle w:val="B1"/>
        <w:rPr>
          <w:lang w:eastAsia="ko-KR"/>
        </w:rPr>
      </w:pPr>
      <w:r w:rsidRPr="00301350">
        <w:rPr>
          <w:lang w:eastAsia="ko-KR"/>
        </w:rPr>
        <w:t>6.</w:t>
      </w:r>
      <w:r w:rsidRPr="00301350">
        <w:rPr>
          <w:lang w:eastAsia="ko-KR"/>
        </w:rPr>
        <w:tab/>
        <w:t>The NWDAF provides analytics response to the AIML NF/NEF.</w:t>
      </w:r>
    </w:p>
    <w:p w14:paraId="3C1BB9CC" w14:textId="77777777" w:rsidR="002A0ABF" w:rsidRPr="00301350" w:rsidRDefault="002A0ABF" w:rsidP="002A0ABF">
      <w:pPr>
        <w:pStyle w:val="B1"/>
        <w:rPr>
          <w:lang w:eastAsia="ko-KR"/>
        </w:rPr>
      </w:pPr>
      <w:r w:rsidRPr="00301350">
        <w:rPr>
          <w:lang w:eastAsia="ko-KR"/>
        </w:rPr>
        <w:t>7.</w:t>
      </w:r>
      <w:r w:rsidRPr="00301350">
        <w:rPr>
          <w:lang w:eastAsia="ko-KR"/>
        </w:rPr>
        <w:tab/>
        <w:t>AIML NF/NEF collects all the analytics information from NWDAF and derives assistance information that can satisfy the request from AI/ML Application Server taking into account, e.g. the QoS, User Data Congestion, UE mobility, and the preferred AIML time periods for FL operation, etc.</w:t>
      </w:r>
    </w:p>
    <w:p w14:paraId="0DFEDE4C" w14:textId="77777777" w:rsidR="002A0ABF" w:rsidRPr="00301350" w:rsidRDefault="002A0ABF" w:rsidP="002A0ABF">
      <w:pPr>
        <w:pStyle w:val="B1"/>
        <w:rPr>
          <w:lang w:eastAsia="ko-KR"/>
        </w:rPr>
      </w:pPr>
      <w:r w:rsidRPr="00301350">
        <w:rPr>
          <w:lang w:eastAsia="ko-KR"/>
        </w:rPr>
        <w:t>8.</w:t>
      </w:r>
      <w:r w:rsidRPr="00301350">
        <w:rPr>
          <w:lang w:eastAsia="ko-KR"/>
        </w:rPr>
        <w:tab/>
        <w:t>AIML NF/NEF responds to the AI/ML Application Server with the derived assistance information.</w:t>
      </w:r>
    </w:p>
    <w:p w14:paraId="41B5EE2B" w14:textId="562F0435" w:rsidR="002A0ABF" w:rsidRPr="00301350" w:rsidRDefault="002A0ABF" w:rsidP="002A0ABF">
      <w:pPr>
        <w:pStyle w:val="B1"/>
        <w:rPr>
          <w:lang w:eastAsia="ko-KR"/>
        </w:rPr>
      </w:pPr>
      <w:r w:rsidRPr="00301350">
        <w:rPr>
          <w:lang w:eastAsia="ko-KR"/>
        </w:rPr>
        <w:tab/>
        <w:t>The output parameters of the Nnef_AIMLAssistanceInfo_Request service operation can be as below:</w:t>
      </w:r>
    </w:p>
    <w:p w14:paraId="322A726E" w14:textId="4819B034" w:rsidR="002A0ABF" w:rsidRPr="00301350" w:rsidRDefault="002A0ABF" w:rsidP="002A0ABF">
      <w:pPr>
        <w:pStyle w:val="B2"/>
        <w:rPr>
          <w:lang w:eastAsia="ko-KR"/>
        </w:rPr>
      </w:pPr>
      <w:r w:rsidRPr="00301350">
        <w:rPr>
          <w:lang w:eastAsia="ko-KR"/>
        </w:rPr>
        <w:t>-</w:t>
      </w:r>
      <w:r w:rsidRPr="00301350">
        <w:rPr>
          <w:lang w:eastAsia="ko-KR"/>
        </w:rPr>
        <w:tab/>
        <w:t>Set of the 5GS Assistance information requested by AI/ML Application Server. Each 5GS Assistance information can contain:</w:t>
      </w:r>
    </w:p>
    <w:p w14:paraId="5B90477C" w14:textId="7E2083A8" w:rsidR="002A0ABF" w:rsidRPr="00301350" w:rsidRDefault="002A0ABF" w:rsidP="002A0ABF">
      <w:pPr>
        <w:pStyle w:val="B3"/>
        <w:rPr>
          <w:lang w:eastAsia="ko-KR"/>
        </w:rPr>
      </w:pPr>
      <w:r w:rsidRPr="00301350">
        <w:rPr>
          <w:lang w:eastAsia="ko-KR"/>
        </w:rPr>
        <w:t>-</w:t>
      </w:r>
      <w:r w:rsidRPr="00301350">
        <w:rPr>
          <w:lang w:eastAsia="ko-KR"/>
        </w:rPr>
        <w:tab/>
        <w:t>List of candidate UEs for FL operation.</w:t>
      </w:r>
    </w:p>
    <w:p w14:paraId="01BA69FA" w14:textId="46501424" w:rsidR="002A0ABF" w:rsidRPr="00301350" w:rsidRDefault="002A0ABF" w:rsidP="002A0ABF">
      <w:pPr>
        <w:pStyle w:val="B3"/>
        <w:rPr>
          <w:lang w:eastAsia="ko-KR"/>
        </w:rPr>
      </w:pPr>
      <w:r w:rsidRPr="00301350">
        <w:rPr>
          <w:lang w:eastAsia="ko-KR"/>
        </w:rPr>
        <w:t>-</w:t>
      </w:r>
      <w:r w:rsidRPr="00301350">
        <w:rPr>
          <w:lang w:eastAsia="ko-KR"/>
        </w:rPr>
        <w:tab/>
        <w:t>Recommended time period to perform AIML operation.</w:t>
      </w:r>
    </w:p>
    <w:p w14:paraId="408E86DC" w14:textId="4E6C9457" w:rsidR="002A0ABF" w:rsidRPr="00301350" w:rsidRDefault="002A0ABF" w:rsidP="002A0ABF">
      <w:pPr>
        <w:pStyle w:val="B3"/>
        <w:rPr>
          <w:lang w:eastAsia="ko-KR"/>
        </w:rPr>
      </w:pPr>
      <w:r w:rsidRPr="00301350">
        <w:rPr>
          <w:lang w:eastAsia="ko-KR"/>
        </w:rPr>
        <w:t>-</w:t>
      </w:r>
      <w:r w:rsidRPr="00301350">
        <w:rPr>
          <w:lang w:eastAsia="ko-KR"/>
        </w:rPr>
        <w:tab/>
        <w:t>Recommended area for AIML operation.</w:t>
      </w:r>
    </w:p>
    <w:p w14:paraId="68F63475" w14:textId="77777777" w:rsidR="002A0ABF" w:rsidRPr="00301350" w:rsidRDefault="002A0ABF" w:rsidP="002A0ABF">
      <w:pPr>
        <w:pStyle w:val="B2"/>
        <w:rPr>
          <w:lang w:eastAsia="ko-KR"/>
        </w:rPr>
      </w:pPr>
      <w:r w:rsidRPr="00301350">
        <w:rPr>
          <w:lang w:eastAsia="ko-KR"/>
        </w:rPr>
        <w:lastRenderedPageBreak/>
        <w:tab/>
        <w:t>The lists of candidate UEs for recommended FL operation can be different according to the recommended time period and/or the recommended area for AIML operation.</w:t>
      </w:r>
    </w:p>
    <w:p w14:paraId="4820CA58" w14:textId="0BEEDDC2" w:rsidR="002A0ABF" w:rsidRPr="00301350" w:rsidRDefault="002A0ABF" w:rsidP="002A0ABF">
      <w:pPr>
        <w:pStyle w:val="B2"/>
        <w:rPr>
          <w:lang w:eastAsia="ko-KR"/>
        </w:rPr>
      </w:pPr>
      <w:r w:rsidRPr="00301350">
        <w:rPr>
          <w:lang w:eastAsia="ko-KR"/>
        </w:rPr>
        <w:tab/>
        <w:t xml:space="preserve">If the </w:t>
      </w:r>
      <w:r w:rsidR="00E537D6" w:rsidRPr="00301350">
        <w:rPr>
          <w:lang w:eastAsia="ko-KR"/>
        </w:rPr>
        <w:t>"</w:t>
      </w:r>
      <w:r w:rsidRPr="00301350">
        <w:rPr>
          <w:lang w:eastAsia="ko-KR"/>
        </w:rPr>
        <w:t>time when assistance information is needed</w:t>
      </w:r>
      <w:r w:rsidR="00E537D6" w:rsidRPr="00301350">
        <w:rPr>
          <w:lang w:eastAsia="ko-KR"/>
        </w:rPr>
        <w:t>"</w:t>
      </w:r>
      <w:r w:rsidRPr="00301350">
        <w:rPr>
          <w:lang w:eastAsia="ko-KR"/>
        </w:rPr>
        <w:t xml:space="preserve"> was provided in step 1, AIML NF/NEF takes this into account in responding to the AI/ML Application Server.</w:t>
      </w:r>
    </w:p>
    <w:p w14:paraId="0D03CA74" w14:textId="77777777" w:rsidR="002A0ABF" w:rsidRPr="00301350" w:rsidRDefault="002A0ABF" w:rsidP="002A0ABF">
      <w:pPr>
        <w:rPr>
          <w:lang w:eastAsia="ko-KR"/>
        </w:rPr>
      </w:pPr>
      <w:r w:rsidRPr="00301350">
        <w:rPr>
          <w:lang w:eastAsia="ko-KR"/>
        </w:rPr>
        <w:t>Based on the</w:t>
      </w:r>
      <w:r w:rsidRPr="00301350">
        <w:rPr>
          <w:rFonts w:hint="eastAsia"/>
          <w:lang w:eastAsia="ko-KR"/>
        </w:rPr>
        <w:t xml:space="preserve"> </w:t>
      </w:r>
      <w:r w:rsidRPr="00301350">
        <w:rPr>
          <w:lang w:eastAsia="ko-KR"/>
        </w:rPr>
        <w:t>received the 5GS assistance information, the AI/ML Application Server can select and manage the group of UEs, and determine the start time for FL operation.</w:t>
      </w:r>
    </w:p>
    <w:p w14:paraId="657A7C43" w14:textId="7247AF2F" w:rsidR="002A0ABF" w:rsidRPr="00301350" w:rsidRDefault="002A0ABF" w:rsidP="002A0ABF">
      <w:pPr>
        <w:pStyle w:val="Heading3"/>
        <w:rPr>
          <w:lang w:eastAsia="zh-CN"/>
        </w:rPr>
      </w:pPr>
      <w:bookmarkStart w:id="495" w:name="_Toc100833143"/>
      <w:bookmarkStart w:id="496" w:name="_Toc101357264"/>
      <w:r w:rsidRPr="00301350">
        <w:rPr>
          <w:lang w:eastAsia="zh-CN"/>
        </w:rPr>
        <w:t>6.25.3</w:t>
      </w:r>
      <w:r w:rsidRPr="00301350">
        <w:rPr>
          <w:lang w:eastAsia="zh-CN"/>
        </w:rPr>
        <w:tab/>
      </w:r>
      <w:r w:rsidRPr="00301350">
        <w:t xml:space="preserve">Impacts on </w:t>
      </w:r>
      <w:r w:rsidRPr="00301350">
        <w:rPr>
          <w:lang w:eastAsia="zh-CN"/>
        </w:rPr>
        <w:t>services, entities and interfaces</w:t>
      </w:r>
      <w:bookmarkEnd w:id="495"/>
      <w:bookmarkEnd w:id="496"/>
    </w:p>
    <w:p w14:paraId="74DB0A08" w14:textId="77777777" w:rsidR="002A0ABF" w:rsidRPr="00301350" w:rsidRDefault="002A0ABF" w:rsidP="002A0ABF">
      <w:pPr>
        <w:rPr>
          <w:lang w:eastAsia="zh-CN"/>
        </w:rPr>
      </w:pPr>
      <w:r w:rsidRPr="00301350">
        <w:rPr>
          <w:lang w:eastAsia="zh-CN"/>
        </w:rPr>
        <w:t>UDM:</w:t>
      </w:r>
    </w:p>
    <w:p w14:paraId="7556B9DE" w14:textId="77777777" w:rsidR="002A0ABF" w:rsidRPr="00301350" w:rsidRDefault="002A0ABF" w:rsidP="002A0ABF">
      <w:pPr>
        <w:pStyle w:val="B1"/>
        <w:rPr>
          <w:lang w:eastAsia="zh-CN"/>
        </w:rPr>
      </w:pPr>
      <w:r w:rsidRPr="00301350">
        <w:rPr>
          <w:lang w:eastAsia="zh-CN"/>
        </w:rPr>
        <w:t>-</w:t>
      </w:r>
      <w:r w:rsidRPr="00301350">
        <w:rPr>
          <w:lang w:eastAsia="zh-CN"/>
        </w:rPr>
        <w:tab/>
        <w:t>New subscription information whether the UE is authorized for 5G AI/ML operation</w:t>
      </w:r>
    </w:p>
    <w:p w14:paraId="054AEE32" w14:textId="77777777" w:rsidR="002A0ABF" w:rsidRPr="00301350" w:rsidRDefault="002A0ABF" w:rsidP="002A0ABF">
      <w:pPr>
        <w:rPr>
          <w:lang w:eastAsia="zh-CN"/>
        </w:rPr>
      </w:pPr>
      <w:r w:rsidRPr="00301350">
        <w:rPr>
          <w:lang w:eastAsia="zh-CN"/>
        </w:rPr>
        <w:t>AIML NF/NEF:</w:t>
      </w:r>
    </w:p>
    <w:p w14:paraId="79805073" w14:textId="77777777" w:rsidR="002A0ABF" w:rsidRPr="00301350" w:rsidRDefault="002A0ABF" w:rsidP="002A0ABF">
      <w:pPr>
        <w:pStyle w:val="B1"/>
        <w:rPr>
          <w:lang w:eastAsia="zh-CN"/>
        </w:rPr>
      </w:pPr>
      <w:r w:rsidRPr="00301350">
        <w:rPr>
          <w:lang w:eastAsia="zh-CN"/>
        </w:rPr>
        <w:t>-</w:t>
      </w:r>
      <w:r w:rsidRPr="00301350">
        <w:rPr>
          <w:lang w:eastAsia="zh-CN"/>
        </w:rPr>
        <w:tab/>
        <w:t>AIML NF may be co-located with NEF.</w:t>
      </w:r>
    </w:p>
    <w:p w14:paraId="413A9F51" w14:textId="77777777" w:rsidR="002A0ABF" w:rsidRPr="00301350" w:rsidRDefault="002A0ABF" w:rsidP="002A0ABF">
      <w:pPr>
        <w:pStyle w:val="B1"/>
        <w:rPr>
          <w:lang w:eastAsia="zh-CN"/>
        </w:rPr>
      </w:pPr>
      <w:r w:rsidRPr="00301350">
        <w:rPr>
          <w:lang w:eastAsia="zh-CN"/>
        </w:rPr>
        <w:t>-</w:t>
      </w:r>
      <w:r w:rsidRPr="00301350">
        <w:rPr>
          <w:lang w:eastAsia="zh-CN"/>
        </w:rPr>
        <w:tab/>
        <w:t>New service operation to assist application AI/ML operation.</w:t>
      </w:r>
    </w:p>
    <w:p w14:paraId="4EA2742F" w14:textId="77777777" w:rsidR="002A0ABF" w:rsidRPr="00301350" w:rsidRDefault="002A0ABF" w:rsidP="002A0ABF">
      <w:pPr>
        <w:pStyle w:val="Heading2"/>
      </w:pPr>
      <w:bookmarkStart w:id="497" w:name="_Toc100833144"/>
      <w:bookmarkStart w:id="498" w:name="_Toc101357265"/>
      <w:r w:rsidRPr="00301350">
        <w:t>6.26</w:t>
      </w:r>
      <w:r w:rsidRPr="00301350">
        <w:tab/>
        <w:t>Solution #26: FL operation with 5GS coordination for UE selection</w:t>
      </w:r>
      <w:bookmarkEnd w:id="497"/>
      <w:bookmarkEnd w:id="498"/>
    </w:p>
    <w:p w14:paraId="495000BF" w14:textId="77777777" w:rsidR="002A0ABF" w:rsidRPr="00301350" w:rsidRDefault="002A0ABF" w:rsidP="002A0ABF">
      <w:pPr>
        <w:pStyle w:val="Heading3"/>
      </w:pPr>
      <w:bookmarkStart w:id="499" w:name="_Toc100833145"/>
      <w:bookmarkStart w:id="500" w:name="_Toc101357266"/>
      <w:r w:rsidRPr="00301350">
        <w:t>6.26.1</w:t>
      </w:r>
      <w:r w:rsidRPr="00301350">
        <w:tab/>
        <w:t>Description</w:t>
      </w:r>
      <w:bookmarkEnd w:id="499"/>
      <w:bookmarkEnd w:id="500"/>
    </w:p>
    <w:p w14:paraId="6244D19D" w14:textId="77777777" w:rsidR="002A0ABF" w:rsidRPr="00301350" w:rsidRDefault="002A0ABF" w:rsidP="002A0ABF">
      <w:r w:rsidRPr="00301350">
        <w:t>Based on the KI#7 objective, federated learning between the UE and application server (federated server) need to determine and agree on learning via mobile network. In this case, application server needs to coordinate with the mobile network before determining the participate UEs, learning model and learning time.</w:t>
      </w:r>
    </w:p>
    <w:p w14:paraId="7AA89C9B" w14:textId="7A3779B9" w:rsidR="002A0ABF" w:rsidRPr="00301350" w:rsidRDefault="002A0ABF" w:rsidP="002A0ABF">
      <w:r w:rsidRPr="00301350">
        <w:t>This solution proposed that application server determine the UE groups for FL operation based on the UE</w:t>
      </w:r>
      <w:r w:rsidR="00E537D6" w:rsidRPr="00301350">
        <w:t>'</w:t>
      </w:r>
      <w:r w:rsidRPr="00301350">
        <w:t>s capability, UE</w:t>
      </w:r>
      <w:r w:rsidR="00E537D6" w:rsidRPr="00301350">
        <w:t>'</w:t>
      </w:r>
      <w:r w:rsidRPr="00301350">
        <w:t>s wishes (if any e.g. time window that UE is available), location, and available QoS. The application server coordinate with the 5GS (e.g. available QoS) to finalize the UE list for FL operation. For instance, if the 5GS cannot provide the agreed QoS for specific UE, the application server does not consider this UE for the FL operation.</w:t>
      </w:r>
    </w:p>
    <w:p w14:paraId="1195A7E5" w14:textId="77777777" w:rsidR="002A0ABF" w:rsidRPr="00301350" w:rsidRDefault="002A0ABF" w:rsidP="002A0ABF">
      <w:r w:rsidRPr="00301350">
        <w:t>When an application server determines to perform the federated learning with UEs in a specific location, the application server request the 5GC via NEF with required QoS, location information and UEs details such as UE ID. In addition, optionally, application server can also provide time window (e.g. start and end time) of FL operation. The NEF checks the authorization of the application server request with local policy or with a UDM. NEF forwards the request to 5GC NF.</w:t>
      </w:r>
    </w:p>
    <w:p w14:paraId="0D9E3644" w14:textId="77777777" w:rsidR="002A0ABF" w:rsidRPr="00301350" w:rsidRDefault="002A0ABF" w:rsidP="002A0ABF">
      <w:pPr>
        <w:pStyle w:val="Heading3"/>
      </w:pPr>
      <w:bookmarkStart w:id="501" w:name="_Toc100833146"/>
      <w:bookmarkStart w:id="502" w:name="_Toc101357267"/>
      <w:r w:rsidRPr="00301350">
        <w:t>6.26.2</w:t>
      </w:r>
      <w:r w:rsidRPr="00301350">
        <w:tab/>
        <w:t>Procedures</w:t>
      </w:r>
      <w:bookmarkEnd w:id="501"/>
      <w:bookmarkEnd w:id="502"/>
    </w:p>
    <w:p w14:paraId="09947DFD" w14:textId="77777777" w:rsidR="002A0ABF" w:rsidRPr="00301350" w:rsidRDefault="002A0ABF" w:rsidP="002A0ABF">
      <w:pPr>
        <w:pStyle w:val="TH"/>
      </w:pPr>
      <w:r w:rsidRPr="00301350">
        <w:object w:dxaOrig="8055" w:dyaOrig="3435" w14:anchorId="09E090F9">
          <v:shape id="_x0000_i1089" type="#_x0000_t75" style="width:402.1pt;height:169.8pt" o:ole="">
            <v:imagedata r:id="rId94" o:title=""/>
          </v:shape>
          <o:OLEObject Type="Embed" ProgID="Visio.Drawing.15" ShapeID="_x0000_i1089" DrawAspect="Content" ObjectID="_1711970565" r:id="rId95"/>
        </w:object>
      </w:r>
    </w:p>
    <w:p w14:paraId="20B1F7A1" w14:textId="1A56D3EA" w:rsidR="002A0ABF" w:rsidRPr="00301350" w:rsidRDefault="002A0ABF" w:rsidP="002A0ABF">
      <w:pPr>
        <w:pStyle w:val="TF"/>
        <w:rPr>
          <w:lang w:val="en-US"/>
        </w:rPr>
      </w:pPr>
      <w:r w:rsidRPr="00301350">
        <w:t xml:space="preserve">Figure </w:t>
      </w:r>
      <w:r w:rsidRPr="00301350">
        <w:rPr>
          <w:lang w:val="en-US"/>
        </w:rPr>
        <w:t>6.26.2</w:t>
      </w:r>
      <w:r w:rsidRPr="00301350">
        <w:t xml:space="preserve">-1: </w:t>
      </w:r>
      <w:r w:rsidRPr="00301350">
        <w:rPr>
          <w:lang w:val="en-US"/>
        </w:rPr>
        <w:t>Procedure to coordinate with 5GS for UE selection</w:t>
      </w:r>
    </w:p>
    <w:p w14:paraId="7822292B" w14:textId="56FF0213" w:rsidR="002A0ABF" w:rsidRPr="00301350" w:rsidRDefault="002A0ABF" w:rsidP="002A0ABF">
      <w:pPr>
        <w:pStyle w:val="B1"/>
        <w:rPr>
          <w:lang w:val="en-US"/>
        </w:rPr>
      </w:pPr>
      <w:r w:rsidRPr="00301350">
        <w:rPr>
          <w:lang w:val="en-US"/>
        </w:rPr>
        <w:lastRenderedPageBreak/>
        <w:t>0.</w:t>
      </w:r>
      <w:r w:rsidRPr="00301350">
        <w:rPr>
          <w:lang w:val="en-US"/>
        </w:rPr>
        <w:tab/>
        <w:t>Both the UE and application server exchanges the FL operation information such as UE</w:t>
      </w:r>
      <w:r w:rsidR="00E537D6" w:rsidRPr="00301350">
        <w:rPr>
          <w:lang w:val="en-US"/>
        </w:rPr>
        <w:t>'</w:t>
      </w:r>
      <w:r w:rsidRPr="00301350">
        <w:rPr>
          <w:lang w:val="en-US"/>
        </w:rPr>
        <w:t>s capability, UE</w:t>
      </w:r>
      <w:r w:rsidR="00E537D6" w:rsidRPr="00301350">
        <w:rPr>
          <w:lang w:val="en-US"/>
        </w:rPr>
        <w:t>'</w:t>
      </w:r>
      <w:r w:rsidRPr="00301350">
        <w:rPr>
          <w:lang w:val="en-US"/>
        </w:rPr>
        <w:t>s wishes (if any e.g. time window that UE is available), location information. This operation takes place in the application layer.</w:t>
      </w:r>
    </w:p>
    <w:p w14:paraId="62526BCD" w14:textId="41EEF856" w:rsidR="002A0ABF" w:rsidRPr="00301350" w:rsidRDefault="002A0ABF" w:rsidP="002A0ABF">
      <w:pPr>
        <w:pStyle w:val="NO"/>
        <w:rPr>
          <w:lang w:val="en-US"/>
        </w:rPr>
      </w:pPr>
      <w:r w:rsidRPr="00301350">
        <w:rPr>
          <w:lang w:val="en-US"/>
        </w:rPr>
        <w:t>NOTE 1:</w:t>
      </w:r>
      <w:r w:rsidRPr="00301350">
        <w:rPr>
          <w:lang w:val="en-US"/>
        </w:rPr>
        <w:tab/>
        <w:t>The communication between the AF and UE is outside the scope of SA WG2.</w:t>
      </w:r>
    </w:p>
    <w:p w14:paraId="11DA78C1" w14:textId="6FF03984" w:rsidR="002A0ABF" w:rsidRPr="00301350" w:rsidRDefault="002A0ABF" w:rsidP="002A0ABF">
      <w:pPr>
        <w:pStyle w:val="B1"/>
        <w:rPr>
          <w:lang w:val="en-US"/>
        </w:rPr>
      </w:pPr>
      <w:r w:rsidRPr="00301350">
        <w:rPr>
          <w:lang w:val="en-US"/>
        </w:rPr>
        <w:t>1.</w:t>
      </w:r>
      <w:r w:rsidRPr="00301350">
        <w:rPr>
          <w:lang w:val="en-US"/>
        </w:rPr>
        <w:tab/>
        <w:t>When an AF determines to perform the federated learning with UEs in a specific location, the AF request the PCF via NEF with QoS requirements, location information specific UE ID, external group ID if available. In addition, optionally, AF can also provide time window (e.g. start and end time) of FL operation. The NEF checks the authorization of the application server request with local policy or with a UDM. NEF forwards the request to PCF.</w:t>
      </w:r>
    </w:p>
    <w:p w14:paraId="200139F2" w14:textId="57994890" w:rsidR="002A0ABF" w:rsidRPr="00301350" w:rsidRDefault="002A0ABF" w:rsidP="002A0ABF">
      <w:pPr>
        <w:pStyle w:val="NO"/>
        <w:rPr>
          <w:lang w:val="en-US"/>
        </w:rPr>
      </w:pPr>
      <w:r w:rsidRPr="00301350">
        <w:rPr>
          <w:lang w:val="en-US"/>
        </w:rPr>
        <w:t>NOTE 2:</w:t>
      </w:r>
      <w:r w:rsidRPr="00301350">
        <w:rPr>
          <w:lang w:val="en-US"/>
        </w:rPr>
        <w:tab/>
        <w:t>Based on step 0, the AF determines the UE list and the QoS requirements to perform the FL operation. Also, what triggers the FL operation (e.g. at a specific location, in a specific time window) is AF</w:t>
      </w:r>
      <w:r w:rsidR="00E537D6" w:rsidRPr="00301350">
        <w:rPr>
          <w:lang w:val="en-US"/>
        </w:rPr>
        <w:t>'</w:t>
      </w:r>
      <w:r w:rsidRPr="00301350">
        <w:rPr>
          <w:lang w:val="en-US"/>
        </w:rPr>
        <w:t>s internal business logic and is outside the scope of SA WG2.</w:t>
      </w:r>
    </w:p>
    <w:p w14:paraId="1088E79D" w14:textId="2B452769" w:rsidR="002A0ABF" w:rsidRPr="00301350" w:rsidRDefault="002A0ABF" w:rsidP="002A0ABF">
      <w:pPr>
        <w:pStyle w:val="B1"/>
        <w:rPr>
          <w:lang w:val="en-US"/>
        </w:rPr>
      </w:pPr>
      <w:r w:rsidRPr="00301350">
        <w:rPr>
          <w:lang w:val="en-US"/>
        </w:rPr>
        <w:t>2.</w:t>
      </w:r>
      <w:r w:rsidRPr="00301350">
        <w:rPr>
          <w:lang w:val="en-US"/>
        </w:rPr>
        <w:tab/>
        <w:t xml:space="preserve">Based on the policy, the PCF checks the AF request and determine whether the network can provide required QoS in specific location on required time window (if included). The PCF may interact with the NWDAF and request the Network Performance analytics information for the Desired time window in the area of interest and other analytics such as UE related analytics as defined in </w:t>
      </w:r>
      <w:r w:rsidR="00301350" w:rsidRPr="00301350">
        <w:rPr>
          <w:lang w:val="en-US"/>
        </w:rPr>
        <w:t>TS</w:t>
      </w:r>
      <w:r w:rsidR="00301350">
        <w:rPr>
          <w:lang w:val="en-US"/>
        </w:rPr>
        <w:t> </w:t>
      </w:r>
      <w:r w:rsidR="00301350" w:rsidRPr="00301350">
        <w:rPr>
          <w:lang w:val="en-US"/>
        </w:rPr>
        <w:t>23.288</w:t>
      </w:r>
      <w:r w:rsidR="00301350">
        <w:rPr>
          <w:lang w:val="en-US"/>
        </w:rPr>
        <w:t> </w:t>
      </w:r>
      <w:r w:rsidR="00301350" w:rsidRPr="00301350">
        <w:rPr>
          <w:lang w:val="en-US"/>
        </w:rPr>
        <w:t>[</w:t>
      </w:r>
      <w:r w:rsidRPr="00301350">
        <w:rPr>
          <w:lang w:val="en-US"/>
        </w:rPr>
        <w:t>6].</w:t>
      </w:r>
    </w:p>
    <w:p w14:paraId="565A13EC" w14:textId="77777777" w:rsidR="002A0ABF" w:rsidRPr="00301350" w:rsidRDefault="002A0ABF" w:rsidP="002A0ABF">
      <w:pPr>
        <w:pStyle w:val="B1"/>
        <w:rPr>
          <w:lang w:val="en-US"/>
        </w:rPr>
      </w:pPr>
      <w:r w:rsidRPr="00301350">
        <w:rPr>
          <w:lang w:val="en-US"/>
        </w:rPr>
        <w:t>3.</w:t>
      </w:r>
      <w:r w:rsidRPr="00301350">
        <w:rPr>
          <w:lang w:val="en-US"/>
        </w:rPr>
        <w:tab/>
        <w:t>If PCF determine that it can allocate the required QoS, then the PCF sends the accept message to the AF with the agreed resources (QoS) information. If PCF determine that it cannot allocate the required QoS on specified time or time window, the PCF rejects the AF request. In addition, PCF may provide alternative time or time window that network can provide required resources (QoS) in the rejection message.</w:t>
      </w:r>
    </w:p>
    <w:p w14:paraId="15F28754" w14:textId="77777777" w:rsidR="002A0ABF" w:rsidRPr="00301350" w:rsidRDefault="002A0ABF" w:rsidP="002A0ABF">
      <w:pPr>
        <w:pStyle w:val="B1"/>
        <w:rPr>
          <w:lang w:val="en-US"/>
        </w:rPr>
      </w:pPr>
      <w:r w:rsidRPr="00301350">
        <w:rPr>
          <w:lang w:val="en-US"/>
        </w:rPr>
        <w:t>4.</w:t>
      </w:r>
      <w:r w:rsidRPr="00301350">
        <w:rPr>
          <w:lang w:val="en-US"/>
        </w:rPr>
        <w:tab/>
        <w:t>Up on the notification from PCF, AF selects the UEs and sends FL operation request to the UE with agreed time or time window with the network. The UEs determine whether it can join the FL operation or not. If yes, UE sends the accept notification to the AF or else reject notification.</w:t>
      </w:r>
    </w:p>
    <w:p w14:paraId="35948E5A" w14:textId="77777777" w:rsidR="002A0ABF" w:rsidRPr="00301350" w:rsidRDefault="002A0ABF" w:rsidP="002A0ABF">
      <w:pPr>
        <w:pStyle w:val="B1"/>
        <w:rPr>
          <w:lang w:val="en-US"/>
        </w:rPr>
      </w:pPr>
      <w:r w:rsidRPr="00301350">
        <w:rPr>
          <w:lang w:val="en-US"/>
        </w:rPr>
        <w:tab/>
        <w:t>Based on the notification from the UEs, the AF finalizes UE list which participate the federated learning operation.</w:t>
      </w:r>
    </w:p>
    <w:p w14:paraId="7B533514" w14:textId="5A08E3BD" w:rsidR="002A0ABF" w:rsidRPr="00301350" w:rsidRDefault="002A0ABF" w:rsidP="002A0ABF">
      <w:pPr>
        <w:pStyle w:val="NO"/>
        <w:rPr>
          <w:lang w:val="en-US"/>
        </w:rPr>
      </w:pPr>
      <w:r w:rsidRPr="00301350">
        <w:rPr>
          <w:lang w:val="en-US"/>
        </w:rPr>
        <w:t>NOTE 3:</w:t>
      </w:r>
      <w:r w:rsidRPr="00301350">
        <w:rPr>
          <w:lang w:val="en-US"/>
        </w:rPr>
        <w:tab/>
        <w:t>It is up to the AF implementation the selection and finalization of the UE list.</w:t>
      </w:r>
    </w:p>
    <w:p w14:paraId="0AFE85B9" w14:textId="77777777" w:rsidR="002A0ABF" w:rsidRPr="00301350" w:rsidRDefault="002A0ABF" w:rsidP="002A0ABF">
      <w:pPr>
        <w:pStyle w:val="Heading3"/>
      </w:pPr>
      <w:bookmarkStart w:id="503" w:name="_Toc100833147"/>
      <w:bookmarkStart w:id="504" w:name="_Toc101357268"/>
      <w:r w:rsidRPr="00301350">
        <w:rPr>
          <w:lang w:eastAsia="zh-CN"/>
        </w:rPr>
        <w:t>6.26.3</w:t>
      </w:r>
      <w:r w:rsidRPr="00301350">
        <w:rPr>
          <w:lang w:eastAsia="zh-CN"/>
        </w:rPr>
        <w:tab/>
      </w:r>
      <w:r w:rsidRPr="00301350">
        <w:t xml:space="preserve">Impacts on </w:t>
      </w:r>
      <w:r w:rsidRPr="00301350">
        <w:rPr>
          <w:rFonts w:hint="eastAsia"/>
          <w:lang w:eastAsia="zh-CN"/>
        </w:rPr>
        <w:t>E</w:t>
      </w:r>
      <w:r w:rsidRPr="00301350">
        <w:t xml:space="preserve">xisting </w:t>
      </w:r>
      <w:r w:rsidRPr="00301350">
        <w:rPr>
          <w:rFonts w:hint="eastAsia"/>
          <w:lang w:eastAsia="zh-CN"/>
        </w:rPr>
        <w:t>N</w:t>
      </w:r>
      <w:r w:rsidRPr="00301350">
        <w:t xml:space="preserve">odes and </w:t>
      </w:r>
      <w:r w:rsidRPr="00301350">
        <w:rPr>
          <w:rFonts w:hint="eastAsia"/>
          <w:lang w:eastAsia="zh-CN"/>
        </w:rPr>
        <w:t>F</w:t>
      </w:r>
      <w:r w:rsidRPr="00301350">
        <w:t>unctionality</w:t>
      </w:r>
      <w:bookmarkEnd w:id="503"/>
      <w:bookmarkEnd w:id="504"/>
    </w:p>
    <w:p w14:paraId="615CC972" w14:textId="77777777" w:rsidR="002A0ABF" w:rsidRPr="00301350" w:rsidRDefault="002A0ABF" w:rsidP="002A0ABF">
      <w:pPr>
        <w:pStyle w:val="NO"/>
        <w:rPr>
          <w:lang w:eastAsia="zh-CN"/>
        </w:rPr>
      </w:pPr>
      <w:r w:rsidRPr="00301350">
        <w:rPr>
          <w:lang w:eastAsia="zh-CN"/>
        </w:rPr>
        <w:t>NOTE:</w:t>
      </w:r>
      <w:r w:rsidRPr="00301350">
        <w:rPr>
          <w:lang w:eastAsia="zh-CN"/>
        </w:rPr>
        <w:tab/>
        <w:t>The current mechanism already supports the coordination between the PCF and AF which can be used for the UE selection for FL operation by the AF based on AF implementation logic. Therefore, no new impacts are realized in the solution, since most of the operation takes place in the application layer.</w:t>
      </w:r>
    </w:p>
    <w:p w14:paraId="3FA8FFF1" w14:textId="77777777" w:rsidR="002A0ABF" w:rsidRPr="00301350" w:rsidRDefault="002A0ABF" w:rsidP="002A0ABF">
      <w:pPr>
        <w:pStyle w:val="Heading2"/>
      </w:pPr>
      <w:bookmarkStart w:id="505" w:name="_Toc100833148"/>
      <w:bookmarkStart w:id="506" w:name="_Toc101357269"/>
      <w:r w:rsidRPr="00301350">
        <w:t>6.27</w:t>
      </w:r>
      <w:r w:rsidRPr="00301350">
        <w:tab/>
        <w:t>Solution #27: Assistance to selection of UEs for federated learning operation</w:t>
      </w:r>
      <w:bookmarkEnd w:id="505"/>
      <w:bookmarkEnd w:id="506"/>
    </w:p>
    <w:p w14:paraId="516F9F1C" w14:textId="77777777" w:rsidR="002A0ABF" w:rsidRPr="00301350" w:rsidRDefault="002A0ABF" w:rsidP="002A0ABF">
      <w:pPr>
        <w:pStyle w:val="Heading3"/>
      </w:pPr>
      <w:bookmarkStart w:id="507" w:name="_Toc100833149"/>
      <w:bookmarkStart w:id="508" w:name="_Toc101357270"/>
      <w:r w:rsidRPr="00301350">
        <w:t>6.27.1</w:t>
      </w:r>
      <w:r w:rsidRPr="00301350">
        <w:tab/>
        <w:t>Description</w:t>
      </w:r>
      <w:bookmarkEnd w:id="507"/>
      <w:bookmarkEnd w:id="508"/>
    </w:p>
    <w:p w14:paraId="2F3B380A" w14:textId="77777777" w:rsidR="002A0ABF" w:rsidRPr="00301350" w:rsidRDefault="002A0ABF" w:rsidP="002A0ABF">
      <w:pPr>
        <w:rPr>
          <w:lang w:val="en-US" w:eastAsia="ko-KR"/>
        </w:rPr>
      </w:pPr>
      <w:r w:rsidRPr="00301350">
        <w:rPr>
          <w:lang w:val="en-US" w:eastAsia="ko-KR"/>
        </w:rPr>
        <w:t>This solution addresses the issue about assistance to selection of UEs for FL operation defined in Key Issue #7: 5GS Assistance to Federated Learning Operation.</w:t>
      </w:r>
    </w:p>
    <w:p w14:paraId="6F01647A" w14:textId="24D7CFAD" w:rsidR="002A0ABF" w:rsidRPr="00301350" w:rsidRDefault="002A0ABF" w:rsidP="002A0ABF">
      <w:pPr>
        <w:rPr>
          <w:lang w:val="en-US" w:eastAsia="ko-KR"/>
        </w:rPr>
      </w:pPr>
      <w:r w:rsidRPr="00301350">
        <w:rPr>
          <w:lang w:val="en-US" w:eastAsia="ko-KR"/>
        </w:rPr>
        <w:t xml:space="preserve">The key operational characteristics of FL is that UEs play a role as training devices and upload local update information to a central server (we call it </w:t>
      </w:r>
      <w:r w:rsidR="00E537D6" w:rsidRPr="00301350">
        <w:rPr>
          <w:lang w:val="en-US" w:eastAsia="ko-KR"/>
        </w:rPr>
        <w:t>"</w:t>
      </w:r>
      <w:r w:rsidRPr="00301350">
        <w:rPr>
          <w:lang w:val="en-US" w:eastAsia="ko-KR"/>
        </w:rPr>
        <w:t>FL server</w:t>
      </w:r>
      <w:r w:rsidR="00E537D6" w:rsidRPr="00301350">
        <w:rPr>
          <w:lang w:val="en-US" w:eastAsia="ko-KR"/>
        </w:rPr>
        <w:t>"</w:t>
      </w:r>
      <w:r w:rsidRPr="00301350">
        <w:rPr>
          <w:lang w:val="en-US" w:eastAsia="ko-KR"/>
        </w:rPr>
        <w:t>) for global model update. It enables model training in a distributed manner without privacy concern, but it tends to cause poor model performance due to various constraints or characteristics of UEs who are selected as training devices. For example, when most of devices selected for local training tasks have low power or high mobility, model performance can be degraded by incomplete interim updates. It motivates us to investigate on what information is useful for AF to select appropriate UEs for FL operation. In the aforementioned example, prediction of high mobility can be provided by 5GS (i.e. NWDAF in 5GC) while low-power state information can be provided by a UE application, not by 5GS. Note that the latter case is not applicable to 5GS assistance defined in Key Issue #7. Thus, the solution only deals with how 5GS could provide assistance to AF so that appropriate UEs can be selected for FL operation as in the former case.</w:t>
      </w:r>
    </w:p>
    <w:p w14:paraId="479B89BC" w14:textId="77777777" w:rsidR="002A0ABF" w:rsidRPr="00301350" w:rsidRDefault="002A0ABF" w:rsidP="002A0ABF">
      <w:pPr>
        <w:rPr>
          <w:lang w:val="en-US" w:eastAsia="ko-KR"/>
        </w:rPr>
      </w:pPr>
      <w:r w:rsidRPr="00301350">
        <w:rPr>
          <w:lang w:val="en-US" w:eastAsia="ko-KR"/>
        </w:rPr>
        <w:lastRenderedPageBreak/>
        <w:t>This solution proposes a NWDAF-assisted approach where NWDAF in 5GC provides useful analytics information for AF to select appropriate UEs for FL operation. Here, it is assumed that analytics from the NWDAF is requested or subscribed by AF (i.e. Analytics service consumer is AF). The proposed solution is based on existing analytics (e.g. QoS Sustainability, Service Experience, UE mobility, UE Communication, User Data Congestion, and/or Abnormal behavior). For example, QoS Sustainability and/or Service Experience Analytics can be used to select UEs who can provide acceptable QoS sustainability and/or service experience level for FL operation. UE Communication and User Data Congestion Analytics can be also used to select UEs who have regular and light traffic patterns as much as possible during the model distribution and upload phases for FL operation. In addition, UE mobility and/or Abnormal behavior Analytics can be used to exclude UEs with high mobility and/or high abnormality level to achieve better model performance.</w:t>
      </w:r>
    </w:p>
    <w:p w14:paraId="520D0750" w14:textId="77777777" w:rsidR="002A0ABF" w:rsidRPr="00301350" w:rsidRDefault="002A0ABF" w:rsidP="002A0ABF">
      <w:pPr>
        <w:rPr>
          <w:lang w:val="en-US" w:eastAsia="ko-KR"/>
        </w:rPr>
      </w:pPr>
      <w:r w:rsidRPr="00301350">
        <w:rPr>
          <w:lang w:val="en-US" w:eastAsia="ko-KR"/>
        </w:rPr>
        <w:t>Any extension for procedures defined in existing analytics is not required. However, some enhancements are proposed for the following analytics by targeting FL operation.</w:t>
      </w:r>
    </w:p>
    <w:p w14:paraId="0EA5715B" w14:textId="5939B420" w:rsidR="002A0ABF" w:rsidRPr="00301350" w:rsidRDefault="002A0ABF" w:rsidP="002A0ABF">
      <w:pPr>
        <w:pStyle w:val="B1"/>
        <w:rPr>
          <w:lang w:val="en-US" w:eastAsia="ko-KR"/>
        </w:rPr>
      </w:pPr>
      <w:r w:rsidRPr="00301350">
        <w:rPr>
          <w:lang w:val="en-US" w:eastAsia="ko-KR"/>
        </w:rPr>
        <w:t>1.</w:t>
      </w:r>
      <w:r w:rsidRPr="00301350">
        <w:rPr>
          <w:lang w:val="en-US" w:eastAsia="ko-KR"/>
        </w:rPr>
        <w:tab/>
        <w:t>QoS Sustainability Analytics:</w:t>
      </w:r>
    </w:p>
    <w:p w14:paraId="476386EB" w14:textId="13381D26" w:rsidR="002A0ABF" w:rsidRPr="00301350" w:rsidRDefault="002A0ABF" w:rsidP="002A0ABF">
      <w:pPr>
        <w:pStyle w:val="B2"/>
        <w:rPr>
          <w:lang w:val="en-US" w:eastAsia="ko-KR"/>
        </w:rPr>
      </w:pPr>
      <w:r w:rsidRPr="00301350">
        <w:rPr>
          <w:lang w:val="en-US" w:eastAsia="ko-KR"/>
        </w:rPr>
        <w:t>-</w:t>
      </w:r>
      <w:r w:rsidRPr="00301350">
        <w:rPr>
          <w:lang w:val="en-US" w:eastAsia="ko-KR"/>
        </w:rPr>
        <w:tab/>
        <w:t xml:space="preserve">Proposal: Extend </w:t>
      </w:r>
      <w:r w:rsidR="00E537D6" w:rsidRPr="00301350">
        <w:rPr>
          <w:lang w:val="en-US" w:eastAsia="ko-KR"/>
        </w:rPr>
        <w:t>"</w:t>
      </w:r>
      <w:r w:rsidRPr="00301350">
        <w:rPr>
          <w:lang w:val="en-US" w:eastAsia="ko-KR"/>
        </w:rPr>
        <w:t>Target of Analytics Reporting</w:t>
      </w:r>
      <w:r w:rsidR="00E537D6" w:rsidRPr="00301350">
        <w:rPr>
          <w:lang w:val="en-US" w:eastAsia="ko-KR"/>
        </w:rPr>
        <w:t>"</w:t>
      </w:r>
      <w:r w:rsidRPr="00301350">
        <w:rPr>
          <w:lang w:val="en-US" w:eastAsia="ko-KR"/>
        </w:rPr>
        <w:t xml:space="preserve"> including a single UE level granularity without location information as a mandatory parameter in Analytics Filter Information, instead of </w:t>
      </w:r>
      <w:r w:rsidR="00E537D6" w:rsidRPr="00301350">
        <w:rPr>
          <w:lang w:val="en-US" w:eastAsia="ko-KR"/>
        </w:rPr>
        <w:t>"</w:t>
      </w:r>
      <w:r w:rsidRPr="00301350">
        <w:rPr>
          <w:lang w:val="en-US" w:eastAsia="ko-KR"/>
        </w:rPr>
        <w:t>any UE</w:t>
      </w:r>
      <w:r w:rsidR="00E537D6" w:rsidRPr="00301350">
        <w:rPr>
          <w:lang w:val="en-US" w:eastAsia="ko-KR"/>
        </w:rPr>
        <w:t>"</w:t>
      </w:r>
      <w:r w:rsidRPr="00301350">
        <w:rPr>
          <w:lang w:val="en-US" w:eastAsia="ko-KR"/>
        </w:rPr>
        <w:t xml:space="preserve"> in a location of interest (e.g. TAIs or Cell IDs) as in the existing Analytics. In order to provide the analytics information in the UE level granularity, input data from OAM may also need to be extended such as RAN throughput per UE and QoS flow Retainability per UE.</w:t>
      </w:r>
    </w:p>
    <w:p w14:paraId="6A35BA53" w14:textId="374EC5E7" w:rsidR="002A0ABF" w:rsidRPr="00301350" w:rsidRDefault="002A0ABF" w:rsidP="002A0ABF">
      <w:pPr>
        <w:pStyle w:val="B2"/>
        <w:rPr>
          <w:lang w:val="en-US" w:eastAsia="ko-KR"/>
        </w:rPr>
      </w:pPr>
      <w:r w:rsidRPr="00301350">
        <w:rPr>
          <w:lang w:val="en-US" w:eastAsia="ko-KR"/>
        </w:rPr>
        <w:t>-</w:t>
      </w:r>
      <w:r w:rsidRPr="00301350">
        <w:rPr>
          <w:lang w:val="en-US" w:eastAsia="ko-KR"/>
        </w:rPr>
        <w:tab/>
        <w:t xml:space="preserve">Motivation: </w:t>
      </w:r>
      <w:r w:rsidR="00E537D6" w:rsidRPr="00301350">
        <w:rPr>
          <w:lang w:val="en-US" w:eastAsia="ko-KR"/>
        </w:rPr>
        <w:t>"</w:t>
      </w:r>
      <w:r w:rsidRPr="00301350">
        <w:rPr>
          <w:lang w:val="en-US" w:eastAsia="ko-KR"/>
        </w:rPr>
        <w:t>Target of Analytics Reporting</w:t>
      </w:r>
      <w:r w:rsidR="00E537D6" w:rsidRPr="00301350">
        <w:rPr>
          <w:lang w:val="en-US" w:eastAsia="ko-KR"/>
        </w:rPr>
        <w:t>"</w:t>
      </w:r>
      <w:r w:rsidRPr="00301350">
        <w:rPr>
          <w:lang w:val="en-US" w:eastAsia="ko-KR"/>
        </w:rPr>
        <w:t xml:space="preserve"> needs to be provided in the UE level granularity to support FL operation because supportable QoS levels from some UEs in the same area (e.g. TAIs or Cell IDs) can be different and thus unreliable prediction information can be provided by the existing Analytics. Finally, poor model performance can be achieved by UEs selected based on the unreliable prediction information.</w:t>
      </w:r>
    </w:p>
    <w:p w14:paraId="0E1A5300" w14:textId="5C554F9E" w:rsidR="002A0ABF" w:rsidRPr="00301350" w:rsidRDefault="002A0ABF" w:rsidP="002A0ABF">
      <w:pPr>
        <w:pStyle w:val="B1"/>
        <w:rPr>
          <w:lang w:val="en-US" w:eastAsia="ko-KR"/>
        </w:rPr>
      </w:pPr>
      <w:r w:rsidRPr="00301350">
        <w:rPr>
          <w:lang w:val="en-US" w:eastAsia="ko-KR"/>
        </w:rPr>
        <w:t>2.</w:t>
      </w:r>
      <w:r w:rsidRPr="00301350">
        <w:rPr>
          <w:lang w:val="en-US" w:eastAsia="ko-KR"/>
        </w:rPr>
        <w:tab/>
        <w:t>Service Experience Analytics:</w:t>
      </w:r>
    </w:p>
    <w:p w14:paraId="6E765756" w14:textId="07D47D04" w:rsidR="002A0ABF" w:rsidRPr="00301350" w:rsidRDefault="002A0ABF" w:rsidP="002A0ABF">
      <w:pPr>
        <w:pStyle w:val="B2"/>
        <w:rPr>
          <w:lang w:val="en-US" w:eastAsia="ko-KR"/>
        </w:rPr>
      </w:pPr>
      <w:r w:rsidRPr="00301350">
        <w:rPr>
          <w:lang w:val="en-US" w:eastAsia="ko-KR"/>
        </w:rPr>
        <w:t>-</w:t>
      </w:r>
      <w:r w:rsidRPr="00301350">
        <w:rPr>
          <w:lang w:val="en-US" w:eastAsia="ko-KR"/>
        </w:rPr>
        <w:tab/>
        <w:t xml:space="preserve">Proposal: Extend </w:t>
      </w:r>
      <w:r w:rsidR="00E537D6" w:rsidRPr="00301350">
        <w:rPr>
          <w:lang w:val="en-US" w:eastAsia="ko-KR"/>
        </w:rPr>
        <w:t>"</w:t>
      </w:r>
      <w:r w:rsidRPr="00301350">
        <w:rPr>
          <w:lang w:val="en-US" w:eastAsia="ko-KR"/>
        </w:rPr>
        <w:t>customized MOS at AF or QoE metrics at UE (via AF)</w:t>
      </w:r>
      <w:r w:rsidR="00E537D6" w:rsidRPr="00301350">
        <w:rPr>
          <w:lang w:val="en-US" w:eastAsia="ko-KR"/>
        </w:rPr>
        <w:t>"</w:t>
      </w:r>
      <w:r w:rsidRPr="00301350">
        <w:rPr>
          <w:lang w:val="en-US" w:eastAsia="ko-KR"/>
        </w:rPr>
        <w:t xml:space="preserve"> including success rates for upload of local update results from UE to AF within a given interval or success rates for model distribution from AF to UE within a given interval to support FL as a new promising AI/ML service type, not just mentioning a general description (e.g. a customized MOS for any kind of service including those not related to video or voice, and ASP specific QoE metrics as agreed in the SLA) as in the existing Analytics.</w:t>
      </w:r>
    </w:p>
    <w:p w14:paraId="212C6854" w14:textId="21C27644" w:rsidR="002A0ABF" w:rsidRPr="00301350" w:rsidRDefault="002A0ABF" w:rsidP="002A0ABF">
      <w:pPr>
        <w:pStyle w:val="B2"/>
        <w:rPr>
          <w:lang w:val="en-US" w:eastAsia="ko-KR"/>
        </w:rPr>
      </w:pPr>
      <w:r w:rsidRPr="00301350">
        <w:rPr>
          <w:lang w:val="en-US" w:eastAsia="ko-KR"/>
        </w:rPr>
        <w:t>-</w:t>
      </w:r>
      <w:r w:rsidRPr="00301350">
        <w:rPr>
          <w:lang w:val="en-US" w:eastAsia="ko-KR"/>
        </w:rPr>
        <w:tab/>
        <w:t xml:space="preserve">Motivation: The extended </w:t>
      </w:r>
      <w:r w:rsidR="00E537D6" w:rsidRPr="00301350">
        <w:rPr>
          <w:lang w:val="en-US" w:eastAsia="ko-KR"/>
        </w:rPr>
        <w:t>"</w:t>
      </w:r>
      <w:r w:rsidRPr="00301350">
        <w:rPr>
          <w:lang w:val="en-US" w:eastAsia="ko-KR"/>
        </w:rPr>
        <w:t>customized MOS at AF or QoE metrics at UE (via AF)</w:t>
      </w:r>
      <w:r w:rsidR="00E537D6" w:rsidRPr="00301350">
        <w:rPr>
          <w:lang w:val="en-US" w:eastAsia="ko-KR"/>
        </w:rPr>
        <w:t>"</w:t>
      </w:r>
      <w:r w:rsidRPr="00301350">
        <w:rPr>
          <w:lang w:val="en-US" w:eastAsia="ko-KR"/>
        </w:rPr>
        <w:t xml:space="preserve"> including success rates for model update and distribution need to be explicitly specified because FL is one of new main service types considering that 5GS will be used as a platform to support AI/ML services.</w:t>
      </w:r>
    </w:p>
    <w:p w14:paraId="6A89BFB7" w14:textId="3C2DCA8E" w:rsidR="002A0ABF" w:rsidRPr="00301350" w:rsidRDefault="002A0ABF" w:rsidP="002A0ABF">
      <w:pPr>
        <w:pStyle w:val="EditorsNote"/>
      </w:pPr>
      <w:r w:rsidRPr="00301350">
        <w:t>Editor</w:t>
      </w:r>
      <w:r w:rsidR="00E537D6" w:rsidRPr="00301350">
        <w:t>'</w:t>
      </w:r>
      <w:r w:rsidRPr="00301350">
        <w:t>s note:</w:t>
      </w:r>
      <w:r w:rsidRPr="00301350">
        <w:tab/>
        <w:t>Any potential impact towards NWDAF will be coordinated with eNA study in Rel-18.</w:t>
      </w:r>
    </w:p>
    <w:p w14:paraId="418CC019" w14:textId="77777777" w:rsidR="002A0ABF" w:rsidRPr="00301350" w:rsidRDefault="002A0ABF" w:rsidP="00301350">
      <w:pPr>
        <w:pStyle w:val="Heading3"/>
      </w:pPr>
      <w:bookmarkStart w:id="509" w:name="_Toc96943830"/>
      <w:bookmarkStart w:id="510" w:name="_Toc100833150"/>
      <w:bookmarkStart w:id="511" w:name="_Toc101357271"/>
      <w:r w:rsidRPr="00301350">
        <w:t>6.27.2</w:t>
      </w:r>
      <w:r w:rsidRPr="00301350">
        <w:tab/>
        <w:t>Procedures</w:t>
      </w:r>
      <w:bookmarkEnd w:id="509"/>
      <w:bookmarkEnd w:id="510"/>
      <w:bookmarkEnd w:id="511"/>
    </w:p>
    <w:p w14:paraId="4FB25925" w14:textId="77777777" w:rsidR="002A0ABF" w:rsidRPr="00301350" w:rsidRDefault="002A0ABF" w:rsidP="002A0ABF">
      <w:pPr>
        <w:rPr>
          <w:lang w:val="en-US" w:eastAsia="ko-KR"/>
        </w:rPr>
      </w:pPr>
      <w:r w:rsidRPr="00301350">
        <w:rPr>
          <w:rFonts w:hint="eastAsia"/>
          <w:lang w:val="en-US" w:eastAsia="ko-KR"/>
        </w:rPr>
        <w:t>F</w:t>
      </w:r>
      <w:r w:rsidRPr="00301350">
        <w:rPr>
          <w:lang w:val="en-US" w:eastAsia="ko-KR"/>
        </w:rPr>
        <w:t>igure 6.27.2-1 shows the procedure for 5GS assistance to AF selecting UEs for FL operation.</w:t>
      </w:r>
    </w:p>
    <w:p w14:paraId="0812C706" w14:textId="77777777" w:rsidR="002A0ABF" w:rsidRPr="00301350" w:rsidRDefault="002A0ABF" w:rsidP="002A0ABF">
      <w:pPr>
        <w:pStyle w:val="TH"/>
      </w:pPr>
      <w:r w:rsidRPr="00301350">
        <w:rPr>
          <w:noProof/>
        </w:rPr>
        <w:lastRenderedPageBreak/>
        <w:drawing>
          <wp:inline distT="0" distB="0" distL="0" distR="0" wp14:anchorId="5A1BAD83" wp14:editId="72DC6D61">
            <wp:extent cx="6119495" cy="3341370"/>
            <wp:effectExtent l="0" t="0" r="0" b="0"/>
            <wp:docPr id="4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9495" cy="3341370"/>
                    </a:xfrm>
                    <a:prstGeom prst="rect">
                      <a:avLst/>
                    </a:prstGeom>
                    <a:noFill/>
                    <a:ln>
                      <a:noFill/>
                    </a:ln>
                  </pic:spPr>
                </pic:pic>
              </a:graphicData>
            </a:graphic>
          </wp:inline>
        </w:drawing>
      </w:r>
    </w:p>
    <w:p w14:paraId="5369D7D8" w14:textId="3FF9A61A" w:rsidR="002A0ABF" w:rsidRPr="00301350" w:rsidRDefault="002A0ABF" w:rsidP="002A0ABF">
      <w:pPr>
        <w:pStyle w:val="TF"/>
        <w:rPr>
          <w:lang w:val="en-US"/>
        </w:rPr>
      </w:pPr>
      <w:r w:rsidRPr="00301350">
        <w:t>Figure 6.27.2-1</w:t>
      </w:r>
      <w:r w:rsidRPr="00301350">
        <w:t>:</w:t>
      </w:r>
      <w:r w:rsidRPr="00301350">
        <w:t xml:space="preserve"> </w:t>
      </w:r>
      <w:r w:rsidRPr="00301350">
        <w:rPr>
          <w:lang w:val="en-US"/>
        </w:rPr>
        <w:t>Procedure for 5GS assistance to AF selecting UEs for FL operation</w:t>
      </w:r>
    </w:p>
    <w:p w14:paraId="15F3CB1A" w14:textId="77777777" w:rsidR="002A0ABF" w:rsidRPr="00301350" w:rsidRDefault="002A0ABF" w:rsidP="002A0ABF">
      <w:pPr>
        <w:pStyle w:val="B1"/>
        <w:rPr>
          <w:lang w:val="en-US" w:eastAsia="ko-KR"/>
        </w:rPr>
      </w:pPr>
      <w:r w:rsidRPr="00301350">
        <w:rPr>
          <w:lang w:val="en-US" w:eastAsia="ko-KR"/>
        </w:rPr>
        <w:t>1.</w:t>
      </w:r>
      <w:r w:rsidRPr="00301350">
        <w:rPr>
          <w:lang w:val="en-US" w:eastAsia="ko-KR"/>
        </w:rPr>
        <w:tab/>
        <w:t>It is assumed that PDU session establishment procedures were already complete as follows: UE already established PDU session to the application server of ASP with interested AI/ML application services. As an option, the application server may trigger for UE who provides consent to establish a new PDU session to a central FL server via the user plane (UP) so that the FL server can play a dedicated role for training tasks. On receipt of the trigger, UE may establish the new PDU session to the FL server. The ASP application server or FL server (which is mapped with AF in the figure) can collect necessary information (e.g. computation and network capability and data characteristics) for training from UE via the PDU session.</w:t>
      </w:r>
    </w:p>
    <w:p w14:paraId="3598B88A" w14:textId="77777777" w:rsidR="002A0ABF" w:rsidRPr="00301350" w:rsidRDefault="002A0ABF" w:rsidP="002A0ABF">
      <w:pPr>
        <w:pStyle w:val="B1"/>
        <w:rPr>
          <w:lang w:val="en-US" w:eastAsia="ko-KR"/>
        </w:rPr>
      </w:pPr>
      <w:r w:rsidRPr="00301350">
        <w:rPr>
          <w:lang w:val="en-US" w:eastAsia="ko-KR"/>
        </w:rPr>
        <w:t>2.</w:t>
      </w:r>
      <w:r w:rsidRPr="00301350">
        <w:rPr>
          <w:lang w:val="en-US" w:eastAsia="ko-KR"/>
        </w:rPr>
        <w:tab/>
        <w:t>The AF owned by the ASP may request or subscribe to the NWDAF to collect analytics information for interested UEs such as QoS Sustainability, Service Experience, UE mobility, UE Communication, User Data Congestion, and/or Abnormal behavior. Here, the NEF is used when the AF is untrusted as 3rd party as usual.</w:t>
      </w:r>
    </w:p>
    <w:p w14:paraId="0A3C66E3" w14:textId="77777777" w:rsidR="002A0ABF" w:rsidRPr="00301350" w:rsidRDefault="002A0ABF" w:rsidP="002A0ABF">
      <w:pPr>
        <w:pStyle w:val="B1"/>
        <w:rPr>
          <w:lang w:val="en-US" w:eastAsia="ko-KR"/>
        </w:rPr>
      </w:pPr>
      <w:r w:rsidRPr="00301350">
        <w:rPr>
          <w:lang w:val="en-US" w:eastAsia="ko-KR"/>
        </w:rPr>
        <w:t>3.</w:t>
      </w:r>
      <w:r w:rsidRPr="00301350">
        <w:rPr>
          <w:lang w:val="en-US" w:eastAsia="ko-KR"/>
        </w:rPr>
        <w:tab/>
        <w:t>The NWDAF collects necessary data for analysis from NFs (e.g. AMF, SMF, AF) or OAM.</w:t>
      </w:r>
    </w:p>
    <w:p w14:paraId="2B9044AD" w14:textId="77777777" w:rsidR="002A0ABF" w:rsidRPr="00301350" w:rsidRDefault="002A0ABF" w:rsidP="002A0ABF">
      <w:pPr>
        <w:pStyle w:val="B1"/>
        <w:rPr>
          <w:lang w:val="en-US" w:eastAsia="ko-KR"/>
        </w:rPr>
      </w:pPr>
      <w:r w:rsidRPr="00301350">
        <w:rPr>
          <w:lang w:val="en-US" w:eastAsia="ko-KR"/>
        </w:rPr>
        <w:t>4.</w:t>
      </w:r>
      <w:r w:rsidRPr="00301350">
        <w:rPr>
          <w:lang w:val="en-US" w:eastAsia="ko-KR"/>
        </w:rPr>
        <w:tab/>
        <w:t>The NWDAF checks the trigger conditions for analytics and derives the requested analytics. The NWDAF also detects notification conditions (e.g. defined by reporting thresholds).</w:t>
      </w:r>
    </w:p>
    <w:p w14:paraId="2B17CF40" w14:textId="77777777" w:rsidR="002A0ABF" w:rsidRPr="00301350" w:rsidRDefault="002A0ABF" w:rsidP="002A0ABF">
      <w:pPr>
        <w:pStyle w:val="B1"/>
        <w:rPr>
          <w:lang w:val="en-US" w:eastAsia="ko-KR"/>
        </w:rPr>
      </w:pPr>
      <w:r w:rsidRPr="00301350">
        <w:rPr>
          <w:lang w:val="en-US" w:eastAsia="ko-KR"/>
        </w:rPr>
        <w:t>5.</w:t>
      </w:r>
      <w:r w:rsidRPr="00301350">
        <w:rPr>
          <w:lang w:val="en-US" w:eastAsia="ko-KR"/>
        </w:rPr>
        <w:tab/>
        <w:t>The NWDAF provides response or notification to the AF.</w:t>
      </w:r>
    </w:p>
    <w:p w14:paraId="3CE0912D" w14:textId="77777777" w:rsidR="002A0ABF" w:rsidRPr="00301350" w:rsidRDefault="002A0ABF" w:rsidP="002A0ABF">
      <w:pPr>
        <w:pStyle w:val="B1"/>
        <w:rPr>
          <w:lang w:val="en-US" w:eastAsia="ko-KR"/>
        </w:rPr>
      </w:pPr>
      <w:r w:rsidRPr="00301350">
        <w:rPr>
          <w:lang w:val="en-US" w:eastAsia="ko-KR"/>
        </w:rPr>
        <w:t>6.</w:t>
      </w:r>
      <w:r w:rsidRPr="00301350">
        <w:rPr>
          <w:lang w:val="en-US" w:eastAsia="ko-KR"/>
        </w:rPr>
        <w:tab/>
        <w:t>Based on the response or notification information provided by the NWDAF, the AF can (re)select UEs for FL operation. Then, the AF would (re)distribute a global model to the selected UEs via the UP and aggregate local training update results from the UEs to update the global model.</w:t>
      </w:r>
    </w:p>
    <w:p w14:paraId="20017589" w14:textId="77777777" w:rsidR="002A0ABF" w:rsidRPr="00301350" w:rsidRDefault="002A0ABF" w:rsidP="002A0ABF">
      <w:pPr>
        <w:rPr>
          <w:lang w:val="en-US" w:eastAsia="ko-KR"/>
        </w:rPr>
      </w:pPr>
      <w:r w:rsidRPr="00301350">
        <w:rPr>
          <w:lang w:val="en-US" w:eastAsia="ko-KR"/>
        </w:rPr>
        <w:t>The steps 2 to 6 can be repeated whenever new analytics is requested by the AF.</w:t>
      </w:r>
    </w:p>
    <w:p w14:paraId="4CEBD2A7" w14:textId="77777777" w:rsidR="002A0ABF" w:rsidRPr="00301350" w:rsidRDefault="002A0ABF" w:rsidP="00301350">
      <w:pPr>
        <w:pStyle w:val="Heading3"/>
        <w:rPr>
          <w:lang w:eastAsia="zh-CN"/>
        </w:rPr>
      </w:pPr>
      <w:bookmarkStart w:id="512" w:name="_Toc96943831"/>
      <w:bookmarkStart w:id="513" w:name="_Toc100833151"/>
      <w:bookmarkStart w:id="514" w:name="_Toc101357272"/>
      <w:r w:rsidRPr="00301350">
        <w:t>6.27.3</w:t>
      </w:r>
      <w:r w:rsidRPr="00301350">
        <w:tab/>
        <w:t>Impacts on services, entities and interfaces</w:t>
      </w:r>
      <w:bookmarkEnd w:id="512"/>
      <w:bookmarkEnd w:id="513"/>
      <w:bookmarkEnd w:id="514"/>
    </w:p>
    <w:p w14:paraId="0DFD256A" w14:textId="77777777" w:rsidR="002A0ABF" w:rsidRPr="00301350" w:rsidRDefault="002A0ABF" w:rsidP="00301350">
      <w:pPr>
        <w:rPr>
          <w:lang w:val="en-US" w:eastAsia="ko-KR"/>
        </w:rPr>
      </w:pPr>
      <w:r w:rsidRPr="00301350">
        <w:t>NWDAF:</w:t>
      </w:r>
    </w:p>
    <w:p w14:paraId="439117B1" w14:textId="77777777" w:rsidR="002A0ABF" w:rsidRPr="00301350" w:rsidRDefault="002A0ABF" w:rsidP="00301350">
      <w:pPr>
        <w:pStyle w:val="B1"/>
        <w:rPr>
          <w:lang w:eastAsia="zh-CN"/>
        </w:rPr>
      </w:pPr>
      <w:r w:rsidRPr="00301350">
        <w:t>-</w:t>
      </w:r>
      <w:r w:rsidRPr="00301350">
        <w:tab/>
        <w:t xml:space="preserve">Existing Analytics IDs such as QoS Sustainability and </w:t>
      </w:r>
      <w:r w:rsidRPr="00301350">
        <w:rPr>
          <w:rFonts w:hint="eastAsia"/>
        </w:rPr>
        <w:t>S</w:t>
      </w:r>
      <w:r w:rsidRPr="00301350">
        <w:t>ervice Experience need to be enhanced to support FL operation as described in clause 6.27.1.</w:t>
      </w:r>
    </w:p>
    <w:p w14:paraId="3046C661" w14:textId="77777777" w:rsidR="002A0ABF" w:rsidRPr="00301350" w:rsidRDefault="002A0ABF" w:rsidP="00301350">
      <w:pPr>
        <w:rPr>
          <w:lang w:val="en-US" w:eastAsia="ko-KR"/>
        </w:rPr>
      </w:pPr>
      <w:r w:rsidRPr="00301350">
        <w:t>UE:</w:t>
      </w:r>
    </w:p>
    <w:p w14:paraId="2635525A" w14:textId="77777777" w:rsidR="002A0ABF" w:rsidRPr="00301350" w:rsidRDefault="002A0ABF" w:rsidP="00301350">
      <w:pPr>
        <w:pStyle w:val="B1"/>
        <w:rPr>
          <w:lang w:eastAsia="zh-CN"/>
        </w:rPr>
      </w:pPr>
      <w:r w:rsidRPr="00301350">
        <w:t>-</w:t>
      </w:r>
      <w:r w:rsidRPr="00301350">
        <w:tab/>
        <w:t>New QoE metrics dedicated for FL operation need to be defined as described in clause 6.27.1.</w:t>
      </w:r>
    </w:p>
    <w:p w14:paraId="66A51BBD" w14:textId="77777777" w:rsidR="002A0ABF" w:rsidRPr="00301350" w:rsidRDefault="002A0ABF" w:rsidP="00301350">
      <w:pPr>
        <w:rPr>
          <w:lang w:val="en-US" w:eastAsia="ko-KR"/>
        </w:rPr>
      </w:pPr>
      <w:r w:rsidRPr="00301350">
        <w:t>AF:</w:t>
      </w:r>
    </w:p>
    <w:p w14:paraId="672601B7" w14:textId="77777777" w:rsidR="002A0ABF" w:rsidRPr="00301350" w:rsidRDefault="002A0ABF" w:rsidP="00301350">
      <w:pPr>
        <w:pStyle w:val="B1"/>
        <w:rPr>
          <w:lang w:eastAsia="zh-CN"/>
        </w:rPr>
      </w:pPr>
      <w:r w:rsidRPr="00301350">
        <w:lastRenderedPageBreak/>
        <w:t>-</w:t>
      </w:r>
      <w:r w:rsidRPr="00301350">
        <w:tab/>
        <w:t>New customized MOSs dedicated for FL operation need to be defined as described in clause 6.27.1.</w:t>
      </w:r>
    </w:p>
    <w:p w14:paraId="381CC470" w14:textId="77777777" w:rsidR="002A0ABF" w:rsidRPr="00301350" w:rsidRDefault="002A0ABF" w:rsidP="00301350">
      <w:pPr>
        <w:rPr>
          <w:lang w:val="en-US" w:eastAsia="ko-KR"/>
        </w:rPr>
      </w:pPr>
      <w:r w:rsidRPr="00301350">
        <w:t>OAM:</w:t>
      </w:r>
    </w:p>
    <w:p w14:paraId="42A8D94D" w14:textId="77777777" w:rsidR="002A0ABF" w:rsidRPr="00301350" w:rsidRDefault="002A0ABF" w:rsidP="00301350">
      <w:pPr>
        <w:pStyle w:val="B1"/>
        <w:rPr>
          <w:lang w:eastAsia="zh-CN"/>
        </w:rPr>
      </w:pPr>
      <w:r w:rsidRPr="00301350">
        <w:t>-</w:t>
      </w:r>
      <w:r w:rsidRPr="00301350">
        <w:tab/>
        <w:t>Extended input data (e.g. RAN throughput per UE, QoS flow Retainability per UE) need to be provided for the analytics information in the UE level granularity.</w:t>
      </w:r>
    </w:p>
    <w:p w14:paraId="62A525EE" w14:textId="4CE60E1A" w:rsidR="002A0ABF" w:rsidRPr="00301350" w:rsidRDefault="002A0ABF" w:rsidP="00301350">
      <w:pPr>
        <w:pStyle w:val="EditorsNote"/>
      </w:pPr>
      <w:r w:rsidRPr="00301350">
        <w:t>Editor</w:t>
      </w:r>
      <w:r w:rsidR="00E537D6" w:rsidRPr="00301350">
        <w:t>'</w:t>
      </w:r>
      <w:r w:rsidRPr="00301350">
        <w:t>s note:</w:t>
      </w:r>
      <w:r w:rsidRPr="00301350">
        <w:tab/>
        <w:t>Whether such extended input data from OAM can be provided is FFS.</w:t>
      </w:r>
    </w:p>
    <w:p w14:paraId="2A5F7BBE" w14:textId="77777777" w:rsidR="002A0ABF" w:rsidRPr="00301350" w:rsidRDefault="002A0ABF" w:rsidP="002A0ABF">
      <w:pPr>
        <w:pStyle w:val="Heading1"/>
      </w:pPr>
      <w:bookmarkStart w:id="515" w:name="_Toc100833152"/>
      <w:bookmarkStart w:id="516" w:name="_Toc101357273"/>
      <w:r w:rsidRPr="00301350">
        <w:t>7</w:t>
      </w:r>
      <w:r w:rsidRPr="00301350">
        <w:tab/>
        <w:t>Evaluation</w:t>
      </w:r>
      <w:bookmarkEnd w:id="515"/>
      <w:bookmarkEnd w:id="516"/>
    </w:p>
    <w:p w14:paraId="2C1AE4A4" w14:textId="77777777" w:rsidR="002A0ABF" w:rsidRPr="00301350" w:rsidRDefault="002A0ABF" w:rsidP="002A0ABF"/>
    <w:p w14:paraId="1EC23F65" w14:textId="77777777" w:rsidR="002A0ABF" w:rsidRPr="00301350" w:rsidRDefault="002A0ABF" w:rsidP="002A0ABF">
      <w:pPr>
        <w:pStyle w:val="Heading1"/>
      </w:pPr>
      <w:bookmarkStart w:id="517" w:name="_Toc100833153"/>
      <w:bookmarkStart w:id="518" w:name="_Toc101357274"/>
      <w:r w:rsidRPr="00301350">
        <w:t>8</w:t>
      </w:r>
      <w:r w:rsidRPr="00301350">
        <w:tab/>
        <w:t>Conclusions</w:t>
      </w:r>
      <w:bookmarkEnd w:id="517"/>
      <w:bookmarkEnd w:id="518"/>
    </w:p>
    <w:p w14:paraId="1D06DB0A" w14:textId="77777777" w:rsidR="002A0ABF" w:rsidRPr="00301350" w:rsidRDefault="002A0ABF" w:rsidP="002A0ABF"/>
    <w:p w14:paraId="2B0DBDD7" w14:textId="77777777" w:rsidR="002A0ABF" w:rsidRPr="00301350" w:rsidRDefault="002A0ABF" w:rsidP="002A0ABF">
      <w:pPr>
        <w:pStyle w:val="Heading9"/>
      </w:pPr>
      <w:bookmarkStart w:id="519" w:name="startOfAnnexes"/>
      <w:bookmarkEnd w:id="519"/>
      <w:r w:rsidRPr="00301350">
        <w:br w:type="page"/>
      </w:r>
      <w:bookmarkStart w:id="520" w:name="_Toc100833154"/>
      <w:bookmarkStart w:id="521" w:name="_Toc101357275"/>
      <w:r w:rsidRPr="00301350">
        <w:lastRenderedPageBreak/>
        <w:t>Annex A:</w:t>
      </w:r>
      <w:r w:rsidRPr="00301350">
        <w:br/>
        <w:t>Change history</w:t>
      </w:r>
      <w:bookmarkStart w:id="522" w:name="historyclause"/>
      <w:bookmarkEnd w:id="520"/>
      <w:bookmarkEnd w:id="521"/>
      <w:bookmarkEnd w:id="5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2A0ABF" w:rsidRPr="00301350" w14:paraId="1D270D18" w14:textId="77777777" w:rsidTr="00242D81">
        <w:trPr>
          <w:cantSplit/>
        </w:trPr>
        <w:tc>
          <w:tcPr>
            <w:tcW w:w="9639" w:type="dxa"/>
            <w:gridSpan w:val="8"/>
            <w:tcBorders>
              <w:bottom w:val="nil"/>
            </w:tcBorders>
            <w:shd w:val="solid" w:color="FFFFFF" w:fill="auto"/>
          </w:tcPr>
          <w:p w14:paraId="4938A537" w14:textId="77777777" w:rsidR="002A0ABF" w:rsidRPr="00301350" w:rsidRDefault="002A0ABF" w:rsidP="00242D81">
            <w:pPr>
              <w:pStyle w:val="TAL"/>
              <w:jc w:val="center"/>
              <w:rPr>
                <w:b/>
                <w:sz w:val="16"/>
              </w:rPr>
            </w:pPr>
            <w:r w:rsidRPr="00301350">
              <w:rPr>
                <w:b/>
              </w:rPr>
              <w:t>Change history</w:t>
            </w:r>
          </w:p>
        </w:tc>
      </w:tr>
      <w:tr w:rsidR="002A0ABF" w:rsidRPr="00301350" w14:paraId="4A0A5A9F" w14:textId="77777777" w:rsidTr="00242D81">
        <w:tc>
          <w:tcPr>
            <w:tcW w:w="800" w:type="dxa"/>
            <w:shd w:val="pct10" w:color="auto" w:fill="FFFFFF"/>
          </w:tcPr>
          <w:p w14:paraId="7E2E0A96" w14:textId="77777777" w:rsidR="002A0ABF" w:rsidRPr="00301350" w:rsidRDefault="002A0ABF" w:rsidP="00242D81">
            <w:pPr>
              <w:pStyle w:val="TAL"/>
              <w:rPr>
                <w:b/>
                <w:sz w:val="16"/>
              </w:rPr>
            </w:pPr>
            <w:r w:rsidRPr="00301350">
              <w:rPr>
                <w:b/>
                <w:sz w:val="16"/>
              </w:rPr>
              <w:t>Date</w:t>
            </w:r>
          </w:p>
        </w:tc>
        <w:tc>
          <w:tcPr>
            <w:tcW w:w="910" w:type="dxa"/>
            <w:shd w:val="pct10" w:color="auto" w:fill="FFFFFF"/>
          </w:tcPr>
          <w:p w14:paraId="47591786" w14:textId="77777777" w:rsidR="002A0ABF" w:rsidRPr="00301350" w:rsidRDefault="002A0ABF" w:rsidP="00242D81">
            <w:pPr>
              <w:pStyle w:val="TAL"/>
              <w:rPr>
                <w:b/>
                <w:sz w:val="16"/>
              </w:rPr>
            </w:pPr>
            <w:r w:rsidRPr="00301350">
              <w:rPr>
                <w:b/>
                <w:sz w:val="16"/>
              </w:rPr>
              <w:t>Meeting</w:t>
            </w:r>
          </w:p>
        </w:tc>
        <w:tc>
          <w:tcPr>
            <w:tcW w:w="984" w:type="dxa"/>
            <w:shd w:val="pct10" w:color="auto" w:fill="FFFFFF"/>
          </w:tcPr>
          <w:p w14:paraId="3FE85369" w14:textId="77777777" w:rsidR="002A0ABF" w:rsidRPr="00301350" w:rsidRDefault="002A0ABF" w:rsidP="00242D81">
            <w:pPr>
              <w:pStyle w:val="TAL"/>
              <w:rPr>
                <w:b/>
                <w:sz w:val="16"/>
              </w:rPr>
            </w:pPr>
            <w:r w:rsidRPr="00301350">
              <w:rPr>
                <w:b/>
                <w:sz w:val="16"/>
              </w:rPr>
              <w:t>TDoc</w:t>
            </w:r>
          </w:p>
        </w:tc>
        <w:tc>
          <w:tcPr>
            <w:tcW w:w="425" w:type="dxa"/>
            <w:shd w:val="pct10" w:color="auto" w:fill="FFFFFF"/>
          </w:tcPr>
          <w:p w14:paraId="4ED4B3EB" w14:textId="77777777" w:rsidR="002A0ABF" w:rsidRPr="00301350" w:rsidRDefault="002A0ABF" w:rsidP="00242D81">
            <w:pPr>
              <w:pStyle w:val="TAL"/>
              <w:rPr>
                <w:b/>
                <w:sz w:val="16"/>
              </w:rPr>
            </w:pPr>
            <w:r w:rsidRPr="00301350">
              <w:rPr>
                <w:b/>
                <w:sz w:val="16"/>
              </w:rPr>
              <w:t>CR</w:t>
            </w:r>
          </w:p>
        </w:tc>
        <w:tc>
          <w:tcPr>
            <w:tcW w:w="425" w:type="dxa"/>
            <w:shd w:val="pct10" w:color="auto" w:fill="FFFFFF"/>
          </w:tcPr>
          <w:p w14:paraId="510710DE" w14:textId="77777777" w:rsidR="002A0ABF" w:rsidRPr="00301350" w:rsidRDefault="002A0ABF" w:rsidP="00242D81">
            <w:pPr>
              <w:pStyle w:val="TAL"/>
              <w:rPr>
                <w:b/>
                <w:sz w:val="16"/>
              </w:rPr>
            </w:pPr>
            <w:r w:rsidRPr="00301350">
              <w:rPr>
                <w:b/>
                <w:sz w:val="16"/>
              </w:rPr>
              <w:t>Rev</w:t>
            </w:r>
          </w:p>
        </w:tc>
        <w:tc>
          <w:tcPr>
            <w:tcW w:w="425" w:type="dxa"/>
            <w:shd w:val="pct10" w:color="auto" w:fill="FFFFFF"/>
          </w:tcPr>
          <w:p w14:paraId="171EEDF7" w14:textId="77777777" w:rsidR="002A0ABF" w:rsidRPr="00301350" w:rsidRDefault="002A0ABF" w:rsidP="00242D81">
            <w:pPr>
              <w:pStyle w:val="TAL"/>
              <w:rPr>
                <w:b/>
                <w:sz w:val="16"/>
              </w:rPr>
            </w:pPr>
            <w:r w:rsidRPr="00301350">
              <w:rPr>
                <w:b/>
                <w:sz w:val="16"/>
              </w:rPr>
              <w:t>Cat</w:t>
            </w:r>
          </w:p>
        </w:tc>
        <w:tc>
          <w:tcPr>
            <w:tcW w:w="4962" w:type="dxa"/>
            <w:shd w:val="pct10" w:color="auto" w:fill="FFFFFF"/>
          </w:tcPr>
          <w:p w14:paraId="189BE3FD" w14:textId="77777777" w:rsidR="002A0ABF" w:rsidRPr="00301350" w:rsidRDefault="002A0ABF" w:rsidP="00242D81">
            <w:pPr>
              <w:pStyle w:val="TAL"/>
              <w:rPr>
                <w:b/>
                <w:sz w:val="16"/>
              </w:rPr>
            </w:pPr>
            <w:r w:rsidRPr="00301350">
              <w:rPr>
                <w:b/>
                <w:sz w:val="16"/>
              </w:rPr>
              <w:t>Subject/Comment</w:t>
            </w:r>
          </w:p>
        </w:tc>
        <w:tc>
          <w:tcPr>
            <w:tcW w:w="708" w:type="dxa"/>
            <w:shd w:val="pct10" w:color="auto" w:fill="FFFFFF"/>
          </w:tcPr>
          <w:p w14:paraId="2F8630C9" w14:textId="77777777" w:rsidR="002A0ABF" w:rsidRPr="00301350" w:rsidRDefault="002A0ABF" w:rsidP="00242D81">
            <w:pPr>
              <w:pStyle w:val="TAL"/>
              <w:rPr>
                <w:b/>
                <w:sz w:val="16"/>
              </w:rPr>
            </w:pPr>
            <w:r w:rsidRPr="00301350">
              <w:rPr>
                <w:b/>
                <w:sz w:val="16"/>
              </w:rPr>
              <w:t>New version</w:t>
            </w:r>
          </w:p>
        </w:tc>
      </w:tr>
      <w:tr w:rsidR="002A0ABF" w:rsidRPr="00301350" w14:paraId="4D6A82D2" w14:textId="77777777" w:rsidTr="00242D81">
        <w:tc>
          <w:tcPr>
            <w:tcW w:w="800" w:type="dxa"/>
            <w:shd w:val="solid" w:color="FFFFFF" w:fill="auto"/>
          </w:tcPr>
          <w:p w14:paraId="0A436A2B" w14:textId="77777777" w:rsidR="002A0ABF" w:rsidRPr="00301350" w:rsidRDefault="002A0ABF" w:rsidP="00242D81">
            <w:pPr>
              <w:pStyle w:val="TAC"/>
              <w:rPr>
                <w:sz w:val="16"/>
                <w:szCs w:val="16"/>
              </w:rPr>
            </w:pPr>
            <w:r w:rsidRPr="00301350">
              <w:rPr>
                <w:snapToGrid w:val="0"/>
                <w:sz w:val="16"/>
                <w:szCs w:val="16"/>
              </w:rPr>
              <w:t>2022-02</w:t>
            </w:r>
          </w:p>
        </w:tc>
        <w:tc>
          <w:tcPr>
            <w:tcW w:w="910" w:type="dxa"/>
            <w:shd w:val="solid" w:color="FFFFFF" w:fill="auto"/>
          </w:tcPr>
          <w:p w14:paraId="574CB662" w14:textId="77777777" w:rsidR="002A0ABF" w:rsidRPr="00301350" w:rsidRDefault="002A0ABF" w:rsidP="00242D81">
            <w:pPr>
              <w:pStyle w:val="TAC"/>
              <w:rPr>
                <w:sz w:val="16"/>
                <w:szCs w:val="16"/>
              </w:rPr>
            </w:pPr>
            <w:r w:rsidRPr="00301350">
              <w:rPr>
                <w:snapToGrid w:val="0"/>
                <w:sz w:val="16"/>
                <w:szCs w:val="16"/>
              </w:rPr>
              <w:t>SA2#149-e</w:t>
            </w:r>
          </w:p>
        </w:tc>
        <w:tc>
          <w:tcPr>
            <w:tcW w:w="984" w:type="dxa"/>
            <w:shd w:val="solid" w:color="FFFFFF" w:fill="auto"/>
          </w:tcPr>
          <w:p w14:paraId="34FDA15F" w14:textId="77777777" w:rsidR="002A0ABF" w:rsidRPr="00301350" w:rsidRDefault="002A0ABF" w:rsidP="00242D81">
            <w:pPr>
              <w:pStyle w:val="TAC"/>
              <w:rPr>
                <w:sz w:val="16"/>
                <w:szCs w:val="16"/>
              </w:rPr>
            </w:pPr>
            <w:r w:rsidRPr="00301350">
              <w:rPr>
                <w:snapToGrid w:val="0"/>
                <w:sz w:val="16"/>
                <w:szCs w:val="16"/>
              </w:rPr>
              <w:t>S2-2201813</w:t>
            </w:r>
          </w:p>
        </w:tc>
        <w:tc>
          <w:tcPr>
            <w:tcW w:w="425" w:type="dxa"/>
            <w:shd w:val="solid" w:color="FFFFFF" w:fill="auto"/>
          </w:tcPr>
          <w:p w14:paraId="01249634" w14:textId="77777777" w:rsidR="002A0ABF" w:rsidRPr="00301350" w:rsidRDefault="002A0ABF" w:rsidP="00242D81">
            <w:pPr>
              <w:pStyle w:val="TAL"/>
              <w:rPr>
                <w:sz w:val="16"/>
                <w:szCs w:val="16"/>
              </w:rPr>
            </w:pPr>
            <w:r w:rsidRPr="00301350">
              <w:rPr>
                <w:snapToGrid w:val="0"/>
                <w:sz w:val="16"/>
                <w:szCs w:val="16"/>
              </w:rPr>
              <w:t>-</w:t>
            </w:r>
          </w:p>
        </w:tc>
        <w:tc>
          <w:tcPr>
            <w:tcW w:w="425" w:type="dxa"/>
            <w:shd w:val="solid" w:color="FFFFFF" w:fill="auto"/>
          </w:tcPr>
          <w:p w14:paraId="73A2F073" w14:textId="77777777" w:rsidR="002A0ABF" w:rsidRPr="00301350" w:rsidRDefault="002A0ABF" w:rsidP="00242D81">
            <w:pPr>
              <w:pStyle w:val="TAR"/>
              <w:jc w:val="left"/>
              <w:rPr>
                <w:sz w:val="16"/>
                <w:szCs w:val="16"/>
              </w:rPr>
            </w:pPr>
            <w:r w:rsidRPr="00301350">
              <w:rPr>
                <w:snapToGrid w:val="0"/>
                <w:sz w:val="16"/>
                <w:szCs w:val="16"/>
              </w:rPr>
              <w:t>-</w:t>
            </w:r>
          </w:p>
        </w:tc>
        <w:tc>
          <w:tcPr>
            <w:tcW w:w="425" w:type="dxa"/>
            <w:shd w:val="solid" w:color="FFFFFF" w:fill="auto"/>
          </w:tcPr>
          <w:p w14:paraId="4CEF6862" w14:textId="77777777" w:rsidR="002A0ABF" w:rsidRPr="00301350" w:rsidRDefault="002A0ABF" w:rsidP="00242D81">
            <w:pPr>
              <w:pStyle w:val="TAC"/>
              <w:jc w:val="left"/>
              <w:rPr>
                <w:sz w:val="16"/>
                <w:szCs w:val="16"/>
              </w:rPr>
            </w:pPr>
            <w:r w:rsidRPr="00301350">
              <w:rPr>
                <w:snapToGrid w:val="0"/>
                <w:sz w:val="16"/>
                <w:szCs w:val="16"/>
              </w:rPr>
              <w:t>-</w:t>
            </w:r>
          </w:p>
        </w:tc>
        <w:tc>
          <w:tcPr>
            <w:tcW w:w="4962" w:type="dxa"/>
            <w:shd w:val="solid" w:color="FFFFFF" w:fill="auto"/>
          </w:tcPr>
          <w:p w14:paraId="17845FAE" w14:textId="77777777" w:rsidR="002A0ABF" w:rsidRPr="00301350" w:rsidRDefault="002A0ABF" w:rsidP="00242D81">
            <w:pPr>
              <w:pStyle w:val="TAL"/>
              <w:rPr>
                <w:sz w:val="16"/>
                <w:szCs w:val="16"/>
              </w:rPr>
            </w:pPr>
            <w:r w:rsidRPr="00301350">
              <w:rPr>
                <w:snapToGrid w:val="0"/>
                <w:sz w:val="16"/>
                <w:szCs w:val="16"/>
              </w:rPr>
              <w:t>TR skeleton</w:t>
            </w:r>
          </w:p>
        </w:tc>
        <w:tc>
          <w:tcPr>
            <w:tcW w:w="708" w:type="dxa"/>
            <w:shd w:val="solid" w:color="FFFFFF" w:fill="auto"/>
          </w:tcPr>
          <w:p w14:paraId="4C575526" w14:textId="77777777" w:rsidR="002A0ABF" w:rsidRPr="00301350" w:rsidRDefault="002A0ABF" w:rsidP="00242D81">
            <w:pPr>
              <w:pStyle w:val="TAC"/>
              <w:rPr>
                <w:sz w:val="16"/>
                <w:szCs w:val="16"/>
              </w:rPr>
            </w:pPr>
            <w:r w:rsidRPr="00301350">
              <w:rPr>
                <w:sz w:val="16"/>
                <w:szCs w:val="16"/>
              </w:rPr>
              <w:t>0.0.0</w:t>
            </w:r>
          </w:p>
        </w:tc>
      </w:tr>
      <w:tr w:rsidR="002A0ABF" w:rsidRPr="00301350" w14:paraId="6AC16354" w14:textId="77777777" w:rsidTr="00242D81">
        <w:tc>
          <w:tcPr>
            <w:tcW w:w="800" w:type="dxa"/>
            <w:shd w:val="solid" w:color="FFFFFF" w:fill="auto"/>
          </w:tcPr>
          <w:p w14:paraId="0A29A156" w14:textId="77777777" w:rsidR="002A0ABF" w:rsidRPr="00301350" w:rsidRDefault="002A0ABF" w:rsidP="00242D81">
            <w:pPr>
              <w:pStyle w:val="TAC"/>
              <w:rPr>
                <w:snapToGrid w:val="0"/>
                <w:sz w:val="16"/>
                <w:szCs w:val="16"/>
              </w:rPr>
            </w:pPr>
            <w:r w:rsidRPr="00301350">
              <w:rPr>
                <w:rFonts w:hint="eastAsia"/>
                <w:snapToGrid w:val="0"/>
                <w:sz w:val="16"/>
                <w:szCs w:val="16"/>
              </w:rPr>
              <w:t>2</w:t>
            </w:r>
            <w:r w:rsidRPr="00301350">
              <w:rPr>
                <w:snapToGrid w:val="0"/>
                <w:sz w:val="16"/>
                <w:szCs w:val="16"/>
              </w:rPr>
              <w:t>022-02</w:t>
            </w:r>
          </w:p>
        </w:tc>
        <w:tc>
          <w:tcPr>
            <w:tcW w:w="910" w:type="dxa"/>
            <w:shd w:val="solid" w:color="FFFFFF" w:fill="auto"/>
          </w:tcPr>
          <w:p w14:paraId="7A1F1B0F" w14:textId="77777777" w:rsidR="002A0ABF" w:rsidRPr="00301350" w:rsidRDefault="002A0ABF" w:rsidP="00242D81">
            <w:pPr>
              <w:pStyle w:val="TAC"/>
              <w:rPr>
                <w:snapToGrid w:val="0"/>
                <w:sz w:val="16"/>
                <w:szCs w:val="16"/>
              </w:rPr>
            </w:pPr>
            <w:r w:rsidRPr="00301350">
              <w:rPr>
                <w:snapToGrid w:val="0"/>
                <w:sz w:val="16"/>
                <w:szCs w:val="16"/>
              </w:rPr>
              <w:t>SA2#149-e</w:t>
            </w:r>
          </w:p>
        </w:tc>
        <w:tc>
          <w:tcPr>
            <w:tcW w:w="984" w:type="dxa"/>
            <w:shd w:val="solid" w:color="FFFFFF" w:fill="auto"/>
          </w:tcPr>
          <w:p w14:paraId="165DFED8" w14:textId="77777777" w:rsidR="002A0ABF" w:rsidRPr="00301350" w:rsidRDefault="002A0ABF" w:rsidP="00242D81">
            <w:pPr>
              <w:pStyle w:val="TAC"/>
              <w:rPr>
                <w:snapToGrid w:val="0"/>
                <w:sz w:val="16"/>
                <w:szCs w:val="16"/>
              </w:rPr>
            </w:pPr>
          </w:p>
        </w:tc>
        <w:tc>
          <w:tcPr>
            <w:tcW w:w="425" w:type="dxa"/>
            <w:shd w:val="solid" w:color="FFFFFF" w:fill="auto"/>
          </w:tcPr>
          <w:p w14:paraId="2F0669A1" w14:textId="77777777" w:rsidR="002A0ABF" w:rsidRPr="00301350" w:rsidRDefault="002A0ABF" w:rsidP="00242D81">
            <w:pPr>
              <w:pStyle w:val="TAL"/>
              <w:rPr>
                <w:snapToGrid w:val="0"/>
                <w:sz w:val="16"/>
                <w:szCs w:val="16"/>
              </w:rPr>
            </w:pPr>
            <w:r w:rsidRPr="00301350">
              <w:rPr>
                <w:snapToGrid w:val="0"/>
                <w:sz w:val="16"/>
                <w:szCs w:val="16"/>
              </w:rPr>
              <w:t>-</w:t>
            </w:r>
          </w:p>
        </w:tc>
        <w:tc>
          <w:tcPr>
            <w:tcW w:w="425" w:type="dxa"/>
            <w:shd w:val="solid" w:color="FFFFFF" w:fill="auto"/>
          </w:tcPr>
          <w:p w14:paraId="240F1211" w14:textId="77777777" w:rsidR="002A0ABF" w:rsidRPr="00301350" w:rsidRDefault="002A0ABF" w:rsidP="00242D81">
            <w:pPr>
              <w:pStyle w:val="TAR"/>
              <w:jc w:val="left"/>
              <w:rPr>
                <w:snapToGrid w:val="0"/>
                <w:sz w:val="16"/>
                <w:szCs w:val="16"/>
              </w:rPr>
            </w:pPr>
            <w:r w:rsidRPr="00301350">
              <w:rPr>
                <w:snapToGrid w:val="0"/>
                <w:sz w:val="16"/>
                <w:szCs w:val="16"/>
              </w:rPr>
              <w:t>-</w:t>
            </w:r>
          </w:p>
        </w:tc>
        <w:tc>
          <w:tcPr>
            <w:tcW w:w="425" w:type="dxa"/>
            <w:shd w:val="solid" w:color="FFFFFF" w:fill="auto"/>
          </w:tcPr>
          <w:p w14:paraId="7134E213" w14:textId="77777777" w:rsidR="002A0ABF" w:rsidRPr="00301350" w:rsidRDefault="002A0ABF" w:rsidP="00242D81">
            <w:pPr>
              <w:pStyle w:val="TAC"/>
              <w:jc w:val="left"/>
              <w:rPr>
                <w:snapToGrid w:val="0"/>
                <w:sz w:val="16"/>
                <w:szCs w:val="16"/>
              </w:rPr>
            </w:pPr>
            <w:r w:rsidRPr="00301350">
              <w:rPr>
                <w:snapToGrid w:val="0"/>
                <w:sz w:val="16"/>
                <w:szCs w:val="16"/>
              </w:rPr>
              <w:t>-</w:t>
            </w:r>
          </w:p>
        </w:tc>
        <w:tc>
          <w:tcPr>
            <w:tcW w:w="4962" w:type="dxa"/>
            <w:shd w:val="solid" w:color="FFFFFF" w:fill="auto"/>
          </w:tcPr>
          <w:p w14:paraId="14D1F32F" w14:textId="77777777" w:rsidR="002A0ABF" w:rsidRPr="00301350" w:rsidRDefault="002A0ABF" w:rsidP="00242D81">
            <w:pPr>
              <w:pStyle w:val="TAL"/>
              <w:rPr>
                <w:snapToGrid w:val="0"/>
                <w:sz w:val="16"/>
                <w:szCs w:val="16"/>
                <w:lang w:eastAsia="zh-CN"/>
              </w:rPr>
            </w:pPr>
            <w:r w:rsidRPr="00301350">
              <w:rPr>
                <w:snapToGrid w:val="0"/>
                <w:sz w:val="16"/>
                <w:szCs w:val="16"/>
                <w:lang w:eastAsia="zh-CN"/>
              </w:rPr>
              <w:t>Inclusion of documents approved in SA2#149-e:</w:t>
            </w:r>
          </w:p>
          <w:p w14:paraId="556B045A" w14:textId="77777777" w:rsidR="002A0ABF" w:rsidRPr="00301350" w:rsidRDefault="002A0ABF" w:rsidP="00242D81">
            <w:pPr>
              <w:pStyle w:val="TAL"/>
              <w:rPr>
                <w:snapToGrid w:val="0"/>
                <w:sz w:val="16"/>
                <w:szCs w:val="16"/>
              </w:rPr>
            </w:pPr>
            <w:r w:rsidRPr="00301350">
              <w:rPr>
                <w:snapToGrid w:val="0"/>
                <w:sz w:val="16"/>
                <w:szCs w:val="16"/>
              </w:rPr>
              <w:t>S2-2201814, S2-2201815, S2-2201816, S2-2201817, S2-2201854, S2-2201818, S2-2201819, S2-2201820, S2-2201821</w:t>
            </w:r>
          </w:p>
        </w:tc>
        <w:tc>
          <w:tcPr>
            <w:tcW w:w="708" w:type="dxa"/>
            <w:shd w:val="solid" w:color="FFFFFF" w:fill="auto"/>
          </w:tcPr>
          <w:p w14:paraId="0592C5F8" w14:textId="77777777" w:rsidR="002A0ABF" w:rsidRPr="00301350" w:rsidRDefault="002A0ABF" w:rsidP="00242D81">
            <w:pPr>
              <w:pStyle w:val="TAC"/>
              <w:rPr>
                <w:snapToGrid w:val="0"/>
                <w:sz w:val="16"/>
                <w:szCs w:val="16"/>
              </w:rPr>
            </w:pPr>
            <w:r w:rsidRPr="00301350">
              <w:rPr>
                <w:rFonts w:hint="eastAsia"/>
                <w:snapToGrid w:val="0"/>
                <w:sz w:val="16"/>
                <w:szCs w:val="16"/>
              </w:rPr>
              <w:t>0</w:t>
            </w:r>
            <w:r w:rsidRPr="00301350">
              <w:rPr>
                <w:snapToGrid w:val="0"/>
                <w:sz w:val="16"/>
                <w:szCs w:val="16"/>
              </w:rPr>
              <w:t>.1.0</w:t>
            </w:r>
          </w:p>
        </w:tc>
      </w:tr>
      <w:tr w:rsidR="002A0ABF" w:rsidRPr="00301350" w14:paraId="5539F278" w14:textId="77777777" w:rsidTr="00242D81">
        <w:tc>
          <w:tcPr>
            <w:tcW w:w="800" w:type="dxa"/>
            <w:shd w:val="solid" w:color="FFFFFF" w:fill="auto"/>
          </w:tcPr>
          <w:p w14:paraId="180C7C1D" w14:textId="77777777" w:rsidR="002A0ABF" w:rsidRPr="00301350" w:rsidRDefault="002A0ABF" w:rsidP="00242D81">
            <w:pPr>
              <w:pStyle w:val="TAC"/>
              <w:rPr>
                <w:snapToGrid w:val="0"/>
                <w:sz w:val="16"/>
                <w:szCs w:val="16"/>
              </w:rPr>
            </w:pPr>
            <w:r w:rsidRPr="00301350">
              <w:rPr>
                <w:snapToGrid w:val="0"/>
                <w:sz w:val="16"/>
                <w:szCs w:val="16"/>
              </w:rPr>
              <w:t>2022-04</w:t>
            </w:r>
          </w:p>
        </w:tc>
        <w:tc>
          <w:tcPr>
            <w:tcW w:w="910" w:type="dxa"/>
            <w:shd w:val="solid" w:color="FFFFFF" w:fill="auto"/>
          </w:tcPr>
          <w:p w14:paraId="32021BE9" w14:textId="77777777" w:rsidR="002A0ABF" w:rsidRPr="00301350" w:rsidRDefault="002A0ABF" w:rsidP="00242D81">
            <w:pPr>
              <w:pStyle w:val="TAC"/>
              <w:rPr>
                <w:snapToGrid w:val="0"/>
                <w:sz w:val="16"/>
                <w:szCs w:val="16"/>
              </w:rPr>
            </w:pPr>
            <w:r w:rsidRPr="00301350">
              <w:rPr>
                <w:snapToGrid w:val="0"/>
                <w:sz w:val="16"/>
                <w:szCs w:val="16"/>
              </w:rPr>
              <w:t>SA2#150-e</w:t>
            </w:r>
          </w:p>
        </w:tc>
        <w:tc>
          <w:tcPr>
            <w:tcW w:w="984" w:type="dxa"/>
            <w:shd w:val="solid" w:color="FFFFFF" w:fill="auto"/>
          </w:tcPr>
          <w:p w14:paraId="15F5760A" w14:textId="77777777" w:rsidR="002A0ABF" w:rsidRPr="00301350" w:rsidRDefault="002A0ABF" w:rsidP="00242D81">
            <w:pPr>
              <w:pStyle w:val="TAC"/>
              <w:rPr>
                <w:snapToGrid w:val="0"/>
                <w:sz w:val="16"/>
                <w:szCs w:val="16"/>
              </w:rPr>
            </w:pPr>
          </w:p>
        </w:tc>
        <w:tc>
          <w:tcPr>
            <w:tcW w:w="425" w:type="dxa"/>
            <w:shd w:val="solid" w:color="FFFFFF" w:fill="auto"/>
          </w:tcPr>
          <w:p w14:paraId="04BE208C" w14:textId="77777777" w:rsidR="002A0ABF" w:rsidRPr="00301350" w:rsidRDefault="002A0ABF" w:rsidP="00242D81">
            <w:pPr>
              <w:pStyle w:val="TAL"/>
              <w:rPr>
                <w:snapToGrid w:val="0"/>
                <w:sz w:val="16"/>
                <w:szCs w:val="16"/>
              </w:rPr>
            </w:pPr>
            <w:r w:rsidRPr="00301350">
              <w:rPr>
                <w:snapToGrid w:val="0"/>
                <w:sz w:val="16"/>
                <w:szCs w:val="16"/>
              </w:rPr>
              <w:t>-</w:t>
            </w:r>
          </w:p>
        </w:tc>
        <w:tc>
          <w:tcPr>
            <w:tcW w:w="425" w:type="dxa"/>
            <w:shd w:val="solid" w:color="FFFFFF" w:fill="auto"/>
          </w:tcPr>
          <w:p w14:paraId="0CF35635" w14:textId="77777777" w:rsidR="002A0ABF" w:rsidRPr="00301350" w:rsidRDefault="002A0ABF" w:rsidP="00242D81">
            <w:pPr>
              <w:pStyle w:val="TAR"/>
              <w:jc w:val="left"/>
              <w:rPr>
                <w:snapToGrid w:val="0"/>
                <w:sz w:val="16"/>
                <w:szCs w:val="16"/>
              </w:rPr>
            </w:pPr>
            <w:r w:rsidRPr="00301350">
              <w:rPr>
                <w:snapToGrid w:val="0"/>
                <w:sz w:val="16"/>
                <w:szCs w:val="16"/>
              </w:rPr>
              <w:t>-</w:t>
            </w:r>
          </w:p>
        </w:tc>
        <w:tc>
          <w:tcPr>
            <w:tcW w:w="425" w:type="dxa"/>
            <w:shd w:val="solid" w:color="FFFFFF" w:fill="auto"/>
          </w:tcPr>
          <w:p w14:paraId="6E3EDD55" w14:textId="77777777" w:rsidR="002A0ABF" w:rsidRPr="00301350" w:rsidRDefault="002A0ABF" w:rsidP="00242D81">
            <w:pPr>
              <w:pStyle w:val="TAC"/>
              <w:jc w:val="left"/>
              <w:rPr>
                <w:snapToGrid w:val="0"/>
                <w:sz w:val="16"/>
                <w:szCs w:val="16"/>
              </w:rPr>
            </w:pPr>
            <w:r w:rsidRPr="00301350">
              <w:rPr>
                <w:snapToGrid w:val="0"/>
                <w:sz w:val="16"/>
                <w:szCs w:val="16"/>
              </w:rPr>
              <w:t>-</w:t>
            </w:r>
          </w:p>
        </w:tc>
        <w:tc>
          <w:tcPr>
            <w:tcW w:w="4962" w:type="dxa"/>
            <w:shd w:val="solid" w:color="FFFFFF" w:fill="auto"/>
          </w:tcPr>
          <w:p w14:paraId="7CBDFAEA" w14:textId="77777777" w:rsidR="002A0ABF" w:rsidRPr="00301350" w:rsidRDefault="002A0ABF" w:rsidP="00242D81">
            <w:pPr>
              <w:pStyle w:val="TAL"/>
              <w:rPr>
                <w:snapToGrid w:val="0"/>
                <w:sz w:val="16"/>
                <w:szCs w:val="16"/>
                <w:lang w:eastAsia="zh-CN"/>
              </w:rPr>
            </w:pPr>
            <w:r w:rsidRPr="00301350">
              <w:rPr>
                <w:snapToGrid w:val="0"/>
                <w:sz w:val="16"/>
                <w:szCs w:val="16"/>
                <w:lang w:eastAsia="zh-CN"/>
              </w:rPr>
              <w:t>Inclusion of documents approved in SA2#150-e:</w:t>
            </w:r>
            <w:r w:rsidRPr="00301350">
              <w:rPr>
                <w:snapToGrid w:val="0"/>
                <w:sz w:val="16"/>
                <w:szCs w:val="16"/>
                <w:lang w:eastAsia="zh-CN"/>
              </w:rPr>
              <w:br/>
              <w:t xml:space="preserve">S2-2202880, S2-2203553, </w:t>
            </w:r>
            <w:r w:rsidRPr="00301350">
              <w:rPr>
                <w:rFonts w:cs="Arial"/>
                <w:sz w:val="16"/>
                <w:szCs w:val="16"/>
              </w:rPr>
              <w:t>S2-220355</w:t>
            </w:r>
            <w:r w:rsidRPr="00301350">
              <w:rPr>
                <w:snapToGrid w:val="0"/>
                <w:sz w:val="16"/>
                <w:szCs w:val="16"/>
                <w:lang w:eastAsia="zh-CN"/>
              </w:rPr>
              <w:t xml:space="preserve">4, </w:t>
            </w:r>
            <w:r w:rsidRPr="00301350">
              <w:rPr>
                <w:rFonts w:cs="Arial"/>
                <w:sz w:val="16"/>
                <w:szCs w:val="16"/>
              </w:rPr>
              <w:t>S2-220355</w:t>
            </w:r>
            <w:r w:rsidRPr="00301350">
              <w:rPr>
                <w:snapToGrid w:val="0"/>
                <w:sz w:val="16"/>
                <w:szCs w:val="16"/>
                <w:lang w:eastAsia="zh-CN"/>
              </w:rPr>
              <w:t xml:space="preserve">5, </w:t>
            </w:r>
            <w:r w:rsidRPr="00301350">
              <w:rPr>
                <w:rFonts w:cs="Arial"/>
                <w:sz w:val="16"/>
                <w:szCs w:val="16"/>
              </w:rPr>
              <w:t>S2-220355</w:t>
            </w:r>
            <w:r w:rsidRPr="00301350">
              <w:rPr>
                <w:snapToGrid w:val="0"/>
                <w:sz w:val="16"/>
                <w:szCs w:val="16"/>
                <w:lang w:eastAsia="zh-CN"/>
              </w:rPr>
              <w:t xml:space="preserve">6, </w:t>
            </w:r>
            <w:r w:rsidRPr="00301350">
              <w:rPr>
                <w:rFonts w:cs="Arial"/>
                <w:sz w:val="16"/>
                <w:szCs w:val="16"/>
              </w:rPr>
              <w:t>S2-220355</w:t>
            </w:r>
            <w:r w:rsidRPr="00301350">
              <w:rPr>
                <w:snapToGrid w:val="0"/>
                <w:sz w:val="16"/>
                <w:szCs w:val="16"/>
                <w:lang w:eastAsia="zh-CN"/>
              </w:rPr>
              <w:t xml:space="preserve">7, </w:t>
            </w:r>
            <w:r w:rsidRPr="00301350">
              <w:rPr>
                <w:rFonts w:cs="Arial"/>
                <w:sz w:val="16"/>
                <w:szCs w:val="16"/>
              </w:rPr>
              <w:t>S2-220355</w:t>
            </w:r>
            <w:r w:rsidRPr="00301350">
              <w:rPr>
                <w:snapToGrid w:val="0"/>
                <w:sz w:val="16"/>
                <w:szCs w:val="16"/>
                <w:lang w:eastAsia="zh-CN"/>
              </w:rPr>
              <w:t xml:space="preserve">8, </w:t>
            </w:r>
            <w:r w:rsidRPr="00301350">
              <w:rPr>
                <w:rFonts w:cs="Arial"/>
                <w:sz w:val="16"/>
                <w:szCs w:val="16"/>
              </w:rPr>
              <w:t>S2-220355</w:t>
            </w:r>
            <w:r w:rsidRPr="00301350">
              <w:rPr>
                <w:snapToGrid w:val="0"/>
                <w:sz w:val="16"/>
                <w:szCs w:val="16"/>
                <w:lang w:eastAsia="zh-CN"/>
              </w:rPr>
              <w:t xml:space="preserve">9, </w:t>
            </w:r>
            <w:r w:rsidRPr="00301350">
              <w:rPr>
                <w:rFonts w:cs="Arial"/>
                <w:sz w:val="16"/>
                <w:szCs w:val="16"/>
              </w:rPr>
              <w:t xml:space="preserve">S2-2203560, S2-2203561, S2-2203562, S2-2203563, S2-2203564, S2-2203565, S2-2203566, S2-2203567, S2-2203568, S2-2203569, S2-2203570, S2-2203571, S2-2203572, S2-2203573, S2-2203574, S2-2203575, S2-2203576, S2-2203577, S2-2203578, S2-2203579, S2-2203580 </w:t>
            </w:r>
          </w:p>
        </w:tc>
        <w:tc>
          <w:tcPr>
            <w:tcW w:w="708" w:type="dxa"/>
            <w:shd w:val="solid" w:color="FFFFFF" w:fill="auto"/>
          </w:tcPr>
          <w:p w14:paraId="1F4FD8B9" w14:textId="77777777" w:rsidR="002A0ABF" w:rsidRPr="00301350" w:rsidRDefault="002A0ABF" w:rsidP="00242D81">
            <w:pPr>
              <w:pStyle w:val="TAC"/>
              <w:rPr>
                <w:snapToGrid w:val="0"/>
                <w:sz w:val="16"/>
                <w:szCs w:val="16"/>
              </w:rPr>
            </w:pPr>
            <w:r w:rsidRPr="00301350">
              <w:rPr>
                <w:snapToGrid w:val="0"/>
                <w:sz w:val="16"/>
                <w:szCs w:val="16"/>
              </w:rPr>
              <w:t>0.2.0</w:t>
            </w:r>
          </w:p>
        </w:tc>
      </w:tr>
    </w:tbl>
    <w:p w14:paraId="6AE5F0B0" w14:textId="5EC5788D" w:rsidR="00080512" w:rsidRPr="00555756" w:rsidRDefault="00080512" w:rsidP="00AB5186"/>
    <w:sectPr w:rsidR="00080512" w:rsidRPr="00555756">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2B98FF" w14:textId="77777777" w:rsidR="00BB51E8" w:rsidRDefault="00BB51E8">
      <w:r>
        <w:separator/>
      </w:r>
    </w:p>
  </w:endnote>
  <w:endnote w:type="continuationSeparator" w:id="0">
    <w:p w14:paraId="660C77BC" w14:textId="77777777" w:rsidR="00BB51E8" w:rsidRDefault="00BB51E8">
      <w:r>
        <w:continuationSeparator/>
      </w:r>
    </w:p>
  </w:endnote>
  <w:endnote w:type="continuationNotice" w:id="1">
    <w:p w14:paraId="2DB53F8D" w14:textId="77777777" w:rsidR="00BB51E8" w:rsidRDefault="00BB51E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STFangsong">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E537D6" w:rsidRDefault="00206CCD" w:rsidP="00E537D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E537D6" w:rsidRDefault="00206CCD" w:rsidP="00E537D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E537D6" w:rsidRDefault="00597B11" w:rsidP="00E537D6">
    <w:pPr>
      <w:jc w:val="center"/>
      <w:rPr>
        <w:rFonts w:ascii="Arial" w:hAnsi="Arial" w:cs="Arial"/>
        <w:b/>
        <w:i/>
      </w:rPr>
    </w:pPr>
    <w:r w:rsidRPr="00E537D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0BECB1" w14:textId="77777777" w:rsidR="00BB51E8" w:rsidRDefault="00BB51E8">
      <w:r>
        <w:separator/>
      </w:r>
    </w:p>
  </w:footnote>
  <w:footnote w:type="continuationSeparator" w:id="0">
    <w:p w14:paraId="24A92BC0" w14:textId="77777777" w:rsidR="00BB51E8" w:rsidRDefault="00BB51E8">
      <w:r>
        <w:continuationSeparator/>
      </w:r>
    </w:p>
  </w:footnote>
  <w:footnote w:type="continuationNotice" w:id="1">
    <w:p w14:paraId="63EA9806" w14:textId="77777777" w:rsidR="00BB51E8" w:rsidRDefault="00BB51E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6233EFF" w:rsidR="00597B11" w:rsidRDefault="00597B11">
    <w:pPr>
      <w:framePr w:h="284" w:hRule="exact" w:wrap="around" w:vAnchor="text" w:hAnchor="margin" w:xAlign="right" w:y="1"/>
      <w:rPr>
        <w:rFonts w:ascii="Arial" w:hAnsi="Arial" w:cs="Arial"/>
        <w:b/>
        <w:sz w:val="18"/>
        <w:szCs w:val="18"/>
      </w:rPr>
    </w:pPr>
    <w:r w:rsidRPr="00E537D6">
      <w:rPr>
        <w:rFonts w:ascii="Arial" w:hAnsi="Arial" w:cs="Arial"/>
        <w:b/>
        <w:szCs w:val="18"/>
      </w:rPr>
      <w:fldChar w:fldCharType="begin"/>
    </w:r>
    <w:r w:rsidRPr="00E537D6">
      <w:rPr>
        <w:rFonts w:ascii="Arial" w:hAnsi="Arial" w:cs="Arial"/>
        <w:b/>
        <w:szCs w:val="18"/>
      </w:rPr>
      <w:instrText xml:space="preserve"> STYLEREF ZA </w:instrText>
    </w:r>
    <w:r w:rsidRPr="00E537D6">
      <w:rPr>
        <w:rFonts w:ascii="Arial" w:hAnsi="Arial" w:cs="Arial"/>
        <w:b/>
        <w:szCs w:val="18"/>
      </w:rPr>
      <w:fldChar w:fldCharType="separate"/>
    </w:r>
    <w:r w:rsidR="002D3B72">
      <w:rPr>
        <w:rFonts w:ascii="Arial" w:hAnsi="Arial" w:cs="Arial"/>
        <w:b/>
        <w:noProof/>
        <w:szCs w:val="18"/>
      </w:rPr>
      <w:t>3GPP TR 23.700-80 V0.2.0 (2022-04)</w:t>
    </w:r>
    <w:r w:rsidRPr="00E537D6">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E537D6">
      <w:rPr>
        <w:rFonts w:ascii="Arial" w:hAnsi="Arial" w:cs="Arial"/>
        <w:b/>
        <w:szCs w:val="18"/>
      </w:rPr>
      <w:fldChar w:fldCharType="begin"/>
    </w:r>
    <w:r w:rsidRPr="00E537D6">
      <w:rPr>
        <w:rFonts w:ascii="Arial" w:hAnsi="Arial" w:cs="Arial"/>
        <w:b/>
        <w:szCs w:val="18"/>
      </w:rPr>
      <w:instrText xml:space="preserve"> PAGE </w:instrText>
    </w:r>
    <w:r w:rsidRPr="00E537D6">
      <w:rPr>
        <w:rFonts w:ascii="Arial" w:hAnsi="Arial" w:cs="Arial"/>
        <w:b/>
        <w:szCs w:val="18"/>
      </w:rPr>
      <w:fldChar w:fldCharType="separate"/>
    </w:r>
    <w:r w:rsidRPr="00E537D6">
      <w:rPr>
        <w:rFonts w:ascii="Arial" w:hAnsi="Arial" w:cs="Arial"/>
        <w:b/>
        <w:noProof/>
        <w:szCs w:val="18"/>
      </w:rPr>
      <w:t>14</w:t>
    </w:r>
    <w:r w:rsidRPr="00E537D6">
      <w:rPr>
        <w:rFonts w:ascii="Arial" w:hAnsi="Arial" w:cs="Arial"/>
        <w:b/>
        <w:szCs w:val="18"/>
      </w:rPr>
      <w:fldChar w:fldCharType="end"/>
    </w:r>
  </w:p>
  <w:p w14:paraId="13C538E8" w14:textId="1E15431A" w:rsidR="00597B11" w:rsidRDefault="00597B11">
    <w:pPr>
      <w:framePr w:h="284" w:hRule="exact" w:wrap="around" w:vAnchor="text" w:hAnchor="margin" w:y="7"/>
      <w:rPr>
        <w:rFonts w:ascii="Arial" w:hAnsi="Arial" w:cs="Arial"/>
        <w:b/>
        <w:sz w:val="18"/>
        <w:szCs w:val="18"/>
      </w:rPr>
    </w:pPr>
    <w:r w:rsidRPr="00E537D6">
      <w:rPr>
        <w:rFonts w:ascii="Arial" w:hAnsi="Arial" w:cs="Arial"/>
        <w:b/>
        <w:szCs w:val="18"/>
      </w:rPr>
      <w:fldChar w:fldCharType="begin"/>
    </w:r>
    <w:r w:rsidRPr="00E537D6">
      <w:rPr>
        <w:rFonts w:ascii="Arial" w:hAnsi="Arial" w:cs="Arial"/>
        <w:b/>
        <w:szCs w:val="18"/>
      </w:rPr>
      <w:instrText xml:space="preserve"> STYLEREF ZGSM </w:instrText>
    </w:r>
    <w:r w:rsidRPr="00E537D6">
      <w:rPr>
        <w:rFonts w:ascii="Arial" w:hAnsi="Arial" w:cs="Arial"/>
        <w:b/>
        <w:szCs w:val="18"/>
      </w:rPr>
      <w:fldChar w:fldCharType="separate"/>
    </w:r>
    <w:r w:rsidR="002D3B72">
      <w:rPr>
        <w:rFonts w:ascii="Arial" w:hAnsi="Arial" w:cs="Arial"/>
        <w:b/>
        <w:noProof/>
        <w:szCs w:val="18"/>
      </w:rPr>
      <w:t>Release 18</w:t>
    </w:r>
    <w:r w:rsidRPr="00E537D6">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0D0888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15E83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810E1F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1B287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E4E30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6BAED3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6DE122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31AE91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9E8337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ABCB9FE"/>
    <w:lvl w:ilvl="0">
      <w:start w:val="1"/>
      <w:numFmt w:val="bullet"/>
      <w:pStyle w:val="List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D"/>
    <w:rsid w:val="00004E00"/>
    <w:rsid w:val="00015489"/>
    <w:rsid w:val="00016404"/>
    <w:rsid w:val="000237B2"/>
    <w:rsid w:val="00023CAA"/>
    <w:rsid w:val="00033397"/>
    <w:rsid w:val="00036333"/>
    <w:rsid w:val="00040095"/>
    <w:rsid w:val="00040BB3"/>
    <w:rsid w:val="000417D2"/>
    <w:rsid w:val="000420AA"/>
    <w:rsid w:val="00051834"/>
    <w:rsid w:val="00054A22"/>
    <w:rsid w:val="00062023"/>
    <w:rsid w:val="00062542"/>
    <w:rsid w:val="000655A6"/>
    <w:rsid w:val="00080512"/>
    <w:rsid w:val="0008107A"/>
    <w:rsid w:val="00082761"/>
    <w:rsid w:val="00083E28"/>
    <w:rsid w:val="00090AB9"/>
    <w:rsid w:val="00090BF5"/>
    <w:rsid w:val="00091309"/>
    <w:rsid w:val="00094204"/>
    <w:rsid w:val="00094A0D"/>
    <w:rsid w:val="000A3C46"/>
    <w:rsid w:val="000A57D1"/>
    <w:rsid w:val="000A5E95"/>
    <w:rsid w:val="000B129E"/>
    <w:rsid w:val="000B3399"/>
    <w:rsid w:val="000C47C3"/>
    <w:rsid w:val="000D04A8"/>
    <w:rsid w:val="000D58AB"/>
    <w:rsid w:val="000D7055"/>
    <w:rsid w:val="000E26D1"/>
    <w:rsid w:val="000E453B"/>
    <w:rsid w:val="000E4941"/>
    <w:rsid w:val="000F574F"/>
    <w:rsid w:val="000F768B"/>
    <w:rsid w:val="00103463"/>
    <w:rsid w:val="00114A1A"/>
    <w:rsid w:val="0011589B"/>
    <w:rsid w:val="0011672F"/>
    <w:rsid w:val="0011799B"/>
    <w:rsid w:val="00133525"/>
    <w:rsid w:val="00164C2A"/>
    <w:rsid w:val="00166566"/>
    <w:rsid w:val="001666FD"/>
    <w:rsid w:val="00167839"/>
    <w:rsid w:val="001712A7"/>
    <w:rsid w:val="0018500C"/>
    <w:rsid w:val="00190D7E"/>
    <w:rsid w:val="001A4C42"/>
    <w:rsid w:val="001A7420"/>
    <w:rsid w:val="001B6637"/>
    <w:rsid w:val="001C21C3"/>
    <w:rsid w:val="001C2507"/>
    <w:rsid w:val="001C55C7"/>
    <w:rsid w:val="001C60EF"/>
    <w:rsid w:val="001C76F2"/>
    <w:rsid w:val="001D02C2"/>
    <w:rsid w:val="001D3B67"/>
    <w:rsid w:val="001F0C1D"/>
    <w:rsid w:val="001F1132"/>
    <w:rsid w:val="001F168B"/>
    <w:rsid w:val="0020135F"/>
    <w:rsid w:val="00206CCD"/>
    <w:rsid w:val="00207C05"/>
    <w:rsid w:val="00213892"/>
    <w:rsid w:val="00216013"/>
    <w:rsid w:val="00221BFD"/>
    <w:rsid w:val="002347A2"/>
    <w:rsid w:val="0023628A"/>
    <w:rsid w:val="00247AA2"/>
    <w:rsid w:val="002607AC"/>
    <w:rsid w:val="002634CF"/>
    <w:rsid w:val="00265046"/>
    <w:rsid w:val="00265AB6"/>
    <w:rsid w:val="002675F0"/>
    <w:rsid w:val="002714AD"/>
    <w:rsid w:val="002760EE"/>
    <w:rsid w:val="00281D1B"/>
    <w:rsid w:val="00287C40"/>
    <w:rsid w:val="002A0ABF"/>
    <w:rsid w:val="002A2838"/>
    <w:rsid w:val="002B6339"/>
    <w:rsid w:val="002C119E"/>
    <w:rsid w:val="002C392D"/>
    <w:rsid w:val="002D3B72"/>
    <w:rsid w:val="002D7210"/>
    <w:rsid w:val="002E00EE"/>
    <w:rsid w:val="002E20BA"/>
    <w:rsid w:val="002F6B10"/>
    <w:rsid w:val="00301350"/>
    <w:rsid w:val="0030254E"/>
    <w:rsid w:val="0030255B"/>
    <w:rsid w:val="00302D72"/>
    <w:rsid w:val="00310394"/>
    <w:rsid w:val="003118C1"/>
    <w:rsid w:val="00311A39"/>
    <w:rsid w:val="00313859"/>
    <w:rsid w:val="003172DC"/>
    <w:rsid w:val="0032159E"/>
    <w:rsid w:val="00345E22"/>
    <w:rsid w:val="00347267"/>
    <w:rsid w:val="0035319E"/>
    <w:rsid w:val="003540D0"/>
    <w:rsid w:val="0035462D"/>
    <w:rsid w:val="00356555"/>
    <w:rsid w:val="00362ACB"/>
    <w:rsid w:val="0036412A"/>
    <w:rsid w:val="003647B9"/>
    <w:rsid w:val="00366B2B"/>
    <w:rsid w:val="003765B8"/>
    <w:rsid w:val="00390475"/>
    <w:rsid w:val="00393716"/>
    <w:rsid w:val="00397C6D"/>
    <w:rsid w:val="003A5C9E"/>
    <w:rsid w:val="003A5D5F"/>
    <w:rsid w:val="003B748A"/>
    <w:rsid w:val="003C1F3D"/>
    <w:rsid w:val="003C3971"/>
    <w:rsid w:val="003C3B45"/>
    <w:rsid w:val="003D46B0"/>
    <w:rsid w:val="003E3088"/>
    <w:rsid w:val="003F44FF"/>
    <w:rsid w:val="004203F5"/>
    <w:rsid w:val="00423334"/>
    <w:rsid w:val="004345EC"/>
    <w:rsid w:val="00447A4B"/>
    <w:rsid w:val="00450D75"/>
    <w:rsid w:val="00452177"/>
    <w:rsid w:val="00460EC4"/>
    <w:rsid w:val="00465515"/>
    <w:rsid w:val="00467467"/>
    <w:rsid w:val="004677AB"/>
    <w:rsid w:val="00470476"/>
    <w:rsid w:val="00473DC2"/>
    <w:rsid w:val="004743CB"/>
    <w:rsid w:val="0049299B"/>
    <w:rsid w:val="0049751D"/>
    <w:rsid w:val="004A3073"/>
    <w:rsid w:val="004B3DBD"/>
    <w:rsid w:val="004C30AC"/>
    <w:rsid w:val="004C4255"/>
    <w:rsid w:val="004C7761"/>
    <w:rsid w:val="004D1600"/>
    <w:rsid w:val="004D3578"/>
    <w:rsid w:val="004D4ED4"/>
    <w:rsid w:val="004E213A"/>
    <w:rsid w:val="004F0988"/>
    <w:rsid w:val="004F3340"/>
    <w:rsid w:val="004F560B"/>
    <w:rsid w:val="004F74A8"/>
    <w:rsid w:val="00505C5F"/>
    <w:rsid w:val="00507583"/>
    <w:rsid w:val="00511E0A"/>
    <w:rsid w:val="005148F8"/>
    <w:rsid w:val="005219E5"/>
    <w:rsid w:val="00526919"/>
    <w:rsid w:val="005273E5"/>
    <w:rsid w:val="005274BE"/>
    <w:rsid w:val="00532175"/>
    <w:rsid w:val="00532F1B"/>
    <w:rsid w:val="0053388B"/>
    <w:rsid w:val="00535773"/>
    <w:rsid w:val="005372C6"/>
    <w:rsid w:val="005401FC"/>
    <w:rsid w:val="00543E6C"/>
    <w:rsid w:val="005459D8"/>
    <w:rsid w:val="00555756"/>
    <w:rsid w:val="00565087"/>
    <w:rsid w:val="00570684"/>
    <w:rsid w:val="00586D9F"/>
    <w:rsid w:val="00590ABC"/>
    <w:rsid w:val="0059485D"/>
    <w:rsid w:val="00597B11"/>
    <w:rsid w:val="005A22B0"/>
    <w:rsid w:val="005A49FA"/>
    <w:rsid w:val="005B263D"/>
    <w:rsid w:val="005B499D"/>
    <w:rsid w:val="005C7543"/>
    <w:rsid w:val="005D2E01"/>
    <w:rsid w:val="005D7526"/>
    <w:rsid w:val="005E4BB2"/>
    <w:rsid w:val="005F0BB6"/>
    <w:rsid w:val="005F0F01"/>
    <w:rsid w:val="005F3A16"/>
    <w:rsid w:val="005F788A"/>
    <w:rsid w:val="006021AF"/>
    <w:rsid w:val="00602AEA"/>
    <w:rsid w:val="00614FDF"/>
    <w:rsid w:val="0062706B"/>
    <w:rsid w:val="0063543D"/>
    <w:rsid w:val="00637307"/>
    <w:rsid w:val="0064022A"/>
    <w:rsid w:val="00640A8A"/>
    <w:rsid w:val="006437F5"/>
    <w:rsid w:val="0064648F"/>
    <w:rsid w:val="00647114"/>
    <w:rsid w:val="00656FE9"/>
    <w:rsid w:val="00665EE9"/>
    <w:rsid w:val="00666044"/>
    <w:rsid w:val="00667F24"/>
    <w:rsid w:val="00672FA8"/>
    <w:rsid w:val="0067377C"/>
    <w:rsid w:val="00674EA8"/>
    <w:rsid w:val="00687FD0"/>
    <w:rsid w:val="006912E9"/>
    <w:rsid w:val="006913F1"/>
    <w:rsid w:val="006914D9"/>
    <w:rsid w:val="00695A4C"/>
    <w:rsid w:val="006A0082"/>
    <w:rsid w:val="006A0EFE"/>
    <w:rsid w:val="006A180B"/>
    <w:rsid w:val="006A323F"/>
    <w:rsid w:val="006A3260"/>
    <w:rsid w:val="006B30D0"/>
    <w:rsid w:val="006C3D95"/>
    <w:rsid w:val="006C44B2"/>
    <w:rsid w:val="006C54B5"/>
    <w:rsid w:val="006C78EC"/>
    <w:rsid w:val="006D13A0"/>
    <w:rsid w:val="006D6CB6"/>
    <w:rsid w:val="006E1CF3"/>
    <w:rsid w:val="006E33E4"/>
    <w:rsid w:val="006E5C86"/>
    <w:rsid w:val="006F7FAE"/>
    <w:rsid w:val="00701116"/>
    <w:rsid w:val="00706598"/>
    <w:rsid w:val="0071174C"/>
    <w:rsid w:val="00713C44"/>
    <w:rsid w:val="00716675"/>
    <w:rsid w:val="00721CBE"/>
    <w:rsid w:val="00722314"/>
    <w:rsid w:val="00734A5B"/>
    <w:rsid w:val="00737ABF"/>
    <w:rsid w:val="0074026F"/>
    <w:rsid w:val="007429F6"/>
    <w:rsid w:val="00744E76"/>
    <w:rsid w:val="007546D6"/>
    <w:rsid w:val="00765CCF"/>
    <w:rsid w:val="00765EA3"/>
    <w:rsid w:val="0077398D"/>
    <w:rsid w:val="00774DA4"/>
    <w:rsid w:val="00781F0F"/>
    <w:rsid w:val="00793374"/>
    <w:rsid w:val="007A5436"/>
    <w:rsid w:val="007B600E"/>
    <w:rsid w:val="007C154F"/>
    <w:rsid w:val="007C2AE5"/>
    <w:rsid w:val="007C57E6"/>
    <w:rsid w:val="007D4066"/>
    <w:rsid w:val="007D7C16"/>
    <w:rsid w:val="007E35FF"/>
    <w:rsid w:val="007F0F4A"/>
    <w:rsid w:val="007F41B0"/>
    <w:rsid w:val="008028A4"/>
    <w:rsid w:val="00807039"/>
    <w:rsid w:val="0080715E"/>
    <w:rsid w:val="008146A2"/>
    <w:rsid w:val="00830747"/>
    <w:rsid w:val="0083138D"/>
    <w:rsid w:val="008350EC"/>
    <w:rsid w:val="00846661"/>
    <w:rsid w:val="00850D8B"/>
    <w:rsid w:val="00850FDA"/>
    <w:rsid w:val="00856928"/>
    <w:rsid w:val="008644A7"/>
    <w:rsid w:val="008753B5"/>
    <w:rsid w:val="008768CA"/>
    <w:rsid w:val="00876F8F"/>
    <w:rsid w:val="00882418"/>
    <w:rsid w:val="00892A98"/>
    <w:rsid w:val="008A2B62"/>
    <w:rsid w:val="008A4EE3"/>
    <w:rsid w:val="008B032A"/>
    <w:rsid w:val="008B1D1D"/>
    <w:rsid w:val="008B20EB"/>
    <w:rsid w:val="008B43B1"/>
    <w:rsid w:val="008C384C"/>
    <w:rsid w:val="008D767D"/>
    <w:rsid w:val="008E2D68"/>
    <w:rsid w:val="008E3B70"/>
    <w:rsid w:val="008E6756"/>
    <w:rsid w:val="008F4393"/>
    <w:rsid w:val="008F62A1"/>
    <w:rsid w:val="008F6BAC"/>
    <w:rsid w:val="008F75FC"/>
    <w:rsid w:val="008F76C2"/>
    <w:rsid w:val="0090271F"/>
    <w:rsid w:val="00902E23"/>
    <w:rsid w:val="009114D7"/>
    <w:rsid w:val="00911D07"/>
    <w:rsid w:val="0091348E"/>
    <w:rsid w:val="00917CCB"/>
    <w:rsid w:val="00926BC2"/>
    <w:rsid w:val="00927917"/>
    <w:rsid w:val="00930CA7"/>
    <w:rsid w:val="00931B6D"/>
    <w:rsid w:val="00933FB0"/>
    <w:rsid w:val="009343D9"/>
    <w:rsid w:val="00942EC2"/>
    <w:rsid w:val="00945398"/>
    <w:rsid w:val="00956E83"/>
    <w:rsid w:val="00966FF5"/>
    <w:rsid w:val="009717C0"/>
    <w:rsid w:val="009741DE"/>
    <w:rsid w:val="00975FBE"/>
    <w:rsid w:val="00980421"/>
    <w:rsid w:val="00980E0C"/>
    <w:rsid w:val="009924C5"/>
    <w:rsid w:val="009B1488"/>
    <w:rsid w:val="009C6C1E"/>
    <w:rsid w:val="009C7A05"/>
    <w:rsid w:val="009D3723"/>
    <w:rsid w:val="009D4B41"/>
    <w:rsid w:val="009E440C"/>
    <w:rsid w:val="009F37B7"/>
    <w:rsid w:val="00A05430"/>
    <w:rsid w:val="00A10250"/>
    <w:rsid w:val="00A10F02"/>
    <w:rsid w:val="00A11842"/>
    <w:rsid w:val="00A11A61"/>
    <w:rsid w:val="00A13C72"/>
    <w:rsid w:val="00A164B4"/>
    <w:rsid w:val="00A223CF"/>
    <w:rsid w:val="00A26697"/>
    <w:rsid w:val="00A26956"/>
    <w:rsid w:val="00A27486"/>
    <w:rsid w:val="00A370AC"/>
    <w:rsid w:val="00A444AB"/>
    <w:rsid w:val="00A509FE"/>
    <w:rsid w:val="00A53724"/>
    <w:rsid w:val="00A56066"/>
    <w:rsid w:val="00A61810"/>
    <w:rsid w:val="00A6625A"/>
    <w:rsid w:val="00A6694A"/>
    <w:rsid w:val="00A66B9F"/>
    <w:rsid w:val="00A71C39"/>
    <w:rsid w:val="00A73129"/>
    <w:rsid w:val="00A81600"/>
    <w:rsid w:val="00A82346"/>
    <w:rsid w:val="00A92BA1"/>
    <w:rsid w:val="00A95A32"/>
    <w:rsid w:val="00AA502D"/>
    <w:rsid w:val="00AA6676"/>
    <w:rsid w:val="00AA7332"/>
    <w:rsid w:val="00AB28CB"/>
    <w:rsid w:val="00AB4A5D"/>
    <w:rsid w:val="00AB5186"/>
    <w:rsid w:val="00AC2B85"/>
    <w:rsid w:val="00AC6BC6"/>
    <w:rsid w:val="00AD5119"/>
    <w:rsid w:val="00AE65E2"/>
    <w:rsid w:val="00AF1460"/>
    <w:rsid w:val="00B01642"/>
    <w:rsid w:val="00B024C5"/>
    <w:rsid w:val="00B04D98"/>
    <w:rsid w:val="00B04F44"/>
    <w:rsid w:val="00B12640"/>
    <w:rsid w:val="00B15449"/>
    <w:rsid w:val="00B24A7D"/>
    <w:rsid w:val="00B33876"/>
    <w:rsid w:val="00B35C4F"/>
    <w:rsid w:val="00B43F8F"/>
    <w:rsid w:val="00B66805"/>
    <w:rsid w:val="00B748CB"/>
    <w:rsid w:val="00B7717C"/>
    <w:rsid w:val="00B869EB"/>
    <w:rsid w:val="00B91119"/>
    <w:rsid w:val="00B93086"/>
    <w:rsid w:val="00B957B9"/>
    <w:rsid w:val="00BA19ED"/>
    <w:rsid w:val="00BA4B8D"/>
    <w:rsid w:val="00BB005A"/>
    <w:rsid w:val="00BB1ACE"/>
    <w:rsid w:val="00BB21AE"/>
    <w:rsid w:val="00BB51E8"/>
    <w:rsid w:val="00BB6071"/>
    <w:rsid w:val="00BC0F7D"/>
    <w:rsid w:val="00BC2ACB"/>
    <w:rsid w:val="00BD7D31"/>
    <w:rsid w:val="00BE30FC"/>
    <w:rsid w:val="00BE3255"/>
    <w:rsid w:val="00BF128E"/>
    <w:rsid w:val="00C00DFE"/>
    <w:rsid w:val="00C01248"/>
    <w:rsid w:val="00C05A03"/>
    <w:rsid w:val="00C074DD"/>
    <w:rsid w:val="00C07DF8"/>
    <w:rsid w:val="00C1496A"/>
    <w:rsid w:val="00C33079"/>
    <w:rsid w:val="00C41255"/>
    <w:rsid w:val="00C45231"/>
    <w:rsid w:val="00C46785"/>
    <w:rsid w:val="00C50125"/>
    <w:rsid w:val="00C551FF"/>
    <w:rsid w:val="00C5523F"/>
    <w:rsid w:val="00C64CA1"/>
    <w:rsid w:val="00C71AB0"/>
    <w:rsid w:val="00C7200B"/>
    <w:rsid w:val="00C72833"/>
    <w:rsid w:val="00C73062"/>
    <w:rsid w:val="00C7798B"/>
    <w:rsid w:val="00C80F1D"/>
    <w:rsid w:val="00C91962"/>
    <w:rsid w:val="00C93F40"/>
    <w:rsid w:val="00CA3D0C"/>
    <w:rsid w:val="00CB517A"/>
    <w:rsid w:val="00CC2C24"/>
    <w:rsid w:val="00CC53BE"/>
    <w:rsid w:val="00CC78CB"/>
    <w:rsid w:val="00CE64DE"/>
    <w:rsid w:val="00CE749D"/>
    <w:rsid w:val="00CF5DB3"/>
    <w:rsid w:val="00D13F2E"/>
    <w:rsid w:val="00D170B0"/>
    <w:rsid w:val="00D2039F"/>
    <w:rsid w:val="00D22AED"/>
    <w:rsid w:val="00D255B7"/>
    <w:rsid w:val="00D27633"/>
    <w:rsid w:val="00D3149A"/>
    <w:rsid w:val="00D336BB"/>
    <w:rsid w:val="00D56F4F"/>
    <w:rsid w:val="00D57972"/>
    <w:rsid w:val="00D628A3"/>
    <w:rsid w:val="00D675A9"/>
    <w:rsid w:val="00D738D6"/>
    <w:rsid w:val="00D755EB"/>
    <w:rsid w:val="00D76048"/>
    <w:rsid w:val="00D80570"/>
    <w:rsid w:val="00D82E6F"/>
    <w:rsid w:val="00D87E00"/>
    <w:rsid w:val="00D9134D"/>
    <w:rsid w:val="00DA7A03"/>
    <w:rsid w:val="00DB0E0A"/>
    <w:rsid w:val="00DB1818"/>
    <w:rsid w:val="00DC309B"/>
    <w:rsid w:val="00DC4DA2"/>
    <w:rsid w:val="00DC7098"/>
    <w:rsid w:val="00DD4C17"/>
    <w:rsid w:val="00DD74A5"/>
    <w:rsid w:val="00DE0F7D"/>
    <w:rsid w:val="00DE4D4B"/>
    <w:rsid w:val="00DE5DF6"/>
    <w:rsid w:val="00DF2B1F"/>
    <w:rsid w:val="00DF62CD"/>
    <w:rsid w:val="00E16509"/>
    <w:rsid w:val="00E16B52"/>
    <w:rsid w:val="00E203C7"/>
    <w:rsid w:val="00E2048A"/>
    <w:rsid w:val="00E3236A"/>
    <w:rsid w:val="00E44582"/>
    <w:rsid w:val="00E46470"/>
    <w:rsid w:val="00E46E0F"/>
    <w:rsid w:val="00E537D6"/>
    <w:rsid w:val="00E57161"/>
    <w:rsid w:val="00E63A81"/>
    <w:rsid w:val="00E76DC2"/>
    <w:rsid w:val="00E77645"/>
    <w:rsid w:val="00E839BE"/>
    <w:rsid w:val="00E915D1"/>
    <w:rsid w:val="00E93285"/>
    <w:rsid w:val="00E971AD"/>
    <w:rsid w:val="00EA15B0"/>
    <w:rsid w:val="00EA5EA7"/>
    <w:rsid w:val="00EB087D"/>
    <w:rsid w:val="00EB2040"/>
    <w:rsid w:val="00EC4A25"/>
    <w:rsid w:val="00ED6F64"/>
    <w:rsid w:val="00EE144C"/>
    <w:rsid w:val="00EF5701"/>
    <w:rsid w:val="00EF5778"/>
    <w:rsid w:val="00EF608C"/>
    <w:rsid w:val="00F01457"/>
    <w:rsid w:val="00F025A2"/>
    <w:rsid w:val="00F04712"/>
    <w:rsid w:val="00F06636"/>
    <w:rsid w:val="00F10646"/>
    <w:rsid w:val="00F13360"/>
    <w:rsid w:val="00F22EC7"/>
    <w:rsid w:val="00F23E3E"/>
    <w:rsid w:val="00F275E6"/>
    <w:rsid w:val="00F30461"/>
    <w:rsid w:val="00F313FA"/>
    <w:rsid w:val="00F325C8"/>
    <w:rsid w:val="00F33469"/>
    <w:rsid w:val="00F462ED"/>
    <w:rsid w:val="00F54A0D"/>
    <w:rsid w:val="00F5607B"/>
    <w:rsid w:val="00F653B8"/>
    <w:rsid w:val="00F6580C"/>
    <w:rsid w:val="00F676D1"/>
    <w:rsid w:val="00F740E9"/>
    <w:rsid w:val="00F77624"/>
    <w:rsid w:val="00F9008D"/>
    <w:rsid w:val="00F91247"/>
    <w:rsid w:val="00F93540"/>
    <w:rsid w:val="00F96472"/>
    <w:rsid w:val="00F96A55"/>
    <w:rsid w:val="00FA1266"/>
    <w:rsid w:val="00FA29F6"/>
    <w:rsid w:val="00FA2D9F"/>
    <w:rsid w:val="00FC1192"/>
    <w:rsid w:val="00FC491C"/>
    <w:rsid w:val="00FD18A5"/>
    <w:rsid w:val="00FE15BB"/>
    <w:rsid w:val="00FE6992"/>
    <w:rsid w:val="00FE7B53"/>
    <w:rsid w:val="00FF2C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37D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E537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E537D6"/>
    <w:pPr>
      <w:pBdr>
        <w:top w:val="none" w:sz="0" w:space="0" w:color="auto"/>
      </w:pBdr>
      <w:spacing w:before="180"/>
      <w:outlineLvl w:val="1"/>
    </w:pPr>
    <w:rPr>
      <w:sz w:val="32"/>
    </w:rPr>
  </w:style>
  <w:style w:type="paragraph" w:styleId="Heading3">
    <w:name w:val="heading 3"/>
    <w:basedOn w:val="Heading2"/>
    <w:next w:val="Normal"/>
    <w:qFormat/>
    <w:rsid w:val="00E537D6"/>
    <w:pPr>
      <w:spacing w:before="120"/>
      <w:outlineLvl w:val="2"/>
    </w:pPr>
    <w:rPr>
      <w:sz w:val="28"/>
    </w:rPr>
  </w:style>
  <w:style w:type="paragraph" w:styleId="Heading4">
    <w:name w:val="heading 4"/>
    <w:basedOn w:val="Heading3"/>
    <w:next w:val="Normal"/>
    <w:qFormat/>
    <w:rsid w:val="00E537D6"/>
    <w:pPr>
      <w:ind w:left="1418" w:hanging="1418"/>
      <w:outlineLvl w:val="3"/>
    </w:pPr>
    <w:rPr>
      <w:sz w:val="24"/>
    </w:rPr>
  </w:style>
  <w:style w:type="paragraph" w:styleId="Heading5">
    <w:name w:val="heading 5"/>
    <w:basedOn w:val="Heading4"/>
    <w:next w:val="Normal"/>
    <w:qFormat/>
    <w:rsid w:val="00E537D6"/>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E537D6"/>
    <w:pPr>
      <w:ind w:left="0" w:firstLine="0"/>
      <w:outlineLvl w:val="7"/>
    </w:pPr>
  </w:style>
  <w:style w:type="paragraph" w:styleId="Heading9">
    <w:name w:val="heading 9"/>
    <w:basedOn w:val="Heading8"/>
    <w:next w:val="Normal"/>
    <w:qFormat/>
    <w:rsid w:val="00E537D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37D6"/>
    <w:pPr>
      <w:ind w:left="1985" w:hanging="1985"/>
      <w:outlineLvl w:val="9"/>
    </w:pPr>
    <w:rPr>
      <w:sz w:val="20"/>
    </w:rPr>
  </w:style>
  <w:style w:type="paragraph" w:styleId="TOC9">
    <w:name w:val="toc 9"/>
    <w:basedOn w:val="TOC8"/>
    <w:uiPriority w:val="39"/>
    <w:rsid w:val="00E537D6"/>
    <w:pPr>
      <w:ind w:left="1418" w:hanging="1418"/>
    </w:pPr>
  </w:style>
  <w:style w:type="paragraph" w:styleId="List">
    <w:name w:val="List"/>
    <w:basedOn w:val="Normal"/>
    <w:rsid w:val="00206CCD"/>
    <w:pPr>
      <w:ind w:left="283" w:hanging="283"/>
      <w:contextualSpacing/>
    </w:pPr>
  </w:style>
  <w:style w:type="paragraph" w:styleId="TOC1">
    <w:name w:val="toc 1"/>
    <w:uiPriority w:val="39"/>
    <w:rsid w:val="00E537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E537D6"/>
    <w:pPr>
      <w:keepLines/>
      <w:tabs>
        <w:tab w:val="center" w:pos="4536"/>
        <w:tab w:val="right" w:pos="9072"/>
      </w:tabs>
    </w:pPr>
    <w:rPr>
      <w:noProof/>
    </w:rPr>
  </w:style>
  <w:style w:type="character" w:customStyle="1" w:styleId="ZGSM">
    <w:name w:val="ZGSM"/>
    <w:rsid w:val="00E537D6"/>
  </w:style>
  <w:style w:type="paragraph" w:styleId="List2">
    <w:name w:val="List 2"/>
    <w:basedOn w:val="Normal"/>
    <w:rsid w:val="00206CCD"/>
    <w:pPr>
      <w:ind w:left="566" w:hanging="283"/>
      <w:contextualSpacing/>
    </w:pPr>
  </w:style>
  <w:style w:type="paragraph" w:customStyle="1" w:styleId="ZD">
    <w:name w:val="ZD"/>
    <w:rsid w:val="00E537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E537D6"/>
    <w:pPr>
      <w:ind w:left="1701" w:hanging="1701"/>
    </w:pPr>
  </w:style>
  <w:style w:type="paragraph" w:styleId="TOC4">
    <w:name w:val="toc 4"/>
    <w:basedOn w:val="TOC3"/>
    <w:uiPriority w:val="39"/>
    <w:rsid w:val="00E537D6"/>
    <w:pPr>
      <w:ind w:left="1418" w:hanging="1418"/>
    </w:pPr>
  </w:style>
  <w:style w:type="paragraph" w:styleId="TOC3">
    <w:name w:val="toc 3"/>
    <w:basedOn w:val="TOC2"/>
    <w:uiPriority w:val="39"/>
    <w:rsid w:val="00E537D6"/>
    <w:pPr>
      <w:ind w:left="1134" w:hanging="1134"/>
    </w:pPr>
  </w:style>
  <w:style w:type="paragraph" w:styleId="TOC2">
    <w:name w:val="toc 2"/>
    <w:basedOn w:val="TOC1"/>
    <w:uiPriority w:val="39"/>
    <w:rsid w:val="00E537D6"/>
    <w:pPr>
      <w:keepNext w:val="0"/>
      <w:spacing w:before="0"/>
      <w:ind w:left="851" w:hanging="851"/>
    </w:pPr>
    <w:rPr>
      <w:sz w:val="20"/>
    </w:rPr>
  </w:style>
  <w:style w:type="paragraph" w:styleId="List3">
    <w:name w:val="List 3"/>
    <w:basedOn w:val="Normal"/>
    <w:rsid w:val="00206CCD"/>
    <w:pPr>
      <w:ind w:left="849" w:hanging="283"/>
      <w:contextualSpacing/>
    </w:pPr>
  </w:style>
  <w:style w:type="paragraph" w:customStyle="1" w:styleId="TT">
    <w:name w:val="TT"/>
    <w:basedOn w:val="Heading1"/>
    <w:next w:val="Normal"/>
    <w:rsid w:val="00E537D6"/>
    <w:pPr>
      <w:outlineLvl w:val="9"/>
    </w:pPr>
  </w:style>
  <w:style w:type="paragraph" w:customStyle="1" w:styleId="NF">
    <w:name w:val="NF"/>
    <w:basedOn w:val="NO"/>
    <w:rsid w:val="00E537D6"/>
    <w:pPr>
      <w:keepNext/>
      <w:spacing w:after="0"/>
    </w:pPr>
    <w:rPr>
      <w:rFonts w:ascii="Arial" w:hAnsi="Arial"/>
      <w:sz w:val="18"/>
    </w:rPr>
  </w:style>
  <w:style w:type="paragraph" w:customStyle="1" w:styleId="NO">
    <w:name w:val="NO"/>
    <w:basedOn w:val="Normal"/>
    <w:link w:val="NOChar"/>
    <w:rsid w:val="00E537D6"/>
    <w:pPr>
      <w:keepLines/>
      <w:ind w:left="1135" w:hanging="851"/>
    </w:pPr>
  </w:style>
  <w:style w:type="paragraph" w:customStyle="1" w:styleId="PL">
    <w:name w:val="PL"/>
    <w:rsid w:val="00E537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E537D6"/>
    <w:pPr>
      <w:jc w:val="right"/>
    </w:pPr>
  </w:style>
  <w:style w:type="paragraph" w:customStyle="1" w:styleId="TAL">
    <w:name w:val="TAL"/>
    <w:basedOn w:val="Normal"/>
    <w:rsid w:val="00E537D6"/>
    <w:pPr>
      <w:keepNext/>
      <w:keepLines/>
      <w:spacing w:after="0"/>
    </w:pPr>
    <w:rPr>
      <w:rFonts w:ascii="Arial" w:hAnsi="Arial"/>
      <w:sz w:val="18"/>
    </w:rPr>
  </w:style>
  <w:style w:type="paragraph" w:customStyle="1" w:styleId="TAH">
    <w:name w:val="TAH"/>
    <w:basedOn w:val="TAC"/>
    <w:link w:val="TAHCar"/>
    <w:rsid w:val="00E537D6"/>
    <w:rPr>
      <w:b/>
    </w:rPr>
  </w:style>
  <w:style w:type="paragraph" w:customStyle="1" w:styleId="TAC">
    <w:name w:val="TAC"/>
    <w:basedOn w:val="TAL"/>
    <w:rsid w:val="00E537D6"/>
    <w:pPr>
      <w:jc w:val="center"/>
    </w:pPr>
  </w:style>
  <w:style w:type="paragraph" w:customStyle="1" w:styleId="LD">
    <w:name w:val="LD"/>
    <w:rsid w:val="00E537D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E537D6"/>
    <w:pPr>
      <w:keepLines/>
      <w:ind w:left="1702" w:hanging="1418"/>
    </w:pPr>
  </w:style>
  <w:style w:type="paragraph" w:customStyle="1" w:styleId="FP">
    <w:name w:val="FP"/>
    <w:basedOn w:val="Normal"/>
    <w:rsid w:val="00E537D6"/>
    <w:pPr>
      <w:spacing w:after="0"/>
    </w:pPr>
  </w:style>
  <w:style w:type="paragraph" w:customStyle="1" w:styleId="NW">
    <w:name w:val="NW"/>
    <w:basedOn w:val="NO"/>
    <w:rsid w:val="00E537D6"/>
    <w:pPr>
      <w:spacing w:after="0"/>
    </w:pPr>
  </w:style>
  <w:style w:type="paragraph" w:customStyle="1" w:styleId="EW">
    <w:name w:val="EW"/>
    <w:basedOn w:val="EX"/>
    <w:rsid w:val="00E537D6"/>
    <w:pPr>
      <w:spacing w:after="0"/>
    </w:pPr>
  </w:style>
  <w:style w:type="paragraph" w:customStyle="1" w:styleId="B1">
    <w:name w:val="B1"/>
    <w:basedOn w:val="List"/>
    <w:link w:val="B1Char"/>
    <w:rsid w:val="00E537D6"/>
    <w:pPr>
      <w:ind w:left="568" w:hanging="284"/>
      <w:contextualSpacing w:val="0"/>
    </w:pPr>
  </w:style>
  <w:style w:type="paragraph" w:styleId="List4">
    <w:name w:val="List 4"/>
    <w:basedOn w:val="Normal"/>
    <w:rsid w:val="00206CCD"/>
    <w:pPr>
      <w:ind w:left="1132" w:hanging="283"/>
      <w:contextualSpacing/>
    </w:pPr>
  </w:style>
  <w:style w:type="paragraph" w:styleId="List5">
    <w:name w:val="List 5"/>
    <w:basedOn w:val="Normal"/>
    <w:rsid w:val="00206CCD"/>
    <w:pPr>
      <w:ind w:left="1415" w:hanging="283"/>
      <w:contextualSpacing/>
    </w:pPr>
  </w:style>
  <w:style w:type="paragraph" w:customStyle="1" w:styleId="EditorsNote">
    <w:name w:val="Editor's Note"/>
    <w:basedOn w:val="NO"/>
    <w:link w:val="EditorsNoteChar"/>
    <w:rsid w:val="00301350"/>
    <w:pPr>
      <w:ind w:left="1701" w:hanging="1276"/>
    </w:pPr>
    <w:rPr>
      <w:rFonts w:eastAsia="Malgun Gothic"/>
      <w:noProof/>
      <w:color w:val="FF0000"/>
      <w:lang w:val="en-US" w:eastAsia="zh-CN"/>
    </w:rPr>
  </w:style>
  <w:style w:type="paragraph" w:customStyle="1" w:styleId="TH">
    <w:name w:val="TH"/>
    <w:basedOn w:val="Normal"/>
    <w:link w:val="THChar"/>
    <w:qFormat/>
    <w:rsid w:val="00E537D6"/>
    <w:pPr>
      <w:keepNext/>
      <w:keepLines/>
      <w:spacing w:before="60"/>
      <w:jc w:val="center"/>
    </w:pPr>
    <w:rPr>
      <w:rFonts w:ascii="Arial" w:hAnsi="Arial"/>
      <w:b/>
    </w:rPr>
  </w:style>
  <w:style w:type="paragraph" w:customStyle="1" w:styleId="ZA">
    <w:name w:val="ZA"/>
    <w:rsid w:val="00E537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E537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E537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E537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E537D6"/>
    <w:pPr>
      <w:ind w:left="851" w:hanging="851"/>
    </w:pPr>
  </w:style>
  <w:style w:type="paragraph" w:customStyle="1" w:styleId="ZH">
    <w:name w:val="ZH"/>
    <w:rsid w:val="00E537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E537D6"/>
    <w:pPr>
      <w:keepNext w:val="0"/>
      <w:spacing w:before="0" w:after="240"/>
    </w:pPr>
  </w:style>
  <w:style w:type="paragraph" w:customStyle="1" w:styleId="ZG">
    <w:name w:val="ZG"/>
    <w:rsid w:val="00E537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E537D6"/>
    <w:pPr>
      <w:ind w:left="851" w:hanging="284"/>
      <w:contextualSpacing w:val="0"/>
    </w:pPr>
  </w:style>
  <w:style w:type="paragraph" w:customStyle="1" w:styleId="B3">
    <w:name w:val="B3"/>
    <w:basedOn w:val="List3"/>
    <w:link w:val="B3Car"/>
    <w:rsid w:val="00E537D6"/>
    <w:pPr>
      <w:ind w:left="1135" w:hanging="284"/>
      <w:contextualSpacing w:val="0"/>
    </w:pPr>
  </w:style>
  <w:style w:type="paragraph" w:customStyle="1" w:styleId="B4">
    <w:name w:val="B4"/>
    <w:basedOn w:val="List4"/>
    <w:rsid w:val="00E537D6"/>
    <w:pPr>
      <w:ind w:left="1418" w:hanging="284"/>
      <w:contextualSpacing w:val="0"/>
    </w:pPr>
  </w:style>
  <w:style w:type="paragraph" w:customStyle="1" w:styleId="B5">
    <w:name w:val="B5"/>
    <w:basedOn w:val="List5"/>
    <w:rsid w:val="00E537D6"/>
    <w:pPr>
      <w:ind w:left="1702" w:hanging="284"/>
      <w:contextualSpacing w:val="0"/>
    </w:pPr>
  </w:style>
  <w:style w:type="paragraph" w:customStyle="1" w:styleId="ZTD">
    <w:name w:val="ZTD"/>
    <w:basedOn w:val="ZB"/>
    <w:rsid w:val="00E537D6"/>
    <w:pPr>
      <w:framePr w:hRule="auto" w:wrap="notBeside" w:y="852"/>
    </w:pPr>
    <w:rPr>
      <w:i w:val="0"/>
      <w:sz w:val="40"/>
    </w:rPr>
  </w:style>
  <w:style w:type="paragraph" w:customStyle="1" w:styleId="ZV">
    <w:name w:val="ZV"/>
    <w:basedOn w:val="ZU"/>
    <w:rsid w:val="00E537D6"/>
    <w:pPr>
      <w:framePr w:wrap="notBeside" w:y="16161"/>
    </w:pPr>
  </w:style>
  <w:style w:type="paragraph" w:styleId="TOC6">
    <w:name w:val="toc 6"/>
    <w:basedOn w:val="TOC5"/>
    <w:next w:val="Normal"/>
    <w:uiPriority w:val="39"/>
    <w:rsid w:val="00E537D6"/>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E537D6"/>
    <w:pPr>
      <w:ind w:left="2268" w:hanging="2268"/>
    </w:pPr>
  </w:style>
  <w:style w:type="paragraph" w:styleId="TOC8">
    <w:name w:val="toc 8"/>
    <w:basedOn w:val="TOC1"/>
    <w:uiPriority w:val="39"/>
    <w:rsid w:val="00E537D6"/>
    <w:pPr>
      <w:spacing w:before="180"/>
      <w:ind w:left="2693" w:hanging="2693"/>
    </w:pPr>
    <w:rPr>
      <w:b/>
    </w:rPr>
  </w:style>
  <w:style w:type="paragraph" w:styleId="Header">
    <w:name w:val="header"/>
    <w:basedOn w:val="Normal"/>
    <w:link w:val="HeaderChar"/>
    <w:rsid w:val="00206CCD"/>
    <w:pPr>
      <w:tabs>
        <w:tab w:val="center" w:pos="4513"/>
        <w:tab w:val="right" w:pos="9026"/>
      </w:tabs>
      <w:spacing w:after="0"/>
    </w:pPr>
  </w:style>
  <w:style w:type="character" w:customStyle="1" w:styleId="HeaderChar">
    <w:name w:val="Header Char"/>
    <w:basedOn w:val="DefaultParagraphFont"/>
    <w:link w:val="Header"/>
    <w:rsid w:val="00206CCD"/>
    <w:rPr>
      <w:lang w:val="en-GB" w:eastAsia="en-GB"/>
    </w:rPr>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link w:val="Heading2"/>
    <w:rsid w:val="00103463"/>
    <w:rPr>
      <w:rFonts w:ascii="Arial" w:eastAsia="Times New Roman" w:hAnsi="Arial"/>
      <w:sz w:val="32"/>
      <w:lang w:val="en-GB" w:eastAsia="en-GB"/>
    </w:rPr>
  </w:style>
  <w:style w:type="character" w:customStyle="1" w:styleId="EditorsNoteChar">
    <w:name w:val="Editor's Note Char"/>
    <w:aliases w:val="EN Char"/>
    <w:link w:val="EditorsNote"/>
    <w:qFormat/>
    <w:locked/>
    <w:rsid w:val="00301350"/>
    <w:rPr>
      <w:rFonts w:eastAsia="Malgun Gothic"/>
      <w:noProof/>
      <w:color w:val="FF0000"/>
      <w:lang w:val="en-US" w:eastAsia="zh-CN"/>
    </w:rPr>
  </w:style>
  <w:style w:type="character" w:customStyle="1" w:styleId="TAHCar">
    <w:name w:val="TAH Car"/>
    <w:link w:val="TAH"/>
    <w:qFormat/>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paragraph" w:styleId="Footer">
    <w:name w:val="footer"/>
    <w:basedOn w:val="Normal"/>
    <w:link w:val="FooterChar"/>
    <w:rsid w:val="00206CCD"/>
    <w:pPr>
      <w:tabs>
        <w:tab w:val="center" w:pos="4513"/>
        <w:tab w:val="right" w:pos="9026"/>
      </w:tabs>
      <w:spacing w:after="0"/>
    </w:p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ListParagraph">
    <w:name w:val="List Paragraph"/>
    <w:basedOn w:val="Normal"/>
    <w:uiPriority w:val="34"/>
    <w:qFormat/>
    <w:rsid w:val="00345E22"/>
    <w:pPr>
      <w:ind w:left="720"/>
      <w:contextualSpacing/>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character" w:customStyle="1" w:styleId="FooterChar">
    <w:name w:val="Footer Char"/>
    <w:basedOn w:val="DefaultParagraphFont"/>
    <w:link w:val="Footer"/>
    <w:rsid w:val="00206CCD"/>
    <w:rPr>
      <w:lang w:val="en-GB" w:eastAsia="en-GB"/>
    </w:r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MS Mincho"/>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sz w:val="16"/>
      <w:szCs w:val="16"/>
      <w:lang w:val="en-GB" w:eastAsia="en-GB"/>
    </w:rPr>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lang w:val="en-GB" w:eastAsia="en-GB"/>
    </w:rPr>
  </w:style>
  <w:style w:type="character" w:customStyle="1" w:styleId="EndnoteTextChar">
    <w:name w:val="Endnote Text Char"/>
    <w:basedOn w:val="DefaultParagraphFont"/>
    <w:rsid w:val="00206CCD"/>
    <w:rPr>
      <w:lang w:val="en-GB" w:eastAsia="en-US"/>
    </w:rPr>
  </w:style>
  <w:style w:type="character" w:customStyle="1" w:styleId="FootnoteTextChar">
    <w:name w:val="Footnote Text Char"/>
    <w:basedOn w:val="DefaultParagraphFont"/>
    <w:rsid w:val="00206CCD"/>
    <w:rPr>
      <w:lang w:val="en-GB" w:eastAsia="en-US"/>
    </w:rPr>
  </w:style>
  <w:style w:type="character" w:customStyle="1" w:styleId="HTMLAddressChar">
    <w:name w:val="HTML Address Char"/>
    <w:basedOn w:val="DefaultParagraphFont"/>
    <w:rsid w:val="00206CCD"/>
    <w:rPr>
      <w:i/>
      <w:iCs/>
      <w:lang w:val="en-GB" w:eastAsia="en-US"/>
    </w:rPr>
  </w:style>
  <w:style w:type="character" w:customStyle="1" w:styleId="HTMLPreformattedChar">
    <w:name w:val="HTML Preformatted Char"/>
    <w:basedOn w:val="DefaultParagraphFont"/>
    <w:rsid w:val="00206CCD"/>
    <w:rPr>
      <w:rFonts w:ascii="Consolas" w:hAnsi="Consolas"/>
      <w:lang w:val="en-GB" w:eastAsia="en-US"/>
    </w:rPr>
  </w:style>
  <w:style w:type="character" w:customStyle="1" w:styleId="IntenseQuoteChar">
    <w:name w:val="Intense Quote Char"/>
    <w:basedOn w:val="DefaultParagraphFont"/>
    <w:uiPriority w:val="30"/>
    <w:rsid w:val="00206CCD"/>
    <w:rPr>
      <w:i/>
      <w:iCs/>
      <w:color w:val="4472C4" w:themeColor="accent1"/>
      <w:lang w:val="en-GB" w:eastAsia="en-US"/>
    </w:rPr>
  </w:style>
  <w:style w:type="character" w:customStyle="1" w:styleId="MacroTextChar">
    <w:name w:val="Macro Text Char"/>
    <w:basedOn w:val="DefaultParagraphFont"/>
    <w:rsid w:val="00206CCD"/>
    <w:rPr>
      <w:rFonts w:ascii="Consolas" w:hAnsi="Consolas"/>
      <w:lang w:val="en-GB" w:eastAsia="en-US"/>
    </w:rPr>
  </w:style>
  <w:style w:type="character" w:customStyle="1" w:styleId="MessageHeaderChar">
    <w:name w:val="Message Header Char"/>
    <w:basedOn w:val="DefaultParagraphFont"/>
    <w:rsid w:val="00206CCD"/>
    <w:rPr>
      <w:rFonts w:asciiTheme="majorHAnsi" w:eastAsiaTheme="majorEastAsia" w:hAnsiTheme="majorHAnsi" w:cstheme="majorBidi"/>
      <w:sz w:val="24"/>
      <w:szCs w:val="24"/>
      <w:shd w:val="pct20" w:color="auto" w:fill="auto"/>
      <w:lang w:val="en-GB" w:eastAsia="en-US"/>
    </w:rPr>
  </w:style>
  <w:style w:type="character" w:customStyle="1" w:styleId="NoteHeadingChar">
    <w:name w:val="Note Heading Char"/>
    <w:basedOn w:val="DefaultParagraphFont"/>
    <w:rsid w:val="00206CCD"/>
    <w:rPr>
      <w:lang w:val="en-GB" w:eastAsia="en-US"/>
    </w:rPr>
  </w:style>
  <w:style w:type="character" w:customStyle="1" w:styleId="PlainTextChar">
    <w:name w:val="Plain Text Char"/>
    <w:basedOn w:val="DefaultParagraphFont"/>
    <w:rsid w:val="00206CCD"/>
    <w:rPr>
      <w:rFonts w:ascii="Consolas" w:hAnsi="Consolas"/>
      <w:sz w:val="21"/>
      <w:szCs w:val="21"/>
      <w:lang w:val="en-GB" w:eastAsia="en-US"/>
    </w:rPr>
  </w:style>
  <w:style w:type="character" w:customStyle="1" w:styleId="QuoteChar">
    <w:name w:val="Quote Char"/>
    <w:basedOn w:val="DefaultParagraphFont"/>
    <w:uiPriority w:val="29"/>
    <w:rsid w:val="00206CCD"/>
    <w:rPr>
      <w:i/>
      <w:iCs/>
      <w:color w:val="404040" w:themeColor="text1" w:themeTint="BF"/>
      <w:lang w:val="en-GB" w:eastAsia="en-US"/>
    </w:rPr>
  </w:style>
  <w:style w:type="character" w:customStyle="1" w:styleId="SalutationChar">
    <w:name w:val="Salutation Char"/>
    <w:basedOn w:val="DefaultParagraphFont"/>
    <w:rsid w:val="00206CCD"/>
    <w:rPr>
      <w:lang w:val="en-GB" w:eastAsia="en-US"/>
    </w:rPr>
  </w:style>
  <w:style w:type="character" w:customStyle="1" w:styleId="SignatureChar">
    <w:name w:val="Signature Char"/>
    <w:basedOn w:val="DefaultParagraphFont"/>
    <w:rsid w:val="00206CCD"/>
    <w:rPr>
      <w:lang w:val="en-GB" w:eastAsia="en-US"/>
    </w:rPr>
  </w:style>
  <w:style w:type="character" w:customStyle="1" w:styleId="SubtitleChar">
    <w:name w:val="Subtitle Char"/>
    <w:basedOn w:val="DefaultParagraphFont"/>
    <w:rsid w:val="00206CCD"/>
    <w:rPr>
      <w:rFonts w:asciiTheme="minorHAnsi" w:eastAsiaTheme="minorEastAsia"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rsid w:val="00206CCD"/>
    <w:rPr>
      <w:rFonts w:asciiTheme="majorHAnsi" w:eastAsiaTheme="majorEastAsia" w:hAnsiTheme="majorHAnsi" w:cstheme="majorBidi"/>
      <w:spacing w:val="-10"/>
      <w:kern w:val="28"/>
      <w:sz w:val="56"/>
      <w:szCs w:val="56"/>
      <w:lang w:val="en-GB" w:eastAsia="en-US"/>
    </w:rPr>
  </w:style>
  <w:style w:type="paragraph" w:styleId="EndnoteText">
    <w:name w:val="endnote text"/>
    <w:basedOn w:val="Normal"/>
    <w:link w:val="EndnoteTextChar1"/>
    <w:rsid w:val="002A0ABF"/>
    <w:pPr>
      <w:spacing w:after="0"/>
    </w:pPr>
  </w:style>
  <w:style w:type="character" w:customStyle="1" w:styleId="EndnoteTextChar1">
    <w:name w:val="Endnote Text Char1"/>
    <w:basedOn w:val="DefaultParagraphFont"/>
    <w:link w:val="EndnoteText"/>
    <w:rsid w:val="002A0ABF"/>
    <w:rPr>
      <w:lang w:val="en-GB" w:eastAsia="en-GB"/>
    </w:rPr>
  </w:style>
  <w:style w:type="paragraph" w:styleId="EnvelopeAddress">
    <w:name w:val="envelope address"/>
    <w:basedOn w:val="Normal"/>
    <w:rsid w:val="002A0AB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A0ABF"/>
    <w:pPr>
      <w:spacing w:after="0"/>
    </w:pPr>
    <w:rPr>
      <w:rFonts w:asciiTheme="majorHAnsi" w:eastAsiaTheme="majorEastAsia" w:hAnsiTheme="majorHAnsi" w:cstheme="majorBidi"/>
    </w:rPr>
  </w:style>
  <w:style w:type="paragraph" w:styleId="FootnoteText">
    <w:name w:val="footnote text"/>
    <w:basedOn w:val="Normal"/>
    <w:link w:val="FootnoteTextChar1"/>
    <w:rsid w:val="002A0ABF"/>
    <w:pPr>
      <w:spacing w:after="0"/>
    </w:pPr>
  </w:style>
  <w:style w:type="character" w:customStyle="1" w:styleId="FootnoteTextChar1">
    <w:name w:val="Footnote Text Char1"/>
    <w:basedOn w:val="DefaultParagraphFont"/>
    <w:link w:val="FootnoteText"/>
    <w:rsid w:val="002A0ABF"/>
    <w:rPr>
      <w:lang w:val="en-GB" w:eastAsia="en-GB"/>
    </w:rPr>
  </w:style>
  <w:style w:type="paragraph" w:styleId="HTMLAddress">
    <w:name w:val="HTML Address"/>
    <w:basedOn w:val="Normal"/>
    <w:link w:val="HTMLAddressChar1"/>
    <w:rsid w:val="002A0ABF"/>
    <w:pPr>
      <w:spacing w:after="0"/>
    </w:pPr>
    <w:rPr>
      <w:i/>
      <w:iCs/>
    </w:rPr>
  </w:style>
  <w:style w:type="character" w:customStyle="1" w:styleId="HTMLAddressChar1">
    <w:name w:val="HTML Address Char1"/>
    <w:basedOn w:val="DefaultParagraphFont"/>
    <w:link w:val="HTMLAddress"/>
    <w:rsid w:val="002A0ABF"/>
    <w:rPr>
      <w:i/>
      <w:iCs/>
      <w:lang w:val="en-GB" w:eastAsia="en-GB"/>
    </w:rPr>
  </w:style>
  <w:style w:type="paragraph" w:styleId="HTMLPreformatted">
    <w:name w:val="HTML Preformatted"/>
    <w:basedOn w:val="Normal"/>
    <w:link w:val="HTMLPreformattedChar1"/>
    <w:rsid w:val="002A0ABF"/>
    <w:pPr>
      <w:spacing w:after="0"/>
    </w:pPr>
    <w:rPr>
      <w:rFonts w:ascii="Consolas" w:hAnsi="Consolas"/>
    </w:rPr>
  </w:style>
  <w:style w:type="character" w:customStyle="1" w:styleId="HTMLPreformattedChar1">
    <w:name w:val="HTML Preformatted Char1"/>
    <w:basedOn w:val="DefaultParagraphFont"/>
    <w:link w:val="HTMLPreformatted"/>
    <w:rsid w:val="002A0ABF"/>
    <w:rPr>
      <w:rFonts w:ascii="Consolas" w:hAnsi="Consolas"/>
      <w:lang w:val="en-GB" w:eastAsia="en-GB"/>
    </w:rPr>
  </w:style>
  <w:style w:type="paragraph" w:styleId="Index1">
    <w:name w:val="index 1"/>
    <w:basedOn w:val="Normal"/>
    <w:next w:val="Normal"/>
    <w:rsid w:val="002A0ABF"/>
    <w:pPr>
      <w:spacing w:after="0"/>
      <w:ind w:left="200" w:hanging="200"/>
    </w:pPr>
  </w:style>
  <w:style w:type="paragraph" w:styleId="Index2">
    <w:name w:val="index 2"/>
    <w:basedOn w:val="Normal"/>
    <w:next w:val="Normal"/>
    <w:rsid w:val="002A0ABF"/>
    <w:pPr>
      <w:spacing w:after="0"/>
      <w:ind w:left="400" w:hanging="200"/>
    </w:pPr>
  </w:style>
  <w:style w:type="paragraph" w:styleId="Index3">
    <w:name w:val="index 3"/>
    <w:basedOn w:val="Normal"/>
    <w:next w:val="Normal"/>
    <w:rsid w:val="002A0ABF"/>
    <w:pPr>
      <w:spacing w:after="0"/>
      <w:ind w:left="600" w:hanging="200"/>
    </w:pPr>
  </w:style>
  <w:style w:type="paragraph" w:styleId="Index4">
    <w:name w:val="index 4"/>
    <w:basedOn w:val="Normal"/>
    <w:next w:val="Normal"/>
    <w:rsid w:val="002A0ABF"/>
    <w:pPr>
      <w:spacing w:after="0"/>
      <w:ind w:left="800" w:hanging="200"/>
    </w:pPr>
  </w:style>
  <w:style w:type="paragraph" w:styleId="Index5">
    <w:name w:val="index 5"/>
    <w:basedOn w:val="Normal"/>
    <w:next w:val="Normal"/>
    <w:rsid w:val="002A0ABF"/>
    <w:pPr>
      <w:spacing w:after="0"/>
      <w:ind w:left="1000" w:hanging="200"/>
    </w:pPr>
  </w:style>
  <w:style w:type="paragraph" w:styleId="Index6">
    <w:name w:val="index 6"/>
    <w:basedOn w:val="Normal"/>
    <w:next w:val="Normal"/>
    <w:rsid w:val="002A0ABF"/>
    <w:pPr>
      <w:spacing w:after="0"/>
      <w:ind w:left="1200" w:hanging="200"/>
    </w:pPr>
  </w:style>
  <w:style w:type="paragraph" w:styleId="Index7">
    <w:name w:val="index 7"/>
    <w:basedOn w:val="Normal"/>
    <w:next w:val="Normal"/>
    <w:rsid w:val="002A0ABF"/>
    <w:pPr>
      <w:spacing w:after="0"/>
      <w:ind w:left="1400" w:hanging="200"/>
    </w:pPr>
  </w:style>
  <w:style w:type="paragraph" w:styleId="Index8">
    <w:name w:val="index 8"/>
    <w:basedOn w:val="Normal"/>
    <w:next w:val="Normal"/>
    <w:rsid w:val="002A0ABF"/>
    <w:pPr>
      <w:spacing w:after="0"/>
      <w:ind w:left="1600" w:hanging="200"/>
    </w:pPr>
  </w:style>
  <w:style w:type="paragraph" w:styleId="Index9">
    <w:name w:val="index 9"/>
    <w:basedOn w:val="Normal"/>
    <w:next w:val="Normal"/>
    <w:rsid w:val="002A0ABF"/>
    <w:pPr>
      <w:spacing w:after="0"/>
      <w:ind w:left="1800" w:hanging="200"/>
    </w:pPr>
  </w:style>
  <w:style w:type="paragraph" w:styleId="IndexHeading">
    <w:name w:val="index heading"/>
    <w:basedOn w:val="Normal"/>
    <w:next w:val="Index1"/>
    <w:rsid w:val="002A0AB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A0A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2A0ABF"/>
    <w:rPr>
      <w:i/>
      <w:iCs/>
      <w:color w:val="4472C4" w:themeColor="accent1"/>
      <w:lang w:val="en-GB" w:eastAsia="en-GB"/>
    </w:rPr>
  </w:style>
  <w:style w:type="paragraph" w:styleId="ListBullet">
    <w:name w:val="List Bullet"/>
    <w:basedOn w:val="Normal"/>
    <w:rsid w:val="002A0ABF"/>
    <w:pPr>
      <w:numPr>
        <w:numId w:val="1"/>
      </w:numPr>
      <w:contextualSpacing/>
    </w:pPr>
  </w:style>
  <w:style w:type="paragraph" w:styleId="ListBullet2">
    <w:name w:val="List Bullet 2"/>
    <w:basedOn w:val="Normal"/>
    <w:rsid w:val="002A0ABF"/>
    <w:pPr>
      <w:numPr>
        <w:numId w:val="2"/>
      </w:numPr>
      <w:contextualSpacing/>
    </w:pPr>
  </w:style>
  <w:style w:type="paragraph" w:styleId="ListBullet3">
    <w:name w:val="List Bullet 3"/>
    <w:basedOn w:val="Normal"/>
    <w:rsid w:val="002A0ABF"/>
    <w:pPr>
      <w:numPr>
        <w:numId w:val="3"/>
      </w:numPr>
      <w:contextualSpacing/>
    </w:pPr>
  </w:style>
  <w:style w:type="paragraph" w:styleId="ListBullet4">
    <w:name w:val="List Bullet 4"/>
    <w:basedOn w:val="Normal"/>
    <w:rsid w:val="002A0ABF"/>
    <w:pPr>
      <w:numPr>
        <w:numId w:val="4"/>
      </w:numPr>
      <w:contextualSpacing/>
    </w:pPr>
  </w:style>
  <w:style w:type="paragraph" w:styleId="ListBullet5">
    <w:name w:val="List Bullet 5"/>
    <w:basedOn w:val="Normal"/>
    <w:rsid w:val="002A0ABF"/>
    <w:pPr>
      <w:numPr>
        <w:numId w:val="5"/>
      </w:numPr>
      <w:contextualSpacing/>
    </w:pPr>
  </w:style>
  <w:style w:type="paragraph" w:styleId="ListContinue">
    <w:name w:val="List Continue"/>
    <w:basedOn w:val="Normal"/>
    <w:rsid w:val="002A0ABF"/>
    <w:pPr>
      <w:spacing w:after="120"/>
      <w:ind w:left="283"/>
      <w:contextualSpacing/>
    </w:pPr>
  </w:style>
  <w:style w:type="paragraph" w:styleId="ListContinue2">
    <w:name w:val="List Continue 2"/>
    <w:basedOn w:val="Normal"/>
    <w:rsid w:val="002A0ABF"/>
    <w:pPr>
      <w:spacing w:after="120"/>
      <w:ind w:left="566"/>
      <w:contextualSpacing/>
    </w:pPr>
  </w:style>
  <w:style w:type="paragraph" w:styleId="ListContinue3">
    <w:name w:val="List Continue 3"/>
    <w:basedOn w:val="Normal"/>
    <w:rsid w:val="002A0ABF"/>
    <w:pPr>
      <w:spacing w:after="120"/>
      <w:ind w:left="849"/>
      <w:contextualSpacing/>
    </w:pPr>
  </w:style>
  <w:style w:type="paragraph" w:styleId="ListContinue4">
    <w:name w:val="List Continue 4"/>
    <w:basedOn w:val="Normal"/>
    <w:rsid w:val="002A0ABF"/>
    <w:pPr>
      <w:spacing w:after="120"/>
      <w:ind w:left="1132"/>
      <w:contextualSpacing/>
    </w:pPr>
  </w:style>
  <w:style w:type="paragraph" w:styleId="ListContinue5">
    <w:name w:val="List Continue 5"/>
    <w:basedOn w:val="Normal"/>
    <w:rsid w:val="002A0ABF"/>
    <w:pPr>
      <w:spacing w:after="120"/>
      <w:ind w:left="1415"/>
      <w:contextualSpacing/>
    </w:pPr>
  </w:style>
  <w:style w:type="paragraph" w:styleId="ListNumber">
    <w:name w:val="List Number"/>
    <w:basedOn w:val="Normal"/>
    <w:rsid w:val="002A0ABF"/>
    <w:pPr>
      <w:numPr>
        <w:numId w:val="6"/>
      </w:numPr>
      <w:contextualSpacing/>
    </w:pPr>
  </w:style>
  <w:style w:type="paragraph" w:styleId="ListNumber2">
    <w:name w:val="List Number 2"/>
    <w:basedOn w:val="Normal"/>
    <w:rsid w:val="002A0ABF"/>
    <w:pPr>
      <w:numPr>
        <w:numId w:val="7"/>
      </w:numPr>
      <w:contextualSpacing/>
    </w:pPr>
  </w:style>
  <w:style w:type="paragraph" w:styleId="ListNumber3">
    <w:name w:val="List Number 3"/>
    <w:basedOn w:val="Normal"/>
    <w:rsid w:val="002A0ABF"/>
    <w:pPr>
      <w:numPr>
        <w:numId w:val="8"/>
      </w:numPr>
      <w:contextualSpacing/>
    </w:pPr>
  </w:style>
  <w:style w:type="paragraph" w:styleId="ListNumber4">
    <w:name w:val="List Number 4"/>
    <w:basedOn w:val="Normal"/>
    <w:rsid w:val="002A0ABF"/>
    <w:pPr>
      <w:numPr>
        <w:numId w:val="9"/>
      </w:numPr>
      <w:contextualSpacing/>
    </w:pPr>
  </w:style>
  <w:style w:type="paragraph" w:styleId="ListNumber5">
    <w:name w:val="List Number 5"/>
    <w:basedOn w:val="Normal"/>
    <w:rsid w:val="002A0ABF"/>
    <w:pPr>
      <w:numPr>
        <w:numId w:val="10"/>
      </w:numPr>
      <w:contextualSpacing/>
    </w:pPr>
  </w:style>
  <w:style w:type="paragraph" w:styleId="MacroText">
    <w:name w:val="macro"/>
    <w:link w:val="MacroTextChar1"/>
    <w:rsid w:val="002A0AB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1">
    <w:name w:val="Macro Text Char1"/>
    <w:basedOn w:val="DefaultParagraphFont"/>
    <w:link w:val="MacroText"/>
    <w:rsid w:val="002A0ABF"/>
    <w:rPr>
      <w:rFonts w:ascii="Consolas" w:hAnsi="Consolas"/>
      <w:lang w:val="en-GB" w:eastAsia="en-GB"/>
    </w:rPr>
  </w:style>
  <w:style w:type="paragraph" w:styleId="MessageHeader">
    <w:name w:val="Message Header"/>
    <w:basedOn w:val="Normal"/>
    <w:link w:val="MessageHeaderChar1"/>
    <w:rsid w:val="002A0AB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2A0ABF"/>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2A0ABF"/>
    <w:pPr>
      <w:overflowPunct w:val="0"/>
      <w:autoSpaceDE w:val="0"/>
      <w:autoSpaceDN w:val="0"/>
      <w:adjustRightInd w:val="0"/>
      <w:textAlignment w:val="baseline"/>
    </w:pPr>
    <w:rPr>
      <w:lang w:val="en-GB" w:eastAsia="en-GB"/>
    </w:rPr>
  </w:style>
  <w:style w:type="paragraph" w:styleId="NormalWeb">
    <w:name w:val="Normal (Web)"/>
    <w:basedOn w:val="Normal"/>
    <w:rsid w:val="002A0ABF"/>
    <w:rPr>
      <w:sz w:val="24"/>
      <w:szCs w:val="24"/>
    </w:rPr>
  </w:style>
  <w:style w:type="paragraph" w:styleId="NormalIndent">
    <w:name w:val="Normal Indent"/>
    <w:basedOn w:val="Normal"/>
    <w:rsid w:val="002A0ABF"/>
    <w:pPr>
      <w:ind w:left="720"/>
    </w:pPr>
  </w:style>
  <w:style w:type="paragraph" w:styleId="NoteHeading">
    <w:name w:val="Note Heading"/>
    <w:basedOn w:val="Normal"/>
    <w:next w:val="Normal"/>
    <w:link w:val="NoteHeadingChar1"/>
    <w:rsid w:val="002A0ABF"/>
    <w:pPr>
      <w:spacing w:after="0"/>
    </w:pPr>
  </w:style>
  <w:style w:type="character" w:customStyle="1" w:styleId="NoteHeadingChar1">
    <w:name w:val="Note Heading Char1"/>
    <w:basedOn w:val="DefaultParagraphFont"/>
    <w:link w:val="NoteHeading"/>
    <w:rsid w:val="002A0ABF"/>
    <w:rPr>
      <w:lang w:val="en-GB" w:eastAsia="en-GB"/>
    </w:rPr>
  </w:style>
  <w:style w:type="paragraph" w:styleId="PlainText">
    <w:name w:val="Plain Text"/>
    <w:basedOn w:val="Normal"/>
    <w:link w:val="PlainTextChar1"/>
    <w:rsid w:val="002A0ABF"/>
    <w:pPr>
      <w:spacing w:after="0"/>
    </w:pPr>
    <w:rPr>
      <w:rFonts w:ascii="Consolas" w:hAnsi="Consolas"/>
      <w:sz w:val="21"/>
      <w:szCs w:val="21"/>
    </w:rPr>
  </w:style>
  <w:style w:type="character" w:customStyle="1" w:styleId="PlainTextChar1">
    <w:name w:val="Plain Text Char1"/>
    <w:basedOn w:val="DefaultParagraphFont"/>
    <w:link w:val="PlainText"/>
    <w:rsid w:val="002A0ABF"/>
    <w:rPr>
      <w:rFonts w:ascii="Consolas" w:hAnsi="Consolas"/>
      <w:sz w:val="21"/>
      <w:szCs w:val="21"/>
      <w:lang w:val="en-GB" w:eastAsia="en-GB"/>
    </w:rPr>
  </w:style>
  <w:style w:type="paragraph" w:styleId="Quote">
    <w:name w:val="Quote"/>
    <w:basedOn w:val="Normal"/>
    <w:next w:val="Normal"/>
    <w:link w:val="QuoteChar1"/>
    <w:uiPriority w:val="29"/>
    <w:qFormat/>
    <w:rsid w:val="002A0AB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2A0ABF"/>
    <w:rPr>
      <w:i/>
      <w:iCs/>
      <w:color w:val="404040" w:themeColor="text1" w:themeTint="BF"/>
      <w:lang w:val="en-GB" w:eastAsia="en-GB"/>
    </w:rPr>
  </w:style>
  <w:style w:type="paragraph" w:styleId="Salutation">
    <w:name w:val="Salutation"/>
    <w:basedOn w:val="Normal"/>
    <w:next w:val="Normal"/>
    <w:link w:val="SalutationChar1"/>
    <w:rsid w:val="002A0ABF"/>
  </w:style>
  <w:style w:type="character" w:customStyle="1" w:styleId="SalutationChar1">
    <w:name w:val="Salutation Char1"/>
    <w:basedOn w:val="DefaultParagraphFont"/>
    <w:link w:val="Salutation"/>
    <w:rsid w:val="002A0ABF"/>
    <w:rPr>
      <w:lang w:val="en-GB" w:eastAsia="en-GB"/>
    </w:rPr>
  </w:style>
  <w:style w:type="paragraph" w:styleId="Signature">
    <w:name w:val="Signature"/>
    <w:basedOn w:val="Normal"/>
    <w:link w:val="SignatureChar1"/>
    <w:rsid w:val="002A0ABF"/>
    <w:pPr>
      <w:spacing w:after="0"/>
      <w:ind w:left="4252"/>
    </w:pPr>
  </w:style>
  <w:style w:type="character" w:customStyle="1" w:styleId="SignatureChar1">
    <w:name w:val="Signature Char1"/>
    <w:basedOn w:val="DefaultParagraphFont"/>
    <w:link w:val="Signature"/>
    <w:rsid w:val="002A0ABF"/>
    <w:rPr>
      <w:lang w:val="en-GB" w:eastAsia="en-GB"/>
    </w:rPr>
  </w:style>
  <w:style w:type="paragraph" w:styleId="Subtitle">
    <w:name w:val="Subtitle"/>
    <w:basedOn w:val="Normal"/>
    <w:next w:val="Normal"/>
    <w:link w:val="SubtitleChar1"/>
    <w:qFormat/>
    <w:rsid w:val="002A0A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2A0ABF"/>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2A0ABF"/>
    <w:pPr>
      <w:spacing w:after="0"/>
      <w:ind w:left="200" w:hanging="200"/>
    </w:pPr>
  </w:style>
  <w:style w:type="paragraph" w:styleId="TableofFigures">
    <w:name w:val="table of figures"/>
    <w:basedOn w:val="Normal"/>
    <w:next w:val="Normal"/>
    <w:rsid w:val="002A0ABF"/>
    <w:pPr>
      <w:spacing w:after="0"/>
    </w:pPr>
  </w:style>
  <w:style w:type="paragraph" w:styleId="Title">
    <w:name w:val="Title"/>
    <w:basedOn w:val="Normal"/>
    <w:next w:val="Normal"/>
    <w:link w:val="TitleChar1"/>
    <w:qFormat/>
    <w:rsid w:val="002A0AB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2A0ABF"/>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2A0AB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A0AB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2A0ABF"/>
    <w:pPr>
      <w:overflowPunct/>
      <w:autoSpaceDE/>
      <w:autoSpaceDN/>
      <w:adjustRightInd/>
      <w:textAlignment w:val="auto"/>
    </w:pPr>
    <w:rPr>
      <w:lang w:eastAsia="en-US"/>
    </w:rPr>
  </w:style>
  <w:style w:type="table" w:styleId="TableGrid">
    <w:name w:val="Table Grid"/>
    <w:basedOn w:val="TableNormal"/>
    <w:uiPriority w:val="39"/>
    <w:rsid w:val="002A0ABF"/>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2A0ABF"/>
    <w:rPr>
      <w:color w:val="0563C1"/>
      <w:u w:val="single"/>
    </w:rPr>
  </w:style>
  <w:style w:type="character" w:customStyle="1" w:styleId="UnresolvedMention1">
    <w:name w:val="Unresolved Mention1"/>
    <w:uiPriority w:val="99"/>
    <w:semiHidden/>
    <w:unhideWhenUsed/>
    <w:rsid w:val="002A0ABF"/>
    <w:rPr>
      <w:color w:val="605E5C"/>
      <w:shd w:val="clear" w:color="auto" w:fill="E1DFDD"/>
    </w:rPr>
  </w:style>
  <w:style w:type="character" w:styleId="FollowedHyperlink">
    <w:name w:val="FollowedHyperlink"/>
    <w:rsid w:val="002A0ABF"/>
    <w:rPr>
      <w:color w:val="954F72"/>
      <w:u w:val="single"/>
    </w:rPr>
  </w:style>
  <w:style w:type="paragraph" w:customStyle="1" w:styleId="tah0">
    <w:name w:val="tah"/>
    <w:basedOn w:val="Normal"/>
    <w:rsid w:val="002A0ABF"/>
    <w:pPr>
      <w:overflowPunct/>
      <w:autoSpaceDE/>
      <w:autoSpaceDN/>
      <w:adjustRightInd/>
      <w:spacing w:before="100" w:beforeAutospacing="1" w:after="100" w:afterAutospacing="1"/>
      <w:textAlignment w:val="auto"/>
    </w:pPr>
    <w:rPr>
      <w:rFonts w:eastAsia="Calibri"/>
      <w:sz w:val="24"/>
      <w:szCs w:val="24"/>
    </w:rPr>
  </w:style>
  <w:style w:type="character" w:customStyle="1" w:styleId="EditorsNoteCharChar">
    <w:name w:val="Editor's Note Char Char"/>
    <w:rsid w:val="002A0ABF"/>
    <w:rPr>
      <w:rFonts w:ascii="Times New Roman" w:eastAsia="Times New Roman" w:hAnsi="Times New Roman" w:cs="Times New Roman"/>
      <w:color w:val="FF0000"/>
      <w:sz w:val="20"/>
      <w:szCs w:val="20"/>
      <w:lang w:val="en-GB" w:eastAsia="ja-JP"/>
    </w:rPr>
  </w:style>
  <w:style w:type="character" w:customStyle="1" w:styleId="NOZchn">
    <w:name w:val="NO Zchn"/>
    <w:qFormat/>
    <w:rsid w:val="002A0ABF"/>
    <w:rPr>
      <w:lang w:eastAsia="en-US"/>
    </w:rPr>
  </w:style>
  <w:style w:type="character" w:customStyle="1" w:styleId="EXChar">
    <w:name w:val="EX Char"/>
    <w:locked/>
    <w:rsid w:val="002A0ABF"/>
    <w:rPr>
      <w:lang w:eastAsia="en-US"/>
    </w:rPr>
  </w:style>
  <w:style w:type="character" w:styleId="CommentReference">
    <w:name w:val="annotation reference"/>
    <w:rsid w:val="002A0ABF"/>
    <w:rPr>
      <w:sz w:val="16"/>
    </w:rPr>
  </w:style>
  <w:style w:type="character" w:customStyle="1" w:styleId="B1Char1">
    <w:name w:val="B1 Char1"/>
    <w:rsid w:val="002A0ABF"/>
    <w:rPr>
      <w:rFonts w:ascii="Times New Roman" w:hAnsi="Times New Roman"/>
      <w:lang w:eastAsia="en-US"/>
    </w:rPr>
  </w:style>
  <w:style w:type="character" w:customStyle="1" w:styleId="B3Car">
    <w:name w:val="B3 Car"/>
    <w:link w:val="B3"/>
    <w:locked/>
    <w:rsid w:val="002A0ABF"/>
    <w:rPr>
      <w:rFonts w:eastAsia="Times New Roman"/>
      <w:lang w:val="en-GB" w:eastAsia="en-GB"/>
    </w:rPr>
  </w:style>
  <w:style w:type="character" w:customStyle="1" w:styleId="normaltextrun">
    <w:name w:val="normaltextrun"/>
    <w:rsid w:val="002A0ABF"/>
  </w:style>
  <w:style w:type="character" w:customStyle="1" w:styleId="tabchar">
    <w:name w:val="tabchar"/>
    <w:rsid w:val="002A0ABF"/>
  </w:style>
  <w:style w:type="character" w:customStyle="1" w:styleId="eop">
    <w:name w:val="eop"/>
    <w:rsid w:val="002A0A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vsd"/><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4.vsd"/><Relationship Id="rId50" Type="http://schemas.openxmlformats.org/officeDocument/2006/relationships/image" Target="media/image20.emf"/><Relationship Id="rId55" Type="http://schemas.openxmlformats.org/officeDocument/2006/relationships/package" Target="embeddings/Microsoft_Visio_Drawing11.vsdx"/><Relationship Id="rId63" Type="http://schemas.openxmlformats.org/officeDocument/2006/relationships/package" Target="embeddings/Microsoft_Visio_Drawing15.vsdx"/><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package" Target="embeddings/Microsoft_Visio_Drawing23.vsdx"/><Relationship Id="rId97" Type="http://schemas.openxmlformats.org/officeDocument/2006/relationships/header" Target="header1.xml"/><Relationship Id="rId7" Type="http://schemas.openxmlformats.org/officeDocument/2006/relationships/styles" Target="styles.xml"/><Relationship Id="rId71" Type="http://schemas.openxmlformats.org/officeDocument/2006/relationships/package" Target="embeddings/Microsoft_Visio_Drawing19.vsdx"/><Relationship Id="rId92" Type="http://schemas.openxmlformats.org/officeDocument/2006/relationships/image" Target="media/image41.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3.vsdx"/><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3.bin"/><Relationship Id="rId40" Type="http://schemas.openxmlformats.org/officeDocument/2006/relationships/image" Target="media/image15.emf"/><Relationship Id="rId45" Type="http://schemas.openxmlformats.org/officeDocument/2006/relationships/oleObject" Target="embeddings/Microsoft_Visio_2003-2010_Drawing3.vsd"/><Relationship Id="rId53" Type="http://schemas.openxmlformats.org/officeDocument/2006/relationships/package" Target="embeddings/Microsoft_Visio_Drawing10.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5.bin"/><Relationship Id="rId87" Type="http://schemas.openxmlformats.org/officeDocument/2006/relationships/package" Target="embeddings/Microsoft_Visio_Drawing22.vsdx"/><Relationship Id="rId5" Type="http://schemas.openxmlformats.org/officeDocument/2006/relationships/customXml" Target="../customXml/item4.xml"/><Relationship Id="rId61" Type="http://schemas.openxmlformats.org/officeDocument/2006/relationships/package" Target="embeddings/Microsoft_Visio_Drawing14.vsdx"/><Relationship Id="rId82" Type="http://schemas.openxmlformats.org/officeDocument/2006/relationships/image" Target="media/image36.emf"/><Relationship Id="rId90" Type="http://schemas.openxmlformats.org/officeDocument/2006/relationships/image" Target="media/image40.emf"/><Relationship Id="rId95" Type="http://schemas.openxmlformats.org/officeDocument/2006/relationships/package" Target="embeddings/Microsoft_Visio_Drawing26.vsdx"/><Relationship Id="rId19" Type="http://schemas.openxmlformats.org/officeDocument/2006/relationships/package" Target="embeddings/Microsoft_Visio_Drawing1.vsdx"/><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package" Target="embeddings/Microsoft_Visio_Drawing2.vsdx"/><Relationship Id="rId30" Type="http://schemas.openxmlformats.org/officeDocument/2006/relationships/image" Target="media/image10.emf"/><Relationship Id="rId35" Type="http://schemas.openxmlformats.org/officeDocument/2006/relationships/oleObject" Target="embeddings/oleObject2.bin"/><Relationship Id="rId43" Type="http://schemas.openxmlformats.org/officeDocument/2006/relationships/package" Target="embeddings/Microsoft_Visio_Drawing7.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18.vsdx"/><Relationship Id="rId77" Type="http://schemas.openxmlformats.org/officeDocument/2006/relationships/package" Target="embeddings/Microsoft_Visio_Drawing21.vsdx"/><Relationship Id="rId100"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9.vsdx"/><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5.vsd"/><Relationship Id="rId93" Type="http://schemas.openxmlformats.org/officeDocument/2006/relationships/package" Target="embeddings/Microsoft_Visio_Drawing25.vsdx"/><Relationship Id="rId98" Type="http://schemas.openxmlformats.org/officeDocument/2006/relationships/footer" Target="footer3.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vsdx"/><Relationship Id="rId25" Type="http://schemas.openxmlformats.org/officeDocument/2006/relationships/oleObject" Target="embeddings/Microsoft_Visio_2003-2010_Drawing2.vsd"/><Relationship Id="rId33" Type="http://schemas.openxmlformats.org/officeDocument/2006/relationships/oleObject" Target="embeddings/oleObject1.bin"/><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3.vsdx"/><Relationship Id="rId67" Type="http://schemas.openxmlformats.org/officeDocument/2006/relationships/package" Target="embeddings/Microsoft_Visio_Drawing17.vsdx"/><Relationship Id="rId20" Type="http://schemas.openxmlformats.org/officeDocument/2006/relationships/image" Target="media/image5.emf"/><Relationship Id="rId41" Type="http://schemas.openxmlformats.org/officeDocument/2006/relationships/package" Target="embeddings/Microsoft_Visio_Drawing6.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20.vsdx"/><Relationship Id="rId83" Type="http://schemas.openxmlformats.org/officeDocument/2006/relationships/oleObject" Target="embeddings/oleObject7.bin"/><Relationship Id="rId88" Type="http://schemas.openxmlformats.org/officeDocument/2006/relationships/image" Target="media/image39.emf"/><Relationship Id="rId91" Type="http://schemas.openxmlformats.org/officeDocument/2006/relationships/package" Target="embeddings/Microsoft_Visio_Drawing24.vsdx"/><Relationship Id="rId96" Type="http://schemas.openxmlformats.org/officeDocument/2006/relationships/image" Target="media/image43.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oleObject" Target="embeddings/Microsoft_Visio_2003-2010_Drawing1.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8.vsdx"/><Relationship Id="rId57" Type="http://schemas.openxmlformats.org/officeDocument/2006/relationships/package" Target="embeddings/Microsoft_Visio_Drawing12.vsdx"/><Relationship Id="rId10" Type="http://schemas.openxmlformats.org/officeDocument/2006/relationships/footnotes" Target="footnotes.xml"/><Relationship Id="rId31" Type="http://schemas.openxmlformats.org/officeDocument/2006/relationships/package" Target="embeddings/Microsoft_Visio_Drawing4.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6.vsdx"/><Relationship Id="rId73" Type="http://schemas.openxmlformats.org/officeDocument/2006/relationships/oleObject" Target="embeddings/oleObject4.bin"/><Relationship Id="rId78" Type="http://schemas.openxmlformats.org/officeDocument/2006/relationships/image" Target="media/image34.emf"/><Relationship Id="rId81" Type="http://schemas.openxmlformats.org/officeDocument/2006/relationships/oleObject" Target="embeddings/oleObject6.bin"/><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93</Pages>
  <Words>36978</Words>
  <Characters>192656</Characters>
  <Application>Microsoft Office Word</Application>
  <DocSecurity>0</DocSecurity>
  <Lines>3210</Lines>
  <Paragraphs>1851</Paragraphs>
  <ScaleCrop>false</ScaleCrop>
  <HeadingPairs>
    <vt:vector size="2" baseType="variant">
      <vt:variant>
        <vt:lpstr>Title</vt:lpstr>
      </vt:variant>
      <vt:variant>
        <vt:i4>1</vt:i4>
      </vt:variant>
    </vt:vector>
  </HeadingPairs>
  <TitlesOfParts>
    <vt:vector size="1" baseType="lpstr">
      <vt:lpstr>3GPP TR 23.700-08</vt:lpstr>
    </vt:vector>
  </TitlesOfParts>
  <Company>ETSI</Company>
  <LinksUpToDate>false</LinksUpToDate>
  <CharactersWithSpaces>227783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23.700-80</dc:title>
  <dc:subject>Study on 5G System Support for AI/ML-based Services (Release 18)</dc:subject>
  <dc:creator>MCC Support</dc:creator>
  <cp:keywords/>
  <dc:description/>
  <cp:lastModifiedBy>38.521-1_CR1600R1_(Rel-17)_NR_unlic-UEConTest</cp:lastModifiedBy>
  <cp:revision>2</cp:revision>
  <cp:lastPrinted>2019-02-25T14:05:00Z</cp:lastPrinted>
  <dcterms:created xsi:type="dcterms:W3CDTF">2022-04-20T14:25:00Z</dcterms:created>
  <dcterms:modified xsi:type="dcterms:W3CDTF">2022-04-20T14:25:00Z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