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5F7EECAA" w:rsidR="00247453" w:rsidRDefault="00000000">
            <w:pPr>
              <w:pStyle w:val="ZA"/>
              <w:framePr w:w="0" w:hRule="auto" w:wrap="auto" w:vAnchor="margin" w:hAnchor="text" w:yAlign="inline"/>
            </w:pPr>
            <w:bookmarkStart w:id="0" w:name="page1"/>
            <w:r>
              <w:rPr>
                <w:sz w:val="64"/>
              </w:rPr>
              <w:t>3GPP TR 23.</w:t>
            </w:r>
            <w:r>
              <w:rPr>
                <w:rFonts w:eastAsia="SimSun" w:hint="eastAsia"/>
                <w:sz w:val="64"/>
                <w:lang w:val="en-US" w:eastAsia="zh-CN"/>
              </w:rPr>
              <w:t>700-77</w:t>
            </w:r>
            <w:r>
              <w:rPr>
                <w:sz w:val="64"/>
              </w:rPr>
              <w:t xml:space="preserve"> </w:t>
            </w:r>
            <w:r>
              <w:t>V0.</w:t>
            </w:r>
            <w:r>
              <w:rPr>
                <w:rFonts w:eastAsia="SimSun" w:hint="eastAsia"/>
                <w:lang w:val="en-US" w:eastAsia="zh-CN"/>
              </w:rPr>
              <w:t>5</w:t>
            </w:r>
            <w:r>
              <w:t xml:space="preserve">.0 </w:t>
            </w:r>
            <w:r>
              <w:rPr>
                <w:sz w:val="32"/>
              </w:rPr>
              <w:t>(202</w:t>
            </w:r>
            <w:r>
              <w:rPr>
                <w:rFonts w:eastAsia="SimSun" w:hint="eastAsia"/>
                <w:sz w:val="32"/>
                <w:lang w:val="en-US" w:eastAsia="zh-CN"/>
              </w:rPr>
              <w:t>4</w:t>
            </w:r>
            <w:r>
              <w:rPr>
                <w:sz w:val="32"/>
              </w:rPr>
              <w:t>-</w:t>
            </w:r>
            <w:r>
              <w:rPr>
                <w:rFonts w:eastAsia="SimSun" w:hint="eastAsia"/>
                <w:sz w:val="32"/>
                <w:lang w:val="en-US" w:eastAsia="zh-CN"/>
              </w:rPr>
              <w:t>04</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00000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000000">
            <w:pPr>
              <w:pStyle w:val="ZT"/>
              <w:framePr w:wrap="auto" w:hAnchor="text" w:yAlign="inline"/>
            </w:pPr>
            <w:r>
              <w:t>3rd Generation Partnership Project;</w:t>
            </w:r>
          </w:p>
          <w:p w14:paraId="79AB93CB" w14:textId="77777777" w:rsidR="00247453" w:rsidRDefault="00000000">
            <w:pPr>
              <w:pStyle w:val="ZT"/>
              <w:framePr w:wrap="auto" w:hAnchor="text" w:yAlign="inline"/>
            </w:pPr>
            <w:r>
              <w:t>Technical Specification Group Services and System Aspects;</w:t>
            </w:r>
          </w:p>
          <w:p w14:paraId="4651D246" w14:textId="77777777" w:rsidR="00247453" w:rsidRDefault="00000000">
            <w:pPr>
              <w:pStyle w:val="ZT"/>
              <w:framePr w:wrap="auto" w:hAnchor="text" w:yAlign="inline"/>
              <w:rPr>
                <w:rFonts w:cs="Arial"/>
              </w:rPr>
            </w:pPr>
            <w:r>
              <w:rPr>
                <w:rFonts w:cs="Arial" w:hint="eastAsia"/>
              </w:rPr>
              <w:t>Study on system architecture for next generation</w:t>
            </w:r>
          </w:p>
          <w:p w14:paraId="4BFCA743" w14:textId="77777777" w:rsidR="00247453" w:rsidRDefault="00000000">
            <w:pPr>
              <w:pStyle w:val="ZT"/>
              <w:framePr w:wrap="auto" w:hAnchor="text" w:yAlign="inline"/>
              <w:rPr>
                <w:rFonts w:cs="Arial"/>
              </w:rPr>
            </w:pPr>
            <w:r>
              <w:rPr>
                <w:rFonts w:cs="Arial" w:hint="eastAsia"/>
              </w:rPr>
              <w:t xml:space="preserve">real time communication services </w:t>
            </w:r>
            <w:r>
              <w:rPr>
                <w:rFonts w:cs="Arial"/>
              </w:rPr>
              <w:t>Phase 2</w:t>
            </w:r>
          </w:p>
          <w:p w14:paraId="36A99B65" w14:textId="77777777" w:rsidR="00247453" w:rsidRDefault="0000000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77777777" w:rsidR="00247453" w:rsidRDefault="00000000">
            <w:pPr>
              <w:pStyle w:val="ZU"/>
              <w:framePr w:w="0" w:wrap="auto" w:vAnchor="margin" w:hAnchor="text" w:yAlign="inline"/>
              <w:tabs>
                <w:tab w:val="right" w:pos="10206"/>
              </w:tabs>
              <w:jc w:val="left"/>
            </w:pPr>
            <w:r>
              <w:tab/>
            </w: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00000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1.8pt" o:ole="">
                  <v:imagedata r:id="rId8" o:title=""/>
                </v:shape>
                <o:OLEObject Type="Embed" ProgID="Word.Picture.8" ShapeID="_x0000_i1025" DrawAspect="Content" ObjectID="_1775545283" r:id="rId9"/>
              </w:object>
            </w:r>
          </w:p>
        </w:tc>
        <w:bookmarkStart w:id="1" w:name="_MON_1710316168"/>
        <w:bookmarkEnd w:id="1"/>
        <w:tc>
          <w:tcPr>
            <w:tcW w:w="5540" w:type="dxa"/>
            <w:tcBorders>
              <w:top w:val="nil"/>
              <w:left w:val="nil"/>
              <w:bottom w:val="nil"/>
              <w:right w:val="nil"/>
            </w:tcBorders>
          </w:tcPr>
          <w:p w14:paraId="15DBE458" w14:textId="77777777" w:rsidR="00247453" w:rsidRDefault="00000000">
            <w:pPr>
              <w:jc w:val="right"/>
            </w:pPr>
            <w:r>
              <w:object w:dxaOrig="2560" w:dyaOrig="1500" w14:anchorId="49E43210">
                <v:shape id="_x0000_i1026" type="#_x0000_t75" style="width:127.9pt;height:75.2pt" o:ole="">
                  <v:imagedata r:id="rId10" o:title=""/>
                </v:shape>
                <o:OLEObject Type="Embed" ProgID="Word.Picture.8" ShapeID="_x0000_i1026" DrawAspect="Content" ObjectID="_1775545284"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97458D">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000000">
            <w:pPr>
              <w:pStyle w:val="FP"/>
              <w:spacing w:after="240"/>
              <w:ind w:left="2835" w:right="2835"/>
              <w:jc w:val="center"/>
              <w:rPr>
                <w:rFonts w:ascii="Arial" w:hAnsi="Arial"/>
                <w:b/>
                <w:i/>
              </w:rPr>
            </w:pPr>
            <w:r>
              <w:rPr>
                <w:rFonts w:ascii="Arial" w:hAnsi="Arial"/>
                <w:b/>
                <w:i/>
              </w:rPr>
              <w:t>3GPP</w:t>
            </w:r>
          </w:p>
          <w:p w14:paraId="358AAE62" w14:textId="77777777" w:rsidR="00247453" w:rsidRDefault="0000000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000000">
            <w:pPr>
              <w:pStyle w:val="FP"/>
              <w:pBdr>
                <w:bottom w:val="single" w:sz="6" w:space="1" w:color="auto"/>
              </w:pBdr>
              <w:spacing w:before="240"/>
              <w:ind w:left="2835" w:right="2835"/>
              <w:jc w:val="center"/>
            </w:pPr>
            <w:r>
              <w:t>3GPP support office address</w:t>
            </w:r>
          </w:p>
          <w:p w14:paraId="467B4F81" w14:textId="77777777" w:rsidR="00247453" w:rsidRDefault="00000000">
            <w:pPr>
              <w:pStyle w:val="FP"/>
              <w:ind w:left="2835" w:right="2835"/>
              <w:jc w:val="center"/>
              <w:rPr>
                <w:rFonts w:ascii="Arial" w:hAnsi="Arial"/>
                <w:sz w:val="18"/>
              </w:rPr>
            </w:pPr>
            <w:r>
              <w:rPr>
                <w:rFonts w:ascii="Arial" w:hAnsi="Arial"/>
                <w:sz w:val="18"/>
              </w:rPr>
              <w:t>650 Route des Lucioles - Sophia Antipolis</w:t>
            </w:r>
          </w:p>
          <w:p w14:paraId="03A5E6CD" w14:textId="77777777" w:rsidR="00247453" w:rsidRDefault="00000000">
            <w:pPr>
              <w:pStyle w:val="FP"/>
              <w:ind w:left="2835" w:right="2835"/>
              <w:jc w:val="center"/>
              <w:rPr>
                <w:rFonts w:ascii="Arial" w:hAnsi="Arial"/>
                <w:sz w:val="18"/>
              </w:rPr>
            </w:pPr>
            <w:r>
              <w:rPr>
                <w:rFonts w:ascii="Arial" w:hAnsi="Arial"/>
                <w:sz w:val="18"/>
              </w:rPr>
              <w:t>Valbonne - FRANCE</w:t>
            </w:r>
          </w:p>
          <w:p w14:paraId="0E93FF46" w14:textId="77777777" w:rsidR="00247453"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000000">
            <w:pPr>
              <w:pStyle w:val="FP"/>
              <w:pBdr>
                <w:bottom w:val="single" w:sz="6" w:space="1" w:color="auto"/>
              </w:pBdr>
              <w:spacing w:before="240"/>
              <w:ind w:left="2835" w:right="2835"/>
              <w:jc w:val="center"/>
            </w:pPr>
            <w:r>
              <w:t>Internet</w:t>
            </w:r>
          </w:p>
          <w:p w14:paraId="586091E7" w14:textId="77777777" w:rsidR="00247453" w:rsidRDefault="0000000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00000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00000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000000">
            <w:pPr>
              <w:pStyle w:val="FP"/>
              <w:jc w:val="center"/>
              <w:rPr>
                <w:sz w:val="18"/>
              </w:rPr>
            </w:pPr>
            <w:r>
              <w:rPr>
                <w:sz w:val="18"/>
              </w:rPr>
              <w:t>© 2024, 3GPP Organizational Partners (ARIB, ATIS, CCSA, ETSI, TSDSI, TTA, TTC).</w:t>
            </w:r>
            <w:bookmarkStart w:id="3" w:name="copyrightaddon"/>
            <w:bookmarkEnd w:id="3"/>
          </w:p>
          <w:p w14:paraId="69713E07" w14:textId="77777777" w:rsidR="00247453" w:rsidRDefault="0000000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000000">
            <w:pPr>
              <w:pStyle w:val="FP"/>
              <w:rPr>
                <w:sz w:val="18"/>
              </w:rPr>
            </w:pPr>
            <w:r>
              <w:rPr>
                <w:sz w:val="18"/>
              </w:rPr>
              <w:t>UMTS™ is a Trade Mark of ETSI registered for the benefit of its members</w:t>
            </w:r>
          </w:p>
          <w:p w14:paraId="5B205E0E" w14:textId="77777777" w:rsidR="00247453"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00000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000000">
      <w:pPr>
        <w:pStyle w:val="TT"/>
      </w:pPr>
      <w:r>
        <w:br w:type="page"/>
      </w:r>
      <w:bookmarkStart w:id="4" w:name="_Toc30832"/>
      <w:r>
        <w:lastRenderedPageBreak/>
        <w:t>Contents</w:t>
      </w:r>
      <w:bookmarkEnd w:id="4"/>
    </w:p>
    <w:p w14:paraId="18646E8C" w14:textId="159C620C" w:rsidR="0000230D" w:rsidRDefault="001C115F">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00230D">
        <w:t>Foreword</w:t>
      </w:r>
      <w:r w:rsidR="0000230D">
        <w:tab/>
      </w:r>
      <w:r w:rsidR="0000230D">
        <w:fldChar w:fldCharType="begin" w:fldLock="1"/>
      </w:r>
      <w:r w:rsidR="0000230D">
        <w:instrText xml:space="preserve"> PAGEREF _Toc164930920 \h </w:instrText>
      </w:r>
      <w:r w:rsidR="0000230D">
        <w:fldChar w:fldCharType="separate"/>
      </w:r>
      <w:r w:rsidR="0000230D">
        <w:t>9</w:t>
      </w:r>
      <w:r w:rsidR="0000230D">
        <w:fldChar w:fldCharType="end"/>
      </w:r>
    </w:p>
    <w:p w14:paraId="5FF1BD82" w14:textId="2B8393D5" w:rsidR="0000230D" w:rsidRDefault="0000230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_Toc164930921 \h </w:instrText>
      </w:r>
      <w:r>
        <w:fldChar w:fldCharType="separate"/>
      </w:r>
      <w:r>
        <w:t>11</w:t>
      </w:r>
      <w:r>
        <w:fldChar w:fldCharType="end"/>
      </w:r>
    </w:p>
    <w:p w14:paraId="58001D76" w14:textId="24DCE78B" w:rsidR="0000230D" w:rsidRDefault="0000230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_Toc164930922 \h </w:instrText>
      </w:r>
      <w:r>
        <w:fldChar w:fldCharType="separate"/>
      </w:r>
      <w:r>
        <w:t>11</w:t>
      </w:r>
      <w:r>
        <w:fldChar w:fldCharType="end"/>
      </w:r>
    </w:p>
    <w:p w14:paraId="17770DAA" w14:textId="595B0ED1" w:rsidR="0000230D" w:rsidRDefault="0000230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_Toc164930923 \h </w:instrText>
      </w:r>
      <w:r>
        <w:fldChar w:fldCharType="separate"/>
      </w:r>
      <w:r>
        <w:t>12</w:t>
      </w:r>
      <w:r>
        <w:fldChar w:fldCharType="end"/>
      </w:r>
    </w:p>
    <w:p w14:paraId="4D53E569" w14:textId="7716ABD6" w:rsidR="0000230D" w:rsidRDefault="0000230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_Toc164930924 \h </w:instrText>
      </w:r>
      <w:r>
        <w:fldChar w:fldCharType="separate"/>
      </w:r>
      <w:r>
        <w:t>12</w:t>
      </w:r>
      <w:r>
        <w:fldChar w:fldCharType="end"/>
      </w:r>
    </w:p>
    <w:p w14:paraId="2694BEE5" w14:textId="08851824" w:rsidR="0000230D" w:rsidRDefault="0000230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_Toc164930925 \h </w:instrText>
      </w:r>
      <w:r>
        <w:fldChar w:fldCharType="separate"/>
      </w:r>
      <w:r>
        <w:t>13</w:t>
      </w:r>
      <w:r>
        <w:fldChar w:fldCharType="end"/>
      </w:r>
    </w:p>
    <w:p w14:paraId="336C1130" w14:textId="2F2C7197" w:rsidR="0000230D" w:rsidRDefault="0000230D">
      <w:pPr>
        <w:pStyle w:val="TOC1"/>
        <w:rPr>
          <w:rFonts w:asciiTheme="minorHAnsi" w:eastAsiaTheme="minorEastAsia" w:hAnsiTheme="minorHAnsi" w:cstheme="minorBidi"/>
          <w:kern w:val="2"/>
          <w:szCs w:val="22"/>
          <w14:ligatures w14:val="standardContextual"/>
        </w:rPr>
      </w:pPr>
      <w:r>
        <w:rPr>
          <w:lang w:eastAsia="en-US"/>
        </w:rPr>
        <w:t>4</w:t>
      </w:r>
      <w:r>
        <w:rPr>
          <w:rFonts w:asciiTheme="minorHAnsi" w:eastAsiaTheme="minorEastAsia" w:hAnsiTheme="minorHAnsi" w:cstheme="minorBidi"/>
          <w:kern w:val="2"/>
          <w:szCs w:val="22"/>
          <w14:ligatures w14:val="standardContextual"/>
        </w:rPr>
        <w:tab/>
      </w:r>
      <w:r>
        <w:rPr>
          <w:lang w:eastAsia="en-US"/>
        </w:rPr>
        <w:t>Architectural Assumptions and Principles</w:t>
      </w:r>
      <w:r>
        <w:tab/>
      </w:r>
      <w:r>
        <w:fldChar w:fldCharType="begin" w:fldLock="1"/>
      </w:r>
      <w:r>
        <w:instrText xml:space="preserve"> PAGEREF _Toc164930926 \h </w:instrText>
      </w:r>
      <w:r>
        <w:fldChar w:fldCharType="separate"/>
      </w:r>
      <w:r>
        <w:t>13</w:t>
      </w:r>
      <w:r>
        <w:fldChar w:fldCharType="end"/>
      </w:r>
    </w:p>
    <w:p w14:paraId="53DC288A" w14:textId="561AF16E" w:rsidR="0000230D" w:rsidRDefault="0000230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_Toc164930927 \h </w:instrText>
      </w:r>
      <w:r>
        <w:fldChar w:fldCharType="separate"/>
      </w:r>
      <w:r>
        <w:t>14</w:t>
      </w:r>
      <w:r>
        <w:fldChar w:fldCharType="end"/>
      </w:r>
    </w:p>
    <w:p w14:paraId="400C28A0" w14:textId="1D0B2ADA" w:rsidR="0000230D" w:rsidRDefault="0000230D">
      <w:pPr>
        <w:pStyle w:val="TOC2"/>
        <w:rPr>
          <w:rFonts w:asciiTheme="minorHAnsi" w:eastAsiaTheme="minorEastAsia" w:hAnsiTheme="minorHAnsi" w:cstheme="minorBidi"/>
          <w:kern w:val="2"/>
          <w:sz w:val="22"/>
          <w:szCs w:val="22"/>
          <w14:ligatures w14:val="standardContextual"/>
        </w:rPr>
      </w:pPr>
      <w:r>
        <w:rPr>
          <w:lang w:eastAsia="ko-KR"/>
        </w:rPr>
        <w:t>5.</w:t>
      </w:r>
      <w:r w:rsidRPr="00AC0CD0">
        <w:rPr>
          <w:rFonts w:eastAsia="SimSun"/>
          <w:lang w:val="en-US" w:eastAsia="zh-CN"/>
        </w:rPr>
        <w:t>1</w:t>
      </w:r>
      <w:r>
        <w:rPr>
          <w:rFonts w:asciiTheme="minorHAnsi" w:eastAsiaTheme="minorEastAsia" w:hAnsiTheme="minorHAnsi" w:cstheme="minorBidi"/>
          <w:kern w:val="2"/>
          <w:sz w:val="22"/>
          <w:szCs w:val="22"/>
          <w14:ligatures w14:val="standardContextual"/>
        </w:rPr>
        <w:tab/>
      </w:r>
      <w:r>
        <w:rPr>
          <w:lang w:eastAsia="ko-KR"/>
        </w:rPr>
        <w:t>Key Issue #</w:t>
      </w:r>
      <w:r w:rsidRPr="00AC0CD0">
        <w:rPr>
          <w:rFonts w:eastAsia="SimSun"/>
          <w:lang w:val="en-US" w:eastAsia="zh-CN"/>
        </w:rPr>
        <w:t>1</w:t>
      </w:r>
      <w:r>
        <w:rPr>
          <w:lang w:eastAsia="ko-KR"/>
        </w:rPr>
        <w:t>: Extensible IMS mechanism supporting IMS events in the context of DC communication</w:t>
      </w:r>
      <w:r>
        <w:tab/>
      </w:r>
      <w:r>
        <w:fldChar w:fldCharType="begin" w:fldLock="1"/>
      </w:r>
      <w:r>
        <w:instrText xml:space="preserve"> PAGEREF _Toc164930928 \h </w:instrText>
      </w:r>
      <w:r>
        <w:fldChar w:fldCharType="separate"/>
      </w:r>
      <w:r>
        <w:t>14</w:t>
      </w:r>
      <w:r>
        <w:fldChar w:fldCharType="end"/>
      </w:r>
    </w:p>
    <w:p w14:paraId="2D7F4A95" w14:textId="07778CF7" w:rsidR="0000230D" w:rsidRDefault="0000230D">
      <w:pPr>
        <w:pStyle w:val="TOC3"/>
        <w:rPr>
          <w:rFonts w:asciiTheme="minorHAnsi" w:eastAsiaTheme="minorEastAsia" w:hAnsiTheme="minorHAnsi" w:cstheme="minorBidi"/>
          <w:kern w:val="2"/>
          <w:sz w:val="22"/>
          <w:szCs w:val="22"/>
          <w14:ligatures w14:val="standardContextual"/>
        </w:rPr>
      </w:pPr>
      <w:r>
        <w:t>5.</w:t>
      </w:r>
      <w:r w:rsidRPr="00AC0CD0">
        <w:rPr>
          <w:rFonts w:eastAsia="SimSun"/>
          <w:lang w:val="en-US" w:eastAsia="zh-CN"/>
        </w:rPr>
        <w:t>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_Toc164930929 \h </w:instrText>
      </w:r>
      <w:r>
        <w:fldChar w:fldCharType="separate"/>
      </w:r>
      <w:r>
        <w:t>14</w:t>
      </w:r>
      <w:r>
        <w:fldChar w:fldCharType="end"/>
      </w:r>
    </w:p>
    <w:p w14:paraId="075D0269" w14:textId="7AE4E697" w:rsidR="0000230D" w:rsidRDefault="0000230D">
      <w:pPr>
        <w:pStyle w:val="TOC2"/>
        <w:rPr>
          <w:rFonts w:asciiTheme="minorHAnsi" w:eastAsiaTheme="minorEastAsia" w:hAnsiTheme="minorHAnsi" w:cstheme="minorBidi"/>
          <w:kern w:val="2"/>
          <w:sz w:val="22"/>
          <w:szCs w:val="22"/>
          <w14:ligatures w14:val="standardContextual"/>
        </w:rPr>
      </w:pPr>
      <w:r>
        <w:rPr>
          <w:lang w:eastAsia="ko-KR"/>
        </w:rPr>
        <w:t>5</w:t>
      </w:r>
      <w:r>
        <w:t>.</w:t>
      </w:r>
      <w:r w:rsidRPr="00AC0CD0">
        <w:rPr>
          <w:rFonts w:eastAsia="SimSun"/>
          <w:lang w:val="en-US" w:eastAsia="zh-CN"/>
        </w:rPr>
        <w:t>2</w:t>
      </w:r>
      <w:r>
        <w:rPr>
          <w:rFonts w:asciiTheme="minorHAnsi" w:eastAsiaTheme="minorEastAsia" w:hAnsiTheme="minorHAnsi" w:cstheme="minorBidi"/>
          <w:kern w:val="2"/>
          <w:sz w:val="22"/>
          <w:szCs w:val="22"/>
          <w14:ligatures w14:val="standardContextual"/>
        </w:rPr>
        <w:tab/>
      </w:r>
      <w:r>
        <w:rPr>
          <w:lang w:eastAsia="ko-KR"/>
        </w:rPr>
        <w:t>Key issue #</w:t>
      </w:r>
      <w:r w:rsidRPr="00AC0CD0">
        <w:rPr>
          <w:rFonts w:eastAsia="SimSun"/>
          <w:lang w:val="en-US" w:eastAsia="zh-CN"/>
        </w:rPr>
        <w:t>2</w:t>
      </w:r>
      <w:r>
        <w:rPr>
          <w:lang w:eastAsia="ko-KR"/>
        </w:rPr>
        <w:t>: Impact on IMS architecture, interfaces and procedures to support IMS capability exposure in the context of IMS data channel session</w:t>
      </w:r>
      <w:r>
        <w:tab/>
      </w:r>
      <w:r>
        <w:fldChar w:fldCharType="begin" w:fldLock="1"/>
      </w:r>
      <w:r>
        <w:instrText xml:space="preserve"> PAGEREF _Toc164930930 \h </w:instrText>
      </w:r>
      <w:r>
        <w:fldChar w:fldCharType="separate"/>
      </w:r>
      <w:r>
        <w:t>14</w:t>
      </w:r>
      <w:r>
        <w:fldChar w:fldCharType="end"/>
      </w:r>
    </w:p>
    <w:p w14:paraId="1632262D" w14:textId="24DB5203" w:rsidR="0000230D" w:rsidRDefault="0000230D">
      <w:pPr>
        <w:pStyle w:val="TOC3"/>
        <w:rPr>
          <w:rFonts w:asciiTheme="minorHAnsi" w:eastAsiaTheme="minorEastAsia" w:hAnsiTheme="minorHAnsi" w:cstheme="minorBidi"/>
          <w:kern w:val="2"/>
          <w:sz w:val="22"/>
          <w:szCs w:val="22"/>
          <w14:ligatures w14:val="standardContextual"/>
        </w:rPr>
      </w:pPr>
      <w:r>
        <w:rPr>
          <w:lang w:eastAsia="ko-KR"/>
        </w:rPr>
        <w:t>5.</w:t>
      </w:r>
      <w:r w:rsidRPr="00AC0CD0">
        <w:rPr>
          <w:rFonts w:eastAsia="SimSun"/>
          <w:lang w:val="en-US"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_Toc164930931 \h </w:instrText>
      </w:r>
      <w:r>
        <w:fldChar w:fldCharType="separate"/>
      </w:r>
      <w:r>
        <w:t>14</w:t>
      </w:r>
      <w:r>
        <w:fldChar w:fldCharType="end"/>
      </w:r>
    </w:p>
    <w:p w14:paraId="1CEF5063" w14:textId="7BA11C34" w:rsidR="0000230D" w:rsidRDefault="0000230D">
      <w:pPr>
        <w:pStyle w:val="TOC2"/>
        <w:rPr>
          <w:rFonts w:asciiTheme="minorHAnsi" w:eastAsiaTheme="minorEastAsia" w:hAnsiTheme="minorHAnsi" w:cstheme="minorBidi"/>
          <w:kern w:val="2"/>
          <w:sz w:val="22"/>
          <w:szCs w:val="22"/>
          <w14:ligatures w14:val="standardContextual"/>
        </w:rPr>
      </w:pPr>
      <w:r w:rsidRPr="00AC0CD0">
        <w:rPr>
          <w:rFonts w:eastAsia="DengXian"/>
        </w:rPr>
        <w:t>5.3</w:t>
      </w:r>
      <w:r>
        <w:rPr>
          <w:rFonts w:asciiTheme="minorHAnsi" w:eastAsiaTheme="minorEastAsia" w:hAnsiTheme="minorHAnsi" w:cstheme="minorBidi"/>
          <w:kern w:val="2"/>
          <w:sz w:val="22"/>
          <w:szCs w:val="22"/>
          <w14:ligatures w14:val="standardContextual"/>
        </w:rPr>
        <w:tab/>
      </w:r>
      <w:r w:rsidRPr="00AC0CD0">
        <w:rPr>
          <w:rFonts w:eastAsia="DengXian"/>
        </w:rPr>
        <w:t>Key Issue #3: Data channel interworking with MTSI UE</w:t>
      </w:r>
      <w:r>
        <w:tab/>
      </w:r>
      <w:r>
        <w:fldChar w:fldCharType="begin" w:fldLock="1"/>
      </w:r>
      <w:r>
        <w:instrText xml:space="preserve"> PAGEREF _Toc164930932 \h </w:instrText>
      </w:r>
      <w:r>
        <w:fldChar w:fldCharType="separate"/>
      </w:r>
      <w:r>
        <w:t>14</w:t>
      </w:r>
      <w:r>
        <w:fldChar w:fldCharType="end"/>
      </w:r>
    </w:p>
    <w:p w14:paraId="23EB96BF" w14:textId="7BB975D7" w:rsidR="0000230D" w:rsidRDefault="0000230D">
      <w:pPr>
        <w:pStyle w:val="TOC3"/>
        <w:rPr>
          <w:rFonts w:asciiTheme="minorHAnsi" w:eastAsiaTheme="minorEastAsia" w:hAnsiTheme="minorHAnsi" w:cstheme="minorBidi"/>
          <w:kern w:val="2"/>
          <w:sz w:val="22"/>
          <w:szCs w:val="22"/>
          <w14:ligatures w14:val="standardContextual"/>
        </w:rPr>
      </w:pPr>
      <w:r>
        <w:t>5.</w:t>
      </w:r>
      <w:r w:rsidRPr="00AC0CD0">
        <w:rPr>
          <w:lang w:val="en-US" w:eastAsia="zh-CN"/>
        </w:rPr>
        <w:t>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_Toc164930933 \h </w:instrText>
      </w:r>
      <w:r>
        <w:fldChar w:fldCharType="separate"/>
      </w:r>
      <w:r>
        <w:t>14</w:t>
      </w:r>
      <w:r>
        <w:fldChar w:fldCharType="end"/>
      </w:r>
    </w:p>
    <w:p w14:paraId="2002DA61" w14:textId="60145F64" w:rsidR="0000230D" w:rsidRDefault="0000230D">
      <w:pPr>
        <w:pStyle w:val="TOC2"/>
        <w:rPr>
          <w:rFonts w:asciiTheme="minorHAnsi" w:eastAsiaTheme="minorEastAsia" w:hAnsiTheme="minorHAnsi" w:cstheme="minorBidi"/>
          <w:kern w:val="2"/>
          <w:sz w:val="22"/>
          <w:szCs w:val="22"/>
          <w14:ligatures w14:val="standardContextual"/>
        </w:rPr>
      </w:pPr>
      <w:r w:rsidRPr="00AC0CD0">
        <w:rPr>
          <w:rFonts w:eastAsia="Malgun Gothic"/>
        </w:rPr>
        <w:t>5.4</w:t>
      </w:r>
      <w:r>
        <w:rPr>
          <w:rFonts w:asciiTheme="minorHAnsi" w:eastAsiaTheme="minorEastAsia" w:hAnsiTheme="minorHAnsi" w:cstheme="minorBidi"/>
          <w:kern w:val="2"/>
          <w:sz w:val="22"/>
          <w:szCs w:val="22"/>
          <w14:ligatures w14:val="standardContextual"/>
        </w:rPr>
        <w:tab/>
      </w:r>
      <w:r w:rsidRPr="00AC0CD0">
        <w:rPr>
          <w:rFonts w:eastAsia="Malgun Gothic"/>
        </w:rPr>
        <w:t>Key Issue #4: Extensible IMS framework to support authorization and authentication of third-party identities in IMS sessions</w:t>
      </w:r>
      <w:r>
        <w:tab/>
      </w:r>
      <w:r>
        <w:fldChar w:fldCharType="begin" w:fldLock="1"/>
      </w:r>
      <w:r>
        <w:instrText xml:space="preserve"> PAGEREF _Toc164930934 \h </w:instrText>
      </w:r>
      <w:r>
        <w:fldChar w:fldCharType="separate"/>
      </w:r>
      <w:r>
        <w:t>15</w:t>
      </w:r>
      <w:r>
        <w:fldChar w:fldCharType="end"/>
      </w:r>
    </w:p>
    <w:p w14:paraId="28808F89" w14:textId="275AA4BC" w:rsidR="0000230D" w:rsidRDefault="0000230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sidRPr="00AC0CD0">
        <w:rPr>
          <w:rFonts w:eastAsia="SimSun"/>
        </w:rPr>
        <w:t>D</w:t>
      </w:r>
      <w:r>
        <w:t>escription</w:t>
      </w:r>
      <w:r>
        <w:tab/>
      </w:r>
      <w:r>
        <w:fldChar w:fldCharType="begin" w:fldLock="1"/>
      </w:r>
      <w:r>
        <w:instrText xml:space="preserve"> PAGEREF _Toc164930935 \h </w:instrText>
      </w:r>
      <w:r>
        <w:fldChar w:fldCharType="separate"/>
      </w:r>
      <w:r>
        <w:t>15</w:t>
      </w:r>
      <w:r>
        <w:fldChar w:fldCharType="end"/>
      </w:r>
    </w:p>
    <w:p w14:paraId="670F3B81" w14:textId="61A89CA6" w:rsidR="0000230D" w:rsidRDefault="0000230D">
      <w:pPr>
        <w:pStyle w:val="TOC2"/>
        <w:rPr>
          <w:rFonts w:asciiTheme="minorHAnsi" w:eastAsiaTheme="minorEastAsia" w:hAnsiTheme="minorHAnsi" w:cstheme="minorBidi"/>
          <w:kern w:val="2"/>
          <w:sz w:val="22"/>
          <w:szCs w:val="22"/>
          <w14:ligatures w14:val="standardContextual"/>
        </w:rPr>
      </w:pPr>
      <w:r w:rsidRPr="00AC0CD0">
        <w:rPr>
          <w:rFonts w:eastAsia="Malgun Gothic"/>
          <w:lang w:eastAsia="ko-KR"/>
        </w:rPr>
        <w:t>5.</w:t>
      </w:r>
      <w:r w:rsidRPr="00AC0CD0">
        <w:rPr>
          <w:rFonts w:eastAsia="Malgun Gothic"/>
          <w:lang w:val="en-US" w:eastAsia="ko-KR"/>
        </w:rPr>
        <w:t>5</w:t>
      </w:r>
      <w:r>
        <w:rPr>
          <w:rFonts w:asciiTheme="minorHAnsi" w:eastAsiaTheme="minorEastAsia" w:hAnsiTheme="minorHAnsi" w:cstheme="minorBidi"/>
          <w:kern w:val="2"/>
          <w:sz w:val="22"/>
          <w:szCs w:val="22"/>
          <w14:ligatures w14:val="standardContextual"/>
        </w:rPr>
        <w:tab/>
      </w:r>
      <w:r w:rsidRPr="00AC0CD0">
        <w:rPr>
          <w:rFonts w:eastAsia="Malgun Gothic"/>
          <w:lang w:eastAsia="ko-KR"/>
        </w:rPr>
        <w:t>Key Issue #</w:t>
      </w:r>
      <w:r w:rsidRPr="00AC0CD0">
        <w:rPr>
          <w:rFonts w:eastAsia="Malgun Gothic"/>
          <w:lang w:val="en-US" w:eastAsia="ko-KR"/>
        </w:rPr>
        <w:t>5</w:t>
      </w:r>
      <w:r w:rsidRPr="00AC0CD0">
        <w:rPr>
          <w:rFonts w:eastAsia="Malgun Gothic"/>
          <w:lang w:eastAsia="ko-KR"/>
        </w:rPr>
        <w:t>: Handling of PS data off exemption for services over IMS DC</w:t>
      </w:r>
      <w:r>
        <w:tab/>
      </w:r>
      <w:r>
        <w:fldChar w:fldCharType="begin" w:fldLock="1"/>
      </w:r>
      <w:r>
        <w:instrText xml:space="preserve"> PAGEREF _Toc164930936 \h </w:instrText>
      </w:r>
      <w:r>
        <w:fldChar w:fldCharType="separate"/>
      </w:r>
      <w:r>
        <w:t>15</w:t>
      </w:r>
      <w:r>
        <w:fldChar w:fldCharType="end"/>
      </w:r>
    </w:p>
    <w:p w14:paraId="4E6AC1AB" w14:textId="648CDC74"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Malgun Gothic"/>
        </w:rPr>
        <w:t>5.</w:t>
      </w:r>
      <w:r w:rsidRPr="00AC0CD0">
        <w:rPr>
          <w:rFonts w:eastAsia="SimSun"/>
          <w:lang w:val="en-US" w:eastAsia="zh-CN"/>
        </w:rPr>
        <w:t>5</w:t>
      </w:r>
      <w:r w:rsidRPr="00AC0CD0">
        <w:rPr>
          <w:rFonts w:eastAsia="Malgun Gothic"/>
        </w:rPr>
        <w:t>.1</w:t>
      </w:r>
      <w:r>
        <w:rPr>
          <w:rFonts w:asciiTheme="minorHAnsi" w:eastAsiaTheme="minorEastAsia" w:hAnsiTheme="minorHAnsi" w:cstheme="minorBidi"/>
          <w:kern w:val="2"/>
          <w:sz w:val="22"/>
          <w:szCs w:val="22"/>
          <w14:ligatures w14:val="standardContextual"/>
        </w:rPr>
        <w:tab/>
      </w:r>
      <w:r w:rsidRPr="00AC0CD0">
        <w:rPr>
          <w:rFonts w:eastAsia="Malgun Gothic"/>
        </w:rPr>
        <w:t>Description</w:t>
      </w:r>
      <w:r>
        <w:tab/>
      </w:r>
      <w:r>
        <w:fldChar w:fldCharType="begin" w:fldLock="1"/>
      </w:r>
      <w:r>
        <w:instrText xml:space="preserve"> PAGEREF _Toc164930937 \h </w:instrText>
      </w:r>
      <w:r>
        <w:fldChar w:fldCharType="separate"/>
      </w:r>
      <w:r>
        <w:t>15</w:t>
      </w:r>
      <w:r>
        <w:fldChar w:fldCharType="end"/>
      </w:r>
    </w:p>
    <w:p w14:paraId="709495FC" w14:textId="641EC47E" w:rsidR="0000230D" w:rsidRDefault="0000230D">
      <w:pPr>
        <w:pStyle w:val="TOC2"/>
        <w:rPr>
          <w:rFonts w:asciiTheme="minorHAnsi" w:eastAsiaTheme="minorEastAsia" w:hAnsiTheme="minorHAnsi" w:cstheme="minorBidi"/>
          <w:kern w:val="2"/>
          <w:sz w:val="22"/>
          <w:szCs w:val="22"/>
          <w14:ligatures w14:val="standardContextual"/>
        </w:rPr>
      </w:pPr>
      <w:r w:rsidRPr="00AC0CD0">
        <w:rPr>
          <w:rFonts w:eastAsia="Malgun Gothic"/>
        </w:rPr>
        <w:t>5.</w:t>
      </w:r>
      <w:r w:rsidRPr="00AC0CD0">
        <w:rPr>
          <w:rFonts w:eastAsia="SimSun"/>
        </w:rPr>
        <w:t>6</w:t>
      </w:r>
      <w:r>
        <w:rPr>
          <w:rFonts w:asciiTheme="minorHAnsi" w:eastAsiaTheme="minorEastAsia" w:hAnsiTheme="minorHAnsi" w:cstheme="minorBidi"/>
          <w:kern w:val="2"/>
          <w:sz w:val="22"/>
          <w:szCs w:val="22"/>
          <w14:ligatures w14:val="standardContextual"/>
        </w:rPr>
        <w:tab/>
      </w:r>
      <w:r w:rsidRPr="00AC0CD0">
        <w:rPr>
          <w:rFonts w:eastAsia="Malgun Gothic"/>
        </w:rPr>
        <w:t>Key Issue #</w:t>
      </w:r>
      <w:r w:rsidRPr="00AC0CD0">
        <w:rPr>
          <w:rFonts w:eastAsia="SimSun"/>
        </w:rPr>
        <w:t>6</w:t>
      </w:r>
      <w:r w:rsidRPr="00AC0CD0">
        <w:rPr>
          <w:rFonts w:eastAsia="Malgun Gothic"/>
        </w:rPr>
        <w:t>: Support of Standalone IMS Data Channel Sessions</w:t>
      </w:r>
      <w:r>
        <w:tab/>
      </w:r>
      <w:r>
        <w:fldChar w:fldCharType="begin" w:fldLock="1"/>
      </w:r>
      <w:r>
        <w:instrText xml:space="preserve"> PAGEREF _Toc164930938 \h </w:instrText>
      </w:r>
      <w:r>
        <w:fldChar w:fldCharType="separate"/>
      </w:r>
      <w:r>
        <w:t>15</w:t>
      </w:r>
      <w:r>
        <w:fldChar w:fldCharType="end"/>
      </w:r>
    </w:p>
    <w:p w14:paraId="0F4ACEB9" w14:textId="79DEB9C5"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Malgun Gothic"/>
        </w:rPr>
        <w:t>5.</w:t>
      </w:r>
      <w:r w:rsidRPr="00AC0CD0">
        <w:rPr>
          <w:rFonts w:eastAsia="SimSun"/>
        </w:rPr>
        <w:t>6</w:t>
      </w:r>
      <w:r w:rsidRPr="00AC0CD0">
        <w:rPr>
          <w:rFonts w:eastAsia="Malgun Gothic"/>
        </w:rPr>
        <w:t>.1</w:t>
      </w:r>
      <w:r>
        <w:rPr>
          <w:rFonts w:asciiTheme="minorHAnsi" w:eastAsiaTheme="minorEastAsia" w:hAnsiTheme="minorHAnsi" w:cstheme="minorBidi"/>
          <w:kern w:val="2"/>
          <w:sz w:val="22"/>
          <w:szCs w:val="22"/>
          <w14:ligatures w14:val="standardContextual"/>
        </w:rPr>
        <w:tab/>
      </w:r>
      <w:r w:rsidRPr="00AC0CD0">
        <w:rPr>
          <w:rFonts w:eastAsia="Malgun Gothic"/>
        </w:rPr>
        <w:t>Description</w:t>
      </w:r>
      <w:r>
        <w:tab/>
      </w:r>
      <w:r>
        <w:fldChar w:fldCharType="begin" w:fldLock="1"/>
      </w:r>
      <w:r>
        <w:instrText xml:space="preserve"> PAGEREF _Toc164930939 \h </w:instrText>
      </w:r>
      <w:r>
        <w:fldChar w:fldCharType="separate"/>
      </w:r>
      <w:r>
        <w:t>15</w:t>
      </w:r>
      <w:r>
        <w:fldChar w:fldCharType="end"/>
      </w:r>
    </w:p>
    <w:p w14:paraId="43E95185" w14:textId="3AD5257C" w:rsidR="0000230D" w:rsidRDefault="0000230D">
      <w:pPr>
        <w:pStyle w:val="TOC2"/>
        <w:rPr>
          <w:rFonts w:asciiTheme="minorHAnsi" w:eastAsiaTheme="minorEastAsia" w:hAnsiTheme="minorHAnsi" w:cstheme="minorBidi"/>
          <w:kern w:val="2"/>
          <w:sz w:val="22"/>
          <w:szCs w:val="22"/>
          <w14:ligatures w14:val="standardContextual"/>
        </w:rPr>
      </w:pPr>
      <w:r>
        <w:t>5.</w:t>
      </w:r>
      <w:r w:rsidRPr="00AC0CD0">
        <w:rPr>
          <w:rFonts w:eastAsia="SimSun"/>
        </w:rPr>
        <w:t>7</w:t>
      </w:r>
      <w:r>
        <w:rPr>
          <w:rFonts w:asciiTheme="minorHAnsi" w:eastAsiaTheme="minorEastAsia" w:hAnsiTheme="minorHAnsi" w:cstheme="minorBidi"/>
          <w:kern w:val="2"/>
          <w:sz w:val="22"/>
          <w:szCs w:val="22"/>
          <w14:ligatures w14:val="standardContextual"/>
        </w:rPr>
        <w:tab/>
      </w:r>
      <w:r>
        <w:t>Key issue #</w:t>
      </w:r>
      <w:r w:rsidRPr="00AC0CD0">
        <w:rPr>
          <w:rFonts w:eastAsia="SimSun"/>
        </w:rPr>
        <w:t>7</w:t>
      </w:r>
      <w:r>
        <w:t xml:space="preserve">: </w:t>
      </w:r>
      <w:r w:rsidRPr="00AC0CD0">
        <w:rPr>
          <w:rFonts w:eastAsia="SimSun"/>
        </w:rPr>
        <w:t>S</w:t>
      </w:r>
      <w:r>
        <w:t>upport multiplexing multiple DC applications over single SCTP connection</w:t>
      </w:r>
      <w:r>
        <w:tab/>
      </w:r>
      <w:r>
        <w:fldChar w:fldCharType="begin" w:fldLock="1"/>
      </w:r>
      <w:r>
        <w:instrText xml:space="preserve"> PAGEREF _Toc164930940 \h </w:instrText>
      </w:r>
      <w:r>
        <w:fldChar w:fldCharType="separate"/>
      </w:r>
      <w:r>
        <w:t>16</w:t>
      </w:r>
      <w:r>
        <w:fldChar w:fldCharType="end"/>
      </w:r>
    </w:p>
    <w:p w14:paraId="68E92BA3" w14:textId="214C78CA" w:rsidR="0000230D" w:rsidRDefault="0000230D">
      <w:pPr>
        <w:pStyle w:val="TOC3"/>
        <w:rPr>
          <w:rFonts w:asciiTheme="minorHAnsi" w:eastAsiaTheme="minorEastAsia" w:hAnsiTheme="minorHAnsi" w:cstheme="minorBidi"/>
          <w:kern w:val="2"/>
          <w:sz w:val="22"/>
          <w:szCs w:val="22"/>
          <w14:ligatures w14:val="standardContextual"/>
        </w:rPr>
      </w:pPr>
      <w:r>
        <w:t>5.</w:t>
      </w:r>
      <w:r w:rsidRPr="00AC0CD0">
        <w:rPr>
          <w:rFonts w:eastAsia="SimSun"/>
        </w:rPr>
        <w:t>7</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_Toc164930941 \h </w:instrText>
      </w:r>
      <w:r>
        <w:fldChar w:fldCharType="separate"/>
      </w:r>
      <w:r>
        <w:t>16</w:t>
      </w:r>
      <w:r>
        <w:fldChar w:fldCharType="end"/>
      </w:r>
    </w:p>
    <w:p w14:paraId="543C01A0" w14:textId="4E27E2FF" w:rsidR="0000230D" w:rsidRDefault="0000230D">
      <w:pPr>
        <w:pStyle w:val="TOC2"/>
        <w:rPr>
          <w:rFonts w:asciiTheme="minorHAnsi" w:eastAsiaTheme="minorEastAsia" w:hAnsiTheme="minorHAnsi" w:cstheme="minorBidi"/>
          <w:kern w:val="2"/>
          <w:sz w:val="22"/>
          <w:szCs w:val="22"/>
          <w14:ligatures w14:val="standardContextual"/>
        </w:rPr>
      </w:pPr>
      <w:r w:rsidRPr="00AC0CD0">
        <w:rPr>
          <w:rFonts w:eastAsia="Malgun Gothic"/>
          <w:lang w:eastAsia="ko-KR"/>
        </w:rPr>
        <w:t>5.</w:t>
      </w:r>
      <w:r w:rsidRPr="00AC0CD0">
        <w:rPr>
          <w:rFonts w:eastAsia="SimSun"/>
          <w:lang w:val="en-US" w:eastAsia="zh-CN"/>
        </w:rPr>
        <w:t>8</w:t>
      </w:r>
      <w:r>
        <w:rPr>
          <w:rFonts w:asciiTheme="minorHAnsi" w:eastAsiaTheme="minorEastAsia" w:hAnsiTheme="minorHAnsi" w:cstheme="minorBidi"/>
          <w:kern w:val="2"/>
          <w:sz w:val="22"/>
          <w:szCs w:val="22"/>
          <w14:ligatures w14:val="standardContextual"/>
        </w:rPr>
        <w:tab/>
      </w:r>
      <w:r w:rsidRPr="00AC0CD0">
        <w:rPr>
          <w:rFonts w:eastAsia="Malgun Gothic"/>
          <w:lang w:eastAsia="ko-KR"/>
        </w:rPr>
        <w:t>Key Issue #</w:t>
      </w:r>
      <w:r w:rsidRPr="00AC0CD0">
        <w:rPr>
          <w:rFonts w:eastAsia="SimSun"/>
          <w:lang w:val="en-US" w:eastAsia="zh-CN"/>
        </w:rPr>
        <w:t>8</w:t>
      </w:r>
      <w:r w:rsidRPr="00AC0CD0">
        <w:rPr>
          <w:rFonts w:eastAsia="Malgun Gothic"/>
          <w:lang w:eastAsia="ko-KR"/>
        </w:rPr>
        <w:t>: Support of IMS Avatar Communication</w:t>
      </w:r>
      <w:r>
        <w:tab/>
      </w:r>
      <w:r>
        <w:fldChar w:fldCharType="begin" w:fldLock="1"/>
      </w:r>
      <w:r>
        <w:instrText xml:space="preserve"> PAGEREF _Toc164930942 \h </w:instrText>
      </w:r>
      <w:r>
        <w:fldChar w:fldCharType="separate"/>
      </w:r>
      <w:r>
        <w:t>16</w:t>
      </w:r>
      <w:r>
        <w:fldChar w:fldCharType="end"/>
      </w:r>
    </w:p>
    <w:p w14:paraId="1D17492B" w14:textId="66905A82"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Malgun Gothic"/>
        </w:rPr>
        <w:t>5.</w:t>
      </w:r>
      <w:r w:rsidRPr="00AC0CD0">
        <w:rPr>
          <w:rFonts w:eastAsia="SimSun"/>
          <w:lang w:val="en-US" w:eastAsia="zh-CN"/>
        </w:rPr>
        <w:t>8</w:t>
      </w:r>
      <w:r w:rsidRPr="00AC0CD0">
        <w:rPr>
          <w:rFonts w:eastAsia="Malgun Gothic"/>
        </w:rPr>
        <w:t>.1</w:t>
      </w:r>
      <w:r>
        <w:rPr>
          <w:rFonts w:asciiTheme="minorHAnsi" w:eastAsiaTheme="minorEastAsia" w:hAnsiTheme="minorHAnsi" w:cstheme="minorBidi"/>
          <w:kern w:val="2"/>
          <w:sz w:val="22"/>
          <w:szCs w:val="22"/>
          <w14:ligatures w14:val="standardContextual"/>
        </w:rPr>
        <w:tab/>
      </w:r>
      <w:r w:rsidRPr="00AC0CD0">
        <w:rPr>
          <w:rFonts w:eastAsia="Malgun Gothic"/>
        </w:rPr>
        <w:t>Description</w:t>
      </w:r>
      <w:r>
        <w:tab/>
      </w:r>
      <w:r>
        <w:fldChar w:fldCharType="begin" w:fldLock="1"/>
      </w:r>
      <w:r>
        <w:instrText xml:space="preserve"> PAGEREF _Toc164930943 \h </w:instrText>
      </w:r>
      <w:r>
        <w:fldChar w:fldCharType="separate"/>
      </w:r>
      <w:r>
        <w:t>16</w:t>
      </w:r>
      <w:r>
        <w:fldChar w:fldCharType="end"/>
      </w:r>
    </w:p>
    <w:p w14:paraId="215EBBA2" w14:textId="65FA9D7B" w:rsidR="0000230D" w:rsidRDefault="0000230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_Toc164930944 \h </w:instrText>
      </w:r>
      <w:r>
        <w:fldChar w:fldCharType="separate"/>
      </w:r>
      <w:r>
        <w:t>17</w:t>
      </w:r>
      <w:r>
        <w:fldChar w:fldCharType="end"/>
      </w:r>
    </w:p>
    <w:p w14:paraId="4A50F47E" w14:textId="06E639F9"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_Toc164930945 \h </w:instrText>
      </w:r>
      <w:r>
        <w:fldChar w:fldCharType="separate"/>
      </w:r>
      <w:r>
        <w:t>17</w:t>
      </w:r>
      <w:r>
        <w:fldChar w:fldCharType="end"/>
      </w:r>
    </w:p>
    <w:p w14:paraId="1EC059EC" w14:textId="70086A2C" w:rsidR="0000230D" w:rsidRDefault="0000230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Architectural Enhancements in Support of exposure of IMS events using HSS Subscription</w:t>
      </w:r>
      <w:r>
        <w:tab/>
      </w:r>
      <w:r>
        <w:fldChar w:fldCharType="begin" w:fldLock="1"/>
      </w:r>
      <w:r>
        <w:instrText xml:space="preserve"> PAGEREF _Toc164930946 \h </w:instrText>
      </w:r>
      <w:r>
        <w:fldChar w:fldCharType="separate"/>
      </w:r>
      <w:r>
        <w:t>17</w:t>
      </w:r>
      <w:r>
        <w:fldChar w:fldCharType="end"/>
      </w:r>
    </w:p>
    <w:p w14:paraId="54466589" w14:textId="0781D095"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rPr>
        <w:t>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_Toc164930947 \h </w:instrText>
      </w:r>
      <w:r>
        <w:fldChar w:fldCharType="separate"/>
      </w:r>
      <w:r>
        <w:t>17</w:t>
      </w:r>
      <w:r>
        <w:fldChar w:fldCharType="end"/>
      </w:r>
    </w:p>
    <w:p w14:paraId="2BB21874" w14:textId="2D057452"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_Toc164930948 \h </w:instrText>
      </w:r>
      <w:r>
        <w:fldChar w:fldCharType="separate"/>
      </w:r>
      <w:r>
        <w:t>20</w:t>
      </w:r>
      <w:r>
        <w:fldChar w:fldCharType="end"/>
      </w:r>
    </w:p>
    <w:p w14:paraId="6A60F241" w14:textId="47E180F9" w:rsidR="0000230D" w:rsidRDefault="0000230D">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 xml:space="preserve">DCSF </w:t>
      </w:r>
      <w:r>
        <w:t xml:space="preserve">Subscription to </w:t>
      </w:r>
      <w:r w:rsidRPr="00AC0CD0">
        <w:rPr>
          <w:rFonts w:eastAsia="SimSun"/>
          <w:lang w:val="en-US" w:eastAsia="zh-CN"/>
        </w:rPr>
        <w:t>IMS</w:t>
      </w:r>
      <w:r>
        <w:t xml:space="preserve"> Events Via HSS</w:t>
      </w:r>
      <w:r>
        <w:tab/>
      </w:r>
      <w:r>
        <w:fldChar w:fldCharType="begin" w:fldLock="1"/>
      </w:r>
      <w:r>
        <w:instrText xml:space="preserve"> PAGEREF _Toc164930949 \h </w:instrText>
      </w:r>
      <w:r>
        <w:fldChar w:fldCharType="separate"/>
      </w:r>
      <w:r>
        <w:t>20</w:t>
      </w:r>
      <w:r>
        <w:fldChar w:fldCharType="end"/>
      </w:r>
    </w:p>
    <w:p w14:paraId="243A98D5" w14:textId="7101A204" w:rsidR="0000230D" w:rsidRDefault="0000230D">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Subscription to IMS events via NEF</w:t>
      </w:r>
      <w:r>
        <w:tab/>
      </w:r>
      <w:r>
        <w:fldChar w:fldCharType="begin" w:fldLock="1"/>
      </w:r>
      <w:r>
        <w:instrText xml:space="preserve"> PAGEREF _Toc164930950 \h </w:instrText>
      </w:r>
      <w:r>
        <w:fldChar w:fldCharType="separate"/>
      </w:r>
      <w:r>
        <w:t>21</w:t>
      </w:r>
      <w:r>
        <w:fldChar w:fldCharType="end"/>
      </w:r>
    </w:p>
    <w:p w14:paraId="7705E876" w14:textId="39B88FCF" w:rsidR="0000230D" w:rsidRDefault="0000230D">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Additional Services and Operations in Support of IMS Event subscription</w:t>
      </w:r>
      <w:r>
        <w:tab/>
      </w:r>
      <w:r>
        <w:fldChar w:fldCharType="begin" w:fldLock="1"/>
      </w:r>
      <w:r>
        <w:instrText xml:space="preserve"> PAGEREF _Toc164930951 \h </w:instrText>
      </w:r>
      <w:r>
        <w:fldChar w:fldCharType="separate"/>
      </w:r>
      <w:r>
        <w:t>22</w:t>
      </w:r>
      <w:r>
        <w:fldChar w:fldCharType="end"/>
      </w:r>
    </w:p>
    <w:p w14:paraId="38B3E2D7" w14:textId="3B5EB131" w:rsidR="0000230D" w:rsidRDefault="0000230D">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Enhancements to HSS Services</w:t>
      </w:r>
      <w:r>
        <w:tab/>
      </w:r>
      <w:r>
        <w:fldChar w:fldCharType="begin" w:fldLock="1"/>
      </w:r>
      <w:r>
        <w:instrText xml:space="preserve"> PAGEREF _Toc164930952 \h </w:instrText>
      </w:r>
      <w:r>
        <w:fldChar w:fldCharType="separate"/>
      </w:r>
      <w:r>
        <w:t>22</w:t>
      </w:r>
      <w:r>
        <w:fldChar w:fldCharType="end"/>
      </w:r>
    </w:p>
    <w:p w14:paraId="68122234" w14:textId="043CF4EF" w:rsidR="0000230D" w:rsidRDefault="0000230D">
      <w:pPr>
        <w:pStyle w:val="TOC5"/>
        <w:rPr>
          <w:rFonts w:asciiTheme="minorHAnsi" w:eastAsiaTheme="minorEastAsia" w:hAnsiTheme="minorHAnsi" w:cstheme="minorBidi"/>
          <w:kern w:val="2"/>
          <w:sz w:val="22"/>
          <w:szCs w:val="22"/>
          <w14:ligatures w14:val="standardContextual"/>
        </w:rPr>
      </w:pPr>
      <w:r>
        <w:t>6.1.2.3.</w:t>
      </w:r>
      <w:r w:rsidRPr="00AC0CD0">
        <w:rPr>
          <w:rFonts w:eastAsia="SimSun"/>
          <w:lang w:val="en-US" w:eastAsia="zh-CN"/>
        </w:rPr>
        <w:t>2</w:t>
      </w:r>
      <w:r>
        <w:rPr>
          <w:rFonts w:asciiTheme="minorHAnsi" w:eastAsiaTheme="minorEastAsia" w:hAnsiTheme="minorHAnsi" w:cstheme="minorBidi"/>
          <w:kern w:val="2"/>
          <w:sz w:val="22"/>
          <w:szCs w:val="22"/>
          <w14:ligatures w14:val="standardContextual"/>
        </w:rPr>
        <w:tab/>
      </w:r>
      <w:r>
        <w:t>Enhancements to Nimsas Services</w:t>
      </w:r>
      <w:r>
        <w:tab/>
      </w:r>
      <w:r>
        <w:fldChar w:fldCharType="begin" w:fldLock="1"/>
      </w:r>
      <w:r>
        <w:instrText xml:space="preserve"> PAGEREF _Toc164930953 \h </w:instrText>
      </w:r>
      <w:r>
        <w:fldChar w:fldCharType="separate"/>
      </w:r>
      <w:r>
        <w:t>22</w:t>
      </w:r>
      <w:r>
        <w:fldChar w:fldCharType="end"/>
      </w:r>
    </w:p>
    <w:p w14:paraId="1AB70567" w14:textId="18F3F7C3" w:rsidR="0000230D" w:rsidRDefault="0000230D">
      <w:pPr>
        <w:pStyle w:val="TOC5"/>
        <w:rPr>
          <w:rFonts w:asciiTheme="minorHAnsi" w:eastAsiaTheme="minorEastAsia" w:hAnsiTheme="minorHAnsi" w:cstheme="minorBidi"/>
          <w:kern w:val="2"/>
          <w:sz w:val="22"/>
          <w:szCs w:val="22"/>
          <w14:ligatures w14:val="standardContextual"/>
        </w:rPr>
      </w:pPr>
      <w:r>
        <w:t>6.1.2.3.</w:t>
      </w:r>
      <w:r w:rsidRPr="00AC0CD0">
        <w:rPr>
          <w:rFonts w:eastAsia="SimSun"/>
          <w:lang w:val="en-US" w:eastAsia="zh-CN"/>
        </w:rPr>
        <w:t>3</w:t>
      </w:r>
      <w:r>
        <w:rPr>
          <w:rFonts w:asciiTheme="minorHAnsi" w:eastAsiaTheme="minorEastAsia" w:hAnsiTheme="minorHAnsi" w:cstheme="minorBidi"/>
          <w:kern w:val="2"/>
          <w:sz w:val="22"/>
          <w:szCs w:val="22"/>
          <w14:ligatures w14:val="standardContextual"/>
        </w:rPr>
        <w:tab/>
      </w:r>
      <w:r>
        <w:t>Enhancements to Nnef Services</w:t>
      </w:r>
      <w:r>
        <w:tab/>
      </w:r>
      <w:r>
        <w:fldChar w:fldCharType="begin" w:fldLock="1"/>
      </w:r>
      <w:r>
        <w:instrText xml:space="preserve"> PAGEREF _Toc164930954 \h </w:instrText>
      </w:r>
      <w:r>
        <w:fldChar w:fldCharType="separate"/>
      </w:r>
      <w:r>
        <w:t>22</w:t>
      </w:r>
      <w:r>
        <w:fldChar w:fldCharType="end"/>
      </w:r>
    </w:p>
    <w:p w14:paraId="7A56F218" w14:textId="69AD96A0" w:rsidR="0000230D" w:rsidRDefault="0000230D">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_Toc164930955 \h </w:instrText>
      </w:r>
      <w:r>
        <w:fldChar w:fldCharType="separate"/>
      </w:r>
      <w:r>
        <w:t>23</w:t>
      </w:r>
      <w:r>
        <w:fldChar w:fldCharType="end"/>
      </w:r>
    </w:p>
    <w:p w14:paraId="74926CF7" w14:textId="60772479"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AC0CD0">
        <w:rPr>
          <w:lang w:val="en-US" w:eastAsia="zh-CN"/>
        </w:rPr>
        <w:t>2</w:t>
      </w:r>
      <w:r>
        <w:t xml:space="preserve">: </w:t>
      </w:r>
      <w:r w:rsidRPr="00AC0CD0">
        <w:rPr>
          <w:lang w:val="en-US" w:eastAsia="zh-CN"/>
        </w:rPr>
        <w:t>Event subscription and notification enhancements for DC applications</w:t>
      </w:r>
      <w:r>
        <w:tab/>
      </w:r>
      <w:r>
        <w:fldChar w:fldCharType="begin" w:fldLock="1"/>
      </w:r>
      <w:r>
        <w:instrText xml:space="preserve"> PAGEREF _Toc164930956 \h </w:instrText>
      </w:r>
      <w:r>
        <w:fldChar w:fldCharType="separate"/>
      </w:r>
      <w:r>
        <w:t>23</w:t>
      </w:r>
      <w:r>
        <w:fldChar w:fldCharType="end"/>
      </w:r>
    </w:p>
    <w:p w14:paraId="306B2F73" w14:textId="5887B52F"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_Toc164930957 \h </w:instrText>
      </w:r>
      <w:r>
        <w:fldChar w:fldCharType="separate"/>
      </w:r>
      <w:r>
        <w:t>23</w:t>
      </w:r>
      <w:r>
        <w:fldChar w:fldCharType="end"/>
      </w:r>
    </w:p>
    <w:p w14:paraId="1B082206" w14:textId="7415D830"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6.2.1.1</w:t>
      </w:r>
      <w:r>
        <w:rPr>
          <w:rFonts w:asciiTheme="minorHAnsi" w:eastAsiaTheme="minorEastAsia" w:hAnsiTheme="minorHAnsi" w:cstheme="minorBidi"/>
          <w:kern w:val="2"/>
          <w:sz w:val="22"/>
          <w:szCs w:val="22"/>
          <w14:ligatures w14:val="standardContextual"/>
        </w:rPr>
        <w:tab/>
      </w:r>
      <w:r w:rsidRPr="00AC0CD0">
        <w:rPr>
          <w:lang w:val="en-US" w:eastAsia="zh-CN"/>
        </w:rPr>
        <w:t>General</w:t>
      </w:r>
      <w:r>
        <w:tab/>
      </w:r>
      <w:r>
        <w:fldChar w:fldCharType="begin" w:fldLock="1"/>
      </w:r>
      <w:r>
        <w:instrText xml:space="preserve"> PAGEREF _Toc164930958 \h </w:instrText>
      </w:r>
      <w:r>
        <w:fldChar w:fldCharType="separate"/>
      </w:r>
      <w:r>
        <w:t>23</w:t>
      </w:r>
      <w:r>
        <w:fldChar w:fldCharType="end"/>
      </w:r>
    </w:p>
    <w:p w14:paraId="220E1274" w14:textId="10B69458"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6.2.1.2</w:t>
      </w:r>
      <w:r>
        <w:rPr>
          <w:rFonts w:asciiTheme="minorHAnsi" w:eastAsiaTheme="minorEastAsia" w:hAnsiTheme="minorHAnsi" w:cstheme="minorBidi"/>
          <w:kern w:val="2"/>
          <w:sz w:val="22"/>
          <w:szCs w:val="22"/>
          <w14:ligatures w14:val="standardContextual"/>
        </w:rPr>
        <w:tab/>
      </w:r>
      <w:r w:rsidRPr="00AC0CD0">
        <w:rPr>
          <w:lang w:val="en-US" w:eastAsia="zh-CN"/>
        </w:rPr>
        <w:t>Report of registration events</w:t>
      </w:r>
      <w:r>
        <w:tab/>
      </w:r>
      <w:r>
        <w:fldChar w:fldCharType="begin" w:fldLock="1"/>
      </w:r>
      <w:r>
        <w:instrText xml:space="preserve"> PAGEREF _Toc164930959 \h </w:instrText>
      </w:r>
      <w:r>
        <w:fldChar w:fldCharType="separate"/>
      </w:r>
      <w:r>
        <w:t>24</w:t>
      </w:r>
      <w:r>
        <w:fldChar w:fldCharType="end"/>
      </w:r>
    </w:p>
    <w:p w14:paraId="10E6B08E" w14:textId="1F06DB93"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val="en-US" w:eastAsia="zh-CN"/>
        </w:rPr>
        <w:t>6.2.1.3</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Determination the interaction mode between DC application server and IMS network</w:t>
      </w:r>
      <w:r>
        <w:tab/>
      </w:r>
      <w:r>
        <w:fldChar w:fldCharType="begin" w:fldLock="1"/>
      </w:r>
      <w:r>
        <w:instrText xml:space="preserve"> PAGEREF _Toc164930960 \h </w:instrText>
      </w:r>
      <w:r>
        <w:fldChar w:fldCharType="separate"/>
      </w:r>
      <w:r>
        <w:t>25</w:t>
      </w:r>
      <w:r>
        <w:fldChar w:fldCharType="end"/>
      </w:r>
    </w:p>
    <w:p w14:paraId="7D0FE4D7" w14:textId="6A0FEB70"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val="en-US" w:eastAsia="zh-CN"/>
        </w:rPr>
        <w:t>6.2.1.4</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Discovery and selection of NFs</w:t>
      </w:r>
      <w:r>
        <w:tab/>
      </w:r>
      <w:r>
        <w:fldChar w:fldCharType="begin" w:fldLock="1"/>
      </w:r>
      <w:r>
        <w:instrText xml:space="preserve"> PAGEREF _Toc164930961 \h </w:instrText>
      </w:r>
      <w:r>
        <w:fldChar w:fldCharType="separate"/>
      </w:r>
      <w:r>
        <w:t>25</w:t>
      </w:r>
      <w:r>
        <w:fldChar w:fldCharType="end"/>
      </w:r>
    </w:p>
    <w:p w14:paraId="65CB0137" w14:textId="42A10937"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val="en-US" w:eastAsia="zh-CN"/>
        </w:rPr>
        <w:t>6.2.1.5</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Definition of group of IMS subscriber</w:t>
      </w:r>
      <w:r>
        <w:tab/>
      </w:r>
      <w:r>
        <w:fldChar w:fldCharType="begin" w:fldLock="1"/>
      </w:r>
      <w:r>
        <w:instrText xml:space="preserve"> PAGEREF _Toc164930962 \h </w:instrText>
      </w:r>
      <w:r>
        <w:fldChar w:fldCharType="separate"/>
      </w:r>
      <w:r>
        <w:t>25</w:t>
      </w:r>
      <w:r>
        <w:fldChar w:fldCharType="end"/>
      </w:r>
    </w:p>
    <w:p w14:paraId="37FA9796" w14:textId="2044D150"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6.2.1.6</w:t>
      </w:r>
      <w:r>
        <w:rPr>
          <w:rFonts w:asciiTheme="minorHAnsi" w:eastAsiaTheme="minorEastAsia" w:hAnsiTheme="minorHAnsi" w:cstheme="minorBidi"/>
          <w:kern w:val="2"/>
          <w:sz w:val="22"/>
          <w:szCs w:val="22"/>
          <w14:ligatures w14:val="standardContextual"/>
        </w:rPr>
        <w:tab/>
      </w:r>
      <w:r w:rsidRPr="00AC0CD0">
        <w:rPr>
          <w:rFonts w:eastAsia="SimSun"/>
        </w:rPr>
        <w:t>Subscription and notification of IMS events</w:t>
      </w:r>
      <w:r>
        <w:tab/>
      </w:r>
      <w:r>
        <w:fldChar w:fldCharType="begin" w:fldLock="1"/>
      </w:r>
      <w:r>
        <w:instrText xml:space="preserve"> PAGEREF _Toc164930963 \h </w:instrText>
      </w:r>
      <w:r>
        <w:fldChar w:fldCharType="separate"/>
      </w:r>
      <w:r>
        <w:t>25</w:t>
      </w:r>
      <w:r>
        <w:fldChar w:fldCharType="end"/>
      </w:r>
    </w:p>
    <w:p w14:paraId="239631F5" w14:textId="5A933712" w:rsidR="0000230D" w:rsidRDefault="0000230D">
      <w:pPr>
        <w:pStyle w:val="TOC3"/>
        <w:rPr>
          <w:rFonts w:asciiTheme="minorHAnsi" w:eastAsiaTheme="minorEastAsia" w:hAnsiTheme="minorHAnsi" w:cstheme="minorBidi"/>
          <w:kern w:val="2"/>
          <w:sz w:val="22"/>
          <w:szCs w:val="22"/>
          <w14:ligatures w14:val="standardContextual"/>
        </w:rPr>
      </w:pPr>
      <w:r w:rsidRPr="00AC0CD0">
        <w:rPr>
          <w:lang w:val="en-US" w:eastAsia="zh-CN"/>
        </w:rPr>
        <w:t>6.2.2</w:t>
      </w:r>
      <w:r>
        <w:rPr>
          <w:rFonts w:asciiTheme="minorHAnsi" w:eastAsiaTheme="minorEastAsia" w:hAnsiTheme="minorHAnsi" w:cstheme="minorBidi"/>
          <w:kern w:val="2"/>
          <w:sz w:val="22"/>
          <w:szCs w:val="22"/>
          <w14:ligatures w14:val="standardContextual"/>
        </w:rPr>
        <w:tab/>
      </w:r>
      <w:r w:rsidRPr="00AC0CD0">
        <w:rPr>
          <w:lang w:val="en-US" w:eastAsia="zh-CN"/>
        </w:rPr>
        <w:t>Services</w:t>
      </w:r>
      <w:r>
        <w:tab/>
      </w:r>
      <w:r>
        <w:fldChar w:fldCharType="begin" w:fldLock="1"/>
      </w:r>
      <w:r>
        <w:instrText xml:space="preserve"> PAGEREF _Toc164930964 \h </w:instrText>
      </w:r>
      <w:r>
        <w:fldChar w:fldCharType="separate"/>
      </w:r>
      <w:r>
        <w:t>25</w:t>
      </w:r>
      <w:r>
        <w:fldChar w:fldCharType="end"/>
      </w:r>
    </w:p>
    <w:p w14:paraId="54073D06" w14:textId="06AEE3E6"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6.2.2.1</w:t>
      </w:r>
      <w:r>
        <w:rPr>
          <w:rFonts w:asciiTheme="minorHAnsi" w:eastAsiaTheme="minorEastAsia" w:hAnsiTheme="minorHAnsi" w:cstheme="minorBidi"/>
          <w:kern w:val="2"/>
          <w:sz w:val="22"/>
          <w:szCs w:val="22"/>
          <w14:ligatures w14:val="standardContextual"/>
        </w:rPr>
        <w:tab/>
      </w:r>
      <w:r w:rsidRPr="00AC0CD0">
        <w:rPr>
          <w:lang w:val="en-US" w:eastAsia="zh-CN"/>
        </w:rPr>
        <w:t>DCSF services</w:t>
      </w:r>
      <w:r>
        <w:tab/>
      </w:r>
      <w:r>
        <w:fldChar w:fldCharType="begin" w:fldLock="1"/>
      </w:r>
      <w:r>
        <w:instrText xml:space="preserve"> PAGEREF _Toc164930965 \h </w:instrText>
      </w:r>
      <w:r>
        <w:fldChar w:fldCharType="separate"/>
      </w:r>
      <w:r>
        <w:t>25</w:t>
      </w:r>
      <w:r>
        <w:fldChar w:fldCharType="end"/>
      </w:r>
    </w:p>
    <w:p w14:paraId="34BCF1C9" w14:textId="7C089E1D" w:rsidR="0000230D" w:rsidRDefault="0000230D">
      <w:pPr>
        <w:pStyle w:val="TOC5"/>
        <w:rPr>
          <w:rFonts w:asciiTheme="minorHAnsi" w:eastAsiaTheme="minorEastAsia" w:hAnsiTheme="minorHAnsi" w:cstheme="minorBidi"/>
          <w:kern w:val="2"/>
          <w:sz w:val="22"/>
          <w:szCs w:val="22"/>
          <w14:ligatures w14:val="standardContextual"/>
        </w:rPr>
      </w:pPr>
      <w:r w:rsidRPr="00AC0CD0">
        <w:rPr>
          <w:lang w:val="en-US" w:eastAsia="zh-CN"/>
        </w:rPr>
        <w:t>6.2.2.1.1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_Toc164930966 \h </w:instrText>
      </w:r>
      <w:r>
        <w:fldChar w:fldCharType="separate"/>
      </w:r>
      <w:r>
        <w:t>25</w:t>
      </w:r>
      <w:r>
        <w:fldChar w:fldCharType="end"/>
      </w:r>
    </w:p>
    <w:p w14:paraId="4F94875B" w14:textId="53BC6F53" w:rsidR="0000230D" w:rsidRDefault="0000230D">
      <w:pPr>
        <w:pStyle w:val="TOC5"/>
        <w:rPr>
          <w:rFonts w:asciiTheme="minorHAnsi" w:eastAsiaTheme="minorEastAsia" w:hAnsiTheme="minorHAnsi" w:cstheme="minorBidi"/>
          <w:kern w:val="2"/>
          <w:sz w:val="22"/>
          <w:szCs w:val="22"/>
          <w14:ligatures w14:val="standardContextual"/>
        </w:rPr>
      </w:pPr>
      <w:r w:rsidRPr="00AC0CD0">
        <w:rPr>
          <w:rFonts w:eastAsia="SimSun"/>
          <w:lang w:val="en-US" w:eastAsia="zh-CN"/>
        </w:rPr>
        <w:t>6.2.2.1.2</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Ndcsf_DCSessionEventControl</w:t>
      </w:r>
      <w:r>
        <w:tab/>
      </w:r>
      <w:r>
        <w:fldChar w:fldCharType="begin" w:fldLock="1"/>
      </w:r>
      <w:r>
        <w:instrText xml:space="preserve"> PAGEREF _Toc164930967 \h </w:instrText>
      </w:r>
      <w:r>
        <w:fldChar w:fldCharType="separate"/>
      </w:r>
      <w:r>
        <w:t>26</w:t>
      </w:r>
      <w:r>
        <w:fldChar w:fldCharType="end"/>
      </w:r>
    </w:p>
    <w:p w14:paraId="10199803" w14:textId="68BE9D5C"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6.2.2.2</w:t>
      </w:r>
      <w:r>
        <w:rPr>
          <w:rFonts w:asciiTheme="minorHAnsi" w:eastAsiaTheme="minorEastAsia" w:hAnsiTheme="minorHAnsi" w:cstheme="minorBidi"/>
          <w:kern w:val="2"/>
          <w:sz w:val="22"/>
          <w:szCs w:val="22"/>
          <w14:ligatures w14:val="standardContextual"/>
        </w:rPr>
        <w:tab/>
      </w:r>
      <w:r w:rsidRPr="00AC0CD0">
        <w:rPr>
          <w:lang w:val="en-US" w:eastAsia="zh-CN"/>
        </w:rPr>
        <w:t>NEF services</w:t>
      </w:r>
      <w:r>
        <w:tab/>
      </w:r>
      <w:r>
        <w:fldChar w:fldCharType="begin" w:fldLock="1"/>
      </w:r>
      <w:r>
        <w:instrText xml:space="preserve"> PAGEREF _Toc164930968 \h </w:instrText>
      </w:r>
      <w:r>
        <w:fldChar w:fldCharType="separate"/>
      </w:r>
      <w:r>
        <w:t>26</w:t>
      </w:r>
      <w:r>
        <w:fldChar w:fldCharType="end"/>
      </w:r>
    </w:p>
    <w:p w14:paraId="40E9586C" w14:textId="390ACA46" w:rsidR="0000230D" w:rsidRDefault="0000230D">
      <w:pPr>
        <w:pStyle w:val="TOC5"/>
        <w:rPr>
          <w:rFonts w:asciiTheme="minorHAnsi" w:eastAsiaTheme="minorEastAsia" w:hAnsiTheme="minorHAnsi" w:cstheme="minorBidi"/>
          <w:kern w:val="2"/>
          <w:sz w:val="22"/>
          <w:szCs w:val="22"/>
          <w14:ligatures w14:val="standardContextual"/>
        </w:rPr>
      </w:pPr>
      <w:r w:rsidRPr="00AC0CD0">
        <w:rPr>
          <w:lang w:val="en-US" w:eastAsia="zh-CN"/>
        </w:rPr>
        <w:t>6.2.2.2.1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_Toc164930969 \h </w:instrText>
      </w:r>
      <w:r>
        <w:fldChar w:fldCharType="separate"/>
      </w:r>
      <w:r>
        <w:t>26</w:t>
      </w:r>
      <w:r>
        <w:fldChar w:fldCharType="end"/>
      </w:r>
    </w:p>
    <w:p w14:paraId="52F1FCF4" w14:textId="37B5CC6B" w:rsidR="0000230D" w:rsidRDefault="0000230D">
      <w:pPr>
        <w:pStyle w:val="TOC5"/>
        <w:rPr>
          <w:rFonts w:asciiTheme="minorHAnsi" w:eastAsiaTheme="minorEastAsia" w:hAnsiTheme="minorHAnsi" w:cstheme="minorBidi"/>
          <w:kern w:val="2"/>
          <w:sz w:val="22"/>
          <w:szCs w:val="22"/>
          <w14:ligatures w14:val="standardContextual"/>
        </w:rPr>
      </w:pPr>
      <w:r w:rsidRPr="00AC0CD0">
        <w:rPr>
          <w:rFonts w:eastAsia="SimSun"/>
          <w:lang w:val="en-US" w:eastAsia="zh-CN"/>
        </w:rPr>
        <w:t>6.2.2.1.2</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Nnef_DCSessionEventControl</w:t>
      </w:r>
      <w:r>
        <w:tab/>
      </w:r>
      <w:r>
        <w:fldChar w:fldCharType="begin" w:fldLock="1"/>
      </w:r>
      <w:r>
        <w:instrText xml:space="preserve"> PAGEREF _Toc164930970 \h </w:instrText>
      </w:r>
      <w:r>
        <w:fldChar w:fldCharType="separate"/>
      </w:r>
      <w:r>
        <w:t>26</w:t>
      </w:r>
      <w:r>
        <w:fldChar w:fldCharType="end"/>
      </w:r>
    </w:p>
    <w:p w14:paraId="2881EEB0" w14:textId="2D7A3F0A"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val="en-US" w:eastAsia="zh-CN"/>
        </w:rPr>
        <w:t>6.2.2.3</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IMS AS services</w:t>
      </w:r>
      <w:r>
        <w:tab/>
      </w:r>
      <w:r>
        <w:fldChar w:fldCharType="begin" w:fldLock="1"/>
      </w:r>
      <w:r>
        <w:instrText xml:space="preserve"> PAGEREF _Toc164930971 \h </w:instrText>
      </w:r>
      <w:r>
        <w:fldChar w:fldCharType="separate"/>
      </w:r>
      <w:r>
        <w:t>27</w:t>
      </w:r>
      <w:r>
        <w:fldChar w:fldCharType="end"/>
      </w:r>
    </w:p>
    <w:p w14:paraId="1BAEABCF" w14:textId="2FC8F429"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lastRenderedPageBreak/>
        <w:t>6.2</w:t>
      </w:r>
      <w:r>
        <w:t>.</w:t>
      </w:r>
      <w:r w:rsidRPr="00AC0CD0">
        <w:rPr>
          <w:rFonts w:eastAsia="SimSun"/>
          <w:lang w:val="en-US" w:eastAsia="zh-CN"/>
        </w:rP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_Toc164930972 \h </w:instrText>
      </w:r>
      <w:r>
        <w:fldChar w:fldCharType="separate"/>
      </w:r>
      <w:r>
        <w:t>28</w:t>
      </w:r>
      <w:r>
        <w:fldChar w:fldCharType="end"/>
      </w:r>
    </w:p>
    <w:p w14:paraId="1701DDD2" w14:textId="7FBBF5D4"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6.2.</w:t>
      </w:r>
      <w:r w:rsidRPr="00AC0CD0">
        <w:rPr>
          <w:lang w:val="en-US" w:eastAsia="zh-CN"/>
        </w:rPr>
        <w:t>4</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_Toc164930973 \h </w:instrText>
      </w:r>
      <w:r>
        <w:fldChar w:fldCharType="separate"/>
      </w:r>
      <w:r>
        <w:t>29</w:t>
      </w:r>
      <w:r>
        <w:fldChar w:fldCharType="end"/>
      </w:r>
    </w:p>
    <w:p w14:paraId="3DA78EEA" w14:textId="33D8D675" w:rsidR="0000230D" w:rsidRDefault="0000230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Subscription and Notification for DC Events</w:t>
      </w:r>
      <w:r>
        <w:tab/>
      </w:r>
      <w:r>
        <w:fldChar w:fldCharType="begin" w:fldLock="1"/>
      </w:r>
      <w:r>
        <w:instrText xml:space="preserve"> PAGEREF _Toc164930974 \h </w:instrText>
      </w:r>
      <w:r>
        <w:fldChar w:fldCharType="separate"/>
      </w:r>
      <w:r>
        <w:t>29</w:t>
      </w:r>
      <w:r>
        <w:fldChar w:fldCharType="end"/>
      </w:r>
    </w:p>
    <w:p w14:paraId="602287BD" w14:textId="4DC69F79"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_Toc164930975 \h </w:instrText>
      </w:r>
      <w:r>
        <w:fldChar w:fldCharType="separate"/>
      </w:r>
      <w:r>
        <w:t>29</w:t>
      </w:r>
      <w:r>
        <w:fldChar w:fldCharType="end"/>
      </w:r>
    </w:p>
    <w:p w14:paraId="27BE4A9C" w14:textId="79320761"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6.3</w:t>
      </w:r>
      <w:r>
        <w:t>.1.1</w:t>
      </w:r>
      <w:r>
        <w:rPr>
          <w:rFonts w:asciiTheme="minorHAnsi" w:eastAsiaTheme="minorEastAsia" w:hAnsiTheme="minorHAnsi" w:cstheme="minorBidi"/>
          <w:kern w:val="2"/>
          <w:sz w:val="22"/>
          <w:szCs w:val="22"/>
          <w14:ligatures w14:val="standardContextual"/>
        </w:rPr>
        <w:tab/>
      </w:r>
      <w:r>
        <w:t>Nimsas_SessionEventControl_Subscribe service operation</w:t>
      </w:r>
      <w:r>
        <w:tab/>
      </w:r>
      <w:r>
        <w:fldChar w:fldCharType="begin" w:fldLock="1"/>
      </w:r>
      <w:r>
        <w:instrText xml:space="preserve"> PAGEREF _Toc164930976 \h </w:instrText>
      </w:r>
      <w:r>
        <w:fldChar w:fldCharType="separate"/>
      </w:r>
      <w:r>
        <w:t>30</w:t>
      </w:r>
      <w:r>
        <w:fldChar w:fldCharType="end"/>
      </w:r>
    </w:p>
    <w:p w14:paraId="4A40FA32" w14:textId="24EB8B02"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6.3</w:t>
      </w:r>
      <w:r>
        <w:t>.1.2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_Toc164930977 \h </w:instrText>
      </w:r>
      <w:r>
        <w:fldChar w:fldCharType="separate"/>
      </w:r>
      <w:r>
        <w:t>30</w:t>
      </w:r>
      <w:r>
        <w:fldChar w:fldCharType="end"/>
      </w:r>
    </w:p>
    <w:p w14:paraId="39CB1A7E" w14:textId="360D9B10"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6.3</w:t>
      </w:r>
      <w:r>
        <w:t>.1.3</w:t>
      </w:r>
      <w:r>
        <w:rPr>
          <w:rFonts w:asciiTheme="minorHAnsi" w:eastAsiaTheme="minorEastAsia" w:hAnsiTheme="minorHAnsi" w:cstheme="minorBidi"/>
          <w:kern w:val="2"/>
          <w:sz w:val="22"/>
          <w:szCs w:val="22"/>
          <w14:ligatures w14:val="standardContextual"/>
        </w:rPr>
        <w:tab/>
      </w:r>
      <w:r>
        <w:t>Nimsas_SessionEventControl_Unsubscribe service operation</w:t>
      </w:r>
      <w:r>
        <w:tab/>
      </w:r>
      <w:r>
        <w:fldChar w:fldCharType="begin" w:fldLock="1"/>
      </w:r>
      <w:r>
        <w:instrText xml:space="preserve"> PAGEREF _Toc164930978 \h </w:instrText>
      </w:r>
      <w:r>
        <w:fldChar w:fldCharType="separate"/>
      </w:r>
      <w:r>
        <w:t>30</w:t>
      </w:r>
      <w:r>
        <w:fldChar w:fldCharType="end"/>
      </w:r>
    </w:p>
    <w:p w14:paraId="3FC434CE" w14:textId="5274F98F"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_Toc164930979 \h </w:instrText>
      </w:r>
      <w:r>
        <w:fldChar w:fldCharType="separate"/>
      </w:r>
      <w:r>
        <w:t>31</w:t>
      </w:r>
      <w:r>
        <w:fldChar w:fldCharType="end"/>
      </w:r>
    </w:p>
    <w:p w14:paraId="652AA54A" w14:textId="5F286F52"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6.3</w:t>
      </w:r>
      <w:r>
        <w:t>.2.1</w:t>
      </w:r>
      <w:r>
        <w:rPr>
          <w:rFonts w:asciiTheme="minorHAnsi" w:eastAsiaTheme="minorEastAsia" w:hAnsiTheme="minorHAnsi" w:cstheme="minorBidi"/>
          <w:kern w:val="2"/>
          <w:sz w:val="22"/>
          <w:szCs w:val="22"/>
          <w14:ligatures w14:val="standardContextual"/>
        </w:rPr>
        <w:tab/>
      </w:r>
      <w:r>
        <w:t>Subscription procedure for a specific IMS Subscriber</w:t>
      </w:r>
      <w:r>
        <w:tab/>
      </w:r>
      <w:r>
        <w:fldChar w:fldCharType="begin" w:fldLock="1"/>
      </w:r>
      <w:r>
        <w:instrText xml:space="preserve"> PAGEREF _Toc164930980 \h </w:instrText>
      </w:r>
      <w:r>
        <w:fldChar w:fldCharType="separate"/>
      </w:r>
      <w:r>
        <w:t>31</w:t>
      </w:r>
      <w:r>
        <w:fldChar w:fldCharType="end"/>
      </w:r>
    </w:p>
    <w:p w14:paraId="3013FBA6" w14:textId="765227CB"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6.3</w:t>
      </w:r>
      <w:r>
        <w:t>.2.2</w:t>
      </w:r>
      <w:r>
        <w:rPr>
          <w:rFonts w:asciiTheme="minorHAnsi" w:eastAsiaTheme="minorEastAsia" w:hAnsiTheme="minorHAnsi" w:cstheme="minorBidi"/>
          <w:kern w:val="2"/>
          <w:sz w:val="22"/>
          <w:szCs w:val="22"/>
          <w14:ligatures w14:val="standardContextual"/>
        </w:rPr>
        <w:tab/>
      </w:r>
      <w:r>
        <w:t xml:space="preserve">Subscription procedure for a </w:t>
      </w:r>
      <w:r w:rsidRPr="00AC0CD0">
        <w:rPr>
          <w:rFonts w:eastAsia="SimSun"/>
          <w:lang w:val="en-US" w:eastAsia="zh-CN"/>
        </w:rPr>
        <w:t>list</w:t>
      </w:r>
      <w:r>
        <w:t xml:space="preserve"> of IMS Subscribers</w:t>
      </w:r>
      <w:r>
        <w:tab/>
      </w:r>
      <w:r>
        <w:fldChar w:fldCharType="begin" w:fldLock="1"/>
      </w:r>
      <w:r>
        <w:instrText xml:space="preserve"> PAGEREF _Toc164930981 \h </w:instrText>
      </w:r>
      <w:r>
        <w:fldChar w:fldCharType="separate"/>
      </w:r>
      <w:r>
        <w:t>31</w:t>
      </w:r>
      <w:r>
        <w:fldChar w:fldCharType="end"/>
      </w:r>
    </w:p>
    <w:p w14:paraId="09A9DB23" w14:textId="5EF9031F"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_Toc164930982 \h </w:instrText>
      </w:r>
      <w:r>
        <w:fldChar w:fldCharType="separate"/>
      </w:r>
      <w:r>
        <w:t>32</w:t>
      </w:r>
      <w:r>
        <w:fldChar w:fldCharType="end"/>
      </w:r>
    </w:p>
    <w:p w14:paraId="54487A4C" w14:textId="0E453084"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6.4</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AC0CD0">
        <w:rPr>
          <w:lang w:val="en-US" w:eastAsia="zh-CN"/>
        </w:rPr>
        <w:t>4</w:t>
      </w:r>
      <w:r>
        <w:t>: Event subscription and notification of IMS DC for related subscribers</w:t>
      </w:r>
      <w:r>
        <w:tab/>
      </w:r>
      <w:r>
        <w:fldChar w:fldCharType="begin" w:fldLock="1"/>
      </w:r>
      <w:r>
        <w:instrText xml:space="preserve"> PAGEREF _Toc164930983 \h </w:instrText>
      </w:r>
      <w:r>
        <w:fldChar w:fldCharType="separate"/>
      </w:r>
      <w:r>
        <w:t>32</w:t>
      </w:r>
      <w:r>
        <w:fldChar w:fldCharType="end"/>
      </w:r>
    </w:p>
    <w:p w14:paraId="7B88925E" w14:textId="2738AB4D"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_Toc164930984 \h </w:instrText>
      </w:r>
      <w:r>
        <w:fldChar w:fldCharType="separate"/>
      </w:r>
      <w:r>
        <w:t>32</w:t>
      </w:r>
      <w:r>
        <w:fldChar w:fldCharType="end"/>
      </w:r>
    </w:p>
    <w:p w14:paraId="41641B68" w14:textId="3CA4A85D"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_Toc164930985 \h </w:instrText>
      </w:r>
      <w:r>
        <w:fldChar w:fldCharType="separate"/>
      </w:r>
      <w:r>
        <w:t>33</w:t>
      </w:r>
      <w:r>
        <w:fldChar w:fldCharType="end"/>
      </w:r>
    </w:p>
    <w:p w14:paraId="387C36FA" w14:textId="2BD5AD64"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4</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_Toc164930986 \h </w:instrText>
      </w:r>
      <w:r>
        <w:fldChar w:fldCharType="separate"/>
      </w:r>
      <w:r>
        <w:t>34</w:t>
      </w:r>
      <w:r>
        <w:fldChar w:fldCharType="end"/>
      </w:r>
    </w:p>
    <w:p w14:paraId="1055F8A1" w14:textId="6D819CD1" w:rsidR="0000230D" w:rsidRDefault="0000230D">
      <w:pPr>
        <w:pStyle w:val="TOC2"/>
        <w:rPr>
          <w:rFonts w:asciiTheme="minorHAnsi" w:eastAsiaTheme="minorEastAsia" w:hAnsiTheme="minorHAnsi" w:cstheme="minorBidi"/>
          <w:kern w:val="2"/>
          <w:sz w:val="22"/>
          <w:szCs w:val="22"/>
          <w14:ligatures w14:val="standardContextual"/>
        </w:rPr>
      </w:pPr>
      <w:r w:rsidRPr="00AC0CD0">
        <w:rPr>
          <w:lang w:val="en-US" w:eastAsia="zh-CN"/>
        </w:rPr>
        <w:t>6.5</w:t>
      </w:r>
      <w:r>
        <w:rPr>
          <w:rFonts w:asciiTheme="minorHAnsi" w:eastAsiaTheme="minorEastAsia" w:hAnsiTheme="minorHAnsi" w:cstheme="minorBidi"/>
          <w:kern w:val="2"/>
          <w:sz w:val="22"/>
          <w:szCs w:val="22"/>
          <w14:ligatures w14:val="standardContextual"/>
        </w:rPr>
        <w:tab/>
      </w:r>
      <w:r w:rsidRPr="00AC0CD0">
        <w:rPr>
          <w:lang w:val="en-US"/>
        </w:rPr>
        <w:t>Solution</w:t>
      </w:r>
      <w:r w:rsidRPr="00AC0CD0">
        <w:rPr>
          <w:lang w:val="en-US" w:eastAsia="zh-CN"/>
        </w:rPr>
        <w:t xml:space="preserve"> #5</w:t>
      </w:r>
      <w:r w:rsidRPr="00AC0CD0">
        <w:rPr>
          <w:lang w:val="en-US"/>
        </w:rPr>
        <w:t>: IMS event subscription mechanism</w:t>
      </w:r>
      <w:r>
        <w:tab/>
      </w:r>
      <w:r>
        <w:fldChar w:fldCharType="begin" w:fldLock="1"/>
      </w:r>
      <w:r>
        <w:instrText xml:space="preserve"> PAGEREF _Toc164930987 \h </w:instrText>
      </w:r>
      <w:r>
        <w:fldChar w:fldCharType="separate"/>
      </w:r>
      <w:r>
        <w:t>34</w:t>
      </w:r>
      <w:r>
        <w:fldChar w:fldCharType="end"/>
      </w:r>
    </w:p>
    <w:p w14:paraId="4D2FE9DE" w14:textId="4DF205A9"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val="en-US" w:eastAsia="zh-CN"/>
        </w:rPr>
        <w:t>6.5</w:t>
      </w:r>
      <w:r w:rsidRPr="00AC0CD0">
        <w:rPr>
          <w:lang w:val="en-US"/>
        </w:rPr>
        <w:t>.1</w:t>
      </w:r>
      <w:r>
        <w:rPr>
          <w:rFonts w:asciiTheme="minorHAnsi" w:eastAsiaTheme="minorEastAsia" w:hAnsiTheme="minorHAnsi" w:cstheme="minorBidi"/>
          <w:kern w:val="2"/>
          <w:sz w:val="22"/>
          <w:szCs w:val="22"/>
          <w14:ligatures w14:val="standardContextual"/>
        </w:rPr>
        <w:tab/>
      </w:r>
      <w:r w:rsidRPr="00AC0CD0">
        <w:rPr>
          <w:lang w:val="en-US"/>
        </w:rPr>
        <w:t>Description</w:t>
      </w:r>
      <w:r>
        <w:tab/>
      </w:r>
      <w:r>
        <w:fldChar w:fldCharType="begin" w:fldLock="1"/>
      </w:r>
      <w:r>
        <w:instrText xml:space="preserve"> PAGEREF _Toc164930988 \h </w:instrText>
      </w:r>
      <w:r>
        <w:fldChar w:fldCharType="separate"/>
      </w:r>
      <w:r>
        <w:t>34</w:t>
      </w:r>
      <w:r>
        <w:fldChar w:fldCharType="end"/>
      </w:r>
    </w:p>
    <w:p w14:paraId="422BB806" w14:textId="008C5C65"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6.5.1.1</w:t>
      </w:r>
      <w:r>
        <w:rPr>
          <w:rFonts w:asciiTheme="minorHAnsi" w:eastAsiaTheme="minorEastAsia" w:hAnsiTheme="minorHAnsi" w:cstheme="minorBidi"/>
          <w:kern w:val="2"/>
          <w:sz w:val="22"/>
          <w:szCs w:val="22"/>
          <w14:ligatures w14:val="standardContextual"/>
        </w:rPr>
        <w:tab/>
      </w:r>
      <w:r w:rsidRPr="00AC0CD0">
        <w:rPr>
          <w:lang w:val="en-US" w:eastAsia="zh-CN"/>
        </w:rPr>
        <w:t>IMS events that NF/AF can subscribe to</w:t>
      </w:r>
      <w:r>
        <w:tab/>
      </w:r>
      <w:r>
        <w:fldChar w:fldCharType="begin" w:fldLock="1"/>
      </w:r>
      <w:r>
        <w:instrText xml:space="preserve"> PAGEREF _Toc164930989 \h </w:instrText>
      </w:r>
      <w:r>
        <w:fldChar w:fldCharType="separate"/>
      </w:r>
      <w:r>
        <w:t>34</w:t>
      </w:r>
      <w:r>
        <w:fldChar w:fldCharType="end"/>
      </w:r>
    </w:p>
    <w:p w14:paraId="223F97DF" w14:textId="249CAE1D"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val="en-US" w:eastAsia="zh-CN"/>
        </w:rPr>
        <w:t>6.5</w:t>
      </w:r>
      <w:r w:rsidRPr="00AC0CD0">
        <w:rPr>
          <w:lang w:val="en-US"/>
        </w:rPr>
        <w:t>.2</w:t>
      </w:r>
      <w:r>
        <w:rPr>
          <w:rFonts w:asciiTheme="minorHAnsi" w:eastAsiaTheme="minorEastAsia" w:hAnsiTheme="minorHAnsi" w:cstheme="minorBidi"/>
          <w:kern w:val="2"/>
          <w:sz w:val="22"/>
          <w:szCs w:val="22"/>
          <w14:ligatures w14:val="standardContextual"/>
        </w:rPr>
        <w:tab/>
      </w:r>
      <w:r w:rsidRPr="00AC0CD0">
        <w:rPr>
          <w:lang w:val="en-US"/>
        </w:rPr>
        <w:t>Procedures</w:t>
      </w:r>
      <w:r>
        <w:tab/>
      </w:r>
      <w:r>
        <w:fldChar w:fldCharType="begin" w:fldLock="1"/>
      </w:r>
      <w:r>
        <w:instrText xml:space="preserve"> PAGEREF _Toc164930990 \h </w:instrText>
      </w:r>
      <w:r>
        <w:fldChar w:fldCharType="separate"/>
      </w:r>
      <w:r>
        <w:t>35</w:t>
      </w:r>
      <w:r>
        <w:fldChar w:fldCharType="end"/>
      </w:r>
    </w:p>
    <w:p w14:paraId="7CB209BE" w14:textId="595B6AC9"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6.5.2.1</w:t>
      </w:r>
      <w:r>
        <w:rPr>
          <w:rFonts w:asciiTheme="minorHAnsi" w:eastAsiaTheme="minorEastAsia" w:hAnsiTheme="minorHAnsi" w:cstheme="minorBidi"/>
          <w:kern w:val="2"/>
          <w:sz w:val="22"/>
          <w:szCs w:val="22"/>
          <w14:ligatures w14:val="standardContextual"/>
        </w:rPr>
        <w:tab/>
      </w:r>
      <w:r w:rsidRPr="00AC0CD0">
        <w:rPr>
          <w:lang w:val="en-US" w:eastAsia="zh-CN"/>
        </w:rPr>
        <w:t>Event subscription mechanism of DCSF</w:t>
      </w:r>
      <w:r>
        <w:tab/>
      </w:r>
      <w:r>
        <w:fldChar w:fldCharType="begin" w:fldLock="1"/>
      </w:r>
      <w:r>
        <w:instrText xml:space="preserve"> PAGEREF _Toc164930991 \h </w:instrText>
      </w:r>
      <w:r>
        <w:fldChar w:fldCharType="separate"/>
      </w:r>
      <w:r>
        <w:t>35</w:t>
      </w:r>
      <w:r>
        <w:fldChar w:fldCharType="end"/>
      </w:r>
    </w:p>
    <w:p w14:paraId="552CC604" w14:textId="20F0DF4D"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6.5.2.2</w:t>
      </w:r>
      <w:r>
        <w:rPr>
          <w:rFonts w:asciiTheme="minorHAnsi" w:eastAsiaTheme="minorEastAsia" w:hAnsiTheme="minorHAnsi" w:cstheme="minorBidi"/>
          <w:kern w:val="2"/>
          <w:sz w:val="22"/>
          <w:szCs w:val="22"/>
          <w14:ligatures w14:val="standardContextual"/>
        </w:rPr>
        <w:tab/>
      </w:r>
      <w:r w:rsidRPr="00AC0CD0">
        <w:rPr>
          <w:lang w:val="en-US" w:eastAsia="zh-CN"/>
        </w:rPr>
        <w:t>Event subscription mechanism of IMS AS</w:t>
      </w:r>
      <w:r>
        <w:tab/>
      </w:r>
      <w:r>
        <w:fldChar w:fldCharType="begin" w:fldLock="1"/>
      </w:r>
      <w:r>
        <w:instrText xml:space="preserve"> PAGEREF _Toc164930992 \h </w:instrText>
      </w:r>
      <w:r>
        <w:fldChar w:fldCharType="separate"/>
      </w:r>
      <w:r>
        <w:t>36</w:t>
      </w:r>
      <w:r>
        <w:fldChar w:fldCharType="end"/>
      </w:r>
    </w:p>
    <w:p w14:paraId="31B57B5E" w14:textId="24D71F91" w:rsidR="0000230D" w:rsidRDefault="0000230D">
      <w:pPr>
        <w:pStyle w:val="TOC3"/>
        <w:rPr>
          <w:rFonts w:asciiTheme="minorHAnsi" w:eastAsiaTheme="minorEastAsia" w:hAnsiTheme="minorHAnsi" w:cstheme="minorBidi"/>
          <w:kern w:val="2"/>
          <w:sz w:val="22"/>
          <w:szCs w:val="22"/>
          <w14:ligatures w14:val="standardContextual"/>
        </w:rPr>
      </w:pPr>
      <w:r w:rsidRPr="00AC0CD0">
        <w:rPr>
          <w:lang w:val="en-US" w:eastAsia="zh-CN"/>
        </w:rPr>
        <w:t>6.5.3</w:t>
      </w:r>
      <w:r>
        <w:rPr>
          <w:rFonts w:asciiTheme="minorHAnsi" w:eastAsiaTheme="minorEastAsia" w:hAnsiTheme="minorHAnsi" w:cstheme="minorBidi"/>
          <w:kern w:val="2"/>
          <w:sz w:val="22"/>
          <w:szCs w:val="22"/>
          <w14:ligatures w14:val="standardContextual"/>
        </w:rPr>
        <w:tab/>
      </w:r>
      <w:r w:rsidRPr="00AC0CD0">
        <w:rPr>
          <w:lang w:val="en-US"/>
        </w:rPr>
        <w:t xml:space="preserve">Impacts on </w:t>
      </w:r>
      <w:r w:rsidRPr="00AC0CD0">
        <w:rPr>
          <w:lang w:val="en-US" w:eastAsia="zh-CN"/>
        </w:rPr>
        <w:t>E</w:t>
      </w:r>
      <w:r w:rsidRPr="00AC0CD0">
        <w:rPr>
          <w:lang w:val="en-US"/>
        </w:rPr>
        <w:t xml:space="preserve">xisting </w:t>
      </w:r>
      <w:r w:rsidRPr="00AC0CD0">
        <w:rPr>
          <w:lang w:val="en-US" w:eastAsia="zh-CN"/>
        </w:rPr>
        <w:t>N</w:t>
      </w:r>
      <w:r w:rsidRPr="00AC0CD0">
        <w:rPr>
          <w:lang w:val="en-US"/>
        </w:rPr>
        <w:t xml:space="preserve">odes and </w:t>
      </w:r>
      <w:r w:rsidRPr="00AC0CD0">
        <w:rPr>
          <w:lang w:val="en-US" w:eastAsia="zh-CN"/>
        </w:rPr>
        <w:t>F</w:t>
      </w:r>
      <w:r w:rsidRPr="00AC0CD0">
        <w:rPr>
          <w:lang w:val="en-US"/>
        </w:rPr>
        <w:t>unctionality</w:t>
      </w:r>
      <w:r>
        <w:tab/>
      </w:r>
      <w:r>
        <w:fldChar w:fldCharType="begin" w:fldLock="1"/>
      </w:r>
      <w:r>
        <w:instrText xml:space="preserve"> PAGEREF _Toc164930993 \h </w:instrText>
      </w:r>
      <w:r>
        <w:fldChar w:fldCharType="separate"/>
      </w:r>
      <w:r>
        <w:t>39</w:t>
      </w:r>
      <w:r>
        <w:fldChar w:fldCharType="end"/>
      </w:r>
    </w:p>
    <w:p w14:paraId="1A4A9EEA" w14:textId="20ADE16C"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AC0CD0">
        <w:rPr>
          <w:lang w:val="en-US" w:eastAsia="zh-CN"/>
        </w:rPr>
        <w:t>6</w:t>
      </w:r>
      <w:r>
        <w:t>: IMS capability exposure architecture</w:t>
      </w:r>
      <w:r>
        <w:tab/>
      </w:r>
      <w:r>
        <w:fldChar w:fldCharType="begin" w:fldLock="1"/>
      </w:r>
      <w:r>
        <w:instrText xml:space="preserve"> PAGEREF _Toc164930994 \h </w:instrText>
      </w:r>
      <w:r>
        <w:fldChar w:fldCharType="separate"/>
      </w:r>
      <w:r>
        <w:t>40</w:t>
      </w:r>
      <w:r>
        <w:fldChar w:fldCharType="end"/>
      </w:r>
    </w:p>
    <w:p w14:paraId="3BBF41B6" w14:textId="7D0EB726"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6.6</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_Toc164930995 \h </w:instrText>
      </w:r>
      <w:r>
        <w:fldChar w:fldCharType="separate"/>
      </w:r>
      <w:r>
        <w:t>40</w:t>
      </w:r>
      <w:r>
        <w:fldChar w:fldCharType="end"/>
      </w:r>
    </w:p>
    <w:p w14:paraId="3348C0A1" w14:textId="3B3D7844"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6.6.1.1</w:t>
      </w:r>
      <w:r>
        <w:rPr>
          <w:rFonts w:asciiTheme="minorHAnsi" w:eastAsiaTheme="minorEastAsia" w:hAnsiTheme="minorHAnsi" w:cstheme="minorBidi"/>
          <w:kern w:val="2"/>
          <w:sz w:val="22"/>
          <w:szCs w:val="22"/>
          <w14:ligatures w14:val="standardContextual"/>
        </w:rPr>
        <w:tab/>
      </w:r>
      <w:r w:rsidRPr="00AC0CD0">
        <w:rPr>
          <w:rFonts w:eastAsia="SimSun"/>
        </w:rPr>
        <w:t>Architecture Description</w:t>
      </w:r>
      <w:r>
        <w:tab/>
      </w:r>
      <w:r>
        <w:fldChar w:fldCharType="begin" w:fldLock="1"/>
      </w:r>
      <w:r>
        <w:instrText xml:space="preserve"> PAGEREF _Toc164930996 \h </w:instrText>
      </w:r>
      <w:r>
        <w:fldChar w:fldCharType="separate"/>
      </w:r>
      <w:r>
        <w:t>40</w:t>
      </w:r>
      <w:r>
        <w:fldChar w:fldCharType="end"/>
      </w:r>
    </w:p>
    <w:p w14:paraId="0912AE58" w14:textId="3332C418"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6.6.1.2</w:t>
      </w:r>
      <w:r>
        <w:rPr>
          <w:rFonts w:asciiTheme="minorHAnsi" w:eastAsiaTheme="minorEastAsia" w:hAnsiTheme="minorHAnsi" w:cstheme="minorBidi"/>
          <w:kern w:val="2"/>
          <w:sz w:val="22"/>
          <w:szCs w:val="22"/>
          <w14:ligatures w14:val="standardContextual"/>
        </w:rPr>
        <w:tab/>
      </w:r>
      <w:r w:rsidRPr="00AC0CD0">
        <w:rPr>
          <w:rFonts w:eastAsia="SimSun"/>
        </w:rPr>
        <w:t>Network Function Description</w:t>
      </w:r>
      <w:r>
        <w:tab/>
      </w:r>
      <w:r>
        <w:fldChar w:fldCharType="begin" w:fldLock="1"/>
      </w:r>
      <w:r>
        <w:instrText xml:space="preserve"> PAGEREF _Toc164930997 \h </w:instrText>
      </w:r>
      <w:r>
        <w:fldChar w:fldCharType="separate"/>
      </w:r>
      <w:r>
        <w:t>41</w:t>
      </w:r>
      <w:r>
        <w:fldChar w:fldCharType="end"/>
      </w:r>
    </w:p>
    <w:p w14:paraId="2CB70EE2" w14:textId="2B27FE94" w:rsidR="0000230D" w:rsidRDefault="0000230D">
      <w:pPr>
        <w:pStyle w:val="TOC5"/>
        <w:rPr>
          <w:rFonts w:asciiTheme="minorHAnsi" w:eastAsiaTheme="minorEastAsia" w:hAnsiTheme="minorHAnsi" w:cstheme="minorBidi"/>
          <w:kern w:val="2"/>
          <w:sz w:val="22"/>
          <w:szCs w:val="22"/>
          <w14:ligatures w14:val="standardContextual"/>
        </w:rPr>
      </w:pPr>
      <w:r>
        <w:t>6.6.1.2.1</w:t>
      </w:r>
      <w:r>
        <w:rPr>
          <w:rFonts w:asciiTheme="minorHAnsi" w:eastAsiaTheme="minorEastAsia" w:hAnsiTheme="minorHAnsi" w:cstheme="minorBidi"/>
          <w:kern w:val="2"/>
          <w:sz w:val="22"/>
          <w:szCs w:val="22"/>
          <w14:ligatures w14:val="standardContextual"/>
        </w:rPr>
        <w:tab/>
      </w:r>
      <w:r>
        <w:t>IMS Exposure Function (IMSEF)</w:t>
      </w:r>
      <w:r>
        <w:tab/>
      </w:r>
      <w:r>
        <w:fldChar w:fldCharType="begin" w:fldLock="1"/>
      </w:r>
      <w:r>
        <w:instrText xml:space="preserve"> PAGEREF _Toc164930998 \h </w:instrText>
      </w:r>
      <w:r>
        <w:fldChar w:fldCharType="separate"/>
      </w:r>
      <w:r>
        <w:t>41</w:t>
      </w:r>
      <w:r>
        <w:fldChar w:fldCharType="end"/>
      </w:r>
    </w:p>
    <w:p w14:paraId="05C2AE53" w14:textId="2B7D7F9F" w:rsidR="0000230D" w:rsidRDefault="0000230D">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Network Function Service Description</w:t>
      </w:r>
      <w:r>
        <w:tab/>
      </w:r>
      <w:r>
        <w:fldChar w:fldCharType="begin" w:fldLock="1"/>
      </w:r>
      <w:r>
        <w:instrText xml:space="preserve"> PAGEREF _Toc164930999 \h </w:instrText>
      </w:r>
      <w:r>
        <w:fldChar w:fldCharType="separate"/>
      </w:r>
      <w:r>
        <w:t>42</w:t>
      </w:r>
      <w:r>
        <w:fldChar w:fldCharType="end"/>
      </w:r>
    </w:p>
    <w:p w14:paraId="18A65ECD" w14:textId="636DF40C" w:rsidR="0000230D" w:rsidRDefault="0000230D">
      <w:pPr>
        <w:pStyle w:val="TOC5"/>
        <w:rPr>
          <w:rFonts w:asciiTheme="minorHAnsi" w:eastAsiaTheme="minorEastAsia" w:hAnsiTheme="minorHAnsi" w:cstheme="minorBidi"/>
          <w:kern w:val="2"/>
          <w:sz w:val="22"/>
          <w:szCs w:val="22"/>
          <w14:ligatures w14:val="standardContextual"/>
        </w:rPr>
      </w:pPr>
      <w:r>
        <w:t>6.6.1.3.1</w:t>
      </w:r>
      <w:r>
        <w:rPr>
          <w:rFonts w:asciiTheme="minorHAnsi" w:eastAsiaTheme="minorEastAsia" w:hAnsiTheme="minorHAnsi" w:cstheme="minorBidi"/>
          <w:kern w:val="2"/>
          <w:sz w:val="22"/>
          <w:szCs w:val="22"/>
          <w14:ligatures w14:val="standardContextual"/>
        </w:rPr>
        <w:tab/>
      </w:r>
      <w:r>
        <w:t>IMSEF Services</w:t>
      </w:r>
      <w:r>
        <w:tab/>
      </w:r>
      <w:r>
        <w:fldChar w:fldCharType="begin" w:fldLock="1"/>
      </w:r>
      <w:r>
        <w:instrText xml:space="preserve"> PAGEREF _Toc164931000 \h </w:instrText>
      </w:r>
      <w:r>
        <w:fldChar w:fldCharType="separate"/>
      </w:r>
      <w:r>
        <w:t>42</w:t>
      </w:r>
      <w:r>
        <w:fldChar w:fldCharType="end"/>
      </w:r>
    </w:p>
    <w:p w14:paraId="418F9E3D" w14:textId="59C259FB" w:rsidR="0000230D" w:rsidRDefault="0000230D">
      <w:pPr>
        <w:pStyle w:val="TOC5"/>
        <w:rPr>
          <w:rFonts w:asciiTheme="minorHAnsi" w:eastAsiaTheme="minorEastAsia" w:hAnsiTheme="minorHAnsi" w:cstheme="minorBidi"/>
          <w:kern w:val="2"/>
          <w:sz w:val="22"/>
          <w:szCs w:val="22"/>
          <w14:ligatures w14:val="standardContextual"/>
        </w:rPr>
      </w:pPr>
      <w:r>
        <w:t>6.6.1.3.2</w:t>
      </w:r>
      <w:r>
        <w:rPr>
          <w:rFonts w:asciiTheme="minorHAnsi" w:eastAsiaTheme="minorEastAsia" w:hAnsiTheme="minorHAnsi" w:cstheme="minorBidi"/>
          <w:kern w:val="2"/>
          <w:sz w:val="22"/>
          <w:szCs w:val="22"/>
          <w14:ligatures w14:val="standardContextual"/>
        </w:rPr>
        <w:tab/>
      </w:r>
      <w:r>
        <w:t>DCSF Services</w:t>
      </w:r>
      <w:r>
        <w:tab/>
      </w:r>
      <w:r>
        <w:fldChar w:fldCharType="begin" w:fldLock="1"/>
      </w:r>
      <w:r>
        <w:instrText xml:space="preserve"> PAGEREF _Toc164931001 \h </w:instrText>
      </w:r>
      <w:r>
        <w:fldChar w:fldCharType="separate"/>
      </w:r>
      <w:r>
        <w:t>42</w:t>
      </w:r>
      <w:r>
        <w:fldChar w:fldCharType="end"/>
      </w:r>
    </w:p>
    <w:p w14:paraId="3DB653BD" w14:textId="140182DB" w:rsidR="0000230D" w:rsidRDefault="0000230D">
      <w:pPr>
        <w:pStyle w:val="TOC5"/>
        <w:rPr>
          <w:rFonts w:asciiTheme="minorHAnsi" w:eastAsiaTheme="minorEastAsia" w:hAnsiTheme="minorHAnsi" w:cstheme="minorBidi"/>
          <w:kern w:val="2"/>
          <w:sz w:val="22"/>
          <w:szCs w:val="22"/>
          <w14:ligatures w14:val="standardContextual"/>
        </w:rPr>
      </w:pPr>
      <w:r>
        <w:rPr>
          <w:lang w:eastAsia="zh-CN"/>
        </w:rPr>
        <w:t>6.6.1.3.3</w:t>
      </w:r>
      <w:r>
        <w:rPr>
          <w:rFonts w:asciiTheme="minorHAnsi" w:eastAsiaTheme="minorEastAsia" w:hAnsiTheme="minorHAnsi" w:cstheme="minorBidi"/>
          <w:kern w:val="2"/>
          <w:sz w:val="22"/>
          <w:szCs w:val="22"/>
          <w14:ligatures w14:val="standardContextual"/>
        </w:rPr>
        <w:tab/>
      </w:r>
      <w:r>
        <w:rPr>
          <w:lang w:eastAsia="zh-CN"/>
        </w:rPr>
        <w:t>IMS AS Services</w:t>
      </w:r>
      <w:r>
        <w:tab/>
      </w:r>
      <w:r>
        <w:fldChar w:fldCharType="begin" w:fldLock="1"/>
      </w:r>
      <w:r>
        <w:instrText xml:space="preserve"> PAGEREF _Toc164931002 \h </w:instrText>
      </w:r>
      <w:r>
        <w:fldChar w:fldCharType="separate"/>
      </w:r>
      <w:r>
        <w:t>43</w:t>
      </w:r>
      <w:r>
        <w:fldChar w:fldCharType="end"/>
      </w:r>
    </w:p>
    <w:p w14:paraId="16B761BD" w14:textId="01D7C739"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6.6</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_Toc164931003 \h </w:instrText>
      </w:r>
      <w:r>
        <w:fldChar w:fldCharType="separate"/>
      </w:r>
      <w:r>
        <w:t>43</w:t>
      </w:r>
      <w:r>
        <w:fldChar w:fldCharType="end"/>
      </w:r>
    </w:p>
    <w:p w14:paraId="142D4E9A" w14:textId="651AAC25"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6.6</w:t>
      </w:r>
      <w:r w:rsidRPr="00AC0CD0">
        <w:rPr>
          <w:rFonts w:eastAsia="SimSun"/>
          <w:lang w:eastAsia="en-US"/>
        </w:rPr>
        <w:t>.2.1</w:t>
      </w:r>
      <w:r>
        <w:rPr>
          <w:rFonts w:asciiTheme="minorHAnsi" w:eastAsiaTheme="minorEastAsia" w:hAnsiTheme="minorHAnsi" w:cstheme="minorBidi"/>
          <w:kern w:val="2"/>
          <w:sz w:val="22"/>
          <w:szCs w:val="22"/>
          <w14:ligatures w14:val="standardContextual"/>
        </w:rPr>
        <w:tab/>
      </w:r>
      <w:r w:rsidRPr="00AC0CD0">
        <w:rPr>
          <w:rFonts w:eastAsia="SimSun"/>
          <w:lang w:eastAsia="en-US"/>
        </w:rPr>
        <w:t>General Description</w:t>
      </w:r>
      <w:r>
        <w:tab/>
      </w:r>
      <w:r>
        <w:fldChar w:fldCharType="begin" w:fldLock="1"/>
      </w:r>
      <w:r>
        <w:instrText xml:space="preserve"> PAGEREF _Toc164931004 \h </w:instrText>
      </w:r>
      <w:r>
        <w:fldChar w:fldCharType="separate"/>
      </w:r>
      <w:r>
        <w:t>43</w:t>
      </w:r>
      <w:r>
        <w:fldChar w:fldCharType="end"/>
      </w:r>
    </w:p>
    <w:p w14:paraId="292D339A" w14:textId="1E99C167"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6.6</w:t>
      </w:r>
      <w:r w:rsidRPr="00AC0CD0">
        <w:rPr>
          <w:rFonts w:eastAsia="SimSun"/>
          <w:lang w:eastAsia="en-US"/>
        </w:rPr>
        <w:t>.2.2</w:t>
      </w:r>
      <w:r>
        <w:rPr>
          <w:rFonts w:asciiTheme="minorHAnsi" w:eastAsiaTheme="minorEastAsia" w:hAnsiTheme="minorHAnsi" w:cstheme="minorBidi"/>
          <w:kern w:val="2"/>
          <w:sz w:val="22"/>
          <w:szCs w:val="22"/>
          <w14:ligatures w14:val="standardContextual"/>
        </w:rPr>
        <w:tab/>
      </w:r>
      <w:r w:rsidRPr="00AC0CD0">
        <w:rPr>
          <w:rFonts w:eastAsia="SimSun"/>
          <w:lang w:eastAsia="zh-CN"/>
        </w:rPr>
        <w:t>E</w:t>
      </w:r>
      <w:r w:rsidRPr="00AC0CD0">
        <w:rPr>
          <w:rFonts w:eastAsia="SimSun"/>
          <w:lang w:eastAsia="en-US"/>
        </w:rPr>
        <w:t>stablish</w:t>
      </w:r>
      <w:r w:rsidRPr="00AC0CD0">
        <w:rPr>
          <w:rFonts w:eastAsia="SimSun"/>
          <w:lang w:eastAsia="zh-CN"/>
        </w:rPr>
        <w:t>ing an</w:t>
      </w:r>
      <w:r w:rsidRPr="00AC0CD0">
        <w:rPr>
          <w:rFonts w:eastAsia="SimSun"/>
          <w:lang w:eastAsia="en-US"/>
        </w:rPr>
        <w:t xml:space="preserve"> IMS session with data channel media</w:t>
      </w:r>
      <w:r>
        <w:tab/>
      </w:r>
      <w:r>
        <w:fldChar w:fldCharType="begin" w:fldLock="1"/>
      </w:r>
      <w:r>
        <w:instrText xml:space="preserve"> PAGEREF _Toc164931005 \h </w:instrText>
      </w:r>
      <w:r>
        <w:fldChar w:fldCharType="separate"/>
      </w:r>
      <w:r>
        <w:t>44</w:t>
      </w:r>
      <w:r>
        <w:fldChar w:fldCharType="end"/>
      </w:r>
    </w:p>
    <w:p w14:paraId="462163A0" w14:textId="50B9F28D"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6.6.2.3</w:t>
      </w:r>
      <w:r>
        <w:rPr>
          <w:rFonts w:asciiTheme="minorHAnsi" w:eastAsiaTheme="minorEastAsia" w:hAnsiTheme="minorHAnsi" w:cstheme="minorBidi"/>
          <w:kern w:val="2"/>
          <w:sz w:val="22"/>
          <w:szCs w:val="22"/>
          <w14:ligatures w14:val="standardContextual"/>
        </w:rPr>
        <w:tab/>
      </w:r>
      <w:r w:rsidRPr="00AC0CD0">
        <w:rPr>
          <w:rFonts w:eastAsia="SimSun"/>
        </w:rPr>
        <w:t>Terminating an IMS session with data channel media</w:t>
      </w:r>
      <w:r>
        <w:tab/>
      </w:r>
      <w:r>
        <w:fldChar w:fldCharType="begin" w:fldLock="1"/>
      </w:r>
      <w:r>
        <w:instrText xml:space="preserve"> PAGEREF _Toc164931006 \h </w:instrText>
      </w:r>
      <w:r>
        <w:fldChar w:fldCharType="separate"/>
      </w:r>
      <w:r>
        <w:t>46</w:t>
      </w:r>
      <w:r>
        <w:fldChar w:fldCharType="end"/>
      </w:r>
    </w:p>
    <w:p w14:paraId="09F7D250" w14:textId="01E0EAC6"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6.6.2.4</w:t>
      </w:r>
      <w:r>
        <w:rPr>
          <w:rFonts w:asciiTheme="minorHAnsi" w:eastAsiaTheme="minorEastAsia" w:hAnsiTheme="minorHAnsi" w:cstheme="minorBidi"/>
          <w:kern w:val="2"/>
          <w:sz w:val="22"/>
          <w:szCs w:val="22"/>
          <w14:ligatures w14:val="standardContextual"/>
        </w:rPr>
        <w:tab/>
      </w:r>
      <w:r w:rsidRPr="00AC0CD0">
        <w:rPr>
          <w:rFonts w:eastAsia="SimSun"/>
        </w:rPr>
        <w:t>Modifying an IMS session to add data channel media</w:t>
      </w:r>
      <w:r>
        <w:tab/>
      </w:r>
      <w:r>
        <w:fldChar w:fldCharType="begin" w:fldLock="1"/>
      </w:r>
      <w:r>
        <w:instrText xml:space="preserve"> PAGEREF _Toc164931007 \h </w:instrText>
      </w:r>
      <w:r>
        <w:fldChar w:fldCharType="separate"/>
      </w:r>
      <w:r>
        <w:t>47</w:t>
      </w:r>
      <w:r>
        <w:fldChar w:fldCharType="end"/>
      </w:r>
    </w:p>
    <w:p w14:paraId="034BEABB" w14:textId="2FC88720"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_Toc164931008 \h </w:instrText>
      </w:r>
      <w:r>
        <w:fldChar w:fldCharType="separate"/>
      </w:r>
      <w:r>
        <w:t>48</w:t>
      </w:r>
      <w:r>
        <w:fldChar w:fldCharType="end"/>
      </w:r>
    </w:p>
    <w:p w14:paraId="1278CD18" w14:textId="752AB676"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Solution #</w:t>
      </w:r>
      <w:r w:rsidRPr="00AC0CD0">
        <w:rPr>
          <w:lang w:val="en-US" w:eastAsia="zh-CN"/>
        </w:rPr>
        <w:t>7</w:t>
      </w:r>
      <w:r>
        <w:rPr>
          <w:lang w:eastAsia="zh-CN"/>
        </w:rPr>
        <w:t xml:space="preserve">: Solution for IMS </w:t>
      </w:r>
      <w:r>
        <w:rPr>
          <w:lang w:eastAsia="ko-KR"/>
        </w:rPr>
        <w:t>capability exposure via DC3/DC4</w:t>
      </w:r>
      <w:r>
        <w:tab/>
      </w:r>
      <w:r>
        <w:fldChar w:fldCharType="begin" w:fldLock="1"/>
      </w:r>
      <w:r>
        <w:instrText xml:space="preserve"> PAGEREF _Toc164931009 \h </w:instrText>
      </w:r>
      <w:r>
        <w:fldChar w:fldCharType="separate"/>
      </w:r>
      <w:r>
        <w:t>48</w:t>
      </w:r>
      <w:r>
        <w:fldChar w:fldCharType="end"/>
      </w:r>
    </w:p>
    <w:p w14:paraId="3F60DE4C" w14:textId="25C5427C"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_Toc164931010 \h </w:instrText>
      </w:r>
      <w:r>
        <w:fldChar w:fldCharType="separate"/>
      </w:r>
      <w:r>
        <w:t>48</w:t>
      </w:r>
      <w:r>
        <w:fldChar w:fldCharType="end"/>
      </w:r>
    </w:p>
    <w:p w14:paraId="023CEC85" w14:textId="7E53292D"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6.7</w:t>
      </w:r>
      <w:r>
        <w:t>.1.1</w:t>
      </w:r>
      <w:r>
        <w:rPr>
          <w:rFonts w:asciiTheme="minorHAnsi" w:eastAsiaTheme="minorEastAsia" w:hAnsiTheme="minorHAnsi" w:cstheme="minorBidi"/>
          <w:kern w:val="2"/>
          <w:sz w:val="22"/>
          <w:szCs w:val="22"/>
          <w14:ligatures w14:val="standardContextual"/>
        </w:rPr>
        <w:tab/>
      </w:r>
      <w:r>
        <w:t>Events to be exposed over DC3/DC4</w:t>
      </w:r>
      <w:r>
        <w:tab/>
      </w:r>
      <w:r>
        <w:fldChar w:fldCharType="begin" w:fldLock="1"/>
      </w:r>
      <w:r>
        <w:instrText xml:space="preserve"> PAGEREF _Toc164931011 \h </w:instrText>
      </w:r>
      <w:r>
        <w:fldChar w:fldCharType="separate"/>
      </w:r>
      <w:r>
        <w:t>49</w:t>
      </w:r>
      <w:r>
        <w:fldChar w:fldCharType="end"/>
      </w:r>
    </w:p>
    <w:p w14:paraId="764A54CC" w14:textId="56ECF1CB"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6.7</w:t>
      </w:r>
      <w:r>
        <w:t>.1.2</w:t>
      </w:r>
      <w:r>
        <w:rPr>
          <w:rFonts w:asciiTheme="minorHAnsi" w:eastAsiaTheme="minorEastAsia" w:hAnsiTheme="minorHAnsi" w:cstheme="minorBidi"/>
          <w:kern w:val="2"/>
          <w:sz w:val="22"/>
          <w:szCs w:val="22"/>
          <w14:ligatures w14:val="standardContextual"/>
        </w:rPr>
        <w:tab/>
      </w:r>
      <w:r>
        <w:t>DC</w:t>
      </w:r>
      <w:r w:rsidRPr="00AC0CD0">
        <w:rPr>
          <w:rFonts w:eastAsia="SimSun"/>
          <w:lang w:val="en-US" w:eastAsia="zh-CN"/>
        </w:rPr>
        <w:t xml:space="preserve"> </w:t>
      </w:r>
      <w:r>
        <w:t xml:space="preserve">AS requesting </w:t>
      </w:r>
      <w:r w:rsidRPr="00AC0CD0">
        <w:rPr>
          <w:rFonts w:eastAsia="SimSun"/>
          <w:lang w:val="en-US" w:eastAsia="zh-CN"/>
        </w:rPr>
        <w:t xml:space="preserve">a </w:t>
      </w:r>
      <w:r>
        <w:t>service over DC3/DC4</w:t>
      </w:r>
      <w:r>
        <w:tab/>
      </w:r>
      <w:r>
        <w:fldChar w:fldCharType="begin" w:fldLock="1"/>
      </w:r>
      <w:r>
        <w:instrText xml:space="preserve"> PAGEREF _Toc164931012 \h </w:instrText>
      </w:r>
      <w:r>
        <w:fldChar w:fldCharType="separate"/>
      </w:r>
      <w:r>
        <w:t>49</w:t>
      </w:r>
      <w:r>
        <w:fldChar w:fldCharType="end"/>
      </w:r>
    </w:p>
    <w:p w14:paraId="1CA415F1" w14:textId="134D9957"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6.7</w:t>
      </w:r>
      <w:r>
        <w:t>.1.3</w:t>
      </w:r>
      <w:r>
        <w:rPr>
          <w:rFonts w:asciiTheme="minorHAnsi" w:eastAsiaTheme="minorEastAsia" w:hAnsiTheme="minorHAnsi" w:cstheme="minorBidi"/>
          <w:kern w:val="2"/>
          <w:sz w:val="22"/>
          <w:szCs w:val="22"/>
          <w14:ligatures w14:val="standardContextual"/>
        </w:rPr>
        <w:tab/>
      </w:r>
      <w:r>
        <w:t>Information to be exposed to the DCAS via DC3/DC4</w:t>
      </w:r>
      <w:r>
        <w:tab/>
      </w:r>
      <w:r>
        <w:fldChar w:fldCharType="begin" w:fldLock="1"/>
      </w:r>
      <w:r>
        <w:instrText xml:space="preserve"> PAGEREF _Toc164931013 \h </w:instrText>
      </w:r>
      <w:r>
        <w:fldChar w:fldCharType="separate"/>
      </w:r>
      <w:r>
        <w:t>50</w:t>
      </w:r>
      <w:r>
        <w:fldChar w:fldCharType="end"/>
      </w:r>
    </w:p>
    <w:p w14:paraId="5DEA8475" w14:textId="483834C0"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_Toc164931014 \h </w:instrText>
      </w:r>
      <w:r>
        <w:fldChar w:fldCharType="separate"/>
      </w:r>
      <w:r>
        <w:t>50</w:t>
      </w:r>
      <w:r>
        <w:fldChar w:fldCharType="end"/>
      </w:r>
    </w:p>
    <w:p w14:paraId="08E86868" w14:textId="42428A56"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6.7</w:t>
      </w:r>
      <w:r>
        <w:t>.2.1</w:t>
      </w:r>
      <w:r>
        <w:rPr>
          <w:rFonts w:asciiTheme="minorHAnsi" w:eastAsiaTheme="minorEastAsia" w:hAnsiTheme="minorHAnsi" w:cstheme="minorBidi"/>
          <w:kern w:val="2"/>
          <w:sz w:val="22"/>
          <w:szCs w:val="22"/>
          <w14:ligatures w14:val="standardContextual"/>
        </w:rPr>
        <w:tab/>
      </w:r>
      <w:r>
        <w:t>Event Subscription and Notification</w:t>
      </w:r>
      <w:r>
        <w:tab/>
      </w:r>
      <w:r>
        <w:fldChar w:fldCharType="begin" w:fldLock="1"/>
      </w:r>
      <w:r>
        <w:instrText xml:space="preserve"> PAGEREF _Toc164931015 \h </w:instrText>
      </w:r>
      <w:r>
        <w:fldChar w:fldCharType="separate"/>
      </w:r>
      <w:r>
        <w:t>50</w:t>
      </w:r>
      <w:r>
        <w:fldChar w:fldCharType="end"/>
      </w:r>
    </w:p>
    <w:p w14:paraId="56FA0079" w14:textId="4053D4D7"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6.7</w:t>
      </w:r>
      <w:r>
        <w:t>.2.2</w:t>
      </w:r>
      <w:r>
        <w:rPr>
          <w:rFonts w:asciiTheme="minorHAnsi" w:eastAsiaTheme="minorEastAsia" w:hAnsiTheme="minorHAnsi" w:cstheme="minorBidi"/>
          <w:kern w:val="2"/>
          <w:sz w:val="22"/>
          <w:szCs w:val="22"/>
          <w14:ligatures w14:val="standardContextual"/>
        </w:rPr>
        <w:tab/>
      </w:r>
      <w:r>
        <w:t>Person-to-Person (P2P) Application Data Channel Setup</w:t>
      </w:r>
      <w:r>
        <w:tab/>
      </w:r>
      <w:r>
        <w:fldChar w:fldCharType="begin" w:fldLock="1"/>
      </w:r>
      <w:r>
        <w:instrText xml:space="preserve"> PAGEREF _Toc164931016 \h </w:instrText>
      </w:r>
      <w:r>
        <w:fldChar w:fldCharType="separate"/>
      </w:r>
      <w:r>
        <w:t>53</w:t>
      </w:r>
      <w:r>
        <w:fldChar w:fldCharType="end"/>
      </w:r>
    </w:p>
    <w:p w14:paraId="4FF0FF9E" w14:textId="09DE0266"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6.7</w:t>
      </w:r>
      <w:r>
        <w:t>.2.3</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_Toc164931017 \h </w:instrText>
      </w:r>
      <w:r>
        <w:fldChar w:fldCharType="separate"/>
      </w:r>
      <w:r>
        <w:t>55</w:t>
      </w:r>
      <w:r>
        <w:fldChar w:fldCharType="end"/>
      </w:r>
    </w:p>
    <w:p w14:paraId="6B8B2C2F" w14:textId="1C8A4225" w:rsidR="0000230D" w:rsidRDefault="0000230D">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Service definition</w:t>
      </w:r>
      <w:r>
        <w:tab/>
      </w:r>
      <w:r>
        <w:fldChar w:fldCharType="begin" w:fldLock="1"/>
      </w:r>
      <w:r>
        <w:instrText xml:space="preserve"> PAGEREF _Toc164931018 \h </w:instrText>
      </w:r>
      <w:r>
        <w:fldChar w:fldCharType="separate"/>
      </w:r>
      <w:r>
        <w:t>58</w:t>
      </w:r>
      <w:r>
        <w:fldChar w:fldCharType="end"/>
      </w:r>
    </w:p>
    <w:p w14:paraId="552AF478" w14:textId="2D378DEC" w:rsidR="0000230D" w:rsidRDefault="0000230D">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Enhancements to DCSF services</w:t>
      </w:r>
      <w:r>
        <w:tab/>
      </w:r>
      <w:r>
        <w:fldChar w:fldCharType="begin" w:fldLock="1"/>
      </w:r>
      <w:r>
        <w:instrText xml:space="preserve"> PAGEREF _Toc164931019 \h </w:instrText>
      </w:r>
      <w:r>
        <w:fldChar w:fldCharType="separate"/>
      </w:r>
      <w:r>
        <w:t>58</w:t>
      </w:r>
      <w:r>
        <w:fldChar w:fldCharType="end"/>
      </w:r>
    </w:p>
    <w:p w14:paraId="6BF180EC" w14:textId="61C108C5" w:rsidR="0000230D" w:rsidRDefault="0000230D">
      <w:pPr>
        <w:pStyle w:val="TOC5"/>
        <w:rPr>
          <w:rFonts w:asciiTheme="minorHAnsi" w:eastAsiaTheme="minorEastAsia" w:hAnsiTheme="minorHAnsi" w:cstheme="minorBidi"/>
          <w:kern w:val="2"/>
          <w:sz w:val="22"/>
          <w:szCs w:val="22"/>
          <w14:ligatures w14:val="standardContextual"/>
        </w:rPr>
      </w:pPr>
      <w:r>
        <w:t>6.7.3.1.1</w:t>
      </w:r>
      <w:r>
        <w:rPr>
          <w:rFonts w:asciiTheme="minorHAnsi" w:eastAsiaTheme="minorEastAsia" w:hAnsiTheme="minorHAnsi" w:cstheme="minorBidi"/>
          <w:kern w:val="2"/>
          <w:sz w:val="22"/>
          <w:szCs w:val="22"/>
          <w14:ligatures w14:val="standardContextual"/>
        </w:rPr>
        <w:tab/>
      </w:r>
      <w:r>
        <w:t>Ndcsf_EventExposure service</w:t>
      </w:r>
      <w:r>
        <w:tab/>
      </w:r>
      <w:r>
        <w:fldChar w:fldCharType="begin" w:fldLock="1"/>
      </w:r>
      <w:r>
        <w:instrText xml:space="preserve"> PAGEREF _Toc164931020 \h </w:instrText>
      </w:r>
      <w:r>
        <w:fldChar w:fldCharType="separate"/>
      </w:r>
      <w:r>
        <w:t>58</w:t>
      </w:r>
      <w:r>
        <w:fldChar w:fldCharType="end"/>
      </w:r>
    </w:p>
    <w:p w14:paraId="2AEBDC11" w14:textId="26C4AFEC" w:rsidR="0000230D" w:rsidRDefault="0000230D">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Enhancements to IMS AS services</w:t>
      </w:r>
      <w:r>
        <w:tab/>
      </w:r>
      <w:r>
        <w:fldChar w:fldCharType="begin" w:fldLock="1"/>
      </w:r>
      <w:r>
        <w:instrText xml:space="preserve"> PAGEREF _Toc164931021 \h </w:instrText>
      </w:r>
      <w:r>
        <w:fldChar w:fldCharType="separate"/>
      </w:r>
      <w:r>
        <w:t>59</w:t>
      </w:r>
      <w:r>
        <w:fldChar w:fldCharType="end"/>
      </w:r>
    </w:p>
    <w:p w14:paraId="3566353E" w14:textId="398CD066" w:rsidR="0000230D" w:rsidRDefault="0000230D">
      <w:pPr>
        <w:pStyle w:val="TOC5"/>
        <w:rPr>
          <w:rFonts w:asciiTheme="minorHAnsi" w:eastAsiaTheme="minorEastAsia" w:hAnsiTheme="minorHAnsi" w:cstheme="minorBidi"/>
          <w:kern w:val="2"/>
          <w:sz w:val="22"/>
          <w:szCs w:val="22"/>
          <w14:ligatures w14:val="standardContextual"/>
        </w:rPr>
      </w:pPr>
      <w:r>
        <w:t>6.7.3.2.1</w:t>
      </w:r>
      <w:r>
        <w:rPr>
          <w:rFonts w:asciiTheme="minorHAnsi" w:eastAsiaTheme="minorEastAsia" w:hAnsiTheme="minorHAnsi" w:cstheme="minorBidi"/>
          <w:kern w:val="2"/>
          <w:sz w:val="22"/>
          <w:szCs w:val="22"/>
          <w14:ligatures w14:val="standardContextual"/>
        </w:rPr>
        <w:tab/>
      </w:r>
      <w:r>
        <w:t>Nimsas_SessionEventControl service</w:t>
      </w:r>
      <w:r>
        <w:tab/>
      </w:r>
      <w:r>
        <w:fldChar w:fldCharType="begin" w:fldLock="1"/>
      </w:r>
      <w:r>
        <w:instrText xml:space="preserve"> PAGEREF _Toc164931022 \h </w:instrText>
      </w:r>
      <w:r>
        <w:fldChar w:fldCharType="separate"/>
      </w:r>
      <w:r>
        <w:t>59</w:t>
      </w:r>
      <w:r>
        <w:fldChar w:fldCharType="end"/>
      </w:r>
    </w:p>
    <w:p w14:paraId="2D1566CA" w14:textId="67107D90" w:rsidR="0000230D" w:rsidRDefault="0000230D">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Enhancements to HSS services</w:t>
      </w:r>
      <w:r>
        <w:tab/>
      </w:r>
      <w:r>
        <w:fldChar w:fldCharType="begin" w:fldLock="1"/>
      </w:r>
      <w:r>
        <w:instrText xml:space="preserve"> PAGEREF _Toc164931023 \h </w:instrText>
      </w:r>
      <w:r>
        <w:fldChar w:fldCharType="separate"/>
      </w:r>
      <w:r>
        <w:t>60</w:t>
      </w:r>
      <w:r>
        <w:fldChar w:fldCharType="end"/>
      </w:r>
    </w:p>
    <w:p w14:paraId="29151000" w14:textId="3961D5D9" w:rsidR="0000230D" w:rsidRDefault="0000230D">
      <w:pPr>
        <w:pStyle w:val="TOC5"/>
        <w:rPr>
          <w:rFonts w:asciiTheme="minorHAnsi" w:eastAsiaTheme="minorEastAsia" w:hAnsiTheme="minorHAnsi" w:cstheme="minorBidi"/>
          <w:kern w:val="2"/>
          <w:sz w:val="22"/>
          <w:szCs w:val="22"/>
          <w14:ligatures w14:val="standardContextual"/>
        </w:rPr>
      </w:pPr>
      <w:r>
        <w:t>6.7.3.3.1</w:t>
      </w:r>
      <w:r>
        <w:rPr>
          <w:rFonts w:asciiTheme="minorHAnsi" w:eastAsiaTheme="minorEastAsia" w:hAnsiTheme="minorHAnsi" w:cstheme="minorBidi"/>
          <w:kern w:val="2"/>
          <w:sz w:val="22"/>
          <w:szCs w:val="22"/>
          <w14:ligatures w14:val="standardContextual"/>
        </w:rPr>
        <w:tab/>
      </w:r>
      <w:r>
        <w:t>Nhss_</w:t>
      </w:r>
      <w:r>
        <w:rPr>
          <w:lang w:eastAsia="zh-CN"/>
        </w:rPr>
        <w:t>IMSASDiscovery service</w:t>
      </w:r>
      <w:r>
        <w:tab/>
      </w:r>
      <w:r>
        <w:fldChar w:fldCharType="begin" w:fldLock="1"/>
      </w:r>
      <w:r>
        <w:instrText xml:space="preserve"> PAGEREF _Toc164931024 \h </w:instrText>
      </w:r>
      <w:r>
        <w:fldChar w:fldCharType="separate"/>
      </w:r>
      <w:r>
        <w:t>60</w:t>
      </w:r>
      <w:r>
        <w:fldChar w:fldCharType="end"/>
      </w:r>
    </w:p>
    <w:p w14:paraId="2813A7D1" w14:textId="5814F480" w:rsidR="0000230D" w:rsidRDefault="0000230D">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Enhancements to Sc interface</w:t>
      </w:r>
      <w:r>
        <w:tab/>
      </w:r>
      <w:r>
        <w:fldChar w:fldCharType="begin" w:fldLock="1"/>
      </w:r>
      <w:r>
        <w:instrText xml:space="preserve"> PAGEREF _Toc164931025 \h </w:instrText>
      </w:r>
      <w:r>
        <w:fldChar w:fldCharType="separate"/>
      </w:r>
      <w:r>
        <w:t>61</w:t>
      </w:r>
      <w:r>
        <w:fldChar w:fldCharType="end"/>
      </w:r>
    </w:p>
    <w:p w14:paraId="1519D246" w14:textId="35B61DFC"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6.7</w:t>
      </w:r>
      <w:r>
        <w:t>.</w:t>
      </w:r>
      <w:r w:rsidRPr="00AC0CD0">
        <w:rPr>
          <w:rFonts w:eastAsia="SimSun"/>
          <w:lang w:val="en-US" w:eastAsia="zh-CN"/>
        </w:rPr>
        <w:t>5</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_Toc164931026 \h </w:instrText>
      </w:r>
      <w:r>
        <w:fldChar w:fldCharType="separate"/>
      </w:r>
      <w:r>
        <w:t>61</w:t>
      </w:r>
      <w:r>
        <w:fldChar w:fldCharType="end"/>
      </w:r>
    </w:p>
    <w:p w14:paraId="1AA476A3" w14:textId="5C86FF87" w:rsidR="0000230D" w:rsidRDefault="0000230D">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Interworking between a DCMTSI UE and an MTSI UE by using messaging</w:t>
      </w:r>
      <w:r>
        <w:tab/>
      </w:r>
      <w:r>
        <w:fldChar w:fldCharType="begin" w:fldLock="1"/>
      </w:r>
      <w:r>
        <w:instrText xml:space="preserve"> PAGEREF _Toc164931027 \h </w:instrText>
      </w:r>
      <w:r>
        <w:fldChar w:fldCharType="separate"/>
      </w:r>
      <w:r>
        <w:t>61</w:t>
      </w:r>
      <w:r>
        <w:fldChar w:fldCharType="end"/>
      </w:r>
    </w:p>
    <w:p w14:paraId="32680F53" w14:textId="05CAE1FB"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_Toc164931028 \h </w:instrText>
      </w:r>
      <w:r>
        <w:fldChar w:fldCharType="separate"/>
      </w:r>
      <w:r>
        <w:t>61</w:t>
      </w:r>
      <w:r>
        <w:fldChar w:fldCharType="end"/>
      </w:r>
    </w:p>
    <w:p w14:paraId="5D20C143" w14:textId="5ED12780"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_Toc164931029 \h </w:instrText>
      </w:r>
      <w:r>
        <w:fldChar w:fldCharType="separate"/>
      </w:r>
      <w:r>
        <w:t>62</w:t>
      </w:r>
      <w:r>
        <w:fldChar w:fldCharType="end"/>
      </w:r>
    </w:p>
    <w:p w14:paraId="4CA30693" w14:textId="58494DD4"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6.8.3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_Toc164931030 \h </w:instrText>
      </w:r>
      <w:r>
        <w:fldChar w:fldCharType="separate"/>
      </w:r>
      <w:r>
        <w:t>63</w:t>
      </w:r>
      <w:r>
        <w:fldChar w:fldCharType="end"/>
      </w:r>
    </w:p>
    <w:p w14:paraId="25400A13" w14:textId="4616A2FD" w:rsidR="0000230D" w:rsidRDefault="0000230D">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rsidRPr="00AC0CD0">
        <w:rPr>
          <w:rFonts w:eastAsia="SimSun"/>
        </w:rPr>
        <w:t xml:space="preserve">Solution #9: Data Channel Interworking </w:t>
      </w:r>
      <w:r>
        <w:t>mechanism</w:t>
      </w:r>
      <w:r w:rsidRPr="00AC0CD0">
        <w:rPr>
          <w:rFonts w:eastAsia="SimSun"/>
        </w:rPr>
        <w:t xml:space="preserve"> between DCMTSI UE and MTSI UE</w:t>
      </w:r>
      <w:r>
        <w:tab/>
      </w:r>
      <w:r>
        <w:fldChar w:fldCharType="begin" w:fldLock="1"/>
      </w:r>
      <w:r>
        <w:instrText xml:space="preserve"> PAGEREF _Toc164931031 \h </w:instrText>
      </w:r>
      <w:r>
        <w:fldChar w:fldCharType="separate"/>
      </w:r>
      <w:r>
        <w:t>63</w:t>
      </w:r>
      <w:r>
        <w:fldChar w:fldCharType="end"/>
      </w:r>
    </w:p>
    <w:p w14:paraId="24CF381F" w14:textId="2241C266"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6.9</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_Toc164931032 \h </w:instrText>
      </w:r>
      <w:r>
        <w:fldChar w:fldCharType="separate"/>
      </w:r>
      <w:r>
        <w:t>63</w:t>
      </w:r>
      <w:r>
        <w:fldChar w:fldCharType="end"/>
      </w:r>
    </w:p>
    <w:p w14:paraId="3CA8C019" w14:textId="28E3A065"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6.9</w:t>
      </w:r>
      <w:r>
        <w:t>.</w:t>
      </w:r>
      <w:r w:rsidRPr="00AC0CD0">
        <w:rPr>
          <w:rFonts w:eastAsia="SimSun"/>
          <w:lang w:val="en-US"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_Toc164931033 \h </w:instrText>
      </w:r>
      <w:r>
        <w:fldChar w:fldCharType="separate"/>
      </w:r>
      <w:r>
        <w:t>64</w:t>
      </w:r>
      <w:r>
        <w:fldChar w:fldCharType="end"/>
      </w:r>
    </w:p>
    <w:p w14:paraId="30DE59D2" w14:textId="61597C46" w:rsidR="0000230D" w:rsidRDefault="0000230D">
      <w:pPr>
        <w:pStyle w:val="TOC4"/>
        <w:rPr>
          <w:rFonts w:asciiTheme="minorHAnsi" w:eastAsiaTheme="minorEastAsia" w:hAnsiTheme="minorHAnsi" w:cstheme="minorBidi"/>
          <w:kern w:val="2"/>
          <w:sz w:val="22"/>
          <w:szCs w:val="22"/>
          <w14:ligatures w14:val="standardContextual"/>
        </w:rPr>
      </w:pPr>
      <w:r>
        <w:rPr>
          <w:lang w:eastAsia="zh-CN"/>
        </w:rPr>
        <w:t>6.9.</w:t>
      </w:r>
      <w:r w:rsidRPr="00AC0CD0">
        <w:rPr>
          <w:lang w:val="en-US" w:eastAsia="zh-CN"/>
        </w:rPr>
        <w:t>2</w:t>
      </w:r>
      <w:r>
        <w:rPr>
          <w:lang w:eastAsia="zh-CN"/>
        </w:rPr>
        <w:t>.1</w:t>
      </w:r>
      <w:r>
        <w:rPr>
          <w:rFonts w:asciiTheme="minorHAnsi" w:eastAsiaTheme="minorEastAsia" w:hAnsiTheme="minorHAnsi" w:cstheme="minorBidi"/>
          <w:kern w:val="2"/>
          <w:sz w:val="22"/>
          <w:szCs w:val="22"/>
          <w14:ligatures w14:val="standardContextual"/>
        </w:rPr>
        <w:tab/>
      </w:r>
      <w:r>
        <w:rPr>
          <w:lang w:eastAsia="zh-CN"/>
        </w:rPr>
        <w:t>Interworking between a DCMTSI client and an MTSI client</w:t>
      </w:r>
      <w:r>
        <w:tab/>
      </w:r>
      <w:r>
        <w:fldChar w:fldCharType="begin" w:fldLock="1"/>
      </w:r>
      <w:r>
        <w:instrText xml:space="preserve"> PAGEREF _Toc164931034 \h </w:instrText>
      </w:r>
      <w:r>
        <w:fldChar w:fldCharType="separate"/>
      </w:r>
      <w:r>
        <w:t>64</w:t>
      </w:r>
      <w:r>
        <w:fldChar w:fldCharType="end"/>
      </w:r>
    </w:p>
    <w:p w14:paraId="5D28A5DA" w14:textId="43AB8522" w:rsidR="0000230D" w:rsidRDefault="0000230D">
      <w:pPr>
        <w:pStyle w:val="TOC5"/>
        <w:rPr>
          <w:rFonts w:asciiTheme="minorHAnsi" w:eastAsiaTheme="minorEastAsia" w:hAnsiTheme="minorHAnsi" w:cstheme="minorBidi"/>
          <w:kern w:val="2"/>
          <w:sz w:val="22"/>
          <w:szCs w:val="22"/>
          <w14:ligatures w14:val="standardContextual"/>
        </w:rPr>
      </w:pPr>
      <w:r w:rsidRPr="00AC0CD0">
        <w:rPr>
          <w:rFonts w:eastAsia="DengXian"/>
          <w:lang w:val="en-US" w:eastAsia="zh-CN"/>
        </w:rPr>
        <w:lastRenderedPageBreak/>
        <w:t>6.9.2.1.1</w:t>
      </w:r>
      <w:r>
        <w:rPr>
          <w:rFonts w:asciiTheme="minorHAnsi" w:eastAsiaTheme="minorEastAsia" w:hAnsiTheme="minorHAnsi" w:cstheme="minorBidi"/>
          <w:kern w:val="2"/>
          <w:sz w:val="22"/>
          <w:szCs w:val="22"/>
          <w14:ligatures w14:val="standardContextual"/>
        </w:rPr>
        <w:tab/>
      </w:r>
      <w:r w:rsidRPr="00AC0CD0">
        <w:rPr>
          <w:rFonts w:eastAsia="DengXian"/>
          <w:lang w:val="en-US" w:eastAsia="zh-CN"/>
        </w:rPr>
        <w:t>General</w:t>
      </w:r>
      <w:r>
        <w:tab/>
      </w:r>
      <w:r>
        <w:fldChar w:fldCharType="begin" w:fldLock="1"/>
      </w:r>
      <w:r>
        <w:instrText xml:space="preserve"> PAGEREF _Toc164931035 \h </w:instrText>
      </w:r>
      <w:r>
        <w:fldChar w:fldCharType="separate"/>
      </w:r>
      <w:r>
        <w:t>64</w:t>
      </w:r>
      <w:r>
        <w:fldChar w:fldCharType="end"/>
      </w:r>
    </w:p>
    <w:p w14:paraId="7B6F90DB" w14:textId="3E88D878" w:rsidR="0000230D" w:rsidRDefault="0000230D">
      <w:pPr>
        <w:pStyle w:val="TOC5"/>
        <w:rPr>
          <w:rFonts w:asciiTheme="minorHAnsi" w:eastAsiaTheme="minorEastAsia" w:hAnsiTheme="minorHAnsi" w:cstheme="minorBidi"/>
          <w:kern w:val="2"/>
          <w:sz w:val="22"/>
          <w:szCs w:val="22"/>
          <w14:ligatures w14:val="standardContextual"/>
        </w:rPr>
      </w:pPr>
      <w:r w:rsidRPr="00AC0CD0">
        <w:rPr>
          <w:rFonts w:eastAsia="SimSun"/>
        </w:rPr>
        <w:t>6.9</w:t>
      </w:r>
      <w:r>
        <w:t>.2.1.</w:t>
      </w:r>
      <w:r w:rsidRPr="00AC0CD0">
        <w:rPr>
          <w:rFonts w:eastAsia="SimSun"/>
        </w:rPr>
        <w:t>2</w:t>
      </w:r>
      <w:r>
        <w:rPr>
          <w:rFonts w:asciiTheme="minorHAnsi" w:eastAsiaTheme="minorEastAsia" w:hAnsiTheme="minorHAnsi" w:cstheme="minorBidi"/>
          <w:kern w:val="2"/>
          <w:sz w:val="22"/>
          <w:szCs w:val="22"/>
          <w14:ligatures w14:val="standardContextual"/>
        </w:rPr>
        <w:tab/>
      </w:r>
      <w:r>
        <w:t>Interworking between a DCMTSI client in terminal and an MTSI client in terminal during BootstrapData Channel establishment</w:t>
      </w:r>
      <w:r>
        <w:tab/>
      </w:r>
      <w:r>
        <w:fldChar w:fldCharType="begin" w:fldLock="1"/>
      </w:r>
      <w:r>
        <w:instrText xml:space="preserve"> PAGEREF _Toc164931036 \h </w:instrText>
      </w:r>
      <w:r>
        <w:fldChar w:fldCharType="separate"/>
      </w:r>
      <w:r>
        <w:t>64</w:t>
      </w:r>
      <w:r>
        <w:fldChar w:fldCharType="end"/>
      </w:r>
    </w:p>
    <w:p w14:paraId="02151AA6" w14:textId="4A03C898" w:rsidR="0000230D" w:rsidRDefault="0000230D">
      <w:pPr>
        <w:pStyle w:val="TOC5"/>
        <w:rPr>
          <w:rFonts w:asciiTheme="minorHAnsi" w:eastAsiaTheme="minorEastAsia" w:hAnsiTheme="minorHAnsi" w:cstheme="minorBidi"/>
          <w:kern w:val="2"/>
          <w:sz w:val="22"/>
          <w:szCs w:val="22"/>
          <w14:ligatures w14:val="standardContextual"/>
        </w:rPr>
      </w:pPr>
      <w:r w:rsidRPr="00AC0CD0">
        <w:rPr>
          <w:rFonts w:eastAsia="SimSun"/>
        </w:rPr>
        <w:t>6.9</w:t>
      </w:r>
      <w:r>
        <w:t>.2.1.</w:t>
      </w:r>
      <w:r w:rsidRPr="00AC0CD0">
        <w:rPr>
          <w:rFonts w:eastAsia="SimSun"/>
        </w:rPr>
        <w:t>3</w:t>
      </w:r>
      <w:r>
        <w:rPr>
          <w:rFonts w:asciiTheme="minorHAnsi" w:eastAsiaTheme="minorEastAsia" w:hAnsiTheme="minorHAnsi" w:cstheme="minorBidi"/>
          <w:kern w:val="2"/>
          <w:sz w:val="22"/>
          <w:szCs w:val="22"/>
          <w14:ligatures w14:val="standardContextual"/>
        </w:rPr>
        <w:tab/>
      </w:r>
      <w:r>
        <w:t>Interworking between a DCMTSI client in terminal and an MTSI client in terminal during Application Data Channel establishment</w:t>
      </w:r>
      <w:r>
        <w:tab/>
      </w:r>
      <w:r>
        <w:fldChar w:fldCharType="begin" w:fldLock="1"/>
      </w:r>
      <w:r>
        <w:instrText xml:space="preserve"> PAGEREF _Toc164931037 \h </w:instrText>
      </w:r>
      <w:r>
        <w:fldChar w:fldCharType="separate"/>
      </w:r>
      <w:r>
        <w:t>65</w:t>
      </w:r>
      <w:r>
        <w:fldChar w:fldCharType="end"/>
      </w:r>
    </w:p>
    <w:p w14:paraId="7EABF3CB" w14:textId="27E2A681" w:rsidR="0000230D" w:rsidRDefault="0000230D">
      <w:pPr>
        <w:pStyle w:val="TOC2"/>
        <w:rPr>
          <w:rFonts w:asciiTheme="minorHAnsi" w:eastAsiaTheme="minorEastAsia" w:hAnsiTheme="minorHAnsi" w:cstheme="minorBidi"/>
          <w:kern w:val="2"/>
          <w:sz w:val="22"/>
          <w:szCs w:val="22"/>
          <w14:ligatures w14:val="standardContextual"/>
        </w:rPr>
      </w:pPr>
      <w:r w:rsidRPr="00AC0CD0">
        <w:rPr>
          <w:rFonts w:eastAsia="SimSun"/>
          <w:lang w:eastAsia="zh-CN"/>
        </w:rPr>
        <w:t>6.10</w:t>
      </w:r>
      <w:r>
        <w:rPr>
          <w:rFonts w:asciiTheme="minorHAnsi" w:eastAsiaTheme="minorEastAsia" w:hAnsiTheme="minorHAnsi" w:cstheme="minorBidi"/>
          <w:kern w:val="2"/>
          <w:sz w:val="22"/>
          <w:szCs w:val="22"/>
          <w14:ligatures w14:val="standardContextual"/>
        </w:rPr>
        <w:tab/>
      </w:r>
      <w:r>
        <w:t>Solution #</w:t>
      </w:r>
      <w:r w:rsidRPr="00AC0CD0">
        <w:rPr>
          <w:rFonts w:eastAsia="SimSun"/>
          <w:lang w:val="en-US" w:eastAsia="zh-CN"/>
        </w:rPr>
        <w:t>10</w:t>
      </w:r>
      <w:r>
        <w:t xml:space="preserve">: </w:t>
      </w:r>
      <w:r>
        <w:rPr>
          <w:lang w:eastAsia="ko-KR"/>
        </w:rPr>
        <w:t>Extensible IMS framework to support authorization and authentication of third-party identities in IMS sessions</w:t>
      </w:r>
      <w:r>
        <w:tab/>
      </w:r>
      <w:r>
        <w:fldChar w:fldCharType="begin" w:fldLock="1"/>
      </w:r>
      <w:r>
        <w:instrText xml:space="preserve"> PAGEREF _Toc164931038 \h </w:instrText>
      </w:r>
      <w:r>
        <w:fldChar w:fldCharType="separate"/>
      </w:r>
      <w:r>
        <w:t>66</w:t>
      </w:r>
      <w:r>
        <w:fldChar w:fldCharType="end"/>
      </w:r>
    </w:p>
    <w:p w14:paraId="25B4BA5F" w14:textId="15FEFE5D"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6.10</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_Toc164931039 \h </w:instrText>
      </w:r>
      <w:r>
        <w:fldChar w:fldCharType="separate"/>
      </w:r>
      <w:r>
        <w:t>66</w:t>
      </w:r>
      <w:r>
        <w:fldChar w:fldCharType="end"/>
      </w:r>
    </w:p>
    <w:p w14:paraId="215E903A" w14:textId="25646173"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6.10</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_Toc164931040 \h </w:instrText>
      </w:r>
      <w:r>
        <w:fldChar w:fldCharType="separate"/>
      </w:r>
      <w:r>
        <w:t>68</w:t>
      </w:r>
      <w:r>
        <w:fldChar w:fldCharType="end"/>
      </w:r>
    </w:p>
    <w:p w14:paraId="43CFC003" w14:textId="19B8D47C"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6.10</w:t>
      </w:r>
      <w:r>
        <w:t>.2.1</w:t>
      </w:r>
      <w:r>
        <w:rPr>
          <w:rFonts w:asciiTheme="minorHAnsi" w:eastAsiaTheme="minorEastAsia" w:hAnsiTheme="minorHAnsi" w:cstheme="minorBidi"/>
          <w:kern w:val="2"/>
          <w:sz w:val="22"/>
          <w:szCs w:val="22"/>
          <w14:ligatures w14:val="standardContextual"/>
        </w:rPr>
        <w:tab/>
      </w:r>
      <w:r w:rsidRPr="00AC0CD0">
        <w:rPr>
          <w:rFonts w:eastAsia="DengXian Light"/>
        </w:rPr>
        <w:t>How Originating IMS network invokes the signing on behalf of 3rd party (PBX Scenario)</w:t>
      </w:r>
      <w:r>
        <w:tab/>
      </w:r>
      <w:r>
        <w:fldChar w:fldCharType="begin" w:fldLock="1"/>
      </w:r>
      <w:r>
        <w:instrText xml:space="preserve"> PAGEREF _Toc164931041 \h </w:instrText>
      </w:r>
      <w:r>
        <w:fldChar w:fldCharType="separate"/>
      </w:r>
      <w:r>
        <w:t>68</w:t>
      </w:r>
      <w:r>
        <w:fldChar w:fldCharType="end"/>
      </w:r>
    </w:p>
    <w:p w14:paraId="1405FCBF" w14:textId="356D9CDB"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6.10</w:t>
      </w:r>
      <w:r>
        <w:t>.2.2</w:t>
      </w:r>
      <w:r>
        <w:rPr>
          <w:rFonts w:asciiTheme="minorHAnsi" w:eastAsiaTheme="minorEastAsia" w:hAnsiTheme="minorHAnsi" w:cstheme="minorBidi"/>
          <w:kern w:val="2"/>
          <w:sz w:val="22"/>
          <w:szCs w:val="22"/>
          <w14:ligatures w14:val="standardContextual"/>
        </w:rPr>
        <w:tab/>
      </w:r>
      <w:r>
        <w:t>How Originating IMS network invokes the signing on behalf of 3rd party (Single SIP registration)</w:t>
      </w:r>
      <w:r>
        <w:tab/>
      </w:r>
      <w:r>
        <w:fldChar w:fldCharType="begin" w:fldLock="1"/>
      </w:r>
      <w:r>
        <w:instrText xml:space="preserve"> PAGEREF _Toc164931042 \h </w:instrText>
      </w:r>
      <w:r>
        <w:fldChar w:fldCharType="separate"/>
      </w:r>
      <w:r>
        <w:t>70</w:t>
      </w:r>
      <w:r>
        <w:fldChar w:fldCharType="end"/>
      </w:r>
    </w:p>
    <w:p w14:paraId="44BDF411" w14:textId="2BD7A886" w:rsidR="0000230D" w:rsidRDefault="0000230D">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rsidRPr="00AC0CD0">
        <w:rPr>
          <w:rFonts w:eastAsia="DengXian"/>
        </w:rPr>
        <w:t>Impacts on services, entities and interfaces</w:t>
      </w:r>
      <w:r>
        <w:tab/>
      </w:r>
      <w:r>
        <w:fldChar w:fldCharType="begin" w:fldLock="1"/>
      </w:r>
      <w:r>
        <w:instrText xml:space="preserve"> PAGEREF _Toc164931043 \h </w:instrText>
      </w:r>
      <w:r>
        <w:fldChar w:fldCharType="separate"/>
      </w:r>
      <w:r>
        <w:t>71</w:t>
      </w:r>
      <w:r>
        <w:fldChar w:fldCharType="end"/>
      </w:r>
    </w:p>
    <w:p w14:paraId="4649115C" w14:textId="5053180C"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AC0CD0">
        <w:rPr>
          <w:lang w:val="en-US" w:eastAsia="zh-CN"/>
        </w:rPr>
        <w:t>11</w:t>
      </w:r>
      <w:r>
        <w:t>: Enhancement of STIR/SHAKEN framework to support delivery of third party ID</w:t>
      </w:r>
      <w:r>
        <w:tab/>
      </w:r>
      <w:r>
        <w:fldChar w:fldCharType="begin" w:fldLock="1"/>
      </w:r>
      <w:r>
        <w:instrText xml:space="preserve"> PAGEREF _Toc164931044 \h </w:instrText>
      </w:r>
      <w:r>
        <w:fldChar w:fldCharType="separate"/>
      </w:r>
      <w:r>
        <w:t>71</w:t>
      </w:r>
      <w:r>
        <w:fldChar w:fldCharType="end"/>
      </w:r>
    </w:p>
    <w:p w14:paraId="7C2BC073" w14:textId="2836EFB4"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6.11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_Toc164931045 \h </w:instrText>
      </w:r>
      <w:r>
        <w:fldChar w:fldCharType="separate"/>
      </w:r>
      <w:r>
        <w:t>71</w:t>
      </w:r>
      <w:r>
        <w:fldChar w:fldCharType="end"/>
      </w:r>
    </w:p>
    <w:p w14:paraId="3582E74D" w14:textId="1B7501F3"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6.11</w:t>
      </w:r>
      <w:r>
        <w:rPr>
          <w:lang w:eastAsia="ko-KR"/>
        </w:rPr>
        <w:t>.1.1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_Toc164931046 \h </w:instrText>
      </w:r>
      <w:r>
        <w:fldChar w:fldCharType="separate"/>
      </w:r>
      <w:r>
        <w:t>71</w:t>
      </w:r>
      <w:r>
        <w:fldChar w:fldCharType="end"/>
      </w:r>
    </w:p>
    <w:p w14:paraId="79F0419F" w14:textId="019CFF34"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6.11</w:t>
      </w:r>
      <w:r>
        <w:t>.1.2</w:t>
      </w:r>
      <w:r>
        <w:rPr>
          <w:rFonts w:asciiTheme="minorHAnsi" w:eastAsiaTheme="minorEastAsia" w:hAnsiTheme="minorHAnsi" w:cstheme="minorBidi"/>
          <w:kern w:val="2"/>
          <w:sz w:val="22"/>
          <w:szCs w:val="22"/>
          <w14:ligatures w14:val="standardContextual"/>
        </w:rPr>
        <w:tab/>
      </w:r>
      <w:r>
        <w:t>Third party ID related data storage and retrieval</w:t>
      </w:r>
      <w:r>
        <w:tab/>
      </w:r>
      <w:r>
        <w:fldChar w:fldCharType="begin" w:fldLock="1"/>
      </w:r>
      <w:r>
        <w:instrText xml:space="preserve"> PAGEREF _Toc164931047 \h </w:instrText>
      </w:r>
      <w:r>
        <w:fldChar w:fldCharType="separate"/>
      </w:r>
      <w:r>
        <w:t>72</w:t>
      </w:r>
      <w:r>
        <w:fldChar w:fldCharType="end"/>
      </w:r>
    </w:p>
    <w:p w14:paraId="11126A00" w14:textId="62528065"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6.11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_Toc164931048 \h </w:instrText>
      </w:r>
      <w:r>
        <w:fldChar w:fldCharType="separate"/>
      </w:r>
      <w:r>
        <w:t>73</w:t>
      </w:r>
      <w:r>
        <w:fldChar w:fldCharType="end"/>
      </w:r>
    </w:p>
    <w:p w14:paraId="0A793195" w14:textId="77C3B816" w:rsidR="0000230D" w:rsidRDefault="0000230D">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_Toc164931049 \h </w:instrText>
      </w:r>
      <w:r>
        <w:fldChar w:fldCharType="separate"/>
      </w:r>
      <w:r>
        <w:t>73</w:t>
      </w:r>
      <w:r>
        <w:fldChar w:fldCharType="end"/>
      </w:r>
    </w:p>
    <w:p w14:paraId="666FE1B7" w14:textId="24DC3B10" w:rsidR="0000230D" w:rsidRDefault="0000230D">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Verification of calling party when using third party specific identity</w:t>
      </w:r>
      <w:r>
        <w:tab/>
      </w:r>
      <w:r>
        <w:fldChar w:fldCharType="begin" w:fldLock="1"/>
      </w:r>
      <w:r>
        <w:instrText xml:space="preserve"> PAGEREF _Toc164931050 \h </w:instrText>
      </w:r>
      <w:r>
        <w:fldChar w:fldCharType="separate"/>
      </w:r>
      <w:r>
        <w:t>74</w:t>
      </w:r>
      <w:r>
        <w:fldChar w:fldCharType="end"/>
      </w:r>
    </w:p>
    <w:p w14:paraId="6D331959" w14:textId="17504143"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6.12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_Toc164931051 \h </w:instrText>
      </w:r>
      <w:r>
        <w:fldChar w:fldCharType="separate"/>
      </w:r>
      <w:r>
        <w:t>74</w:t>
      </w:r>
      <w:r>
        <w:fldChar w:fldCharType="end"/>
      </w:r>
    </w:p>
    <w:p w14:paraId="5C604C70" w14:textId="493B5C68"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6.12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_Toc164931052 \h </w:instrText>
      </w:r>
      <w:r>
        <w:fldChar w:fldCharType="separate"/>
      </w:r>
      <w:r>
        <w:t>75</w:t>
      </w:r>
      <w:r>
        <w:fldChar w:fldCharType="end"/>
      </w:r>
    </w:p>
    <w:p w14:paraId="75614E1C" w14:textId="3BCDC04B" w:rsidR="0000230D" w:rsidRDefault="0000230D">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_Toc164931053 \h </w:instrText>
      </w:r>
      <w:r>
        <w:fldChar w:fldCharType="separate"/>
      </w:r>
      <w:r>
        <w:t>76</w:t>
      </w:r>
      <w:r>
        <w:fldChar w:fldCharType="end"/>
      </w:r>
    </w:p>
    <w:p w14:paraId="30FE77D1" w14:textId="707770FC" w:rsidR="0000230D" w:rsidRDefault="0000230D">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Support of Third Party User Identities in IMS using STIR/SHAKEN</w:t>
      </w:r>
      <w:r>
        <w:tab/>
      </w:r>
      <w:r>
        <w:fldChar w:fldCharType="begin" w:fldLock="1"/>
      </w:r>
      <w:r>
        <w:instrText xml:space="preserve"> PAGEREF _Toc164931054 \h </w:instrText>
      </w:r>
      <w:r>
        <w:fldChar w:fldCharType="separate"/>
      </w:r>
      <w:r>
        <w:t>76</w:t>
      </w:r>
      <w:r>
        <w:fldChar w:fldCharType="end"/>
      </w:r>
    </w:p>
    <w:p w14:paraId="2D475947" w14:textId="39BB7689" w:rsidR="0000230D" w:rsidRDefault="0000230D">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_Toc164931055 \h </w:instrText>
      </w:r>
      <w:r>
        <w:fldChar w:fldCharType="separate"/>
      </w:r>
      <w:r>
        <w:t>76</w:t>
      </w:r>
      <w:r>
        <w:fldChar w:fldCharType="end"/>
      </w:r>
    </w:p>
    <w:p w14:paraId="2538D628" w14:textId="16617E32"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6.13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_Toc164931056 \h </w:instrText>
      </w:r>
      <w:r>
        <w:fldChar w:fldCharType="separate"/>
      </w:r>
      <w:r>
        <w:t>78</w:t>
      </w:r>
      <w:r>
        <w:fldChar w:fldCharType="end"/>
      </w:r>
    </w:p>
    <w:p w14:paraId="107C7C73" w14:textId="0D136ED3"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6.13</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_Toc164931057 \h </w:instrText>
      </w:r>
      <w:r>
        <w:fldChar w:fldCharType="separate"/>
      </w:r>
      <w:r>
        <w:t>78</w:t>
      </w:r>
      <w:r>
        <w:fldChar w:fldCharType="end"/>
      </w:r>
    </w:p>
    <w:p w14:paraId="12BEF8EF" w14:textId="508FD1E4" w:rsidR="0000230D" w:rsidRDefault="0000230D">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Standalone IMS data channel without extra subscription</w:t>
      </w:r>
      <w:r>
        <w:tab/>
      </w:r>
      <w:r>
        <w:fldChar w:fldCharType="begin" w:fldLock="1"/>
      </w:r>
      <w:r>
        <w:instrText xml:space="preserve"> PAGEREF _Toc164931058 \h </w:instrText>
      </w:r>
      <w:r>
        <w:fldChar w:fldCharType="separate"/>
      </w:r>
      <w:r>
        <w:t>79</w:t>
      </w:r>
      <w:r>
        <w:fldChar w:fldCharType="end"/>
      </w:r>
    </w:p>
    <w:p w14:paraId="4360A24B" w14:textId="2A79A705"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6.14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_Toc164931059 \h </w:instrText>
      </w:r>
      <w:r>
        <w:fldChar w:fldCharType="separate"/>
      </w:r>
      <w:r>
        <w:t>79</w:t>
      </w:r>
      <w:r>
        <w:fldChar w:fldCharType="end"/>
      </w:r>
    </w:p>
    <w:p w14:paraId="6D3EFD4C" w14:textId="7CE65B18" w:rsidR="0000230D" w:rsidRDefault="0000230D">
      <w:pPr>
        <w:pStyle w:val="TOC4"/>
        <w:rPr>
          <w:rFonts w:asciiTheme="minorHAnsi" w:eastAsiaTheme="minorEastAsia" w:hAnsiTheme="minorHAnsi" w:cstheme="minorBidi"/>
          <w:kern w:val="2"/>
          <w:sz w:val="22"/>
          <w:szCs w:val="22"/>
          <w14:ligatures w14:val="standardContextual"/>
        </w:rPr>
      </w:pPr>
      <w:r>
        <w:t>6.14.1.1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_Toc164931060 \h </w:instrText>
      </w:r>
      <w:r>
        <w:fldChar w:fldCharType="separate"/>
      </w:r>
      <w:r>
        <w:t>79</w:t>
      </w:r>
      <w:r>
        <w:fldChar w:fldCharType="end"/>
      </w:r>
    </w:p>
    <w:p w14:paraId="24883596" w14:textId="7F1913A3"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6.14.1.2</w:t>
      </w:r>
      <w:r>
        <w:rPr>
          <w:rFonts w:asciiTheme="minorHAnsi" w:eastAsiaTheme="minorEastAsia" w:hAnsiTheme="minorHAnsi" w:cstheme="minorBidi"/>
          <w:kern w:val="2"/>
          <w:sz w:val="22"/>
          <w:szCs w:val="22"/>
          <w14:ligatures w14:val="standardContextual"/>
        </w:rPr>
        <w:tab/>
      </w:r>
      <w:r w:rsidRPr="00AC0CD0">
        <w:rPr>
          <w:lang w:val="en-US" w:eastAsia="zh-CN"/>
        </w:rPr>
        <w:t>Subscription of standalone data channel</w:t>
      </w:r>
      <w:r>
        <w:tab/>
      </w:r>
      <w:r>
        <w:fldChar w:fldCharType="begin" w:fldLock="1"/>
      </w:r>
      <w:r>
        <w:instrText xml:space="preserve"> PAGEREF _Toc164931061 \h </w:instrText>
      </w:r>
      <w:r>
        <w:fldChar w:fldCharType="separate"/>
      </w:r>
      <w:r>
        <w:t>79</w:t>
      </w:r>
      <w:r>
        <w:fldChar w:fldCharType="end"/>
      </w:r>
    </w:p>
    <w:p w14:paraId="187C8167" w14:textId="74DBEBAE"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val="en-US" w:eastAsia="zh-CN"/>
        </w:rPr>
        <w:t>6.14.1.3</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Capability negotiation of standalone data channel</w:t>
      </w:r>
      <w:r>
        <w:tab/>
      </w:r>
      <w:r>
        <w:fldChar w:fldCharType="begin" w:fldLock="1"/>
      </w:r>
      <w:r>
        <w:instrText xml:space="preserve"> PAGEREF _Toc164931062 \h </w:instrText>
      </w:r>
      <w:r>
        <w:fldChar w:fldCharType="separate"/>
      </w:r>
      <w:r>
        <w:t>80</w:t>
      </w:r>
      <w:r>
        <w:fldChar w:fldCharType="end"/>
      </w:r>
    </w:p>
    <w:p w14:paraId="7B7D11F3" w14:textId="61953281" w:rsidR="0000230D" w:rsidRDefault="0000230D">
      <w:pPr>
        <w:pStyle w:val="TOC3"/>
        <w:rPr>
          <w:rFonts w:asciiTheme="minorHAnsi" w:eastAsiaTheme="minorEastAsia" w:hAnsiTheme="minorHAnsi" w:cstheme="minorBidi"/>
          <w:kern w:val="2"/>
          <w:sz w:val="22"/>
          <w:szCs w:val="22"/>
          <w14:ligatures w14:val="standardContextual"/>
        </w:rPr>
      </w:pPr>
      <w:r w:rsidRPr="00AC0CD0">
        <w:rPr>
          <w:lang w:val="en-US" w:eastAsia="zh-CN"/>
        </w:rPr>
        <w:t>6.14.2</w:t>
      </w:r>
      <w:r>
        <w:rPr>
          <w:rFonts w:asciiTheme="minorHAnsi" w:eastAsiaTheme="minorEastAsia" w:hAnsiTheme="minorHAnsi" w:cstheme="minorBidi"/>
          <w:kern w:val="2"/>
          <w:sz w:val="22"/>
          <w:szCs w:val="22"/>
          <w14:ligatures w14:val="standardContextual"/>
        </w:rPr>
        <w:tab/>
      </w:r>
      <w:r w:rsidRPr="00AC0CD0">
        <w:rPr>
          <w:lang w:val="en-US" w:eastAsia="zh-CN"/>
        </w:rPr>
        <w:t>Procedures</w:t>
      </w:r>
      <w:r>
        <w:tab/>
      </w:r>
      <w:r>
        <w:fldChar w:fldCharType="begin" w:fldLock="1"/>
      </w:r>
      <w:r>
        <w:instrText xml:space="preserve"> PAGEREF _Toc164931063 \h </w:instrText>
      </w:r>
      <w:r>
        <w:fldChar w:fldCharType="separate"/>
      </w:r>
      <w:r>
        <w:t>80</w:t>
      </w:r>
      <w:r>
        <w:fldChar w:fldCharType="end"/>
      </w:r>
    </w:p>
    <w:p w14:paraId="082686B3" w14:textId="28DAA1D5"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6.14.2.1</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Establishment of an IMS session with standalone application data channel</w:t>
      </w:r>
      <w:r>
        <w:tab/>
      </w:r>
      <w:r>
        <w:fldChar w:fldCharType="begin" w:fldLock="1"/>
      </w:r>
      <w:r>
        <w:instrText xml:space="preserve"> PAGEREF _Toc164931064 \h </w:instrText>
      </w:r>
      <w:r>
        <w:fldChar w:fldCharType="separate"/>
      </w:r>
      <w:r>
        <w:t>80</w:t>
      </w:r>
      <w:r>
        <w:fldChar w:fldCharType="end"/>
      </w:r>
    </w:p>
    <w:p w14:paraId="490A3866" w14:textId="18F7B7E8"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val="en-US" w:eastAsia="zh-CN"/>
        </w:rPr>
        <w:t>6.14.2.3</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Session modification</w:t>
      </w:r>
      <w:r>
        <w:tab/>
      </w:r>
      <w:r>
        <w:fldChar w:fldCharType="begin" w:fldLock="1"/>
      </w:r>
      <w:r>
        <w:instrText xml:space="preserve"> PAGEREF _Toc164931065 \h </w:instrText>
      </w:r>
      <w:r>
        <w:fldChar w:fldCharType="separate"/>
      </w:r>
      <w:r>
        <w:t>81</w:t>
      </w:r>
      <w:r>
        <w:fldChar w:fldCharType="end"/>
      </w:r>
    </w:p>
    <w:p w14:paraId="282283D0" w14:textId="5D51558A" w:rsidR="0000230D" w:rsidRDefault="0000230D">
      <w:pPr>
        <w:pStyle w:val="TOC5"/>
        <w:rPr>
          <w:rFonts w:asciiTheme="minorHAnsi" w:eastAsiaTheme="minorEastAsia" w:hAnsiTheme="minorHAnsi" w:cstheme="minorBidi"/>
          <w:kern w:val="2"/>
          <w:sz w:val="22"/>
          <w:szCs w:val="22"/>
          <w14:ligatures w14:val="standardContextual"/>
        </w:rPr>
      </w:pPr>
      <w:r w:rsidRPr="00AC0CD0">
        <w:rPr>
          <w:lang w:val="en-US" w:eastAsia="zh-CN"/>
        </w:rPr>
        <w:t>6.14.2.3.</w:t>
      </w:r>
      <w:r>
        <w:t>1</w:t>
      </w:r>
      <w:r>
        <w:rPr>
          <w:rFonts w:asciiTheme="minorHAnsi" w:eastAsiaTheme="minorEastAsia" w:hAnsiTheme="minorHAnsi" w:cstheme="minorBidi"/>
          <w:kern w:val="2"/>
          <w:sz w:val="22"/>
          <w:szCs w:val="22"/>
          <w14:ligatures w14:val="standardContextual"/>
        </w:rPr>
        <w:tab/>
      </w:r>
      <w:r w:rsidRPr="00AC0CD0">
        <w:rPr>
          <w:lang w:val="en-US" w:eastAsia="zh-CN"/>
        </w:rPr>
        <w:t>Change an IMS session to a standalone data channel session</w:t>
      </w:r>
      <w:r>
        <w:tab/>
      </w:r>
      <w:r>
        <w:fldChar w:fldCharType="begin" w:fldLock="1"/>
      </w:r>
      <w:r>
        <w:instrText xml:space="preserve"> PAGEREF _Toc164931066 \h </w:instrText>
      </w:r>
      <w:r>
        <w:fldChar w:fldCharType="separate"/>
      </w:r>
      <w:r>
        <w:t>81</w:t>
      </w:r>
      <w:r>
        <w:fldChar w:fldCharType="end"/>
      </w:r>
    </w:p>
    <w:p w14:paraId="4F278579" w14:textId="1FF3760F" w:rsidR="0000230D" w:rsidRDefault="0000230D">
      <w:pPr>
        <w:pStyle w:val="TOC5"/>
        <w:rPr>
          <w:rFonts w:asciiTheme="minorHAnsi" w:eastAsiaTheme="minorEastAsia" w:hAnsiTheme="minorHAnsi" w:cstheme="minorBidi"/>
          <w:kern w:val="2"/>
          <w:sz w:val="22"/>
          <w:szCs w:val="22"/>
          <w14:ligatures w14:val="standardContextual"/>
        </w:rPr>
      </w:pPr>
      <w:r w:rsidRPr="00AC0CD0">
        <w:rPr>
          <w:rFonts w:eastAsia="SimSun"/>
          <w:lang w:val="en-US" w:eastAsia="zh-CN"/>
        </w:rPr>
        <w:t>6.14.2.3.2</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Add audio/video/message media to a standalone data channel session</w:t>
      </w:r>
      <w:r>
        <w:tab/>
      </w:r>
      <w:r>
        <w:fldChar w:fldCharType="begin" w:fldLock="1"/>
      </w:r>
      <w:r>
        <w:instrText xml:space="preserve"> PAGEREF _Toc164931067 \h </w:instrText>
      </w:r>
      <w:r>
        <w:fldChar w:fldCharType="separate"/>
      </w:r>
      <w:r>
        <w:t>82</w:t>
      </w:r>
      <w:r>
        <w:fldChar w:fldCharType="end"/>
      </w:r>
    </w:p>
    <w:p w14:paraId="3A3854AA" w14:textId="4065F648" w:rsidR="0000230D" w:rsidRDefault="0000230D">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 xml:space="preserve">Solution #15: </w:t>
      </w:r>
      <w:r w:rsidRPr="00AC0CD0">
        <w:rPr>
          <w:rFonts w:eastAsia="SimSun"/>
        </w:rPr>
        <w:t>S</w:t>
      </w:r>
      <w:r>
        <w:t>olution to support standalone bootstrap data channel</w:t>
      </w:r>
      <w:r>
        <w:tab/>
      </w:r>
      <w:r>
        <w:fldChar w:fldCharType="begin" w:fldLock="1"/>
      </w:r>
      <w:r>
        <w:instrText xml:space="preserve"> PAGEREF _Toc164931068 \h </w:instrText>
      </w:r>
      <w:r>
        <w:fldChar w:fldCharType="separate"/>
      </w:r>
      <w:r>
        <w:t>82</w:t>
      </w:r>
      <w:r>
        <w:fldChar w:fldCharType="end"/>
      </w:r>
    </w:p>
    <w:p w14:paraId="1E14D234" w14:textId="065DEB9A"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6.15</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_Toc164931069 \h </w:instrText>
      </w:r>
      <w:r>
        <w:fldChar w:fldCharType="separate"/>
      </w:r>
      <w:r>
        <w:t>82</w:t>
      </w:r>
      <w:r>
        <w:fldChar w:fldCharType="end"/>
      </w:r>
    </w:p>
    <w:p w14:paraId="1FD0E391" w14:textId="40839B35"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6.15</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_Toc164931070 \h </w:instrText>
      </w:r>
      <w:r>
        <w:fldChar w:fldCharType="separate"/>
      </w:r>
      <w:r>
        <w:t>82</w:t>
      </w:r>
      <w:r>
        <w:fldChar w:fldCharType="end"/>
      </w:r>
    </w:p>
    <w:p w14:paraId="2BB700E0" w14:textId="6C430C36" w:rsidR="0000230D" w:rsidRDefault="0000230D">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_Toc164931071 \h </w:instrText>
      </w:r>
      <w:r>
        <w:fldChar w:fldCharType="separate"/>
      </w:r>
      <w:r>
        <w:t>84</w:t>
      </w:r>
      <w:r>
        <w:fldChar w:fldCharType="end"/>
      </w:r>
    </w:p>
    <w:p w14:paraId="26A96AFE" w14:textId="60CBEFF7" w:rsidR="0000230D" w:rsidRDefault="0000230D">
      <w:pPr>
        <w:pStyle w:val="TOC2"/>
        <w:rPr>
          <w:rFonts w:asciiTheme="minorHAnsi" w:eastAsiaTheme="minorEastAsia" w:hAnsiTheme="minorHAnsi" w:cstheme="minorBidi"/>
          <w:kern w:val="2"/>
          <w:sz w:val="22"/>
          <w:szCs w:val="22"/>
          <w14:ligatures w14:val="standardContextual"/>
        </w:rPr>
      </w:pPr>
      <w:r w:rsidRPr="00AC0CD0">
        <w:rPr>
          <w:rFonts w:eastAsia="SimSun"/>
        </w:rPr>
        <w:t>6.16</w:t>
      </w:r>
      <w:r>
        <w:rPr>
          <w:rFonts w:asciiTheme="minorHAnsi" w:eastAsiaTheme="minorEastAsia" w:hAnsiTheme="minorHAnsi" w:cstheme="minorBidi"/>
          <w:kern w:val="2"/>
          <w:sz w:val="22"/>
          <w:szCs w:val="22"/>
          <w14:ligatures w14:val="standardContextual"/>
        </w:rPr>
        <w:tab/>
      </w:r>
      <w:r>
        <w:t>Solution #</w:t>
      </w:r>
      <w:r w:rsidRPr="00AC0CD0">
        <w:rPr>
          <w:rFonts w:eastAsia="SimSun"/>
        </w:rPr>
        <w:t>16</w:t>
      </w:r>
      <w:r>
        <w:t>: Supporting of standalone IMS DC sessions</w:t>
      </w:r>
      <w:r>
        <w:tab/>
      </w:r>
      <w:r>
        <w:fldChar w:fldCharType="begin" w:fldLock="1"/>
      </w:r>
      <w:r>
        <w:instrText xml:space="preserve"> PAGEREF _Toc164931072 \h </w:instrText>
      </w:r>
      <w:r>
        <w:fldChar w:fldCharType="separate"/>
      </w:r>
      <w:r>
        <w:t>84</w:t>
      </w:r>
      <w:r>
        <w:fldChar w:fldCharType="end"/>
      </w:r>
    </w:p>
    <w:p w14:paraId="4C7A4F0A" w14:textId="3E4E5B34"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6.16</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_Toc164931073 \h </w:instrText>
      </w:r>
      <w:r>
        <w:fldChar w:fldCharType="separate"/>
      </w:r>
      <w:r>
        <w:t>84</w:t>
      </w:r>
      <w:r>
        <w:fldChar w:fldCharType="end"/>
      </w:r>
    </w:p>
    <w:p w14:paraId="0B371864" w14:textId="5710F515"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6.16</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_Toc164931074 \h </w:instrText>
      </w:r>
      <w:r>
        <w:fldChar w:fldCharType="separate"/>
      </w:r>
      <w:r>
        <w:t>84</w:t>
      </w:r>
      <w:r>
        <w:fldChar w:fldCharType="end"/>
      </w:r>
    </w:p>
    <w:p w14:paraId="5BAF5B11" w14:textId="199F1F01"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6.16</w:t>
      </w:r>
      <w:r>
        <w:t>.1.2</w:t>
      </w:r>
      <w:r>
        <w:rPr>
          <w:rFonts w:asciiTheme="minorHAnsi" w:eastAsiaTheme="minorEastAsia" w:hAnsiTheme="minorHAnsi" w:cstheme="minorBidi"/>
          <w:kern w:val="2"/>
          <w:sz w:val="22"/>
          <w:szCs w:val="22"/>
          <w14:ligatures w14:val="standardContextual"/>
        </w:rPr>
        <w:tab/>
      </w:r>
      <w:r>
        <w:t>The existing clarification on the restriction of standalone IMS DC</w:t>
      </w:r>
      <w:r>
        <w:tab/>
      </w:r>
      <w:r>
        <w:fldChar w:fldCharType="begin" w:fldLock="1"/>
      </w:r>
      <w:r>
        <w:instrText xml:space="preserve"> PAGEREF _Toc164931075 \h </w:instrText>
      </w:r>
      <w:r>
        <w:fldChar w:fldCharType="separate"/>
      </w:r>
      <w:r>
        <w:t>84</w:t>
      </w:r>
      <w:r>
        <w:fldChar w:fldCharType="end"/>
      </w:r>
    </w:p>
    <w:p w14:paraId="7145717E" w14:textId="32E54511"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6.16</w:t>
      </w:r>
      <w:r>
        <w:t>.1.3</w:t>
      </w:r>
      <w:r>
        <w:rPr>
          <w:rFonts w:asciiTheme="minorHAnsi" w:eastAsiaTheme="minorEastAsia" w:hAnsiTheme="minorHAnsi" w:cstheme="minorBidi"/>
          <w:kern w:val="2"/>
          <w:sz w:val="22"/>
          <w:szCs w:val="22"/>
          <w14:ligatures w14:val="standardContextual"/>
        </w:rPr>
        <w:tab/>
      </w:r>
      <w:r>
        <w:t>Analysis on the impact of standalone IMS DC to existing NFs</w:t>
      </w:r>
      <w:r>
        <w:tab/>
      </w:r>
      <w:r>
        <w:fldChar w:fldCharType="begin" w:fldLock="1"/>
      </w:r>
      <w:r>
        <w:instrText xml:space="preserve"> PAGEREF _Toc164931076 \h </w:instrText>
      </w:r>
      <w:r>
        <w:fldChar w:fldCharType="separate"/>
      </w:r>
      <w:r>
        <w:t>84</w:t>
      </w:r>
      <w:r>
        <w:fldChar w:fldCharType="end"/>
      </w:r>
    </w:p>
    <w:p w14:paraId="101FD235" w14:textId="7A5FFFD6"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eastAsia="zh-CN"/>
        </w:rPr>
        <w:t>6.16</w:t>
      </w:r>
      <w:r>
        <w:t>.1.4</w:t>
      </w:r>
      <w:r>
        <w:rPr>
          <w:rFonts w:asciiTheme="minorHAnsi" w:eastAsiaTheme="minorEastAsia" w:hAnsiTheme="minorHAnsi" w:cstheme="minorBidi"/>
          <w:kern w:val="2"/>
          <w:sz w:val="22"/>
          <w:szCs w:val="22"/>
          <w14:ligatures w14:val="standardContextual"/>
        </w:rPr>
        <w:tab/>
      </w:r>
      <w:r>
        <w:t>Proposal</w:t>
      </w:r>
      <w:r>
        <w:tab/>
      </w:r>
      <w:r>
        <w:fldChar w:fldCharType="begin" w:fldLock="1"/>
      </w:r>
      <w:r>
        <w:instrText xml:space="preserve"> PAGEREF _Toc164931077 \h </w:instrText>
      </w:r>
      <w:r>
        <w:fldChar w:fldCharType="separate"/>
      </w:r>
      <w:r>
        <w:t>85</w:t>
      </w:r>
      <w:r>
        <w:fldChar w:fldCharType="end"/>
      </w:r>
    </w:p>
    <w:p w14:paraId="2FCFF03B" w14:textId="0AB7E7A0"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6.16</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_Toc164931078 \h </w:instrText>
      </w:r>
      <w:r>
        <w:fldChar w:fldCharType="separate"/>
      </w:r>
      <w:r>
        <w:t>85</w:t>
      </w:r>
      <w:r>
        <w:fldChar w:fldCharType="end"/>
      </w:r>
    </w:p>
    <w:p w14:paraId="573FCB05" w14:textId="419C7D23"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6.16.3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_Toc164931079 \h </w:instrText>
      </w:r>
      <w:r>
        <w:fldChar w:fldCharType="separate"/>
      </w:r>
      <w:r>
        <w:t>86</w:t>
      </w:r>
      <w:r>
        <w:fldChar w:fldCharType="end"/>
      </w:r>
    </w:p>
    <w:p w14:paraId="455C5283" w14:textId="54ECC2ED" w:rsidR="0000230D" w:rsidRDefault="0000230D">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Solution for support of IMS avatar communication using data channel</w:t>
      </w:r>
      <w:r>
        <w:tab/>
      </w:r>
      <w:r>
        <w:fldChar w:fldCharType="begin" w:fldLock="1"/>
      </w:r>
      <w:r>
        <w:instrText xml:space="preserve"> PAGEREF _Toc164931080 \h </w:instrText>
      </w:r>
      <w:r>
        <w:fldChar w:fldCharType="separate"/>
      </w:r>
      <w:r>
        <w:t>86</w:t>
      </w:r>
      <w:r>
        <w:fldChar w:fldCharType="end"/>
      </w:r>
    </w:p>
    <w:p w14:paraId="01D64150" w14:textId="0460A2FC" w:rsidR="0000230D" w:rsidRDefault="0000230D">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_Toc164931081 \h </w:instrText>
      </w:r>
      <w:r>
        <w:fldChar w:fldCharType="separate"/>
      </w:r>
      <w:r>
        <w:t>86</w:t>
      </w:r>
      <w:r>
        <w:fldChar w:fldCharType="end"/>
      </w:r>
    </w:p>
    <w:p w14:paraId="139445C0" w14:textId="30FCE8D4"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6.17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_Toc164931082 \h </w:instrText>
      </w:r>
      <w:r>
        <w:fldChar w:fldCharType="separate"/>
      </w:r>
      <w:r>
        <w:t>87</w:t>
      </w:r>
      <w:r>
        <w:fldChar w:fldCharType="end"/>
      </w:r>
    </w:p>
    <w:p w14:paraId="3A448642" w14:textId="691E6217" w:rsidR="0000230D" w:rsidRDefault="0000230D">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Network centric IMS avatar call flow using data channel</w:t>
      </w:r>
      <w:r>
        <w:tab/>
      </w:r>
      <w:r>
        <w:fldChar w:fldCharType="begin" w:fldLock="1"/>
      </w:r>
      <w:r>
        <w:instrText xml:space="preserve"> PAGEREF _Toc164931083 \h </w:instrText>
      </w:r>
      <w:r>
        <w:fldChar w:fldCharType="separate"/>
      </w:r>
      <w:r>
        <w:t>87</w:t>
      </w:r>
      <w:r>
        <w:fldChar w:fldCharType="end"/>
      </w:r>
    </w:p>
    <w:p w14:paraId="71DF6299" w14:textId="28790B5F"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6.17</w:t>
      </w:r>
      <w:r>
        <w:t>.2.2</w:t>
      </w:r>
      <w:r>
        <w:rPr>
          <w:rFonts w:asciiTheme="minorHAnsi" w:eastAsiaTheme="minorEastAsia" w:hAnsiTheme="minorHAnsi" w:cstheme="minorBidi"/>
          <w:kern w:val="2"/>
          <w:sz w:val="22"/>
          <w:szCs w:val="22"/>
          <w14:ligatures w14:val="standardContextual"/>
        </w:rPr>
        <w:tab/>
      </w:r>
      <w:r>
        <w:t>UE-A centric IMS avatar call flow using data channel</w:t>
      </w:r>
      <w:r>
        <w:tab/>
      </w:r>
      <w:r>
        <w:fldChar w:fldCharType="begin" w:fldLock="1"/>
      </w:r>
      <w:r>
        <w:instrText xml:space="preserve"> PAGEREF _Toc164931084 \h </w:instrText>
      </w:r>
      <w:r>
        <w:fldChar w:fldCharType="separate"/>
      </w:r>
      <w:r>
        <w:t>89</w:t>
      </w:r>
      <w:r>
        <w:fldChar w:fldCharType="end"/>
      </w:r>
    </w:p>
    <w:p w14:paraId="21D67282" w14:textId="6AE811A9"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6.17</w:t>
      </w:r>
      <w:r>
        <w:t>.2.3</w:t>
      </w:r>
      <w:r>
        <w:rPr>
          <w:rFonts w:asciiTheme="minorHAnsi" w:eastAsiaTheme="minorEastAsia" w:hAnsiTheme="minorHAnsi" w:cstheme="minorBidi"/>
          <w:kern w:val="2"/>
          <w:sz w:val="22"/>
          <w:szCs w:val="22"/>
          <w14:ligatures w14:val="standardContextual"/>
        </w:rPr>
        <w:tab/>
      </w:r>
      <w:r>
        <w:t>UE-B centric IMS avatar call flow using data channel</w:t>
      </w:r>
      <w:r>
        <w:tab/>
      </w:r>
      <w:r>
        <w:fldChar w:fldCharType="begin" w:fldLock="1"/>
      </w:r>
      <w:r>
        <w:instrText xml:space="preserve"> PAGEREF _Toc164931085 \h </w:instrText>
      </w:r>
      <w:r>
        <w:fldChar w:fldCharType="separate"/>
      </w:r>
      <w:r>
        <w:t>90</w:t>
      </w:r>
      <w:r>
        <w:fldChar w:fldCharType="end"/>
      </w:r>
    </w:p>
    <w:p w14:paraId="3AF3A07F" w14:textId="2BF9E894"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rPr>
        <w:t>6.17</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_Toc164931086 \h </w:instrText>
      </w:r>
      <w:r>
        <w:fldChar w:fldCharType="separate"/>
      </w:r>
      <w:r>
        <w:t>91</w:t>
      </w:r>
      <w:r>
        <w:fldChar w:fldCharType="end"/>
      </w:r>
    </w:p>
    <w:p w14:paraId="2F60F59D" w14:textId="1DC35069" w:rsidR="0000230D" w:rsidRDefault="0000230D">
      <w:pPr>
        <w:pStyle w:val="TOC2"/>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18</w:t>
      </w:r>
      <w:r>
        <w:rPr>
          <w:rFonts w:asciiTheme="minorHAnsi" w:eastAsiaTheme="minorEastAsia" w:hAnsiTheme="minorHAnsi" w:cstheme="minorBidi"/>
          <w:kern w:val="2"/>
          <w:sz w:val="22"/>
          <w:szCs w:val="22"/>
          <w14:ligatures w14:val="standardContextual"/>
        </w:rPr>
        <w:tab/>
      </w:r>
      <w:r>
        <w:t>Solution #</w:t>
      </w:r>
      <w:r w:rsidRPr="00AC0CD0">
        <w:rPr>
          <w:rFonts w:eastAsia="SimSun"/>
          <w:lang w:val="en-US" w:eastAsia="zh-CN"/>
        </w:rPr>
        <w:t>18</w:t>
      </w:r>
      <w:r>
        <w:t>: Supporting of network initiated IMS Data Channels</w:t>
      </w:r>
      <w:r>
        <w:tab/>
      </w:r>
      <w:r>
        <w:fldChar w:fldCharType="begin" w:fldLock="1"/>
      </w:r>
      <w:r>
        <w:instrText xml:space="preserve"> PAGEREF _Toc164931087 \h </w:instrText>
      </w:r>
      <w:r>
        <w:fldChar w:fldCharType="separate"/>
      </w:r>
      <w:r>
        <w:t>91</w:t>
      </w:r>
      <w:r>
        <w:fldChar w:fldCharType="end"/>
      </w:r>
    </w:p>
    <w:p w14:paraId="35BB5AD5" w14:textId="758C81E5"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18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_Toc164931088 \h </w:instrText>
      </w:r>
      <w:r>
        <w:fldChar w:fldCharType="separate"/>
      </w:r>
      <w:r>
        <w:t>91</w:t>
      </w:r>
      <w:r>
        <w:fldChar w:fldCharType="end"/>
      </w:r>
    </w:p>
    <w:p w14:paraId="6F986C33" w14:textId="0B0DCCDA"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18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_Toc164931089 \h </w:instrText>
      </w:r>
      <w:r>
        <w:fldChar w:fldCharType="separate"/>
      </w:r>
      <w:r>
        <w:t>91</w:t>
      </w:r>
      <w:r>
        <w:fldChar w:fldCharType="end"/>
      </w:r>
    </w:p>
    <w:p w14:paraId="457BE407" w14:textId="307A3DF5" w:rsidR="0000230D" w:rsidRDefault="0000230D">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Network initiated IMS DC establishment</w:t>
      </w:r>
      <w:r>
        <w:tab/>
      </w:r>
      <w:r>
        <w:fldChar w:fldCharType="begin" w:fldLock="1"/>
      </w:r>
      <w:r>
        <w:instrText xml:space="preserve"> PAGEREF _Toc164931090 \h </w:instrText>
      </w:r>
      <w:r>
        <w:fldChar w:fldCharType="separate"/>
      </w:r>
      <w:r>
        <w:t>91</w:t>
      </w:r>
      <w:r>
        <w:fldChar w:fldCharType="end"/>
      </w:r>
    </w:p>
    <w:p w14:paraId="3CE7B1FE" w14:textId="6D35FE94" w:rsidR="0000230D" w:rsidRDefault="0000230D">
      <w:pPr>
        <w:pStyle w:val="TOC4"/>
        <w:rPr>
          <w:rFonts w:asciiTheme="minorHAnsi" w:eastAsiaTheme="minorEastAsia" w:hAnsiTheme="minorHAnsi" w:cstheme="minorBidi"/>
          <w:kern w:val="2"/>
          <w:sz w:val="22"/>
          <w:szCs w:val="22"/>
          <w14:ligatures w14:val="standardContextual"/>
        </w:rPr>
      </w:pPr>
      <w:r>
        <w:t>6.18.2.2</w:t>
      </w:r>
      <w:r>
        <w:rPr>
          <w:rFonts w:asciiTheme="minorHAnsi" w:eastAsiaTheme="minorEastAsia" w:hAnsiTheme="minorHAnsi" w:cstheme="minorBidi"/>
          <w:kern w:val="2"/>
          <w:sz w:val="22"/>
          <w:szCs w:val="22"/>
          <w14:ligatures w14:val="standardContextual"/>
        </w:rPr>
        <w:tab/>
      </w:r>
      <w:r>
        <w:t>Additional Services and Operations</w:t>
      </w:r>
      <w:r>
        <w:tab/>
      </w:r>
      <w:r>
        <w:fldChar w:fldCharType="begin" w:fldLock="1"/>
      </w:r>
      <w:r>
        <w:instrText xml:space="preserve"> PAGEREF _Toc164931091 \h </w:instrText>
      </w:r>
      <w:r>
        <w:fldChar w:fldCharType="separate"/>
      </w:r>
      <w:r>
        <w:t>93</w:t>
      </w:r>
      <w:r>
        <w:fldChar w:fldCharType="end"/>
      </w:r>
    </w:p>
    <w:p w14:paraId="1FA421C3" w14:textId="4B1AF8F3" w:rsidR="0000230D" w:rsidRDefault="0000230D">
      <w:pPr>
        <w:pStyle w:val="TOC5"/>
        <w:rPr>
          <w:rFonts w:asciiTheme="minorHAnsi" w:eastAsiaTheme="minorEastAsia" w:hAnsiTheme="minorHAnsi" w:cstheme="minorBidi"/>
          <w:kern w:val="2"/>
          <w:sz w:val="22"/>
          <w:szCs w:val="22"/>
          <w14:ligatures w14:val="standardContextual"/>
        </w:rPr>
      </w:pPr>
      <w:r>
        <w:t>6.18.2.2.</w:t>
      </w:r>
      <w:r w:rsidRPr="00AC0CD0">
        <w:rPr>
          <w:rFonts w:eastAsia="SimSun"/>
          <w:lang w:val="en-US" w:eastAsia="zh-CN"/>
        </w:rPr>
        <w:t>1</w:t>
      </w:r>
      <w:r>
        <w:rPr>
          <w:rFonts w:asciiTheme="minorHAnsi" w:eastAsiaTheme="minorEastAsia" w:hAnsiTheme="minorHAnsi" w:cstheme="minorBidi"/>
          <w:kern w:val="2"/>
          <w:sz w:val="22"/>
          <w:szCs w:val="22"/>
          <w14:ligatures w14:val="standardContextual"/>
        </w:rPr>
        <w:tab/>
      </w:r>
      <w:r>
        <w:t>Enhancements to Nimsas Services</w:t>
      </w:r>
      <w:r>
        <w:tab/>
      </w:r>
      <w:r>
        <w:fldChar w:fldCharType="begin" w:fldLock="1"/>
      </w:r>
      <w:r>
        <w:instrText xml:space="preserve"> PAGEREF _Toc164931092 \h </w:instrText>
      </w:r>
      <w:r>
        <w:fldChar w:fldCharType="separate"/>
      </w:r>
      <w:r>
        <w:t>93</w:t>
      </w:r>
      <w:r>
        <w:fldChar w:fldCharType="end"/>
      </w:r>
    </w:p>
    <w:p w14:paraId="76AFEA10" w14:textId="01EA49E8" w:rsidR="0000230D" w:rsidRDefault="0000230D">
      <w:pPr>
        <w:pStyle w:val="TOC5"/>
        <w:rPr>
          <w:rFonts w:asciiTheme="minorHAnsi" w:eastAsiaTheme="minorEastAsia" w:hAnsiTheme="minorHAnsi" w:cstheme="minorBidi"/>
          <w:kern w:val="2"/>
          <w:sz w:val="22"/>
          <w:szCs w:val="22"/>
          <w14:ligatures w14:val="standardContextual"/>
        </w:rPr>
      </w:pPr>
      <w:r>
        <w:t>6.18.2.2.2</w:t>
      </w:r>
      <w:r>
        <w:rPr>
          <w:rFonts w:asciiTheme="minorHAnsi" w:eastAsiaTheme="minorEastAsia" w:hAnsiTheme="minorHAnsi" w:cstheme="minorBidi"/>
          <w:kern w:val="2"/>
          <w:sz w:val="22"/>
          <w:szCs w:val="22"/>
          <w14:ligatures w14:val="standardContextual"/>
        </w:rPr>
        <w:tab/>
      </w:r>
      <w:r>
        <w:t>Enhancements to Nnef Services</w:t>
      </w:r>
      <w:r>
        <w:tab/>
      </w:r>
      <w:r>
        <w:fldChar w:fldCharType="begin" w:fldLock="1"/>
      </w:r>
      <w:r>
        <w:instrText xml:space="preserve"> PAGEREF _Toc164931093 \h </w:instrText>
      </w:r>
      <w:r>
        <w:fldChar w:fldCharType="separate"/>
      </w:r>
      <w:r>
        <w:t>94</w:t>
      </w:r>
      <w:r>
        <w:fldChar w:fldCharType="end"/>
      </w:r>
    </w:p>
    <w:p w14:paraId="55B358CE" w14:textId="48ACBE7C"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lastRenderedPageBreak/>
        <w:t>6.</w:t>
      </w:r>
      <w:r w:rsidRPr="00AC0CD0">
        <w:rPr>
          <w:lang w:val="en-US" w:eastAsia="zh-CN"/>
        </w:rPr>
        <w:t>18</w:t>
      </w:r>
      <w:r>
        <w:rPr>
          <w:lang w:eastAsia="zh-CN"/>
        </w:rPr>
        <w:t>.3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_Toc164931094 \h </w:instrText>
      </w:r>
      <w:r>
        <w:fldChar w:fldCharType="separate"/>
      </w:r>
      <w:r>
        <w:t>94</w:t>
      </w:r>
      <w:r>
        <w:fldChar w:fldCharType="end"/>
      </w:r>
    </w:p>
    <w:p w14:paraId="5C62AD60" w14:textId="10719FAA" w:rsidR="0000230D" w:rsidRDefault="0000230D">
      <w:pPr>
        <w:pStyle w:val="TOC2"/>
        <w:rPr>
          <w:rFonts w:asciiTheme="minorHAnsi" w:eastAsiaTheme="minorEastAsia" w:hAnsiTheme="minorHAnsi" w:cstheme="minorBidi"/>
          <w:kern w:val="2"/>
          <w:sz w:val="22"/>
          <w:szCs w:val="22"/>
          <w14:ligatures w14:val="standardContextual"/>
        </w:rPr>
      </w:pPr>
      <w:r w:rsidRPr="00AC0CD0">
        <w:rPr>
          <w:rFonts w:eastAsia="DengXian"/>
        </w:rPr>
        <w:t>6.19</w:t>
      </w:r>
      <w:r>
        <w:rPr>
          <w:rFonts w:asciiTheme="minorHAnsi" w:eastAsiaTheme="minorEastAsia" w:hAnsiTheme="minorHAnsi" w:cstheme="minorBidi"/>
          <w:kern w:val="2"/>
          <w:sz w:val="22"/>
          <w:szCs w:val="22"/>
          <w14:ligatures w14:val="standardContextual"/>
        </w:rPr>
        <w:tab/>
      </w:r>
      <w:r w:rsidRPr="00AC0CD0">
        <w:rPr>
          <w:rFonts w:eastAsia="DengXian"/>
        </w:rPr>
        <w:t>Solution #19: Standalone IMS Data Channel decoupled from Multimedia Telephony</w:t>
      </w:r>
      <w:r>
        <w:tab/>
      </w:r>
      <w:r>
        <w:fldChar w:fldCharType="begin" w:fldLock="1"/>
      </w:r>
      <w:r>
        <w:instrText xml:space="preserve"> PAGEREF _Toc164931095 \h </w:instrText>
      </w:r>
      <w:r>
        <w:fldChar w:fldCharType="separate"/>
      </w:r>
      <w:r>
        <w:t>95</w:t>
      </w:r>
      <w:r>
        <w:fldChar w:fldCharType="end"/>
      </w:r>
    </w:p>
    <w:p w14:paraId="50A23436" w14:textId="162AE0A7"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w:t>
      </w:r>
      <w:r w:rsidRPr="00AC0CD0">
        <w:rPr>
          <w:rFonts w:eastAsia="SimSun"/>
          <w:lang w:val="en-US" w:eastAsia="zh-CN"/>
        </w:rPr>
        <w:t>19</w:t>
      </w:r>
      <w:r w:rsidRPr="00AC0CD0">
        <w:rPr>
          <w:rFonts w:eastAsia="DengXian"/>
          <w:lang w:eastAsia="ja-JP"/>
        </w:rPr>
        <w:t>.1</w:t>
      </w:r>
      <w:r>
        <w:rPr>
          <w:rFonts w:asciiTheme="minorHAnsi" w:eastAsiaTheme="minorEastAsia" w:hAnsiTheme="minorHAnsi" w:cstheme="minorBidi"/>
          <w:kern w:val="2"/>
          <w:sz w:val="22"/>
          <w:szCs w:val="22"/>
          <w14:ligatures w14:val="standardContextual"/>
        </w:rPr>
        <w:tab/>
      </w:r>
      <w:r w:rsidRPr="00AC0CD0">
        <w:rPr>
          <w:rFonts w:eastAsia="DengXian"/>
          <w:lang w:eastAsia="ja-JP"/>
        </w:rPr>
        <w:t>Description</w:t>
      </w:r>
      <w:r>
        <w:tab/>
      </w:r>
      <w:r>
        <w:fldChar w:fldCharType="begin" w:fldLock="1"/>
      </w:r>
      <w:r>
        <w:instrText xml:space="preserve"> PAGEREF _Toc164931096 \h </w:instrText>
      </w:r>
      <w:r>
        <w:fldChar w:fldCharType="separate"/>
      </w:r>
      <w:r>
        <w:t>95</w:t>
      </w:r>
      <w:r>
        <w:fldChar w:fldCharType="end"/>
      </w:r>
    </w:p>
    <w:p w14:paraId="79B9CA83" w14:textId="3ED9C329"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DengXian"/>
          <w:lang w:val="en-US" w:eastAsia="zh-CN"/>
        </w:rPr>
        <w:t>6.19.2</w:t>
      </w:r>
      <w:r>
        <w:rPr>
          <w:rFonts w:asciiTheme="minorHAnsi" w:eastAsiaTheme="minorEastAsia" w:hAnsiTheme="minorHAnsi" w:cstheme="minorBidi"/>
          <w:kern w:val="2"/>
          <w:sz w:val="22"/>
          <w:szCs w:val="22"/>
          <w14:ligatures w14:val="standardContextual"/>
        </w:rPr>
        <w:tab/>
      </w:r>
      <w:r w:rsidRPr="00AC0CD0">
        <w:rPr>
          <w:rFonts w:eastAsia="DengXian"/>
          <w:lang w:val="en-US" w:eastAsia="zh-CN"/>
        </w:rPr>
        <w:t>Procedures</w:t>
      </w:r>
      <w:r>
        <w:tab/>
      </w:r>
      <w:r>
        <w:fldChar w:fldCharType="begin" w:fldLock="1"/>
      </w:r>
      <w:r>
        <w:instrText xml:space="preserve"> PAGEREF _Toc164931097 \h </w:instrText>
      </w:r>
      <w:r>
        <w:fldChar w:fldCharType="separate"/>
      </w:r>
      <w:r>
        <w:t>96</w:t>
      </w:r>
      <w:r>
        <w:fldChar w:fldCharType="end"/>
      </w:r>
    </w:p>
    <w:p w14:paraId="679B0E0E" w14:textId="12AEE39E"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lang w:val="en-US" w:eastAsia="zh-CN"/>
        </w:rPr>
        <w:t>6.19.2.1</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Establishment of an IMS session with standalone P2P Application Data Channel</w:t>
      </w:r>
      <w:r>
        <w:tab/>
      </w:r>
      <w:r>
        <w:fldChar w:fldCharType="begin" w:fldLock="1"/>
      </w:r>
      <w:r>
        <w:instrText xml:space="preserve"> PAGEREF _Toc164931098 \h </w:instrText>
      </w:r>
      <w:r>
        <w:fldChar w:fldCharType="separate"/>
      </w:r>
      <w:r>
        <w:t>96</w:t>
      </w:r>
      <w:r>
        <w:fldChar w:fldCharType="end"/>
      </w:r>
    </w:p>
    <w:p w14:paraId="427722B3" w14:textId="31642957"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DengXian"/>
        </w:rPr>
        <w:t>6.19.3</w:t>
      </w:r>
      <w:r>
        <w:rPr>
          <w:rFonts w:asciiTheme="minorHAnsi" w:eastAsiaTheme="minorEastAsia" w:hAnsiTheme="minorHAnsi" w:cstheme="minorBidi"/>
          <w:kern w:val="2"/>
          <w:sz w:val="22"/>
          <w:szCs w:val="22"/>
          <w14:ligatures w14:val="standardContextual"/>
        </w:rPr>
        <w:tab/>
      </w:r>
      <w:r w:rsidRPr="00AC0CD0">
        <w:rPr>
          <w:rFonts w:eastAsia="DengXian"/>
        </w:rPr>
        <w:t>Impacts on existing nodes and functionality</w:t>
      </w:r>
      <w:r>
        <w:tab/>
      </w:r>
      <w:r>
        <w:fldChar w:fldCharType="begin" w:fldLock="1"/>
      </w:r>
      <w:r>
        <w:instrText xml:space="preserve"> PAGEREF _Toc164931099 \h </w:instrText>
      </w:r>
      <w:r>
        <w:fldChar w:fldCharType="separate"/>
      </w:r>
      <w:r>
        <w:t>97</w:t>
      </w:r>
      <w:r>
        <w:fldChar w:fldCharType="end"/>
      </w:r>
    </w:p>
    <w:p w14:paraId="6F7B1147" w14:textId="74F75739" w:rsidR="0000230D" w:rsidRDefault="0000230D">
      <w:pPr>
        <w:pStyle w:val="TOC2"/>
        <w:rPr>
          <w:rFonts w:asciiTheme="minorHAnsi" w:eastAsiaTheme="minorEastAsia" w:hAnsiTheme="minorHAnsi" w:cstheme="minorBidi"/>
          <w:kern w:val="2"/>
          <w:sz w:val="22"/>
          <w:szCs w:val="22"/>
          <w14:ligatures w14:val="standardContextual"/>
        </w:rPr>
      </w:pPr>
      <w:r w:rsidRPr="00AC0CD0">
        <w:rPr>
          <w:rFonts w:eastAsia="Malgun Gothic"/>
        </w:rPr>
        <w:t>6.20</w:t>
      </w:r>
      <w:r>
        <w:rPr>
          <w:rFonts w:asciiTheme="minorHAnsi" w:eastAsiaTheme="minorEastAsia" w:hAnsiTheme="minorHAnsi" w:cstheme="minorBidi"/>
          <w:kern w:val="2"/>
          <w:sz w:val="22"/>
          <w:szCs w:val="22"/>
          <w14:ligatures w14:val="standardContextual"/>
        </w:rPr>
        <w:tab/>
      </w:r>
      <w:r w:rsidRPr="00AC0CD0">
        <w:rPr>
          <w:rFonts w:eastAsia="Malgun Gothic"/>
        </w:rPr>
        <w:t>Solution #20: Support Standalone Bootstrap Data Channel and Standalone Application Data Channel without Subscription and Media Negotiation.</w:t>
      </w:r>
      <w:r>
        <w:tab/>
      </w:r>
      <w:r>
        <w:fldChar w:fldCharType="begin" w:fldLock="1"/>
      </w:r>
      <w:r>
        <w:instrText xml:space="preserve"> PAGEREF _Toc164931100 \h </w:instrText>
      </w:r>
      <w:r>
        <w:fldChar w:fldCharType="separate"/>
      </w:r>
      <w:r>
        <w:t>98</w:t>
      </w:r>
      <w:r>
        <w:fldChar w:fldCharType="end"/>
      </w:r>
    </w:p>
    <w:p w14:paraId="5F52D258" w14:textId="279232B8"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Malgun Gothic"/>
          <w:lang w:val="en-US" w:eastAsia="ja-JP"/>
        </w:rPr>
        <w:t>6.</w:t>
      </w:r>
      <w:r w:rsidRPr="00AC0CD0">
        <w:rPr>
          <w:rFonts w:eastAsia="SimSun"/>
          <w:lang w:val="en-US" w:eastAsia="zh-CN"/>
        </w:rPr>
        <w:t>20</w:t>
      </w:r>
      <w:r w:rsidRPr="00AC0CD0">
        <w:rPr>
          <w:rFonts w:eastAsia="Malgun Gothic"/>
          <w:lang w:val="en-US" w:eastAsia="ja-JP"/>
        </w:rPr>
        <w:t>.1</w:t>
      </w:r>
      <w:r>
        <w:rPr>
          <w:rFonts w:asciiTheme="minorHAnsi" w:eastAsiaTheme="minorEastAsia" w:hAnsiTheme="minorHAnsi" w:cstheme="minorBidi"/>
          <w:kern w:val="2"/>
          <w:sz w:val="22"/>
          <w:szCs w:val="22"/>
          <w14:ligatures w14:val="standardContextual"/>
        </w:rPr>
        <w:tab/>
      </w:r>
      <w:r w:rsidRPr="00AC0CD0">
        <w:rPr>
          <w:rFonts w:eastAsia="Malgun Gothic"/>
          <w:lang w:val="en-US" w:eastAsia="ja-JP"/>
        </w:rPr>
        <w:t>Description</w:t>
      </w:r>
      <w:r>
        <w:tab/>
      </w:r>
      <w:r>
        <w:fldChar w:fldCharType="begin" w:fldLock="1"/>
      </w:r>
      <w:r>
        <w:instrText xml:space="preserve"> PAGEREF _Toc164931101 \h </w:instrText>
      </w:r>
      <w:r>
        <w:fldChar w:fldCharType="separate"/>
      </w:r>
      <w:r>
        <w:t>98</w:t>
      </w:r>
      <w:r>
        <w:fldChar w:fldCharType="end"/>
      </w:r>
    </w:p>
    <w:p w14:paraId="075C560F" w14:textId="3B7C2FE5"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lang w:val="en-US" w:eastAsia="zh-CN" w:bidi="ar"/>
        </w:rPr>
        <w:t>6.20.1.1</w:t>
      </w:r>
      <w:r>
        <w:rPr>
          <w:rFonts w:asciiTheme="minorHAnsi" w:eastAsiaTheme="minorEastAsia" w:hAnsiTheme="minorHAnsi" w:cstheme="minorBidi"/>
          <w:kern w:val="2"/>
          <w:sz w:val="22"/>
          <w:szCs w:val="22"/>
          <w14:ligatures w14:val="standardContextual"/>
        </w:rPr>
        <w:tab/>
      </w:r>
      <w:r w:rsidRPr="00AC0CD0">
        <w:rPr>
          <w:rFonts w:eastAsia="Malgun Gothic"/>
          <w:lang w:val="en-US" w:eastAsia="zh-CN" w:bidi="ar"/>
        </w:rPr>
        <w:t>Subscription of Standalone Data Channel</w:t>
      </w:r>
      <w:r>
        <w:tab/>
      </w:r>
      <w:r>
        <w:fldChar w:fldCharType="begin" w:fldLock="1"/>
      </w:r>
      <w:r>
        <w:instrText xml:space="preserve"> PAGEREF _Toc164931102 \h </w:instrText>
      </w:r>
      <w:r>
        <w:fldChar w:fldCharType="separate"/>
      </w:r>
      <w:r>
        <w:t>98</w:t>
      </w:r>
      <w:r>
        <w:fldChar w:fldCharType="end"/>
      </w:r>
    </w:p>
    <w:p w14:paraId="7C5E39FD" w14:textId="22BA3F3D"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lang w:val="en-US" w:eastAsia="zh-CN" w:bidi="ar"/>
        </w:rPr>
        <w:t>6.20.1.2</w:t>
      </w:r>
      <w:r>
        <w:rPr>
          <w:rFonts w:asciiTheme="minorHAnsi" w:eastAsiaTheme="minorEastAsia" w:hAnsiTheme="minorHAnsi" w:cstheme="minorBidi"/>
          <w:kern w:val="2"/>
          <w:sz w:val="22"/>
          <w:szCs w:val="22"/>
          <w14:ligatures w14:val="standardContextual"/>
        </w:rPr>
        <w:tab/>
      </w:r>
      <w:r w:rsidRPr="00AC0CD0">
        <w:rPr>
          <w:rFonts w:eastAsia="Malgun Gothic"/>
          <w:lang w:val="en-US" w:eastAsia="zh-CN" w:bidi="ar"/>
        </w:rPr>
        <w:t>Standalone Data Channel Capability Negotiation</w:t>
      </w:r>
      <w:r>
        <w:tab/>
      </w:r>
      <w:r>
        <w:fldChar w:fldCharType="begin" w:fldLock="1"/>
      </w:r>
      <w:r>
        <w:instrText xml:space="preserve"> PAGEREF _Toc164931103 \h </w:instrText>
      </w:r>
      <w:r>
        <w:fldChar w:fldCharType="separate"/>
      </w:r>
      <w:r>
        <w:t>98</w:t>
      </w:r>
      <w:r>
        <w:fldChar w:fldCharType="end"/>
      </w:r>
    </w:p>
    <w:p w14:paraId="45E3961F" w14:textId="437892FF"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lang w:val="en-US" w:eastAsia="zh-CN" w:bidi="ar"/>
        </w:rPr>
        <w:t>6.20.1.3</w:t>
      </w:r>
      <w:r>
        <w:rPr>
          <w:rFonts w:asciiTheme="minorHAnsi" w:eastAsiaTheme="minorEastAsia" w:hAnsiTheme="minorHAnsi" w:cstheme="minorBidi"/>
          <w:kern w:val="2"/>
          <w:sz w:val="22"/>
          <w:szCs w:val="22"/>
          <w14:ligatures w14:val="standardContextual"/>
        </w:rPr>
        <w:tab/>
      </w:r>
      <w:r w:rsidRPr="00AC0CD0">
        <w:rPr>
          <w:rFonts w:eastAsia="Malgun Gothic"/>
          <w:lang w:val="en-US" w:eastAsia="zh-CN" w:bidi="ar"/>
        </w:rPr>
        <w:t>Support of Standalone Bootstrap Data Channel</w:t>
      </w:r>
      <w:r>
        <w:tab/>
      </w:r>
      <w:r>
        <w:fldChar w:fldCharType="begin" w:fldLock="1"/>
      </w:r>
      <w:r>
        <w:instrText xml:space="preserve"> PAGEREF _Toc164931104 \h </w:instrText>
      </w:r>
      <w:r>
        <w:fldChar w:fldCharType="separate"/>
      </w:r>
      <w:r>
        <w:t>98</w:t>
      </w:r>
      <w:r>
        <w:fldChar w:fldCharType="end"/>
      </w:r>
    </w:p>
    <w:p w14:paraId="4702FCCD" w14:textId="2BF74F20"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lang w:val="en-US" w:eastAsia="ko-KR"/>
        </w:rPr>
        <w:t>6.</w:t>
      </w:r>
      <w:r w:rsidRPr="00AC0CD0">
        <w:rPr>
          <w:rFonts w:eastAsia="SimSun"/>
          <w:lang w:val="en-US" w:eastAsia="zh-CN"/>
        </w:rPr>
        <w:t>20</w:t>
      </w:r>
      <w:r w:rsidRPr="00AC0CD0">
        <w:rPr>
          <w:rFonts w:eastAsia="Malgun Gothic"/>
          <w:lang w:val="en-US" w:eastAsia="ko-KR"/>
        </w:rPr>
        <w:t>.1.4</w:t>
      </w:r>
      <w:r>
        <w:rPr>
          <w:rFonts w:asciiTheme="minorHAnsi" w:eastAsiaTheme="minorEastAsia" w:hAnsiTheme="minorHAnsi" w:cstheme="minorBidi"/>
          <w:kern w:val="2"/>
          <w:sz w:val="22"/>
          <w:szCs w:val="22"/>
          <w14:ligatures w14:val="standardContextual"/>
        </w:rPr>
        <w:tab/>
      </w:r>
      <w:r w:rsidRPr="00AC0CD0">
        <w:rPr>
          <w:rFonts w:eastAsia="Malgun Gothic"/>
          <w:lang w:val="en-US" w:eastAsia="ko-KR"/>
        </w:rPr>
        <w:t>Support of Standalone Application Data Channel</w:t>
      </w:r>
      <w:r>
        <w:tab/>
      </w:r>
      <w:r>
        <w:fldChar w:fldCharType="begin" w:fldLock="1"/>
      </w:r>
      <w:r>
        <w:instrText xml:space="preserve"> PAGEREF _Toc164931105 \h </w:instrText>
      </w:r>
      <w:r>
        <w:fldChar w:fldCharType="separate"/>
      </w:r>
      <w:r>
        <w:t>98</w:t>
      </w:r>
      <w:r>
        <w:fldChar w:fldCharType="end"/>
      </w:r>
    </w:p>
    <w:p w14:paraId="58A920A2" w14:textId="1DA93A7C"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lang w:eastAsia="ja-JP"/>
        </w:rPr>
        <w:t>6.</w:t>
      </w:r>
      <w:r w:rsidRPr="00AC0CD0">
        <w:rPr>
          <w:rFonts w:eastAsia="SimSun"/>
          <w:lang w:val="en-US" w:eastAsia="zh-CN"/>
        </w:rPr>
        <w:t>20</w:t>
      </w:r>
      <w:r w:rsidRPr="00AC0CD0">
        <w:rPr>
          <w:rFonts w:eastAsia="Malgun Gothic"/>
          <w:lang w:eastAsia="ja-JP"/>
        </w:rPr>
        <w:t>.1.5</w:t>
      </w:r>
      <w:r>
        <w:rPr>
          <w:rFonts w:asciiTheme="minorHAnsi" w:eastAsiaTheme="minorEastAsia" w:hAnsiTheme="minorHAnsi" w:cstheme="minorBidi"/>
          <w:kern w:val="2"/>
          <w:sz w:val="22"/>
          <w:szCs w:val="22"/>
          <w14:ligatures w14:val="standardContextual"/>
        </w:rPr>
        <w:tab/>
      </w:r>
      <w:r w:rsidRPr="00AC0CD0">
        <w:rPr>
          <w:rFonts w:eastAsia="Malgun Gothic"/>
          <w:lang w:eastAsia="ja-JP"/>
        </w:rPr>
        <w:t>Adding Audio/Video/Messaging Media to Established Standalone Data Channel</w:t>
      </w:r>
      <w:r>
        <w:tab/>
      </w:r>
      <w:r>
        <w:fldChar w:fldCharType="begin" w:fldLock="1"/>
      </w:r>
      <w:r>
        <w:instrText xml:space="preserve"> PAGEREF _Toc164931106 \h </w:instrText>
      </w:r>
      <w:r>
        <w:fldChar w:fldCharType="separate"/>
      </w:r>
      <w:r>
        <w:t>99</w:t>
      </w:r>
      <w:r>
        <w:fldChar w:fldCharType="end"/>
      </w:r>
    </w:p>
    <w:p w14:paraId="6B55D0B9" w14:textId="2E9D62FC"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lang w:eastAsia="ja-JP"/>
        </w:rPr>
        <w:t>6.</w:t>
      </w:r>
      <w:r w:rsidRPr="00AC0CD0">
        <w:rPr>
          <w:rFonts w:eastAsia="SimSun"/>
          <w:lang w:val="en-US" w:eastAsia="zh-CN"/>
        </w:rPr>
        <w:t>20</w:t>
      </w:r>
      <w:r w:rsidRPr="00AC0CD0">
        <w:rPr>
          <w:rFonts w:eastAsia="Malgun Gothic"/>
          <w:lang w:eastAsia="ja-JP"/>
        </w:rPr>
        <w:t>.1.6</w:t>
      </w:r>
      <w:r>
        <w:rPr>
          <w:rFonts w:asciiTheme="minorHAnsi" w:eastAsiaTheme="minorEastAsia" w:hAnsiTheme="minorHAnsi" w:cstheme="minorBidi"/>
          <w:kern w:val="2"/>
          <w:sz w:val="22"/>
          <w:szCs w:val="22"/>
          <w14:ligatures w14:val="standardContextual"/>
        </w:rPr>
        <w:tab/>
      </w:r>
      <w:r w:rsidRPr="00AC0CD0">
        <w:rPr>
          <w:rFonts w:eastAsia="Malgun Gothic"/>
          <w:lang w:eastAsia="ja-JP"/>
        </w:rPr>
        <w:t>Removing Audio/Video/Messaging Media from an IMS Session that Contains IMS Data Channel Media</w:t>
      </w:r>
      <w:r>
        <w:tab/>
      </w:r>
      <w:r>
        <w:fldChar w:fldCharType="begin" w:fldLock="1"/>
      </w:r>
      <w:r>
        <w:instrText xml:space="preserve"> PAGEREF _Toc164931107 \h </w:instrText>
      </w:r>
      <w:r>
        <w:fldChar w:fldCharType="separate"/>
      </w:r>
      <w:r>
        <w:t>99</w:t>
      </w:r>
      <w:r>
        <w:fldChar w:fldCharType="end"/>
      </w:r>
    </w:p>
    <w:p w14:paraId="56353C4C" w14:textId="14370703"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Malgun Gothic"/>
          <w:lang w:val="en-US" w:eastAsia="ja-JP"/>
        </w:rPr>
        <w:t>6.</w:t>
      </w:r>
      <w:r w:rsidRPr="00AC0CD0">
        <w:rPr>
          <w:rFonts w:eastAsia="SimSun"/>
          <w:lang w:val="en-US" w:eastAsia="zh-CN"/>
        </w:rPr>
        <w:t>20</w:t>
      </w:r>
      <w:r w:rsidRPr="00AC0CD0">
        <w:rPr>
          <w:rFonts w:eastAsia="Malgun Gothic"/>
          <w:lang w:val="en-US" w:eastAsia="ja-JP"/>
        </w:rPr>
        <w:t>.2</w:t>
      </w:r>
      <w:r>
        <w:rPr>
          <w:rFonts w:asciiTheme="minorHAnsi" w:eastAsiaTheme="minorEastAsia" w:hAnsiTheme="minorHAnsi" w:cstheme="minorBidi"/>
          <w:kern w:val="2"/>
          <w:sz w:val="22"/>
          <w:szCs w:val="22"/>
          <w14:ligatures w14:val="standardContextual"/>
        </w:rPr>
        <w:tab/>
      </w:r>
      <w:r w:rsidRPr="00AC0CD0">
        <w:rPr>
          <w:rFonts w:eastAsia="Malgun Gothic"/>
          <w:lang w:val="en-US" w:eastAsia="ja-JP"/>
        </w:rPr>
        <w:t>Procedures</w:t>
      </w:r>
      <w:r>
        <w:tab/>
      </w:r>
      <w:r>
        <w:fldChar w:fldCharType="begin" w:fldLock="1"/>
      </w:r>
      <w:r>
        <w:instrText xml:space="preserve"> PAGEREF _Toc164931108 \h </w:instrText>
      </w:r>
      <w:r>
        <w:fldChar w:fldCharType="separate"/>
      </w:r>
      <w:r>
        <w:t>99</w:t>
      </w:r>
      <w:r>
        <w:fldChar w:fldCharType="end"/>
      </w:r>
    </w:p>
    <w:p w14:paraId="53570973" w14:textId="714B2FB6"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lang w:val="en-US" w:eastAsia="zh-CN"/>
        </w:rPr>
        <w:t>6.20.2.1</w:t>
      </w:r>
      <w:r>
        <w:rPr>
          <w:rFonts w:asciiTheme="minorHAnsi" w:eastAsiaTheme="minorEastAsia" w:hAnsiTheme="minorHAnsi" w:cstheme="minorBidi"/>
          <w:kern w:val="2"/>
          <w:sz w:val="22"/>
          <w:szCs w:val="22"/>
          <w14:ligatures w14:val="standardContextual"/>
        </w:rPr>
        <w:tab/>
      </w:r>
      <w:r w:rsidRPr="00AC0CD0">
        <w:rPr>
          <w:rFonts w:eastAsia="Malgun Gothic"/>
          <w:lang w:val="en-US" w:eastAsia="zh-CN"/>
        </w:rPr>
        <w:t>Standalone Application Data Channel Establishment when Both Ends have Version Compatible DC App</w:t>
      </w:r>
      <w:r>
        <w:tab/>
      </w:r>
      <w:r>
        <w:fldChar w:fldCharType="begin" w:fldLock="1"/>
      </w:r>
      <w:r>
        <w:instrText xml:space="preserve"> PAGEREF _Toc164931109 \h </w:instrText>
      </w:r>
      <w:r>
        <w:fldChar w:fldCharType="separate"/>
      </w:r>
      <w:r>
        <w:t>100</w:t>
      </w:r>
      <w:r>
        <w:fldChar w:fldCharType="end"/>
      </w:r>
    </w:p>
    <w:p w14:paraId="4D125273" w14:textId="45264214"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rPr>
        <w:t>6.20.2.2</w:t>
      </w:r>
      <w:r>
        <w:rPr>
          <w:rFonts w:asciiTheme="minorHAnsi" w:eastAsiaTheme="minorEastAsia" w:hAnsiTheme="minorHAnsi" w:cstheme="minorBidi"/>
          <w:kern w:val="2"/>
          <w:sz w:val="22"/>
          <w:szCs w:val="22"/>
          <w14:ligatures w14:val="standardContextual"/>
        </w:rPr>
        <w:tab/>
      </w:r>
      <w:r w:rsidRPr="00AC0CD0">
        <w:rPr>
          <w:rFonts w:eastAsia="Malgun Gothic"/>
        </w:rPr>
        <w:t>Standalone Application Data Channel Establishment when Originating UE does not have Version Compatible DC App</w:t>
      </w:r>
      <w:r>
        <w:tab/>
      </w:r>
      <w:r>
        <w:fldChar w:fldCharType="begin" w:fldLock="1"/>
      </w:r>
      <w:r>
        <w:instrText xml:space="preserve"> PAGEREF _Toc164931110 \h </w:instrText>
      </w:r>
      <w:r>
        <w:fldChar w:fldCharType="separate"/>
      </w:r>
      <w:r>
        <w:t>101</w:t>
      </w:r>
      <w:r>
        <w:fldChar w:fldCharType="end"/>
      </w:r>
    </w:p>
    <w:p w14:paraId="52F1DF2A" w14:textId="131F1225"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lang w:val="en-US" w:eastAsia="zh-CN"/>
        </w:rPr>
        <w:t>6.20.2.3</w:t>
      </w:r>
      <w:r>
        <w:rPr>
          <w:rFonts w:asciiTheme="minorHAnsi" w:eastAsiaTheme="minorEastAsia" w:hAnsiTheme="minorHAnsi" w:cstheme="minorBidi"/>
          <w:kern w:val="2"/>
          <w:sz w:val="22"/>
          <w:szCs w:val="22"/>
          <w14:ligatures w14:val="standardContextual"/>
        </w:rPr>
        <w:tab/>
      </w:r>
      <w:r w:rsidRPr="00AC0CD0">
        <w:rPr>
          <w:rFonts w:eastAsia="Malgun Gothic"/>
          <w:lang w:val="en-US" w:eastAsia="zh-CN"/>
        </w:rPr>
        <w:t>Standalone Application Data Channel Establishment when Terminating UE does not have Version Compatible DC App</w:t>
      </w:r>
      <w:r>
        <w:tab/>
      </w:r>
      <w:r>
        <w:fldChar w:fldCharType="begin" w:fldLock="1"/>
      </w:r>
      <w:r>
        <w:instrText xml:space="preserve"> PAGEREF _Toc164931111 \h </w:instrText>
      </w:r>
      <w:r>
        <w:fldChar w:fldCharType="separate"/>
      </w:r>
      <w:r>
        <w:t>102</w:t>
      </w:r>
      <w:r>
        <w:fldChar w:fldCharType="end"/>
      </w:r>
    </w:p>
    <w:p w14:paraId="240B42D9" w14:textId="7BB115A7"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Malgun Gothic"/>
        </w:rPr>
        <w:t>6.20.3</w:t>
      </w:r>
      <w:r>
        <w:rPr>
          <w:rFonts w:asciiTheme="minorHAnsi" w:eastAsiaTheme="minorEastAsia" w:hAnsiTheme="minorHAnsi" w:cstheme="minorBidi"/>
          <w:kern w:val="2"/>
          <w:sz w:val="22"/>
          <w:szCs w:val="22"/>
          <w14:ligatures w14:val="standardContextual"/>
        </w:rPr>
        <w:tab/>
      </w:r>
      <w:r w:rsidRPr="00AC0CD0">
        <w:rPr>
          <w:rFonts w:eastAsia="Malgun Gothic"/>
        </w:rPr>
        <w:t>Impacts on Existing Nodes and Functionality</w:t>
      </w:r>
      <w:r>
        <w:tab/>
      </w:r>
      <w:r>
        <w:fldChar w:fldCharType="begin" w:fldLock="1"/>
      </w:r>
      <w:r>
        <w:instrText xml:space="preserve"> PAGEREF _Toc164931112 \h </w:instrText>
      </w:r>
      <w:r>
        <w:fldChar w:fldCharType="separate"/>
      </w:r>
      <w:r>
        <w:t>103</w:t>
      </w:r>
      <w:r>
        <w:fldChar w:fldCharType="end"/>
      </w:r>
    </w:p>
    <w:p w14:paraId="5F104A95" w14:textId="7DF8671E"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21</w:t>
      </w:r>
      <w:r>
        <w:rPr>
          <w:rFonts w:asciiTheme="minorHAnsi" w:eastAsiaTheme="minorEastAsia" w:hAnsiTheme="minorHAnsi" w:cstheme="minorBidi"/>
          <w:kern w:val="2"/>
          <w:sz w:val="22"/>
          <w:szCs w:val="22"/>
          <w14:ligatures w14:val="standardContextual"/>
        </w:rPr>
        <w:tab/>
      </w:r>
      <w:r>
        <w:rPr>
          <w:lang w:eastAsia="ko-KR"/>
        </w:rPr>
        <w:t>Solution #21: Standalone DC setup with backward compatibility</w:t>
      </w:r>
      <w:r>
        <w:tab/>
      </w:r>
      <w:r>
        <w:fldChar w:fldCharType="begin" w:fldLock="1"/>
      </w:r>
      <w:r>
        <w:instrText xml:space="preserve"> PAGEREF _Toc164931113 \h </w:instrText>
      </w:r>
      <w:r>
        <w:fldChar w:fldCharType="separate"/>
      </w:r>
      <w:r>
        <w:t>103</w:t>
      </w:r>
      <w:r>
        <w:fldChar w:fldCharType="end"/>
      </w:r>
    </w:p>
    <w:p w14:paraId="0F0A2879" w14:textId="53527686"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_Toc164931114 \h </w:instrText>
      </w:r>
      <w:r>
        <w:fldChar w:fldCharType="separate"/>
      </w:r>
      <w:r>
        <w:t>103</w:t>
      </w:r>
      <w:r>
        <w:fldChar w:fldCharType="end"/>
      </w:r>
    </w:p>
    <w:p w14:paraId="13BF647B" w14:textId="5177FC26"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_Toc164931115 \h </w:instrText>
      </w:r>
      <w:r>
        <w:fldChar w:fldCharType="separate"/>
      </w:r>
      <w:r>
        <w:t>104</w:t>
      </w:r>
      <w:r>
        <w:fldChar w:fldCharType="end"/>
      </w:r>
    </w:p>
    <w:p w14:paraId="307E70D7" w14:textId="70A55A9A"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6.21.2.1</w:t>
      </w:r>
      <w:r>
        <w:rPr>
          <w:rFonts w:asciiTheme="minorHAnsi" w:eastAsiaTheme="minorEastAsia" w:hAnsiTheme="minorHAnsi" w:cstheme="minorBidi"/>
          <w:kern w:val="2"/>
          <w:sz w:val="22"/>
          <w:szCs w:val="22"/>
          <w14:ligatures w14:val="standardContextual"/>
        </w:rPr>
        <w:tab/>
      </w:r>
      <w:r w:rsidRPr="00AC0CD0">
        <w:rPr>
          <w:rFonts w:eastAsia="SimSun"/>
          <w:lang w:val="en-US" w:eastAsia="zh-CN"/>
        </w:rPr>
        <w:t>Establishment of a standalone data channel session</w:t>
      </w:r>
      <w:r>
        <w:tab/>
      </w:r>
      <w:r>
        <w:fldChar w:fldCharType="begin" w:fldLock="1"/>
      </w:r>
      <w:r>
        <w:instrText xml:space="preserve"> PAGEREF _Toc164931116 \h </w:instrText>
      </w:r>
      <w:r>
        <w:fldChar w:fldCharType="separate"/>
      </w:r>
      <w:r>
        <w:t>104</w:t>
      </w:r>
      <w:r>
        <w:fldChar w:fldCharType="end"/>
      </w:r>
    </w:p>
    <w:p w14:paraId="7DBBBDBF" w14:textId="10455AB0"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21</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_Toc164931117 \h </w:instrText>
      </w:r>
      <w:r>
        <w:fldChar w:fldCharType="separate"/>
      </w:r>
      <w:r>
        <w:t>105</w:t>
      </w:r>
      <w:r>
        <w:fldChar w:fldCharType="end"/>
      </w:r>
    </w:p>
    <w:p w14:paraId="266B39D4" w14:textId="3AB1EB0A"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22</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AC0CD0">
        <w:rPr>
          <w:lang w:val="en-US" w:eastAsia="zh-CN"/>
        </w:rPr>
        <w:t>22</w:t>
      </w:r>
      <w:r>
        <w:t xml:space="preserve">: </w:t>
      </w:r>
      <w:r>
        <w:rPr>
          <w:lang w:eastAsia="zh-CN"/>
        </w:rPr>
        <w:t>M</w:t>
      </w:r>
      <w:r>
        <w:t>ultiple</w:t>
      </w:r>
      <w:r>
        <w:rPr>
          <w:lang w:eastAsia="zh-CN"/>
        </w:rPr>
        <w:t>xing</w:t>
      </w:r>
      <w:r>
        <w:t xml:space="preserve"> </w:t>
      </w:r>
      <w:r>
        <w:rPr>
          <w:lang w:eastAsia="ko-KR"/>
        </w:rPr>
        <w:t>multiple DC</w:t>
      </w:r>
      <w:r w:rsidRPr="00AC0CD0">
        <w:rPr>
          <w:lang w:val="en-US" w:eastAsia="zh-CN"/>
        </w:rPr>
        <w:t xml:space="preserve"> streams</w:t>
      </w:r>
      <w:r>
        <w:rPr>
          <w:lang w:eastAsia="ko-KR"/>
        </w:rPr>
        <w:t xml:space="preserve"> over single SCTP connection</w:t>
      </w:r>
      <w:r>
        <w:tab/>
      </w:r>
      <w:r>
        <w:fldChar w:fldCharType="begin" w:fldLock="1"/>
      </w:r>
      <w:r>
        <w:instrText xml:space="preserve"> PAGEREF _Toc164931118 \h </w:instrText>
      </w:r>
      <w:r>
        <w:fldChar w:fldCharType="separate"/>
      </w:r>
      <w:r>
        <w:t>106</w:t>
      </w:r>
      <w:r>
        <w:fldChar w:fldCharType="end"/>
      </w:r>
    </w:p>
    <w:p w14:paraId="7A965427" w14:textId="525B2781"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lang w:val="en-US" w:eastAsia="zh-CN"/>
        </w:rPr>
        <w:t>22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_Toc164931119 \h </w:instrText>
      </w:r>
      <w:r>
        <w:fldChar w:fldCharType="separate"/>
      </w:r>
      <w:r>
        <w:t>106</w:t>
      </w:r>
      <w:r>
        <w:fldChar w:fldCharType="end"/>
      </w:r>
    </w:p>
    <w:p w14:paraId="742749B6" w14:textId="20160B5E"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6.22.1.1</w:t>
      </w:r>
      <w:r>
        <w:rPr>
          <w:rFonts w:asciiTheme="minorHAnsi" w:eastAsiaTheme="minorEastAsia" w:hAnsiTheme="minorHAnsi" w:cstheme="minorBidi"/>
          <w:kern w:val="2"/>
          <w:sz w:val="22"/>
          <w:szCs w:val="22"/>
          <w14:ligatures w14:val="standardContextual"/>
        </w:rPr>
        <w:tab/>
      </w:r>
      <w:r w:rsidRPr="00AC0CD0">
        <w:rPr>
          <w:lang w:val="en-US" w:eastAsia="zh-CN"/>
        </w:rPr>
        <w:t>General</w:t>
      </w:r>
      <w:r>
        <w:tab/>
      </w:r>
      <w:r>
        <w:fldChar w:fldCharType="begin" w:fldLock="1"/>
      </w:r>
      <w:r>
        <w:instrText xml:space="preserve"> PAGEREF _Toc164931120 \h </w:instrText>
      </w:r>
      <w:r>
        <w:fldChar w:fldCharType="separate"/>
      </w:r>
      <w:r>
        <w:t>106</w:t>
      </w:r>
      <w:r>
        <w:fldChar w:fldCharType="end"/>
      </w:r>
    </w:p>
    <w:p w14:paraId="2243BA8A" w14:textId="13772A41" w:rsidR="0000230D" w:rsidRDefault="0000230D">
      <w:pPr>
        <w:pStyle w:val="TOC4"/>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Example scenarios for multiplexing and de-multiplexing</w:t>
      </w:r>
      <w:r>
        <w:tab/>
      </w:r>
      <w:r>
        <w:fldChar w:fldCharType="begin" w:fldLock="1"/>
      </w:r>
      <w:r>
        <w:instrText xml:space="preserve"> PAGEREF _Toc164931121 \h </w:instrText>
      </w:r>
      <w:r>
        <w:fldChar w:fldCharType="separate"/>
      </w:r>
      <w:r>
        <w:t>106</w:t>
      </w:r>
      <w:r>
        <w:fldChar w:fldCharType="end"/>
      </w:r>
    </w:p>
    <w:p w14:paraId="1B57F782" w14:textId="2F09BE8E" w:rsidR="0000230D" w:rsidRDefault="0000230D">
      <w:pPr>
        <w:pStyle w:val="TOC4"/>
        <w:rPr>
          <w:rFonts w:asciiTheme="minorHAnsi" w:eastAsiaTheme="minorEastAsia" w:hAnsiTheme="minorHAnsi" w:cstheme="minorBidi"/>
          <w:kern w:val="2"/>
          <w:sz w:val="22"/>
          <w:szCs w:val="22"/>
          <w14:ligatures w14:val="standardContextual"/>
        </w:rPr>
      </w:pPr>
      <w:r>
        <w:t>6.22.1.3</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_Toc164931122 \h </w:instrText>
      </w:r>
      <w:r>
        <w:fldChar w:fldCharType="separate"/>
      </w:r>
      <w:r>
        <w:t>108</w:t>
      </w:r>
      <w:r>
        <w:fldChar w:fldCharType="end"/>
      </w:r>
    </w:p>
    <w:p w14:paraId="18BEF29F" w14:textId="486DA588" w:rsidR="0000230D" w:rsidRDefault="0000230D">
      <w:pPr>
        <w:pStyle w:val="TOC5"/>
        <w:rPr>
          <w:rFonts w:asciiTheme="minorHAnsi" w:eastAsiaTheme="minorEastAsia" w:hAnsiTheme="minorHAnsi" w:cstheme="minorBidi"/>
          <w:kern w:val="2"/>
          <w:sz w:val="22"/>
          <w:szCs w:val="22"/>
          <w14:ligatures w14:val="standardContextual"/>
        </w:rPr>
      </w:pPr>
      <w:r w:rsidRPr="00AC0CD0">
        <w:rPr>
          <w:lang w:val="en-US" w:eastAsia="zh-CN"/>
        </w:rPr>
        <w:t>6.22.1.3.1</w:t>
      </w:r>
      <w:r>
        <w:rPr>
          <w:rFonts w:asciiTheme="minorHAnsi" w:eastAsiaTheme="minorEastAsia" w:hAnsiTheme="minorHAnsi" w:cstheme="minorBidi"/>
          <w:kern w:val="2"/>
          <w:sz w:val="22"/>
          <w:szCs w:val="22"/>
          <w14:ligatures w14:val="standardContextual"/>
        </w:rPr>
        <w:tab/>
      </w:r>
      <w:r w:rsidRPr="00AC0CD0">
        <w:rPr>
          <w:lang w:val="en-US" w:eastAsia="zh-CN"/>
        </w:rPr>
        <w:t>Capability negotiation between UE and network</w:t>
      </w:r>
      <w:r>
        <w:tab/>
      </w:r>
      <w:r>
        <w:fldChar w:fldCharType="begin" w:fldLock="1"/>
      </w:r>
      <w:r>
        <w:instrText xml:space="preserve"> PAGEREF _Toc164931123 \h </w:instrText>
      </w:r>
      <w:r>
        <w:fldChar w:fldCharType="separate"/>
      </w:r>
      <w:r>
        <w:t>108</w:t>
      </w:r>
      <w:r>
        <w:fldChar w:fldCharType="end"/>
      </w:r>
    </w:p>
    <w:p w14:paraId="706E80AC" w14:textId="30C2CFAE" w:rsidR="0000230D" w:rsidRDefault="0000230D">
      <w:pPr>
        <w:pStyle w:val="TOC5"/>
        <w:rPr>
          <w:rFonts w:asciiTheme="minorHAnsi" w:eastAsiaTheme="minorEastAsia" w:hAnsiTheme="minorHAnsi" w:cstheme="minorBidi"/>
          <w:kern w:val="2"/>
          <w:sz w:val="22"/>
          <w:szCs w:val="22"/>
          <w14:ligatures w14:val="standardContextual"/>
        </w:rPr>
      </w:pPr>
      <w:r>
        <w:t>6.22.1.3.2</w:t>
      </w:r>
      <w:r>
        <w:rPr>
          <w:rFonts w:asciiTheme="minorHAnsi" w:eastAsiaTheme="minorEastAsia" w:hAnsiTheme="minorHAnsi" w:cstheme="minorBidi"/>
          <w:kern w:val="2"/>
          <w:sz w:val="22"/>
          <w:szCs w:val="22"/>
          <w14:ligatures w14:val="standardContextual"/>
        </w:rPr>
        <w:tab/>
      </w:r>
      <w:r>
        <w:t>Capability negotiation between originating and terminating network</w:t>
      </w:r>
      <w:r>
        <w:tab/>
      </w:r>
      <w:r>
        <w:fldChar w:fldCharType="begin" w:fldLock="1"/>
      </w:r>
      <w:r>
        <w:instrText xml:space="preserve"> PAGEREF _Toc164931124 \h </w:instrText>
      </w:r>
      <w:r>
        <w:fldChar w:fldCharType="separate"/>
      </w:r>
      <w:r>
        <w:t>108</w:t>
      </w:r>
      <w:r>
        <w:fldChar w:fldCharType="end"/>
      </w:r>
    </w:p>
    <w:p w14:paraId="5A4B2831" w14:textId="210E06C2"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6.22.1.4</w:t>
      </w:r>
      <w:r>
        <w:rPr>
          <w:rFonts w:asciiTheme="minorHAnsi" w:eastAsiaTheme="minorEastAsia" w:hAnsiTheme="minorHAnsi" w:cstheme="minorBidi"/>
          <w:kern w:val="2"/>
          <w:sz w:val="22"/>
          <w:szCs w:val="22"/>
          <w14:ligatures w14:val="standardContextual"/>
        </w:rPr>
        <w:tab/>
      </w:r>
      <w:r w:rsidRPr="00AC0CD0">
        <w:rPr>
          <w:rFonts w:eastAsia="SimSun"/>
        </w:rPr>
        <w:t>Determi</w:t>
      </w:r>
      <w:r>
        <w:t>nation of multiplexing and de-multiplexing</w:t>
      </w:r>
      <w:r>
        <w:tab/>
      </w:r>
      <w:r>
        <w:fldChar w:fldCharType="begin" w:fldLock="1"/>
      </w:r>
      <w:r>
        <w:instrText xml:space="preserve"> PAGEREF _Toc164931125 \h </w:instrText>
      </w:r>
      <w:r>
        <w:fldChar w:fldCharType="separate"/>
      </w:r>
      <w:r>
        <w:t>109</w:t>
      </w:r>
      <w:r>
        <w:fldChar w:fldCharType="end"/>
      </w:r>
    </w:p>
    <w:p w14:paraId="1051B440" w14:textId="0B4AAFC6"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6.22.1.5</w:t>
      </w:r>
      <w:r>
        <w:rPr>
          <w:rFonts w:asciiTheme="minorHAnsi" w:eastAsiaTheme="minorEastAsia" w:hAnsiTheme="minorHAnsi" w:cstheme="minorBidi"/>
          <w:kern w:val="2"/>
          <w:sz w:val="22"/>
          <w:szCs w:val="22"/>
          <w14:ligatures w14:val="standardContextual"/>
        </w:rPr>
        <w:tab/>
      </w:r>
      <w:r w:rsidRPr="00AC0CD0">
        <w:rPr>
          <w:lang w:val="en-US" w:eastAsia="zh-CN"/>
        </w:rPr>
        <w:t>media management for multiplexing and de-multiplexing</w:t>
      </w:r>
      <w:r>
        <w:tab/>
      </w:r>
      <w:r>
        <w:fldChar w:fldCharType="begin" w:fldLock="1"/>
      </w:r>
      <w:r>
        <w:instrText xml:space="preserve"> PAGEREF _Toc164931126 \h </w:instrText>
      </w:r>
      <w:r>
        <w:fldChar w:fldCharType="separate"/>
      </w:r>
      <w:r>
        <w:t>109</w:t>
      </w:r>
      <w:r>
        <w:fldChar w:fldCharType="end"/>
      </w:r>
    </w:p>
    <w:p w14:paraId="297CA390" w14:textId="43AB72F2"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6.22.1.6</w:t>
      </w:r>
      <w:r>
        <w:rPr>
          <w:rFonts w:asciiTheme="minorHAnsi" w:eastAsiaTheme="minorEastAsia" w:hAnsiTheme="minorHAnsi" w:cstheme="minorBidi"/>
          <w:kern w:val="2"/>
          <w:sz w:val="22"/>
          <w:szCs w:val="22"/>
          <w14:ligatures w14:val="standardContextual"/>
        </w:rPr>
        <w:tab/>
      </w:r>
      <w:r w:rsidRPr="00AC0CD0">
        <w:rPr>
          <w:lang w:val="en-US" w:eastAsia="zh-CN"/>
        </w:rPr>
        <w:t>MF/MRF selection</w:t>
      </w:r>
      <w:r>
        <w:tab/>
      </w:r>
      <w:r>
        <w:fldChar w:fldCharType="begin" w:fldLock="1"/>
      </w:r>
      <w:r>
        <w:instrText xml:space="preserve"> PAGEREF _Toc164931127 \h </w:instrText>
      </w:r>
      <w:r>
        <w:fldChar w:fldCharType="separate"/>
      </w:r>
      <w:r>
        <w:t>109</w:t>
      </w:r>
      <w:r>
        <w:fldChar w:fldCharType="end"/>
      </w:r>
    </w:p>
    <w:p w14:paraId="2D9B9A83" w14:textId="434AE765" w:rsidR="0000230D" w:rsidRDefault="0000230D">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_Toc164931128 \h </w:instrText>
      </w:r>
      <w:r>
        <w:fldChar w:fldCharType="separate"/>
      </w:r>
      <w:r>
        <w:t>110</w:t>
      </w:r>
      <w:r>
        <w:fldChar w:fldCharType="end"/>
      </w:r>
    </w:p>
    <w:p w14:paraId="45836D34" w14:textId="6CA20485"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6.22.2.1</w:t>
      </w:r>
      <w:r>
        <w:rPr>
          <w:rFonts w:asciiTheme="minorHAnsi" w:eastAsiaTheme="minorEastAsia" w:hAnsiTheme="minorHAnsi" w:cstheme="minorBidi"/>
          <w:kern w:val="2"/>
          <w:sz w:val="22"/>
          <w:szCs w:val="22"/>
          <w14:ligatures w14:val="standardContextual"/>
        </w:rPr>
        <w:tab/>
      </w:r>
      <w:r w:rsidRPr="00AC0CD0">
        <w:rPr>
          <w:rFonts w:eastAsia="SimSun"/>
        </w:rPr>
        <w:t>Bootstrap data channel establishment</w:t>
      </w:r>
      <w:r>
        <w:tab/>
      </w:r>
      <w:r>
        <w:fldChar w:fldCharType="begin" w:fldLock="1"/>
      </w:r>
      <w:r>
        <w:instrText xml:space="preserve"> PAGEREF _Toc164931129 \h </w:instrText>
      </w:r>
      <w:r>
        <w:fldChar w:fldCharType="separate"/>
      </w:r>
      <w:r>
        <w:t>110</w:t>
      </w:r>
      <w:r>
        <w:fldChar w:fldCharType="end"/>
      </w:r>
    </w:p>
    <w:p w14:paraId="5E014705" w14:textId="1144E8A0" w:rsidR="0000230D" w:rsidRDefault="0000230D">
      <w:pPr>
        <w:pStyle w:val="TOC5"/>
        <w:rPr>
          <w:rFonts w:asciiTheme="minorHAnsi" w:eastAsiaTheme="minorEastAsia" w:hAnsiTheme="minorHAnsi" w:cstheme="minorBidi"/>
          <w:kern w:val="2"/>
          <w:sz w:val="22"/>
          <w:szCs w:val="22"/>
          <w14:ligatures w14:val="standardContextual"/>
        </w:rPr>
      </w:pPr>
      <w:r>
        <w:t>6.22.2.1.1</w:t>
      </w:r>
      <w:r>
        <w:rPr>
          <w:rFonts w:asciiTheme="minorHAnsi" w:eastAsiaTheme="minorEastAsia" w:hAnsiTheme="minorHAnsi" w:cstheme="minorBidi"/>
          <w:kern w:val="2"/>
          <w:sz w:val="22"/>
          <w:szCs w:val="22"/>
          <w14:ligatures w14:val="standardContextual"/>
        </w:rPr>
        <w:tab/>
      </w:r>
      <w:r>
        <w:t>Bootstrap data channels multiplexing in originating network</w:t>
      </w:r>
      <w:r>
        <w:tab/>
      </w:r>
      <w:r>
        <w:fldChar w:fldCharType="begin" w:fldLock="1"/>
      </w:r>
      <w:r>
        <w:instrText xml:space="preserve"> PAGEREF _Toc164931130 \h </w:instrText>
      </w:r>
      <w:r>
        <w:fldChar w:fldCharType="separate"/>
      </w:r>
      <w:r>
        <w:t>110</w:t>
      </w:r>
      <w:r>
        <w:fldChar w:fldCharType="end"/>
      </w:r>
    </w:p>
    <w:p w14:paraId="720E7091" w14:textId="54269964" w:rsidR="0000230D" w:rsidRDefault="0000230D">
      <w:pPr>
        <w:pStyle w:val="TOC5"/>
        <w:rPr>
          <w:rFonts w:asciiTheme="minorHAnsi" w:eastAsiaTheme="minorEastAsia" w:hAnsiTheme="minorHAnsi" w:cstheme="minorBidi"/>
          <w:kern w:val="2"/>
          <w:sz w:val="22"/>
          <w:szCs w:val="22"/>
          <w14:ligatures w14:val="standardContextual"/>
        </w:rPr>
      </w:pPr>
      <w:r>
        <w:t>6.22.2.1.2</w:t>
      </w:r>
      <w:r>
        <w:rPr>
          <w:rFonts w:asciiTheme="minorHAnsi" w:eastAsiaTheme="minorEastAsia" w:hAnsiTheme="minorHAnsi" w:cstheme="minorBidi"/>
          <w:kern w:val="2"/>
          <w:sz w:val="22"/>
          <w:szCs w:val="22"/>
          <w14:ligatures w14:val="standardContextual"/>
        </w:rPr>
        <w:tab/>
      </w:r>
      <w:r>
        <w:t>Bootstrap data channel multiplexing in terminating network</w:t>
      </w:r>
      <w:r>
        <w:tab/>
      </w:r>
      <w:r>
        <w:fldChar w:fldCharType="begin" w:fldLock="1"/>
      </w:r>
      <w:r>
        <w:instrText xml:space="preserve"> PAGEREF _Toc164931131 \h </w:instrText>
      </w:r>
      <w:r>
        <w:fldChar w:fldCharType="separate"/>
      </w:r>
      <w:r>
        <w:t>111</w:t>
      </w:r>
      <w:r>
        <w:fldChar w:fldCharType="end"/>
      </w:r>
    </w:p>
    <w:p w14:paraId="2F015E24" w14:textId="2E76C472"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SimSun"/>
        </w:rPr>
        <w:t>6.22.2.2</w:t>
      </w:r>
      <w:r>
        <w:rPr>
          <w:rFonts w:asciiTheme="minorHAnsi" w:eastAsiaTheme="minorEastAsia" w:hAnsiTheme="minorHAnsi" w:cstheme="minorBidi"/>
          <w:kern w:val="2"/>
          <w:sz w:val="22"/>
          <w:szCs w:val="22"/>
          <w14:ligatures w14:val="standardContextual"/>
        </w:rPr>
        <w:tab/>
      </w:r>
      <w:r w:rsidRPr="00AC0CD0">
        <w:rPr>
          <w:rFonts w:eastAsia="SimSun"/>
        </w:rPr>
        <w:t>Application data channel establishment</w:t>
      </w:r>
      <w:r>
        <w:tab/>
      </w:r>
      <w:r>
        <w:fldChar w:fldCharType="begin" w:fldLock="1"/>
      </w:r>
      <w:r>
        <w:instrText xml:space="preserve"> PAGEREF _Toc164931132 \h </w:instrText>
      </w:r>
      <w:r>
        <w:fldChar w:fldCharType="separate"/>
      </w:r>
      <w:r>
        <w:t>112</w:t>
      </w:r>
      <w:r>
        <w:fldChar w:fldCharType="end"/>
      </w:r>
    </w:p>
    <w:p w14:paraId="62856178" w14:textId="699385EA" w:rsidR="0000230D" w:rsidRDefault="0000230D">
      <w:pPr>
        <w:pStyle w:val="TOC5"/>
        <w:rPr>
          <w:rFonts w:asciiTheme="minorHAnsi" w:eastAsiaTheme="minorEastAsia" w:hAnsiTheme="minorHAnsi" w:cstheme="minorBidi"/>
          <w:kern w:val="2"/>
          <w:sz w:val="22"/>
          <w:szCs w:val="22"/>
          <w14:ligatures w14:val="standardContextual"/>
        </w:rPr>
      </w:pPr>
      <w:r>
        <w:t>6.22.2.2.1</w:t>
      </w:r>
      <w:r>
        <w:rPr>
          <w:rFonts w:asciiTheme="minorHAnsi" w:eastAsiaTheme="minorEastAsia" w:hAnsiTheme="minorHAnsi" w:cstheme="minorBidi"/>
          <w:kern w:val="2"/>
          <w:sz w:val="22"/>
          <w:szCs w:val="22"/>
          <w14:ligatures w14:val="standardContextual"/>
        </w:rPr>
        <w:tab/>
      </w:r>
      <w:r>
        <w:t>Application data channel multiplexing when both originating and terminating networks support data channel multiplexing</w:t>
      </w:r>
      <w:r>
        <w:tab/>
      </w:r>
      <w:r>
        <w:fldChar w:fldCharType="begin" w:fldLock="1"/>
      </w:r>
      <w:r>
        <w:instrText xml:space="preserve"> PAGEREF _Toc164931133 \h </w:instrText>
      </w:r>
      <w:r>
        <w:fldChar w:fldCharType="separate"/>
      </w:r>
      <w:r>
        <w:t>112</w:t>
      </w:r>
      <w:r>
        <w:fldChar w:fldCharType="end"/>
      </w:r>
    </w:p>
    <w:p w14:paraId="31F922FE" w14:textId="2EB3804E" w:rsidR="0000230D" w:rsidRDefault="0000230D">
      <w:pPr>
        <w:pStyle w:val="TOC5"/>
        <w:rPr>
          <w:rFonts w:asciiTheme="minorHAnsi" w:eastAsiaTheme="minorEastAsia" w:hAnsiTheme="minorHAnsi" w:cstheme="minorBidi"/>
          <w:kern w:val="2"/>
          <w:sz w:val="22"/>
          <w:szCs w:val="22"/>
          <w14:ligatures w14:val="standardContextual"/>
        </w:rPr>
      </w:pPr>
      <w:r w:rsidRPr="00AC0CD0">
        <w:rPr>
          <w:rFonts w:eastAsia="SimSun"/>
        </w:rPr>
        <w:t>6.22.2.2.2</w:t>
      </w:r>
      <w:r>
        <w:rPr>
          <w:rFonts w:asciiTheme="minorHAnsi" w:eastAsiaTheme="minorEastAsia" w:hAnsiTheme="minorHAnsi" w:cstheme="minorBidi"/>
          <w:kern w:val="2"/>
          <w:sz w:val="22"/>
          <w:szCs w:val="22"/>
          <w14:ligatures w14:val="standardContextual"/>
        </w:rPr>
        <w:tab/>
      </w:r>
      <w:r>
        <w:t>Application data channel multiplexing when terminating network does not support data channel multiplexing</w:t>
      </w:r>
      <w:r>
        <w:tab/>
      </w:r>
      <w:r>
        <w:fldChar w:fldCharType="begin" w:fldLock="1"/>
      </w:r>
      <w:r>
        <w:instrText xml:space="preserve"> PAGEREF _Toc164931134 \h </w:instrText>
      </w:r>
      <w:r>
        <w:fldChar w:fldCharType="separate"/>
      </w:r>
      <w:r>
        <w:t>114</w:t>
      </w:r>
      <w:r>
        <w:fldChar w:fldCharType="end"/>
      </w:r>
    </w:p>
    <w:p w14:paraId="3DC0416A" w14:textId="004B834E" w:rsidR="0000230D" w:rsidRDefault="0000230D">
      <w:pPr>
        <w:pStyle w:val="TOC4"/>
        <w:rPr>
          <w:rFonts w:asciiTheme="minorHAnsi" w:eastAsiaTheme="minorEastAsia" w:hAnsiTheme="minorHAnsi" w:cstheme="minorBidi"/>
          <w:kern w:val="2"/>
          <w:sz w:val="22"/>
          <w:szCs w:val="22"/>
          <w14:ligatures w14:val="standardContextual"/>
        </w:rPr>
      </w:pPr>
      <w:r>
        <w:t>6.22.2.3</w:t>
      </w:r>
      <w:r>
        <w:rPr>
          <w:rFonts w:asciiTheme="minorHAnsi" w:eastAsiaTheme="minorEastAsia" w:hAnsiTheme="minorHAnsi" w:cstheme="minorBidi"/>
          <w:kern w:val="2"/>
          <w:sz w:val="22"/>
          <w:szCs w:val="22"/>
          <w14:ligatures w14:val="standardContextual"/>
        </w:rPr>
        <w:tab/>
      </w:r>
      <w:r>
        <w:t>Option of capability discovery between the originating IMS network and terminating IMS network</w:t>
      </w:r>
      <w:r>
        <w:tab/>
      </w:r>
      <w:r>
        <w:fldChar w:fldCharType="begin" w:fldLock="1"/>
      </w:r>
      <w:r>
        <w:instrText xml:space="preserve"> PAGEREF _Toc164931135 \h </w:instrText>
      </w:r>
      <w:r>
        <w:fldChar w:fldCharType="separate"/>
      </w:r>
      <w:r>
        <w:t>115</w:t>
      </w:r>
      <w:r>
        <w:fldChar w:fldCharType="end"/>
      </w:r>
    </w:p>
    <w:p w14:paraId="139A62DE" w14:textId="55DFDC12"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SimSun"/>
          <w:lang w:eastAsia="zh-CN"/>
        </w:rPr>
        <w:t>6.</w:t>
      </w:r>
      <w:r w:rsidRPr="00AC0CD0">
        <w:rPr>
          <w:rFonts w:eastAsia="SimSun"/>
          <w:lang w:val="en-US" w:eastAsia="zh-CN"/>
        </w:rPr>
        <w:t>22</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_Toc164931136 \h </w:instrText>
      </w:r>
      <w:r>
        <w:fldChar w:fldCharType="separate"/>
      </w:r>
      <w:r>
        <w:t>116</w:t>
      </w:r>
      <w:r>
        <w:fldChar w:fldCharType="end"/>
      </w:r>
    </w:p>
    <w:p w14:paraId="24CF8C95" w14:textId="60E0B17E"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23</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AC0CD0">
        <w:rPr>
          <w:lang w:val="en-US" w:eastAsia="zh-CN"/>
        </w:rPr>
        <w:t>23</w:t>
      </w:r>
      <w:r>
        <w:t>: Download avatar representation in b</w:t>
      </w:r>
      <w:r>
        <w:rPr>
          <w:lang w:eastAsia="zh-CN"/>
        </w:rPr>
        <w:t>ootstrap data channel from avatar repository</w:t>
      </w:r>
      <w:r>
        <w:tab/>
      </w:r>
      <w:r>
        <w:fldChar w:fldCharType="begin" w:fldLock="1"/>
      </w:r>
      <w:r>
        <w:instrText xml:space="preserve"> PAGEREF _Toc164931137 \h </w:instrText>
      </w:r>
      <w:r>
        <w:fldChar w:fldCharType="separate"/>
      </w:r>
      <w:r>
        <w:t>116</w:t>
      </w:r>
      <w:r>
        <w:fldChar w:fldCharType="end"/>
      </w:r>
    </w:p>
    <w:p w14:paraId="4950F0DE" w14:textId="0F83655E"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_Toc164931138 \h </w:instrText>
      </w:r>
      <w:r>
        <w:fldChar w:fldCharType="separate"/>
      </w:r>
      <w:r>
        <w:t>116</w:t>
      </w:r>
      <w:r>
        <w:fldChar w:fldCharType="end"/>
      </w:r>
    </w:p>
    <w:p w14:paraId="41354C17" w14:textId="132EB48B"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rPr>
        <w:t>23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_Toc164931139 \h </w:instrText>
      </w:r>
      <w:r>
        <w:fldChar w:fldCharType="separate"/>
      </w:r>
      <w:r>
        <w:t>118</w:t>
      </w:r>
      <w:r>
        <w:fldChar w:fldCharType="end"/>
      </w:r>
    </w:p>
    <w:p w14:paraId="34B4E739" w14:textId="60F5DB91"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23</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_Toc164931140 \h </w:instrText>
      </w:r>
      <w:r>
        <w:fldChar w:fldCharType="separate"/>
      </w:r>
      <w:r>
        <w:t>119</w:t>
      </w:r>
      <w:r>
        <w:fldChar w:fldCharType="end"/>
      </w:r>
    </w:p>
    <w:p w14:paraId="1B173985" w14:textId="4553C2D7"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24</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AC0CD0">
        <w:rPr>
          <w:lang w:val="en-US" w:eastAsia="zh-CN"/>
        </w:rPr>
        <w:t>24</w:t>
      </w:r>
      <w:r>
        <w:t xml:space="preserve">: </w:t>
      </w:r>
      <w:r>
        <w:rPr>
          <w:lang w:eastAsia="zh-CN"/>
        </w:rPr>
        <w:t>Transition Between Avatar and Audio/Video Communication</w:t>
      </w:r>
      <w:r>
        <w:tab/>
      </w:r>
      <w:r>
        <w:fldChar w:fldCharType="begin" w:fldLock="1"/>
      </w:r>
      <w:r>
        <w:instrText xml:space="preserve"> PAGEREF _Toc164931141 \h </w:instrText>
      </w:r>
      <w:r>
        <w:fldChar w:fldCharType="separate"/>
      </w:r>
      <w:r>
        <w:t>119</w:t>
      </w:r>
      <w:r>
        <w:fldChar w:fldCharType="end"/>
      </w:r>
    </w:p>
    <w:p w14:paraId="6506658D" w14:textId="0CB3FF68"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_Toc164931142 \h </w:instrText>
      </w:r>
      <w:r>
        <w:fldChar w:fldCharType="separate"/>
      </w:r>
      <w:r>
        <w:t>119</w:t>
      </w:r>
      <w:r>
        <w:fldChar w:fldCharType="end"/>
      </w:r>
    </w:p>
    <w:p w14:paraId="4172C1F1" w14:textId="2C0F673C"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24</w:t>
      </w:r>
      <w:r>
        <w:t>.2</w:t>
      </w:r>
      <w:r>
        <w:rPr>
          <w:rFonts w:asciiTheme="minorHAnsi" w:eastAsiaTheme="minorEastAsia" w:hAnsiTheme="minorHAnsi" w:cstheme="minorBidi"/>
          <w:kern w:val="2"/>
          <w:sz w:val="22"/>
          <w:szCs w:val="22"/>
          <w14:ligatures w14:val="standardContextual"/>
        </w:rPr>
        <w:tab/>
      </w:r>
      <w:r>
        <w:t>Architecture for Avatar Communication</w:t>
      </w:r>
      <w:r>
        <w:tab/>
      </w:r>
      <w:r>
        <w:fldChar w:fldCharType="begin" w:fldLock="1"/>
      </w:r>
      <w:r>
        <w:instrText xml:space="preserve"> PAGEREF _Toc164931143 \h </w:instrText>
      </w:r>
      <w:r>
        <w:fldChar w:fldCharType="separate"/>
      </w:r>
      <w:r>
        <w:t>119</w:t>
      </w:r>
      <w:r>
        <w:fldChar w:fldCharType="end"/>
      </w:r>
    </w:p>
    <w:p w14:paraId="6A870DB8" w14:textId="1812AB75"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rPr>
        <w:t>24</w:t>
      </w:r>
      <w: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_Toc164931144 \h </w:instrText>
      </w:r>
      <w:r>
        <w:fldChar w:fldCharType="separate"/>
      </w:r>
      <w:r>
        <w:t>121</w:t>
      </w:r>
      <w:r>
        <w:fldChar w:fldCharType="end"/>
      </w:r>
    </w:p>
    <w:p w14:paraId="5A263D82" w14:textId="0779D1F3"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rPr>
        <w:t>24</w:t>
      </w:r>
      <w:r>
        <w:t>.3.1</w:t>
      </w:r>
      <w:r>
        <w:rPr>
          <w:rFonts w:asciiTheme="minorHAnsi" w:eastAsiaTheme="minorEastAsia" w:hAnsiTheme="minorHAnsi" w:cstheme="minorBidi"/>
          <w:kern w:val="2"/>
          <w:sz w:val="22"/>
          <w:szCs w:val="22"/>
          <w14:ligatures w14:val="standardContextual"/>
        </w:rPr>
        <w:tab/>
      </w:r>
      <w:r>
        <w:t>Transition from audio/video communication to Avatar communication</w:t>
      </w:r>
      <w:r>
        <w:tab/>
      </w:r>
      <w:r>
        <w:fldChar w:fldCharType="begin" w:fldLock="1"/>
      </w:r>
      <w:r>
        <w:instrText xml:space="preserve"> PAGEREF _Toc164931145 \h </w:instrText>
      </w:r>
      <w:r>
        <w:fldChar w:fldCharType="separate"/>
      </w:r>
      <w:r>
        <w:t>121</w:t>
      </w:r>
      <w:r>
        <w:fldChar w:fldCharType="end"/>
      </w:r>
    </w:p>
    <w:p w14:paraId="08129320" w14:textId="6E31C95C"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rPr>
        <w:t>24</w:t>
      </w:r>
      <w:r>
        <w:t>.3.2</w:t>
      </w:r>
      <w:r>
        <w:rPr>
          <w:rFonts w:asciiTheme="minorHAnsi" w:eastAsiaTheme="minorEastAsia" w:hAnsiTheme="minorHAnsi" w:cstheme="minorBidi"/>
          <w:kern w:val="2"/>
          <w:sz w:val="22"/>
          <w:szCs w:val="22"/>
          <w14:ligatures w14:val="standardContextual"/>
        </w:rPr>
        <w:tab/>
      </w:r>
      <w:r>
        <w:t>Transition from Avatar communication to audio/video communication</w:t>
      </w:r>
      <w:r>
        <w:tab/>
      </w:r>
      <w:r>
        <w:fldChar w:fldCharType="begin" w:fldLock="1"/>
      </w:r>
      <w:r>
        <w:instrText xml:space="preserve"> PAGEREF _Toc164931146 \h </w:instrText>
      </w:r>
      <w:r>
        <w:fldChar w:fldCharType="separate"/>
      </w:r>
      <w:r>
        <w:t>122</w:t>
      </w:r>
      <w:r>
        <w:fldChar w:fldCharType="end"/>
      </w:r>
    </w:p>
    <w:p w14:paraId="4BA2DF82" w14:textId="165C3118" w:rsidR="0000230D" w:rsidRDefault="0000230D">
      <w:pPr>
        <w:pStyle w:val="TOC3"/>
        <w:rPr>
          <w:rFonts w:asciiTheme="minorHAnsi" w:eastAsiaTheme="minorEastAsia" w:hAnsiTheme="minorHAnsi" w:cstheme="minorBidi"/>
          <w:kern w:val="2"/>
          <w:sz w:val="22"/>
          <w:szCs w:val="22"/>
          <w14:ligatures w14:val="standardContextual"/>
        </w:rPr>
      </w:pPr>
      <w:r>
        <w:t>6.24.4</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_Toc164931147 \h </w:instrText>
      </w:r>
      <w:r>
        <w:fldChar w:fldCharType="separate"/>
      </w:r>
      <w:r>
        <w:t>123</w:t>
      </w:r>
      <w:r>
        <w:fldChar w:fldCharType="end"/>
      </w:r>
    </w:p>
    <w:p w14:paraId="4265507F" w14:textId="71C36DB0" w:rsidR="0000230D" w:rsidRDefault="0000230D">
      <w:pPr>
        <w:pStyle w:val="TOC2"/>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25</w:t>
      </w:r>
      <w:r>
        <w:rPr>
          <w:rFonts w:asciiTheme="minorHAnsi" w:eastAsiaTheme="minorEastAsia" w:hAnsiTheme="minorHAnsi" w:cstheme="minorBidi"/>
          <w:kern w:val="2"/>
          <w:sz w:val="22"/>
          <w:szCs w:val="22"/>
          <w14:ligatures w14:val="standardContextual"/>
        </w:rPr>
        <w:tab/>
      </w:r>
      <w:r>
        <w:t>Solution #</w:t>
      </w:r>
      <w:r w:rsidRPr="00AC0CD0">
        <w:rPr>
          <w:rFonts w:eastAsia="SimSun"/>
          <w:lang w:val="en-US" w:eastAsia="zh-CN"/>
        </w:rPr>
        <w:t>25</w:t>
      </w:r>
      <w:r>
        <w:t>: Supporting network-based avatar communication by media capability invocation</w:t>
      </w:r>
      <w:r>
        <w:tab/>
      </w:r>
      <w:r>
        <w:fldChar w:fldCharType="begin" w:fldLock="1"/>
      </w:r>
      <w:r>
        <w:instrText xml:space="preserve"> PAGEREF _Toc164931148 \h </w:instrText>
      </w:r>
      <w:r>
        <w:fldChar w:fldCharType="separate"/>
      </w:r>
      <w:r>
        <w:t>123</w:t>
      </w:r>
      <w:r>
        <w:fldChar w:fldCharType="end"/>
      </w:r>
    </w:p>
    <w:p w14:paraId="43CE02E9" w14:textId="733C51FB" w:rsidR="0000230D" w:rsidRDefault="0000230D">
      <w:pPr>
        <w:pStyle w:val="TOC3"/>
        <w:rPr>
          <w:rFonts w:asciiTheme="minorHAnsi" w:eastAsiaTheme="minorEastAsia" w:hAnsiTheme="minorHAnsi" w:cstheme="minorBidi"/>
          <w:kern w:val="2"/>
          <w:sz w:val="22"/>
          <w:szCs w:val="22"/>
          <w14:ligatures w14:val="standardContextual"/>
        </w:rPr>
      </w:pPr>
      <w:r>
        <w:lastRenderedPageBreak/>
        <w:t>6.</w:t>
      </w:r>
      <w:r w:rsidRPr="00AC0CD0">
        <w:rPr>
          <w:rFonts w:eastAsia="SimSun"/>
          <w:lang w:val="en-US" w:eastAsia="zh-CN"/>
        </w:rPr>
        <w:t>25</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_Toc164931149 \h </w:instrText>
      </w:r>
      <w:r>
        <w:fldChar w:fldCharType="separate"/>
      </w:r>
      <w:r>
        <w:t>123</w:t>
      </w:r>
      <w:r>
        <w:fldChar w:fldCharType="end"/>
      </w:r>
    </w:p>
    <w:p w14:paraId="51527844" w14:textId="0F9F0106"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25</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_Toc164931150 \h </w:instrText>
      </w:r>
      <w:r>
        <w:fldChar w:fldCharType="separate"/>
      </w:r>
      <w:r>
        <w:t>123</w:t>
      </w:r>
      <w:r>
        <w:fldChar w:fldCharType="end"/>
      </w:r>
    </w:p>
    <w:p w14:paraId="63DC9773" w14:textId="6E2D2786"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rPr>
        <w:t>25</w:t>
      </w:r>
      <w:r>
        <w:t>.1.2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_Toc164931151 \h </w:instrText>
      </w:r>
      <w:r>
        <w:fldChar w:fldCharType="separate"/>
      </w:r>
      <w:r>
        <w:t>124</w:t>
      </w:r>
      <w:r>
        <w:fldChar w:fldCharType="end"/>
      </w:r>
    </w:p>
    <w:p w14:paraId="20AB134F" w14:textId="1A5CC606"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25</w:t>
      </w:r>
      <w:r>
        <w:t>.1.3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_Toc164931152 \h </w:instrText>
      </w:r>
      <w:r>
        <w:fldChar w:fldCharType="separate"/>
      </w:r>
      <w:r>
        <w:t>124</w:t>
      </w:r>
      <w:r>
        <w:fldChar w:fldCharType="end"/>
      </w:r>
    </w:p>
    <w:p w14:paraId="5E109331" w14:textId="65D9D441"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rPr>
        <w:t>25</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_Toc164931153 \h </w:instrText>
      </w:r>
      <w:r>
        <w:fldChar w:fldCharType="separate"/>
      </w:r>
      <w:r>
        <w:t>125</w:t>
      </w:r>
      <w:r>
        <w:fldChar w:fldCharType="end"/>
      </w:r>
    </w:p>
    <w:p w14:paraId="3CEBA24E" w14:textId="78A30852"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rPr>
        <w:t>25</w:t>
      </w:r>
      <w:r>
        <w:t>.2.1</w:t>
      </w:r>
      <w:r>
        <w:rPr>
          <w:rFonts w:asciiTheme="minorHAnsi" w:eastAsiaTheme="minorEastAsia" w:hAnsiTheme="minorHAnsi" w:cstheme="minorBidi"/>
          <w:kern w:val="2"/>
          <w:sz w:val="22"/>
          <w:szCs w:val="22"/>
          <w14:ligatures w14:val="standardContextual"/>
        </w:rPr>
        <w:tab/>
      </w:r>
      <w:r w:rsidRPr="00AC0CD0">
        <w:rPr>
          <w:rFonts w:eastAsia="SimSun"/>
        </w:rPr>
        <w:t>Network-based procedure for avatar communication</w:t>
      </w:r>
      <w:r>
        <w:tab/>
      </w:r>
      <w:r>
        <w:fldChar w:fldCharType="begin" w:fldLock="1"/>
      </w:r>
      <w:r>
        <w:instrText xml:space="preserve"> PAGEREF _Toc164931154 \h </w:instrText>
      </w:r>
      <w:r>
        <w:fldChar w:fldCharType="separate"/>
      </w:r>
      <w:r>
        <w:t>125</w:t>
      </w:r>
      <w:r>
        <w:fldChar w:fldCharType="end"/>
      </w:r>
    </w:p>
    <w:p w14:paraId="36BE6C91" w14:textId="2C569C94" w:rsidR="0000230D" w:rsidRDefault="0000230D">
      <w:pPr>
        <w:pStyle w:val="TOC4"/>
        <w:rPr>
          <w:rFonts w:asciiTheme="minorHAnsi" w:eastAsiaTheme="minorEastAsia" w:hAnsiTheme="minorHAnsi" w:cstheme="minorBidi"/>
          <w:kern w:val="2"/>
          <w:sz w:val="22"/>
          <w:szCs w:val="22"/>
          <w14:ligatures w14:val="standardContextual"/>
        </w:rPr>
      </w:pPr>
      <w:r>
        <w:t>6.25.2.</w:t>
      </w:r>
      <w:r w:rsidRPr="00AC0CD0">
        <w:rPr>
          <w:rFonts w:eastAsia="SimSun"/>
          <w:lang w:val="en-US" w:eastAsia="zh-CN"/>
        </w:rPr>
        <w:t>2</w:t>
      </w:r>
      <w:r>
        <w:rPr>
          <w:rFonts w:asciiTheme="minorHAnsi" w:eastAsiaTheme="minorEastAsia" w:hAnsiTheme="minorHAnsi" w:cstheme="minorBidi"/>
          <w:kern w:val="2"/>
          <w:sz w:val="22"/>
          <w:szCs w:val="22"/>
          <w14:ligatures w14:val="standardContextual"/>
        </w:rPr>
        <w:tab/>
      </w:r>
      <w:r>
        <w:t>Transcoding between speech and gesture (or text) in communication</w:t>
      </w:r>
      <w:r>
        <w:tab/>
      </w:r>
      <w:r>
        <w:fldChar w:fldCharType="begin" w:fldLock="1"/>
      </w:r>
      <w:r>
        <w:instrText xml:space="preserve"> PAGEREF _Toc164931155 \h </w:instrText>
      </w:r>
      <w:r>
        <w:fldChar w:fldCharType="separate"/>
      </w:r>
      <w:r>
        <w:t>126</w:t>
      </w:r>
      <w:r>
        <w:fldChar w:fldCharType="end"/>
      </w:r>
    </w:p>
    <w:p w14:paraId="4257D589" w14:textId="7A49C1D6"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25</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_Toc164931156 \h </w:instrText>
      </w:r>
      <w:r>
        <w:fldChar w:fldCharType="separate"/>
      </w:r>
      <w:r>
        <w:t>127</w:t>
      </w:r>
      <w:r>
        <w:fldChar w:fldCharType="end"/>
      </w:r>
    </w:p>
    <w:p w14:paraId="3EA7C0F6" w14:textId="66949C0C" w:rsidR="0000230D" w:rsidRDefault="0000230D">
      <w:pPr>
        <w:pStyle w:val="TOC2"/>
        <w:rPr>
          <w:rFonts w:asciiTheme="minorHAnsi" w:eastAsiaTheme="minorEastAsia" w:hAnsiTheme="minorHAnsi" w:cstheme="minorBidi"/>
          <w:kern w:val="2"/>
          <w:sz w:val="22"/>
          <w:szCs w:val="22"/>
          <w14:ligatures w14:val="standardContextual"/>
        </w:rPr>
      </w:pPr>
      <w:r w:rsidRPr="00AC0CD0">
        <w:rPr>
          <w:rFonts w:eastAsia="Malgun Gothic"/>
        </w:rPr>
        <w:t>6.</w:t>
      </w:r>
      <w:r w:rsidRPr="00AC0CD0">
        <w:rPr>
          <w:rFonts w:eastAsia="SimSun"/>
        </w:rPr>
        <w:t>26</w:t>
      </w:r>
      <w:r>
        <w:rPr>
          <w:rFonts w:asciiTheme="minorHAnsi" w:eastAsiaTheme="minorEastAsia" w:hAnsiTheme="minorHAnsi" w:cstheme="minorBidi"/>
          <w:kern w:val="2"/>
          <w:sz w:val="22"/>
          <w:szCs w:val="22"/>
          <w14:ligatures w14:val="standardContextual"/>
        </w:rPr>
        <w:tab/>
      </w:r>
      <w:r w:rsidRPr="00AC0CD0">
        <w:rPr>
          <w:rFonts w:eastAsia="Malgun Gothic"/>
        </w:rPr>
        <w:t>Solution #</w:t>
      </w:r>
      <w:r w:rsidRPr="00AC0CD0">
        <w:rPr>
          <w:rFonts w:eastAsia="SimSun"/>
        </w:rPr>
        <w:t>26</w:t>
      </w:r>
      <w:r w:rsidRPr="00AC0CD0">
        <w:rPr>
          <w:rFonts w:eastAsia="Malgun Gothic"/>
        </w:rPr>
        <w:t>: Support for Avatars in AR Calls</w:t>
      </w:r>
      <w:r>
        <w:tab/>
      </w:r>
      <w:r>
        <w:fldChar w:fldCharType="begin" w:fldLock="1"/>
      </w:r>
      <w:r>
        <w:instrText xml:space="preserve"> PAGEREF _Toc164931157 \h </w:instrText>
      </w:r>
      <w:r>
        <w:fldChar w:fldCharType="separate"/>
      </w:r>
      <w:r>
        <w:t>128</w:t>
      </w:r>
      <w:r>
        <w:fldChar w:fldCharType="end"/>
      </w:r>
    </w:p>
    <w:p w14:paraId="44A26F30" w14:textId="689CDF9E"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Malgun Gothic"/>
        </w:rPr>
        <w:t>6.</w:t>
      </w:r>
      <w:r w:rsidRPr="00AC0CD0">
        <w:rPr>
          <w:rFonts w:eastAsia="SimSun"/>
        </w:rPr>
        <w:t>26</w:t>
      </w:r>
      <w:r w:rsidRPr="00AC0CD0">
        <w:rPr>
          <w:rFonts w:eastAsia="Malgun Gothic"/>
        </w:rPr>
        <w:t>.1</w:t>
      </w:r>
      <w:r>
        <w:rPr>
          <w:rFonts w:asciiTheme="minorHAnsi" w:eastAsiaTheme="minorEastAsia" w:hAnsiTheme="minorHAnsi" w:cstheme="minorBidi"/>
          <w:kern w:val="2"/>
          <w:sz w:val="22"/>
          <w:szCs w:val="22"/>
          <w14:ligatures w14:val="standardContextual"/>
        </w:rPr>
        <w:tab/>
      </w:r>
      <w:r w:rsidRPr="00AC0CD0">
        <w:rPr>
          <w:rFonts w:eastAsia="Malgun Gothic"/>
        </w:rPr>
        <w:t>Description</w:t>
      </w:r>
      <w:r>
        <w:tab/>
      </w:r>
      <w:r>
        <w:fldChar w:fldCharType="begin" w:fldLock="1"/>
      </w:r>
      <w:r>
        <w:instrText xml:space="preserve"> PAGEREF _Toc164931158 \h </w:instrText>
      </w:r>
      <w:r>
        <w:fldChar w:fldCharType="separate"/>
      </w:r>
      <w:r>
        <w:t>128</w:t>
      </w:r>
      <w:r>
        <w:fldChar w:fldCharType="end"/>
      </w:r>
    </w:p>
    <w:p w14:paraId="26906BC4" w14:textId="5F8A029B"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rPr>
        <w:t>6.</w:t>
      </w:r>
      <w:r w:rsidRPr="00AC0CD0">
        <w:rPr>
          <w:rFonts w:eastAsia="SimSun"/>
        </w:rPr>
        <w:t>26</w:t>
      </w:r>
      <w:r w:rsidRPr="00AC0CD0">
        <w:rPr>
          <w:rFonts w:eastAsia="Malgun Gothic"/>
        </w:rPr>
        <w:t>.1.1</w:t>
      </w:r>
      <w:r>
        <w:rPr>
          <w:rFonts w:asciiTheme="minorHAnsi" w:eastAsiaTheme="minorEastAsia" w:hAnsiTheme="minorHAnsi" w:cstheme="minorBidi"/>
          <w:kern w:val="2"/>
          <w:sz w:val="22"/>
          <w:szCs w:val="22"/>
          <w14:ligatures w14:val="standardContextual"/>
        </w:rPr>
        <w:tab/>
      </w:r>
      <w:r w:rsidRPr="00AC0CD0">
        <w:rPr>
          <w:rFonts w:eastAsia="Malgun Gothic"/>
        </w:rPr>
        <w:t>Function Mapping</w:t>
      </w:r>
      <w:r>
        <w:tab/>
      </w:r>
      <w:r>
        <w:fldChar w:fldCharType="begin" w:fldLock="1"/>
      </w:r>
      <w:r>
        <w:instrText xml:space="preserve"> PAGEREF _Toc164931159 \h </w:instrText>
      </w:r>
      <w:r>
        <w:fldChar w:fldCharType="separate"/>
      </w:r>
      <w:r>
        <w:t>128</w:t>
      </w:r>
      <w:r>
        <w:fldChar w:fldCharType="end"/>
      </w:r>
    </w:p>
    <w:p w14:paraId="0D830431" w14:textId="5B4E37D0"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rPr>
        <w:t>6.</w:t>
      </w:r>
      <w:r w:rsidRPr="00AC0CD0">
        <w:rPr>
          <w:rFonts w:eastAsia="SimSun"/>
        </w:rPr>
        <w:t>26</w:t>
      </w:r>
      <w:r w:rsidRPr="00AC0CD0">
        <w:rPr>
          <w:rFonts w:eastAsia="Malgun Gothic"/>
        </w:rPr>
        <w:t>.1.2</w:t>
      </w:r>
      <w:r>
        <w:rPr>
          <w:rFonts w:asciiTheme="minorHAnsi" w:eastAsiaTheme="minorEastAsia" w:hAnsiTheme="minorHAnsi" w:cstheme="minorBidi"/>
          <w:kern w:val="2"/>
          <w:sz w:val="22"/>
          <w:szCs w:val="22"/>
          <w14:ligatures w14:val="standardContextual"/>
        </w:rPr>
        <w:tab/>
      </w:r>
      <w:r w:rsidRPr="00AC0CD0">
        <w:rPr>
          <w:rFonts w:eastAsia="Malgun Gothic"/>
        </w:rPr>
        <w:t>Architecture Enhancements</w:t>
      </w:r>
      <w:r>
        <w:tab/>
      </w:r>
      <w:r>
        <w:fldChar w:fldCharType="begin" w:fldLock="1"/>
      </w:r>
      <w:r>
        <w:instrText xml:space="preserve"> PAGEREF _Toc164931160 \h </w:instrText>
      </w:r>
      <w:r>
        <w:fldChar w:fldCharType="separate"/>
      </w:r>
      <w:r>
        <w:t>129</w:t>
      </w:r>
      <w:r>
        <w:fldChar w:fldCharType="end"/>
      </w:r>
    </w:p>
    <w:p w14:paraId="764471F0" w14:textId="66C1012B"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Malgun Gothic"/>
          <w:lang w:eastAsia="en-US"/>
        </w:rPr>
        <w:t>6.</w:t>
      </w:r>
      <w:r w:rsidRPr="00AC0CD0">
        <w:rPr>
          <w:rFonts w:eastAsia="SimSun"/>
          <w:lang w:val="en-US" w:eastAsia="zh-CN"/>
        </w:rPr>
        <w:t>26</w:t>
      </w:r>
      <w:r w:rsidRPr="00AC0CD0">
        <w:rPr>
          <w:rFonts w:eastAsia="Malgun Gothic"/>
          <w:lang w:eastAsia="en-US"/>
        </w:rPr>
        <w:t>.2</w:t>
      </w:r>
      <w:r>
        <w:rPr>
          <w:rFonts w:asciiTheme="minorHAnsi" w:eastAsiaTheme="minorEastAsia" w:hAnsiTheme="minorHAnsi" w:cstheme="minorBidi"/>
          <w:kern w:val="2"/>
          <w:sz w:val="22"/>
          <w:szCs w:val="22"/>
          <w14:ligatures w14:val="standardContextual"/>
        </w:rPr>
        <w:tab/>
      </w:r>
      <w:r w:rsidRPr="00AC0CD0">
        <w:rPr>
          <w:rFonts w:eastAsia="Malgun Gothic"/>
          <w:lang w:eastAsia="en-US"/>
        </w:rPr>
        <w:t>Procedures</w:t>
      </w:r>
      <w:r>
        <w:tab/>
      </w:r>
      <w:r>
        <w:fldChar w:fldCharType="begin" w:fldLock="1"/>
      </w:r>
      <w:r>
        <w:instrText xml:space="preserve"> PAGEREF _Toc164931161 \h </w:instrText>
      </w:r>
      <w:r>
        <w:fldChar w:fldCharType="separate"/>
      </w:r>
      <w:r>
        <w:t>130</w:t>
      </w:r>
      <w:r>
        <w:fldChar w:fldCharType="end"/>
      </w:r>
    </w:p>
    <w:p w14:paraId="3AD3EF7C" w14:textId="22C94C97" w:rsidR="0000230D" w:rsidRDefault="0000230D">
      <w:pPr>
        <w:pStyle w:val="TOC3"/>
        <w:rPr>
          <w:rFonts w:asciiTheme="minorHAnsi" w:eastAsiaTheme="minorEastAsia" w:hAnsiTheme="minorHAnsi" w:cstheme="minorBidi"/>
          <w:kern w:val="2"/>
          <w:sz w:val="22"/>
          <w:szCs w:val="22"/>
          <w14:ligatures w14:val="standardContextual"/>
        </w:rPr>
      </w:pPr>
      <w:r w:rsidRPr="00AC0CD0">
        <w:rPr>
          <w:rFonts w:eastAsia="Malgun Gothic"/>
        </w:rPr>
        <w:t>6.26.3</w:t>
      </w:r>
      <w:r>
        <w:rPr>
          <w:rFonts w:asciiTheme="minorHAnsi" w:eastAsiaTheme="minorEastAsia" w:hAnsiTheme="minorHAnsi" w:cstheme="minorBidi"/>
          <w:kern w:val="2"/>
          <w:sz w:val="22"/>
          <w:szCs w:val="22"/>
          <w14:ligatures w14:val="standardContextual"/>
        </w:rPr>
        <w:tab/>
      </w:r>
      <w:r w:rsidRPr="00AC0CD0">
        <w:rPr>
          <w:rFonts w:eastAsia="Malgun Gothic"/>
        </w:rPr>
        <w:t>Impacts on existing services, entities and interfaces</w:t>
      </w:r>
      <w:r>
        <w:tab/>
      </w:r>
      <w:r>
        <w:fldChar w:fldCharType="begin" w:fldLock="1"/>
      </w:r>
      <w:r>
        <w:instrText xml:space="preserve"> PAGEREF _Toc164931162 \h </w:instrText>
      </w:r>
      <w:r>
        <w:fldChar w:fldCharType="separate"/>
      </w:r>
      <w:r>
        <w:t>133</w:t>
      </w:r>
      <w:r>
        <w:fldChar w:fldCharType="end"/>
      </w:r>
    </w:p>
    <w:p w14:paraId="6F974614" w14:textId="0072B4E5" w:rsidR="0000230D" w:rsidRDefault="0000230D">
      <w:pPr>
        <w:pStyle w:val="TOC2"/>
        <w:rPr>
          <w:rFonts w:asciiTheme="minorHAnsi" w:eastAsiaTheme="minorEastAsia" w:hAnsiTheme="minorHAnsi" w:cstheme="minorBidi"/>
          <w:kern w:val="2"/>
          <w:sz w:val="22"/>
          <w:szCs w:val="22"/>
          <w14:ligatures w14:val="standardContextual"/>
        </w:rPr>
      </w:pPr>
      <w:r>
        <w:t>6.</w:t>
      </w:r>
      <w:r w:rsidRPr="00AC0CD0">
        <w:rPr>
          <w:rFonts w:eastAsia="SimSun"/>
        </w:rPr>
        <w:t>27</w:t>
      </w:r>
      <w:r>
        <w:rPr>
          <w:rFonts w:asciiTheme="minorHAnsi" w:eastAsiaTheme="minorEastAsia" w:hAnsiTheme="minorHAnsi" w:cstheme="minorBidi"/>
          <w:kern w:val="2"/>
          <w:sz w:val="22"/>
          <w:szCs w:val="22"/>
          <w14:ligatures w14:val="standardContextual"/>
        </w:rPr>
        <w:tab/>
      </w:r>
      <w:r>
        <w:t>Solution #</w:t>
      </w:r>
      <w:r w:rsidRPr="00AC0CD0">
        <w:rPr>
          <w:rFonts w:eastAsia="SimSun"/>
        </w:rPr>
        <w:t>27</w:t>
      </w:r>
      <w:r>
        <w:t>: Early capability negotiation for IMS Avatar Communication</w:t>
      </w:r>
      <w:r>
        <w:tab/>
      </w:r>
      <w:r>
        <w:fldChar w:fldCharType="begin" w:fldLock="1"/>
      </w:r>
      <w:r>
        <w:instrText xml:space="preserve"> PAGEREF _Toc164931163 \h </w:instrText>
      </w:r>
      <w:r>
        <w:fldChar w:fldCharType="separate"/>
      </w:r>
      <w:r>
        <w:t>133</w:t>
      </w:r>
      <w:r>
        <w:fldChar w:fldCharType="end"/>
      </w:r>
    </w:p>
    <w:p w14:paraId="19686BE6" w14:textId="56FE15E2"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rPr>
        <w:t>27</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_Toc164931164 \h </w:instrText>
      </w:r>
      <w:r>
        <w:fldChar w:fldCharType="separate"/>
      </w:r>
      <w:r>
        <w:t>133</w:t>
      </w:r>
      <w:r>
        <w:fldChar w:fldCharType="end"/>
      </w:r>
    </w:p>
    <w:p w14:paraId="56000921" w14:textId="7E2F414D"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rPr>
        <w:t>27</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_Toc164931165 \h </w:instrText>
      </w:r>
      <w:r>
        <w:fldChar w:fldCharType="separate"/>
      </w:r>
      <w:r>
        <w:t>133</w:t>
      </w:r>
      <w:r>
        <w:fldChar w:fldCharType="end"/>
      </w:r>
    </w:p>
    <w:p w14:paraId="5A6B2821" w14:textId="568126F7"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Yu Mincho"/>
        </w:rPr>
        <w:t>6.</w:t>
      </w:r>
      <w:r w:rsidRPr="00AC0CD0">
        <w:rPr>
          <w:rFonts w:eastAsia="SimSun"/>
        </w:rPr>
        <w:t>27</w:t>
      </w:r>
      <w:r w:rsidRPr="00AC0CD0">
        <w:rPr>
          <w:rFonts w:eastAsia="Yu Mincho"/>
        </w:rPr>
        <w:t>.1.2</w:t>
      </w:r>
      <w:r>
        <w:rPr>
          <w:rFonts w:asciiTheme="minorHAnsi" w:eastAsiaTheme="minorEastAsia" w:hAnsiTheme="minorHAnsi" w:cstheme="minorBidi"/>
          <w:kern w:val="2"/>
          <w:sz w:val="22"/>
          <w:szCs w:val="22"/>
          <w14:ligatures w14:val="standardContextual"/>
        </w:rPr>
        <w:tab/>
      </w:r>
      <w:r w:rsidRPr="00AC0CD0">
        <w:rPr>
          <w:rFonts w:eastAsia="Yu Mincho"/>
        </w:rPr>
        <w:t>Architecture</w:t>
      </w:r>
      <w:r>
        <w:tab/>
      </w:r>
      <w:r>
        <w:fldChar w:fldCharType="begin" w:fldLock="1"/>
      </w:r>
      <w:r>
        <w:instrText xml:space="preserve"> PAGEREF _Toc164931166 \h </w:instrText>
      </w:r>
      <w:r>
        <w:fldChar w:fldCharType="separate"/>
      </w:r>
      <w:r>
        <w:t>133</w:t>
      </w:r>
      <w:r>
        <w:fldChar w:fldCharType="end"/>
      </w:r>
    </w:p>
    <w:p w14:paraId="5BEF5E77" w14:textId="180B6161"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rPr>
        <w:t>27</w:t>
      </w:r>
      <w:r>
        <w:t>.1.3</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_Toc164931167 \h </w:instrText>
      </w:r>
      <w:r>
        <w:fldChar w:fldCharType="separate"/>
      </w:r>
      <w:r>
        <w:t>133</w:t>
      </w:r>
      <w:r>
        <w:fldChar w:fldCharType="end"/>
      </w:r>
    </w:p>
    <w:p w14:paraId="0907EB54" w14:textId="24FF33D2" w:rsidR="0000230D" w:rsidRDefault="0000230D">
      <w:pPr>
        <w:pStyle w:val="TOC5"/>
        <w:rPr>
          <w:rFonts w:asciiTheme="minorHAnsi" w:eastAsiaTheme="minorEastAsia" w:hAnsiTheme="minorHAnsi" w:cstheme="minorBidi"/>
          <w:kern w:val="2"/>
          <w:sz w:val="22"/>
          <w:szCs w:val="22"/>
          <w14:ligatures w14:val="standardContextual"/>
        </w:rPr>
      </w:pPr>
      <w:r>
        <w:t>6.27.1.3.1</w:t>
      </w:r>
      <w:r>
        <w:rPr>
          <w:rFonts w:asciiTheme="minorHAnsi" w:eastAsiaTheme="minorEastAsia" w:hAnsiTheme="minorHAnsi" w:cstheme="minorBidi"/>
          <w:kern w:val="2"/>
          <w:sz w:val="22"/>
          <w:szCs w:val="22"/>
          <w14:ligatures w14:val="standardContextual"/>
        </w:rPr>
        <w:tab/>
      </w:r>
      <w:r>
        <w:t>Definition of Avatar type and Required UE avatar capability</w:t>
      </w:r>
      <w:r>
        <w:tab/>
      </w:r>
      <w:r>
        <w:fldChar w:fldCharType="begin" w:fldLock="1"/>
      </w:r>
      <w:r>
        <w:instrText xml:space="preserve"> PAGEREF _Toc164931168 \h </w:instrText>
      </w:r>
      <w:r>
        <w:fldChar w:fldCharType="separate"/>
      </w:r>
      <w:r>
        <w:t>133</w:t>
      </w:r>
      <w:r>
        <w:fldChar w:fldCharType="end"/>
      </w:r>
    </w:p>
    <w:p w14:paraId="0FDB9ECE" w14:textId="34AFD810" w:rsidR="0000230D" w:rsidRDefault="0000230D">
      <w:pPr>
        <w:pStyle w:val="TOC5"/>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27</w:t>
      </w:r>
      <w:r>
        <w:rPr>
          <w:lang w:eastAsia="zh-CN"/>
        </w:rPr>
        <w:t>.1.3.2</w:t>
      </w:r>
      <w:r>
        <w:rPr>
          <w:rFonts w:asciiTheme="minorHAnsi" w:eastAsiaTheme="minorEastAsia" w:hAnsiTheme="minorHAnsi" w:cstheme="minorBidi"/>
          <w:kern w:val="2"/>
          <w:sz w:val="22"/>
          <w:szCs w:val="22"/>
          <w14:ligatures w14:val="standardContextual"/>
        </w:rPr>
        <w:tab/>
      </w:r>
      <w:r>
        <w:rPr>
          <w:lang w:eastAsia="zh-CN"/>
        </w:rPr>
        <w:t>Negotiation steps</w:t>
      </w:r>
      <w:r>
        <w:tab/>
      </w:r>
      <w:r>
        <w:fldChar w:fldCharType="begin" w:fldLock="1"/>
      </w:r>
      <w:r>
        <w:instrText xml:space="preserve"> PAGEREF _Toc164931169 \h </w:instrText>
      </w:r>
      <w:r>
        <w:fldChar w:fldCharType="separate"/>
      </w:r>
      <w:r>
        <w:t>134</w:t>
      </w:r>
      <w:r>
        <w:fldChar w:fldCharType="end"/>
      </w:r>
    </w:p>
    <w:p w14:paraId="7767FB88" w14:textId="2165A4CA" w:rsidR="0000230D" w:rsidRDefault="0000230D">
      <w:pPr>
        <w:pStyle w:val="TOC4"/>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27</w:t>
      </w:r>
      <w:r>
        <w:rPr>
          <w:lang w:eastAsia="zh-CN"/>
        </w:rPr>
        <w:t>.1.4</w:t>
      </w:r>
      <w:r>
        <w:rPr>
          <w:rFonts w:asciiTheme="minorHAnsi" w:eastAsiaTheme="minorEastAsia" w:hAnsiTheme="minorHAnsi" w:cstheme="minorBidi"/>
          <w:kern w:val="2"/>
          <w:sz w:val="22"/>
          <w:szCs w:val="22"/>
          <w14:ligatures w14:val="standardContextual"/>
        </w:rPr>
        <w:tab/>
      </w:r>
      <w:r>
        <w:rPr>
          <w:lang w:eastAsia="zh-CN"/>
        </w:rPr>
        <w:t>Avatar objects storage and access</w:t>
      </w:r>
      <w:r>
        <w:tab/>
      </w:r>
      <w:r>
        <w:fldChar w:fldCharType="begin" w:fldLock="1"/>
      </w:r>
      <w:r>
        <w:instrText xml:space="preserve"> PAGEREF _Toc164931170 \h </w:instrText>
      </w:r>
      <w:r>
        <w:fldChar w:fldCharType="separate"/>
      </w:r>
      <w:r>
        <w:t>134</w:t>
      </w:r>
      <w:r>
        <w:fldChar w:fldCharType="end"/>
      </w:r>
    </w:p>
    <w:p w14:paraId="6B29812C" w14:textId="6DAA0A8E" w:rsidR="0000230D" w:rsidRDefault="0000230D">
      <w:pPr>
        <w:pStyle w:val="TOC4"/>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Transcoding of Avatar</w:t>
      </w:r>
      <w:r>
        <w:tab/>
      </w:r>
      <w:r>
        <w:fldChar w:fldCharType="begin" w:fldLock="1"/>
      </w:r>
      <w:r>
        <w:instrText xml:space="preserve"> PAGEREF _Toc164931171 \h </w:instrText>
      </w:r>
      <w:r>
        <w:fldChar w:fldCharType="separate"/>
      </w:r>
      <w:r>
        <w:t>134</w:t>
      </w:r>
      <w:r>
        <w:fldChar w:fldCharType="end"/>
      </w:r>
    </w:p>
    <w:p w14:paraId="324D5D10" w14:textId="60566FDE"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rPr>
        <w:t>27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_Toc164931172 \h </w:instrText>
      </w:r>
      <w:r>
        <w:fldChar w:fldCharType="separate"/>
      </w:r>
      <w:r>
        <w:t>135</w:t>
      </w:r>
      <w:r>
        <w:fldChar w:fldCharType="end"/>
      </w:r>
    </w:p>
    <w:p w14:paraId="5CF7EDD3" w14:textId="789E03CA" w:rsidR="0000230D" w:rsidRDefault="0000230D">
      <w:pPr>
        <w:pStyle w:val="TOC4"/>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Storing Avatar objects into DAC</w:t>
      </w:r>
      <w:r>
        <w:tab/>
      </w:r>
      <w:r>
        <w:fldChar w:fldCharType="begin" w:fldLock="1"/>
      </w:r>
      <w:r>
        <w:instrText xml:space="preserve"> PAGEREF _Toc164931173 \h </w:instrText>
      </w:r>
      <w:r>
        <w:fldChar w:fldCharType="separate"/>
      </w:r>
      <w:r>
        <w:t>135</w:t>
      </w:r>
      <w:r>
        <w:fldChar w:fldCharType="end"/>
      </w:r>
    </w:p>
    <w:p w14:paraId="2E6BAEA4" w14:textId="6610EC1E"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rPr>
        <w:t>27</w:t>
      </w:r>
      <w:r>
        <w:t>.2.2</w:t>
      </w:r>
      <w:r>
        <w:rPr>
          <w:rFonts w:asciiTheme="minorHAnsi" w:eastAsiaTheme="minorEastAsia" w:hAnsiTheme="minorHAnsi" w:cstheme="minorBidi"/>
          <w:kern w:val="2"/>
          <w:sz w:val="22"/>
          <w:szCs w:val="22"/>
          <w14:ligatures w14:val="standardContextual"/>
        </w:rPr>
        <w:tab/>
      </w:r>
      <w:r>
        <w:t>Early capability negotiation and transcoding</w:t>
      </w:r>
      <w:r>
        <w:tab/>
      </w:r>
      <w:r>
        <w:fldChar w:fldCharType="begin" w:fldLock="1"/>
      </w:r>
      <w:r>
        <w:instrText xml:space="preserve"> PAGEREF _Toc164931174 \h </w:instrText>
      </w:r>
      <w:r>
        <w:fldChar w:fldCharType="separate"/>
      </w:r>
      <w:r>
        <w:t>136</w:t>
      </w:r>
      <w:r>
        <w:fldChar w:fldCharType="end"/>
      </w:r>
    </w:p>
    <w:p w14:paraId="74178E22" w14:textId="249913B8" w:rsidR="0000230D" w:rsidRDefault="0000230D">
      <w:pPr>
        <w:pStyle w:val="TOC5"/>
        <w:rPr>
          <w:rFonts w:asciiTheme="minorHAnsi" w:eastAsiaTheme="minorEastAsia" w:hAnsiTheme="minorHAnsi" w:cstheme="minorBidi"/>
          <w:kern w:val="2"/>
          <w:sz w:val="22"/>
          <w:szCs w:val="22"/>
          <w14:ligatures w14:val="standardContextual"/>
        </w:rPr>
      </w:pPr>
      <w:r>
        <w:t>6.</w:t>
      </w:r>
      <w:r w:rsidRPr="00AC0CD0">
        <w:rPr>
          <w:rFonts w:eastAsia="SimSun"/>
        </w:rPr>
        <w:t>27</w:t>
      </w:r>
      <w:r>
        <w:t>.2.2.1</w:t>
      </w:r>
      <w:r>
        <w:rPr>
          <w:rFonts w:asciiTheme="minorHAnsi" w:eastAsiaTheme="minorEastAsia" w:hAnsiTheme="minorHAnsi" w:cstheme="minorBidi"/>
          <w:kern w:val="2"/>
          <w:sz w:val="22"/>
          <w:szCs w:val="22"/>
          <w14:ligatures w14:val="standardContextual"/>
        </w:rPr>
        <w:tab/>
      </w:r>
      <w:r>
        <w:t>Transcoding is not needed</w:t>
      </w:r>
      <w:r>
        <w:tab/>
      </w:r>
      <w:r>
        <w:fldChar w:fldCharType="begin" w:fldLock="1"/>
      </w:r>
      <w:r>
        <w:instrText xml:space="preserve"> PAGEREF _Toc164931175 \h </w:instrText>
      </w:r>
      <w:r>
        <w:fldChar w:fldCharType="separate"/>
      </w:r>
      <w:r>
        <w:t>136</w:t>
      </w:r>
      <w:r>
        <w:fldChar w:fldCharType="end"/>
      </w:r>
    </w:p>
    <w:p w14:paraId="46B4B645" w14:textId="28AD8A6A" w:rsidR="0000230D" w:rsidRDefault="0000230D">
      <w:pPr>
        <w:pStyle w:val="TOC5"/>
        <w:rPr>
          <w:rFonts w:asciiTheme="minorHAnsi" w:eastAsiaTheme="minorEastAsia" w:hAnsiTheme="minorHAnsi" w:cstheme="minorBidi"/>
          <w:kern w:val="2"/>
          <w:sz w:val="22"/>
          <w:szCs w:val="22"/>
          <w14:ligatures w14:val="standardContextual"/>
        </w:rPr>
      </w:pPr>
      <w:r>
        <w:t>6.</w:t>
      </w:r>
      <w:r w:rsidRPr="00AC0CD0">
        <w:rPr>
          <w:rFonts w:eastAsia="SimSun"/>
        </w:rPr>
        <w:t>27</w:t>
      </w:r>
      <w:r>
        <w:t>.2.2.2</w:t>
      </w:r>
      <w:r>
        <w:rPr>
          <w:rFonts w:asciiTheme="minorHAnsi" w:eastAsiaTheme="minorEastAsia" w:hAnsiTheme="minorHAnsi" w:cstheme="minorBidi"/>
          <w:kern w:val="2"/>
          <w:sz w:val="22"/>
          <w:szCs w:val="22"/>
          <w14:ligatures w14:val="standardContextual"/>
        </w:rPr>
        <w:tab/>
      </w:r>
      <w:r>
        <w:t>Transcoding is needed</w:t>
      </w:r>
      <w:r>
        <w:tab/>
      </w:r>
      <w:r>
        <w:fldChar w:fldCharType="begin" w:fldLock="1"/>
      </w:r>
      <w:r>
        <w:instrText xml:space="preserve"> PAGEREF _Toc164931176 \h </w:instrText>
      </w:r>
      <w:r>
        <w:fldChar w:fldCharType="separate"/>
      </w:r>
      <w:r>
        <w:t>137</w:t>
      </w:r>
      <w:r>
        <w:fldChar w:fldCharType="end"/>
      </w:r>
    </w:p>
    <w:p w14:paraId="1DC16217" w14:textId="6C96EF66"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27</w:t>
      </w:r>
      <w:r>
        <w:rPr>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_Toc164931177 \h </w:instrText>
      </w:r>
      <w:r>
        <w:fldChar w:fldCharType="separate"/>
      </w:r>
      <w:r>
        <w:t>138</w:t>
      </w:r>
      <w:r>
        <w:fldChar w:fldCharType="end"/>
      </w:r>
    </w:p>
    <w:p w14:paraId="1EDCCAD9" w14:textId="5AC629BD" w:rsidR="0000230D" w:rsidRDefault="0000230D">
      <w:pPr>
        <w:pStyle w:val="TOC2"/>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Configuration of PS Data Off exemption on IMS DC</w:t>
      </w:r>
      <w:r>
        <w:tab/>
      </w:r>
      <w:r>
        <w:fldChar w:fldCharType="begin" w:fldLock="1"/>
      </w:r>
      <w:r>
        <w:instrText xml:space="preserve"> PAGEREF _Toc164931178 \h </w:instrText>
      </w:r>
      <w:r>
        <w:fldChar w:fldCharType="separate"/>
      </w:r>
      <w:r>
        <w:t>138</w:t>
      </w:r>
      <w:r>
        <w:fldChar w:fldCharType="end"/>
      </w:r>
    </w:p>
    <w:p w14:paraId="175EAD0B" w14:textId="0959F572"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_Toc164931179 \h </w:instrText>
      </w:r>
      <w:r>
        <w:fldChar w:fldCharType="separate"/>
      </w:r>
      <w:r>
        <w:t>138</w:t>
      </w:r>
      <w:r>
        <w:fldChar w:fldCharType="end"/>
      </w:r>
    </w:p>
    <w:p w14:paraId="26213A0B" w14:textId="07C9069A"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_Toc164931180 \h </w:instrText>
      </w:r>
      <w:r>
        <w:fldChar w:fldCharType="separate"/>
      </w:r>
      <w:r>
        <w:t>139</w:t>
      </w:r>
      <w:r>
        <w:fldChar w:fldCharType="end"/>
      </w:r>
    </w:p>
    <w:p w14:paraId="63BC7091" w14:textId="105911ED"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lang w:eastAsia="en-US"/>
        </w:rPr>
        <w:t>6.</w:t>
      </w:r>
      <w:r w:rsidRPr="00AC0CD0">
        <w:rPr>
          <w:rFonts w:eastAsia="SimSun"/>
          <w:lang w:val="en-US" w:eastAsia="zh-CN"/>
        </w:rPr>
        <w:t>28</w:t>
      </w:r>
      <w:r w:rsidRPr="00AC0CD0">
        <w:rPr>
          <w:rFonts w:eastAsia="Malgun Gothic"/>
          <w:lang w:eastAsia="en-US"/>
        </w:rPr>
        <w:t>.2.1</w:t>
      </w:r>
      <w:r>
        <w:rPr>
          <w:rFonts w:asciiTheme="minorHAnsi" w:eastAsiaTheme="minorEastAsia" w:hAnsiTheme="minorHAnsi" w:cstheme="minorBidi"/>
          <w:kern w:val="2"/>
          <w:sz w:val="22"/>
          <w:szCs w:val="22"/>
          <w14:ligatures w14:val="standardContextual"/>
        </w:rPr>
        <w:tab/>
      </w:r>
      <w:r w:rsidRPr="00AC0CD0">
        <w:rPr>
          <w:rFonts w:eastAsia="Malgun Gothic"/>
          <w:lang w:eastAsia="en-US"/>
        </w:rPr>
        <w:t>PS Data Off activation with existing IMS Session with DCs</w:t>
      </w:r>
      <w:r>
        <w:tab/>
      </w:r>
      <w:r>
        <w:fldChar w:fldCharType="begin" w:fldLock="1"/>
      </w:r>
      <w:r>
        <w:instrText xml:space="preserve"> PAGEREF _Toc164931181 \h </w:instrText>
      </w:r>
      <w:r>
        <w:fldChar w:fldCharType="separate"/>
      </w:r>
      <w:r>
        <w:t>139</w:t>
      </w:r>
      <w:r>
        <w:fldChar w:fldCharType="end"/>
      </w:r>
    </w:p>
    <w:p w14:paraId="4F3749D6" w14:textId="10CD6282" w:rsidR="0000230D" w:rsidRDefault="0000230D">
      <w:pPr>
        <w:pStyle w:val="TOC4"/>
        <w:rPr>
          <w:rFonts w:asciiTheme="minorHAnsi" w:eastAsiaTheme="minorEastAsia" w:hAnsiTheme="minorHAnsi" w:cstheme="minorBidi"/>
          <w:kern w:val="2"/>
          <w:sz w:val="22"/>
          <w:szCs w:val="22"/>
          <w14:ligatures w14:val="standardContextual"/>
        </w:rPr>
      </w:pPr>
      <w:r w:rsidRPr="00AC0CD0">
        <w:rPr>
          <w:rFonts w:eastAsia="Malgun Gothic"/>
        </w:rPr>
        <w:t>6.</w:t>
      </w:r>
      <w:r w:rsidRPr="00AC0CD0">
        <w:rPr>
          <w:rFonts w:eastAsia="SimSun"/>
        </w:rPr>
        <w:t>28</w:t>
      </w:r>
      <w:r w:rsidRPr="00AC0CD0">
        <w:rPr>
          <w:rFonts w:eastAsia="Malgun Gothic"/>
        </w:rPr>
        <w:t>.2.2</w:t>
      </w:r>
      <w:r>
        <w:rPr>
          <w:rFonts w:asciiTheme="minorHAnsi" w:eastAsiaTheme="minorEastAsia" w:hAnsiTheme="minorHAnsi" w:cstheme="minorBidi"/>
          <w:kern w:val="2"/>
          <w:sz w:val="22"/>
          <w:szCs w:val="22"/>
          <w14:ligatures w14:val="standardContextual"/>
        </w:rPr>
        <w:tab/>
      </w:r>
      <w:r w:rsidRPr="00AC0CD0">
        <w:rPr>
          <w:rFonts w:eastAsia="Malgun Gothic"/>
        </w:rPr>
        <w:t>PS Data Off activation without existing IMS session with DCs</w:t>
      </w:r>
      <w:r>
        <w:tab/>
      </w:r>
      <w:r>
        <w:fldChar w:fldCharType="begin" w:fldLock="1"/>
      </w:r>
      <w:r>
        <w:instrText xml:space="preserve"> PAGEREF _Toc164931182 \h </w:instrText>
      </w:r>
      <w:r>
        <w:fldChar w:fldCharType="separate"/>
      </w:r>
      <w:r>
        <w:t>140</w:t>
      </w:r>
      <w:r>
        <w:fldChar w:fldCharType="end"/>
      </w:r>
    </w:p>
    <w:p w14:paraId="17186472" w14:textId="7CA6E0F3"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28</w:t>
      </w:r>
      <w: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_Toc164931183 \h </w:instrText>
      </w:r>
      <w:r>
        <w:fldChar w:fldCharType="separate"/>
      </w:r>
      <w:r>
        <w:t>141</w:t>
      </w:r>
      <w:r>
        <w:fldChar w:fldCharType="end"/>
      </w:r>
    </w:p>
    <w:p w14:paraId="1DD22AC1" w14:textId="0FA67F28"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29</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AC0CD0">
        <w:rPr>
          <w:rFonts w:eastAsiaTheme="minorEastAsia"/>
          <w:lang w:eastAsia="zh-CN"/>
        </w:rPr>
        <w:t>29</w:t>
      </w:r>
      <w:r>
        <w:t>: Handling of PS data off exemption for services over IMS DC</w:t>
      </w:r>
      <w:r>
        <w:tab/>
      </w:r>
      <w:r>
        <w:fldChar w:fldCharType="begin" w:fldLock="1"/>
      </w:r>
      <w:r>
        <w:instrText xml:space="preserve"> PAGEREF _Toc164931184 \h </w:instrText>
      </w:r>
      <w:r>
        <w:fldChar w:fldCharType="separate"/>
      </w:r>
      <w:r>
        <w:t>141</w:t>
      </w:r>
      <w:r>
        <w:fldChar w:fldCharType="end"/>
      </w:r>
    </w:p>
    <w:p w14:paraId="22BEF094" w14:textId="1B27F3ED"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29</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_Toc164931185 \h </w:instrText>
      </w:r>
      <w:r>
        <w:fldChar w:fldCharType="separate"/>
      </w:r>
      <w:r>
        <w:t>141</w:t>
      </w:r>
      <w:r>
        <w:fldChar w:fldCharType="end"/>
      </w:r>
    </w:p>
    <w:p w14:paraId="122015AA" w14:textId="6C45AED9"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29</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_Toc164931186 \h </w:instrText>
      </w:r>
      <w:r>
        <w:fldChar w:fldCharType="separate"/>
      </w:r>
      <w:r>
        <w:t>141</w:t>
      </w:r>
      <w:r>
        <w:fldChar w:fldCharType="end"/>
      </w:r>
    </w:p>
    <w:p w14:paraId="73EBE190" w14:textId="6D58EE34"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29</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_Toc164931187 \h </w:instrText>
      </w:r>
      <w:r>
        <w:fldChar w:fldCharType="separate"/>
      </w:r>
      <w:r>
        <w:t>143</w:t>
      </w:r>
      <w:r>
        <w:fldChar w:fldCharType="end"/>
      </w:r>
    </w:p>
    <w:p w14:paraId="3B39441A" w14:textId="2715C796"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30</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AC0CD0">
        <w:rPr>
          <w:lang w:val="en-US" w:eastAsia="zh-CN"/>
        </w:rPr>
        <w:t>30</w:t>
      </w:r>
      <w:r>
        <w:t>: DC interworking with DC service data provision to MTSI UE</w:t>
      </w:r>
      <w:r>
        <w:tab/>
      </w:r>
      <w:r>
        <w:fldChar w:fldCharType="begin" w:fldLock="1"/>
      </w:r>
      <w:r>
        <w:instrText xml:space="preserve"> PAGEREF _Toc164931188 \h </w:instrText>
      </w:r>
      <w:r>
        <w:fldChar w:fldCharType="separate"/>
      </w:r>
      <w:r>
        <w:t>143</w:t>
      </w:r>
      <w:r>
        <w:fldChar w:fldCharType="end"/>
      </w:r>
    </w:p>
    <w:p w14:paraId="1EF67DC7" w14:textId="5930F594"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30</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_Toc164931189 \h </w:instrText>
      </w:r>
      <w:r>
        <w:fldChar w:fldCharType="separate"/>
      </w:r>
      <w:r>
        <w:t>143</w:t>
      </w:r>
      <w:r>
        <w:fldChar w:fldCharType="end"/>
      </w:r>
    </w:p>
    <w:p w14:paraId="7143F715" w14:textId="12AB9846"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30</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_Toc164931190 \h </w:instrText>
      </w:r>
      <w:r>
        <w:fldChar w:fldCharType="separate"/>
      </w:r>
      <w:r>
        <w:t>143</w:t>
      </w:r>
      <w:r>
        <w:fldChar w:fldCharType="end"/>
      </w:r>
    </w:p>
    <w:p w14:paraId="576ADEE2" w14:textId="4D9FCB6D"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30</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_Toc164931191 \h </w:instrText>
      </w:r>
      <w:r>
        <w:fldChar w:fldCharType="separate"/>
      </w:r>
      <w:r>
        <w:t>145</w:t>
      </w:r>
      <w:r>
        <w:fldChar w:fldCharType="end"/>
      </w:r>
    </w:p>
    <w:p w14:paraId="39F5607D" w14:textId="5E0087B9"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31</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AC0CD0">
        <w:rPr>
          <w:lang w:val="en-US" w:eastAsia="zh-CN"/>
        </w:rPr>
        <w:t>31</w:t>
      </w:r>
      <w:r>
        <w:t>: Support of IMS DC based avatar communication</w:t>
      </w:r>
      <w:r>
        <w:tab/>
      </w:r>
      <w:r>
        <w:fldChar w:fldCharType="begin" w:fldLock="1"/>
      </w:r>
      <w:r>
        <w:instrText xml:space="preserve"> PAGEREF _Toc164931192 \h </w:instrText>
      </w:r>
      <w:r>
        <w:fldChar w:fldCharType="separate"/>
      </w:r>
      <w:r>
        <w:t>146</w:t>
      </w:r>
      <w:r>
        <w:fldChar w:fldCharType="end"/>
      </w:r>
    </w:p>
    <w:p w14:paraId="158373D4" w14:textId="7C0203C7"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31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_Toc164931193 \h </w:instrText>
      </w:r>
      <w:r>
        <w:fldChar w:fldCharType="separate"/>
      </w:r>
      <w:r>
        <w:t>146</w:t>
      </w:r>
      <w:r>
        <w:fldChar w:fldCharType="end"/>
      </w:r>
    </w:p>
    <w:p w14:paraId="6EFF4C60" w14:textId="0C00F8E9" w:rsidR="0000230D" w:rsidRDefault="0000230D">
      <w:pPr>
        <w:pStyle w:val="TOC4"/>
        <w:rPr>
          <w:rFonts w:asciiTheme="minorHAnsi" w:eastAsiaTheme="minorEastAsia" w:hAnsiTheme="minorHAnsi" w:cstheme="minorBidi"/>
          <w:kern w:val="2"/>
          <w:sz w:val="22"/>
          <w:szCs w:val="22"/>
          <w14:ligatures w14:val="standardContextual"/>
        </w:rPr>
      </w:pPr>
      <w:r w:rsidRPr="00AC0CD0">
        <w:rPr>
          <w:lang w:val="en-US" w:eastAsia="zh-CN"/>
        </w:rPr>
        <w:t>6.31.1.1</w:t>
      </w:r>
      <w:r>
        <w:rPr>
          <w:rFonts w:asciiTheme="minorHAnsi" w:eastAsiaTheme="minorEastAsia" w:hAnsiTheme="minorHAnsi" w:cstheme="minorBidi"/>
          <w:kern w:val="2"/>
          <w:sz w:val="22"/>
          <w:szCs w:val="22"/>
          <w14:ligatures w14:val="standardContextual"/>
        </w:rPr>
        <w:tab/>
      </w:r>
      <w:r w:rsidRPr="00AC0CD0">
        <w:rPr>
          <w:lang w:val="en-US" w:eastAsia="zh-CN"/>
        </w:rPr>
        <w:t>General</w:t>
      </w:r>
      <w:r>
        <w:tab/>
      </w:r>
      <w:r>
        <w:fldChar w:fldCharType="begin" w:fldLock="1"/>
      </w:r>
      <w:r>
        <w:instrText xml:space="preserve"> PAGEREF _Toc164931194 \h </w:instrText>
      </w:r>
      <w:r>
        <w:fldChar w:fldCharType="separate"/>
      </w:r>
      <w:r>
        <w:t>146</w:t>
      </w:r>
      <w:r>
        <w:fldChar w:fldCharType="end"/>
      </w:r>
    </w:p>
    <w:p w14:paraId="53220033" w14:textId="3DC380C9"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rPr>
        <w:t>31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_Toc164931195 \h </w:instrText>
      </w:r>
      <w:r>
        <w:fldChar w:fldCharType="separate"/>
      </w:r>
      <w:r>
        <w:t>147</w:t>
      </w:r>
      <w:r>
        <w:fldChar w:fldCharType="end"/>
      </w:r>
    </w:p>
    <w:p w14:paraId="5A6E9225" w14:textId="14858D5F"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rPr>
        <w:t>31</w:t>
      </w:r>
      <w:r>
        <w:t>.2.1</w:t>
      </w:r>
      <w:r>
        <w:rPr>
          <w:rFonts w:asciiTheme="minorHAnsi" w:eastAsiaTheme="minorEastAsia" w:hAnsiTheme="minorHAnsi" w:cstheme="minorBidi"/>
          <w:kern w:val="2"/>
          <w:sz w:val="22"/>
          <w:szCs w:val="22"/>
          <w14:ligatures w14:val="standardContextual"/>
        </w:rPr>
        <w:tab/>
      </w:r>
      <w:r>
        <w:t>Authorization of the UE to access avatar data stored in the network</w:t>
      </w:r>
      <w:r>
        <w:tab/>
      </w:r>
      <w:r>
        <w:fldChar w:fldCharType="begin" w:fldLock="1"/>
      </w:r>
      <w:r>
        <w:instrText xml:space="preserve"> PAGEREF _Toc164931196 \h </w:instrText>
      </w:r>
      <w:r>
        <w:fldChar w:fldCharType="separate"/>
      </w:r>
      <w:r>
        <w:t>147</w:t>
      </w:r>
      <w:r>
        <w:fldChar w:fldCharType="end"/>
      </w:r>
    </w:p>
    <w:p w14:paraId="5EE98BAD" w14:textId="2D07664C"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rPr>
        <w:t>31</w:t>
      </w:r>
      <w:r>
        <w:t>.2.2</w:t>
      </w:r>
      <w:r>
        <w:rPr>
          <w:rFonts w:asciiTheme="minorHAnsi" w:eastAsiaTheme="minorEastAsia" w:hAnsiTheme="minorHAnsi" w:cstheme="minorBidi"/>
          <w:kern w:val="2"/>
          <w:sz w:val="22"/>
          <w:szCs w:val="22"/>
          <w14:ligatures w14:val="standardContextual"/>
        </w:rPr>
        <w:tab/>
      </w:r>
      <w:r>
        <w:t>Bootstrap data channel establishment for retrieval of identities of avatar data stored in the network</w:t>
      </w:r>
      <w:r>
        <w:tab/>
      </w:r>
      <w:r>
        <w:fldChar w:fldCharType="begin" w:fldLock="1"/>
      </w:r>
      <w:r>
        <w:instrText xml:space="preserve"> PAGEREF _Toc164931197 \h </w:instrText>
      </w:r>
      <w:r>
        <w:fldChar w:fldCharType="separate"/>
      </w:r>
      <w:r>
        <w:t>147</w:t>
      </w:r>
      <w:r>
        <w:fldChar w:fldCharType="end"/>
      </w:r>
    </w:p>
    <w:p w14:paraId="40A05DD0" w14:textId="3AC5C504"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31</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_Toc164931198 \h </w:instrText>
      </w:r>
      <w:r>
        <w:fldChar w:fldCharType="separate"/>
      </w:r>
      <w:r>
        <w:t>149</w:t>
      </w:r>
      <w:r>
        <w:fldChar w:fldCharType="end"/>
      </w:r>
    </w:p>
    <w:p w14:paraId="633BD8F7" w14:textId="68A2E902" w:rsidR="0000230D" w:rsidRDefault="0000230D">
      <w:pPr>
        <w:pStyle w:val="TOC2"/>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32</w:t>
      </w:r>
      <w:r>
        <w:rPr>
          <w:rFonts w:asciiTheme="minorHAnsi" w:eastAsiaTheme="minorEastAsia" w:hAnsiTheme="minorHAnsi" w:cstheme="minorBidi"/>
          <w:kern w:val="2"/>
          <w:sz w:val="22"/>
          <w:szCs w:val="22"/>
          <w14:ligatures w14:val="standardContextual"/>
        </w:rPr>
        <w:tab/>
      </w:r>
      <w:r>
        <w:rPr>
          <w:lang w:eastAsia="zh-CN"/>
        </w:rPr>
        <w:t>Solution #</w:t>
      </w:r>
      <w:r w:rsidRPr="00AC0CD0">
        <w:rPr>
          <w:lang w:val="en-US" w:eastAsia="zh-CN"/>
        </w:rPr>
        <w:t>32</w:t>
      </w:r>
      <w:r>
        <w:rPr>
          <w:lang w:eastAsia="zh-CN"/>
        </w:rPr>
        <w:t>: Solution for support of IMS avatar communication without using data channel</w:t>
      </w:r>
      <w:r>
        <w:tab/>
      </w:r>
      <w:r>
        <w:fldChar w:fldCharType="begin" w:fldLock="1"/>
      </w:r>
      <w:r>
        <w:instrText xml:space="preserve"> PAGEREF _Toc164931199 \h </w:instrText>
      </w:r>
      <w:r>
        <w:fldChar w:fldCharType="separate"/>
      </w:r>
      <w:r>
        <w:t>150</w:t>
      </w:r>
      <w:r>
        <w:fldChar w:fldCharType="end"/>
      </w:r>
    </w:p>
    <w:p w14:paraId="09FF64DC" w14:textId="7E3930F0" w:rsidR="0000230D" w:rsidRDefault="0000230D">
      <w:pPr>
        <w:pStyle w:val="TOC3"/>
        <w:rPr>
          <w:rFonts w:asciiTheme="minorHAnsi" w:eastAsiaTheme="minorEastAsia" w:hAnsiTheme="minorHAnsi" w:cstheme="minorBidi"/>
          <w:kern w:val="2"/>
          <w:sz w:val="22"/>
          <w:szCs w:val="22"/>
          <w14:ligatures w14:val="standardContextual"/>
        </w:rPr>
      </w:pPr>
      <w:r>
        <w:rPr>
          <w:lang w:eastAsia="zh-CN"/>
        </w:rPr>
        <w:t>6.</w:t>
      </w:r>
      <w:r w:rsidRPr="00AC0CD0">
        <w:rPr>
          <w:lang w:val="en-US" w:eastAsia="zh-CN"/>
        </w:rPr>
        <w:t>32</w:t>
      </w:r>
      <w:r>
        <w:rPr>
          <w:lang w:eastAsia="zh-CN"/>
        </w:rPr>
        <w:t>.1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_Toc164931200 \h </w:instrText>
      </w:r>
      <w:r>
        <w:fldChar w:fldCharType="separate"/>
      </w:r>
      <w:r>
        <w:t>150</w:t>
      </w:r>
      <w:r>
        <w:fldChar w:fldCharType="end"/>
      </w:r>
    </w:p>
    <w:p w14:paraId="25CCF955" w14:textId="5134FC4D"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rPr>
        <w:t>32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_Toc164931201 \h </w:instrText>
      </w:r>
      <w:r>
        <w:fldChar w:fldCharType="separate"/>
      </w:r>
      <w:r>
        <w:t>152</w:t>
      </w:r>
      <w:r>
        <w:fldChar w:fldCharType="end"/>
      </w:r>
    </w:p>
    <w:p w14:paraId="4385E834" w14:textId="36A88FEA"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rPr>
        <w:t>32</w:t>
      </w:r>
      <w:r>
        <w:t>.2.1</w:t>
      </w:r>
      <w:r>
        <w:rPr>
          <w:rFonts w:asciiTheme="minorHAnsi" w:eastAsiaTheme="minorEastAsia" w:hAnsiTheme="minorHAnsi" w:cstheme="minorBidi"/>
          <w:kern w:val="2"/>
          <w:sz w:val="22"/>
          <w:szCs w:val="22"/>
          <w14:ligatures w14:val="standardContextual"/>
        </w:rPr>
        <w:tab/>
      </w:r>
      <w:r>
        <w:t>Scenario 1: Network centric IMS avatar call flow using SIP/SDP</w:t>
      </w:r>
      <w:r>
        <w:tab/>
      </w:r>
      <w:r>
        <w:fldChar w:fldCharType="begin" w:fldLock="1"/>
      </w:r>
      <w:r>
        <w:instrText xml:space="preserve"> PAGEREF _Toc164931202 \h </w:instrText>
      </w:r>
      <w:r>
        <w:fldChar w:fldCharType="separate"/>
      </w:r>
      <w:r>
        <w:t>152</w:t>
      </w:r>
      <w:r>
        <w:fldChar w:fldCharType="end"/>
      </w:r>
    </w:p>
    <w:p w14:paraId="0329E0D2" w14:textId="1DF22947"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32</w:t>
      </w:r>
      <w:r>
        <w:t>.2.2</w:t>
      </w:r>
      <w:r>
        <w:rPr>
          <w:rFonts w:asciiTheme="minorHAnsi" w:eastAsiaTheme="minorEastAsia" w:hAnsiTheme="minorHAnsi" w:cstheme="minorBidi"/>
          <w:kern w:val="2"/>
          <w:sz w:val="22"/>
          <w:szCs w:val="22"/>
          <w14:ligatures w14:val="standardContextual"/>
        </w:rPr>
        <w:tab/>
      </w:r>
      <w:r>
        <w:t>Scenario 2: UE-A centric IMS avatar call flow using SIP/SDP</w:t>
      </w:r>
      <w:r>
        <w:tab/>
      </w:r>
      <w:r>
        <w:fldChar w:fldCharType="begin" w:fldLock="1"/>
      </w:r>
      <w:r>
        <w:instrText xml:space="preserve"> PAGEREF _Toc164931203 \h </w:instrText>
      </w:r>
      <w:r>
        <w:fldChar w:fldCharType="separate"/>
      </w:r>
      <w:r>
        <w:t>154</w:t>
      </w:r>
      <w:r>
        <w:fldChar w:fldCharType="end"/>
      </w:r>
    </w:p>
    <w:p w14:paraId="78A2882A" w14:textId="3129821E" w:rsidR="0000230D" w:rsidRDefault="0000230D">
      <w:pPr>
        <w:pStyle w:val="TOC4"/>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32</w:t>
      </w:r>
      <w:r>
        <w:t>.2.3</w:t>
      </w:r>
      <w:r>
        <w:rPr>
          <w:rFonts w:asciiTheme="minorHAnsi" w:eastAsiaTheme="minorEastAsia" w:hAnsiTheme="minorHAnsi" w:cstheme="minorBidi"/>
          <w:kern w:val="2"/>
          <w:sz w:val="22"/>
          <w:szCs w:val="22"/>
          <w14:ligatures w14:val="standardContextual"/>
        </w:rPr>
        <w:tab/>
      </w:r>
      <w:r>
        <w:t>Scenario 3: UE-B centric IMS avatar call flow using SIP/SDP</w:t>
      </w:r>
      <w:r>
        <w:tab/>
      </w:r>
      <w:r>
        <w:fldChar w:fldCharType="begin" w:fldLock="1"/>
      </w:r>
      <w:r>
        <w:instrText xml:space="preserve"> PAGEREF _Toc164931204 \h </w:instrText>
      </w:r>
      <w:r>
        <w:fldChar w:fldCharType="separate"/>
      </w:r>
      <w:r>
        <w:t>155</w:t>
      </w:r>
      <w:r>
        <w:fldChar w:fldCharType="end"/>
      </w:r>
    </w:p>
    <w:p w14:paraId="0E4EB617" w14:textId="2B5090F7" w:rsidR="0000230D" w:rsidRDefault="0000230D">
      <w:pPr>
        <w:pStyle w:val="TOC3"/>
        <w:rPr>
          <w:rFonts w:asciiTheme="minorHAnsi" w:eastAsiaTheme="minorEastAsia" w:hAnsiTheme="minorHAnsi" w:cstheme="minorBidi"/>
          <w:kern w:val="2"/>
          <w:sz w:val="22"/>
          <w:szCs w:val="22"/>
          <w14:ligatures w14:val="standardContextual"/>
        </w:rPr>
      </w:pPr>
      <w:r>
        <w:t>6.</w:t>
      </w:r>
      <w:r w:rsidRPr="00AC0CD0">
        <w:rPr>
          <w:rFonts w:eastAsia="SimSun"/>
          <w:lang w:val="en-US" w:eastAsia="zh-CN"/>
        </w:rPr>
        <w:t>32</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_Toc164931205 \h </w:instrText>
      </w:r>
      <w:r>
        <w:fldChar w:fldCharType="separate"/>
      </w:r>
      <w:r>
        <w:t>156</w:t>
      </w:r>
      <w:r>
        <w:fldChar w:fldCharType="end"/>
      </w:r>
    </w:p>
    <w:p w14:paraId="7CAC3A16" w14:textId="2B6AE8FA" w:rsidR="0000230D" w:rsidRDefault="0000230D">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_Toc164931206 \h </w:instrText>
      </w:r>
      <w:r>
        <w:fldChar w:fldCharType="separate"/>
      </w:r>
      <w:r>
        <w:t>157</w:t>
      </w:r>
      <w:r>
        <w:fldChar w:fldCharType="end"/>
      </w:r>
    </w:p>
    <w:p w14:paraId="763D64DC" w14:textId="49EF05DC" w:rsidR="0000230D" w:rsidRDefault="0000230D">
      <w:pPr>
        <w:pStyle w:val="TOC1"/>
        <w:rPr>
          <w:rFonts w:asciiTheme="minorHAnsi" w:eastAsiaTheme="minorEastAsia" w:hAnsiTheme="minorHAnsi" w:cstheme="minorBidi"/>
          <w:kern w:val="2"/>
          <w:szCs w:val="22"/>
          <w14:ligatures w14:val="standardContextual"/>
        </w:rPr>
      </w:pPr>
      <w:r w:rsidRPr="00AC0CD0">
        <w:rPr>
          <w:rFonts w:eastAsia="SimSun"/>
          <w:lang w:val="en-US" w:eastAsia="zh-CN"/>
        </w:rP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_Toc164931207 \h </w:instrText>
      </w:r>
      <w:r>
        <w:fldChar w:fldCharType="separate"/>
      </w:r>
      <w:r>
        <w:t>157</w:t>
      </w:r>
      <w:r>
        <w:fldChar w:fldCharType="end"/>
      </w:r>
    </w:p>
    <w:p w14:paraId="2C534A54" w14:textId="52072E90" w:rsidR="0000230D" w:rsidRDefault="0000230D">
      <w:pPr>
        <w:pStyle w:val="TOC2"/>
        <w:rPr>
          <w:rFonts w:asciiTheme="minorHAnsi" w:eastAsiaTheme="minorEastAsia" w:hAnsiTheme="minorHAnsi" w:cstheme="minorBidi"/>
          <w:kern w:val="2"/>
          <w:sz w:val="22"/>
          <w:szCs w:val="22"/>
          <w14:ligatures w14:val="standardContextual"/>
        </w:rPr>
      </w:pPr>
      <w:r>
        <w:t>8.</w:t>
      </w:r>
      <w:r w:rsidRPr="00AC0CD0">
        <w:rPr>
          <w:rFonts w:eastAsia="SimSun"/>
          <w:lang w:val="en-US" w:eastAsia="zh-CN"/>
        </w:rPr>
        <w:t>1</w:t>
      </w:r>
      <w:r>
        <w:rPr>
          <w:rFonts w:asciiTheme="minorHAnsi" w:eastAsiaTheme="minorEastAsia" w:hAnsiTheme="minorHAnsi" w:cstheme="minorBidi"/>
          <w:kern w:val="2"/>
          <w:sz w:val="22"/>
          <w:szCs w:val="22"/>
          <w14:ligatures w14:val="standardContextual"/>
        </w:rPr>
        <w:tab/>
      </w:r>
      <w:r>
        <w:t>Interim Conclusion</w:t>
      </w:r>
      <w:r w:rsidRPr="00AC0CD0">
        <w:rPr>
          <w:rFonts w:eastAsia="SimSun"/>
          <w:lang w:val="en-US" w:eastAsia="zh-CN"/>
        </w:rPr>
        <w:t xml:space="preserve"> of KI#3</w:t>
      </w:r>
      <w:r>
        <w:tab/>
      </w:r>
      <w:r>
        <w:fldChar w:fldCharType="begin" w:fldLock="1"/>
      </w:r>
      <w:r>
        <w:instrText xml:space="preserve"> PAGEREF _Toc164931208 \h </w:instrText>
      </w:r>
      <w:r>
        <w:fldChar w:fldCharType="separate"/>
      </w:r>
      <w:r>
        <w:t>157</w:t>
      </w:r>
      <w:r>
        <w:fldChar w:fldCharType="end"/>
      </w:r>
    </w:p>
    <w:p w14:paraId="12573C7B" w14:textId="1332B261" w:rsidR="0000230D" w:rsidRDefault="0000230D">
      <w:pPr>
        <w:pStyle w:val="TOC2"/>
        <w:rPr>
          <w:rFonts w:asciiTheme="minorHAnsi" w:eastAsiaTheme="minorEastAsia" w:hAnsiTheme="minorHAnsi" w:cstheme="minorBidi"/>
          <w:kern w:val="2"/>
          <w:sz w:val="22"/>
          <w:szCs w:val="22"/>
          <w14:ligatures w14:val="standardContextual"/>
        </w:rPr>
      </w:pPr>
      <w:r>
        <w:t>8.</w:t>
      </w:r>
      <w:r w:rsidRPr="00AC0CD0">
        <w:rPr>
          <w:rFonts w:eastAsia="SimSun"/>
          <w:lang w:val="en-US" w:eastAsia="zh-CN"/>
        </w:rPr>
        <w:t>2</w:t>
      </w:r>
      <w:r>
        <w:rPr>
          <w:rFonts w:asciiTheme="minorHAnsi" w:eastAsiaTheme="minorEastAsia" w:hAnsiTheme="minorHAnsi" w:cstheme="minorBidi"/>
          <w:kern w:val="2"/>
          <w:sz w:val="22"/>
          <w:szCs w:val="22"/>
          <w14:ligatures w14:val="standardContextual"/>
        </w:rPr>
        <w:tab/>
      </w:r>
      <w:r>
        <w:t>Principles for normative work</w:t>
      </w:r>
      <w:r w:rsidRPr="00AC0CD0">
        <w:rPr>
          <w:rFonts w:eastAsia="SimSun"/>
          <w:lang w:val="en-US" w:eastAsia="zh-CN"/>
        </w:rPr>
        <w:t xml:space="preserve"> of </w:t>
      </w:r>
      <w:r>
        <w:t>KI#4</w:t>
      </w:r>
      <w:r>
        <w:tab/>
      </w:r>
      <w:r>
        <w:fldChar w:fldCharType="begin" w:fldLock="1"/>
      </w:r>
      <w:r>
        <w:instrText xml:space="preserve"> PAGEREF _Toc164931209 \h </w:instrText>
      </w:r>
      <w:r>
        <w:fldChar w:fldCharType="separate"/>
      </w:r>
      <w:r>
        <w:t>157</w:t>
      </w:r>
      <w:r>
        <w:fldChar w:fldCharType="end"/>
      </w:r>
    </w:p>
    <w:p w14:paraId="37B7E47F" w14:textId="35196F52" w:rsidR="0000230D" w:rsidRDefault="0000230D">
      <w:pPr>
        <w:pStyle w:val="TOC2"/>
        <w:rPr>
          <w:rFonts w:asciiTheme="minorHAnsi" w:eastAsiaTheme="minorEastAsia" w:hAnsiTheme="minorHAnsi" w:cstheme="minorBidi"/>
          <w:kern w:val="2"/>
          <w:sz w:val="22"/>
          <w:szCs w:val="22"/>
          <w14:ligatures w14:val="standardContextual"/>
        </w:rPr>
      </w:pPr>
      <w:r w:rsidRPr="00AC0CD0">
        <w:rPr>
          <w:lang w:val="en-US" w:eastAsia="zh-CN"/>
        </w:rPr>
        <w:lastRenderedPageBreak/>
        <w:t>8.3</w:t>
      </w:r>
      <w:r>
        <w:rPr>
          <w:rFonts w:asciiTheme="minorHAnsi" w:eastAsiaTheme="minorEastAsia" w:hAnsiTheme="minorHAnsi" w:cstheme="minorBidi"/>
          <w:kern w:val="2"/>
          <w:sz w:val="22"/>
          <w:szCs w:val="22"/>
          <w14:ligatures w14:val="standardContextual"/>
        </w:rPr>
        <w:tab/>
      </w:r>
      <w:r w:rsidRPr="00AC0CD0">
        <w:rPr>
          <w:lang w:val="en-US" w:eastAsia="zh-CN"/>
        </w:rPr>
        <w:t>Interim conclusion of KI#6</w:t>
      </w:r>
      <w:r>
        <w:tab/>
      </w:r>
      <w:r>
        <w:fldChar w:fldCharType="begin" w:fldLock="1"/>
      </w:r>
      <w:r>
        <w:instrText xml:space="preserve"> PAGEREF _Toc164931210 \h </w:instrText>
      </w:r>
      <w:r>
        <w:fldChar w:fldCharType="separate"/>
      </w:r>
      <w:r>
        <w:t>158</w:t>
      </w:r>
      <w:r>
        <w:fldChar w:fldCharType="end"/>
      </w:r>
    </w:p>
    <w:p w14:paraId="24C59D40" w14:textId="3E2DCAB9" w:rsidR="0000230D" w:rsidRDefault="0000230D">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_Toc164931211 \h </w:instrText>
      </w:r>
      <w:r>
        <w:fldChar w:fldCharType="separate"/>
      </w:r>
      <w:r>
        <w:t>160</w:t>
      </w:r>
      <w:r>
        <w:fldChar w:fldCharType="end"/>
      </w:r>
    </w:p>
    <w:p w14:paraId="2ACAACDE" w14:textId="4C2E742B" w:rsidR="00247453" w:rsidRDefault="001C115F" w:rsidP="001C115F">
      <w:r w:rsidRPr="004D3578">
        <w:rPr>
          <w:noProof/>
          <w:sz w:val="22"/>
        </w:rPr>
        <w:fldChar w:fldCharType="end"/>
      </w:r>
    </w:p>
    <w:p w14:paraId="3C5699BD" w14:textId="77777777" w:rsidR="00247453" w:rsidRDefault="00000000">
      <w:pPr>
        <w:pStyle w:val="Heading1"/>
      </w:pPr>
      <w:r>
        <w:br w:type="page"/>
      </w:r>
      <w:bookmarkStart w:id="5" w:name="_Toc31166"/>
      <w:bookmarkStart w:id="6" w:name="_Toc16447"/>
      <w:bookmarkStart w:id="7" w:name="_Toc148590852"/>
      <w:bookmarkStart w:id="8" w:name="_Toc22214896"/>
      <w:bookmarkStart w:id="9" w:name="_Toc160808665"/>
      <w:bookmarkStart w:id="10" w:name="_Toc23254029"/>
      <w:bookmarkStart w:id="11" w:name="_Toc157759392"/>
      <w:bookmarkStart w:id="12" w:name="_Toc11302"/>
      <w:bookmarkStart w:id="13" w:name="_Toc4341"/>
      <w:bookmarkStart w:id="14" w:name="_Toc164930920"/>
      <w:r>
        <w:lastRenderedPageBreak/>
        <w:t>Foreword</w:t>
      </w:r>
      <w:bookmarkEnd w:id="5"/>
      <w:bookmarkEnd w:id="6"/>
      <w:bookmarkEnd w:id="7"/>
      <w:bookmarkEnd w:id="8"/>
      <w:bookmarkEnd w:id="9"/>
      <w:bookmarkEnd w:id="10"/>
      <w:bookmarkEnd w:id="11"/>
      <w:bookmarkEnd w:id="12"/>
      <w:bookmarkEnd w:id="13"/>
      <w:bookmarkEnd w:id="14"/>
    </w:p>
    <w:p w14:paraId="6154C060" w14:textId="77777777" w:rsidR="00247453" w:rsidRDefault="00000000">
      <w:r>
        <w:t>This Technical Report has been produced by the 3rd Generation Partnership Project (3GPP).</w:t>
      </w:r>
    </w:p>
    <w:p w14:paraId="0B64FF1E" w14:textId="77777777" w:rsidR="00247453"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9BC604" w14:textId="77777777" w:rsidR="00247453" w:rsidRDefault="00000000">
      <w:pPr>
        <w:pStyle w:val="B1"/>
      </w:pPr>
      <w:r>
        <w:t>Version x.y.z</w:t>
      </w:r>
    </w:p>
    <w:p w14:paraId="3F08500F" w14:textId="77777777" w:rsidR="00247453" w:rsidRDefault="00000000">
      <w:pPr>
        <w:pStyle w:val="B1"/>
      </w:pPr>
      <w:r>
        <w:t>where:</w:t>
      </w:r>
    </w:p>
    <w:p w14:paraId="3CF429AA" w14:textId="77777777" w:rsidR="00247453" w:rsidRDefault="00000000">
      <w:pPr>
        <w:pStyle w:val="B2"/>
      </w:pPr>
      <w:r>
        <w:t>x</w:t>
      </w:r>
      <w:r>
        <w:tab/>
        <w:t>the first digit:</w:t>
      </w:r>
    </w:p>
    <w:p w14:paraId="7DEF2CE8" w14:textId="77777777" w:rsidR="00247453" w:rsidRDefault="00000000">
      <w:pPr>
        <w:pStyle w:val="B3"/>
      </w:pPr>
      <w:r>
        <w:t>1</w:t>
      </w:r>
      <w:r>
        <w:tab/>
        <w:t>presented to TSG for information;</w:t>
      </w:r>
    </w:p>
    <w:p w14:paraId="5B9AAB6D" w14:textId="77777777" w:rsidR="00247453" w:rsidRDefault="00000000">
      <w:pPr>
        <w:pStyle w:val="B3"/>
      </w:pPr>
      <w:r>
        <w:t>2</w:t>
      </w:r>
      <w:r>
        <w:tab/>
        <w:t>presented to TSG for approval;</w:t>
      </w:r>
    </w:p>
    <w:p w14:paraId="57AF6B35" w14:textId="77777777" w:rsidR="00247453" w:rsidRDefault="00000000">
      <w:pPr>
        <w:pStyle w:val="B3"/>
      </w:pPr>
      <w:r>
        <w:t>3</w:t>
      </w:r>
      <w:r>
        <w:tab/>
        <w:t>or greater indicates TSG approved document under change control.</w:t>
      </w:r>
    </w:p>
    <w:p w14:paraId="7FB0BEB2" w14:textId="77777777" w:rsidR="00247453" w:rsidRDefault="00000000">
      <w:pPr>
        <w:pStyle w:val="B2"/>
      </w:pPr>
      <w:r>
        <w:t>y</w:t>
      </w:r>
      <w:r>
        <w:tab/>
        <w:t>the second digit is incremented for all changes of substance, i.e. technical enhancements, corrections, updates, etc.</w:t>
      </w:r>
    </w:p>
    <w:p w14:paraId="3A90A8D4" w14:textId="77777777" w:rsidR="00247453" w:rsidRDefault="00000000">
      <w:pPr>
        <w:pStyle w:val="B2"/>
      </w:pPr>
      <w:r>
        <w:t>z</w:t>
      </w:r>
      <w:r>
        <w:tab/>
        <w:t>the third digit is incremented when editorial only changes have been incorporated in the document.</w:t>
      </w:r>
    </w:p>
    <w:p w14:paraId="5AA991B9" w14:textId="77777777" w:rsidR="00247453" w:rsidRDefault="00000000">
      <w:r>
        <w:t>In the present document, certain modal verbs have the following meanings:</w:t>
      </w:r>
    </w:p>
    <w:p w14:paraId="364855B4" w14:textId="77777777" w:rsidR="00247453" w:rsidRDefault="00000000">
      <w:pPr>
        <w:pStyle w:val="EX"/>
      </w:pPr>
      <w:r>
        <w:rPr>
          <w:b/>
        </w:rPr>
        <w:t>shall</w:t>
      </w:r>
      <w:r>
        <w:tab/>
        <w:t>indicates a mandatory requirement to do something</w:t>
      </w:r>
    </w:p>
    <w:p w14:paraId="100C98A9" w14:textId="77777777" w:rsidR="00247453" w:rsidRDefault="00000000">
      <w:pPr>
        <w:pStyle w:val="EX"/>
      </w:pPr>
      <w:r>
        <w:rPr>
          <w:b/>
        </w:rPr>
        <w:t>shall not</w:t>
      </w:r>
      <w:r>
        <w:tab/>
        <w:t>indicates an interdiction (prohibition) to do something</w:t>
      </w:r>
    </w:p>
    <w:p w14:paraId="4E493CB2" w14:textId="77777777" w:rsidR="00247453" w:rsidRDefault="00000000">
      <w:pPr>
        <w:pStyle w:val="NO"/>
      </w:pPr>
      <w:r>
        <w:t>NOTE 1:</w:t>
      </w:r>
      <w:r>
        <w:tab/>
        <w:t>The constructions "shall" and "shall not" are confined to the context of normative provisions, and do not appear in Technical Reports.</w:t>
      </w:r>
    </w:p>
    <w:p w14:paraId="6AAA666F" w14:textId="77777777" w:rsidR="00247453" w:rsidRDefault="00000000">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288E23" w14:textId="77777777" w:rsidR="00247453" w:rsidRDefault="00000000">
      <w:pPr>
        <w:pStyle w:val="EX"/>
      </w:pPr>
      <w:r>
        <w:rPr>
          <w:b/>
        </w:rPr>
        <w:t>should</w:t>
      </w:r>
      <w:r>
        <w:tab/>
        <w:t>indicates a recommendation to do something</w:t>
      </w:r>
    </w:p>
    <w:p w14:paraId="7CE19812" w14:textId="77777777" w:rsidR="00247453" w:rsidRDefault="00000000">
      <w:pPr>
        <w:pStyle w:val="EX"/>
      </w:pPr>
      <w:r>
        <w:rPr>
          <w:b/>
        </w:rPr>
        <w:t>should not</w:t>
      </w:r>
      <w:r>
        <w:tab/>
        <w:t>indicates a recommendation not to do something</w:t>
      </w:r>
    </w:p>
    <w:p w14:paraId="7593F60D" w14:textId="77777777" w:rsidR="00247453" w:rsidRDefault="00000000">
      <w:pPr>
        <w:pStyle w:val="EX"/>
      </w:pPr>
      <w:r>
        <w:rPr>
          <w:b/>
        </w:rPr>
        <w:t>may</w:t>
      </w:r>
      <w:r>
        <w:tab/>
        <w:t>indicates permission to do something</w:t>
      </w:r>
    </w:p>
    <w:p w14:paraId="48535951" w14:textId="77777777" w:rsidR="00247453" w:rsidRDefault="00000000">
      <w:pPr>
        <w:pStyle w:val="EX"/>
      </w:pPr>
      <w:r>
        <w:rPr>
          <w:b/>
        </w:rPr>
        <w:t>need not</w:t>
      </w:r>
      <w:r>
        <w:tab/>
        <w:t>indicates permission not to do something</w:t>
      </w:r>
    </w:p>
    <w:p w14:paraId="4096575C" w14:textId="77777777" w:rsidR="00247453" w:rsidRDefault="00000000">
      <w:pPr>
        <w:pStyle w:val="NO"/>
      </w:pPr>
      <w:r>
        <w:t>NOTE 3:</w:t>
      </w:r>
      <w:r>
        <w:tab/>
        <w:t>The construction "may not" is ambiguous and is not used in normative elements. The unambiguous constructions "might not" or "shall not" are used instead, depending upon the meaning intended.</w:t>
      </w:r>
    </w:p>
    <w:p w14:paraId="62A24394" w14:textId="77777777" w:rsidR="00247453" w:rsidRDefault="00000000">
      <w:pPr>
        <w:pStyle w:val="EX"/>
      </w:pPr>
      <w:r>
        <w:rPr>
          <w:b/>
        </w:rPr>
        <w:t>can</w:t>
      </w:r>
      <w:r>
        <w:tab/>
        <w:t>indicates that something is possible</w:t>
      </w:r>
    </w:p>
    <w:p w14:paraId="060778D5" w14:textId="77777777" w:rsidR="00247453" w:rsidRDefault="00000000">
      <w:pPr>
        <w:pStyle w:val="EX"/>
      </w:pPr>
      <w:r>
        <w:rPr>
          <w:b/>
        </w:rPr>
        <w:t>cannot</w:t>
      </w:r>
      <w:r>
        <w:tab/>
        <w:t>indicates that something is impossible</w:t>
      </w:r>
    </w:p>
    <w:p w14:paraId="67B344B7" w14:textId="77777777" w:rsidR="00247453" w:rsidRDefault="00000000">
      <w:pPr>
        <w:pStyle w:val="NO"/>
      </w:pPr>
      <w:r>
        <w:t>NOTE 4:</w:t>
      </w:r>
      <w:r>
        <w:tab/>
        <w:t>The constructions "can" and "cannot" shall not to be used as substitutes for "may" and "need not".</w:t>
      </w:r>
    </w:p>
    <w:p w14:paraId="6360094E" w14:textId="77777777" w:rsidR="00247453" w:rsidRDefault="00000000">
      <w:pPr>
        <w:pStyle w:val="EX"/>
      </w:pPr>
      <w:r>
        <w:rPr>
          <w:b/>
        </w:rPr>
        <w:t>will</w:t>
      </w:r>
      <w:r>
        <w:tab/>
        <w:t>indicates that something is certain or expected to happen as a result of action taken by an agency the behaviour of which is outside the scope of the present document</w:t>
      </w:r>
    </w:p>
    <w:p w14:paraId="7651D398" w14:textId="77777777" w:rsidR="00247453"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3C2F5B64" w14:textId="77777777" w:rsidR="00247453" w:rsidRDefault="00000000">
      <w:pPr>
        <w:pStyle w:val="EX"/>
      </w:pPr>
      <w:r>
        <w:rPr>
          <w:b/>
        </w:rPr>
        <w:t>might</w:t>
      </w:r>
      <w:r>
        <w:tab/>
        <w:t>indicates a likelihood that something will happen as a result of action taken by some agency the behaviour of which is outside the scope of the present document</w:t>
      </w:r>
    </w:p>
    <w:p w14:paraId="7FD1D7D4" w14:textId="77777777" w:rsidR="00247453" w:rsidRDefault="00000000">
      <w:pPr>
        <w:pStyle w:val="EX"/>
      </w:pPr>
      <w:r>
        <w:rPr>
          <w:b/>
        </w:rPr>
        <w:t>might not</w:t>
      </w:r>
      <w:r>
        <w:tab/>
        <w:t>indicates a likelihood that something will not happen as a result of action taken by some agency the behaviour of which is outside the scope of the present document</w:t>
      </w:r>
    </w:p>
    <w:p w14:paraId="3051CB50" w14:textId="77777777" w:rsidR="00247453" w:rsidRDefault="00000000">
      <w:r>
        <w:lastRenderedPageBreak/>
        <w:t>In addition:</w:t>
      </w:r>
    </w:p>
    <w:p w14:paraId="4CF19A19" w14:textId="77777777" w:rsidR="00247453" w:rsidRDefault="00000000">
      <w:pPr>
        <w:pStyle w:val="EX"/>
      </w:pPr>
      <w:r>
        <w:rPr>
          <w:b/>
        </w:rPr>
        <w:t>is</w:t>
      </w:r>
      <w:r>
        <w:tab/>
        <w:t>(or any other verb in the indicative mood) indicates a statement of fact</w:t>
      </w:r>
    </w:p>
    <w:p w14:paraId="6BB18958" w14:textId="77777777" w:rsidR="00247453" w:rsidRDefault="00000000">
      <w:pPr>
        <w:pStyle w:val="EX"/>
      </w:pPr>
      <w:r>
        <w:rPr>
          <w:b/>
        </w:rPr>
        <w:t>is not</w:t>
      </w:r>
      <w:r>
        <w:tab/>
        <w:t>(or any other negative verb in the indicative mood) indicates a statement of fact</w:t>
      </w:r>
    </w:p>
    <w:p w14:paraId="14EEF420" w14:textId="77777777" w:rsidR="00247453" w:rsidRDefault="00000000">
      <w:pPr>
        <w:pStyle w:val="NO"/>
      </w:pPr>
      <w:r>
        <w:t>NOTE 5:</w:t>
      </w:r>
      <w:r>
        <w:tab/>
        <w:t>The constructions "is" and "is not" do not indicate requirements.</w:t>
      </w:r>
    </w:p>
    <w:p w14:paraId="2E182C8B" w14:textId="77777777" w:rsidR="00247453" w:rsidRDefault="00000000">
      <w:pPr>
        <w:pStyle w:val="Heading1"/>
      </w:pPr>
      <w:r>
        <w:br w:type="page"/>
      </w:r>
      <w:bookmarkStart w:id="15" w:name="_Toc157759393"/>
      <w:bookmarkStart w:id="16" w:name="_Toc16811"/>
      <w:bookmarkStart w:id="17" w:name="_Toc23254030"/>
      <w:bookmarkStart w:id="18" w:name="_Toc1121"/>
      <w:bookmarkStart w:id="19" w:name="_Toc148590853"/>
      <w:bookmarkStart w:id="20" w:name="_Toc22214897"/>
      <w:bookmarkStart w:id="21" w:name="_Toc160808666"/>
      <w:bookmarkStart w:id="22" w:name="_Toc9844"/>
      <w:bookmarkStart w:id="23" w:name="_Toc16494"/>
      <w:bookmarkStart w:id="24" w:name="_Toc164930921"/>
      <w:r>
        <w:lastRenderedPageBreak/>
        <w:t>1</w:t>
      </w:r>
      <w:r>
        <w:tab/>
        <w:t>Scope</w:t>
      </w:r>
      <w:bookmarkEnd w:id="15"/>
      <w:bookmarkEnd w:id="16"/>
      <w:bookmarkEnd w:id="17"/>
      <w:bookmarkEnd w:id="18"/>
      <w:bookmarkEnd w:id="19"/>
      <w:bookmarkEnd w:id="20"/>
      <w:bookmarkEnd w:id="21"/>
      <w:bookmarkEnd w:id="22"/>
      <w:bookmarkEnd w:id="23"/>
      <w:bookmarkEnd w:id="24"/>
    </w:p>
    <w:p w14:paraId="70719DD2" w14:textId="77777777" w:rsidR="00247453" w:rsidRDefault="00000000">
      <w:pPr>
        <w:pStyle w:val="EditorsNote"/>
        <w:rPr>
          <w:lang w:val="en-US"/>
        </w:rPr>
      </w:pPr>
      <w:r>
        <w:t>Editor's note:</w:t>
      </w:r>
      <w:r>
        <w:tab/>
      </w:r>
      <w:r>
        <w:rPr>
          <w:lang w:val="en-US"/>
        </w:rPr>
        <w:t>This clause will describe the scope for t</w:t>
      </w:r>
      <w:r>
        <w:rPr>
          <w:rFonts w:hint="eastAsia"/>
          <w:lang w:val="en-US" w:eastAsia="zh-CN"/>
        </w:rPr>
        <w:t>his study item</w:t>
      </w:r>
      <w:r>
        <w:rPr>
          <w:lang w:val="en-US"/>
        </w:rPr>
        <w:t>.</w:t>
      </w:r>
    </w:p>
    <w:p w14:paraId="51C06C83" w14:textId="77777777" w:rsidR="00247453" w:rsidRDefault="00000000">
      <w:pPr>
        <w:rPr>
          <w:lang w:val="en-US" w:eastAsia="zh-CN"/>
        </w:rPr>
      </w:pPr>
      <w:r>
        <w:t>Th</w:t>
      </w:r>
      <w:r>
        <w:rPr>
          <w:rFonts w:eastAsia="SimSun" w:hint="eastAsia"/>
        </w:rPr>
        <w:t>is technical report</w:t>
      </w:r>
      <w:r>
        <w:t xml:space="preserve"> </w:t>
      </w:r>
      <w:r>
        <w:rPr>
          <w:rFonts w:hint="eastAsia"/>
        </w:rPr>
        <w:t>studies further</w:t>
      </w:r>
      <w:r>
        <w:t xml:space="preserve"> enhancement</w:t>
      </w:r>
      <w:r>
        <w:rPr>
          <w:rFonts w:eastAsia="SimSun" w:hint="eastAsia"/>
        </w:rPr>
        <w:t>s</w:t>
      </w:r>
      <w:r>
        <w:t xml:space="preserve"> to the IMS network architecture, interfaces and procedures </w:t>
      </w:r>
      <w:r>
        <w:rPr>
          <w:rFonts w:eastAsia="SimSun" w:hint="eastAsia"/>
        </w:rPr>
        <w:t>to support</w:t>
      </w:r>
      <w:r>
        <w:t xml:space="preserve"> the next generation real time communication</w:t>
      </w:r>
      <w:r>
        <w:rPr>
          <w:rFonts w:hint="eastAsia"/>
        </w:rPr>
        <w:t xml:space="preserve"> services</w:t>
      </w:r>
      <w:r>
        <w:t xml:space="preserve"> requirements</w:t>
      </w:r>
      <w:r>
        <w:rPr>
          <w:rFonts w:hint="eastAsia"/>
        </w:rPr>
        <w:t xml:space="preserve"> </w:t>
      </w:r>
      <w:r>
        <w:t xml:space="preserve">on </w:t>
      </w:r>
      <w:r>
        <w:rPr>
          <w:rFonts w:hint="eastAsia"/>
        </w:rPr>
        <w:t>the following aspects:</w:t>
      </w:r>
    </w:p>
    <w:p w14:paraId="5E0FB4BB" w14:textId="77777777" w:rsidR="00247453" w:rsidRDefault="00000000">
      <w:pPr>
        <w:pStyle w:val="B1"/>
        <w:rPr>
          <w:lang w:val="en-US" w:eastAsia="zh-CN"/>
        </w:rPr>
      </w:pPr>
      <w:r>
        <w:rPr>
          <w:lang w:val="en-US" w:eastAsia="zh-CN"/>
        </w:rPr>
        <w:t>1.</w:t>
      </w:r>
      <w:r>
        <w:rPr>
          <w:lang w:val="en-US" w:eastAsia="zh-CN"/>
        </w:rPr>
        <w:tab/>
        <w:t>Study on the enhancements to framework for exposure of IMS capability in the context of IMS data channel session, including:</w:t>
      </w:r>
    </w:p>
    <w:p w14:paraId="1B954D4B" w14:textId="77777777" w:rsidR="00247453" w:rsidRDefault="00000000">
      <w:pPr>
        <w:pStyle w:val="B2"/>
        <w:rPr>
          <w:lang w:val="en-US" w:eastAsia="zh-CN"/>
        </w:rPr>
      </w:pPr>
      <w:r>
        <w:rPr>
          <w:lang w:val="en-US" w:eastAsia="zh-CN"/>
        </w:rPr>
        <w:t>-</w:t>
      </w:r>
      <w:r>
        <w:rPr>
          <w:lang w:val="en-US" w:eastAsia="zh-CN"/>
        </w:rPr>
        <w:tab/>
        <w:t>enhancing the IMS architecture to define an event subscription mechanism to enable subscription to various IMS events of IMS data channel services;</w:t>
      </w:r>
    </w:p>
    <w:p w14:paraId="49C2E42D" w14:textId="77777777" w:rsidR="00247453" w:rsidRDefault="00000000">
      <w:pPr>
        <w:pStyle w:val="B2"/>
        <w:rPr>
          <w:lang w:val="en-US" w:eastAsia="zh-CN"/>
        </w:rPr>
      </w:pPr>
      <w:r>
        <w:rPr>
          <w:lang w:val="en-US" w:eastAsia="zh-CN"/>
        </w:rPr>
        <w:t>-</w:t>
      </w:r>
      <w:r>
        <w:rPr>
          <w:lang w:val="en-US" w:eastAsia="zh-CN"/>
        </w:rPr>
        <w:tab/>
        <w:t>how to enhance NF services of IMS and 5GC to expose existing IMS services (e.g. IMS voice/video call, message) in the context of an IMS data channel session, i.e. when DC is established.</w:t>
      </w:r>
    </w:p>
    <w:p w14:paraId="54B87973" w14:textId="77777777" w:rsidR="00247453" w:rsidRDefault="00000000">
      <w:pPr>
        <w:pStyle w:val="B1"/>
        <w:rPr>
          <w:lang w:val="en-US" w:eastAsia="zh-CN"/>
        </w:rPr>
      </w:pPr>
      <w:r>
        <w:rPr>
          <w:lang w:val="en-US" w:eastAsia="zh-CN"/>
        </w:rPr>
        <w:t>2.</w:t>
      </w:r>
      <w:r>
        <w:rPr>
          <w:lang w:val="en-US" w:eastAsia="zh-CN"/>
        </w:rPr>
        <w:tab/>
        <w:t>Study how to provide IMS data channel applications to the subscriber who is using a MTSI UE where it is appropriate depending on the applications.</w:t>
      </w:r>
    </w:p>
    <w:p w14:paraId="44180838" w14:textId="77777777" w:rsidR="00247453" w:rsidRDefault="00000000">
      <w:pPr>
        <w:pStyle w:val="B1"/>
        <w:rPr>
          <w:lang w:val="en-US" w:eastAsia="zh-CN"/>
        </w:rPr>
      </w:pPr>
      <w:r>
        <w:rPr>
          <w:lang w:val="en-US" w:eastAsia="zh-CN"/>
        </w:rPr>
        <w:t>3.</w:t>
      </w:r>
      <w:r>
        <w:rPr>
          <w:lang w:val="en-US" w:eastAsia="zh-CN"/>
        </w:rPr>
        <w:tab/>
        <w:t>Study how IMS architecture and procedures are enhanced to support verified OIP service for 3rd party in IMS session using SA WG3 work on third party identity authentication as basis.</w:t>
      </w:r>
    </w:p>
    <w:p w14:paraId="69002535" w14:textId="77777777" w:rsidR="00247453" w:rsidRDefault="00000000">
      <w:pPr>
        <w:pStyle w:val="B1"/>
        <w:rPr>
          <w:lang w:val="en-US" w:eastAsia="zh-CN"/>
        </w:rPr>
      </w:pPr>
      <w:r>
        <w:rPr>
          <w:lang w:val="en-US" w:eastAsia="zh-CN"/>
        </w:rPr>
        <w:t>4.</w:t>
      </w:r>
      <w:r>
        <w:rPr>
          <w:lang w:val="en-US" w:eastAsia="zh-CN"/>
        </w:rPr>
        <w:tab/>
        <w:t>Study on the enhancements to IMS data channel related services and operational aspects, including:</w:t>
      </w:r>
    </w:p>
    <w:p w14:paraId="45A04C6D" w14:textId="77777777" w:rsidR="00247453" w:rsidRDefault="00000000">
      <w:pPr>
        <w:pStyle w:val="B2"/>
        <w:rPr>
          <w:lang w:val="en-US" w:eastAsia="zh-CN"/>
        </w:rPr>
      </w:pPr>
      <w:r>
        <w:rPr>
          <w:lang w:val="en-US" w:eastAsia="zh-CN"/>
        </w:rPr>
        <w:t>-</w:t>
      </w:r>
      <w:r>
        <w:rPr>
          <w:lang w:val="en-US" w:eastAsia="zh-CN"/>
        </w:rPr>
        <w:tab/>
        <w:t>whether and how to support standalone IMS data channel without accompanying audio/video/messaging media in an IMS session;</w:t>
      </w:r>
    </w:p>
    <w:p w14:paraId="31A0DA33" w14:textId="77777777" w:rsidR="00247453" w:rsidRDefault="00000000">
      <w:pPr>
        <w:pStyle w:val="B2"/>
        <w:rPr>
          <w:lang w:val="en-US" w:eastAsia="zh-CN"/>
        </w:rPr>
      </w:pPr>
      <w:r>
        <w:rPr>
          <w:lang w:val="en-US" w:eastAsia="zh-CN"/>
        </w:rPr>
        <w:t>-</w:t>
      </w:r>
      <w:r>
        <w:rPr>
          <w:lang w:val="en-US" w:eastAsia="zh-CN"/>
        </w:rPr>
        <w:tab/>
        <w:t>how to support 3GPP PS Data Off for IMS data channel and applications over IMS data channel;</w:t>
      </w:r>
    </w:p>
    <w:p w14:paraId="02DF9FE3" w14:textId="77777777" w:rsidR="00247453" w:rsidRDefault="00000000">
      <w:pPr>
        <w:pStyle w:val="B2"/>
        <w:rPr>
          <w:lang w:val="en-US" w:eastAsia="zh-CN"/>
        </w:rPr>
      </w:pPr>
      <w:r>
        <w:rPr>
          <w:lang w:val="en-US" w:eastAsia="zh-CN"/>
        </w:rPr>
        <w:t>-</w:t>
      </w:r>
      <w:r>
        <w:rPr>
          <w:lang w:val="en-US" w:eastAsia="zh-CN"/>
        </w:rPr>
        <w:tab/>
        <w:t>study enhancements of IMS DC architecture and procedure to support multiplexing a SCTP connection for multiple DC applications.</w:t>
      </w:r>
    </w:p>
    <w:p w14:paraId="58057445" w14:textId="77777777" w:rsidR="00247453" w:rsidRDefault="00000000">
      <w:pPr>
        <w:pStyle w:val="B1"/>
        <w:rPr>
          <w:lang w:val="en-US" w:eastAsia="zh-CN"/>
        </w:rPr>
      </w:pPr>
      <w:r>
        <w:rPr>
          <w:lang w:val="en-US" w:eastAsia="zh-CN"/>
        </w:rPr>
        <w:t>5.</w:t>
      </w:r>
      <w:r>
        <w:rPr>
          <w:lang w:val="en-US" w:eastAsia="zh-CN"/>
        </w:rPr>
        <w:tab/>
        <w:t>Study whether and how to enhance IMS architecture, procedures, interfaces for supporting avatar call (including multi-party communication) and communication with accessibility as specified in clause 5.2.2 of TS 22.156 [9].</w:t>
      </w:r>
    </w:p>
    <w:p w14:paraId="644A6CBC" w14:textId="77777777" w:rsidR="00247453" w:rsidRDefault="00000000">
      <w:pPr>
        <w:pStyle w:val="Heading1"/>
      </w:pPr>
      <w:bookmarkStart w:id="25" w:name="_Toc16496"/>
      <w:bookmarkStart w:id="26" w:name="_Toc160808667"/>
      <w:bookmarkStart w:id="27" w:name="_Toc23254031"/>
      <w:bookmarkStart w:id="28" w:name="_Toc157759394"/>
      <w:bookmarkStart w:id="29" w:name="_Toc17536"/>
      <w:bookmarkStart w:id="30" w:name="_Toc22214898"/>
      <w:bookmarkStart w:id="31" w:name="_Toc148590854"/>
      <w:bookmarkStart w:id="32" w:name="_Toc29109"/>
      <w:bookmarkStart w:id="33" w:name="_Toc11205"/>
      <w:bookmarkStart w:id="34" w:name="_Toc164930922"/>
      <w:r>
        <w:t>2</w:t>
      </w:r>
      <w:r>
        <w:tab/>
        <w:t>References</w:t>
      </w:r>
      <w:bookmarkEnd w:id="25"/>
      <w:bookmarkEnd w:id="26"/>
      <w:bookmarkEnd w:id="27"/>
      <w:bookmarkEnd w:id="28"/>
      <w:bookmarkEnd w:id="29"/>
      <w:bookmarkEnd w:id="30"/>
      <w:bookmarkEnd w:id="31"/>
      <w:bookmarkEnd w:id="32"/>
      <w:bookmarkEnd w:id="33"/>
      <w:bookmarkEnd w:id="34"/>
    </w:p>
    <w:p w14:paraId="163A47D5" w14:textId="77777777" w:rsidR="00247453" w:rsidRDefault="00000000">
      <w:r>
        <w:t>The following documents contain provisions which, through reference in this text, constitute provisions of the present document.</w:t>
      </w:r>
    </w:p>
    <w:p w14:paraId="54E2808F" w14:textId="77777777" w:rsidR="00247453" w:rsidRDefault="00000000">
      <w:pPr>
        <w:pStyle w:val="B1"/>
      </w:pPr>
      <w:r>
        <w:t>-</w:t>
      </w:r>
      <w:r>
        <w:tab/>
        <w:t>References are either specific (identified by date of publication, edition number, version number, etc.) or non</w:t>
      </w:r>
      <w:r>
        <w:noBreakHyphen/>
        <w:t>specific.</w:t>
      </w:r>
    </w:p>
    <w:p w14:paraId="106AC10C" w14:textId="77777777" w:rsidR="00247453" w:rsidRDefault="00000000">
      <w:pPr>
        <w:pStyle w:val="B1"/>
      </w:pPr>
      <w:r>
        <w:t>-</w:t>
      </w:r>
      <w:r>
        <w:tab/>
        <w:t>For a specific reference, subsequent revisions do not apply.</w:t>
      </w:r>
    </w:p>
    <w:p w14:paraId="6A7CADB1" w14:textId="77777777" w:rsidR="00247453"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C205251" w14:textId="6237A045" w:rsidR="00247453" w:rsidRDefault="00000000">
      <w:pPr>
        <w:pStyle w:val="EX"/>
      </w:pPr>
      <w:r>
        <w:t>[1]</w:t>
      </w:r>
      <w:r>
        <w:tab/>
      </w:r>
      <w:r w:rsidR="00F8108B">
        <w:t>3GPP TR 21.905:</w:t>
      </w:r>
      <w:r>
        <w:t xml:space="preserve"> "Vocabulary for 3GPP Specifications".</w:t>
      </w:r>
    </w:p>
    <w:p w14:paraId="0F02C04D" w14:textId="4E8FDFAC" w:rsidR="00247453" w:rsidRDefault="00000000">
      <w:pPr>
        <w:pStyle w:val="EX"/>
      </w:pPr>
      <w:r>
        <w:t>[2]</w:t>
      </w:r>
      <w:r>
        <w:tab/>
      </w:r>
      <w:r w:rsidR="00F8108B">
        <w:t>3GPP TS 23.501:</w:t>
      </w:r>
      <w:r>
        <w:t xml:space="preserve"> "System Architecture for the 5G System; Stage 2".</w:t>
      </w:r>
    </w:p>
    <w:p w14:paraId="7797F966" w14:textId="06EE41F4" w:rsidR="00247453" w:rsidRDefault="00000000">
      <w:pPr>
        <w:pStyle w:val="EX"/>
      </w:pPr>
      <w:r>
        <w:t>[3]</w:t>
      </w:r>
      <w:r>
        <w:tab/>
      </w:r>
      <w:r w:rsidR="00F8108B">
        <w:t>3GPP TS 23.502:</w:t>
      </w:r>
      <w:r>
        <w:t xml:space="preserve"> "Procedures for the 5G system, Stage 2".</w:t>
      </w:r>
    </w:p>
    <w:p w14:paraId="1C47BD6F" w14:textId="736F09A4" w:rsidR="00247453" w:rsidRDefault="00000000">
      <w:pPr>
        <w:pStyle w:val="EX"/>
      </w:pPr>
      <w:r>
        <w:t>[4]</w:t>
      </w:r>
      <w:r>
        <w:tab/>
      </w:r>
      <w:r w:rsidR="00F8108B">
        <w:t>3GPP TS 23.503:</w:t>
      </w:r>
      <w:r>
        <w:t xml:space="preserve"> "Policy and Charging Control Framework for the 5G System".</w:t>
      </w:r>
    </w:p>
    <w:p w14:paraId="073B1D13" w14:textId="7B61E2E9" w:rsidR="00247453" w:rsidRDefault="00000000">
      <w:pPr>
        <w:pStyle w:val="EX"/>
        <w:rPr>
          <w:rFonts w:eastAsia="SimSun"/>
          <w:lang w:eastAsia="zh-CN"/>
        </w:rPr>
      </w:pPr>
      <w:r>
        <w:t>[5]</w:t>
      </w:r>
      <w:r>
        <w:tab/>
      </w:r>
      <w:r w:rsidR="00F8108B">
        <w:t>3GPP TS 23.</w:t>
      </w:r>
      <w:r w:rsidR="00F8108B">
        <w:rPr>
          <w:rFonts w:eastAsia="SimSun" w:hint="eastAsia"/>
          <w:lang w:eastAsia="zh-CN"/>
        </w:rPr>
        <w:t>228</w:t>
      </w:r>
      <w:r w:rsidR="00F8108B">
        <w:t>:</w:t>
      </w:r>
      <w:r>
        <w:t xml:space="preserve"> "IP Multimedia Subsystem (IMS)".</w:t>
      </w:r>
    </w:p>
    <w:p w14:paraId="01D71BE7" w14:textId="2BC050D7" w:rsidR="00247453" w:rsidRDefault="00000000">
      <w:pPr>
        <w:pStyle w:val="EX"/>
        <w:rPr>
          <w:rFonts w:eastAsia="SimSun"/>
          <w:lang w:eastAsia="zh-CN"/>
        </w:rPr>
      </w:pPr>
      <w:r>
        <w:rPr>
          <w:rFonts w:eastAsia="SimSun" w:hint="eastAsia"/>
          <w:lang w:eastAsia="zh-CN"/>
        </w:rPr>
        <w:t>[6]</w:t>
      </w:r>
      <w:r>
        <w:rPr>
          <w:rFonts w:eastAsia="SimSun" w:hint="eastAsia"/>
          <w:lang w:eastAsia="zh-CN"/>
        </w:rPr>
        <w:tab/>
      </w:r>
      <w:r w:rsidR="00F8108B">
        <w:t>3GPP TS 2</w:t>
      </w:r>
      <w:r w:rsidR="00F8108B">
        <w:rPr>
          <w:rFonts w:eastAsia="SimSun" w:hint="eastAsia"/>
          <w:lang w:eastAsia="zh-CN"/>
        </w:rPr>
        <w:t>6</w:t>
      </w:r>
      <w:r w:rsidR="00F8108B">
        <w:t>.</w:t>
      </w:r>
      <w:r w:rsidR="00F8108B">
        <w:rPr>
          <w:rFonts w:eastAsia="SimSun" w:hint="eastAsia"/>
          <w:lang w:eastAsia="zh-CN"/>
        </w:rPr>
        <w:t>114</w:t>
      </w:r>
      <w:r w:rsidR="00F8108B">
        <w:t>:</w:t>
      </w:r>
      <w:r>
        <w:t xml:space="preserve"> "Media handling and interaction".</w:t>
      </w:r>
    </w:p>
    <w:p w14:paraId="345610A9" w14:textId="0F4D7C7D" w:rsidR="00247453" w:rsidRDefault="00000000">
      <w:pPr>
        <w:pStyle w:val="EX"/>
      </w:pPr>
      <w:r>
        <w:rPr>
          <w:rFonts w:eastAsia="SimSun" w:hint="eastAsia"/>
          <w:lang w:eastAsia="zh-CN"/>
        </w:rPr>
        <w:t>[7]</w:t>
      </w:r>
      <w:r>
        <w:rPr>
          <w:rFonts w:eastAsia="SimSun" w:hint="eastAsia"/>
          <w:lang w:eastAsia="zh-CN"/>
        </w:rPr>
        <w:tab/>
      </w:r>
      <w:r w:rsidR="00F8108B">
        <w:t>3GPP TS 2</w:t>
      </w:r>
      <w:r w:rsidR="00F8108B">
        <w:rPr>
          <w:rFonts w:eastAsia="SimSun" w:hint="eastAsia"/>
          <w:lang w:eastAsia="zh-CN"/>
        </w:rPr>
        <w:t>2.261</w:t>
      </w:r>
      <w:r w:rsidR="00F8108B">
        <w:t>:</w:t>
      </w:r>
      <w:r>
        <w:t xml:space="preserve"> "Service requirements for the 5G system".</w:t>
      </w:r>
    </w:p>
    <w:p w14:paraId="64C9EF86" w14:textId="5600120D" w:rsidR="00247453" w:rsidRDefault="00000000">
      <w:pPr>
        <w:pStyle w:val="EX"/>
        <w:rPr>
          <w:lang w:eastAsia="ja-JP"/>
        </w:rPr>
      </w:pPr>
      <w:r>
        <w:rPr>
          <w:rFonts w:eastAsia="SimSun" w:hint="eastAsia"/>
        </w:rPr>
        <w:t>[8]</w:t>
      </w:r>
      <w:r>
        <w:rPr>
          <w:rFonts w:eastAsia="SimSun" w:hint="eastAsia"/>
        </w:rPr>
        <w:tab/>
      </w:r>
      <w:r w:rsidR="00F8108B">
        <w:rPr>
          <w:rFonts w:eastAsia="SimSun" w:hint="eastAsia"/>
        </w:rPr>
        <w:t>3GPP</w:t>
      </w:r>
      <w:r w:rsidR="00F8108B">
        <w:rPr>
          <w:rFonts w:eastAsia="SimSun"/>
        </w:rPr>
        <w:t> </w:t>
      </w:r>
      <w:r w:rsidR="00F8108B">
        <w:rPr>
          <w:rFonts w:eastAsia="SimSun" w:hint="eastAsia"/>
        </w:rPr>
        <w:t>TR</w:t>
      </w:r>
      <w:r w:rsidR="00F8108B">
        <w:rPr>
          <w:rFonts w:eastAsia="SimSun"/>
        </w:rPr>
        <w:t> </w:t>
      </w:r>
      <w:r w:rsidR="00F8108B">
        <w:rPr>
          <w:rFonts w:eastAsia="SimSun" w:hint="eastAsia"/>
        </w:rPr>
        <w:t>26.813:</w:t>
      </w:r>
      <w:r>
        <w:rPr>
          <w:rFonts w:eastAsia="SimSun" w:hint="eastAsia"/>
        </w:rPr>
        <w:t xml:space="preserve"> </w:t>
      </w:r>
      <w:r>
        <w:t>"</w:t>
      </w:r>
      <w:r>
        <w:rPr>
          <w:rFonts w:hint="eastAsia"/>
        </w:rPr>
        <w:t>Study of Avatars in Real-Time Communication Services</w:t>
      </w:r>
      <w:r>
        <w:t>".</w:t>
      </w:r>
    </w:p>
    <w:p w14:paraId="31F6C724" w14:textId="59A6F149" w:rsidR="00247453" w:rsidRDefault="00000000">
      <w:pPr>
        <w:pStyle w:val="EX"/>
      </w:pPr>
      <w:r>
        <w:rPr>
          <w:rFonts w:eastAsia="SimSun" w:hint="eastAsia"/>
          <w:lang w:eastAsia="zh-CN"/>
        </w:rPr>
        <w:lastRenderedPageBreak/>
        <w:t>[</w:t>
      </w:r>
      <w:r>
        <w:rPr>
          <w:rFonts w:eastAsia="SimSun" w:hint="eastAsia"/>
          <w:lang w:val="en-US" w:eastAsia="zh-CN"/>
        </w:rPr>
        <w:t>9</w:t>
      </w:r>
      <w:r>
        <w:rPr>
          <w:rFonts w:eastAsia="SimSun" w:hint="eastAsia"/>
          <w:lang w:eastAsia="zh-CN"/>
        </w:rPr>
        <w:t>]</w:t>
      </w:r>
      <w:r>
        <w:rPr>
          <w:rFonts w:eastAsia="SimSun" w:hint="eastAsia"/>
          <w:lang w:eastAsia="zh-CN"/>
        </w:rPr>
        <w:tab/>
      </w:r>
      <w:r w:rsidR="00F8108B">
        <w:t>3GPP TS 2</w:t>
      </w:r>
      <w:r w:rsidR="00F8108B">
        <w:rPr>
          <w:rFonts w:eastAsia="SimSun" w:hint="eastAsia"/>
          <w:lang w:eastAsia="zh-CN"/>
        </w:rPr>
        <w:t>2.</w:t>
      </w:r>
      <w:r w:rsidR="00F8108B">
        <w:rPr>
          <w:rFonts w:eastAsia="SimSun"/>
          <w:lang w:eastAsia="zh-CN"/>
        </w:rPr>
        <w:t>156</w:t>
      </w:r>
      <w:r w:rsidR="00F8108B">
        <w:t>:</w:t>
      </w:r>
      <w:r>
        <w:t xml:space="preserve"> "Mobile Metaverse Services".</w:t>
      </w:r>
    </w:p>
    <w:p w14:paraId="63427349" w14:textId="4CD07127" w:rsidR="00247453" w:rsidRDefault="00000000">
      <w:pPr>
        <w:pStyle w:val="EX"/>
      </w:pPr>
      <w:r>
        <w:rPr>
          <w:rFonts w:eastAsia="SimSun"/>
        </w:rPr>
        <w:t>[</w:t>
      </w:r>
      <w:r>
        <w:rPr>
          <w:rFonts w:eastAsia="SimSun" w:hint="eastAsia"/>
          <w:lang w:val="en-US" w:eastAsia="zh-CN"/>
        </w:rPr>
        <w:t>10</w:t>
      </w:r>
      <w:r>
        <w:rPr>
          <w:rFonts w:eastAsia="SimSun"/>
        </w:rPr>
        <w:t>]</w:t>
      </w:r>
      <w:r>
        <w:rPr>
          <w:rFonts w:eastAsia="SimSun"/>
        </w:rPr>
        <w:tab/>
      </w:r>
      <w:r w:rsidR="00F8108B">
        <w:rPr>
          <w:rFonts w:eastAsia="SimSun"/>
        </w:rPr>
        <w:t>3GPP TS 24.229:</w:t>
      </w:r>
      <w:r>
        <w:rPr>
          <w:rFonts w:eastAsia="SimSun"/>
        </w:rPr>
        <w:t xml:space="preserve"> </w:t>
      </w:r>
      <w:r>
        <w:t>"IP Multimedia Call Control based on SIP and SDP; Stage 3".</w:t>
      </w:r>
    </w:p>
    <w:p w14:paraId="074DB51A" w14:textId="05DFE7F1" w:rsidR="00247453" w:rsidRDefault="00000000">
      <w:pPr>
        <w:pStyle w:val="EX"/>
      </w:pPr>
      <w:r>
        <w:rPr>
          <w:lang w:eastAsia="zh-CN"/>
        </w:rPr>
        <w:t>[</w:t>
      </w:r>
      <w:r>
        <w:rPr>
          <w:rFonts w:hint="eastAsia"/>
          <w:lang w:val="en-US" w:eastAsia="zh-CN"/>
        </w:rPr>
        <w:t>11</w:t>
      </w:r>
      <w:r>
        <w:rPr>
          <w:lang w:eastAsia="zh-CN"/>
        </w:rPr>
        <w:t>]</w:t>
      </w:r>
      <w:r>
        <w:rPr>
          <w:rFonts w:eastAsia="SimSun"/>
        </w:rPr>
        <w:tab/>
      </w:r>
      <w:r w:rsidR="00F8108B">
        <w:t>3GPP TS 24.</w:t>
      </w:r>
      <w:r w:rsidR="00F8108B">
        <w:rPr>
          <w:rFonts w:eastAsia="SimSun"/>
        </w:rPr>
        <w:t>607</w:t>
      </w:r>
      <w:r w:rsidR="00F8108B">
        <w:t>:</w:t>
      </w:r>
      <w:r>
        <w:t xml:space="preserve"> "Originating Identification Presentation (OIP) and Originating Identification Restriction (OIR) using IP Multimedia (IM) Core Network (CN) subsystem".</w:t>
      </w:r>
    </w:p>
    <w:p w14:paraId="4B296A68" w14:textId="61F8DCF8" w:rsidR="00247453" w:rsidRDefault="00000000">
      <w:pPr>
        <w:pStyle w:val="EX"/>
        <w:rPr>
          <w:rFonts w:eastAsia="DengXian"/>
          <w:lang w:val="en-US" w:eastAsia="zh-CN"/>
        </w:rPr>
      </w:pPr>
      <w:r>
        <w:rPr>
          <w:rFonts w:eastAsia="DengXian"/>
          <w:lang w:val="en-US" w:eastAsia="zh-CN"/>
        </w:rPr>
        <w:t>[</w:t>
      </w:r>
      <w:r>
        <w:rPr>
          <w:rFonts w:eastAsia="DengXian" w:hint="eastAsia"/>
          <w:lang w:val="en-US" w:eastAsia="zh-CN"/>
        </w:rPr>
        <w:t>12</w:t>
      </w:r>
      <w:r>
        <w:rPr>
          <w:rFonts w:eastAsia="DengXian"/>
          <w:lang w:val="en-US" w:eastAsia="zh-CN"/>
        </w:rPr>
        <w:t>]</w:t>
      </w:r>
      <w:r>
        <w:rPr>
          <w:rFonts w:eastAsia="DengXian"/>
          <w:lang w:val="en-US" w:eastAsia="zh-CN"/>
        </w:rPr>
        <w:tab/>
      </w:r>
      <w:r w:rsidR="00F8108B">
        <w:rPr>
          <w:rFonts w:eastAsia="DengXian"/>
          <w:lang w:val="en-US" w:eastAsia="zh-CN"/>
        </w:rPr>
        <w:t>3GPP TS 29.175:</w:t>
      </w:r>
      <w:r>
        <w:rPr>
          <w:rFonts w:eastAsia="DengXian"/>
          <w:lang w:val="en-US" w:eastAsia="zh-CN"/>
        </w:rPr>
        <w:t xml:space="preserve"> "IP Multimedia Subsystem; IP Multimedia Subsystem (IMS) Application Server (AS) Services Stage 3 (Release 18)".</w:t>
      </w:r>
    </w:p>
    <w:p w14:paraId="0EE3E7F5" w14:textId="696DB9BC" w:rsidR="00247453" w:rsidRDefault="00000000">
      <w:pPr>
        <w:pStyle w:val="EX"/>
        <w:rPr>
          <w:rFonts w:eastAsia="DengXian"/>
          <w:lang w:eastAsia="zh-CN"/>
        </w:rPr>
      </w:pPr>
      <w:r>
        <w:rPr>
          <w:rFonts w:eastAsia="DengXian" w:hint="eastAsia"/>
          <w:lang w:eastAsia="zh-CN"/>
        </w:rPr>
        <w:t>[</w:t>
      </w:r>
      <w:r>
        <w:rPr>
          <w:rFonts w:eastAsia="DengXian" w:hint="eastAsia"/>
          <w:lang w:val="en-US" w:eastAsia="zh-CN"/>
        </w:rPr>
        <w:t>13</w:t>
      </w:r>
      <w:r>
        <w:rPr>
          <w:rFonts w:eastAsia="DengXian"/>
          <w:lang w:eastAsia="zh-CN"/>
        </w:rPr>
        <w:t>]</w:t>
      </w:r>
      <w:r>
        <w:rPr>
          <w:rFonts w:eastAsia="DengXian"/>
          <w:lang w:eastAsia="zh-CN"/>
        </w:rPr>
        <w:tab/>
      </w:r>
      <w:r w:rsidR="00F8108B">
        <w:rPr>
          <w:rFonts w:eastAsia="DengXian"/>
          <w:lang w:eastAsia="zh-CN"/>
        </w:rPr>
        <w:t>3GPP TS 23.222:</w:t>
      </w:r>
      <w:r>
        <w:rPr>
          <w:rFonts w:eastAsia="DengXian"/>
          <w:lang w:eastAsia="zh-CN"/>
        </w:rPr>
        <w:t xml:space="preserve"> "Functional architecture and information flows to support Common API Framework for 3GPP Northbound APIs; Stage 2".</w:t>
      </w:r>
    </w:p>
    <w:p w14:paraId="5846631E" w14:textId="77777777" w:rsidR="00247453" w:rsidRDefault="00000000">
      <w:pPr>
        <w:pStyle w:val="EX"/>
        <w:rPr>
          <w:rFonts w:eastAsia="DengXian"/>
          <w:lang w:eastAsia="zh-CN"/>
        </w:rPr>
      </w:pPr>
      <w:r>
        <w:rPr>
          <w:rFonts w:eastAsia="DengXian" w:hint="eastAsia"/>
          <w:lang w:eastAsia="zh-CN"/>
        </w:rPr>
        <w:t>[</w:t>
      </w:r>
      <w:r>
        <w:rPr>
          <w:rFonts w:eastAsia="DengXian" w:hint="eastAsia"/>
          <w:lang w:val="en-US" w:eastAsia="zh-CN"/>
        </w:rPr>
        <w:t>14</w:t>
      </w:r>
      <w:r>
        <w:rPr>
          <w:rFonts w:eastAsia="DengXian"/>
          <w:lang w:eastAsia="zh-CN"/>
        </w:rPr>
        <w:t>]</w:t>
      </w:r>
      <w:r>
        <w:rPr>
          <w:rFonts w:eastAsia="DengXian"/>
          <w:lang w:eastAsia="zh-CN"/>
        </w:rPr>
        <w:tab/>
        <w:t>IETF</w:t>
      </w:r>
      <w:r>
        <w:rPr>
          <w:rFonts w:hint="eastAsia"/>
          <w:lang w:eastAsia="zh-CN"/>
        </w:rPr>
        <w:t> </w:t>
      </w:r>
      <w:r>
        <w:rPr>
          <w:rFonts w:eastAsia="DengXian"/>
          <w:lang w:eastAsia="zh-CN"/>
        </w:rPr>
        <w:t>RFC</w:t>
      </w:r>
      <w:r>
        <w:rPr>
          <w:rFonts w:hint="eastAsia"/>
          <w:lang w:eastAsia="zh-CN"/>
        </w:rPr>
        <w:t> </w:t>
      </w:r>
      <w:r>
        <w:rPr>
          <w:rFonts w:eastAsia="DengXian"/>
          <w:lang w:eastAsia="zh-CN"/>
        </w:rPr>
        <w:t>3725: "Best Current Practices for Third Party Call Control (3pcc) in the Session Initiation Protocol (SIP)".</w:t>
      </w:r>
    </w:p>
    <w:p w14:paraId="1F5549D2" w14:textId="6C674993" w:rsidR="00247453" w:rsidRDefault="00000000">
      <w:pPr>
        <w:pStyle w:val="EX"/>
        <w:rPr>
          <w:rFonts w:eastAsia="DengXian"/>
          <w:lang w:eastAsia="zh-CN"/>
        </w:rPr>
      </w:pPr>
      <w:r>
        <w:rPr>
          <w:rFonts w:hint="eastAsia"/>
          <w:lang w:val="en-US" w:eastAsia="zh-CN"/>
        </w:rPr>
        <w:t>[15]</w:t>
      </w:r>
      <w:r>
        <w:rPr>
          <w:rFonts w:hint="eastAsia"/>
          <w:lang w:val="en-US" w:eastAsia="zh-CN"/>
        </w:rPr>
        <w:tab/>
      </w:r>
      <w:r w:rsidR="00F8108B">
        <w:rPr>
          <w:rFonts w:hint="eastAsia"/>
          <w:lang w:val="en-US" w:eastAsia="zh-CN"/>
        </w:rPr>
        <w:t>3GPP</w:t>
      </w:r>
      <w:r w:rsidR="00F8108B">
        <w:rPr>
          <w:lang w:val="en-US" w:eastAsia="zh-CN"/>
        </w:rPr>
        <w:t> </w:t>
      </w:r>
      <w:r w:rsidR="00F8108B">
        <w:rPr>
          <w:rFonts w:hint="eastAsia"/>
          <w:lang w:val="en-US" w:eastAsia="zh-CN"/>
        </w:rPr>
        <w:t>T</w:t>
      </w:r>
      <w:r w:rsidR="00F8108B">
        <w:rPr>
          <w:lang w:val="en-US" w:eastAsia="zh-CN"/>
        </w:rPr>
        <w:t>S </w:t>
      </w:r>
      <w:r w:rsidR="00F8108B">
        <w:rPr>
          <w:rFonts w:hint="eastAsia"/>
          <w:lang w:val="en-US" w:eastAsia="zh-CN"/>
        </w:rPr>
        <w:t>2</w:t>
      </w:r>
      <w:r w:rsidR="00F8108B">
        <w:rPr>
          <w:lang w:val="en-US" w:eastAsia="zh-CN"/>
        </w:rPr>
        <w:t>4</w:t>
      </w:r>
      <w:r w:rsidR="00F8108B">
        <w:rPr>
          <w:rFonts w:hint="eastAsia"/>
          <w:lang w:val="en-US" w:eastAsia="zh-CN"/>
        </w:rPr>
        <w:t>.</w:t>
      </w:r>
      <w:r w:rsidR="00F8108B">
        <w:rPr>
          <w:lang w:val="en-US" w:eastAsia="zh-CN"/>
        </w:rPr>
        <w:t>341</w:t>
      </w:r>
      <w:r w:rsidR="00F8108B">
        <w:rPr>
          <w:rFonts w:hint="eastAsia"/>
          <w:lang w:val="en-US" w:eastAsia="zh-CN"/>
        </w:rPr>
        <w:t>:</w:t>
      </w:r>
      <w:r>
        <w:rPr>
          <w:rFonts w:hint="eastAsia"/>
          <w:lang w:val="en-US" w:eastAsia="zh-CN"/>
        </w:rPr>
        <w:t xml:space="preserve"> </w:t>
      </w:r>
      <w:r>
        <w:t>"Support of SMS over IP networks".</w:t>
      </w:r>
    </w:p>
    <w:p w14:paraId="25FDC18D" w14:textId="2368FB08" w:rsidR="00247453" w:rsidRDefault="00000000">
      <w:pPr>
        <w:pStyle w:val="EX"/>
      </w:pPr>
      <w:r>
        <w:rPr>
          <w:lang w:eastAsia="zh-CN"/>
        </w:rPr>
        <w:t>[</w:t>
      </w:r>
      <w:r>
        <w:rPr>
          <w:rFonts w:hint="eastAsia"/>
          <w:lang w:val="en-US" w:eastAsia="zh-CN"/>
        </w:rPr>
        <w:t>16</w:t>
      </w:r>
      <w:r>
        <w:rPr>
          <w:lang w:eastAsia="zh-CN"/>
        </w:rPr>
        <w:t>]</w:t>
      </w:r>
      <w:r>
        <w:rPr>
          <w:rFonts w:eastAsia="SimSun"/>
        </w:rPr>
        <w:tab/>
      </w:r>
      <w:r w:rsidR="00F8108B">
        <w:t>3GPP T</w:t>
      </w:r>
      <w:r w:rsidR="00F8108B">
        <w:rPr>
          <w:rFonts w:eastAsia="SimSun" w:hint="eastAsia"/>
          <w:lang w:val="en-US" w:eastAsia="zh-CN"/>
        </w:rPr>
        <w:t>R</w:t>
      </w:r>
      <w:r w:rsidR="00F8108B">
        <w:t> 2</w:t>
      </w:r>
      <w:r w:rsidR="00F8108B">
        <w:rPr>
          <w:rFonts w:eastAsia="SimSun" w:hint="eastAsia"/>
          <w:lang w:val="en-US" w:eastAsia="zh-CN"/>
        </w:rPr>
        <w:t>2</w:t>
      </w:r>
      <w:r w:rsidR="00F8108B">
        <w:t>.</w:t>
      </w:r>
      <w:r w:rsidR="00F8108B">
        <w:rPr>
          <w:rFonts w:eastAsia="SimSun" w:hint="eastAsia"/>
          <w:lang w:val="en-US" w:eastAsia="zh-CN"/>
        </w:rPr>
        <w:t>873</w:t>
      </w:r>
      <w:r w:rsidR="00F8108B">
        <w:t>:</w:t>
      </w:r>
      <w:r>
        <w:t xml:space="preserve"> "Study on evolution of the IP Multimedia Subsystem (IMS) multimedia telephony service".</w:t>
      </w:r>
    </w:p>
    <w:p w14:paraId="12F703E9" w14:textId="77777777" w:rsidR="00247453" w:rsidRDefault="00000000">
      <w:pPr>
        <w:pStyle w:val="EX"/>
      </w:pPr>
      <w:r>
        <w:t>[</w:t>
      </w:r>
      <w:r>
        <w:rPr>
          <w:rFonts w:eastAsia="SimSun" w:hint="eastAsia"/>
          <w:lang w:val="en-US" w:eastAsia="zh-CN"/>
        </w:rPr>
        <w:t>17</w:t>
      </w:r>
      <w:r>
        <w:t>]</w:t>
      </w:r>
      <w:r>
        <w:tab/>
        <w:t>ATIS-1000074: "Signature-based Handling of Asserted information using Tokens (SHAKEN)".</w:t>
      </w:r>
    </w:p>
    <w:p w14:paraId="295DB246" w14:textId="77777777" w:rsidR="00247453" w:rsidRDefault="00000000">
      <w:pPr>
        <w:pStyle w:val="EX"/>
      </w:pPr>
      <w:r>
        <w:t>[</w:t>
      </w:r>
      <w:r>
        <w:rPr>
          <w:rFonts w:eastAsia="SimSun" w:hint="eastAsia"/>
          <w:lang w:val="en-US" w:eastAsia="zh-CN"/>
        </w:rPr>
        <w:t>18</w:t>
      </w:r>
      <w:r>
        <w:t>]</w:t>
      </w:r>
      <w:r>
        <w:tab/>
        <w:t>IETF draft-ietf-stir-passport-rcd-26: "PASSporT Extension for Rich Call Data".</w:t>
      </w:r>
    </w:p>
    <w:p w14:paraId="0A8CFCDA" w14:textId="77777777" w:rsidR="00247453" w:rsidRDefault="00000000">
      <w:pPr>
        <w:pStyle w:val="EditorsNote"/>
      </w:pPr>
      <w:r>
        <w:t>Editor's note:</w:t>
      </w:r>
      <w:r>
        <w:tab/>
        <w:t>The above document cannot be formally referenced until it is published as an RFC.</w:t>
      </w:r>
    </w:p>
    <w:p w14:paraId="5DCCED5E" w14:textId="77777777" w:rsidR="00247453" w:rsidRDefault="00000000">
      <w:pPr>
        <w:pStyle w:val="EX"/>
      </w:pPr>
      <w:r>
        <w:t>[</w:t>
      </w:r>
      <w:r>
        <w:rPr>
          <w:rFonts w:eastAsia="SimSun" w:hint="eastAsia"/>
          <w:lang w:val="en-US" w:eastAsia="zh-CN"/>
        </w:rPr>
        <w:t>1</w:t>
      </w:r>
      <w:r>
        <w:rPr>
          <w:rFonts w:eastAsia="SimSun"/>
          <w:lang w:val="en-US" w:eastAsia="zh-CN"/>
        </w:rPr>
        <w:t>9</w:t>
      </w:r>
      <w:r>
        <w:t>]</w:t>
      </w:r>
      <w:r>
        <w:tab/>
        <w:t>IETF draft-ietf-sipcore-callinfo-rcd-08: "SIP Call-Info Parameters for Rich Call Data".</w:t>
      </w:r>
    </w:p>
    <w:p w14:paraId="19BB1581" w14:textId="77777777" w:rsidR="00247453" w:rsidRDefault="00000000">
      <w:pPr>
        <w:pStyle w:val="EditorsNote"/>
      </w:pPr>
      <w:r>
        <w:t>Editor's note:</w:t>
      </w:r>
      <w:r>
        <w:tab/>
        <w:t>The above document cannot be formally referenced until it is published as an RFC.</w:t>
      </w:r>
    </w:p>
    <w:p w14:paraId="3934ADFC" w14:textId="77777777" w:rsidR="00247453" w:rsidRDefault="00000000">
      <w:pPr>
        <w:pStyle w:val="EX"/>
      </w:pPr>
      <w:r>
        <w:rPr>
          <w:rFonts w:eastAsia="SimSun" w:hint="eastAsia"/>
          <w:lang w:val="en-US" w:eastAsia="zh-CN"/>
        </w:rPr>
        <w:t>[20]</w:t>
      </w:r>
      <w:r>
        <w:rPr>
          <w:rFonts w:eastAsia="SimSun" w:hint="eastAsia"/>
          <w:lang w:val="en-US" w:eastAsia="zh-CN"/>
        </w:rPr>
        <w:tab/>
      </w:r>
      <w:r>
        <w:t>IETF RFC 4028: "Session Timers in the Session Initiation Protocol (SIP)".</w:t>
      </w:r>
    </w:p>
    <w:p w14:paraId="35037843" w14:textId="6C7C40FA" w:rsidR="00247453" w:rsidRDefault="00000000">
      <w:pPr>
        <w:pStyle w:val="EX"/>
        <w:rPr>
          <w:lang w:eastAsia="zh-CN"/>
        </w:rPr>
      </w:pPr>
      <w:r>
        <w:rPr>
          <w:lang w:eastAsia="zh-CN"/>
        </w:rPr>
        <w:t>[</w:t>
      </w:r>
      <w:r>
        <w:rPr>
          <w:lang w:val="en-US" w:eastAsia="zh-CN"/>
        </w:rPr>
        <w:t>21</w:t>
      </w:r>
      <w:r>
        <w:rPr>
          <w:lang w:eastAsia="zh-CN"/>
        </w:rPr>
        <w:t>]</w:t>
      </w:r>
      <w:r>
        <w:rPr>
          <w:lang w:eastAsia="zh-CN"/>
        </w:rPr>
        <w:tab/>
      </w:r>
      <w:r w:rsidR="00F8108B">
        <w:rPr>
          <w:lang w:eastAsia="zh-CN"/>
        </w:rPr>
        <w:t>3GPP</w:t>
      </w:r>
      <w:r w:rsidR="00F8108B">
        <w:rPr>
          <w:lang w:eastAsia="zh-CN"/>
        </w:rPr>
        <w:t> </w:t>
      </w:r>
      <w:r w:rsidR="00F8108B">
        <w:rPr>
          <w:lang w:eastAsia="zh-CN"/>
        </w:rPr>
        <w:t>TR</w:t>
      </w:r>
      <w:r w:rsidR="00F8108B">
        <w:rPr>
          <w:lang w:eastAsia="zh-CN"/>
        </w:rPr>
        <w:t> </w:t>
      </w:r>
      <w:r w:rsidR="00F8108B">
        <w:rPr>
          <w:lang w:eastAsia="zh-CN"/>
        </w:rPr>
        <w:t>22.856:</w:t>
      </w:r>
      <w:r>
        <w:rPr>
          <w:lang w:eastAsia="zh-CN"/>
        </w:rPr>
        <w:t xml:space="preserve"> "Feasibility Study on Localized Mobile Metaverse Services".</w:t>
      </w:r>
    </w:p>
    <w:p w14:paraId="61296267" w14:textId="55853860" w:rsidR="00247453" w:rsidRDefault="00000000">
      <w:pPr>
        <w:pStyle w:val="EX"/>
        <w:rPr>
          <w:lang w:eastAsia="zh-CN"/>
        </w:rPr>
      </w:pPr>
      <w:r>
        <w:t>[</w:t>
      </w:r>
      <w:r>
        <w:rPr>
          <w:rFonts w:eastAsia="SimSun" w:hint="eastAsia"/>
          <w:lang w:val="en-US" w:eastAsia="zh-CN"/>
        </w:rPr>
        <w:t>22</w:t>
      </w:r>
      <w:r>
        <w:t>]</w:t>
      </w:r>
      <w:r>
        <w:tab/>
      </w:r>
      <w:r w:rsidR="00F8108B">
        <w:rPr>
          <w:lang w:val="en-US" w:eastAsia="zh-CN"/>
        </w:rPr>
        <w:t>3GPP</w:t>
      </w:r>
      <w:r w:rsidR="00F8108B">
        <w:rPr>
          <w:lang w:val="en-US" w:eastAsia="zh-CN"/>
        </w:rPr>
        <w:t> </w:t>
      </w:r>
      <w:r w:rsidR="00F8108B">
        <w:rPr>
          <w:lang w:val="en-US" w:eastAsia="zh-CN"/>
        </w:rPr>
        <w:t>TS</w:t>
      </w:r>
      <w:r w:rsidR="00F8108B">
        <w:rPr>
          <w:lang w:val="en-US" w:eastAsia="zh-CN"/>
        </w:rPr>
        <w:t> </w:t>
      </w:r>
      <w:r w:rsidR="00F8108B">
        <w:rPr>
          <w:lang w:val="en-US" w:eastAsia="zh-CN"/>
        </w:rPr>
        <w:t>22.011:</w:t>
      </w:r>
      <w:r>
        <w:rPr>
          <w:lang w:val="en-US" w:eastAsia="zh-CN"/>
        </w:rPr>
        <w:t xml:space="preserve"> </w:t>
      </w:r>
      <w:r>
        <w:t>"Service accessibility".</w:t>
      </w:r>
    </w:p>
    <w:p w14:paraId="0BB0EEE0" w14:textId="77777777" w:rsidR="00247453" w:rsidRDefault="00000000">
      <w:pPr>
        <w:pStyle w:val="Heading1"/>
      </w:pPr>
      <w:bookmarkStart w:id="35" w:name="_Toc148590855"/>
      <w:bookmarkStart w:id="36" w:name="_Toc22214899"/>
      <w:bookmarkStart w:id="37" w:name="_Toc24111"/>
      <w:bookmarkStart w:id="38" w:name="_Toc160808668"/>
      <w:bookmarkStart w:id="39" w:name="_Toc257"/>
      <w:bookmarkStart w:id="40" w:name="_Toc157759395"/>
      <w:bookmarkStart w:id="41" w:name="_Toc23254032"/>
      <w:bookmarkStart w:id="42" w:name="_Toc12451"/>
      <w:bookmarkStart w:id="43" w:name="_Toc1776"/>
      <w:bookmarkStart w:id="44" w:name="_Toc164930923"/>
      <w:r>
        <w:t>3</w:t>
      </w:r>
      <w:r>
        <w:tab/>
        <w:t>Definitions of terms and abbreviations</w:t>
      </w:r>
      <w:bookmarkEnd w:id="35"/>
      <w:bookmarkEnd w:id="36"/>
      <w:bookmarkEnd w:id="37"/>
      <w:bookmarkEnd w:id="38"/>
      <w:bookmarkEnd w:id="39"/>
      <w:bookmarkEnd w:id="40"/>
      <w:bookmarkEnd w:id="41"/>
      <w:bookmarkEnd w:id="42"/>
      <w:bookmarkEnd w:id="43"/>
      <w:bookmarkEnd w:id="44"/>
    </w:p>
    <w:p w14:paraId="1DC8B89B" w14:textId="77777777" w:rsidR="00247453" w:rsidRDefault="00000000">
      <w:pPr>
        <w:pStyle w:val="Heading2"/>
      </w:pPr>
      <w:bookmarkStart w:id="45" w:name="_Toc11665"/>
      <w:bookmarkStart w:id="46" w:name="_Toc157759396"/>
      <w:bookmarkStart w:id="47" w:name="_Toc7612"/>
      <w:bookmarkStart w:id="48" w:name="_Toc22214900"/>
      <w:bookmarkStart w:id="49" w:name="_Toc160808669"/>
      <w:bookmarkStart w:id="50" w:name="_Toc148590856"/>
      <w:bookmarkStart w:id="51" w:name="_Toc23254033"/>
      <w:bookmarkStart w:id="52" w:name="_Toc25653"/>
      <w:bookmarkStart w:id="53" w:name="_Toc16012"/>
      <w:bookmarkStart w:id="54" w:name="_Toc164930924"/>
      <w:r>
        <w:t>3.1</w:t>
      </w:r>
      <w:r>
        <w:tab/>
        <w:t>Terms</w:t>
      </w:r>
      <w:bookmarkEnd w:id="45"/>
      <w:bookmarkEnd w:id="46"/>
      <w:bookmarkEnd w:id="47"/>
      <w:bookmarkEnd w:id="48"/>
      <w:bookmarkEnd w:id="49"/>
      <w:bookmarkEnd w:id="50"/>
      <w:bookmarkEnd w:id="51"/>
      <w:bookmarkEnd w:id="52"/>
      <w:bookmarkEnd w:id="53"/>
      <w:bookmarkEnd w:id="54"/>
    </w:p>
    <w:p w14:paraId="385ED2BF" w14:textId="46B5F4E6" w:rsidR="00247453" w:rsidRDefault="00000000">
      <w:r>
        <w:t xml:space="preserve">For the purposes of the present document, the terms given in </w:t>
      </w:r>
      <w:r w:rsidR="00F8108B">
        <w:t>TR 21.905 [</w:t>
      </w:r>
      <w:r>
        <w:t xml:space="preserve">1], in </w:t>
      </w:r>
      <w:r w:rsidR="00F8108B">
        <w:t>TS 23.501 [</w:t>
      </w:r>
      <w:r>
        <w:t xml:space="preserve">2] , in </w:t>
      </w:r>
      <w:r w:rsidR="00F8108B">
        <w:t>TS 23.228 [</w:t>
      </w:r>
      <w:r>
        <w:t>5]</w:t>
      </w:r>
      <w:r>
        <w:rPr>
          <w:rFonts w:eastAsia="SimSun" w:hint="eastAsia"/>
          <w:lang w:val="en-US" w:eastAsia="zh-CN"/>
        </w:rPr>
        <w:t xml:space="preserve"> </w:t>
      </w:r>
      <w:r>
        <w:t xml:space="preserve">and the following apply. A term defined in the present document takes precedence over the definition of the same term, if any, in </w:t>
      </w:r>
      <w:r w:rsidR="00F8108B">
        <w:t>TR 21.905 [</w:t>
      </w:r>
      <w:r>
        <w:t>1]</w:t>
      </w:r>
      <w:r>
        <w:rPr>
          <w:rFonts w:eastAsia="SimSun" w:hint="eastAsia"/>
          <w:lang w:val="en-US" w:eastAsia="zh-CN"/>
        </w:rPr>
        <w:t>,</w:t>
      </w:r>
      <w:r>
        <w:t xml:space="preserve"> in </w:t>
      </w:r>
      <w:r w:rsidR="00F8108B">
        <w:t>TS 23.501 [</w:t>
      </w:r>
      <w:r>
        <w:t>2]</w:t>
      </w:r>
      <w:r>
        <w:rPr>
          <w:rFonts w:eastAsia="SimSun" w:hint="eastAsia"/>
          <w:lang w:val="en-US" w:eastAsia="zh-CN"/>
        </w:rPr>
        <w:t xml:space="preserve"> </w:t>
      </w:r>
      <w:r>
        <w:t xml:space="preserve">or in </w:t>
      </w:r>
      <w:r w:rsidR="00F8108B">
        <w:t>TS 23.228 [</w:t>
      </w:r>
      <w:r>
        <w:t>5].</w:t>
      </w:r>
    </w:p>
    <w:p w14:paraId="28C7CB52" w14:textId="77777777" w:rsidR="00247453" w:rsidRDefault="00000000">
      <w:r>
        <w:rPr>
          <w:b/>
        </w:rPr>
        <w:t>Animated Avatar:</w:t>
      </w:r>
      <w:r>
        <w:t xml:space="preserve"> Rendered Avatar representation by performing animation based on the user physical data (e.g. facial expression, body movement information) during the Avatar communication.</w:t>
      </w:r>
    </w:p>
    <w:p w14:paraId="13CFCBC7" w14:textId="77777777" w:rsidR="00247453" w:rsidRDefault="00000000">
      <w:pPr>
        <w:rPr>
          <w:lang w:eastAsia="zh-CN"/>
        </w:rPr>
      </w:pPr>
      <w:r>
        <w:rPr>
          <w:b/>
          <w:bCs/>
          <w:lang w:eastAsia="zh-CN"/>
        </w:rPr>
        <w:t>Automatic Speech Recognition</w:t>
      </w:r>
      <w:r>
        <w:rPr>
          <w:lang w:eastAsia="zh-CN"/>
        </w:rPr>
        <w:t>: Automatic Speech Recognition, also known as ASR, is the use of Machine Learning (ML) or Artificial Intelligence (AI) technology to process human speech into readable text.</w:t>
      </w:r>
    </w:p>
    <w:p w14:paraId="25C9539B" w14:textId="77777777" w:rsidR="00247453" w:rsidRDefault="00000000">
      <w:r>
        <w:rPr>
          <w:b/>
        </w:rPr>
        <w:t>Avatar representation:</w:t>
      </w:r>
      <w:r>
        <w:t xml:space="preserve"> The digital representation associated with a user in Avatar communication.</w:t>
      </w:r>
    </w:p>
    <w:p w14:paraId="379931A2" w14:textId="77777777" w:rsidR="00247453" w:rsidRDefault="00000000">
      <w:pPr>
        <w:rPr>
          <w:lang w:val="en-US" w:eastAsia="zh-CN"/>
        </w:rPr>
      </w:pPr>
      <w:r>
        <w:rPr>
          <w:rFonts w:hint="eastAsia"/>
          <w:b/>
          <w:bCs/>
          <w:lang w:val="en-US" w:eastAsia="zh-CN"/>
        </w:rPr>
        <w:t>Data channel multiplexing:</w:t>
      </w:r>
      <w:r>
        <w:rPr>
          <w:rFonts w:hint="eastAsia"/>
          <w:lang w:val="en-US" w:eastAsia="zh-CN"/>
        </w:rPr>
        <w:t xml:space="preserve"> </w:t>
      </w:r>
      <w:r>
        <w:rPr>
          <w:rFonts w:hint="eastAsia"/>
          <w:lang w:eastAsia="zh-CN"/>
        </w:rPr>
        <w:t>When multiple data channel</w:t>
      </w:r>
      <w:r>
        <w:rPr>
          <w:rFonts w:hint="eastAsia"/>
          <w:lang w:val="en-US" w:eastAsia="zh-CN"/>
        </w:rPr>
        <w:t>s</w:t>
      </w:r>
      <w:r>
        <w:rPr>
          <w:rFonts w:hint="eastAsia"/>
          <w:lang w:eastAsia="zh-CN"/>
        </w:rPr>
        <w:t xml:space="preserve"> are used in an IMS session, the UE and IMS network support </w:t>
      </w:r>
      <w:r>
        <w:rPr>
          <w:lang w:eastAsia="zh-CN"/>
        </w:rPr>
        <w:t>transporting</w:t>
      </w:r>
      <w:r>
        <w:rPr>
          <w:rFonts w:hint="eastAsia"/>
          <w:lang w:eastAsia="zh-CN"/>
        </w:rPr>
        <w:t xml:space="preserve"> streams of multiple </w:t>
      </w:r>
      <w:r>
        <w:rPr>
          <w:rFonts w:hint="eastAsia"/>
          <w:lang w:val="en-US" w:eastAsia="zh-CN"/>
        </w:rPr>
        <w:t>data channels</w:t>
      </w:r>
      <w:r>
        <w:rPr>
          <w:rFonts w:hint="eastAsia"/>
          <w:lang w:eastAsia="zh-CN"/>
        </w:rPr>
        <w:t xml:space="preserve"> in the same SCTP connection</w:t>
      </w:r>
      <w:r>
        <w:rPr>
          <w:rFonts w:hint="eastAsia"/>
          <w:lang w:val="en-US" w:eastAsia="zh-CN"/>
        </w:rPr>
        <w:t>.</w:t>
      </w:r>
    </w:p>
    <w:p w14:paraId="0B11E2E8" w14:textId="77777777" w:rsidR="00247453" w:rsidRDefault="00000000">
      <w:pPr>
        <w:rPr>
          <w:rFonts w:eastAsia="DengXian"/>
        </w:rPr>
      </w:pPr>
      <w:r>
        <w:rPr>
          <w:rFonts w:hint="eastAsia"/>
          <w:b/>
          <w:bCs/>
          <w:lang w:val="en-US" w:eastAsia="zh-CN"/>
        </w:rPr>
        <w:t>Data channel de-multiplexing:</w:t>
      </w:r>
      <w:r>
        <w:rPr>
          <w:rFonts w:hint="eastAsia"/>
          <w:lang w:val="en-US" w:eastAsia="zh-CN"/>
        </w:rPr>
        <w:t xml:space="preserve"> </w:t>
      </w:r>
      <w:r>
        <w:rPr>
          <w:lang w:val="en-US" w:eastAsia="zh-CN"/>
        </w:rPr>
        <w:t>When the streams of different data channels multiplexed in the same SCTP connection have different remote endpoints, e.g. two streams for different application in the UE, or one application data channel to the UE and one application data channel to the DC application server, the UE and IMS network terminates the multiplexing of these streams and forks different streams to corresponding remote endpoints.</w:t>
      </w:r>
    </w:p>
    <w:p w14:paraId="483A8398" w14:textId="77777777" w:rsidR="00247453" w:rsidRDefault="00000000">
      <w:pPr>
        <w:rPr>
          <w:rFonts w:eastAsia="DengXian"/>
          <w:lang w:eastAsia="zh-CN"/>
        </w:rPr>
      </w:pPr>
      <w:r>
        <w:rPr>
          <w:rFonts w:eastAsia="DengXian" w:hint="eastAsia"/>
          <w:b/>
          <w:lang w:eastAsia="zh-CN"/>
        </w:rPr>
        <w:t>I</w:t>
      </w:r>
      <w:r>
        <w:rPr>
          <w:rFonts w:eastAsia="DengXian"/>
          <w:b/>
          <w:lang w:eastAsia="zh-CN"/>
        </w:rPr>
        <w:t xml:space="preserve">MS Avatar Communication: </w:t>
      </w:r>
      <w:r>
        <w:rPr>
          <w:rFonts w:eastAsia="DengXian"/>
          <w:lang w:eastAsia="zh-CN"/>
        </w:rPr>
        <w:t>The communication between two or more users using Avatar representation associated with the user based on IMS architecture.</w:t>
      </w:r>
    </w:p>
    <w:p w14:paraId="07D74998" w14:textId="77777777" w:rsidR="00247453" w:rsidRDefault="00000000">
      <w:r>
        <w:rPr>
          <w:b/>
        </w:rPr>
        <w:lastRenderedPageBreak/>
        <w:t>Gesture:</w:t>
      </w:r>
      <w:r>
        <w:t xml:space="preserve"> A change in the pose that is considered significant, i.e. as a discriminated interaction with a mobile metaverse service.</w:t>
      </w:r>
    </w:p>
    <w:p w14:paraId="692F0ADB" w14:textId="0D3ED6AE" w:rsidR="00247453" w:rsidRDefault="00000000">
      <w:pPr>
        <w:pStyle w:val="NO"/>
      </w:pPr>
      <w:r>
        <w:t>NOTE 2:</w:t>
      </w:r>
      <w:r>
        <w:tab/>
        <w:t xml:space="preserve">This definition was taken from </w:t>
      </w:r>
      <w:r w:rsidR="00F8108B">
        <w:t>TS 22.156 [</w:t>
      </w:r>
      <w:r>
        <w:t>9].</w:t>
      </w:r>
    </w:p>
    <w:p w14:paraId="4CC06E11" w14:textId="77777777" w:rsidR="00247453" w:rsidRDefault="00000000">
      <w:pPr>
        <w:rPr>
          <w:rFonts w:eastAsia="SimSun"/>
          <w:lang w:eastAsia="zh-CN"/>
        </w:rPr>
      </w:pPr>
      <w:r>
        <w:rPr>
          <w:rFonts w:eastAsia="SimSun"/>
          <w:b/>
          <w:bCs/>
          <w:lang w:eastAsia="zh-CN"/>
        </w:rPr>
        <w:t>Sign Language Recognition</w:t>
      </w:r>
      <w:r>
        <w:rPr>
          <w:rFonts w:eastAsia="SimSun"/>
          <w:lang w:eastAsia="zh-CN"/>
        </w:rPr>
        <w:t>: Sign Language Recognition is a computer vision and natural language processing task that involves automatically recognizing and translating sign language gestures into written or spoken language.</w:t>
      </w:r>
    </w:p>
    <w:p w14:paraId="0D4B5B58" w14:textId="77777777" w:rsidR="00247453" w:rsidRDefault="00000000">
      <w:pPr>
        <w:rPr>
          <w:rFonts w:eastAsia="SimSun"/>
          <w:lang w:eastAsia="zh-CN"/>
        </w:rPr>
      </w:pPr>
      <w:r>
        <w:rPr>
          <w:b/>
          <w:bCs/>
        </w:rPr>
        <w:t>Speech to Sign Language</w:t>
      </w:r>
      <w:r>
        <w:t>: Speech to Sign Language is to translate spoken speech into video sign language.</w:t>
      </w:r>
    </w:p>
    <w:p w14:paraId="1EFBF84B" w14:textId="77777777" w:rsidR="00247453" w:rsidRDefault="00000000">
      <w:pPr>
        <w:pStyle w:val="Heading2"/>
      </w:pPr>
      <w:bookmarkStart w:id="55" w:name="_Toc8170"/>
      <w:bookmarkStart w:id="56" w:name="_Toc22214901"/>
      <w:bookmarkStart w:id="57" w:name="_Toc157759397"/>
      <w:bookmarkStart w:id="58" w:name="_Toc14228"/>
      <w:bookmarkStart w:id="59" w:name="_Toc148590857"/>
      <w:bookmarkStart w:id="60" w:name="_Toc23254034"/>
      <w:bookmarkStart w:id="61" w:name="_Toc160808670"/>
      <w:bookmarkStart w:id="62" w:name="_Toc16673"/>
      <w:bookmarkStart w:id="63" w:name="_Toc6734"/>
      <w:bookmarkStart w:id="64" w:name="_Toc164930925"/>
      <w:r>
        <w:t>3.2</w:t>
      </w:r>
      <w:r>
        <w:tab/>
        <w:t>Abbreviations</w:t>
      </w:r>
      <w:bookmarkEnd w:id="55"/>
      <w:bookmarkEnd w:id="56"/>
      <w:bookmarkEnd w:id="57"/>
      <w:bookmarkEnd w:id="58"/>
      <w:bookmarkEnd w:id="59"/>
      <w:bookmarkEnd w:id="60"/>
      <w:bookmarkEnd w:id="61"/>
      <w:bookmarkEnd w:id="62"/>
      <w:bookmarkEnd w:id="63"/>
      <w:bookmarkEnd w:id="64"/>
    </w:p>
    <w:p w14:paraId="43710700" w14:textId="4CEE92D9" w:rsidR="00247453" w:rsidRDefault="00000000">
      <w:pPr>
        <w:keepNext/>
      </w:pPr>
      <w:r>
        <w:t xml:space="preserve">For the purposes of the present document, the abbreviations given in </w:t>
      </w:r>
      <w:r w:rsidR="00F8108B">
        <w:t>TR 21.905 [</w:t>
      </w:r>
      <w:r>
        <w:t xml:space="preserve">1], in </w:t>
      </w:r>
      <w:r w:rsidR="00F8108B">
        <w:t>TS 23.501 [</w:t>
      </w:r>
      <w:r>
        <w:t xml:space="preserve">2] and the following apply. An abbreviation defined in the present document takes precedence over the definition of the same abbreviation, if any, in </w:t>
      </w:r>
      <w:r w:rsidR="00F8108B">
        <w:t>TR 21.905 [</w:t>
      </w:r>
      <w:r>
        <w:t xml:space="preserve">1] or in </w:t>
      </w:r>
      <w:r w:rsidR="00F8108B">
        <w:t>TS 23.501 [</w:t>
      </w:r>
      <w:r>
        <w:t>2].</w:t>
      </w:r>
    </w:p>
    <w:p w14:paraId="622655DA" w14:textId="77777777" w:rsidR="00247453" w:rsidRDefault="00000000">
      <w:pPr>
        <w:pStyle w:val="EW"/>
        <w:rPr>
          <w:rFonts w:eastAsia="DengXian"/>
        </w:rPr>
      </w:pPr>
      <w:r>
        <w:rPr>
          <w:rFonts w:eastAsia="DengXian" w:hint="eastAsia"/>
        </w:rPr>
        <w:t>3</w:t>
      </w:r>
      <w:r>
        <w:rPr>
          <w:rFonts w:eastAsia="DengXian"/>
        </w:rPr>
        <w:t>PCC</w:t>
      </w:r>
      <w:r>
        <w:rPr>
          <w:rFonts w:eastAsia="DengXian"/>
        </w:rPr>
        <w:tab/>
        <w:t>3rd Party Call Control</w:t>
      </w:r>
    </w:p>
    <w:p w14:paraId="73B877A4" w14:textId="77777777" w:rsidR="00247453" w:rsidRDefault="00000000">
      <w:pPr>
        <w:pStyle w:val="EW"/>
        <w:rPr>
          <w:rFonts w:eastAsia="DengXian"/>
        </w:rPr>
      </w:pPr>
      <w:r>
        <w:rPr>
          <w:rFonts w:eastAsia="DengXian" w:hint="eastAsia"/>
        </w:rPr>
        <w:t>A</w:t>
      </w:r>
      <w:r>
        <w:rPr>
          <w:rFonts w:eastAsia="DengXian"/>
        </w:rPr>
        <w:t>PI</w:t>
      </w:r>
      <w:r>
        <w:rPr>
          <w:rFonts w:eastAsia="DengXian"/>
        </w:rPr>
        <w:tab/>
        <w:t>Application Programming Interface</w:t>
      </w:r>
    </w:p>
    <w:p w14:paraId="06D2BA8E" w14:textId="77777777" w:rsidR="00247453" w:rsidRDefault="00000000">
      <w:pPr>
        <w:pStyle w:val="EW"/>
      </w:pPr>
      <w:r>
        <w:rPr>
          <w:rFonts w:hint="eastAsia"/>
        </w:rPr>
        <w:t>A</w:t>
      </w:r>
      <w:r>
        <w:t>SR</w:t>
      </w:r>
      <w:r>
        <w:tab/>
        <w:t>Automatic Speech Recognition</w:t>
      </w:r>
    </w:p>
    <w:p w14:paraId="5D4B8352" w14:textId="77777777" w:rsidR="00247453" w:rsidRDefault="00000000">
      <w:pPr>
        <w:pStyle w:val="EW"/>
      </w:pPr>
      <w:r>
        <w:t>BAR</w:t>
      </w:r>
      <w:r>
        <w:tab/>
        <w:t>Base Avatar Repository</w:t>
      </w:r>
    </w:p>
    <w:p w14:paraId="34F9C14C" w14:textId="77777777" w:rsidR="00247453" w:rsidRDefault="00000000">
      <w:pPr>
        <w:pStyle w:val="EW"/>
        <w:rPr>
          <w:rFonts w:eastAsia="DengXian"/>
        </w:rPr>
      </w:pPr>
      <w:r>
        <w:rPr>
          <w:rFonts w:eastAsia="DengXian" w:hint="eastAsia"/>
        </w:rPr>
        <w:t>C</w:t>
      </w:r>
      <w:r>
        <w:rPr>
          <w:rFonts w:eastAsia="DengXian"/>
        </w:rPr>
        <w:t>APIF</w:t>
      </w:r>
      <w:r>
        <w:rPr>
          <w:rFonts w:eastAsia="DengXian"/>
        </w:rPr>
        <w:tab/>
        <w:t>Common API Framework</w:t>
      </w:r>
    </w:p>
    <w:p w14:paraId="6C7958A6" w14:textId="77777777" w:rsidR="00247453" w:rsidRDefault="00000000">
      <w:pPr>
        <w:pStyle w:val="EW"/>
      </w:pPr>
      <w:r>
        <w:t>DAC</w:t>
      </w:r>
      <w:r>
        <w:tab/>
        <w:t>Digital Asset Container</w:t>
      </w:r>
    </w:p>
    <w:p w14:paraId="064AC28F" w14:textId="77777777" w:rsidR="00247453" w:rsidRDefault="00000000">
      <w:pPr>
        <w:pStyle w:val="EW"/>
        <w:rPr>
          <w:rFonts w:eastAsia="DengXian"/>
        </w:rPr>
      </w:pPr>
      <w:r>
        <w:rPr>
          <w:rFonts w:eastAsia="DengXian" w:hint="eastAsia"/>
        </w:rPr>
        <w:t>D</w:t>
      </w:r>
      <w:r>
        <w:rPr>
          <w:rFonts w:eastAsia="DengXian"/>
        </w:rPr>
        <w:t>C</w:t>
      </w:r>
      <w:r>
        <w:rPr>
          <w:rFonts w:eastAsia="DengXian"/>
        </w:rPr>
        <w:tab/>
        <w:t>Data Channel</w:t>
      </w:r>
    </w:p>
    <w:p w14:paraId="7D168AF0" w14:textId="77777777" w:rsidR="00247453" w:rsidRDefault="00000000">
      <w:pPr>
        <w:pStyle w:val="EW"/>
      </w:pPr>
      <w:r>
        <w:t>DCSF</w:t>
      </w:r>
      <w:r>
        <w:tab/>
        <w:t>Data Channel Signalling Function</w:t>
      </w:r>
    </w:p>
    <w:p w14:paraId="64DD12B8" w14:textId="77777777" w:rsidR="00247453" w:rsidRDefault="00000000">
      <w:pPr>
        <w:pStyle w:val="EW"/>
        <w:rPr>
          <w:rFonts w:eastAsia="DengXian"/>
        </w:rPr>
      </w:pPr>
      <w:r>
        <w:rPr>
          <w:rFonts w:eastAsia="DengXian" w:hint="eastAsia"/>
        </w:rPr>
        <w:t>I</w:t>
      </w:r>
      <w:r>
        <w:rPr>
          <w:rFonts w:eastAsia="DengXian"/>
        </w:rPr>
        <w:t>MS</w:t>
      </w:r>
      <w:r>
        <w:rPr>
          <w:rFonts w:eastAsia="DengXian"/>
        </w:rPr>
        <w:tab/>
        <w:t>IP Multimedia Subsystem</w:t>
      </w:r>
    </w:p>
    <w:p w14:paraId="10240EAA" w14:textId="77777777" w:rsidR="00247453" w:rsidRDefault="00000000">
      <w:pPr>
        <w:pStyle w:val="EW"/>
        <w:rPr>
          <w:rFonts w:eastAsia="DengXian"/>
        </w:rPr>
      </w:pPr>
      <w:r>
        <w:rPr>
          <w:rFonts w:eastAsia="DengXian" w:hint="eastAsia"/>
        </w:rPr>
        <w:t>I</w:t>
      </w:r>
      <w:r>
        <w:rPr>
          <w:rFonts w:eastAsia="DengXian"/>
        </w:rPr>
        <w:t>MSEF</w:t>
      </w:r>
      <w:r>
        <w:rPr>
          <w:rFonts w:eastAsia="DengXian"/>
        </w:rPr>
        <w:tab/>
        <w:t>IMS Exposure Function</w:t>
      </w:r>
    </w:p>
    <w:p w14:paraId="52533FDC" w14:textId="77777777" w:rsidR="00247453" w:rsidRDefault="00000000">
      <w:pPr>
        <w:pStyle w:val="EW"/>
        <w:rPr>
          <w:rFonts w:eastAsia="DengXian"/>
        </w:rPr>
      </w:pPr>
      <w:r>
        <w:rPr>
          <w:rFonts w:eastAsia="DengXian" w:hint="eastAsia"/>
        </w:rPr>
        <w:t>M</w:t>
      </w:r>
      <w:r>
        <w:rPr>
          <w:rFonts w:eastAsia="DengXian"/>
        </w:rPr>
        <w:t>F</w:t>
      </w:r>
      <w:r>
        <w:rPr>
          <w:rFonts w:eastAsia="DengXian"/>
        </w:rPr>
        <w:tab/>
        <w:t>Media Function</w:t>
      </w:r>
    </w:p>
    <w:p w14:paraId="5EC5CC49" w14:textId="77777777" w:rsidR="00247453" w:rsidRDefault="00000000">
      <w:pPr>
        <w:pStyle w:val="EW"/>
        <w:rPr>
          <w:rFonts w:eastAsia="DengXian"/>
        </w:rPr>
      </w:pPr>
      <w:r>
        <w:rPr>
          <w:rFonts w:eastAsia="DengXian" w:hint="eastAsia"/>
        </w:rPr>
        <w:t>N</w:t>
      </w:r>
      <w:r>
        <w:rPr>
          <w:rFonts w:eastAsia="DengXian"/>
        </w:rPr>
        <w:t>EF</w:t>
      </w:r>
      <w:r>
        <w:rPr>
          <w:rFonts w:eastAsia="DengXian"/>
        </w:rPr>
        <w:tab/>
        <w:t>Network Exposure Function</w:t>
      </w:r>
    </w:p>
    <w:p w14:paraId="653B05E7" w14:textId="77777777" w:rsidR="00247453" w:rsidRDefault="00000000">
      <w:pPr>
        <w:pStyle w:val="EW"/>
        <w:rPr>
          <w:rFonts w:eastAsia="DengXian"/>
        </w:rPr>
      </w:pPr>
      <w:r>
        <w:rPr>
          <w:rFonts w:eastAsia="DengXian" w:hint="eastAsia"/>
        </w:rPr>
        <w:t>NF</w:t>
      </w:r>
      <w:r>
        <w:rPr>
          <w:rFonts w:eastAsia="DengXian"/>
        </w:rPr>
        <w:tab/>
        <w:t>Network Function</w:t>
      </w:r>
    </w:p>
    <w:p w14:paraId="245E52A6" w14:textId="77777777" w:rsidR="00247453" w:rsidRDefault="00000000">
      <w:pPr>
        <w:pStyle w:val="EW"/>
      </w:pPr>
      <w:r>
        <w:t>OIP</w:t>
      </w:r>
      <w:r>
        <w:tab/>
        <w:t>Originating Identification Presentation</w:t>
      </w:r>
    </w:p>
    <w:p w14:paraId="51957B14" w14:textId="77777777" w:rsidR="00247453" w:rsidRDefault="00000000">
      <w:pPr>
        <w:pStyle w:val="EW"/>
      </w:pPr>
      <w:r>
        <w:t>OMA</w:t>
      </w:r>
      <w:r>
        <w:tab/>
        <w:t>Open Mobile Alliance</w:t>
      </w:r>
    </w:p>
    <w:p w14:paraId="6E9F80C2" w14:textId="77777777" w:rsidR="00247453" w:rsidRDefault="00000000">
      <w:pPr>
        <w:pStyle w:val="EW"/>
      </w:pPr>
      <w:r>
        <w:rPr>
          <w:rFonts w:hint="eastAsia"/>
        </w:rPr>
        <w:t>S</w:t>
      </w:r>
      <w:r>
        <w:t>LR</w:t>
      </w:r>
      <w:r>
        <w:tab/>
        <w:t>Sign Language Recognition</w:t>
      </w:r>
    </w:p>
    <w:p w14:paraId="781B9227" w14:textId="77777777" w:rsidR="00247453" w:rsidRDefault="00000000">
      <w:pPr>
        <w:pStyle w:val="EW"/>
      </w:pPr>
      <w:r>
        <w:rPr>
          <w:rFonts w:hint="eastAsia"/>
        </w:rPr>
        <w:t>S</w:t>
      </w:r>
      <w:r>
        <w:t xml:space="preserve">SL </w:t>
      </w:r>
      <w:r>
        <w:tab/>
        <w:t>Speech to Sign Language</w:t>
      </w:r>
    </w:p>
    <w:p w14:paraId="54C2CFCA" w14:textId="77777777" w:rsidR="00247453" w:rsidRDefault="00000000">
      <w:pPr>
        <w:pStyle w:val="EW"/>
      </w:pPr>
      <w:r>
        <w:rPr>
          <w:rFonts w:hint="eastAsia"/>
        </w:rPr>
        <w:t>T</w:t>
      </w:r>
      <w:r>
        <w:t>TS</w:t>
      </w:r>
      <w:r>
        <w:tab/>
        <w:t>Text To Speech</w:t>
      </w:r>
    </w:p>
    <w:p w14:paraId="50AA4855" w14:textId="77777777" w:rsidR="00247453" w:rsidRDefault="00000000">
      <w:pPr>
        <w:pStyle w:val="EW"/>
      </w:pPr>
      <w:r>
        <w:t>UUID</w:t>
      </w:r>
      <w:r>
        <w:tab/>
        <w:t>Universally Unique Identifier</w:t>
      </w:r>
    </w:p>
    <w:p w14:paraId="2FA5B774" w14:textId="77777777" w:rsidR="00247453" w:rsidRDefault="00247453">
      <w:pPr>
        <w:pStyle w:val="EW"/>
      </w:pPr>
    </w:p>
    <w:p w14:paraId="037B9710" w14:textId="77777777" w:rsidR="00247453" w:rsidRDefault="00000000">
      <w:pPr>
        <w:pStyle w:val="Heading1"/>
        <w:overflowPunct/>
        <w:autoSpaceDE/>
        <w:autoSpaceDN/>
        <w:adjustRightInd/>
        <w:textAlignment w:val="auto"/>
        <w:rPr>
          <w:lang w:eastAsia="en-US"/>
        </w:rPr>
      </w:pPr>
      <w:bookmarkStart w:id="65" w:name="_Toc148590858"/>
      <w:bookmarkStart w:id="66" w:name="_Toc22214902"/>
      <w:bookmarkStart w:id="67" w:name="_Toc23254035"/>
      <w:bookmarkStart w:id="68" w:name="_Toc160808671"/>
      <w:bookmarkStart w:id="69" w:name="_Toc2215"/>
      <w:bookmarkStart w:id="70" w:name="_Toc30034"/>
      <w:bookmarkStart w:id="71" w:name="_Toc157759398"/>
      <w:bookmarkStart w:id="72" w:name="_Toc10603"/>
      <w:bookmarkStart w:id="73" w:name="_Toc9595"/>
      <w:bookmarkStart w:id="74" w:name="_Toc164930926"/>
      <w:r>
        <w:rPr>
          <w:lang w:eastAsia="en-US"/>
        </w:rPr>
        <w:t>4</w:t>
      </w:r>
      <w:r>
        <w:rPr>
          <w:lang w:eastAsia="en-US"/>
        </w:rPr>
        <w:tab/>
        <w:t>Architectural Assumptions and Principles</w:t>
      </w:r>
      <w:bookmarkEnd w:id="65"/>
      <w:bookmarkEnd w:id="66"/>
      <w:bookmarkEnd w:id="67"/>
      <w:bookmarkEnd w:id="68"/>
      <w:bookmarkEnd w:id="69"/>
      <w:bookmarkEnd w:id="70"/>
      <w:bookmarkEnd w:id="71"/>
      <w:bookmarkEnd w:id="72"/>
      <w:bookmarkEnd w:id="73"/>
      <w:bookmarkEnd w:id="74"/>
    </w:p>
    <w:p w14:paraId="375F03F3" w14:textId="77777777" w:rsidR="00247453" w:rsidRDefault="00000000">
      <w:r>
        <w:rPr>
          <w:rFonts w:hint="eastAsia"/>
        </w:rPr>
        <w:t>The following architectural assumptions and principles shall be considered during the study:</w:t>
      </w:r>
    </w:p>
    <w:p w14:paraId="53275186" w14:textId="73390BE6" w:rsidR="00247453" w:rsidRDefault="00000000">
      <w:pPr>
        <w:pStyle w:val="B1"/>
      </w:pPr>
      <w:r>
        <w:t>-</w:t>
      </w:r>
      <w:r>
        <w:tab/>
        <w:t xml:space="preserve">IMS reference architecture defined in </w:t>
      </w:r>
      <w:r w:rsidR="00F8108B">
        <w:t>TS 23.228 [</w:t>
      </w:r>
      <w:r>
        <w:t>5] is used as basis architecture.</w:t>
      </w:r>
    </w:p>
    <w:p w14:paraId="266F7020" w14:textId="77777777" w:rsidR="00247453" w:rsidRDefault="00000000">
      <w:pPr>
        <w:pStyle w:val="B1"/>
      </w:pPr>
      <w:r>
        <w:t>-</w:t>
      </w:r>
      <w:r>
        <w:tab/>
        <w:t>Solutions should have minimal impact to IMS architecture and procedures.</w:t>
      </w:r>
    </w:p>
    <w:p w14:paraId="1C2D4B6D" w14:textId="2F95B12D" w:rsidR="00247453" w:rsidRDefault="00000000">
      <w:pPr>
        <w:pStyle w:val="B1"/>
      </w:pPr>
      <w:r>
        <w:t>-</w:t>
      </w:r>
      <w:r>
        <w:tab/>
        <w:t xml:space="preserve">IMS enhancements to support media handling of avatar calls should consider alignment with SA4 and should take SA WG4 output in </w:t>
      </w:r>
      <w:r w:rsidR="00F8108B">
        <w:t>TR 26.813 [</w:t>
      </w:r>
      <w:r>
        <w:t>8] as a baseline.</w:t>
      </w:r>
    </w:p>
    <w:p w14:paraId="10B3593C" w14:textId="77777777" w:rsidR="00247453" w:rsidRDefault="00000000">
      <w:pPr>
        <w:pStyle w:val="B1"/>
      </w:pPr>
      <w:r>
        <w:t>-</w:t>
      </w:r>
      <w:r>
        <w:tab/>
        <w:t>For exposure of IMS capability, existing OMA specifications should be considered.</w:t>
      </w:r>
    </w:p>
    <w:p w14:paraId="4B7314F5" w14:textId="77777777" w:rsidR="00247453" w:rsidRDefault="00000000">
      <w:pPr>
        <w:pStyle w:val="Heading1"/>
      </w:pPr>
      <w:bookmarkStart w:id="75" w:name="_Toc17908"/>
      <w:bookmarkStart w:id="76" w:name="_Toc160808672"/>
      <w:bookmarkStart w:id="77" w:name="_Toc148590859"/>
      <w:bookmarkStart w:id="78" w:name="_Toc11661"/>
      <w:bookmarkStart w:id="79" w:name="_Toc157759399"/>
      <w:bookmarkStart w:id="80" w:name="_Toc23254036"/>
      <w:bookmarkStart w:id="81" w:name="_Toc22214903"/>
      <w:bookmarkStart w:id="82" w:name="_Toc403"/>
      <w:bookmarkStart w:id="83" w:name="_Toc30214"/>
      <w:bookmarkStart w:id="84" w:name="_Toc164930927"/>
      <w:r>
        <w:lastRenderedPageBreak/>
        <w:t>5</w:t>
      </w:r>
      <w:r>
        <w:tab/>
        <w:t>Key Issues</w:t>
      </w:r>
      <w:bookmarkEnd w:id="75"/>
      <w:bookmarkEnd w:id="76"/>
      <w:bookmarkEnd w:id="77"/>
      <w:bookmarkEnd w:id="78"/>
      <w:bookmarkEnd w:id="79"/>
      <w:bookmarkEnd w:id="80"/>
      <w:bookmarkEnd w:id="81"/>
      <w:bookmarkEnd w:id="82"/>
      <w:bookmarkEnd w:id="83"/>
      <w:bookmarkEnd w:id="84"/>
    </w:p>
    <w:p w14:paraId="18F7E3C2" w14:textId="77777777" w:rsidR="00247453" w:rsidRDefault="00000000">
      <w:pPr>
        <w:pStyle w:val="Heading2"/>
        <w:rPr>
          <w:lang w:eastAsia="ko-KR"/>
        </w:rPr>
      </w:pPr>
      <w:bookmarkStart w:id="85" w:name="_Toc435670433"/>
      <w:bookmarkStart w:id="86" w:name="_Toc436124703"/>
      <w:bookmarkStart w:id="87" w:name="_Toc160808673"/>
      <w:bookmarkStart w:id="88" w:name="_Toc29548"/>
      <w:bookmarkStart w:id="89" w:name="_Toc510604403"/>
      <w:bookmarkStart w:id="90" w:name="_Toc23254037"/>
      <w:bookmarkStart w:id="91" w:name="_Toc22214904"/>
      <w:bookmarkStart w:id="92" w:name="_Toc148590860"/>
      <w:bookmarkStart w:id="93" w:name="_Toc157759400"/>
      <w:bookmarkStart w:id="94" w:name="_Toc509905226"/>
      <w:bookmarkStart w:id="95" w:name="_Toc1578"/>
      <w:bookmarkStart w:id="96" w:name="_Toc23413"/>
      <w:bookmarkStart w:id="97" w:name="_Toc1503"/>
      <w:bookmarkStart w:id="98" w:name="_Toc164930928"/>
      <w:r>
        <w:rPr>
          <w:rFonts w:hint="eastAsia"/>
          <w:lang w:eastAsia="ko-KR"/>
        </w:rPr>
        <w:t>5.</w:t>
      </w:r>
      <w:r>
        <w:rPr>
          <w:rFonts w:eastAsia="SimSun" w:hint="eastAsia"/>
          <w:lang w:val="en-US" w:eastAsia="zh-CN"/>
        </w:rPr>
        <w:t>1</w:t>
      </w:r>
      <w:r>
        <w:rPr>
          <w:rFonts w:hint="eastAsia"/>
          <w:lang w:eastAsia="ko-KR"/>
        </w:rPr>
        <w:tab/>
        <w:t>Key Issue #</w:t>
      </w:r>
      <w:r>
        <w:rPr>
          <w:rFonts w:eastAsia="SimSun" w:hint="eastAsia"/>
          <w:lang w:val="en-US" w:eastAsia="zh-CN"/>
        </w:rPr>
        <w:t>1</w:t>
      </w:r>
      <w:r>
        <w:rPr>
          <w:rFonts w:hint="eastAsia"/>
          <w:lang w:eastAsia="ko-KR"/>
        </w:rPr>
        <w:t xml:space="preserve">: </w:t>
      </w:r>
      <w:bookmarkEnd w:id="85"/>
      <w:bookmarkEnd w:id="86"/>
      <w:r>
        <w:rPr>
          <w:lang w:eastAsia="ko-KR"/>
        </w:rPr>
        <w:t>Extensible IMS mechanism supporting IMS events in the context of DC communication</w:t>
      </w:r>
      <w:bookmarkEnd w:id="87"/>
      <w:bookmarkEnd w:id="88"/>
      <w:bookmarkEnd w:id="89"/>
      <w:bookmarkEnd w:id="90"/>
      <w:bookmarkEnd w:id="91"/>
      <w:bookmarkEnd w:id="92"/>
      <w:bookmarkEnd w:id="93"/>
      <w:bookmarkEnd w:id="94"/>
      <w:bookmarkEnd w:id="95"/>
      <w:bookmarkEnd w:id="96"/>
      <w:bookmarkEnd w:id="97"/>
      <w:bookmarkEnd w:id="98"/>
    </w:p>
    <w:p w14:paraId="78E93A67" w14:textId="77777777" w:rsidR="00247453" w:rsidRDefault="00000000">
      <w:pPr>
        <w:pStyle w:val="Heading3"/>
      </w:pPr>
      <w:bookmarkStart w:id="99" w:name="_Toc148590861"/>
      <w:bookmarkStart w:id="100" w:name="_Toc160808674"/>
      <w:bookmarkStart w:id="101" w:name="_Toc157759401"/>
      <w:bookmarkStart w:id="102" w:name="_Toc22214905"/>
      <w:bookmarkStart w:id="103" w:name="_Toc23254038"/>
      <w:bookmarkStart w:id="104" w:name="_Toc5918"/>
      <w:bookmarkStart w:id="105" w:name="_Toc14165"/>
      <w:bookmarkStart w:id="106" w:name="_Toc9835"/>
      <w:bookmarkStart w:id="107" w:name="_Toc2775"/>
      <w:bookmarkStart w:id="108" w:name="_Toc164930929"/>
      <w:r>
        <w:t>5.</w:t>
      </w:r>
      <w:r>
        <w:rPr>
          <w:rFonts w:eastAsia="SimSun" w:hint="eastAsia"/>
          <w:lang w:val="en-US" w:eastAsia="zh-CN"/>
        </w:rPr>
        <w:t>1</w:t>
      </w:r>
      <w:r>
        <w:t>.1</w:t>
      </w:r>
      <w:r>
        <w:tab/>
        <w:t>Description</w:t>
      </w:r>
      <w:bookmarkEnd w:id="99"/>
      <w:bookmarkEnd w:id="100"/>
      <w:bookmarkEnd w:id="101"/>
      <w:bookmarkEnd w:id="102"/>
      <w:bookmarkEnd w:id="103"/>
      <w:bookmarkEnd w:id="104"/>
      <w:bookmarkEnd w:id="105"/>
      <w:bookmarkEnd w:id="106"/>
      <w:bookmarkEnd w:id="107"/>
      <w:bookmarkEnd w:id="108"/>
    </w:p>
    <w:p w14:paraId="267272B6" w14:textId="77777777" w:rsidR="00247453" w:rsidRDefault="00000000">
      <w:pPr>
        <w:rPr>
          <w:rFonts w:eastAsia="SimSun"/>
          <w:lang w:val="en-US" w:eastAsia="zh-CN" w:bidi="ar"/>
        </w:rPr>
      </w:pPr>
      <w:r>
        <w:rPr>
          <w:rFonts w:eastAsia="SimSun"/>
          <w:lang w:val="en-US" w:eastAsia="zh-CN" w:bidi="ar"/>
        </w:rPr>
        <w:t xml:space="preserve">This key issue investigates needed architectural </w:t>
      </w:r>
      <w:r>
        <w:rPr>
          <w:lang w:eastAsia="zh-CN"/>
        </w:rPr>
        <w:t>and procedural</w:t>
      </w:r>
      <w:r>
        <w:rPr>
          <w:rFonts w:hint="eastAsia"/>
          <w:lang w:val="en-US" w:eastAsia="zh-CN"/>
        </w:rPr>
        <w:t xml:space="preserve"> </w:t>
      </w:r>
      <w:r>
        <w:rPr>
          <w:rFonts w:eastAsia="SimSun"/>
          <w:lang w:val="en-US" w:eastAsia="zh-CN" w:bidi="ar"/>
        </w:rPr>
        <w:t xml:space="preserve">enhancement to IMS to support an extensible mechanism that enables </w:t>
      </w:r>
      <w:r>
        <w:rPr>
          <w:rFonts w:eastAsia="SimSun" w:hint="eastAsia"/>
          <w:lang w:val="en-US" w:eastAsia="zh-CN"/>
        </w:rPr>
        <w:t xml:space="preserve">trusted and untrusted </w:t>
      </w:r>
      <w:r>
        <w:rPr>
          <w:rFonts w:eastAsia="SimSun"/>
          <w:lang w:val="en-US" w:eastAsia="zh-CN" w:bidi="ar"/>
        </w:rPr>
        <w:t>applications to subscribe to and receive reports about IMS events related to IMS services in the context of D</w:t>
      </w:r>
      <w:r>
        <w:rPr>
          <w:rFonts w:eastAsia="SimSun" w:hint="eastAsia"/>
          <w:lang w:val="en-US" w:eastAsia="zh-CN" w:bidi="ar"/>
        </w:rPr>
        <w:t xml:space="preserve">ata </w:t>
      </w:r>
      <w:r>
        <w:rPr>
          <w:rFonts w:eastAsia="SimSun"/>
          <w:lang w:val="en-US" w:eastAsia="zh-CN" w:bidi="ar"/>
        </w:rPr>
        <w:t>C</w:t>
      </w:r>
      <w:r>
        <w:rPr>
          <w:rFonts w:eastAsia="SimSun" w:hint="eastAsia"/>
          <w:lang w:val="en-US" w:eastAsia="zh-CN" w:bidi="ar"/>
        </w:rPr>
        <w:t>hannel</w:t>
      </w:r>
      <w:r>
        <w:rPr>
          <w:rFonts w:eastAsia="SimSun"/>
          <w:lang w:val="en-US" w:eastAsia="zh-CN" w:bidi="ar"/>
        </w:rPr>
        <w:t xml:space="preserve"> communication.</w:t>
      </w:r>
    </w:p>
    <w:p w14:paraId="0FA77C2C" w14:textId="77777777" w:rsidR="00247453" w:rsidRDefault="00000000">
      <w:pPr>
        <w:rPr>
          <w:rFonts w:eastAsia="SimSun"/>
          <w:lang w:val="en-US" w:eastAsia="zh-CN" w:bidi="ar"/>
        </w:rPr>
      </w:pPr>
      <w:r>
        <w:rPr>
          <w:rFonts w:eastAsia="SimSun"/>
          <w:lang w:val="en-US" w:eastAsia="zh-CN" w:bidi="ar"/>
        </w:rPr>
        <w:t>The KI covers following aspects:</w:t>
      </w:r>
    </w:p>
    <w:p w14:paraId="27536579" w14:textId="77777777" w:rsidR="0024745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Identification and definition of events related to IMS Data Channel services that a Network Function/Application Function can subscribe to. The events can be related to a specific IMS subscriber or list of IMS subscribers.</w:t>
      </w:r>
    </w:p>
    <w:p w14:paraId="4568A35B" w14:textId="77777777" w:rsidR="0024745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Event subscription and notification mechanisms. When the IMS event associated with specific IMS subscriber(s), determine the NF(s) and nodes serving the specific IMS subscriber(s).</w:t>
      </w:r>
    </w:p>
    <w:p w14:paraId="5A4FB013" w14:textId="77777777" w:rsidR="00247453" w:rsidRDefault="00000000">
      <w:pPr>
        <w:pStyle w:val="Heading2"/>
        <w:rPr>
          <w:lang w:eastAsia="en-US"/>
        </w:rPr>
      </w:pPr>
      <w:bookmarkStart w:id="109" w:name="_Toc157759402"/>
      <w:bookmarkStart w:id="110" w:name="_Toc160808675"/>
      <w:bookmarkStart w:id="111" w:name="_Toc32767"/>
      <w:bookmarkStart w:id="112" w:name="_Toc148590862"/>
      <w:bookmarkStart w:id="113" w:name="_Toc18729"/>
      <w:bookmarkStart w:id="114" w:name="_Toc31912"/>
      <w:bookmarkStart w:id="115" w:name="_Toc29589"/>
      <w:bookmarkStart w:id="116" w:name="_Toc164930930"/>
      <w:r>
        <w:rPr>
          <w:lang w:eastAsia="ko-KR"/>
        </w:rPr>
        <w:t>5</w:t>
      </w:r>
      <w:r>
        <w:t>.</w:t>
      </w:r>
      <w:r>
        <w:rPr>
          <w:rFonts w:eastAsia="SimSun" w:hint="eastAsia"/>
          <w:lang w:val="en-US" w:eastAsia="zh-CN"/>
        </w:rPr>
        <w:t>2</w:t>
      </w:r>
      <w:r>
        <w:tab/>
      </w:r>
      <w:r>
        <w:rPr>
          <w:lang w:eastAsia="ko-KR"/>
        </w:rPr>
        <w:t>Key issue #</w:t>
      </w:r>
      <w:r>
        <w:rPr>
          <w:rFonts w:eastAsia="SimSun" w:hint="eastAsia"/>
          <w:lang w:val="en-US" w:eastAsia="zh-CN"/>
        </w:rPr>
        <w:t>2</w:t>
      </w:r>
      <w:r>
        <w:rPr>
          <w:lang w:eastAsia="ko-KR"/>
        </w:rPr>
        <w:t>: Impact on IMS architecture, interfaces and procedures to support IMS capability exposure in the context of IMS data channel session</w:t>
      </w:r>
      <w:bookmarkEnd w:id="109"/>
      <w:bookmarkEnd w:id="110"/>
      <w:bookmarkEnd w:id="111"/>
      <w:bookmarkEnd w:id="112"/>
      <w:bookmarkEnd w:id="113"/>
      <w:bookmarkEnd w:id="114"/>
      <w:bookmarkEnd w:id="115"/>
      <w:bookmarkEnd w:id="116"/>
    </w:p>
    <w:p w14:paraId="3E22B6D3" w14:textId="77777777" w:rsidR="00247453" w:rsidRDefault="00000000">
      <w:pPr>
        <w:pStyle w:val="Heading3"/>
        <w:rPr>
          <w:lang w:eastAsia="ko-KR"/>
        </w:rPr>
      </w:pPr>
      <w:bookmarkStart w:id="117" w:name="_Toc14159"/>
      <w:bookmarkStart w:id="118" w:name="_Toc10734"/>
      <w:bookmarkStart w:id="119" w:name="_Toc157759403"/>
      <w:bookmarkStart w:id="120" w:name="_Toc148590863"/>
      <w:bookmarkStart w:id="121" w:name="_Toc160808676"/>
      <w:bookmarkStart w:id="122" w:name="_Toc20934"/>
      <w:bookmarkStart w:id="123" w:name="_Toc21209"/>
      <w:bookmarkStart w:id="124" w:name="_Toc164930931"/>
      <w:r>
        <w:rPr>
          <w:lang w:eastAsia="ko-KR"/>
        </w:rPr>
        <w:t>5.</w:t>
      </w:r>
      <w:r>
        <w:rPr>
          <w:rFonts w:eastAsia="SimSun" w:hint="eastAsia"/>
          <w:lang w:val="en-US" w:eastAsia="zh-CN"/>
        </w:rPr>
        <w:t>2</w:t>
      </w:r>
      <w:r>
        <w:rPr>
          <w:lang w:eastAsia="ko-KR"/>
        </w:rPr>
        <w:t>.1</w:t>
      </w:r>
      <w:r>
        <w:rPr>
          <w:lang w:eastAsia="ko-KR"/>
        </w:rPr>
        <w:tab/>
        <w:t>Description</w:t>
      </w:r>
      <w:bookmarkEnd w:id="117"/>
      <w:bookmarkEnd w:id="118"/>
      <w:bookmarkEnd w:id="119"/>
      <w:bookmarkEnd w:id="120"/>
      <w:bookmarkEnd w:id="121"/>
      <w:bookmarkEnd w:id="122"/>
      <w:bookmarkEnd w:id="123"/>
      <w:bookmarkEnd w:id="124"/>
    </w:p>
    <w:p w14:paraId="54CC8209" w14:textId="77777777" w:rsidR="00247453" w:rsidRDefault="00000000">
      <w:pPr>
        <w:rPr>
          <w:rFonts w:eastAsia="SimSun"/>
          <w:lang w:eastAsia="zh-CN"/>
        </w:rPr>
      </w:pPr>
      <w:r>
        <w:rPr>
          <w:rFonts w:eastAsia="SimSun" w:hint="eastAsia"/>
          <w:lang w:val="en-US" w:eastAsia="zh-CN"/>
        </w:rPr>
        <w:t>T</w:t>
      </w:r>
      <w:r>
        <w:rPr>
          <w:rFonts w:eastAsia="SimSun"/>
          <w:lang w:eastAsia="zh-CN"/>
        </w:rPr>
        <w:t>his KI will address the following aspects:</w:t>
      </w:r>
    </w:p>
    <w:p w14:paraId="44A574C0" w14:textId="77777777" w:rsidR="00247453" w:rsidRDefault="00000000">
      <w:pPr>
        <w:pStyle w:val="B1"/>
        <w:rPr>
          <w:rFonts w:eastAsia="SimSun"/>
          <w:lang w:eastAsia="zh-CN"/>
        </w:rPr>
      </w:pPr>
      <w:r>
        <w:rPr>
          <w:rFonts w:eastAsia="SimSun"/>
          <w:lang w:eastAsia="zh-CN"/>
        </w:rPr>
        <w:t>-</w:t>
      </w:r>
      <w:r>
        <w:rPr>
          <w:rFonts w:eastAsia="SimSun"/>
          <w:lang w:eastAsia="zh-CN"/>
        </w:rPr>
        <w:tab/>
        <w:t>Study enhancements to IMS architecture, interfaces and procedures to expose IMS services in the following IMS data channel related scenarios:</w:t>
      </w:r>
    </w:p>
    <w:p w14:paraId="1A7CCFA8" w14:textId="77777777" w:rsidR="00247453" w:rsidRDefault="00000000">
      <w:pPr>
        <w:pStyle w:val="B2"/>
        <w:rPr>
          <w:rFonts w:eastAsia="SimSun"/>
          <w:lang w:eastAsia="zh-CN"/>
        </w:rPr>
      </w:pPr>
      <w:r>
        <w:rPr>
          <w:rFonts w:eastAsia="SimSun"/>
          <w:lang w:eastAsia="zh-CN"/>
        </w:rPr>
        <w:t>-</w:t>
      </w:r>
      <w:r>
        <w:rPr>
          <w:rFonts w:eastAsia="SimSun"/>
          <w:lang w:eastAsia="zh-CN"/>
        </w:rPr>
        <w:tab/>
        <w:t>IMS data channel initiation, update and release. This includes the initiation, update and release of application and bootstrap data channels.</w:t>
      </w:r>
    </w:p>
    <w:p w14:paraId="413714B5" w14:textId="77777777" w:rsidR="00247453" w:rsidRDefault="00000000">
      <w:pPr>
        <w:pStyle w:val="B1"/>
        <w:rPr>
          <w:rFonts w:eastAsia="SimSun"/>
          <w:lang w:eastAsia="zh-CN"/>
        </w:rPr>
      </w:pPr>
      <w:r>
        <w:rPr>
          <w:rFonts w:eastAsia="SimSun"/>
          <w:lang w:eastAsia="zh-CN"/>
        </w:rPr>
        <w:t>-</w:t>
      </w:r>
      <w:r>
        <w:rPr>
          <w:rFonts w:eastAsia="SimSun"/>
          <w:lang w:eastAsia="zh-CN"/>
        </w:rPr>
        <w:tab/>
        <w:t>Study whether and how an application server can request to use the existing bootstrap data channel for downloading a specific application.</w:t>
      </w:r>
    </w:p>
    <w:p w14:paraId="792231D3" w14:textId="77777777" w:rsidR="00247453" w:rsidRDefault="00000000">
      <w:pPr>
        <w:pStyle w:val="Heading2"/>
        <w:rPr>
          <w:rFonts w:eastAsia="DengXian"/>
        </w:rPr>
      </w:pPr>
      <w:bookmarkStart w:id="125" w:name="_Toc148590864"/>
      <w:bookmarkStart w:id="126" w:name="_Toc3323"/>
      <w:bookmarkStart w:id="127" w:name="_Toc157759404"/>
      <w:bookmarkStart w:id="128" w:name="_Toc160808677"/>
      <w:bookmarkStart w:id="129" w:name="_Toc4951"/>
      <w:bookmarkStart w:id="130" w:name="_Toc10046"/>
      <w:bookmarkStart w:id="131" w:name="_Toc164930932"/>
      <w:r>
        <w:rPr>
          <w:rFonts w:eastAsia="DengXian"/>
        </w:rPr>
        <w:t>5.3</w:t>
      </w:r>
      <w:r>
        <w:rPr>
          <w:rFonts w:eastAsia="DengXian"/>
        </w:rPr>
        <w:tab/>
        <w:t>Key Issue #3: Data channel interworking with MTSI UE</w:t>
      </w:r>
      <w:bookmarkEnd w:id="125"/>
      <w:bookmarkEnd w:id="126"/>
      <w:bookmarkEnd w:id="127"/>
      <w:bookmarkEnd w:id="128"/>
      <w:bookmarkEnd w:id="129"/>
      <w:bookmarkEnd w:id="130"/>
      <w:bookmarkEnd w:id="131"/>
    </w:p>
    <w:p w14:paraId="2FDE7632" w14:textId="77777777" w:rsidR="00247453" w:rsidRDefault="00000000">
      <w:pPr>
        <w:pStyle w:val="Heading3"/>
      </w:pPr>
      <w:bookmarkStart w:id="132" w:name="_Toc160808678"/>
      <w:bookmarkStart w:id="133" w:name="_Toc27383"/>
      <w:bookmarkStart w:id="134" w:name="_Toc148590865"/>
      <w:bookmarkStart w:id="135" w:name="_Toc25808"/>
      <w:bookmarkStart w:id="136" w:name="_Toc157759405"/>
      <w:bookmarkStart w:id="137" w:name="_Toc29333"/>
      <w:bookmarkStart w:id="138" w:name="_Toc22384"/>
      <w:bookmarkStart w:id="139" w:name="_Toc164930933"/>
      <w:r>
        <w:t>5.</w:t>
      </w:r>
      <w:r>
        <w:rPr>
          <w:rFonts w:hint="eastAsia"/>
          <w:lang w:val="en-US" w:eastAsia="zh-CN"/>
        </w:rPr>
        <w:t>3</w:t>
      </w:r>
      <w:r>
        <w:t>.1</w:t>
      </w:r>
      <w:r>
        <w:tab/>
        <w:t>Description</w:t>
      </w:r>
      <w:bookmarkEnd w:id="132"/>
      <w:bookmarkEnd w:id="133"/>
      <w:bookmarkEnd w:id="134"/>
      <w:bookmarkEnd w:id="135"/>
      <w:bookmarkEnd w:id="136"/>
      <w:bookmarkEnd w:id="137"/>
      <w:bookmarkEnd w:id="138"/>
      <w:bookmarkEnd w:id="139"/>
    </w:p>
    <w:p w14:paraId="04693076" w14:textId="77777777" w:rsidR="00247453" w:rsidRDefault="00000000">
      <w:pPr>
        <w:overflowPunct/>
        <w:autoSpaceDE/>
        <w:autoSpaceDN/>
        <w:adjustRightInd/>
        <w:textAlignment w:val="auto"/>
      </w:pPr>
      <w:r>
        <w:t xml:space="preserve">Providing service experience of specific IMS data channel applications to subscribers using MTSI UE when appropriate can significantly extend the accessibility of IMS data channel applications. Since MTSI UE </w:t>
      </w:r>
      <w:r>
        <w:rPr>
          <w:lang w:val="en-US" w:eastAsia="zh-CN"/>
        </w:rPr>
        <w:t>does not support</w:t>
      </w:r>
      <w:r>
        <w:t xml:space="preserve"> IMS data channel, solutions are required to ensure interworking with legacy media types that MTSI UE supports.</w:t>
      </w:r>
    </w:p>
    <w:p w14:paraId="5274DF9B" w14:textId="77777777" w:rsidR="00247453" w:rsidRDefault="00000000">
      <w:pPr>
        <w:overflowPunct/>
        <w:autoSpaceDE/>
        <w:autoSpaceDN/>
        <w:adjustRightInd/>
        <w:textAlignment w:val="auto"/>
      </w:pPr>
      <w:r>
        <w:t>This key issue studies the following aspects:</w:t>
      </w:r>
    </w:p>
    <w:p w14:paraId="68B314BF" w14:textId="77777777" w:rsidR="00247453" w:rsidRDefault="00000000">
      <w:pPr>
        <w:pStyle w:val="B1"/>
      </w:pPr>
      <w:r>
        <w:t>-</w:t>
      </w:r>
      <w:r>
        <w:tab/>
        <w:t xml:space="preserve">How to enhance IMS architecture and procedures to provide some form of IMS data channel applications service experience by interworking with </w:t>
      </w:r>
      <w:r>
        <w:rPr>
          <w:rFonts w:eastAsia="SimSun" w:hint="eastAsia"/>
          <w:lang w:val="en-US" w:eastAsia="zh-CN"/>
        </w:rPr>
        <w:t xml:space="preserve">a </w:t>
      </w:r>
      <w:r>
        <w:t xml:space="preserve">MTSI UE supporting only legacy media types </w:t>
      </w:r>
      <w:r>
        <w:rPr>
          <w:rFonts w:eastAsia="DengXian"/>
          <w:lang w:eastAsia="en-US"/>
        </w:rPr>
        <w:t xml:space="preserve">(audio/video/messaging) </w:t>
      </w:r>
      <w:r>
        <w:t>where it is appropriate.</w:t>
      </w:r>
    </w:p>
    <w:p w14:paraId="392FE29E" w14:textId="77777777" w:rsidR="00247453" w:rsidRDefault="00000000">
      <w:pPr>
        <w:pStyle w:val="B1"/>
      </w:pPr>
      <w:r>
        <w:t>-</w:t>
      </w:r>
      <w:r>
        <w:tab/>
        <w:t xml:space="preserve">How </w:t>
      </w:r>
      <w:r>
        <w:rPr>
          <w:rFonts w:eastAsia="DengXian"/>
          <w:lang w:eastAsia="en-US"/>
        </w:rPr>
        <w:t>the IMS network</w:t>
      </w:r>
      <w:r>
        <w:t xml:space="preserve"> determine</w:t>
      </w:r>
      <w:r>
        <w:rPr>
          <w:rFonts w:eastAsia="SimSun" w:hint="eastAsia"/>
          <w:lang w:val="en-US" w:eastAsia="zh-CN"/>
        </w:rPr>
        <w:t>s</w:t>
      </w:r>
      <w:r>
        <w:t xml:space="preserve"> whether interworking with </w:t>
      </w:r>
      <w:r>
        <w:rPr>
          <w:rFonts w:eastAsia="SimSun" w:hint="eastAsia"/>
          <w:lang w:val="en-US" w:eastAsia="zh-CN"/>
        </w:rPr>
        <w:t xml:space="preserve">a </w:t>
      </w:r>
      <w:r>
        <w:t>MTSI UE supporting only legacy media types</w:t>
      </w:r>
      <w:r>
        <w:rPr>
          <w:rFonts w:eastAsia="DengXian"/>
          <w:lang w:eastAsia="en-US"/>
        </w:rPr>
        <w:t xml:space="preserve"> can be provided, e.g. considering, on a case by case basis, the media types used in the data channel application subject to interworking</w:t>
      </w:r>
      <w:r>
        <w:t>.</w:t>
      </w:r>
    </w:p>
    <w:p w14:paraId="7D158B35" w14:textId="77777777" w:rsidR="00247453" w:rsidRDefault="00000000">
      <w:pPr>
        <w:pStyle w:val="Heading2"/>
        <w:rPr>
          <w:rFonts w:eastAsia="Malgun Gothic"/>
        </w:rPr>
      </w:pPr>
      <w:bookmarkStart w:id="140" w:name="_Toc160808679"/>
      <w:bookmarkStart w:id="141" w:name="_Toc26417"/>
      <w:bookmarkStart w:id="142" w:name="_Toc157759406"/>
      <w:bookmarkStart w:id="143" w:name="_Toc148590866"/>
      <w:bookmarkStart w:id="144" w:name="_Toc29941"/>
      <w:bookmarkStart w:id="145" w:name="_Toc29419"/>
      <w:bookmarkStart w:id="146" w:name="_Toc164930934"/>
      <w:r>
        <w:rPr>
          <w:rFonts w:eastAsia="Malgun Gothic" w:hint="eastAsia"/>
        </w:rPr>
        <w:lastRenderedPageBreak/>
        <w:t>5.4</w:t>
      </w:r>
      <w:r>
        <w:rPr>
          <w:rFonts w:eastAsia="Malgun Gothic" w:hint="eastAsia"/>
        </w:rPr>
        <w:tab/>
        <w:t>Key Issue #4: Extensible IMS framework to support authorization and authentication of third-party identities in IMS sessions</w:t>
      </w:r>
      <w:bookmarkEnd w:id="140"/>
      <w:bookmarkEnd w:id="141"/>
      <w:bookmarkEnd w:id="142"/>
      <w:bookmarkEnd w:id="143"/>
      <w:bookmarkEnd w:id="144"/>
      <w:bookmarkEnd w:id="145"/>
      <w:bookmarkEnd w:id="146"/>
    </w:p>
    <w:p w14:paraId="3E8A58DB" w14:textId="77777777" w:rsidR="00247453" w:rsidRDefault="00000000">
      <w:pPr>
        <w:pStyle w:val="Heading3"/>
      </w:pPr>
      <w:bookmarkStart w:id="147" w:name="_Toc160808680"/>
      <w:bookmarkStart w:id="148" w:name="_Toc148590867"/>
      <w:bookmarkStart w:id="149" w:name="_Toc484181143"/>
      <w:bookmarkStart w:id="150" w:name="_Toc436124704"/>
      <w:bookmarkStart w:id="151" w:name="_Toc17692"/>
      <w:bookmarkStart w:id="152" w:name="_Toc157759407"/>
      <w:bookmarkStart w:id="153" w:name="_Toc435670434"/>
      <w:bookmarkStart w:id="154" w:name="_Toc10681"/>
      <w:bookmarkStart w:id="155" w:name="_Toc16307"/>
      <w:bookmarkStart w:id="156" w:name="_Toc164930935"/>
      <w:r>
        <w:rPr>
          <w:rFonts w:hint="eastAsia"/>
        </w:rPr>
        <w:t>5.4.1</w:t>
      </w:r>
      <w:r>
        <w:rPr>
          <w:rFonts w:hint="eastAsia"/>
        </w:rPr>
        <w:tab/>
      </w:r>
      <w:r>
        <w:rPr>
          <w:rFonts w:eastAsia="SimSun" w:hint="eastAsia"/>
        </w:rPr>
        <w:t>D</w:t>
      </w:r>
      <w:r>
        <w:rPr>
          <w:rFonts w:hint="eastAsia"/>
        </w:rPr>
        <w:t>escription</w:t>
      </w:r>
      <w:bookmarkEnd w:id="147"/>
      <w:bookmarkEnd w:id="148"/>
      <w:bookmarkEnd w:id="149"/>
      <w:bookmarkEnd w:id="150"/>
      <w:bookmarkEnd w:id="151"/>
      <w:bookmarkEnd w:id="152"/>
      <w:bookmarkEnd w:id="153"/>
      <w:bookmarkEnd w:id="154"/>
      <w:bookmarkEnd w:id="155"/>
      <w:bookmarkEnd w:id="156"/>
    </w:p>
    <w:p w14:paraId="5C7F92E9" w14:textId="77777777" w:rsidR="00247453" w:rsidRDefault="00000000">
      <w:r>
        <w:t xml:space="preserve">Study how to enhance the IMS architecture </w:t>
      </w:r>
      <w:r>
        <w:rPr>
          <w:lang w:eastAsia="en-US"/>
        </w:rPr>
        <w:t>and procedures</w:t>
      </w:r>
      <w:r>
        <w:rPr>
          <w:rFonts w:eastAsia="SimSun" w:hint="eastAsia"/>
          <w:lang w:val="en-US" w:eastAsia="zh-CN"/>
        </w:rPr>
        <w:t xml:space="preserve"> </w:t>
      </w:r>
      <w:r>
        <w:t>to support third party identities in IMS sessions</w:t>
      </w:r>
      <w:r>
        <w:rPr>
          <w:lang w:eastAsia="en-US"/>
        </w:rPr>
        <w:t>, including</w:t>
      </w:r>
      <w:r>
        <w:t>:</w:t>
      </w:r>
    </w:p>
    <w:p w14:paraId="2533EE2E" w14:textId="77777777" w:rsidR="00247453" w:rsidRDefault="00000000">
      <w:pPr>
        <w:pStyle w:val="B1"/>
        <w:rPr>
          <w:lang w:eastAsia="en-US"/>
        </w:rPr>
      </w:pPr>
      <w:r>
        <w:rPr>
          <w:lang w:eastAsia="en-US"/>
        </w:rPr>
        <w:t>-</w:t>
      </w:r>
      <w:r>
        <w:rPr>
          <w:lang w:eastAsia="en-US"/>
        </w:rPr>
        <w:tab/>
        <w:t>Study and if needed, define a mechanism how the serving IMS network can authorize the usage of third party identities in an IMS session.</w:t>
      </w:r>
    </w:p>
    <w:p w14:paraId="54452603" w14:textId="77777777" w:rsidR="00247453" w:rsidRDefault="00000000">
      <w:pPr>
        <w:pStyle w:val="B1"/>
        <w:rPr>
          <w:lang w:eastAsia="en-US"/>
        </w:rPr>
      </w:pPr>
      <w:r>
        <w:rPr>
          <w:lang w:eastAsia="en-US"/>
        </w:rPr>
        <w:t>-</w:t>
      </w:r>
      <w:r>
        <w:rPr>
          <w:lang w:eastAsia="en-US"/>
        </w:rPr>
        <w:tab/>
        <w:t>Study and if needed, define a mechanism how the terminating IMS network can support the called party to verify third-party specific identities used in a session.</w:t>
      </w:r>
    </w:p>
    <w:p w14:paraId="7BD02FFB" w14:textId="64E277BC" w:rsidR="00247453" w:rsidRDefault="00000000">
      <w:pPr>
        <w:pStyle w:val="B1"/>
        <w:rPr>
          <w:lang w:eastAsia="en-US"/>
        </w:rPr>
      </w:pPr>
      <w:r>
        <w:rPr>
          <w:lang w:eastAsia="en-US"/>
        </w:rPr>
        <w:t>-</w:t>
      </w:r>
      <w:r>
        <w:rPr>
          <w:lang w:eastAsia="en-US"/>
        </w:rPr>
        <w:tab/>
        <w:t xml:space="preserve">Study whether and how IMS procedures need to be enhanced to support authentication, authorization, signing and verification of third-party specific identities. This includes for example studying potential impacts on the STIR/SHAKEN procedures defined in </w:t>
      </w:r>
      <w:r w:rsidR="00F8108B">
        <w:rPr>
          <w:lang w:eastAsia="en-US"/>
        </w:rPr>
        <w:t>TS 24.229 [</w:t>
      </w:r>
      <w:r>
        <w:rPr>
          <w:lang w:eastAsia="en-US"/>
        </w:rPr>
        <w:t>10].</w:t>
      </w:r>
    </w:p>
    <w:p w14:paraId="7CCDA9CA" w14:textId="77777777" w:rsidR="00247453" w:rsidRDefault="00000000">
      <w:pPr>
        <w:pStyle w:val="B1"/>
        <w:rPr>
          <w:lang w:eastAsia="en-US"/>
        </w:rPr>
      </w:pPr>
      <w:r>
        <w:rPr>
          <w:lang w:eastAsia="en-US"/>
        </w:rPr>
        <w:t>-</w:t>
      </w:r>
      <w:r>
        <w:rPr>
          <w:lang w:eastAsia="en-US"/>
        </w:rPr>
        <w:tab/>
        <w:t>Study and if needed, identify required enhancements to IMS subscription data to support third-party identities.</w:t>
      </w:r>
    </w:p>
    <w:p w14:paraId="78F7A317" w14:textId="1698D74A" w:rsidR="00247453" w:rsidRDefault="00000000">
      <w:pPr>
        <w:pStyle w:val="NO"/>
      </w:pPr>
      <w:r>
        <w:t>NOTE 1:</w:t>
      </w:r>
      <w:r>
        <w:tab/>
        <w:t xml:space="preserve">Enhancements must support multiple use cases, e.g. verifying third-party identities in OIP service as specified in </w:t>
      </w:r>
      <w:r w:rsidR="00F8108B">
        <w:t>TS 24.607 [</w:t>
      </w:r>
      <w:r>
        <w:t>11] and the usage of identities in the context of IMS Avatar communication.</w:t>
      </w:r>
    </w:p>
    <w:p w14:paraId="4F389B2C" w14:textId="77777777" w:rsidR="00247453" w:rsidRDefault="00000000">
      <w:pPr>
        <w:pStyle w:val="NO"/>
      </w:pPr>
      <w:r>
        <w:t>NOTE 2:</w:t>
      </w:r>
      <w:r>
        <w:tab/>
        <w:t>This key issue requires coordination with SA WG3 on security aspects.</w:t>
      </w:r>
    </w:p>
    <w:p w14:paraId="49A5BD87" w14:textId="77777777" w:rsidR="00247453" w:rsidRDefault="00000000">
      <w:pPr>
        <w:pStyle w:val="Heading2"/>
        <w:rPr>
          <w:rFonts w:eastAsia="Malgun Gothic"/>
          <w:lang w:eastAsia="ko-KR"/>
        </w:rPr>
      </w:pPr>
      <w:bookmarkStart w:id="157" w:name="_Toc157759408"/>
      <w:bookmarkStart w:id="158" w:name="_Toc148590868"/>
      <w:bookmarkStart w:id="159" w:name="_Toc13349"/>
      <w:bookmarkStart w:id="160" w:name="_Toc160808681"/>
      <w:bookmarkStart w:id="161" w:name="_Toc17201"/>
      <w:bookmarkStart w:id="162" w:name="_Toc20831"/>
      <w:bookmarkStart w:id="163" w:name="_Toc164930936"/>
      <w:r>
        <w:rPr>
          <w:rFonts w:eastAsia="Malgun Gothic" w:hint="eastAsia"/>
          <w:lang w:eastAsia="ko-KR"/>
        </w:rPr>
        <w:t>5.</w:t>
      </w:r>
      <w:r>
        <w:rPr>
          <w:rFonts w:eastAsia="Malgun Gothic" w:hint="eastAsia"/>
          <w:lang w:val="en-US" w:eastAsia="ko-KR"/>
        </w:rPr>
        <w:t>5</w:t>
      </w:r>
      <w:r>
        <w:rPr>
          <w:lang w:eastAsia="ko-KR"/>
        </w:rPr>
        <w:tab/>
      </w:r>
      <w:r>
        <w:rPr>
          <w:rFonts w:eastAsia="Malgun Gothic" w:hint="eastAsia"/>
          <w:lang w:eastAsia="ko-KR"/>
        </w:rPr>
        <w:t>Key Issue #</w:t>
      </w:r>
      <w:r>
        <w:rPr>
          <w:rFonts w:eastAsia="Malgun Gothic" w:hint="eastAsia"/>
          <w:lang w:val="en-US" w:eastAsia="ko-KR"/>
        </w:rPr>
        <w:t>5</w:t>
      </w:r>
      <w:r>
        <w:rPr>
          <w:rFonts w:eastAsia="Malgun Gothic" w:hint="eastAsia"/>
          <w:lang w:eastAsia="ko-KR"/>
        </w:rPr>
        <w:t>: Handling of PS data off exemption for services over IMS DC</w:t>
      </w:r>
      <w:bookmarkEnd w:id="157"/>
      <w:bookmarkEnd w:id="158"/>
      <w:bookmarkEnd w:id="159"/>
      <w:bookmarkEnd w:id="160"/>
      <w:bookmarkEnd w:id="161"/>
      <w:bookmarkEnd w:id="162"/>
      <w:bookmarkEnd w:id="163"/>
    </w:p>
    <w:p w14:paraId="7664B603" w14:textId="77777777" w:rsidR="00247453" w:rsidRDefault="00000000">
      <w:pPr>
        <w:pStyle w:val="Heading3"/>
        <w:rPr>
          <w:rFonts w:eastAsia="SimSun"/>
          <w:lang w:val="en-US" w:eastAsia="ko-KR"/>
        </w:rPr>
      </w:pPr>
      <w:bookmarkStart w:id="164" w:name="_Toc148590869"/>
      <w:bookmarkStart w:id="165" w:name="_Toc25823"/>
      <w:bookmarkStart w:id="166" w:name="_Toc160808682"/>
      <w:bookmarkStart w:id="167" w:name="_Toc157759409"/>
      <w:bookmarkStart w:id="168" w:name="_Toc19758"/>
      <w:bookmarkStart w:id="169" w:name="_Toc29507"/>
      <w:bookmarkStart w:id="170" w:name="_Toc164930937"/>
      <w:r>
        <w:rPr>
          <w:rFonts w:eastAsia="Malgun Gothic"/>
        </w:rPr>
        <w:t>5.</w:t>
      </w:r>
      <w:r>
        <w:rPr>
          <w:rFonts w:eastAsia="SimSun" w:hint="eastAsia"/>
          <w:lang w:val="en-US" w:eastAsia="zh-CN"/>
        </w:rPr>
        <w:t>5</w:t>
      </w:r>
      <w:r>
        <w:rPr>
          <w:rFonts w:eastAsia="Malgun Gothic"/>
        </w:rPr>
        <w:t>.1</w:t>
      </w:r>
      <w:r>
        <w:rPr>
          <w:rFonts w:eastAsia="Malgun Gothic"/>
        </w:rPr>
        <w:tab/>
        <w:t>Description</w:t>
      </w:r>
      <w:bookmarkEnd w:id="164"/>
      <w:bookmarkEnd w:id="165"/>
      <w:bookmarkEnd w:id="166"/>
      <w:bookmarkEnd w:id="167"/>
      <w:bookmarkEnd w:id="168"/>
      <w:bookmarkEnd w:id="169"/>
      <w:bookmarkEnd w:id="170"/>
    </w:p>
    <w:p w14:paraId="10A7865B" w14:textId="77777777" w:rsidR="00247453" w:rsidRDefault="00000000">
      <w:r>
        <w:rPr>
          <w:rFonts w:eastAsia="SimSun"/>
          <w:lang w:val="en-US" w:eastAsia="ko-KR"/>
        </w:rPr>
        <w:t xml:space="preserve">This </w:t>
      </w:r>
      <w:r>
        <w:rPr>
          <w:rFonts w:eastAsia="SimSun" w:hint="eastAsia"/>
          <w:lang w:val="en-US" w:eastAsia="ko-KR"/>
        </w:rPr>
        <w:t xml:space="preserve">key issue </w:t>
      </w:r>
      <w:r>
        <w:rPr>
          <w:rFonts w:eastAsia="SimSun"/>
          <w:lang w:val="en-US" w:eastAsia="ko-KR"/>
        </w:rPr>
        <w:t xml:space="preserve">studies how </w:t>
      </w:r>
      <w:r>
        <w:t>IMS architecture, procedures need to be enhanced to support PS Data off for services over IMS DC. In particular, this key issue will study:</w:t>
      </w:r>
    </w:p>
    <w:p w14:paraId="05DA0EE1" w14:textId="77777777" w:rsidR="00247453" w:rsidRDefault="00000000">
      <w:pPr>
        <w:pStyle w:val="B1"/>
        <w:rPr>
          <w:rFonts w:eastAsia="SimSun"/>
          <w:lang w:eastAsia="ko-KR"/>
        </w:rPr>
      </w:pPr>
      <w:r>
        <w:rPr>
          <w:rFonts w:eastAsia="SimSun"/>
          <w:lang w:eastAsia="ko-KR"/>
        </w:rPr>
        <w:t>-</w:t>
      </w:r>
      <w:r>
        <w:rPr>
          <w:rFonts w:eastAsia="SimSun"/>
          <w:lang w:eastAsia="ko-KR"/>
        </w:rPr>
        <w:tab/>
        <w:t>Whether and how to enhance the current 3GPP PS Data Off Exempt service information (e.g. list of 3GPP PS Data Off Exempt services) to support 3GPP PS Data Off for services over IMS data channel.</w:t>
      </w:r>
    </w:p>
    <w:p w14:paraId="19797B99" w14:textId="77777777" w:rsidR="00247453" w:rsidRDefault="00000000">
      <w:pPr>
        <w:pStyle w:val="EditorsNote"/>
        <w:rPr>
          <w:lang w:val="en-US" w:eastAsia="zh-CN" w:bidi="ar"/>
        </w:rPr>
      </w:pPr>
      <w:r>
        <w:t>Editor's note:</w:t>
      </w:r>
      <w:r>
        <w:rPr>
          <w:lang w:val="en-US" w:eastAsia="zh-CN" w:bidi="ar"/>
        </w:rPr>
        <w:tab/>
        <w:t>The definition of services over IMS data channel needs to be further clarified. Whether the services over IMS Data channel to be exempted can be per DC service granularity is FFS.</w:t>
      </w:r>
    </w:p>
    <w:p w14:paraId="6487565A" w14:textId="77777777" w:rsidR="00247453" w:rsidRDefault="00000000">
      <w:pPr>
        <w:pStyle w:val="Heading2"/>
        <w:rPr>
          <w:rFonts w:eastAsia="SimSun"/>
        </w:rPr>
      </w:pPr>
      <w:bookmarkStart w:id="171" w:name="_Toc160808683"/>
      <w:bookmarkStart w:id="172" w:name="_Toc157759410"/>
      <w:bookmarkStart w:id="173" w:name="_Toc29432"/>
      <w:bookmarkStart w:id="174" w:name="_Toc3089"/>
      <w:bookmarkStart w:id="175" w:name="_Toc164930938"/>
      <w:r>
        <w:rPr>
          <w:rFonts w:eastAsia="Malgun Gothic" w:hint="eastAsia"/>
        </w:rPr>
        <w:t>5.</w:t>
      </w:r>
      <w:r>
        <w:rPr>
          <w:rFonts w:eastAsia="SimSun" w:hint="eastAsia"/>
        </w:rPr>
        <w:t>6</w:t>
      </w:r>
      <w:r>
        <w:rPr>
          <w:rFonts w:eastAsia="Malgun Gothic" w:hint="eastAsia"/>
        </w:rPr>
        <w:tab/>
        <w:t>Key Issue #</w:t>
      </w:r>
      <w:r>
        <w:rPr>
          <w:rFonts w:eastAsia="SimSun" w:hint="eastAsia"/>
        </w:rPr>
        <w:t>6</w:t>
      </w:r>
      <w:r>
        <w:rPr>
          <w:rFonts w:eastAsia="Malgun Gothic" w:hint="eastAsia"/>
        </w:rPr>
        <w:t xml:space="preserve">: </w:t>
      </w:r>
      <w:r>
        <w:rPr>
          <w:rFonts w:eastAsia="Malgun Gothic"/>
        </w:rPr>
        <w:t>Support of Standalone IMS Data Channel Sessions</w:t>
      </w:r>
      <w:bookmarkEnd w:id="171"/>
      <w:bookmarkEnd w:id="172"/>
      <w:bookmarkEnd w:id="173"/>
      <w:bookmarkEnd w:id="174"/>
      <w:bookmarkEnd w:id="175"/>
    </w:p>
    <w:p w14:paraId="37089642" w14:textId="77777777" w:rsidR="00247453" w:rsidRDefault="00000000">
      <w:pPr>
        <w:pStyle w:val="Heading3"/>
      </w:pPr>
      <w:bookmarkStart w:id="176" w:name="_Toc160808684"/>
      <w:bookmarkStart w:id="177" w:name="_Toc157759411"/>
      <w:bookmarkStart w:id="178" w:name="_Toc8583"/>
      <w:bookmarkStart w:id="179" w:name="_Toc31910"/>
      <w:bookmarkStart w:id="180" w:name="_Toc164930939"/>
      <w:r>
        <w:rPr>
          <w:rFonts w:eastAsia="Malgun Gothic"/>
        </w:rPr>
        <w:t>5.</w:t>
      </w:r>
      <w:r>
        <w:rPr>
          <w:rFonts w:eastAsia="SimSun" w:hint="eastAsia"/>
        </w:rPr>
        <w:t>6</w:t>
      </w:r>
      <w:r>
        <w:rPr>
          <w:rFonts w:eastAsia="Malgun Gothic"/>
        </w:rPr>
        <w:t>.1</w:t>
      </w:r>
      <w:r>
        <w:rPr>
          <w:rFonts w:eastAsia="Malgun Gothic"/>
        </w:rPr>
        <w:tab/>
        <w:t>Description</w:t>
      </w:r>
      <w:bookmarkEnd w:id="176"/>
      <w:bookmarkEnd w:id="177"/>
      <w:bookmarkEnd w:id="178"/>
      <w:bookmarkEnd w:id="179"/>
      <w:bookmarkEnd w:id="180"/>
    </w:p>
    <w:p w14:paraId="5F793A77" w14:textId="77777777" w:rsidR="00247453" w:rsidRDefault="00000000">
      <w:pPr>
        <w:rPr>
          <w:rFonts w:eastAsia="DengXian"/>
          <w:lang w:val="en-US" w:eastAsia="ko-KR"/>
        </w:rPr>
      </w:pPr>
      <w:r>
        <w:rPr>
          <w:rFonts w:eastAsia="DengXian"/>
          <w:lang w:val="en-US" w:eastAsia="ko-KR"/>
        </w:rPr>
        <w:t>This key issue aims to study enhancements of IMS architecture, interfaces, and procedures to support standalone IMS data channel session. This includes studying following aspects:</w:t>
      </w:r>
    </w:p>
    <w:p w14:paraId="48C4D4ED" w14:textId="77777777" w:rsidR="00247453" w:rsidRDefault="00000000">
      <w:pPr>
        <w:pStyle w:val="B1"/>
        <w:rPr>
          <w:lang w:val="en-US" w:eastAsia="zh-CN" w:bidi="ar"/>
        </w:rPr>
      </w:pPr>
      <w:r>
        <w:rPr>
          <w:lang w:val="en-US" w:eastAsia="zh-CN" w:bidi="ar"/>
        </w:rPr>
        <w:t>-</w:t>
      </w:r>
      <w:r>
        <w:rPr>
          <w:lang w:val="en-US" w:eastAsia="zh-CN" w:bidi="ar"/>
        </w:rPr>
        <w:tab/>
        <w:t>How to support standalone IMS bootstrap and application data channel sessions without accompanying audio/video/messaging media in an IMS session. This includes studying the establishment and termination of standalone IMS data channel sessions.</w:t>
      </w:r>
    </w:p>
    <w:p w14:paraId="42295EF1" w14:textId="77777777" w:rsidR="00247453" w:rsidRDefault="00000000">
      <w:pPr>
        <w:pStyle w:val="B1"/>
        <w:rPr>
          <w:lang w:val="en-US" w:eastAsia="zh-CN" w:bidi="ar"/>
        </w:rPr>
      </w:pPr>
      <w:r>
        <w:rPr>
          <w:lang w:val="en-US" w:eastAsia="zh-CN" w:bidi="ar"/>
        </w:rPr>
        <w:t>-</w:t>
      </w:r>
      <w:r>
        <w:rPr>
          <w:lang w:val="en-US" w:eastAsia="zh-CN" w:bidi="ar"/>
        </w:rPr>
        <w:tab/>
        <w:t>Study whether and how to negotiate support of standalone IMS data channel between UE and IMS network, and between two UEs. The negotiation should include the ability to add audio/video/messaging media to an established standalone IMS data channel.</w:t>
      </w:r>
    </w:p>
    <w:p w14:paraId="482C0B08" w14:textId="77777777" w:rsidR="00247453" w:rsidRDefault="00000000">
      <w:pPr>
        <w:pStyle w:val="B1"/>
        <w:rPr>
          <w:lang w:val="en-US" w:eastAsia="zh-CN" w:bidi="ar"/>
        </w:rPr>
      </w:pPr>
      <w:r>
        <w:rPr>
          <w:lang w:val="en-US" w:eastAsia="zh-CN" w:bidi="ar"/>
        </w:rPr>
        <w:t>-</w:t>
      </w:r>
      <w:r>
        <w:rPr>
          <w:lang w:val="en-US" w:eastAsia="zh-CN" w:bidi="ar"/>
        </w:rPr>
        <w:tab/>
        <w:t>Whether and how to establish an (standalone) application data channel without accompanying bootstrap data channel.</w:t>
      </w:r>
    </w:p>
    <w:p w14:paraId="5CB016AF" w14:textId="77777777" w:rsidR="00247453" w:rsidRDefault="00000000">
      <w:pPr>
        <w:pStyle w:val="B1"/>
        <w:rPr>
          <w:lang w:val="en-US" w:eastAsia="zh-CN" w:bidi="ar"/>
        </w:rPr>
      </w:pPr>
      <w:r>
        <w:rPr>
          <w:lang w:val="en-US" w:eastAsia="zh-CN" w:bidi="ar"/>
        </w:rPr>
        <w:lastRenderedPageBreak/>
        <w:t>-</w:t>
      </w:r>
      <w:r>
        <w:rPr>
          <w:lang w:val="en-US" w:eastAsia="zh-CN" w:bidi="ar"/>
        </w:rPr>
        <w:tab/>
        <w:t>Whether and how to establish a (standalone) bootstrap data channel without accompanying application data channel.</w:t>
      </w:r>
    </w:p>
    <w:p w14:paraId="6A631D2D" w14:textId="77777777" w:rsidR="00247453" w:rsidRDefault="00000000">
      <w:pPr>
        <w:pStyle w:val="B1"/>
        <w:rPr>
          <w:lang w:val="en-US" w:eastAsia="zh-CN" w:bidi="ar"/>
        </w:rPr>
      </w:pPr>
      <w:r>
        <w:rPr>
          <w:lang w:val="en-US" w:eastAsia="zh-CN" w:bidi="ar"/>
        </w:rPr>
        <w:t>-</w:t>
      </w:r>
      <w:r>
        <w:rPr>
          <w:lang w:val="en-US" w:eastAsia="zh-CN" w:bidi="ar"/>
        </w:rPr>
        <w:tab/>
        <w:t>How to add audio/video/messaging media to an established standalone IMS data channel session.</w:t>
      </w:r>
    </w:p>
    <w:p w14:paraId="77632CDF" w14:textId="77777777" w:rsidR="00247453" w:rsidRDefault="00000000">
      <w:pPr>
        <w:pStyle w:val="B1"/>
        <w:rPr>
          <w:lang w:val="en-US" w:eastAsia="zh-CN" w:bidi="ar"/>
        </w:rPr>
      </w:pPr>
      <w:r>
        <w:rPr>
          <w:lang w:val="en-US" w:eastAsia="zh-CN" w:bidi="ar"/>
        </w:rPr>
        <w:t>-</w:t>
      </w:r>
      <w:r>
        <w:rPr>
          <w:lang w:val="en-US" w:eastAsia="zh-CN" w:bidi="ar"/>
        </w:rPr>
        <w:tab/>
        <w:t>How to remove audio/video/messaging media from an IMS session that also contains IMS data channel media.</w:t>
      </w:r>
    </w:p>
    <w:p w14:paraId="32BD6BF0" w14:textId="77777777" w:rsidR="00247453" w:rsidRDefault="00000000">
      <w:pPr>
        <w:pStyle w:val="B1"/>
        <w:rPr>
          <w:lang w:val="en-US" w:eastAsia="zh-CN" w:bidi="ar"/>
        </w:rPr>
      </w:pPr>
      <w:r>
        <w:rPr>
          <w:lang w:val="en-US" w:eastAsia="zh-CN" w:bidi="ar"/>
        </w:rPr>
        <w:t>-</w:t>
      </w:r>
      <w:r>
        <w:rPr>
          <w:lang w:val="en-US" w:eastAsia="zh-CN" w:bidi="ar"/>
        </w:rPr>
        <w:tab/>
        <w:t>Whether and how to define new service data in the HSS for support of standalone data channel or extend existing MMTel service data.</w:t>
      </w:r>
    </w:p>
    <w:p w14:paraId="27E292A8" w14:textId="77777777" w:rsidR="00247453" w:rsidRDefault="00000000">
      <w:pPr>
        <w:pStyle w:val="Heading2"/>
      </w:pPr>
      <w:bookmarkStart w:id="181" w:name="_Toc512869261"/>
      <w:bookmarkStart w:id="182" w:name="_Toc20638"/>
      <w:bookmarkStart w:id="183" w:name="_Toc157759412"/>
      <w:bookmarkStart w:id="184" w:name="_Toc160808685"/>
      <w:bookmarkStart w:id="185" w:name="_Toc13444"/>
      <w:bookmarkStart w:id="186" w:name="_Toc5784"/>
      <w:bookmarkStart w:id="187" w:name="_Toc164930940"/>
      <w:r>
        <w:t>5.</w:t>
      </w:r>
      <w:r>
        <w:rPr>
          <w:rFonts w:eastAsia="SimSun" w:hint="eastAsia"/>
        </w:rPr>
        <w:t>7</w:t>
      </w:r>
      <w:r>
        <w:tab/>
        <w:t>Key issue #</w:t>
      </w:r>
      <w:r>
        <w:rPr>
          <w:rFonts w:eastAsia="SimSun" w:hint="eastAsia"/>
        </w:rPr>
        <w:t>7</w:t>
      </w:r>
      <w:r>
        <w:t xml:space="preserve">: </w:t>
      </w:r>
      <w:bookmarkEnd w:id="181"/>
      <w:r>
        <w:rPr>
          <w:rFonts w:eastAsia="SimSun" w:hint="eastAsia"/>
        </w:rPr>
        <w:t>S</w:t>
      </w:r>
      <w:r>
        <w:t>upport multiplexing multiple DC applications over single SCTP connection</w:t>
      </w:r>
      <w:bookmarkEnd w:id="182"/>
      <w:bookmarkEnd w:id="183"/>
      <w:bookmarkEnd w:id="184"/>
      <w:bookmarkEnd w:id="185"/>
      <w:bookmarkEnd w:id="186"/>
      <w:bookmarkEnd w:id="187"/>
    </w:p>
    <w:p w14:paraId="3A2100E9" w14:textId="77777777" w:rsidR="00247453" w:rsidRDefault="00000000">
      <w:pPr>
        <w:pStyle w:val="Heading3"/>
      </w:pPr>
      <w:bookmarkStart w:id="188" w:name="_Toc160808686"/>
      <w:bookmarkStart w:id="189" w:name="_Toc19722243"/>
      <w:bookmarkStart w:id="190" w:name="_Toc27985"/>
      <w:bookmarkStart w:id="191" w:name="_Toc500949092"/>
      <w:bookmarkStart w:id="192" w:name="_Toc157759413"/>
      <w:bookmarkStart w:id="193" w:name="_Toc16839377"/>
      <w:bookmarkStart w:id="194" w:name="_Toc25665"/>
      <w:bookmarkStart w:id="195" w:name="_Toc28574"/>
      <w:bookmarkStart w:id="196" w:name="_Toc164930941"/>
      <w:r>
        <w:t>5.</w:t>
      </w:r>
      <w:r>
        <w:rPr>
          <w:rFonts w:eastAsia="SimSun" w:hint="eastAsia"/>
        </w:rPr>
        <w:t>7</w:t>
      </w:r>
      <w:r>
        <w:t>.1</w:t>
      </w:r>
      <w:r>
        <w:tab/>
        <w:t>Description</w:t>
      </w:r>
      <w:bookmarkEnd w:id="188"/>
      <w:bookmarkEnd w:id="189"/>
      <w:bookmarkEnd w:id="190"/>
      <w:bookmarkEnd w:id="191"/>
      <w:bookmarkEnd w:id="192"/>
      <w:bookmarkEnd w:id="193"/>
      <w:bookmarkEnd w:id="194"/>
      <w:bookmarkEnd w:id="195"/>
      <w:bookmarkEnd w:id="196"/>
    </w:p>
    <w:p w14:paraId="1F2CC83B" w14:textId="77777777" w:rsidR="00247453" w:rsidRDefault="00000000">
      <w:pPr>
        <w:rPr>
          <w:lang w:eastAsia="zh-CN"/>
        </w:rPr>
      </w:pPr>
      <w:r>
        <w:rPr>
          <w:lang w:eastAsia="zh-CN"/>
        </w:rPr>
        <w:t>This key issue addresses the request from GSMA NG to SA WG4 and SA WG2 concerning the use of single SDP m=line for multiple DC applications. The solutions of this KI will address the following aspects:</w:t>
      </w:r>
    </w:p>
    <w:p w14:paraId="140A5441" w14:textId="77777777" w:rsidR="00247453" w:rsidRDefault="00000000">
      <w:pPr>
        <w:pStyle w:val="B1"/>
        <w:rPr>
          <w:lang w:eastAsia="zh-CN"/>
        </w:rPr>
      </w:pPr>
      <w:r>
        <w:rPr>
          <w:lang w:eastAsia="zh-CN"/>
        </w:rPr>
        <w:t>-</w:t>
      </w:r>
      <w:r>
        <w:rPr>
          <w:lang w:eastAsia="zh-CN"/>
        </w:rPr>
        <w:tab/>
        <w:t>Study whether and how to modify IMS DC architecture, interfaces, procedures and functionalities of IMS DC specific network functions to support the following scenarios:</w:t>
      </w:r>
    </w:p>
    <w:p w14:paraId="6B4F0CC4" w14:textId="77777777" w:rsidR="00247453" w:rsidRDefault="00000000">
      <w:pPr>
        <w:pStyle w:val="B2"/>
        <w:rPr>
          <w:lang w:eastAsia="zh-CN"/>
        </w:rPr>
      </w:pPr>
      <w:r>
        <w:rPr>
          <w:lang w:eastAsia="zh-CN"/>
        </w:rPr>
        <w:t>-</w:t>
      </w:r>
      <w:r>
        <w:rPr>
          <w:lang w:eastAsia="zh-CN"/>
        </w:rPr>
        <w:tab/>
        <w:t>Scenario 1: the remote endpoints of different DC applications are different ones, for example, one is the local MF, the other is the remote MF.</w:t>
      </w:r>
    </w:p>
    <w:p w14:paraId="52A99C29" w14:textId="77777777" w:rsidR="00247453" w:rsidRDefault="00000000">
      <w:pPr>
        <w:pStyle w:val="B2"/>
        <w:rPr>
          <w:lang w:eastAsia="zh-CN"/>
        </w:rPr>
      </w:pPr>
      <w:r>
        <w:rPr>
          <w:lang w:eastAsia="zh-CN"/>
        </w:rPr>
        <w:t>-</w:t>
      </w:r>
      <w:r>
        <w:rPr>
          <w:lang w:eastAsia="zh-CN"/>
        </w:rPr>
        <w:tab/>
        <w:t>Scenario 2: the remote endpoints of different DC applications are the same one, for example, both are the peer UE.</w:t>
      </w:r>
    </w:p>
    <w:p w14:paraId="4FD8AC88" w14:textId="77777777" w:rsidR="00247453" w:rsidRDefault="00000000">
      <w:pPr>
        <w:pStyle w:val="B1"/>
        <w:rPr>
          <w:lang w:eastAsia="zh-CN"/>
        </w:rPr>
      </w:pPr>
      <w:r>
        <w:rPr>
          <w:lang w:eastAsia="zh-CN"/>
        </w:rPr>
        <w:t>-</w:t>
      </w:r>
      <w:r>
        <w:rPr>
          <w:lang w:eastAsia="zh-CN"/>
        </w:rPr>
        <w:tab/>
        <w:t>Define the mechanism that allows the UEs and the network to distinguish the data channels used by multiple DC applications in a SCTP connection.</w:t>
      </w:r>
    </w:p>
    <w:p w14:paraId="465FBCDD" w14:textId="77777777" w:rsidR="00247453" w:rsidRDefault="00000000">
      <w:pPr>
        <w:pStyle w:val="B1"/>
        <w:rPr>
          <w:lang w:eastAsia="zh-CN"/>
        </w:rPr>
      </w:pPr>
      <w:r>
        <w:rPr>
          <w:lang w:eastAsia="zh-CN"/>
        </w:rPr>
        <w:t>-</w:t>
      </w:r>
      <w:r>
        <w:rPr>
          <w:lang w:eastAsia="zh-CN"/>
        </w:rPr>
        <w:tab/>
        <w:t>Define the mechanism that confirms whether the UE and the network support multiplexing a SCTP connection for multiple DC applications before media negotiation for back-compatibility.</w:t>
      </w:r>
    </w:p>
    <w:p w14:paraId="61DD53DB" w14:textId="77777777" w:rsidR="00247453" w:rsidRDefault="00000000">
      <w:pPr>
        <w:pStyle w:val="B1"/>
        <w:rPr>
          <w:lang w:eastAsia="zh-CN"/>
        </w:rPr>
      </w:pPr>
      <w:r>
        <w:rPr>
          <w:lang w:eastAsia="zh-CN"/>
        </w:rPr>
        <w:t>-</w:t>
      </w:r>
      <w:r>
        <w:rPr>
          <w:lang w:eastAsia="zh-CN"/>
        </w:rPr>
        <w:tab/>
        <w:t>For each endpoint, define a mechanism that confirms whether the endpoint network supports multiplexing a SCTP connection for multiple DC applications before media negotiation.</w:t>
      </w:r>
    </w:p>
    <w:p w14:paraId="02E6F624" w14:textId="77777777" w:rsidR="00247453" w:rsidRDefault="00000000">
      <w:pPr>
        <w:pStyle w:val="B1"/>
        <w:rPr>
          <w:lang w:eastAsia="zh-CN"/>
        </w:rPr>
      </w:pPr>
      <w:r>
        <w:rPr>
          <w:lang w:eastAsia="zh-CN"/>
        </w:rPr>
        <w:t>-</w:t>
      </w:r>
      <w:r>
        <w:rPr>
          <w:lang w:eastAsia="zh-CN"/>
        </w:rPr>
        <w:tab/>
        <w:t>Support interworking between end points supporting multiplexing and those that do not support multiplexing.</w:t>
      </w:r>
    </w:p>
    <w:p w14:paraId="717D8709" w14:textId="77777777" w:rsidR="00247453" w:rsidRDefault="00000000">
      <w:pPr>
        <w:pStyle w:val="NO"/>
        <w:rPr>
          <w:lang w:eastAsia="ko-KR"/>
        </w:rPr>
      </w:pPr>
      <w:r>
        <w:rPr>
          <w:lang w:eastAsia="ko-KR"/>
        </w:rPr>
        <w:t>NOTE:</w:t>
      </w:r>
      <w:r>
        <w:rPr>
          <w:rFonts w:eastAsia="SimSun" w:hint="eastAsia"/>
          <w:lang w:val="en-US" w:eastAsia="zh-CN"/>
        </w:rPr>
        <w:tab/>
      </w:r>
      <w:r>
        <w:rPr>
          <w:lang w:eastAsia="ko-KR"/>
        </w:rPr>
        <w:t>Collaboration and alignment with SA WG4 are needed.</w:t>
      </w:r>
    </w:p>
    <w:p w14:paraId="77B25ACE" w14:textId="77777777" w:rsidR="00247453" w:rsidRDefault="00000000">
      <w:pPr>
        <w:pStyle w:val="Heading2"/>
        <w:rPr>
          <w:rFonts w:eastAsia="SimSun"/>
          <w:lang w:eastAsia="zh-CN"/>
        </w:rPr>
      </w:pPr>
      <w:bookmarkStart w:id="197" w:name="_Toc157759414"/>
      <w:bookmarkStart w:id="198" w:name="_Toc160808687"/>
      <w:bookmarkStart w:id="199" w:name="_Toc3294"/>
      <w:bookmarkStart w:id="200" w:name="_Toc29227"/>
      <w:bookmarkStart w:id="201" w:name="_Toc164930942"/>
      <w:r>
        <w:rPr>
          <w:rFonts w:eastAsia="Malgun Gothic" w:hint="eastAsia"/>
          <w:lang w:eastAsia="ko-KR"/>
        </w:rPr>
        <w:t>5.</w:t>
      </w:r>
      <w:r>
        <w:rPr>
          <w:rFonts w:eastAsia="SimSun" w:hint="eastAsia"/>
          <w:lang w:val="en-US" w:eastAsia="zh-CN"/>
        </w:rPr>
        <w:t>8</w:t>
      </w:r>
      <w:r>
        <w:rPr>
          <w:rFonts w:eastAsia="Malgun Gothic" w:hint="eastAsia"/>
          <w:lang w:eastAsia="ko-KR"/>
        </w:rPr>
        <w:tab/>
        <w:t>Key Issue #</w:t>
      </w:r>
      <w:r>
        <w:rPr>
          <w:rFonts w:eastAsia="SimSun" w:hint="eastAsia"/>
          <w:lang w:val="en-US" w:eastAsia="zh-CN"/>
        </w:rPr>
        <w:t>8</w:t>
      </w:r>
      <w:r>
        <w:rPr>
          <w:rFonts w:eastAsia="Malgun Gothic" w:hint="eastAsia"/>
          <w:lang w:eastAsia="ko-KR"/>
        </w:rPr>
        <w:t xml:space="preserve">: </w:t>
      </w:r>
      <w:r>
        <w:rPr>
          <w:rFonts w:eastAsia="Malgun Gothic"/>
          <w:lang w:eastAsia="ko-KR"/>
        </w:rPr>
        <w:t>Support of IMS Avatar Communication</w:t>
      </w:r>
      <w:bookmarkEnd w:id="197"/>
      <w:bookmarkEnd w:id="198"/>
      <w:bookmarkEnd w:id="199"/>
      <w:bookmarkEnd w:id="200"/>
      <w:bookmarkEnd w:id="201"/>
    </w:p>
    <w:p w14:paraId="10528F65" w14:textId="77777777" w:rsidR="00247453" w:rsidRDefault="00000000">
      <w:pPr>
        <w:pStyle w:val="Heading3"/>
        <w:rPr>
          <w:lang w:val="en-US"/>
        </w:rPr>
      </w:pPr>
      <w:bookmarkStart w:id="202" w:name="_Toc160808688"/>
      <w:bookmarkStart w:id="203" w:name="_Toc157759415"/>
      <w:bookmarkStart w:id="204" w:name="_Toc21946"/>
      <w:bookmarkStart w:id="205" w:name="_Toc31510"/>
      <w:bookmarkStart w:id="206" w:name="_Toc164930943"/>
      <w:r>
        <w:rPr>
          <w:rFonts w:eastAsia="Malgun Gothic"/>
        </w:rPr>
        <w:t>5.</w:t>
      </w:r>
      <w:r>
        <w:rPr>
          <w:rFonts w:eastAsia="SimSun" w:hint="eastAsia"/>
          <w:lang w:val="en-US" w:eastAsia="zh-CN"/>
        </w:rPr>
        <w:t>8</w:t>
      </w:r>
      <w:r>
        <w:rPr>
          <w:rFonts w:eastAsia="Malgun Gothic"/>
        </w:rPr>
        <w:t>.1</w:t>
      </w:r>
      <w:r>
        <w:rPr>
          <w:rFonts w:eastAsia="Malgun Gothic"/>
        </w:rPr>
        <w:tab/>
        <w:t>Description</w:t>
      </w:r>
      <w:bookmarkEnd w:id="202"/>
      <w:bookmarkEnd w:id="203"/>
      <w:bookmarkEnd w:id="204"/>
      <w:bookmarkEnd w:id="205"/>
      <w:bookmarkEnd w:id="206"/>
    </w:p>
    <w:p w14:paraId="4A53C139" w14:textId="77777777" w:rsidR="00247453" w:rsidRDefault="00000000">
      <w:pPr>
        <w:rPr>
          <w:rFonts w:eastAsia="DengXian"/>
          <w:lang w:val="en-US" w:eastAsia="ko-KR"/>
        </w:rPr>
      </w:pPr>
      <w:r>
        <w:rPr>
          <w:rFonts w:eastAsia="DengXian"/>
          <w:lang w:val="en-US" w:eastAsia="ko-KR"/>
        </w:rPr>
        <w:t>This key issue aims to study enhancements of IMS architecture, interfaces, and procedures to support IMS based Avatar communication. This includes studying following aspects:</w:t>
      </w:r>
    </w:p>
    <w:p w14:paraId="0A289601" w14:textId="77777777" w:rsidR="00247453" w:rsidRDefault="00000000">
      <w:pPr>
        <w:pStyle w:val="B1"/>
        <w:rPr>
          <w:rFonts w:eastAsia="DengXian"/>
          <w:lang w:eastAsia="en-US"/>
        </w:rPr>
      </w:pPr>
      <w:r>
        <w:rPr>
          <w:rFonts w:eastAsia="DengXian"/>
          <w:lang w:eastAsia="en-US"/>
        </w:rPr>
        <w:t>-</w:t>
      </w:r>
      <w:r>
        <w:rPr>
          <w:rFonts w:eastAsia="DengXian"/>
          <w:lang w:eastAsia="en-US"/>
        </w:rPr>
        <w:tab/>
        <w:t>Define and identify the impacts from Avatar communication between two or more users in the context of IMS.</w:t>
      </w:r>
    </w:p>
    <w:p w14:paraId="520F6639" w14:textId="77777777" w:rsidR="00247453" w:rsidRDefault="00000000">
      <w:pPr>
        <w:pStyle w:val="B1"/>
        <w:rPr>
          <w:rFonts w:eastAsia="DengXian"/>
          <w:lang w:eastAsia="en-US"/>
        </w:rPr>
      </w:pPr>
      <w:r>
        <w:rPr>
          <w:rFonts w:eastAsia="DengXian"/>
          <w:lang w:eastAsia="en-US"/>
        </w:rPr>
        <w:t>-</w:t>
      </w:r>
      <w:r>
        <w:rPr>
          <w:rFonts w:eastAsia="DengXian"/>
          <w:lang w:eastAsia="en-US"/>
        </w:rPr>
        <w:tab/>
        <w:t>Study the identifiers required for IMS Avatar communication, e.g. identifier for an Avatar representation in IMS, and the association of an Avatar representation with a user.</w:t>
      </w:r>
    </w:p>
    <w:p w14:paraId="33D18BF3" w14:textId="77777777" w:rsidR="00247453" w:rsidRDefault="00000000">
      <w:pPr>
        <w:pStyle w:val="B1"/>
        <w:rPr>
          <w:rFonts w:eastAsia="DengXian"/>
          <w:lang w:eastAsia="en-US"/>
        </w:rPr>
      </w:pPr>
      <w:r>
        <w:rPr>
          <w:rFonts w:eastAsia="DengXian"/>
          <w:lang w:eastAsia="en-US"/>
        </w:rPr>
        <w:t>-</w:t>
      </w:r>
      <w:r>
        <w:rPr>
          <w:rFonts w:eastAsia="DengXian"/>
          <w:lang w:eastAsia="en-US"/>
        </w:rPr>
        <w:tab/>
        <w:t>Study whether and how Avatar objects such as an Avatar representation are stored and accessed by the authenticated and authorized UE and/or IMS network nodes avoiding fraud and ensuring privacy.</w:t>
      </w:r>
    </w:p>
    <w:p w14:paraId="08F2AAB2" w14:textId="77777777" w:rsidR="00247453" w:rsidRDefault="00000000">
      <w:pPr>
        <w:pStyle w:val="B1"/>
        <w:rPr>
          <w:rFonts w:eastAsia="DengXian"/>
          <w:lang w:eastAsia="en-US"/>
        </w:rPr>
      </w:pPr>
      <w:r>
        <w:rPr>
          <w:rFonts w:eastAsia="DengXian"/>
          <w:lang w:eastAsia="en-US"/>
        </w:rPr>
        <w:t>-</w:t>
      </w:r>
      <w:r>
        <w:rPr>
          <w:rFonts w:eastAsia="DengXian"/>
          <w:lang w:eastAsia="en-US"/>
        </w:rPr>
        <w:tab/>
        <w:t>Study whether and how to authorise the use of an Avatar representation in an IMS Avatar communication.</w:t>
      </w:r>
    </w:p>
    <w:p w14:paraId="608B11BB" w14:textId="77777777" w:rsidR="00247453" w:rsidRDefault="00000000">
      <w:pPr>
        <w:pStyle w:val="B1"/>
        <w:rPr>
          <w:rFonts w:eastAsia="DengXian"/>
          <w:lang w:eastAsia="en-US"/>
        </w:rPr>
      </w:pPr>
      <w:r>
        <w:rPr>
          <w:rFonts w:eastAsia="DengXian"/>
          <w:lang w:eastAsia="en-US"/>
        </w:rPr>
        <w:t>-</w:t>
      </w:r>
      <w:r>
        <w:rPr>
          <w:rFonts w:eastAsia="DengXian"/>
          <w:lang w:eastAsia="en-US"/>
        </w:rPr>
        <w:tab/>
        <w:t>Study whether and how to enable service/capability negotiation between UE and IMS network. This includes service/capability negotiation to enable transition, transcoding and rendering of media in an Avatar communication.</w:t>
      </w:r>
    </w:p>
    <w:p w14:paraId="52340D12" w14:textId="77777777" w:rsidR="00247453" w:rsidRDefault="00000000">
      <w:pPr>
        <w:pStyle w:val="B1"/>
        <w:rPr>
          <w:rFonts w:eastAsia="DengXian"/>
          <w:lang w:eastAsia="en-US"/>
        </w:rPr>
      </w:pPr>
      <w:r>
        <w:rPr>
          <w:rFonts w:eastAsia="DengXian"/>
          <w:lang w:eastAsia="en-US"/>
        </w:rPr>
        <w:t>-</w:t>
      </w:r>
      <w:r>
        <w:rPr>
          <w:rFonts w:eastAsia="DengXian"/>
          <w:lang w:eastAsia="en-US"/>
        </w:rPr>
        <w:tab/>
        <w:t>Study how to enable transition and transcoding between a MMTel session using audio/video codec and IMS Avatar based communication which may use a special Avatar codec.</w:t>
      </w:r>
    </w:p>
    <w:p w14:paraId="31E65916" w14:textId="77777777" w:rsidR="00247453" w:rsidRDefault="00000000">
      <w:pPr>
        <w:pStyle w:val="B1"/>
        <w:rPr>
          <w:rFonts w:eastAsia="DengXian"/>
          <w:lang w:eastAsia="en-US"/>
        </w:rPr>
      </w:pPr>
      <w:r>
        <w:rPr>
          <w:rFonts w:eastAsia="DengXian"/>
          <w:lang w:eastAsia="en-US"/>
        </w:rPr>
        <w:lastRenderedPageBreak/>
        <w:t>-</w:t>
      </w:r>
      <w:r>
        <w:rPr>
          <w:rFonts w:eastAsia="DengXian"/>
          <w:lang w:eastAsia="en-US"/>
        </w:rPr>
        <w:tab/>
        <w:t>Study how to enable transcoding between speech and gesture (or text) in an IMS Avatar communication.</w:t>
      </w:r>
    </w:p>
    <w:p w14:paraId="6CF469E5" w14:textId="77777777" w:rsidR="00247453" w:rsidRDefault="00000000">
      <w:pPr>
        <w:pStyle w:val="B1"/>
        <w:rPr>
          <w:rFonts w:eastAsia="DengXian"/>
          <w:lang w:eastAsia="en-US"/>
        </w:rPr>
      </w:pPr>
      <w:r>
        <w:rPr>
          <w:rFonts w:eastAsia="DengXian"/>
          <w:lang w:eastAsia="en-US"/>
        </w:rPr>
        <w:t>-</w:t>
      </w:r>
      <w:r>
        <w:rPr>
          <w:rFonts w:eastAsia="DengXian"/>
          <w:lang w:eastAsia="en-US"/>
        </w:rPr>
        <w:tab/>
        <w:t>Study how to enable UE based and network based rendering in case of IMS Avatar communication.</w:t>
      </w:r>
    </w:p>
    <w:p w14:paraId="778F6C46" w14:textId="77777777" w:rsidR="00247453" w:rsidRDefault="00000000">
      <w:pPr>
        <w:pStyle w:val="NO"/>
        <w:rPr>
          <w:rFonts w:eastAsia="DengXian"/>
          <w:lang w:eastAsia="en-US"/>
        </w:rPr>
      </w:pPr>
      <w:r>
        <w:rPr>
          <w:rFonts w:eastAsia="DengXian"/>
          <w:lang w:eastAsia="en-US"/>
        </w:rPr>
        <w:t>NOTE 1:</w:t>
      </w:r>
      <w:r>
        <w:rPr>
          <w:rFonts w:eastAsia="DengXian"/>
          <w:lang w:eastAsia="en-US"/>
        </w:rPr>
        <w:tab/>
        <w:t>Transition, transcoding and rendering is based on UE/network capabilities and user preferences.</w:t>
      </w:r>
    </w:p>
    <w:p w14:paraId="5439C3D2" w14:textId="77777777" w:rsidR="00247453" w:rsidRDefault="00000000">
      <w:pPr>
        <w:pStyle w:val="NO"/>
        <w:rPr>
          <w:rFonts w:eastAsia="DengXian"/>
          <w:lang w:eastAsia="en-US"/>
        </w:rPr>
      </w:pPr>
      <w:r>
        <w:rPr>
          <w:rFonts w:eastAsia="DengXian"/>
          <w:lang w:eastAsia="en-US"/>
        </w:rPr>
        <w:t>NOTE 2:</w:t>
      </w:r>
      <w:r>
        <w:rPr>
          <w:rFonts w:eastAsia="DengXian"/>
          <w:lang w:eastAsia="en-US"/>
        </w:rPr>
        <w:tab/>
        <w:t>Transition, transcoding, rendering and service/capability negotiation aspects require coordination with SA WG4.</w:t>
      </w:r>
    </w:p>
    <w:p w14:paraId="471A3C03" w14:textId="77777777" w:rsidR="00247453" w:rsidRDefault="00000000">
      <w:pPr>
        <w:pStyle w:val="NO"/>
        <w:rPr>
          <w:rFonts w:eastAsia="DengXian"/>
          <w:lang w:eastAsia="en-US"/>
        </w:rPr>
      </w:pPr>
      <w:r>
        <w:rPr>
          <w:rFonts w:eastAsia="DengXian"/>
          <w:lang w:eastAsia="en-US"/>
        </w:rPr>
        <w:t>NOTE 3:</w:t>
      </w:r>
      <w:r>
        <w:rPr>
          <w:rFonts w:eastAsia="DengXian"/>
          <w:lang w:eastAsia="en-US"/>
        </w:rPr>
        <w:tab/>
        <w:t>Security and privacy aspects require coordination with SA WG3.</w:t>
      </w:r>
    </w:p>
    <w:p w14:paraId="547D0812" w14:textId="77777777" w:rsidR="00247453" w:rsidRDefault="00000000">
      <w:pPr>
        <w:pStyle w:val="Heading1"/>
      </w:pPr>
      <w:bookmarkStart w:id="207" w:name="_Toc22214906"/>
      <w:bookmarkStart w:id="208" w:name="_Toc148590870"/>
      <w:bookmarkStart w:id="209" w:name="_Toc23254039"/>
      <w:bookmarkStart w:id="210" w:name="_Toc157759416"/>
      <w:bookmarkStart w:id="211" w:name="_Toc160808689"/>
      <w:bookmarkStart w:id="212" w:name="_Toc18851"/>
      <w:bookmarkStart w:id="213" w:name="_Toc10839"/>
      <w:bookmarkStart w:id="214" w:name="_Toc13440"/>
      <w:bookmarkStart w:id="215" w:name="_Toc16977"/>
      <w:bookmarkStart w:id="216" w:name="_Toc164930944"/>
      <w:r>
        <w:t>6</w:t>
      </w:r>
      <w:r>
        <w:tab/>
        <w:t>Solutions</w:t>
      </w:r>
      <w:bookmarkEnd w:id="207"/>
      <w:bookmarkEnd w:id="208"/>
      <w:bookmarkEnd w:id="209"/>
      <w:bookmarkEnd w:id="210"/>
      <w:bookmarkEnd w:id="211"/>
      <w:bookmarkEnd w:id="212"/>
      <w:bookmarkEnd w:id="213"/>
      <w:bookmarkEnd w:id="214"/>
      <w:bookmarkEnd w:id="215"/>
      <w:bookmarkEnd w:id="216"/>
    </w:p>
    <w:p w14:paraId="5BAB713B" w14:textId="77777777" w:rsidR="00247453" w:rsidRDefault="00000000">
      <w:pPr>
        <w:pStyle w:val="Heading2"/>
        <w:rPr>
          <w:lang w:eastAsia="zh-CN"/>
        </w:rPr>
      </w:pPr>
      <w:bookmarkStart w:id="217" w:name="_Toc24853"/>
      <w:bookmarkStart w:id="218" w:name="_Toc148590871"/>
      <w:bookmarkStart w:id="219" w:name="_Toc23254040"/>
      <w:bookmarkStart w:id="220" w:name="_Toc22950"/>
      <w:bookmarkStart w:id="221" w:name="_Toc22214907"/>
      <w:bookmarkStart w:id="222" w:name="_Toc160808690"/>
      <w:bookmarkStart w:id="223" w:name="_Toc157759417"/>
      <w:bookmarkStart w:id="224" w:name="_Toc10189"/>
      <w:bookmarkStart w:id="225" w:name="_Toc19353"/>
      <w:bookmarkStart w:id="226" w:name="_Toc164930945"/>
      <w:r>
        <w:rPr>
          <w:lang w:eastAsia="zh-CN"/>
        </w:rPr>
        <w:t>6.0</w:t>
      </w:r>
      <w:r>
        <w:rPr>
          <w:lang w:eastAsia="zh-CN"/>
        </w:rPr>
        <w:tab/>
        <w:t>Mapping of Solutions to Key Issues</w:t>
      </w:r>
      <w:bookmarkEnd w:id="217"/>
      <w:bookmarkEnd w:id="218"/>
      <w:bookmarkEnd w:id="219"/>
      <w:bookmarkEnd w:id="220"/>
      <w:bookmarkEnd w:id="221"/>
      <w:bookmarkEnd w:id="222"/>
      <w:bookmarkEnd w:id="223"/>
      <w:bookmarkEnd w:id="224"/>
      <w:bookmarkEnd w:id="225"/>
      <w:bookmarkEnd w:id="226"/>
    </w:p>
    <w:p w14:paraId="5B23C457" w14:textId="77777777" w:rsidR="00247453" w:rsidRDefault="00000000">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835"/>
        <w:gridCol w:w="864"/>
        <w:gridCol w:w="909"/>
        <w:gridCol w:w="927"/>
        <w:gridCol w:w="973"/>
        <w:gridCol w:w="1100"/>
        <w:gridCol w:w="1100"/>
        <w:gridCol w:w="1100"/>
      </w:tblGrid>
      <w:tr w:rsidR="00247453" w14:paraId="315E0365" w14:textId="77777777">
        <w:trPr>
          <w:cantSplit/>
          <w:jc w:val="center"/>
        </w:trPr>
        <w:tc>
          <w:tcPr>
            <w:tcW w:w="1038" w:type="dxa"/>
          </w:tcPr>
          <w:p w14:paraId="06302AA1" w14:textId="77777777" w:rsidR="00247453" w:rsidRDefault="00247453">
            <w:pPr>
              <w:pStyle w:val="TAH"/>
              <w:rPr>
                <w:sz w:val="16"/>
                <w:szCs w:val="16"/>
              </w:rPr>
            </w:pPr>
          </w:p>
        </w:tc>
        <w:tc>
          <w:tcPr>
            <w:tcW w:w="7808" w:type="dxa"/>
            <w:gridSpan w:val="8"/>
          </w:tcPr>
          <w:p w14:paraId="00E020FC" w14:textId="77777777" w:rsidR="00247453" w:rsidRDefault="00000000">
            <w:pPr>
              <w:pStyle w:val="TAH"/>
              <w:rPr>
                <w:sz w:val="16"/>
                <w:szCs w:val="16"/>
              </w:rPr>
            </w:pPr>
            <w:r>
              <w:rPr>
                <w:sz w:val="16"/>
                <w:szCs w:val="16"/>
              </w:rPr>
              <w:t>Key Issues</w:t>
            </w:r>
          </w:p>
        </w:tc>
      </w:tr>
      <w:tr w:rsidR="00247453" w14:paraId="0A786433" w14:textId="77777777">
        <w:trPr>
          <w:cantSplit/>
          <w:jc w:val="center"/>
        </w:trPr>
        <w:tc>
          <w:tcPr>
            <w:tcW w:w="1038" w:type="dxa"/>
          </w:tcPr>
          <w:p w14:paraId="7EB4F4BC" w14:textId="77777777" w:rsidR="00247453" w:rsidRDefault="00000000">
            <w:pPr>
              <w:pStyle w:val="TAH"/>
              <w:rPr>
                <w:sz w:val="16"/>
                <w:szCs w:val="16"/>
              </w:rPr>
            </w:pPr>
            <w:r>
              <w:rPr>
                <w:sz w:val="16"/>
                <w:szCs w:val="16"/>
              </w:rPr>
              <w:t>Solutions</w:t>
            </w:r>
          </w:p>
        </w:tc>
        <w:tc>
          <w:tcPr>
            <w:tcW w:w="835" w:type="dxa"/>
          </w:tcPr>
          <w:p w14:paraId="7F1DBABB" w14:textId="77777777" w:rsidR="00247453" w:rsidRDefault="00000000">
            <w:pPr>
              <w:pStyle w:val="TAH"/>
              <w:rPr>
                <w:rFonts w:eastAsia="SimSun"/>
                <w:sz w:val="16"/>
                <w:szCs w:val="16"/>
                <w:lang w:val="en-US" w:eastAsia="zh-CN"/>
              </w:rPr>
            </w:pPr>
            <w:r>
              <w:rPr>
                <w:rFonts w:eastAsia="SimSun" w:hint="eastAsia"/>
                <w:sz w:val="16"/>
                <w:szCs w:val="16"/>
                <w:lang w:val="en-US" w:eastAsia="zh-CN"/>
              </w:rPr>
              <w:t>1</w:t>
            </w:r>
          </w:p>
        </w:tc>
        <w:tc>
          <w:tcPr>
            <w:tcW w:w="864" w:type="dxa"/>
          </w:tcPr>
          <w:p w14:paraId="329185DB" w14:textId="77777777" w:rsidR="00247453" w:rsidRDefault="00000000">
            <w:pPr>
              <w:pStyle w:val="TAH"/>
              <w:rPr>
                <w:rFonts w:eastAsia="SimSun"/>
                <w:sz w:val="16"/>
                <w:szCs w:val="16"/>
                <w:lang w:val="en-US" w:eastAsia="zh-CN"/>
              </w:rPr>
            </w:pPr>
            <w:r>
              <w:rPr>
                <w:rFonts w:eastAsia="SimSun" w:hint="eastAsia"/>
                <w:sz w:val="16"/>
                <w:szCs w:val="16"/>
                <w:lang w:val="en-US" w:eastAsia="zh-CN"/>
              </w:rPr>
              <w:t>2</w:t>
            </w:r>
          </w:p>
        </w:tc>
        <w:tc>
          <w:tcPr>
            <w:tcW w:w="909" w:type="dxa"/>
          </w:tcPr>
          <w:p w14:paraId="13C8E805" w14:textId="77777777" w:rsidR="00247453" w:rsidRDefault="00000000">
            <w:pPr>
              <w:pStyle w:val="TAH"/>
              <w:rPr>
                <w:rFonts w:eastAsia="SimSun"/>
                <w:sz w:val="16"/>
                <w:szCs w:val="16"/>
                <w:lang w:val="en-US" w:eastAsia="zh-CN"/>
              </w:rPr>
            </w:pPr>
            <w:r>
              <w:rPr>
                <w:rFonts w:eastAsia="SimSun" w:hint="eastAsia"/>
                <w:sz w:val="16"/>
                <w:szCs w:val="16"/>
                <w:lang w:val="en-US" w:eastAsia="zh-CN"/>
              </w:rPr>
              <w:t>3</w:t>
            </w:r>
          </w:p>
        </w:tc>
        <w:tc>
          <w:tcPr>
            <w:tcW w:w="927" w:type="dxa"/>
          </w:tcPr>
          <w:p w14:paraId="1D79C9E8" w14:textId="77777777" w:rsidR="00247453" w:rsidRDefault="00000000">
            <w:pPr>
              <w:pStyle w:val="TAH"/>
              <w:rPr>
                <w:rFonts w:eastAsia="SimSun"/>
                <w:sz w:val="16"/>
                <w:szCs w:val="16"/>
                <w:lang w:val="en-US" w:eastAsia="zh-CN"/>
              </w:rPr>
            </w:pPr>
            <w:r>
              <w:rPr>
                <w:rFonts w:eastAsia="SimSun" w:hint="eastAsia"/>
                <w:sz w:val="16"/>
                <w:szCs w:val="16"/>
                <w:lang w:val="en-US" w:eastAsia="zh-CN"/>
              </w:rPr>
              <w:t>4</w:t>
            </w:r>
          </w:p>
        </w:tc>
        <w:tc>
          <w:tcPr>
            <w:tcW w:w="973" w:type="dxa"/>
          </w:tcPr>
          <w:p w14:paraId="644384B3" w14:textId="77777777" w:rsidR="00247453" w:rsidRDefault="00000000">
            <w:pPr>
              <w:pStyle w:val="TAH"/>
              <w:rPr>
                <w:rFonts w:eastAsia="SimSun"/>
                <w:sz w:val="16"/>
                <w:szCs w:val="16"/>
                <w:lang w:val="en-US" w:eastAsia="zh-CN"/>
              </w:rPr>
            </w:pPr>
            <w:r>
              <w:rPr>
                <w:rFonts w:eastAsia="SimSun" w:hint="eastAsia"/>
                <w:sz w:val="16"/>
                <w:szCs w:val="16"/>
                <w:lang w:val="en-US" w:eastAsia="zh-CN"/>
              </w:rPr>
              <w:t>5</w:t>
            </w:r>
          </w:p>
        </w:tc>
        <w:tc>
          <w:tcPr>
            <w:tcW w:w="1100" w:type="dxa"/>
          </w:tcPr>
          <w:p w14:paraId="0D46A271" w14:textId="77777777" w:rsidR="00247453" w:rsidRDefault="00000000">
            <w:pPr>
              <w:pStyle w:val="TAH"/>
              <w:rPr>
                <w:rFonts w:eastAsia="SimSun"/>
                <w:sz w:val="16"/>
                <w:szCs w:val="16"/>
                <w:lang w:val="en-US" w:eastAsia="zh-CN"/>
              </w:rPr>
            </w:pPr>
            <w:r>
              <w:rPr>
                <w:rFonts w:eastAsia="SimSun" w:hint="eastAsia"/>
                <w:sz w:val="16"/>
                <w:szCs w:val="16"/>
                <w:lang w:val="en-US" w:eastAsia="zh-CN"/>
              </w:rPr>
              <w:t>6</w:t>
            </w:r>
          </w:p>
        </w:tc>
        <w:tc>
          <w:tcPr>
            <w:tcW w:w="1100" w:type="dxa"/>
          </w:tcPr>
          <w:p w14:paraId="69D2939A" w14:textId="77777777" w:rsidR="00247453" w:rsidRDefault="00000000">
            <w:pPr>
              <w:pStyle w:val="TAH"/>
              <w:rPr>
                <w:rFonts w:eastAsia="SimSun"/>
                <w:sz w:val="16"/>
                <w:szCs w:val="16"/>
                <w:lang w:val="en-US" w:eastAsia="zh-CN"/>
              </w:rPr>
            </w:pPr>
            <w:r>
              <w:rPr>
                <w:rFonts w:eastAsia="SimSun" w:hint="eastAsia"/>
                <w:sz w:val="16"/>
                <w:szCs w:val="16"/>
                <w:lang w:val="en-US" w:eastAsia="zh-CN"/>
              </w:rPr>
              <w:t>7</w:t>
            </w:r>
          </w:p>
        </w:tc>
        <w:tc>
          <w:tcPr>
            <w:tcW w:w="1100" w:type="dxa"/>
          </w:tcPr>
          <w:p w14:paraId="4E7570E2" w14:textId="77777777" w:rsidR="00247453" w:rsidRDefault="00000000">
            <w:pPr>
              <w:pStyle w:val="TAH"/>
              <w:rPr>
                <w:rFonts w:eastAsia="SimSun"/>
                <w:sz w:val="16"/>
                <w:szCs w:val="16"/>
                <w:lang w:val="en-US" w:eastAsia="zh-CN"/>
              </w:rPr>
            </w:pPr>
            <w:r>
              <w:rPr>
                <w:rFonts w:eastAsia="SimSun" w:hint="eastAsia"/>
                <w:sz w:val="16"/>
                <w:szCs w:val="16"/>
                <w:lang w:val="en-US" w:eastAsia="zh-CN"/>
              </w:rPr>
              <w:t>8</w:t>
            </w:r>
          </w:p>
        </w:tc>
      </w:tr>
      <w:tr w:rsidR="00247453" w14:paraId="11269049" w14:textId="77777777">
        <w:trPr>
          <w:cantSplit/>
          <w:jc w:val="center"/>
        </w:trPr>
        <w:tc>
          <w:tcPr>
            <w:tcW w:w="1038" w:type="dxa"/>
          </w:tcPr>
          <w:p w14:paraId="47A8A0B0" w14:textId="77777777" w:rsidR="00247453" w:rsidRDefault="00000000">
            <w:pPr>
              <w:pStyle w:val="TAH"/>
              <w:rPr>
                <w:rFonts w:eastAsia="SimSun"/>
                <w:sz w:val="16"/>
                <w:szCs w:val="16"/>
              </w:rPr>
            </w:pPr>
            <w:r>
              <w:rPr>
                <w:rFonts w:eastAsia="SimSun" w:hint="eastAsia"/>
                <w:sz w:val="16"/>
                <w:szCs w:val="16"/>
              </w:rPr>
              <w:t>1</w:t>
            </w:r>
          </w:p>
        </w:tc>
        <w:tc>
          <w:tcPr>
            <w:tcW w:w="835" w:type="dxa"/>
          </w:tcPr>
          <w:p w14:paraId="2B296791" w14:textId="77777777" w:rsidR="00247453" w:rsidRDefault="00000000">
            <w:pPr>
              <w:pStyle w:val="TAC"/>
              <w:rPr>
                <w:rFonts w:eastAsia="SimSun"/>
                <w:sz w:val="16"/>
                <w:szCs w:val="16"/>
              </w:rPr>
            </w:pPr>
            <w:r>
              <w:rPr>
                <w:rFonts w:eastAsia="SimSun" w:hint="eastAsia"/>
                <w:sz w:val="16"/>
                <w:szCs w:val="16"/>
              </w:rPr>
              <w:t>X</w:t>
            </w:r>
          </w:p>
        </w:tc>
        <w:tc>
          <w:tcPr>
            <w:tcW w:w="864" w:type="dxa"/>
          </w:tcPr>
          <w:p w14:paraId="6E76E12B" w14:textId="77777777" w:rsidR="00247453" w:rsidRDefault="00247453">
            <w:pPr>
              <w:pStyle w:val="TAC"/>
              <w:rPr>
                <w:sz w:val="16"/>
                <w:szCs w:val="16"/>
              </w:rPr>
            </w:pPr>
          </w:p>
        </w:tc>
        <w:tc>
          <w:tcPr>
            <w:tcW w:w="909" w:type="dxa"/>
          </w:tcPr>
          <w:p w14:paraId="61A91100" w14:textId="77777777" w:rsidR="00247453" w:rsidRDefault="00247453">
            <w:pPr>
              <w:pStyle w:val="TAC"/>
              <w:rPr>
                <w:sz w:val="16"/>
                <w:szCs w:val="16"/>
              </w:rPr>
            </w:pPr>
          </w:p>
        </w:tc>
        <w:tc>
          <w:tcPr>
            <w:tcW w:w="927" w:type="dxa"/>
          </w:tcPr>
          <w:p w14:paraId="2DFE19DF" w14:textId="77777777" w:rsidR="00247453" w:rsidRDefault="00247453">
            <w:pPr>
              <w:pStyle w:val="TAC"/>
              <w:rPr>
                <w:sz w:val="16"/>
                <w:szCs w:val="16"/>
              </w:rPr>
            </w:pPr>
          </w:p>
        </w:tc>
        <w:tc>
          <w:tcPr>
            <w:tcW w:w="973" w:type="dxa"/>
          </w:tcPr>
          <w:p w14:paraId="083356EF" w14:textId="77777777" w:rsidR="00247453" w:rsidRDefault="00247453">
            <w:pPr>
              <w:pStyle w:val="TAC"/>
              <w:rPr>
                <w:sz w:val="16"/>
                <w:szCs w:val="16"/>
              </w:rPr>
            </w:pPr>
          </w:p>
        </w:tc>
        <w:tc>
          <w:tcPr>
            <w:tcW w:w="1100" w:type="dxa"/>
          </w:tcPr>
          <w:p w14:paraId="349AB6E9" w14:textId="77777777" w:rsidR="00247453" w:rsidRDefault="00247453">
            <w:pPr>
              <w:pStyle w:val="TAC"/>
              <w:rPr>
                <w:sz w:val="16"/>
                <w:szCs w:val="16"/>
              </w:rPr>
            </w:pPr>
          </w:p>
        </w:tc>
        <w:tc>
          <w:tcPr>
            <w:tcW w:w="1100" w:type="dxa"/>
          </w:tcPr>
          <w:p w14:paraId="2E67E94E" w14:textId="77777777" w:rsidR="00247453" w:rsidRDefault="00247453">
            <w:pPr>
              <w:pStyle w:val="TAC"/>
              <w:rPr>
                <w:sz w:val="16"/>
                <w:szCs w:val="16"/>
              </w:rPr>
            </w:pPr>
          </w:p>
        </w:tc>
        <w:tc>
          <w:tcPr>
            <w:tcW w:w="1100" w:type="dxa"/>
          </w:tcPr>
          <w:p w14:paraId="636E14F3" w14:textId="77777777" w:rsidR="00247453" w:rsidRDefault="00247453">
            <w:pPr>
              <w:pStyle w:val="TAC"/>
              <w:rPr>
                <w:sz w:val="16"/>
                <w:szCs w:val="16"/>
              </w:rPr>
            </w:pPr>
          </w:p>
        </w:tc>
      </w:tr>
      <w:tr w:rsidR="00247453" w14:paraId="73F0DEF4" w14:textId="77777777">
        <w:trPr>
          <w:cantSplit/>
          <w:jc w:val="center"/>
        </w:trPr>
        <w:tc>
          <w:tcPr>
            <w:tcW w:w="1038" w:type="dxa"/>
          </w:tcPr>
          <w:p w14:paraId="0F7A0A7A" w14:textId="77777777" w:rsidR="00247453" w:rsidRDefault="00000000">
            <w:pPr>
              <w:pStyle w:val="TAH"/>
              <w:rPr>
                <w:rFonts w:eastAsia="SimSun"/>
                <w:sz w:val="16"/>
                <w:szCs w:val="16"/>
              </w:rPr>
            </w:pPr>
            <w:r>
              <w:rPr>
                <w:rFonts w:eastAsia="SimSun" w:hint="eastAsia"/>
                <w:sz w:val="16"/>
                <w:szCs w:val="16"/>
              </w:rPr>
              <w:t>2</w:t>
            </w:r>
          </w:p>
        </w:tc>
        <w:tc>
          <w:tcPr>
            <w:tcW w:w="835" w:type="dxa"/>
          </w:tcPr>
          <w:p w14:paraId="57F0A882" w14:textId="77777777" w:rsidR="00247453" w:rsidRDefault="00000000">
            <w:pPr>
              <w:pStyle w:val="TAC"/>
              <w:rPr>
                <w:rFonts w:eastAsia="SimSun"/>
                <w:sz w:val="16"/>
                <w:szCs w:val="16"/>
              </w:rPr>
            </w:pPr>
            <w:r>
              <w:rPr>
                <w:rFonts w:eastAsia="SimSun" w:hint="eastAsia"/>
                <w:sz w:val="16"/>
                <w:szCs w:val="16"/>
              </w:rPr>
              <w:t>X</w:t>
            </w:r>
          </w:p>
        </w:tc>
        <w:tc>
          <w:tcPr>
            <w:tcW w:w="864" w:type="dxa"/>
          </w:tcPr>
          <w:p w14:paraId="467D7A4A" w14:textId="77777777" w:rsidR="00247453" w:rsidRDefault="00247453">
            <w:pPr>
              <w:pStyle w:val="TAC"/>
              <w:rPr>
                <w:sz w:val="16"/>
                <w:szCs w:val="16"/>
              </w:rPr>
            </w:pPr>
          </w:p>
        </w:tc>
        <w:tc>
          <w:tcPr>
            <w:tcW w:w="909" w:type="dxa"/>
          </w:tcPr>
          <w:p w14:paraId="56C93469" w14:textId="77777777" w:rsidR="00247453" w:rsidRDefault="00247453">
            <w:pPr>
              <w:pStyle w:val="TAC"/>
              <w:rPr>
                <w:sz w:val="16"/>
                <w:szCs w:val="16"/>
              </w:rPr>
            </w:pPr>
          </w:p>
        </w:tc>
        <w:tc>
          <w:tcPr>
            <w:tcW w:w="927" w:type="dxa"/>
          </w:tcPr>
          <w:p w14:paraId="7FEC7D94" w14:textId="77777777" w:rsidR="00247453" w:rsidRDefault="00247453">
            <w:pPr>
              <w:pStyle w:val="TAC"/>
              <w:rPr>
                <w:sz w:val="16"/>
                <w:szCs w:val="16"/>
              </w:rPr>
            </w:pPr>
          </w:p>
        </w:tc>
        <w:tc>
          <w:tcPr>
            <w:tcW w:w="973" w:type="dxa"/>
          </w:tcPr>
          <w:p w14:paraId="2E9A8403" w14:textId="77777777" w:rsidR="00247453" w:rsidRDefault="00247453">
            <w:pPr>
              <w:pStyle w:val="TAC"/>
              <w:rPr>
                <w:sz w:val="16"/>
                <w:szCs w:val="16"/>
              </w:rPr>
            </w:pPr>
          </w:p>
        </w:tc>
        <w:tc>
          <w:tcPr>
            <w:tcW w:w="1100" w:type="dxa"/>
          </w:tcPr>
          <w:p w14:paraId="78C73AA2" w14:textId="77777777" w:rsidR="00247453" w:rsidRDefault="00247453">
            <w:pPr>
              <w:pStyle w:val="TAC"/>
              <w:rPr>
                <w:sz w:val="16"/>
                <w:szCs w:val="16"/>
              </w:rPr>
            </w:pPr>
          </w:p>
        </w:tc>
        <w:tc>
          <w:tcPr>
            <w:tcW w:w="1100" w:type="dxa"/>
          </w:tcPr>
          <w:p w14:paraId="0E214700" w14:textId="77777777" w:rsidR="00247453" w:rsidRDefault="00247453">
            <w:pPr>
              <w:pStyle w:val="TAC"/>
              <w:rPr>
                <w:sz w:val="16"/>
                <w:szCs w:val="16"/>
              </w:rPr>
            </w:pPr>
          </w:p>
        </w:tc>
        <w:tc>
          <w:tcPr>
            <w:tcW w:w="1100" w:type="dxa"/>
          </w:tcPr>
          <w:p w14:paraId="2DAD7F14" w14:textId="77777777" w:rsidR="00247453" w:rsidRDefault="00247453">
            <w:pPr>
              <w:pStyle w:val="TAC"/>
              <w:rPr>
                <w:sz w:val="16"/>
                <w:szCs w:val="16"/>
              </w:rPr>
            </w:pPr>
          </w:p>
        </w:tc>
      </w:tr>
      <w:tr w:rsidR="00247453" w14:paraId="7936A63D" w14:textId="77777777">
        <w:trPr>
          <w:cantSplit/>
          <w:jc w:val="center"/>
        </w:trPr>
        <w:tc>
          <w:tcPr>
            <w:tcW w:w="1038" w:type="dxa"/>
          </w:tcPr>
          <w:p w14:paraId="7AA63BC9" w14:textId="77777777" w:rsidR="00247453" w:rsidRDefault="00000000">
            <w:pPr>
              <w:pStyle w:val="TAH"/>
              <w:rPr>
                <w:rFonts w:eastAsia="SimSun"/>
                <w:sz w:val="16"/>
                <w:szCs w:val="16"/>
              </w:rPr>
            </w:pPr>
            <w:r>
              <w:rPr>
                <w:rFonts w:eastAsia="SimSun" w:hint="eastAsia"/>
                <w:sz w:val="16"/>
                <w:szCs w:val="16"/>
              </w:rPr>
              <w:t>3</w:t>
            </w:r>
          </w:p>
        </w:tc>
        <w:tc>
          <w:tcPr>
            <w:tcW w:w="835" w:type="dxa"/>
          </w:tcPr>
          <w:p w14:paraId="565085AE" w14:textId="77777777" w:rsidR="00247453" w:rsidRDefault="00000000">
            <w:pPr>
              <w:pStyle w:val="TAC"/>
              <w:rPr>
                <w:rFonts w:eastAsia="SimSun"/>
                <w:sz w:val="16"/>
                <w:szCs w:val="16"/>
              </w:rPr>
            </w:pPr>
            <w:r>
              <w:rPr>
                <w:rFonts w:eastAsia="SimSun" w:hint="eastAsia"/>
                <w:sz w:val="16"/>
                <w:szCs w:val="16"/>
              </w:rPr>
              <w:t>X</w:t>
            </w:r>
          </w:p>
        </w:tc>
        <w:tc>
          <w:tcPr>
            <w:tcW w:w="864" w:type="dxa"/>
          </w:tcPr>
          <w:p w14:paraId="6A254132" w14:textId="77777777" w:rsidR="00247453" w:rsidRDefault="00247453">
            <w:pPr>
              <w:pStyle w:val="TAC"/>
              <w:rPr>
                <w:sz w:val="16"/>
                <w:szCs w:val="16"/>
              </w:rPr>
            </w:pPr>
          </w:p>
        </w:tc>
        <w:tc>
          <w:tcPr>
            <w:tcW w:w="909" w:type="dxa"/>
          </w:tcPr>
          <w:p w14:paraId="324304F7" w14:textId="77777777" w:rsidR="00247453" w:rsidRDefault="00247453">
            <w:pPr>
              <w:pStyle w:val="TAC"/>
              <w:rPr>
                <w:sz w:val="16"/>
                <w:szCs w:val="16"/>
              </w:rPr>
            </w:pPr>
          </w:p>
        </w:tc>
        <w:tc>
          <w:tcPr>
            <w:tcW w:w="927" w:type="dxa"/>
          </w:tcPr>
          <w:p w14:paraId="50223D7D" w14:textId="77777777" w:rsidR="00247453" w:rsidRDefault="00247453">
            <w:pPr>
              <w:pStyle w:val="TAC"/>
              <w:rPr>
                <w:sz w:val="16"/>
                <w:szCs w:val="16"/>
              </w:rPr>
            </w:pPr>
          </w:p>
        </w:tc>
        <w:tc>
          <w:tcPr>
            <w:tcW w:w="973" w:type="dxa"/>
          </w:tcPr>
          <w:p w14:paraId="4C9DC25F" w14:textId="77777777" w:rsidR="00247453" w:rsidRDefault="00247453">
            <w:pPr>
              <w:pStyle w:val="TAC"/>
              <w:rPr>
                <w:sz w:val="16"/>
                <w:szCs w:val="16"/>
              </w:rPr>
            </w:pPr>
          </w:p>
        </w:tc>
        <w:tc>
          <w:tcPr>
            <w:tcW w:w="1100" w:type="dxa"/>
          </w:tcPr>
          <w:p w14:paraId="5B3687CF" w14:textId="77777777" w:rsidR="00247453" w:rsidRDefault="00247453">
            <w:pPr>
              <w:pStyle w:val="TAC"/>
              <w:rPr>
                <w:sz w:val="16"/>
                <w:szCs w:val="16"/>
              </w:rPr>
            </w:pPr>
          </w:p>
        </w:tc>
        <w:tc>
          <w:tcPr>
            <w:tcW w:w="1100" w:type="dxa"/>
          </w:tcPr>
          <w:p w14:paraId="5604ED1C" w14:textId="77777777" w:rsidR="00247453" w:rsidRDefault="00247453">
            <w:pPr>
              <w:pStyle w:val="TAC"/>
              <w:rPr>
                <w:sz w:val="16"/>
                <w:szCs w:val="16"/>
              </w:rPr>
            </w:pPr>
          </w:p>
        </w:tc>
        <w:tc>
          <w:tcPr>
            <w:tcW w:w="1100" w:type="dxa"/>
          </w:tcPr>
          <w:p w14:paraId="16092E01" w14:textId="77777777" w:rsidR="00247453" w:rsidRDefault="00247453">
            <w:pPr>
              <w:pStyle w:val="TAC"/>
              <w:rPr>
                <w:sz w:val="16"/>
                <w:szCs w:val="16"/>
              </w:rPr>
            </w:pPr>
          </w:p>
        </w:tc>
      </w:tr>
      <w:tr w:rsidR="00247453" w14:paraId="588E1986" w14:textId="77777777">
        <w:trPr>
          <w:cantSplit/>
          <w:jc w:val="center"/>
        </w:trPr>
        <w:tc>
          <w:tcPr>
            <w:tcW w:w="1038" w:type="dxa"/>
          </w:tcPr>
          <w:p w14:paraId="4094761C" w14:textId="77777777" w:rsidR="00247453" w:rsidRDefault="00000000">
            <w:pPr>
              <w:pStyle w:val="TAH"/>
              <w:rPr>
                <w:rFonts w:eastAsia="SimSun"/>
                <w:sz w:val="16"/>
                <w:szCs w:val="16"/>
              </w:rPr>
            </w:pPr>
            <w:r>
              <w:rPr>
                <w:rFonts w:eastAsia="SimSun" w:hint="eastAsia"/>
                <w:sz w:val="16"/>
                <w:szCs w:val="16"/>
              </w:rPr>
              <w:t>4</w:t>
            </w:r>
          </w:p>
        </w:tc>
        <w:tc>
          <w:tcPr>
            <w:tcW w:w="835" w:type="dxa"/>
          </w:tcPr>
          <w:p w14:paraId="1A83E511" w14:textId="77777777" w:rsidR="00247453" w:rsidRDefault="00000000">
            <w:pPr>
              <w:pStyle w:val="TAC"/>
              <w:rPr>
                <w:rFonts w:eastAsia="SimSun"/>
                <w:sz w:val="16"/>
                <w:szCs w:val="16"/>
              </w:rPr>
            </w:pPr>
            <w:r>
              <w:rPr>
                <w:rFonts w:eastAsia="SimSun" w:hint="eastAsia"/>
                <w:sz w:val="16"/>
                <w:szCs w:val="16"/>
              </w:rPr>
              <w:t>X</w:t>
            </w:r>
          </w:p>
        </w:tc>
        <w:tc>
          <w:tcPr>
            <w:tcW w:w="864" w:type="dxa"/>
          </w:tcPr>
          <w:p w14:paraId="50F78F4C" w14:textId="77777777" w:rsidR="00247453" w:rsidRDefault="00247453">
            <w:pPr>
              <w:pStyle w:val="TAC"/>
              <w:rPr>
                <w:sz w:val="16"/>
                <w:szCs w:val="16"/>
              </w:rPr>
            </w:pPr>
          </w:p>
        </w:tc>
        <w:tc>
          <w:tcPr>
            <w:tcW w:w="909" w:type="dxa"/>
          </w:tcPr>
          <w:p w14:paraId="44413372" w14:textId="77777777" w:rsidR="00247453" w:rsidRDefault="00247453">
            <w:pPr>
              <w:pStyle w:val="TAC"/>
              <w:rPr>
                <w:sz w:val="16"/>
                <w:szCs w:val="16"/>
              </w:rPr>
            </w:pPr>
          </w:p>
        </w:tc>
        <w:tc>
          <w:tcPr>
            <w:tcW w:w="927" w:type="dxa"/>
          </w:tcPr>
          <w:p w14:paraId="145F7847" w14:textId="77777777" w:rsidR="00247453" w:rsidRDefault="00247453">
            <w:pPr>
              <w:pStyle w:val="TAC"/>
              <w:rPr>
                <w:rFonts w:eastAsia="SimSun"/>
                <w:sz w:val="16"/>
                <w:szCs w:val="16"/>
              </w:rPr>
            </w:pPr>
          </w:p>
        </w:tc>
        <w:tc>
          <w:tcPr>
            <w:tcW w:w="973" w:type="dxa"/>
          </w:tcPr>
          <w:p w14:paraId="2D9609CB" w14:textId="77777777" w:rsidR="00247453" w:rsidRDefault="00247453">
            <w:pPr>
              <w:pStyle w:val="TAC"/>
              <w:rPr>
                <w:sz w:val="16"/>
                <w:szCs w:val="16"/>
              </w:rPr>
            </w:pPr>
          </w:p>
        </w:tc>
        <w:tc>
          <w:tcPr>
            <w:tcW w:w="1100" w:type="dxa"/>
          </w:tcPr>
          <w:p w14:paraId="70028DF4" w14:textId="77777777" w:rsidR="00247453" w:rsidRDefault="00247453">
            <w:pPr>
              <w:pStyle w:val="TAC"/>
              <w:rPr>
                <w:sz w:val="16"/>
                <w:szCs w:val="16"/>
              </w:rPr>
            </w:pPr>
          </w:p>
        </w:tc>
        <w:tc>
          <w:tcPr>
            <w:tcW w:w="1100" w:type="dxa"/>
          </w:tcPr>
          <w:p w14:paraId="2D0CC859" w14:textId="77777777" w:rsidR="00247453" w:rsidRDefault="00247453">
            <w:pPr>
              <w:pStyle w:val="TAC"/>
              <w:rPr>
                <w:sz w:val="16"/>
                <w:szCs w:val="16"/>
              </w:rPr>
            </w:pPr>
          </w:p>
        </w:tc>
        <w:tc>
          <w:tcPr>
            <w:tcW w:w="1100" w:type="dxa"/>
          </w:tcPr>
          <w:p w14:paraId="5E6EB7CD" w14:textId="77777777" w:rsidR="00247453" w:rsidRDefault="00247453">
            <w:pPr>
              <w:pStyle w:val="TAC"/>
              <w:rPr>
                <w:sz w:val="16"/>
                <w:szCs w:val="16"/>
              </w:rPr>
            </w:pPr>
          </w:p>
        </w:tc>
      </w:tr>
      <w:tr w:rsidR="00247453" w14:paraId="0DD01CCF" w14:textId="77777777">
        <w:trPr>
          <w:cantSplit/>
          <w:jc w:val="center"/>
        </w:trPr>
        <w:tc>
          <w:tcPr>
            <w:tcW w:w="1038" w:type="dxa"/>
          </w:tcPr>
          <w:p w14:paraId="5E7612A7" w14:textId="77777777" w:rsidR="00247453" w:rsidRDefault="00000000">
            <w:pPr>
              <w:pStyle w:val="TAH"/>
              <w:rPr>
                <w:rFonts w:eastAsia="SimSun"/>
                <w:sz w:val="16"/>
                <w:szCs w:val="16"/>
              </w:rPr>
            </w:pPr>
            <w:r>
              <w:rPr>
                <w:rFonts w:eastAsia="SimSun" w:hint="eastAsia"/>
                <w:sz w:val="16"/>
                <w:szCs w:val="16"/>
              </w:rPr>
              <w:t>5</w:t>
            </w:r>
          </w:p>
        </w:tc>
        <w:tc>
          <w:tcPr>
            <w:tcW w:w="835" w:type="dxa"/>
          </w:tcPr>
          <w:p w14:paraId="72B67CDD" w14:textId="77777777" w:rsidR="00247453" w:rsidRDefault="00000000">
            <w:pPr>
              <w:pStyle w:val="TAC"/>
              <w:rPr>
                <w:rFonts w:eastAsia="SimSun"/>
                <w:sz w:val="16"/>
                <w:szCs w:val="16"/>
              </w:rPr>
            </w:pPr>
            <w:r>
              <w:rPr>
                <w:rFonts w:eastAsia="SimSun" w:hint="eastAsia"/>
                <w:sz w:val="16"/>
                <w:szCs w:val="16"/>
              </w:rPr>
              <w:t>X</w:t>
            </w:r>
          </w:p>
        </w:tc>
        <w:tc>
          <w:tcPr>
            <w:tcW w:w="864" w:type="dxa"/>
          </w:tcPr>
          <w:p w14:paraId="5DE10F36" w14:textId="77777777" w:rsidR="00247453" w:rsidRDefault="00247453">
            <w:pPr>
              <w:pStyle w:val="TAC"/>
              <w:rPr>
                <w:sz w:val="16"/>
                <w:szCs w:val="16"/>
              </w:rPr>
            </w:pPr>
          </w:p>
        </w:tc>
        <w:tc>
          <w:tcPr>
            <w:tcW w:w="909" w:type="dxa"/>
          </w:tcPr>
          <w:p w14:paraId="1E117E3C" w14:textId="77777777" w:rsidR="00247453" w:rsidRDefault="00247453">
            <w:pPr>
              <w:pStyle w:val="TAC"/>
              <w:rPr>
                <w:sz w:val="16"/>
                <w:szCs w:val="16"/>
              </w:rPr>
            </w:pPr>
          </w:p>
        </w:tc>
        <w:tc>
          <w:tcPr>
            <w:tcW w:w="927" w:type="dxa"/>
          </w:tcPr>
          <w:p w14:paraId="202481B1" w14:textId="77777777" w:rsidR="00247453" w:rsidRDefault="00247453">
            <w:pPr>
              <w:pStyle w:val="TAC"/>
              <w:rPr>
                <w:sz w:val="16"/>
                <w:szCs w:val="16"/>
              </w:rPr>
            </w:pPr>
          </w:p>
        </w:tc>
        <w:tc>
          <w:tcPr>
            <w:tcW w:w="973" w:type="dxa"/>
          </w:tcPr>
          <w:p w14:paraId="33901820" w14:textId="77777777" w:rsidR="00247453" w:rsidRDefault="00247453">
            <w:pPr>
              <w:pStyle w:val="TAC"/>
              <w:rPr>
                <w:sz w:val="16"/>
                <w:szCs w:val="16"/>
              </w:rPr>
            </w:pPr>
          </w:p>
        </w:tc>
        <w:tc>
          <w:tcPr>
            <w:tcW w:w="1100" w:type="dxa"/>
          </w:tcPr>
          <w:p w14:paraId="39FA5FA3" w14:textId="77777777" w:rsidR="00247453" w:rsidRDefault="00247453">
            <w:pPr>
              <w:pStyle w:val="TAC"/>
              <w:rPr>
                <w:sz w:val="16"/>
                <w:szCs w:val="16"/>
              </w:rPr>
            </w:pPr>
          </w:p>
        </w:tc>
        <w:tc>
          <w:tcPr>
            <w:tcW w:w="1100" w:type="dxa"/>
          </w:tcPr>
          <w:p w14:paraId="5533CC27" w14:textId="77777777" w:rsidR="00247453" w:rsidRDefault="00247453">
            <w:pPr>
              <w:pStyle w:val="TAC"/>
              <w:rPr>
                <w:sz w:val="16"/>
                <w:szCs w:val="16"/>
              </w:rPr>
            </w:pPr>
          </w:p>
        </w:tc>
        <w:tc>
          <w:tcPr>
            <w:tcW w:w="1100" w:type="dxa"/>
          </w:tcPr>
          <w:p w14:paraId="3F2BC923" w14:textId="77777777" w:rsidR="00247453" w:rsidRDefault="00247453">
            <w:pPr>
              <w:pStyle w:val="TAC"/>
              <w:rPr>
                <w:sz w:val="16"/>
                <w:szCs w:val="16"/>
              </w:rPr>
            </w:pPr>
          </w:p>
        </w:tc>
      </w:tr>
      <w:tr w:rsidR="00247453" w14:paraId="195BBA05" w14:textId="77777777">
        <w:trPr>
          <w:cantSplit/>
          <w:jc w:val="center"/>
        </w:trPr>
        <w:tc>
          <w:tcPr>
            <w:tcW w:w="1038" w:type="dxa"/>
          </w:tcPr>
          <w:p w14:paraId="03EDE38E" w14:textId="77777777" w:rsidR="00247453" w:rsidRDefault="00000000">
            <w:pPr>
              <w:pStyle w:val="TAH"/>
              <w:rPr>
                <w:rFonts w:eastAsia="SimSun"/>
                <w:sz w:val="16"/>
                <w:szCs w:val="16"/>
              </w:rPr>
            </w:pPr>
            <w:r>
              <w:rPr>
                <w:rFonts w:eastAsia="SimSun" w:hint="eastAsia"/>
                <w:sz w:val="16"/>
                <w:szCs w:val="16"/>
              </w:rPr>
              <w:t>6</w:t>
            </w:r>
          </w:p>
        </w:tc>
        <w:tc>
          <w:tcPr>
            <w:tcW w:w="835" w:type="dxa"/>
          </w:tcPr>
          <w:p w14:paraId="583F7475" w14:textId="77777777" w:rsidR="00247453" w:rsidRDefault="00247453">
            <w:pPr>
              <w:pStyle w:val="TAC"/>
              <w:rPr>
                <w:sz w:val="16"/>
                <w:szCs w:val="16"/>
              </w:rPr>
            </w:pPr>
          </w:p>
        </w:tc>
        <w:tc>
          <w:tcPr>
            <w:tcW w:w="864" w:type="dxa"/>
          </w:tcPr>
          <w:p w14:paraId="15639D59" w14:textId="77777777" w:rsidR="00247453" w:rsidRDefault="00000000">
            <w:pPr>
              <w:pStyle w:val="TAC"/>
              <w:rPr>
                <w:rFonts w:eastAsia="SimSun"/>
                <w:sz w:val="16"/>
                <w:szCs w:val="16"/>
              </w:rPr>
            </w:pPr>
            <w:r>
              <w:rPr>
                <w:rFonts w:eastAsia="SimSun" w:hint="eastAsia"/>
                <w:sz w:val="16"/>
                <w:szCs w:val="16"/>
              </w:rPr>
              <w:t>X</w:t>
            </w:r>
          </w:p>
        </w:tc>
        <w:tc>
          <w:tcPr>
            <w:tcW w:w="909" w:type="dxa"/>
          </w:tcPr>
          <w:p w14:paraId="299827F0" w14:textId="77777777" w:rsidR="00247453" w:rsidRDefault="00247453">
            <w:pPr>
              <w:pStyle w:val="TAC"/>
              <w:rPr>
                <w:sz w:val="16"/>
                <w:szCs w:val="16"/>
              </w:rPr>
            </w:pPr>
          </w:p>
        </w:tc>
        <w:tc>
          <w:tcPr>
            <w:tcW w:w="927" w:type="dxa"/>
          </w:tcPr>
          <w:p w14:paraId="4D40FC67" w14:textId="77777777" w:rsidR="00247453" w:rsidRDefault="00247453">
            <w:pPr>
              <w:pStyle w:val="TAC"/>
              <w:rPr>
                <w:sz w:val="16"/>
                <w:szCs w:val="16"/>
              </w:rPr>
            </w:pPr>
          </w:p>
        </w:tc>
        <w:tc>
          <w:tcPr>
            <w:tcW w:w="973" w:type="dxa"/>
          </w:tcPr>
          <w:p w14:paraId="511FC991" w14:textId="77777777" w:rsidR="00247453" w:rsidRDefault="00247453">
            <w:pPr>
              <w:pStyle w:val="TAC"/>
              <w:rPr>
                <w:sz w:val="16"/>
                <w:szCs w:val="16"/>
              </w:rPr>
            </w:pPr>
          </w:p>
        </w:tc>
        <w:tc>
          <w:tcPr>
            <w:tcW w:w="1100" w:type="dxa"/>
          </w:tcPr>
          <w:p w14:paraId="4B84AAD3" w14:textId="77777777" w:rsidR="00247453" w:rsidRDefault="00247453">
            <w:pPr>
              <w:pStyle w:val="TAC"/>
              <w:rPr>
                <w:sz w:val="16"/>
                <w:szCs w:val="16"/>
              </w:rPr>
            </w:pPr>
          </w:p>
        </w:tc>
        <w:tc>
          <w:tcPr>
            <w:tcW w:w="1100" w:type="dxa"/>
          </w:tcPr>
          <w:p w14:paraId="3B9A30C0" w14:textId="77777777" w:rsidR="00247453" w:rsidRDefault="00247453">
            <w:pPr>
              <w:pStyle w:val="TAC"/>
              <w:rPr>
                <w:sz w:val="16"/>
                <w:szCs w:val="16"/>
              </w:rPr>
            </w:pPr>
          </w:p>
        </w:tc>
        <w:tc>
          <w:tcPr>
            <w:tcW w:w="1100" w:type="dxa"/>
          </w:tcPr>
          <w:p w14:paraId="254D1642" w14:textId="77777777" w:rsidR="00247453" w:rsidRDefault="00247453">
            <w:pPr>
              <w:pStyle w:val="TAC"/>
              <w:rPr>
                <w:sz w:val="16"/>
                <w:szCs w:val="16"/>
              </w:rPr>
            </w:pPr>
          </w:p>
        </w:tc>
      </w:tr>
      <w:tr w:rsidR="00247453" w14:paraId="5FE20B55" w14:textId="77777777">
        <w:trPr>
          <w:cantSplit/>
          <w:jc w:val="center"/>
        </w:trPr>
        <w:tc>
          <w:tcPr>
            <w:tcW w:w="1038" w:type="dxa"/>
          </w:tcPr>
          <w:p w14:paraId="6EFC15B3" w14:textId="77777777" w:rsidR="00247453" w:rsidRDefault="00000000">
            <w:pPr>
              <w:pStyle w:val="TAH"/>
              <w:rPr>
                <w:rFonts w:eastAsia="SimSun"/>
                <w:sz w:val="16"/>
                <w:szCs w:val="16"/>
              </w:rPr>
            </w:pPr>
            <w:r>
              <w:rPr>
                <w:rFonts w:eastAsia="SimSun" w:hint="eastAsia"/>
                <w:sz w:val="16"/>
                <w:szCs w:val="16"/>
              </w:rPr>
              <w:t>7</w:t>
            </w:r>
          </w:p>
        </w:tc>
        <w:tc>
          <w:tcPr>
            <w:tcW w:w="835" w:type="dxa"/>
          </w:tcPr>
          <w:p w14:paraId="57D96398" w14:textId="77777777" w:rsidR="00247453" w:rsidRDefault="00000000">
            <w:pPr>
              <w:pStyle w:val="TAC"/>
              <w:rPr>
                <w:rFonts w:eastAsia="SimSun"/>
                <w:sz w:val="16"/>
                <w:szCs w:val="16"/>
              </w:rPr>
            </w:pPr>
            <w:r>
              <w:rPr>
                <w:rFonts w:eastAsia="SimSun" w:hint="eastAsia"/>
                <w:sz w:val="16"/>
                <w:szCs w:val="16"/>
              </w:rPr>
              <w:t>X</w:t>
            </w:r>
          </w:p>
        </w:tc>
        <w:tc>
          <w:tcPr>
            <w:tcW w:w="864" w:type="dxa"/>
          </w:tcPr>
          <w:p w14:paraId="49CEA9E4" w14:textId="77777777" w:rsidR="00247453" w:rsidRDefault="00000000">
            <w:pPr>
              <w:pStyle w:val="TAC"/>
              <w:rPr>
                <w:rFonts w:eastAsia="SimSun"/>
                <w:sz w:val="16"/>
                <w:szCs w:val="16"/>
              </w:rPr>
            </w:pPr>
            <w:r>
              <w:rPr>
                <w:rFonts w:eastAsia="SimSun" w:hint="eastAsia"/>
                <w:sz w:val="16"/>
                <w:szCs w:val="16"/>
              </w:rPr>
              <w:t>X</w:t>
            </w:r>
          </w:p>
        </w:tc>
        <w:tc>
          <w:tcPr>
            <w:tcW w:w="909" w:type="dxa"/>
          </w:tcPr>
          <w:p w14:paraId="18586A58" w14:textId="77777777" w:rsidR="00247453" w:rsidRDefault="00247453">
            <w:pPr>
              <w:pStyle w:val="TAC"/>
              <w:rPr>
                <w:sz w:val="16"/>
                <w:szCs w:val="16"/>
              </w:rPr>
            </w:pPr>
          </w:p>
        </w:tc>
        <w:tc>
          <w:tcPr>
            <w:tcW w:w="927" w:type="dxa"/>
          </w:tcPr>
          <w:p w14:paraId="12F475A2" w14:textId="77777777" w:rsidR="00247453" w:rsidRDefault="00247453">
            <w:pPr>
              <w:pStyle w:val="TAC"/>
              <w:rPr>
                <w:sz w:val="16"/>
                <w:szCs w:val="16"/>
              </w:rPr>
            </w:pPr>
          </w:p>
        </w:tc>
        <w:tc>
          <w:tcPr>
            <w:tcW w:w="973" w:type="dxa"/>
          </w:tcPr>
          <w:p w14:paraId="47517C27" w14:textId="77777777" w:rsidR="00247453" w:rsidRDefault="00247453">
            <w:pPr>
              <w:pStyle w:val="TAC"/>
              <w:rPr>
                <w:sz w:val="16"/>
                <w:szCs w:val="16"/>
              </w:rPr>
            </w:pPr>
          </w:p>
        </w:tc>
        <w:tc>
          <w:tcPr>
            <w:tcW w:w="1100" w:type="dxa"/>
          </w:tcPr>
          <w:p w14:paraId="1C14B5C4" w14:textId="77777777" w:rsidR="00247453" w:rsidRDefault="00247453">
            <w:pPr>
              <w:pStyle w:val="TAC"/>
              <w:rPr>
                <w:sz w:val="16"/>
                <w:szCs w:val="16"/>
              </w:rPr>
            </w:pPr>
          </w:p>
        </w:tc>
        <w:tc>
          <w:tcPr>
            <w:tcW w:w="1100" w:type="dxa"/>
          </w:tcPr>
          <w:p w14:paraId="618DF29F" w14:textId="77777777" w:rsidR="00247453" w:rsidRDefault="00247453">
            <w:pPr>
              <w:pStyle w:val="TAC"/>
              <w:rPr>
                <w:sz w:val="16"/>
                <w:szCs w:val="16"/>
              </w:rPr>
            </w:pPr>
          </w:p>
        </w:tc>
        <w:tc>
          <w:tcPr>
            <w:tcW w:w="1100" w:type="dxa"/>
          </w:tcPr>
          <w:p w14:paraId="1DA1B679" w14:textId="77777777" w:rsidR="00247453" w:rsidRDefault="00247453">
            <w:pPr>
              <w:pStyle w:val="TAC"/>
              <w:rPr>
                <w:sz w:val="16"/>
                <w:szCs w:val="16"/>
              </w:rPr>
            </w:pPr>
          </w:p>
        </w:tc>
      </w:tr>
      <w:tr w:rsidR="00247453" w14:paraId="664C2910" w14:textId="77777777">
        <w:trPr>
          <w:cantSplit/>
          <w:jc w:val="center"/>
        </w:trPr>
        <w:tc>
          <w:tcPr>
            <w:tcW w:w="1038" w:type="dxa"/>
          </w:tcPr>
          <w:p w14:paraId="7DD9B1BD" w14:textId="77777777" w:rsidR="00247453" w:rsidRDefault="00000000">
            <w:pPr>
              <w:pStyle w:val="TAH"/>
              <w:rPr>
                <w:rFonts w:eastAsia="SimSun"/>
                <w:sz w:val="16"/>
                <w:szCs w:val="16"/>
              </w:rPr>
            </w:pPr>
            <w:r>
              <w:rPr>
                <w:rFonts w:eastAsia="SimSun" w:hint="eastAsia"/>
                <w:sz w:val="16"/>
                <w:szCs w:val="16"/>
              </w:rPr>
              <w:t>8</w:t>
            </w:r>
          </w:p>
        </w:tc>
        <w:tc>
          <w:tcPr>
            <w:tcW w:w="835" w:type="dxa"/>
          </w:tcPr>
          <w:p w14:paraId="23849526" w14:textId="77777777" w:rsidR="00247453" w:rsidRDefault="00247453">
            <w:pPr>
              <w:pStyle w:val="TAC"/>
              <w:rPr>
                <w:sz w:val="16"/>
                <w:szCs w:val="16"/>
              </w:rPr>
            </w:pPr>
          </w:p>
        </w:tc>
        <w:tc>
          <w:tcPr>
            <w:tcW w:w="864" w:type="dxa"/>
          </w:tcPr>
          <w:p w14:paraId="305AA574" w14:textId="77777777" w:rsidR="00247453" w:rsidRDefault="00247453">
            <w:pPr>
              <w:pStyle w:val="TAC"/>
              <w:rPr>
                <w:sz w:val="16"/>
                <w:szCs w:val="16"/>
              </w:rPr>
            </w:pPr>
          </w:p>
        </w:tc>
        <w:tc>
          <w:tcPr>
            <w:tcW w:w="909" w:type="dxa"/>
          </w:tcPr>
          <w:p w14:paraId="208A1408" w14:textId="77777777" w:rsidR="00247453" w:rsidRDefault="00000000">
            <w:pPr>
              <w:pStyle w:val="TAC"/>
              <w:rPr>
                <w:rFonts w:eastAsia="SimSun"/>
                <w:sz w:val="16"/>
                <w:szCs w:val="16"/>
              </w:rPr>
            </w:pPr>
            <w:r>
              <w:rPr>
                <w:rFonts w:eastAsia="SimSun" w:hint="eastAsia"/>
                <w:sz w:val="16"/>
                <w:szCs w:val="16"/>
              </w:rPr>
              <w:t>X</w:t>
            </w:r>
          </w:p>
        </w:tc>
        <w:tc>
          <w:tcPr>
            <w:tcW w:w="927" w:type="dxa"/>
          </w:tcPr>
          <w:p w14:paraId="6C2F35EB" w14:textId="77777777" w:rsidR="00247453" w:rsidRDefault="00247453">
            <w:pPr>
              <w:pStyle w:val="TAC"/>
              <w:rPr>
                <w:sz w:val="16"/>
                <w:szCs w:val="16"/>
              </w:rPr>
            </w:pPr>
          </w:p>
        </w:tc>
        <w:tc>
          <w:tcPr>
            <w:tcW w:w="973" w:type="dxa"/>
          </w:tcPr>
          <w:p w14:paraId="6A346F5B" w14:textId="77777777" w:rsidR="00247453" w:rsidRDefault="00247453">
            <w:pPr>
              <w:pStyle w:val="TAC"/>
              <w:rPr>
                <w:sz w:val="16"/>
                <w:szCs w:val="16"/>
              </w:rPr>
            </w:pPr>
          </w:p>
        </w:tc>
        <w:tc>
          <w:tcPr>
            <w:tcW w:w="1100" w:type="dxa"/>
          </w:tcPr>
          <w:p w14:paraId="78A0E0FA" w14:textId="77777777" w:rsidR="00247453" w:rsidRDefault="00247453">
            <w:pPr>
              <w:pStyle w:val="TAC"/>
              <w:rPr>
                <w:sz w:val="16"/>
                <w:szCs w:val="16"/>
              </w:rPr>
            </w:pPr>
          </w:p>
        </w:tc>
        <w:tc>
          <w:tcPr>
            <w:tcW w:w="1100" w:type="dxa"/>
          </w:tcPr>
          <w:p w14:paraId="4EE3DEBD" w14:textId="77777777" w:rsidR="00247453" w:rsidRDefault="00247453">
            <w:pPr>
              <w:pStyle w:val="TAC"/>
              <w:rPr>
                <w:sz w:val="16"/>
                <w:szCs w:val="16"/>
              </w:rPr>
            </w:pPr>
          </w:p>
        </w:tc>
        <w:tc>
          <w:tcPr>
            <w:tcW w:w="1100" w:type="dxa"/>
          </w:tcPr>
          <w:p w14:paraId="16E4E5AF" w14:textId="77777777" w:rsidR="00247453" w:rsidRDefault="00247453">
            <w:pPr>
              <w:pStyle w:val="TAC"/>
              <w:rPr>
                <w:sz w:val="16"/>
                <w:szCs w:val="16"/>
              </w:rPr>
            </w:pPr>
          </w:p>
        </w:tc>
      </w:tr>
      <w:tr w:rsidR="00247453" w14:paraId="379BD0D1" w14:textId="77777777">
        <w:trPr>
          <w:cantSplit/>
          <w:jc w:val="center"/>
        </w:trPr>
        <w:tc>
          <w:tcPr>
            <w:tcW w:w="1038" w:type="dxa"/>
          </w:tcPr>
          <w:p w14:paraId="12D03763" w14:textId="77777777" w:rsidR="00247453" w:rsidRDefault="00000000">
            <w:pPr>
              <w:pStyle w:val="TAH"/>
              <w:rPr>
                <w:rFonts w:eastAsia="SimSun"/>
                <w:sz w:val="16"/>
                <w:szCs w:val="16"/>
              </w:rPr>
            </w:pPr>
            <w:r>
              <w:rPr>
                <w:rFonts w:eastAsia="SimSun" w:hint="eastAsia"/>
                <w:sz w:val="16"/>
                <w:szCs w:val="16"/>
              </w:rPr>
              <w:t>9</w:t>
            </w:r>
          </w:p>
        </w:tc>
        <w:tc>
          <w:tcPr>
            <w:tcW w:w="835" w:type="dxa"/>
          </w:tcPr>
          <w:p w14:paraId="58E98C02" w14:textId="77777777" w:rsidR="00247453" w:rsidRDefault="00247453">
            <w:pPr>
              <w:pStyle w:val="TAC"/>
              <w:rPr>
                <w:sz w:val="16"/>
                <w:szCs w:val="16"/>
              </w:rPr>
            </w:pPr>
          </w:p>
        </w:tc>
        <w:tc>
          <w:tcPr>
            <w:tcW w:w="864" w:type="dxa"/>
          </w:tcPr>
          <w:p w14:paraId="12AD07AA" w14:textId="77777777" w:rsidR="00247453" w:rsidRDefault="00247453">
            <w:pPr>
              <w:pStyle w:val="TAC"/>
              <w:rPr>
                <w:sz w:val="16"/>
                <w:szCs w:val="16"/>
              </w:rPr>
            </w:pPr>
          </w:p>
        </w:tc>
        <w:tc>
          <w:tcPr>
            <w:tcW w:w="909" w:type="dxa"/>
          </w:tcPr>
          <w:p w14:paraId="130BBD8E" w14:textId="77777777" w:rsidR="00247453" w:rsidRDefault="00000000">
            <w:pPr>
              <w:pStyle w:val="TAC"/>
              <w:rPr>
                <w:rFonts w:eastAsia="SimSun"/>
                <w:sz w:val="16"/>
                <w:szCs w:val="16"/>
              </w:rPr>
            </w:pPr>
            <w:r>
              <w:rPr>
                <w:rFonts w:eastAsia="SimSun" w:hint="eastAsia"/>
                <w:sz w:val="16"/>
                <w:szCs w:val="16"/>
              </w:rPr>
              <w:t>X</w:t>
            </w:r>
          </w:p>
        </w:tc>
        <w:tc>
          <w:tcPr>
            <w:tcW w:w="927" w:type="dxa"/>
          </w:tcPr>
          <w:p w14:paraId="4473BE49" w14:textId="77777777" w:rsidR="00247453" w:rsidRDefault="00247453">
            <w:pPr>
              <w:pStyle w:val="TAC"/>
              <w:rPr>
                <w:sz w:val="16"/>
                <w:szCs w:val="16"/>
              </w:rPr>
            </w:pPr>
          </w:p>
        </w:tc>
        <w:tc>
          <w:tcPr>
            <w:tcW w:w="973" w:type="dxa"/>
          </w:tcPr>
          <w:p w14:paraId="2757DE39" w14:textId="77777777" w:rsidR="00247453" w:rsidRDefault="00247453">
            <w:pPr>
              <w:pStyle w:val="TAC"/>
              <w:rPr>
                <w:sz w:val="16"/>
                <w:szCs w:val="16"/>
              </w:rPr>
            </w:pPr>
          </w:p>
        </w:tc>
        <w:tc>
          <w:tcPr>
            <w:tcW w:w="1100" w:type="dxa"/>
          </w:tcPr>
          <w:p w14:paraId="70F4F32A" w14:textId="77777777" w:rsidR="00247453" w:rsidRDefault="00247453">
            <w:pPr>
              <w:pStyle w:val="TAC"/>
              <w:rPr>
                <w:sz w:val="16"/>
                <w:szCs w:val="16"/>
              </w:rPr>
            </w:pPr>
          </w:p>
        </w:tc>
        <w:tc>
          <w:tcPr>
            <w:tcW w:w="1100" w:type="dxa"/>
          </w:tcPr>
          <w:p w14:paraId="002196E3" w14:textId="77777777" w:rsidR="00247453" w:rsidRDefault="00247453">
            <w:pPr>
              <w:pStyle w:val="TAC"/>
              <w:rPr>
                <w:sz w:val="16"/>
                <w:szCs w:val="16"/>
              </w:rPr>
            </w:pPr>
          </w:p>
        </w:tc>
        <w:tc>
          <w:tcPr>
            <w:tcW w:w="1100" w:type="dxa"/>
          </w:tcPr>
          <w:p w14:paraId="23A62310" w14:textId="77777777" w:rsidR="00247453" w:rsidRDefault="00247453">
            <w:pPr>
              <w:pStyle w:val="TAC"/>
              <w:rPr>
                <w:sz w:val="16"/>
                <w:szCs w:val="16"/>
              </w:rPr>
            </w:pPr>
          </w:p>
        </w:tc>
      </w:tr>
      <w:tr w:rsidR="00247453" w14:paraId="221398E2" w14:textId="77777777">
        <w:trPr>
          <w:cantSplit/>
          <w:jc w:val="center"/>
        </w:trPr>
        <w:tc>
          <w:tcPr>
            <w:tcW w:w="1038" w:type="dxa"/>
          </w:tcPr>
          <w:p w14:paraId="6FA6A608" w14:textId="77777777" w:rsidR="00247453" w:rsidRDefault="00000000">
            <w:pPr>
              <w:pStyle w:val="TAH"/>
              <w:rPr>
                <w:rFonts w:eastAsia="SimSun"/>
                <w:sz w:val="16"/>
                <w:szCs w:val="16"/>
              </w:rPr>
            </w:pPr>
            <w:r>
              <w:rPr>
                <w:rFonts w:eastAsia="SimSun" w:hint="eastAsia"/>
                <w:sz w:val="16"/>
                <w:szCs w:val="16"/>
              </w:rPr>
              <w:t>10</w:t>
            </w:r>
          </w:p>
        </w:tc>
        <w:tc>
          <w:tcPr>
            <w:tcW w:w="835" w:type="dxa"/>
          </w:tcPr>
          <w:p w14:paraId="673C8561" w14:textId="77777777" w:rsidR="00247453" w:rsidRDefault="00247453">
            <w:pPr>
              <w:pStyle w:val="TAC"/>
              <w:rPr>
                <w:sz w:val="16"/>
                <w:szCs w:val="16"/>
              </w:rPr>
            </w:pPr>
          </w:p>
        </w:tc>
        <w:tc>
          <w:tcPr>
            <w:tcW w:w="864" w:type="dxa"/>
          </w:tcPr>
          <w:p w14:paraId="17D5B97A" w14:textId="77777777" w:rsidR="00247453" w:rsidRDefault="00247453">
            <w:pPr>
              <w:pStyle w:val="TAC"/>
              <w:rPr>
                <w:sz w:val="16"/>
                <w:szCs w:val="16"/>
              </w:rPr>
            </w:pPr>
          </w:p>
        </w:tc>
        <w:tc>
          <w:tcPr>
            <w:tcW w:w="909" w:type="dxa"/>
          </w:tcPr>
          <w:p w14:paraId="7D392B9F" w14:textId="77777777" w:rsidR="00247453" w:rsidRDefault="00247453">
            <w:pPr>
              <w:pStyle w:val="TAC"/>
              <w:rPr>
                <w:rFonts w:eastAsia="SimSun"/>
                <w:sz w:val="16"/>
                <w:szCs w:val="16"/>
              </w:rPr>
            </w:pPr>
          </w:p>
        </w:tc>
        <w:tc>
          <w:tcPr>
            <w:tcW w:w="927" w:type="dxa"/>
          </w:tcPr>
          <w:p w14:paraId="154B7CB5" w14:textId="77777777" w:rsidR="00247453" w:rsidRDefault="00000000">
            <w:pPr>
              <w:pStyle w:val="TAC"/>
              <w:rPr>
                <w:rFonts w:eastAsia="SimSun"/>
                <w:sz w:val="16"/>
                <w:szCs w:val="16"/>
              </w:rPr>
            </w:pPr>
            <w:r>
              <w:rPr>
                <w:rFonts w:eastAsia="SimSun" w:hint="eastAsia"/>
                <w:sz w:val="16"/>
                <w:szCs w:val="16"/>
              </w:rPr>
              <w:t>X</w:t>
            </w:r>
          </w:p>
        </w:tc>
        <w:tc>
          <w:tcPr>
            <w:tcW w:w="973" w:type="dxa"/>
          </w:tcPr>
          <w:p w14:paraId="0BFBEEAB" w14:textId="77777777" w:rsidR="00247453" w:rsidRDefault="00247453">
            <w:pPr>
              <w:pStyle w:val="TAC"/>
              <w:rPr>
                <w:sz w:val="16"/>
                <w:szCs w:val="16"/>
              </w:rPr>
            </w:pPr>
          </w:p>
        </w:tc>
        <w:tc>
          <w:tcPr>
            <w:tcW w:w="1100" w:type="dxa"/>
          </w:tcPr>
          <w:p w14:paraId="5AFFD177" w14:textId="77777777" w:rsidR="00247453" w:rsidRDefault="00247453">
            <w:pPr>
              <w:pStyle w:val="TAC"/>
              <w:rPr>
                <w:sz w:val="16"/>
                <w:szCs w:val="16"/>
              </w:rPr>
            </w:pPr>
          </w:p>
        </w:tc>
        <w:tc>
          <w:tcPr>
            <w:tcW w:w="1100" w:type="dxa"/>
          </w:tcPr>
          <w:p w14:paraId="231396AD" w14:textId="77777777" w:rsidR="00247453" w:rsidRDefault="00247453">
            <w:pPr>
              <w:pStyle w:val="TAC"/>
              <w:rPr>
                <w:sz w:val="16"/>
                <w:szCs w:val="16"/>
              </w:rPr>
            </w:pPr>
          </w:p>
        </w:tc>
        <w:tc>
          <w:tcPr>
            <w:tcW w:w="1100" w:type="dxa"/>
          </w:tcPr>
          <w:p w14:paraId="41883986" w14:textId="77777777" w:rsidR="00247453" w:rsidRDefault="00247453">
            <w:pPr>
              <w:pStyle w:val="TAC"/>
              <w:rPr>
                <w:sz w:val="16"/>
                <w:szCs w:val="16"/>
              </w:rPr>
            </w:pPr>
          </w:p>
        </w:tc>
      </w:tr>
      <w:tr w:rsidR="00247453" w14:paraId="66653C83" w14:textId="77777777">
        <w:trPr>
          <w:cantSplit/>
          <w:jc w:val="center"/>
        </w:trPr>
        <w:tc>
          <w:tcPr>
            <w:tcW w:w="1038" w:type="dxa"/>
          </w:tcPr>
          <w:p w14:paraId="64DCC95A" w14:textId="77777777" w:rsidR="00247453" w:rsidRDefault="00000000">
            <w:pPr>
              <w:pStyle w:val="TAH"/>
              <w:rPr>
                <w:rFonts w:eastAsia="SimSun"/>
                <w:sz w:val="16"/>
                <w:szCs w:val="16"/>
              </w:rPr>
            </w:pPr>
            <w:r>
              <w:rPr>
                <w:rFonts w:eastAsia="SimSun" w:hint="eastAsia"/>
                <w:sz w:val="16"/>
                <w:szCs w:val="16"/>
              </w:rPr>
              <w:t>11</w:t>
            </w:r>
          </w:p>
        </w:tc>
        <w:tc>
          <w:tcPr>
            <w:tcW w:w="835" w:type="dxa"/>
          </w:tcPr>
          <w:p w14:paraId="052564D4" w14:textId="77777777" w:rsidR="00247453" w:rsidRDefault="00247453">
            <w:pPr>
              <w:pStyle w:val="TAC"/>
              <w:rPr>
                <w:sz w:val="16"/>
                <w:szCs w:val="16"/>
              </w:rPr>
            </w:pPr>
          </w:p>
        </w:tc>
        <w:tc>
          <w:tcPr>
            <w:tcW w:w="864" w:type="dxa"/>
          </w:tcPr>
          <w:p w14:paraId="0699D869" w14:textId="77777777" w:rsidR="00247453" w:rsidRDefault="00247453">
            <w:pPr>
              <w:pStyle w:val="TAC"/>
              <w:rPr>
                <w:sz w:val="16"/>
                <w:szCs w:val="16"/>
              </w:rPr>
            </w:pPr>
          </w:p>
        </w:tc>
        <w:tc>
          <w:tcPr>
            <w:tcW w:w="909" w:type="dxa"/>
          </w:tcPr>
          <w:p w14:paraId="570FDAE2" w14:textId="77777777" w:rsidR="00247453" w:rsidRDefault="00247453">
            <w:pPr>
              <w:pStyle w:val="TAC"/>
              <w:rPr>
                <w:rFonts w:eastAsia="SimSun"/>
                <w:sz w:val="16"/>
                <w:szCs w:val="16"/>
              </w:rPr>
            </w:pPr>
          </w:p>
        </w:tc>
        <w:tc>
          <w:tcPr>
            <w:tcW w:w="927" w:type="dxa"/>
          </w:tcPr>
          <w:p w14:paraId="164CE66C" w14:textId="77777777" w:rsidR="00247453" w:rsidRDefault="00000000">
            <w:pPr>
              <w:pStyle w:val="TAC"/>
              <w:rPr>
                <w:rFonts w:eastAsia="SimSun"/>
                <w:sz w:val="16"/>
                <w:szCs w:val="16"/>
              </w:rPr>
            </w:pPr>
            <w:r>
              <w:rPr>
                <w:rFonts w:eastAsia="SimSun" w:hint="eastAsia"/>
                <w:sz w:val="16"/>
                <w:szCs w:val="16"/>
              </w:rPr>
              <w:t>X</w:t>
            </w:r>
          </w:p>
        </w:tc>
        <w:tc>
          <w:tcPr>
            <w:tcW w:w="973" w:type="dxa"/>
          </w:tcPr>
          <w:p w14:paraId="1F307A4E" w14:textId="77777777" w:rsidR="00247453" w:rsidRDefault="00247453">
            <w:pPr>
              <w:pStyle w:val="TAC"/>
              <w:rPr>
                <w:sz w:val="16"/>
                <w:szCs w:val="16"/>
              </w:rPr>
            </w:pPr>
          </w:p>
        </w:tc>
        <w:tc>
          <w:tcPr>
            <w:tcW w:w="1100" w:type="dxa"/>
          </w:tcPr>
          <w:p w14:paraId="21D0B73D" w14:textId="77777777" w:rsidR="00247453" w:rsidRDefault="00247453">
            <w:pPr>
              <w:pStyle w:val="TAC"/>
              <w:rPr>
                <w:sz w:val="16"/>
                <w:szCs w:val="16"/>
              </w:rPr>
            </w:pPr>
          </w:p>
        </w:tc>
        <w:tc>
          <w:tcPr>
            <w:tcW w:w="1100" w:type="dxa"/>
          </w:tcPr>
          <w:p w14:paraId="5F125BC7" w14:textId="77777777" w:rsidR="00247453" w:rsidRDefault="00247453">
            <w:pPr>
              <w:pStyle w:val="TAC"/>
              <w:rPr>
                <w:sz w:val="16"/>
                <w:szCs w:val="16"/>
              </w:rPr>
            </w:pPr>
          </w:p>
        </w:tc>
        <w:tc>
          <w:tcPr>
            <w:tcW w:w="1100" w:type="dxa"/>
          </w:tcPr>
          <w:p w14:paraId="5E57B91B" w14:textId="77777777" w:rsidR="00247453" w:rsidRDefault="00247453">
            <w:pPr>
              <w:pStyle w:val="TAC"/>
              <w:rPr>
                <w:sz w:val="16"/>
                <w:szCs w:val="16"/>
              </w:rPr>
            </w:pPr>
          </w:p>
        </w:tc>
      </w:tr>
      <w:tr w:rsidR="00247453" w14:paraId="0AEC41E8" w14:textId="77777777">
        <w:trPr>
          <w:cantSplit/>
          <w:jc w:val="center"/>
        </w:trPr>
        <w:tc>
          <w:tcPr>
            <w:tcW w:w="1038" w:type="dxa"/>
          </w:tcPr>
          <w:p w14:paraId="54CF6985" w14:textId="77777777" w:rsidR="00247453" w:rsidRDefault="00000000">
            <w:pPr>
              <w:pStyle w:val="TAH"/>
              <w:rPr>
                <w:rFonts w:eastAsia="SimSun"/>
                <w:sz w:val="16"/>
                <w:szCs w:val="16"/>
              </w:rPr>
            </w:pPr>
            <w:r>
              <w:rPr>
                <w:rFonts w:eastAsia="SimSun" w:hint="eastAsia"/>
                <w:sz w:val="16"/>
                <w:szCs w:val="16"/>
              </w:rPr>
              <w:t>12</w:t>
            </w:r>
          </w:p>
        </w:tc>
        <w:tc>
          <w:tcPr>
            <w:tcW w:w="835" w:type="dxa"/>
          </w:tcPr>
          <w:p w14:paraId="340FFDCA" w14:textId="77777777" w:rsidR="00247453" w:rsidRDefault="00247453">
            <w:pPr>
              <w:pStyle w:val="TAC"/>
              <w:rPr>
                <w:sz w:val="16"/>
                <w:szCs w:val="16"/>
              </w:rPr>
            </w:pPr>
          </w:p>
        </w:tc>
        <w:tc>
          <w:tcPr>
            <w:tcW w:w="864" w:type="dxa"/>
          </w:tcPr>
          <w:p w14:paraId="64880C7E" w14:textId="77777777" w:rsidR="00247453" w:rsidRDefault="00247453">
            <w:pPr>
              <w:pStyle w:val="TAC"/>
              <w:rPr>
                <w:sz w:val="16"/>
                <w:szCs w:val="16"/>
              </w:rPr>
            </w:pPr>
          </w:p>
        </w:tc>
        <w:tc>
          <w:tcPr>
            <w:tcW w:w="909" w:type="dxa"/>
          </w:tcPr>
          <w:p w14:paraId="52541D02" w14:textId="77777777" w:rsidR="00247453" w:rsidRDefault="00247453">
            <w:pPr>
              <w:pStyle w:val="TAC"/>
              <w:rPr>
                <w:rFonts w:eastAsia="SimSun"/>
                <w:sz w:val="16"/>
                <w:szCs w:val="16"/>
              </w:rPr>
            </w:pPr>
          </w:p>
        </w:tc>
        <w:tc>
          <w:tcPr>
            <w:tcW w:w="927" w:type="dxa"/>
          </w:tcPr>
          <w:p w14:paraId="7FE9AA64" w14:textId="77777777" w:rsidR="00247453" w:rsidRDefault="00000000">
            <w:pPr>
              <w:pStyle w:val="TAC"/>
              <w:rPr>
                <w:rFonts w:eastAsia="SimSun"/>
                <w:sz w:val="16"/>
                <w:szCs w:val="16"/>
              </w:rPr>
            </w:pPr>
            <w:r>
              <w:rPr>
                <w:rFonts w:eastAsia="SimSun" w:hint="eastAsia"/>
                <w:sz w:val="16"/>
                <w:szCs w:val="16"/>
              </w:rPr>
              <w:t>X</w:t>
            </w:r>
          </w:p>
        </w:tc>
        <w:tc>
          <w:tcPr>
            <w:tcW w:w="973" w:type="dxa"/>
          </w:tcPr>
          <w:p w14:paraId="423AC845" w14:textId="77777777" w:rsidR="00247453" w:rsidRDefault="00247453">
            <w:pPr>
              <w:pStyle w:val="TAC"/>
              <w:rPr>
                <w:sz w:val="16"/>
                <w:szCs w:val="16"/>
              </w:rPr>
            </w:pPr>
          </w:p>
        </w:tc>
        <w:tc>
          <w:tcPr>
            <w:tcW w:w="1100" w:type="dxa"/>
          </w:tcPr>
          <w:p w14:paraId="6421E857" w14:textId="77777777" w:rsidR="00247453" w:rsidRDefault="00247453">
            <w:pPr>
              <w:pStyle w:val="TAC"/>
              <w:rPr>
                <w:sz w:val="16"/>
                <w:szCs w:val="16"/>
              </w:rPr>
            </w:pPr>
          </w:p>
        </w:tc>
        <w:tc>
          <w:tcPr>
            <w:tcW w:w="1100" w:type="dxa"/>
          </w:tcPr>
          <w:p w14:paraId="03DB3351" w14:textId="77777777" w:rsidR="00247453" w:rsidRDefault="00247453">
            <w:pPr>
              <w:pStyle w:val="TAC"/>
              <w:rPr>
                <w:sz w:val="16"/>
                <w:szCs w:val="16"/>
              </w:rPr>
            </w:pPr>
          </w:p>
        </w:tc>
        <w:tc>
          <w:tcPr>
            <w:tcW w:w="1100" w:type="dxa"/>
          </w:tcPr>
          <w:p w14:paraId="0B4C5883" w14:textId="77777777" w:rsidR="00247453" w:rsidRDefault="00247453">
            <w:pPr>
              <w:pStyle w:val="TAC"/>
              <w:rPr>
                <w:sz w:val="16"/>
                <w:szCs w:val="16"/>
              </w:rPr>
            </w:pPr>
          </w:p>
        </w:tc>
      </w:tr>
      <w:tr w:rsidR="00247453" w14:paraId="3CEB3BE5" w14:textId="77777777">
        <w:trPr>
          <w:cantSplit/>
          <w:jc w:val="center"/>
        </w:trPr>
        <w:tc>
          <w:tcPr>
            <w:tcW w:w="1038" w:type="dxa"/>
          </w:tcPr>
          <w:p w14:paraId="24A90A1F" w14:textId="77777777" w:rsidR="00247453" w:rsidRDefault="00000000">
            <w:pPr>
              <w:pStyle w:val="TAH"/>
              <w:rPr>
                <w:rFonts w:eastAsia="SimSun"/>
                <w:sz w:val="16"/>
                <w:szCs w:val="16"/>
              </w:rPr>
            </w:pPr>
            <w:r>
              <w:rPr>
                <w:rFonts w:eastAsia="SimSun" w:hint="eastAsia"/>
                <w:sz w:val="16"/>
                <w:szCs w:val="16"/>
              </w:rPr>
              <w:t>13</w:t>
            </w:r>
          </w:p>
        </w:tc>
        <w:tc>
          <w:tcPr>
            <w:tcW w:w="835" w:type="dxa"/>
          </w:tcPr>
          <w:p w14:paraId="03F5FA84" w14:textId="77777777" w:rsidR="00247453" w:rsidRDefault="00247453">
            <w:pPr>
              <w:pStyle w:val="TAC"/>
              <w:rPr>
                <w:sz w:val="16"/>
                <w:szCs w:val="16"/>
              </w:rPr>
            </w:pPr>
          </w:p>
        </w:tc>
        <w:tc>
          <w:tcPr>
            <w:tcW w:w="864" w:type="dxa"/>
          </w:tcPr>
          <w:p w14:paraId="0E9856B9" w14:textId="77777777" w:rsidR="00247453" w:rsidRDefault="00247453">
            <w:pPr>
              <w:pStyle w:val="TAC"/>
              <w:rPr>
                <w:sz w:val="16"/>
                <w:szCs w:val="16"/>
              </w:rPr>
            </w:pPr>
          </w:p>
        </w:tc>
        <w:tc>
          <w:tcPr>
            <w:tcW w:w="909" w:type="dxa"/>
          </w:tcPr>
          <w:p w14:paraId="0543B69A" w14:textId="77777777" w:rsidR="00247453" w:rsidRDefault="00247453">
            <w:pPr>
              <w:pStyle w:val="TAC"/>
              <w:rPr>
                <w:rFonts w:eastAsia="SimSun"/>
                <w:sz w:val="16"/>
                <w:szCs w:val="16"/>
              </w:rPr>
            </w:pPr>
          </w:p>
        </w:tc>
        <w:tc>
          <w:tcPr>
            <w:tcW w:w="927" w:type="dxa"/>
          </w:tcPr>
          <w:p w14:paraId="11C0D8B0" w14:textId="77777777" w:rsidR="00247453" w:rsidRDefault="00000000">
            <w:pPr>
              <w:pStyle w:val="TAC"/>
              <w:rPr>
                <w:rFonts w:eastAsia="SimSun"/>
                <w:sz w:val="16"/>
                <w:szCs w:val="16"/>
              </w:rPr>
            </w:pPr>
            <w:r>
              <w:rPr>
                <w:rFonts w:eastAsia="SimSun" w:hint="eastAsia"/>
                <w:sz w:val="16"/>
                <w:szCs w:val="16"/>
              </w:rPr>
              <w:t>X</w:t>
            </w:r>
          </w:p>
        </w:tc>
        <w:tc>
          <w:tcPr>
            <w:tcW w:w="973" w:type="dxa"/>
          </w:tcPr>
          <w:p w14:paraId="2E4587E5" w14:textId="77777777" w:rsidR="00247453" w:rsidRDefault="00247453">
            <w:pPr>
              <w:pStyle w:val="TAC"/>
              <w:rPr>
                <w:sz w:val="16"/>
                <w:szCs w:val="16"/>
              </w:rPr>
            </w:pPr>
          </w:p>
        </w:tc>
        <w:tc>
          <w:tcPr>
            <w:tcW w:w="1100" w:type="dxa"/>
          </w:tcPr>
          <w:p w14:paraId="3C7B1942" w14:textId="77777777" w:rsidR="00247453" w:rsidRDefault="00247453">
            <w:pPr>
              <w:pStyle w:val="TAC"/>
              <w:rPr>
                <w:sz w:val="16"/>
                <w:szCs w:val="16"/>
              </w:rPr>
            </w:pPr>
          </w:p>
        </w:tc>
        <w:tc>
          <w:tcPr>
            <w:tcW w:w="1100" w:type="dxa"/>
          </w:tcPr>
          <w:p w14:paraId="5984D43D" w14:textId="77777777" w:rsidR="00247453" w:rsidRDefault="00247453">
            <w:pPr>
              <w:pStyle w:val="TAC"/>
              <w:rPr>
                <w:sz w:val="16"/>
                <w:szCs w:val="16"/>
              </w:rPr>
            </w:pPr>
          </w:p>
        </w:tc>
        <w:tc>
          <w:tcPr>
            <w:tcW w:w="1100" w:type="dxa"/>
          </w:tcPr>
          <w:p w14:paraId="57CF0B24" w14:textId="77777777" w:rsidR="00247453" w:rsidRDefault="00247453">
            <w:pPr>
              <w:pStyle w:val="TAC"/>
              <w:rPr>
                <w:sz w:val="16"/>
                <w:szCs w:val="16"/>
              </w:rPr>
            </w:pPr>
          </w:p>
        </w:tc>
      </w:tr>
      <w:tr w:rsidR="00247453" w14:paraId="208FD390" w14:textId="77777777">
        <w:trPr>
          <w:cantSplit/>
          <w:jc w:val="center"/>
        </w:trPr>
        <w:tc>
          <w:tcPr>
            <w:tcW w:w="1038" w:type="dxa"/>
          </w:tcPr>
          <w:p w14:paraId="27659589" w14:textId="77777777" w:rsidR="00247453" w:rsidRDefault="00000000">
            <w:pPr>
              <w:pStyle w:val="TAH"/>
              <w:rPr>
                <w:rFonts w:eastAsia="SimSun"/>
                <w:sz w:val="16"/>
                <w:szCs w:val="16"/>
              </w:rPr>
            </w:pPr>
            <w:r>
              <w:rPr>
                <w:rFonts w:eastAsia="SimSun" w:hint="eastAsia"/>
                <w:sz w:val="16"/>
                <w:szCs w:val="16"/>
              </w:rPr>
              <w:t>14</w:t>
            </w:r>
          </w:p>
        </w:tc>
        <w:tc>
          <w:tcPr>
            <w:tcW w:w="835" w:type="dxa"/>
          </w:tcPr>
          <w:p w14:paraId="7F267E56" w14:textId="77777777" w:rsidR="00247453" w:rsidRDefault="00247453">
            <w:pPr>
              <w:pStyle w:val="TAC"/>
              <w:rPr>
                <w:sz w:val="16"/>
                <w:szCs w:val="16"/>
              </w:rPr>
            </w:pPr>
          </w:p>
        </w:tc>
        <w:tc>
          <w:tcPr>
            <w:tcW w:w="864" w:type="dxa"/>
          </w:tcPr>
          <w:p w14:paraId="02C993B8" w14:textId="77777777" w:rsidR="00247453" w:rsidRDefault="00247453">
            <w:pPr>
              <w:pStyle w:val="TAC"/>
              <w:rPr>
                <w:sz w:val="16"/>
                <w:szCs w:val="16"/>
              </w:rPr>
            </w:pPr>
          </w:p>
        </w:tc>
        <w:tc>
          <w:tcPr>
            <w:tcW w:w="909" w:type="dxa"/>
          </w:tcPr>
          <w:p w14:paraId="0A34B1AB" w14:textId="77777777" w:rsidR="00247453" w:rsidRDefault="00247453">
            <w:pPr>
              <w:pStyle w:val="TAC"/>
              <w:rPr>
                <w:rFonts w:eastAsia="SimSun"/>
                <w:sz w:val="16"/>
                <w:szCs w:val="16"/>
              </w:rPr>
            </w:pPr>
          </w:p>
        </w:tc>
        <w:tc>
          <w:tcPr>
            <w:tcW w:w="927" w:type="dxa"/>
          </w:tcPr>
          <w:p w14:paraId="2290ACF7" w14:textId="77777777" w:rsidR="00247453" w:rsidRDefault="00247453">
            <w:pPr>
              <w:pStyle w:val="TAC"/>
              <w:rPr>
                <w:rFonts w:eastAsia="SimSun"/>
                <w:sz w:val="16"/>
                <w:szCs w:val="16"/>
              </w:rPr>
            </w:pPr>
          </w:p>
        </w:tc>
        <w:tc>
          <w:tcPr>
            <w:tcW w:w="973" w:type="dxa"/>
          </w:tcPr>
          <w:p w14:paraId="234840E9" w14:textId="77777777" w:rsidR="00247453" w:rsidRDefault="00247453">
            <w:pPr>
              <w:pStyle w:val="TAC"/>
              <w:rPr>
                <w:sz w:val="16"/>
                <w:szCs w:val="16"/>
              </w:rPr>
            </w:pPr>
          </w:p>
        </w:tc>
        <w:tc>
          <w:tcPr>
            <w:tcW w:w="1100" w:type="dxa"/>
          </w:tcPr>
          <w:p w14:paraId="25EEF649" w14:textId="77777777" w:rsidR="00247453" w:rsidRDefault="00000000">
            <w:pPr>
              <w:pStyle w:val="TAC"/>
              <w:rPr>
                <w:rFonts w:eastAsia="SimSun"/>
                <w:sz w:val="16"/>
                <w:szCs w:val="16"/>
              </w:rPr>
            </w:pPr>
            <w:r>
              <w:rPr>
                <w:rFonts w:eastAsia="SimSun" w:hint="eastAsia"/>
                <w:sz w:val="16"/>
                <w:szCs w:val="16"/>
              </w:rPr>
              <w:t>X</w:t>
            </w:r>
          </w:p>
        </w:tc>
        <w:tc>
          <w:tcPr>
            <w:tcW w:w="1100" w:type="dxa"/>
          </w:tcPr>
          <w:p w14:paraId="5B6B233A" w14:textId="77777777" w:rsidR="00247453" w:rsidRDefault="00247453">
            <w:pPr>
              <w:pStyle w:val="TAC"/>
              <w:rPr>
                <w:sz w:val="16"/>
                <w:szCs w:val="16"/>
              </w:rPr>
            </w:pPr>
          </w:p>
        </w:tc>
        <w:tc>
          <w:tcPr>
            <w:tcW w:w="1100" w:type="dxa"/>
          </w:tcPr>
          <w:p w14:paraId="38333BF4" w14:textId="77777777" w:rsidR="00247453" w:rsidRDefault="00247453">
            <w:pPr>
              <w:pStyle w:val="TAC"/>
              <w:rPr>
                <w:sz w:val="16"/>
                <w:szCs w:val="16"/>
              </w:rPr>
            </w:pPr>
          </w:p>
        </w:tc>
      </w:tr>
      <w:tr w:rsidR="00247453" w14:paraId="3EE39F2C" w14:textId="77777777">
        <w:trPr>
          <w:cantSplit/>
          <w:jc w:val="center"/>
        </w:trPr>
        <w:tc>
          <w:tcPr>
            <w:tcW w:w="1038" w:type="dxa"/>
          </w:tcPr>
          <w:p w14:paraId="48B3FF92" w14:textId="77777777" w:rsidR="00247453" w:rsidRDefault="00000000">
            <w:pPr>
              <w:pStyle w:val="TAH"/>
              <w:rPr>
                <w:rFonts w:eastAsia="SimSun"/>
                <w:sz w:val="16"/>
                <w:szCs w:val="16"/>
              </w:rPr>
            </w:pPr>
            <w:r>
              <w:rPr>
                <w:rFonts w:eastAsia="SimSun" w:hint="eastAsia"/>
                <w:sz w:val="16"/>
                <w:szCs w:val="16"/>
              </w:rPr>
              <w:t>15</w:t>
            </w:r>
          </w:p>
        </w:tc>
        <w:tc>
          <w:tcPr>
            <w:tcW w:w="835" w:type="dxa"/>
          </w:tcPr>
          <w:p w14:paraId="3C607016" w14:textId="77777777" w:rsidR="00247453" w:rsidRDefault="00247453">
            <w:pPr>
              <w:pStyle w:val="TAC"/>
              <w:rPr>
                <w:sz w:val="16"/>
                <w:szCs w:val="16"/>
              </w:rPr>
            </w:pPr>
          </w:p>
        </w:tc>
        <w:tc>
          <w:tcPr>
            <w:tcW w:w="864" w:type="dxa"/>
          </w:tcPr>
          <w:p w14:paraId="5AB8D2FC" w14:textId="77777777" w:rsidR="00247453" w:rsidRDefault="00247453">
            <w:pPr>
              <w:pStyle w:val="TAC"/>
              <w:rPr>
                <w:sz w:val="16"/>
                <w:szCs w:val="16"/>
              </w:rPr>
            </w:pPr>
          </w:p>
        </w:tc>
        <w:tc>
          <w:tcPr>
            <w:tcW w:w="909" w:type="dxa"/>
          </w:tcPr>
          <w:p w14:paraId="7F82E2F6" w14:textId="77777777" w:rsidR="00247453" w:rsidRDefault="00247453">
            <w:pPr>
              <w:pStyle w:val="TAC"/>
              <w:rPr>
                <w:rFonts w:eastAsia="SimSun"/>
                <w:sz w:val="16"/>
                <w:szCs w:val="16"/>
              </w:rPr>
            </w:pPr>
          </w:p>
        </w:tc>
        <w:tc>
          <w:tcPr>
            <w:tcW w:w="927" w:type="dxa"/>
          </w:tcPr>
          <w:p w14:paraId="5B49FA44" w14:textId="77777777" w:rsidR="00247453" w:rsidRDefault="00247453">
            <w:pPr>
              <w:pStyle w:val="TAC"/>
              <w:rPr>
                <w:rFonts w:eastAsia="SimSun"/>
                <w:sz w:val="16"/>
                <w:szCs w:val="16"/>
              </w:rPr>
            </w:pPr>
          </w:p>
        </w:tc>
        <w:tc>
          <w:tcPr>
            <w:tcW w:w="973" w:type="dxa"/>
          </w:tcPr>
          <w:p w14:paraId="4012E921" w14:textId="77777777" w:rsidR="00247453" w:rsidRDefault="00247453">
            <w:pPr>
              <w:pStyle w:val="TAC"/>
              <w:rPr>
                <w:sz w:val="16"/>
                <w:szCs w:val="16"/>
              </w:rPr>
            </w:pPr>
          </w:p>
        </w:tc>
        <w:tc>
          <w:tcPr>
            <w:tcW w:w="1100" w:type="dxa"/>
          </w:tcPr>
          <w:p w14:paraId="30867C71" w14:textId="77777777" w:rsidR="00247453" w:rsidRDefault="00000000">
            <w:pPr>
              <w:pStyle w:val="TAC"/>
              <w:rPr>
                <w:rFonts w:eastAsia="SimSun"/>
                <w:sz w:val="16"/>
                <w:szCs w:val="16"/>
              </w:rPr>
            </w:pPr>
            <w:r>
              <w:rPr>
                <w:rFonts w:eastAsia="SimSun" w:hint="eastAsia"/>
                <w:sz w:val="16"/>
                <w:szCs w:val="16"/>
              </w:rPr>
              <w:t>X</w:t>
            </w:r>
          </w:p>
        </w:tc>
        <w:tc>
          <w:tcPr>
            <w:tcW w:w="1100" w:type="dxa"/>
          </w:tcPr>
          <w:p w14:paraId="3260D2A5" w14:textId="77777777" w:rsidR="00247453" w:rsidRDefault="00247453">
            <w:pPr>
              <w:pStyle w:val="TAC"/>
              <w:rPr>
                <w:sz w:val="16"/>
                <w:szCs w:val="16"/>
              </w:rPr>
            </w:pPr>
          </w:p>
        </w:tc>
        <w:tc>
          <w:tcPr>
            <w:tcW w:w="1100" w:type="dxa"/>
          </w:tcPr>
          <w:p w14:paraId="477DC461" w14:textId="77777777" w:rsidR="00247453" w:rsidRDefault="00247453">
            <w:pPr>
              <w:pStyle w:val="TAC"/>
              <w:rPr>
                <w:sz w:val="16"/>
                <w:szCs w:val="16"/>
              </w:rPr>
            </w:pPr>
          </w:p>
        </w:tc>
      </w:tr>
      <w:tr w:rsidR="00247453" w14:paraId="39EDCAB4" w14:textId="77777777">
        <w:trPr>
          <w:cantSplit/>
          <w:jc w:val="center"/>
        </w:trPr>
        <w:tc>
          <w:tcPr>
            <w:tcW w:w="1038" w:type="dxa"/>
          </w:tcPr>
          <w:p w14:paraId="3D5E1DF9" w14:textId="77777777" w:rsidR="00247453" w:rsidRDefault="00000000">
            <w:pPr>
              <w:pStyle w:val="TAH"/>
              <w:rPr>
                <w:rFonts w:eastAsia="SimSun"/>
                <w:sz w:val="16"/>
                <w:szCs w:val="16"/>
              </w:rPr>
            </w:pPr>
            <w:r>
              <w:rPr>
                <w:rFonts w:eastAsia="SimSun" w:hint="eastAsia"/>
                <w:sz w:val="16"/>
                <w:szCs w:val="16"/>
              </w:rPr>
              <w:t>16</w:t>
            </w:r>
          </w:p>
        </w:tc>
        <w:tc>
          <w:tcPr>
            <w:tcW w:w="835" w:type="dxa"/>
          </w:tcPr>
          <w:p w14:paraId="5EB09BC4" w14:textId="77777777" w:rsidR="00247453" w:rsidRDefault="00247453">
            <w:pPr>
              <w:pStyle w:val="TAC"/>
              <w:rPr>
                <w:sz w:val="16"/>
                <w:szCs w:val="16"/>
              </w:rPr>
            </w:pPr>
          </w:p>
        </w:tc>
        <w:tc>
          <w:tcPr>
            <w:tcW w:w="864" w:type="dxa"/>
          </w:tcPr>
          <w:p w14:paraId="3854A4E4" w14:textId="77777777" w:rsidR="00247453" w:rsidRDefault="00247453">
            <w:pPr>
              <w:pStyle w:val="TAC"/>
              <w:rPr>
                <w:sz w:val="16"/>
                <w:szCs w:val="16"/>
              </w:rPr>
            </w:pPr>
          </w:p>
        </w:tc>
        <w:tc>
          <w:tcPr>
            <w:tcW w:w="909" w:type="dxa"/>
          </w:tcPr>
          <w:p w14:paraId="22468DE1" w14:textId="77777777" w:rsidR="00247453" w:rsidRDefault="00247453">
            <w:pPr>
              <w:pStyle w:val="TAC"/>
              <w:rPr>
                <w:rFonts w:eastAsia="SimSun"/>
                <w:sz w:val="16"/>
                <w:szCs w:val="16"/>
              </w:rPr>
            </w:pPr>
          </w:p>
        </w:tc>
        <w:tc>
          <w:tcPr>
            <w:tcW w:w="927" w:type="dxa"/>
          </w:tcPr>
          <w:p w14:paraId="07BDBC6B" w14:textId="77777777" w:rsidR="00247453" w:rsidRDefault="00247453">
            <w:pPr>
              <w:pStyle w:val="TAC"/>
              <w:rPr>
                <w:rFonts w:eastAsia="SimSun"/>
                <w:sz w:val="16"/>
                <w:szCs w:val="16"/>
              </w:rPr>
            </w:pPr>
          </w:p>
        </w:tc>
        <w:tc>
          <w:tcPr>
            <w:tcW w:w="973" w:type="dxa"/>
          </w:tcPr>
          <w:p w14:paraId="14F219E2" w14:textId="77777777" w:rsidR="00247453" w:rsidRDefault="00247453">
            <w:pPr>
              <w:pStyle w:val="TAC"/>
              <w:rPr>
                <w:sz w:val="16"/>
                <w:szCs w:val="16"/>
              </w:rPr>
            </w:pPr>
          </w:p>
        </w:tc>
        <w:tc>
          <w:tcPr>
            <w:tcW w:w="1100" w:type="dxa"/>
          </w:tcPr>
          <w:p w14:paraId="26D7B1BE" w14:textId="77777777" w:rsidR="00247453" w:rsidRDefault="00000000">
            <w:pPr>
              <w:pStyle w:val="TAC"/>
              <w:rPr>
                <w:rFonts w:eastAsia="SimSun"/>
                <w:sz w:val="16"/>
                <w:szCs w:val="16"/>
              </w:rPr>
            </w:pPr>
            <w:r>
              <w:rPr>
                <w:rFonts w:eastAsia="SimSun" w:hint="eastAsia"/>
                <w:sz w:val="16"/>
                <w:szCs w:val="16"/>
              </w:rPr>
              <w:t>X</w:t>
            </w:r>
          </w:p>
        </w:tc>
        <w:tc>
          <w:tcPr>
            <w:tcW w:w="1100" w:type="dxa"/>
          </w:tcPr>
          <w:p w14:paraId="3BCA9A2B" w14:textId="77777777" w:rsidR="00247453" w:rsidRDefault="00247453">
            <w:pPr>
              <w:pStyle w:val="TAC"/>
              <w:rPr>
                <w:sz w:val="16"/>
                <w:szCs w:val="16"/>
              </w:rPr>
            </w:pPr>
          </w:p>
        </w:tc>
        <w:tc>
          <w:tcPr>
            <w:tcW w:w="1100" w:type="dxa"/>
          </w:tcPr>
          <w:p w14:paraId="66893CC9" w14:textId="77777777" w:rsidR="00247453" w:rsidRDefault="00247453">
            <w:pPr>
              <w:pStyle w:val="TAC"/>
              <w:rPr>
                <w:sz w:val="16"/>
                <w:szCs w:val="16"/>
              </w:rPr>
            </w:pPr>
          </w:p>
        </w:tc>
      </w:tr>
      <w:tr w:rsidR="00247453" w14:paraId="345AA879" w14:textId="77777777">
        <w:trPr>
          <w:cantSplit/>
          <w:jc w:val="center"/>
        </w:trPr>
        <w:tc>
          <w:tcPr>
            <w:tcW w:w="1038" w:type="dxa"/>
          </w:tcPr>
          <w:p w14:paraId="72863381" w14:textId="77777777" w:rsidR="00247453" w:rsidRDefault="00000000">
            <w:pPr>
              <w:pStyle w:val="TAH"/>
              <w:rPr>
                <w:rFonts w:eastAsia="SimSun"/>
                <w:sz w:val="16"/>
                <w:szCs w:val="16"/>
              </w:rPr>
            </w:pPr>
            <w:r>
              <w:rPr>
                <w:rFonts w:eastAsia="SimSun" w:hint="eastAsia"/>
                <w:sz w:val="16"/>
                <w:szCs w:val="16"/>
              </w:rPr>
              <w:t>17</w:t>
            </w:r>
          </w:p>
        </w:tc>
        <w:tc>
          <w:tcPr>
            <w:tcW w:w="835" w:type="dxa"/>
          </w:tcPr>
          <w:p w14:paraId="2172CD15" w14:textId="77777777" w:rsidR="00247453" w:rsidRDefault="00247453">
            <w:pPr>
              <w:pStyle w:val="TAC"/>
              <w:rPr>
                <w:sz w:val="16"/>
                <w:szCs w:val="16"/>
              </w:rPr>
            </w:pPr>
          </w:p>
        </w:tc>
        <w:tc>
          <w:tcPr>
            <w:tcW w:w="864" w:type="dxa"/>
          </w:tcPr>
          <w:p w14:paraId="4C3263CA" w14:textId="77777777" w:rsidR="00247453" w:rsidRDefault="00247453">
            <w:pPr>
              <w:pStyle w:val="TAC"/>
              <w:rPr>
                <w:sz w:val="16"/>
                <w:szCs w:val="16"/>
              </w:rPr>
            </w:pPr>
          </w:p>
        </w:tc>
        <w:tc>
          <w:tcPr>
            <w:tcW w:w="909" w:type="dxa"/>
          </w:tcPr>
          <w:p w14:paraId="442B08F6" w14:textId="77777777" w:rsidR="00247453" w:rsidRDefault="00247453">
            <w:pPr>
              <w:pStyle w:val="TAC"/>
              <w:rPr>
                <w:rFonts w:eastAsia="SimSun"/>
                <w:sz w:val="16"/>
                <w:szCs w:val="16"/>
              </w:rPr>
            </w:pPr>
          </w:p>
        </w:tc>
        <w:tc>
          <w:tcPr>
            <w:tcW w:w="927" w:type="dxa"/>
          </w:tcPr>
          <w:p w14:paraId="42039145" w14:textId="77777777" w:rsidR="00247453" w:rsidRDefault="00247453">
            <w:pPr>
              <w:pStyle w:val="TAC"/>
              <w:rPr>
                <w:rFonts w:eastAsia="SimSun"/>
                <w:sz w:val="16"/>
                <w:szCs w:val="16"/>
              </w:rPr>
            </w:pPr>
          </w:p>
        </w:tc>
        <w:tc>
          <w:tcPr>
            <w:tcW w:w="973" w:type="dxa"/>
          </w:tcPr>
          <w:p w14:paraId="1DE8DDFC" w14:textId="77777777" w:rsidR="00247453" w:rsidRDefault="00247453">
            <w:pPr>
              <w:pStyle w:val="TAC"/>
              <w:rPr>
                <w:sz w:val="16"/>
                <w:szCs w:val="16"/>
              </w:rPr>
            </w:pPr>
          </w:p>
        </w:tc>
        <w:tc>
          <w:tcPr>
            <w:tcW w:w="1100" w:type="dxa"/>
          </w:tcPr>
          <w:p w14:paraId="0998BED4" w14:textId="77777777" w:rsidR="00247453" w:rsidRDefault="00247453">
            <w:pPr>
              <w:pStyle w:val="TAC"/>
              <w:rPr>
                <w:rFonts w:eastAsia="SimSun"/>
                <w:sz w:val="16"/>
                <w:szCs w:val="16"/>
              </w:rPr>
            </w:pPr>
          </w:p>
        </w:tc>
        <w:tc>
          <w:tcPr>
            <w:tcW w:w="1100" w:type="dxa"/>
          </w:tcPr>
          <w:p w14:paraId="43DD79EC" w14:textId="77777777" w:rsidR="00247453" w:rsidRDefault="00247453">
            <w:pPr>
              <w:pStyle w:val="TAC"/>
              <w:rPr>
                <w:sz w:val="16"/>
                <w:szCs w:val="16"/>
              </w:rPr>
            </w:pPr>
          </w:p>
        </w:tc>
        <w:tc>
          <w:tcPr>
            <w:tcW w:w="1100" w:type="dxa"/>
          </w:tcPr>
          <w:p w14:paraId="229B2156" w14:textId="77777777" w:rsidR="00247453" w:rsidRDefault="00000000">
            <w:pPr>
              <w:pStyle w:val="TAC"/>
              <w:rPr>
                <w:rFonts w:eastAsia="SimSun"/>
                <w:sz w:val="16"/>
                <w:szCs w:val="16"/>
              </w:rPr>
            </w:pPr>
            <w:r>
              <w:rPr>
                <w:rFonts w:eastAsia="SimSun" w:hint="eastAsia"/>
                <w:sz w:val="16"/>
                <w:szCs w:val="16"/>
              </w:rPr>
              <w:t>X</w:t>
            </w:r>
          </w:p>
        </w:tc>
      </w:tr>
      <w:tr w:rsidR="00247453" w14:paraId="72E59828" w14:textId="77777777">
        <w:trPr>
          <w:cantSplit/>
          <w:jc w:val="center"/>
        </w:trPr>
        <w:tc>
          <w:tcPr>
            <w:tcW w:w="1038" w:type="dxa"/>
          </w:tcPr>
          <w:p w14:paraId="14FE07B2" w14:textId="77777777" w:rsidR="00247453" w:rsidRDefault="00000000">
            <w:pPr>
              <w:pStyle w:val="TAH"/>
              <w:rPr>
                <w:rFonts w:eastAsia="SimSun"/>
                <w:sz w:val="16"/>
                <w:szCs w:val="16"/>
                <w:lang w:val="en-US" w:eastAsia="zh-CN"/>
              </w:rPr>
            </w:pPr>
            <w:r>
              <w:rPr>
                <w:rFonts w:eastAsia="SimSun" w:hint="eastAsia"/>
                <w:sz w:val="16"/>
                <w:szCs w:val="16"/>
                <w:lang w:val="en-US" w:eastAsia="zh-CN"/>
              </w:rPr>
              <w:t>18</w:t>
            </w:r>
          </w:p>
        </w:tc>
        <w:tc>
          <w:tcPr>
            <w:tcW w:w="835" w:type="dxa"/>
          </w:tcPr>
          <w:p w14:paraId="7079F40E" w14:textId="77777777" w:rsidR="00247453" w:rsidRDefault="00247453">
            <w:pPr>
              <w:pStyle w:val="TAC"/>
              <w:rPr>
                <w:sz w:val="16"/>
                <w:szCs w:val="16"/>
              </w:rPr>
            </w:pPr>
          </w:p>
        </w:tc>
        <w:tc>
          <w:tcPr>
            <w:tcW w:w="864" w:type="dxa"/>
          </w:tcPr>
          <w:p w14:paraId="1194A65D"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0EBEF935" w14:textId="77777777" w:rsidR="00247453" w:rsidRDefault="00247453">
            <w:pPr>
              <w:pStyle w:val="TAC"/>
              <w:rPr>
                <w:rFonts w:eastAsia="SimSun"/>
                <w:sz w:val="16"/>
                <w:szCs w:val="16"/>
              </w:rPr>
            </w:pPr>
          </w:p>
        </w:tc>
        <w:tc>
          <w:tcPr>
            <w:tcW w:w="927" w:type="dxa"/>
          </w:tcPr>
          <w:p w14:paraId="4F6B1B4D" w14:textId="77777777" w:rsidR="00247453" w:rsidRDefault="00247453">
            <w:pPr>
              <w:pStyle w:val="TAC"/>
              <w:rPr>
                <w:rFonts w:eastAsia="SimSun"/>
                <w:sz w:val="16"/>
                <w:szCs w:val="16"/>
              </w:rPr>
            </w:pPr>
          </w:p>
        </w:tc>
        <w:tc>
          <w:tcPr>
            <w:tcW w:w="973" w:type="dxa"/>
          </w:tcPr>
          <w:p w14:paraId="5B0349E3" w14:textId="77777777" w:rsidR="00247453" w:rsidRDefault="00247453">
            <w:pPr>
              <w:pStyle w:val="TAC"/>
              <w:rPr>
                <w:sz w:val="16"/>
                <w:szCs w:val="16"/>
              </w:rPr>
            </w:pPr>
          </w:p>
        </w:tc>
        <w:tc>
          <w:tcPr>
            <w:tcW w:w="1100" w:type="dxa"/>
          </w:tcPr>
          <w:p w14:paraId="28367F67" w14:textId="77777777" w:rsidR="00247453" w:rsidRDefault="00247453">
            <w:pPr>
              <w:pStyle w:val="TAC"/>
              <w:rPr>
                <w:rFonts w:eastAsia="SimSun"/>
                <w:sz w:val="16"/>
                <w:szCs w:val="16"/>
              </w:rPr>
            </w:pPr>
          </w:p>
        </w:tc>
        <w:tc>
          <w:tcPr>
            <w:tcW w:w="1100" w:type="dxa"/>
          </w:tcPr>
          <w:p w14:paraId="4DC26883" w14:textId="77777777" w:rsidR="00247453" w:rsidRDefault="00247453">
            <w:pPr>
              <w:pStyle w:val="TAC"/>
              <w:rPr>
                <w:sz w:val="16"/>
                <w:szCs w:val="16"/>
              </w:rPr>
            </w:pPr>
          </w:p>
        </w:tc>
        <w:tc>
          <w:tcPr>
            <w:tcW w:w="1100" w:type="dxa"/>
          </w:tcPr>
          <w:p w14:paraId="3630381E" w14:textId="77777777" w:rsidR="00247453" w:rsidRDefault="00247453">
            <w:pPr>
              <w:pStyle w:val="TAC"/>
              <w:rPr>
                <w:rFonts w:eastAsia="SimSun"/>
                <w:sz w:val="16"/>
                <w:szCs w:val="16"/>
              </w:rPr>
            </w:pPr>
          </w:p>
        </w:tc>
      </w:tr>
      <w:tr w:rsidR="00247453" w14:paraId="50D39DDC" w14:textId="77777777">
        <w:trPr>
          <w:cantSplit/>
          <w:jc w:val="center"/>
        </w:trPr>
        <w:tc>
          <w:tcPr>
            <w:tcW w:w="1038" w:type="dxa"/>
          </w:tcPr>
          <w:p w14:paraId="6D0B3EC0" w14:textId="77777777" w:rsidR="00247453" w:rsidRDefault="00000000">
            <w:pPr>
              <w:pStyle w:val="TAH"/>
              <w:rPr>
                <w:rFonts w:eastAsia="SimSun"/>
                <w:sz w:val="16"/>
                <w:szCs w:val="16"/>
                <w:lang w:val="en-US" w:eastAsia="zh-CN"/>
              </w:rPr>
            </w:pPr>
            <w:r>
              <w:rPr>
                <w:rFonts w:eastAsia="SimSun" w:hint="eastAsia"/>
                <w:sz w:val="16"/>
                <w:szCs w:val="16"/>
                <w:lang w:val="en-US" w:eastAsia="zh-CN"/>
              </w:rPr>
              <w:t>19</w:t>
            </w:r>
          </w:p>
        </w:tc>
        <w:tc>
          <w:tcPr>
            <w:tcW w:w="835" w:type="dxa"/>
          </w:tcPr>
          <w:p w14:paraId="63732E47" w14:textId="77777777" w:rsidR="00247453" w:rsidRDefault="00247453">
            <w:pPr>
              <w:pStyle w:val="TAC"/>
              <w:rPr>
                <w:sz w:val="16"/>
                <w:szCs w:val="16"/>
              </w:rPr>
            </w:pPr>
          </w:p>
        </w:tc>
        <w:tc>
          <w:tcPr>
            <w:tcW w:w="864" w:type="dxa"/>
          </w:tcPr>
          <w:p w14:paraId="54C35499" w14:textId="77777777" w:rsidR="00247453" w:rsidRDefault="00247453">
            <w:pPr>
              <w:pStyle w:val="TAC"/>
              <w:rPr>
                <w:rFonts w:eastAsia="SimSun"/>
                <w:sz w:val="16"/>
                <w:szCs w:val="16"/>
                <w:lang w:val="en-US" w:eastAsia="zh-CN"/>
              </w:rPr>
            </w:pPr>
          </w:p>
        </w:tc>
        <w:tc>
          <w:tcPr>
            <w:tcW w:w="909" w:type="dxa"/>
          </w:tcPr>
          <w:p w14:paraId="6491669E" w14:textId="77777777" w:rsidR="00247453" w:rsidRDefault="00247453">
            <w:pPr>
              <w:pStyle w:val="TAC"/>
              <w:rPr>
                <w:rFonts w:eastAsia="SimSun"/>
                <w:sz w:val="16"/>
                <w:szCs w:val="16"/>
              </w:rPr>
            </w:pPr>
          </w:p>
        </w:tc>
        <w:tc>
          <w:tcPr>
            <w:tcW w:w="927" w:type="dxa"/>
          </w:tcPr>
          <w:p w14:paraId="391AB0F6" w14:textId="77777777" w:rsidR="00247453" w:rsidRDefault="00247453">
            <w:pPr>
              <w:pStyle w:val="TAC"/>
              <w:rPr>
                <w:rFonts w:eastAsia="SimSun"/>
                <w:sz w:val="16"/>
                <w:szCs w:val="16"/>
              </w:rPr>
            </w:pPr>
          </w:p>
        </w:tc>
        <w:tc>
          <w:tcPr>
            <w:tcW w:w="973" w:type="dxa"/>
          </w:tcPr>
          <w:p w14:paraId="5003A6FB" w14:textId="77777777" w:rsidR="00247453" w:rsidRDefault="00247453">
            <w:pPr>
              <w:pStyle w:val="TAC"/>
              <w:rPr>
                <w:sz w:val="16"/>
                <w:szCs w:val="16"/>
              </w:rPr>
            </w:pPr>
          </w:p>
        </w:tc>
        <w:tc>
          <w:tcPr>
            <w:tcW w:w="1100" w:type="dxa"/>
          </w:tcPr>
          <w:p w14:paraId="3729CE51"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59DCB8D0" w14:textId="77777777" w:rsidR="00247453" w:rsidRDefault="00247453">
            <w:pPr>
              <w:pStyle w:val="TAC"/>
              <w:rPr>
                <w:sz w:val="16"/>
                <w:szCs w:val="16"/>
              </w:rPr>
            </w:pPr>
          </w:p>
        </w:tc>
        <w:tc>
          <w:tcPr>
            <w:tcW w:w="1100" w:type="dxa"/>
          </w:tcPr>
          <w:p w14:paraId="03AAF708" w14:textId="77777777" w:rsidR="00247453" w:rsidRDefault="00247453">
            <w:pPr>
              <w:pStyle w:val="TAC"/>
              <w:rPr>
                <w:rFonts w:eastAsia="SimSun"/>
                <w:sz w:val="16"/>
                <w:szCs w:val="16"/>
              </w:rPr>
            </w:pPr>
          </w:p>
        </w:tc>
      </w:tr>
      <w:tr w:rsidR="00247453" w14:paraId="13632ABF" w14:textId="77777777">
        <w:trPr>
          <w:cantSplit/>
          <w:jc w:val="center"/>
        </w:trPr>
        <w:tc>
          <w:tcPr>
            <w:tcW w:w="1038" w:type="dxa"/>
          </w:tcPr>
          <w:p w14:paraId="615BE45A" w14:textId="77777777" w:rsidR="00247453" w:rsidRDefault="00000000">
            <w:pPr>
              <w:pStyle w:val="TAH"/>
              <w:rPr>
                <w:rFonts w:eastAsia="SimSun"/>
                <w:sz w:val="16"/>
                <w:szCs w:val="16"/>
                <w:lang w:val="en-US" w:eastAsia="zh-CN"/>
              </w:rPr>
            </w:pPr>
            <w:r>
              <w:rPr>
                <w:rFonts w:eastAsia="SimSun" w:hint="eastAsia"/>
                <w:sz w:val="16"/>
                <w:szCs w:val="16"/>
                <w:lang w:val="en-US" w:eastAsia="zh-CN"/>
              </w:rPr>
              <w:t>20</w:t>
            </w:r>
          </w:p>
        </w:tc>
        <w:tc>
          <w:tcPr>
            <w:tcW w:w="835" w:type="dxa"/>
          </w:tcPr>
          <w:p w14:paraId="1D542BF6" w14:textId="77777777" w:rsidR="00247453" w:rsidRDefault="00247453">
            <w:pPr>
              <w:pStyle w:val="TAC"/>
              <w:rPr>
                <w:sz w:val="16"/>
                <w:szCs w:val="16"/>
              </w:rPr>
            </w:pPr>
          </w:p>
        </w:tc>
        <w:tc>
          <w:tcPr>
            <w:tcW w:w="864" w:type="dxa"/>
          </w:tcPr>
          <w:p w14:paraId="412738FC" w14:textId="77777777" w:rsidR="00247453" w:rsidRDefault="00247453">
            <w:pPr>
              <w:pStyle w:val="TAC"/>
              <w:rPr>
                <w:rFonts w:eastAsia="SimSun"/>
                <w:sz w:val="16"/>
                <w:szCs w:val="16"/>
                <w:lang w:val="en-US" w:eastAsia="zh-CN"/>
              </w:rPr>
            </w:pPr>
          </w:p>
        </w:tc>
        <w:tc>
          <w:tcPr>
            <w:tcW w:w="909" w:type="dxa"/>
          </w:tcPr>
          <w:p w14:paraId="18C1F35E" w14:textId="77777777" w:rsidR="00247453" w:rsidRDefault="00247453">
            <w:pPr>
              <w:pStyle w:val="TAC"/>
              <w:rPr>
                <w:rFonts w:eastAsia="SimSun"/>
                <w:sz w:val="16"/>
                <w:szCs w:val="16"/>
              </w:rPr>
            </w:pPr>
          </w:p>
        </w:tc>
        <w:tc>
          <w:tcPr>
            <w:tcW w:w="927" w:type="dxa"/>
          </w:tcPr>
          <w:p w14:paraId="63A20C20" w14:textId="77777777" w:rsidR="00247453" w:rsidRDefault="00247453">
            <w:pPr>
              <w:pStyle w:val="TAC"/>
              <w:rPr>
                <w:rFonts w:eastAsia="SimSun"/>
                <w:sz w:val="16"/>
                <w:szCs w:val="16"/>
              </w:rPr>
            </w:pPr>
          </w:p>
        </w:tc>
        <w:tc>
          <w:tcPr>
            <w:tcW w:w="973" w:type="dxa"/>
          </w:tcPr>
          <w:p w14:paraId="5AB8238E" w14:textId="77777777" w:rsidR="00247453" w:rsidRDefault="00247453">
            <w:pPr>
              <w:pStyle w:val="TAC"/>
              <w:rPr>
                <w:sz w:val="16"/>
                <w:szCs w:val="16"/>
              </w:rPr>
            </w:pPr>
          </w:p>
        </w:tc>
        <w:tc>
          <w:tcPr>
            <w:tcW w:w="1100" w:type="dxa"/>
          </w:tcPr>
          <w:p w14:paraId="6538E90F"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5351C28F" w14:textId="77777777" w:rsidR="00247453" w:rsidRDefault="00247453">
            <w:pPr>
              <w:pStyle w:val="TAC"/>
              <w:rPr>
                <w:sz w:val="16"/>
                <w:szCs w:val="16"/>
              </w:rPr>
            </w:pPr>
          </w:p>
        </w:tc>
        <w:tc>
          <w:tcPr>
            <w:tcW w:w="1100" w:type="dxa"/>
          </w:tcPr>
          <w:p w14:paraId="02A1C730" w14:textId="77777777" w:rsidR="00247453" w:rsidRDefault="00247453">
            <w:pPr>
              <w:pStyle w:val="TAC"/>
              <w:rPr>
                <w:rFonts w:eastAsia="SimSun"/>
                <w:sz w:val="16"/>
                <w:szCs w:val="16"/>
              </w:rPr>
            </w:pPr>
          </w:p>
        </w:tc>
      </w:tr>
      <w:tr w:rsidR="00247453" w14:paraId="564DA652" w14:textId="77777777">
        <w:trPr>
          <w:cantSplit/>
          <w:jc w:val="center"/>
        </w:trPr>
        <w:tc>
          <w:tcPr>
            <w:tcW w:w="1038" w:type="dxa"/>
          </w:tcPr>
          <w:p w14:paraId="5E6B9E9B" w14:textId="77777777" w:rsidR="00247453" w:rsidRDefault="00000000">
            <w:pPr>
              <w:pStyle w:val="TAH"/>
              <w:rPr>
                <w:rFonts w:eastAsia="SimSun"/>
                <w:sz w:val="16"/>
                <w:szCs w:val="16"/>
                <w:lang w:val="en-US" w:eastAsia="zh-CN"/>
              </w:rPr>
            </w:pPr>
            <w:r>
              <w:rPr>
                <w:rFonts w:eastAsia="SimSun" w:hint="eastAsia"/>
                <w:sz w:val="16"/>
                <w:szCs w:val="16"/>
                <w:lang w:val="en-US" w:eastAsia="zh-CN"/>
              </w:rPr>
              <w:t>21</w:t>
            </w:r>
          </w:p>
        </w:tc>
        <w:tc>
          <w:tcPr>
            <w:tcW w:w="835" w:type="dxa"/>
          </w:tcPr>
          <w:p w14:paraId="61B07A25" w14:textId="77777777" w:rsidR="00247453" w:rsidRDefault="00247453">
            <w:pPr>
              <w:pStyle w:val="TAC"/>
              <w:rPr>
                <w:sz w:val="16"/>
                <w:szCs w:val="16"/>
              </w:rPr>
            </w:pPr>
          </w:p>
        </w:tc>
        <w:tc>
          <w:tcPr>
            <w:tcW w:w="864" w:type="dxa"/>
          </w:tcPr>
          <w:p w14:paraId="4A4AD57A" w14:textId="77777777" w:rsidR="00247453" w:rsidRDefault="00247453">
            <w:pPr>
              <w:pStyle w:val="TAC"/>
              <w:rPr>
                <w:rFonts w:eastAsia="SimSun"/>
                <w:sz w:val="16"/>
                <w:szCs w:val="16"/>
                <w:lang w:val="en-US" w:eastAsia="zh-CN"/>
              </w:rPr>
            </w:pPr>
          </w:p>
        </w:tc>
        <w:tc>
          <w:tcPr>
            <w:tcW w:w="909" w:type="dxa"/>
          </w:tcPr>
          <w:p w14:paraId="33EC82B6" w14:textId="77777777" w:rsidR="00247453" w:rsidRDefault="00247453">
            <w:pPr>
              <w:pStyle w:val="TAC"/>
              <w:rPr>
                <w:rFonts w:eastAsia="SimSun"/>
                <w:sz w:val="16"/>
                <w:szCs w:val="16"/>
              </w:rPr>
            </w:pPr>
          </w:p>
        </w:tc>
        <w:tc>
          <w:tcPr>
            <w:tcW w:w="927" w:type="dxa"/>
          </w:tcPr>
          <w:p w14:paraId="135F4E58" w14:textId="77777777" w:rsidR="00247453" w:rsidRDefault="00247453">
            <w:pPr>
              <w:pStyle w:val="TAC"/>
              <w:rPr>
                <w:rFonts w:eastAsia="SimSun"/>
                <w:sz w:val="16"/>
                <w:szCs w:val="16"/>
              </w:rPr>
            </w:pPr>
          </w:p>
        </w:tc>
        <w:tc>
          <w:tcPr>
            <w:tcW w:w="973" w:type="dxa"/>
          </w:tcPr>
          <w:p w14:paraId="4A4D51B9" w14:textId="77777777" w:rsidR="00247453" w:rsidRDefault="00247453">
            <w:pPr>
              <w:pStyle w:val="TAC"/>
              <w:rPr>
                <w:sz w:val="16"/>
                <w:szCs w:val="16"/>
              </w:rPr>
            </w:pPr>
          </w:p>
        </w:tc>
        <w:tc>
          <w:tcPr>
            <w:tcW w:w="1100" w:type="dxa"/>
          </w:tcPr>
          <w:p w14:paraId="1344F230"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570BD5F5" w14:textId="77777777" w:rsidR="00247453" w:rsidRDefault="00247453">
            <w:pPr>
              <w:pStyle w:val="TAC"/>
              <w:rPr>
                <w:sz w:val="16"/>
                <w:szCs w:val="16"/>
              </w:rPr>
            </w:pPr>
          </w:p>
        </w:tc>
        <w:tc>
          <w:tcPr>
            <w:tcW w:w="1100" w:type="dxa"/>
          </w:tcPr>
          <w:p w14:paraId="7C1BEC85" w14:textId="77777777" w:rsidR="00247453" w:rsidRDefault="00247453">
            <w:pPr>
              <w:pStyle w:val="TAC"/>
              <w:rPr>
                <w:rFonts w:eastAsia="SimSun"/>
                <w:sz w:val="16"/>
                <w:szCs w:val="16"/>
              </w:rPr>
            </w:pPr>
          </w:p>
        </w:tc>
      </w:tr>
      <w:tr w:rsidR="00247453" w14:paraId="7AB2FFBB" w14:textId="77777777">
        <w:trPr>
          <w:cantSplit/>
          <w:jc w:val="center"/>
        </w:trPr>
        <w:tc>
          <w:tcPr>
            <w:tcW w:w="1038" w:type="dxa"/>
          </w:tcPr>
          <w:p w14:paraId="7BF2894D" w14:textId="77777777" w:rsidR="00247453" w:rsidRDefault="00000000">
            <w:pPr>
              <w:pStyle w:val="TAH"/>
              <w:rPr>
                <w:rFonts w:eastAsia="SimSun"/>
                <w:sz w:val="16"/>
                <w:szCs w:val="16"/>
                <w:lang w:val="en-US" w:eastAsia="zh-CN"/>
              </w:rPr>
            </w:pPr>
            <w:r>
              <w:rPr>
                <w:rFonts w:eastAsia="SimSun" w:hint="eastAsia"/>
                <w:sz w:val="16"/>
                <w:szCs w:val="16"/>
                <w:lang w:val="en-US" w:eastAsia="zh-CN"/>
              </w:rPr>
              <w:t>22</w:t>
            </w:r>
          </w:p>
        </w:tc>
        <w:tc>
          <w:tcPr>
            <w:tcW w:w="835" w:type="dxa"/>
          </w:tcPr>
          <w:p w14:paraId="228A564C" w14:textId="77777777" w:rsidR="00247453" w:rsidRDefault="00247453">
            <w:pPr>
              <w:pStyle w:val="TAC"/>
              <w:rPr>
                <w:sz w:val="16"/>
                <w:szCs w:val="16"/>
              </w:rPr>
            </w:pPr>
          </w:p>
        </w:tc>
        <w:tc>
          <w:tcPr>
            <w:tcW w:w="864" w:type="dxa"/>
          </w:tcPr>
          <w:p w14:paraId="301D56E2" w14:textId="77777777" w:rsidR="00247453" w:rsidRDefault="00247453">
            <w:pPr>
              <w:pStyle w:val="TAC"/>
              <w:rPr>
                <w:rFonts w:eastAsia="SimSun"/>
                <w:sz w:val="16"/>
                <w:szCs w:val="16"/>
                <w:lang w:val="en-US" w:eastAsia="zh-CN"/>
              </w:rPr>
            </w:pPr>
          </w:p>
        </w:tc>
        <w:tc>
          <w:tcPr>
            <w:tcW w:w="909" w:type="dxa"/>
          </w:tcPr>
          <w:p w14:paraId="709AFB8F" w14:textId="77777777" w:rsidR="00247453" w:rsidRDefault="00247453">
            <w:pPr>
              <w:pStyle w:val="TAC"/>
              <w:rPr>
                <w:rFonts w:eastAsia="SimSun"/>
                <w:sz w:val="16"/>
                <w:szCs w:val="16"/>
              </w:rPr>
            </w:pPr>
          </w:p>
        </w:tc>
        <w:tc>
          <w:tcPr>
            <w:tcW w:w="927" w:type="dxa"/>
          </w:tcPr>
          <w:p w14:paraId="04B18687" w14:textId="77777777" w:rsidR="00247453" w:rsidRDefault="00247453">
            <w:pPr>
              <w:pStyle w:val="TAC"/>
              <w:rPr>
                <w:rFonts w:eastAsia="SimSun"/>
                <w:sz w:val="16"/>
                <w:szCs w:val="16"/>
              </w:rPr>
            </w:pPr>
          </w:p>
        </w:tc>
        <w:tc>
          <w:tcPr>
            <w:tcW w:w="973" w:type="dxa"/>
          </w:tcPr>
          <w:p w14:paraId="298299F9" w14:textId="77777777" w:rsidR="00247453" w:rsidRDefault="00247453">
            <w:pPr>
              <w:pStyle w:val="TAC"/>
              <w:rPr>
                <w:sz w:val="16"/>
                <w:szCs w:val="16"/>
              </w:rPr>
            </w:pPr>
          </w:p>
        </w:tc>
        <w:tc>
          <w:tcPr>
            <w:tcW w:w="1100" w:type="dxa"/>
          </w:tcPr>
          <w:p w14:paraId="1259B063" w14:textId="77777777" w:rsidR="00247453" w:rsidRDefault="00247453">
            <w:pPr>
              <w:pStyle w:val="TAC"/>
              <w:rPr>
                <w:rFonts w:eastAsia="SimSun"/>
                <w:sz w:val="16"/>
                <w:szCs w:val="16"/>
                <w:lang w:val="en-US" w:eastAsia="zh-CN"/>
              </w:rPr>
            </w:pPr>
          </w:p>
        </w:tc>
        <w:tc>
          <w:tcPr>
            <w:tcW w:w="1100" w:type="dxa"/>
          </w:tcPr>
          <w:p w14:paraId="15D09205"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7D7E8B4D" w14:textId="77777777" w:rsidR="00247453" w:rsidRDefault="00247453">
            <w:pPr>
              <w:pStyle w:val="TAC"/>
              <w:rPr>
                <w:rFonts w:eastAsia="SimSun"/>
                <w:sz w:val="16"/>
                <w:szCs w:val="16"/>
              </w:rPr>
            </w:pPr>
          </w:p>
        </w:tc>
      </w:tr>
      <w:tr w:rsidR="00247453" w14:paraId="14100AD9" w14:textId="77777777">
        <w:trPr>
          <w:cantSplit/>
          <w:jc w:val="center"/>
        </w:trPr>
        <w:tc>
          <w:tcPr>
            <w:tcW w:w="1038" w:type="dxa"/>
          </w:tcPr>
          <w:p w14:paraId="4009A564" w14:textId="77777777" w:rsidR="00247453" w:rsidRDefault="00000000">
            <w:pPr>
              <w:pStyle w:val="TAH"/>
              <w:rPr>
                <w:rFonts w:eastAsia="SimSun"/>
                <w:sz w:val="16"/>
                <w:szCs w:val="16"/>
                <w:lang w:val="en-US" w:eastAsia="zh-CN"/>
              </w:rPr>
            </w:pPr>
            <w:r>
              <w:rPr>
                <w:rFonts w:eastAsia="SimSun" w:hint="eastAsia"/>
                <w:sz w:val="16"/>
                <w:szCs w:val="16"/>
                <w:lang w:val="en-US" w:eastAsia="zh-CN"/>
              </w:rPr>
              <w:t>23</w:t>
            </w:r>
          </w:p>
        </w:tc>
        <w:tc>
          <w:tcPr>
            <w:tcW w:w="835" w:type="dxa"/>
          </w:tcPr>
          <w:p w14:paraId="4D1ABBED" w14:textId="77777777" w:rsidR="00247453" w:rsidRDefault="00247453">
            <w:pPr>
              <w:pStyle w:val="TAC"/>
              <w:rPr>
                <w:sz w:val="16"/>
                <w:szCs w:val="16"/>
              </w:rPr>
            </w:pPr>
          </w:p>
        </w:tc>
        <w:tc>
          <w:tcPr>
            <w:tcW w:w="864" w:type="dxa"/>
          </w:tcPr>
          <w:p w14:paraId="15A861B2" w14:textId="77777777" w:rsidR="00247453" w:rsidRDefault="00247453">
            <w:pPr>
              <w:pStyle w:val="TAC"/>
              <w:rPr>
                <w:rFonts w:eastAsia="SimSun"/>
                <w:sz w:val="16"/>
                <w:szCs w:val="16"/>
                <w:lang w:val="en-US" w:eastAsia="zh-CN"/>
              </w:rPr>
            </w:pPr>
          </w:p>
        </w:tc>
        <w:tc>
          <w:tcPr>
            <w:tcW w:w="909" w:type="dxa"/>
          </w:tcPr>
          <w:p w14:paraId="77B8A108" w14:textId="77777777" w:rsidR="00247453" w:rsidRDefault="00247453">
            <w:pPr>
              <w:pStyle w:val="TAC"/>
              <w:rPr>
                <w:rFonts w:eastAsia="SimSun"/>
                <w:sz w:val="16"/>
                <w:szCs w:val="16"/>
              </w:rPr>
            </w:pPr>
          </w:p>
        </w:tc>
        <w:tc>
          <w:tcPr>
            <w:tcW w:w="927" w:type="dxa"/>
          </w:tcPr>
          <w:p w14:paraId="0106B907" w14:textId="77777777" w:rsidR="00247453" w:rsidRDefault="00247453">
            <w:pPr>
              <w:pStyle w:val="TAC"/>
              <w:rPr>
                <w:rFonts w:eastAsia="SimSun"/>
                <w:sz w:val="16"/>
                <w:szCs w:val="16"/>
              </w:rPr>
            </w:pPr>
          </w:p>
        </w:tc>
        <w:tc>
          <w:tcPr>
            <w:tcW w:w="973" w:type="dxa"/>
          </w:tcPr>
          <w:p w14:paraId="79F5049A" w14:textId="77777777" w:rsidR="00247453" w:rsidRDefault="00247453">
            <w:pPr>
              <w:pStyle w:val="TAC"/>
              <w:rPr>
                <w:sz w:val="16"/>
                <w:szCs w:val="16"/>
              </w:rPr>
            </w:pPr>
          </w:p>
        </w:tc>
        <w:tc>
          <w:tcPr>
            <w:tcW w:w="1100" w:type="dxa"/>
          </w:tcPr>
          <w:p w14:paraId="47BE7797" w14:textId="77777777" w:rsidR="00247453" w:rsidRDefault="00247453">
            <w:pPr>
              <w:pStyle w:val="TAC"/>
              <w:rPr>
                <w:rFonts w:eastAsia="SimSun"/>
                <w:sz w:val="16"/>
                <w:szCs w:val="16"/>
                <w:lang w:val="en-US" w:eastAsia="zh-CN"/>
              </w:rPr>
            </w:pPr>
          </w:p>
        </w:tc>
        <w:tc>
          <w:tcPr>
            <w:tcW w:w="1100" w:type="dxa"/>
          </w:tcPr>
          <w:p w14:paraId="70FEB398" w14:textId="77777777" w:rsidR="00247453" w:rsidRDefault="00247453">
            <w:pPr>
              <w:pStyle w:val="TAC"/>
              <w:rPr>
                <w:rFonts w:eastAsia="SimSun"/>
                <w:sz w:val="16"/>
                <w:szCs w:val="16"/>
                <w:lang w:val="en-US" w:eastAsia="zh-CN"/>
              </w:rPr>
            </w:pPr>
          </w:p>
        </w:tc>
        <w:tc>
          <w:tcPr>
            <w:tcW w:w="1100" w:type="dxa"/>
          </w:tcPr>
          <w:p w14:paraId="763CC2F4"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r>
      <w:tr w:rsidR="00247453" w14:paraId="2C783737" w14:textId="77777777">
        <w:trPr>
          <w:cantSplit/>
          <w:jc w:val="center"/>
        </w:trPr>
        <w:tc>
          <w:tcPr>
            <w:tcW w:w="1038" w:type="dxa"/>
          </w:tcPr>
          <w:p w14:paraId="467CD237" w14:textId="77777777" w:rsidR="00247453" w:rsidRDefault="00000000">
            <w:pPr>
              <w:pStyle w:val="TAH"/>
              <w:rPr>
                <w:rFonts w:eastAsia="SimSun"/>
                <w:sz w:val="16"/>
                <w:szCs w:val="16"/>
                <w:lang w:val="en-US" w:eastAsia="zh-CN"/>
              </w:rPr>
            </w:pPr>
            <w:r>
              <w:rPr>
                <w:rFonts w:eastAsia="SimSun" w:hint="eastAsia"/>
                <w:sz w:val="16"/>
                <w:szCs w:val="16"/>
                <w:lang w:val="en-US" w:eastAsia="zh-CN"/>
              </w:rPr>
              <w:t>24</w:t>
            </w:r>
          </w:p>
        </w:tc>
        <w:tc>
          <w:tcPr>
            <w:tcW w:w="835" w:type="dxa"/>
          </w:tcPr>
          <w:p w14:paraId="3D996857" w14:textId="77777777" w:rsidR="00247453" w:rsidRDefault="00247453">
            <w:pPr>
              <w:pStyle w:val="TAC"/>
              <w:rPr>
                <w:sz w:val="16"/>
                <w:szCs w:val="16"/>
              </w:rPr>
            </w:pPr>
          </w:p>
        </w:tc>
        <w:tc>
          <w:tcPr>
            <w:tcW w:w="864" w:type="dxa"/>
          </w:tcPr>
          <w:p w14:paraId="41449BB6" w14:textId="77777777" w:rsidR="00247453" w:rsidRDefault="00247453">
            <w:pPr>
              <w:pStyle w:val="TAC"/>
              <w:rPr>
                <w:rFonts w:eastAsia="SimSun"/>
                <w:sz w:val="16"/>
                <w:szCs w:val="16"/>
                <w:lang w:val="en-US" w:eastAsia="zh-CN"/>
              </w:rPr>
            </w:pPr>
          </w:p>
        </w:tc>
        <w:tc>
          <w:tcPr>
            <w:tcW w:w="909" w:type="dxa"/>
          </w:tcPr>
          <w:p w14:paraId="00166140" w14:textId="77777777" w:rsidR="00247453" w:rsidRDefault="00247453">
            <w:pPr>
              <w:pStyle w:val="TAC"/>
              <w:rPr>
                <w:rFonts w:eastAsia="SimSun"/>
                <w:sz w:val="16"/>
                <w:szCs w:val="16"/>
              </w:rPr>
            </w:pPr>
          </w:p>
        </w:tc>
        <w:tc>
          <w:tcPr>
            <w:tcW w:w="927" w:type="dxa"/>
          </w:tcPr>
          <w:p w14:paraId="759D7657" w14:textId="77777777" w:rsidR="00247453" w:rsidRDefault="00247453">
            <w:pPr>
              <w:pStyle w:val="TAC"/>
              <w:rPr>
                <w:rFonts w:eastAsia="SimSun"/>
                <w:sz w:val="16"/>
                <w:szCs w:val="16"/>
              </w:rPr>
            </w:pPr>
          </w:p>
        </w:tc>
        <w:tc>
          <w:tcPr>
            <w:tcW w:w="973" w:type="dxa"/>
          </w:tcPr>
          <w:p w14:paraId="34D1DA40" w14:textId="77777777" w:rsidR="00247453" w:rsidRDefault="00247453">
            <w:pPr>
              <w:pStyle w:val="TAC"/>
              <w:rPr>
                <w:sz w:val="16"/>
                <w:szCs w:val="16"/>
              </w:rPr>
            </w:pPr>
          </w:p>
        </w:tc>
        <w:tc>
          <w:tcPr>
            <w:tcW w:w="1100" w:type="dxa"/>
          </w:tcPr>
          <w:p w14:paraId="71AE8710" w14:textId="77777777" w:rsidR="00247453" w:rsidRDefault="00247453">
            <w:pPr>
              <w:pStyle w:val="TAC"/>
              <w:rPr>
                <w:rFonts w:eastAsia="SimSun"/>
                <w:sz w:val="16"/>
                <w:szCs w:val="16"/>
                <w:lang w:val="en-US" w:eastAsia="zh-CN"/>
              </w:rPr>
            </w:pPr>
          </w:p>
        </w:tc>
        <w:tc>
          <w:tcPr>
            <w:tcW w:w="1100" w:type="dxa"/>
          </w:tcPr>
          <w:p w14:paraId="4F806B65" w14:textId="77777777" w:rsidR="00247453" w:rsidRDefault="00247453">
            <w:pPr>
              <w:pStyle w:val="TAC"/>
              <w:rPr>
                <w:rFonts w:eastAsia="SimSun"/>
                <w:sz w:val="16"/>
                <w:szCs w:val="16"/>
                <w:lang w:val="en-US" w:eastAsia="zh-CN"/>
              </w:rPr>
            </w:pPr>
          </w:p>
        </w:tc>
        <w:tc>
          <w:tcPr>
            <w:tcW w:w="1100" w:type="dxa"/>
          </w:tcPr>
          <w:p w14:paraId="0CA4E1D4"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r>
      <w:tr w:rsidR="00247453" w14:paraId="7D6B3E8B" w14:textId="77777777">
        <w:trPr>
          <w:cantSplit/>
          <w:jc w:val="center"/>
        </w:trPr>
        <w:tc>
          <w:tcPr>
            <w:tcW w:w="1038" w:type="dxa"/>
          </w:tcPr>
          <w:p w14:paraId="1AEB1179" w14:textId="77777777" w:rsidR="00247453" w:rsidRDefault="00000000">
            <w:pPr>
              <w:pStyle w:val="TAH"/>
              <w:rPr>
                <w:rFonts w:eastAsia="SimSun"/>
                <w:sz w:val="16"/>
                <w:szCs w:val="16"/>
                <w:lang w:val="en-US" w:eastAsia="zh-CN"/>
              </w:rPr>
            </w:pPr>
            <w:r>
              <w:rPr>
                <w:rFonts w:eastAsia="SimSun" w:hint="eastAsia"/>
                <w:sz w:val="16"/>
                <w:szCs w:val="16"/>
                <w:lang w:val="en-US" w:eastAsia="zh-CN"/>
              </w:rPr>
              <w:t>25</w:t>
            </w:r>
          </w:p>
        </w:tc>
        <w:tc>
          <w:tcPr>
            <w:tcW w:w="835" w:type="dxa"/>
          </w:tcPr>
          <w:p w14:paraId="470A164A" w14:textId="77777777" w:rsidR="00247453" w:rsidRDefault="00247453">
            <w:pPr>
              <w:pStyle w:val="TAC"/>
              <w:rPr>
                <w:sz w:val="16"/>
                <w:szCs w:val="16"/>
              </w:rPr>
            </w:pPr>
          </w:p>
        </w:tc>
        <w:tc>
          <w:tcPr>
            <w:tcW w:w="864" w:type="dxa"/>
          </w:tcPr>
          <w:p w14:paraId="6905EBB9" w14:textId="77777777" w:rsidR="00247453" w:rsidRDefault="00247453">
            <w:pPr>
              <w:pStyle w:val="TAC"/>
              <w:rPr>
                <w:rFonts w:eastAsia="SimSun"/>
                <w:sz w:val="16"/>
                <w:szCs w:val="16"/>
                <w:lang w:val="en-US" w:eastAsia="zh-CN"/>
              </w:rPr>
            </w:pPr>
          </w:p>
        </w:tc>
        <w:tc>
          <w:tcPr>
            <w:tcW w:w="909" w:type="dxa"/>
          </w:tcPr>
          <w:p w14:paraId="2331060E" w14:textId="77777777" w:rsidR="00247453" w:rsidRDefault="00247453">
            <w:pPr>
              <w:pStyle w:val="TAC"/>
              <w:rPr>
                <w:rFonts w:eastAsia="SimSun"/>
                <w:sz w:val="16"/>
                <w:szCs w:val="16"/>
              </w:rPr>
            </w:pPr>
          </w:p>
        </w:tc>
        <w:tc>
          <w:tcPr>
            <w:tcW w:w="927" w:type="dxa"/>
          </w:tcPr>
          <w:p w14:paraId="2AC20581" w14:textId="77777777" w:rsidR="00247453" w:rsidRDefault="00247453">
            <w:pPr>
              <w:pStyle w:val="TAC"/>
              <w:rPr>
                <w:rFonts w:eastAsia="SimSun"/>
                <w:sz w:val="16"/>
                <w:szCs w:val="16"/>
              </w:rPr>
            </w:pPr>
          </w:p>
        </w:tc>
        <w:tc>
          <w:tcPr>
            <w:tcW w:w="973" w:type="dxa"/>
          </w:tcPr>
          <w:p w14:paraId="7059E51A" w14:textId="77777777" w:rsidR="00247453" w:rsidRDefault="00247453">
            <w:pPr>
              <w:pStyle w:val="TAC"/>
              <w:rPr>
                <w:sz w:val="16"/>
                <w:szCs w:val="16"/>
              </w:rPr>
            </w:pPr>
          </w:p>
        </w:tc>
        <w:tc>
          <w:tcPr>
            <w:tcW w:w="1100" w:type="dxa"/>
          </w:tcPr>
          <w:p w14:paraId="43B6FBF9" w14:textId="77777777" w:rsidR="00247453" w:rsidRDefault="00247453">
            <w:pPr>
              <w:pStyle w:val="TAC"/>
              <w:rPr>
                <w:rFonts w:eastAsia="SimSun"/>
                <w:sz w:val="16"/>
                <w:szCs w:val="16"/>
                <w:lang w:val="en-US" w:eastAsia="zh-CN"/>
              </w:rPr>
            </w:pPr>
          </w:p>
        </w:tc>
        <w:tc>
          <w:tcPr>
            <w:tcW w:w="1100" w:type="dxa"/>
          </w:tcPr>
          <w:p w14:paraId="5DED5E17" w14:textId="77777777" w:rsidR="00247453" w:rsidRDefault="00247453">
            <w:pPr>
              <w:pStyle w:val="TAC"/>
              <w:rPr>
                <w:rFonts w:eastAsia="SimSun"/>
                <w:sz w:val="16"/>
                <w:szCs w:val="16"/>
                <w:lang w:val="en-US" w:eastAsia="zh-CN"/>
              </w:rPr>
            </w:pPr>
          </w:p>
        </w:tc>
        <w:tc>
          <w:tcPr>
            <w:tcW w:w="1100" w:type="dxa"/>
          </w:tcPr>
          <w:p w14:paraId="763F8200"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r>
      <w:tr w:rsidR="00247453" w14:paraId="71E4B2FF" w14:textId="77777777">
        <w:trPr>
          <w:cantSplit/>
          <w:jc w:val="center"/>
        </w:trPr>
        <w:tc>
          <w:tcPr>
            <w:tcW w:w="1038" w:type="dxa"/>
          </w:tcPr>
          <w:p w14:paraId="164B6724" w14:textId="77777777" w:rsidR="00247453" w:rsidRDefault="00000000">
            <w:pPr>
              <w:pStyle w:val="TAH"/>
              <w:rPr>
                <w:rFonts w:eastAsia="SimSun"/>
                <w:sz w:val="16"/>
                <w:szCs w:val="16"/>
                <w:lang w:val="en-US" w:eastAsia="zh-CN"/>
              </w:rPr>
            </w:pPr>
            <w:r>
              <w:rPr>
                <w:rFonts w:eastAsia="SimSun" w:hint="eastAsia"/>
                <w:sz w:val="16"/>
                <w:szCs w:val="16"/>
                <w:lang w:val="en-US" w:eastAsia="zh-CN"/>
              </w:rPr>
              <w:t>26</w:t>
            </w:r>
          </w:p>
        </w:tc>
        <w:tc>
          <w:tcPr>
            <w:tcW w:w="835" w:type="dxa"/>
          </w:tcPr>
          <w:p w14:paraId="65C0814E" w14:textId="77777777" w:rsidR="00247453" w:rsidRDefault="00247453">
            <w:pPr>
              <w:pStyle w:val="TAC"/>
              <w:rPr>
                <w:sz w:val="16"/>
                <w:szCs w:val="16"/>
              </w:rPr>
            </w:pPr>
          </w:p>
        </w:tc>
        <w:tc>
          <w:tcPr>
            <w:tcW w:w="864" w:type="dxa"/>
          </w:tcPr>
          <w:p w14:paraId="252D7424" w14:textId="77777777" w:rsidR="00247453" w:rsidRDefault="00247453">
            <w:pPr>
              <w:pStyle w:val="TAC"/>
              <w:rPr>
                <w:rFonts w:eastAsia="SimSun"/>
                <w:sz w:val="16"/>
                <w:szCs w:val="16"/>
                <w:lang w:val="en-US" w:eastAsia="zh-CN"/>
              </w:rPr>
            </w:pPr>
          </w:p>
        </w:tc>
        <w:tc>
          <w:tcPr>
            <w:tcW w:w="909" w:type="dxa"/>
          </w:tcPr>
          <w:p w14:paraId="5BCD44A5" w14:textId="77777777" w:rsidR="00247453" w:rsidRDefault="00247453">
            <w:pPr>
              <w:pStyle w:val="TAC"/>
              <w:rPr>
                <w:rFonts w:eastAsia="SimSun"/>
                <w:sz w:val="16"/>
                <w:szCs w:val="16"/>
              </w:rPr>
            </w:pPr>
          </w:p>
        </w:tc>
        <w:tc>
          <w:tcPr>
            <w:tcW w:w="927" w:type="dxa"/>
          </w:tcPr>
          <w:p w14:paraId="6CCF574A" w14:textId="77777777" w:rsidR="00247453" w:rsidRDefault="00247453">
            <w:pPr>
              <w:pStyle w:val="TAC"/>
              <w:rPr>
                <w:rFonts w:eastAsia="SimSun"/>
                <w:sz w:val="16"/>
                <w:szCs w:val="16"/>
              </w:rPr>
            </w:pPr>
          </w:p>
        </w:tc>
        <w:tc>
          <w:tcPr>
            <w:tcW w:w="973" w:type="dxa"/>
          </w:tcPr>
          <w:p w14:paraId="69549A8E" w14:textId="77777777" w:rsidR="00247453" w:rsidRDefault="00247453">
            <w:pPr>
              <w:pStyle w:val="TAC"/>
              <w:rPr>
                <w:sz w:val="16"/>
                <w:szCs w:val="16"/>
              </w:rPr>
            </w:pPr>
          </w:p>
        </w:tc>
        <w:tc>
          <w:tcPr>
            <w:tcW w:w="1100" w:type="dxa"/>
          </w:tcPr>
          <w:p w14:paraId="6DBA3058" w14:textId="77777777" w:rsidR="00247453" w:rsidRDefault="00247453">
            <w:pPr>
              <w:pStyle w:val="TAC"/>
              <w:rPr>
                <w:rFonts w:eastAsia="SimSun"/>
                <w:sz w:val="16"/>
                <w:szCs w:val="16"/>
                <w:lang w:val="en-US" w:eastAsia="zh-CN"/>
              </w:rPr>
            </w:pPr>
          </w:p>
        </w:tc>
        <w:tc>
          <w:tcPr>
            <w:tcW w:w="1100" w:type="dxa"/>
          </w:tcPr>
          <w:p w14:paraId="1ADD9C5A" w14:textId="77777777" w:rsidR="00247453" w:rsidRDefault="00247453">
            <w:pPr>
              <w:pStyle w:val="TAC"/>
              <w:rPr>
                <w:rFonts w:eastAsia="SimSun"/>
                <w:sz w:val="16"/>
                <w:szCs w:val="16"/>
                <w:lang w:val="en-US" w:eastAsia="zh-CN"/>
              </w:rPr>
            </w:pPr>
          </w:p>
        </w:tc>
        <w:tc>
          <w:tcPr>
            <w:tcW w:w="1100" w:type="dxa"/>
          </w:tcPr>
          <w:p w14:paraId="42C3F041"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r>
      <w:tr w:rsidR="00247453" w14:paraId="2B56DD76" w14:textId="77777777">
        <w:trPr>
          <w:cantSplit/>
          <w:jc w:val="center"/>
        </w:trPr>
        <w:tc>
          <w:tcPr>
            <w:tcW w:w="1038" w:type="dxa"/>
          </w:tcPr>
          <w:p w14:paraId="6DB3C21E" w14:textId="77777777" w:rsidR="00247453" w:rsidRDefault="00000000">
            <w:pPr>
              <w:pStyle w:val="TAH"/>
              <w:rPr>
                <w:rFonts w:eastAsia="SimSun"/>
                <w:sz w:val="16"/>
                <w:szCs w:val="16"/>
                <w:lang w:val="en-US" w:eastAsia="zh-CN"/>
              </w:rPr>
            </w:pPr>
            <w:r>
              <w:rPr>
                <w:rFonts w:eastAsia="SimSun" w:hint="eastAsia"/>
                <w:sz w:val="16"/>
                <w:szCs w:val="16"/>
                <w:lang w:val="en-US" w:eastAsia="zh-CN"/>
              </w:rPr>
              <w:t>27</w:t>
            </w:r>
          </w:p>
        </w:tc>
        <w:tc>
          <w:tcPr>
            <w:tcW w:w="835" w:type="dxa"/>
          </w:tcPr>
          <w:p w14:paraId="242ADEE1" w14:textId="77777777" w:rsidR="00247453" w:rsidRDefault="00247453">
            <w:pPr>
              <w:pStyle w:val="TAC"/>
              <w:rPr>
                <w:sz w:val="16"/>
                <w:szCs w:val="16"/>
              </w:rPr>
            </w:pPr>
          </w:p>
        </w:tc>
        <w:tc>
          <w:tcPr>
            <w:tcW w:w="864" w:type="dxa"/>
          </w:tcPr>
          <w:p w14:paraId="1BB51975" w14:textId="77777777" w:rsidR="00247453" w:rsidRDefault="00247453">
            <w:pPr>
              <w:pStyle w:val="TAC"/>
              <w:rPr>
                <w:rFonts w:eastAsia="SimSun"/>
                <w:sz w:val="16"/>
                <w:szCs w:val="16"/>
                <w:lang w:val="en-US" w:eastAsia="zh-CN"/>
              </w:rPr>
            </w:pPr>
          </w:p>
        </w:tc>
        <w:tc>
          <w:tcPr>
            <w:tcW w:w="909" w:type="dxa"/>
          </w:tcPr>
          <w:p w14:paraId="0D9E6E6E" w14:textId="77777777" w:rsidR="00247453" w:rsidRDefault="00247453">
            <w:pPr>
              <w:pStyle w:val="TAC"/>
              <w:rPr>
                <w:rFonts w:eastAsia="SimSun"/>
                <w:sz w:val="16"/>
                <w:szCs w:val="16"/>
              </w:rPr>
            </w:pPr>
          </w:p>
        </w:tc>
        <w:tc>
          <w:tcPr>
            <w:tcW w:w="927" w:type="dxa"/>
          </w:tcPr>
          <w:p w14:paraId="11FF2C09" w14:textId="77777777" w:rsidR="00247453" w:rsidRDefault="00247453">
            <w:pPr>
              <w:pStyle w:val="TAC"/>
              <w:rPr>
                <w:rFonts w:eastAsia="SimSun"/>
                <w:sz w:val="16"/>
                <w:szCs w:val="16"/>
              </w:rPr>
            </w:pPr>
          </w:p>
        </w:tc>
        <w:tc>
          <w:tcPr>
            <w:tcW w:w="973" w:type="dxa"/>
          </w:tcPr>
          <w:p w14:paraId="0548FFFC" w14:textId="77777777" w:rsidR="00247453" w:rsidRDefault="00247453">
            <w:pPr>
              <w:pStyle w:val="TAC"/>
              <w:rPr>
                <w:sz w:val="16"/>
                <w:szCs w:val="16"/>
              </w:rPr>
            </w:pPr>
          </w:p>
        </w:tc>
        <w:tc>
          <w:tcPr>
            <w:tcW w:w="1100" w:type="dxa"/>
          </w:tcPr>
          <w:p w14:paraId="5C910830" w14:textId="77777777" w:rsidR="00247453" w:rsidRDefault="00247453">
            <w:pPr>
              <w:pStyle w:val="TAC"/>
              <w:rPr>
                <w:rFonts w:eastAsia="SimSun"/>
                <w:sz w:val="16"/>
                <w:szCs w:val="16"/>
                <w:lang w:val="en-US" w:eastAsia="zh-CN"/>
              </w:rPr>
            </w:pPr>
          </w:p>
        </w:tc>
        <w:tc>
          <w:tcPr>
            <w:tcW w:w="1100" w:type="dxa"/>
          </w:tcPr>
          <w:p w14:paraId="42F408A2" w14:textId="77777777" w:rsidR="00247453" w:rsidRDefault="00247453">
            <w:pPr>
              <w:pStyle w:val="TAC"/>
              <w:rPr>
                <w:rFonts w:eastAsia="SimSun"/>
                <w:sz w:val="16"/>
                <w:szCs w:val="16"/>
                <w:lang w:val="en-US" w:eastAsia="zh-CN"/>
              </w:rPr>
            </w:pPr>
          </w:p>
        </w:tc>
        <w:tc>
          <w:tcPr>
            <w:tcW w:w="1100" w:type="dxa"/>
          </w:tcPr>
          <w:p w14:paraId="26FBF79C"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r>
      <w:tr w:rsidR="00247453" w14:paraId="028B416A" w14:textId="77777777">
        <w:trPr>
          <w:cantSplit/>
          <w:jc w:val="center"/>
        </w:trPr>
        <w:tc>
          <w:tcPr>
            <w:tcW w:w="1038" w:type="dxa"/>
          </w:tcPr>
          <w:p w14:paraId="3E7ABDC7" w14:textId="77777777" w:rsidR="00247453" w:rsidRDefault="00000000">
            <w:pPr>
              <w:pStyle w:val="TAH"/>
              <w:rPr>
                <w:rFonts w:eastAsia="SimSun"/>
                <w:sz w:val="16"/>
                <w:szCs w:val="16"/>
                <w:lang w:val="en-US" w:eastAsia="zh-CN"/>
              </w:rPr>
            </w:pPr>
            <w:r>
              <w:rPr>
                <w:rFonts w:eastAsia="SimSun" w:hint="eastAsia"/>
                <w:sz w:val="16"/>
                <w:szCs w:val="16"/>
                <w:lang w:val="en-US" w:eastAsia="zh-CN"/>
              </w:rPr>
              <w:t>28</w:t>
            </w:r>
          </w:p>
        </w:tc>
        <w:tc>
          <w:tcPr>
            <w:tcW w:w="835" w:type="dxa"/>
          </w:tcPr>
          <w:p w14:paraId="05CF40D5" w14:textId="77777777" w:rsidR="00247453" w:rsidRDefault="00247453">
            <w:pPr>
              <w:pStyle w:val="TAC"/>
              <w:rPr>
                <w:sz w:val="16"/>
                <w:szCs w:val="16"/>
              </w:rPr>
            </w:pPr>
          </w:p>
        </w:tc>
        <w:tc>
          <w:tcPr>
            <w:tcW w:w="864" w:type="dxa"/>
          </w:tcPr>
          <w:p w14:paraId="7AF6CE11" w14:textId="77777777" w:rsidR="00247453" w:rsidRDefault="00247453">
            <w:pPr>
              <w:pStyle w:val="TAC"/>
              <w:rPr>
                <w:rFonts w:eastAsia="SimSun"/>
                <w:sz w:val="16"/>
                <w:szCs w:val="16"/>
                <w:lang w:val="en-US" w:eastAsia="zh-CN"/>
              </w:rPr>
            </w:pPr>
          </w:p>
        </w:tc>
        <w:tc>
          <w:tcPr>
            <w:tcW w:w="909" w:type="dxa"/>
          </w:tcPr>
          <w:p w14:paraId="694C6632" w14:textId="77777777" w:rsidR="00247453" w:rsidRDefault="00247453">
            <w:pPr>
              <w:pStyle w:val="TAC"/>
              <w:rPr>
                <w:rFonts w:eastAsia="SimSun"/>
                <w:sz w:val="16"/>
                <w:szCs w:val="16"/>
              </w:rPr>
            </w:pPr>
          </w:p>
        </w:tc>
        <w:tc>
          <w:tcPr>
            <w:tcW w:w="927" w:type="dxa"/>
          </w:tcPr>
          <w:p w14:paraId="32F98E77" w14:textId="77777777" w:rsidR="00247453" w:rsidRDefault="00247453">
            <w:pPr>
              <w:pStyle w:val="TAC"/>
              <w:rPr>
                <w:rFonts w:eastAsia="SimSun"/>
                <w:sz w:val="16"/>
                <w:szCs w:val="16"/>
              </w:rPr>
            </w:pPr>
          </w:p>
        </w:tc>
        <w:tc>
          <w:tcPr>
            <w:tcW w:w="973" w:type="dxa"/>
          </w:tcPr>
          <w:p w14:paraId="2ADB4033"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383ABD9E" w14:textId="77777777" w:rsidR="00247453" w:rsidRDefault="00247453">
            <w:pPr>
              <w:pStyle w:val="TAC"/>
              <w:rPr>
                <w:rFonts w:eastAsia="SimSun"/>
                <w:sz w:val="16"/>
                <w:szCs w:val="16"/>
                <w:lang w:val="en-US" w:eastAsia="zh-CN"/>
              </w:rPr>
            </w:pPr>
          </w:p>
        </w:tc>
        <w:tc>
          <w:tcPr>
            <w:tcW w:w="1100" w:type="dxa"/>
          </w:tcPr>
          <w:p w14:paraId="40892F1D" w14:textId="77777777" w:rsidR="00247453" w:rsidRDefault="00247453">
            <w:pPr>
              <w:pStyle w:val="TAC"/>
              <w:rPr>
                <w:rFonts w:eastAsia="SimSun"/>
                <w:sz w:val="16"/>
                <w:szCs w:val="16"/>
                <w:lang w:val="en-US" w:eastAsia="zh-CN"/>
              </w:rPr>
            </w:pPr>
          </w:p>
        </w:tc>
        <w:tc>
          <w:tcPr>
            <w:tcW w:w="1100" w:type="dxa"/>
          </w:tcPr>
          <w:p w14:paraId="69E147C5" w14:textId="77777777" w:rsidR="00247453" w:rsidRDefault="00247453">
            <w:pPr>
              <w:pStyle w:val="TAC"/>
              <w:rPr>
                <w:rFonts w:eastAsia="SimSun"/>
                <w:sz w:val="16"/>
                <w:szCs w:val="16"/>
                <w:lang w:val="en-US" w:eastAsia="zh-CN"/>
              </w:rPr>
            </w:pPr>
          </w:p>
        </w:tc>
      </w:tr>
      <w:tr w:rsidR="00247453" w14:paraId="03420415" w14:textId="77777777" w:rsidTr="001C115F">
        <w:trPr>
          <w:cantSplit/>
          <w:trHeight w:val="154"/>
          <w:jc w:val="center"/>
        </w:trPr>
        <w:tc>
          <w:tcPr>
            <w:tcW w:w="1038" w:type="dxa"/>
          </w:tcPr>
          <w:p w14:paraId="335921C0" w14:textId="77777777" w:rsidR="00247453" w:rsidRDefault="00000000">
            <w:pPr>
              <w:pStyle w:val="TAH"/>
              <w:rPr>
                <w:rFonts w:eastAsia="SimSun"/>
                <w:sz w:val="16"/>
                <w:szCs w:val="16"/>
                <w:lang w:val="en-US" w:eastAsia="zh-CN"/>
              </w:rPr>
            </w:pPr>
            <w:r>
              <w:rPr>
                <w:rFonts w:eastAsia="SimSun" w:hint="eastAsia"/>
                <w:sz w:val="16"/>
                <w:szCs w:val="16"/>
                <w:lang w:val="en-US" w:eastAsia="zh-CN"/>
              </w:rPr>
              <w:t>29</w:t>
            </w:r>
          </w:p>
        </w:tc>
        <w:tc>
          <w:tcPr>
            <w:tcW w:w="835" w:type="dxa"/>
          </w:tcPr>
          <w:p w14:paraId="7D709CF6" w14:textId="77777777" w:rsidR="00247453" w:rsidRDefault="00247453">
            <w:pPr>
              <w:pStyle w:val="TAC"/>
              <w:rPr>
                <w:sz w:val="16"/>
                <w:szCs w:val="16"/>
              </w:rPr>
            </w:pPr>
          </w:p>
        </w:tc>
        <w:tc>
          <w:tcPr>
            <w:tcW w:w="864" w:type="dxa"/>
          </w:tcPr>
          <w:p w14:paraId="644294E2" w14:textId="77777777" w:rsidR="00247453" w:rsidRDefault="00247453">
            <w:pPr>
              <w:pStyle w:val="TAC"/>
              <w:rPr>
                <w:rFonts w:eastAsia="SimSun"/>
                <w:sz w:val="16"/>
                <w:szCs w:val="16"/>
                <w:lang w:val="en-US" w:eastAsia="zh-CN"/>
              </w:rPr>
            </w:pPr>
          </w:p>
        </w:tc>
        <w:tc>
          <w:tcPr>
            <w:tcW w:w="909" w:type="dxa"/>
          </w:tcPr>
          <w:p w14:paraId="69568455" w14:textId="77777777" w:rsidR="00247453" w:rsidRDefault="00247453">
            <w:pPr>
              <w:pStyle w:val="TAC"/>
              <w:rPr>
                <w:rFonts w:eastAsia="SimSun"/>
                <w:sz w:val="16"/>
                <w:szCs w:val="16"/>
              </w:rPr>
            </w:pPr>
          </w:p>
        </w:tc>
        <w:tc>
          <w:tcPr>
            <w:tcW w:w="927" w:type="dxa"/>
          </w:tcPr>
          <w:p w14:paraId="371F8FBD" w14:textId="77777777" w:rsidR="00247453" w:rsidRDefault="00247453">
            <w:pPr>
              <w:pStyle w:val="TAC"/>
              <w:rPr>
                <w:rFonts w:eastAsia="SimSun"/>
                <w:sz w:val="16"/>
                <w:szCs w:val="16"/>
              </w:rPr>
            </w:pPr>
          </w:p>
        </w:tc>
        <w:tc>
          <w:tcPr>
            <w:tcW w:w="973" w:type="dxa"/>
          </w:tcPr>
          <w:p w14:paraId="50DA1DDA"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5AB80604" w14:textId="77777777" w:rsidR="00247453" w:rsidRDefault="00247453">
            <w:pPr>
              <w:pStyle w:val="TAC"/>
              <w:rPr>
                <w:rFonts w:eastAsia="SimSun"/>
                <w:sz w:val="16"/>
                <w:szCs w:val="16"/>
                <w:lang w:val="en-US" w:eastAsia="zh-CN"/>
              </w:rPr>
            </w:pPr>
          </w:p>
        </w:tc>
        <w:tc>
          <w:tcPr>
            <w:tcW w:w="1100" w:type="dxa"/>
          </w:tcPr>
          <w:p w14:paraId="60CBAEC7" w14:textId="77777777" w:rsidR="00247453" w:rsidRDefault="00247453">
            <w:pPr>
              <w:pStyle w:val="TAC"/>
              <w:rPr>
                <w:rFonts w:eastAsia="SimSun"/>
                <w:sz w:val="16"/>
                <w:szCs w:val="16"/>
                <w:lang w:val="en-US" w:eastAsia="zh-CN"/>
              </w:rPr>
            </w:pPr>
          </w:p>
        </w:tc>
        <w:tc>
          <w:tcPr>
            <w:tcW w:w="1100" w:type="dxa"/>
          </w:tcPr>
          <w:p w14:paraId="00FCF4A5" w14:textId="77777777" w:rsidR="00247453" w:rsidRDefault="00247453">
            <w:pPr>
              <w:pStyle w:val="TAC"/>
              <w:rPr>
                <w:rFonts w:eastAsia="SimSun"/>
                <w:sz w:val="16"/>
                <w:szCs w:val="16"/>
                <w:lang w:val="en-US" w:eastAsia="zh-CN"/>
              </w:rPr>
            </w:pPr>
          </w:p>
        </w:tc>
      </w:tr>
      <w:tr w:rsidR="00247453" w14:paraId="05975DC8" w14:textId="77777777">
        <w:trPr>
          <w:cantSplit/>
          <w:jc w:val="center"/>
        </w:trPr>
        <w:tc>
          <w:tcPr>
            <w:tcW w:w="1038" w:type="dxa"/>
          </w:tcPr>
          <w:p w14:paraId="16A35E91" w14:textId="77777777" w:rsidR="00247453" w:rsidRDefault="00000000">
            <w:pPr>
              <w:pStyle w:val="TAH"/>
              <w:rPr>
                <w:rFonts w:eastAsia="SimSun"/>
                <w:sz w:val="16"/>
                <w:szCs w:val="16"/>
                <w:lang w:val="en-US" w:eastAsia="zh-CN"/>
              </w:rPr>
            </w:pPr>
            <w:r>
              <w:rPr>
                <w:rFonts w:eastAsia="SimSun" w:hint="eastAsia"/>
                <w:sz w:val="16"/>
                <w:szCs w:val="16"/>
                <w:lang w:val="en-US" w:eastAsia="zh-CN"/>
              </w:rPr>
              <w:t>30</w:t>
            </w:r>
          </w:p>
        </w:tc>
        <w:tc>
          <w:tcPr>
            <w:tcW w:w="835" w:type="dxa"/>
          </w:tcPr>
          <w:p w14:paraId="146FA3DA" w14:textId="77777777" w:rsidR="00247453" w:rsidRDefault="00247453">
            <w:pPr>
              <w:pStyle w:val="TAC"/>
              <w:rPr>
                <w:sz w:val="16"/>
                <w:szCs w:val="16"/>
              </w:rPr>
            </w:pPr>
          </w:p>
        </w:tc>
        <w:tc>
          <w:tcPr>
            <w:tcW w:w="864" w:type="dxa"/>
          </w:tcPr>
          <w:p w14:paraId="19ED8BBF"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4916DA4B"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c>
          <w:tcPr>
            <w:tcW w:w="927" w:type="dxa"/>
          </w:tcPr>
          <w:p w14:paraId="0CC13E69" w14:textId="77777777" w:rsidR="00247453" w:rsidRDefault="00247453">
            <w:pPr>
              <w:pStyle w:val="TAC"/>
              <w:rPr>
                <w:rFonts w:eastAsia="SimSun"/>
                <w:sz w:val="16"/>
                <w:szCs w:val="16"/>
              </w:rPr>
            </w:pPr>
          </w:p>
        </w:tc>
        <w:tc>
          <w:tcPr>
            <w:tcW w:w="973" w:type="dxa"/>
          </w:tcPr>
          <w:p w14:paraId="6C840521" w14:textId="77777777" w:rsidR="00247453" w:rsidRDefault="00247453">
            <w:pPr>
              <w:pStyle w:val="TAC"/>
              <w:rPr>
                <w:rFonts w:eastAsia="SimSun"/>
                <w:sz w:val="16"/>
                <w:szCs w:val="16"/>
                <w:lang w:val="en-US" w:eastAsia="zh-CN"/>
              </w:rPr>
            </w:pPr>
          </w:p>
        </w:tc>
        <w:tc>
          <w:tcPr>
            <w:tcW w:w="1100" w:type="dxa"/>
          </w:tcPr>
          <w:p w14:paraId="1FC5ABAA" w14:textId="77777777" w:rsidR="00247453" w:rsidRDefault="00247453">
            <w:pPr>
              <w:pStyle w:val="TAC"/>
              <w:rPr>
                <w:rFonts w:eastAsia="SimSun"/>
                <w:sz w:val="16"/>
                <w:szCs w:val="16"/>
                <w:lang w:val="en-US" w:eastAsia="zh-CN"/>
              </w:rPr>
            </w:pPr>
          </w:p>
        </w:tc>
        <w:tc>
          <w:tcPr>
            <w:tcW w:w="1100" w:type="dxa"/>
          </w:tcPr>
          <w:p w14:paraId="7D576927" w14:textId="77777777" w:rsidR="00247453" w:rsidRDefault="00247453">
            <w:pPr>
              <w:pStyle w:val="TAC"/>
              <w:rPr>
                <w:rFonts w:eastAsia="SimSun"/>
                <w:sz w:val="16"/>
                <w:szCs w:val="16"/>
                <w:lang w:val="en-US" w:eastAsia="zh-CN"/>
              </w:rPr>
            </w:pPr>
          </w:p>
        </w:tc>
        <w:tc>
          <w:tcPr>
            <w:tcW w:w="1100" w:type="dxa"/>
          </w:tcPr>
          <w:p w14:paraId="1D69F98D" w14:textId="77777777" w:rsidR="00247453" w:rsidRDefault="00247453">
            <w:pPr>
              <w:pStyle w:val="TAC"/>
              <w:rPr>
                <w:rFonts w:eastAsia="SimSun"/>
                <w:sz w:val="16"/>
                <w:szCs w:val="16"/>
                <w:lang w:val="en-US" w:eastAsia="zh-CN"/>
              </w:rPr>
            </w:pPr>
          </w:p>
        </w:tc>
      </w:tr>
      <w:tr w:rsidR="00247453" w14:paraId="754155FE" w14:textId="77777777">
        <w:trPr>
          <w:cantSplit/>
          <w:jc w:val="center"/>
        </w:trPr>
        <w:tc>
          <w:tcPr>
            <w:tcW w:w="1038" w:type="dxa"/>
          </w:tcPr>
          <w:p w14:paraId="1AF5870B" w14:textId="77777777" w:rsidR="00247453" w:rsidRDefault="00000000">
            <w:pPr>
              <w:pStyle w:val="TAH"/>
              <w:rPr>
                <w:rFonts w:eastAsia="SimSun"/>
                <w:sz w:val="16"/>
                <w:szCs w:val="16"/>
                <w:lang w:val="en-US" w:eastAsia="zh-CN"/>
              </w:rPr>
            </w:pPr>
            <w:r>
              <w:rPr>
                <w:rFonts w:eastAsia="SimSun" w:hint="eastAsia"/>
                <w:sz w:val="16"/>
                <w:szCs w:val="16"/>
                <w:lang w:val="en-US" w:eastAsia="zh-CN"/>
              </w:rPr>
              <w:t>31</w:t>
            </w:r>
          </w:p>
        </w:tc>
        <w:tc>
          <w:tcPr>
            <w:tcW w:w="835" w:type="dxa"/>
          </w:tcPr>
          <w:p w14:paraId="584A6C1D" w14:textId="77777777" w:rsidR="00247453" w:rsidRDefault="00247453">
            <w:pPr>
              <w:pStyle w:val="TAC"/>
              <w:rPr>
                <w:sz w:val="16"/>
                <w:szCs w:val="16"/>
              </w:rPr>
            </w:pPr>
          </w:p>
        </w:tc>
        <w:tc>
          <w:tcPr>
            <w:tcW w:w="864" w:type="dxa"/>
          </w:tcPr>
          <w:p w14:paraId="3A227A70" w14:textId="77777777" w:rsidR="00247453" w:rsidRDefault="00247453">
            <w:pPr>
              <w:pStyle w:val="TAC"/>
              <w:rPr>
                <w:rFonts w:eastAsia="SimSun"/>
                <w:sz w:val="16"/>
                <w:szCs w:val="16"/>
                <w:lang w:val="en-US" w:eastAsia="zh-CN"/>
              </w:rPr>
            </w:pPr>
          </w:p>
        </w:tc>
        <w:tc>
          <w:tcPr>
            <w:tcW w:w="909" w:type="dxa"/>
          </w:tcPr>
          <w:p w14:paraId="57BFF5B9" w14:textId="77777777" w:rsidR="00247453" w:rsidRDefault="00247453">
            <w:pPr>
              <w:pStyle w:val="TAC"/>
              <w:rPr>
                <w:rFonts w:eastAsia="SimSun"/>
                <w:sz w:val="16"/>
                <w:szCs w:val="16"/>
                <w:lang w:val="en-US" w:eastAsia="zh-CN"/>
              </w:rPr>
            </w:pPr>
          </w:p>
        </w:tc>
        <w:tc>
          <w:tcPr>
            <w:tcW w:w="927" w:type="dxa"/>
          </w:tcPr>
          <w:p w14:paraId="7A42AEA4" w14:textId="77777777" w:rsidR="00247453" w:rsidRDefault="00247453">
            <w:pPr>
              <w:pStyle w:val="TAC"/>
              <w:rPr>
                <w:rFonts w:eastAsia="SimSun"/>
                <w:sz w:val="16"/>
                <w:szCs w:val="16"/>
              </w:rPr>
            </w:pPr>
          </w:p>
        </w:tc>
        <w:tc>
          <w:tcPr>
            <w:tcW w:w="973" w:type="dxa"/>
          </w:tcPr>
          <w:p w14:paraId="6B32D41E" w14:textId="77777777" w:rsidR="00247453" w:rsidRDefault="00247453">
            <w:pPr>
              <w:pStyle w:val="TAC"/>
              <w:rPr>
                <w:rFonts w:eastAsia="SimSun"/>
                <w:sz w:val="16"/>
                <w:szCs w:val="16"/>
                <w:lang w:val="en-US" w:eastAsia="zh-CN"/>
              </w:rPr>
            </w:pPr>
          </w:p>
        </w:tc>
        <w:tc>
          <w:tcPr>
            <w:tcW w:w="1100" w:type="dxa"/>
          </w:tcPr>
          <w:p w14:paraId="18007D8F" w14:textId="77777777" w:rsidR="00247453" w:rsidRDefault="00247453">
            <w:pPr>
              <w:pStyle w:val="TAC"/>
              <w:rPr>
                <w:rFonts w:eastAsia="SimSun"/>
                <w:sz w:val="16"/>
                <w:szCs w:val="16"/>
                <w:lang w:val="en-US" w:eastAsia="zh-CN"/>
              </w:rPr>
            </w:pPr>
          </w:p>
        </w:tc>
        <w:tc>
          <w:tcPr>
            <w:tcW w:w="1100" w:type="dxa"/>
          </w:tcPr>
          <w:p w14:paraId="65DD97C3" w14:textId="77777777" w:rsidR="00247453" w:rsidRDefault="00247453">
            <w:pPr>
              <w:pStyle w:val="TAC"/>
              <w:rPr>
                <w:rFonts w:eastAsia="SimSun"/>
                <w:sz w:val="16"/>
                <w:szCs w:val="16"/>
                <w:lang w:val="en-US" w:eastAsia="zh-CN"/>
              </w:rPr>
            </w:pPr>
          </w:p>
        </w:tc>
        <w:tc>
          <w:tcPr>
            <w:tcW w:w="1100" w:type="dxa"/>
          </w:tcPr>
          <w:p w14:paraId="0113F241"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r>
      <w:tr w:rsidR="00247453" w14:paraId="0B3557A1" w14:textId="77777777">
        <w:trPr>
          <w:cantSplit/>
          <w:jc w:val="center"/>
        </w:trPr>
        <w:tc>
          <w:tcPr>
            <w:tcW w:w="1038" w:type="dxa"/>
          </w:tcPr>
          <w:p w14:paraId="668CDBD2" w14:textId="77777777" w:rsidR="00247453" w:rsidRDefault="00000000">
            <w:pPr>
              <w:pStyle w:val="TAH"/>
              <w:rPr>
                <w:rFonts w:eastAsia="SimSun"/>
                <w:sz w:val="16"/>
                <w:szCs w:val="16"/>
                <w:lang w:val="en-US" w:eastAsia="zh-CN"/>
              </w:rPr>
            </w:pPr>
            <w:r>
              <w:rPr>
                <w:rFonts w:eastAsia="SimSun" w:hint="eastAsia"/>
                <w:sz w:val="16"/>
                <w:szCs w:val="16"/>
                <w:lang w:val="en-US" w:eastAsia="zh-CN"/>
              </w:rPr>
              <w:t>32</w:t>
            </w:r>
          </w:p>
        </w:tc>
        <w:tc>
          <w:tcPr>
            <w:tcW w:w="835" w:type="dxa"/>
          </w:tcPr>
          <w:p w14:paraId="44D9F7E8" w14:textId="77777777" w:rsidR="00247453" w:rsidRDefault="00247453">
            <w:pPr>
              <w:pStyle w:val="TAC"/>
              <w:rPr>
                <w:sz w:val="16"/>
                <w:szCs w:val="16"/>
              </w:rPr>
            </w:pPr>
          </w:p>
        </w:tc>
        <w:tc>
          <w:tcPr>
            <w:tcW w:w="864" w:type="dxa"/>
          </w:tcPr>
          <w:p w14:paraId="79085958" w14:textId="77777777" w:rsidR="00247453" w:rsidRDefault="00247453">
            <w:pPr>
              <w:pStyle w:val="TAC"/>
              <w:rPr>
                <w:rFonts w:eastAsia="SimSun"/>
                <w:sz w:val="16"/>
                <w:szCs w:val="16"/>
                <w:lang w:val="en-US" w:eastAsia="zh-CN"/>
              </w:rPr>
            </w:pPr>
          </w:p>
        </w:tc>
        <w:tc>
          <w:tcPr>
            <w:tcW w:w="909" w:type="dxa"/>
          </w:tcPr>
          <w:p w14:paraId="50586B8B" w14:textId="77777777" w:rsidR="00247453" w:rsidRDefault="00247453">
            <w:pPr>
              <w:pStyle w:val="TAC"/>
              <w:rPr>
                <w:rFonts w:eastAsia="SimSun"/>
                <w:sz w:val="16"/>
                <w:szCs w:val="16"/>
                <w:lang w:val="en-US" w:eastAsia="zh-CN"/>
              </w:rPr>
            </w:pPr>
          </w:p>
        </w:tc>
        <w:tc>
          <w:tcPr>
            <w:tcW w:w="927" w:type="dxa"/>
          </w:tcPr>
          <w:p w14:paraId="6B22A6F5" w14:textId="77777777" w:rsidR="00247453" w:rsidRDefault="00247453">
            <w:pPr>
              <w:pStyle w:val="TAC"/>
              <w:rPr>
                <w:rFonts w:eastAsia="SimSun"/>
                <w:sz w:val="16"/>
                <w:szCs w:val="16"/>
              </w:rPr>
            </w:pPr>
          </w:p>
        </w:tc>
        <w:tc>
          <w:tcPr>
            <w:tcW w:w="973" w:type="dxa"/>
          </w:tcPr>
          <w:p w14:paraId="2B6C01B0" w14:textId="77777777" w:rsidR="00247453" w:rsidRDefault="00247453">
            <w:pPr>
              <w:pStyle w:val="TAC"/>
              <w:rPr>
                <w:rFonts w:eastAsia="SimSun"/>
                <w:sz w:val="16"/>
                <w:szCs w:val="16"/>
                <w:lang w:val="en-US" w:eastAsia="zh-CN"/>
              </w:rPr>
            </w:pPr>
          </w:p>
        </w:tc>
        <w:tc>
          <w:tcPr>
            <w:tcW w:w="1100" w:type="dxa"/>
          </w:tcPr>
          <w:p w14:paraId="69897A00" w14:textId="77777777" w:rsidR="00247453" w:rsidRDefault="00247453">
            <w:pPr>
              <w:pStyle w:val="TAC"/>
              <w:rPr>
                <w:rFonts w:eastAsia="SimSun"/>
                <w:sz w:val="16"/>
                <w:szCs w:val="16"/>
                <w:lang w:val="en-US" w:eastAsia="zh-CN"/>
              </w:rPr>
            </w:pPr>
          </w:p>
        </w:tc>
        <w:tc>
          <w:tcPr>
            <w:tcW w:w="1100" w:type="dxa"/>
          </w:tcPr>
          <w:p w14:paraId="5A1A53A0" w14:textId="77777777" w:rsidR="00247453" w:rsidRDefault="00247453">
            <w:pPr>
              <w:pStyle w:val="TAC"/>
              <w:rPr>
                <w:rFonts w:eastAsia="SimSun"/>
                <w:sz w:val="16"/>
                <w:szCs w:val="16"/>
                <w:lang w:val="en-US" w:eastAsia="zh-CN"/>
              </w:rPr>
            </w:pPr>
          </w:p>
        </w:tc>
        <w:tc>
          <w:tcPr>
            <w:tcW w:w="1100" w:type="dxa"/>
          </w:tcPr>
          <w:p w14:paraId="3F07041B" w14:textId="77777777" w:rsidR="00247453" w:rsidRDefault="00000000">
            <w:pPr>
              <w:pStyle w:val="TAC"/>
              <w:rPr>
                <w:rFonts w:eastAsia="SimSun"/>
                <w:sz w:val="16"/>
                <w:szCs w:val="16"/>
                <w:lang w:val="en-US" w:eastAsia="zh-CN"/>
              </w:rPr>
            </w:pPr>
            <w:r>
              <w:rPr>
                <w:rFonts w:eastAsia="SimSun" w:hint="eastAsia"/>
                <w:sz w:val="16"/>
                <w:szCs w:val="16"/>
                <w:lang w:val="en-US" w:eastAsia="zh-CN"/>
              </w:rPr>
              <w:t>X</w:t>
            </w:r>
          </w:p>
        </w:tc>
      </w:tr>
    </w:tbl>
    <w:p w14:paraId="186F6A79" w14:textId="77777777" w:rsidR="00247453" w:rsidRDefault="00247453">
      <w:pPr>
        <w:rPr>
          <w:rFonts w:eastAsia="SimSun"/>
          <w:lang w:eastAsia="zh-CN"/>
        </w:rPr>
      </w:pPr>
    </w:p>
    <w:p w14:paraId="0554532A" w14:textId="77777777" w:rsidR="00247453" w:rsidRDefault="00000000">
      <w:pPr>
        <w:pStyle w:val="Heading2"/>
      </w:pPr>
      <w:bookmarkStart w:id="227" w:name="_Toc500949097"/>
      <w:bookmarkStart w:id="228" w:name="_Toc160808691"/>
      <w:bookmarkStart w:id="229" w:name="_Toc157759418"/>
      <w:bookmarkStart w:id="230" w:name="_Toc22214908"/>
      <w:bookmarkStart w:id="231" w:name="_Toc23254041"/>
      <w:bookmarkStart w:id="232" w:name="_Toc15836"/>
      <w:bookmarkStart w:id="233" w:name="_Toc13110"/>
      <w:bookmarkStart w:id="234" w:name="_Toc148590872"/>
      <w:bookmarkStart w:id="235" w:name="_Toc11260"/>
      <w:bookmarkStart w:id="236" w:name="_Toc17410"/>
      <w:bookmarkStart w:id="237" w:name="_Toc164930946"/>
      <w:r>
        <w:t>6.</w:t>
      </w:r>
      <w:r>
        <w:rPr>
          <w:rFonts w:hint="eastAsia"/>
        </w:rPr>
        <w:t>1</w:t>
      </w:r>
      <w:r>
        <w:rPr>
          <w:rFonts w:hint="eastAsia"/>
        </w:rPr>
        <w:tab/>
      </w:r>
      <w:r>
        <w:t>Solution</w:t>
      </w:r>
      <w:r>
        <w:rPr>
          <w:rFonts w:hint="eastAsia"/>
        </w:rPr>
        <w:t xml:space="preserve"> #1</w:t>
      </w:r>
      <w:r>
        <w:t xml:space="preserve">: </w:t>
      </w:r>
      <w:bookmarkEnd w:id="227"/>
      <w:r>
        <w:t>Architectural Enhancements in Support of exposure of IMS events using HSS Subscription</w:t>
      </w:r>
      <w:bookmarkEnd w:id="228"/>
      <w:bookmarkEnd w:id="229"/>
      <w:bookmarkEnd w:id="230"/>
      <w:bookmarkEnd w:id="231"/>
      <w:bookmarkEnd w:id="232"/>
      <w:bookmarkEnd w:id="233"/>
      <w:bookmarkEnd w:id="234"/>
      <w:bookmarkEnd w:id="235"/>
      <w:bookmarkEnd w:id="236"/>
      <w:bookmarkEnd w:id="237"/>
    </w:p>
    <w:p w14:paraId="0F07365F" w14:textId="77777777" w:rsidR="00247453" w:rsidRDefault="00000000">
      <w:pPr>
        <w:pStyle w:val="Heading3"/>
      </w:pPr>
      <w:bookmarkStart w:id="238" w:name="_Toc1332"/>
      <w:bookmarkStart w:id="239" w:name="_Toc500949099"/>
      <w:bookmarkStart w:id="240" w:name="_Toc148590873"/>
      <w:bookmarkStart w:id="241" w:name="_Toc157759419"/>
      <w:bookmarkStart w:id="242" w:name="_Toc160808692"/>
      <w:bookmarkStart w:id="243" w:name="_Toc23254042"/>
      <w:bookmarkStart w:id="244" w:name="_Toc8365"/>
      <w:bookmarkStart w:id="245" w:name="_Toc22214909"/>
      <w:bookmarkStart w:id="246" w:name="_Toc7777"/>
      <w:bookmarkStart w:id="247" w:name="_Toc19064"/>
      <w:bookmarkStart w:id="248" w:name="_Toc164930947"/>
      <w:r>
        <w:t>6.</w:t>
      </w:r>
      <w:r>
        <w:rPr>
          <w:rFonts w:eastAsia="SimSun" w:hint="eastAsia"/>
        </w:rPr>
        <w:t>1</w:t>
      </w:r>
      <w:r>
        <w:t>.1</w:t>
      </w:r>
      <w:r>
        <w:rPr>
          <w:rFonts w:hint="eastAsia"/>
        </w:rPr>
        <w:tab/>
        <w:t>Description</w:t>
      </w:r>
      <w:bookmarkEnd w:id="238"/>
      <w:bookmarkEnd w:id="239"/>
      <w:bookmarkEnd w:id="240"/>
      <w:bookmarkEnd w:id="241"/>
      <w:bookmarkEnd w:id="242"/>
      <w:bookmarkEnd w:id="243"/>
      <w:bookmarkEnd w:id="244"/>
      <w:bookmarkEnd w:id="245"/>
      <w:bookmarkEnd w:id="246"/>
      <w:bookmarkEnd w:id="247"/>
      <w:bookmarkEnd w:id="248"/>
    </w:p>
    <w:p w14:paraId="22BD9243" w14:textId="4435A409" w:rsidR="00247453" w:rsidRDefault="00000000">
      <w:bookmarkStart w:id="249" w:name="_Toc22214910"/>
      <w:bookmarkStart w:id="250" w:name="_Toc500949101"/>
      <w:r>
        <w:t xml:space="preserve">In this solution, DCSF subscribes to events defined in Table AA.2.4.2.2-1 in clause AA.2.4.2 of </w:t>
      </w:r>
      <w:r w:rsidR="00F8108B">
        <w:t>TS</w:t>
      </w:r>
      <w:r w:rsidR="00F8108B">
        <w:t> </w:t>
      </w:r>
      <w:r w:rsidR="00F8108B">
        <w:t>23.228</w:t>
      </w:r>
      <w:r w:rsidR="00F8108B">
        <w:t> </w:t>
      </w:r>
      <w:r w:rsidR="00F8108B">
        <w:t>[</w:t>
      </w:r>
      <w:r>
        <w:t>5] and other possible IMS events related to a given IMS user of interest via HSS. When the event is fulfilled, the IMS AS notifies the event to DCSF directly.</w:t>
      </w:r>
    </w:p>
    <w:p w14:paraId="5DA0CD35" w14:textId="77777777" w:rsidR="00247453" w:rsidRDefault="00000000">
      <w:r>
        <w:t xml:space="preserve">Additionally, in this solution, it is also proposed that a similar approach is used for trusted and untrusted Application Servers to subscribe to IMS events of interest via the NEF. When the IMS exposure event is related to a given IMS </w:t>
      </w:r>
      <w:r>
        <w:lastRenderedPageBreak/>
        <w:t>user, the NEF subscribes to the corresponding IMS AS allocated to the IMS user via the HSS. When the event is fulfilled, the IMS AS notifies the IMS exposure event to the NEF.</w:t>
      </w:r>
    </w:p>
    <w:p w14:paraId="3A53851A" w14:textId="77777777" w:rsidR="00247453" w:rsidRDefault="00000000">
      <w:r>
        <w:t>The list of supported events is defined in Key issue 2.</w:t>
      </w:r>
    </w:p>
    <w:p w14:paraId="3125F95C" w14:textId="25EF49B4" w:rsidR="00247453" w:rsidRDefault="00000000">
      <w:r>
        <w:t>To support the above, once an IMS subscriber successfully registers in IMS and if at least one IMS AS capable of supporting IMS DC is selected and IMS DC is enabled in the subscriber profile in HSS for this IMS subscriber, the</w:t>
      </w:r>
      <w:r>
        <w:rPr>
          <w:rFonts w:eastAsia="SimSun" w:hint="eastAsia"/>
          <w:lang w:val="en-US" w:eastAsia="zh-CN"/>
        </w:rPr>
        <w:t>n</w:t>
      </w:r>
      <w:r>
        <w:t xml:space="preserve"> IMS AS register</w:t>
      </w:r>
      <w:r>
        <w:rPr>
          <w:rFonts w:eastAsia="SimSun" w:hint="eastAsia"/>
          <w:lang w:val="en-US" w:eastAsia="zh-CN"/>
        </w:rPr>
        <w:t>s</w:t>
      </w:r>
      <w:r>
        <w:t xml:space="preserve"> in HSS the IMS AS instance allocated for the subscriber using an enhanced </w:t>
      </w:r>
      <w:r w:rsidR="001C115F">
        <w:t xml:space="preserve">Nhss_ImsUECM </w:t>
      </w:r>
      <w:r>
        <w:t>service over N71 for that purpose.</w:t>
      </w:r>
    </w:p>
    <w:p w14:paraId="18DBF9C5" w14:textId="30749E90" w:rsidR="00247453" w:rsidRDefault="00000000">
      <w:r>
        <w:t xml:space="preserve">In this </w:t>
      </w:r>
      <w:r w:rsidR="001C115F">
        <w:t xml:space="preserve">Release, </w:t>
      </w:r>
      <w:r>
        <w:t>MMTEL AS registers its instance in HSS.</w:t>
      </w:r>
    </w:p>
    <w:p w14:paraId="2AF0E68F" w14:textId="0DF2245C" w:rsidR="001C115F" w:rsidRDefault="001C115F">
      <w:r>
        <w:t xml:space="preserve">For events specified in Annex AA, clause AA.2.4.2 of </w:t>
      </w:r>
      <w:r w:rsidR="00F8108B">
        <w:t>TS 23.228 [</w:t>
      </w:r>
      <w:r>
        <w:t>5] and other possible IMS events, DCSF subscribes with HSS for such an event using a new service Nhss_ImsEE over N72. If HSS finds that the IMS DC is enabled for the IMPU (s), HSS subscribes with IMS AS using a new service Nimsas_ImsEE_Subscribe Request over N71.</w:t>
      </w:r>
    </w:p>
    <w:p w14:paraId="737861D7" w14:textId="77777777" w:rsidR="001C115F" w:rsidRDefault="001C115F">
      <w:r>
        <w:t>For any IMS event, an AF subscribes to NEF for an IMS event for a subscriber via a new service Nnef_ImsEE, over N33. The NEF in turns forwards such a subscription request to HSS via a new service Nhss_ImsEE, over Nxx.</w:t>
      </w:r>
    </w:p>
    <w:p w14:paraId="21DB523F" w14:textId="77777777" w:rsidR="001C115F" w:rsidRDefault="001C115F">
      <w:r>
        <w:t>HSS subscribes to the event with the identified IMS AS instance via a new service Nimsas_ImsEE, over N71. For unregistered UEs, the HSS keeps the subscription request and subscribes to the requested IMS event when the UE registers in IMS.</w:t>
      </w:r>
    </w:p>
    <w:p w14:paraId="59905EF1" w14:textId="77777777" w:rsidR="001C115F" w:rsidRDefault="001C115F">
      <w:r>
        <w:t>Upon detection of the requested IMS event, the IMS AS notifies the event directly to the NEF/DCSF via a new service Nimsas_ImsEE, over Nyy for NEF, or DC1 for DCSF.</w:t>
      </w:r>
    </w:p>
    <w:p w14:paraId="49CDFCD2" w14:textId="77777777" w:rsidR="001C115F" w:rsidRDefault="001C115F">
      <w:r>
        <w:t>HSS is aware of events producers as follows:</w:t>
      </w:r>
    </w:p>
    <w:p w14:paraId="050AC9F5" w14:textId="77777777" w:rsidR="001C115F" w:rsidRDefault="001C115F" w:rsidP="001C115F">
      <w:pPr>
        <w:pStyle w:val="B1"/>
      </w:pPr>
      <w:r>
        <w:t>-</w:t>
      </w:r>
      <w:r>
        <w:tab/>
        <w:t>IMS AS registers in HSS its instance ID serving the successfully IMS registered UEs. The IMS AS includes in the registration request the list of events (or event categories) the IMS AS instance supports. HSS stores this information together with the IMS AS instance ID serving the successfully registered IMS UE. When HSS receives a subscription request for an event (or event category) pertaining to a registered IMS UE, HSS validates the IMS instance serving the UE for the requested event (or event category) and if supported by the registered IMS AS, HSS sends the subscription request to the IMS AS instance.</w:t>
      </w:r>
    </w:p>
    <w:p w14:paraId="54E246E6" w14:textId="3D055EE9" w:rsidR="001C115F" w:rsidRPr="001C115F" w:rsidRDefault="001C115F">
      <w:pPr>
        <w:rPr>
          <w:b/>
          <w:bCs/>
        </w:rPr>
      </w:pPr>
      <w:r w:rsidRPr="001C115F">
        <w:rPr>
          <w:b/>
          <w:bCs/>
        </w:rPr>
        <w:t>Optimization of Subscription request to IMS events</w:t>
      </w:r>
      <w:r>
        <w:rPr>
          <w:b/>
          <w:bCs/>
        </w:rPr>
        <w:t>:</w:t>
      </w:r>
    </w:p>
    <w:p w14:paraId="33AF8026" w14:textId="48F84E1B" w:rsidR="001C115F" w:rsidRDefault="001C115F">
      <w:r>
        <w:t>In order to optimize subscription requests to IMS events, it is possible to group a collection of individual events in an event category (e.g. DC events as defined in</w:t>
      </w:r>
      <w:r w:rsidR="00F8108B">
        <w:t xml:space="preserve"> Table AA.2.4.2.2-1</w:t>
      </w:r>
      <w:r w:rsidR="00F8108B">
        <w:t xml:space="preserve"> of</w:t>
      </w:r>
      <w:r>
        <w:t xml:space="preserve"> TS 23.228</w:t>
      </w:r>
      <w:r w:rsidR="00F8108B">
        <w:t> [5]</w:t>
      </w:r>
      <w:r>
        <w:t>). This enables an NF consumer to subscribe to the event category, rather than to all individual events in the event category. The NF consumer can receive a notification for any individual event (s) within the event category. An event category is allocated an identity just like any individual event. Additionally, an event category is treated like any event from an event producer point of view in terms of declaration for support as depicted above. HSS and NEF are transparent to an event vs an event category.</w:t>
      </w:r>
    </w:p>
    <w:p w14:paraId="63A5FCAC" w14:textId="77777777" w:rsidR="001C115F" w:rsidRDefault="001C115F">
      <w:r>
        <w:t>The architecture depicting the solution is shown in Figure 6.1.1-1.</w:t>
      </w:r>
    </w:p>
    <w:p w14:paraId="2FA002D8" w14:textId="77777777" w:rsidR="00247453" w:rsidRDefault="00000000" w:rsidP="001C115F">
      <w:pPr>
        <w:pStyle w:val="TH"/>
        <w:rPr>
          <w:lang w:eastAsia="zh-CN"/>
        </w:rPr>
      </w:pPr>
      <w:r>
        <w:object w:dxaOrig="6380" w:dyaOrig="7260" w14:anchorId="5261720B">
          <v:shape id="_x0000_i1027" type="#_x0000_t75" style="width:319.15pt;height:363.2pt" o:ole="">
            <v:imagedata r:id="rId14" o:title="" cropbottom="32890f"/>
          </v:shape>
          <o:OLEObject Type="Embed" ProgID="Visio.Drawing.15" ShapeID="_x0000_i1027" DrawAspect="Content" ObjectID="_1775545285" r:id="rId15"/>
        </w:object>
      </w:r>
    </w:p>
    <w:p w14:paraId="2899D3AA" w14:textId="77777777" w:rsidR="00247453" w:rsidRDefault="00000000">
      <w:pPr>
        <w:pStyle w:val="TF"/>
      </w:pPr>
      <w:r>
        <w:t>Figure 6.</w:t>
      </w:r>
      <w:r>
        <w:rPr>
          <w:rFonts w:eastAsia="SimSun"/>
        </w:rPr>
        <w:t>1</w:t>
      </w:r>
      <w:r>
        <w:t>.1-1: IMS Event Framework</w:t>
      </w:r>
    </w:p>
    <w:p w14:paraId="01B7B559" w14:textId="77777777" w:rsidR="001C115F" w:rsidRDefault="001C115F" w:rsidP="001C115F">
      <w:r>
        <w:t>Figure 6.1.1-1includes the following reference points:</w:t>
      </w:r>
    </w:p>
    <w:p w14:paraId="5792C4D4" w14:textId="77777777" w:rsidR="001C115F" w:rsidRDefault="001C115F" w:rsidP="001C115F">
      <w:pPr>
        <w:pStyle w:val="B1"/>
      </w:pPr>
      <w:r>
        <w:t>-</w:t>
      </w:r>
      <w:r>
        <w:tab/>
        <w:t>N33 is enhanced to enable an AF to subscribe to, and receive notifications about the requested IMS event of interest via the NEF.</w:t>
      </w:r>
    </w:p>
    <w:p w14:paraId="0BBA8D53" w14:textId="77777777" w:rsidR="001C115F" w:rsidRDefault="001C115F" w:rsidP="001C115F">
      <w:pPr>
        <w:pStyle w:val="B1"/>
      </w:pPr>
      <w:r>
        <w:t>-</w:t>
      </w:r>
      <w:r>
        <w:tab/>
        <w:t>A new reference point between NEF and HSS is introduced to enable NEF to subscribe to HSS for IMS related events for a specific subscriber. This reference point is labelled Nxx.</w:t>
      </w:r>
    </w:p>
    <w:p w14:paraId="5343848E" w14:textId="77777777" w:rsidR="001C115F" w:rsidRDefault="001C115F" w:rsidP="001C115F">
      <w:pPr>
        <w:pStyle w:val="B1"/>
      </w:pPr>
      <w:r>
        <w:t>-</w:t>
      </w:r>
      <w:r>
        <w:tab/>
        <w:t>N72 is enhanced to allow the DCSF to subscribe to DC Session Control related events via the HSS.</w:t>
      </w:r>
    </w:p>
    <w:p w14:paraId="0B774834" w14:textId="666A6551" w:rsidR="001C115F" w:rsidRDefault="001C115F" w:rsidP="001C115F">
      <w:pPr>
        <w:pStyle w:val="NO"/>
      </w:pPr>
      <w:r>
        <w:t>NOTE 1:</w:t>
      </w:r>
      <w:r>
        <w:tab/>
        <w:t>DCSF can also subscribe to other IMS events of interest.</w:t>
      </w:r>
    </w:p>
    <w:p w14:paraId="48E93476" w14:textId="77777777" w:rsidR="001C115F" w:rsidRDefault="001C115F" w:rsidP="001C115F">
      <w:pPr>
        <w:pStyle w:val="B1"/>
      </w:pPr>
      <w:r>
        <w:t>-</w:t>
      </w:r>
      <w:r>
        <w:tab/>
        <w:t>N71 is enhanced to enable HSS to receive registration of an AS instance allocated for a specific subscriber upon initial IMS registration and to subscribe to the IMS AS instance of a specific subscriber for any IMS event of interest..</w:t>
      </w:r>
    </w:p>
    <w:p w14:paraId="35D8B750" w14:textId="43001AA7" w:rsidR="001C115F" w:rsidRDefault="001C115F" w:rsidP="001C115F">
      <w:pPr>
        <w:pStyle w:val="NO"/>
      </w:pPr>
      <w:r>
        <w:t>NOTE 2:</w:t>
      </w:r>
      <w:r>
        <w:tab/>
        <w:t xml:space="preserve">IMS AS supports subscription to IMS events of interest including events defined in </w:t>
      </w:r>
      <w:r w:rsidR="00F8108B">
        <w:t>TS 23.228 [</w:t>
      </w:r>
      <w:r>
        <w:t xml:space="preserve">5]. The existing Subscribe service operation place holder in </w:t>
      </w:r>
      <w:r w:rsidR="00F8108B">
        <w:t>TS 23.228 [</w:t>
      </w:r>
      <w:r>
        <w:t>5] in Nimsas_SessionEventControl is not used in this solution.</w:t>
      </w:r>
    </w:p>
    <w:p w14:paraId="7DE7BD90" w14:textId="77777777" w:rsidR="001C115F" w:rsidRDefault="001C115F" w:rsidP="001C115F">
      <w:pPr>
        <w:pStyle w:val="B1"/>
      </w:pPr>
      <w:r>
        <w:t>-</w:t>
      </w:r>
      <w:r>
        <w:tab/>
        <w:t>A new reference point between IMS AS and NEF is introduced to enable IMS AS to send notifications regarding directly subscribed IMS events to the NEF. This reference point is labelled Nyy.</w:t>
      </w:r>
    </w:p>
    <w:p w14:paraId="09B328C3" w14:textId="77777777" w:rsidR="001C115F" w:rsidRDefault="001C115F" w:rsidP="001C115F">
      <w:pPr>
        <w:pStyle w:val="B1"/>
      </w:pPr>
      <w:r>
        <w:t>-</w:t>
      </w:r>
      <w:r>
        <w:tab/>
        <w:t>DC1 is enhanced to allow the DCSF to receive notifications for IMS related events.</w:t>
      </w:r>
    </w:p>
    <w:p w14:paraId="6A1B754A" w14:textId="727EC998" w:rsidR="001C115F" w:rsidRDefault="001C115F" w:rsidP="001C115F">
      <w:r>
        <w:t>The normative phase will define Diameter impacts on legacy interfaces impacted by the solution.</w:t>
      </w:r>
    </w:p>
    <w:p w14:paraId="74C07AFD" w14:textId="77777777" w:rsidR="00247453" w:rsidRDefault="00000000">
      <w:pPr>
        <w:pStyle w:val="Heading3"/>
      </w:pPr>
      <w:bookmarkStart w:id="251" w:name="_Toc25864"/>
      <w:bookmarkStart w:id="252" w:name="_Toc160808693"/>
      <w:bookmarkStart w:id="253" w:name="_Toc23254043"/>
      <w:bookmarkStart w:id="254" w:name="_Toc157759420"/>
      <w:bookmarkStart w:id="255" w:name="_Toc148590874"/>
      <w:bookmarkStart w:id="256" w:name="_Toc13329"/>
      <w:bookmarkStart w:id="257" w:name="_Toc16074"/>
      <w:bookmarkStart w:id="258" w:name="_Toc8890"/>
      <w:bookmarkStart w:id="259" w:name="_Toc164930948"/>
      <w:r>
        <w:lastRenderedPageBreak/>
        <w:t>6.</w:t>
      </w:r>
      <w:r>
        <w:rPr>
          <w:rFonts w:eastAsia="SimSun" w:hint="eastAsia"/>
          <w:lang w:val="en-US" w:eastAsia="zh-CN"/>
        </w:rPr>
        <w:t>1</w:t>
      </w:r>
      <w:r>
        <w:t>.2</w:t>
      </w:r>
      <w:r>
        <w:tab/>
        <w:t>Procedures</w:t>
      </w:r>
      <w:bookmarkEnd w:id="249"/>
      <w:bookmarkEnd w:id="250"/>
      <w:bookmarkEnd w:id="251"/>
      <w:bookmarkEnd w:id="252"/>
      <w:bookmarkEnd w:id="253"/>
      <w:bookmarkEnd w:id="254"/>
      <w:bookmarkEnd w:id="255"/>
      <w:bookmarkEnd w:id="256"/>
      <w:bookmarkEnd w:id="257"/>
      <w:bookmarkEnd w:id="258"/>
      <w:bookmarkEnd w:id="259"/>
    </w:p>
    <w:p w14:paraId="173B282F" w14:textId="023DA89D" w:rsidR="00247453" w:rsidRDefault="00000000">
      <w:pPr>
        <w:pStyle w:val="Heading4"/>
      </w:pPr>
      <w:bookmarkStart w:id="260" w:name="_Toc157759421"/>
      <w:bookmarkStart w:id="261" w:name="_Toc160808694"/>
      <w:bookmarkStart w:id="262" w:name="_Toc164930949"/>
      <w:r>
        <w:t>6.1.2.1</w:t>
      </w:r>
      <w:r>
        <w:tab/>
      </w:r>
      <w:r>
        <w:rPr>
          <w:rFonts w:eastAsia="SimSun" w:hint="eastAsia"/>
          <w:lang w:val="en-US" w:eastAsia="zh-CN"/>
        </w:rPr>
        <w:t xml:space="preserve">DCSF </w:t>
      </w:r>
      <w:r>
        <w:t xml:space="preserve">Subscription to </w:t>
      </w:r>
      <w:r>
        <w:rPr>
          <w:rFonts w:eastAsia="SimSun" w:hint="eastAsia"/>
          <w:lang w:val="en-US" w:eastAsia="zh-CN"/>
        </w:rPr>
        <w:t>IMS</w:t>
      </w:r>
      <w:r>
        <w:t xml:space="preserve"> Events Via HSS</w:t>
      </w:r>
      <w:bookmarkEnd w:id="260"/>
      <w:bookmarkEnd w:id="261"/>
      <w:bookmarkEnd w:id="262"/>
    </w:p>
    <w:p w14:paraId="76CEAE38" w14:textId="792B031B" w:rsidR="001C115F" w:rsidRDefault="001C115F" w:rsidP="001C115F">
      <w:pPr>
        <w:rPr>
          <w:lang w:val="en-US"/>
        </w:rPr>
      </w:pPr>
      <w:r>
        <w:rPr>
          <w:lang w:val="en-US"/>
        </w:rPr>
        <w:t xml:space="preserve">To subscribe to IMS events defined in Table AA.2.4.2.2-1 in clause AA.2.4.2 of </w:t>
      </w:r>
      <w:r w:rsidR="00F8108B">
        <w:rPr>
          <w:lang w:val="en-US"/>
        </w:rPr>
        <w:t>TS 23.228 [</w:t>
      </w:r>
      <w:r>
        <w:rPr>
          <w:lang w:val="en-US"/>
        </w:rPr>
        <w:t>5] and any other IMS event, DCSF subscribes to HSS for that purpose by sending the Nhss_ImsEE-Subscribe Request and includes the requested event, as well as the subscriber Identity (e.g. IMPU) in the request. When any of the requested events is fulfilled, a Nhss_ImsEE_Notify operation is generated including the relevant information for the event.</w:t>
      </w:r>
    </w:p>
    <w:p w14:paraId="7E89F3C9" w14:textId="77777777" w:rsidR="001C115F" w:rsidRDefault="001C115F" w:rsidP="001C115F">
      <w:pPr>
        <w:rPr>
          <w:lang w:val="en-US"/>
        </w:rPr>
      </w:pPr>
      <w:r>
        <w:rPr>
          <w:lang w:val="en-US"/>
        </w:rPr>
        <w:t>Figure 6.1.2.1-1 depicts a typical call flow for DCSF subscribing to IMS events via HSS.</w:t>
      </w:r>
    </w:p>
    <w:p w14:paraId="7A2E241E" w14:textId="7FD1D7D4" w:rsidR="00247453" w:rsidRDefault="001C115F" w:rsidP="001C115F">
      <w:pPr>
        <w:pStyle w:val="TH"/>
      </w:pPr>
      <w:r>
        <w:object w:dxaOrig="9660" w:dyaOrig="7860" w14:anchorId="7F60EEDA">
          <v:shape id="_x0000_i1028" type="#_x0000_t75" style="width:480.35pt;height:392.8pt" o:ole="">
            <v:imagedata r:id="rId16" o:title=""/>
          </v:shape>
          <o:OLEObject Type="Embed" ProgID="Visio.Drawing.15" ShapeID="_x0000_i1028" DrawAspect="Content" ObjectID="_1775545286" r:id="rId17"/>
        </w:object>
      </w:r>
    </w:p>
    <w:p w14:paraId="572C956C" w14:textId="10B855FB" w:rsidR="00247453" w:rsidRPr="001C115F" w:rsidRDefault="00000000">
      <w:pPr>
        <w:pStyle w:val="TF"/>
      </w:pPr>
      <w:r w:rsidRPr="001C115F">
        <w:t>6.</w:t>
      </w:r>
      <w:r w:rsidRPr="001C115F">
        <w:rPr>
          <w:rFonts w:eastAsia="SimSun"/>
        </w:rPr>
        <w:t>1</w:t>
      </w:r>
      <w:r w:rsidRPr="001C115F">
        <w:t xml:space="preserve">.2.2-1: DCSF Subscription to </w:t>
      </w:r>
      <w:r w:rsidRPr="001C115F">
        <w:rPr>
          <w:rFonts w:eastAsia="SimSun" w:hint="eastAsia"/>
        </w:rPr>
        <w:t>IMS</w:t>
      </w:r>
      <w:r w:rsidRPr="001C115F">
        <w:t xml:space="preserve"> Events</w:t>
      </w:r>
    </w:p>
    <w:p w14:paraId="63496966" w14:textId="52F49182" w:rsidR="001C115F" w:rsidRDefault="001C115F" w:rsidP="001C115F">
      <w:pPr>
        <w:pStyle w:val="B1"/>
      </w:pPr>
      <w:r>
        <w:t>1.</w:t>
      </w:r>
      <w:r>
        <w:tab/>
        <w:t>UE performs initial IMS Registration.</w:t>
      </w:r>
    </w:p>
    <w:p w14:paraId="1FFDA978" w14:textId="06B4DD5B" w:rsidR="001C115F" w:rsidRDefault="001C115F" w:rsidP="001C115F">
      <w:pPr>
        <w:pStyle w:val="B1"/>
      </w:pPr>
      <w:r>
        <w:t>2.</w:t>
      </w:r>
      <w:r>
        <w:tab/>
        <w:t>S-CSCF performs third party Registration with the IMS AS instance allocated to the registering UE.</w:t>
      </w:r>
    </w:p>
    <w:p w14:paraId="6EE5BE33" w14:textId="64E2CFF2" w:rsidR="001C115F" w:rsidRDefault="001C115F" w:rsidP="001C115F">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7013B0A5" w14:textId="7F5674A1" w:rsidR="001C115F" w:rsidRDefault="001C115F" w:rsidP="001C115F">
      <w:pPr>
        <w:pStyle w:val="B1"/>
      </w:pPr>
      <w:r>
        <w:t>4.</w:t>
      </w:r>
      <w:r>
        <w:tab/>
        <w:t>DCSF subscribes to the event by sending to HSS a Nhss_ImsEE_Subscribe Request. The request includes the subscriber IMPU.</w:t>
      </w:r>
    </w:p>
    <w:p w14:paraId="18457EBB" w14:textId="11CF78BF" w:rsidR="001C115F" w:rsidRDefault="001C115F" w:rsidP="001C115F">
      <w:pPr>
        <w:pStyle w:val="B1"/>
      </w:pPr>
      <w:r>
        <w:t>5.</w:t>
      </w:r>
      <w:r>
        <w:tab/>
        <w:t>HSS in turn locates the IMS AS instance serving the UE. If the registered IMS AS instance supports the requested event, the HSS sends to the IMS AS an Nimsas_ImsEE_Subscribe Request and includes the subscriber IMPU and the DCSF address as notification endpoint.</w:t>
      </w:r>
    </w:p>
    <w:p w14:paraId="242C9FF9" w14:textId="38B5233C" w:rsidR="001C115F" w:rsidRDefault="001C115F" w:rsidP="001C115F">
      <w:pPr>
        <w:pStyle w:val="B1"/>
      </w:pPr>
      <w:r>
        <w:lastRenderedPageBreak/>
        <w:t>6.</w:t>
      </w:r>
      <w:r>
        <w:tab/>
        <w:t>IMS AS returns to HSS Nimsas_ImsEE_Subscribe Response.</w:t>
      </w:r>
    </w:p>
    <w:p w14:paraId="65E58634" w14:textId="74DFC95C" w:rsidR="001C115F" w:rsidRDefault="001C115F" w:rsidP="001C115F">
      <w:pPr>
        <w:pStyle w:val="B1"/>
      </w:pPr>
      <w:r>
        <w:t>7.</w:t>
      </w:r>
      <w:r>
        <w:tab/>
        <w:t>HSS returns to the DCSF the Nhss_ImsEE_Subscribe Response to the request initiated in step 4</w:t>
      </w:r>
    </w:p>
    <w:p w14:paraId="76184892" w14:textId="7206FC4B" w:rsidR="001C115F" w:rsidRDefault="001C115F" w:rsidP="001C115F">
      <w:pPr>
        <w:pStyle w:val="B1"/>
      </w:pPr>
      <w:r>
        <w:t>8.</w:t>
      </w:r>
      <w:r>
        <w:tab/>
        <w:t>UE initiates an action that leads to a detected event in IMS AS.</w:t>
      </w:r>
    </w:p>
    <w:p w14:paraId="6A53D7D5" w14:textId="7D1DC1CB" w:rsidR="001C115F" w:rsidRDefault="001C115F" w:rsidP="001C115F">
      <w:pPr>
        <w:pStyle w:val="B1"/>
      </w:pPr>
      <w:r>
        <w:t>9.</w:t>
      </w:r>
      <w:r>
        <w:tab/>
        <w:t>The requested event is fulfilled, IMS AS returns to DCSF an Nimsas_ImsEE_Notify Request including the relevant event information.</w:t>
      </w:r>
    </w:p>
    <w:p w14:paraId="6D5BBF6A" w14:textId="5069BE67" w:rsidR="001C115F" w:rsidRDefault="001C115F" w:rsidP="001C115F">
      <w:pPr>
        <w:pStyle w:val="B1"/>
      </w:pPr>
      <w:r>
        <w:t>10.</w:t>
      </w:r>
      <w:r>
        <w:tab/>
        <w:t>DCSF returns Nimsas_ImsEE_Notify Response.</w:t>
      </w:r>
    </w:p>
    <w:p w14:paraId="516E16CC" w14:textId="781F8E50" w:rsidR="00247453" w:rsidRDefault="00000000">
      <w:pPr>
        <w:pStyle w:val="Heading4"/>
      </w:pPr>
      <w:bookmarkStart w:id="263" w:name="_Toc160808695"/>
      <w:bookmarkStart w:id="264" w:name="_Toc157759422"/>
      <w:bookmarkStart w:id="265" w:name="_Toc164930950"/>
      <w:r>
        <w:t>6.1.2.2</w:t>
      </w:r>
      <w:r>
        <w:tab/>
        <w:t>Subscription to IMS events via NEF</w:t>
      </w:r>
      <w:bookmarkEnd w:id="263"/>
      <w:bookmarkEnd w:id="264"/>
      <w:bookmarkEnd w:id="265"/>
    </w:p>
    <w:bookmarkStart w:id="266" w:name="_Toc326248711"/>
    <w:bookmarkStart w:id="267" w:name="_Toc510604409"/>
    <w:bookmarkStart w:id="268" w:name="_Toc22214911"/>
    <w:p w14:paraId="076D793D" w14:textId="03DEA4DA" w:rsidR="00247453" w:rsidRDefault="00000000">
      <w:pPr>
        <w:pStyle w:val="TH"/>
        <w:rPr>
          <w:lang w:val="en-US"/>
        </w:rPr>
      </w:pPr>
      <w:r>
        <w:object w:dxaOrig="8960" w:dyaOrig="7290" w14:anchorId="66A6DAA5">
          <v:shape id="_x0000_i1030" type="#_x0000_t75" style="width:448.1pt;height:364.3pt" o:ole="">
            <v:imagedata r:id="rId18" o:title=""/>
          </v:shape>
          <o:OLEObject Type="Embed" ProgID="Visio.Drawing.15" ShapeID="_x0000_i1030" DrawAspect="Content" ObjectID="_1775545287" r:id="rId19"/>
        </w:object>
      </w:r>
    </w:p>
    <w:p w14:paraId="0DD0C692" w14:textId="77777777" w:rsidR="00247453" w:rsidRPr="001C115F" w:rsidRDefault="00000000">
      <w:pPr>
        <w:pStyle w:val="TF"/>
      </w:pPr>
      <w:r w:rsidRPr="001C115F">
        <w:t>6.</w:t>
      </w:r>
      <w:r w:rsidRPr="001C115F">
        <w:rPr>
          <w:rFonts w:eastAsia="SimSun" w:hint="eastAsia"/>
        </w:rPr>
        <w:t>1</w:t>
      </w:r>
      <w:r w:rsidRPr="001C115F">
        <w:t>.2.</w:t>
      </w:r>
      <w:r w:rsidRPr="001C115F">
        <w:rPr>
          <w:rFonts w:eastAsia="SimSun" w:hint="eastAsia"/>
        </w:rPr>
        <w:t>2-1</w:t>
      </w:r>
      <w:r w:rsidRPr="001C115F">
        <w:rPr>
          <w:rFonts w:eastAsia="SimSun"/>
        </w:rPr>
        <w:t>:</w:t>
      </w:r>
      <w:r w:rsidRPr="001C115F">
        <w:t xml:space="preserve"> AF Subscription to IMS events</w:t>
      </w:r>
      <w:r w:rsidRPr="001C115F">
        <w:rPr>
          <w:rFonts w:hint="eastAsia"/>
        </w:rPr>
        <w:t xml:space="preserve"> via NEF</w:t>
      </w:r>
    </w:p>
    <w:p w14:paraId="69DB351F" w14:textId="77777777" w:rsidR="001C115F" w:rsidRDefault="001C115F" w:rsidP="001C115F">
      <w:r>
        <w:t>Figure 6.1.2.2-1 depicts a typical call flow for an AF subscribing to an IMS event for a UE.</w:t>
      </w:r>
    </w:p>
    <w:p w14:paraId="0B4F0B69" w14:textId="4554C980" w:rsidR="001C115F" w:rsidRDefault="001C115F" w:rsidP="001C115F">
      <w:pPr>
        <w:pStyle w:val="B1"/>
      </w:pPr>
      <w:r>
        <w:t>1.</w:t>
      </w:r>
      <w:r>
        <w:tab/>
        <w:t>UE performs initial IMS Registration.</w:t>
      </w:r>
    </w:p>
    <w:p w14:paraId="1C4A30A5" w14:textId="20706C9B" w:rsidR="001C115F" w:rsidRDefault="001C115F" w:rsidP="001C115F">
      <w:pPr>
        <w:pStyle w:val="B1"/>
      </w:pPr>
      <w:r>
        <w:t>2.</w:t>
      </w:r>
      <w:r>
        <w:tab/>
        <w:t>S-CSCF performs third party Registration with the IMS AS instance allocated to the registering UE.</w:t>
      </w:r>
    </w:p>
    <w:p w14:paraId="7A9872C5" w14:textId="375C4DFF" w:rsidR="001C115F" w:rsidRDefault="001C115F" w:rsidP="001C115F">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3BF70FE0" w14:textId="31B84BD4" w:rsidR="001C115F" w:rsidRDefault="001C115F" w:rsidP="001C115F">
      <w:pPr>
        <w:pStyle w:val="B1"/>
      </w:pPr>
      <w:r>
        <w:t>4.</w:t>
      </w:r>
      <w:r>
        <w:tab/>
        <w:t>AF subscribes to NEF initiating the Nnef_imsEE_Subscribe Request for a specific IMS event.</w:t>
      </w:r>
    </w:p>
    <w:p w14:paraId="07891C32" w14:textId="3222E47A" w:rsidR="001C115F" w:rsidRDefault="001C115F" w:rsidP="001C115F">
      <w:pPr>
        <w:pStyle w:val="B1"/>
      </w:pPr>
      <w:r>
        <w:t>5.</w:t>
      </w:r>
      <w:r>
        <w:tab/>
        <w:t>NEF subscribes to HSS using the Nhss_ImsEE_Subscribe Request for a specific IMS event.</w:t>
      </w:r>
    </w:p>
    <w:p w14:paraId="79142E3F" w14:textId="29D91136" w:rsidR="001C115F" w:rsidRDefault="001C115F" w:rsidP="001C115F">
      <w:pPr>
        <w:pStyle w:val="B1"/>
      </w:pPr>
      <w:r>
        <w:t>6.</w:t>
      </w:r>
      <w:r>
        <w:tab/>
        <w:t>HSS locates the IMS AS instance(s) serving the UE.</w:t>
      </w:r>
    </w:p>
    <w:p w14:paraId="74CB9D75" w14:textId="48C7437A" w:rsidR="001C115F" w:rsidRDefault="001C115F" w:rsidP="001C115F">
      <w:pPr>
        <w:pStyle w:val="B1"/>
      </w:pPr>
      <w:r>
        <w:lastRenderedPageBreak/>
        <w:t>7.</w:t>
      </w:r>
      <w:r>
        <w:tab/>
        <w:t>If the registered IMS AS instance supports the requested event, HSS subscribes to the IMS AS instance(s) serving the UE using Nimsas_ImsEE_Subscribe Request for the requested IMS event including the IMPU and the NEF address as notification endpoint.</w:t>
      </w:r>
    </w:p>
    <w:p w14:paraId="2484BD8A" w14:textId="2A5C732C" w:rsidR="001C115F" w:rsidRDefault="001C115F" w:rsidP="001C115F">
      <w:pPr>
        <w:pStyle w:val="B1"/>
      </w:pPr>
      <w:r>
        <w:t>8.</w:t>
      </w:r>
      <w:r>
        <w:tab/>
        <w:t>IMS AS returns to HSS the Nimsas_ImsEE_Subscribe Response.</w:t>
      </w:r>
    </w:p>
    <w:p w14:paraId="20B17E1D" w14:textId="1D419842" w:rsidR="001C115F" w:rsidRDefault="001C115F" w:rsidP="001C115F">
      <w:pPr>
        <w:pStyle w:val="B1"/>
      </w:pPr>
      <w:r>
        <w:t>9.</w:t>
      </w:r>
      <w:r>
        <w:tab/>
        <w:t>HSS returns to NEF the Nhss_ImsEE_Subscribe Response.</w:t>
      </w:r>
    </w:p>
    <w:p w14:paraId="320370C2" w14:textId="13392EE7" w:rsidR="001C115F" w:rsidRDefault="001C115F" w:rsidP="001C115F">
      <w:pPr>
        <w:pStyle w:val="B1"/>
      </w:pPr>
      <w:r>
        <w:t>10.</w:t>
      </w:r>
      <w:r>
        <w:tab/>
        <w:t>NEF returns to AF the Nnef_ImsEE_Subscribe Response.</w:t>
      </w:r>
    </w:p>
    <w:p w14:paraId="11205CB4" w14:textId="65569336" w:rsidR="001C115F" w:rsidRDefault="001C115F" w:rsidP="001C115F">
      <w:pPr>
        <w:pStyle w:val="B1"/>
      </w:pPr>
      <w:r>
        <w:t>11.</w:t>
      </w:r>
      <w:r>
        <w:tab/>
        <w:t>At some point, the requested event for the UE is detected by the IMS AS.</w:t>
      </w:r>
    </w:p>
    <w:p w14:paraId="58623813" w14:textId="096095DB" w:rsidR="001C115F" w:rsidRDefault="001C115F" w:rsidP="001C115F">
      <w:pPr>
        <w:pStyle w:val="B1"/>
      </w:pPr>
      <w:r>
        <w:t>12.</w:t>
      </w:r>
      <w:r>
        <w:tab/>
        <w:t>The IMS AS sends an Nimsas_ImsEE_Notify Request to NEF.</w:t>
      </w:r>
    </w:p>
    <w:p w14:paraId="379BA168" w14:textId="5991C1E1" w:rsidR="001C115F" w:rsidRDefault="001C115F" w:rsidP="001C115F">
      <w:pPr>
        <w:pStyle w:val="B1"/>
      </w:pPr>
      <w:r>
        <w:t>13.</w:t>
      </w:r>
      <w:r>
        <w:tab/>
        <w:t>NEF sends to AF Nnef_imsEE Notify Request.</w:t>
      </w:r>
    </w:p>
    <w:p w14:paraId="0C106A6D" w14:textId="77777777" w:rsidR="00247453" w:rsidRDefault="00000000">
      <w:pPr>
        <w:pStyle w:val="Heading4"/>
      </w:pPr>
      <w:bookmarkStart w:id="269" w:name="_Toc157759423"/>
      <w:bookmarkStart w:id="270" w:name="_Toc160808696"/>
      <w:bookmarkStart w:id="271" w:name="_Toc148590875"/>
      <w:bookmarkStart w:id="272" w:name="_Toc32509"/>
      <w:bookmarkStart w:id="273" w:name="_Toc23254044"/>
      <w:bookmarkStart w:id="274" w:name="_Toc16419"/>
      <w:bookmarkStart w:id="275" w:name="_Toc164930951"/>
      <w:r>
        <w:t>6.1.2.3</w:t>
      </w:r>
      <w:r>
        <w:tab/>
        <w:t>Additional Services and Operations in Support of IMS Event subscription</w:t>
      </w:r>
      <w:bookmarkEnd w:id="269"/>
      <w:bookmarkEnd w:id="270"/>
      <w:bookmarkEnd w:id="275"/>
    </w:p>
    <w:p w14:paraId="6CCFA12D" w14:textId="6E6342A4" w:rsidR="00247453" w:rsidRDefault="00000000">
      <w:pPr>
        <w:pStyle w:val="Heading5"/>
      </w:pPr>
      <w:bookmarkStart w:id="276" w:name="_Toc157759424"/>
      <w:bookmarkStart w:id="277" w:name="_Toc160808697"/>
      <w:bookmarkStart w:id="278" w:name="_Toc164930952"/>
      <w:r>
        <w:t>6.1.2.3.1</w:t>
      </w:r>
      <w:r>
        <w:tab/>
        <w:t xml:space="preserve">Enhancements to </w:t>
      </w:r>
      <w:r w:rsidR="001C115F">
        <w:t xml:space="preserve">HSS </w:t>
      </w:r>
      <w:r>
        <w:t>Services</w:t>
      </w:r>
      <w:bookmarkEnd w:id="276"/>
      <w:bookmarkEnd w:id="277"/>
      <w:bookmarkEnd w:id="278"/>
    </w:p>
    <w:p w14:paraId="7467236C" w14:textId="7EA2EDDC" w:rsidR="00247453" w:rsidRDefault="001C115F" w:rsidP="001C115F">
      <w:r>
        <w:t>Nhss_imsUECM service operations are modified to support registering a UE IMS AS instance, list of supported events/event categories.</w:t>
      </w:r>
    </w:p>
    <w:p w14:paraId="33C6CB9D" w14:textId="77777777" w:rsidR="00247453" w:rsidRPr="001C115F" w:rsidRDefault="00000000">
      <w:pPr>
        <w:pStyle w:val="TH"/>
      </w:pPr>
      <w:r w:rsidRPr="001C115F">
        <w:t>Table 6.1.2.3.1-1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247453" w14:paraId="3578D18E" w14:textId="77777777" w:rsidTr="000636D2">
        <w:trPr>
          <w:cantSplit/>
          <w:jc w:val="center"/>
        </w:trPr>
        <w:tc>
          <w:tcPr>
            <w:tcW w:w="2408" w:type="dxa"/>
            <w:tcBorders>
              <w:top w:val="single" w:sz="4" w:space="0" w:color="auto"/>
              <w:left w:val="single" w:sz="4" w:space="0" w:color="auto"/>
              <w:bottom w:val="single" w:sz="4" w:space="0" w:color="auto"/>
              <w:right w:val="single" w:sz="4" w:space="0" w:color="auto"/>
            </w:tcBorders>
          </w:tcPr>
          <w:p w14:paraId="6C7E16BB" w14:textId="77777777" w:rsidR="0024745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3C3AF5D3" w14:textId="77777777" w:rsidR="00247453" w:rsidRDefault="00000000">
            <w:pPr>
              <w:pStyle w:val="TAH"/>
            </w:pPr>
            <w:r>
              <w:rPr>
                <w:rFonts w:eastAsia="SimSun"/>
              </w:rPr>
              <w:t>Service Operations</w:t>
            </w:r>
          </w:p>
        </w:tc>
        <w:tc>
          <w:tcPr>
            <w:tcW w:w="2323" w:type="dxa"/>
            <w:tcBorders>
              <w:top w:val="single" w:sz="4" w:space="0" w:color="auto"/>
              <w:left w:val="single" w:sz="4" w:space="0" w:color="auto"/>
              <w:bottom w:val="single" w:sz="4" w:space="0" w:color="auto"/>
              <w:right w:val="single" w:sz="4" w:space="0" w:color="auto"/>
            </w:tcBorders>
          </w:tcPr>
          <w:p w14:paraId="3CF57D17" w14:textId="77777777" w:rsidR="00247453" w:rsidRDefault="00000000">
            <w:pPr>
              <w:pStyle w:val="TAH"/>
            </w:pPr>
            <w:r>
              <w:rPr>
                <w:rFonts w:eastAsia="SimSun"/>
              </w:rPr>
              <w:t>Operation Semantics</w:t>
            </w:r>
          </w:p>
        </w:tc>
        <w:tc>
          <w:tcPr>
            <w:tcW w:w="2242" w:type="dxa"/>
            <w:tcBorders>
              <w:top w:val="single" w:sz="4" w:space="0" w:color="auto"/>
              <w:left w:val="single" w:sz="4" w:space="0" w:color="auto"/>
              <w:bottom w:val="single" w:sz="4" w:space="0" w:color="auto"/>
              <w:right w:val="single" w:sz="4" w:space="0" w:color="auto"/>
            </w:tcBorders>
          </w:tcPr>
          <w:p w14:paraId="30CCA23D" w14:textId="77777777" w:rsidR="00247453" w:rsidRDefault="00000000">
            <w:pPr>
              <w:pStyle w:val="TAH"/>
            </w:pPr>
            <w:r>
              <w:rPr>
                <w:rFonts w:eastAsia="SimSun"/>
              </w:rPr>
              <w:t>Example Consumer(s)</w:t>
            </w:r>
          </w:p>
        </w:tc>
      </w:tr>
      <w:tr w:rsidR="00247453" w14:paraId="08C7DCF2" w14:textId="77777777" w:rsidTr="000636D2">
        <w:trPr>
          <w:cantSplit/>
          <w:jc w:val="center"/>
        </w:trPr>
        <w:tc>
          <w:tcPr>
            <w:tcW w:w="2408" w:type="dxa"/>
            <w:tcBorders>
              <w:top w:val="single" w:sz="4" w:space="0" w:color="auto"/>
              <w:left w:val="single" w:sz="4" w:space="0" w:color="auto"/>
              <w:bottom w:val="single" w:sz="4" w:space="0" w:color="auto"/>
              <w:right w:val="single" w:sz="4" w:space="0" w:color="auto"/>
            </w:tcBorders>
          </w:tcPr>
          <w:p w14:paraId="770C14CA" w14:textId="77777777" w:rsidR="00247453" w:rsidRDefault="00000000">
            <w:pPr>
              <w:pStyle w:val="TAL"/>
            </w:pPr>
            <w:r>
              <w:rPr>
                <w:rFonts w:eastAsia="SimSun"/>
                <w:lang w:eastAsia="zh-CN"/>
              </w:rPr>
              <w:t>Nhss_ImsUE Context</w:t>
            </w:r>
          </w:p>
        </w:tc>
        <w:tc>
          <w:tcPr>
            <w:tcW w:w="2377" w:type="dxa"/>
            <w:tcBorders>
              <w:top w:val="single" w:sz="4" w:space="0" w:color="auto"/>
              <w:left w:val="single" w:sz="4" w:space="0" w:color="auto"/>
              <w:bottom w:val="single" w:sz="4" w:space="0" w:color="auto"/>
              <w:right w:val="single" w:sz="4" w:space="0" w:color="auto"/>
            </w:tcBorders>
          </w:tcPr>
          <w:p w14:paraId="25869247" w14:textId="77777777" w:rsidR="00247453" w:rsidRDefault="00000000">
            <w:pPr>
              <w:pStyle w:val="TAL"/>
            </w:pPr>
            <w:r>
              <w:rPr>
                <w:rFonts w:eastAsia="SimSun"/>
                <w:lang w:eastAsia="zh-CN"/>
              </w:rPr>
              <w:t>Register</w:t>
            </w:r>
          </w:p>
        </w:tc>
        <w:tc>
          <w:tcPr>
            <w:tcW w:w="2323" w:type="dxa"/>
            <w:tcBorders>
              <w:top w:val="single" w:sz="4" w:space="0" w:color="auto"/>
              <w:left w:val="single" w:sz="4" w:space="0" w:color="auto"/>
              <w:bottom w:val="single" w:sz="4" w:space="0" w:color="auto"/>
              <w:right w:val="single" w:sz="4" w:space="0" w:color="auto"/>
            </w:tcBorders>
          </w:tcPr>
          <w:p w14:paraId="36A6823D" w14:textId="77777777" w:rsidR="00247453" w:rsidRDefault="00000000">
            <w:pPr>
              <w:pStyle w:val="TAL"/>
            </w:pPr>
            <w:r>
              <w:rPr>
                <w:rFonts w:eastAsia="SimSun"/>
                <w:lang w:eastAsia="zh-CN"/>
              </w:rPr>
              <w:t>Request/Response</w:t>
            </w:r>
          </w:p>
        </w:tc>
        <w:tc>
          <w:tcPr>
            <w:tcW w:w="2242" w:type="dxa"/>
            <w:tcBorders>
              <w:top w:val="single" w:sz="4" w:space="0" w:color="auto"/>
              <w:left w:val="single" w:sz="4" w:space="0" w:color="auto"/>
              <w:bottom w:val="single" w:sz="4" w:space="0" w:color="auto"/>
              <w:right w:val="single" w:sz="4" w:space="0" w:color="auto"/>
            </w:tcBorders>
          </w:tcPr>
          <w:p w14:paraId="2CDF2CD6" w14:textId="77777777" w:rsidR="00247453" w:rsidRDefault="00000000">
            <w:pPr>
              <w:pStyle w:val="TAL"/>
            </w:pPr>
            <w:r>
              <w:rPr>
                <w:rFonts w:eastAsia="SimSun"/>
                <w:lang w:eastAsia="zh-CN"/>
              </w:rPr>
              <w:t>S-CSCF, IMS AS instance</w:t>
            </w:r>
          </w:p>
        </w:tc>
      </w:tr>
      <w:tr w:rsidR="00247453" w14:paraId="4E52131F" w14:textId="77777777" w:rsidTr="000636D2">
        <w:trPr>
          <w:cantSplit/>
          <w:jc w:val="center"/>
        </w:trPr>
        <w:tc>
          <w:tcPr>
            <w:tcW w:w="2408" w:type="dxa"/>
            <w:tcBorders>
              <w:top w:val="single" w:sz="4" w:space="0" w:color="auto"/>
              <w:left w:val="single" w:sz="4" w:space="0" w:color="auto"/>
              <w:bottom w:val="single" w:sz="4" w:space="0" w:color="auto"/>
              <w:right w:val="single" w:sz="4" w:space="0" w:color="auto"/>
            </w:tcBorders>
          </w:tcPr>
          <w:p w14:paraId="7673E329" w14:textId="77777777" w:rsidR="00247453" w:rsidRDefault="00000000">
            <w:pPr>
              <w:pStyle w:val="TAL"/>
            </w:pPr>
            <w:r>
              <w:rPr>
                <w:rFonts w:eastAsia="SimSun"/>
              </w:rPr>
              <w:t>Management (Nhss_ImsUECM)</w:t>
            </w:r>
          </w:p>
        </w:tc>
        <w:tc>
          <w:tcPr>
            <w:tcW w:w="2377" w:type="dxa"/>
            <w:tcBorders>
              <w:top w:val="single" w:sz="4" w:space="0" w:color="auto"/>
              <w:left w:val="single" w:sz="4" w:space="0" w:color="auto"/>
              <w:bottom w:val="single" w:sz="4" w:space="0" w:color="auto"/>
              <w:right w:val="single" w:sz="4" w:space="0" w:color="auto"/>
            </w:tcBorders>
          </w:tcPr>
          <w:p w14:paraId="56DEA563" w14:textId="77777777" w:rsidR="00247453" w:rsidRDefault="00000000">
            <w:pPr>
              <w:pStyle w:val="TAL"/>
            </w:pPr>
            <w:r>
              <w:t>Deregister</w:t>
            </w:r>
          </w:p>
        </w:tc>
        <w:tc>
          <w:tcPr>
            <w:tcW w:w="2323" w:type="dxa"/>
            <w:tcBorders>
              <w:top w:val="single" w:sz="4" w:space="0" w:color="auto"/>
              <w:left w:val="single" w:sz="4" w:space="0" w:color="auto"/>
              <w:bottom w:val="single" w:sz="4" w:space="0" w:color="auto"/>
              <w:right w:val="single" w:sz="4" w:space="0" w:color="auto"/>
            </w:tcBorders>
          </w:tcPr>
          <w:p w14:paraId="367BACCB" w14:textId="77777777" w:rsidR="00247453" w:rsidRDefault="00000000">
            <w:pPr>
              <w:pStyle w:val="TAL"/>
            </w:pPr>
            <w:r>
              <w:t>Request/Response</w:t>
            </w:r>
          </w:p>
        </w:tc>
        <w:tc>
          <w:tcPr>
            <w:tcW w:w="2242" w:type="dxa"/>
            <w:tcBorders>
              <w:top w:val="single" w:sz="4" w:space="0" w:color="auto"/>
              <w:left w:val="single" w:sz="4" w:space="0" w:color="auto"/>
              <w:bottom w:val="single" w:sz="4" w:space="0" w:color="auto"/>
              <w:right w:val="single" w:sz="4" w:space="0" w:color="auto"/>
            </w:tcBorders>
          </w:tcPr>
          <w:p w14:paraId="41A0BBD1" w14:textId="77777777" w:rsidR="00247453" w:rsidRDefault="00000000">
            <w:pPr>
              <w:pStyle w:val="TAL"/>
            </w:pPr>
            <w:r>
              <w:t>S-CSCF, IMS AS instance</w:t>
            </w:r>
          </w:p>
        </w:tc>
      </w:tr>
    </w:tbl>
    <w:p w14:paraId="3DB47011" w14:textId="77777777" w:rsidR="00247453" w:rsidRDefault="00247453"/>
    <w:p w14:paraId="6D951CC1" w14:textId="14B8F3CF" w:rsidR="00247453" w:rsidRDefault="00000000">
      <w:r>
        <w:t xml:space="preserve">Services provided by HSS are enhanced to enable NEF and DCSF to subscribe </w:t>
      </w:r>
      <w:r>
        <w:rPr>
          <w:rFonts w:eastAsia="SimSun" w:hint="eastAsia"/>
          <w:lang w:val="en-US" w:eastAsia="zh-CN"/>
        </w:rPr>
        <w:t>to</w:t>
      </w:r>
      <w:r>
        <w:t xml:space="preserve"> events or event categories of interest related to a given IMS user. To that effect, a new service is introduced for IMS Event Exposure as depicted below.</w:t>
      </w:r>
    </w:p>
    <w:p w14:paraId="0C7D1147" w14:textId="77777777" w:rsidR="00247453" w:rsidRDefault="00000000">
      <w:pPr>
        <w:pStyle w:val="TH"/>
      </w:pPr>
      <w:r>
        <w:t>Table 6.1.2.3.1.1.2-1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247453" w14:paraId="54293A28" w14:textId="77777777" w:rsidTr="000636D2">
        <w:trPr>
          <w:cantSplit/>
          <w:jc w:val="center"/>
        </w:trPr>
        <w:tc>
          <w:tcPr>
            <w:tcW w:w="2408" w:type="dxa"/>
            <w:tcBorders>
              <w:top w:val="single" w:sz="4" w:space="0" w:color="auto"/>
              <w:left w:val="single" w:sz="4" w:space="0" w:color="auto"/>
              <w:bottom w:val="single" w:sz="4" w:space="0" w:color="auto"/>
              <w:right w:val="single" w:sz="4" w:space="0" w:color="auto"/>
            </w:tcBorders>
          </w:tcPr>
          <w:p w14:paraId="350C7955" w14:textId="77777777" w:rsidR="0024745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3A976F9F" w14:textId="77777777" w:rsidR="0024745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EA1F403" w14:textId="77777777" w:rsidR="0024745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061AFB59" w14:textId="77777777" w:rsidR="00247453" w:rsidRDefault="00000000">
            <w:pPr>
              <w:pStyle w:val="TAH"/>
            </w:pPr>
            <w:r>
              <w:rPr>
                <w:rFonts w:eastAsia="SimSun"/>
              </w:rPr>
              <w:t>Example Consumer(s)</w:t>
            </w:r>
          </w:p>
        </w:tc>
      </w:tr>
      <w:tr w:rsidR="00247453" w14:paraId="50204508" w14:textId="77777777" w:rsidTr="000636D2">
        <w:trPr>
          <w:cantSplit/>
          <w:jc w:val="center"/>
        </w:trPr>
        <w:tc>
          <w:tcPr>
            <w:tcW w:w="2408" w:type="dxa"/>
            <w:tcBorders>
              <w:top w:val="single" w:sz="4" w:space="0" w:color="auto"/>
              <w:left w:val="single" w:sz="4" w:space="0" w:color="auto"/>
              <w:bottom w:val="nil"/>
              <w:right w:val="single" w:sz="4" w:space="0" w:color="auto"/>
            </w:tcBorders>
          </w:tcPr>
          <w:p w14:paraId="4CA8EC8B" w14:textId="77777777" w:rsidR="00247453" w:rsidRDefault="00000000">
            <w:pPr>
              <w:pStyle w:val="TAL"/>
            </w:pPr>
            <w:r>
              <w:rPr>
                <w:rFonts w:eastAsia="SimSun"/>
                <w:lang w:eastAsia="zh-CN"/>
              </w:rPr>
              <w:t>Nhss_imsEventExposure (ImsEE)</w:t>
            </w:r>
          </w:p>
        </w:tc>
        <w:tc>
          <w:tcPr>
            <w:tcW w:w="2377" w:type="dxa"/>
            <w:tcBorders>
              <w:top w:val="single" w:sz="4" w:space="0" w:color="auto"/>
              <w:left w:val="single" w:sz="4" w:space="0" w:color="auto"/>
              <w:bottom w:val="single" w:sz="4" w:space="0" w:color="auto"/>
              <w:right w:val="single" w:sz="4" w:space="0" w:color="auto"/>
            </w:tcBorders>
          </w:tcPr>
          <w:p w14:paraId="07876C70" w14:textId="77777777" w:rsidR="0024745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7157B34A" w14:textId="77777777" w:rsidR="0024745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4C861D56" w14:textId="77777777" w:rsidR="00247453" w:rsidRDefault="00000000">
            <w:pPr>
              <w:pStyle w:val="TAL"/>
            </w:pPr>
            <w:r>
              <w:rPr>
                <w:rFonts w:eastAsia="SimSun"/>
                <w:lang w:eastAsia="zh-CN"/>
              </w:rPr>
              <w:t>NEF, DCSF</w:t>
            </w:r>
          </w:p>
        </w:tc>
      </w:tr>
      <w:tr w:rsidR="00247453" w14:paraId="421A65F8" w14:textId="77777777" w:rsidTr="000636D2">
        <w:trPr>
          <w:cantSplit/>
          <w:jc w:val="center"/>
        </w:trPr>
        <w:tc>
          <w:tcPr>
            <w:tcW w:w="2408" w:type="dxa"/>
            <w:tcBorders>
              <w:top w:val="nil"/>
              <w:left w:val="single" w:sz="4" w:space="0" w:color="auto"/>
              <w:bottom w:val="single" w:sz="4" w:space="0" w:color="auto"/>
              <w:right w:val="single" w:sz="4" w:space="0" w:color="auto"/>
            </w:tcBorders>
          </w:tcPr>
          <w:p w14:paraId="0105271E" w14:textId="77777777" w:rsidR="00247453" w:rsidRDefault="00247453">
            <w:pPr>
              <w:pStyle w:val="TAL"/>
            </w:pPr>
          </w:p>
        </w:tc>
        <w:tc>
          <w:tcPr>
            <w:tcW w:w="2377" w:type="dxa"/>
            <w:tcBorders>
              <w:top w:val="single" w:sz="4" w:space="0" w:color="auto"/>
              <w:left w:val="single" w:sz="4" w:space="0" w:color="auto"/>
              <w:bottom w:val="single" w:sz="4" w:space="0" w:color="auto"/>
              <w:right w:val="single" w:sz="4" w:space="0" w:color="auto"/>
            </w:tcBorders>
          </w:tcPr>
          <w:p w14:paraId="3DBA49E5" w14:textId="77777777" w:rsidR="0024745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EB19F2D" w14:textId="77777777" w:rsidR="0024745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6F343D23" w14:textId="77777777" w:rsidR="00247453" w:rsidRDefault="00000000">
            <w:pPr>
              <w:pStyle w:val="TAL"/>
            </w:pPr>
            <w:r>
              <w:t>NEF, DCSF</w:t>
            </w:r>
          </w:p>
        </w:tc>
      </w:tr>
    </w:tbl>
    <w:p w14:paraId="09C6B77C" w14:textId="77777777" w:rsidR="00247453" w:rsidRDefault="00247453"/>
    <w:p w14:paraId="2779C21A" w14:textId="77777777" w:rsidR="00247453" w:rsidRDefault="00000000">
      <w:pPr>
        <w:pStyle w:val="Heading5"/>
      </w:pPr>
      <w:bookmarkStart w:id="279" w:name="_Toc157759425"/>
      <w:bookmarkStart w:id="280" w:name="_Toc160808698"/>
      <w:bookmarkStart w:id="281" w:name="_Toc164930953"/>
      <w:r>
        <w:t>6.1.2.3.</w:t>
      </w:r>
      <w:r>
        <w:rPr>
          <w:rFonts w:eastAsia="SimSun" w:hint="eastAsia"/>
          <w:lang w:val="en-US" w:eastAsia="zh-CN"/>
        </w:rPr>
        <w:t>2</w:t>
      </w:r>
      <w:r>
        <w:tab/>
        <w:t>Enhancements to Nimsas Services</w:t>
      </w:r>
      <w:bookmarkEnd w:id="279"/>
      <w:bookmarkEnd w:id="280"/>
      <w:bookmarkEnd w:id="281"/>
    </w:p>
    <w:p w14:paraId="05181FD0" w14:textId="166E1841" w:rsidR="00247453" w:rsidRDefault="00000000">
      <w:r>
        <w:t xml:space="preserve">Service provided by IMS AS are also enhanced to enable HSS to subscribe to an IMS AS instance for </w:t>
      </w:r>
      <w:r>
        <w:rPr>
          <w:rFonts w:eastAsia="SimSun" w:hint="eastAsia"/>
          <w:lang w:val="en-US" w:eastAsia="zh-CN"/>
        </w:rPr>
        <w:t>IMS</w:t>
      </w:r>
      <w:r>
        <w:t xml:space="preserve"> events of interest related to a given IMS user. To that effect, a new service is introduced for IMS Event Exposure as depicted below.</w:t>
      </w:r>
    </w:p>
    <w:p w14:paraId="0989232A" w14:textId="77777777" w:rsidR="00247453" w:rsidRDefault="00000000">
      <w:pPr>
        <w:pStyle w:val="TH"/>
      </w:pPr>
      <w:r>
        <w:t>Table 6.1.2.3.2-1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2462"/>
        <w:gridCol w:w="2323"/>
        <w:gridCol w:w="2242"/>
      </w:tblGrid>
      <w:tr w:rsidR="00247453" w14:paraId="5119BBDC" w14:textId="77777777" w:rsidTr="000636D2">
        <w:trPr>
          <w:cantSplit/>
          <w:jc w:val="center"/>
        </w:trPr>
        <w:tc>
          <w:tcPr>
            <w:tcW w:w="2494" w:type="dxa"/>
            <w:tcBorders>
              <w:top w:val="single" w:sz="4" w:space="0" w:color="auto"/>
              <w:left w:val="single" w:sz="4" w:space="0" w:color="auto"/>
              <w:bottom w:val="single" w:sz="4" w:space="0" w:color="auto"/>
              <w:right w:val="single" w:sz="4" w:space="0" w:color="auto"/>
            </w:tcBorders>
          </w:tcPr>
          <w:p w14:paraId="6D16C95D" w14:textId="77777777" w:rsidR="00247453" w:rsidRDefault="00000000">
            <w:pPr>
              <w:pStyle w:val="TAH"/>
            </w:pPr>
            <w:r>
              <w:rPr>
                <w:rFonts w:eastAsia="SimSun"/>
              </w:rPr>
              <w:t>Service</w:t>
            </w:r>
          </w:p>
        </w:tc>
        <w:tc>
          <w:tcPr>
            <w:tcW w:w="2462" w:type="dxa"/>
            <w:tcBorders>
              <w:top w:val="single" w:sz="4" w:space="0" w:color="auto"/>
              <w:left w:val="single" w:sz="4" w:space="0" w:color="auto"/>
              <w:bottom w:val="single" w:sz="4" w:space="0" w:color="auto"/>
              <w:right w:val="single" w:sz="4" w:space="0" w:color="auto"/>
            </w:tcBorders>
          </w:tcPr>
          <w:p w14:paraId="1E37DD16" w14:textId="77777777" w:rsidR="0024745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602968D6" w14:textId="77777777" w:rsidR="0024745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2FA7BD66" w14:textId="77777777" w:rsidR="00247453" w:rsidRDefault="00000000">
            <w:pPr>
              <w:pStyle w:val="TAH"/>
            </w:pPr>
            <w:r>
              <w:rPr>
                <w:rFonts w:eastAsia="SimSun"/>
              </w:rPr>
              <w:t>Example Consumer(s)</w:t>
            </w:r>
          </w:p>
        </w:tc>
      </w:tr>
      <w:tr w:rsidR="00247453" w14:paraId="1929B5C6" w14:textId="77777777" w:rsidTr="000636D2">
        <w:trPr>
          <w:cantSplit/>
          <w:jc w:val="center"/>
        </w:trPr>
        <w:tc>
          <w:tcPr>
            <w:tcW w:w="2494" w:type="dxa"/>
            <w:tcBorders>
              <w:top w:val="single" w:sz="4" w:space="0" w:color="auto"/>
              <w:left w:val="single" w:sz="4" w:space="0" w:color="auto"/>
              <w:bottom w:val="nil"/>
              <w:right w:val="single" w:sz="4" w:space="0" w:color="auto"/>
            </w:tcBorders>
          </w:tcPr>
          <w:p w14:paraId="6348BD8A" w14:textId="24E516DF" w:rsidR="00247453" w:rsidRPr="000636D2" w:rsidRDefault="000636D2">
            <w:pPr>
              <w:pStyle w:val="TAL"/>
            </w:pPr>
            <w:r>
              <w:t>Nimsas_imsEventExposure (ImsEE)</w:t>
            </w:r>
          </w:p>
        </w:tc>
        <w:tc>
          <w:tcPr>
            <w:tcW w:w="2462" w:type="dxa"/>
            <w:tcBorders>
              <w:top w:val="single" w:sz="4" w:space="0" w:color="auto"/>
              <w:left w:val="single" w:sz="4" w:space="0" w:color="auto"/>
              <w:bottom w:val="single" w:sz="4" w:space="0" w:color="auto"/>
              <w:right w:val="single" w:sz="4" w:space="0" w:color="auto"/>
            </w:tcBorders>
          </w:tcPr>
          <w:p w14:paraId="789C3012" w14:textId="77777777" w:rsidR="0024745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1AED13AF" w14:textId="77777777" w:rsidR="0024745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1418DED8" w14:textId="77777777" w:rsidR="00247453" w:rsidRDefault="00000000">
            <w:pPr>
              <w:pStyle w:val="TAL"/>
            </w:pPr>
            <w:r>
              <w:rPr>
                <w:rFonts w:eastAsia="SimSun"/>
                <w:lang w:eastAsia="zh-CN"/>
              </w:rPr>
              <w:t>HSS</w:t>
            </w:r>
          </w:p>
        </w:tc>
      </w:tr>
      <w:tr w:rsidR="00247453" w14:paraId="10F763C3" w14:textId="77777777" w:rsidTr="000636D2">
        <w:trPr>
          <w:cantSplit/>
          <w:jc w:val="center"/>
        </w:trPr>
        <w:tc>
          <w:tcPr>
            <w:tcW w:w="2494" w:type="dxa"/>
            <w:tcBorders>
              <w:top w:val="nil"/>
              <w:left w:val="single" w:sz="4" w:space="0" w:color="auto"/>
              <w:bottom w:val="nil"/>
              <w:right w:val="single" w:sz="4" w:space="0" w:color="auto"/>
            </w:tcBorders>
          </w:tcPr>
          <w:p w14:paraId="702F3455" w14:textId="77777777" w:rsidR="00247453" w:rsidRDefault="00247453">
            <w:pPr>
              <w:pStyle w:val="TAL"/>
            </w:pPr>
          </w:p>
        </w:tc>
        <w:tc>
          <w:tcPr>
            <w:tcW w:w="2462" w:type="dxa"/>
            <w:tcBorders>
              <w:top w:val="single" w:sz="4" w:space="0" w:color="auto"/>
              <w:left w:val="single" w:sz="4" w:space="0" w:color="auto"/>
              <w:bottom w:val="single" w:sz="4" w:space="0" w:color="auto"/>
              <w:right w:val="single" w:sz="4" w:space="0" w:color="auto"/>
            </w:tcBorders>
          </w:tcPr>
          <w:p w14:paraId="5DF7A50D" w14:textId="77777777" w:rsidR="0024745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0083CD73" w14:textId="77777777" w:rsidR="0024745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B6D7391" w14:textId="77777777" w:rsidR="00247453" w:rsidRDefault="00000000">
            <w:pPr>
              <w:pStyle w:val="TAL"/>
            </w:pPr>
            <w:r>
              <w:t>HSS</w:t>
            </w:r>
          </w:p>
        </w:tc>
      </w:tr>
      <w:tr w:rsidR="00247453" w14:paraId="035A1560" w14:textId="77777777" w:rsidTr="000636D2">
        <w:trPr>
          <w:cantSplit/>
          <w:jc w:val="center"/>
        </w:trPr>
        <w:tc>
          <w:tcPr>
            <w:tcW w:w="2494" w:type="dxa"/>
            <w:tcBorders>
              <w:top w:val="nil"/>
              <w:left w:val="single" w:sz="4" w:space="0" w:color="auto"/>
              <w:bottom w:val="single" w:sz="4" w:space="0" w:color="auto"/>
              <w:right w:val="single" w:sz="4" w:space="0" w:color="auto"/>
            </w:tcBorders>
          </w:tcPr>
          <w:p w14:paraId="7DBAE5DC" w14:textId="77777777" w:rsidR="00247453" w:rsidRDefault="00247453">
            <w:pPr>
              <w:pStyle w:val="TAL"/>
            </w:pPr>
          </w:p>
        </w:tc>
        <w:tc>
          <w:tcPr>
            <w:tcW w:w="2462" w:type="dxa"/>
            <w:tcBorders>
              <w:top w:val="single" w:sz="4" w:space="0" w:color="auto"/>
              <w:left w:val="single" w:sz="4" w:space="0" w:color="auto"/>
              <w:bottom w:val="single" w:sz="4" w:space="0" w:color="auto"/>
              <w:right w:val="single" w:sz="4" w:space="0" w:color="auto"/>
            </w:tcBorders>
          </w:tcPr>
          <w:p w14:paraId="061127B4" w14:textId="77777777" w:rsidR="0024745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5B2CE4C1" w14:textId="77777777" w:rsidR="0024745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64509B13" w14:textId="77777777" w:rsidR="00247453" w:rsidRDefault="00000000">
            <w:pPr>
              <w:pStyle w:val="TAL"/>
            </w:pPr>
            <w:r>
              <w:t>NEF, DCSF</w:t>
            </w:r>
          </w:p>
        </w:tc>
      </w:tr>
    </w:tbl>
    <w:p w14:paraId="31F2C5D0" w14:textId="77777777" w:rsidR="00247453" w:rsidRDefault="00247453"/>
    <w:p w14:paraId="3C13C915" w14:textId="77777777" w:rsidR="00247453" w:rsidRDefault="00000000">
      <w:pPr>
        <w:pStyle w:val="Heading5"/>
      </w:pPr>
      <w:bookmarkStart w:id="282" w:name="_Toc160808699"/>
      <w:bookmarkStart w:id="283" w:name="_Toc157759426"/>
      <w:bookmarkStart w:id="284" w:name="_Toc164930954"/>
      <w:r>
        <w:t>6.1.2.3.</w:t>
      </w:r>
      <w:r>
        <w:rPr>
          <w:rFonts w:eastAsia="SimSun" w:hint="eastAsia"/>
          <w:lang w:val="en-US" w:eastAsia="zh-CN"/>
        </w:rPr>
        <w:t>3</w:t>
      </w:r>
      <w:r>
        <w:tab/>
        <w:t>Enhancements to Nnef Services</w:t>
      </w:r>
      <w:bookmarkEnd w:id="282"/>
      <w:bookmarkEnd w:id="283"/>
      <w:bookmarkEnd w:id="284"/>
    </w:p>
    <w:p w14:paraId="5E1602E5" w14:textId="77777777" w:rsidR="00247453" w:rsidRDefault="00000000">
      <w:r>
        <w:t>A new service is introduced for IMS Event Exposure as depicted below:</w:t>
      </w:r>
    </w:p>
    <w:p w14:paraId="0D79E3FC" w14:textId="77777777" w:rsidR="00247453" w:rsidRDefault="00000000">
      <w:pPr>
        <w:pStyle w:val="TH"/>
      </w:pPr>
      <w:r>
        <w:lastRenderedPageBreak/>
        <w:t>Table 6.1.2.3.3-1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247453" w14:paraId="193F34B9" w14:textId="77777777" w:rsidTr="000636D2">
        <w:trPr>
          <w:cantSplit/>
          <w:jc w:val="center"/>
        </w:trPr>
        <w:tc>
          <w:tcPr>
            <w:tcW w:w="2408" w:type="dxa"/>
            <w:tcBorders>
              <w:top w:val="single" w:sz="4" w:space="0" w:color="auto"/>
              <w:left w:val="single" w:sz="4" w:space="0" w:color="auto"/>
              <w:bottom w:val="single" w:sz="4" w:space="0" w:color="auto"/>
              <w:right w:val="single" w:sz="4" w:space="0" w:color="auto"/>
            </w:tcBorders>
          </w:tcPr>
          <w:p w14:paraId="182BF764" w14:textId="77777777" w:rsidR="0024745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9BE7DAF" w14:textId="77777777" w:rsidR="0024745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BE891EB" w14:textId="77777777" w:rsidR="0024745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3432BB10" w14:textId="77777777" w:rsidR="00247453" w:rsidRDefault="00000000">
            <w:pPr>
              <w:pStyle w:val="TAH"/>
            </w:pPr>
            <w:r>
              <w:rPr>
                <w:rFonts w:eastAsia="SimSun"/>
              </w:rPr>
              <w:t>Example Consumer(s)</w:t>
            </w:r>
          </w:p>
        </w:tc>
      </w:tr>
      <w:tr w:rsidR="00247453" w14:paraId="27F9F509" w14:textId="77777777" w:rsidTr="000636D2">
        <w:trPr>
          <w:cantSplit/>
          <w:jc w:val="center"/>
        </w:trPr>
        <w:tc>
          <w:tcPr>
            <w:tcW w:w="2408" w:type="dxa"/>
            <w:tcBorders>
              <w:top w:val="single" w:sz="4" w:space="0" w:color="auto"/>
              <w:left w:val="single" w:sz="4" w:space="0" w:color="auto"/>
              <w:bottom w:val="nil"/>
              <w:right w:val="single" w:sz="4" w:space="0" w:color="auto"/>
            </w:tcBorders>
          </w:tcPr>
          <w:p w14:paraId="28D663DE" w14:textId="4050DEB3" w:rsidR="00247453" w:rsidRDefault="00000000">
            <w:pPr>
              <w:pStyle w:val="TAL"/>
            </w:pPr>
            <w:r>
              <w:rPr>
                <w:rFonts w:eastAsia="SimSun" w:hint="eastAsia"/>
                <w:lang w:val="en-US" w:eastAsia="zh-CN"/>
              </w:rPr>
              <w:t>Nnef_I</w:t>
            </w:r>
            <w:r>
              <w:rPr>
                <w:rFonts w:eastAsia="SimSun"/>
                <w:lang w:eastAsia="zh-CN"/>
              </w:rPr>
              <w:t>msEventExposure (ImsEE)</w:t>
            </w:r>
          </w:p>
        </w:tc>
        <w:tc>
          <w:tcPr>
            <w:tcW w:w="2377" w:type="dxa"/>
            <w:tcBorders>
              <w:top w:val="single" w:sz="4" w:space="0" w:color="auto"/>
              <w:left w:val="single" w:sz="4" w:space="0" w:color="auto"/>
              <w:bottom w:val="single" w:sz="4" w:space="0" w:color="auto"/>
              <w:right w:val="single" w:sz="4" w:space="0" w:color="auto"/>
            </w:tcBorders>
          </w:tcPr>
          <w:p w14:paraId="43C1FA24" w14:textId="77777777" w:rsidR="0024745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03A5FD4A" w14:textId="77777777" w:rsidR="0024745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11F2BAEE" w14:textId="797C5E7A" w:rsidR="00247453" w:rsidRDefault="00000000">
            <w:pPr>
              <w:pStyle w:val="TAL"/>
              <w:rPr>
                <w:lang w:val="en-US"/>
              </w:rPr>
            </w:pPr>
            <w:r>
              <w:rPr>
                <w:rFonts w:eastAsia="SimSun" w:hint="eastAsia"/>
                <w:lang w:val="en-US" w:eastAsia="zh-CN"/>
              </w:rPr>
              <w:t>AF</w:t>
            </w:r>
          </w:p>
        </w:tc>
      </w:tr>
      <w:tr w:rsidR="00247453" w14:paraId="2C3D1BD5" w14:textId="77777777" w:rsidTr="000636D2">
        <w:trPr>
          <w:cantSplit/>
          <w:jc w:val="center"/>
        </w:trPr>
        <w:tc>
          <w:tcPr>
            <w:tcW w:w="2408" w:type="dxa"/>
            <w:tcBorders>
              <w:top w:val="nil"/>
              <w:left w:val="single" w:sz="4" w:space="0" w:color="auto"/>
              <w:bottom w:val="nil"/>
              <w:right w:val="single" w:sz="4" w:space="0" w:color="auto"/>
            </w:tcBorders>
          </w:tcPr>
          <w:p w14:paraId="3B3A1311" w14:textId="77777777" w:rsidR="00247453" w:rsidRDefault="00247453">
            <w:pPr>
              <w:pStyle w:val="TAL"/>
            </w:pPr>
          </w:p>
        </w:tc>
        <w:tc>
          <w:tcPr>
            <w:tcW w:w="2377" w:type="dxa"/>
            <w:tcBorders>
              <w:top w:val="single" w:sz="4" w:space="0" w:color="auto"/>
              <w:left w:val="single" w:sz="4" w:space="0" w:color="auto"/>
              <w:bottom w:val="single" w:sz="4" w:space="0" w:color="auto"/>
              <w:right w:val="single" w:sz="4" w:space="0" w:color="auto"/>
            </w:tcBorders>
          </w:tcPr>
          <w:p w14:paraId="3DFA40E0" w14:textId="77777777" w:rsidR="0024745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4497B913" w14:textId="77777777" w:rsidR="0024745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0BA3F6BB" w14:textId="33416C47" w:rsidR="00247453" w:rsidRDefault="00000000">
            <w:pPr>
              <w:pStyle w:val="TAL"/>
              <w:rPr>
                <w:rFonts w:eastAsia="SimSun"/>
                <w:lang w:val="en-US" w:eastAsia="zh-CN"/>
              </w:rPr>
            </w:pPr>
            <w:r>
              <w:rPr>
                <w:rFonts w:eastAsia="SimSun" w:hint="eastAsia"/>
                <w:lang w:val="en-US" w:eastAsia="zh-CN"/>
              </w:rPr>
              <w:t>AF</w:t>
            </w:r>
          </w:p>
        </w:tc>
      </w:tr>
      <w:tr w:rsidR="00247453" w14:paraId="710B28B0" w14:textId="77777777" w:rsidTr="000636D2">
        <w:trPr>
          <w:cantSplit/>
          <w:jc w:val="center"/>
        </w:trPr>
        <w:tc>
          <w:tcPr>
            <w:tcW w:w="2408" w:type="dxa"/>
            <w:tcBorders>
              <w:top w:val="nil"/>
              <w:left w:val="single" w:sz="4" w:space="0" w:color="auto"/>
              <w:bottom w:val="single" w:sz="4" w:space="0" w:color="auto"/>
              <w:right w:val="single" w:sz="4" w:space="0" w:color="auto"/>
            </w:tcBorders>
          </w:tcPr>
          <w:p w14:paraId="3F618130" w14:textId="77777777" w:rsidR="00247453" w:rsidRDefault="00247453">
            <w:pPr>
              <w:pStyle w:val="TAL"/>
            </w:pPr>
          </w:p>
        </w:tc>
        <w:tc>
          <w:tcPr>
            <w:tcW w:w="2377" w:type="dxa"/>
            <w:tcBorders>
              <w:top w:val="single" w:sz="4" w:space="0" w:color="auto"/>
              <w:left w:val="single" w:sz="4" w:space="0" w:color="auto"/>
              <w:bottom w:val="single" w:sz="4" w:space="0" w:color="auto"/>
              <w:right w:val="single" w:sz="4" w:space="0" w:color="auto"/>
            </w:tcBorders>
          </w:tcPr>
          <w:p w14:paraId="1AA5DADE" w14:textId="77777777" w:rsidR="0024745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67CA349D" w14:textId="77777777" w:rsidR="0024745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3514D31" w14:textId="77777777" w:rsidR="00247453" w:rsidRDefault="00000000">
            <w:pPr>
              <w:pStyle w:val="TAL"/>
            </w:pPr>
            <w:r>
              <w:t>NEF</w:t>
            </w:r>
          </w:p>
        </w:tc>
      </w:tr>
    </w:tbl>
    <w:p w14:paraId="5424EA9D" w14:textId="77777777" w:rsidR="00247453" w:rsidRDefault="00247453"/>
    <w:p w14:paraId="715CCE20" w14:textId="77777777" w:rsidR="00247453" w:rsidRDefault="00000000">
      <w:pPr>
        <w:pStyle w:val="Heading3"/>
      </w:pPr>
      <w:bookmarkStart w:id="285" w:name="_Toc160808700"/>
      <w:bookmarkStart w:id="286" w:name="_Toc157759427"/>
      <w:bookmarkStart w:id="287" w:name="_Toc22900"/>
      <w:bookmarkStart w:id="288" w:name="_Toc26362"/>
      <w:bookmarkStart w:id="289" w:name="_Toc164930955"/>
      <w:r>
        <w:t>6.</w:t>
      </w:r>
      <w:r>
        <w:rPr>
          <w:rFonts w:hint="eastAsia"/>
        </w:rPr>
        <w:t>1</w:t>
      </w:r>
      <w:r>
        <w:t>.3</w:t>
      </w:r>
      <w:r>
        <w:tab/>
      </w:r>
      <w:bookmarkEnd w:id="266"/>
      <w:r>
        <w:t>Impacts on existing services, entities and interfaces</w:t>
      </w:r>
      <w:bookmarkEnd w:id="267"/>
      <w:bookmarkEnd w:id="268"/>
      <w:bookmarkEnd w:id="271"/>
      <w:bookmarkEnd w:id="272"/>
      <w:bookmarkEnd w:id="273"/>
      <w:bookmarkEnd w:id="274"/>
      <w:bookmarkEnd w:id="285"/>
      <w:bookmarkEnd w:id="286"/>
      <w:bookmarkEnd w:id="287"/>
      <w:bookmarkEnd w:id="288"/>
      <w:bookmarkEnd w:id="289"/>
    </w:p>
    <w:p w14:paraId="711CCFF7" w14:textId="77777777" w:rsidR="000636D2" w:rsidRPr="000636D2" w:rsidRDefault="000636D2" w:rsidP="000636D2">
      <w:pPr>
        <w:rPr>
          <w:b/>
          <w:bCs/>
        </w:rPr>
      </w:pPr>
      <w:r w:rsidRPr="000636D2">
        <w:rPr>
          <w:b/>
          <w:bCs/>
        </w:rPr>
        <w:t>HSS impacts:</w:t>
      </w:r>
    </w:p>
    <w:p w14:paraId="6C033A3B" w14:textId="77777777" w:rsidR="000636D2" w:rsidRDefault="000636D2" w:rsidP="000636D2">
      <w:pPr>
        <w:pStyle w:val="B1"/>
      </w:pPr>
      <w:r>
        <w:t>-</w:t>
      </w:r>
      <w:r>
        <w:tab/>
        <w:t>Stores IMS AS instance serving a UE at initial IMS registration including the list of supported events/event categories.</w:t>
      </w:r>
    </w:p>
    <w:p w14:paraId="22B58DDE" w14:textId="77777777" w:rsidR="000636D2" w:rsidRDefault="000636D2" w:rsidP="000636D2">
      <w:pPr>
        <w:pStyle w:val="B1"/>
      </w:pPr>
      <w:r>
        <w:t>-</w:t>
      </w:r>
      <w:r>
        <w:tab/>
        <w:t>Receive requests of subscription to notification from DCSF and NEF for a UE related events.</w:t>
      </w:r>
    </w:p>
    <w:p w14:paraId="7E1C5E6B" w14:textId="77777777" w:rsidR="000636D2" w:rsidRDefault="000636D2" w:rsidP="000636D2">
      <w:pPr>
        <w:pStyle w:val="B1"/>
      </w:pPr>
      <w:r>
        <w:t>-</w:t>
      </w:r>
      <w:r>
        <w:tab/>
        <w:t>Subscribe to an IMS AS instance for a UE for IMS related events on behalf of the DCSF or NEF.</w:t>
      </w:r>
    </w:p>
    <w:p w14:paraId="59255A19" w14:textId="77777777" w:rsidR="000636D2" w:rsidRPr="000636D2" w:rsidRDefault="000636D2" w:rsidP="000636D2">
      <w:pPr>
        <w:rPr>
          <w:b/>
          <w:bCs/>
        </w:rPr>
      </w:pPr>
      <w:r w:rsidRPr="000636D2">
        <w:rPr>
          <w:b/>
          <w:bCs/>
        </w:rPr>
        <w:t>IMS AS:</w:t>
      </w:r>
    </w:p>
    <w:p w14:paraId="232A7C41" w14:textId="77777777" w:rsidR="000636D2" w:rsidRDefault="000636D2" w:rsidP="000636D2">
      <w:pPr>
        <w:pStyle w:val="B1"/>
      </w:pPr>
      <w:r>
        <w:t>-</w:t>
      </w:r>
      <w:r>
        <w:tab/>
        <w:t>Registering the IMS AS instance serving a UE in HSS.</w:t>
      </w:r>
    </w:p>
    <w:p w14:paraId="49B5D58C" w14:textId="77777777" w:rsidR="000636D2" w:rsidRDefault="000636D2" w:rsidP="000636D2">
      <w:pPr>
        <w:pStyle w:val="B1"/>
      </w:pPr>
      <w:r>
        <w:t>-</w:t>
      </w:r>
      <w:r>
        <w:tab/>
        <w:t>Receive requests of subscription to notification from HSS for a UE related events.</w:t>
      </w:r>
    </w:p>
    <w:p w14:paraId="407498C6" w14:textId="77777777" w:rsidR="000636D2" w:rsidRDefault="000636D2" w:rsidP="000636D2">
      <w:pPr>
        <w:pStyle w:val="B1"/>
      </w:pPr>
      <w:r>
        <w:t>-</w:t>
      </w:r>
      <w:r>
        <w:tab/>
        <w:t>Send notifications of requested events to the NEF or DCSF.</w:t>
      </w:r>
    </w:p>
    <w:p w14:paraId="625FF1C1" w14:textId="77777777" w:rsidR="000636D2" w:rsidRPr="000636D2" w:rsidRDefault="000636D2" w:rsidP="000636D2">
      <w:pPr>
        <w:rPr>
          <w:b/>
          <w:bCs/>
        </w:rPr>
      </w:pPr>
      <w:r w:rsidRPr="000636D2">
        <w:rPr>
          <w:b/>
          <w:bCs/>
        </w:rPr>
        <w:t>NEF:</w:t>
      </w:r>
    </w:p>
    <w:p w14:paraId="0D9DEF29" w14:textId="77777777" w:rsidR="000636D2" w:rsidRDefault="000636D2" w:rsidP="000636D2">
      <w:pPr>
        <w:pStyle w:val="B1"/>
      </w:pPr>
      <w:r>
        <w:t>-</w:t>
      </w:r>
      <w:r>
        <w:tab/>
        <w:t>Receive subscription from AFs for a UE for related events.</w:t>
      </w:r>
    </w:p>
    <w:p w14:paraId="5A7C95E7" w14:textId="77777777" w:rsidR="000636D2" w:rsidRDefault="000636D2" w:rsidP="000636D2">
      <w:pPr>
        <w:pStyle w:val="B1"/>
      </w:pPr>
      <w:r>
        <w:t>-</w:t>
      </w:r>
      <w:r>
        <w:tab/>
        <w:t>Subscribe to HSS for notification of UE related events.</w:t>
      </w:r>
    </w:p>
    <w:p w14:paraId="3BA9F0B2" w14:textId="77777777" w:rsidR="000636D2" w:rsidRDefault="000636D2" w:rsidP="000636D2">
      <w:pPr>
        <w:pStyle w:val="B1"/>
      </w:pPr>
      <w:r>
        <w:t>-</w:t>
      </w:r>
      <w:r>
        <w:tab/>
        <w:t>Receive notifications of requested events from the IMS AS.</w:t>
      </w:r>
    </w:p>
    <w:p w14:paraId="0CED92D9" w14:textId="77777777" w:rsidR="000636D2" w:rsidRDefault="000636D2" w:rsidP="000636D2">
      <w:pPr>
        <w:pStyle w:val="B1"/>
      </w:pPr>
      <w:r>
        <w:t>-</w:t>
      </w:r>
      <w:r>
        <w:tab/>
        <w:t>Send notifications of requested events to the AF.</w:t>
      </w:r>
    </w:p>
    <w:p w14:paraId="2CF7B1FA" w14:textId="77777777" w:rsidR="000636D2" w:rsidRPr="000636D2" w:rsidRDefault="000636D2" w:rsidP="000636D2">
      <w:pPr>
        <w:rPr>
          <w:b/>
          <w:bCs/>
        </w:rPr>
      </w:pPr>
      <w:r w:rsidRPr="000636D2">
        <w:rPr>
          <w:b/>
          <w:bCs/>
        </w:rPr>
        <w:t>DSCF:</w:t>
      </w:r>
    </w:p>
    <w:p w14:paraId="2D08B9F0" w14:textId="77777777" w:rsidR="000636D2" w:rsidRDefault="000636D2" w:rsidP="000636D2">
      <w:pPr>
        <w:pStyle w:val="B1"/>
      </w:pPr>
      <w:r>
        <w:t>-</w:t>
      </w:r>
      <w:r>
        <w:tab/>
        <w:t>Subscribe to notification for all events via HSS.</w:t>
      </w:r>
    </w:p>
    <w:p w14:paraId="0C2A4425" w14:textId="77777777" w:rsidR="000636D2" w:rsidRDefault="000636D2" w:rsidP="000636D2">
      <w:pPr>
        <w:pStyle w:val="B1"/>
      </w:pPr>
      <w:r>
        <w:t>-</w:t>
      </w:r>
      <w:r>
        <w:tab/>
        <w:t>Receive notification of all events from IMS AS.</w:t>
      </w:r>
    </w:p>
    <w:p w14:paraId="3F584650" w14:textId="77777777" w:rsidR="00247453" w:rsidRDefault="00000000">
      <w:pPr>
        <w:pStyle w:val="Heading2"/>
        <w:rPr>
          <w:rFonts w:eastAsia="SimSun"/>
          <w:lang w:val="en-US" w:eastAsia="zh-CN"/>
        </w:rPr>
      </w:pPr>
      <w:bookmarkStart w:id="290" w:name="_Toc326037266"/>
      <w:bookmarkStart w:id="291" w:name="_Toc22214912"/>
      <w:bookmarkStart w:id="292" w:name="_Toc250980595"/>
      <w:bookmarkStart w:id="293" w:name="_Toc510604411"/>
      <w:bookmarkStart w:id="294" w:name="_Toc326248735"/>
      <w:bookmarkStart w:id="295" w:name="_Toc310438366"/>
      <w:bookmarkStart w:id="296" w:name="_Toc324232216"/>
      <w:bookmarkStart w:id="297" w:name="_Toc510604412"/>
      <w:bookmarkStart w:id="298" w:name="historyclause"/>
      <w:bookmarkStart w:id="299" w:name="_Toc30466"/>
      <w:bookmarkStart w:id="300" w:name="_Toc160808701"/>
      <w:bookmarkStart w:id="301" w:name="_Toc157759428"/>
      <w:bookmarkStart w:id="302" w:name="_Toc11701"/>
      <w:bookmarkStart w:id="303" w:name="_Toc17239"/>
      <w:bookmarkStart w:id="304" w:name="_Toc164930956"/>
      <w:r>
        <w:rPr>
          <w:lang w:eastAsia="zh-CN"/>
        </w:rPr>
        <w:t>6.</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xml:space="preserve">: </w:t>
      </w:r>
      <w:bookmarkEnd w:id="299"/>
      <w:r>
        <w:rPr>
          <w:rFonts w:hint="eastAsia"/>
          <w:lang w:val="en-US" w:eastAsia="zh-CN"/>
        </w:rPr>
        <w:t>Event subscription and notification enhancements for DC applications</w:t>
      </w:r>
      <w:bookmarkEnd w:id="300"/>
      <w:bookmarkEnd w:id="301"/>
      <w:bookmarkEnd w:id="302"/>
      <w:bookmarkEnd w:id="303"/>
      <w:bookmarkEnd w:id="304"/>
    </w:p>
    <w:p w14:paraId="388E2FC6" w14:textId="77777777" w:rsidR="00247453" w:rsidRDefault="00000000">
      <w:pPr>
        <w:pStyle w:val="Heading3"/>
      </w:pPr>
      <w:bookmarkStart w:id="305" w:name="_Toc157759429"/>
      <w:bookmarkStart w:id="306" w:name="_Toc30969"/>
      <w:bookmarkStart w:id="307" w:name="_Toc160808702"/>
      <w:bookmarkStart w:id="308" w:name="_Toc15459"/>
      <w:bookmarkStart w:id="309" w:name="_Toc16984"/>
      <w:bookmarkStart w:id="310" w:name="_Toc164930957"/>
      <w:r>
        <w:t>6.</w:t>
      </w:r>
      <w:r>
        <w:rPr>
          <w:rFonts w:eastAsia="SimSun" w:hint="eastAsia"/>
          <w:lang w:val="en-US" w:eastAsia="zh-CN"/>
        </w:rPr>
        <w:t>2</w:t>
      </w:r>
      <w:r>
        <w:t>.1</w:t>
      </w:r>
      <w:r>
        <w:rPr>
          <w:rFonts w:hint="eastAsia"/>
        </w:rPr>
        <w:tab/>
        <w:t>Description</w:t>
      </w:r>
      <w:bookmarkEnd w:id="305"/>
      <w:bookmarkEnd w:id="306"/>
      <w:bookmarkEnd w:id="307"/>
      <w:bookmarkEnd w:id="308"/>
      <w:bookmarkEnd w:id="309"/>
      <w:bookmarkEnd w:id="310"/>
    </w:p>
    <w:p w14:paraId="41CB880F" w14:textId="77777777" w:rsidR="00247453" w:rsidRDefault="00000000">
      <w:pPr>
        <w:pStyle w:val="Heading4"/>
        <w:rPr>
          <w:lang w:val="en-US" w:eastAsia="zh-CN"/>
        </w:rPr>
      </w:pPr>
      <w:bookmarkStart w:id="311" w:name="_Toc160808703"/>
      <w:bookmarkStart w:id="312" w:name="_Toc157759430"/>
      <w:bookmarkStart w:id="313" w:name="_Toc164930958"/>
      <w:r>
        <w:rPr>
          <w:rFonts w:hint="eastAsia"/>
          <w:lang w:val="en-US" w:eastAsia="zh-CN"/>
        </w:rPr>
        <w:t>6.2.1.1</w:t>
      </w:r>
      <w:r>
        <w:rPr>
          <w:rFonts w:hint="eastAsia"/>
          <w:lang w:val="en-US" w:eastAsia="zh-CN"/>
        </w:rPr>
        <w:tab/>
        <w:t>General</w:t>
      </w:r>
      <w:bookmarkEnd w:id="311"/>
      <w:bookmarkEnd w:id="312"/>
      <w:bookmarkEnd w:id="313"/>
    </w:p>
    <w:p w14:paraId="382F8C14" w14:textId="77777777" w:rsidR="00247453" w:rsidRDefault="00000000">
      <w:pPr>
        <w:rPr>
          <w:lang w:val="en-US" w:eastAsia="zh-CN"/>
        </w:rPr>
      </w:pPr>
      <w:r>
        <w:rPr>
          <w:lang w:val="en-US" w:eastAsia="zh-CN"/>
        </w:rPr>
        <w:t>This solution addresses Key Issue #1 Extensible IMS mechanism supporting IMS events in the context of DC communication.</w:t>
      </w:r>
    </w:p>
    <w:p w14:paraId="131DB2EF" w14:textId="782CBFF7" w:rsidR="00247453" w:rsidRDefault="00000000">
      <w:pPr>
        <w:rPr>
          <w:lang w:val="en-US" w:eastAsia="zh-CN"/>
        </w:rPr>
      </w:pPr>
      <w:r>
        <w:rPr>
          <w:lang w:val="en-US" w:eastAsia="zh-CN"/>
        </w:rPr>
        <w:t xml:space="preserve">This solution follows the Rel-18 IMS data channel architecture in </w:t>
      </w:r>
      <w:r w:rsidR="00F8108B">
        <w:rPr>
          <w:lang w:val="en-US" w:eastAsia="zh-CN"/>
        </w:rPr>
        <w:t>TS 23.228 [</w:t>
      </w:r>
      <w:r>
        <w:rPr>
          <w:lang w:val="en-US" w:eastAsia="zh-CN"/>
        </w:rPr>
        <w:t>5] and support both scenarios that DC application server interacts with IMS network via N33 and via DC4.</w:t>
      </w:r>
    </w:p>
    <w:p w14:paraId="7566423A" w14:textId="77777777" w:rsidR="00247453" w:rsidRDefault="00000000">
      <w:pPr>
        <w:pStyle w:val="TH"/>
        <w:rPr>
          <w:rFonts w:eastAsia="SimSun"/>
          <w:lang w:val="en-US" w:eastAsia="zh-CN"/>
        </w:rPr>
      </w:pPr>
      <w:r>
        <w:object w:dxaOrig="7500" w:dyaOrig="5630" w14:anchorId="31516B0F">
          <v:shape id="_x0000_i1031" type="#_x0000_t75" style="width:375.05pt;height:281.55pt" o:ole="">
            <v:imagedata r:id="rId20" o:title=""/>
          </v:shape>
          <o:OLEObject Type="Embed" ProgID="Visio.Drawing.11" ShapeID="_x0000_i1031" DrawAspect="Content" ObjectID="_1775545288" r:id="rId21"/>
        </w:object>
      </w:r>
    </w:p>
    <w:p w14:paraId="6F07AF3E" w14:textId="77777777" w:rsidR="00247453" w:rsidRDefault="00000000">
      <w:pPr>
        <w:pStyle w:val="TF"/>
        <w:overflowPunct/>
        <w:autoSpaceDE/>
        <w:autoSpaceDN/>
        <w:adjustRightInd/>
        <w:textAlignment w:val="auto"/>
      </w:pPr>
      <w:r>
        <w:t xml:space="preserve">Figure </w:t>
      </w:r>
      <w:r>
        <w:rPr>
          <w:rFonts w:eastAsia="SimSun" w:hint="eastAsia"/>
        </w:rPr>
        <w:t>6.2.1.</w:t>
      </w:r>
      <w:r>
        <w:t>1</w:t>
      </w:r>
      <w:r>
        <w:rPr>
          <w:rFonts w:eastAsia="SimSun" w:hint="eastAsia"/>
        </w:rPr>
        <w:t>:</w:t>
      </w:r>
      <w:r>
        <w:t xml:space="preserve"> IMS DC architecture in </w:t>
      </w:r>
      <w:r>
        <w:rPr>
          <w:rFonts w:eastAsia="SimSun" w:hint="eastAsia"/>
        </w:rPr>
        <w:t>TS</w:t>
      </w:r>
      <w:r>
        <w:rPr>
          <w:rFonts w:eastAsia="SimSun"/>
        </w:rPr>
        <w:t> </w:t>
      </w:r>
      <w:r>
        <w:t>23.228 [5]</w:t>
      </w:r>
    </w:p>
    <w:p w14:paraId="14DAC740" w14:textId="77777777" w:rsidR="00247453" w:rsidRDefault="00000000">
      <w:pPr>
        <w:rPr>
          <w:lang w:val="en-US" w:eastAsia="zh-CN"/>
        </w:rPr>
      </w:pPr>
      <w:r>
        <w:rPr>
          <w:lang w:val="en-US" w:eastAsia="zh-CN"/>
        </w:rPr>
        <w:t>In Rel-18 the event subscription and notification only exist between IMS AS and DCSF via DC1 interface and notification is not based on explicit or implicit subscription mechanism but on local configuration or Default notification endpoint mechanism. The Rel-18 solution does not apply to this KI because of the following reasons:</w:t>
      </w:r>
    </w:p>
    <w:p w14:paraId="281AA11E" w14:textId="77777777" w:rsidR="00247453" w:rsidRDefault="00000000">
      <w:pPr>
        <w:pStyle w:val="B1"/>
        <w:rPr>
          <w:lang w:val="en-US" w:eastAsia="zh-CN"/>
        </w:rPr>
      </w:pPr>
      <w:r>
        <w:rPr>
          <w:lang w:val="en-US" w:eastAsia="zh-CN"/>
        </w:rPr>
        <w:t>1)</w:t>
      </w:r>
      <w:r>
        <w:rPr>
          <w:lang w:val="en-US" w:eastAsia="zh-CN"/>
        </w:rPr>
        <w:tab/>
        <w:t>Different subscribers are provided with different applications based on subscription, which means the subscription and notification should be dynamically determined per subscriber and per application server. In this case local configuration is not possible at per subscriber level on any NF.</w:t>
      </w:r>
    </w:p>
    <w:p w14:paraId="20A3BE96" w14:textId="77777777" w:rsidR="00247453" w:rsidRDefault="00000000">
      <w:pPr>
        <w:pStyle w:val="B1"/>
        <w:rPr>
          <w:lang w:val="en-US" w:eastAsia="zh-CN"/>
        </w:rPr>
      </w:pPr>
      <w:r>
        <w:rPr>
          <w:lang w:val="en-US" w:eastAsia="zh-CN"/>
        </w:rPr>
        <w:t>2)</w:t>
      </w:r>
      <w:r>
        <w:rPr>
          <w:lang w:val="en-US" w:eastAsia="zh-CN"/>
        </w:rPr>
        <w:tab/>
        <w:t>It can not be assumed that the DC application server supports Default notification endpoint mechanism and is allowed to access operator's NRF. In this case Default notification endpoint mechanism can not be used.</w:t>
      </w:r>
    </w:p>
    <w:p w14:paraId="44D34D4B" w14:textId="77777777" w:rsidR="00247453" w:rsidRDefault="00000000">
      <w:pPr>
        <w:pStyle w:val="B1"/>
        <w:rPr>
          <w:lang w:val="en-US" w:eastAsia="zh-CN"/>
        </w:rPr>
      </w:pPr>
      <w:r>
        <w:rPr>
          <w:lang w:val="en-US" w:eastAsia="zh-CN"/>
        </w:rPr>
        <w:t>3)</w:t>
      </w:r>
      <w:r>
        <w:rPr>
          <w:lang w:val="en-US" w:eastAsia="zh-CN"/>
        </w:rPr>
        <w:tab/>
        <w:t>Rel-18 solution does not support selection of interaction scenario, via N33 or DC4 for different DC applications.</w:t>
      </w:r>
    </w:p>
    <w:p w14:paraId="7949170D" w14:textId="77777777" w:rsidR="00247453" w:rsidRDefault="00000000">
      <w:pPr>
        <w:rPr>
          <w:lang w:val="en-US" w:eastAsia="zh-CN"/>
        </w:rPr>
      </w:pPr>
      <w:r>
        <w:rPr>
          <w:lang w:val="en-US" w:eastAsia="zh-CN"/>
        </w:rPr>
        <w:t>This solution proposes a subscription and notification mechanism on top of Rel-18 event subscription and notification mechanism to support selection of DC application server and dynamic subscription of the IMS event reports.</w:t>
      </w:r>
    </w:p>
    <w:p w14:paraId="040641A4" w14:textId="77777777" w:rsidR="00247453" w:rsidRDefault="00000000">
      <w:pPr>
        <w:rPr>
          <w:lang w:val="en-US" w:eastAsia="zh-CN"/>
        </w:rPr>
      </w:pPr>
      <w:r>
        <w:rPr>
          <w:lang w:val="en-US" w:eastAsia="zh-CN"/>
        </w:rPr>
        <w:t>This solution also support DC application server subscribing and being notified of IMS events for groups of IMS subscribers.</w:t>
      </w:r>
    </w:p>
    <w:p w14:paraId="7F10E40D" w14:textId="77777777" w:rsidR="00247453" w:rsidRDefault="00000000">
      <w:pPr>
        <w:pStyle w:val="Heading4"/>
        <w:rPr>
          <w:lang w:val="en-US" w:eastAsia="zh-CN"/>
        </w:rPr>
      </w:pPr>
      <w:bookmarkStart w:id="314" w:name="_Toc157759431"/>
      <w:bookmarkStart w:id="315" w:name="_Toc160808704"/>
      <w:bookmarkStart w:id="316" w:name="_Toc164930959"/>
      <w:r>
        <w:rPr>
          <w:rFonts w:hint="eastAsia"/>
          <w:lang w:val="en-US" w:eastAsia="zh-CN"/>
        </w:rPr>
        <w:t>6.2.1.2</w:t>
      </w:r>
      <w:r>
        <w:rPr>
          <w:rFonts w:hint="eastAsia"/>
          <w:lang w:val="en-US" w:eastAsia="zh-CN"/>
        </w:rPr>
        <w:tab/>
        <w:t>Report of registration events</w:t>
      </w:r>
      <w:bookmarkEnd w:id="314"/>
      <w:bookmarkEnd w:id="315"/>
      <w:bookmarkEnd w:id="316"/>
    </w:p>
    <w:p w14:paraId="4609BEC2" w14:textId="77777777" w:rsidR="00247453" w:rsidRDefault="00000000">
      <w:pPr>
        <w:rPr>
          <w:lang w:val="en-US" w:eastAsia="zh-CN"/>
        </w:rPr>
      </w:pPr>
      <w:r>
        <w:rPr>
          <w:lang w:val="en-US" w:eastAsia="zh-CN"/>
        </w:rPr>
        <w:t>This solution proposes to introduce report of registration events from IMS AS to DC application server via DCSF by which DC application server have a chance to subscribe the upcoming events from IMS network.</w:t>
      </w:r>
    </w:p>
    <w:p w14:paraId="7EE7F203" w14:textId="77777777" w:rsidR="00247453" w:rsidRDefault="00000000">
      <w:pPr>
        <w:rPr>
          <w:lang w:val="en-US" w:eastAsia="zh-CN"/>
        </w:rPr>
      </w:pPr>
      <w:r>
        <w:rPr>
          <w:lang w:val="en-US" w:eastAsia="zh-CN"/>
        </w:rPr>
        <w:t>When the IMS AS receives third party registration request from S-CSCF, it triggers registration event report to DCSF reusing Rel-18 mechanism. The event report may include information in the REGISTER request or the 200 OK to the REGISTER request, e.g. IMPU or implicitly registered IMPU set.</w:t>
      </w:r>
    </w:p>
    <w:p w14:paraId="233C5F9E" w14:textId="77777777" w:rsidR="00247453" w:rsidRDefault="00000000">
      <w:pPr>
        <w:rPr>
          <w:lang w:val="en-US" w:eastAsia="zh-CN"/>
        </w:rPr>
      </w:pPr>
      <w:r>
        <w:rPr>
          <w:lang w:val="en-US" w:eastAsia="zh-CN"/>
        </w:rPr>
        <w:t>The DCSF retrieves the IMS DC service data from UDM/HSS after receiving the registration event notification from IMS AS. The service data includes the information of subscribed DC application list and the corresponding DC application server addresses/URL. According to the service data the DCSF notifies all the DC application servers about the registration of the IMPU or implicitly registered IMPU set directly or via NEF. When the DCSF invokes NEF service to notify NEF about the registration event and trigger the NEF to further notify the DC application server, it includes the address or the URL of the DC application server in the service invocation.</w:t>
      </w:r>
    </w:p>
    <w:p w14:paraId="7D9BBE1C" w14:textId="77777777" w:rsidR="00247453" w:rsidRDefault="00000000">
      <w:pPr>
        <w:rPr>
          <w:lang w:val="en-US" w:eastAsia="zh-CN"/>
        </w:rPr>
      </w:pPr>
      <w:r>
        <w:rPr>
          <w:lang w:val="en-US" w:eastAsia="zh-CN"/>
        </w:rPr>
        <w:t>The DC application servers saves the address of the DCSF or the NEF and the registered IMPU or implicitly registered IMPU set, which is used to invoke DCSF service or NEF service to subscribe interested event notifications.</w:t>
      </w:r>
    </w:p>
    <w:p w14:paraId="5AD93021" w14:textId="77777777" w:rsidR="00247453" w:rsidRDefault="00000000">
      <w:pPr>
        <w:pStyle w:val="Heading4"/>
        <w:rPr>
          <w:rFonts w:eastAsia="SimSun"/>
          <w:lang w:val="en-US" w:eastAsia="zh-CN"/>
        </w:rPr>
      </w:pPr>
      <w:bookmarkStart w:id="317" w:name="_Toc157759432"/>
      <w:bookmarkStart w:id="318" w:name="_Toc160808705"/>
      <w:bookmarkStart w:id="319" w:name="_Toc164930960"/>
      <w:r>
        <w:rPr>
          <w:rFonts w:eastAsia="SimSun" w:hint="eastAsia"/>
          <w:lang w:val="en-US" w:eastAsia="zh-CN"/>
        </w:rPr>
        <w:lastRenderedPageBreak/>
        <w:t>6.2.1.3</w:t>
      </w:r>
      <w:r>
        <w:rPr>
          <w:rFonts w:eastAsia="SimSun" w:hint="eastAsia"/>
          <w:lang w:val="en-US" w:eastAsia="zh-CN"/>
        </w:rPr>
        <w:tab/>
        <w:t>Determination the interaction mode between DC application server and IMS network</w:t>
      </w:r>
      <w:bookmarkEnd w:id="317"/>
      <w:bookmarkEnd w:id="318"/>
      <w:bookmarkEnd w:id="319"/>
    </w:p>
    <w:p w14:paraId="59185AD9" w14:textId="77777777" w:rsidR="00247453" w:rsidRDefault="00000000">
      <w:pPr>
        <w:rPr>
          <w:lang w:val="en-US" w:eastAsia="zh-CN"/>
        </w:rPr>
      </w:pPr>
      <w:r>
        <w:rPr>
          <w:lang w:val="en-US" w:eastAsia="zh-CN"/>
        </w:rPr>
        <w:t>If the DCSF supports both interaction with DC application server directly or via DC3, when it notifies the DC application server about the IMS events, it determine which interaction mode is used based on the service data received from UDM/HSS. In this case the service data stores the information of interaction mode per DC application.</w:t>
      </w:r>
    </w:p>
    <w:p w14:paraId="16621026" w14:textId="77777777" w:rsidR="00247453" w:rsidRDefault="00000000">
      <w:pPr>
        <w:pStyle w:val="Heading4"/>
        <w:rPr>
          <w:rFonts w:eastAsia="SimSun"/>
          <w:lang w:val="en-US" w:eastAsia="zh-CN"/>
        </w:rPr>
      </w:pPr>
      <w:bookmarkStart w:id="320" w:name="_Toc160808706"/>
      <w:bookmarkStart w:id="321" w:name="_Toc157759433"/>
      <w:bookmarkStart w:id="322" w:name="_Toc164930961"/>
      <w:r>
        <w:rPr>
          <w:rFonts w:eastAsia="SimSun" w:hint="eastAsia"/>
          <w:lang w:val="en-US" w:eastAsia="zh-CN"/>
        </w:rPr>
        <w:t>6.2.1.4</w:t>
      </w:r>
      <w:r>
        <w:rPr>
          <w:rFonts w:eastAsia="SimSun" w:hint="eastAsia"/>
          <w:lang w:val="en-US" w:eastAsia="zh-CN"/>
        </w:rPr>
        <w:tab/>
        <w:t>Discovery and selection of NFs</w:t>
      </w:r>
      <w:bookmarkEnd w:id="320"/>
      <w:bookmarkEnd w:id="321"/>
      <w:bookmarkEnd w:id="322"/>
    </w:p>
    <w:p w14:paraId="4B124910" w14:textId="77777777" w:rsidR="00247453" w:rsidRDefault="00000000">
      <w:pPr>
        <w:rPr>
          <w:lang w:val="en-US" w:eastAsia="zh-CN"/>
        </w:rPr>
      </w:pPr>
      <w:r>
        <w:rPr>
          <w:lang w:val="en-US" w:eastAsia="zh-CN"/>
        </w:rPr>
        <w:t>IMS AS discovers and selects the DCSF using existing Rel-18 mechanism.</w:t>
      </w:r>
    </w:p>
    <w:p w14:paraId="1789BAB0" w14:textId="77777777" w:rsidR="00247453" w:rsidRDefault="00000000">
      <w:pPr>
        <w:rPr>
          <w:lang w:val="en-US" w:eastAsia="zh-CN"/>
        </w:rPr>
      </w:pPr>
      <w:r>
        <w:rPr>
          <w:lang w:val="en-US" w:eastAsia="zh-CN"/>
        </w:rPr>
        <w:t>The DCSF discovers and selects NEF via NRF. If a NEF only serves to specific subscribers, the NEF registers itself to NRF with the IMPU range it serves. The DCSF discovers and selects NEF using the IMPU in the REGISTER request to discover the NEF serving the subscriber.</w:t>
      </w:r>
    </w:p>
    <w:p w14:paraId="19CBBD8B" w14:textId="77777777" w:rsidR="00247453" w:rsidRDefault="00000000">
      <w:pPr>
        <w:rPr>
          <w:lang w:val="en-US" w:eastAsia="zh-CN"/>
        </w:rPr>
      </w:pPr>
      <w:r>
        <w:rPr>
          <w:lang w:val="en-US" w:eastAsia="zh-CN"/>
        </w:rPr>
        <w:t>The DCSF discovers and selects DC application server via DNS using the DC application server address retrieved from service data.</w:t>
      </w:r>
    </w:p>
    <w:p w14:paraId="38333B8A" w14:textId="77777777" w:rsidR="00247453" w:rsidRDefault="00000000">
      <w:pPr>
        <w:rPr>
          <w:lang w:val="en-US" w:eastAsia="zh-CN"/>
        </w:rPr>
      </w:pPr>
      <w:r>
        <w:rPr>
          <w:lang w:val="en-US" w:eastAsia="zh-CN"/>
        </w:rPr>
        <w:t>The NEF discovers and selects DC application via DNS using the DC application server address included in the report of registration event from the DCSF.</w:t>
      </w:r>
    </w:p>
    <w:p w14:paraId="207FDFE5" w14:textId="77777777" w:rsidR="00247453" w:rsidRDefault="00000000">
      <w:pPr>
        <w:pStyle w:val="Heading4"/>
        <w:rPr>
          <w:rFonts w:eastAsia="SimSun"/>
          <w:lang w:val="en-US" w:eastAsia="zh-CN"/>
        </w:rPr>
      </w:pPr>
      <w:bookmarkStart w:id="323" w:name="_Toc160808707"/>
      <w:bookmarkStart w:id="324" w:name="_Toc157759434"/>
      <w:bookmarkStart w:id="325" w:name="_Toc164930962"/>
      <w:r>
        <w:rPr>
          <w:rFonts w:eastAsia="SimSun" w:hint="eastAsia"/>
          <w:lang w:val="en-US" w:eastAsia="zh-CN"/>
        </w:rPr>
        <w:t>6.2.1.5</w:t>
      </w:r>
      <w:r>
        <w:rPr>
          <w:rFonts w:eastAsia="SimSun" w:hint="eastAsia"/>
          <w:lang w:val="en-US" w:eastAsia="zh-CN"/>
        </w:rPr>
        <w:tab/>
        <w:t>Definition of group of IMS subscriber</w:t>
      </w:r>
      <w:bookmarkEnd w:id="323"/>
      <w:bookmarkEnd w:id="324"/>
      <w:bookmarkEnd w:id="325"/>
    </w:p>
    <w:p w14:paraId="64BD27F6" w14:textId="77777777" w:rsidR="00247453" w:rsidRDefault="00000000">
      <w:pPr>
        <w:rPr>
          <w:lang w:val="en-US" w:eastAsia="zh-CN"/>
        </w:rPr>
      </w:pPr>
      <w:r>
        <w:rPr>
          <w:lang w:val="en-US" w:eastAsia="zh-CN"/>
        </w:rPr>
        <w:t>The DC application server supports generating a group of served IMS subscribers and subscribes IMS events for the group in a single service invocation. The group of served IMS subscribers can be all IMPUs in implicitly registered IMPU set or any combination of IMPUs it serves.</w:t>
      </w:r>
    </w:p>
    <w:p w14:paraId="47B2E50E" w14:textId="77777777" w:rsidR="00247453" w:rsidRDefault="00000000">
      <w:pPr>
        <w:pStyle w:val="EditorsNote"/>
        <w:rPr>
          <w:lang w:val="en-US" w:eastAsia="zh-CN"/>
        </w:rPr>
      </w:pPr>
      <w:r>
        <w:t>Editor's note:</w:t>
      </w:r>
      <w:r>
        <w:rPr>
          <w:rFonts w:hint="eastAsia"/>
          <w:lang w:val="en-US" w:eastAsia="zh-CN"/>
        </w:rPr>
        <w:tab/>
        <w:t>Whether and how to indicate the group of IMS subscribers is FFS.</w:t>
      </w:r>
    </w:p>
    <w:p w14:paraId="350A1803" w14:textId="77777777" w:rsidR="00247453" w:rsidRDefault="00000000">
      <w:pPr>
        <w:pStyle w:val="Heading4"/>
        <w:rPr>
          <w:rFonts w:eastAsia="SimSun"/>
        </w:rPr>
      </w:pPr>
      <w:bookmarkStart w:id="326" w:name="_Toc157759435"/>
      <w:bookmarkStart w:id="327" w:name="_Toc160808708"/>
      <w:bookmarkStart w:id="328" w:name="_Toc164930963"/>
      <w:r>
        <w:rPr>
          <w:rFonts w:eastAsia="SimSun" w:hint="eastAsia"/>
        </w:rPr>
        <w:t>6.2.1.6</w:t>
      </w:r>
      <w:r>
        <w:rPr>
          <w:rFonts w:eastAsia="SimSun" w:hint="eastAsia"/>
        </w:rPr>
        <w:tab/>
        <w:t>Subscription and notification of IMS events</w:t>
      </w:r>
      <w:bookmarkEnd w:id="326"/>
      <w:bookmarkEnd w:id="327"/>
      <w:bookmarkEnd w:id="328"/>
    </w:p>
    <w:p w14:paraId="5F480155" w14:textId="77777777" w:rsidR="00247453" w:rsidRDefault="00000000">
      <w:pPr>
        <w:rPr>
          <w:lang w:val="en-US" w:eastAsia="zh-CN"/>
        </w:rPr>
      </w:pPr>
      <w:r>
        <w:rPr>
          <w:lang w:val="en-US" w:eastAsia="zh-CN"/>
        </w:rPr>
        <w:t>During the registration event report procedure in clause 6.2.1.2, the DC application server has known the notification address of further event subscription for a specific IMPU or implicitly registered IMPU set, i.e. the DCSF or the NEF.</w:t>
      </w:r>
    </w:p>
    <w:p w14:paraId="6867F657" w14:textId="77777777" w:rsidR="00247453" w:rsidRDefault="00000000">
      <w:pPr>
        <w:rPr>
          <w:lang w:val="en-US" w:eastAsia="zh-CN"/>
        </w:rPr>
      </w:pPr>
      <w:r>
        <w:rPr>
          <w:lang w:val="en-US" w:eastAsia="zh-CN"/>
        </w:rPr>
        <w:t>When a DC application server wants to subscribe the IMS events to the IMS network, it revokes subscription services provided by the DCSF or the NEF.</w:t>
      </w:r>
    </w:p>
    <w:p w14:paraId="776246FC" w14:textId="77777777" w:rsidR="00247453" w:rsidRDefault="00000000">
      <w:pPr>
        <w:rPr>
          <w:lang w:val="en-US" w:eastAsia="zh-CN"/>
        </w:rPr>
      </w:pPr>
      <w:r>
        <w:rPr>
          <w:lang w:val="en-US" w:eastAsia="zh-CN"/>
        </w:rPr>
        <w:t>The DC application server is able to support generating a group of served subscribers and subscribes IMS events for the group in a single service invocation.</w:t>
      </w:r>
    </w:p>
    <w:p w14:paraId="2B3EC1D5" w14:textId="77777777" w:rsidR="00247453" w:rsidRDefault="00000000">
      <w:pPr>
        <w:pStyle w:val="Heading3"/>
        <w:rPr>
          <w:lang w:val="en-US" w:eastAsia="zh-CN"/>
        </w:rPr>
      </w:pPr>
      <w:bookmarkStart w:id="329" w:name="_Toc17788"/>
      <w:bookmarkStart w:id="330" w:name="_Toc6841"/>
      <w:bookmarkStart w:id="331" w:name="_Toc157759436"/>
      <w:bookmarkStart w:id="332" w:name="_Toc160808709"/>
      <w:bookmarkStart w:id="333" w:name="_Toc558"/>
      <w:bookmarkStart w:id="334" w:name="_Toc164930964"/>
      <w:r>
        <w:rPr>
          <w:rFonts w:hint="eastAsia"/>
          <w:lang w:val="en-US" w:eastAsia="zh-CN"/>
        </w:rPr>
        <w:t>6.2.2</w:t>
      </w:r>
      <w:r>
        <w:rPr>
          <w:rFonts w:hint="eastAsia"/>
          <w:lang w:val="en-US" w:eastAsia="zh-CN"/>
        </w:rPr>
        <w:tab/>
        <w:t>Services</w:t>
      </w:r>
      <w:bookmarkEnd w:id="329"/>
      <w:bookmarkEnd w:id="330"/>
      <w:bookmarkEnd w:id="334"/>
    </w:p>
    <w:p w14:paraId="219EDC13" w14:textId="77777777" w:rsidR="00247453" w:rsidRDefault="00000000">
      <w:pPr>
        <w:pStyle w:val="Heading4"/>
        <w:rPr>
          <w:lang w:val="en-US" w:eastAsia="zh-CN"/>
        </w:rPr>
      </w:pPr>
      <w:bookmarkStart w:id="335" w:name="_Toc164930965"/>
      <w:r>
        <w:rPr>
          <w:rFonts w:hint="eastAsia"/>
          <w:lang w:val="en-US" w:eastAsia="zh-CN"/>
        </w:rPr>
        <w:t>6.2.2.1</w:t>
      </w:r>
      <w:r>
        <w:rPr>
          <w:rFonts w:hint="eastAsia"/>
          <w:lang w:val="en-US" w:eastAsia="zh-CN"/>
        </w:rPr>
        <w:tab/>
        <w:t>DCSF services</w:t>
      </w:r>
      <w:bookmarkEnd w:id="335"/>
    </w:p>
    <w:p w14:paraId="666D9A9E" w14:textId="77777777" w:rsidR="00247453" w:rsidRDefault="00000000">
      <w:pPr>
        <w:pStyle w:val="Heading5"/>
      </w:pPr>
      <w:bookmarkStart w:id="336" w:name="_Toc153791538"/>
      <w:bookmarkStart w:id="337" w:name="_Toc164930966"/>
      <w:r>
        <w:rPr>
          <w:rFonts w:hint="eastAsia"/>
          <w:lang w:val="en-US" w:eastAsia="zh-CN"/>
        </w:rPr>
        <w:t>6.2.2.1.1</w:t>
      </w:r>
      <w:r>
        <w:rPr>
          <w:rFonts w:hint="eastAsia"/>
          <w:lang w:val="en-US" w:eastAsia="zh-CN"/>
        </w:rPr>
        <w:tab/>
      </w:r>
      <w:r>
        <w:t>General</w:t>
      </w:r>
      <w:bookmarkEnd w:id="336"/>
      <w:bookmarkEnd w:id="337"/>
    </w:p>
    <w:p w14:paraId="15D197D0" w14:textId="77777777" w:rsidR="00247453" w:rsidRDefault="00000000">
      <w:r>
        <w:t xml:space="preserve">The following table shows the </w:t>
      </w:r>
      <w:r>
        <w:rPr>
          <w:rFonts w:hint="eastAsia"/>
          <w:lang w:val="en-US" w:eastAsia="zh-CN"/>
        </w:rPr>
        <w:t>DCSF</w:t>
      </w:r>
      <w:r>
        <w:t xml:space="preserve"> Services and Service Operations.</w:t>
      </w:r>
    </w:p>
    <w:p w14:paraId="113BB603" w14:textId="1A1551FA" w:rsidR="000636D2" w:rsidRPr="000636D2" w:rsidRDefault="000636D2" w:rsidP="000636D2">
      <w:pPr>
        <w:pStyle w:val="TH"/>
      </w:pPr>
      <w:r>
        <w:t>Table 6.2.2.1.</w:t>
      </w:r>
      <w:r>
        <w:t>1</w:t>
      </w:r>
      <w:r>
        <w:t>-1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247453" w14:paraId="2CC2A062" w14:textId="77777777" w:rsidTr="000636D2">
        <w:trPr>
          <w:cantSplit/>
          <w:jc w:val="center"/>
        </w:trPr>
        <w:tc>
          <w:tcPr>
            <w:tcW w:w="3256" w:type="dxa"/>
          </w:tcPr>
          <w:p w14:paraId="24B9B612" w14:textId="77777777" w:rsidR="00247453" w:rsidRDefault="00000000">
            <w:pPr>
              <w:pStyle w:val="TAH"/>
            </w:pPr>
            <w:r>
              <w:t>Service Name</w:t>
            </w:r>
          </w:p>
        </w:tc>
        <w:tc>
          <w:tcPr>
            <w:tcW w:w="2693" w:type="dxa"/>
          </w:tcPr>
          <w:p w14:paraId="038A8A2A" w14:textId="77777777" w:rsidR="00247453" w:rsidRDefault="00000000">
            <w:pPr>
              <w:pStyle w:val="TAH"/>
            </w:pPr>
            <w:r>
              <w:t>Service Operations</w:t>
            </w:r>
          </w:p>
        </w:tc>
        <w:tc>
          <w:tcPr>
            <w:tcW w:w="1843" w:type="dxa"/>
          </w:tcPr>
          <w:p w14:paraId="74E31484" w14:textId="77777777" w:rsidR="00247453" w:rsidRDefault="00000000">
            <w:pPr>
              <w:pStyle w:val="TAH"/>
            </w:pPr>
            <w:r>
              <w:t>Operation Semantics</w:t>
            </w:r>
          </w:p>
        </w:tc>
        <w:tc>
          <w:tcPr>
            <w:tcW w:w="1839" w:type="dxa"/>
          </w:tcPr>
          <w:p w14:paraId="4697130C" w14:textId="77777777" w:rsidR="00247453" w:rsidRDefault="00000000">
            <w:pPr>
              <w:pStyle w:val="TAH"/>
            </w:pPr>
            <w:r>
              <w:t>Example Consumer(s)</w:t>
            </w:r>
          </w:p>
        </w:tc>
      </w:tr>
      <w:tr w:rsidR="00247453" w14:paraId="7F170944" w14:textId="77777777" w:rsidTr="000636D2">
        <w:trPr>
          <w:cantSplit/>
          <w:jc w:val="center"/>
        </w:trPr>
        <w:tc>
          <w:tcPr>
            <w:tcW w:w="3256" w:type="dxa"/>
          </w:tcPr>
          <w:p w14:paraId="418F8E18" w14:textId="77777777" w:rsidR="00247453" w:rsidRDefault="00000000">
            <w:pPr>
              <w:pStyle w:val="TAL"/>
            </w:pPr>
            <w:r>
              <w:t>N</w:t>
            </w:r>
            <w:r>
              <w:rPr>
                <w:rFonts w:hint="eastAsia"/>
                <w:lang w:val="en-US" w:eastAsia="zh-CN"/>
              </w:rPr>
              <w:t>dcsf</w:t>
            </w:r>
            <w:r>
              <w:t>_</w:t>
            </w:r>
            <w:r>
              <w:rPr>
                <w:rFonts w:hint="eastAsia"/>
                <w:lang w:val="en-US" w:eastAsia="zh-CN"/>
              </w:rPr>
              <w:t>DC</w:t>
            </w:r>
            <w:r>
              <w:t>SessionEventControl</w:t>
            </w:r>
          </w:p>
        </w:tc>
        <w:tc>
          <w:tcPr>
            <w:tcW w:w="2693" w:type="dxa"/>
          </w:tcPr>
          <w:p w14:paraId="3B4AF4ED" w14:textId="77777777" w:rsidR="00247453" w:rsidRDefault="00000000">
            <w:pPr>
              <w:pStyle w:val="TAL"/>
            </w:pPr>
            <w:r>
              <w:t>Subscribe</w:t>
            </w:r>
          </w:p>
        </w:tc>
        <w:tc>
          <w:tcPr>
            <w:tcW w:w="1843" w:type="dxa"/>
          </w:tcPr>
          <w:p w14:paraId="45A30981" w14:textId="77777777" w:rsidR="00247453" w:rsidRDefault="00000000">
            <w:pPr>
              <w:pStyle w:val="TAL"/>
            </w:pPr>
            <w:r>
              <w:t>Subscribe/Notify</w:t>
            </w:r>
          </w:p>
        </w:tc>
        <w:tc>
          <w:tcPr>
            <w:tcW w:w="1839" w:type="dxa"/>
          </w:tcPr>
          <w:p w14:paraId="1AB078CD" w14:textId="77777777" w:rsidR="00247453" w:rsidRDefault="00000000">
            <w:pPr>
              <w:pStyle w:val="TAL"/>
              <w:rPr>
                <w:rFonts w:eastAsia="SimSun"/>
                <w:lang w:val="en-US" w:eastAsia="zh-CN"/>
              </w:rPr>
            </w:pPr>
            <w:r>
              <w:rPr>
                <w:rFonts w:hint="eastAsia"/>
                <w:lang w:val="en-US" w:eastAsia="zh-CN"/>
              </w:rPr>
              <w:t>NEF, DC AS</w:t>
            </w:r>
          </w:p>
        </w:tc>
      </w:tr>
      <w:tr w:rsidR="00247453" w14:paraId="6663EF87" w14:textId="77777777" w:rsidTr="000636D2">
        <w:trPr>
          <w:cantSplit/>
          <w:jc w:val="center"/>
        </w:trPr>
        <w:tc>
          <w:tcPr>
            <w:tcW w:w="3256" w:type="dxa"/>
          </w:tcPr>
          <w:p w14:paraId="31CB69C5" w14:textId="77777777" w:rsidR="00247453" w:rsidRDefault="00247453">
            <w:pPr>
              <w:pStyle w:val="TAL"/>
            </w:pPr>
          </w:p>
        </w:tc>
        <w:tc>
          <w:tcPr>
            <w:tcW w:w="2693" w:type="dxa"/>
          </w:tcPr>
          <w:p w14:paraId="63A56BFA" w14:textId="77777777" w:rsidR="00247453" w:rsidRDefault="00000000">
            <w:pPr>
              <w:pStyle w:val="TAL"/>
              <w:rPr>
                <w:rFonts w:eastAsia="SimSun"/>
                <w:lang w:val="en-US" w:eastAsia="zh-CN"/>
              </w:rPr>
            </w:pPr>
            <w:r>
              <w:rPr>
                <w:rFonts w:hint="eastAsia"/>
                <w:lang w:val="en-US" w:eastAsia="zh-CN"/>
              </w:rPr>
              <w:t>Unsubscribe</w:t>
            </w:r>
          </w:p>
        </w:tc>
        <w:tc>
          <w:tcPr>
            <w:tcW w:w="1843" w:type="dxa"/>
          </w:tcPr>
          <w:p w14:paraId="5C2C459D" w14:textId="77777777" w:rsidR="00247453" w:rsidRDefault="00000000">
            <w:pPr>
              <w:pStyle w:val="TAL"/>
            </w:pPr>
            <w:r>
              <w:t>Subscribe/Notify</w:t>
            </w:r>
          </w:p>
        </w:tc>
        <w:tc>
          <w:tcPr>
            <w:tcW w:w="1839" w:type="dxa"/>
          </w:tcPr>
          <w:p w14:paraId="2977722D" w14:textId="77777777" w:rsidR="00247453" w:rsidRDefault="00000000">
            <w:pPr>
              <w:pStyle w:val="TAL"/>
              <w:rPr>
                <w:lang w:val="en-US" w:eastAsia="zh-CN"/>
              </w:rPr>
            </w:pPr>
            <w:r>
              <w:rPr>
                <w:rFonts w:hint="eastAsia"/>
                <w:lang w:val="en-US" w:eastAsia="zh-CN"/>
              </w:rPr>
              <w:t>NEF, DC AS</w:t>
            </w:r>
          </w:p>
        </w:tc>
      </w:tr>
      <w:tr w:rsidR="00247453" w14:paraId="5AB627BD" w14:textId="77777777" w:rsidTr="000636D2">
        <w:trPr>
          <w:cantSplit/>
          <w:jc w:val="center"/>
        </w:trPr>
        <w:tc>
          <w:tcPr>
            <w:tcW w:w="3256" w:type="dxa"/>
          </w:tcPr>
          <w:p w14:paraId="22E8FD50" w14:textId="77777777" w:rsidR="00247453" w:rsidRDefault="00247453">
            <w:pPr>
              <w:pStyle w:val="TAL"/>
            </w:pPr>
          </w:p>
        </w:tc>
        <w:tc>
          <w:tcPr>
            <w:tcW w:w="2693" w:type="dxa"/>
          </w:tcPr>
          <w:p w14:paraId="5F4AB5C9" w14:textId="77777777" w:rsidR="00247453" w:rsidRDefault="00000000">
            <w:pPr>
              <w:pStyle w:val="TAL"/>
            </w:pPr>
            <w:r>
              <w:t>Notify</w:t>
            </w:r>
          </w:p>
        </w:tc>
        <w:tc>
          <w:tcPr>
            <w:tcW w:w="1843" w:type="dxa"/>
          </w:tcPr>
          <w:p w14:paraId="502CC40C" w14:textId="77777777" w:rsidR="00247453" w:rsidRDefault="00000000">
            <w:pPr>
              <w:pStyle w:val="TAL"/>
            </w:pPr>
            <w:r>
              <w:t>Subscribe/Notify</w:t>
            </w:r>
          </w:p>
        </w:tc>
        <w:tc>
          <w:tcPr>
            <w:tcW w:w="1839" w:type="dxa"/>
          </w:tcPr>
          <w:p w14:paraId="6069ED01" w14:textId="77777777" w:rsidR="00247453" w:rsidRDefault="00000000">
            <w:pPr>
              <w:pStyle w:val="TAL"/>
              <w:rPr>
                <w:rFonts w:eastAsia="SimSun"/>
                <w:lang w:val="en-US" w:eastAsia="zh-CN"/>
              </w:rPr>
            </w:pPr>
            <w:r>
              <w:rPr>
                <w:rFonts w:hint="eastAsia"/>
                <w:lang w:val="en-US" w:eastAsia="zh-CN"/>
              </w:rPr>
              <w:t>NEF, DC AS</w:t>
            </w:r>
          </w:p>
        </w:tc>
      </w:tr>
    </w:tbl>
    <w:p w14:paraId="4329DE33" w14:textId="77777777" w:rsidR="000636D2" w:rsidRDefault="000636D2" w:rsidP="000636D2">
      <w:pPr>
        <w:rPr>
          <w:rFonts w:eastAsia="SimSun"/>
          <w:lang w:val="en-US" w:eastAsia="zh-CN"/>
        </w:rPr>
      </w:pPr>
      <w:bookmarkStart w:id="338" w:name="_Toc153791539"/>
    </w:p>
    <w:p w14:paraId="191F587A" w14:textId="65247859" w:rsidR="00247453" w:rsidRDefault="00000000">
      <w:pPr>
        <w:pStyle w:val="Heading5"/>
        <w:rPr>
          <w:rFonts w:eastAsia="SimSun"/>
          <w:lang w:val="en-US" w:eastAsia="zh-CN"/>
        </w:rPr>
      </w:pPr>
      <w:bookmarkStart w:id="339" w:name="_Toc164930967"/>
      <w:r>
        <w:rPr>
          <w:rFonts w:eastAsia="SimSun" w:hint="eastAsia"/>
          <w:lang w:val="en-US" w:eastAsia="zh-CN"/>
        </w:rPr>
        <w:lastRenderedPageBreak/>
        <w:t>6.2.2.1.2</w:t>
      </w:r>
      <w:r>
        <w:rPr>
          <w:rFonts w:eastAsia="SimSun" w:hint="eastAsia"/>
          <w:lang w:val="en-US" w:eastAsia="zh-CN"/>
        </w:rPr>
        <w:tab/>
        <w:t>Ndcsf_DCSessionEventControl</w:t>
      </w:r>
      <w:bookmarkEnd w:id="338"/>
      <w:bookmarkEnd w:id="339"/>
    </w:p>
    <w:p w14:paraId="6291F97D" w14:textId="77777777" w:rsidR="00247453" w:rsidRDefault="00000000" w:rsidP="001C115F">
      <w:pPr>
        <w:pStyle w:val="H6"/>
        <w:rPr>
          <w:rFonts w:eastAsia="SimSun"/>
          <w:lang w:val="en-US" w:eastAsia="zh-CN"/>
        </w:rPr>
      </w:pPr>
      <w:bookmarkStart w:id="340" w:name="_Toc153791541"/>
      <w:r>
        <w:rPr>
          <w:rFonts w:eastAsia="SimSun" w:hint="eastAsia"/>
          <w:lang w:val="en-US" w:eastAsia="zh-CN"/>
        </w:rPr>
        <w:t>6.2.2.1.2.1</w:t>
      </w:r>
      <w:r>
        <w:rPr>
          <w:rFonts w:eastAsia="SimSun" w:hint="eastAsia"/>
          <w:lang w:val="en-US" w:eastAsia="zh-CN"/>
        </w:rPr>
        <w:tab/>
        <w:t>Ndcsf_DCSessionEventControl_Subscribe service operation</w:t>
      </w:r>
    </w:p>
    <w:p w14:paraId="151D20F5" w14:textId="77777777" w:rsidR="00247453" w:rsidRDefault="00000000">
      <w:pPr>
        <w:rPr>
          <w:lang w:val="en-US" w:eastAsia="zh-CN"/>
        </w:rPr>
      </w:pPr>
      <w:r>
        <w:rPr>
          <w:rFonts w:hint="eastAsia"/>
          <w:lang w:val="en-US" w:eastAsia="zh-CN"/>
        </w:rPr>
        <w:t>This service operation is used to enable the consumer to subscribe interested session related and data channel related events from the DCSF.</w:t>
      </w:r>
    </w:p>
    <w:p w14:paraId="198603BD" w14:textId="77777777" w:rsidR="00247453" w:rsidRDefault="00000000">
      <w:pPr>
        <w:rPr>
          <w:rFonts w:eastAsia="SimSun"/>
          <w:lang w:val="en-US" w:eastAsia="zh-CN"/>
        </w:rPr>
      </w:pPr>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454A2DFF" w14:textId="77777777" w:rsidR="00247453" w:rsidRDefault="00000000" w:rsidP="001C115F">
      <w:pPr>
        <w:pStyle w:val="H6"/>
        <w:rPr>
          <w:rFonts w:eastAsia="SimSun"/>
          <w:lang w:val="en-US" w:eastAsia="zh-CN"/>
        </w:rPr>
      </w:pPr>
      <w:r>
        <w:rPr>
          <w:rFonts w:eastAsia="SimSun" w:hint="eastAsia"/>
          <w:lang w:val="en-US" w:eastAsia="zh-CN"/>
        </w:rPr>
        <w:t>6.2.2.1.2.2</w:t>
      </w:r>
      <w:r>
        <w:rPr>
          <w:rFonts w:eastAsia="SimSun" w:hint="eastAsia"/>
          <w:lang w:val="en-US" w:eastAsia="zh-CN"/>
        </w:rPr>
        <w:tab/>
        <w:t>Ndcsf_DCSessionEventControl_Unsubscribe service operation</w:t>
      </w:r>
    </w:p>
    <w:p w14:paraId="49D35C4A" w14:textId="77777777" w:rsidR="00247453" w:rsidRDefault="00000000">
      <w:pPr>
        <w:rPr>
          <w:b/>
          <w:bCs/>
          <w:lang w:val="en-US"/>
        </w:rPr>
      </w:pPr>
      <w:r>
        <w:rPr>
          <w:rFonts w:hint="eastAsia"/>
          <w:lang w:val="en-US" w:eastAsia="zh-CN"/>
        </w:rPr>
        <w:t>This service operation is used to unsubscribe events from the DCSF. The session ID, IMS public identity and the list of event ID to be unsubscribed are included.</w:t>
      </w:r>
    </w:p>
    <w:p w14:paraId="4C8855C1" w14:textId="77777777" w:rsidR="00247453" w:rsidRDefault="00000000" w:rsidP="001C115F">
      <w:pPr>
        <w:pStyle w:val="H6"/>
      </w:pPr>
      <w:r>
        <w:rPr>
          <w:rFonts w:eastAsia="SimSun" w:hint="eastAsia"/>
          <w:lang w:val="en-US" w:eastAsia="zh-CN"/>
        </w:rPr>
        <w:t>6.2.2.1.2.3</w:t>
      </w:r>
      <w:r>
        <w:tab/>
        <w:t>N</w:t>
      </w:r>
      <w:r>
        <w:rPr>
          <w:rFonts w:hint="eastAsia"/>
          <w:lang w:val="en-US" w:eastAsia="zh-CN"/>
        </w:rPr>
        <w:t>dcsf</w:t>
      </w:r>
      <w:r>
        <w:t>_</w:t>
      </w:r>
      <w:r>
        <w:rPr>
          <w:rFonts w:hint="eastAsia"/>
          <w:lang w:val="en-US" w:eastAsia="zh-CN"/>
        </w:rPr>
        <w:t>DC</w:t>
      </w:r>
      <w:r>
        <w:t>SessionEventControl_Notify service operation</w:t>
      </w:r>
      <w:bookmarkEnd w:id="340"/>
    </w:p>
    <w:p w14:paraId="4B8E02C4" w14:textId="77777777" w:rsidR="000636D2" w:rsidRDefault="000636D2">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65E31E05" w14:textId="77777777" w:rsidR="000636D2" w:rsidRDefault="000636D2">
      <w:r>
        <w:t>The table below presents supported some EventIDs and related parameters.</w:t>
      </w:r>
    </w:p>
    <w:p w14:paraId="54CC774C" w14:textId="7A9B4BBC" w:rsidR="00247453" w:rsidRPr="000636D2" w:rsidRDefault="000636D2" w:rsidP="000636D2">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247453" w14:paraId="0D4959FB" w14:textId="77777777">
        <w:trPr>
          <w:cantSplit/>
          <w:jc w:val="center"/>
        </w:trPr>
        <w:tc>
          <w:tcPr>
            <w:tcW w:w="4248" w:type="dxa"/>
          </w:tcPr>
          <w:p w14:paraId="4309705B" w14:textId="77777777" w:rsidR="00247453" w:rsidRDefault="00000000">
            <w:pPr>
              <w:pStyle w:val="TAH"/>
            </w:pPr>
            <w:r>
              <w:t>EventID</w:t>
            </w:r>
          </w:p>
        </w:tc>
        <w:tc>
          <w:tcPr>
            <w:tcW w:w="5383" w:type="dxa"/>
          </w:tcPr>
          <w:p w14:paraId="5C28336A" w14:textId="77777777" w:rsidR="00247453" w:rsidRDefault="00000000">
            <w:pPr>
              <w:pStyle w:val="TAH"/>
            </w:pPr>
            <w:r>
              <w:t>Parameters</w:t>
            </w:r>
          </w:p>
        </w:tc>
      </w:tr>
      <w:tr w:rsidR="00247453" w14:paraId="679AB192" w14:textId="77777777">
        <w:trPr>
          <w:cantSplit/>
          <w:jc w:val="center"/>
        </w:trPr>
        <w:tc>
          <w:tcPr>
            <w:tcW w:w="4248" w:type="dxa"/>
          </w:tcPr>
          <w:p w14:paraId="520D97F2" w14:textId="77777777" w:rsidR="00247453" w:rsidRDefault="00000000" w:rsidP="00F8108B">
            <w:pPr>
              <w:pStyle w:val="TAL"/>
              <w:rPr>
                <w:rFonts w:eastAsia="SimSun"/>
                <w:lang w:val="en-US" w:eastAsia="zh-CN"/>
              </w:rPr>
            </w:pPr>
            <w:r w:rsidRPr="00F8108B">
              <w:rPr>
                <w:rFonts w:eastAsia="SimSun"/>
              </w:rPr>
              <w:t>RegistraionEvent</w:t>
            </w:r>
          </w:p>
        </w:tc>
        <w:tc>
          <w:tcPr>
            <w:tcW w:w="5383" w:type="dxa"/>
          </w:tcPr>
          <w:p w14:paraId="6E8B0DBB" w14:textId="77777777" w:rsidR="00247453" w:rsidRDefault="00000000" w:rsidP="00F8108B">
            <w:pPr>
              <w:pStyle w:val="TAL"/>
              <w:rPr>
                <w:rFonts w:eastAsia="Microsoft YaHei"/>
                <w:lang w:val="en-US" w:eastAsia="zh-CN"/>
              </w:rPr>
            </w:pPr>
            <w:r w:rsidRPr="00F8108B">
              <w:rPr>
                <w:rFonts w:eastAsia="Microsoft YaHei"/>
              </w:rPr>
              <w:t>IMS public identity, implicity registration</w:t>
            </w:r>
            <w:r w:rsidRPr="00F8108B">
              <w:rPr>
                <w:rFonts w:eastAsia="Microsoft YaHei" w:hint="eastAsia"/>
              </w:rPr>
              <w:t xml:space="preserve"> set</w:t>
            </w:r>
          </w:p>
        </w:tc>
      </w:tr>
      <w:tr w:rsidR="00247453" w14:paraId="76F76E5C" w14:textId="77777777">
        <w:trPr>
          <w:cantSplit/>
          <w:jc w:val="center"/>
        </w:trPr>
        <w:tc>
          <w:tcPr>
            <w:tcW w:w="4248" w:type="dxa"/>
          </w:tcPr>
          <w:p w14:paraId="349B2AF2" w14:textId="77777777" w:rsidR="00247453" w:rsidRDefault="00000000">
            <w:pPr>
              <w:pStyle w:val="TAL"/>
            </w:pPr>
            <w:r>
              <w:t>SessionEstablishmentRequestEvent</w:t>
            </w:r>
          </w:p>
        </w:tc>
        <w:tc>
          <w:tcPr>
            <w:tcW w:w="5383" w:type="dxa"/>
          </w:tcPr>
          <w:p w14:paraId="3FCB57E3" w14:textId="77777777" w:rsidR="00247453" w:rsidRDefault="00000000">
            <w:pPr>
              <w:pStyle w:val="TAL"/>
            </w:pPr>
            <w:r>
              <w:rPr>
                <w:rFonts w:eastAsia="Microsoft YaHei"/>
              </w:rPr>
              <w:t xml:space="preserve">Calling ID, Called ID, Session case, Event initiator, </w:t>
            </w:r>
            <w:r>
              <w:t>Media info list</w:t>
            </w:r>
          </w:p>
        </w:tc>
      </w:tr>
      <w:tr w:rsidR="00247453" w14:paraId="418BCC85" w14:textId="77777777">
        <w:trPr>
          <w:cantSplit/>
          <w:jc w:val="center"/>
        </w:trPr>
        <w:tc>
          <w:tcPr>
            <w:tcW w:w="4248" w:type="dxa"/>
          </w:tcPr>
          <w:p w14:paraId="0D51C9E5" w14:textId="77777777" w:rsidR="00247453" w:rsidRDefault="00000000">
            <w:pPr>
              <w:pStyle w:val="TAL"/>
            </w:pPr>
            <w:r>
              <w:t>SessionEstablishmentAlertingEvent</w:t>
            </w:r>
          </w:p>
        </w:tc>
        <w:tc>
          <w:tcPr>
            <w:tcW w:w="5383" w:type="dxa"/>
          </w:tcPr>
          <w:p w14:paraId="15BAFD15" w14:textId="77777777" w:rsidR="00247453" w:rsidRDefault="00000000">
            <w:pPr>
              <w:pStyle w:val="TAL"/>
            </w:pPr>
            <w:r>
              <w:t>Media info list</w:t>
            </w:r>
          </w:p>
        </w:tc>
      </w:tr>
      <w:tr w:rsidR="00247453" w14:paraId="583DAA50" w14:textId="77777777">
        <w:trPr>
          <w:cantSplit/>
          <w:jc w:val="center"/>
        </w:trPr>
        <w:tc>
          <w:tcPr>
            <w:tcW w:w="4248" w:type="dxa"/>
          </w:tcPr>
          <w:p w14:paraId="2B31E581" w14:textId="77777777" w:rsidR="00247453" w:rsidRDefault="00000000">
            <w:pPr>
              <w:pStyle w:val="TAL"/>
            </w:pPr>
            <w:r>
              <w:t>SessionEstablishmentSuccessEvent</w:t>
            </w:r>
          </w:p>
        </w:tc>
        <w:tc>
          <w:tcPr>
            <w:tcW w:w="5383" w:type="dxa"/>
          </w:tcPr>
          <w:p w14:paraId="343E61E0" w14:textId="77777777" w:rsidR="00247453" w:rsidRDefault="00000000">
            <w:pPr>
              <w:pStyle w:val="TAL"/>
            </w:pPr>
            <w:r>
              <w:t>Media info list</w:t>
            </w:r>
          </w:p>
        </w:tc>
      </w:tr>
      <w:tr w:rsidR="00247453" w14:paraId="507A425A" w14:textId="77777777">
        <w:trPr>
          <w:cantSplit/>
          <w:jc w:val="center"/>
        </w:trPr>
        <w:tc>
          <w:tcPr>
            <w:tcW w:w="4248" w:type="dxa"/>
          </w:tcPr>
          <w:p w14:paraId="50BB9408" w14:textId="77777777" w:rsidR="00247453" w:rsidRDefault="00000000">
            <w:pPr>
              <w:pStyle w:val="TAL"/>
            </w:pPr>
            <w:r>
              <w:t>SessionEstablishmentFailureEvent</w:t>
            </w:r>
          </w:p>
        </w:tc>
        <w:tc>
          <w:tcPr>
            <w:tcW w:w="5383" w:type="dxa"/>
          </w:tcPr>
          <w:p w14:paraId="472ACFFF" w14:textId="77777777" w:rsidR="00247453" w:rsidRDefault="00247453">
            <w:pPr>
              <w:pStyle w:val="TAL"/>
            </w:pPr>
          </w:p>
        </w:tc>
      </w:tr>
      <w:tr w:rsidR="00247453" w14:paraId="115D2A18" w14:textId="77777777">
        <w:trPr>
          <w:cantSplit/>
          <w:jc w:val="center"/>
        </w:trPr>
        <w:tc>
          <w:tcPr>
            <w:tcW w:w="4248" w:type="dxa"/>
          </w:tcPr>
          <w:p w14:paraId="7D5052EE" w14:textId="77777777" w:rsidR="00247453" w:rsidRDefault="00000000">
            <w:pPr>
              <w:pStyle w:val="TAL"/>
            </w:pPr>
            <w:r>
              <w:t>SessionTerminationEvent</w:t>
            </w:r>
          </w:p>
        </w:tc>
        <w:tc>
          <w:tcPr>
            <w:tcW w:w="5383" w:type="dxa"/>
          </w:tcPr>
          <w:p w14:paraId="0D8A654E" w14:textId="77777777" w:rsidR="00247453" w:rsidRDefault="00000000">
            <w:pPr>
              <w:pStyle w:val="TAL"/>
            </w:pPr>
            <w:r>
              <w:rPr>
                <w:rFonts w:eastAsia="Microsoft YaHei"/>
              </w:rPr>
              <w:t>Session case</w:t>
            </w:r>
          </w:p>
        </w:tc>
      </w:tr>
    </w:tbl>
    <w:p w14:paraId="3E249C82" w14:textId="77777777" w:rsidR="00247453" w:rsidRDefault="00247453">
      <w:pPr>
        <w:rPr>
          <w:lang w:val="en-US" w:eastAsia="zh-CN"/>
        </w:rPr>
      </w:pPr>
    </w:p>
    <w:p w14:paraId="1D94ED23" w14:textId="77777777" w:rsidR="00247453" w:rsidRDefault="00000000">
      <w:pPr>
        <w:pStyle w:val="Heading4"/>
        <w:rPr>
          <w:lang w:val="en-US" w:eastAsia="zh-CN"/>
        </w:rPr>
      </w:pPr>
      <w:bookmarkStart w:id="341" w:name="_Toc164930968"/>
      <w:r>
        <w:rPr>
          <w:rFonts w:hint="eastAsia"/>
          <w:lang w:val="en-US" w:eastAsia="zh-CN"/>
        </w:rPr>
        <w:t>6.2.2.2</w:t>
      </w:r>
      <w:r>
        <w:rPr>
          <w:rFonts w:hint="eastAsia"/>
          <w:lang w:val="en-US" w:eastAsia="zh-CN"/>
        </w:rPr>
        <w:tab/>
        <w:t>NEF services</w:t>
      </w:r>
      <w:bookmarkEnd w:id="341"/>
    </w:p>
    <w:p w14:paraId="755A1D3F" w14:textId="77777777" w:rsidR="00247453" w:rsidRDefault="00000000">
      <w:pPr>
        <w:pStyle w:val="Heading5"/>
      </w:pPr>
      <w:bookmarkStart w:id="342" w:name="_Toc164930969"/>
      <w:r>
        <w:rPr>
          <w:rFonts w:hint="eastAsia"/>
          <w:lang w:val="en-US" w:eastAsia="zh-CN"/>
        </w:rPr>
        <w:t>6.2.2.2.1</w:t>
      </w:r>
      <w:r>
        <w:rPr>
          <w:rFonts w:hint="eastAsia"/>
          <w:lang w:val="en-US" w:eastAsia="zh-CN"/>
        </w:rPr>
        <w:tab/>
      </w:r>
      <w:r>
        <w:t>General</w:t>
      </w:r>
      <w:bookmarkEnd w:id="342"/>
    </w:p>
    <w:p w14:paraId="1D20E94F" w14:textId="77777777" w:rsidR="00247453" w:rsidRDefault="00000000">
      <w:r>
        <w:t xml:space="preserve">The following table shows the </w:t>
      </w:r>
      <w:r>
        <w:rPr>
          <w:rFonts w:hint="eastAsia"/>
          <w:lang w:val="en-US" w:eastAsia="zh-CN"/>
        </w:rPr>
        <w:t>NEF</w:t>
      </w:r>
      <w:r>
        <w:t xml:space="preserve"> Services and Service Operations.</w:t>
      </w:r>
    </w:p>
    <w:p w14:paraId="6BBEC5AA" w14:textId="22343D9E" w:rsidR="00F8108B" w:rsidRDefault="00F8108B" w:rsidP="00F8108B">
      <w:pPr>
        <w:pStyle w:val="TH"/>
      </w:pPr>
      <w:r>
        <w:t>Table 6.2.2.2.1-1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247453" w14:paraId="0C54ACA1" w14:textId="77777777" w:rsidTr="00F8108B">
        <w:trPr>
          <w:cantSplit/>
          <w:jc w:val="center"/>
        </w:trPr>
        <w:tc>
          <w:tcPr>
            <w:tcW w:w="3256" w:type="dxa"/>
          </w:tcPr>
          <w:p w14:paraId="12A33313" w14:textId="77777777" w:rsidR="00247453" w:rsidRDefault="00000000">
            <w:pPr>
              <w:pStyle w:val="TAH"/>
            </w:pPr>
            <w:r>
              <w:t>Service Name</w:t>
            </w:r>
          </w:p>
        </w:tc>
        <w:tc>
          <w:tcPr>
            <w:tcW w:w="2693" w:type="dxa"/>
          </w:tcPr>
          <w:p w14:paraId="19EB1C4C" w14:textId="77777777" w:rsidR="00247453" w:rsidRDefault="00000000">
            <w:pPr>
              <w:pStyle w:val="TAH"/>
            </w:pPr>
            <w:r>
              <w:t>Service Operations</w:t>
            </w:r>
          </w:p>
        </w:tc>
        <w:tc>
          <w:tcPr>
            <w:tcW w:w="1843" w:type="dxa"/>
          </w:tcPr>
          <w:p w14:paraId="6BA95285" w14:textId="77777777" w:rsidR="00247453" w:rsidRDefault="00000000">
            <w:pPr>
              <w:pStyle w:val="TAH"/>
            </w:pPr>
            <w:r>
              <w:t>Operation Semantics</w:t>
            </w:r>
          </w:p>
        </w:tc>
        <w:tc>
          <w:tcPr>
            <w:tcW w:w="1839" w:type="dxa"/>
          </w:tcPr>
          <w:p w14:paraId="59CF9A06" w14:textId="77777777" w:rsidR="00247453" w:rsidRDefault="00000000">
            <w:pPr>
              <w:pStyle w:val="TAH"/>
            </w:pPr>
            <w:r>
              <w:t>Example Consumer(s)</w:t>
            </w:r>
          </w:p>
        </w:tc>
      </w:tr>
      <w:tr w:rsidR="00247453" w14:paraId="62239E5E" w14:textId="77777777" w:rsidTr="00F8108B">
        <w:trPr>
          <w:cantSplit/>
          <w:trHeight w:val="205"/>
          <w:jc w:val="center"/>
        </w:trPr>
        <w:tc>
          <w:tcPr>
            <w:tcW w:w="3256" w:type="dxa"/>
          </w:tcPr>
          <w:p w14:paraId="276F44CD" w14:textId="77777777" w:rsidR="00247453" w:rsidRDefault="00000000">
            <w:pPr>
              <w:pStyle w:val="TAL"/>
            </w:pPr>
            <w:r>
              <w:t>N</w:t>
            </w:r>
            <w:r>
              <w:rPr>
                <w:rFonts w:hint="eastAsia"/>
                <w:lang w:val="en-US" w:eastAsia="zh-CN"/>
              </w:rPr>
              <w:t>nef</w:t>
            </w:r>
            <w:r>
              <w:t>_</w:t>
            </w:r>
            <w:r>
              <w:rPr>
                <w:rFonts w:hint="eastAsia"/>
                <w:lang w:val="en-US" w:eastAsia="zh-CN"/>
              </w:rPr>
              <w:t>DC</w:t>
            </w:r>
            <w:r>
              <w:t>SessionEventControl</w:t>
            </w:r>
          </w:p>
        </w:tc>
        <w:tc>
          <w:tcPr>
            <w:tcW w:w="2693" w:type="dxa"/>
          </w:tcPr>
          <w:p w14:paraId="72AF3BAB" w14:textId="77777777" w:rsidR="00247453" w:rsidRDefault="00000000">
            <w:pPr>
              <w:pStyle w:val="TAL"/>
            </w:pPr>
            <w:r>
              <w:t>Subscribe</w:t>
            </w:r>
          </w:p>
        </w:tc>
        <w:tc>
          <w:tcPr>
            <w:tcW w:w="1843" w:type="dxa"/>
          </w:tcPr>
          <w:p w14:paraId="47910F19" w14:textId="77777777" w:rsidR="00247453" w:rsidRDefault="00000000">
            <w:pPr>
              <w:pStyle w:val="TAL"/>
            </w:pPr>
            <w:r>
              <w:t>Subscribe/Notify</w:t>
            </w:r>
          </w:p>
        </w:tc>
        <w:tc>
          <w:tcPr>
            <w:tcW w:w="1839" w:type="dxa"/>
          </w:tcPr>
          <w:p w14:paraId="22FD1537" w14:textId="77777777" w:rsidR="00247453" w:rsidRDefault="00000000">
            <w:pPr>
              <w:pStyle w:val="TAL"/>
              <w:rPr>
                <w:rFonts w:eastAsia="SimSun"/>
                <w:lang w:val="en-US" w:eastAsia="zh-CN"/>
              </w:rPr>
            </w:pPr>
            <w:r>
              <w:rPr>
                <w:rFonts w:hint="eastAsia"/>
                <w:lang w:val="en-US" w:eastAsia="zh-CN"/>
              </w:rPr>
              <w:t>DCSF, DC AS</w:t>
            </w:r>
          </w:p>
        </w:tc>
      </w:tr>
      <w:tr w:rsidR="00247453" w14:paraId="0FE20573" w14:textId="77777777" w:rsidTr="00F8108B">
        <w:trPr>
          <w:cantSplit/>
          <w:jc w:val="center"/>
        </w:trPr>
        <w:tc>
          <w:tcPr>
            <w:tcW w:w="3256" w:type="dxa"/>
          </w:tcPr>
          <w:p w14:paraId="0B7F6F9E" w14:textId="77777777" w:rsidR="00247453" w:rsidRDefault="00247453">
            <w:pPr>
              <w:pStyle w:val="TAL"/>
            </w:pPr>
          </w:p>
        </w:tc>
        <w:tc>
          <w:tcPr>
            <w:tcW w:w="2693" w:type="dxa"/>
          </w:tcPr>
          <w:p w14:paraId="32E9B05B" w14:textId="77777777" w:rsidR="00247453" w:rsidRDefault="00000000">
            <w:pPr>
              <w:pStyle w:val="TAL"/>
              <w:rPr>
                <w:rFonts w:eastAsia="SimSun"/>
                <w:lang w:val="en-US" w:eastAsia="zh-CN"/>
              </w:rPr>
            </w:pPr>
            <w:r>
              <w:rPr>
                <w:rFonts w:hint="eastAsia"/>
                <w:lang w:val="en-US" w:eastAsia="zh-CN"/>
              </w:rPr>
              <w:t>Unsubscribe</w:t>
            </w:r>
          </w:p>
        </w:tc>
        <w:tc>
          <w:tcPr>
            <w:tcW w:w="1843" w:type="dxa"/>
          </w:tcPr>
          <w:p w14:paraId="4A1F5020" w14:textId="77777777" w:rsidR="00247453" w:rsidRDefault="00000000">
            <w:pPr>
              <w:pStyle w:val="TAL"/>
            </w:pPr>
            <w:r>
              <w:t>Subscribe/Notify</w:t>
            </w:r>
          </w:p>
        </w:tc>
        <w:tc>
          <w:tcPr>
            <w:tcW w:w="1839" w:type="dxa"/>
          </w:tcPr>
          <w:p w14:paraId="2E51B6E4" w14:textId="77777777" w:rsidR="00247453" w:rsidRDefault="00000000">
            <w:pPr>
              <w:pStyle w:val="TAL"/>
              <w:rPr>
                <w:lang w:val="en-US" w:eastAsia="zh-CN"/>
              </w:rPr>
            </w:pPr>
            <w:r>
              <w:rPr>
                <w:rFonts w:hint="eastAsia"/>
                <w:lang w:val="en-US" w:eastAsia="zh-CN"/>
              </w:rPr>
              <w:t>DCSF, DC AS</w:t>
            </w:r>
          </w:p>
        </w:tc>
      </w:tr>
      <w:tr w:rsidR="00247453" w14:paraId="40E4FD90" w14:textId="77777777" w:rsidTr="00F8108B">
        <w:trPr>
          <w:cantSplit/>
          <w:jc w:val="center"/>
        </w:trPr>
        <w:tc>
          <w:tcPr>
            <w:tcW w:w="3256" w:type="dxa"/>
          </w:tcPr>
          <w:p w14:paraId="6CF7BE3A" w14:textId="77777777" w:rsidR="00247453" w:rsidRDefault="00247453">
            <w:pPr>
              <w:pStyle w:val="TAL"/>
            </w:pPr>
          </w:p>
        </w:tc>
        <w:tc>
          <w:tcPr>
            <w:tcW w:w="2693" w:type="dxa"/>
          </w:tcPr>
          <w:p w14:paraId="7749B2C6" w14:textId="77777777" w:rsidR="00247453" w:rsidRDefault="00000000">
            <w:pPr>
              <w:pStyle w:val="TAL"/>
            </w:pPr>
            <w:r>
              <w:t>Notify</w:t>
            </w:r>
          </w:p>
        </w:tc>
        <w:tc>
          <w:tcPr>
            <w:tcW w:w="1843" w:type="dxa"/>
          </w:tcPr>
          <w:p w14:paraId="615C51EF" w14:textId="77777777" w:rsidR="00247453" w:rsidRDefault="00000000">
            <w:pPr>
              <w:pStyle w:val="TAL"/>
            </w:pPr>
            <w:r>
              <w:t>Subscribe/Notify</w:t>
            </w:r>
          </w:p>
        </w:tc>
        <w:tc>
          <w:tcPr>
            <w:tcW w:w="1839" w:type="dxa"/>
          </w:tcPr>
          <w:p w14:paraId="2DC02F58" w14:textId="77777777" w:rsidR="00247453" w:rsidRDefault="00000000">
            <w:pPr>
              <w:pStyle w:val="TAL"/>
              <w:rPr>
                <w:rFonts w:eastAsia="SimSun"/>
                <w:lang w:val="en-US" w:eastAsia="zh-CN"/>
              </w:rPr>
            </w:pPr>
            <w:r>
              <w:rPr>
                <w:rFonts w:hint="eastAsia"/>
                <w:lang w:val="en-US" w:eastAsia="zh-CN"/>
              </w:rPr>
              <w:t>DCSF, DC AS</w:t>
            </w:r>
          </w:p>
        </w:tc>
      </w:tr>
    </w:tbl>
    <w:p w14:paraId="1B553EC5" w14:textId="77777777" w:rsidR="00F8108B" w:rsidRDefault="00F8108B" w:rsidP="00F8108B">
      <w:pPr>
        <w:rPr>
          <w:lang w:val="en-US" w:eastAsia="zh-CN"/>
        </w:rPr>
      </w:pPr>
    </w:p>
    <w:p w14:paraId="2BE058CD" w14:textId="77777777" w:rsidR="00247453" w:rsidRDefault="00000000">
      <w:pPr>
        <w:pStyle w:val="Heading5"/>
        <w:rPr>
          <w:rFonts w:eastAsia="SimSun"/>
          <w:lang w:val="en-US" w:eastAsia="zh-CN"/>
        </w:rPr>
      </w:pPr>
      <w:bookmarkStart w:id="343" w:name="_Toc164930970"/>
      <w:r>
        <w:rPr>
          <w:rFonts w:eastAsia="SimSun" w:hint="eastAsia"/>
          <w:lang w:val="en-US" w:eastAsia="zh-CN"/>
        </w:rPr>
        <w:t>6.2.2.1.2</w:t>
      </w:r>
      <w:r>
        <w:rPr>
          <w:rFonts w:eastAsia="SimSun" w:hint="eastAsia"/>
          <w:lang w:val="en-US" w:eastAsia="zh-CN"/>
        </w:rPr>
        <w:tab/>
        <w:t>Nnef_DCSessionEventControl</w:t>
      </w:r>
      <w:bookmarkEnd w:id="343"/>
    </w:p>
    <w:p w14:paraId="58BB81FE" w14:textId="77777777" w:rsidR="00247453" w:rsidRDefault="00000000" w:rsidP="001C115F">
      <w:pPr>
        <w:pStyle w:val="H6"/>
        <w:rPr>
          <w:rFonts w:eastAsia="SimSun"/>
          <w:lang w:val="en-US" w:eastAsia="zh-CN"/>
        </w:rPr>
      </w:pPr>
      <w:r>
        <w:rPr>
          <w:rFonts w:eastAsia="SimSun" w:hint="eastAsia"/>
          <w:lang w:val="en-US" w:eastAsia="zh-CN"/>
        </w:rPr>
        <w:t>6.2.2.1.2.1</w:t>
      </w:r>
      <w:r>
        <w:rPr>
          <w:rFonts w:eastAsia="SimSun" w:hint="eastAsia"/>
          <w:lang w:val="en-US" w:eastAsia="zh-CN"/>
        </w:rPr>
        <w:tab/>
        <w:t>Nnef_DCSessionEventControl_Subscribe service operation</w:t>
      </w:r>
    </w:p>
    <w:p w14:paraId="2C76DF17" w14:textId="77777777" w:rsidR="00247453" w:rsidRDefault="00000000">
      <w:r>
        <w:t xml:space="preserve">This service </w:t>
      </w:r>
      <w:r>
        <w:rPr>
          <w:rFonts w:hint="eastAsia"/>
          <w:lang w:val="en-US" w:eastAsia="zh-CN"/>
        </w:rPr>
        <w:t xml:space="preserve">operation </w:t>
      </w:r>
      <w:r>
        <w:t xml:space="preserve">enables the consumer to </w:t>
      </w:r>
      <w:r>
        <w:rPr>
          <w:rFonts w:hint="eastAsia"/>
          <w:lang w:val="en-US" w:eastAsia="zh-CN"/>
        </w:rPr>
        <w:t>subscribe</w:t>
      </w:r>
      <w:r>
        <w:t xml:space="preserve"> session </w:t>
      </w:r>
      <w:r>
        <w:rPr>
          <w:rFonts w:hint="eastAsia"/>
          <w:lang w:val="en-US" w:eastAsia="zh-CN"/>
        </w:rPr>
        <w:t xml:space="preserve">and DC related </w:t>
      </w:r>
      <w:r>
        <w:t xml:space="preserve">events </w:t>
      </w:r>
      <w:r>
        <w:rPr>
          <w:rFonts w:hint="eastAsia"/>
          <w:lang w:val="en-US" w:eastAsia="zh-CN"/>
        </w:rPr>
        <w:t>from NEF</w:t>
      </w:r>
      <w:r>
        <w:t>.</w:t>
      </w:r>
    </w:p>
    <w:p w14:paraId="67594BD2" w14:textId="77777777" w:rsidR="00247453" w:rsidRDefault="00000000">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67BEA8A7" w14:textId="77777777" w:rsidR="00247453" w:rsidRDefault="00000000" w:rsidP="001C115F">
      <w:pPr>
        <w:pStyle w:val="H6"/>
        <w:rPr>
          <w:rFonts w:eastAsia="SimSun"/>
          <w:lang w:val="en-US" w:eastAsia="zh-CN"/>
        </w:rPr>
      </w:pPr>
      <w:r>
        <w:rPr>
          <w:rFonts w:eastAsia="SimSun" w:hint="eastAsia"/>
          <w:lang w:val="en-US" w:eastAsia="zh-CN"/>
        </w:rPr>
        <w:lastRenderedPageBreak/>
        <w:t>6.2.2.1.2.2</w:t>
      </w:r>
      <w:r>
        <w:rPr>
          <w:rFonts w:eastAsia="SimSun" w:hint="eastAsia"/>
          <w:lang w:val="en-US" w:eastAsia="zh-CN"/>
        </w:rPr>
        <w:tab/>
        <w:t>Nnef_DCSessionEventControl_Unsubscribe service operation</w:t>
      </w:r>
    </w:p>
    <w:p w14:paraId="1859080E" w14:textId="7D62A246" w:rsidR="00247453" w:rsidRPr="000636D2" w:rsidRDefault="000636D2" w:rsidP="000636D2">
      <w:pPr>
        <w:rPr>
          <w:rFonts w:eastAsia="SimSun"/>
        </w:rPr>
      </w:pPr>
      <w:r>
        <w:rPr>
          <w:rFonts w:eastAsia="SimSun"/>
        </w:rPr>
        <w:t>This service operation enables the consumer to unsubscribe events from DCSF. The session ID, IMS public identity and the list of event ID to be unsubscribed are included.</w:t>
      </w:r>
    </w:p>
    <w:p w14:paraId="2A96BE74" w14:textId="77777777" w:rsidR="00247453" w:rsidRDefault="00000000" w:rsidP="001C115F">
      <w:pPr>
        <w:pStyle w:val="H6"/>
      </w:pPr>
      <w:r>
        <w:rPr>
          <w:rFonts w:eastAsia="SimSun" w:hint="eastAsia"/>
          <w:lang w:val="en-US" w:eastAsia="zh-CN"/>
        </w:rPr>
        <w:t>6.2.2.1.2.3</w:t>
      </w:r>
      <w:r>
        <w:tab/>
        <w:t>N</w:t>
      </w:r>
      <w:r>
        <w:rPr>
          <w:rFonts w:hint="eastAsia"/>
          <w:lang w:val="en-US" w:eastAsia="zh-CN"/>
        </w:rPr>
        <w:t>nef</w:t>
      </w:r>
      <w:r>
        <w:t>_</w:t>
      </w:r>
      <w:r>
        <w:rPr>
          <w:rFonts w:hint="eastAsia"/>
          <w:lang w:val="en-US" w:eastAsia="zh-CN"/>
        </w:rPr>
        <w:t>DC</w:t>
      </w:r>
      <w:r>
        <w:t>SessionEventControl_Notify service operation</w:t>
      </w:r>
    </w:p>
    <w:p w14:paraId="34586933" w14:textId="77777777" w:rsidR="000636D2" w:rsidRDefault="000636D2" w:rsidP="000636D2">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31B48462" w14:textId="77777777" w:rsidR="000636D2" w:rsidRDefault="000636D2" w:rsidP="000636D2">
      <w:r>
        <w:t>The table below presents some supported EventIDs and related parameters.</w:t>
      </w:r>
    </w:p>
    <w:p w14:paraId="6D353B80" w14:textId="71B55187" w:rsidR="00247453" w:rsidRPr="000636D2" w:rsidRDefault="000636D2" w:rsidP="000636D2">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247453" w14:paraId="045EA7BC" w14:textId="77777777">
        <w:trPr>
          <w:cantSplit/>
          <w:jc w:val="center"/>
        </w:trPr>
        <w:tc>
          <w:tcPr>
            <w:tcW w:w="4248" w:type="dxa"/>
          </w:tcPr>
          <w:p w14:paraId="2E389D41" w14:textId="77777777" w:rsidR="00247453" w:rsidRDefault="00000000">
            <w:pPr>
              <w:pStyle w:val="TAH"/>
            </w:pPr>
            <w:r>
              <w:t>EventID</w:t>
            </w:r>
          </w:p>
        </w:tc>
        <w:tc>
          <w:tcPr>
            <w:tcW w:w="5383" w:type="dxa"/>
          </w:tcPr>
          <w:p w14:paraId="4CF594EA" w14:textId="77777777" w:rsidR="00247453" w:rsidRDefault="00000000">
            <w:pPr>
              <w:pStyle w:val="TAH"/>
            </w:pPr>
            <w:r>
              <w:t>Parameters</w:t>
            </w:r>
          </w:p>
        </w:tc>
      </w:tr>
      <w:tr w:rsidR="00247453" w:rsidRPr="000636D2" w14:paraId="74296A93" w14:textId="77777777">
        <w:trPr>
          <w:cantSplit/>
          <w:jc w:val="center"/>
        </w:trPr>
        <w:tc>
          <w:tcPr>
            <w:tcW w:w="4248" w:type="dxa"/>
          </w:tcPr>
          <w:p w14:paraId="3E5578CA" w14:textId="77777777" w:rsidR="00247453" w:rsidRPr="000636D2" w:rsidRDefault="00000000" w:rsidP="000636D2">
            <w:pPr>
              <w:pStyle w:val="TAL"/>
              <w:rPr>
                <w:rFonts w:eastAsia="SimSun"/>
              </w:rPr>
            </w:pPr>
            <w:r w:rsidRPr="000636D2">
              <w:rPr>
                <w:rFonts w:eastAsia="SimSun"/>
              </w:rPr>
              <w:t>RegistraionEvent</w:t>
            </w:r>
          </w:p>
        </w:tc>
        <w:tc>
          <w:tcPr>
            <w:tcW w:w="5383" w:type="dxa"/>
          </w:tcPr>
          <w:p w14:paraId="7007BEA3" w14:textId="0ADF9229" w:rsidR="00247453" w:rsidRPr="000636D2" w:rsidRDefault="00000000" w:rsidP="000636D2">
            <w:pPr>
              <w:pStyle w:val="TAL"/>
              <w:rPr>
                <w:rFonts w:eastAsia="Microsoft YaHei"/>
              </w:rPr>
            </w:pPr>
            <w:r w:rsidRPr="000636D2">
              <w:rPr>
                <w:rFonts w:eastAsia="Microsoft YaHei"/>
              </w:rPr>
              <w:t>IMS public identity, implicit registration</w:t>
            </w:r>
            <w:r w:rsidRPr="000636D2">
              <w:rPr>
                <w:rFonts w:eastAsia="Microsoft YaHei" w:hint="eastAsia"/>
              </w:rPr>
              <w:t xml:space="preserve"> set</w:t>
            </w:r>
          </w:p>
        </w:tc>
      </w:tr>
      <w:tr w:rsidR="00247453" w:rsidRPr="000636D2" w14:paraId="0B75669A" w14:textId="77777777">
        <w:trPr>
          <w:cantSplit/>
          <w:jc w:val="center"/>
        </w:trPr>
        <w:tc>
          <w:tcPr>
            <w:tcW w:w="4248" w:type="dxa"/>
          </w:tcPr>
          <w:p w14:paraId="73EA70E0" w14:textId="77777777" w:rsidR="00247453" w:rsidRPr="000636D2" w:rsidRDefault="00000000" w:rsidP="000636D2">
            <w:pPr>
              <w:pStyle w:val="TAL"/>
            </w:pPr>
            <w:r w:rsidRPr="000636D2">
              <w:t>SessionEstablishmentRequestEvent</w:t>
            </w:r>
          </w:p>
        </w:tc>
        <w:tc>
          <w:tcPr>
            <w:tcW w:w="5383" w:type="dxa"/>
          </w:tcPr>
          <w:p w14:paraId="03F93BBD" w14:textId="77777777" w:rsidR="00247453" w:rsidRPr="000636D2" w:rsidRDefault="00000000" w:rsidP="000636D2">
            <w:pPr>
              <w:pStyle w:val="TAL"/>
            </w:pPr>
            <w:r w:rsidRPr="000636D2">
              <w:rPr>
                <w:rFonts w:eastAsia="Microsoft YaHei"/>
              </w:rPr>
              <w:t xml:space="preserve">Calling ID, Called ID, Session case, Event initiator, </w:t>
            </w:r>
            <w:r w:rsidRPr="000636D2">
              <w:t>Media info list</w:t>
            </w:r>
          </w:p>
        </w:tc>
      </w:tr>
      <w:tr w:rsidR="00247453" w:rsidRPr="000636D2" w14:paraId="030015F3" w14:textId="77777777">
        <w:trPr>
          <w:cantSplit/>
          <w:jc w:val="center"/>
        </w:trPr>
        <w:tc>
          <w:tcPr>
            <w:tcW w:w="4248" w:type="dxa"/>
          </w:tcPr>
          <w:p w14:paraId="31EDEA7A" w14:textId="77777777" w:rsidR="00247453" w:rsidRPr="000636D2" w:rsidRDefault="00000000" w:rsidP="000636D2">
            <w:pPr>
              <w:pStyle w:val="TAL"/>
            </w:pPr>
            <w:r w:rsidRPr="000636D2">
              <w:t>SessionEstablishmentAlertingEvent</w:t>
            </w:r>
          </w:p>
        </w:tc>
        <w:tc>
          <w:tcPr>
            <w:tcW w:w="5383" w:type="dxa"/>
          </w:tcPr>
          <w:p w14:paraId="0F491D92" w14:textId="77777777" w:rsidR="00247453" w:rsidRPr="000636D2" w:rsidRDefault="00000000" w:rsidP="000636D2">
            <w:pPr>
              <w:pStyle w:val="TAL"/>
            </w:pPr>
            <w:r w:rsidRPr="000636D2">
              <w:t>Media info list</w:t>
            </w:r>
          </w:p>
        </w:tc>
      </w:tr>
      <w:tr w:rsidR="00247453" w:rsidRPr="000636D2" w14:paraId="32ED61B4" w14:textId="77777777">
        <w:trPr>
          <w:cantSplit/>
          <w:jc w:val="center"/>
        </w:trPr>
        <w:tc>
          <w:tcPr>
            <w:tcW w:w="4248" w:type="dxa"/>
          </w:tcPr>
          <w:p w14:paraId="3556CFB0" w14:textId="77777777" w:rsidR="00247453" w:rsidRPr="000636D2" w:rsidRDefault="00000000" w:rsidP="000636D2">
            <w:pPr>
              <w:pStyle w:val="TAL"/>
            </w:pPr>
            <w:r w:rsidRPr="000636D2">
              <w:t>SessionEstablishmentSuccessEvent</w:t>
            </w:r>
          </w:p>
        </w:tc>
        <w:tc>
          <w:tcPr>
            <w:tcW w:w="5383" w:type="dxa"/>
          </w:tcPr>
          <w:p w14:paraId="5E6A668F" w14:textId="77777777" w:rsidR="00247453" w:rsidRPr="000636D2" w:rsidRDefault="00000000" w:rsidP="000636D2">
            <w:pPr>
              <w:pStyle w:val="TAL"/>
            </w:pPr>
            <w:r w:rsidRPr="000636D2">
              <w:t>Media info list</w:t>
            </w:r>
          </w:p>
        </w:tc>
      </w:tr>
      <w:tr w:rsidR="00247453" w:rsidRPr="000636D2" w14:paraId="79B988C8" w14:textId="77777777">
        <w:trPr>
          <w:cantSplit/>
          <w:jc w:val="center"/>
        </w:trPr>
        <w:tc>
          <w:tcPr>
            <w:tcW w:w="4248" w:type="dxa"/>
          </w:tcPr>
          <w:p w14:paraId="57CA037E" w14:textId="77777777" w:rsidR="00247453" w:rsidRPr="000636D2" w:rsidRDefault="00000000" w:rsidP="000636D2">
            <w:pPr>
              <w:pStyle w:val="TAL"/>
            </w:pPr>
            <w:r w:rsidRPr="000636D2">
              <w:t>SessionEstablishmentFailureEvent</w:t>
            </w:r>
          </w:p>
        </w:tc>
        <w:tc>
          <w:tcPr>
            <w:tcW w:w="5383" w:type="dxa"/>
          </w:tcPr>
          <w:p w14:paraId="7BF4CF16" w14:textId="77777777" w:rsidR="00247453" w:rsidRPr="000636D2" w:rsidRDefault="00247453" w:rsidP="000636D2">
            <w:pPr>
              <w:pStyle w:val="TAL"/>
            </w:pPr>
          </w:p>
        </w:tc>
      </w:tr>
      <w:tr w:rsidR="00247453" w:rsidRPr="000636D2" w14:paraId="64D32B4A" w14:textId="77777777">
        <w:trPr>
          <w:cantSplit/>
          <w:jc w:val="center"/>
        </w:trPr>
        <w:tc>
          <w:tcPr>
            <w:tcW w:w="4248" w:type="dxa"/>
          </w:tcPr>
          <w:p w14:paraId="5DC1625B" w14:textId="77777777" w:rsidR="00247453" w:rsidRPr="000636D2" w:rsidRDefault="00000000" w:rsidP="000636D2">
            <w:pPr>
              <w:pStyle w:val="TAL"/>
            </w:pPr>
            <w:r w:rsidRPr="000636D2">
              <w:t>SessionTerminationEvent</w:t>
            </w:r>
          </w:p>
        </w:tc>
        <w:tc>
          <w:tcPr>
            <w:tcW w:w="5383" w:type="dxa"/>
          </w:tcPr>
          <w:p w14:paraId="5EE72715" w14:textId="77777777" w:rsidR="00247453" w:rsidRPr="000636D2" w:rsidRDefault="00000000" w:rsidP="000636D2">
            <w:pPr>
              <w:pStyle w:val="TAL"/>
            </w:pPr>
            <w:r w:rsidRPr="000636D2">
              <w:rPr>
                <w:rFonts w:eastAsia="Microsoft YaHei"/>
              </w:rPr>
              <w:t>Session case</w:t>
            </w:r>
          </w:p>
        </w:tc>
      </w:tr>
    </w:tbl>
    <w:p w14:paraId="1430ADD9" w14:textId="77777777" w:rsidR="00247453" w:rsidRDefault="00247453">
      <w:pPr>
        <w:rPr>
          <w:lang w:val="en-US" w:eastAsia="zh-CN"/>
        </w:rPr>
      </w:pPr>
    </w:p>
    <w:p w14:paraId="2A8A09E4" w14:textId="77777777" w:rsidR="00247453" w:rsidRDefault="00000000">
      <w:pPr>
        <w:pStyle w:val="Heading4"/>
        <w:rPr>
          <w:rFonts w:eastAsia="SimSun"/>
          <w:lang w:val="en-US" w:eastAsia="zh-CN"/>
        </w:rPr>
      </w:pPr>
      <w:bookmarkStart w:id="344" w:name="_Toc164930971"/>
      <w:r>
        <w:rPr>
          <w:rFonts w:eastAsia="SimSun" w:hint="eastAsia"/>
          <w:lang w:val="en-US" w:eastAsia="zh-CN"/>
        </w:rPr>
        <w:t>6.2.2.3</w:t>
      </w:r>
      <w:r>
        <w:rPr>
          <w:rFonts w:eastAsia="SimSun" w:hint="eastAsia"/>
          <w:lang w:val="en-US" w:eastAsia="zh-CN"/>
        </w:rPr>
        <w:tab/>
        <w:t>IMS AS services</w:t>
      </w:r>
      <w:bookmarkEnd w:id="344"/>
    </w:p>
    <w:p w14:paraId="0CAA422E" w14:textId="77777777" w:rsidR="00247453" w:rsidRPr="000636D2" w:rsidRDefault="00000000" w:rsidP="000636D2">
      <w:r w:rsidRPr="000636D2">
        <w:rPr>
          <w:rFonts w:eastAsia="SimSun" w:hint="eastAsia"/>
        </w:rPr>
        <w:t>The IMS AS service is enhanced to support reporting additional IMS registration event to the DCSF.</w:t>
      </w:r>
    </w:p>
    <w:p w14:paraId="7AB983B9" w14:textId="3E28CC2C" w:rsidR="00247453" w:rsidRDefault="00000000">
      <w:pPr>
        <w:pStyle w:val="Heading3"/>
      </w:pPr>
      <w:bookmarkStart w:id="345" w:name="_Toc17527"/>
      <w:bookmarkStart w:id="346" w:name="_Toc7253"/>
      <w:bookmarkStart w:id="347" w:name="_Toc164930972"/>
      <w:r>
        <w:rPr>
          <w:rFonts w:eastAsia="SimSun" w:hint="eastAsia"/>
        </w:rPr>
        <w:lastRenderedPageBreak/>
        <w:t>6.2</w:t>
      </w:r>
      <w:r>
        <w:t>.</w:t>
      </w:r>
      <w:r>
        <w:rPr>
          <w:rFonts w:eastAsia="SimSun" w:hint="eastAsia"/>
          <w:lang w:val="en-US" w:eastAsia="zh-CN"/>
        </w:rPr>
        <w:t>3</w:t>
      </w:r>
      <w:r>
        <w:tab/>
        <w:t>Procedures</w:t>
      </w:r>
      <w:bookmarkEnd w:id="331"/>
      <w:bookmarkEnd w:id="332"/>
      <w:bookmarkEnd w:id="333"/>
      <w:bookmarkEnd w:id="345"/>
      <w:bookmarkEnd w:id="346"/>
      <w:bookmarkEnd w:id="347"/>
    </w:p>
    <w:p w14:paraId="39FF4612" w14:textId="77777777" w:rsidR="00247453" w:rsidRPr="000636D2" w:rsidRDefault="00000000">
      <w:pPr>
        <w:pStyle w:val="TH"/>
      </w:pPr>
      <w:r w:rsidRPr="000636D2">
        <w:rPr>
          <w:lang w:val="en-US" w:eastAsia="en-US"/>
        </w:rPr>
        <w:object w:dxaOrig="9280" w:dyaOrig="9730" w14:anchorId="1B84E004">
          <v:shape id="_x0000_i1032" type="#_x0000_t75" style="width:464.25pt;height:486.25pt" o:ole="">
            <v:imagedata r:id="rId22" o:title=""/>
            <o:lock v:ext="edit" aspectratio="f"/>
          </v:shape>
          <o:OLEObject Type="Embed" ProgID="Visio.Drawing.11" ShapeID="_x0000_i1032" DrawAspect="Content" ObjectID="_1775545289" r:id="rId23"/>
        </w:object>
      </w:r>
    </w:p>
    <w:p w14:paraId="112FEFBE" w14:textId="65C04685" w:rsidR="00247453" w:rsidRPr="000636D2" w:rsidRDefault="00000000">
      <w:pPr>
        <w:pStyle w:val="TF"/>
      </w:pPr>
      <w:r w:rsidRPr="000636D2">
        <w:t xml:space="preserve">Figure </w:t>
      </w:r>
      <w:r w:rsidRPr="000636D2">
        <w:rPr>
          <w:rFonts w:eastAsia="SimSun" w:hint="eastAsia"/>
        </w:rPr>
        <w:t>6.2</w:t>
      </w:r>
      <w:r w:rsidRPr="000636D2">
        <w:t>.</w:t>
      </w:r>
      <w:r w:rsidRPr="000636D2">
        <w:rPr>
          <w:rFonts w:eastAsia="SimSun" w:hint="eastAsia"/>
        </w:rPr>
        <w:t>3</w:t>
      </w:r>
      <w:r w:rsidRPr="000636D2">
        <w:t>.1: IMS DC architecture in TS 23.228 [5]</w:t>
      </w:r>
    </w:p>
    <w:p w14:paraId="55597AAB" w14:textId="77777777" w:rsidR="000636D2" w:rsidRDefault="000636D2" w:rsidP="000636D2">
      <w:pPr>
        <w:pStyle w:val="B1"/>
      </w:pPr>
      <w:r>
        <w:t>1.</w:t>
      </w:r>
      <w:r>
        <w:tab/>
        <w:t>IMS registration procedure.</w:t>
      </w:r>
    </w:p>
    <w:p w14:paraId="468B6D01" w14:textId="77777777" w:rsidR="000636D2" w:rsidRDefault="000636D2" w:rsidP="000636D2">
      <w:pPr>
        <w:pStyle w:val="B1"/>
      </w:pPr>
      <w:r>
        <w:t>2.</w:t>
      </w:r>
      <w:r>
        <w:tab/>
        <w:t>The S-CSCF send third party registration request to IMS AS, which includes IMPU or implicitly registered IMPU set.</w:t>
      </w:r>
    </w:p>
    <w:p w14:paraId="6A04877C" w14:textId="77777777" w:rsidR="000636D2" w:rsidRDefault="000636D2" w:rsidP="000636D2">
      <w:pPr>
        <w:pStyle w:val="B1"/>
      </w:pPr>
      <w:r>
        <w:t>3.</w:t>
      </w:r>
      <w:r>
        <w:tab/>
        <w:t>The IMS AS notifies the registration event of the UE to DCSF using the same notification mechanism in Rel-18.</w:t>
      </w:r>
    </w:p>
    <w:p w14:paraId="701DD481" w14:textId="77777777" w:rsidR="000636D2" w:rsidRDefault="000636D2" w:rsidP="000636D2">
      <w:pPr>
        <w:pStyle w:val="B1"/>
      </w:pPr>
      <w:r>
        <w:t>4.</w:t>
      </w:r>
      <w:r>
        <w:tab/>
        <w:t>The DCSF retrieves the IMS DC service data from UDM/HSS, which includes interaction mode, the list of DC application servers and their notification address or URL.</w:t>
      </w:r>
    </w:p>
    <w:p w14:paraId="43C35F99" w14:textId="77777777" w:rsidR="000636D2" w:rsidRDefault="000636D2" w:rsidP="000636D2">
      <w:pPr>
        <w:pStyle w:val="B1"/>
      </w:pPr>
      <w:r>
        <w:t>5.</w:t>
      </w:r>
      <w:r>
        <w:tab/>
        <w:t>The DCSF determines which interaction mode is used based on the service data received from UDM/HSS.</w:t>
      </w:r>
    </w:p>
    <w:p w14:paraId="17297A30" w14:textId="77777777" w:rsidR="000636D2" w:rsidRDefault="000636D2" w:rsidP="000636D2">
      <w:pPr>
        <w:pStyle w:val="B1"/>
      </w:pPr>
      <w:r>
        <w:t>6a.</w:t>
      </w:r>
      <w:r>
        <w:tab/>
        <w:t>If the DCSF determines to interact with DC application server via NEF, it discovers a NEF using the IMPU via NRF.</w:t>
      </w:r>
    </w:p>
    <w:p w14:paraId="0FD21674" w14:textId="77777777" w:rsidR="000636D2" w:rsidRDefault="000636D2" w:rsidP="000636D2">
      <w:pPr>
        <w:pStyle w:val="B1"/>
      </w:pPr>
      <w:r>
        <w:lastRenderedPageBreak/>
        <w:t>7a.</w:t>
      </w:r>
      <w:r>
        <w:tab/>
        <w:t>The DCSF sends registration event notification to the NEF by invoking Ndcsf_DCSessionEventControl_Notify service operation, including in the request IMPU or implicitly registered IMPU set and notification address or URL of the DC application server for all the DC application servers to be notified.</w:t>
      </w:r>
    </w:p>
    <w:p w14:paraId="566B061B" w14:textId="77777777" w:rsidR="000636D2" w:rsidRDefault="000636D2" w:rsidP="000636D2">
      <w:pPr>
        <w:pStyle w:val="B1"/>
      </w:pPr>
      <w:r>
        <w:t>8a.</w:t>
      </w:r>
      <w:r>
        <w:tab/>
        <w:t>The NEF gets DC application server notification address directly or via DNS if the URL of DC application server is included in the notification of registration event from the DCSF.</w:t>
      </w:r>
    </w:p>
    <w:p w14:paraId="23FAC008" w14:textId="77777777" w:rsidR="000636D2" w:rsidRDefault="000636D2" w:rsidP="000636D2">
      <w:pPr>
        <w:pStyle w:val="B1"/>
      </w:pPr>
      <w:r>
        <w:t>9a.</w:t>
      </w:r>
      <w:r>
        <w:tab/>
        <w:t>The NEF sends registration event notification to the DC application servers by invoking Nnef_DCSessionEventControl_Notify sesrvice operation including IMPU or implicitly registered IMPU set.</w:t>
      </w:r>
    </w:p>
    <w:p w14:paraId="6FECBBD6" w14:textId="77777777" w:rsidR="000636D2" w:rsidRDefault="000636D2" w:rsidP="000636D2">
      <w:pPr>
        <w:pStyle w:val="B1"/>
      </w:pPr>
      <w:r>
        <w:t>7b.</w:t>
      </w:r>
      <w:r>
        <w:tab/>
        <w:t>If the DCSF determines to interact directly with DC application server, it gets DC application address directly or via DNS if the URL of DC application server is included in IMS DC service data.</w:t>
      </w:r>
    </w:p>
    <w:p w14:paraId="539FFCB7" w14:textId="77777777" w:rsidR="000636D2" w:rsidRDefault="000636D2" w:rsidP="000636D2">
      <w:pPr>
        <w:pStyle w:val="B1"/>
      </w:pPr>
      <w:r>
        <w:t>8b.</w:t>
      </w:r>
      <w:r>
        <w:tab/>
        <w:t>The DCSF sends notification to the NEF by invoking Ndcsf_DCSessionEventControl_Notify service operation including IMPU or implicitly registered IMPU set.</w:t>
      </w:r>
    </w:p>
    <w:p w14:paraId="404B1CFB" w14:textId="77777777" w:rsidR="000636D2" w:rsidRDefault="000636D2" w:rsidP="000636D2">
      <w:pPr>
        <w:pStyle w:val="B1"/>
      </w:pPr>
      <w:r>
        <w:tab/>
        <w:t>The DC application server stores the notification address of the DCSF or NEF.</w:t>
      </w:r>
    </w:p>
    <w:p w14:paraId="6E945423" w14:textId="77777777" w:rsidR="000636D2" w:rsidRDefault="000636D2" w:rsidP="000636D2">
      <w:pPr>
        <w:pStyle w:val="B1"/>
      </w:pPr>
      <w:r>
        <w:t>11a-12a.</w:t>
      </w:r>
      <w:r>
        <w:tab/>
        <w:t>The DC application server subscribes events to the DCSF via NEF.</w:t>
      </w:r>
    </w:p>
    <w:p w14:paraId="23C122AD" w14:textId="77777777" w:rsidR="000636D2" w:rsidRDefault="000636D2" w:rsidP="000636D2">
      <w:pPr>
        <w:pStyle w:val="B1"/>
      </w:pPr>
      <w:r>
        <w:t>11b.</w:t>
      </w:r>
      <w:r>
        <w:tab/>
        <w:t>The DC application server subscribes events to the DCSF directly.</w:t>
      </w:r>
    </w:p>
    <w:p w14:paraId="3CCF9A9B" w14:textId="77777777" w:rsidR="000636D2" w:rsidRDefault="000636D2" w:rsidP="000636D2">
      <w:pPr>
        <w:pStyle w:val="B1"/>
      </w:pPr>
      <w:r>
        <w:t>12.</w:t>
      </w:r>
      <w:r>
        <w:tab/>
        <w:t>IMS network notifies the subscribed events to the DC application server.</w:t>
      </w:r>
    </w:p>
    <w:p w14:paraId="54985EC8" w14:textId="2C2E8551" w:rsidR="00247453" w:rsidRDefault="00000000">
      <w:pPr>
        <w:pStyle w:val="Heading3"/>
      </w:pPr>
      <w:bookmarkStart w:id="348" w:name="_Toc17203"/>
      <w:bookmarkStart w:id="349" w:name="_Toc160808710"/>
      <w:bookmarkStart w:id="350" w:name="_Toc157759437"/>
      <w:bookmarkStart w:id="351" w:name="_Toc2974"/>
      <w:bookmarkStart w:id="352" w:name="_Toc5751"/>
      <w:bookmarkStart w:id="353" w:name="_Toc164930973"/>
      <w:r>
        <w:rPr>
          <w:rFonts w:hint="eastAsia"/>
          <w:lang w:eastAsia="zh-CN"/>
        </w:rPr>
        <w:t>6.2</w:t>
      </w:r>
      <w:r>
        <w:rPr>
          <w:lang w:eastAsia="zh-CN"/>
        </w:rPr>
        <w:t>.</w:t>
      </w:r>
      <w:r>
        <w:rPr>
          <w:rFonts w:hint="eastAsia"/>
          <w:lang w:val="en-US" w:eastAsia="zh-CN"/>
        </w:rPr>
        <w:t>4</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48"/>
      <w:bookmarkEnd w:id="349"/>
      <w:bookmarkEnd w:id="350"/>
      <w:bookmarkEnd w:id="351"/>
      <w:bookmarkEnd w:id="352"/>
      <w:bookmarkEnd w:id="353"/>
    </w:p>
    <w:p w14:paraId="558C3155" w14:textId="77777777" w:rsidR="000636D2" w:rsidRPr="000636D2" w:rsidRDefault="000636D2" w:rsidP="000636D2">
      <w:pPr>
        <w:rPr>
          <w:b/>
          <w:bCs/>
        </w:rPr>
      </w:pPr>
      <w:r w:rsidRPr="000636D2">
        <w:rPr>
          <w:b/>
          <w:bCs/>
        </w:rPr>
        <w:t>IMS AS:</w:t>
      </w:r>
    </w:p>
    <w:p w14:paraId="7E24AB67" w14:textId="77777777" w:rsidR="000636D2" w:rsidRDefault="000636D2" w:rsidP="000636D2">
      <w:pPr>
        <w:pStyle w:val="B1"/>
      </w:pPr>
      <w:r>
        <w:t>-</w:t>
      </w:r>
      <w:r>
        <w:tab/>
        <w:t>support notification of registration event to DCSF.</w:t>
      </w:r>
    </w:p>
    <w:p w14:paraId="5F2A3970" w14:textId="77777777" w:rsidR="000636D2" w:rsidRPr="000636D2" w:rsidRDefault="000636D2" w:rsidP="000636D2">
      <w:pPr>
        <w:rPr>
          <w:b/>
          <w:bCs/>
        </w:rPr>
      </w:pPr>
      <w:r w:rsidRPr="000636D2">
        <w:rPr>
          <w:b/>
          <w:bCs/>
        </w:rPr>
        <w:t>DCSF:</w:t>
      </w:r>
    </w:p>
    <w:p w14:paraId="48C4A9D7" w14:textId="77777777" w:rsidR="000636D2" w:rsidRDefault="000636D2" w:rsidP="000636D2">
      <w:pPr>
        <w:pStyle w:val="B1"/>
      </w:pPr>
      <w:r>
        <w:t>-</w:t>
      </w:r>
      <w:r>
        <w:tab/>
        <w:t>determine which interaction mode is used based on the service data received from UDM/HSS.</w:t>
      </w:r>
    </w:p>
    <w:p w14:paraId="1646A7F3" w14:textId="77777777" w:rsidR="000636D2" w:rsidRDefault="000636D2" w:rsidP="000636D2">
      <w:pPr>
        <w:pStyle w:val="B1"/>
      </w:pPr>
      <w:r>
        <w:t>-</w:t>
      </w:r>
      <w:r>
        <w:tab/>
        <w:t>support notification of registration event to NEF or DC application server.</w:t>
      </w:r>
    </w:p>
    <w:p w14:paraId="56507F7A" w14:textId="77777777" w:rsidR="000636D2" w:rsidRDefault="000636D2" w:rsidP="000636D2">
      <w:pPr>
        <w:pStyle w:val="B1"/>
      </w:pPr>
      <w:r>
        <w:t>-</w:t>
      </w:r>
      <w:r>
        <w:tab/>
        <w:t>support subscription from DC application server and notification of IMS events to DC application server.</w:t>
      </w:r>
    </w:p>
    <w:p w14:paraId="0A1CD3C8" w14:textId="77777777" w:rsidR="000636D2" w:rsidRPr="000636D2" w:rsidRDefault="000636D2" w:rsidP="000636D2">
      <w:pPr>
        <w:rPr>
          <w:b/>
          <w:bCs/>
        </w:rPr>
      </w:pPr>
      <w:r w:rsidRPr="000636D2">
        <w:rPr>
          <w:b/>
          <w:bCs/>
        </w:rPr>
        <w:t>NEF:</w:t>
      </w:r>
    </w:p>
    <w:p w14:paraId="77B08C6C" w14:textId="77777777" w:rsidR="000636D2" w:rsidRDefault="000636D2" w:rsidP="000636D2">
      <w:pPr>
        <w:pStyle w:val="B1"/>
      </w:pPr>
      <w:r>
        <w:t>-</w:t>
      </w:r>
      <w:r>
        <w:tab/>
        <w:t>support notification of registration event to DC application server.</w:t>
      </w:r>
    </w:p>
    <w:p w14:paraId="041DF0E3" w14:textId="77777777" w:rsidR="000636D2" w:rsidRDefault="000636D2" w:rsidP="000636D2">
      <w:pPr>
        <w:pStyle w:val="B1"/>
      </w:pPr>
      <w:r>
        <w:t>-</w:t>
      </w:r>
      <w:r>
        <w:tab/>
        <w:t>support subscription from DC application server and notification of IMS events to DC application server.</w:t>
      </w:r>
    </w:p>
    <w:p w14:paraId="4DEE3247" w14:textId="77777777" w:rsidR="000636D2" w:rsidRPr="000636D2" w:rsidRDefault="000636D2" w:rsidP="000636D2">
      <w:pPr>
        <w:rPr>
          <w:b/>
          <w:bCs/>
        </w:rPr>
      </w:pPr>
      <w:r w:rsidRPr="000636D2">
        <w:rPr>
          <w:b/>
          <w:bCs/>
        </w:rPr>
        <w:t>DC application server:</w:t>
      </w:r>
    </w:p>
    <w:p w14:paraId="47FCC598" w14:textId="77777777" w:rsidR="000636D2" w:rsidRDefault="000636D2" w:rsidP="000636D2">
      <w:pPr>
        <w:pStyle w:val="B1"/>
      </w:pPr>
      <w:r>
        <w:t>-</w:t>
      </w:r>
      <w:r>
        <w:tab/>
        <w:t>support notification of registration event from DCSF or NEF.</w:t>
      </w:r>
    </w:p>
    <w:p w14:paraId="5D1F0E85" w14:textId="77777777" w:rsidR="000636D2" w:rsidRDefault="000636D2" w:rsidP="000636D2">
      <w:pPr>
        <w:pStyle w:val="B1"/>
      </w:pPr>
      <w:r>
        <w:t>-</w:t>
      </w:r>
      <w:r>
        <w:tab/>
        <w:t>support subscription and notification of IMS events to/from DCSF or NEF.</w:t>
      </w:r>
    </w:p>
    <w:p w14:paraId="3D968B05" w14:textId="77777777" w:rsidR="00247453" w:rsidRPr="000636D2" w:rsidRDefault="00000000">
      <w:pPr>
        <w:pStyle w:val="Heading2"/>
      </w:pPr>
      <w:bookmarkStart w:id="354" w:name="_Toc157759438"/>
      <w:bookmarkStart w:id="355" w:name="_Toc160808711"/>
      <w:bookmarkStart w:id="356" w:name="_Toc28946"/>
      <w:bookmarkStart w:id="357" w:name="_Toc3489"/>
      <w:bookmarkStart w:id="358" w:name="_Toc164930974"/>
      <w:r w:rsidRPr="000636D2">
        <w:rPr>
          <w:rFonts w:hint="eastAsia"/>
        </w:rPr>
        <w:t>6.3</w:t>
      </w:r>
      <w:r w:rsidRPr="000636D2">
        <w:rPr>
          <w:rFonts w:hint="eastAsia"/>
        </w:rPr>
        <w:tab/>
      </w:r>
      <w:r w:rsidRPr="000636D2">
        <w:t>Solution</w:t>
      </w:r>
      <w:r w:rsidRPr="000636D2">
        <w:rPr>
          <w:rFonts w:hint="eastAsia"/>
        </w:rPr>
        <w:t xml:space="preserve"> #3</w:t>
      </w:r>
      <w:r w:rsidRPr="000636D2">
        <w:t>: Subscription and Notification for DC Events</w:t>
      </w:r>
      <w:bookmarkEnd w:id="354"/>
      <w:bookmarkEnd w:id="355"/>
      <w:bookmarkEnd w:id="356"/>
      <w:bookmarkEnd w:id="357"/>
      <w:bookmarkEnd w:id="358"/>
    </w:p>
    <w:p w14:paraId="53601A3A" w14:textId="77777777" w:rsidR="00247453" w:rsidRPr="000636D2" w:rsidRDefault="00000000">
      <w:pPr>
        <w:pStyle w:val="Heading3"/>
      </w:pPr>
      <w:bookmarkStart w:id="359" w:name="_Toc160808712"/>
      <w:bookmarkStart w:id="360" w:name="_Toc157759439"/>
      <w:bookmarkStart w:id="361" w:name="_Toc14958"/>
      <w:bookmarkStart w:id="362" w:name="_Toc4135"/>
      <w:bookmarkStart w:id="363" w:name="_Toc164930975"/>
      <w:r w:rsidRPr="000636D2">
        <w:rPr>
          <w:rFonts w:eastAsia="SimSun" w:hint="eastAsia"/>
        </w:rPr>
        <w:t>6.3</w:t>
      </w:r>
      <w:r w:rsidRPr="000636D2">
        <w:t>.1</w:t>
      </w:r>
      <w:r w:rsidRPr="000636D2">
        <w:rPr>
          <w:rFonts w:hint="eastAsia"/>
        </w:rPr>
        <w:tab/>
        <w:t>Description</w:t>
      </w:r>
      <w:bookmarkEnd w:id="359"/>
      <w:bookmarkEnd w:id="360"/>
      <w:bookmarkEnd w:id="361"/>
      <w:bookmarkEnd w:id="362"/>
      <w:bookmarkEnd w:id="363"/>
    </w:p>
    <w:p w14:paraId="28DB13FD" w14:textId="1BC405BE" w:rsidR="00247453" w:rsidRPr="000636D2" w:rsidRDefault="00000000">
      <w:pPr>
        <w:rPr>
          <w:rFonts w:eastAsia="DengXian"/>
        </w:rPr>
      </w:pPr>
      <w:r w:rsidRPr="000636D2">
        <w:rPr>
          <w:rFonts w:eastAsia="DengXian"/>
        </w:rPr>
        <w:t xml:space="preserve">The subscription and notification for data channel events are introduced in </w:t>
      </w:r>
      <w:r w:rsidR="00F8108B" w:rsidRPr="000636D2">
        <w:rPr>
          <w:rFonts w:eastAsia="DengXian"/>
        </w:rPr>
        <w:t>TS</w:t>
      </w:r>
      <w:r w:rsidR="00F8108B">
        <w:rPr>
          <w:rFonts w:eastAsia="DengXian"/>
        </w:rPr>
        <w:t> </w:t>
      </w:r>
      <w:r w:rsidR="00F8108B" w:rsidRPr="000636D2">
        <w:rPr>
          <w:rFonts w:eastAsia="DengXian"/>
        </w:rPr>
        <w:t>23.228</w:t>
      </w:r>
      <w:r w:rsidR="00F8108B">
        <w:rPr>
          <w:rFonts w:eastAsia="DengXian"/>
        </w:rPr>
        <w:t> </w:t>
      </w:r>
      <w:r w:rsidR="00F8108B" w:rsidRPr="000636D2">
        <w:rPr>
          <w:rFonts w:eastAsia="DengXian"/>
        </w:rPr>
        <w:t>[</w:t>
      </w:r>
      <w:r w:rsidRPr="000636D2">
        <w:rPr>
          <w:rFonts w:eastAsia="DengXian"/>
        </w:rPr>
        <w:t>5]. The services and their operations provided by IMS AS are defined as following:</w:t>
      </w:r>
    </w:p>
    <w:p w14:paraId="779AA07B" w14:textId="77777777" w:rsidR="00247453" w:rsidRDefault="00000000">
      <w:pPr>
        <w:pStyle w:val="TH"/>
        <w:rPr>
          <w:rFonts w:eastAsia="DengXian"/>
          <w:lang w:eastAsia="zh-CN"/>
        </w:rPr>
      </w:pPr>
      <w:r>
        <w:rPr>
          <w:rFonts w:eastAsia="DengXian"/>
          <w:lang w:eastAsia="zh-CN"/>
        </w:rPr>
        <w:lastRenderedPageBreak/>
        <w:t>Table 6.3.1-1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693"/>
        <w:gridCol w:w="1843"/>
        <w:gridCol w:w="1839"/>
      </w:tblGrid>
      <w:tr w:rsidR="00247453" w14:paraId="43760339" w14:textId="77777777">
        <w:trPr>
          <w:cantSplit/>
          <w:jc w:val="center"/>
        </w:trPr>
        <w:tc>
          <w:tcPr>
            <w:tcW w:w="3256" w:type="dxa"/>
          </w:tcPr>
          <w:p w14:paraId="020B8B25" w14:textId="77777777" w:rsidR="00247453" w:rsidRDefault="00000000">
            <w:pPr>
              <w:pStyle w:val="TAH"/>
            </w:pPr>
            <w:r>
              <w:t>Service Name</w:t>
            </w:r>
          </w:p>
        </w:tc>
        <w:tc>
          <w:tcPr>
            <w:tcW w:w="2693" w:type="dxa"/>
          </w:tcPr>
          <w:p w14:paraId="0FE5B2AE" w14:textId="77777777" w:rsidR="00247453" w:rsidRDefault="00000000">
            <w:pPr>
              <w:pStyle w:val="TAH"/>
            </w:pPr>
            <w:r>
              <w:t>Service Operations</w:t>
            </w:r>
          </w:p>
        </w:tc>
        <w:tc>
          <w:tcPr>
            <w:tcW w:w="1843" w:type="dxa"/>
          </w:tcPr>
          <w:p w14:paraId="7A048571" w14:textId="77777777" w:rsidR="00247453" w:rsidRDefault="00000000">
            <w:pPr>
              <w:pStyle w:val="TAH"/>
            </w:pPr>
            <w:r>
              <w:t>Operation Semantics</w:t>
            </w:r>
          </w:p>
        </w:tc>
        <w:tc>
          <w:tcPr>
            <w:tcW w:w="1839" w:type="dxa"/>
          </w:tcPr>
          <w:p w14:paraId="1A8034CB" w14:textId="77777777" w:rsidR="00247453" w:rsidRDefault="00000000">
            <w:pPr>
              <w:pStyle w:val="TAH"/>
            </w:pPr>
            <w:r>
              <w:t>Example Consumer(s)</w:t>
            </w:r>
          </w:p>
        </w:tc>
      </w:tr>
      <w:tr w:rsidR="00247453" w14:paraId="25B8CCC7" w14:textId="77777777">
        <w:trPr>
          <w:cantSplit/>
          <w:jc w:val="center"/>
        </w:trPr>
        <w:tc>
          <w:tcPr>
            <w:tcW w:w="3256" w:type="dxa"/>
          </w:tcPr>
          <w:p w14:paraId="21667362" w14:textId="77777777" w:rsidR="00247453" w:rsidRDefault="00000000">
            <w:pPr>
              <w:pStyle w:val="TAL"/>
            </w:pPr>
            <w:r>
              <w:t>Nimsas_SessionEventControl</w:t>
            </w:r>
          </w:p>
        </w:tc>
        <w:tc>
          <w:tcPr>
            <w:tcW w:w="2693" w:type="dxa"/>
          </w:tcPr>
          <w:p w14:paraId="726529A0" w14:textId="77777777" w:rsidR="00247453" w:rsidRDefault="00000000">
            <w:pPr>
              <w:pStyle w:val="TAL"/>
            </w:pPr>
            <w:r>
              <w:t>Subscribe</w:t>
            </w:r>
          </w:p>
        </w:tc>
        <w:tc>
          <w:tcPr>
            <w:tcW w:w="1843" w:type="dxa"/>
          </w:tcPr>
          <w:p w14:paraId="2DFAD3B7" w14:textId="77777777" w:rsidR="00247453" w:rsidRDefault="00000000">
            <w:pPr>
              <w:pStyle w:val="TAL"/>
            </w:pPr>
            <w:r>
              <w:t>Subscribe/Notify</w:t>
            </w:r>
          </w:p>
        </w:tc>
        <w:tc>
          <w:tcPr>
            <w:tcW w:w="1839" w:type="dxa"/>
          </w:tcPr>
          <w:p w14:paraId="0A98DF3D" w14:textId="77777777" w:rsidR="00247453" w:rsidRDefault="00000000">
            <w:pPr>
              <w:pStyle w:val="TAL"/>
            </w:pPr>
            <w:r>
              <w:t>DCSF</w:t>
            </w:r>
          </w:p>
        </w:tc>
      </w:tr>
      <w:tr w:rsidR="00247453" w14:paraId="35F1B85E" w14:textId="77777777">
        <w:trPr>
          <w:cantSplit/>
          <w:jc w:val="center"/>
        </w:trPr>
        <w:tc>
          <w:tcPr>
            <w:tcW w:w="3256" w:type="dxa"/>
          </w:tcPr>
          <w:p w14:paraId="3D94A8D0" w14:textId="77777777" w:rsidR="00247453" w:rsidRDefault="00247453">
            <w:pPr>
              <w:pStyle w:val="TAL"/>
            </w:pPr>
          </w:p>
        </w:tc>
        <w:tc>
          <w:tcPr>
            <w:tcW w:w="2693" w:type="dxa"/>
          </w:tcPr>
          <w:p w14:paraId="0B1D0816" w14:textId="77777777" w:rsidR="00247453" w:rsidRDefault="00000000">
            <w:pPr>
              <w:pStyle w:val="TAL"/>
            </w:pPr>
            <w:r>
              <w:t>Notify</w:t>
            </w:r>
          </w:p>
        </w:tc>
        <w:tc>
          <w:tcPr>
            <w:tcW w:w="1843" w:type="dxa"/>
          </w:tcPr>
          <w:p w14:paraId="73CBE345" w14:textId="77777777" w:rsidR="00247453" w:rsidRDefault="00000000">
            <w:pPr>
              <w:pStyle w:val="TAL"/>
            </w:pPr>
            <w:r>
              <w:t>Subscribe/Notify</w:t>
            </w:r>
          </w:p>
        </w:tc>
        <w:tc>
          <w:tcPr>
            <w:tcW w:w="1839" w:type="dxa"/>
          </w:tcPr>
          <w:p w14:paraId="6FDABF81" w14:textId="77777777" w:rsidR="00247453" w:rsidRDefault="00000000">
            <w:pPr>
              <w:pStyle w:val="TAL"/>
            </w:pPr>
            <w:r>
              <w:t>DCSF</w:t>
            </w:r>
          </w:p>
        </w:tc>
      </w:tr>
      <w:tr w:rsidR="00247453" w14:paraId="6617BBBC" w14:textId="77777777">
        <w:trPr>
          <w:cantSplit/>
          <w:jc w:val="center"/>
        </w:trPr>
        <w:tc>
          <w:tcPr>
            <w:tcW w:w="3256" w:type="dxa"/>
          </w:tcPr>
          <w:p w14:paraId="153AB568" w14:textId="77777777" w:rsidR="00247453" w:rsidRDefault="00247453">
            <w:pPr>
              <w:pStyle w:val="TAL"/>
            </w:pPr>
          </w:p>
        </w:tc>
        <w:tc>
          <w:tcPr>
            <w:tcW w:w="2693" w:type="dxa"/>
          </w:tcPr>
          <w:p w14:paraId="084E26A9" w14:textId="77777777" w:rsidR="00247453" w:rsidRDefault="00000000">
            <w:pPr>
              <w:pStyle w:val="TAL"/>
              <w:rPr>
                <w:rFonts w:eastAsia="DengXian"/>
                <w:lang w:eastAsia="zh-CN"/>
              </w:rPr>
            </w:pPr>
            <w:r>
              <w:rPr>
                <w:rFonts w:eastAsia="DengXian" w:hint="eastAsia"/>
                <w:lang w:eastAsia="zh-CN"/>
              </w:rPr>
              <w:t>U</w:t>
            </w:r>
            <w:r>
              <w:rPr>
                <w:rFonts w:eastAsia="DengXian"/>
                <w:lang w:eastAsia="zh-CN"/>
              </w:rPr>
              <w:t>nsubscribe</w:t>
            </w:r>
          </w:p>
        </w:tc>
        <w:tc>
          <w:tcPr>
            <w:tcW w:w="1843" w:type="dxa"/>
          </w:tcPr>
          <w:p w14:paraId="392DC6A2" w14:textId="77777777" w:rsidR="00247453" w:rsidRDefault="00000000">
            <w:pPr>
              <w:pStyle w:val="TAL"/>
            </w:pPr>
            <w:r>
              <w:t>Subscribe/Notify</w:t>
            </w:r>
          </w:p>
        </w:tc>
        <w:tc>
          <w:tcPr>
            <w:tcW w:w="1839" w:type="dxa"/>
          </w:tcPr>
          <w:p w14:paraId="2C2A1942" w14:textId="77777777" w:rsidR="00247453" w:rsidRDefault="00000000">
            <w:pPr>
              <w:pStyle w:val="TAL"/>
            </w:pPr>
            <w:r>
              <w:t>DCSF</w:t>
            </w:r>
          </w:p>
        </w:tc>
      </w:tr>
      <w:tr w:rsidR="00247453" w14:paraId="20411D50" w14:textId="77777777">
        <w:trPr>
          <w:cantSplit/>
          <w:jc w:val="center"/>
        </w:trPr>
        <w:tc>
          <w:tcPr>
            <w:tcW w:w="3256" w:type="dxa"/>
          </w:tcPr>
          <w:p w14:paraId="378A156E" w14:textId="77777777" w:rsidR="00247453" w:rsidRDefault="00000000">
            <w:pPr>
              <w:pStyle w:val="TAL"/>
            </w:pPr>
            <w:r>
              <w:t>Nimsas_MediaControl</w:t>
            </w:r>
          </w:p>
        </w:tc>
        <w:tc>
          <w:tcPr>
            <w:tcW w:w="2693" w:type="dxa"/>
          </w:tcPr>
          <w:p w14:paraId="4764F9A6" w14:textId="77777777" w:rsidR="00247453" w:rsidRDefault="00000000">
            <w:pPr>
              <w:pStyle w:val="TAL"/>
            </w:pPr>
            <w:r>
              <w:t>MediaInstruction</w:t>
            </w:r>
          </w:p>
        </w:tc>
        <w:tc>
          <w:tcPr>
            <w:tcW w:w="1843" w:type="dxa"/>
          </w:tcPr>
          <w:p w14:paraId="07CA233C" w14:textId="77777777" w:rsidR="00247453" w:rsidRDefault="00000000">
            <w:pPr>
              <w:pStyle w:val="TAL"/>
            </w:pPr>
            <w:r>
              <w:t>Request/Response</w:t>
            </w:r>
          </w:p>
        </w:tc>
        <w:tc>
          <w:tcPr>
            <w:tcW w:w="1839" w:type="dxa"/>
          </w:tcPr>
          <w:p w14:paraId="70B664AC" w14:textId="77777777" w:rsidR="00247453" w:rsidRDefault="00000000">
            <w:pPr>
              <w:pStyle w:val="TAL"/>
            </w:pPr>
            <w:r>
              <w:t>DCSF</w:t>
            </w:r>
          </w:p>
        </w:tc>
      </w:tr>
    </w:tbl>
    <w:p w14:paraId="7D0E3F3B" w14:textId="77777777" w:rsidR="00247453" w:rsidRDefault="00247453">
      <w:pPr>
        <w:rPr>
          <w:rFonts w:eastAsia="DengXian"/>
          <w:lang w:eastAsia="zh-CN"/>
        </w:rPr>
      </w:pPr>
    </w:p>
    <w:p w14:paraId="3B5D2D04" w14:textId="10824C95" w:rsidR="000636D2" w:rsidRDefault="000636D2" w:rsidP="000636D2">
      <w:pPr>
        <w:pStyle w:val="NO"/>
      </w:pPr>
      <w:r>
        <w:t>NOTE 1:</w:t>
      </w:r>
      <w:r>
        <w:tab/>
        <w:t>The Unsubscribe service operation is new added in the table by this solution.</w:t>
      </w:r>
    </w:p>
    <w:p w14:paraId="1D701E2C" w14:textId="77777777" w:rsidR="000636D2" w:rsidRDefault="000636D2" w:rsidP="000636D2">
      <w:r>
        <w:t>In Release 18, for Nimsas_SessionEventControl service only Notify service operation is specified. While explicit subscription to session events is not addressed in Release 18; and notifying IMS session events of a specific IMS subscriber to NFs, e.g. DCSF is only based on local configuration in the IMS AS. In this solution, the Subscribe and Unsubscribe service operations are introduced and related procedures are described.</w:t>
      </w:r>
    </w:p>
    <w:p w14:paraId="576AA067" w14:textId="5FCBE234" w:rsidR="000636D2" w:rsidRDefault="000636D2" w:rsidP="000636D2">
      <w:pPr>
        <w:pStyle w:val="NO"/>
      </w:pPr>
      <w:r>
        <w:t>NOTE 2:</w:t>
      </w:r>
      <w:r>
        <w:tab/>
        <w:t>This solution specifies Subscribe/Unsubscribe service operations and related procedures; the subscription and notification mechanism for discovery of NF(s) serving the specific IMS subscriber(s) will be addressed by other solutions; the service operations can be updated accordingly if needed.</w:t>
      </w:r>
    </w:p>
    <w:p w14:paraId="2CA49230" w14:textId="77777777" w:rsidR="00247453" w:rsidRDefault="00000000">
      <w:pPr>
        <w:pStyle w:val="Heading4"/>
      </w:pPr>
      <w:bookmarkStart w:id="364" w:name="_Toc157759440"/>
      <w:bookmarkStart w:id="365" w:name="_Toc160808713"/>
      <w:bookmarkStart w:id="366" w:name="_Toc164930976"/>
      <w:r>
        <w:rPr>
          <w:rFonts w:eastAsia="SimSun" w:hint="eastAsia"/>
          <w:lang w:eastAsia="zh-CN"/>
        </w:rPr>
        <w:t>6.3</w:t>
      </w:r>
      <w:r>
        <w:t>.1.1</w:t>
      </w:r>
      <w:r>
        <w:rPr>
          <w:rFonts w:hint="eastAsia"/>
        </w:rPr>
        <w:tab/>
      </w:r>
      <w:r>
        <w:t>Nimsas_SessionEventControl_Subscribe service operation</w:t>
      </w:r>
      <w:bookmarkEnd w:id="364"/>
      <w:bookmarkEnd w:id="365"/>
      <w:bookmarkEnd w:id="366"/>
    </w:p>
    <w:p w14:paraId="40890F0F" w14:textId="77777777" w:rsidR="00247453" w:rsidRDefault="00000000">
      <w:r>
        <w:rPr>
          <w:b/>
          <w:bCs/>
        </w:rPr>
        <w:t>Service operation name:</w:t>
      </w:r>
      <w:r>
        <w:t xml:space="preserve"> Nimsas_SessionEventControl_Subscribe</w:t>
      </w:r>
    </w:p>
    <w:p w14:paraId="65138132" w14:textId="5C094E05" w:rsidR="00247453" w:rsidRDefault="00000000">
      <w:r>
        <w:rPr>
          <w:b/>
          <w:bCs/>
        </w:rPr>
        <w:t>Description:</w:t>
      </w:r>
      <w:r>
        <w:t xml:space="preserve"> This service operation enables NF consumers (e.g. DCSF) subscribe session events related to a specific served IMS subscriber or a </w:t>
      </w:r>
      <w:r>
        <w:rPr>
          <w:rFonts w:eastAsia="SimSun" w:hint="eastAsia"/>
          <w:lang w:val="en-US" w:eastAsia="zh-CN"/>
        </w:rPr>
        <w:t>list</w:t>
      </w:r>
      <w:r>
        <w:t xml:space="preserve"> of IMS subscribers requesting use of data channel media.</w:t>
      </w:r>
    </w:p>
    <w:p w14:paraId="385057B2" w14:textId="77777777" w:rsidR="00247453" w:rsidRDefault="00000000">
      <w:r>
        <w:rPr>
          <w:b/>
          <w:bCs/>
        </w:rPr>
        <w:t>Inputs, Required:</w:t>
      </w:r>
      <w:r>
        <w:t xml:space="preserve"> NF type, Event type.</w:t>
      </w:r>
    </w:p>
    <w:p w14:paraId="7D411D27" w14:textId="77777777" w:rsidR="00247453" w:rsidRDefault="00000000">
      <w:r>
        <w:t>In this Release, NT type is DCSF.</w:t>
      </w:r>
    </w:p>
    <w:p w14:paraId="46086B09" w14:textId="77777777" w:rsidR="00247453" w:rsidRDefault="00000000">
      <w:r>
        <w:t>Event type is DC Event.</w:t>
      </w:r>
    </w:p>
    <w:p w14:paraId="4BFF1A80" w14:textId="6C02F8A5" w:rsidR="00247453" w:rsidRDefault="00000000">
      <w:r>
        <w:rPr>
          <w:b/>
          <w:bCs/>
        </w:rPr>
        <w:t>Inputs, Optional:</w:t>
      </w:r>
      <w:r>
        <w:t xml:space="preserve"> IMS Subscriber, Identity </w:t>
      </w:r>
      <w:r>
        <w:rPr>
          <w:rFonts w:eastAsia="SimSun" w:hint="eastAsia"/>
          <w:lang w:val="en-US" w:eastAsia="zh-CN"/>
        </w:rPr>
        <w:t xml:space="preserve">list </w:t>
      </w:r>
      <w:r>
        <w:t>of IMS subscribers.</w:t>
      </w:r>
    </w:p>
    <w:p w14:paraId="14A87F5D" w14:textId="77777777" w:rsidR="00247453" w:rsidRDefault="00000000">
      <w:r>
        <w:t>IMS Subscriber is the subscriber requesting use of data channel media and its session event is subscribed.</w:t>
      </w:r>
    </w:p>
    <w:p w14:paraId="1F2AC49D" w14:textId="30BA81F5" w:rsidR="00247453" w:rsidRDefault="00000000">
      <w:r>
        <w:t xml:space="preserve">Identity </w:t>
      </w:r>
      <w:r>
        <w:rPr>
          <w:rFonts w:eastAsia="SimSun" w:hint="eastAsia"/>
          <w:lang w:val="en-US" w:eastAsia="zh-CN"/>
        </w:rPr>
        <w:t xml:space="preserve">list </w:t>
      </w:r>
      <w:r>
        <w:t xml:space="preserve">of IMS subscribers is the identity </w:t>
      </w:r>
      <w:r>
        <w:rPr>
          <w:rFonts w:eastAsia="SimSun" w:hint="eastAsia"/>
          <w:lang w:val="en-US" w:eastAsia="zh-CN"/>
        </w:rPr>
        <w:t>list</w:t>
      </w:r>
      <w:r>
        <w:t xml:space="preserve"> of IMS subscribers and the IMS Subscriber in the list is requesting use of data channel media.</w:t>
      </w:r>
    </w:p>
    <w:p w14:paraId="46C58CDB" w14:textId="77777777" w:rsidR="00247453" w:rsidRDefault="00000000">
      <w:pPr>
        <w:rPr>
          <w:rFonts w:eastAsia="MS Mincho"/>
        </w:rPr>
      </w:pPr>
      <w:r>
        <w:t>These two inputs are optional and only one of them will be given in a service operation.</w:t>
      </w:r>
    </w:p>
    <w:p w14:paraId="23B994E3" w14:textId="77777777" w:rsidR="00247453" w:rsidRDefault="00000000">
      <w:r>
        <w:rPr>
          <w:b/>
          <w:bCs/>
        </w:rPr>
        <w:t>Outputs, Required:</w:t>
      </w:r>
      <w:r>
        <w:t xml:space="preserve"> Result indication, when the subscription is accepted: Subscription Correlation ID.</w:t>
      </w:r>
    </w:p>
    <w:p w14:paraId="21918E73" w14:textId="77777777" w:rsidR="00247453" w:rsidRDefault="00000000">
      <w:r>
        <w:rPr>
          <w:b/>
          <w:bCs/>
        </w:rPr>
        <w:t>Outputs, Optional:</w:t>
      </w:r>
      <w:r>
        <w:t xml:space="preserve"> None.</w:t>
      </w:r>
    </w:p>
    <w:p w14:paraId="68129E47" w14:textId="77777777" w:rsidR="00247453" w:rsidRDefault="00000000">
      <w:pPr>
        <w:pStyle w:val="Heading4"/>
      </w:pPr>
      <w:bookmarkStart w:id="367" w:name="_Toc157759441"/>
      <w:bookmarkStart w:id="368" w:name="_Toc160808714"/>
      <w:bookmarkStart w:id="369" w:name="_Toc164930977"/>
      <w:r>
        <w:rPr>
          <w:rFonts w:eastAsia="SimSun" w:hint="eastAsia"/>
          <w:lang w:eastAsia="zh-CN"/>
        </w:rPr>
        <w:t>6.3</w:t>
      </w:r>
      <w:r>
        <w:t>.1.2</w:t>
      </w:r>
      <w:r>
        <w:rPr>
          <w:rFonts w:hint="eastAsia"/>
        </w:rPr>
        <w:tab/>
      </w:r>
      <w:r>
        <w:t>Nimsas_SessionEventControl_Notify service operation</w:t>
      </w:r>
      <w:bookmarkEnd w:id="367"/>
      <w:bookmarkEnd w:id="368"/>
      <w:bookmarkEnd w:id="369"/>
    </w:p>
    <w:p w14:paraId="2D4EF517" w14:textId="34D26991" w:rsidR="00247453" w:rsidRDefault="00000000">
      <w:pPr>
        <w:rPr>
          <w:rFonts w:eastAsia="DengXian"/>
          <w:lang w:eastAsia="zh-CN"/>
        </w:rPr>
      </w:pPr>
      <w:r>
        <w:rPr>
          <w:rFonts w:eastAsia="DengXian"/>
          <w:lang w:eastAsia="zh-CN"/>
        </w:rPr>
        <w:t xml:space="preserve">Nimsas_SessionEventControl_Notify service operation is specified in clause AA.2.4.2.2 of </w:t>
      </w:r>
      <w:r w:rsidR="00F8108B">
        <w:rPr>
          <w:rFonts w:eastAsia="DengXian"/>
          <w:lang w:eastAsia="zh-CN"/>
        </w:rPr>
        <w:t>TS</w:t>
      </w:r>
      <w:r w:rsidR="00F8108B">
        <w:rPr>
          <w:rFonts w:eastAsia="DengXian"/>
          <w:lang w:eastAsia="zh-CN"/>
        </w:rPr>
        <w:t> </w:t>
      </w:r>
      <w:r w:rsidR="00F8108B">
        <w:rPr>
          <w:rFonts w:eastAsia="DengXian"/>
          <w:lang w:eastAsia="zh-CN"/>
        </w:rPr>
        <w:t>23.228</w:t>
      </w:r>
      <w:r w:rsidR="00F8108B">
        <w:rPr>
          <w:rFonts w:eastAsia="DengXian"/>
          <w:lang w:eastAsia="zh-CN"/>
        </w:rPr>
        <w:t> </w:t>
      </w:r>
      <w:r w:rsidR="00F8108B">
        <w:rPr>
          <w:rFonts w:eastAsia="DengXian"/>
          <w:lang w:eastAsia="zh-CN"/>
        </w:rPr>
        <w:t>[</w:t>
      </w:r>
      <w:r>
        <w:rPr>
          <w:rFonts w:eastAsia="DengXian"/>
          <w:lang w:eastAsia="zh-CN"/>
        </w:rPr>
        <w:t>5].</w:t>
      </w:r>
    </w:p>
    <w:p w14:paraId="491D5164" w14:textId="77777777" w:rsidR="00247453" w:rsidRDefault="00000000">
      <w:pPr>
        <w:pStyle w:val="Heading4"/>
      </w:pPr>
      <w:bookmarkStart w:id="370" w:name="_Toc157759442"/>
      <w:bookmarkStart w:id="371" w:name="_Toc160808715"/>
      <w:bookmarkStart w:id="372" w:name="_Toc164930978"/>
      <w:r>
        <w:rPr>
          <w:rFonts w:eastAsia="SimSun" w:hint="eastAsia"/>
          <w:lang w:eastAsia="zh-CN"/>
        </w:rPr>
        <w:t>6.3</w:t>
      </w:r>
      <w:r>
        <w:t>.1.3</w:t>
      </w:r>
      <w:r>
        <w:rPr>
          <w:rFonts w:hint="eastAsia"/>
        </w:rPr>
        <w:tab/>
      </w:r>
      <w:r>
        <w:t>Nimsas_SessionEventControl_Unsubscribe service operation</w:t>
      </w:r>
      <w:bookmarkEnd w:id="370"/>
      <w:bookmarkEnd w:id="371"/>
      <w:bookmarkEnd w:id="372"/>
    </w:p>
    <w:p w14:paraId="04C84199" w14:textId="77777777" w:rsidR="00247453" w:rsidRDefault="00000000">
      <w:r>
        <w:rPr>
          <w:b/>
          <w:bCs/>
        </w:rPr>
        <w:t>Service operation name:</w:t>
      </w:r>
      <w:r>
        <w:t xml:space="preserve"> Nimsas_SessionEventControl_Unsubscribe</w:t>
      </w:r>
    </w:p>
    <w:p w14:paraId="11893D03" w14:textId="5F18F74C" w:rsidR="00247453" w:rsidRDefault="00000000">
      <w:r>
        <w:rPr>
          <w:b/>
          <w:bCs/>
        </w:rPr>
        <w:t>Description:</w:t>
      </w:r>
      <w:r>
        <w:t xml:space="preserve"> This service operation enables NF consumers (e.g. DCSF) unsubscribe session events related to a specific served IMS subscriber or a </w:t>
      </w:r>
      <w:r>
        <w:rPr>
          <w:rFonts w:eastAsia="SimSun" w:hint="eastAsia"/>
          <w:lang w:val="en-US" w:eastAsia="zh-CN"/>
        </w:rPr>
        <w:t>list</w:t>
      </w:r>
      <w:r>
        <w:t xml:space="preserve"> of IMS subscribers requesting use of data channel media.</w:t>
      </w:r>
    </w:p>
    <w:p w14:paraId="58F658EE" w14:textId="77777777" w:rsidR="00247453" w:rsidRDefault="00000000">
      <w:r>
        <w:rPr>
          <w:b/>
          <w:bCs/>
        </w:rPr>
        <w:t>Inputs, Required:</w:t>
      </w:r>
      <w:r>
        <w:t xml:space="preserve"> Subscription Correlation ID</w:t>
      </w:r>
    </w:p>
    <w:p w14:paraId="7DBE8F2E" w14:textId="77777777" w:rsidR="00247453" w:rsidRDefault="00000000">
      <w:r>
        <w:rPr>
          <w:b/>
          <w:bCs/>
        </w:rPr>
        <w:t>Inputs, Optional:</w:t>
      </w:r>
      <w:r>
        <w:t xml:space="preserve"> None</w:t>
      </w:r>
    </w:p>
    <w:p w14:paraId="1287C70F" w14:textId="77777777" w:rsidR="00247453" w:rsidRDefault="00000000">
      <w:r>
        <w:rPr>
          <w:b/>
          <w:bCs/>
        </w:rPr>
        <w:t>Outputs, Required:</w:t>
      </w:r>
      <w:r>
        <w:t xml:space="preserve"> Result indication</w:t>
      </w:r>
    </w:p>
    <w:p w14:paraId="7DEC3AED" w14:textId="77777777" w:rsidR="00247453" w:rsidRDefault="00000000">
      <w:pPr>
        <w:rPr>
          <w:rFonts w:eastAsia="DengXian"/>
          <w:lang w:eastAsia="zh-CN"/>
        </w:rPr>
      </w:pPr>
      <w:r>
        <w:rPr>
          <w:b/>
          <w:bCs/>
        </w:rPr>
        <w:t>Outputs, Optional:</w:t>
      </w:r>
      <w:r>
        <w:t xml:space="preserve"> None.</w:t>
      </w:r>
    </w:p>
    <w:p w14:paraId="6A9D83F1" w14:textId="77777777" w:rsidR="00247453" w:rsidRDefault="00000000">
      <w:pPr>
        <w:pStyle w:val="Heading3"/>
      </w:pPr>
      <w:bookmarkStart w:id="373" w:name="_Toc157759443"/>
      <w:bookmarkStart w:id="374" w:name="_Toc160808716"/>
      <w:bookmarkStart w:id="375" w:name="_Toc12770"/>
      <w:bookmarkStart w:id="376" w:name="_Toc18040"/>
      <w:bookmarkStart w:id="377" w:name="_Toc164930979"/>
      <w:r>
        <w:rPr>
          <w:rFonts w:eastAsia="SimSun" w:hint="eastAsia"/>
          <w:lang w:eastAsia="zh-CN"/>
        </w:rPr>
        <w:lastRenderedPageBreak/>
        <w:t>6.3</w:t>
      </w:r>
      <w:r>
        <w:t>.2</w:t>
      </w:r>
      <w:r>
        <w:tab/>
        <w:t>Procedures</w:t>
      </w:r>
      <w:bookmarkEnd w:id="373"/>
      <w:bookmarkEnd w:id="374"/>
      <w:bookmarkEnd w:id="375"/>
      <w:bookmarkEnd w:id="376"/>
      <w:bookmarkEnd w:id="377"/>
    </w:p>
    <w:p w14:paraId="37DB997B" w14:textId="77777777" w:rsidR="00247453" w:rsidRDefault="00000000">
      <w:pPr>
        <w:pStyle w:val="Heading4"/>
      </w:pPr>
      <w:bookmarkStart w:id="378" w:name="_Toc160808717"/>
      <w:bookmarkStart w:id="379" w:name="_Toc157759444"/>
      <w:bookmarkStart w:id="380" w:name="_Toc164930980"/>
      <w:r>
        <w:rPr>
          <w:rFonts w:eastAsia="SimSun" w:hint="eastAsia"/>
          <w:lang w:eastAsia="zh-CN"/>
        </w:rPr>
        <w:t>6.3</w:t>
      </w:r>
      <w:r>
        <w:t>.2.1</w:t>
      </w:r>
      <w:r>
        <w:rPr>
          <w:rFonts w:hint="eastAsia"/>
        </w:rPr>
        <w:tab/>
      </w:r>
      <w:r>
        <w:t>Subscription procedure for a specific IMS Subscriber</w:t>
      </w:r>
      <w:bookmarkEnd w:id="378"/>
      <w:bookmarkEnd w:id="379"/>
      <w:bookmarkEnd w:id="380"/>
    </w:p>
    <w:p w14:paraId="7E9BD0DB" w14:textId="77777777" w:rsidR="00247453" w:rsidRDefault="00000000">
      <w:r>
        <w:t>Figure 6.3.2.1-1 depicts a flow diagram for subscription procedure for a specific IMS Subscriber.</w:t>
      </w:r>
    </w:p>
    <w:p w14:paraId="3AA86535" w14:textId="77777777" w:rsidR="00247453" w:rsidRDefault="00000000">
      <w:pPr>
        <w:pStyle w:val="TH"/>
      </w:pPr>
      <w:r>
        <w:object w:dxaOrig="3320" w:dyaOrig="3000" w14:anchorId="5392AA75">
          <v:shape id="_x0000_i1033" type="#_x0000_t75" style="width:166.05pt;height:149.9pt" o:ole="">
            <v:imagedata r:id="rId24" o:title=""/>
          </v:shape>
          <o:OLEObject Type="Embed" ProgID="Visio.Drawing.15" ShapeID="_x0000_i1033" DrawAspect="Content" ObjectID="_1775545290" r:id="rId25"/>
        </w:object>
      </w:r>
    </w:p>
    <w:p w14:paraId="693F81A3" w14:textId="77777777" w:rsidR="00247453" w:rsidRDefault="00000000">
      <w:pPr>
        <w:pStyle w:val="TF"/>
        <w:rPr>
          <w:rFonts w:eastAsia="MS Mincho"/>
        </w:rPr>
      </w:pPr>
      <w:r>
        <w:t xml:space="preserve">Figure </w:t>
      </w:r>
      <w:r>
        <w:rPr>
          <w:rFonts w:eastAsia="SimSun" w:hint="eastAsia"/>
        </w:rPr>
        <w:t>6.3</w:t>
      </w:r>
      <w:r>
        <w:t>.2.1-1: Subscription procedure for a specific IMS Subscriber</w:t>
      </w:r>
    </w:p>
    <w:p w14:paraId="445D2CD2" w14:textId="77777777" w:rsidR="00247453" w:rsidRDefault="00000000">
      <w:r>
        <w:t>The steps in the subscription flow are as follows:</w:t>
      </w:r>
    </w:p>
    <w:p w14:paraId="458D4FA0" w14:textId="77777777" w:rsidR="00247453" w:rsidRDefault="00000000">
      <w:r>
        <w:t>DCSF subscribes session events related to a specific served IMS subscriber requesting use of data channel media using service operation Nimsas_SessionEventControl_Subscribe as specified in clause 6.3.1.1.</w:t>
      </w:r>
    </w:p>
    <w:p w14:paraId="59349713" w14:textId="3DC5D981" w:rsidR="00247453" w:rsidRDefault="00000000">
      <w:r>
        <w:t xml:space="preserve">IMS AS will notify DCSF the session event of the subscribed IMS subscriber requesting use of data channel media using service operation Nimsas_SessionEventControl_Notify as specified in clause AA.2.4.2.2 of </w:t>
      </w:r>
      <w:r w:rsidR="00F8108B">
        <w:t>TS 23.228 [</w:t>
      </w:r>
      <w:r>
        <w:t>5].</w:t>
      </w:r>
    </w:p>
    <w:p w14:paraId="51948799" w14:textId="7C64DB0B" w:rsidR="00247453" w:rsidRDefault="00000000">
      <w:pPr>
        <w:pStyle w:val="Heading4"/>
      </w:pPr>
      <w:bookmarkStart w:id="381" w:name="_Toc157759445"/>
      <w:bookmarkStart w:id="382" w:name="_Toc160808718"/>
      <w:bookmarkStart w:id="383" w:name="_Toc164930981"/>
      <w:r>
        <w:rPr>
          <w:rFonts w:eastAsia="SimSun" w:hint="eastAsia"/>
          <w:lang w:eastAsia="zh-CN"/>
        </w:rPr>
        <w:t>6.3</w:t>
      </w:r>
      <w:r>
        <w:t>.2.2</w:t>
      </w:r>
      <w:r>
        <w:rPr>
          <w:rFonts w:hint="eastAsia"/>
        </w:rPr>
        <w:tab/>
      </w:r>
      <w:r>
        <w:t xml:space="preserve">Subscription procedure for a </w:t>
      </w:r>
      <w:r>
        <w:rPr>
          <w:rFonts w:eastAsia="SimSun" w:hint="eastAsia"/>
          <w:lang w:val="en-US" w:eastAsia="zh-CN"/>
        </w:rPr>
        <w:t>list</w:t>
      </w:r>
      <w:r>
        <w:t xml:space="preserve"> of IMS Subscribers</w:t>
      </w:r>
      <w:bookmarkEnd w:id="381"/>
      <w:bookmarkEnd w:id="382"/>
      <w:bookmarkEnd w:id="383"/>
    </w:p>
    <w:p w14:paraId="4A22CE4D" w14:textId="049F00F6" w:rsidR="00247453" w:rsidRDefault="00000000">
      <w:r>
        <w:t xml:space="preserve">Figure 6.3.2.2-1 depicts a flow diagram for subscription procedure for a </w:t>
      </w:r>
      <w:r>
        <w:rPr>
          <w:rFonts w:eastAsia="SimSun" w:hint="eastAsia"/>
          <w:lang w:val="en-US" w:eastAsia="zh-CN"/>
        </w:rPr>
        <w:t>list</w:t>
      </w:r>
      <w:r>
        <w:t xml:space="preserve"> of IMS Subscribers.</w:t>
      </w:r>
    </w:p>
    <w:p w14:paraId="34513205" w14:textId="10E0C7F0" w:rsidR="00247453" w:rsidRPr="000636D2" w:rsidRDefault="00000000">
      <w:pPr>
        <w:pStyle w:val="TH"/>
      </w:pPr>
      <w:r w:rsidRPr="000636D2">
        <w:object w:dxaOrig="3320" w:dyaOrig="2990" w14:anchorId="3CA21C67">
          <v:shape id="_x0000_i1034" type="#_x0000_t75" style="width:166.05pt;height:149.35pt" o:ole="">
            <v:imagedata r:id="rId26" o:title=""/>
          </v:shape>
          <o:OLEObject Type="Embed" ProgID="Visio.Drawing.15" ShapeID="_x0000_i1034" DrawAspect="Content" ObjectID="_1775545291" r:id="rId27"/>
        </w:object>
      </w:r>
    </w:p>
    <w:p w14:paraId="29F8BFB0" w14:textId="1A630A46" w:rsidR="00247453" w:rsidRDefault="00000000">
      <w:pPr>
        <w:pStyle w:val="TF"/>
        <w:rPr>
          <w:rFonts w:eastAsia="MS Mincho"/>
        </w:rPr>
      </w:pPr>
      <w:r>
        <w:t xml:space="preserve">Figure </w:t>
      </w:r>
      <w:r>
        <w:rPr>
          <w:rFonts w:eastAsia="SimSun" w:hint="eastAsia"/>
          <w:lang w:eastAsia="zh-CN"/>
        </w:rPr>
        <w:t>6.3</w:t>
      </w:r>
      <w:r>
        <w:t xml:space="preserve">.2.2-1: Subscription procedure for a </w:t>
      </w:r>
      <w:r>
        <w:rPr>
          <w:rFonts w:eastAsia="SimSun" w:hint="eastAsia"/>
          <w:lang w:val="en-US" w:eastAsia="zh-CN"/>
        </w:rPr>
        <w:t>list</w:t>
      </w:r>
      <w:r>
        <w:t xml:space="preserve"> of IMS Subscriber</w:t>
      </w:r>
    </w:p>
    <w:p w14:paraId="46DE7C8F" w14:textId="77777777" w:rsidR="00247453" w:rsidRDefault="00000000">
      <w:pPr>
        <w:rPr>
          <w:rFonts w:eastAsia="SimSun"/>
          <w:lang w:val="en-US" w:eastAsia="zh-CN" w:bidi="ar"/>
        </w:rPr>
      </w:pPr>
      <w:r>
        <w:rPr>
          <w:rFonts w:eastAsia="SimSun"/>
          <w:lang w:val="en-US" w:eastAsia="zh-CN" w:bidi="ar"/>
        </w:rPr>
        <w:t>The steps in the subscription flow are as follows:</w:t>
      </w:r>
    </w:p>
    <w:p w14:paraId="605D4793" w14:textId="26EF6FBC" w:rsidR="00247453" w:rsidRDefault="00000000">
      <w:pPr>
        <w:rPr>
          <w:rFonts w:eastAsia="SimSun"/>
          <w:lang w:val="en-US" w:eastAsia="zh-CN" w:bidi="ar"/>
        </w:rPr>
      </w:pPr>
      <w:r>
        <w:rPr>
          <w:rFonts w:eastAsia="SimSun"/>
          <w:lang w:val="en-US" w:eastAsia="zh-CN" w:bidi="ar"/>
        </w:rPr>
        <w:t xml:space="preserve">DCSF subscribes session events related to a </w:t>
      </w:r>
      <w:r>
        <w:rPr>
          <w:rFonts w:eastAsia="SimSun" w:hint="eastAsia"/>
          <w:lang w:val="en-US" w:eastAsia="zh-CN" w:bidi="ar"/>
        </w:rPr>
        <w:t>list</w:t>
      </w:r>
      <w:r>
        <w:rPr>
          <w:rFonts w:eastAsia="SimSun"/>
          <w:lang w:val="en-US" w:eastAsia="zh-CN" w:bidi="ar"/>
        </w:rPr>
        <w:t xml:space="preserve"> of IMS subscribers whose member </w:t>
      </w:r>
      <w:r>
        <w:t xml:space="preserve">in the list </w:t>
      </w:r>
      <w:r>
        <w:rPr>
          <w:rFonts w:eastAsia="SimSun"/>
          <w:lang w:val="en-US" w:eastAsia="zh-CN" w:bidi="ar"/>
        </w:rPr>
        <w:t>requests use of data channel media using service operation Nimsas_SessionEventControl_Subscribe as specified in clause 6.3.1.1.</w:t>
      </w:r>
    </w:p>
    <w:p w14:paraId="24D80C4D" w14:textId="592A5C54" w:rsidR="00247453" w:rsidRDefault="00000000">
      <w:pPr>
        <w:rPr>
          <w:rFonts w:eastAsia="SimSun"/>
          <w:lang w:val="en-US" w:eastAsia="zh-CN" w:bidi="ar"/>
        </w:rPr>
      </w:pPr>
      <w:r>
        <w:rPr>
          <w:rFonts w:eastAsia="SimSun"/>
          <w:lang w:val="en-US" w:eastAsia="zh-CN" w:bidi="ar"/>
        </w:rPr>
        <w:t xml:space="preserve">IMS AS will notify DCSF the session event of one of members in the subscribed </w:t>
      </w:r>
      <w:r>
        <w:rPr>
          <w:rFonts w:eastAsia="SimSun" w:hint="eastAsia"/>
          <w:lang w:val="en-US" w:eastAsia="zh-CN" w:bidi="ar"/>
        </w:rPr>
        <w:t>list</w:t>
      </w:r>
      <w:r>
        <w:rPr>
          <w:rFonts w:eastAsia="SimSun"/>
          <w:lang w:val="en-US" w:eastAsia="zh-CN" w:bidi="ar"/>
        </w:rPr>
        <w:t xml:space="preserve"> of IMS subscribers requesting use of data channel media using service operation Nimsas_SessionEventControl_Notify as specified in clause AA.2.4.2.2 of </w:t>
      </w:r>
      <w:r w:rsidR="00F8108B">
        <w:rPr>
          <w:rFonts w:eastAsia="SimSun"/>
          <w:lang w:val="en-US" w:eastAsia="zh-CN" w:bidi="ar"/>
        </w:rPr>
        <w:t>TS</w:t>
      </w:r>
      <w:r w:rsidR="00F8108B">
        <w:rPr>
          <w:rFonts w:eastAsia="SimSun"/>
          <w:lang w:val="en-US" w:eastAsia="zh-CN" w:bidi="ar"/>
        </w:rPr>
        <w:t> </w:t>
      </w:r>
      <w:r w:rsidR="00F8108B">
        <w:rPr>
          <w:rFonts w:eastAsia="SimSun"/>
          <w:lang w:val="en-US" w:eastAsia="zh-CN" w:bidi="ar"/>
        </w:rPr>
        <w:t>23.228</w:t>
      </w:r>
      <w:r w:rsidR="00F8108B">
        <w:rPr>
          <w:rFonts w:eastAsia="SimSun"/>
          <w:lang w:val="en-US" w:eastAsia="zh-CN" w:bidi="ar"/>
        </w:rPr>
        <w:t> </w:t>
      </w:r>
      <w:r w:rsidR="00F8108B">
        <w:rPr>
          <w:rFonts w:eastAsia="SimSun"/>
          <w:lang w:val="en-US" w:eastAsia="zh-CN" w:bidi="ar"/>
        </w:rPr>
        <w:t>[</w:t>
      </w:r>
      <w:r>
        <w:rPr>
          <w:rFonts w:eastAsia="SimSun"/>
          <w:lang w:val="en-US" w:eastAsia="zh-CN" w:bidi="ar"/>
        </w:rPr>
        <w:t>5].</w:t>
      </w:r>
    </w:p>
    <w:p w14:paraId="1E07190C" w14:textId="77777777" w:rsidR="00247453" w:rsidRDefault="00000000">
      <w:pPr>
        <w:pStyle w:val="EditorsNote"/>
        <w:rPr>
          <w:rFonts w:eastAsia="SimSun"/>
          <w:lang w:val="en-US" w:eastAsia="zh-CN" w:bidi="ar"/>
        </w:rPr>
      </w:pPr>
      <w:r>
        <w:rPr>
          <w:rFonts w:eastAsia="SimSun"/>
          <w:lang w:val="en-US" w:eastAsia="zh-CN" w:bidi="ar"/>
        </w:rPr>
        <w:t>Editor's note:</w:t>
      </w:r>
      <w:r>
        <w:rPr>
          <w:rFonts w:eastAsia="SimSun"/>
          <w:lang w:val="en-US" w:eastAsia="zh-CN" w:bidi="ar"/>
        </w:rPr>
        <w:tab/>
        <w:t>How to handle unregistered IMS Subscribers is FFS.</w:t>
      </w:r>
    </w:p>
    <w:p w14:paraId="11589E47" w14:textId="77777777" w:rsidR="00247453" w:rsidRDefault="00000000">
      <w:pPr>
        <w:pStyle w:val="Heading3"/>
        <w:rPr>
          <w:lang w:eastAsia="zh-CN"/>
        </w:rPr>
      </w:pPr>
      <w:bookmarkStart w:id="384" w:name="_Toc160808719"/>
      <w:bookmarkStart w:id="385" w:name="_Toc157759446"/>
      <w:bookmarkStart w:id="386" w:name="_Toc20192"/>
      <w:bookmarkStart w:id="387" w:name="_Toc18447"/>
      <w:bookmarkStart w:id="388" w:name="_Toc164930982"/>
      <w:r>
        <w:rPr>
          <w:rFonts w:hint="eastAsia"/>
          <w:lang w:eastAsia="zh-CN"/>
        </w:rPr>
        <w:lastRenderedPageBreak/>
        <w:t>6.3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84"/>
      <w:bookmarkEnd w:id="385"/>
      <w:bookmarkEnd w:id="386"/>
      <w:bookmarkEnd w:id="387"/>
      <w:bookmarkEnd w:id="388"/>
    </w:p>
    <w:p w14:paraId="4EC4D0B0" w14:textId="77777777" w:rsidR="000636D2" w:rsidRPr="000636D2" w:rsidRDefault="000636D2" w:rsidP="000636D2">
      <w:pPr>
        <w:rPr>
          <w:b/>
          <w:bCs/>
        </w:rPr>
      </w:pPr>
      <w:r w:rsidRPr="000636D2">
        <w:rPr>
          <w:b/>
          <w:bCs/>
        </w:rPr>
        <w:t>IMS AS:</w:t>
      </w:r>
    </w:p>
    <w:p w14:paraId="21482559" w14:textId="77777777" w:rsidR="000636D2" w:rsidRDefault="000636D2" w:rsidP="000636D2">
      <w:pPr>
        <w:pStyle w:val="B1"/>
      </w:pPr>
      <w:r>
        <w:t>-</w:t>
      </w:r>
      <w:r>
        <w:tab/>
        <w:t>Supporting service operation of subscribing session events related to a specific served IMS subscriber or a list of IMS subscribers requesting use of data channel media.</w:t>
      </w:r>
    </w:p>
    <w:p w14:paraId="50D629E8" w14:textId="77777777" w:rsidR="000636D2" w:rsidRPr="000636D2" w:rsidRDefault="000636D2" w:rsidP="000636D2">
      <w:pPr>
        <w:rPr>
          <w:b/>
          <w:bCs/>
        </w:rPr>
      </w:pPr>
      <w:r w:rsidRPr="000636D2">
        <w:rPr>
          <w:b/>
          <w:bCs/>
        </w:rPr>
        <w:t>DCSF:</w:t>
      </w:r>
    </w:p>
    <w:p w14:paraId="7FD81FBD" w14:textId="77777777" w:rsidR="000636D2" w:rsidRDefault="000636D2" w:rsidP="000636D2">
      <w:pPr>
        <w:pStyle w:val="B1"/>
      </w:pPr>
      <w:r>
        <w:t>-</w:t>
      </w:r>
      <w:r>
        <w:tab/>
        <w:t>Supporting the use of subscription service operation for session events related to a specific served IMS subscriber or a list of IMS subscribers requesting use of data channel media.</w:t>
      </w:r>
    </w:p>
    <w:p w14:paraId="3ED98946" w14:textId="77777777" w:rsidR="00247453" w:rsidRDefault="00000000">
      <w:pPr>
        <w:pStyle w:val="Heading2"/>
      </w:pPr>
      <w:bookmarkStart w:id="389" w:name="_Toc157759447"/>
      <w:bookmarkStart w:id="390" w:name="_Toc160808720"/>
      <w:bookmarkStart w:id="391" w:name="_Toc13315"/>
      <w:bookmarkStart w:id="392" w:name="_Toc31513"/>
      <w:bookmarkStart w:id="393" w:name="_Toc164930983"/>
      <w:r>
        <w:rPr>
          <w:rFonts w:hint="eastAsia"/>
          <w:lang w:eastAsia="zh-CN"/>
        </w:rPr>
        <w:t>6.4</w:t>
      </w:r>
      <w:r>
        <w:rPr>
          <w:rFonts w:hint="eastAsia"/>
          <w:lang w:eastAsia="ko-KR"/>
        </w:rPr>
        <w:tab/>
      </w:r>
      <w:r>
        <w:t>Solution</w:t>
      </w:r>
      <w:r>
        <w:rPr>
          <w:rFonts w:hint="eastAsia"/>
          <w:lang w:eastAsia="zh-CN"/>
        </w:rPr>
        <w:t xml:space="preserve"> #</w:t>
      </w:r>
      <w:r>
        <w:rPr>
          <w:rFonts w:hint="eastAsia"/>
          <w:lang w:val="en-US" w:eastAsia="zh-CN"/>
        </w:rPr>
        <w:t>4</w:t>
      </w:r>
      <w:r>
        <w:t>: Event subscription and notification of IMS DC for related subscribers</w:t>
      </w:r>
      <w:bookmarkEnd w:id="389"/>
      <w:bookmarkEnd w:id="390"/>
      <w:bookmarkEnd w:id="391"/>
      <w:bookmarkEnd w:id="392"/>
      <w:bookmarkEnd w:id="393"/>
    </w:p>
    <w:p w14:paraId="3A74098A" w14:textId="77777777" w:rsidR="00247453" w:rsidRDefault="00000000">
      <w:pPr>
        <w:pStyle w:val="Heading3"/>
      </w:pPr>
      <w:bookmarkStart w:id="394" w:name="_Toc160808721"/>
      <w:bookmarkStart w:id="395" w:name="_Toc157759448"/>
      <w:bookmarkStart w:id="396" w:name="_Toc15796"/>
      <w:bookmarkStart w:id="397" w:name="_Toc2619"/>
      <w:bookmarkStart w:id="398" w:name="_Toc164930984"/>
      <w:r>
        <w:rPr>
          <w:rFonts w:eastAsia="SimSun" w:hint="eastAsia"/>
          <w:lang w:eastAsia="zh-CN"/>
        </w:rPr>
        <w:t>6.4</w:t>
      </w:r>
      <w:r>
        <w:t>.1</w:t>
      </w:r>
      <w:r>
        <w:rPr>
          <w:rFonts w:hint="eastAsia"/>
        </w:rPr>
        <w:tab/>
        <w:t>Description</w:t>
      </w:r>
      <w:bookmarkEnd w:id="394"/>
      <w:bookmarkEnd w:id="395"/>
      <w:bookmarkEnd w:id="396"/>
      <w:bookmarkEnd w:id="397"/>
      <w:bookmarkEnd w:id="398"/>
    </w:p>
    <w:p w14:paraId="109EB513" w14:textId="1FDB1684" w:rsidR="00247453" w:rsidRDefault="00000000">
      <w:r>
        <w:t xml:space="preserve">This </w:t>
      </w:r>
      <w:r w:rsidR="000636D2">
        <w:t>clause</w:t>
      </w:r>
      <w:r>
        <w:t xml:space="preserve"> proposes solution for handling IMS NW providing mechanism for providing event notification of IMS DC for related subscribers to the subscribed node, which includes network function like DCSF and Application Function like any third party.</w:t>
      </w:r>
    </w:p>
    <w:p w14:paraId="33954763" w14:textId="15AAD942" w:rsidR="00247453" w:rsidRDefault="00000000">
      <w:r>
        <w:t xml:space="preserve">This proposal is to enhance by reusing the existing IMS DC service exposed by IMS AS supporting IMS DC as described in clause AA 2.4.1 of </w:t>
      </w:r>
      <w:r w:rsidR="00F8108B">
        <w:t>TS 23.228 [</w:t>
      </w:r>
      <w:r>
        <w:t>5]. This is achieved in two step</w:t>
      </w:r>
      <w:r w:rsidR="000636D2">
        <w:t xml:space="preserve"> </w:t>
      </w:r>
      <w:r>
        <w:t>approach.</w:t>
      </w:r>
    </w:p>
    <w:p w14:paraId="00E05E43" w14:textId="15EBE011" w:rsidR="00247453" w:rsidRPr="000636D2" w:rsidRDefault="00000000">
      <w:pPr>
        <w:rPr>
          <w:b/>
          <w:bCs/>
        </w:rPr>
      </w:pPr>
      <w:r w:rsidRPr="000636D2">
        <w:rPr>
          <w:b/>
          <w:bCs/>
        </w:rPr>
        <w:t>Step</w:t>
      </w:r>
      <w:r w:rsidR="000636D2">
        <w:rPr>
          <w:b/>
          <w:bCs/>
        </w:rPr>
        <w:t> </w:t>
      </w:r>
      <w:r w:rsidRPr="000636D2">
        <w:rPr>
          <w:b/>
          <w:bCs/>
        </w:rPr>
        <w:t>1: Discovery of IMS AS.</w:t>
      </w:r>
    </w:p>
    <w:p w14:paraId="3A8CD3C8" w14:textId="77777777" w:rsidR="00247453" w:rsidRDefault="00000000">
      <w:r>
        <w:t>IMS AS supporting IMS DC for a list of subscribers (e.g. IMPUs) will register with NRF. Then for network function like DCSF or Trusted AF will discover IMS AS supporting IMS DC using NRF by providing the IMS DC and list of IMPUs as an input for discovery.</w:t>
      </w:r>
    </w:p>
    <w:p w14:paraId="31B73FD6" w14:textId="63D2B521" w:rsidR="00247453" w:rsidRPr="000636D2" w:rsidRDefault="00000000">
      <w:pPr>
        <w:rPr>
          <w:b/>
          <w:bCs/>
        </w:rPr>
      </w:pPr>
      <w:r w:rsidRPr="000636D2">
        <w:rPr>
          <w:b/>
          <w:bCs/>
        </w:rPr>
        <w:t>Step</w:t>
      </w:r>
      <w:r w:rsidR="000636D2">
        <w:rPr>
          <w:b/>
          <w:bCs/>
        </w:rPr>
        <w:t> </w:t>
      </w:r>
      <w:r w:rsidRPr="000636D2">
        <w:rPr>
          <w:b/>
          <w:bCs/>
        </w:rPr>
        <w:t>2: Subscription with IMS AS.</w:t>
      </w:r>
    </w:p>
    <w:p w14:paraId="5E18B780" w14:textId="77777777" w:rsidR="00247453" w:rsidRDefault="00000000">
      <w:pPr>
        <w:rPr>
          <w:rFonts w:eastAsia="SimSun"/>
          <w:lang w:val="en-US" w:eastAsia="zh-CN"/>
        </w:rPr>
      </w:pPr>
      <w:r>
        <w:t>DCSF or Trusted AF (e.g. DC AS) will subscribe with those IMS AS received from NRF as part of discovery response. After the subscriber establish or release the IMS DC then IMS AS will notify to DCSF or Trusted AF. Such subscription mechanism is required to support flexible IMS DC architecture, e.g. if more than one DSCF is deployed in a PLMN, IMS AS needs to know to which DCSF IMS AS sends a notification when an event occurs.</w:t>
      </w:r>
      <w:r>
        <w:rPr>
          <w:rFonts w:eastAsia="SimSun" w:hint="eastAsia"/>
          <w:lang w:val="en-US" w:eastAsia="zh-CN"/>
        </w:rPr>
        <w:t xml:space="preserve"> </w:t>
      </w:r>
      <w:r>
        <w:t>One example of IMS AS discovery and subscription by AF may be</w:t>
      </w:r>
      <w:r>
        <w:rPr>
          <w:rFonts w:eastAsia="SimSun" w:hint="eastAsia"/>
          <w:lang w:val="en-US" w:eastAsia="zh-CN"/>
        </w:rPr>
        <w:t>:</w:t>
      </w:r>
    </w:p>
    <w:p w14:paraId="0CB7D4EE" w14:textId="5EDB812F" w:rsidR="000636D2" w:rsidRDefault="000636D2" w:rsidP="000636D2">
      <w:pPr>
        <w:pStyle w:val="EX"/>
        <w:rPr>
          <w:lang w:val="en-US" w:eastAsia="zh-CN"/>
        </w:rPr>
      </w:pPr>
      <w:r>
        <w:rPr>
          <w:lang w:val="en-US" w:eastAsia="zh-CN"/>
        </w:rPr>
        <w:t>EXAMPLE:</w:t>
      </w:r>
    </w:p>
    <w:p w14:paraId="0ACB95F5" w14:textId="77777777" w:rsidR="000636D2" w:rsidRDefault="000636D2" w:rsidP="000636D2">
      <w:pPr>
        <w:pStyle w:val="EX"/>
        <w:rPr>
          <w:lang w:val="en-US" w:eastAsia="zh-CN"/>
        </w:rPr>
      </w:pPr>
      <w:r>
        <w:rPr>
          <w:lang w:val="en-US" w:eastAsia="zh-CN"/>
        </w:rPr>
        <w:t>-</w:t>
      </w:r>
      <w:r>
        <w:rPr>
          <w:lang w:val="en-US" w:eastAsia="zh-CN"/>
        </w:rPr>
        <w:tab/>
        <w:t>Two IMS AS pool is there in deployment a) ASPool1@xyz.com b) ASPool2@xyz.com</w:t>
      </w:r>
    </w:p>
    <w:p w14:paraId="425D2E3A" w14:textId="77777777" w:rsidR="000636D2" w:rsidRDefault="000636D2" w:rsidP="000636D2">
      <w:pPr>
        <w:pStyle w:val="EX"/>
        <w:rPr>
          <w:lang w:val="en-US" w:eastAsia="zh-CN"/>
        </w:rPr>
      </w:pPr>
      <w:r>
        <w:rPr>
          <w:lang w:val="en-US" w:eastAsia="zh-CN"/>
        </w:rPr>
        <w:t>-</w:t>
      </w:r>
      <w:r>
        <w:rPr>
          <w:lang w:val="en-US" w:eastAsia="zh-CN"/>
        </w:rPr>
        <w:tab/>
        <w:t>IMPU(1-100) is served by ASPool1@xyz.com and IMPU (101-200) is served by ASPool2@xyz.com. Same has been configured in the NRF by both IMS AS</w:t>
      </w:r>
    </w:p>
    <w:p w14:paraId="1607EBAF" w14:textId="77777777" w:rsidR="000636D2" w:rsidRDefault="000636D2" w:rsidP="000636D2">
      <w:pPr>
        <w:pStyle w:val="EX"/>
        <w:rPr>
          <w:lang w:val="en-US" w:eastAsia="zh-CN"/>
        </w:rPr>
      </w:pPr>
      <w:r>
        <w:rPr>
          <w:lang w:val="en-US" w:eastAsia="zh-CN"/>
        </w:rPr>
        <w:t>-</w:t>
      </w:r>
      <w:r>
        <w:rPr>
          <w:lang w:val="en-US" w:eastAsia="zh-CN"/>
        </w:rPr>
        <w:tab/>
        <w:t>AF discover IMS AS for IMPU50 from NRF and gets response of ASPool1@xyz.com</w:t>
      </w:r>
    </w:p>
    <w:p w14:paraId="3B6D457F" w14:textId="77777777" w:rsidR="000636D2" w:rsidRDefault="000636D2" w:rsidP="000636D2">
      <w:pPr>
        <w:pStyle w:val="EX"/>
        <w:rPr>
          <w:lang w:val="en-US" w:eastAsia="zh-CN"/>
        </w:rPr>
      </w:pPr>
      <w:r>
        <w:rPr>
          <w:lang w:val="en-US" w:eastAsia="zh-CN"/>
        </w:rPr>
        <w:t>-</w:t>
      </w:r>
      <w:r>
        <w:rPr>
          <w:lang w:val="en-US" w:eastAsia="zh-CN"/>
        </w:rPr>
        <w:tab/>
        <w:t>AF using DNS gets 3 IP addresses of IMS AS and subscribes to all 3 IMS AS.</w:t>
      </w:r>
    </w:p>
    <w:p w14:paraId="27339D10" w14:textId="77777777" w:rsidR="000636D2" w:rsidRDefault="000636D2" w:rsidP="000636D2">
      <w:pPr>
        <w:pStyle w:val="EX"/>
        <w:rPr>
          <w:lang w:val="en-US" w:eastAsia="zh-CN"/>
        </w:rPr>
      </w:pPr>
      <w:r>
        <w:rPr>
          <w:lang w:val="en-US" w:eastAsia="zh-CN"/>
        </w:rPr>
        <w:t>-</w:t>
      </w:r>
      <w:r>
        <w:rPr>
          <w:lang w:val="en-US" w:eastAsia="zh-CN"/>
        </w:rPr>
        <w:tab/>
        <w:t>When IMPU50 registers, S-CSCF gets ASPool1@xyz.com from iFC and then send to one of the 3 IPs (existing logic) then followed by call</w:t>
      </w:r>
    </w:p>
    <w:p w14:paraId="38060583" w14:textId="77777777" w:rsidR="000636D2" w:rsidRDefault="000636D2" w:rsidP="000636D2">
      <w:pPr>
        <w:pStyle w:val="EX"/>
        <w:rPr>
          <w:lang w:val="en-US" w:eastAsia="zh-CN"/>
        </w:rPr>
      </w:pPr>
      <w:r>
        <w:rPr>
          <w:lang w:val="en-US" w:eastAsia="zh-CN"/>
        </w:rPr>
        <w:t>-</w:t>
      </w:r>
      <w:r>
        <w:rPr>
          <w:lang w:val="en-US" w:eastAsia="zh-CN"/>
        </w:rPr>
        <w:tab/>
        <w:t>The particular IMS AS which receives the IMS DC call will notify to the AF.</w:t>
      </w:r>
    </w:p>
    <w:p w14:paraId="7F531E38" w14:textId="77777777" w:rsidR="000636D2" w:rsidRDefault="000636D2" w:rsidP="000636D2">
      <w:pPr>
        <w:pStyle w:val="EX"/>
        <w:rPr>
          <w:lang w:val="en-US" w:eastAsia="zh-CN"/>
        </w:rPr>
      </w:pPr>
    </w:p>
    <w:p w14:paraId="2EAD802A" w14:textId="5A4DA724" w:rsidR="00247453" w:rsidRDefault="00000000">
      <w:r>
        <w:t xml:space="preserve">Table AA.2.4.2.2-1 of </w:t>
      </w:r>
      <w:r w:rsidR="00F8108B">
        <w:t>TS</w:t>
      </w:r>
      <w:r w:rsidR="00F8108B">
        <w:t> </w:t>
      </w:r>
      <w:r w:rsidR="00F8108B">
        <w:t>23.228</w:t>
      </w:r>
      <w:r w:rsidR="00F8108B">
        <w:t> </w:t>
      </w:r>
      <w:r w:rsidR="00F8108B">
        <w:t>[</w:t>
      </w:r>
      <w:r>
        <w:t>5] illustrates list of events that the IMS AS can support. DCSF or AF can subscribes to these events and the event subscription can be performed as individual subscription or bulk subscription.</w:t>
      </w:r>
    </w:p>
    <w:p w14:paraId="511A8447" w14:textId="5AB2A3AD" w:rsidR="00247453" w:rsidRDefault="00000000">
      <w:pPr>
        <w:pStyle w:val="NO"/>
      </w:pPr>
      <w:r>
        <w:t>NOTE:</w:t>
      </w:r>
      <w:r>
        <w:tab/>
        <w:t>More number of events that will be supported by IMS AS and/or DCSF as part of KI#2 will be considered for the subscriptions.</w:t>
      </w:r>
    </w:p>
    <w:p w14:paraId="01517A67" w14:textId="47B9DFEE" w:rsidR="00247453" w:rsidRDefault="00000000" w:rsidP="000636D2">
      <w:pPr>
        <w:pStyle w:val="B1"/>
      </w:pPr>
      <w:r>
        <w:rPr>
          <w:rFonts w:eastAsia="SimSun" w:hint="eastAsia"/>
          <w:lang w:val="en-US" w:eastAsia="zh-CN"/>
        </w:rPr>
        <w:t>-</w:t>
      </w:r>
      <w:r>
        <w:rPr>
          <w:rFonts w:eastAsia="SimSun" w:hint="eastAsia"/>
          <w:lang w:val="en-US" w:eastAsia="zh-CN"/>
        </w:rPr>
        <w:tab/>
      </w:r>
      <w:r>
        <w:t xml:space="preserve">Individual subscription for specific events: DCSF or AF can indicate which event(s) the DCSF or AF are interested in and subscribe to. DCSF or AF can selectively and sequentially subscribe to DC related IMS AS, e.g. DCSF or AF first subscribes to Session Establishment Request Event for an </w:t>
      </w:r>
      <w:r>
        <w:rPr>
          <w:rFonts w:eastAsia="SimSun" w:hint="eastAsia"/>
          <w:lang w:val="en-US" w:eastAsia="zh-CN"/>
        </w:rPr>
        <w:t>IMPU</w:t>
      </w:r>
      <w:r>
        <w:t xml:space="preserve">, and after session is </w:t>
      </w:r>
      <w:r>
        <w:lastRenderedPageBreak/>
        <w:t>established and upon the receipt of session establishment request event notification, the DCSF or AF subscribes to e.g. Session Establishment Update/Release event.</w:t>
      </w:r>
    </w:p>
    <w:p w14:paraId="2DD17665" w14:textId="40D69F86" w:rsidR="00247453" w:rsidRDefault="00000000">
      <w:pPr>
        <w:pStyle w:val="B1"/>
      </w:pPr>
      <w:r>
        <w:t>-</w:t>
      </w:r>
      <w:r>
        <w:tab/>
        <w:t>Bulk subscription for all DC related events: DCSF or AF can subscribes all DC related IMS AS events. In such case, no specific event ID is included in the event subscription request and all DC related events can be subscribed explicitly, e.g</w:t>
      </w:r>
      <w:r w:rsidR="000636D2">
        <w:t>.</w:t>
      </w:r>
      <w:r>
        <w:t xml:space="preserve"> DCSF or AF while subscribing to IMS DC events for an IMPU, will not provide any specific events like session establishment or update or release. IMS AS on the absence of the any specific IMS DC event will notify all the IMS DC session events to DCSF or AF.</w:t>
      </w:r>
    </w:p>
    <w:p w14:paraId="3FF1B6FD" w14:textId="77777777" w:rsidR="00247453" w:rsidRDefault="00000000">
      <w:r>
        <w:t>In the case of Untrusted AF (e.g. DC AS), it will subscribe with NEF and then NEF will behave like DCSF/Trusted AF for discovery and subscription towards IMS AS. Once NEF receives the notification from IMS AS, it will forward to Application Function.</w:t>
      </w:r>
    </w:p>
    <w:p w14:paraId="3705EC51" w14:textId="77777777" w:rsidR="00247453" w:rsidRDefault="00000000">
      <w:pPr>
        <w:pStyle w:val="Heading3"/>
      </w:pPr>
      <w:bookmarkStart w:id="399" w:name="_Toc160808722"/>
      <w:bookmarkStart w:id="400" w:name="_Toc157759449"/>
      <w:bookmarkStart w:id="401" w:name="_Toc27908"/>
      <w:bookmarkStart w:id="402" w:name="_Toc13574"/>
      <w:bookmarkStart w:id="403" w:name="_Toc164930985"/>
      <w:r>
        <w:rPr>
          <w:rFonts w:eastAsia="SimSun" w:hint="eastAsia"/>
          <w:lang w:eastAsia="zh-CN"/>
        </w:rPr>
        <w:t>6.4</w:t>
      </w:r>
      <w:r>
        <w:t>.2</w:t>
      </w:r>
      <w:r>
        <w:tab/>
        <w:t>Procedures</w:t>
      </w:r>
      <w:bookmarkEnd w:id="399"/>
      <w:bookmarkEnd w:id="400"/>
      <w:bookmarkEnd w:id="401"/>
      <w:bookmarkEnd w:id="402"/>
      <w:bookmarkEnd w:id="403"/>
    </w:p>
    <w:p w14:paraId="7947A22F" w14:textId="77777777" w:rsidR="00247453" w:rsidRDefault="00000000">
      <w:r>
        <w:t>The procedure of subscription and notification for IMS DC for one of the subscriber or list of subscribers.</w:t>
      </w:r>
    </w:p>
    <w:p w14:paraId="4C25DF35" w14:textId="77777777" w:rsidR="00247453" w:rsidRDefault="00000000">
      <w:pPr>
        <w:pStyle w:val="TH"/>
      </w:pPr>
      <w:r>
        <w:object w:dxaOrig="9280" w:dyaOrig="6080" w14:anchorId="5278358E">
          <v:shape id="_x0000_i1036" type="#_x0000_t75" style="width:464.25pt;height:304.1pt" o:ole="">
            <v:imagedata r:id="rId28" o:title="" cropbottom="15533f" cropright="1214f"/>
          </v:shape>
          <o:OLEObject Type="Embed" ProgID="Visio.Drawing.15" ShapeID="_x0000_i1036" DrawAspect="Content" ObjectID="_1775545292" r:id="rId29"/>
        </w:object>
      </w:r>
    </w:p>
    <w:p w14:paraId="63F0D117" w14:textId="77777777" w:rsidR="00247453" w:rsidRDefault="00000000">
      <w:pPr>
        <w:pStyle w:val="TF"/>
      </w:pPr>
      <w:r>
        <w:t>Figure 6.4.2-1</w:t>
      </w:r>
    </w:p>
    <w:p w14:paraId="28923B38" w14:textId="77777777" w:rsidR="00247453" w:rsidRDefault="00000000">
      <w:pPr>
        <w:pStyle w:val="B1"/>
      </w:pPr>
      <w:r>
        <w:t>1.</w:t>
      </w:r>
      <w:r>
        <w:tab/>
        <w:t>IMS AS sends the support for list of IMPUs and IMS DC in Nnrf_NFManagement_NFRegister channel while registering to NRF.</w:t>
      </w:r>
    </w:p>
    <w:p w14:paraId="0CF6A159" w14:textId="77777777" w:rsidR="00247453" w:rsidRDefault="00000000">
      <w:pPr>
        <w:pStyle w:val="B1"/>
      </w:pPr>
      <w:r>
        <w:t>2.</w:t>
      </w:r>
      <w:r>
        <w:tab/>
        <w:t>NRF will store IMS AS profile.</w:t>
      </w:r>
    </w:p>
    <w:p w14:paraId="6C988A2D" w14:textId="77777777" w:rsidR="00247453" w:rsidRDefault="00000000">
      <w:pPr>
        <w:pStyle w:val="B1"/>
      </w:pPr>
      <w:r>
        <w:t>3.</w:t>
      </w:r>
      <w:r>
        <w:tab/>
        <w:t>NRF will provide Nnrf_NFManagement_NFRegister response to IMS AS.</w:t>
      </w:r>
    </w:p>
    <w:p w14:paraId="32F9DF0D" w14:textId="77777777" w:rsidR="00247453" w:rsidRDefault="00000000">
      <w:pPr>
        <w:pStyle w:val="B1"/>
      </w:pPr>
      <w:r>
        <w:t>3a.</w:t>
      </w:r>
      <w:r>
        <w:tab/>
        <w:t>In the case of Untrusted AF, Untrusted AF subscribe to NEF by sending Nnef_EventExposure_Subscribe request (Event ID: IMS DC establishment or update or release, Event Filter: For one subscriber (IMPU) or list of subscribers (IMPUs).</w:t>
      </w:r>
    </w:p>
    <w:p w14:paraId="36EED58F" w14:textId="77777777" w:rsidR="00247453" w:rsidRDefault="00000000">
      <w:pPr>
        <w:pStyle w:val="B1"/>
      </w:pPr>
      <w:r>
        <w:t>3b.</w:t>
      </w:r>
      <w:r>
        <w:tab/>
        <w:t>NEF authorizes AF request and provides response by sending Nnef_EventExposure_Subscribe response.</w:t>
      </w:r>
    </w:p>
    <w:p w14:paraId="03838EA4" w14:textId="77777777" w:rsidR="00247453" w:rsidRDefault="00000000">
      <w:pPr>
        <w:pStyle w:val="B1"/>
      </w:pPr>
      <w:r>
        <w:t>4.</w:t>
      </w:r>
      <w:r>
        <w:tab/>
        <w:t>DCSF/Trusted AF/NEF discover IMS AS by sending the input as list of IMPUs, IMS DC service and expected NF type is IMS AS in Nnrf_NFDiscovery_Request.</w:t>
      </w:r>
    </w:p>
    <w:p w14:paraId="6903EC30" w14:textId="77777777" w:rsidR="00247453" w:rsidRDefault="00000000">
      <w:pPr>
        <w:pStyle w:val="B1"/>
      </w:pPr>
      <w:r>
        <w:t>5.</w:t>
      </w:r>
      <w:r>
        <w:tab/>
        <w:t>NRF provides the list of IMS AS, which supports IMS DC and the IMPUs asked by DCSF/Trusted AF/NEF in Nnrf_NFDiscovery_Request Response.</w:t>
      </w:r>
    </w:p>
    <w:p w14:paraId="5688D9A2" w14:textId="77777777" w:rsidR="00247453" w:rsidRDefault="00000000">
      <w:pPr>
        <w:pStyle w:val="B1"/>
      </w:pPr>
      <w:r>
        <w:lastRenderedPageBreak/>
        <w:t>6.</w:t>
      </w:r>
      <w:r>
        <w:tab/>
        <w:t>DCSF will subscribe with all the IMS AS received from NRF by sending Nimsas_SessionEventControl. The request can include (Event ID, e.g. SessionEstablishmentRequestEvent and Event Filter: For one subscriber (IMPU) or list of subscribers (IMPUs).</w:t>
      </w:r>
    </w:p>
    <w:p w14:paraId="5B1200C7" w14:textId="77777777" w:rsidR="00247453" w:rsidRDefault="00000000">
      <w:pPr>
        <w:pStyle w:val="B1"/>
      </w:pPr>
      <w:r>
        <w:t>7.</w:t>
      </w:r>
      <w:r>
        <w:tab/>
        <w:t>One of the subscribers establishes IMS DC and the event is observed by IMS AS.</w:t>
      </w:r>
    </w:p>
    <w:p w14:paraId="5CB4C5D5" w14:textId="77777777" w:rsidR="00247453" w:rsidRDefault="00000000">
      <w:pPr>
        <w:pStyle w:val="B1"/>
      </w:pPr>
      <w:r>
        <w:t>8.</w:t>
      </w:r>
      <w:r>
        <w:tab/>
        <w:t>IMS AS will notify by sending Nimsas_SessionEventControl_Notify to DCSF or Trusted AF or NEF. The subscriber can establish multiple sessions associated with IMS DC, therefore IMS AS provides notification for each of the session separately by providing session id to distinguish multiple sessions.</w:t>
      </w:r>
    </w:p>
    <w:p w14:paraId="1E1659AB" w14:textId="77777777" w:rsidR="00247453" w:rsidRDefault="00000000">
      <w:pPr>
        <w:pStyle w:val="B1"/>
      </w:pPr>
      <w:r>
        <w:t>9.</w:t>
      </w:r>
      <w:r>
        <w:tab/>
        <w:t>NEF will provide the notification report by sending Nnef_EventExposure_Subscribe_Notify to Application Function.</w:t>
      </w:r>
    </w:p>
    <w:p w14:paraId="5A7AAE11" w14:textId="77777777" w:rsidR="00247453" w:rsidRDefault="00000000">
      <w:pPr>
        <w:pStyle w:val="B1"/>
      </w:pPr>
      <w:r>
        <w:t>10.</w:t>
      </w:r>
      <w:r>
        <w:tab/>
        <w:t>DCSF performs resource allocation for data channel.</w:t>
      </w:r>
    </w:p>
    <w:p w14:paraId="2F749DD0" w14:textId="77777777" w:rsidR="00247453" w:rsidRDefault="00000000">
      <w:pPr>
        <w:pStyle w:val="B1"/>
      </w:pPr>
      <w:r>
        <w:t>11.</w:t>
      </w:r>
      <w:r>
        <w:tab/>
        <w:t>After completion of resource allocation for data channel, the DSCF sends notification response to inform the IMS AS of that the notification has been received at step 8. The DCSF may determine to subscribe to subsequent events such as SessionEstablishmentSuccess/FailureEvent.</w:t>
      </w:r>
    </w:p>
    <w:p w14:paraId="27D71406" w14:textId="77777777" w:rsidR="00247453" w:rsidRDefault="00000000">
      <w:pPr>
        <w:pStyle w:val="Heading3"/>
        <w:rPr>
          <w:lang w:eastAsia="zh-CN"/>
        </w:rPr>
      </w:pPr>
      <w:bookmarkStart w:id="404" w:name="_Toc157759450"/>
      <w:bookmarkStart w:id="405" w:name="_Toc160808723"/>
      <w:bookmarkStart w:id="406" w:name="_Toc21214"/>
      <w:bookmarkStart w:id="407" w:name="_Toc31042"/>
      <w:bookmarkStart w:id="408" w:name="_Toc164930986"/>
      <w:r>
        <w:rPr>
          <w:lang w:eastAsia="zh-CN"/>
        </w:rPr>
        <w:t>6.</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04"/>
      <w:bookmarkEnd w:id="405"/>
      <w:bookmarkEnd w:id="406"/>
      <w:bookmarkEnd w:id="407"/>
      <w:bookmarkEnd w:id="408"/>
    </w:p>
    <w:p w14:paraId="0127ED65" w14:textId="77777777" w:rsidR="00247453" w:rsidRDefault="00000000">
      <w:pPr>
        <w:rPr>
          <w:lang w:eastAsia="en-US"/>
        </w:rPr>
      </w:pPr>
      <w:r>
        <w:rPr>
          <w:lang w:eastAsia="en-US"/>
        </w:rPr>
        <w:t>This solution may have the following impacts to existing entities and interfaces:</w:t>
      </w:r>
    </w:p>
    <w:p w14:paraId="73CAEC8B" w14:textId="77777777" w:rsidR="00247453" w:rsidRDefault="00000000">
      <w:pPr>
        <w:pStyle w:val="B1"/>
        <w:rPr>
          <w:b/>
          <w:bCs/>
          <w:lang w:eastAsia="en-US"/>
        </w:rPr>
      </w:pPr>
      <w:r>
        <w:rPr>
          <w:b/>
          <w:bCs/>
          <w:lang w:eastAsia="en-US"/>
        </w:rPr>
        <w:tab/>
        <w:t>IMS AS:</w:t>
      </w:r>
    </w:p>
    <w:p w14:paraId="4AE17AD2" w14:textId="77777777" w:rsidR="00247453" w:rsidRDefault="00000000">
      <w:pPr>
        <w:pStyle w:val="B2"/>
        <w:rPr>
          <w:lang w:eastAsia="en-US"/>
        </w:rPr>
      </w:pPr>
      <w:r>
        <w:rPr>
          <w:lang w:eastAsia="en-US"/>
        </w:rPr>
        <w:t>-</w:t>
      </w:r>
      <w:r>
        <w:rPr>
          <w:lang w:eastAsia="en-US"/>
        </w:rPr>
        <w:tab/>
        <w:t>IMS AS will register its profile with NRF by providing its support for list of IMPUs and IMS DC.</w:t>
      </w:r>
    </w:p>
    <w:p w14:paraId="4731A613" w14:textId="77777777" w:rsidR="00247453" w:rsidRDefault="00000000">
      <w:pPr>
        <w:pStyle w:val="B1"/>
        <w:rPr>
          <w:b/>
          <w:bCs/>
          <w:lang w:eastAsia="en-US"/>
        </w:rPr>
      </w:pPr>
      <w:r>
        <w:rPr>
          <w:b/>
          <w:bCs/>
          <w:lang w:eastAsia="en-US"/>
        </w:rPr>
        <w:tab/>
        <w:t>DCSF/NEF/AF:</w:t>
      </w:r>
    </w:p>
    <w:p w14:paraId="56BD144C" w14:textId="77777777" w:rsidR="00247453" w:rsidRDefault="00000000">
      <w:pPr>
        <w:pStyle w:val="B2"/>
        <w:rPr>
          <w:lang w:eastAsia="en-US"/>
        </w:rPr>
      </w:pPr>
      <w:r>
        <w:rPr>
          <w:lang w:eastAsia="en-US"/>
        </w:rPr>
        <w:t>-</w:t>
      </w:r>
      <w:r>
        <w:rPr>
          <w:lang w:eastAsia="en-US"/>
        </w:rPr>
        <w:tab/>
        <w:t>Discovery of IMS AS using NRF by providing input as IMS DC and list of IMPUs to NRF and then subscribing with all the received IMS AS from NRF to get notification for the IMS DC.</w:t>
      </w:r>
    </w:p>
    <w:p w14:paraId="2EC088F1" w14:textId="77777777" w:rsidR="00247453" w:rsidRDefault="00000000">
      <w:pPr>
        <w:pStyle w:val="Heading2"/>
        <w:rPr>
          <w:lang w:val="en-US"/>
        </w:rPr>
      </w:pPr>
      <w:bookmarkStart w:id="409" w:name="_Toc157759451"/>
      <w:bookmarkStart w:id="410" w:name="_Toc160808724"/>
      <w:bookmarkStart w:id="411" w:name="_Toc31518"/>
      <w:bookmarkStart w:id="412" w:name="_Toc14123"/>
      <w:bookmarkStart w:id="413" w:name="_Toc164930987"/>
      <w:r>
        <w:rPr>
          <w:rFonts w:hint="eastAsia"/>
          <w:lang w:val="en-US" w:eastAsia="zh-CN"/>
        </w:rPr>
        <w:t>6.5</w:t>
      </w:r>
      <w:r>
        <w:rPr>
          <w:lang w:val="en-US" w:eastAsia="ko-KR"/>
        </w:rPr>
        <w:tab/>
      </w:r>
      <w:r>
        <w:rPr>
          <w:lang w:val="en-US"/>
        </w:rPr>
        <w:t>Solution</w:t>
      </w:r>
      <w:r>
        <w:rPr>
          <w:lang w:val="en-US" w:eastAsia="zh-CN"/>
        </w:rPr>
        <w:t xml:space="preserve"> #</w:t>
      </w:r>
      <w:r>
        <w:rPr>
          <w:rFonts w:hint="eastAsia"/>
          <w:lang w:val="en-US" w:eastAsia="zh-CN"/>
        </w:rPr>
        <w:t>5</w:t>
      </w:r>
      <w:r>
        <w:rPr>
          <w:lang w:val="en-US"/>
        </w:rPr>
        <w:t>: IMS event subscription mechanism</w:t>
      </w:r>
      <w:bookmarkEnd w:id="409"/>
      <w:bookmarkEnd w:id="410"/>
      <w:bookmarkEnd w:id="411"/>
      <w:bookmarkEnd w:id="412"/>
      <w:bookmarkEnd w:id="413"/>
    </w:p>
    <w:p w14:paraId="2B525D85" w14:textId="77777777" w:rsidR="00247453" w:rsidRDefault="00000000">
      <w:pPr>
        <w:pStyle w:val="Heading3"/>
        <w:rPr>
          <w:lang w:val="en-US"/>
        </w:rPr>
      </w:pPr>
      <w:bookmarkStart w:id="414" w:name="_Toc157759452"/>
      <w:bookmarkStart w:id="415" w:name="_Toc160808725"/>
      <w:bookmarkStart w:id="416" w:name="_Toc5479"/>
      <w:bookmarkStart w:id="417" w:name="_Toc5190"/>
      <w:bookmarkStart w:id="418" w:name="_Toc164930988"/>
      <w:r>
        <w:rPr>
          <w:rFonts w:eastAsia="SimSun" w:hint="eastAsia"/>
          <w:lang w:val="en-US" w:eastAsia="zh-CN"/>
        </w:rPr>
        <w:t>6.5</w:t>
      </w:r>
      <w:r>
        <w:rPr>
          <w:lang w:val="en-US"/>
        </w:rPr>
        <w:t>.1</w:t>
      </w:r>
      <w:r>
        <w:rPr>
          <w:lang w:val="en-US"/>
        </w:rPr>
        <w:tab/>
        <w:t>Description</w:t>
      </w:r>
      <w:bookmarkEnd w:id="414"/>
      <w:bookmarkEnd w:id="415"/>
      <w:bookmarkEnd w:id="416"/>
      <w:bookmarkEnd w:id="417"/>
      <w:bookmarkEnd w:id="418"/>
    </w:p>
    <w:p w14:paraId="11DA743C" w14:textId="77777777" w:rsidR="00247453" w:rsidRDefault="00000000">
      <w:pPr>
        <w:rPr>
          <w:lang w:val="en-US"/>
        </w:rPr>
      </w:pPr>
      <w:r>
        <w:rPr>
          <w:lang w:val="en-US"/>
        </w:rPr>
        <w:t>This solution addresses the Key Issue#1 "Extensible IMS mechanism supporting IMS events in the context of DC communication", which covers:</w:t>
      </w:r>
    </w:p>
    <w:p w14:paraId="04A9EF20" w14:textId="77777777" w:rsidR="00247453" w:rsidRDefault="00000000">
      <w:pPr>
        <w:pStyle w:val="B1"/>
        <w:rPr>
          <w:lang w:val="en-US"/>
        </w:rPr>
      </w:pPr>
      <w:r>
        <w:rPr>
          <w:lang w:val="en-US"/>
        </w:rPr>
        <w:t>-</w:t>
      </w:r>
      <w:r>
        <w:rPr>
          <w:lang w:val="en-US"/>
        </w:rPr>
        <w:tab/>
        <w:t>Identification of IMS events that Network Function/Application function can subscribe to. The IMS events can include events related to a specific IMS subscriber / groups of IMS subscribers.</w:t>
      </w:r>
    </w:p>
    <w:p w14:paraId="0647637D" w14:textId="77777777" w:rsidR="00247453" w:rsidRDefault="00000000">
      <w:pPr>
        <w:pStyle w:val="EditorsNote"/>
        <w:rPr>
          <w:lang w:val="en-US"/>
        </w:rPr>
      </w:pPr>
      <w:r>
        <w:rPr>
          <w:lang w:val="en-US"/>
        </w:rPr>
        <w:t>Editor's note:</w:t>
      </w:r>
      <w:r>
        <w:rPr>
          <w:lang w:val="en-US"/>
        </w:rPr>
        <w:tab/>
        <w:t>Handling of groups of IMS subscribers is FFS.</w:t>
      </w:r>
    </w:p>
    <w:p w14:paraId="7BC0631C" w14:textId="77777777" w:rsidR="00247453" w:rsidRDefault="00000000">
      <w:pPr>
        <w:pStyle w:val="B1"/>
        <w:rPr>
          <w:lang w:val="en-US"/>
        </w:rPr>
      </w:pPr>
      <w:r>
        <w:rPr>
          <w:lang w:val="en-US"/>
        </w:rPr>
        <w:t>-</w:t>
      </w:r>
      <w:r>
        <w:rPr>
          <w:lang w:val="en-US"/>
        </w:rPr>
        <w:tab/>
        <w:t>Event subscription mechanisms. When the IMS event is related to IMS specific subscriber(s) this includes functionality to determine the IMS NF(s)/Nodes serving the specific IMS subscriber(s) for which the specific event was requested.</w:t>
      </w:r>
    </w:p>
    <w:p w14:paraId="1EA72BED" w14:textId="77777777" w:rsidR="00247453" w:rsidRDefault="00000000">
      <w:pPr>
        <w:pStyle w:val="Heading4"/>
        <w:rPr>
          <w:lang w:val="en-US" w:eastAsia="zh-CN"/>
        </w:rPr>
      </w:pPr>
      <w:bookmarkStart w:id="419" w:name="_Toc160808726"/>
      <w:bookmarkStart w:id="420" w:name="_Toc157759453"/>
      <w:bookmarkStart w:id="421" w:name="_Toc164930989"/>
      <w:r>
        <w:rPr>
          <w:rFonts w:hint="eastAsia"/>
          <w:lang w:val="en-US" w:eastAsia="zh-CN"/>
        </w:rPr>
        <w:t>6.5</w:t>
      </w:r>
      <w:r>
        <w:rPr>
          <w:lang w:val="en-US" w:eastAsia="zh-CN"/>
        </w:rPr>
        <w:t>.1.1</w:t>
      </w:r>
      <w:r>
        <w:rPr>
          <w:lang w:val="en-US" w:eastAsia="zh-CN"/>
        </w:rPr>
        <w:tab/>
        <w:t>IMS events that NF/AF can subscribe to</w:t>
      </w:r>
      <w:bookmarkEnd w:id="419"/>
      <w:bookmarkEnd w:id="420"/>
      <w:bookmarkEnd w:id="421"/>
    </w:p>
    <w:p w14:paraId="0E4CD53A" w14:textId="77777777" w:rsidR="00247453" w:rsidRDefault="00000000">
      <w:pPr>
        <w:rPr>
          <w:rFonts w:eastAsia="DengXian"/>
          <w:lang w:val="en-US" w:eastAsia="zh-CN"/>
        </w:rPr>
      </w:pPr>
      <w:r>
        <w:rPr>
          <w:rFonts w:eastAsia="DengXian"/>
          <w:lang w:val="en-US" w:eastAsia="zh-CN"/>
        </w:rPr>
        <w:t>The IMS events include:</w:t>
      </w:r>
    </w:p>
    <w:p w14:paraId="349CD967" w14:textId="77777777" w:rsidR="00247453" w:rsidRDefault="00000000">
      <w:pPr>
        <w:pStyle w:val="B1"/>
        <w:rPr>
          <w:rFonts w:eastAsia="DengXian"/>
          <w:lang w:val="en-US" w:eastAsia="zh-CN"/>
        </w:rPr>
      </w:pPr>
      <w:r>
        <w:rPr>
          <w:rFonts w:eastAsia="DengXian"/>
          <w:lang w:val="en-US" w:eastAsia="zh-CN"/>
        </w:rPr>
        <w:t>-</w:t>
      </w:r>
      <w:r>
        <w:rPr>
          <w:rFonts w:eastAsia="DengXian"/>
          <w:lang w:val="en-US" w:eastAsia="zh-CN"/>
        </w:rPr>
        <w:tab/>
        <w:t>IMS data channel application events. When a specific subscriber downloads some IMS data channel application from the DCSF, the event is reported by the DCSF.</w:t>
      </w:r>
    </w:p>
    <w:p w14:paraId="004D1B44" w14:textId="56D6ECCA" w:rsidR="0024745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IMS session events. When the session status and media of a specific IMS session change, the event is reported by the IMS AS. Some of the events have been defined in 3GPP Rel-18 </w:t>
      </w:r>
      <w:r w:rsidR="00F8108B">
        <w:rPr>
          <w:rFonts w:eastAsia="DengXian"/>
          <w:lang w:val="en-US" w:eastAsia="zh-CN"/>
        </w:rPr>
        <w:t>TS 29.175 [</w:t>
      </w:r>
      <w:r>
        <w:rPr>
          <w:rFonts w:eastAsia="DengXian"/>
          <w:lang w:val="en-US" w:eastAsia="zh-CN"/>
        </w:rPr>
        <w:t>12], which are reported to DCSF by the IMS AS via Nimsas_SessionEventControl_Notify messages.</w:t>
      </w:r>
    </w:p>
    <w:p w14:paraId="291BA0D3" w14:textId="77777777" w:rsidR="00247453" w:rsidRDefault="00000000">
      <w:pPr>
        <w:pStyle w:val="B1"/>
        <w:rPr>
          <w:rFonts w:eastAsia="DengXian"/>
          <w:lang w:val="en-US" w:eastAsia="zh-CN"/>
        </w:rPr>
      </w:pPr>
      <w:r>
        <w:rPr>
          <w:rFonts w:eastAsia="DengXian"/>
          <w:lang w:val="en-US" w:eastAsia="zh-CN"/>
        </w:rPr>
        <w:t>-</w:t>
      </w:r>
      <w:r>
        <w:rPr>
          <w:rFonts w:eastAsia="DengXian"/>
          <w:lang w:val="en-US" w:eastAsia="zh-CN"/>
        </w:rPr>
        <w:tab/>
        <w:t>Supplementary service event. When a supplementary service in a specific IMS session is invoked, the event is reported by the IMS AS.</w:t>
      </w:r>
    </w:p>
    <w:p w14:paraId="23F57D12" w14:textId="5724EDEA" w:rsidR="0024745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3rd Party registration event. When the procedure of the 3rd Party registration to the IMS AS, as specified in </w:t>
      </w:r>
      <w:r w:rsidR="00F8108B">
        <w:rPr>
          <w:rFonts w:eastAsia="DengXian"/>
          <w:lang w:val="en-US" w:eastAsia="zh-CN"/>
        </w:rPr>
        <w:t>TS 24.229 [</w:t>
      </w:r>
      <w:r>
        <w:rPr>
          <w:rFonts w:eastAsia="DengXian"/>
          <w:lang w:val="en-US" w:eastAsia="zh-CN"/>
        </w:rPr>
        <w:t>10], is completed, the event is reported by the IMS AS.</w:t>
      </w:r>
    </w:p>
    <w:p w14:paraId="1BCBE92B" w14:textId="77777777" w:rsidR="00247453" w:rsidRDefault="00000000">
      <w:pPr>
        <w:pStyle w:val="EditorsNote"/>
        <w:rPr>
          <w:rFonts w:eastAsia="DengXian"/>
          <w:lang w:val="en-US" w:eastAsia="zh-CN"/>
        </w:rPr>
      </w:pPr>
      <w:r>
        <w:rPr>
          <w:rFonts w:eastAsia="DengXian"/>
          <w:lang w:val="en-US" w:eastAsia="zh-CN"/>
        </w:rPr>
        <w:lastRenderedPageBreak/>
        <w:t>Editor's note:</w:t>
      </w:r>
      <w:r>
        <w:rPr>
          <w:rFonts w:eastAsia="DengXian"/>
          <w:lang w:val="en-US" w:eastAsia="zh-CN"/>
        </w:rPr>
        <w:tab/>
        <w:t>The full list of events that can be subscribed to is FFS.</w:t>
      </w:r>
    </w:p>
    <w:p w14:paraId="78BCD0FD" w14:textId="77777777" w:rsidR="00247453" w:rsidRDefault="00000000">
      <w:pPr>
        <w:rPr>
          <w:rFonts w:eastAsia="DengXian"/>
          <w:lang w:val="en-US" w:eastAsia="zh-CN"/>
        </w:rPr>
      </w:pPr>
      <w:r>
        <w:rPr>
          <w:rFonts w:eastAsia="DengXian"/>
          <w:lang w:val="en-US" w:eastAsia="zh-CN"/>
        </w:rPr>
        <w:t>These IMS events can be subscribed by either the NFs inside IMS network, or the AFs outside IMS network. The latter shall subscribe IMS events through the NEF.</w:t>
      </w:r>
    </w:p>
    <w:p w14:paraId="7EAA66DA" w14:textId="77777777" w:rsidR="00247453" w:rsidRDefault="00000000">
      <w:pPr>
        <w:pStyle w:val="Heading3"/>
        <w:rPr>
          <w:lang w:val="en-US"/>
        </w:rPr>
      </w:pPr>
      <w:bookmarkStart w:id="422" w:name="_Toc160808727"/>
      <w:bookmarkStart w:id="423" w:name="_Toc157759454"/>
      <w:bookmarkStart w:id="424" w:name="_Toc27682"/>
      <w:bookmarkStart w:id="425" w:name="_Toc21601"/>
      <w:bookmarkStart w:id="426" w:name="_Toc164930990"/>
      <w:r>
        <w:rPr>
          <w:rFonts w:eastAsia="SimSun" w:hint="eastAsia"/>
          <w:lang w:val="en-US" w:eastAsia="zh-CN"/>
        </w:rPr>
        <w:t>6.5</w:t>
      </w:r>
      <w:r>
        <w:rPr>
          <w:lang w:val="en-US"/>
        </w:rPr>
        <w:t>.2</w:t>
      </w:r>
      <w:r>
        <w:rPr>
          <w:lang w:val="en-US"/>
        </w:rPr>
        <w:tab/>
        <w:t>Procedures</w:t>
      </w:r>
      <w:bookmarkEnd w:id="422"/>
      <w:bookmarkEnd w:id="423"/>
      <w:bookmarkEnd w:id="424"/>
      <w:bookmarkEnd w:id="425"/>
      <w:bookmarkEnd w:id="426"/>
    </w:p>
    <w:p w14:paraId="6A38BD97" w14:textId="77777777" w:rsidR="00247453" w:rsidRDefault="00000000">
      <w:pPr>
        <w:rPr>
          <w:rFonts w:eastAsia="DengXian"/>
          <w:lang w:val="en-US" w:eastAsia="zh-CN"/>
        </w:rPr>
      </w:pPr>
      <w:r>
        <w:rPr>
          <w:rFonts w:eastAsia="DengXian"/>
          <w:lang w:val="en-US" w:eastAsia="zh-CN"/>
        </w:rPr>
        <w:t>The following clauses illustrate how the NF service consumer subscribes and unsubscribes the events of a specific IMS subscriber generated by the DCSF and the IMS AS, and how the subscribed events are reported to the NF service consumer.</w:t>
      </w:r>
    </w:p>
    <w:p w14:paraId="1DCE4890" w14:textId="77777777" w:rsidR="00247453" w:rsidRDefault="00000000">
      <w:pPr>
        <w:rPr>
          <w:rFonts w:eastAsia="DengXian"/>
          <w:lang w:val="en-US" w:eastAsia="zh-CN"/>
        </w:rPr>
      </w:pPr>
      <w:r>
        <w:rPr>
          <w:rFonts w:eastAsia="DengXian"/>
          <w:lang w:val="en-US" w:eastAsia="zh-CN"/>
        </w:rPr>
        <w:t>The NF service consumer in the sub-clauses below can be either the NFs inside IMS network or the NEF which subscribes or unsubscribes the events reported by the DCSF according to the requests from the 3rd Party DC AS.</w:t>
      </w:r>
    </w:p>
    <w:p w14:paraId="0DC275B6" w14:textId="77777777" w:rsidR="00247453" w:rsidRDefault="00000000">
      <w:pPr>
        <w:pStyle w:val="Heading4"/>
        <w:rPr>
          <w:lang w:val="en-US" w:eastAsia="zh-CN"/>
        </w:rPr>
      </w:pPr>
      <w:bookmarkStart w:id="427" w:name="_Toc157759455"/>
      <w:bookmarkStart w:id="428" w:name="_Toc160808728"/>
      <w:bookmarkStart w:id="429" w:name="_Toc164930991"/>
      <w:r>
        <w:rPr>
          <w:rFonts w:hint="eastAsia"/>
          <w:lang w:val="en-US" w:eastAsia="zh-CN"/>
        </w:rPr>
        <w:t>6.5</w:t>
      </w:r>
      <w:r>
        <w:rPr>
          <w:lang w:val="en-US" w:eastAsia="zh-CN"/>
        </w:rPr>
        <w:t>.2.1</w:t>
      </w:r>
      <w:r>
        <w:rPr>
          <w:lang w:val="en-US" w:eastAsia="zh-CN"/>
        </w:rPr>
        <w:tab/>
        <w:t>Event subscription mechanism of DCSF</w:t>
      </w:r>
      <w:bookmarkEnd w:id="427"/>
      <w:bookmarkEnd w:id="428"/>
      <w:bookmarkEnd w:id="429"/>
    </w:p>
    <w:p w14:paraId="782A7FD6" w14:textId="77777777" w:rsidR="0024745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.2.1-1 illustrates that the NF service consumer subscribes the event(s) of a specific IMS subscriber generated by the DCSF.</w:t>
      </w:r>
    </w:p>
    <w:p w14:paraId="117721D7" w14:textId="77777777" w:rsidR="00247453" w:rsidRDefault="00000000">
      <w:pPr>
        <w:pStyle w:val="TH"/>
        <w:rPr>
          <w:rFonts w:eastAsia="DengXian"/>
          <w:lang w:val="en-US" w:eastAsia="zh-CN"/>
        </w:rPr>
      </w:pPr>
      <w:r>
        <w:rPr>
          <w:lang w:val="en-US"/>
        </w:rPr>
        <w:object w:dxaOrig="6180" w:dyaOrig="2760" w14:anchorId="68AB7BD3">
          <v:shape id="_x0000_i1037" type="#_x0000_t75" style="width:308.95pt;height:138.1pt" o:ole="">
            <v:imagedata r:id="rId30" o:title=""/>
          </v:shape>
          <o:OLEObject Type="Embed" ProgID="Visio.Drawing.15" ShapeID="_x0000_i1037" DrawAspect="Content" ObjectID="_1775545293" r:id="rId31"/>
        </w:object>
      </w:r>
    </w:p>
    <w:p w14:paraId="2259FA91" w14:textId="77777777" w:rsidR="0024745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.2.1-1: Create a subscription of the DCSF</w:t>
      </w:r>
    </w:p>
    <w:p w14:paraId="70EE4EC3" w14:textId="77777777" w:rsidR="00247453" w:rsidRDefault="00000000">
      <w:pPr>
        <w:pStyle w:val="B1"/>
        <w:rPr>
          <w:lang w:val="en-US"/>
        </w:rPr>
      </w:pPr>
      <w:r>
        <w:rPr>
          <w:lang w:val="en-US"/>
        </w:rPr>
        <w:t>1.</w:t>
      </w:r>
      <w:r>
        <w:rPr>
          <w:lang w:val="en-US"/>
        </w:rPr>
        <w:tab/>
        <w:t>The NF service consumer invokes Nnrf_NFDiscovery API of the NRF, carrying with the UE identity, e.g. IMPU, IMPI, IMSI or MSISDN, to query the DCSF instance serving the specific IMS subscriber.</w:t>
      </w:r>
    </w:p>
    <w:p w14:paraId="015070A0" w14:textId="77777777" w:rsidR="00247453" w:rsidRDefault="00000000">
      <w:pPr>
        <w:pStyle w:val="EditorsNote"/>
        <w:rPr>
          <w:lang w:val="en-US"/>
        </w:rPr>
      </w:pPr>
      <w:r>
        <w:rPr>
          <w:lang w:val="en-US"/>
        </w:rPr>
        <w:t>Editor's note:</w:t>
      </w:r>
      <w:r>
        <w:rPr>
          <w:lang w:val="en-US"/>
        </w:rPr>
        <w:tab/>
        <w:t>Further criteria to select DCSF of a specific user is FFS.</w:t>
      </w:r>
    </w:p>
    <w:p w14:paraId="05FD5F41" w14:textId="77777777" w:rsidR="00247453" w:rsidRDefault="00000000">
      <w:pPr>
        <w:pStyle w:val="B1"/>
        <w:rPr>
          <w:lang w:val="en-US"/>
        </w:rPr>
      </w:pPr>
      <w:r>
        <w:rPr>
          <w:lang w:val="en-US"/>
        </w:rPr>
        <w:t>2.</w:t>
      </w:r>
      <w:r>
        <w:rPr>
          <w:lang w:val="en-US"/>
        </w:rPr>
        <w:tab/>
        <w:t>The NRF returns the DCSF instance list that serves the specific IMS subscriber.</w:t>
      </w:r>
    </w:p>
    <w:p w14:paraId="643BEBC5" w14:textId="77777777" w:rsidR="00247453" w:rsidRDefault="00000000">
      <w:pPr>
        <w:pStyle w:val="B1"/>
        <w:rPr>
          <w:lang w:val="en-US"/>
        </w:rPr>
      </w:pPr>
      <w:r>
        <w:rPr>
          <w:lang w:val="en-US"/>
        </w:rPr>
        <w:t>3.</w:t>
      </w:r>
      <w:r>
        <w:rPr>
          <w:lang w:val="en-US"/>
        </w:rPr>
        <w:tab/>
        <w:t>The NF service consumer selects one DCSF instance and invokes the event subscription API of the DCSF. The request message includes the UE identity and the event(s) identification to subscribe, a Notification Correlation ID assigned by the NF service consumer for the requested notifications, a notification endpoint and so on.</w:t>
      </w:r>
    </w:p>
    <w:p w14:paraId="69D0E1E1" w14:textId="77777777" w:rsidR="00247453" w:rsidRDefault="00000000">
      <w:pPr>
        <w:pStyle w:val="B1"/>
        <w:rPr>
          <w:lang w:val="en-US"/>
        </w:rPr>
      </w:pPr>
      <w:r>
        <w:rPr>
          <w:lang w:val="en-US"/>
        </w:rPr>
        <w:t>4.</w:t>
      </w:r>
      <w:r>
        <w:rPr>
          <w:lang w:val="en-US"/>
        </w:rPr>
        <w:tab/>
        <w:t>The DCSF instance creates the new event subscription resource, stores the subscription data and starts to observe the subscribed event(s) of the specific IMS subscriber.</w:t>
      </w:r>
    </w:p>
    <w:p w14:paraId="0D765241" w14:textId="77777777" w:rsidR="00247453" w:rsidRDefault="00000000">
      <w:pPr>
        <w:pStyle w:val="B1"/>
        <w:rPr>
          <w:lang w:val="en-US"/>
        </w:rPr>
      </w:pPr>
      <w:r>
        <w:rPr>
          <w:lang w:val="en-US"/>
        </w:rPr>
        <w:t>5.</w:t>
      </w:r>
      <w:r>
        <w:rPr>
          <w:lang w:val="en-US"/>
        </w:rPr>
        <w:tab/>
        <w:t>The DCSF instance returns a response to the NF service consumer with the subscription ID to indicate that the subscription creation is successful.</w:t>
      </w:r>
    </w:p>
    <w:p w14:paraId="0F3E2F1B" w14:textId="77777777" w:rsidR="0024745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.2.1-2 illustrates that the DCSF notifies the NF service consumer of the observed event(s) when the event(s) is triggered.</w:t>
      </w:r>
    </w:p>
    <w:p w14:paraId="5FA1C7B8" w14:textId="77777777" w:rsidR="00247453" w:rsidRDefault="00000000">
      <w:pPr>
        <w:pStyle w:val="TH"/>
        <w:rPr>
          <w:rFonts w:eastAsia="DengXian"/>
          <w:lang w:val="en-US" w:eastAsia="zh-CN"/>
        </w:rPr>
      </w:pPr>
      <w:r>
        <w:rPr>
          <w:lang w:val="en-US"/>
        </w:rPr>
        <w:object w:dxaOrig="5830" w:dyaOrig="2250" w14:anchorId="15BA356E">
          <v:shape id="_x0000_i1038" type="#_x0000_t75" style="width:291.75pt;height:112.3pt" o:ole="">
            <v:imagedata r:id="rId32" o:title=""/>
          </v:shape>
          <o:OLEObject Type="Embed" ProgID="Visio.Drawing.15" ShapeID="_x0000_i1038" DrawAspect="Content" ObjectID="_1775545294" r:id="rId33"/>
        </w:object>
      </w:r>
    </w:p>
    <w:p w14:paraId="5C77BE6D" w14:textId="77777777" w:rsidR="0024745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.2.1-2: Notification about the subscribed event(s) from the DCSF</w:t>
      </w:r>
    </w:p>
    <w:p w14:paraId="78D13A9B" w14:textId="77777777" w:rsidR="00247453" w:rsidRDefault="00000000">
      <w:pPr>
        <w:pStyle w:val="B1"/>
        <w:rPr>
          <w:rFonts w:eastAsia="DengXian"/>
          <w:lang w:val="en-US" w:eastAsia="zh-CN"/>
        </w:rPr>
      </w:pPr>
      <w:r>
        <w:rPr>
          <w:rFonts w:eastAsia="DengXian"/>
          <w:lang w:val="en-US" w:eastAsia="zh-CN"/>
        </w:rPr>
        <w:t>0.</w:t>
      </w:r>
      <w:r>
        <w:rPr>
          <w:rFonts w:eastAsia="DengXian"/>
          <w:lang w:val="en-US" w:eastAsia="zh-CN"/>
        </w:rPr>
        <w:tab/>
        <w:t>The DCSF instance observes that the subscribed event of the specific IMS subscriber is triggered.</w:t>
      </w:r>
    </w:p>
    <w:p w14:paraId="0DC23270" w14:textId="77777777" w:rsidR="00247453" w:rsidRDefault="00000000">
      <w:pPr>
        <w:pStyle w:val="B1"/>
        <w:rPr>
          <w:rFonts w:eastAsia="DengXian"/>
          <w:lang w:val="en-US" w:eastAsia="zh-CN"/>
        </w:rPr>
      </w:pPr>
      <w:r>
        <w:rPr>
          <w:rFonts w:eastAsia="DengXian"/>
          <w:lang w:val="en-US" w:eastAsia="zh-CN"/>
        </w:rPr>
        <w:t>1.</w:t>
      </w:r>
      <w:r>
        <w:rPr>
          <w:rFonts w:eastAsia="DengXian"/>
          <w:lang w:val="en-US" w:eastAsia="zh-CN"/>
        </w:rPr>
        <w:tab/>
        <w:t>The DCSF instance sends a Ndcsf_EE_Notify request to the NF service consumer. The request includes the Notification Correlation ID assigned by the NF service consumer, the information of the subscribed event(s) and so on.</w:t>
      </w:r>
    </w:p>
    <w:p w14:paraId="6E15BC57" w14:textId="77777777" w:rsidR="0024745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DCSF instance, indicating that the notification is successful.</w:t>
      </w:r>
    </w:p>
    <w:p w14:paraId="52E744A6" w14:textId="77777777" w:rsidR="0024745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.2.1-3 illustrates that the NF service consumer unsubscribes the event(s) of a specific IMS subscriber generated by the DCSF.</w:t>
      </w:r>
    </w:p>
    <w:p w14:paraId="0D4175A4" w14:textId="77777777" w:rsidR="00247453" w:rsidRDefault="00000000">
      <w:pPr>
        <w:pStyle w:val="TH"/>
        <w:rPr>
          <w:rFonts w:eastAsia="DengXian"/>
          <w:lang w:val="en-US" w:eastAsia="zh-CN"/>
        </w:rPr>
      </w:pPr>
      <w:r>
        <w:rPr>
          <w:lang w:val="en-US"/>
        </w:rPr>
        <w:object w:dxaOrig="6130" w:dyaOrig="2760" w14:anchorId="23A08665">
          <v:shape id="_x0000_i1039" type="#_x0000_t75" style="width:306.25pt;height:138.1pt" o:ole="">
            <v:imagedata r:id="rId34" o:title=""/>
          </v:shape>
          <o:OLEObject Type="Embed" ProgID="Visio.Drawing.15" ShapeID="_x0000_i1039" DrawAspect="Content" ObjectID="_1775545295" r:id="rId35"/>
        </w:object>
      </w:r>
    </w:p>
    <w:p w14:paraId="234AC62F" w14:textId="77777777" w:rsidR="0024745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.2.1-3: Unsubscribe from a subscription of the DCSF</w:t>
      </w:r>
    </w:p>
    <w:p w14:paraId="06A1B5FF" w14:textId="77777777" w:rsidR="00247453" w:rsidRDefault="00000000">
      <w:pPr>
        <w:pStyle w:val="B1"/>
        <w:rPr>
          <w:lang w:val="en-US" w:eastAsia="zh-CN"/>
        </w:rPr>
      </w:pPr>
      <w:r>
        <w:rPr>
          <w:lang w:val="en-US" w:eastAsia="zh-CN"/>
        </w:rPr>
        <w:t>-</w:t>
      </w:r>
      <w:r>
        <w:rPr>
          <w:lang w:val="en-US" w:eastAsia="zh-CN"/>
        </w:rPr>
        <w:tab/>
        <w:t>In step 1 and 3, the event un-subscription API is invoked by the NF service consumer and the DCSF returns the result of the un-subscription.</w:t>
      </w:r>
    </w:p>
    <w:p w14:paraId="04CF9E9A" w14:textId="77777777" w:rsidR="00247453" w:rsidRDefault="00000000">
      <w:pPr>
        <w:pStyle w:val="B1"/>
        <w:rPr>
          <w:lang w:val="en-US" w:eastAsia="zh-CN"/>
        </w:rPr>
      </w:pPr>
      <w:r>
        <w:rPr>
          <w:lang w:val="en-US" w:eastAsia="zh-CN"/>
        </w:rPr>
        <w:t>-</w:t>
      </w:r>
      <w:r>
        <w:rPr>
          <w:lang w:val="en-US" w:eastAsia="zh-CN"/>
        </w:rPr>
        <w:tab/>
        <w:t>In step 2, the DCSF stops observing the subscribed event(s) and removes the corresponding subscription.</w:t>
      </w:r>
    </w:p>
    <w:p w14:paraId="2C043ECE" w14:textId="77777777" w:rsidR="00247453" w:rsidRDefault="00000000">
      <w:pPr>
        <w:pStyle w:val="Heading4"/>
        <w:rPr>
          <w:lang w:val="en-US" w:eastAsia="zh-CN"/>
        </w:rPr>
      </w:pPr>
      <w:bookmarkStart w:id="430" w:name="_Toc157759456"/>
      <w:bookmarkStart w:id="431" w:name="_Toc160808729"/>
      <w:bookmarkStart w:id="432" w:name="_Toc164930992"/>
      <w:r>
        <w:rPr>
          <w:rFonts w:hint="eastAsia"/>
          <w:lang w:val="en-US" w:eastAsia="zh-CN"/>
        </w:rPr>
        <w:t>6.5</w:t>
      </w:r>
      <w:r>
        <w:rPr>
          <w:lang w:val="en-US" w:eastAsia="zh-CN"/>
        </w:rPr>
        <w:t>.2.2</w:t>
      </w:r>
      <w:r>
        <w:rPr>
          <w:lang w:val="en-US" w:eastAsia="zh-CN"/>
        </w:rPr>
        <w:tab/>
        <w:t>Event subscription mechanism of IMS AS</w:t>
      </w:r>
      <w:bookmarkEnd w:id="430"/>
      <w:bookmarkEnd w:id="431"/>
      <w:bookmarkEnd w:id="432"/>
    </w:p>
    <w:p w14:paraId="39EA3BE7" w14:textId="77777777" w:rsidR="00247453" w:rsidRDefault="00000000">
      <w:pPr>
        <w:rPr>
          <w:rFonts w:eastAsia="DengXian"/>
          <w:lang w:val="en-US" w:eastAsia="zh-CN"/>
        </w:rPr>
      </w:pPr>
      <w:r>
        <w:rPr>
          <w:rFonts w:eastAsia="DengXian"/>
          <w:lang w:val="en-US" w:eastAsia="zh-CN"/>
        </w:rPr>
        <w:t>For the IMS AS instance serving the specific subscriber can't be founded by the NRF through the UE identity, such as IMPU, IMPI, IMSI or MSISDN and the IMS AS serving the specific subscriber may change if some network failure happens, this clause shows a solution that the subscription information to the IMS AS is stored into the subscriber's data on the HSS and downloaded to the IMS AS serving the specific subscriber.</w:t>
      </w:r>
    </w:p>
    <w:p w14:paraId="6A08E94D" w14:textId="77777777" w:rsidR="0024745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The format of the stored subscription information and how it is stored in HSS is FFS.</w:t>
      </w:r>
    </w:p>
    <w:p w14:paraId="72EB2DC0" w14:textId="77777777" w:rsidR="0024745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NF that subscribed to HSS is authenticated and authorized by IMS is FFS.</w:t>
      </w:r>
    </w:p>
    <w:p w14:paraId="4347057A" w14:textId="77777777" w:rsidR="0024745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is subscription is refreshed is FFS.</w:t>
      </w:r>
    </w:p>
    <w:p w14:paraId="16A9F45C" w14:textId="77777777" w:rsidR="00247453" w:rsidRDefault="00000000">
      <w:pPr>
        <w:rPr>
          <w:rFonts w:eastAsia="DengXian"/>
          <w:lang w:val="en-US" w:eastAsia="zh-CN"/>
        </w:rPr>
      </w:pPr>
      <w:r>
        <w:rPr>
          <w:rFonts w:eastAsia="DengXian"/>
          <w:lang w:val="en-US" w:eastAsia="zh-CN"/>
        </w:rPr>
        <w:t>Figure 6.5.2.2-1 illustrates that the NF service consumer stores the subscription information to the event(s) of a specific IMS subscriber generated by the IMS AS into the specific subscriber's data on the HSS.</w:t>
      </w:r>
    </w:p>
    <w:p w14:paraId="11103B80" w14:textId="77777777" w:rsidR="00247453" w:rsidRDefault="00000000">
      <w:pPr>
        <w:pStyle w:val="TH"/>
        <w:rPr>
          <w:lang w:val="en-US"/>
        </w:rPr>
      </w:pPr>
      <w:r>
        <w:rPr>
          <w:lang w:val="en-US"/>
        </w:rPr>
        <w:object w:dxaOrig="6180" w:dyaOrig="2810" w14:anchorId="60508477">
          <v:shape id="_x0000_i1040" type="#_x0000_t75" style="width:308.95pt;height:140.25pt" o:ole="">
            <v:imagedata r:id="rId36" o:title=""/>
          </v:shape>
          <o:OLEObject Type="Embed" ProgID="Visio.Drawing.15" ShapeID="_x0000_i1040" DrawAspect="Content" ObjectID="_1775545296" r:id="rId37"/>
        </w:object>
      </w:r>
    </w:p>
    <w:p w14:paraId="36C75B51" w14:textId="77777777" w:rsidR="0024745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.2.2-1: Store a subscription of the IMS AS into the subscriber's data</w:t>
      </w:r>
    </w:p>
    <w:p w14:paraId="190706A6" w14:textId="77777777" w:rsidR="00247453" w:rsidRDefault="00000000">
      <w:pPr>
        <w:pStyle w:val="B1"/>
        <w:rPr>
          <w:rFonts w:eastAsia="DengXian"/>
          <w:lang w:val="en-US" w:eastAsia="zh-CN"/>
        </w:rPr>
      </w:pPr>
      <w:r>
        <w:rPr>
          <w:rFonts w:eastAsia="DengXian"/>
          <w:lang w:val="en-US" w:eastAsia="zh-CN"/>
        </w:rPr>
        <w:t>1-2.</w:t>
      </w:r>
      <w:r>
        <w:rPr>
          <w:rFonts w:eastAsia="DengXian"/>
          <w:lang w:val="en-US" w:eastAsia="zh-CN"/>
        </w:rPr>
        <w:tab/>
        <w:t>The NF service consumer interacts with the NRF to find the HSS instance list that serves the specific IMS subscriber.</w:t>
      </w:r>
    </w:p>
    <w:p w14:paraId="3D96C813" w14:textId="77777777" w:rsidR="00247453" w:rsidRDefault="00000000">
      <w:pPr>
        <w:pStyle w:val="B1"/>
        <w:rPr>
          <w:rFonts w:eastAsia="DengXian"/>
          <w:lang w:val="en-US" w:eastAsia="zh-CN"/>
        </w:rPr>
      </w:pPr>
      <w:r>
        <w:rPr>
          <w:rFonts w:eastAsia="DengXian"/>
          <w:lang w:val="en-US" w:eastAsia="zh-CN"/>
        </w:rPr>
        <w:t>3.</w:t>
      </w:r>
      <w:r>
        <w:rPr>
          <w:rFonts w:eastAsia="DengXian"/>
          <w:lang w:val="en-US" w:eastAsia="zh-CN"/>
        </w:rPr>
        <w:tab/>
        <w:t>The NF service consumer selects one HSS instance and invokes the Nhss_ImsSDM_Update API of the HSS to add a new subscription information to the IMS AS serving the specific subscriber into the subscriber's data stored in the HSS instance. The request message includes the subscription information to the event(s) of the specific subscriber generated by the IMS AS, including the UE identity and the event(s) identification to subscribe, a Notification Correlation ID assigned by the NF service consumer for the requested notifications, a notification endpoint and so on.</w:t>
      </w:r>
    </w:p>
    <w:p w14:paraId="5C865C77" w14:textId="77777777" w:rsidR="00247453" w:rsidRDefault="00000000">
      <w:pPr>
        <w:pStyle w:val="B1"/>
        <w:rPr>
          <w:rFonts w:eastAsia="DengXian"/>
          <w:lang w:val="en-US" w:eastAsia="zh-CN"/>
        </w:rPr>
      </w:pPr>
      <w:r>
        <w:rPr>
          <w:rFonts w:eastAsia="DengXian"/>
          <w:lang w:val="en-US" w:eastAsia="zh-CN"/>
        </w:rPr>
        <w:t>4.</w:t>
      </w:r>
      <w:r>
        <w:rPr>
          <w:rFonts w:eastAsia="DengXian"/>
          <w:lang w:val="en-US" w:eastAsia="zh-CN"/>
        </w:rPr>
        <w:tab/>
        <w:t>The HSS instance stores the received subscription information to the IMS AS into the subscriber's data.</w:t>
      </w:r>
    </w:p>
    <w:p w14:paraId="299619B9" w14:textId="77777777" w:rsidR="00247453" w:rsidRDefault="00000000">
      <w:pPr>
        <w:pStyle w:val="B1"/>
        <w:rPr>
          <w:rFonts w:eastAsia="DengXian"/>
          <w:lang w:val="en-US" w:eastAsia="zh-CN"/>
        </w:rPr>
      </w:pPr>
      <w:r>
        <w:rPr>
          <w:rFonts w:eastAsia="DengXian"/>
          <w:lang w:val="en-US" w:eastAsia="zh-CN"/>
        </w:rPr>
        <w:t>5.</w:t>
      </w:r>
      <w:r>
        <w:rPr>
          <w:rFonts w:eastAsia="DengXian"/>
          <w:lang w:val="en-US" w:eastAsia="zh-CN"/>
        </w:rPr>
        <w:tab/>
        <w:t>The HSS instance returns a response to the NF service consumer, indicating that the operation is successful.</w:t>
      </w:r>
    </w:p>
    <w:p w14:paraId="7E659589" w14:textId="77777777" w:rsidR="00247453" w:rsidRDefault="00000000">
      <w:pPr>
        <w:rPr>
          <w:rFonts w:eastAsia="DengXian"/>
          <w:lang w:val="en-US" w:eastAsia="zh-CN"/>
        </w:rPr>
      </w:pPr>
      <w:r>
        <w:rPr>
          <w:rFonts w:eastAsia="DengXian"/>
          <w:lang w:val="en-US" w:eastAsia="zh-CN"/>
        </w:rPr>
        <w:t>Then Figure 6.5.2.2-2 illustrates that how the IMS AS retrieves the event(s) subscription to the specific subscriber from the subscriber's data stored in the HSS. It includes two phases:</w:t>
      </w:r>
    </w:p>
    <w:p w14:paraId="1A26A5FA" w14:textId="77777777" w:rsidR="00247453" w:rsidRDefault="00000000">
      <w:pPr>
        <w:pStyle w:val="B1"/>
        <w:rPr>
          <w:rFonts w:eastAsia="DengXian"/>
          <w:lang w:val="en-US" w:eastAsia="zh-CN"/>
        </w:rPr>
      </w:pPr>
      <w:r>
        <w:rPr>
          <w:rFonts w:eastAsia="DengXian"/>
          <w:lang w:val="en-US" w:eastAsia="zh-CN"/>
        </w:rPr>
        <w:t>-</w:t>
      </w:r>
      <w:r>
        <w:rPr>
          <w:rFonts w:eastAsia="DengXian"/>
          <w:lang w:val="en-US" w:eastAsia="zh-CN"/>
        </w:rPr>
        <w:tab/>
        <w:t>During the third-party registration procedure, the IMS AS serving the specific subscriber downloads from the HSS the subscriber's data, which contains the subscription information to the IMS AS.</w:t>
      </w:r>
    </w:p>
    <w:p w14:paraId="57BA2F60" w14:textId="77777777" w:rsidR="00247453" w:rsidRDefault="00000000">
      <w:pPr>
        <w:pStyle w:val="B1"/>
        <w:rPr>
          <w:rFonts w:eastAsia="DengXian"/>
          <w:lang w:val="en-US" w:eastAsia="zh-CN"/>
        </w:rPr>
      </w:pPr>
      <w:r>
        <w:rPr>
          <w:rFonts w:eastAsia="DengXian"/>
          <w:lang w:val="en-US" w:eastAsia="zh-CN"/>
        </w:rPr>
        <w:t>-</w:t>
      </w:r>
      <w:r>
        <w:rPr>
          <w:rFonts w:eastAsia="DengXian"/>
          <w:lang w:val="en-US" w:eastAsia="zh-CN"/>
        </w:rPr>
        <w:tab/>
        <w:t>After the third-party registration, the HSS will send the changes of the subscription information to the IMS AS serving the subscriber based on the IMS AS subscription to the HSS about the changes of the subscriber data during the third-party registration procedure.</w:t>
      </w:r>
    </w:p>
    <w:p w14:paraId="1CB861A0" w14:textId="77777777" w:rsidR="00247453" w:rsidRDefault="00000000">
      <w:pPr>
        <w:pStyle w:val="TH"/>
        <w:rPr>
          <w:rFonts w:eastAsia="DengXian"/>
          <w:lang w:val="en-US" w:eastAsia="zh-CN"/>
        </w:rPr>
      </w:pPr>
      <w:r>
        <w:rPr>
          <w:lang w:val="en-US"/>
        </w:rPr>
        <w:object w:dxaOrig="7610" w:dyaOrig="7010" w14:anchorId="0BF6B6C7">
          <v:shape id="_x0000_i1041" type="#_x0000_t75" style="width:380.4pt;height:350.35pt" o:ole="">
            <v:imagedata r:id="rId38" o:title=""/>
          </v:shape>
          <o:OLEObject Type="Embed" ProgID="Visio.Drawing.15" ShapeID="_x0000_i1041" DrawAspect="Content" ObjectID="_1775545297" r:id="rId39"/>
        </w:object>
      </w:r>
    </w:p>
    <w:p w14:paraId="6885F23E" w14:textId="77777777" w:rsidR="0024745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.2.2-2: The IMS AS retrieves the event subscription to the specific subscriber</w:t>
      </w:r>
    </w:p>
    <w:p w14:paraId="75AB1A6C" w14:textId="77777777" w:rsidR="00247453" w:rsidRDefault="00000000">
      <w:pPr>
        <w:pStyle w:val="B1"/>
        <w:rPr>
          <w:rFonts w:eastAsia="DengXian"/>
          <w:lang w:val="en-US" w:eastAsia="zh-CN"/>
        </w:rPr>
      </w:pPr>
      <w:r>
        <w:rPr>
          <w:rFonts w:eastAsia="DengXian"/>
          <w:lang w:val="en-US" w:eastAsia="zh-CN"/>
        </w:rPr>
        <w:t>0.</w:t>
      </w:r>
      <w:r>
        <w:rPr>
          <w:rFonts w:eastAsia="DengXian"/>
          <w:lang w:val="en-US" w:eastAsia="zh-CN"/>
        </w:rPr>
        <w:tab/>
        <w:t>The registration procedure of the specific IMS subscriber is successful.</w:t>
      </w:r>
    </w:p>
    <w:p w14:paraId="4021A2A3" w14:textId="77777777" w:rsidR="00247453" w:rsidRDefault="00000000">
      <w:pPr>
        <w:pStyle w:val="B1"/>
        <w:rPr>
          <w:rFonts w:eastAsia="DengXian"/>
          <w:lang w:val="en-US" w:eastAsia="zh-CN"/>
        </w:rPr>
      </w:pPr>
      <w:r>
        <w:rPr>
          <w:rFonts w:eastAsia="DengXian"/>
          <w:lang w:val="en-US" w:eastAsia="zh-CN"/>
        </w:rPr>
        <w:t>1.</w:t>
      </w:r>
      <w:r>
        <w:rPr>
          <w:rFonts w:eastAsia="DengXian"/>
          <w:lang w:val="en-US" w:eastAsia="zh-CN"/>
        </w:rPr>
        <w:tab/>
        <w:t>The S-CSCF initiates the third-party registration procedure and sends a REGISTER request to the IMS AS serving the subscriber.</w:t>
      </w:r>
    </w:p>
    <w:p w14:paraId="6569155D" w14:textId="77777777" w:rsidR="00247453" w:rsidRDefault="00000000">
      <w:pPr>
        <w:pStyle w:val="B1"/>
        <w:rPr>
          <w:rFonts w:eastAsia="DengXian"/>
          <w:lang w:val="en-US" w:eastAsia="zh-CN"/>
        </w:rPr>
      </w:pPr>
      <w:r>
        <w:rPr>
          <w:rFonts w:eastAsia="DengXian"/>
          <w:lang w:val="en-US" w:eastAsia="zh-CN"/>
        </w:rPr>
        <w:t>2-3.</w:t>
      </w:r>
      <w:r>
        <w:rPr>
          <w:rFonts w:eastAsia="DengXian"/>
          <w:lang w:val="en-US" w:eastAsia="zh-CN"/>
        </w:rPr>
        <w:tab/>
        <w:t>The IMS AS invokes the Nhss_ImsSDM_Get API of the HSS instance serving the subscriber and the HSS instance returns a response with the subscriber's data.</w:t>
      </w:r>
    </w:p>
    <w:p w14:paraId="0B657BF0" w14:textId="77777777" w:rsidR="00247453" w:rsidRDefault="00000000">
      <w:pPr>
        <w:pStyle w:val="B1"/>
        <w:rPr>
          <w:rFonts w:eastAsia="DengXian"/>
          <w:lang w:val="en-US" w:eastAsia="zh-CN"/>
        </w:rPr>
      </w:pPr>
      <w:r>
        <w:rPr>
          <w:rFonts w:eastAsia="DengXian"/>
          <w:lang w:val="en-US" w:eastAsia="zh-CN"/>
        </w:rPr>
        <w:t>4.</w:t>
      </w:r>
      <w:r>
        <w:rPr>
          <w:rFonts w:eastAsia="DengXian"/>
          <w:lang w:val="en-US" w:eastAsia="zh-CN"/>
        </w:rPr>
        <w:tab/>
        <w:t>The IMS AS retrieves the subscription information to it from the subscriber's data contained in the response, then creates the subscription resource according to the subscription information and starts observing the subscribed event(s).</w:t>
      </w:r>
    </w:p>
    <w:p w14:paraId="4F504FEC" w14:textId="77777777" w:rsidR="00247453" w:rsidRDefault="00000000">
      <w:pPr>
        <w:pStyle w:val="B1"/>
        <w:rPr>
          <w:rFonts w:eastAsia="DengXian"/>
          <w:lang w:val="en-US" w:eastAsia="zh-CN"/>
        </w:rPr>
      </w:pPr>
      <w:r>
        <w:rPr>
          <w:rFonts w:eastAsia="DengXian"/>
          <w:lang w:val="en-US" w:eastAsia="zh-CN"/>
        </w:rPr>
        <w:t>5-7.</w:t>
      </w:r>
      <w:r>
        <w:rPr>
          <w:rFonts w:eastAsia="DengXian"/>
          <w:lang w:val="en-US" w:eastAsia="zh-CN"/>
        </w:rPr>
        <w:tab/>
        <w:t>The IMS AS invokes the Nhss_ImsSDM_Subscribe API of the HSS instance to subscribe the changes of the subscriber's data. The HSS instance creates the corresponding subscription resource, starts observing the subscribed event(s) and returns a successful response to the IMS AS.</w:t>
      </w:r>
    </w:p>
    <w:p w14:paraId="5716F13E" w14:textId="77777777" w:rsidR="00247453" w:rsidRDefault="00000000">
      <w:pPr>
        <w:pStyle w:val="B1"/>
        <w:rPr>
          <w:rFonts w:eastAsia="DengXian"/>
          <w:lang w:val="en-US" w:eastAsia="zh-CN"/>
        </w:rPr>
      </w:pPr>
      <w:r>
        <w:rPr>
          <w:rFonts w:eastAsia="DengXian"/>
          <w:lang w:val="en-US" w:eastAsia="zh-CN"/>
        </w:rPr>
        <w:t>8.</w:t>
      </w:r>
      <w:r>
        <w:rPr>
          <w:rFonts w:eastAsia="DengXian"/>
          <w:lang w:val="en-US" w:eastAsia="zh-CN"/>
        </w:rPr>
        <w:tab/>
        <w:t>The IMS AS returns a 200 OK response to the S-CSCF, indicating that the third-party registration is successful.</w:t>
      </w:r>
    </w:p>
    <w:p w14:paraId="2631AF91" w14:textId="77777777" w:rsidR="00247453" w:rsidRDefault="00000000">
      <w:pPr>
        <w:pStyle w:val="B1"/>
        <w:rPr>
          <w:rFonts w:eastAsia="DengXian"/>
          <w:lang w:val="en-US" w:eastAsia="zh-CN"/>
        </w:rPr>
      </w:pPr>
      <w:r>
        <w:rPr>
          <w:rFonts w:eastAsia="DengXian"/>
          <w:lang w:val="en-US" w:eastAsia="zh-CN"/>
        </w:rPr>
        <w:t>9-10.</w:t>
      </w:r>
      <w:r>
        <w:rPr>
          <w:rFonts w:eastAsia="DengXian"/>
          <w:lang w:val="en-US" w:eastAsia="zh-CN"/>
        </w:rPr>
        <w:tab/>
        <w:t>The HSS instance observes the change of the subscription information to the subscriber, for example, a new subscription information to the subscriber is added into the subscriber's data, then sends a Nhss_ImsSDM_Notify request to the IMS AS serving the subscriber to notify it of the change.</w:t>
      </w:r>
    </w:p>
    <w:p w14:paraId="5B29118F" w14:textId="77777777" w:rsidR="00247453" w:rsidRDefault="00000000">
      <w:pPr>
        <w:pStyle w:val="B1"/>
        <w:rPr>
          <w:rFonts w:eastAsia="DengXian"/>
          <w:lang w:val="en-US" w:eastAsia="zh-CN"/>
        </w:rPr>
      </w:pPr>
      <w:r>
        <w:rPr>
          <w:rFonts w:eastAsia="DengXian"/>
          <w:lang w:val="en-US" w:eastAsia="zh-CN"/>
        </w:rPr>
        <w:t>11-12.</w:t>
      </w:r>
      <w:r>
        <w:rPr>
          <w:rFonts w:eastAsia="DengXian"/>
          <w:lang w:val="en-US" w:eastAsia="zh-CN"/>
        </w:rPr>
        <w:tab/>
        <w:t>The IMS AS retrieves the new subscription information contained in the request message, creates the corresponding subscription resource and starts observing the subscribed event(s). Then the IMS AS returns a successful response to the HSS instance.</w:t>
      </w:r>
    </w:p>
    <w:p w14:paraId="51938A84" w14:textId="77777777" w:rsidR="00247453" w:rsidRDefault="00000000">
      <w:pPr>
        <w:rPr>
          <w:rFonts w:eastAsia="DengXian"/>
          <w:lang w:val="en-US" w:eastAsia="zh-CN"/>
        </w:rPr>
      </w:pPr>
      <w:r>
        <w:rPr>
          <w:rFonts w:eastAsia="DengXian"/>
          <w:lang w:val="en-US" w:eastAsia="zh-CN"/>
        </w:rPr>
        <w:t>Figure 6.5.2.2-3 illustrates that the IMS AS notifies the NF service consumer of the observed event(s) when the event(s) is triggered.</w:t>
      </w:r>
    </w:p>
    <w:p w14:paraId="2435D58D" w14:textId="77777777" w:rsidR="00247453" w:rsidRDefault="00000000">
      <w:pPr>
        <w:pStyle w:val="TH"/>
        <w:rPr>
          <w:lang w:val="en-US"/>
        </w:rPr>
      </w:pPr>
      <w:r>
        <w:object w:dxaOrig="4690" w:dyaOrig="2370" w14:anchorId="12CEB934">
          <v:shape id="_x0000_i1042" type="#_x0000_t75" style="width:234.25pt;height:118.75pt" o:ole="">
            <v:imagedata r:id="rId40" o:title=""/>
          </v:shape>
          <o:OLEObject Type="Embed" ProgID="Visio.Drawing.15" ShapeID="_x0000_i1042" DrawAspect="Content" ObjectID="_1775545298" r:id="rId41"/>
        </w:object>
      </w:r>
    </w:p>
    <w:p w14:paraId="404E55C5" w14:textId="77777777" w:rsidR="0024745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.2.2-3: Notification about the subscribed event(s) from the IMS AS</w:t>
      </w:r>
    </w:p>
    <w:p w14:paraId="183D2E5A" w14:textId="77777777" w:rsidR="00247453" w:rsidRDefault="00000000">
      <w:pPr>
        <w:pStyle w:val="B1"/>
        <w:rPr>
          <w:rFonts w:eastAsia="DengXian"/>
          <w:lang w:val="en-US" w:eastAsia="zh-CN"/>
        </w:rPr>
      </w:pPr>
      <w:r>
        <w:rPr>
          <w:rFonts w:eastAsia="DengXian"/>
          <w:lang w:val="en-US" w:eastAsia="zh-CN"/>
        </w:rPr>
        <w:t>0.</w:t>
      </w:r>
      <w:r>
        <w:rPr>
          <w:rFonts w:eastAsia="DengXian"/>
          <w:lang w:val="en-US" w:eastAsia="zh-CN"/>
        </w:rPr>
        <w:tab/>
        <w:t>The IMS AS observes that the subscribed event of the specific IMS subscriber is triggered.</w:t>
      </w:r>
    </w:p>
    <w:p w14:paraId="7E27E69E" w14:textId="77777777" w:rsidR="00247453" w:rsidRDefault="00000000">
      <w:pPr>
        <w:pStyle w:val="B1"/>
        <w:rPr>
          <w:rFonts w:eastAsia="DengXian"/>
          <w:lang w:val="en-US" w:eastAsia="zh-CN"/>
        </w:rPr>
      </w:pPr>
      <w:r>
        <w:rPr>
          <w:rFonts w:eastAsia="DengXian"/>
          <w:lang w:val="en-US" w:eastAsia="zh-CN"/>
        </w:rPr>
        <w:t>1.</w:t>
      </w:r>
      <w:r>
        <w:rPr>
          <w:rFonts w:eastAsia="DengXian"/>
          <w:lang w:val="en-US" w:eastAsia="zh-CN"/>
        </w:rPr>
        <w:tab/>
        <w:t>The IMS AS sends a Nimsas_SEC_Notify request to the NF service consumer. The request message includes the Notification Correlation ID assigned by the NF service consumer, the information of the subscribed event(s) and so on.</w:t>
      </w:r>
    </w:p>
    <w:p w14:paraId="5BC736E1" w14:textId="77777777" w:rsidR="0024745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IMS AS, indicating that the notification is successful.</w:t>
      </w:r>
    </w:p>
    <w:p w14:paraId="04913CC5" w14:textId="77777777" w:rsidR="00247453" w:rsidRDefault="00000000">
      <w:pPr>
        <w:rPr>
          <w:rFonts w:eastAsia="DengXian"/>
          <w:lang w:val="en-US" w:eastAsia="zh-CN"/>
        </w:rPr>
      </w:pPr>
      <w:r>
        <w:rPr>
          <w:rFonts w:eastAsia="DengXian"/>
          <w:lang w:val="en-US" w:eastAsia="zh-CN"/>
        </w:rPr>
        <w:t>Figure 6.5.2.2-4 illustrates that the NF service consumer unsubscribes the event(s) of a specific IMS subscriber generated by the IMS AS.</w:t>
      </w:r>
    </w:p>
    <w:p w14:paraId="52D4FBAD" w14:textId="77777777" w:rsidR="00247453" w:rsidRDefault="00000000">
      <w:pPr>
        <w:pStyle w:val="TH"/>
        <w:rPr>
          <w:lang w:val="en-US"/>
        </w:rPr>
      </w:pPr>
      <w:r>
        <w:rPr>
          <w:lang w:val="en-US"/>
        </w:rPr>
        <w:object w:dxaOrig="8940" w:dyaOrig="4040" w14:anchorId="1FA3A941">
          <v:shape id="_x0000_i1043" type="#_x0000_t75" style="width:447.05pt;height:202.05pt" o:ole="">
            <v:imagedata r:id="rId42" o:title=""/>
          </v:shape>
          <o:OLEObject Type="Embed" ProgID="Visio.Drawing.15" ShapeID="_x0000_i1043" DrawAspect="Content" ObjectID="_1775545299" r:id="rId43"/>
        </w:object>
      </w:r>
    </w:p>
    <w:p w14:paraId="4FC7F8D5" w14:textId="77777777" w:rsidR="0024745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.2.2-4: Unsubscribe from a subscription of the IMS AS</w:t>
      </w:r>
    </w:p>
    <w:p w14:paraId="45A1ED2D" w14:textId="77777777" w:rsidR="00247453" w:rsidRDefault="00000000">
      <w:pPr>
        <w:pStyle w:val="B1"/>
        <w:rPr>
          <w:lang w:val="en-US"/>
        </w:rPr>
      </w:pPr>
      <w:r>
        <w:rPr>
          <w:lang w:val="en-US"/>
        </w:rPr>
        <w:t>1.</w:t>
      </w:r>
      <w:r>
        <w:rPr>
          <w:lang w:val="en-US"/>
        </w:rPr>
        <w:tab/>
        <w:t>The NF service consumer selects same HSS instance and invokes the Nhss_ImsSDM_Update API of the HSS instance to remove the subscription information to the IMS AS from the subscriber's data stored in the HSS instance.</w:t>
      </w:r>
    </w:p>
    <w:p w14:paraId="7014C377" w14:textId="77777777" w:rsidR="00247453" w:rsidRDefault="00000000">
      <w:pPr>
        <w:pStyle w:val="B1"/>
        <w:rPr>
          <w:lang w:val="en-US"/>
        </w:rPr>
      </w:pPr>
      <w:r>
        <w:rPr>
          <w:lang w:val="en-US"/>
        </w:rPr>
        <w:t>2-3.</w:t>
      </w:r>
      <w:r>
        <w:rPr>
          <w:lang w:val="en-US"/>
        </w:rPr>
        <w:tab/>
        <w:t>The HSS instance removes the received subscription information to the IMS AS from the subscriber's data and returns response to the NF service consumer, indicating that the operation is successful.</w:t>
      </w:r>
    </w:p>
    <w:p w14:paraId="679BB08D" w14:textId="77777777" w:rsidR="00247453" w:rsidRDefault="00000000">
      <w:pPr>
        <w:pStyle w:val="B1"/>
        <w:rPr>
          <w:lang w:val="en-US"/>
        </w:rPr>
      </w:pPr>
      <w:r>
        <w:rPr>
          <w:lang w:val="en-US"/>
        </w:rPr>
        <w:t>4.</w:t>
      </w:r>
      <w:r>
        <w:rPr>
          <w:lang w:val="en-US"/>
        </w:rPr>
        <w:tab/>
        <w:t>Then the HSS instance sends a Nhss_ImsSDM_Notify request to the IMS AS which notifies it of the change of the specific subscriber's data. The request message includes the subscription information to be removed.</w:t>
      </w:r>
    </w:p>
    <w:p w14:paraId="5AD10908" w14:textId="77777777" w:rsidR="00247453" w:rsidRDefault="00000000">
      <w:pPr>
        <w:pStyle w:val="B1"/>
        <w:rPr>
          <w:lang w:val="en-US"/>
        </w:rPr>
      </w:pPr>
      <w:r>
        <w:rPr>
          <w:lang w:val="en-US"/>
        </w:rPr>
        <w:t>5-6.</w:t>
      </w:r>
      <w:r>
        <w:rPr>
          <w:lang w:val="en-US"/>
        </w:rPr>
        <w:tab/>
        <w:t>The IMS AS stops observing the subscribed event(s) and removes the corresponding subscription. Then it returns a response to the HSS instance, indicating that the subscription to the subscribed event(s) is successful.</w:t>
      </w:r>
    </w:p>
    <w:p w14:paraId="205462C2" w14:textId="77777777" w:rsidR="00247453" w:rsidRDefault="00000000">
      <w:pPr>
        <w:pStyle w:val="Heading3"/>
        <w:rPr>
          <w:lang w:val="en-US"/>
        </w:rPr>
      </w:pPr>
      <w:bookmarkStart w:id="433" w:name="_Toc160808730"/>
      <w:bookmarkStart w:id="434" w:name="_Toc157759457"/>
      <w:bookmarkStart w:id="435" w:name="_Toc6936"/>
      <w:bookmarkStart w:id="436" w:name="_Toc31225"/>
      <w:bookmarkStart w:id="437" w:name="_Toc164930993"/>
      <w:r>
        <w:rPr>
          <w:rFonts w:hint="eastAsia"/>
          <w:lang w:val="en-US" w:eastAsia="zh-CN"/>
        </w:rPr>
        <w:t>6.5</w:t>
      </w:r>
      <w:r>
        <w:rPr>
          <w:lang w:val="en-US" w:eastAsia="zh-CN"/>
        </w:rPr>
        <w:t>.3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433"/>
      <w:bookmarkEnd w:id="434"/>
      <w:bookmarkEnd w:id="435"/>
      <w:bookmarkEnd w:id="436"/>
      <w:bookmarkEnd w:id="437"/>
    </w:p>
    <w:p w14:paraId="605D60B3" w14:textId="77777777" w:rsidR="00247453" w:rsidRDefault="00000000">
      <w:pPr>
        <w:rPr>
          <w:lang w:val="en-US"/>
        </w:rPr>
      </w:pPr>
      <w:r>
        <w:rPr>
          <w:lang w:val="en-US"/>
        </w:rPr>
        <w:t>The impacts on the DCSF:</w:t>
      </w:r>
    </w:p>
    <w:p w14:paraId="7953A404" w14:textId="77777777" w:rsidR="00247453" w:rsidRDefault="00000000">
      <w:pPr>
        <w:pStyle w:val="B1"/>
        <w:rPr>
          <w:lang w:val="en-US"/>
        </w:rPr>
      </w:pPr>
      <w:r>
        <w:rPr>
          <w:lang w:val="en-US"/>
        </w:rPr>
        <w:t>-</w:t>
      </w:r>
      <w:r>
        <w:rPr>
          <w:lang w:val="en-US"/>
        </w:rPr>
        <w:tab/>
        <w:t>Support to expose the IMS data channel application event subscription and notification mechanism.</w:t>
      </w:r>
    </w:p>
    <w:p w14:paraId="18C82A5C" w14:textId="77777777" w:rsidR="00247453" w:rsidRDefault="00000000">
      <w:pPr>
        <w:rPr>
          <w:lang w:val="en-US"/>
        </w:rPr>
      </w:pPr>
      <w:r>
        <w:rPr>
          <w:lang w:val="en-US"/>
        </w:rPr>
        <w:t>The impacts on the IMS AS:</w:t>
      </w:r>
    </w:p>
    <w:p w14:paraId="520DDD78" w14:textId="77777777" w:rsidR="00247453" w:rsidRDefault="00000000">
      <w:pPr>
        <w:pStyle w:val="B1"/>
        <w:rPr>
          <w:lang w:val="en-US"/>
        </w:rPr>
      </w:pPr>
      <w:r>
        <w:rPr>
          <w:lang w:val="en-US"/>
        </w:rPr>
        <w:lastRenderedPageBreak/>
        <w:t>-</w:t>
      </w:r>
      <w:r>
        <w:rPr>
          <w:lang w:val="en-US"/>
        </w:rPr>
        <w:tab/>
        <w:t>Support to retrieves the subscription information from the subscriber's data stored in the HSS.</w:t>
      </w:r>
    </w:p>
    <w:p w14:paraId="78F61A75" w14:textId="77777777" w:rsidR="00247453" w:rsidRDefault="00000000">
      <w:pPr>
        <w:pStyle w:val="B1"/>
        <w:rPr>
          <w:lang w:val="en-US"/>
        </w:rPr>
      </w:pPr>
      <w:r>
        <w:rPr>
          <w:lang w:val="en-US"/>
        </w:rPr>
        <w:t>-</w:t>
      </w:r>
      <w:r>
        <w:rPr>
          <w:lang w:val="en-US"/>
        </w:rPr>
        <w:tab/>
        <w:t>Support to expose IMS session status and media event notification.</w:t>
      </w:r>
    </w:p>
    <w:p w14:paraId="146200DA" w14:textId="77777777" w:rsidR="00247453" w:rsidRDefault="00000000">
      <w:pPr>
        <w:rPr>
          <w:lang w:val="en-US"/>
        </w:rPr>
      </w:pPr>
      <w:r>
        <w:rPr>
          <w:lang w:val="en-US"/>
        </w:rPr>
        <w:t>The impacts on the HSS:</w:t>
      </w:r>
    </w:p>
    <w:p w14:paraId="0EC778E6" w14:textId="77777777" w:rsidR="00247453" w:rsidRDefault="00000000">
      <w:pPr>
        <w:pStyle w:val="B1"/>
        <w:rPr>
          <w:lang w:val="en-US"/>
        </w:rPr>
      </w:pPr>
      <w:r>
        <w:rPr>
          <w:lang w:val="en-US"/>
        </w:rPr>
        <w:t>-</w:t>
      </w:r>
      <w:r>
        <w:rPr>
          <w:lang w:val="en-US"/>
        </w:rPr>
        <w:tab/>
        <w:t>Support to store the subscription information to the IMS AS serving the specific subscriber into the subscriber's data.</w:t>
      </w:r>
    </w:p>
    <w:p w14:paraId="1575D0E5" w14:textId="77777777" w:rsidR="00247453" w:rsidRDefault="00000000">
      <w:pPr>
        <w:pStyle w:val="Heading2"/>
      </w:pPr>
      <w:bookmarkStart w:id="438" w:name="_Toc160808731"/>
      <w:bookmarkStart w:id="439" w:name="_Toc157759458"/>
      <w:bookmarkStart w:id="440" w:name="_Toc18673"/>
      <w:bookmarkStart w:id="441" w:name="_Toc21225"/>
      <w:bookmarkStart w:id="442" w:name="_Toc164930994"/>
      <w:r>
        <w:rPr>
          <w:rFonts w:hint="eastAsia"/>
          <w:lang w:eastAsia="zh-CN"/>
        </w:rPr>
        <w:t>6.6</w:t>
      </w:r>
      <w:r>
        <w:rPr>
          <w:rFonts w:hint="eastAsia"/>
          <w:lang w:eastAsia="ko-KR"/>
        </w:rPr>
        <w:tab/>
      </w:r>
      <w:r>
        <w:t>Solution</w:t>
      </w:r>
      <w:r>
        <w:rPr>
          <w:rFonts w:hint="eastAsia"/>
          <w:lang w:eastAsia="zh-CN"/>
        </w:rPr>
        <w:t xml:space="preserve"> #</w:t>
      </w:r>
      <w:r>
        <w:rPr>
          <w:rFonts w:hint="eastAsia"/>
          <w:lang w:val="en-US" w:eastAsia="zh-CN"/>
        </w:rPr>
        <w:t>6</w:t>
      </w:r>
      <w:r>
        <w:t>: IMS capability exposure architecture</w:t>
      </w:r>
      <w:bookmarkEnd w:id="438"/>
      <w:bookmarkEnd w:id="439"/>
      <w:bookmarkEnd w:id="440"/>
      <w:bookmarkEnd w:id="441"/>
      <w:bookmarkEnd w:id="442"/>
    </w:p>
    <w:p w14:paraId="63DBA3A7" w14:textId="77777777" w:rsidR="00247453" w:rsidRDefault="00000000">
      <w:pPr>
        <w:pStyle w:val="Heading3"/>
      </w:pPr>
      <w:bookmarkStart w:id="443" w:name="_Toc160808732"/>
      <w:bookmarkStart w:id="444" w:name="_Toc157759459"/>
      <w:bookmarkStart w:id="445" w:name="_Toc21161"/>
      <w:bookmarkStart w:id="446" w:name="_Toc14497"/>
      <w:bookmarkStart w:id="447" w:name="_Toc164930995"/>
      <w:r>
        <w:rPr>
          <w:rFonts w:eastAsia="SimSun" w:hint="eastAsia"/>
          <w:lang w:eastAsia="zh-CN"/>
        </w:rPr>
        <w:t>6.6</w:t>
      </w:r>
      <w:r>
        <w:t>.1</w:t>
      </w:r>
      <w:r>
        <w:rPr>
          <w:rFonts w:hint="eastAsia"/>
        </w:rPr>
        <w:tab/>
        <w:t>Description</w:t>
      </w:r>
      <w:bookmarkEnd w:id="443"/>
      <w:bookmarkEnd w:id="444"/>
      <w:bookmarkEnd w:id="445"/>
      <w:bookmarkEnd w:id="446"/>
      <w:bookmarkEnd w:id="447"/>
    </w:p>
    <w:p w14:paraId="7C221BED" w14:textId="77777777" w:rsidR="00247453" w:rsidRDefault="00000000">
      <w:pPr>
        <w:rPr>
          <w:lang w:eastAsia="zh-CN"/>
        </w:rPr>
      </w:pPr>
      <w:r>
        <w:rPr>
          <w:lang w:eastAsia="zh-CN"/>
        </w:rPr>
        <w:t>This solution addresses Key Issue#2 "Impact on IMS architecture, interfaces and procedures to support IMS capability exposure in the context of IMS data channel session" which covers:</w:t>
      </w:r>
    </w:p>
    <w:p w14:paraId="43964045" w14:textId="77777777" w:rsidR="00247453" w:rsidRDefault="00000000">
      <w:pPr>
        <w:pStyle w:val="B1"/>
        <w:rPr>
          <w:lang w:eastAsia="zh-CN"/>
        </w:rPr>
      </w:pPr>
      <w:r>
        <w:rPr>
          <w:lang w:eastAsia="zh-CN"/>
        </w:rPr>
        <w:t>-</w:t>
      </w:r>
      <w:r>
        <w:rPr>
          <w:lang w:eastAsia="zh-CN"/>
        </w:rPr>
        <w:tab/>
        <w:t>Identification of IMS events that Network Function/Application function can subscribe to. The IMS events can include events related to a specific IMS subscriber / groups of IMS subscribers.</w:t>
      </w:r>
    </w:p>
    <w:p w14:paraId="762C6391" w14:textId="77777777" w:rsidR="00247453" w:rsidRDefault="00000000">
      <w:pPr>
        <w:pStyle w:val="B1"/>
        <w:rPr>
          <w:lang w:eastAsia="zh-CN"/>
        </w:rPr>
      </w:pPr>
      <w:r>
        <w:rPr>
          <w:lang w:eastAsia="zh-CN"/>
        </w:rPr>
        <w:t>-</w:t>
      </w:r>
      <w:r>
        <w:rPr>
          <w:lang w:eastAsia="zh-CN"/>
        </w:rPr>
        <w:tab/>
        <w:t>Event subscription mechanisms. When the IMS event is related to IMS specific subscriber(s) this includes functionality to determine the IMS NF(s)/Nodes serving the specific IMS subscriber(s) for which the specific event was requested.</w:t>
      </w:r>
    </w:p>
    <w:p w14:paraId="1FF49CFA" w14:textId="77777777" w:rsidR="00247453" w:rsidRDefault="00000000">
      <w:pPr>
        <w:pStyle w:val="B1"/>
        <w:rPr>
          <w:lang w:eastAsia="zh-CN"/>
        </w:rPr>
      </w:pPr>
      <w:r>
        <w:rPr>
          <w:lang w:eastAsia="zh-CN"/>
        </w:rPr>
        <w:t>-</w:t>
      </w:r>
      <w:r>
        <w:rPr>
          <w:lang w:eastAsia="zh-CN"/>
        </w:rPr>
        <w:tab/>
        <w:t>Study enhancements to IMS architecture, interfaces and procedures to expose IMS network capabilities in the following IMS data channel related scenarios:</w:t>
      </w:r>
    </w:p>
    <w:p w14:paraId="0636DA7F" w14:textId="77777777" w:rsidR="00247453" w:rsidRDefault="00000000">
      <w:pPr>
        <w:pStyle w:val="B2"/>
        <w:rPr>
          <w:lang w:eastAsia="zh-CN"/>
        </w:rPr>
      </w:pPr>
      <w:r>
        <w:rPr>
          <w:lang w:eastAsia="zh-CN"/>
        </w:rPr>
        <w:t>-</w:t>
      </w:r>
      <w:r>
        <w:rPr>
          <w:lang w:eastAsia="zh-CN"/>
        </w:rPr>
        <w:tab/>
        <w:t>IMS data channel establishment, update and release.</w:t>
      </w:r>
    </w:p>
    <w:p w14:paraId="0168EC0B" w14:textId="77777777" w:rsidR="00247453" w:rsidRDefault="00000000">
      <w:pPr>
        <w:pStyle w:val="B1"/>
        <w:rPr>
          <w:lang w:eastAsia="zh-CN"/>
        </w:rPr>
      </w:pPr>
      <w:r>
        <w:rPr>
          <w:lang w:eastAsia="zh-CN"/>
        </w:rPr>
        <w:t>-</w:t>
      </w:r>
      <w:r>
        <w:rPr>
          <w:lang w:eastAsia="zh-CN"/>
        </w:rPr>
        <w:tab/>
        <w:t>Study whether and how an application server can request to use the bootstrap data channel and download a specific application.</w:t>
      </w:r>
    </w:p>
    <w:p w14:paraId="3134146D" w14:textId="77777777" w:rsidR="00247453" w:rsidRDefault="00000000">
      <w:pPr>
        <w:pStyle w:val="Heading4"/>
        <w:rPr>
          <w:rFonts w:eastAsia="SimSun"/>
        </w:rPr>
      </w:pPr>
      <w:bookmarkStart w:id="448" w:name="_Toc157759460"/>
      <w:bookmarkStart w:id="449" w:name="_Toc160808733"/>
      <w:bookmarkStart w:id="450" w:name="_Toc164930996"/>
      <w:r>
        <w:rPr>
          <w:rFonts w:eastAsia="SimSun" w:hint="eastAsia"/>
        </w:rPr>
        <w:t>6.6</w:t>
      </w:r>
      <w:r>
        <w:rPr>
          <w:rFonts w:eastAsia="SimSun"/>
        </w:rPr>
        <w:t>.1.1</w:t>
      </w:r>
      <w:r>
        <w:rPr>
          <w:rFonts w:eastAsia="SimSun"/>
        </w:rPr>
        <w:tab/>
      </w:r>
      <w:r>
        <w:rPr>
          <w:rFonts w:eastAsia="SimSun" w:hint="eastAsia"/>
        </w:rPr>
        <w:t>A</w:t>
      </w:r>
      <w:r>
        <w:rPr>
          <w:rFonts w:eastAsia="SimSun"/>
        </w:rPr>
        <w:t>rchitecture Description</w:t>
      </w:r>
      <w:bookmarkEnd w:id="448"/>
      <w:bookmarkEnd w:id="449"/>
      <w:bookmarkEnd w:id="450"/>
    </w:p>
    <w:p w14:paraId="36005671" w14:textId="77777777" w:rsidR="00247453" w:rsidRDefault="00000000">
      <w:pPr>
        <w:rPr>
          <w:rFonts w:eastAsia="MS Mincho"/>
        </w:rPr>
      </w:pPr>
      <w:r>
        <w:rPr>
          <w:rFonts w:eastAsia="DengXian"/>
          <w:lang w:eastAsia="zh-CN"/>
        </w:rPr>
        <w:t>The following Figure</w:t>
      </w:r>
      <w:r>
        <w:rPr>
          <w:rFonts w:hint="eastAsia"/>
          <w:lang w:eastAsia="zh-CN"/>
        </w:rPr>
        <w:t> </w:t>
      </w:r>
      <w:r>
        <w:rPr>
          <w:rFonts w:eastAsia="DengXian" w:hint="eastAsia"/>
          <w:lang w:eastAsia="zh-CN"/>
        </w:rPr>
        <w:t>6.6</w:t>
      </w:r>
      <w:r>
        <w:rPr>
          <w:rFonts w:eastAsia="DengXian"/>
          <w:lang w:eastAsia="zh-CN"/>
        </w:rPr>
        <w:t>.1.1-1 shows the high-level architecture of the solution.</w:t>
      </w:r>
    </w:p>
    <w:p w14:paraId="4600FEE9" w14:textId="77777777" w:rsidR="00247453" w:rsidRDefault="00000000">
      <w:pPr>
        <w:pStyle w:val="TH"/>
      </w:pPr>
      <w:r>
        <w:object w:dxaOrig="8640" w:dyaOrig="6350" w14:anchorId="64A0E047">
          <v:shape id="_x0000_i1044" type="#_x0000_t75" style="width:6in;height:317.55pt" o:ole="">
            <v:imagedata r:id="rId44" o:title=""/>
          </v:shape>
          <o:OLEObject Type="Embed" ProgID="Visio.Drawing.15" ShapeID="_x0000_i1044" DrawAspect="Content" ObjectID="_1775545300" r:id="rId45"/>
        </w:object>
      </w:r>
    </w:p>
    <w:p w14:paraId="2F400850" w14:textId="77777777" w:rsidR="00247453" w:rsidRDefault="00000000">
      <w:pPr>
        <w:pStyle w:val="TF"/>
      </w:pPr>
      <w:r>
        <w:t>Figure</w:t>
      </w:r>
      <w:r>
        <w:rPr>
          <w:lang w:eastAsia="zh-CN"/>
        </w:rPr>
        <w:t xml:space="preserve"> </w:t>
      </w:r>
      <w:r>
        <w:rPr>
          <w:rFonts w:eastAsia="SimSun" w:hint="eastAsia"/>
          <w:lang w:eastAsia="zh-CN"/>
        </w:rPr>
        <w:t>6.6</w:t>
      </w:r>
      <w:r>
        <w:t>.1.1-1: Architecture of IMS capability exposure</w:t>
      </w:r>
    </w:p>
    <w:p w14:paraId="468BAC78" w14:textId="77777777" w:rsidR="00247453" w:rsidRDefault="00000000">
      <w:r>
        <w:t>The following network function is introduced in this architecture, whose function description are described in clause 6.6.1.2.</w:t>
      </w:r>
    </w:p>
    <w:p w14:paraId="77645567" w14:textId="547E6BB1" w:rsidR="00247453" w:rsidRDefault="00000000">
      <w:pPr>
        <w:pStyle w:val="B1"/>
      </w:pPr>
      <w:r>
        <w:t>-</w:t>
      </w:r>
      <w:r>
        <w:tab/>
        <w:t xml:space="preserve">IMSEF: IMS Exposure Function, is supported by the NEF and used for external exposure of IMS capability and service to the 3rd Party DC AS. A dedicated NEF may be deployed to provide only the IMSEF functionality. When CAPIF is supported by the IMSEF, the IMSEF supports the CAPIF API provider domain functions as specified in </w:t>
      </w:r>
      <w:r w:rsidR="00F8108B">
        <w:t>TS 23.222 [</w:t>
      </w:r>
      <w:r>
        <w:t>13].</w:t>
      </w:r>
    </w:p>
    <w:p w14:paraId="5F2D3A24" w14:textId="77777777" w:rsidR="00247453" w:rsidRDefault="00000000">
      <w:pPr>
        <w:pStyle w:val="B1"/>
      </w:pPr>
      <w:r>
        <w:t>The following service-based interfaces are defined to support IMS capability exposure, whose services are described in clause 6.6.1.3.</w:t>
      </w:r>
    </w:p>
    <w:p w14:paraId="651C5C4E" w14:textId="77777777" w:rsidR="00247453" w:rsidRDefault="00000000">
      <w:pPr>
        <w:pStyle w:val="B1"/>
      </w:pPr>
      <w:r>
        <w:t>-</w:t>
      </w:r>
      <w:r>
        <w:tab/>
        <w:t>Nimsef: the SBI provided by IMSEF to support IMS capability exposure.</w:t>
      </w:r>
    </w:p>
    <w:p w14:paraId="0C0E0564" w14:textId="77777777" w:rsidR="00247453" w:rsidRDefault="00000000">
      <w:pPr>
        <w:pStyle w:val="B1"/>
      </w:pPr>
      <w:r>
        <w:t>-</w:t>
      </w:r>
      <w:r>
        <w:tab/>
        <w:t>Ndscf: the SBI provided by DCSF to support create/update/release an IMS session with data channel capability.</w:t>
      </w:r>
    </w:p>
    <w:p w14:paraId="10F173C5" w14:textId="77777777" w:rsidR="00247453" w:rsidRDefault="00000000">
      <w:r>
        <w:t>The following service-based interfaces are enhanced to support IMS capability exposure, whose services are described in clause 6.6.1.3.</w:t>
      </w:r>
    </w:p>
    <w:p w14:paraId="19F30703" w14:textId="77777777" w:rsidR="00247453" w:rsidRDefault="00000000">
      <w:pPr>
        <w:pStyle w:val="B1"/>
      </w:pPr>
      <w:r>
        <w:t>-</w:t>
      </w:r>
      <w:r>
        <w:tab/>
        <w:t>Nimsas: the SBI provided by IMS AS and is enhanced to support create/update/release an IMS session with data channel capability.</w:t>
      </w:r>
    </w:p>
    <w:p w14:paraId="1B60CBA5" w14:textId="77777777" w:rsidR="00247453" w:rsidRDefault="00000000">
      <w:pPr>
        <w:pStyle w:val="Heading4"/>
        <w:overflowPunct/>
        <w:autoSpaceDE/>
        <w:autoSpaceDN/>
        <w:adjustRightInd/>
        <w:textAlignment w:val="auto"/>
      </w:pPr>
      <w:bookmarkStart w:id="451" w:name="_Toc160808734"/>
      <w:bookmarkStart w:id="452" w:name="_Toc157759461"/>
      <w:bookmarkStart w:id="453" w:name="_Toc164930997"/>
      <w:r>
        <w:rPr>
          <w:rFonts w:eastAsia="SimSun" w:hint="eastAsia"/>
        </w:rPr>
        <w:t>6.6</w:t>
      </w:r>
      <w:r>
        <w:rPr>
          <w:rFonts w:eastAsia="SimSun"/>
        </w:rPr>
        <w:t>.1.2</w:t>
      </w:r>
      <w:r>
        <w:rPr>
          <w:rFonts w:eastAsia="SimSun"/>
        </w:rPr>
        <w:tab/>
        <w:t xml:space="preserve">Network </w:t>
      </w:r>
      <w:r>
        <w:rPr>
          <w:rFonts w:eastAsia="SimSun" w:hint="eastAsia"/>
        </w:rPr>
        <w:t>F</w:t>
      </w:r>
      <w:r>
        <w:rPr>
          <w:rFonts w:eastAsia="SimSun"/>
        </w:rPr>
        <w:t>unction Description</w:t>
      </w:r>
      <w:bookmarkEnd w:id="451"/>
      <w:bookmarkEnd w:id="452"/>
      <w:bookmarkEnd w:id="453"/>
    </w:p>
    <w:p w14:paraId="6B712C57" w14:textId="77777777" w:rsidR="00247453" w:rsidRDefault="00000000">
      <w:pPr>
        <w:pStyle w:val="Heading5"/>
      </w:pPr>
      <w:bookmarkStart w:id="454" w:name="_Toc160808735"/>
      <w:bookmarkStart w:id="455" w:name="_Toc157759462"/>
      <w:bookmarkStart w:id="456" w:name="_Toc164930998"/>
      <w:r>
        <w:rPr>
          <w:rFonts w:hint="eastAsia"/>
        </w:rPr>
        <w:t>6.6</w:t>
      </w:r>
      <w:r>
        <w:t>.1.2.1</w:t>
      </w:r>
      <w:r>
        <w:tab/>
        <w:t>IMS Exposure Function (IMSEF)</w:t>
      </w:r>
      <w:bookmarkEnd w:id="454"/>
      <w:bookmarkEnd w:id="455"/>
      <w:bookmarkEnd w:id="456"/>
    </w:p>
    <w:p w14:paraId="6FBEF6AB" w14:textId="77777777" w:rsidR="00247453" w:rsidRDefault="00000000">
      <w:pPr>
        <w:rPr>
          <w:rFonts w:eastAsia="DengXian"/>
          <w:lang w:eastAsia="zh-CN"/>
        </w:rPr>
      </w:pPr>
      <w:r>
        <w:rPr>
          <w:rFonts w:eastAsia="DengXian"/>
          <w:lang w:eastAsia="zh-CN"/>
        </w:rPr>
        <w:t>IMSEF is a dedicated NEF instance and is used for exposure of IMS capabilities to the DC AS, i.e. to support the IMS domain specific features/APIs and potentially the NEF features/APIs that are specified for capability exposure towards the DC AS to implement IMS services such as audio, video and data channel session.</w:t>
      </w:r>
    </w:p>
    <w:p w14:paraId="0C0A0213" w14:textId="07A1BDBB" w:rsidR="00247453" w:rsidRDefault="00000000">
      <w:pPr>
        <w:rPr>
          <w:rFonts w:eastAsia="DengXian"/>
          <w:lang w:eastAsia="zh-CN"/>
        </w:rPr>
      </w:pPr>
      <w:r>
        <w:rPr>
          <w:rFonts w:eastAsia="DengXian"/>
          <w:lang w:eastAsia="zh-CN"/>
        </w:rPr>
        <w:t xml:space="preserve">When CAPIF is supported by the IMSEF, the IMSEF supports the CAPIF API provider domain functions as specified in </w:t>
      </w:r>
      <w:r w:rsidR="00F8108B">
        <w:rPr>
          <w:rFonts w:eastAsia="DengXian"/>
          <w:lang w:eastAsia="zh-CN"/>
        </w:rPr>
        <w:t>TS 23.222 [</w:t>
      </w:r>
      <w:r>
        <w:rPr>
          <w:rFonts w:eastAsia="DengXian"/>
          <w:lang w:eastAsia="zh-CN"/>
        </w:rPr>
        <w:t>13], such as authenticating/authorizing the API invoker, publishing and storing the API information, etc.</w:t>
      </w:r>
    </w:p>
    <w:p w14:paraId="76FE416E" w14:textId="77777777" w:rsidR="00247453" w:rsidRDefault="00000000">
      <w:pPr>
        <w:pStyle w:val="Heading4"/>
      </w:pPr>
      <w:bookmarkStart w:id="457" w:name="_Toc160808736"/>
      <w:bookmarkStart w:id="458" w:name="_Toc157759463"/>
      <w:bookmarkStart w:id="459" w:name="_Toc164930999"/>
      <w:r>
        <w:rPr>
          <w:rFonts w:hint="eastAsia"/>
        </w:rPr>
        <w:lastRenderedPageBreak/>
        <w:t>6.6</w:t>
      </w:r>
      <w:r>
        <w:t>.1.3</w:t>
      </w:r>
      <w:r>
        <w:tab/>
        <w:t>Network Function Service Description</w:t>
      </w:r>
      <w:bookmarkEnd w:id="457"/>
      <w:bookmarkEnd w:id="458"/>
      <w:bookmarkEnd w:id="459"/>
    </w:p>
    <w:p w14:paraId="13211173" w14:textId="77777777" w:rsidR="00247453" w:rsidRDefault="00000000">
      <w:pPr>
        <w:pStyle w:val="Heading5"/>
      </w:pPr>
      <w:bookmarkStart w:id="460" w:name="_Toc157759464"/>
      <w:bookmarkStart w:id="461" w:name="_Toc160808737"/>
      <w:bookmarkStart w:id="462" w:name="_Toc164931000"/>
      <w:r>
        <w:rPr>
          <w:rFonts w:hint="eastAsia"/>
        </w:rPr>
        <w:t>6.6</w:t>
      </w:r>
      <w:r>
        <w:t>.1.3.1</w:t>
      </w:r>
      <w:r>
        <w:tab/>
        <w:t>IMSEF Services</w:t>
      </w:r>
      <w:bookmarkEnd w:id="460"/>
      <w:bookmarkEnd w:id="461"/>
      <w:bookmarkEnd w:id="462"/>
    </w:p>
    <w:p w14:paraId="76A71F3F" w14:textId="77777777" w:rsidR="00247453" w:rsidRDefault="00000000">
      <w:pPr>
        <w:pStyle w:val="TH"/>
        <w:rPr>
          <w:rFonts w:eastAsia="DengXian"/>
          <w:lang w:eastAsia="zh-CN"/>
        </w:rPr>
      </w:pPr>
      <w:r>
        <w:object w:dxaOrig="1730" w:dyaOrig="1730" w14:anchorId="0AC8F071">
          <v:shape id="_x0000_i1045" type="#_x0000_t75" style="width:86.5pt;height:86.5pt" o:ole="">
            <v:imagedata r:id="rId46" o:title=""/>
          </v:shape>
          <o:OLEObject Type="Embed" ProgID="Visio.Drawing.15" ShapeID="_x0000_i1045" DrawAspect="Content" ObjectID="_1775545301" r:id="rId47"/>
        </w:object>
      </w:r>
    </w:p>
    <w:p w14:paraId="0466B61E" w14:textId="77777777" w:rsidR="00247453" w:rsidRDefault="00000000">
      <w:pPr>
        <w:pStyle w:val="TF"/>
      </w:pPr>
      <w:r>
        <w:rPr>
          <w:rFonts w:hint="eastAsia"/>
        </w:rPr>
        <w:t>F</w:t>
      </w:r>
      <w:r>
        <w:t>igure</w:t>
      </w:r>
      <w:r>
        <w:rPr>
          <w:lang w:eastAsia="zh-CN"/>
        </w:rPr>
        <w:t xml:space="preserve"> </w:t>
      </w:r>
      <w:r>
        <w:rPr>
          <w:rFonts w:eastAsia="SimSun" w:hint="eastAsia"/>
          <w:lang w:eastAsia="zh-CN"/>
        </w:rPr>
        <w:t>6.6</w:t>
      </w:r>
      <w:r>
        <w:t>.1.3.1-1: Reference Architecture for the Nimsef Services; SBI representation</w:t>
      </w:r>
    </w:p>
    <w:p w14:paraId="736544AF" w14:textId="77777777" w:rsidR="00247453" w:rsidRDefault="00000000">
      <w:pPr>
        <w:pStyle w:val="TH"/>
        <w:rPr>
          <w:rFonts w:eastAsia="DengXian"/>
          <w:lang w:eastAsia="zh-CN"/>
        </w:rPr>
      </w:pPr>
      <w:r>
        <w:object w:dxaOrig="1730" w:dyaOrig="1730" w14:anchorId="59BCE110">
          <v:shape id="_x0000_i1046" type="#_x0000_t75" style="width:86.5pt;height:86.5pt" o:ole="">
            <v:imagedata r:id="rId48" o:title=""/>
          </v:shape>
          <o:OLEObject Type="Embed" ProgID="Visio.Drawing.15" ShapeID="_x0000_i1046" DrawAspect="Content" ObjectID="_1775545302" r:id="rId49"/>
        </w:object>
      </w:r>
    </w:p>
    <w:p w14:paraId="0F08D8BA" w14:textId="77777777" w:rsidR="00247453" w:rsidRDefault="00000000">
      <w:pPr>
        <w:pStyle w:val="TF"/>
      </w:pPr>
      <w:r>
        <w:rPr>
          <w:rFonts w:hint="eastAsia"/>
        </w:rPr>
        <w:t>F</w:t>
      </w:r>
      <w:r>
        <w:t>igure</w:t>
      </w:r>
      <w:r>
        <w:rPr>
          <w:lang w:eastAsia="zh-CN"/>
        </w:rPr>
        <w:t xml:space="preserve"> </w:t>
      </w:r>
      <w:r>
        <w:rPr>
          <w:rFonts w:eastAsia="SimSun" w:hint="eastAsia"/>
          <w:lang w:eastAsia="zh-CN"/>
        </w:rPr>
        <w:t>6.6</w:t>
      </w:r>
      <w:r>
        <w:t>.1.3.1-2: Reference Architecture for the Nimsef Services; reference point representation</w:t>
      </w:r>
    </w:p>
    <w:p w14:paraId="616F0174" w14:textId="77777777" w:rsidR="00247453" w:rsidRDefault="00000000">
      <w:pPr>
        <w:rPr>
          <w:rFonts w:eastAsia="DengXian"/>
          <w:lang w:eastAsia="zh-CN"/>
        </w:rPr>
      </w:pPr>
      <w:r>
        <w:rPr>
          <w:rFonts w:eastAsia="DengXian" w:hint="eastAsia"/>
          <w:lang w:eastAsia="zh-CN"/>
        </w:rPr>
        <w:t>T</w:t>
      </w:r>
      <w:r>
        <w:rPr>
          <w:rFonts w:eastAsia="DengXian"/>
          <w:lang w:eastAsia="zh-CN"/>
        </w:rPr>
        <w:t>he IMSEF provides the following services to the DC AS:</w:t>
      </w:r>
    </w:p>
    <w:p w14:paraId="7A97AD95" w14:textId="77777777" w:rsidR="0024745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27EB234B" w14:textId="77777777" w:rsidR="0024745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02B5B8F6" w14:textId="77777777" w:rsidR="00247453" w:rsidRDefault="00000000">
      <w:pPr>
        <w:pStyle w:val="Heading5"/>
      </w:pPr>
      <w:bookmarkStart w:id="463" w:name="_Toc157759465"/>
      <w:bookmarkStart w:id="464" w:name="_Toc160808738"/>
      <w:bookmarkStart w:id="465" w:name="_Toc164931001"/>
      <w:r>
        <w:rPr>
          <w:rFonts w:hint="eastAsia"/>
        </w:rPr>
        <w:t>6.6</w:t>
      </w:r>
      <w:r>
        <w:t>.1.3.2</w:t>
      </w:r>
      <w:r>
        <w:tab/>
        <w:t>DCSF Services</w:t>
      </w:r>
      <w:bookmarkEnd w:id="463"/>
      <w:bookmarkEnd w:id="464"/>
      <w:bookmarkEnd w:id="465"/>
    </w:p>
    <w:p w14:paraId="10855823" w14:textId="77777777" w:rsidR="00247453" w:rsidRDefault="00000000">
      <w:pPr>
        <w:pStyle w:val="TH"/>
        <w:rPr>
          <w:rFonts w:eastAsia="DengXian"/>
          <w:lang w:eastAsia="zh-CN"/>
        </w:rPr>
      </w:pPr>
      <w:r>
        <w:object w:dxaOrig="2880" w:dyaOrig="1730" w14:anchorId="3E12FDA0">
          <v:shape id="_x0000_i1047" type="#_x0000_t75" style="width:2in;height:86.5pt" o:ole="">
            <v:imagedata r:id="rId50" o:title=""/>
          </v:shape>
          <o:OLEObject Type="Embed" ProgID="Visio.Drawing.15" ShapeID="_x0000_i1047" DrawAspect="Content" ObjectID="_1775545303" r:id="rId51"/>
        </w:object>
      </w:r>
    </w:p>
    <w:p w14:paraId="6692F4FB" w14:textId="77777777" w:rsidR="00247453" w:rsidRDefault="00000000">
      <w:pPr>
        <w:pStyle w:val="TF"/>
      </w:pPr>
      <w:r>
        <w:rPr>
          <w:rFonts w:hint="eastAsia"/>
        </w:rPr>
        <w:t>F</w:t>
      </w:r>
      <w:r>
        <w:t>igure</w:t>
      </w:r>
      <w:r>
        <w:rPr>
          <w:lang w:eastAsia="zh-CN"/>
        </w:rPr>
        <w:t xml:space="preserve"> </w:t>
      </w:r>
      <w:r>
        <w:rPr>
          <w:rFonts w:eastAsia="SimSun" w:hint="eastAsia"/>
          <w:lang w:eastAsia="zh-CN"/>
        </w:rPr>
        <w:t>6.6</w:t>
      </w:r>
      <w:r>
        <w:t>.1.3.2-1: Reference Architecture for the Ndcsf Services; SBI representation</w:t>
      </w:r>
    </w:p>
    <w:p w14:paraId="2ECD2FDB" w14:textId="77777777" w:rsidR="00247453" w:rsidRDefault="00000000">
      <w:pPr>
        <w:pStyle w:val="TH"/>
        <w:rPr>
          <w:rFonts w:eastAsia="DengXian"/>
          <w:lang w:eastAsia="zh-CN"/>
        </w:rPr>
      </w:pPr>
      <w:r>
        <w:object w:dxaOrig="2880" w:dyaOrig="1730" w14:anchorId="7998C2A8">
          <v:shape id="_x0000_i1048" type="#_x0000_t75" style="width:2in;height:86.5pt" o:ole="">
            <v:imagedata r:id="rId52" o:title=""/>
          </v:shape>
          <o:OLEObject Type="Embed" ProgID="Visio.Drawing.15" ShapeID="_x0000_i1048" DrawAspect="Content" ObjectID="_1775545304" r:id="rId53"/>
        </w:object>
      </w:r>
    </w:p>
    <w:p w14:paraId="10B1A2E7" w14:textId="77777777" w:rsidR="00247453" w:rsidRDefault="00000000">
      <w:pPr>
        <w:pStyle w:val="TF"/>
      </w:pPr>
      <w:r>
        <w:rPr>
          <w:rFonts w:hint="eastAsia"/>
        </w:rPr>
        <w:t>F</w:t>
      </w:r>
      <w:r>
        <w:t>igure</w:t>
      </w:r>
      <w:r>
        <w:rPr>
          <w:lang w:eastAsia="zh-CN"/>
        </w:rPr>
        <w:t xml:space="preserve"> </w:t>
      </w:r>
      <w:r>
        <w:rPr>
          <w:rFonts w:eastAsia="SimSun" w:hint="eastAsia"/>
          <w:lang w:eastAsia="zh-CN"/>
        </w:rPr>
        <w:t>6.6</w:t>
      </w:r>
      <w:r>
        <w:t>.1.3.2-2: Reference Architecture for the Ndcsf Services; reference point representation</w:t>
      </w:r>
    </w:p>
    <w:p w14:paraId="09C33031" w14:textId="77777777" w:rsidR="00247453" w:rsidRDefault="00000000">
      <w:pPr>
        <w:rPr>
          <w:rFonts w:eastAsia="DengXian"/>
          <w:lang w:eastAsia="zh-CN"/>
        </w:rPr>
      </w:pPr>
      <w:r>
        <w:rPr>
          <w:rFonts w:eastAsia="DengXian" w:hint="eastAsia"/>
          <w:lang w:eastAsia="zh-CN"/>
        </w:rPr>
        <w:t>T</w:t>
      </w:r>
      <w:r>
        <w:rPr>
          <w:rFonts w:eastAsia="DengXian"/>
          <w:lang w:eastAsia="zh-CN"/>
        </w:rPr>
        <w:t>he DCSF provides the following services to the IMSEF and the DC AS:</w:t>
      </w:r>
    </w:p>
    <w:p w14:paraId="201C8B17" w14:textId="77777777" w:rsidR="0024745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0210A92E" w14:textId="77777777" w:rsidR="0024745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5437098D" w14:textId="77777777" w:rsidR="00247453" w:rsidRDefault="00000000">
      <w:pPr>
        <w:pStyle w:val="Heading5"/>
        <w:rPr>
          <w:lang w:eastAsia="zh-CN"/>
        </w:rPr>
      </w:pPr>
      <w:bookmarkStart w:id="466" w:name="_Toc160808739"/>
      <w:bookmarkStart w:id="467" w:name="_Toc157759466"/>
      <w:bookmarkStart w:id="468" w:name="_Toc164931002"/>
      <w:r>
        <w:rPr>
          <w:rFonts w:hint="eastAsia"/>
          <w:lang w:eastAsia="zh-CN"/>
        </w:rPr>
        <w:lastRenderedPageBreak/>
        <w:t>6.6</w:t>
      </w:r>
      <w:r>
        <w:rPr>
          <w:lang w:eastAsia="zh-CN"/>
        </w:rPr>
        <w:t>.1.3.3</w:t>
      </w:r>
      <w:r>
        <w:rPr>
          <w:lang w:eastAsia="zh-CN"/>
        </w:rPr>
        <w:tab/>
        <w:t>IMS AS Services</w:t>
      </w:r>
      <w:bookmarkEnd w:id="466"/>
      <w:bookmarkEnd w:id="467"/>
      <w:bookmarkEnd w:id="468"/>
    </w:p>
    <w:p w14:paraId="5E7636C5" w14:textId="453C5A54" w:rsidR="00247453" w:rsidRDefault="00000000">
      <w:pPr>
        <w:rPr>
          <w:rFonts w:eastAsia="DengXian"/>
          <w:lang w:eastAsia="zh-CN"/>
        </w:rPr>
      </w:pPr>
      <w:r>
        <w:rPr>
          <w:rFonts w:eastAsia="DengXian"/>
          <w:lang w:eastAsia="zh-CN"/>
        </w:rPr>
        <w:t xml:space="preserve">The Nimsas SBI and the DC1 reference point have been specified in clauses AA.1.2 and AA.1.3 of </w:t>
      </w:r>
      <w:r w:rsidR="00F8108B">
        <w:rPr>
          <w:rFonts w:eastAsia="DengXian"/>
          <w:lang w:eastAsia="zh-CN"/>
        </w:rPr>
        <w:t>TS 23.228 [</w:t>
      </w:r>
      <w:r>
        <w:rPr>
          <w:rFonts w:eastAsia="DengXian"/>
          <w:lang w:eastAsia="zh-CN"/>
        </w:rPr>
        <w:t>5].</w:t>
      </w:r>
    </w:p>
    <w:p w14:paraId="78201E85" w14:textId="77777777" w:rsidR="00247453" w:rsidRDefault="00000000">
      <w:pPr>
        <w:pStyle w:val="TH"/>
        <w:rPr>
          <w:rFonts w:eastAsia="DengXian"/>
          <w:lang w:eastAsia="zh-CN"/>
        </w:rPr>
      </w:pPr>
      <w:r>
        <w:object w:dxaOrig="1300" w:dyaOrig="1730" w14:anchorId="74709792">
          <v:shape id="_x0000_i1049" type="#_x0000_t75" style="width:65pt;height:86.5pt" o:ole="">
            <v:imagedata r:id="rId54" o:title=""/>
          </v:shape>
          <o:OLEObject Type="Embed" ProgID="Visio.Drawing.15" ShapeID="_x0000_i1049" DrawAspect="Content" ObjectID="_1775545305" r:id="rId55"/>
        </w:object>
      </w:r>
    </w:p>
    <w:p w14:paraId="033FD74C" w14:textId="77777777" w:rsidR="00247453" w:rsidRDefault="00000000">
      <w:pPr>
        <w:pStyle w:val="TF"/>
      </w:pPr>
      <w:r>
        <w:rPr>
          <w:rFonts w:hint="eastAsia"/>
        </w:rPr>
        <w:t>F</w:t>
      </w:r>
      <w:r>
        <w:t>igure</w:t>
      </w:r>
      <w:r>
        <w:rPr>
          <w:lang w:eastAsia="zh-CN"/>
        </w:rPr>
        <w:t xml:space="preserve"> </w:t>
      </w:r>
      <w:r>
        <w:rPr>
          <w:rFonts w:eastAsia="SimSun" w:hint="eastAsia"/>
          <w:lang w:eastAsia="zh-CN"/>
        </w:rPr>
        <w:t>6.6</w:t>
      </w:r>
      <w:r>
        <w:t>.1.3.3-1: Reference Architecture for the Nimsas Services; SBI representation</w:t>
      </w:r>
    </w:p>
    <w:p w14:paraId="43331F34" w14:textId="77777777" w:rsidR="00247453" w:rsidRDefault="00000000">
      <w:pPr>
        <w:pStyle w:val="TH"/>
        <w:rPr>
          <w:rFonts w:eastAsia="DengXian"/>
          <w:lang w:eastAsia="zh-CN"/>
        </w:rPr>
      </w:pPr>
      <w:r>
        <w:object w:dxaOrig="1300" w:dyaOrig="1730" w14:anchorId="1E73B5A6">
          <v:shape id="_x0000_i1050" type="#_x0000_t75" style="width:65pt;height:86.5pt" o:ole="">
            <v:imagedata r:id="rId56" o:title=""/>
          </v:shape>
          <o:OLEObject Type="Embed" ProgID="Visio.Drawing.15" ShapeID="_x0000_i1050" DrawAspect="Content" ObjectID="_1775545306" r:id="rId57"/>
        </w:object>
      </w:r>
    </w:p>
    <w:p w14:paraId="1B40E842" w14:textId="77777777" w:rsidR="00247453" w:rsidRDefault="00000000">
      <w:pPr>
        <w:pStyle w:val="TF"/>
      </w:pPr>
      <w:r>
        <w:rPr>
          <w:rFonts w:hint="eastAsia"/>
        </w:rPr>
        <w:t>F</w:t>
      </w:r>
      <w:r>
        <w:t>igure</w:t>
      </w:r>
      <w:r>
        <w:rPr>
          <w:lang w:eastAsia="zh-CN"/>
        </w:rPr>
        <w:t xml:space="preserve"> </w:t>
      </w:r>
      <w:r>
        <w:rPr>
          <w:rFonts w:eastAsia="SimSun" w:hint="eastAsia"/>
          <w:lang w:eastAsia="zh-CN"/>
        </w:rPr>
        <w:t>6.6</w:t>
      </w:r>
      <w:r>
        <w:t>.1.3.3-2: Reference Architecture for the Nimsas Services; reference point representation</w:t>
      </w:r>
    </w:p>
    <w:p w14:paraId="241AF8B5" w14:textId="71820CB2" w:rsidR="00247453" w:rsidRDefault="00000000">
      <w:r>
        <w:t xml:space="preserve">Two services of the IMS AS have been specified in 3GPP Release-18 </w:t>
      </w:r>
      <w:r w:rsidR="00F8108B">
        <w:t>TS 23.228 [</w:t>
      </w:r>
      <w:r>
        <w:t>5] as follows:</w:t>
      </w:r>
    </w:p>
    <w:p w14:paraId="39C3EB3B" w14:textId="77777777" w:rsidR="00247453" w:rsidRDefault="00000000">
      <w:pPr>
        <w:pStyle w:val="B1"/>
      </w:pPr>
      <w:r>
        <w:t>-</w:t>
      </w:r>
      <w:r>
        <w:tab/>
        <w:t>Nimsas_SessionEventControl Service enables the consumer to be notified about session events when served IMS subscribers takes part in IMS sessions.</w:t>
      </w:r>
    </w:p>
    <w:p w14:paraId="2C24081B" w14:textId="77777777" w:rsidR="00247453" w:rsidRDefault="00000000">
      <w:pPr>
        <w:pStyle w:val="B1"/>
      </w:pPr>
      <w:r>
        <w:t>-</w:t>
      </w:r>
      <w:r>
        <w:tab/>
        <w:t>Nimsas_MediaControl Service enables the consumer to control IMS AS handling of media flow within an IMS session.</w:t>
      </w:r>
    </w:p>
    <w:p w14:paraId="7D57CD32" w14:textId="77777777" w:rsidR="00247453" w:rsidRDefault="00000000">
      <w:r>
        <w:t>In addition, the IMS AS needs to provide the following services the support IMS capability exposure:</w:t>
      </w:r>
    </w:p>
    <w:p w14:paraId="2C67EBC1" w14:textId="77777777" w:rsidR="00247453" w:rsidRDefault="00000000">
      <w:pPr>
        <w:pStyle w:val="B1"/>
      </w:pPr>
      <w:r>
        <w:t>-</w:t>
      </w:r>
      <w:r>
        <w:tab/>
        <w:t>Control operations of IMS session with data channel media, such as initiating, continuing, modifying, terminating and querying an IMS session and playing tones in an IMS session. The data channel media can be carried in the initial INVITE or be added at the subsequent stage.</w:t>
      </w:r>
    </w:p>
    <w:p w14:paraId="29CC16DE" w14:textId="77777777" w:rsidR="00247453" w:rsidRDefault="00000000">
      <w:pPr>
        <w:pStyle w:val="EditorsNote"/>
      </w:pPr>
      <w:r>
        <w:t>Editor's note:</w:t>
      </w:r>
      <w:r>
        <w:tab/>
        <w:t>Whether new service is needed or existing service could be reused is FFS.</w:t>
      </w:r>
    </w:p>
    <w:p w14:paraId="15960EA1" w14:textId="77777777" w:rsidR="00247453" w:rsidRDefault="00000000">
      <w:pPr>
        <w:pStyle w:val="Heading3"/>
      </w:pPr>
      <w:bookmarkStart w:id="469" w:name="_Toc157759467"/>
      <w:bookmarkStart w:id="470" w:name="_Toc160808740"/>
      <w:bookmarkStart w:id="471" w:name="_Toc29037"/>
      <w:bookmarkStart w:id="472" w:name="_Toc3277"/>
      <w:bookmarkStart w:id="473" w:name="_Toc164931003"/>
      <w:r>
        <w:rPr>
          <w:rFonts w:eastAsia="SimSun" w:hint="eastAsia"/>
          <w:lang w:eastAsia="zh-CN"/>
        </w:rPr>
        <w:t>6.6</w:t>
      </w:r>
      <w:r>
        <w:t>.2</w:t>
      </w:r>
      <w:r>
        <w:rPr>
          <w:rFonts w:hint="eastAsia"/>
        </w:rPr>
        <w:tab/>
      </w:r>
      <w:r>
        <w:t>Procedures</w:t>
      </w:r>
      <w:bookmarkEnd w:id="469"/>
      <w:bookmarkEnd w:id="470"/>
      <w:bookmarkEnd w:id="471"/>
      <w:bookmarkEnd w:id="472"/>
      <w:bookmarkEnd w:id="473"/>
    </w:p>
    <w:p w14:paraId="38BBF102" w14:textId="77777777" w:rsidR="00247453" w:rsidRDefault="00000000">
      <w:pPr>
        <w:pStyle w:val="Heading4"/>
        <w:overflowPunct/>
        <w:autoSpaceDE/>
        <w:autoSpaceDN/>
        <w:adjustRightInd/>
        <w:textAlignment w:val="auto"/>
        <w:rPr>
          <w:rFonts w:eastAsia="SimSun"/>
          <w:lang w:eastAsia="en-US"/>
        </w:rPr>
      </w:pPr>
      <w:bookmarkStart w:id="474" w:name="_Toc157759468"/>
      <w:bookmarkStart w:id="475" w:name="_Toc160808741"/>
      <w:bookmarkStart w:id="476" w:name="_Toc164931004"/>
      <w:r>
        <w:rPr>
          <w:rFonts w:eastAsia="SimSun" w:hint="eastAsia"/>
          <w:lang w:eastAsia="zh-CN"/>
        </w:rPr>
        <w:t>6.6</w:t>
      </w:r>
      <w:r>
        <w:rPr>
          <w:rFonts w:eastAsia="SimSun"/>
          <w:lang w:eastAsia="en-US"/>
        </w:rPr>
        <w:t>.2.1</w:t>
      </w:r>
      <w:r>
        <w:rPr>
          <w:rFonts w:eastAsia="SimSun"/>
          <w:lang w:eastAsia="en-US"/>
        </w:rPr>
        <w:tab/>
        <w:t>General Description</w:t>
      </w:r>
      <w:bookmarkEnd w:id="474"/>
      <w:bookmarkEnd w:id="475"/>
      <w:bookmarkEnd w:id="476"/>
    </w:p>
    <w:p w14:paraId="1D19AE40" w14:textId="77777777" w:rsidR="00247453" w:rsidRDefault="00000000">
      <w:r>
        <w:t>Figure 6.6.2.1-1 illustrates the network model of IMS session with data channel media using 3rd Party Call Control procedure.</w:t>
      </w:r>
    </w:p>
    <w:p w14:paraId="7D3E7C87" w14:textId="77777777" w:rsidR="00247453" w:rsidRDefault="00000000">
      <w:pPr>
        <w:pStyle w:val="TH"/>
      </w:pPr>
      <w:r>
        <w:object w:dxaOrig="9600" w:dyaOrig="4620" w14:anchorId="580C73A6">
          <v:shape id="_x0000_i1051" type="#_x0000_t75" style="width:479.8pt;height:231.05pt" o:ole="">
            <v:imagedata r:id="rId58" o:title=""/>
          </v:shape>
          <o:OLEObject Type="Embed" ProgID="Visio.Drawing.15" ShapeID="_x0000_i1051" DrawAspect="Content" ObjectID="_1775545307" r:id="rId59"/>
        </w:object>
      </w:r>
    </w:p>
    <w:p w14:paraId="613C387C" w14:textId="77777777" w:rsidR="00247453" w:rsidRDefault="00000000">
      <w:pPr>
        <w:pStyle w:val="TF"/>
      </w:pPr>
      <w:r>
        <w:rPr>
          <w:rFonts w:hint="eastAsia"/>
        </w:rPr>
        <w:t>F</w:t>
      </w:r>
      <w:r>
        <w:t>igure</w:t>
      </w:r>
      <w:r>
        <w:rPr>
          <w:lang w:eastAsia="zh-CN"/>
        </w:rPr>
        <w:t xml:space="preserve"> </w:t>
      </w:r>
      <w:r>
        <w:rPr>
          <w:rFonts w:eastAsia="SimSun" w:hint="eastAsia"/>
          <w:lang w:eastAsia="zh-CN"/>
        </w:rPr>
        <w:t>6.6</w:t>
      </w:r>
      <w:r>
        <w:t>.2.1-1: Network model of an IMS session with data channel media using 3PCC procedure</w:t>
      </w:r>
    </w:p>
    <w:p w14:paraId="5E4FC72F" w14:textId="77777777" w:rsidR="00247453" w:rsidRDefault="00000000">
      <w:pPr>
        <w:rPr>
          <w:rFonts w:eastAsia="DengXian"/>
          <w:lang w:eastAsia="en-US"/>
        </w:rPr>
      </w:pPr>
      <w:r>
        <w:rPr>
          <w:rFonts w:eastAsia="DengXian"/>
          <w:lang w:eastAsia="en-US"/>
        </w:rPr>
        <w:t>The 3rd Party DC AS establishes and manages an IMS session with data channel media between UE A and UE B by invoking the APIs exposed through the IMSEF and provided by the 3PCC IMS network. In this network model, UE A and UE B shall establish a bootstrap data channel with the 3PCC IMS network respectively to download some DC Application from the DCSF-1 in the 3PCC IMS network.</w:t>
      </w:r>
    </w:p>
    <w:p w14:paraId="3599439F" w14:textId="77777777" w:rsidR="00247453" w:rsidRDefault="00000000">
      <w:pPr>
        <w:pStyle w:val="NO"/>
        <w:rPr>
          <w:rFonts w:eastAsia="DengXian"/>
          <w:lang w:eastAsia="en-US"/>
        </w:rPr>
      </w:pPr>
      <w:r>
        <w:rPr>
          <w:rFonts w:eastAsia="DengXian"/>
          <w:lang w:eastAsia="en-US"/>
        </w:rPr>
        <w:t>NOTE:</w:t>
      </w:r>
      <w:r>
        <w:rPr>
          <w:rFonts w:eastAsia="DengXian"/>
          <w:lang w:eastAsia="en-US"/>
        </w:rPr>
        <w:tab/>
        <w:t>UE A and UE B can either be the subscribers of 3PCC network or not.</w:t>
      </w:r>
    </w:p>
    <w:p w14:paraId="53C3F3AB" w14:textId="77777777" w:rsidR="00247453" w:rsidRDefault="00000000">
      <w:pPr>
        <w:pStyle w:val="EditorsNote"/>
        <w:rPr>
          <w:rFonts w:eastAsia="DengXian"/>
          <w:lang w:eastAsia="en-US"/>
        </w:rPr>
      </w:pPr>
      <w:r>
        <w:rPr>
          <w:rFonts w:eastAsia="DengXian"/>
          <w:lang w:eastAsia="en-US"/>
        </w:rPr>
        <w:t>Editor's note:</w:t>
      </w:r>
      <w:r>
        <w:rPr>
          <w:rFonts w:eastAsia="DengXian"/>
          <w:lang w:eastAsia="en-US"/>
        </w:rPr>
        <w:tab/>
        <w:t>Whether a simplified procedure need to be provided is FFS.</w:t>
      </w:r>
    </w:p>
    <w:p w14:paraId="1F67B6D9" w14:textId="77777777" w:rsidR="00247453" w:rsidRDefault="00000000">
      <w:pPr>
        <w:pStyle w:val="EditorsNote"/>
        <w:rPr>
          <w:rFonts w:eastAsia="DengXian"/>
          <w:lang w:eastAsia="en-US"/>
        </w:rPr>
      </w:pPr>
      <w:r>
        <w:rPr>
          <w:rFonts w:eastAsia="DengXian"/>
          <w:lang w:eastAsia="en-US"/>
        </w:rPr>
        <w:t>Editor's note:</w:t>
      </w:r>
      <w:r>
        <w:rPr>
          <w:rFonts w:eastAsia="DengXian"/>
          <w:lang w:eastAsia="en-US"/>
        </w:rPr>
        <w:tab/>
        <w:t>The impact on procedure when UE is not registered is FFS.</w:t>
      </w:r>
    </w:p>
    <w:p w14:paraId="68DE607F" w14:textId="77777777" w:rsidR="00247453" w:rsidRDefault="00000000">
      <w:pPr>
        <w:pStyle w:val="Heading4"/>
        <w:overflowPunct/>
        <w:autoSpaceDE/>
        <w:autoSpaceDN/>
        <w:adjustRightInd/>
        <w:textAlignment w:val="auto"/>
        <w:rPr>
          <w:rFonts w:eastAsia="SimSun"/>
          <w:lang w:eastAsia="en-US"/>
        </w:rPr>
      </w:pPr>
      <w:bookmarkStart w:id="477" w:name="_Toc157759469"/>
      <w:bookmarkStart w:id="478" w:name="_Toc160808742"/>
      <w:bookmarkStart w:id="479" w:name="_Toc164931005"/>
      <w:r>
        <w:rPr>
          <w:rFonts w:eastAsia="SimSun" w:hint="eastAsia"/>
          <w:lang w:eastAsia="zh-CN"/>
        </w:rPr>
        <w:t>6.6</w:t>
      </w:r>
      <w:r>
        <w:rPr>
          <w:rFonts w:eastAsia="SimSun"/>
          <w:lang w:eastAsia="en-US"/>
        </w:rPr>
        <w:t>.2.2</w:t>
      </w:r>
      <w:r>
        <w:rPr>
          <w:rFonts w:eastAsia="SimSun"/>
          <w:lang w:eastAsia="en-US"/>
        </w:rPr>
        <w:tab/>
      </w:r>
      <w:r>
        <w:rPr>
          <w:rFonts w:eastAsia="SimSun" w:hint="eastAsia"/>
          <w:lang w:eastAsia="zh-CN"/>
        </w:rPr>
        <w:t>E</w:t>
      </w:r>
      <w:r>
        <w:rPr>
          <w:rFonts w:eastAsia="SimSun"/>
          <w:lang w:eastAsia="en-US"/>
        </w:rPr>
        <w:t>stablish</w:t>
      </w:r>
      <w:r>
        <w:rPr>
          <w:rFonts w:eastAsia="SimSun" w:hint="eastAsia"/>
          <w:lang w:eastAsia="zh-CN"/>
        </w:rPr>
        <w:t>ing</w:t>
      </w:r>
      <w:r>
        <w:rPr>
          <w:rFonts w:eastAsia="SimSun"/>
          <w:lang w:eastAsia="zh-CN"/>
        </w:rPr>
        <w:t xml:space="preserve"> an</w:t>
      </w:r>
      <w:r>
        <w:rPr>
          <w:rFonts w:eastAsia="SimSun"/>
          <w:lang w:eastAsia="en-US"/>
        </w:rPr>
        <w:t xml:space="preserve"> IMS session with data channel media</w:t>
      </w:r>
      <w:bookmarkEnd w:id="477"/>
      <w:bookmarkEnd w:id="478"/>
      <w:bookmarkEnd w:id="479"/>
    </w:p>
    <w:p w14:paraId="3628D4C9" w14:textId="77777777" w:rsidR="00247453" w:rsidRDefault="00000000">
      <w:pPr>
        <w:rPr>
          <w:lang w:val="en-US" w:eastAsia="en-US"/>
        </w:rPr>
      </w:pPr>
      <w:r>
        <w:rPr>
          <w:rFonts w:eastAsia="DengXian" w:hint="eastAsia"/>
          <w:lang w:eastAsia="zh-CN"/>
        </w:rPr>
        <w:t>F</w:t>
      </w:r>
      <w:r>
        <w:rPr>
          <w:rFonts w:eastAsia="DengXian"/>
          <w:lang w:eastAsia="zh-CN"/>
        </w:rPr>
        <w:t>igure</w:t>
      </w:r>
      <w:r>
        <w:rPr>
          <w:rFonts w:hint="eastAsia"/>
          <w:lang w:eastAsia="zh-CN"/>
        </w:rPr>
        <w:t> </w:t>
      </w:r>
      <w:r>
        <w:rPr>
          <w:rFonts w:eastAsia="DengXian" w:hint="eastAsia"/>
          <w:lang w:eastAsia="zh-CN"/>
        </w:rPr>
        <w:t>6.6</w:t>
      </w:r>
      <w:r>
        <w:rPr>
          <w:rFonts w:eastAsia="DengXian"/>
          <w:lang w:eastAsia="zh-CN"/>
        </w:rPr>
        <w:t>.2.2-1 below illustrates how to establish an IMS session with data channel media using 3PCC procedure. According to the session creation API invoked by the 3</w:t>
      </w:r>
      <w:r>
        <w:rPr>
          <w:rFonts w:eastAsia="DengXian"/>
          <w:vertAlign w:val="superscript"/>
          <w:lang w:eastAsia="zh-CN"/>
        </w:rPr>
        <w:t>rd</w:t>
      </w:r>
      <w:r>
        <w:rPr>
          <w:rFonts w:eastAsia="DengXian"/>
          <w:lang w:eastAsia="zh-CN"/>
        </w:rPr>
        <w:t xml:space="preserve"> Party DC AS, the IMS network initiates an IMS session with data channel media.</w:t>
      </w:r>
    </w:p>
    <w:p w14:paraId="5777E508" w14:textId="77777777" w:rsidR="00247453" w:rsidRDefault="00000000">
      <w:pPr>
        <w:pStyle w:val="TH"/>
        <w:rPr>
          <w:lang w:val="en-US" w:eastAsia="en-US"/>
        </w:rPr>
      </w:pPr>
      <w:r>
        <w:object w:dxaOrig="9600" w:dyaOrig="5910" w14:anchorId="70BD990B">
          <v:shape id="_x0000_i1052" type="#_x0000_t75" style="width:479.8pt;height:295.5pt" o:ole="">
            <v:imagedata r:id="rId60" o:title=""/>
          </v:shape>
          <o:OLEObject Type="Embed" ProgID="Visio.Drawing.15" ShapeID="_x0000_i1052" DrawAspect="Content" ObjectID="_1775545308" r:id="rId61"/>
        </w:object>
      </w:r>
    </w:p>
    <w:p w14:paraId="2D9A3EB9" w14:textId="77777777" w:rsidR="00247453" w:rsidRDefault="00000000">
      <w:pPr>
        <w:pStyle w:val="TF"/>
      </w:pPr>
      <w:r>
        <w:rPr>
          <w:rFonts w:hint="eastAsia"/>
        </w:rPr>
        <w:t>F</w:t>
      </w:r>
      <w:r>
        <w:t>igure</w:t>
      </w:r>
      <w:r>
        <w:rPr>
          <w:lang w:eastAsia="zh-CN"/>
        </w:rPr>
        <w:t xml:space="preserve"> </w:t>
      </w:r>
      <w:r>
        <w:rPr>
          <w:rFonts w:eastAsia="SimSun" w:hint="eastAsia"/>
          <w:lang w:eastAsia="zh-CN"/>
        </w:rPr>
        <w:t>6.6</w:t>
      </w:r>
      <w:r>
        <w:t>.2.2-1: Establishing an IMS session with data channel media using 3PCC procedure</w:t>
      </w:r>
    </w:p>
    <w:p w14:paraId="1164F861" w14:textId="77777777" w:rsidR="00247453" w:rsidRDefault="00000000">
      <w:pPr>
        <w:pStyle w:val="B1"/>
        <w:rPr>
          <w:lang w:val="en-US" w:eastAsia="zh-CN"/>
        </w:rPr>
      </w:pPr>
      <w:r>
        <w:rPr>
          <w:lang w:val="en-US" w:eastAsia="zh-CN"/>
        </w:rPr>
        <w:t>1-3.</w:t>
      </w:r>
      <w:r>
        <w:rPr>
          <w:lang w:val="en-US" w:eastAsia="zh-CN"/>
        </w:rPr>
        <w:tab/>
        <w:t>The 3rd Party DC AS invokes the session creation API of the IMSEF to create an IMS session with data channel media. Then the IMSEF invokes the session creation API of the DCSF-1 and the DCSF-1 invokes the session creation API to the IMS AS-1.</w:t>
      </w:r>
    </w:p>
    <w:p w14:paraId="69996B6A" w14:textId="77777777" w:rsidR="00247453" w:rsidRDefault="00000000">
      <w:pPr>
        <w:pStyle w:val="B1"/>
        <w:rPr>
          <w:lang w:val="en-US" w:eastAsia="zh-CN"/>
        </w:rPr>
      </w:pPr>
      <w:r>
        <w:rPr>
          <w:lang w:val="en-US" w:eastAsia="zh-CN"/>
        </w:rPr>
        <w:t>4.</w:t>
      </w:r>
      <w:r>
        <w:rPr>
          <w:lang w:val="en-US" w:eastAsia="zh-CN"/>
        </w:rPr>
        <w:tab/>
        <w:t>The DCSF-1 indicates the IMS AS-1 to allocate bootstrap data channel resource on MF-1 for UE A in the specific session. Then the IMS AS-1 interacts with the MF-1 to allocate the DC resource.</w:t>
      </w:r>
    </w:p>
    <w:p w14:paraId="3DBABAF8" w14:textId="77777777" w:rsidR="00247453" w:rsidRDefault="00000000">
      <w:pPr>
        <w:pStyle w:val="B1"/>
        <w:rPr>
          <w:lang w:val="en-US" w:eastAsia="zh-CN"/>
        </w:rPr>
      </w:pPr>
      <w:r>
        <w:rPr>
          <w:lang w:val="en-US" w:eastAsia="zh-CN"/>
        </w:rPr>
        <w:t>5.</w:t>
      </w:r>
      <w:r>
        <w:rPr>
          <w:lang w:val="en-US" w:eastAsia="zh-CN"/>
        </w:rPr>
        <w:tab/>
        <w:t>The IMS AS-1 sends to UE A through IMS Core-1 an INVITE request, in the SDP of which the audio and video media are black holed as specified in IETF RFC 3725 [14] and the data channel media is actual. UE A returns 200 OK with its SDP answer of audio, video and data channel media. Then the IMS AS-1 returns an ACK request.</w:t>
      </w:r>
    </w:p>
    <w:p w14:paraId="3FA3806E" w14:textId="77777777" w:rsidR="00247453" w:rsidRDefault="00000000">
      <w:pPr>
        <w:pStyle w:val="B1"/>
        <w:rPr>
          <w:lang w:val="en-US" w:eastAsia="zh-CN"/>
        </w:rPr>
      </w:pPr>
      <w:r>
        <w:rPr>
          <w:lang w:val="en-US" w:eastAsia="zh-CN"/>
        </w:rPr>
        <w:t>6-7.</w:t>
      </w:r>
      <w:r>
        <w:rPr>
          <w:lang w:val="en-US" w:eastAsia="zh-CN"/>
        </w:rPr>
        <w:tab/>
        <w:t>The IMS AS-1 notifies the DCSF-1 of the event that UE A is connected. Then the DCSF-1 indicates the IMS AS-1 to update BDC resource on the MF-1 for UE A in the specific session and the IMS AS-1 interacts with the MF-1 to update the BDC resource.</w:t>
      </w:r>
    </w:p>
    <w:p w14:paraId="7E82C89C" w14:textId="77777777" w:rsidR="00247453" w:rsidRDefault="00000000">
      <w:pPr>
        <w:pStyle w:val="EditorsNote"/>
        <w:rPr>
          <w:lang w:val="en-US" w:eastAsia="zh-CN"/>
        </w:rPr>
      </w:pPr>
      <w:r>
        <w:rPr>
          <w:lang w:val="en-US" w:eastAsia="zh-CN"/>
        </w:rPr>
        <w:t>Editor's note:</w:t>
      </w:r>
      <w:r>
        <w:rPr>
          <w:lang w:val="en-US" w:eastAsia="zh-CN"/>
        </w:rPr>
        <w:tab/>
        <w:t>How IMS AS knows what events will and when to trigger notification to DCSF is FFS.</w:t>
      </w:r>
    </w:p>
    <w:p w14:paraId="7A5701E7" w14:textId="77777777" w:rsidR="0024745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A can be established.</w:t>
      </w:r>
    </w:p>
    <w:p w14:paraId="76F0F739" w14:textId="77777777" w:rsidR="00247453" w:rsidRDefault="00000000">
      <w:pPr>
        <w:pStyle w:val="B1"/>
        <w:rPr>
          <w:lang w:val="en-US" w:eastAsia="zh-CN"/>
        </w:rPr>
      </w:pPr>
      <w:r>
        <w:rPr>
          <w:lang w:val="en-US" w:eastAsia="zh-CN"/>
        </w:rPr>
        <w:t>8-9.</w:t>
      </w:r>
      <w:r>
        <w:rPr>
          <w:lang w:val="en-US" w:eastAsia="zh-CN"/>
        </w:rPr>
        <w:tab/>
        <w:t>The DCSF-1 notifies the IMSEF of the event that UE A is connected and the IMSEF returns a successful response.</w:t>
      </w:r>
    </w:p>
    <w:p w14:paraId="15492CBD" w14:textId="77777777" w:rsidR="00247453" w:rsidRDefault="00000000">
      <w:pPr>
        <w:pStyle w:val="B1"/>
        <w:rPr>
          <w:lang w:val="en-US" w:eastAsia="zh-CN"/>
        </w:rPr>
      </w:pPr>
      <w:r>
        <w:rPr>
          <w:lang w:val="en-US" w:eastAsia="zh-CN"/>
        </w:rPr>
        <w:tab/>
        <w:t>The IMSEF notifies the 3rd Party DC AS of the event that UE A is connected and the 3rd Party DC AS returns a successful response.</w:t>
      </w:r>
    </w:p>
    <w:p w14:paraId="3345F8D9" w14:textId="77777777" w:rsidR="00247453" w:rsidRDefault="00000000">
      <w:pPr>
        <w:pStyle w:val="B1"/>
        <w:rPr>
          <w:lang w:val="en-US" w:eastAsia="zh-CN"/>
        </w:rPr>
      </w:pPr>
      <w:r>
        <w:rPr>
          <w:lang w:val="en-US" w:eastAsia="zh-CN"/>
        </w:rPr>
        <w:t>10-12.</w:t>
      </w:r>
      <w:r>
        <w:rPr>
          <w:lang w:val="en-US" w:eastAsia="zh-CN"/>
        </w:rPr>
        <w:tab/>
        <w:t>The DCSF-1 invokes the session forwarding API of the IMS AS-1 and indicates the IMS AS-1 to allocate BDC resource on the MF-1 for UE B in the specific session. According to the invocation, the IMS AS-1 interacts with the MF-1 to allocate the BDC resource and then sends to UE B through IMS Core-1 an INVITE request including the audio, video and data channel media from UE A.</w:t>
      </w:r>
    </w:p>
    <w:p w14:paraId="1E685A6D" w14:textId="77777777" w:rsidR="00247453" w:rsidRDefault="00000000">
      <w:pPr>
        <w:pStyle w:val="B1"/>
        <w:rPr>
          <w:lang w:val="en-US" w:eastAsia="zh-CN"/>
        </w:rPr>
      </w:pPr>
      <w:r>
        <w:rPr>
          <w:lang w:val="en-US" w:eastAsia="zh-CN"/>
        </w:rPr>
        <w:t>13-14.</w:t>
      </w:r>
      <w:r>
        <w:rPr>
          <w:lang w:val="en-US" w:eastAsia="zh-CN"/>
        </w:rPr>
        <w:tab/>
        <w:t>The DCSF-1 invokes the playing announcement API of the IMS AS-1 for UE A. The IMS AS-1 sends a re-INVITE request to UE A to re-negotiate audio and video media between UE A and the MRFP (it's not shown in Figure 6.6.2.2-1. After the re-INVITE/200 OK/ACK procedure, UE A can hear the specific announcement tone from the MRFP.</w:t>
      </w:r>
    </w:p>
    <w:p w14:paraId="2461C6EA" w14:textId="77777777" w:rsidR="00247453" w:rsidRDefault="00000000">
      <w:pPr>
        <w:pStyle w:val="B1"/>
        <w:rPr>
          <w:lang w:val="en-US" w:eastAsia="zh-CN"/>
        </w:rPr>
      </w:pPr>
      <w:r>
        <w:rPr>
          <w:lang w:val="en-US" w:eastAsia="zh-CN"/>
        </w:rPr>
        <w:lastRenderedPageBreak/>
        <w:t>15-17.</w:t>
      </w:r>
      <w:r>
        <w:rPr>
          <w:lang w:val="en-US" w:eastAsia="zh-CN"/>
        </w:rPr>
        <w:tab/>
        <w:t>UE B returns 200 OK with its SDP answer of audio, video and data channel media. Then the IMS AS-1 returns an ACK request. The IMS AS-1 notifies the DCSF-1 of the event that UE B is connected and the DCSF-1 indicates the IMS AS-1 to update BDC resource on the MF-1 for UE B in the specific session. Then the IMS AS-1 interacts with the MF-1 to update the BDC resource.</w:t>
      </w:r>
    </w:p>
    <w:p w14:paraId="5618C524" w14:textId="77777777" w:rsidR="0024745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B can be established.</w:t>
      </w:r>
    </w:p>
    <w:p w14:paraId="0F4FD085" w14:textId="77777777" w:rsidR="00247453" w:rsidRDefault="00000000">
      <w:pPr>
        <w:pStyle w:val="B1"/>
        <w:rPr>
          <w:lang w:val="en-US" w:eastAsia="zh-CN"/>
        </w:rPr>
      </w:pPr>
      <w:r>
        <w:rPr>
          <w:lang w:val="en-US" w:eastAsia="zh-CN"/>
        </w:rPr>
        <w:t>18-19.</w:t>
      </w:r>
      <w:r>
        <w:rPr>
          <w:lang w:val="en-US" w:eastAsia="zh-CN"/>
        </w:rPr>
        <w:tab/>
        <w:t>The DCSF-1 notifies the IMSEF of the event that UE B is connected and the IMSEF returns a successful response.</w:t>
      </w:r>
    </w:p>
    <w:p w14:paraId="03FF3B03" w14:textId="77777777" w:rsidR="00247453" w:rsidRDefault="00000000">
      <w:pPr>
        <w:pStyle w:val="B1"/>
        <w:rPr>
          <w:lang w:val="en-US" w:eastAsia="zh-CN"/>
        </w:rPr>
      </w:pPr>
      <w:r>
        <w:rPr>
          <w:lang w:val="en-US" w:eastAsia="zh-CN"/>
        </w:rPr>
        <w:tab/>
        <w:t>The IMSEF notifies the 3rd Party DC AS of the event that UE B is connected and the 3rd Party DC AS returns a successful response.</w:t>
      </w:r>
    </w:p>
    <w:p w14:paraId="71879A82" w14:textId="77777777" w:rsidR="00247453" w:rsidRDefault="00000000">
      <w:pPr>
        <w:pStyle w:val="B1"/>
        <w:rPr>
          <w:lang w:val="en-US" w:eastAsia="zh-CN"/>
        </w:rPr>
      </w:pPr>
      <w:r>
        <w:rPr>
          <w:lang w:val="en-US" w:eastAsia="zh-CN"/>
        </w:rPr>
        <w:t>19-22.</w:t>
      </w:r>
      <w:r>
        <w:rPr>
          <w:lang w:val="en-US" w:eastAsia="zh-CN"/>
        </w:rPr>
        <w:tab/>
        <w:t>The IMS AS-1 initiates a re-INVITE/200 OK/Ack procedure to UE A and UE B respectively, to re-negotiate audio and video media between UE A and UE B. The IMS AS-1 notifies the DCSF-1 of the media change events in the two procedures.</w:t>
      </w:r>
    </w:p>
    <w:p w14:paraId="7A3F64CF" w14:textId="77777777" w:rsidR="00247453" w:rsidRDefault="00000000">
      <w:pPr>
        <w:rPr>
          <w:rFonts w:eastAsia="DengXian"/>
          <w:lang w:eastAsia="zh-CN"/>
        </w:rPr>
      </w:pPr>
      <w:r>
        <w:rPr>
          <w:rFonts w:eastAsia="DengXian" w:hint="eastAsia"/>
          <w:lang w:eastAsia="zh-CN"/>
        </w:rPr>
        <w:t>T</w:t>
      </w:r>
      <w:r>
        <w:rPr>
          <w:rFonts w:eastAsia="DengXian"/>
          <w:lang w:eastAsia="zh-CN"/>
        </w:rPr>
        <w:t>hen UE A and UE B begin to talk with each other with interaction over data channel.</w:t>
      </w:r>
    </w:p>
    <w:p w14:paraId="6D0B5581" w14:textId="77777777" w:rsidR="00247453" w:rsidRDefault="00000000">
      <w:pPr>
        <w:pStyle w:val="Heading4"/>
        <w:overflowPunct/>
        <w:autoSpaceDE/>
        <w:autoSpaceDN/>
        <w:adjustRightInd/>
        <w:textAlignment w:val="auto"/>
        <w:rPr>
          <w:rFonts w:eastAsia="SimSun"/>
        </w:rPr>
      </w:pPr>
      <w:bookmarkStart w:id="480" w:name="_Toc157759470"/>
      <w:bookmarkStart w:id="481" w:name="_Toc160808743"/>
      <w:bookmarkStart w:id="482" w:name="_Toc164931006"/>
      <w:r>
        <w:rPr>
          <w:rFonts w:eastAsia="SimSun" w:hint="eastAsia"/>
        </w:rPr>
        <w:t>6.6</w:t>
      </w:r>
      <w:r>
        <w:rPr>
          <w:rFonts w:eastAsia="SimSun"/>
        </w:rPr>
        <w:t>.2.3</w:t>
      </w:r>
      <w:r>
        <w:rPr>
          <w:rFonts w:eastAsia="SimSun"/>
        </w:rPr>
        <w:tab/>
        <w:t>Terminating an IMS session with data channel media</w:t>
      </w:r>
      <w:bookmarkEnd w:id="480"/>
      <w:bookmarkEnd w:id="481"/>
      <w:bookmarkEnd w:id="482"/>
    </w:p>
    <w:p w14:paraId="66DC1CE3" w14:textId="77777777" w:rsidR="00247453" w:rsidRDefault="00000000">
      <w:pPr>
        <w:rPr>
          <w:rFonts w:eastAsia="DengXian"/>
          <w:lang w:eastAsia="zh-CN"/>
        </w:rPr>
      </w:pPr>
      <w:r>
        <w:rPr>
          <w:rFonts w:eastAsia="DengXian"/>
          <w:lang w:eastAsia="zh-CN"/>
        </w:rPr>
        <w:t>Figure 6.6.2.3-1 and Figure 6.6.2.3-2 below illustrate how to terminate an IMS session with data channel media using 3PCC procedure. The terminating procedure in Figure 6.6.2.3-1 is triggered by UE A sending a BYE request and that in Figure 6.6.2.3-2 is triggered by the 3rd Party DC AS invoking a release session API provided by the IMSEF.</w:t>
      </w:r>
    </w:p>
    <w:p w14:paraId="254D2761" w14:textId="77777777" w:rsidR="00247453" w:rsidRDefault="00000000">
      <w:pPr>
        <w:pStyle w:val="TH"/>
        <w:rPr>
          <w:lang w:eastAsia="en-US"/>
        </w:rPr>
      </w:pPr>
      <w:r>
        <w:object w:dxaOrig="9600" w:dyaOrig="2880" w14:anchorId="34A530DC">
          <v:shape id="_x0000_i1053" type="#_x0000_t75" style="width:479.8pt;height:2in" o:ole="">
            <v:imagedata r:id="rId62" o:title=""/>
          </v:shape>
          <o:OLEObject Type="Embed" ProgID="Visio.Drawing.15" ShapeID="_x0000_i1053" DrawAspect="Content" ObjectID="_1775545309" r:id="rId63"/>
        </w:object>
      </w:r>
    </w:p>
    <w:p w14:paraId="1BEC71D5" w14:textId="77777777" w:rsidR="00247453" w:rsidRDefault="00000000">
      <w:pPr>
        <w:pStyle w:val="TF"/>
      </w:pPr>
      <w:r>
        <w:rPr>
          <w:rFonts w:hint="eastAsia"/>
        </w:rPr>
        <w:t>F</w:t>
      </w:r>
      <w:r>
        <w:t xml:space="preserve">igure </w:t>
      </w:r>
      <w:r>
        <w:rPr>
          <w:rFonts w:eastAsia="SimSun" w:hint="eastAsia"/>
        </w:rPr>
        <w:t>6.6</w:t>
      </w:r>
      <w:r>
        <w:t>.2.3-1: Terminating an IMS session with data channel media by UE A sending a BYE request</w:t>
      </w:r>
    </w:p>
    <w:p w14:paraId="58D7B7B1" w14:textId="77777777" w:rsidR="00247453" w:rsidRDefault="00000000">
      <w:pPr>
        <w:pStyle w:val="B1"/>
        <w:rPr>
          <w:rFonts w:eastAsia="DengXian"/>
          <w:lang w:eastAsia="zh-CN"/>
        </w:rPr>
      </w:pPr>
      <w:r>
        <w:rPr>
          <w:rFonts w:eastAsia="DengXian"/>
          <w:lang w:eastAsia="zh-CN"/>
        </w:rPr>
        <w:t>1.</w:t>
      </w:r>
      <w:r>
        <w:rPr>
          <w:rFonts w:eastAsia="DengXian"/>
          <w:lang w:eastAsia="zh-CN"/>
        </w:rPr>
        <w:tab/>
        <w:t>UE A sends a BYE request to the IMS AS-1 through the IMS Core-1 and the IMS AS-1 returns a 200 OK response.</w:t>
      </w:r>
    </w:p>
    <w:p w14:paraId="66AEEDCB" w14:textId="77777777" w:rsidR="00247453" w:rsidRDefault="00000000">
      <w:pPr>
        <w:pStyle w:val="B1"/>
        <w:rPr>
          <w:rFonts w:eastAsia="DengXian"/>
          <w:lang w:eastAsia="zh-CN"/>
        </w:rPr>
      </w:pPr>
      <w:r>
        <w:rPr>
          <w:rFonts w:eastAsia="DengXian"/>
          <w:lang w:eastAsia="zh-CN"/>
        </w:rPr>
        <w:t>2.</w:t>
      </w:r>
      <w:r>
        <w:rPr>
          <w:rFonts w:eastAsia="DengXian"/>
          <w:lang w:eastAsia="zh-CN"/>
        </w:rPr>
        <w:tab/>
        <w:t>The IMS AS-1 notifies the DCSF-1 of UE A release event and the DCSF-1 returns a successful response.</w:t>
      </w:r>
    </w:p>
    <w:p w14:paraId="5FE5858C" w14:textId="77777777" w:rsidR="00247453" w:rsidRDefault="00000000">
      <w:pPr>
        <w:pStyle w:val="B1"/>
        <w:rPr>
          <w:rFonts w:eastAsia="DengXian"/>
          <w:lang w:eastAsia="zh-CN"/>
        </w:rPr>
      </w:pPr>
      <w:r>
        <w:rPr>
          <w:rFonts w:eastAsia="DengXian"/>
          <w:lang w:eastAsia="zh-CN"/>
        </w:rPr>
        <w:t>3.</w:t>
      </w:r>
      <w:r>
        <w:rPr>
          <w:rFonts w:eastAsia="DengXian"/>
          <w:lang w:eastAsia="zh-CN"/>
        </w:rPr>
        <w:tab/>
        <w:t>The DCSF-1 indicates the IMS AS-1 to release the DC resource on MF-1 allocated for UE A in the specific session. Then the IMS AS-1 interacts with the MF-1 to release the DC resource.</w:t>
      </w:r>
    </w:p>
    <w:p w14:paraId="03412EEB" w14:textId="77777777" w:rsidR="00247453" w:rsidRDefault="00000000">
      <w:pPr>
        <w:pStyle w:val="B1"/>
        <w:rPr>
          <w:rFonts w:eastAsia="DengXian"/>
          <w:lang w:eastAsia="zh-CN"/>
        </w:rPr>
      </w:pPr>
      <w:r>
        <w:rPr>
          <w:rFonts w:eastAsia="DengXian"/>
          <w:lang w:eastAsia="zh-CN"/>
        </w:rPr>
        <w:t>4.</w:t>
      </w:r>
      <w:r>
        <w:rPr>
          <w:rFonts w:eastAsia="DengXian"/>
          <w:lang w:eastAsia="zh-CN"/>
        </w:rPr>
        <w:tab/>
        <w:t>The DCSF-1 notifies the IMSEF of UE A release event and the IMSEF returns a successful response.</w:t>
      </w:r>
    </w:p>
    <w:p w14:paraId="76B1A5CA" w14:textId="77777777" w:rsidR="00247453" w:rsidRDefault="00000000">
      <w:pPr>
        <w:pStyle w:val="B1"/>
        <w:rPr>
          <w:rFonts w:eastAsia="DengXian"/>
          <w:lang w:eastAsia="zh-CN"/>
        </w:rPr>
      </w:pPr>
      <w:r>
        <w:rPr>
          <w:rFonts w:eastAsia="DengXian"/>
          <w:lang w:eastAsia="zh-CN"/>
        </w:rPr>
        <w:t>5.</w:t>
      </w:r>
      <w:r>
        <w:rPr>
          <w:rFonts w:eastAsia="DengXian"/>
          <w:lang w:eastAsia="zh-CN"/>
        </w:rPr>
        <w:tab/>
        <w:t>The IMSEF notifies the 3rd Party DC AS of UE A release event and the 3rd Party DC AS returns a successful response.</w:t>
      </w:r>
    </w:p>
    <w:p w14:paraId="18322DF9" w14:textId="77777777" w:rsidR="00247453" w:rsidRDefault="00000000">
      <w:pPr>
        <w:pStyle w:val="B1"/>
        <w:rPr>
          <w:rFonts w:eastAsia="DengXian"/>
          <w:lang w:eastAsia="zh-CN"/>
        </w:rPr>
      </w:pPr>
      <w:r>
        <w:rPr>
          <w:rFonts w:eastAsia="DengXian"/>
          <w:lang w:eastAsia="zh-CN"/>
        </w:rPr>
        <w:t>6.</w:t>
      </w:r>
      <w:r>
        <w:rPr>
          <w:rFonts w:eastAsia="DengXian"/>
          <w:lang w:eastAsia="zh-CN"/>
        </w:rPr>
        <w:tab/>
        <w:t>The IMS AS-1 sends a BYE request message to UE B through the IMS Core-1 and UE B returns a 200 OK response message.</w:t>
      </w:r>
    </w:p>
    <w:p w14:paraId="581A701D" w14:textId="77777777" w:rsidR="00247453" w:rsidRDefault="00000000">
      <w:pPr>
        <w:pStyle w:val="B1"/>
        <w:rPr>
          <w:rFonts w:eastAsia="DengXian"/>
          <w:lang w:eastAsia="zh-CN"/>
        </w:rPr>
      </w:pPr>
      <w:r>
        <w:rPr>
          <w:rFonts w:eastAsia="DengXian"/>
          <w:lang w:eastAsia="zh-CN"/>
        </w:rPr>
        <w:t>7.</w:t>
      </w:r>
      <w:r>
        <w:rPr>
          <w:rFonts w:eastAsia="DengXian"/>
          <w:lang w:eastAsia="zh-CN"/>
        </w:rPr>
        <w:tab/>
        <w:t>The IMS AS-1 notifies the DCSF-1 of the session release event and the DCSF-1 returns a successful response.</w:t>
      </w:r>
    </w:p>
    <w:p w14:paraId="094BED64" w14:textId="77777777" w:rsidR="00247453" w:rsidRDefault="00000000">
      <w:pPr>
        <w:pStyle w:val="B1"/>
        <w:rPr>
          <w:rFonts w:eastAsia="DengXian"/>
          <w:lang w:eastAsia="zh-CN"/>
        </w:rPr>
      </w:pPr>
      <w:r>
        <w:rPr>
          <w:rFonts w:eastAsia="DengXian"/>
          <w:lang w:eastAsia="zh-CN"/>
        </w:rPr>
        <w:t>8.</w:t>
      </w:r>
      <w:r>
        <w:rPr>
          <w:rFonts w:eastAsia="DengXian"/>
          <w:lang w:eastAsia="zh-CN"/>
        </w:rPr>
        <w:tab/>
        <w:t>The DCSF-1 indicates the IMS AS-1 to release the DC resource on MF-1 allocated for UE B in the specific session. Then the IMS AS-1 interacts with the MF-1 to release the DC resource.</w:t>
      </w:r>
    </w:p>
    <w:p w14:paraId="40DEDB89" w14:textId="77777777" w:rsidR="00247453" w:rsidRDefault="00000000">
      <w:pPr>
        <w:pStyle w:val="B1"/>
        <w:rPr>
          <w:rFonts w:eastAsia="DengXian"/>
          <w:lang w:eastAsia="zh-CN"/>
        </w:rPr>
      </w:pPr>
      <w:r>
        <w:rPr>
          <w:rFonts w:eastAsia="DengXian"/>
          <w:lang w:eastAsia="zh-CN"/>
        </w:rPr>
        <w:t>9.</w:t>
      </w:r>
      <w:r>
        <w:rPr>
          <w:rFonts w:eastAsia="DengXian"/>
          <w:lang w:eastAsia="zh-CN"/>
        </w:rPr>
        <w:tab/>
        <w:t>The DCSF-1 notifies the IMSEF of the session release event and the IMSEF returns a successful response.</w:t>
      </w:r>
    </w:p>
    <w:p w14:paraId="4098F82D" w14:textId="77777777" w:rsidR="00247453" w:rsidRDefault="00000000">
      <w:pPr>
        <w:pStyle w:val="B1"/>
        <w:rPr>
          <w:rFonts w:eastAsia="DengXian"/>
          <w:lang w:eastAsia="zh-CN"/>
        </w:rPr>
      </w:pPr>
      <w:r>
        <w:rPr>
          <w:rFonts w:eastAsia="DengXian"/>
          <w:lang w:eastAsia="zh-CN"/>
        </w:rPr>
        <w:lastRenderedPageBreak/>
        <w:t>10.</w:t>
      </w:r>
      <w:r>
        <w:rPr>
          <w:rFonts w:eastAsia="DengXian"/>
          <w:lang w:eastAsia="zh-CN"/>
        </w:rPr>
        <w:tab/>
        <w:t>The IMSEF notifies the 3rd Party DC AS of the session release event and the 3rd Party DC AS returns a successful response.</w:t>
      </w:r>
    </w:p>
    <w:p w14:paraId="4775B548" w14:textId="77777777" w:rsidR="00247453" w:rsidRDefault="00000000">
      <w:pPr>
        <w:pStyle w:val="TH"/>
      </w:pPr>
      <w:r>
        <w:object w:dxaOrig="9600" w:dyaOrig="3320" w14:anchorId="4050371F">
          <v:shape id="_x0000_i1054" type="#_x0000_t75" style="width:479.8pt;height:166.05pt" o:ole="">
            <v:imagedata r:id="rId64" o:title=""/>
          </v:shape>
          <o:OLEObject Type="Embed" ProgID="Visio.Drawing.15" ShapeID="_x0000_i1054" DrawAspect="Content" ObjectID="_1775545310" r:id="rId65"/>
        </w:object>
      </w:r>
    </w:p>
    <w:p w14:paraId="09B86A52" w14:textId="77777777" w:rsidR="00247453" w:rsidRDefault="00000000">
      <w:pPr>
        <w:pStyle w:val="TF"/>
      </w:pPr>
      <w:r>
        <w:rPr>
          <w:rFonts w:hint="eastAsia"/>
        </w:rPr>
        <w:t>F</w:t>
      </w:r>
      <w:r>
        <w:t xml:space="preserve">igure </w:t>
      </w:r>
      <w:r>
        <w:rPr>
          <w:rFonts w:eastAsia="SimSun" w:hint="eastAsia"/>
        </w:rPr>
        <w:t>6.6</w:t>
      </w:r>
      <w:r>
        <w:t>.2.3-2: Terminating an IMS session with data channel media by 3rd Party DC AS</w:t>
      </w:r>
    </w:p>
    <w:p w14:paraId="02D37321" w14:textId="77777777" w:rsidR="00247453" w:rsidRDefault="00000000">
      <w:pPr>
        <w:pStyle w:val="B1"/>
        <w:rPr>
          <w:lang w:eastAsia="en-US"/>
        </w:rPr>
      </w:pPr>
      <w:r>
        <w:rPr>
          <w:lang w:eastAsia="en-US"/>
        </w:rPr>
        <w:t>1-3.</w:t>
      </w:r>
      <w:r>
        <w:rPr>
          <w:lang w:eastAsia="en-US"/>
        </w:rPr>
        <w:tab/>
        <w:t>The 3rd Party DC AS invokes the session release API of the IMSEF to release an IMS session specified by the session ID. Then the IMSEF invokes the session release API of the DCSF-1 and the DCSF-1 invokes the session release API of the IMS AS-1serving the specific session.</w:t>
      </w:r>
    </w:p>
    <w:p w14:paraId="04F47A54" w14:textId="77777777" w:rsidR="00247453" w:rsidRDefault="00000000">
      <w:pPr>
        <w:pStyle w:val="B1"/>
        <w:rPr>
          <w:lang w:eastAsia="en-US"/>
        </w:rPr>
      </w:pPr>
      <w:r>
        <w:rPr>
          <w:lang w:eastAsia="en-US"/>
        </w:rPr>
        <w:t>4.</w:t>
      </w:r>
      <w:r>
        <w:rPr>
          <w:lang w:eastAsia="en-US"/>
        </w:rPr>
        <w:tab/>
        <w:t>The IMS AS-1 sends a BYE request to the UE A through the IMS-Core-1 and UE A returns a 200 OK response.</w:t>
      </w:r>
    </w:p>
    <w:p w14:paraId="3205AAFB" w14:textId="77777777" w:rsidR="00247453" w:rsidRDefault="00000000">
      <w:pPr>
        <w:pStyle w:val="B1"/>
        <w:rPr>
          <w:lang w:eastAsia="en-US"/>
        </w:rPr>
      </w:pPr>
      <w:r>
        <w:rPr>
          <w:lang w:eastAsia="en-US"/>
        </w:rPr>
        <w:t>5-13.</w:t>
      </w:r>
      <w:r>
        <w:rPr>
          <w:lang w:eastAsia="en-US"/>
        </w:rPr>
        <w:tab/>
        <w:t>The following procedure is the same as steps 2-10 of Figure 6.6.2.3-1.</w:t>
      </w:r>
    </w:p>
    <w:p w14:paraId="1E7D2E13" w14:textId="77777777" w:rsidR="00247453" w:rsidRDefault="00000000">
      <w:pPr>
        <w:pStyle w:val="Heading4"/>
        <w:overflowPunct/>
        <w:autoSpaceDE/>
        <w:autoSpaceDN/>
        <w:adjustRightInd/>
        <w:textAlignment w:val="auto"/>
        <w:rPr>
          <w:rFonts w:eastAsia="SimSun"/>
        </w:rPr>
      </w:pPr>
      <w:bookmarkStart w:id="483" w:name="_Toc160808744"/>
      <w:bookmarkStart w:id="484" w:name="_Toc157759471"/>
      <w:bookmarkStart w:id="485" w:name="_Toc164931007"/>
      <w:r>
        <w:rPr>
          <w:rFonts w:eastAsia="SimSun" w:hint="eastAsia"/>
        </w:rPr>
        <w:t>6.6</w:t>
      </w:r>
      <w:r>
        <w:rPr>
          <w:rFonts w:eastAsia="SimSun"/>
        </w:rPr>
        <w:t>.2.4</w:t>
      </w:r>
      <w:r>
        <w:rPr>
          <w:rFonts w:eastAsia="SimSun"/>
        </w:rPr>
        <w:tab/>
        <w:t>Modifying an IMS session to add data channel media</w:t>
      </w:r>
      <w:bookmarkEnd w:id="483"/>
      <w:bookmarkEnd w:id="484"/>
      <w:bookmarkEnd w:id="485"/>
    </w:p>
    <w:p w14:paraId="435D63C2" w14:textId="77777777" w:rsidR="00247453" w:rsidRDefault="00000000">
      <w:pPr>
        <w:rPr>
          <w:lang w:eastAsia="en-US"/>
        </w:rPr>
      </w:pPr>
      <w:r>
        <w:rPr>
          <w:lang w:eastAsia="en-US"/>
        </w:rPr>
        <w:t>Figure 6.6.2.4-1 below illustrates how to modify an established IMS session to add data channel media using 3PCC procedure. It's assumed that the 3rd Party DC AS has established an IMS session with audio and video media between UE A and UE B using 3PCC procedure.</w:t>
      </w:r>
    </w:p>
    <w:p w14:paraId="70C8EB4B" w14:textId="77777777" w:rsidR="00247453" w:rsidRDefault="00000000">
      <w:pPr>
        <w:pStyle w:val="TH"/>
        <w:rPr>
          <w:lang w:val="en-US" w:eastAsia="en-US"/>
        </w:rPr>
      </w:pPr>
      <w:r>
        <w:object w:dxaOrig="9600" w:dyaOrig="4620" w14:anchorId="605F79E0">
          <v:shape id="_x0000_i1055" type="#_x0000_t75" style="width:479.8pt;height:231.05pt" o:ole="">
            <v:imagedata r:id="rId66" o:title=""/>
          </v:shape>
          <o:OLEObject Type="Embed" ProgID="Visio.Drawing.15" ShapeID="_x0000_i1055" DrawAspect="Content" ObjectID="_1775545311" r:id="rId67"/>
        </w:object>
      </w:r>
    </w:p>
    <w:p w14:paraId="66F78E49" w14:textId="77777777" w:rsidR="00247453" w:rsidRDefault="00000000">
      <w:pPr>
        <w:pStyle w:val="TF"/>
      </w:pPr>
      <w:r>
        <w:rPr>
          <w:rFonts w:hint="eastAsia"/>
        </w:rPr>
        <w:t>F</w:t>
      </w:r>
      <w:r>
        <w:t xml:space="preserve">igure </w:t>
      </w:r>
      <w:r>
        <w:rPr>
          <w:rFonts w:eastAsia="SimSun" w:hint="eastAsia"/>
        </w:rPr>
        <w:t>6.6</w:t>
      </w:r>
      <w:r>
        <w:t>.2.4-1: Modifying an IMS session to add data channel media by 3rd Party DC AS</w:t>
      </w:r>
    </w:p>
    <w:p w14:paraId="421A720B" w14:textId="77777777" w:rsidR="00247453" w:rsidRDefault="00000000">
      <w:pPr>
        <w:pStyle w:val="B1"/>
        <w:rPr>
          <w:lang w:val="en-US" w:eastAsia="en-US"/>
        </w:rPr>
      </w:pPr>
      <w:r>
        <w:rPr>
          <w:lang w:val="en-US" w:eastAsia="en-US"/>
        </w:rPr>
        <w:t>1-3.</w:t>
      </w:r>
      <w:r>
        <w:rPr>
          <w:lang w:val="en-US" w:eastAsia="en-US"/>
        </w:rPr>
        <w:tab/>
        <w:t>The 3rd Party DC AS invokes the session modification API of the IMSEF to add data channel media into the specific session. Then the IMSEF invokes the session modification API of the DCSF-1 and the DCSF-1 invokes a session modification API of the IMS AS-1.</w:t>
      </w:r>
    </w:p>
    <w:p w14:paraId="0B95DC94" w14:textId="77777777" w:rsidR="00247453" w:rsidRDefault="00000000">
      <w:pPr>
        <w:pStyle w:val="B1"/>
        <w:rPr>
          <w:lang w:val="en-US" w:eastAsia="en-US"/>
        </w:rPr>
      </w:pPr>
      <w:r>
        <w:rPr>
          <w:lang w:val="en-US" w:eastAsia="en-US"/>
        </w:rPr>
        <w:t>4.</w:t>
      </w:r>
      <w:r>
        <w:rPr>
          <w:lang w:val="en-US" w:eastAsia="en-US"/>
        </w:rPr>
        <w:tab/>
        <w:t>The DCSF-1 indicates the IMS AS-1 to allocate bootstrap data channel resource on MF-1 for UE A in the specific session. Then the IMS AS-1 interacts with the MF-1 to allocate the DC resource.</w:t>
      </w:r>
    </w:p>
    <w:p w14:paraId="0F3BBF4F" w14:textId="77777777" w:rsidR="00247453" w:rsidRDefault="00000000">
      <w:pPr>
        <w:pStyle w:val="B1"/>
        <w:rPr>
          <w:lang w:val="en-US" w:eastAsia="en-US"/>
        </w:rPr>
      </w:pPr>
      <w:r>
        <w:rPr>
          <w:lang w:val="en-US" w:eastAsia="en-US"/>
        </w:rPr>
        <w:lastRenderedPageBreak/>
        <w:t>5.</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0226ED41" w14:textId="77777777" w:rsidR="00247453" w:rsidRDefault="00000000">
      <w:pPr>
        <w:pStyle w:val="B1"/>
        <w:rPr>
          <w:lang w:val="en-US" w:eastAsia="en-US"/>
        </w:rPr>
      </w:pPr>
      <w:r>
        <w:rPr>
          <w:lang w:val="en-US" w:eastAsia="en-US"/>
        </w:rPr>
        <w:t>6-7.</w:t>
      </w:r>
      <w:r>
        <w:rPr>
          <w:lang w:val="en-US" w:eastAsia="en-US"/>
        </w:rPr>
        <w:tab/>
        <w:t>The IMS AS-1 notifies the DCSF-1 of the media change event. Then the DCSF-1 indicates the IMS AS-1 to update BDC resource on the MF-1 for UE A in the specific session and the IMS AS-1 interacts with the MF-1 to update the BDC resource.</w:t>
      </w:r>
    </w:p>
    <w:p w14:paraId="2A6888E4" w14:textId="77777777" w:rsidR="00247453" w:rsidRDefault="00000000">
      <w:pPr>
        <w:rPr>
          <w:lang w:val="en-US" w:eastAsia="en-US"/>
        </w:rPr>
      </w:pPr>
      <w:r>
        <w:rPr>
          <w:lang w:val="en-US" w:eastAsia="en-US"/>
        </w:rPr>
        <w:t>Until now, the bootstrap data channel between the MF-1 and UE A can be established.</w:t>
      </w:r>
    </w:p>
    <w:p w14:paraId="0758681A" w14:textId="77777777" w:rsidR="00247453" w:rsidRDefault="00000000">
      <w:pPr>
        <w:pStyle w:val="B1"/>
        <w:rPr>
          <w:lang w:val="en-US" w:eastAsia="en-US"/>
        </w:rPr>
      </w:pPr>
      <w:r>
        <w:rPr>
          <w:lang w:val="en-US" w:eastAsia="en-US"/>
        </w:rPr>
        <w:t>8.</w:t>
      </w:r>
      <w:r>
        <w:rPr>
          <w:lang w:val="en-US" w:eastAsia="en-US"/>
        </w:rPr>
        <w:tab/>
        <w:t>The DCSF-1 indicates the IMS AS-1 to allocate bootstrap data channel resource on MF-1 for UE B in the specific session. Then the IMS AS-1 interacts with the MF-1 to allocate the DC resource.</w:t>
      </w:r>
    </w:p>
    <w:p w14:paraId="659E6CAF" w14:textId="77777777" w:rsidR="00247453" w:rsidRDefault="00000000">
      <w:pPr>
        <w:pStyle w:val="B1"/>
        <w:rPr>
          <w:lang w:val="en-US" w:eastAsia="en-US"/>
        </w:rPr>
      </w:pPr>
      <w:r>
        <w:rPr>
          <w:lang w:val="en-US" w:eastAsia="en-US"/>
        </w:rPr>
        <w:t>9.</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09BC5B1B" w14:textId="77777777" w:rsidR="00247453" w:rsidRDefault="00000000">
      <w:pPr>
        <w:pStyle w:val="B1"/>
        <w:rPr>
          <w:lang w:val="en-US" w:eastAsia="en-US"/>
        </w:rPr>
      </w:pPr>
      <w:r>
        <w:rPr>
          <w:lang w:val="en-US" w:eastAsia="en-US"/>
        </w:rPr>
        <w:t>10-11.</w:t>
      </w:r>
      <w:r>
        <w:rPr>
          <w:lang w:val="en-US" w:eastAsia="en-US"/>
        </w:rPr>
        <w:tab/>
        <w:t>The IMS AS-1 notifies the DCSF-1 of the media change event. Then the DCSF-1 indicates the IMS AS-1 to update BDC resource on the MF-1 for UE B in the specific session and the IMS AS-1 interacts with the MF-1 to update the BDC resource.</w:t>
      </w:r>
    </w:p>
    <w:p w14:paraId="19FFD302" w14:textId="77777777" w:rsidR="00247453" w:rsidRDefault="00000000">
      <w:pPr>
        <w:pStyle w:val="B1"/>
        <w:rPr>
          <w:lang w:val="en-US" w:eastAsia="en-US"/>
        </w:rPr>
      </w:pPr>
      <w:r>
        <w:rPr>
          <w:lang w:val="en-US" w:eastAsia="en-US"/>
        </w:rPr>
        <w:t>12-13.</w:t>
      </w:r>
      <w:r>
        <w:rPr>
          <w:lang w:val="en-US" w:eastAsia="en-US"/>
        </w:rPr>
        <w:tab/>
        <w:t>The DCSF-1 notifies the IMSEF of the session change event and the IMSEF returns a successful response. The IMSEF notifies the 3rd Party DC AS of the session change event and the 3rd Party DC AS returns a successful response.</w:t>
      </w:r>
    </w:p>
    <w:p w14:paraId="064EB00C" w14:textId="77777777" w:rsidR="00247453" w:rsidRDefault="00000000">
      <w:pPr>
        <w:pStyle w:val="Heading3"/>
        <w:rPr>
          <w:lang w:eastAsia="zh-CN"/>
        </w:rPr>
      </w:pPr>
      <w:bookmarkStart w:id="486" w:name="_Toc157759472"/>
      <w:bookmarkStart w:id="487" w:name="_Toc160808745"/>
      <w:bookmarkStart w:id="488" w:name="_Toc16463"/>
      <w:bookmarkStart w:id="489" w:name="_Toc15226"/>
      <w:bookmarkStart w:id="490" w:name="_Toc164931008"/>
      <w:r>
        <w:rPr>
          <w:rFonts w:hint="eastAsia"/>
          <w:lang w:eastAsia="zh-CN"/>
        </w:rPr>
        <w:t>6.6</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86"/>
      <w:bookmarkEnd w:id="487"/>
      <w:bookmarkEnd w:id="488"/>
      <w:bookmarkEnd w:id="489"/>
      <w:bookmarkEnd w:id="490"/>
    </w:p>
    <w:p w14:paraId="13C4784E" w14:textId="77777777" w:rsidR="00247453" w:rsidRDefault="00000000">
      <w:pPr>
        <w:rPr>
          <w:rFonts w:eastAsia="DengXian"/>
          <w:b/>
          <w:bCs/>
          <w:lang w:eastAsia="zh-CN"/>
        </w:rPr>
      </w:pPr>
      <w:r>
        <w:rPr>
          <w:rFonts w:eastAsia="DengXian"/>
          <w:b/>
          <w:bCs/>
          <w:lang w:eastAsia="zh-CN"/>
        </w:rPr>
        <w:t>MMTel AS:</w:t>
      </w:r>
    </w:p>
    <w:p w14:paraId="734807CC" w14:textId="77777777" w:rsidR="00247453" w:rsidRDefault="00000000">
      <w:pPr>
        <w:pStyle w:val="B1"/>
        <w:rPr>
          <w:rFonts w:eastAsia="DengXian"/>
          <w:lang w:eastAsia="zh-CN"/>
        </w:rPr>
      </w:pPr>
      <w:r>
        <w:rPr>
          <w:rFonts w:eastAsia="DengXian"/>
          <w:lang w:eastAsia="zh-CN"/>
        </w:rPr>
        <w:t>-</w:t>
      </w:r>
      <w:r>
        <w:rPr>
          <w:rFonts w:eastAsia="DengXian"/>
          <w:lang w:eastAsia="zh-CN"/>
        </w:rPr>
        <w:tab/>
        <w:t>Support IMS session handling with data channel media under the control of the DCSF, such as initiating, continuing, modifying, terminating and querying an IMS session and playing tones in an IMS session. The data channel media can be carried in the initial INVITE or be added at the subsequent stage.</w:t>
      </w:r>
    </w:p>
    <w:p w14:paraId="2D60178B" w14:textId="77777777" w:rsidR="0024745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DCSF.</w:t>
      </w:r>
    </w:p>
    <w:p w14:paraId="5A7401D7" w14:textId="77777777" w:rsidR="00247453" w:rsidRDefault="00000000">
      <w:pPr>
        <w:rPr>
          <w:rFonts w:eastAsia="DengXian"/>
          <w:b/>
          <w:bCs/>
          <w:lang w:eastAsia="zh-CN"/>
        </w:rPr>
      </w:pPr>
      <w:r>
        <w:rPr>
          <w:rFonts w:eastAsia="DengXian"/>
          <w:b/>
          <w:bCs/>
          <w:lang w:eastAsia="zh-CN"/>
        </w:rPr>
        <w:t>DCSF:</w:t>
      </w:r>
    </w:p>
    <w:p w14:paraId="2F7786D9" w14:textId="77777777" w:rsidR="00247453" w:rsidRDefault="00000000">
      <w:pPr>
        <w:pStyle w:val="B1"/>
        <w:rPr>
          <w:rFonts w:eastAsia="DengXian"/>
          <w:lang w:eastAsia="zh-CN"/>
        </w:rPr>
      </w:pPr>
      <w:r>
        <w:rPr>
          <w:rFonts w:eastAsia="DengXian"/>
          <w:lang w:eastAsia="zh-CN"/>
        </w:rPr>
        <w:t>-</w:t>
      </w:r>
      <w:r>
        <w:rPr>
          <w:rFonts w:eastAsia="DengXian"/>
          <w:lang w:eastAsia="zh-CN"/>
        </w:rPr>
        <w:tab/>
        <w:t>Support initiation, modification and termination of an IMS session with data channel media according to the request from the IMSEF. The data channel media can be added when the session is established.</w:t>
      </w:r>
    </w:p>
    <w:p w14:paraId="177D0255" w14:textId="77777777" w:rsidR="0024745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IMSEF.</w:t>
      </w:r>
    </w:p>
    <w:p w14:paraId="31CF4601" w14:textId="77777777" w:rsidR="00247453" w:rsidRDefault="00000000">
      <w:pPr>
        <w:pStyle w:val="Heading2"/>
        <w:rPr>
          <w:lang w:eastAsia="zh-CN"/>
        </w:rPr>
      </w:pPr>
      <w:bookmarkStart w:id="491" w:name="_Toc157759473"/>
      <w:bookmarkStart w:id="492" w:name="_Toc160808746"/>
      <w:bookmarkStart w:id="493" w:name="_Toc30025"/>
      <w:bookmarkStart w:id="494" w:name="_Toc15441"/>
      <w:bookmarkStart w:id="495" w:name="_Toc164931009"/>
      <w:r>
        <w:rPr>
          <w:rFonts w:hint="eastAsia"/>
          <w:lang w:eastAsia="zh-CN"/>
        </w:rPr>
        <w:t>6.7</w:t>
      </w:r>
      <w:r>
        <w:rPr>
          <w:lang w:eastAsia="zh-CN"/>
        </w:rPr>
        <w:tab/>
        <w:t>Solution #</w:t>
      </w:r>
      <w:r>
        <w:rPr>
          <w:rFonts w:hint="eastAsia"/>
          <w:lang w:val="en-US" w:eastAsia="zh-CN"/>
        </w:rPr>
        <w:t>7</w:t>
      </w:r>
      <w:r>
        <w:rPr>
          <w:lang w:eastAsia="zh-CN"/>
        </w:rPr>
        <w:t xml:space="preserve">: Solution for IMS </w:t>
      </w:r>
      <w:r>
        <w:rPr>
          <w:lang w:eastAsia="ko-KR"/>
        </w:rPr>
        <w:t>capability exposure via DC3/DC4</w:t>
      </w:r>
      <w:bookmarkEnd w:id="491"/>
      <w:bookmarkEnd w:id="492"/>
      <w:bookmarkEnd w:id="493"/>
      <w:bookmarkEnd w:id="494"/>
      <w:bookmarkEnd w:id="495"/>
    </w:p>
    <w:p w14:paraId="77BD6702" w14:textId="77777777" w:rsidR="00247453" w:rsidRDefault="00000000">
      <w:pPr>
        <w:pStyle w:val="Heading3"/>
        <w:rPr>
          <w:lang w:eastAsia="zh-CN"/>
        </w:rPr>
      </w:pPr>
      <w:bookmarkStart w:id="496" w:name="_Toc160808747"/>
      <w:bookmarkStart w:id="497" w:name="_Toc157759474"/>
      <w:bookmarkStart w:id="498" w:name="_Toc18403"/>
      <w:bookmarkStart w:id="499" w:name="_Toc10212"/>
      <w:bookmarkStart w:id="500" w:name="_Toc164931010"/>
      <w:r>
        <w:rPr>
          <w:rFonts w:hint="eastAsia"/>
          <w:lang w:eastAsia="zh-CN"/>
        </w:rPr>
        <w:t>6.7</w:t>
      </w:r>
      <w:r>
        <w:rPr>
          <w:lang w:eastAsia="zh-CN"/>
        </w:rPr>
        <w:t>.1</w:t>
      </w:r>
      <w:r>
        <w:rPr>
          <w:lang w:eastAsia="zh-CN"/>
        </w:rPr>
        <w:tab/>
        <w:t>Description</w:t>
      </w:r>
      <w:bookmarkEnd w:id="496"/>
      <w:bookmarkEnd w:id="497"/>
      <w:bookmarkEnd w:id="498"/>
      <w:bookmarkEnd w:id="499"/>
      <w:bookmarkEnd w:id="500"/>
    </w:p>
    <w:p w14:paraId="38259EFB" w14:textId="1CE9E7C8" w:rsidR="00247453" w:rsidRDefault="00000000">
      <w:r>
        <w:t xml:space="preserve">The architecture to enable IMS capability exposure in the context of IMS data channel (DC) sessions is based on Figure AC.2.1-1 in clause AC.2.1 of </w:t>
      </w:r>
      <w:r w:rsidR="00F8108B">
        <w:t>TS 23.228 [</w:t>
      </w:r>
      <w:r>
        <w:t>5] and is depicted in Figure 6.7.1-1.</w:t>
      </w:r>
    </w:p>
    <w:p w14:paraId="1650C25A" w14:textId="77777777" w:rsidR="00247453" w:rsidRDefault="00000000">
      <w:pPr>
        <w:pStyle w:val="TH"/>
      </w:pPr>
      <w:r>
        <w:rPr>
          <w:lang w:eastAsia="en-US"/>
        </w:rPr>
        <w:object w:dxaOrig="7420" w:dyaOrig="5610" w14:anchorId="49D36981">
          <v:shape id="_x0000_i1056" type="#_x0000_t75" style="width:370.75pt;height:280.5pt" o:ole="">
            <v:imagedata r:id="rId20" o:title=""/>
          </v:shape>
          <o:OLEObject Type="Embed" ProgID="Visio.Drawing.11" ShapeID="_x0000_i1056" DrawAspect="Content" ObjectID="_1775545312" r:id="rId68"/>
        </w:object>
      </w:r>
    </w:p>
    <w:p w14:paraId="333CAEE5" w14:textId="77777777" w:rsidR="00247453" w:rsidRDefault="00000000">
      <w:pPr>
        <w:pStyle w:val="TF"/>
        <w:rPr>
          <w:rFonts w:eastAsia="SimSun"/>
        </w:rPr>
      </w:pPr>
      <w:r>
        <w:t xml:space="preserve">Figure </w:t>
      </w:r>
      <w:r>
        <w:rPr>
          <w:rFonts w:eastAsia="SimSun" w:hint="eastAsia"/>
        </w:rPr>
        <w:t>6.7</w:t>
      </w:r>
      <w:r>
        <w:t>.1-1: IMS capability exposure architecture</w:t>
      </w:r>
    </w:p>
    <w:p w14:paraId="3A0E4382" w14:textId="77777777" w:rsidR="00247453" w:rsidRDefault="00000000">
      <w:r>
        <w:t>This solution defines the exposure of IMS capabilities related to DC session via DC3/DC4.</w:t>
      </w:r>
    </w:p>
    <w:p w14:paraId="5040B488" w14:textId="4311FE3E" w:rsidR="00247453" w:rsidRDefault="00000000">
      <w:pPr>
        <w:pStyle w:val="Heading4"/>
      </w:pPr>
      <w:bookmarkStart w:id="501" w:name="_Toc160808748"/>
      <w:bookmarkStart w:id="502" w:name="_Toc157759475"/>
      <w:bookmarkStart w:id="503" w:name="_Toc164931011"/>
      <w:r>
        <w:rPr>
          <w:rFonts w:eastAsia="SimSun" w:hint="eastAsia"/>
        </w:rPr>
        <w:t>6.7</w:t>
      </w:r>
      <w:r>
        <w:t>.1.1</w:t>
      </w:r>
      <w:r>
        <w:tab/>
        <w:t>Events to be exposed</w:t>
      </w:r>
      <w:bookmarkEnd w:id="501"/>
      <w:bookmarkEnd w:id="502"/>
      <w:r>
        <w:t xml:space="preserve"> over DC3/DC4</w:t>
      </w:r>
      <w:bookmarkEnd w:id="503"/>
    </w:p>
    <w:p w14:paraId="5D5AAB3B" w14:textId="4461E95B" w:rsidR="00247453" w:rsidRPr="00456DB0" w:rsidRDefault="00000000">
      <w:r w:rsidRPr="00456DB0">
        <w:t xml:space="preserve">With this solution, there are two types of </w:t>
      </w:r>
      <w:r w:rsidRPr="00456DB0">
        <w:rPr>
          <w:rFonts w:eastAsia="SimSun" w:hint="eastAsia"/>
        </w:rPr>
        <w:t>events</w:t>
      </w:r>
      <w:r w:rsidRPr="00456DB0">
        <w:t>, which can be exposed via DC3/DC4 interfaces (see Figure 6.7.1-1) from DCSF to DCAS via Ndcsf services.</w:t>
      </w:r>
    </w:p>
    <w:p w14:paraId="7A67F0DD" w14:textId="35AD889D" w:rsidR="00247453" w:rsidRPr="00456DB0" w:rsidRDefault="00000000">
      <w:r w:rsidRPr="00456DB0">
        <w:t xml:space="preserve">The first type of </w:t>
      </w:r>
      <w:r w:rsidRPr="00456DB0">
        <w:rPr>
          <w:rFonts w:eastAsia="SimSun" w:hint="eastAsia"/>
        </w:rPr>
        <w:t>events</w:t>
      </w:r>
      <w:r w:rsidRPr="00456DB0">
        <w:t xml:space="preserve"> are call related events:</w:t>
      </w:r>
    </w:p>
    <w:p w14:paraId="6CB8B276" w14:textId="77777777" w:rsidR="00456DB0" w:rsidRDefault="00456DB0" w:rsidP="00456DB0">
      <w:pPr>
        <w:pStyle w:val="B1"/>
      </w:pPr>
      <w:r>
        <w:t>-</w:t>
      </w:r>
      <w:r>
        <w:tab/>
        <w:t>establishing, updating, answering, terminating of IMS calls.</w:t>
      </w:r>
    </w:p>
    <w:p w14:paraId="0F823A84" w14:textId="7818DBE4" w:rsidR="00456DB0" w:rsidRDefault="00456DB0" w:rsidP="00456DB0">
      <w:r>
        <w:t>The second type of events are DC related events:</w:t>
      </w:r>
    </w:p>
    <w:p w14:paraId="63F7DBB2" w14:textId="58B428EF" w:rsidR="00456DB0" w:rsidRDefault="00456DB0" w:rsidP="00456DB0">
      <w:pPr>
        <w:pStyle w:val="B1"/>
      </w:pPr>
      <w:r>
        <w:t>-</w:t>
      </w:r>
      <w:r>
        <w:tab/>
        <w:t>establishing, updating, terminating of bootstrap data channels;</w:t>
      </w:r>
    </w:p>
    <w:p w14:paraId="4F015602" w14:textId="61D76B46" w:rsidR="00456DB0" w:rsidRDefault="00456DB0" w:rsidP="00456DB0">
      <w:pPr>
        <w:pStyle w:val="B1"/>
      </w:pPr>
      <w:r>
        <w:t>-</w:t>
      </w:r>
      <w:r>
        <w:tab/>
        <w:t>establishing, updating, terminating of (P2A, P2A2P, P2P) application data channels; and</w:t>
      </w:r>
    </w:p>
    <w:p w14:paraId="12EC6B45" w14:textId="77777777" w:rsidR="00456DB0" w:rsidRDefault="00456DB0" w:rsidP="00456DB0">
      <w:pPr>
        <w:pStyle w:val="B1"/>
      </w:pPr>
      <w:r>
        <w:t>-</w:t>
      </w:r>
      <w:r>
        <w:tab/>
        <w:t>downloading of an application via an existing bootstrap data channel.</w:t>
      </w:r>
    </w:p>
    <w:p w14:paraId="52A4B344" w14:textId="014D70C8" w:rsidR="00247453" w:rsidRDefault="00000000">
      <w:r>
        <w:t>To subscribe for an event, the DCAS provides the event type, user ID which includes Calling ID and/or Called ID, session ID, DC application binding information and DC identifier via DC3/DC4.</w:t>
      </w:r>
    </w:p>
    <w:p w14:paraId="5C9C6C21" w14:textId="55C6B0F9" w:rsidR="00247453" w:rsidRDefault="00000000">
      <w:pPr>
        <w:pStyle w:val="Heading4"/>
      </w:pPr>
      <w:bookmarkStart w:id="504" w:name="_Toc160808749"/>
      <w:bookmarkStart w:id="505" w:name="_Toc157759476"/>
      <w:bookmarkStart w:id="506" w:name="_Toc164931012"/>
      <w:r>
        <w:rPr>
          <w:rFonts w:eastAsia="SimSun" w:hint="eastAsia"/>
        </w:rPr>
        <w:t>6.7</w:t>
      </w:r>
      <w:r>
        <w:t>.1.2</w:t>
      </w:r>
      <w:r>
        <w:tab/>
        <w:t>DC</w:t>
      </w:r>
      <w:r>
        <w:rPr>
          <w:rFonts w:eastAsia="SimSun" w:hint="eastAsia"/>
          <w:lang w:val="en-US" w:eastAsia="zh-CN"/>
        </w:rPr>
        <w:t xml:space="preserve"> </w:t>
      </w:r>
      <w:r>
        <w:t xml:space="preserve">AS requesting </w:t>
      </w:r>
      <w:r>
        <w:rPr>
          <w:rFonts w:eastAsia="SimSun" w:hint="eastAsia"/>
          <w:lang w:val="en-US" w:eastAsia="zh-CN"/>
        </w:rPr>
        <w:t xml:space="preserve">a </w:t>
      </w:r>
      <w:r>
        <w:t>service</w:t>
      </w:r>
      <w:bookmarkEnd w:id="504"/>
      <w:bookmarkEnd w:id="505"/>
      <w:r>
        <w:t xml:space="preserve"> over DC3/DC4</w:t>
      </w:r>
      <w:bookmarkEnd w:id="506"/>
    </w:p>
    <w:p w14:paraId="77ED0F04" w14:textId="35A82A7A" w:rsidR="00247453" w:rsidRPr="00456DB0" w:rsidRDefault="00000000">
      <w:r w:rsidRPr="00456DB0">
        <w:t>DCAS can request DC establishment, DC update, DC termination and DC application download via DC3/4. For that purpose, DCAS provides following information on DC3/DC4:</w:t>
      </w:r>
    </w:p>
    <w:p w14:paraId="7C70EC8B" w14:textId="1E3A1811" w:rsidR="00456DB0" w:rsidRDefault="00456DB0" w:rsidP="00456DB0">
      <w:pPr>
        <w:pStyle w:val="B1"/>
        <w:rPr>
          <w:rFonts w:eastAsia="SimSun"/>
        </w:rPr>
      </w:pPr>
      <w:bookmarkStart w:id="507" w:name="_Toc157759477"/>
      <w:bookmarkStart w:id="508" w:name="_Toc160808750"/>
      <w:r>
        <w:rPr>
          <w:rFonts w:eastAsia="SimSun"/>
        </w:rPr>
        <w:t>-</w:t>
      </w:r>
      <w:r>
        <w:rPr>
          <w:rFonts w:eastAsia="SimSun"/>
        </w:rPr>
        <w:tab/>
        <w:t>Type of DC, which can be P2A, P2A2P, P2P and bootstrap;</w:t>
      </w:r>
    </w:p>
    <w:p w14:paraId="22C0AC6D" w14:textId="2F8E184C" w:rsidR="00456DB0" w:rsidRDefault="00456DB0" w:rsidP="00456DB0">
      <w:pPr>
        <w:pStyle w:val="B1"/>
        <w:rPr>
          <w:rFonts w:eastAsia="SimSun"/>
        </w:rPr>
      </w:pPr>
      <w:r>
        <w:rPr>
          <w:rFonts w:eastAsia="SimSun"/>
        </w:rPr>
        <w:t>-</w:t>
      </w:r>
      <w:r>
        <w:rPr>
          <w:rFonts w:eastAsia="SimSun"/>
        </w:rPr>
        <w:tab/>
        <w:t>Action type, which can be establishment, update, termination, and download;</w:t>
      </w:r>
    </w:p>
    <w:p w14:paraId="7BEDBF70" w14:textId="36CA8DB0" w:rsidR="00456DB0" w:rsidRDefault="00456DB0" w:rsidP="00456DB0">
      <w:pPr>
        <w:pStyle w:val="EditorsNote"/>
        <w:rPr>
          <w:rFonts w:eastAsia="SimSun"/>
        </w:rPr>
      </w:pPr>
      <w:r>
        <w:rPr>
          <w:rFonts w:eastAsia="SimSun"/>
        </w:rPr>
        <w:t>Editor's note:</w:t>
      </w:r>
      <w:r>
        <w:rPr>
          <w:rFonts w:eastAsia="SimSun"/>
        </w:rPr>
        <w:tab/>
        <w:t>There is currently no corresponding call flow about Action type, which can be establishment, update, termination, and download.</w:t>
      </w:r>
    </w:p>
    <w:p w14:paraId="35A95837" w14:textId="423A16D0" w:rsidR="00456DB0" w:rsidRDefault="00456DB0" w:rsidP="00456DB0">
      <w:pPr>
        <w:pStyle w:val="EditorsNote"/>
        <w:rPr>
          <w:rFonts w:eastAsia="SimSun"/>
        </w:rPr>
      </w:pPr>
      <w:r>
        <w:rPr>
          <w:rFonts w:eastAsia="SimSun"/>
        </w:rPr>
        <w:t>Editor's note:</w:t>
      </w:r>
      <w:r>
        <w:rPr>
          <w:rFonts w:eastAsia="SimSun"/>
        </w:rPr>
        <w:tab/>
        <w:t>Whether the Action type can include " download" depends on SA WG6 work.</w:t>
      </w:r>
    </w:p>
    <w:p w14:paraId="5F9BA616" w14:textId="0154C089" w:rsidR="00456DB0" w:rsidRDefault="00456DB0" w:rsidP="00456DB0">
      <w:pPr>
        <w:pStyle w:val="B1"/>
        <w:rPr>
          <w:rFonts w:eastAsia="SimSun"/>
        </w:rPr>
      </w:pPr>
      <w:r>
        <w:rPr>
          <w:rFonts w:eastAsia="SimSun"/>
        </w:rPr>
        <w:t>-</w:t>
      </w:r>
      <w:r>
        <w:rPr>
          <w:rFonts w:eastAsia="SimSun"/>
        </w:rPr>
        <w:tab/>
        <w:t>DC application binding information;</w:t>
      </w:r>
    </w:p>
    <w:p w14:paraId="2B25FA39" w14:textId="3F8CA670" w:rsidR="00456DB0" w:rsidRDefault="00456DB0" w:rsidP="00456DB0">
      <w:pPr>
        <w:pStyle w:val="B1"/>
        <w:rPr>
          <w:rFonts w:eastAsia="SimSun"/>
        </w:rPr>
      </w:pPr>
      <w:r>
        <w:rPr>
          <w:rFonts w:eastAsia="SimSun"/>
        </w:rPr>
        <w:lastRenderedPageBreak/>
        <w:t>-</w:t>
      </w:r>
      <w:r>
        <w:rPr>
          <w:rFonts w:eastAsia="SimSun"/>
        </w:rPr>
        <w:tab/>
        <w:t>User ID which includes Calling ID and/or Called ID;</w:t>
      </w:r>
    </w:p>
    <w:p w14:paraId="4E295691" w14:textId="237F0FDA" w:rsidR="00456DB0" w:rsidRDefault="00456DB0" w:rsidP="00456DB0">
      <w:pPr>
        <w:pStyle w:val="B1"/>
        <w:rPr>
          <w:rFonts w:eastAsia="SimSun"/>
        </w:rPr>
      </w:pPr>
      <w:r>
        <w:rPr>
          <w:rFonts w:eastAsia="SimSun"/>
        </w:rPr>
        <w:t>-</w:t>
      </w:r>
      <w:r>
        <w:rPr>
          <w:rFonts w:eastAsia="SimSun"/>
        </w:rPr>
        <w:tab/>
        <w:t>Session ID which the DC application apply to; and</w:t>
      </w:r>
    </w:p>
    <w:p w14:paraId="26C2F64E" w14:textId="77777777" w:rsidR="00456DB0" w:rsidRDefault="00456DB0" w:rsidP="00456DB0">
      <w:pPr>
        <w:pStyle w:val="B1"/>
        <w:rPr>
          <w:rFonts w:eastAsia="SimSun"/>
        </w:rPr>
      </w:pPr>
      <w:r>
        <w:rPr>
          <w:rFonts w:eastAsia="SimSun"/>
        </w:rPr>
        <w:t>-</w:t>
      </w:r>
      <w:r>
        <w:rPr>
          <w:rFonts w:eastAsia="SimSun"/>
        </w:rPr>
        <w:tab/>
        <w:t>External DC identifier to determine a DC that is established, updated, or terminated.</w:t>
      </w:r>
    </w:p>
    <w:p w14:paraId="2B92EEF7" w14:textId="758D03B1" w:rsidR="00247453" w:rsidRDefault="00000000">
      <w:pPr>
        <w:pStyle w:val="Heading4"/>
      </w:pPr>
      <w:bookmarkStart w:id="509" w:name="_Toc164931013"/>
      <w:r>
        <w:rPr>
          <w:rFonts w:eastAsia="SimSun" w:hint="eastAsia"/>
        </w:rPr>
        <w:t>6.7</w:t>
      </w:r>
      <w:r>
        <w:t>.1.3</w:t>
      </w:r>
      <w:r>
        <w:tab/>
        <w:t>Information to be exposed</w:t>
      </w:r>
      <w:bookmarkEnd w:id="507"/>
      <w:bookmarkEnd w:id="508"/>
      <w:r>
        <w:t xml:space="preserve"> to the DCAS via DC3/DC4</w:t>
      </w:r>
      <w:bookmarkEnd w:id="509"/>
    </w:p>
    <w:p w14:paraId="0FE60D24" w14:textId="77777777" w:rsidR="00456DB0" w:rsidRDefault="00456DB0" w:rsidP="00456DB0">
      <w:r>
        <w:t>One Ndcsf service can provide session control capabilities (e.g. Ndcsf_dc_session_control). This service allows DCAS to create a DC session and take control on DC session via DCSF.</w:t>
      </w:r>
    </w:p>
    <w:p w14:paraId="28B16CE9" w14:textId="77777777" w:rsidR="00456DB0" w:rsidRDefault="00456DB0" w:rsidP="00456DB0">
      <w:r>
        <w:t>DCSF can return to DCAS the following information on DC3/DC4:</w:t>
      </w:r>
    </w:p>
    <w:p w14:paraId="3D6669F3" w14:textId="77777777" w:rsidR="00456DB0" w:rsidRDefault="00456DB0" w:rsidP="00456DB0">
      <w:pPr>
        <w:pStyle w:val="B1"/>
      </w:pPr>
      <w:r>
        <w:t>-</w:t>
      </w:r>
      <w:r>
        <w:tab/>
        <w:t>response code (success or failure);</w:t>
      </w:r>
    </w:p>
    <w:p w14:paraId="44A694FC" w14:textId="77777777" w:rsidR="00456DB0" w:rsidRDefault="00456DB0" w:rsidP="00456DB0">
      <w:pPr>
        <w:pStyle w:val="B1"/>
      </w:pPr>
      <w:r>
        <w:t>-</w:t>
      </w:r>
      <w:r>
        <w:tab/>
        <w:t>other information, e.g. session identifier (session ID), IP address of the UE, location, MDC2 identifier, user identifier (user ID), P-Visited-Network-ID (PVNI), DC identifier, Call ID which can be used to determine a DC uniquely;</w:t>
      </w:r>
    </w:p>
    <w:p w14:paraId="4B1D8431" w14:textId="77777777" w:rsidR="00456DB0" w:rsidRDefault="00456DB0" w:rsidP="00456DB0">
      <w:pPr>
        <w:pStyle w:val="B1"/>
      </w:pPr>
      <w:r>
        <w:t>-</w:t>
      </w:r>
      <w:r>
        <w:tab/>
        <w:t>notifications to the reported events (DC establishment/termination, downloaded DC application, IMS event exposure).</w:t>
      </w:r>
    </w:p>
    <w:p w14:paraId="034B1F9D" w14:textId="77777777" w:rsidR="00247453" w:rsidRDefault="00000000">
      <w:pPr>
        <w:pStyle w:val="Heading3"/>
      </w:pPr>
      <w:bookmarkStart w:id="510" w:name="_Toc157759478"/>
      <w:bookmarkStart w:id="511" w:name="_Toc160808751"/>
      <w:bookmarkStart w:id="512" w:name="_Toc14384"/>
      <w:bookmarkStart w:id="513" w:name="_Toc7379"/>
      <w:bookmarkStart w:id="514" w:name="_Toc164931014"/>
      <w:r>
        <w:rPr>
          <w:rFonts w:eastAsia="SimSun" w:hint="eastAsia"/>
          <w:lang w:eastAsia="zh-CN"/>
        </w:rPr>
        <w:t>6.7</w:t>
      </w:r>
      <w:r>
        <w:t>.2</w:t>
      </w:r>
      <w:r>
        <w:tab/>
        <w:t>Procedures</w:t>
      </w:r>
      <w:bookmarkEnd w:id="510"/>
      <w:bookmarkEnd w:id="511"/>
      <w:bookmarkEnd w:id="512"/>
      <w:bookmarkEnd w:id="513"/>
      <w:bookmarkEnd w:id="514"/>
    </w:p>
    <w:p w14:paraId="740872A5" w14:textId="28635C6B" w:rsidR="00247453" w:rsidRDefault="00000000">
      <w:pPr>
        <w:pStyle w:val="Heading4"/>
      </w:pPr>
      <w:bookmarkStart w:id="515" w:name="_Toc160808752"/>
      <w:bookmarkStart w:id="516" w:name="_Toc157759479"/>
      <w:bookmarkStart w:id="517" w:name="_Toc164931015"/>
      <w:r>
        <w:rPr>
          <w:rFonts w:eastAsia="SimSun" w:hint="eastAsia"/>
          <w:lang w:eastAsia="zh-CN"/>
        </w:rPr>
        <w:t>6.7</w:t>
      </w:r>
      <w:r>
        <w:t>.2.1</w:t>
      </w:r>
      <w:r>
        <w:tab/>
      </w:r>
      <w:bookmarkEnd w:id="515"/>
      <w:bookmarkEnd w:id="516"/>
      <w:r>
        <w:t>Event Subscription and Notification</w:t>
      </w:r>
      <w:bookmarkEnd w:id="517"/>
    </w:p>
    <w:p w14:paraId="07B700DA" w14:textId="77777777" w:rsidR="00456DB0" w:rsidRDefault="00456DB0">
      <w:r>
        <w:t>By event subscription and event notification, all events (i.e. call and DC related events) are subscribed and notified via DCSF. The NEF or DC Application Server discovers first a DCSF to subscribe for call and DC related events. For DC related events, the subscription request and notification response are handled by the discovered DCSF. For call related events, the subscription request and notification response are forwarded to a discovered IMS AS and are handled by the discovered IMS AS. This can be realized in two different ways.</w:t>
      </w:r>
    </w:p>
    <w:p w14:paraId="5E817275" w14:textId="77777777" w:rsidR="00456DB0" w:rsidRDefault="00456DB0">
      <w:r>
        <w:t>Figure 6.7.2.1-1 depicts the call flow of the first approach, that both call and DC related events are subscribed and exposed via the same service.</w:t>
      </w:r>
    </w:p>
    <w:p w14:paraId="7898120E" w14:textId="6D2E8A0B" w:rsidR="00247453" w:rsidRPr="00456DB0" w:rsidRDefault="00456DB0">
      <w:pPr>
        <w:pStyle w:val="TH"/>
      </w:pPr>
      <w:r w:rsidRPr="00456DB0">
        <w:object w:dxaOrig="10210" w:dyaOrig="7630" w14:anchorId="4E835F9E">
          <v:shape id="_x0000_i1057" type="#_x0000_t75" style="width:479.8pt;height:381.5pt" o:ole="">
            <v:imagedata r:id="rId69" o:title=""/>
          </v:shape>
          <o:OLEObject Type="Embed" ProgID="Visio.Drawing.15" ShapeID="_x0000_i1057" DrawAspect="Content" ObjectID="_1775545313" r:id="rId70"/>
        </w:object>
      </w:r>
    </w:p>
    <w:p w14:paraId="7CF992A7" w14:textId="3743A896" w:rsidR="00247453" w:rsidRPr="00456DB0" w:rsidRDefault="00000000">
      <w:pPr>
        <w:pStyle w:val="TF"/>
        <w:rPr>
          <w:rFonts w:eastAsia="SimSun"/>
        </w:rPr>
      </w:pPr>
      <w:r w:rsidRPr="00456DB0">
        <w:t xml:space="preserve">Figure </w:t>
      </w:r>
      <w:r w:rsidRPr="00456DB0">
        <w:rPr>
          <w:rFonts w:eastAsia="SimSun" w:hint="eastAsia"/>
        </w:rPr>
        <w:t>6.7</w:t>
      </w:r>
      <w:r w:rsidRPr="00456DB0">
        <w:t xml:space="preserve">.2.1-1: Approach 1 </w:t>
      </w:r>
      <w:r w:rsidRPr="00456DB0">
        <w:rPr>
          <w:rFonts w:eastAsia="SimSun" w:hint="eastAsia"/>
        </w:rPr>
        <w:t>C</w:t>
      </w:r>
      <w:r w:rsidRPr="00456DB0">
        <w:t xml:space="preserve">all and DC related event subscription and exposure via </w:t>
      </w:r>
      <w:r w:rsidRPr="00456DB0">
        <w:rPr>
          <w:rFonts w:eastAsia="SimSun" w:hint="eastAsia"/>
        </w:rPr>
        <w:t>DCSF</w:t>
      </w:r>
    </w:p>
    <w:p w14:paraId="0F793028" w14:textId="77777777" w:rsidR="00456DB0" w:rsidRDefault="00456DB0" w:rsidP="00456DB0">
      <w:r>
        <w:t>The steps in the call flow are as follows:</w:t>
      </w:r>
    </w:p>
    <w:p w14:paraId="292D521F" w14:textId="77777777" w:rsidR="00456DB0" w:rsidRDefault="00456DB0" w:rsidP="00456DB0">
      <w:pPr>
        <w:pStyle w:val="B1"/>
      </w:pPr>
      <w:r>
        <w:t>1.</w:t>
      </w:r>
      <w:r>
        <w:tab/>
        <w:t>IMS AS registers its addresses and potentially other information (e.g. event exposure capabilities) in the HSS for a given subscriber it is serving.</w:t>
      </w:r>
    </w:p>
    <w:p w14:paraId="47D3453D" w14:textId="77777777" w:rsidR="00456DB0" w:rsidRDefault="00456DB0" w:rsidP="00456DB0">
      <w:pPr>
        <w:pStyle w:val="B1"/>
      </w:pPr>
      <w:r>
        <w:t>2.</w:t>
      </w:r>
      <w:r>
        <w:tab/>
        <w:t>Optionally, DCSF registers its NF Profile and capability information together with DCSF identity in the NRF. The DCSF identity can be a unique identifier or an IP address. As part of the capability information, a DCSF can e.g. provide user ID ranges and/or single events or type of events and exposure services it is capable to handle.</w:t>
      </w:r>
    </w:p>
    <w:p w14:paraId="0E84F0B4" w14:textId="77777777" w:rsidR="00456DB0" w:rsidRDefault="00456DB0" w:rsidP="00456DB0">
      <w:r>
        <w:t>If the subscription from the DC Application Server is via DC3, step 3a, 4a and 5a are performed:</w:t>
      </w:r>
    </w:p>
    <w:p w14:paraId="794F5061" w14:textId="77777777" w:rsidR="00456DB0" w:rsidRDefault="00456DB0" w:rsidP="00456DB0">
      <w:pPr>
        <w:pStyle w:val="B1"/>
      </w:pPr>
      <w:r>
        <w:t>3a.</w:t>
      </w:r>
      <w:r>
        <w:tab/>
        <w:t>The DC Application Server sends an event subscription request to a NEF for an event subscription, with the event information included in the event subscription request.</w:t>
      </w:r>
    </w:p>
    <w:p w14:paraId="2872A265" w14:textId="77777777" w:rsidR="00456DB0" w:rsidRDefault="00456DB0" w:rsidP="00456DB0">
      <w:pPr>
        <w:pStyle w:val="B1"/>
      </w:pPr>
      <w:r>
        <w:t>4a.</w:t>
      </w:r>
      <w:r>
        <w:tab/>
        <w:t>The NEF selects DCSF using the very same mechanism the IMS AS is supposed to use for selecting DCSF in Rel-18, to ensure that same DCSF is selected serving the particular user and handling the particular event. If step 2 is performed, another option is that the NEF sends a DCSF discovery request to NRF, the NRF selects the DCSF following the existing Rel-18 mechanism or based on the event information included in the event subscription request of the DC Application Server.</w:t>
      </w:r>
    </w:p>
    <w:p w14:paraId="5B2CC9A6" w14:textId="77777777" w:rsidR="00456DB0" w:rsidRDefault="00456DB0" w:rsidP="00456DB0">
      <w:pPr>
        <w:pStyle w:val="B1"/>
      </w:pPr>
      <w:r>
        <w:t>5a.</w:t>
      </w:r>
      <w:r>
        <w:tab/>
        <w:t>The NEF forwards the event subscription request to the selected DCSF.</w:t>
      </w:r>
    </w:p>
    <w:p w14:paraId="313C25BB" w14:textId="77777777" w:rsidR="00456DB0" w:rsidRDefault="00456DB0" w:rsidP="00456DB0">
      <w:r>
        <w:t>If the subscription from the DC Application Server is via DC4, step 3b and 5b are performed:</w:t>
      </w:r>
    </w:p>
    <w:p w14:paraId="074F672D" w14:textId="77777777" w:rsidR="00456DB0" w:rsidRDefault="00456DB0" w:rsidP="00456DB0">
      <w:pPr>
        <w:pStyle w:val="B1"/>
      </w:pPr>
      <w:r>
        <w:t>3b.</w:t>
      </w:r>
      <w:r>
        <w:tab/>
        <w:t xml:space="preserve">The DC Application Server starts an DCSF selection. The DC Application Server selects DCSF using the very same mechanism the IMS AS is supposed to use for selecting DCSF in Rel-18, to ensure that same DCSF can be selected serving the particular user and handling the particular event. If step 2 is performed, another DCSF selection option is that the DC Application Server sends a DCSF discovery request to an NRF, the NRF selects </w:t>
      </w:r>
      <w:r>
        <w:lastRenderedPageBreak/>
        <w:t>the DCSF following the existing Rel-18 mechanism or based on the event information of the event to be subscribed.</w:t>
      </w:r>
    </w:p>
    <w:p w14:paraId="4D7B253B" w14:textId="77777777" w:rsidR="00456DB0" w:rsidRDefault="00456DB0" w:rsidP="00456DB0">
      <w:pPr>
        <w:pStyle w:val="B1"/>
      </w:pPr>
      <w:r>
        <w:t>5b.</w:t>
      </w:r>
      <w:r>
        <w:tab/>
        <w:t>If the subscription from the DC Application Server is via DC4, the DC Application Server sends the event subscription request to the selected DCSF.</w:t>
      </w:r>
    </w:p>
    <w:p w14:paraId="622A353B" w14:textId="77777777" w:rsidR="00456DB0" w:rsidRDefault="00456DB0" w:rsidP="00456DB0">
      <w:r>
        <w:t>If the event to be subscribed is call-related event, the DCSF forwards the event subscription request to an IMS AS. Therefore, step 6-9 should be applied.</w:t>
      </w:r>
    </w:p>
    <w:p w14:paraId="1C2BE5C3" w14:textId="77777777" w:rsidR="00456DB0" w:rsidRDefault="00456DB0" w:rsidP="00456DB0">
      <w:pPr>
        <w:pStyle w:val="B1"/>
      </w:pPr>
      <w:r>
        <w:t>6.</w:t>
      </w:r>
      <w:r>
        <w:tab/>
        <w:t>The DCSF retrieves the IMS AS from the HSS based on the registration information in step 1. If the user with the provided user ID is not registered yet in IMS, the HSS stores the event subscription request and informs the DCSF accordingly.</w:t>
      </w:r>
    </w:p>
    <w:p w14:paraId="14E072B8" w14:textId="049E2987" w:rsidR="00456DB0" w:rsidRDefault="00456DB0" w:rsidP="00456DB0">
      <w:pPr>
        <w:pStyle w:val="B1"/>
      </w:pPr>
      <w:r>
        <w:t>7.</w:t>
      </w:r>
      <w:r>
        <w:tab/>
        <w:t>The selected IMS AS identity is replied to the DCSF.</w:t>
      </w:r>
    </w:p>
    <w:p w14:paraId="1C95A807" w14:textId="77777777" w:rsidR="00456DB0" w:rsidRDefault="00456DB0" w:rsidP="00456DB0">
      <w:pPr>
        <w:pStyle w:val="B1"/>
      </w:pPr>
      <w:r>
        <w:t>8.</w:t>
      </w:r>
      <w:r>
        <w:tab/>
        <w:t>The DCSF forwards the event subscription request to the selected IMS AS.</w:t>
      </w:r>
    </w:p>
    <w:p w14:paraId="4345A043" w14:textId="77777777" w:rsidR="00456DB0" w:rsidRDefault="00456DB0" w:rsidP="00456DB0">
      <w:pPr>
        <w:pStyle w:val="B1"/>
      </w:pPr>
      <w:r>
        <w:t>9.</w:t>
      </w:r>
      <w:r>
        <w:tab/>
        <w:t>With a successful subscription, the IMS AS responses the DCSF.</w:t>
      </w:r>
    </w:p>
    <w:p w14:paraId="5C8F11A2" w14:textId="77777777" w:rsidR="00456DB0" w:rsidRDefault="00456DB0" w:rsidP="00456DB0">
      <w:pPr>
        <w:pStyle w:val="B1"/>
      </w:pPr>
      <w:r>
        <w:t>10.</w:t>
      </w:r>
      <w:r>
        <w:tab/>
        <w:t>The DCSF the DC Application Server (via NEF) about the successful subscription.</w:t>
      </w:r>
    </w:p>
    <w:p w14:paraId="77E5F2B5" w14:textId="77777777" w:rsidR="00456DB0" w:rsidRDefault="00456DB0" w:rsidP="00456DB0">
      <w:r>
        <w:t>The subscribed event(s) are occurred.</w:t>
      </w:r>
    </w:p>
    <w:p w14:paraId="1E61AF6B" w14:textId="77777777" w:rsidR="00456DB0" w:rsidRDefault="00456DB0" w:rsidP="00456DB0">
      <w:pPr>
        <w:pStyle w:val="B1"/>
      </w:pPr>
      <w:r>
        <w:t>11.</w:t>
      </w:r>
      <w:r>
        <w:tab/>
        <w:t>The DCSF sends an DC-related event notification to the DC Application Server (via NEF). If the event is a call-related event, the IMS AS send the call-related event notification to the DCSF, and the DCSF forwards the notification to the DC Application Server (via NEF).</w:t>
      </w:r>
    </w:p>
    <w:p w14:paraId="473762E0" w14:textId="77777777" w:rsidR="00456DB0" w:rsidRDefault="00456DB0" w:rsidP="00456DB0">
      <w:pPr>
        <w:pStyle w:val="B1"/>
      </w:pPr>
      <w:r>
        <w:t>12.</w:t>
      </w:r>
      <w:r>
        <w:tab/>
        <w:t>The DC Application Server responses the DCSF (via NEF). If the event is a call-related event, the DCSF forwards the respond to the IMS AS.</w:t>
      </w:r>
    </w:p>
    <w:p w14:paraId="2EA977B0" w14:textId="77777777" w:rsidR="00247453" w:rsidRPr="00456DB0" w:rsidRDefault="00000000" w:rsidP="00456DB0">
      <w:pPr>
        <w:pStyle w:val="TH"/>
      </w:pPr>
      <w:r w:rsidRPr="00456DB0">
        <w:object w:dxaOrig="9590" w:dyaOrig="4100" w14:anchorId="64C4EDD1">
          <v:shape id="_x0000_i1059" type="#_x0000_t75" style="width:479.3pt;height:205.25pt" o:ole="">
            <v:imagedata r:id="rId71" o:title=""/>
          </v:shape>
          <o:OLEObject Type="Embed" ProgID="Visio.Drawing.15" ShapeID="_x0000_i1059" DrawAspect="Content" ObjectID="_1775545314" r:id="rId72"/>
        </w:object>
      </w:r>
    </w:p>
    <w:p w14:paraId="3661644B" w14:textId="77777777" w:rsidR="00247453" w:rsidRPr="00456DB0" w:rsidRDefault="00000000">
      <w:pPr>
        <w:pStyle w:val="TF"/>
        <w:rPr>
          <w:rFonts w:eastAsia="SimSun"/>
        </w:rPr>
      </w:pPr>
      <w:r w:rsidRPr="00456DB0">
        <w:t xml:space="preserve">Figure </w:t>
      </w:r>
      <w:r w:rsidRPr="00456DB0">
        <w:rPr>
          <w:rFonts w:eastAsia="SimSun" w:hint="eastAsia"/>
        </w:rPr>
        <w:t>6.7</w:t>
      </w:r>
      <w:r w:rsidRPr="00456DB0">
        <w:t>.2.1-2: Approach 2 Procedure of call and DC related event subscription and exposure via the separated service</w:t>
      </w:r>
    </w:p>
    <w:p w14:paraId="5151646A" w14:textId="77777777" w:rsidR="00247453" w:rsidRPr="00456DB0" w:rsidRDefault="00000000">
      <w:r w:rsidRPr="00456DB0">
        <w:t>The steps in the call flow are as follows:</w:t>
      </w:r>
    </w:p>
    <w:p w14:paraId="3A86282D" w14:textId="77777777" w:rsidR="00247453" w:rsidRDefault="00000000">
      <w:pPr>
        <w:pStyle w:val="B1"/>
      </w:pPr>
      <w:r>
        <w:t>1.</w:t>
      </w:r>
      <w:r>
        <w:tab/>
        <w:t>DC Application Server subscribes events for call related event exposure (through NEF) to IMS AS. The call related events are described in clause 6.7.1.1. DC Application Server can provide the information listed in clause 6.7.1.2 to invoke the exposure service. It is assumed that IMS AS has been registered at HSS, and NEF has fetched the IMS AS information from HSS.</w:t>
      </w:r>
    </w:p>
    <w:p w14:paraId="47C00EE1" w14:textId="77777777" w:rsidR="00247453" w:rsidRDefault="00000000">
      <w:pPr>
        <w:pStyle w:val="EditorsNote"/>
      </w:pPr>
      <w:r>
        <w:t>Editor's note:</w:t>
      </w:r>
      <w:r>
        <w:tab/>
        <w:t>Which IMS AS is selected in step 1 is FFS.</w:t>
      </w:r>
    </w:p>
    <w:p w14:paraId="2E07A0FC" w14:textId="77777777" w:rsidR="00247453" w:rsidRDefault="00000000">
      <w:pPr>
        <w:pStyle w:val="B1"/>
      </w:pPr>
      <w:r>
        <w:t>2.</w:t>
      </w:r>
      <w:r>
        <w:tab/>
        <w:t>IMS AS responds to DC Application Server (through NEF), whether the call related event subscription is successful or not.</w:t>
      </w:r>
    </w:p>
    <w:p w14:paraId="75B7B5D1" w14:textId="77777777" w:rsidR="00247453" w:rsidRDefault="00000000">
      <w:pPr>
        <w:pStyle w:val="B1"/>
      </w:pPr>
      <w:r>
        <w:lastRenderedPageBreak/>
        <w:t>3.</w:t>
      </w:r>
      <w:r>
        <w:tab/>
        <w:t>DC Application Server subscribes events for DC related event exposure (through NEF) via DC3/DC4 to DCSF. The DC related events are described in clause 6.7.1.1. DC Application Server can provide the information listed in clause 6.7.1.2 to invoke the exposure service.</w:t>
      </w:r>
    </w:p>
    <w:p w14:paraId="23C6FDB3" w14:textId="77777777" w:rsidR="00247453" w:rsidRDefault="00000000">
      <w:pPr>
        <w:pStyle w:val="EditorsNote"/>
      </w:pPr>
      <w:r>
        <w:t>Editor's note:</w:t>
      </w:r>
      <w:r>
        <w:tab/>
        <w:t>Which DCSF to be subscribed in step 3 is FFS.</w:t>
      </w:r>
    </w:p>
    <w:p w14:paraId="23FF8FB9" w14:textId="77777777" w:rsidR="00247453" w:rsidRDefault="00000000">
      <w:pPr>
        <w:pStyle w:val="B1"/>
      </w:pPr>
      <w:r>
        <w:t>4.</w:t>
      </w:r>
      <w:r>
        <w:tab/>
        <w:t>DCSF responds to DC Application Server (through NEF) via DC3/DC4, whether the DC related event subscription is successful or not.</w:t>
      </w:r>
    </w:p>
    <w:p w14:paraId="1E3981ED" w14:textId="77777777" w:rsidR="00247453" w:rsidRDefault="00000000">
      <w:pPr>
        <w:pStyle w:val="B1"/>
      </w:pPr>
      <w:r>
        <w:t>5.</w:t>
      </w:r>
      <w:r>
        <w:tab/>
        <w:t>The subscribed event(s) are occurred.</w:t>
      </w:r>
    </w:p>
    <w:p w14:paraId="1F3A3325" w14:textId="77777777" w:rsidR="00247453" w:rsidRDefault="00000000">
      <w:pPr>
        <w:pStyle w:val="B1"/>
      </w:pPr>
      <w:r>
        <w:t>6.</w:t>
      </w:r>
      <w:r>
        <w:tab/>
        <w:t>Information about the subscribed call related events (listed in clause 6.7.1.3) is notified to DC Application Server (through NEF) from IMS AS.</w:t>
      </w:r>
    </w:p>
    <w:p w14:paraId="16C8E850" w14:textId="77777777" w:rsidR="00247453" w:rsidRDefault="00000000">
      <w:pPr>
        <w:pStyle w:val="B1"/>
      </w:pPr>
      <w:r>
        <w:t>7.</w:t>
      </w:r>
      <w:r>
        <w:tab/>
        <w:t>DC Application Server responds to IMS AS (through NEF).</w:t>
      </w:r>
    </w:p>
    <w:p w14:paraId="3484FEAF" w14:textId="77777777" w:rsidR="00247453" w:rsidRDefault="00000000">
      <w:pPr>
        <w:pStyle w:val="B1"/>
      </w:pPr>
      <w:r>
        <w:t>8.</w:t>
      </w:r>
      <w:r>
        <w:tab/>
        <w:t>Information about the subscribed call related events (listed in clause 6.7.1.3) is notified to DC Application Server (through NEF) via DC3/DC4 from DCSF.</w:t>
      </w:r>
    </w:p>
    <w:p w14:paraId="6D2B4D33" w14:textId="77777777" w:rsidR="00247453" w:rsidRDefault="00000000">
      <w:pPr>
        <w:pStyle w:val="B1"/>
      </w:pPr>
      <w:r>
        <w:t>7.</w:t>
      </w:r>
      <w:r>
        <w:tab/>
        <w:t>DC Application Server responds to DCSF (through NEF) via DC3/DC4.</w:t>
      </w:r>
    </w:p>
    <w:p w14:paraId="313D7E43" w14:textId="77777777" w:rsidR="00247453" w:rsidRDefault="00000000">
      <w:pPr>
        <w:pStyle w:val="Heading4"/>
      </w:pPr>
      <w:bookmarkStart w:id="518" w:name="_Toc157759480"/>
      <w:bookmarkStart w:id="519" w:name="_Toc160808753"/>
      <w:bookmarkStart w:id="520" w:name="_Toc164931016"/>
      <w:r>
        <w:rPr>
          <w:rFonts w:eastAsia="SimSun" w:hint="eastAsia"/>
          <w:lang w:eastAsia="zh-CN"/>
        </w:rPr>
        <w:t>6.7</w:t>
      </w:r>
      <w:r>
        <w:t>.2.2</w:t>
      </w:r>
      <w:r>
        <w:tab/>
        <w:t>Person-to-Person (P2P) Application Data Channel Setup</w:t>
      </w:r>
      <w:bookmarkEnd w:id="518"/>
      <w:bookmarkEnd w:id="519"/>
      <w:bookmarkEnd w:id="520"/>
    </w:p>
    <w:p w14:paraId="1F219700" w14:textId="437F7512" w:rsidR="00247453" w:rsidRDefault="00000000">
      <w:r>
        <w:t xml:space="preserve">Based on Figure AC.7.2.1-1 in clause AC.7.2.1 of </w:t>
      </w:r>
      <w:r w:rsidR="00F8108B">
        <w:t>TS</w:t>
      </w:r>
      <w:r w:rsidR="00F8108B">
        <w:t> </w:t>
      </w:r>
      <w:r w:rsidR="00F8108B">
        <w:t>23.228</w:t>
      </w:r>
      <w:r w:rsidR="00F8108B">
        <w:t> </w:t>
      </w:r>
      <w:r w:rsidR="00F8108B">
        <w:t>[</w:t>
      </w:r>
      <w:r>
        <w:t>5], Figure 6.7.2.2-1 depicts a call flow for establishing an Application Data Channel triggered by IMS capability exposure in a person to person use case.</w:t>
      </w:r>
    </w:p>
    <w:p w14:paraId="66AA997D" w14:textId="0DEB582B" w:rsidR="00247453" w:rsidRDefault="00000000">
      <w:pPr>
        <w:pStyle w:val="TH"/>
      </w:pPr>
      <w:r>
        <w:object w:dxaOrig="9630" w:dyaOrig="8280" w14:anchorId="71E44E5A">
          <v:shape id="_x0000_i1060" type="#_x0000_t75" style="width:481.45pt;height:414.25pt" o:ole="">
            <v:imagedata r:id="rId73" o:title=""/>
          </v:shape>
          <o:OLEObject Type="Embed" ProgID="Visio.Drawing.15" ShapeID="_x0000_i1060" DrawAspect="Content" ObjectID="_1775545315" r:id="rId74"/>
        </w:object>
      </w:r>
    </w:p>
    <w:p w14:paraId="39CF3CFB" w14:textId="77777777" w:rsidR="00247453" w:rsidRDefault="00000000">
      <w:pPr>
        <w:pStyle w:val="TF"/>
        <w:rPr>
          <w:rFonts w:eastAsia="SimSun"/>
          <w:lang w:eastAsia="zh-CN"/>
        </w:rPr>
      </w:pPr>
      <w:r>
        <w:t xml:space="preserve">Figure </w:t>
      </w:r>
      <w:r>
        <w:rPr>
          <w:rFonts w:eastAsia="SimSun" w:hint="eastAsia"/>
          <w:lang w:eastAsia="zh-CN"/>
        </w:rPr>
        <w:t>6.7</w:t>
      </w:r>
      <w:r>
        <w:t>.2.2-1: Person-to-Person (P2P) application data channel set up triggered by IMS capability exposure signalling procedure</w:t>
      </w:r>
    </w:p>
    <w:p w14:paraId="5E634A97" w14:textId="77777777" w:rsidR="00247453" w:rsidRDefault="00000000">
      <w:r>
        <w:t>The steps in the call flow are as follows:</w:t>
      </w:r>
    </w:p>
    <w:p w14:paraId="223161CB" w14:textId="77777777" w:rsidR="00247453" w:rsidRDefault="00000000">
      <w:pPr>
        <w:pStyle w:val="B1"/>
      </w:pPr>
      <w:r>
        <w:t>1.</w:t>
      </w:r>
      <w:r>
        <w:tab/>
        <w:t>Event subscribed and exposed following the procedure described in clause 6.7.2.1. The event can be, e.g. an application has been downloaded to UE#1. This step is optional.</w:t>
      </w:r>
    </w:p>
    <w:p w14:paraId="5B81618A" w14:textId="77777777" w:rsidR="00247453" w:rsidRDefault="00000000">
      <w:pPr>
        <w:pStyle w:val="B1"/>
      </w:pPr>
      <w:r>
        <w:t>2.</w:t>
      </w:r>
      <w:r>
        <w:tab/>
        <w:t>DC Application Server requests IMS AS to establish a data channel with session ID, user IDs, binding information, through (NEF and) DCSF.</w:t>
      </w:r>
    </w:p>
    <w:p w14:paraId="0D87DF33" w14:textId="3312D1B7" w:rsidR="00247453" w:rsidRPr="00456DB0" w:rsidRDefault="00456DB0" w:rsidP="00456DB0">
      <w:pPr>
        <w:pStyle w:val="EditorsNote"/>
      </w:pPr>
      <w:r>
        <w:t>Editor's note:</w:t>
      </w:r>
      <w:r>
        <w:tab/>
        <w:t>The service to trigger channel establishment is FFS.</w:t>
      </w:r>
    </w:p>
    <w:p w14:paraId="308A68DE" w14:textId="77777777" w:rsidR="00247453" w:rsidRDefault="00000000">
      <w:pPr>
        <w:pStyle w:val="B1"/>
      </w:pPr>
      <w:r>
        <w:t>3.</w:t>
      </w:r>
      <w:r>
        <w:tab/>
        <w:t>IMS AS determines whether the media change request event should be notified to a DCSF and selects a DCSF.</w:t>
      </w:r>
    </w:p>
    <w:p w14:paraId="48E5CF1C" w14:textId="77777777" w:rsidR="00247453" w:rsidRDefault="00000000">
      <w:pPr>
        <w:pStyle w:val="B1"/>
      </w:pPr>
      <w:r>
        <w:t>4.</w:t>
      </w:r>
      <w:r>
        <w:tab/>
        <w:t>IMS AS notifies the DCSF of the media change request event.</w:t>
      </w:r>
    </w:p>
    <w:p w14:paraId="3347436F" w14:textId="77777777" w:rsidR="00247453" w:rsidRDefault="00000000">
      <w:pPr>
        <w:pStyle w:val="B1"/>
      </w:pPr>
      <w:r>
        <w:t>5.</w:t>
      </w:r>
      <w:r>
        <w:tab/>
        <w:t>The DCSF determines the DC control policy.</w:t>
      </w:r>
    </w:p>
    <w:p w14:paraId="4FF2C021" w14:textId="77777777" w:rsidR="00247453" w:rsidRDefault="00000000">
      <w:pPr>
        <w:pStyle w:val="B1"/>
      </w:pPr>
      <w:r>
        <w:t>6.</w:t>
      </w:r>
      <w:r>
        <w:tab/>
        <w:t>The DCSF responds to the notification received in step 4.</w:t>
      </w:r>
    </w:p>
    <w:p w14:paraId="2EC1A4C8" w14:textId="77777777" w:rsidR="00247453" w:rsidRDefault="00000000">
      <w:pPr>
        <w:pStyle w:val="B1"/>
      </w:pPr>
      <w:r>
        <w:t>7.</w:t>
      </w:r>
      <w:r>
        <w:tab/>
        <w:t>IM AS starts IMS DC negotiation with UE#1 and UE#2.</w:t>
      </w:r>
    </w:p>
    <w:p w14:paraId="55DB4A9F" w14:textId="77777777" w:rsidR="00247453" w:rsidRDefault="00000000">
      <w:pPr>
        <w:pStyle w:val="B1"/>
      </w:pPr>
      <w:r>
        <w:t>8.</w:t>
      </w:r>
      <w:r>
        <w:tab/>
        <w:t>IMS IM AS sends a SIP reINVITE request to I/S-CSCF.</w:t>
      </w:r>
    </w:p>
    <w:p w14:paraId="58CA97EB" w14:textId="77777777" w:rsidR="00247453" w:rsidRDefault="00000000">
      <w:pPr>
        <w:pStyle w:val="B1"/>
      </w:pPr>
      <w:r>
        <w:t>9.</w:t>
      </w:r>
      <w:r>
        <w:tab/>
        <w:t>I/S-CSCF sends the SIP reINVITE request to Terminating Network/UE#2.</w:t>
      </w:r>
    </w:p>
    <w:p w14:paraId="6F32EA42" w14:textId="77777777" w:rsidR="00247453" w:rsidRDefault="00000000">
      <w:pPr>
        <w:pStyle w:val="B1"/>
      </w:pPr>
      <w:r>
        <w:t>10.</w:t>
      </w:r>
      <w:r>
        <w:tab/>
        <w:t>Terminating Network/UE#2 responds a SIP 200 OK with audio/video SDP offer to I/S-CSCF.</w:t>
      </w:r>
    </w:p>
    <w:p w14:paraId="0F51E8A8" w14:textId="77777777" w:rsidR="00247453" w:rsidRDefault="00000000">
      <w:pPr>
        <w:pStyle w:val="B1"/>
      </w:pPr>
      <w:r>
        <w:lastRenderedPageBreak/>
        <w:t>11.</w:t>
      </w:r>
      <w:r>
        <w:tab/>
        <w:t>I/S-CSCF sends the SIP 200 OK with audio/video SDP offer to IMS AS.</w:t>
      </w:r>
    </w:p>
    <w:p w14:paraId="5457201D" w14:textId="77777777" w:rsidR="00247453" w:rsidRDefault="00000000">
      <w:pPr>
        <w:pStyle w:val="B1"/>
      </w:pPr>
      <w:r>
        <w:t>12.</w:t>
      </w:r>
      <w:r>
        <w:tab/>
        <w:t>IMS AS sends a SIP reINVITE request with audio/video, application DC SDP offer to UE#1, through I/S-CSCF and P-CSCF.</w:t>
      </w:r>
    </w:p>
    <w:p w14:paraId="2D77E362" w14:textId="77777777" w:rsidR="00247453" w:rsidRDefault="00000000">
      <w:pPr>
        <w:pStyle w:val="B1"/>
      </w:pPr>
      <w:r>
        <w:t>13.</w:t>
      </w:r>
      <w:r>
        <w:tab/>
        <w:t>UE#1 responds a SIP 200 OK with audio/video, application DC SDP offer to IMS AS, through P-CSCF and I/S-CSCF.</w:t>
      </w:r>
    </w:p>
    <w:p w14:paraId="6B5B0130" w14:textId="77777777" w:rsidR="00247453" w:rsidRDefault="00000000">
      <w:pPr>
        <w:pStyle w:val="B1"/>
      </w:pPr>
      <w:r>
        <w:t>14.5IMS AS notifies DCSF of the successful media change, with session ID and a list of media information.</w:t>
      </w:r>
    </w:p>
    <w:p w14:paraId="1D497F6F" w14:textId="77777777" w:rsidR="00247453" w:rsidRDefault="00000000">
      <w:pPr>
        <w:pStyle w:val="B1"/>
      </w:pPr>
      <w:r>
        <w:t>15.</w:t>
      </w:r>
      <w:r>
        <w:tab/>
        <w:t>DCSF responds IMS AS.</w:t>
      </w:r>
    </w:p>
    <w:p w14:paraId="27AA7581" w14:textId="77777777" w:rsidR="00247453" w:rsidRDefault="00000000">
      <w:pPr>
        <w:pStyle w:val="B1"/>
      </w:pPr>
      <w:r>
        <w:t>16.</w:t>
      </w:r>
      <w:r>
        <w:tab/>
        <w:t>IMS AS sends a SIP ACK with audio/video SDP answer to I/S-CSCF.</w:t>
      </w:r>
    </w:p>
    <w:p w14:paraId="516AA7D6" w14:textId="77777777" w:rsidR="00247453" w:rsidRDefault="00000000">
      <w:pPr>
        <w:pStyle w:val="B1"/>
      </w:pPr>
      <w:r>
        <w:t>17.</w:t>
      </w:r>
      <w:r>
        <w:tab/>
        <w:t xml:space="preserve">I/S-CSCF sends the SIP ACK with audio/video SDP answer to </w:t>
      </w:r>
      <w:r>
        <w:rPr>
          <w:rFonts w:eastAsia="SimSun" w:hint="eastAsia"/>
          <w:lang w:val="en-US" w:eastAsia="zh-CN"/>
        </w:rPr>
        <w:t xml:space="preserve">the </w:t>
      </w:r>
      <w:r>
        <w:t>Terminating Network/UE#2.</w:t>
      </w:r>
    </w:p>
    <w:p w14:paraId="03B58BA5" w14:textId="18A21E13" w:rsidR="00247453" w:rsidRDefault="00000000">
      <w:pPr>
        <w:pStyle w:val="B1"/>
      </w:pPr>
      <w:r>
        <w:t>18.</w:t>
      </w:r>
      <w:r>
        <w:tab/>
        <w:t>IMS AS returns a message to DC Application Server, through DCSF (and NEF), to notify if the application DC establishment is successful or failed.</w:t>
      </w:r>
    </w:p>
    <w:p w14:paraId="66BAF6AE" w14:textId="1E687813" w:rsidR="00247453" w:rsidRDefault="00000000">
      <w:pPr>
        <w:pStyle w:val="B1"/>
      </w:pPr>
      <w:r>
        <w:t>19.</w:t>
      </w:r>
      <w:r>
        <w:tab/>
        <w:t>The application data channel between the UE#1 and the UE#2 is established. In this example, it is not anchored in MF.</w:t>
      </w:r>
    </w:p>
    <w:p w14:paraId="2D9664D4" w14:textId="77777777" w:rsidR="00247453" w:rsidRDefault="00000000">
      <w:pPr>
        <w:pStyle w:val="Heading4"/>
      </w:pPr>
      <w:bookmarkStart w:id="521" w:name="_Toc157759481"/>
      <w:bookmarkStart w:id="522" w:name="_Toc160808754"/>
      <w:bookmarkStart w:id="523" w:name="_Toc164931017"/>
      <w:r>
        <w:rPr>
          <w:rFonts w:eastAsia="SimSun" w:hint="eastAsia"/>
          <w:lang w:eastAsia="zh-CN"/>
        </w:rPr>
        <w:t>6.7</w:t>
      </w:r>
      <w:r>
        <w:t>.2.3</w:t>
      </w:r>
      <w:r>
        <w:tab/>
        <w:t>Person-to-Application (P2A) Application Data Channel Setup</w:t>
      </w:r>
      <w:bookmarkEnd w:id="521"/>
      <w:bookmarkEnd w:id="522"/>
      <w:bookmarkEnd w:id="523"/>
    </w:p>
    <w:p w14:paraId="7DA6D6E7" w14:textId="7BD8CB11" w:rsidR="00247453" w:rsidRDefault="00000000">
      <w:r>
        <w:t xml:space="preserve">Based on Figure AC.7.2.2-1 in clause AC.7.2.2 of </w:t>
      </w:r>
      <w:r w:rsidR="00F8108B">
        <w:t>TS</w:t>
      </w:r>
      <w:r w:rsidR="00F8108B">
        <w:t> </w:t>
      </w:r>
      <w:r w:rsidR="00F8108B">
        <w:t>23.228</w:t>
      </w:r>
      <w:r w:rsidR="00F8108B">
        <w:t> </w:t>
      </w:r>
      <w:r w:rsidR="00F8108B">
        <w:t>[</w:t>
      </w:r>
      <w:r>
        <w:t>5], Figure 6.7.2.3-1 depicts a call flow for establishing an Application Data Channel in a person to application use case. Note that there are two options to reserve the MDC2 media resources. The first option is that the media resources are reserved by DC Application Server before the application DC establishment request. The second option is that the media resource reservation is requested by IMS AS and resources are reserved by MF after the application DC establishment request.</w:t>
      </w:r>
    </w:p>
    <w:p w14:paraId="048F5D79" w14:textId="2AFD256C" w:rsidR="00247453" w:rsidRPr="00456DB0" w:rsidRDefault="00000000">
      <w:pPr>
        <w:pStyle w:val="TH"/>
      </w:pPr>
      <w:r w:rsidRPr="00456DB0">
        <w:object w:dxaOrig="9610" w:dyaOrig="13480" w14:anchorId="0E4430EC">
          <v:shape id="_x0000_i1062" type="#_x0000_t75" style="width:480.35pt;height:673.8pt" o:ole="">
            <v:imagedata r:id="rId75" o:title=""/>
          </v:shape>
          <o:OLEObject Type="Embed" ProgID="Visio.Drawing.15" ShapeID="_x0000_i1062" DrawAspect="Content" ObjectID="_1775545316" r:id="rId76"/>
        </w:object>
      </w:r>
    </w:p>
    <w:p w14:paraId="0B01A0AF" w14:textId="77777777" w:rsidR="00247453" w:rsidRPr="00456DB0" w:rsidRDefault="00000000">
      <w:pPr>
        <w:pStyle w:val="TF"/>
        <w:rPr>
          <w:rFonts w:eastAsia="SimSun"/>
        </w:rPr>
      </w:pPr>
      <w:r w:rsidRPr="00456DB0">
        <w:t xml:space="preserve">Figure </w:t>
      </w:r>
      <w:r w:rsidRPr="00456DB0">
        <w:rPr>
          <w:rFonts w:eastAsia="SimSun" w:hint="eastAsia"/>
        </w:rPr>
        <w:t>6.7</w:t>
      </w:r>
      <w:r w:rsidRPr="00456DB0">
        <w:t>.2.3-1: Person-to-Application (P2A) application data channel set up signalling procedure</w:t>
      </w:r>
    </w:p>
    <w:p w14:paraId="587E161D" w14:textId="77777777" w:rsidR="00247453" w:rsidRDefault="00000000">
      <w:r>
        <w:t>The steps in the call flow are as follows:</w:t>
      </w:r>
    </w:p>
    <w:p w14:paraId="78234DBE" w14:textId="77777777" w:rsidR="00247453" w:rsidRDefault="00000000">
      <w:pPr>
        <w:pStyle w:val="B1"/>
      </w:pPr>
      <w:r>
        <w:lastRenderedPageBreak/>
        <w:t>1.</w:t>
      </w:r>
      <w:r>
        <w:tab/>
        <w:t>Event subscribed and exposed following the procedure described in clause 6.7.2.1. The event can be, e.g. an application has been downloaded to UE#1 or IMS session is established from UE#1 to a terminating UE.</w:t>
      </w:r>
    </w:p>
    <w:p w14:paraId="7D6A71D9" w14:textId="3F12C2C7" w:rsidR="00247453" w:rsidRDefault="00000000">
      <w:pPr>
        <w:pStyle w:val="B1"/>
      </w:pPr>
      <w:r>
        <w:t>2.</w:t>
      </w:r>
      <w:r>
        <w:tab/>
        <w:t xml:space="preserve">Optionally, DC Application Server can reserve </w:t>
      </w:r>
      <w:r>
        <w:rPr>
          <w:rFonts w:eastAsia="SimSun" w:hint="eastAsia"/>
          <w:lang w:val="en-US" w:eastAsia="zh-CN"/>
        </w:rPr>
        <w:t>own</w:t>
      </w:r>
      <w:r>
        <w:t xml:space="preserve"> media resource, before it starts the request of data channel establishment.</w:t>
      </w:r>
    </w:p>
    <w:p w14:paraId="779E8D89" w14:textId="4DC7217C" w:rsidR="00247453" w:rsidRDefault="00000000">
      <w:pPr>
        <w:pStyle w:val="B1"/>
      </w:pPr>
      <w:r>
        <w:t>3.</w:t>
      </w:r>
      <w:r>
        <w:tab/>
        <w:t xml:space="preserve">If the media resource is not reserved in step 2, the DC Application Server requests IMS AS to establish an application data channel with session ID, user IDs, and binding information, through (NEF and) DCSF. If the media resource is reserved in step 2, together with the request, the reserved media resource </w:t>
      </w:r>
      <w:r>
        <w:rPr>
          <w:rFonts w:eastAsia="SimSun" w:hint="eastAsia"/>
          <w:lang w:val="en-US" w:eastAsia="zh-CN"/>
        </w:rPr>
        <w:t>is</w:t>
      </w:r>
      <w:r>
        <w:t xml:space="preserve"> sent, so that DCSF is informed about the reserved media resource. The SDP offer to UE#1 is also provided.</w:t>
      </w:r>
    </w:p>
    <w:p w14:paraId="18A8BCC7" w14:textId="77777777" w:rsidR="00247453" w:rsidRDefault="00000000">
      <w:pPr>
        <w:pStyle w:val="B1"/>
      </w:pPr>
      <w:r>
        <w:t>4.</w:t>
      </w:r>
      <w:r>
        <w:tab/>
        <w:t>IMS AS determines whether the media change request event should be notified to a DCSF and selects a DCSF.</w:t>
      </w:r>
    </w:p>
    <w:p w14:paraId="1C5EE973" w14:textId="77777777" w:rsidR="00247453" w:rsidRDefault="00000000">
      <w:pPr>
        <w:pStyle w:val="B1"/>
      </w:pPr>
      <w:r>
        <w:t>5.</w:t>
      </w:r>
      <w:r>
        <w:tab/>
        <w:t>IMS AS notifies the DCSF of the media change request event.</w:t>
      </w:r>
    </w:p>
    <w:p w14:paraId="002E9B60" w14:textId="77777777" w:rsidR="00247453" w:rsidRDefault="00000000">
      <w:pPr>
        <w:pStyle w:val="B1"/>
      </w:pPr>
      <w:r>
        <w:t>6.</w:t>
      </w:r>
      <w:r>
        <w:tab/>
        <w:t>The DCSF determines the DC control policy.</w:t>
      </w:r>
    </w:p>
    <w:p w14:paraId="170B6701" w14:textId="77777777" w:rsidR="00247453" w:rsidRDefault="00000000">
      <w:pPr>
        <w:pStyle w:val="B1"/>
      </w:pPr>
      <w:r>
        <w:t>7.</w:t>
      </w:r>
      <w:r>
        <w:tab/>
        <w:t>The DCSF responds to the notification received in step 5.</w:t>
      </w:r>
    </w:p>
    <w:p w14:paraId="2B7B3C86" w14:textId="6B5C800A" w:rsidR="00247453" w:rsidRDefault="00000000">
      <w:pPr>
        <w:pStyle w:val="B1"/>
      </w:pPr>
      <w:r>
        <w:t>8.</w:t>
      </w:r>
      <w:r>
        <w:tab/>
        <w:t>If the media resource is not reserved in step 2, IMS AS requests MF to reserve media resource for the originating side and the MDC2, for DC Application Server use. If the media resource is reserved in step 2, the media resource reservation for the MDC2 in this step shaw be skipped.</w:t>
      </w:r>
    </w:p>
    <w:p w14:paraId="31CDBA80" w14:textId="77777777" w:rsidR="00247453" w:rsidRDefault="00000000">
      <w:pPr>
        <w:pStyle w:val="B1"/>
      </w:pPr>
      <w:r>
        <w:t>9.</w:t>
      </w:r>
      <w:r>
        <w:tab/>
        <w:t>After the media resource is reserved, IMS AS responds DCSF with the information of the reserved media resource.</w:t>
      </w:r>
    </w:p>
    <w:p w14:paraId="3C789A0A" w14:textId="77777777" w:rsidR="00247453" w:rsidRDefault="00000000">
      <w:pPr>
        <w:pStyle w:val="B1"/>
      </w:pPr>
      <w:r>
        <w:t>10.</w:t>
      </w:r>
      <w:r>
        <w:tab/>
        <w:t>If the media resource is not reserved in step 2, in this step, DCSF sends the MDC2 SDP offer received from MF/MRF to the DC Application Server via DC3/DC4. If the media resource is reserved in step 2, this step shaw be skipped.</w:t>
      </w:r>
    </w:p>
    <w:p w14:paraId="79BA4DCB" w14:textId="77777777" w:rsidR="00247453" w:rsidRDefault="00000000">
      <w:pPr>
        <w:pStyle w:val="B1"/>
      </w:pPr>
      <w:r>
        <w:t>11.</w:t>
      </w:r>
      <w:r>
        <w:tab/>
        <w:t>If the media resource is not reserved in step 2, in this step, DC Application Server returns an MDC2 SDP answer and is prepared for UE#1 traffic through MDC2. If the media resource is reserved in step 2, this step shaw be skipped.</w:t>
      </w:r>
    </w:p>
    <w:p w14:paraId="7B474E9E" w14:textId="77777777" w:rsidR="00247453" w:rsidRDefault="00000000">
      <w:pPr>
        <w:pStyle w:val="B1"/>
      </w:pPr>
      <w:r>
        <w:t>12.</w:t>
      </w:r>
      <w:r>
        <w:tab/>
        <w:t>DCSF requests IMS AS to update the MF resource with MDC2 media endpoint information of DC Application Server.</w:t>
      </w:r>
    </w:p>
    <w:p w14:paraId="799FF68F" w14:textId="56A8F259" w:rsidR="00247453" w:rsidRDefault="00000000">
      <w:pPr>
        <w:pStyle w:val="B1"/>
      </w:pPr>
      <w:r>
        <w:t>13.</w:t>
      </w:r>
      <w:r>
        <w:tab/>
        <w:t>IM AS updates the MF resource.</w:t>
      </w:r>
    </w:p>
    <w:p w14:paraId="08C2D333" w14:textId="77777777" w:rsidR="00247453" w:rsidRDefault="00000000">
      <w:pPr>
        <w:pStyle w:val="B1"/>
      </w:pPr>
      <w:r>
        <w:t>14.</w:t>
      </w:r>
      <w:r>
        <w:tab/>
        <w:t>IM AS responds DCSF with the updated information of the reserved media resource.</w:t>
      </w:r>
    </w:p>
    <w:p w14:paraId="352CF9C2" w14:textId="77777777" w:rsidR="00247453" w:rsidRDefault="00000000">
      <w:pPr>
        <w:pStyle w:val="B1"/>
      </w:pPr>
      <w:r>
        <w:t>15.</w:t>
      </w:r>
      <w:r>
        <w:tab/>
        <w:t>DCSF responds IMS AS.</w:t>
      </w:r>
    </w:p>
    <w:p w14:paraId="19766417" w14:textId="77777777" w:rsidR="00247453" w:rsidRDefault="00000000">
      <w:pPr>
        <w:pStyle w:val="B1"/>
      </w:pPr>
      <w:r>
        <w:t>16.</w:t>
      </w:r>
      <w:r>
        <w:tab/>
        <w:t>IMS AS starts IMS DC negotiation with UE#1 and UE#2.</w:t>
      </w:r>
    </w:p>
    <w:p w14:paraId="6DEA8D4F" w14:textId="77777777" w:rsidR="00247453" w:rsidRDefault="00000000">
      <w:pPr>
        <w:pStyle w:val="B1"/>
      </w:pPr>
      <w:r>
        <w:t>17.</w:t>
      </w:r>
      <w:r>
        <w:tab/>
        <w:t>IMS AS sends a SIP reINVITE request (including the original media description and the data channel media) to I/S-CSCF for media re-negotiation between UE#1 and UE#2.</w:t>
      </w:r>
    </w:p>
    <w:p w14:paraId="5A3C106D" w14:textId="77777777" w:rsidR="00247453" w:rsidRDefault="00000000">
      <w:pPr>
        <w:pStyle w:val="B1"/>
      </w:pPr>
      <w:r>
        <w:t>18.</w:t>
      </w:r>
      <w:r>
        <w:tab/>
        <w:t>I/S-CSCF sends the SIP reINVITE request to Terminating Network/UE#2.</w:t>
      </w:r>
    </w:p>
    <w:p w14:paraId="4D4F01D5" w14:textId="77777777" w:rsidR="00247453" w:rsidRDefault="00000000">
      <w:pPr>
        <w:pStyle w:val="B1"/>
      </w:pPr>
      <w:r>
        <w:t>19.</w:t>
      </w:r>
      <w:r>
        <w:tab/>
        <w:t>Terminating Network/UE#2 responds a SIP 200 OK with audio/video SDP offer to I/S-CSCF.</w:t>
      </w:r>
    </w:p>
    <w:p w14:paraId="6B063938" w14:textId="77777777" w:rsidR="00247453" w:rsidRDefault="00000000">
      <w:pPr>
        <w:pStyle w:val="B1"/>
      </w:pPr>
      <w:r>
        <w:t>20.</w:t>
      </w:r>
      <w:r>
        <w:tab/>
        <w:t>I/S-CSCF sends the SIP 200 OK with audio/video SDP offer to IMS AS.</w:t>
      </w:r>
    </w:p>
    <w:p w14:paraId="68CE084F" w14:textId="77777777" w:rsidR="00247453" w:rsidRDefault="00000000">
      <w:pPr>
        <w:pStyle w:val="B1"/>
      </w:pPr>
      <w:r>
        <w:t>21.</w:t>
      </w:r>
      <w:r>
        <w:tab/>
        <w:t>IMS AS sends a SIP reINVITE request with audio/video, application DC SDP offer to UE#1, through I/S-CSCF and P-CSCF.</w:t>
      </w:r>
    </w:p>
    <w:p w14:paraId="4321BF5A" w14:textId="77777777" w:rsidR="00247453" w:rsidRDefault="00000000">
      <w:pPr>
        <w:pStyle w:val="B1"/>
      </w:pPr>
      <w:r>
        <w:t>22.</w:t>
      </w:r>
      <w:r>
        <w:tab/>
        <w:t>UE#1 responds a SIP 200 OK with audio/video, application DC SDP answer to IMS AS, through P-CSCF and I/S-CSCF.</w:t>
      </w:r>
    </w:p>
    <w:p w14:paraId="00B6B4D1" w14:textId="77777777" w:rsidR="00247453" w:rsidRDefault="00000000">
      <w:pPr>
        <w:pStyle w:val="B1"/>
      </w:pPr>
      <w:r>
        <w:t>23.</w:t>
      </w:r>
      <w:r>
        <w:tab/>
        <w:t>IMS AS notifies DCSF of the successful media change, with session ID and a list of media information.</w:t>
      </w:r>
    </w:p>
    <w:p w14:paraId="7C437696" w14:textId="77777777" w:rsidR="00247453" w:rsidRDefault="00000000">
      <w:pPr>
        <w:pStyle w:val="B1"/>
      </w:pPr>
      <w:r>
        <w:t>24.</w:t>
      </w:r>
      <w:r>
        <w:tab/>
        <w:t>DCSF responds IMS AS.</w:t>
      </w:r>
    </w:p>
    <w:p w14:paraId="43294F54" w14:textId="77777777" w:rsidR="00247453" w:rsidRDefault="00000000">
      <w:pPr>
        <w:pStyle w:val="B1"/>
      </w:pPr>
      <w:r>
        <w:t>25.</w:t>
      </w:r>
      <w:r>
        <w:tab/>
        <w:t>IMS AS sends a SIP ACK with audio/video SDP answer to I/S-CSCF.</w:t>
      </w:r>
    </w:p>
    <w:p w14:paraId="22D5320B" w14:textId="77777777" w:rsidR="00247453" w:rsidRDefault="00000000">
      <w:pPr>
        <w:pStyle w:val="B1"/>
      </w:pPr>
      <w:r>
        <w:t>26.</w:t>
      </w:r>
      <w:r>
        <w:tab/>
        <w:t>I/S-CSCF sends the SIP ACK with audio/video SDP answer to Terminating Network/UE#2.</w:t>
      </w:r>
    </w:p>
    <w:p w14:paraId="67ED9261" w14:textId="77777777" w:rsidR="00247453" w:rsidRDefault="00000000">
      <w:pPr>
        <w:pStyle w:val="B1"/>
      </w:pPr>
      <w:r>
        <w:lastRenderedPageBreak/>
        <w:t>27.</w:t>
      </w:r>
      <w:r>
        <w:tab/>
        <w:t>IMS AS returns a message to DC Application Server, through DCSF (and NEF), to notify if the application DC establishment is successful or failed. If the establishment is failed, step 24 shall be skipped.</w:t>
      </w:r>
    </w:p>
    <w:p w14:paraId="201590E5" w14:textId="2A90D573" w:rsidR="00247453" w:rsidRDefault="00000000">
      <w:pPr>
        <w:pStyle w:val="B1"/>
      </w:pPr>
      <w:r>
        <w:t>28.</w:t>
      </w:r>
      <w:r>
        <w:tab/>
        <w:t>The application data channel between the UE#1 and DC Application Server is established via MF. MFF forwards data channel traffic between the UE#1 and DC Application Server based on MDC2 media point information received in step 8.</w:t>
      </w:r>
    </w:p>
    <w:p w14:paraId="76646C1E" w14:textId="77777777" w:rsidR="00247453" w:rsidRDefault="00000000">
      <w:pPr>
        <w:pStyle w:val="Heading3"/>
      </w:pPr>
      <w:bookmarkStart w:id="524" w:name="_Toc14571"/>
      <w:bookmarkStart w:id="525" w:name="_Toc20797"/>
      <w:bookmarkStart w:id="526" w:name="_Toc160808755"/>
      <w:bookmarkStart w:id="527" w:name="_Toc157759482"/>
      <w:bookmarkStart w:id="528" w:name="_Toc164931018"/>
      <w:r>
        <w:t>6.7.3</w:t>
      </w:r>
      <w:r>
        <w:tab/>
        <w:t>Service definition</w:t>
      </w:r>
      <w:bookmarkEnd w:id="524"/>
      <w:bookmarkEnd w:id="525"/>
      <w:bookmarkEnd w:id="528"/>
    </w:p>
    <w:p w14:paraId="0594AD51" w14:textId="77777777" w:rsidR="00247453" w:rsidRDefault="00000000">
      <w:pPr>
        <w:pStyle w:val="Heading4"/>
      </w:pPr>
      <w:bookmarkStart w:id="529" w:name="_Toc164931019"/>
      <w:r>
        <w:t>6.7.3.1</w:t>
      </w:r>
      <w:r>
        <w:tab/>
        <w:t>Enhancements to DCSF services</w:t>
      </w:r>
      <w:bookmarkEnd w:id="529"/>
    </w:p>
    <w:p w14:paraId="33C9BDFD" w14:textId="7B1043CB" w:rsidR="00247453" w:rsidRDefault="00000000">
      <w:r>
        <w:t>One Ndcsf service can provide event capability exposure (e.g</w:t>
      </w:r>
      <w:r w:rsidR="00456DB0">
        <w:t>.</w:t>
      </w:r>
      <w:r>
        <w:t xml:space="preserve"> Ndcsf_EventExposure).</w:t>
      </w:r>
    </w:p>
    <w:p w14:paraId="1FCF94FB" w14:textId="5EBBBBF2" w:rsidR="00651425" w:rsidRDefault="00651425" w:rsidP="00651425">
      <w:pPr>
        <w:pStyle w:val="TH"/>
      </w:pPr>
      <w:r>
        <w:t>Table 6.7.3.1-1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651425" w14:paraId="4D5C9445" w14:textId="77777777" w:rsidTr="00651425">
        <w:tc>
          <w:tcPr>
            <w:tcW w:w="2298" w:type="dxa"/>
            <w:tcBorders>
              <w:top w:val="single" w:sz="4" w:space="0" w:color="auto"/>
              <w:left w:val="single" w:sz="4" w:space="0" w:color="auto"/>
              <w:bottom w:val="single" w:sz="4" w:space="0" w:color="auto"/>
              <w:right w:val="single" w:sz="4" w:space="0" w:color="auto"/>
            </w:tcBorders>
          </w:tcPr>
          <w:p w14:paraId="5D8A6A46" w14:textId="77777777" w:rsidR="0024745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221BF7B1" w14:textId="77777777" w:rsidR="0024745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25FA093C" w14:textId="77777777" w:rsidR="0024745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044104AA" w14:textId="77777777" w:rsidR="00247453" w:rsidRDefault="00000000">
            <w:pPr>
              <w:pStyle w:val="TAH"/>
            </w:pPr>
            <w:r>
              <w:t>Example Consumer(s)</w:t>
            </w:r>
          </w:p>
        </w:tc>
      </w:tr>
      <w:tr w:rsidR="00651425" w14:paraId="6405AC75" w14:textId="77777777" w:rsidTr="00651425">
        <w:tc>
          <w:tcPr>
            <w:tcW w:w="2298" w:type="dxa"/>
            <w:tcBorders>
              <w:top w:val="single" w:sz="4" w:space="0" w:color="auto"/>
              <w:left w:val="single" w:sz="4" w:space="0" w:color="auto"/>
              <w:bottom w:val="nil"/>
              <w:right w:val="single" w:sz="4" w:space="0" w:color="auto"/>
            </w:tcBorders>
            <w:shd w:val="clear" w:color="auto" w:fill="auto"/>
          </w:tcPr>
          <w:p w14:paraId="73B102D7" w14:textId="77777777" w:rsidR="00651425" w:rsidRDefault="00651425">
            <w:pPr>
              <w:pStyle w:val="TAL"/>
            </w:pPr>
            <w:r>
              <w:rPr>
                <w:lang w:eastAsia="zh-CN"/>
              </w:rPr>
              <w:t>Ndcsf_EventExposure</w:t>
            </w:r>
          </w:p>
        </w:tc>
        <w:tc>
          <w:tcPr>
            <w:tcW w:w="2539" w:type="dxa"/>
            <w:tcBorders>
              <w:top w:val="single" w:sz="4" w:space="0" w:color="auto"/>
              <w:left w:val="single" w:sz="4" w:space="0" w:color="auto"/>
              <w:bottom w:val="single" w:sz="4" w:space="0" w:color="auto"/>
              <w:right w:val="single" w:sz="4" w:space="0" w:color="auto"/>
            </w:tcBorders>
          </w:tcPr>
          <w:p w14:paraId="68C6E1E5" w14:textId="77777777" w:rsidR="00651425" w:rsidRDefault="00651425">
            <w:pPr>
              <w:pStyle w:val="TAL"/>
            </w:pPr>
            <w:r>
              <w:rPr>
                <w:lang w:eastAsia="zh-CN"/>
              </w:rPr>
              <w:t>Subscribe</w:t>
            </w:r>
          </w:p>
        </w:tc>
        <w:tc>
          <w:tcPr>
            <w:tcW w:w="2323" w:type="dxa"/>
            <w:tcBorders>
              <w:top w:val="single" w:sz="4" w:space="0" w:color="auto"/>
              <w:left w:val="single" w:sz="4" w:space="0" w:color="auto"/>
              <w:bottom w:val="nil"/>
              <w:right w:val="single" w:sz="4" w:space="0" w:color="auto"/>
            </w:tcBorders>
            <w:shd w:val="clear" w:color="auto" w:fill="auto"/>
          </w:tcPr>
          <w:p w14:paraId="78A189D8" w14:textId="344834E8" w:rsidR="00651425" w:rsidRDefault="00651425" w:rsidP="00651425">
            <w:pPr>
              <w:pStyle w:val="TAL"/>
            </w:pPr>
            <w:r>
              <w:rPr>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683212BC" w14:textId="77777777" w:rsidR="00651425" w:rsidRDefault="00651425">
            <w:pPr>
              <w:pStyle w:val="TAL"/>
            </w:pPr>
            <w:r>
              <w:rPr>
                <w:lang w:eastAsia="zh-CN"/>
              </w:rPr>
              <w:t>NEF, DCAS</w:t>
            </w:r>
          </w:p>
        </w:tc>
      </w:tr>
      <w:tr w:rsidR="00651425" w14:paraId="4E24E41E" w14:textId="77777777" w:rsidTr="00651425">
        <w:tc>
          <w:tcPr>
            <w:tcW w:w="2298" w:type="dxa"/>
            <w:tcBorders>
              <w:top w:val="nil"/>
              <w:left w:val="single" w:sz="4" w:space="0" w:color="auto"/>
              <w:bottom w:val="nil"/>
              <w:right w:val="single" w:sz="4" w:space="0" w:color="auto"/>
            </w:tcBorders>
            <w:shd w:val="clear" w:color="auto" w:fill="auto"/>
          </w:tcPr>
          <w:p w14:paraId="48B5EF80" w14:textId="77777777" w:rsidR="00651425" w:rsidRDefault="00651425">
            <w:pPr>
              <w:pStyle w:val="TAL"/>
              <w:rPr>
                <w:rFonts w:eastAsia="Malgun Gothic"/>
              </w:rPr>
            </w:pPr>
          </w:p>
        </w:tc>
        <w:tc>
          <w:tcPr>
            <w:tcW w:w="2539" w:type="dxa"/>
            <w:tcBorders>
              <w:top w:val="single" w:sz="4" w:space="0" w:color="auto"/>
              <w:left w:val="single" w:sz="4" w:space="0" w:color="auto"/>
              <w:bottom w:val="single" w:sz="4" w:space="0" w:color="auto"/>
              <w:right w:val="single" w:sz="4" w:space="0" w:color="auto"/>
            </w:tcBorders>
          </w:tcPr>
          <w:p w14:paraId="06B1EA07" w14:textId="77777777" w:rsidR="00651425" w:rsidRDefault="00651425">
            <w:pPr>
              <w:pStyle w:val="TAL"/>
            </w:pPr>
            <w:r>
              <w:t>Unsubscribe</w:t>
            </w:r>
          </w:p>
        </w:tc>
        <w:tc>
          <w:tcPr>
            <w:tcW w:w="2323" w:type="dxa"/>
            <w:tcBorders>
              <w:top w:val="nil"/>
              <w:left w:val="single" w:sz="4" w:space="0" w:color="auto"/>
              <w:bottom w:val="nil"/>
              <w:right w:val="single" w:sz="4" w:space="0" w:color="auto"/>
            </w:tcBorders>
            <w:shd w:val="clear" w:color="auto" w:fill="auto"/>
          </w:tcPr>
          <w:p w14:paraId="726BD0ED" w14:textId="77777777" w:rsidR="00651425" w:rsidRDefault="00651425">
            <w:pPr>
              <w:pStyle w:val="TAL"/>
            </w:pPr>
          </w:p>
        </w:tc>
        <w:tc>
          <w:tcPr>
            <w:tcW w:w="2242" w:type="dxa"/>
            <w:tcBorders>
              <w:top w:val="single" w:sz="4" w:space="0" w:color="auto"/>
              <w:left w:val="single" w:sz="4" w:space="0" w:color="auto"/>
              <w:bottom w:val="single" w:sz="4" w:space="0" w:color="auto"/>
              <w:right w:val="single" w:sz="4" w:space="0" w:color="auto"/>
            </w:tcBorders>
          </w:tcPr>
          <w:p w14:paraId="2D3B11C1" w14:textId="77777777" w:rsidR="00651425" w:rsidRDefault="00651425">
            <w:pPr>
              <w:pStyle w:val="TAL"/>
            </w:pPr>
            <w:r>
              <w:rPr>
                <w:lang w:eastAsia="zh-CN"/>
              </w:rPr>
              <w:t>NEF, DCAS</w:t>
            </w:r>
          </w:p>
        </w:tc>
      </w:tr>
      <w:tr w:rsidR="00651425" w14:paraId="5D02BB4F" w14:textId="77777777" w:rsidTr="00651425">
        <w:tc>
          <w:tcPr>
            <w:tcW w:w="2298" w:type="dxa"/>
            <w:tcBorders>
              <w:top w:val="nil"/>
              <w:left w:val="single" w:sz="4" w:space="0" w:color="auto"/>
              <w:bottom w:val="single" w:sz="4" w:space="0" w:color="auto"/>
              <w:right w:val="single" w:sz="4" w:space="0" w:color="auto"/>
            </w:tcBorders>
            <w:shd w:val="clear" w:color="auto" w:fill="auto"/>
          </w:tcPr>
          <w:p w14:paraId="785025EA" w14:textId="77777777" w:rsidR="00651425" w:rsidRDefault="00651425">
            <w:pPr>
              <w:pStyle w:val="TAL"/>
              <w:rPr>
                <w:lang w:eastAsia="zh-CN"/>
              </w:rPr>
            </w:pPr>
          </w:p>
        </w:tc>
        <w:tc>
          <w:tcPr>
            <w:tcW w:w="2539" w:type="dxa"/>
            <w:tcBorders>
              <w:top w:val="single" w:sz="4" w:space="0" w:color="auto"/>
              <w:left w:val="single" w:sz="4" w:space="0" w:color="auto"/>
              <w:bottom w:val="single" w:sz="4" w:space="0" w:color="auto"/>
              <w:right w:val="single" w:sz="4" w:space="0" w:color="auto"/>
            </w:tcBorders>
          </w:tcPr>
          <w:p w14:paraId="35CB8C1A" w14:textId="77777777" w:rsidR="00651425" w:rsidRDefault="00651425">
            <w:pPr>
              <w:pStyle w:val="TAL"/>
            </w:pPr>
            <w:r>
              <w:t>Notify</w:t>
            </w:r>
          </w:p>
        </w:tc>
        <w:tc>
          <w:tcPr>
            <w:tcW w:w="2323" w:type="dxa"/>
            <w:tcBorders>
              <w:top w:val="nil"/>
              <w:left w:val="single" w:sz="4" w:space="0" w:color="auto"/>
              <w:bottom w:val="single" w:sz="4" w:space="0" w:color="auto"/>
              <w:right w:val="single" w:sz="4" w:space="0" w:color="auto"/>
            </w:tcBorders>
            <w:shd w:val="clear" w:color="auto" w:fill="auto"/>
          </w:tcPr>
          <w:p w14:paraId="5CCA924B" w14:textId="77777777" w:rsidR="00651425" w:rsidRDefault="00651425">
            <w:pPr>
              <w:pStyle w:val="TAL"/>
            </w:pPr>
          </w:p>
        </w:tc>
        <w:tc>
          <w:tcPr>
            <w:tcW w:w="2242" w:type="dxa"/>
            <w:tcBorders>
              <w:top w:val="single" w:sz="4" w:space="0" w:color="auto"/>
              <w:left w:val="single" w:sz="4" w:space="0" w:color="auto"/>
              <w:bottom w:val="single" w:sz="4" w:space="0" w:color="auto"/>
              <w:right w:val="single" w:sz="4" w:space="0" w:color="auto"/>
            </w:tcBorders>
          </w:tcPr>
          <w:p w14:paraId="625B20B5" w14:textId="77777777" w:rsidR="00651425" w:rsidRDefault="00651425">
            <w:pPr>
              <w:pStyle w:val="TAL"/>
            </w:pPr>
            <w:r>
              <w:rPr>
                <w:lang w:eastAsia="zh-CN"/>
              </w:rPr>
              <w:t>NEF, DCAS</w:t>
            </w:r>
          </w:p>
        </w:tc>
      </w:tr>
    </w:tbl>
    <w:p w14:paraId="1D8CB5C1" w14:textId="77777777" w:rsidR="00651425" w:rsidRDefault="00651425" w:rsidP="00651425">
      <w:bookmarkStart w:id="530" w:name="_Toc20204512"/>
      <w:bookmarkStart w:id="531" w:name="_Toc45193421"/>
      <w:bookmarkStart w:id="532" w:name="_Toc47593053"/>
      <w:bookmarkStart w:id="533" w:name="_Toc51835140"/>
      <w:bookmarkStart w:id="534" w:name="_Toc36192308"/>
      <w:bookmarkStart w:id="535" w:name="_Toc27895211"/>
      <w:bookmarkStart w:id="536" w:name="_Toc153802449"/>
    </w:p>
    <w:p w14:paraId="4CD8B3B2" w14:textId="6AB42F6F" w:rsidR="00247453" w:rsidRPr="00651425" w:rsidRDefault="00000000">
      <w:pPr>
        <w:pStyle w:val="Heading5"/>
      </w:pPr>
      <w:bookmarkStart w:id="537" w:name="_Toc164931020"/>
      <w:r w:rsidRPr="00651425">
        <w:t>6.7.3.1.1</w:t>
      </w:r>
      <w:r w:rsidRPr="00651425">
        <w:tab/>
        <w:t>Ndcsf_EventExposure service</w:t>
      </w:r>
      <w:bookmarkEnd w:id="530"/>
      <w:bookmarkEnd w:id="531"/>
      <w:bookmarkEnd w:id="532"/>
      <w:bookmarkEnd w:id="533"/>
      <w:bookmarkEnd w:id="534"/>
      <w:bookmarkEnd w:id="535"/>
      <w:bookmarkEnd w:id="536"/>
      <w:bookmarkEnd w:id="537"/>
    </w:p>
    <w:p w14:paraId="30728004" w14:textId="77777777" w:rsidR="00247453" w:rsidRDefault="00000000" w:rsidP="001C115F">
      <w:pPr>
        <w:pStyle w:val="H6"/>
        <w:rPr>
          <w:lang w:eastAsia="zh-CN"/>
        </w:rPr>
      </w:pPr>
      <w:bookmarkStart w:id="538" w:name="_Toc47593054"/>
      <w:bookmarkStart w:id="539" w:name="_Toc27895212"/>
      <w:bookmarkStart w:id="540" w:name="_Toc20204513"/>
      <w:bookmarkStart w:id="541" w:name="_Toc153802450"/>
      <w:bookmarkStart w:id="542" w:name="_Toc45193422"/>
      <w:bookmarkStart w:id="543" w:name="_Toc36192309"/>
      <w:bookmarkStart w:id="544" w:name="_Toc51835141"/>
      <w:r>
        <w:t>6.7.3.1.1.1</w:t>
      </w:r>
      <w:r>
        <w:rPr>
          <w:lang w:eastAsia="zh-CN"/>
        </w:rPr>
        <w:tab/>
        <w:t>General</w:t>
      </w:r>
      <w:bookmarkEnd w:id="538"/>
      <w:bookmarkEnd w:id="539"/>
      <w:bookmarkEnd w:id="540"/>
      <w:bookmarkEnd w:id="541"/>
      <w:bookmarkEnd w:id="542"/>
      <w:bookmarkEnd w:id="543"/>
      <w:bookmarkEnd w:id="544"/>
    </w:p>
    <w:p w14:paraId="7A4123FC" w14:textId="77777777" w:rsidR="00651425" w:rsidRDefault="00651425" w:rsidP="00651425">
      <w:pPr>
        <w:rPr>
          <w:rFonts w:eastAsia="DengXian"/>
        </w:rPr>
      </w:pPr>
      <w:bookmarkStart w:id="545" w:name="_Toc20204514"/>
      <w:r>
        <w:rPr>
          <w:rFonts w:eastAsia="DengXian"/>
        </w:rPr>
        <w:t>This service enables the consumer NF to subscribe and get notified of events.</w:t>
      </w:r>
    </w:p>
    <w:p w14:paraId="375C9FED" w14:textId="77777777" w:rsidR="00651425" w:rsidRDefault="00651425" w:rsidP="00651425">
      <w:pPr>
        <w:rPr>
          <w:rFonts w:eastAsia="DengXian"/>
        </w:rPr>
      </w:pPr>
      <w:r>
        <w:rPr>
          <w:rFonts w:eastAsia="DengXian"/>
        </w:rPr>
        <w:t>The following events can be subscribed by a NF consumer:</w:t>
      </w:r>
    </w:p>
    <w:p w14:paraId="24F13A3F" w14:textId="77777777" w:rsidR="00651425" w:rsidRDefault="00651425" w:rsidP="00651425">
      <w:pPr>
        <w:pStyle w:val="B1"/>
        <w:rPr>
          <w:rFonts w:eastAsia="DengXian"/>
        </w:rPr>
      </w:pPr>
      <w:r>
        <w:rPr>
          <w:rFonts w:eastAsia="DengXian"/>
        </w:rPr>
        <w:t>-</w:t>
      </w:r>
      <w:r>
        <w:rPr>
          <w:rFonts w:eastAsia="DengXian"/>
        </w:rPr>
        <w:tab/>
        <w:t>IMS session control events of a specific IMS subscriber.</w:t>
      </w:r>
    </w:p>
    <w:p w14:paraId="1F9BA713" w14:textId="77777777" w:rsidR="00651425" w:rsidRDefault="00651425" w:rsidP="00651425">
      <w:pPr>
        <w:pStyle w:val="B1"/>
        <w:rPr>
          <w:rFonts w:eastAsia="DengXian"/>
        </w:rPr>
      </w:pPr>
      <w:r>
        <w:rPr>
          <w:rFonts w:eastAsia="DengXian"/>
        </w:rPr>
        <w:t>-</w:t>
      </w:r>
      <w:r>
        <w:rPr>
          <w:rFonts w:eastAsia="DengXian"/>
        </w:rPr>
        <w:tab/>
        <w:t>IMS data channel related events.</w:t>
      </w:r>
    </w:p>
    <w:p w14:paraId="2802E882" w14:textId="77777777" w:rsidR="00651425" w:rsidRDefault="00651425" w:rsidP="00651425">
      <w:pPr>
        <w:rPr>
          <w:rFonts w:eastAsia="DengXian"/>
        </w:rPr>
      </w:pPr>
      <w:r>
        <w:rPr>
          <w:rFonts w:eastAsia="DengXian"/>
        </w:rPr>
        <w:t>The following service operations are defined for the Ndcsf_EventExposure service:</w:t>
      </w:r>
    </w:p>
    <w:p w14:paraId="66E02AAB" w14:textId="77777777" w:rsidR="00651425" w:rsidRDefault="00651425" w:rsidP="00651425">
      <w:pPr>
        <w:pStyle w:val="B1"/>
        <w:rPr>
          <w:rFonts w:eastAsia="DengXian"/>
        </w:rPr>
      </w:pPr>
      <w:r>
        <w:rPr>
          <w:rFonts w:eastAsia="DengXian"/>
        </w:rPr>
        <w:t>-</w:t>
      </w:r>
      <w:r>
        <w:rPr>
          <w:rFonts w:eastAsia="DengXian"/>
        </w:rPr>
        <w:tab/>
        <w:t>Ndcsf_EventExposure_Subscribe.</w:t>
      </w:r>
    </w:p>
    <w:p w14:paraId="4D6BCCC4" w14:textId="77777777" w:rsidR="00651425" w:rsidRDefault="00651425" w:rsidP="00651425">
      <w:pPr>
        <w:pStyle w:val="B1"/>
        <w:rPr>
          <w:rFonts w:eastAsia="DengXian"/>
        </w:rPr>
      </w:pPr>
      <w:r>
        <w:rPr>
          <w:rFonts w:eastAsia="DengXian"/>
        </w:rPr>
        <w:t>-</w:t>
      </w:r>
      <w:r>
        <w:rPr>
          <w:rFonts w:eastAsia="DengXian"/>
        </w:rPr>
        <w:tab/>
        <w:t>Ndcsf_EventExposure_Unsubscribe.</w:t>
      </w:r>
    </w:p>
    <w:p w14:paraId="517374A8" w14:textId="77777777" w:rsidR="00651425" w:rsidRDefault="00651425" w:rsidP="00651425">
      <w:pPr>
        <w:pStyle w:val="B1"/>
        <w:rPr>
          <w:rFonts w:eastAsia="DengXian"/>
        </w:rPr>
      </w:pPr>
      <w:r>
        <w:rPr>
          <w:rFonts w:eastAsia="DengXian"/>
        </w:rPr>
        <w:t>-</w:t>
      </w:r>
      <w:r>
        <w:rPr>
          <w:rFonts w:eastAsia="DengXian"/>
        </w:rPr>
        <w:tab/>
        <w:t>Ndcsf_EventExposure_Notify.</w:t>
      </w:r>
    </w:p>
    <w:p w14:paraId="42659740" w14:textId="77777777" w:rsidR="00247453" w:rsidRDefault="00000000" w:rsidP="001C115F">
      <w:pPr>
        <w:pStyle w:val="H6"/>
        <w:rPr>
          <w:lang w:eastAsia="zh-CN"/>
        </w:rPr>
      </w:pPr>
      <w:bookmarkStart w:id="546" w:name="_Toc47593055"/>
      <w:bookmarkStart w:id="547" w:name="_Toc36192310"/>
      <w:bookmarkStart w:id="548" w:name="_Toc153802451"/>
      <w:bookmarkStart w:id="549" w:name="_Toc27895213"/>
      <w:bookmarkStart w:id="550" w:name="_Toc51835142"/>
      <w:bookmarkStart w:id="551" w:name="_Toc45193423"/>
      <w:r>
        <w:t>6.7.3.1.1.2</w:t>
      </w:r>
      <w:r>
        <w:rPr>
          <w:lang w:eastAsia="zh-CN"/>
        </w:rPr>
        <w:tab/>
      </w:r>
      <w:r>
        <w:t>Ndcsf</w:t>
      </w:r>
      <w:r>
        <w:rPr>
          <w:lang w:eastAsia="zh-CN"/>
        </w:rPr>
        <w:t>_EventExposure_Subscribe operation</w:t>
      </w:r>
      <w:bookmarkEnd w:id="545"/>
      <w:bookmarkEnd w:id="546"/>
      <w:bookmarkEnd w:id="547"/>
      <w:bookmarkEnd w:id="548"/>
      <w:bookmarkEnd w:id="549"/>
      <w:bookmarkEnd w:id="550"/>
      <w:bookmarkEnd w:id="551"/>
    </w:p>
    <w:p w14:paraId="4E6858D4" w14:textId="77777777" w:rsidR="00247453" w:rsidRDefault="00000000">
      <w:r>
        <w:rPr>
          <w:b/>
        </w:rPr>
        <w:t>Service operation name:</w:t>
      </w:r>
      <w:r>
        <w:t xml:space="preserve"> Ndcsf_EventExposure_Subscribe</w:t>
      </w:r>
    </w:p>
    <w:p w14:paraId="14248A0B" w14:textId="77777777" w:rsidR="00247453" w:rsidRDefault="00000000">
      <w:r>
        <w:rPr>
          <w:b/>
        </w:rPr>
        <w:t>Description:</w:t>
      </w:r>
      <w:r>
        <w:t xml:space="preserve"> The consumer NF subscribes to receive an event, or if the event is already defined in DCSF, then the subscription is updated.</w:t>
      </w:r>
    </w:p>
    <w:p w14:paraId="58D09758" w14:textId="77777777" w:rsidR="0024745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554AF285" w14:textId="77777777" w:rsidR="00247453" w:rsidRDefault="00000000">
      <w:r>
        <w:rPr>
          <w:b/>
        </w:rPr>
        <w:t>Inputs, Optional:</w:t>
      </w:r>
      <w:r>
        <w:t xml:space="preserve"> (set of) External Application Identifier(s), Subscription Correlation ID (in the case of modification of the existing subscription), subscription expiry time.</w:t>
      </w:r>
    </w:p>
    <w:p w14:paraId="3746B335" w14:textId="77777777" w:rsidR="00247453" w:rsidRDefault="00000000">
      <w:pPr>
        <w:pStyle w:val="NO"/>
        <w:rPr>
          <w:rFonts w:eastAsia="DengXian"/>
        </w:rPr>
      </w:pPr>
      <w:r>
        <w:t>NOTE:</w:t>
      </w:r>
      <w:r>
        <w:tab/>
        <w:t>In the case of untrusted DCAS, NEF ID is used as NF ID.</w:t>
      </w:r>
    </w:p>
    <w:p w14:paraId="2E55B865" w14:textId="77777777" w:rsidR="0024745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298FC0C0" w14:textId="77777777" w:rsidR="00247453" w:rsidRDefault="00000000">
      <w:pPr>
        <w:rPr>
          <w:b/>
        </w:rPr>
      </w:pPr>
      <w:r>
        <w:rPr>
          <w:b/>
        </w:rPr>
        <w:t>Outputs, Optional:</w:t>
      </w:r>
      <w:r w:rsidRPr="00651425">
        <w:t xml:space="preserve"> N</w:t>
      </w:r>
      <w:r>
        <w:rPr>
          <w:bCs/>
        </w:rPr>
        <w:t>one.</w:t>
      </w:r>
    </w:p>
    <w:p w14:paraId="0AE25939" w14:textId="77777777" w:rsidR="00247453" w:rsidRDefault="00000000" w:rsidP="001C115F">
      <w:pPr>
        <w:pStyle w:val="H6"/>
        <w:rPr>
          <w:lang w:eastAsia="zh-CN"/>
        </w:rPr>
      </w:pPr>
      <w:bookmarkStart w:id="552" w:name="_Toc51835143"/>
      <w:bookmarkStart w:id="553" w:name="_Toc45193424"/>
      <w:bookmarkStart w:id="554" w:name="_Toc153802452"/>
      <w:bookmarkStart w:id="555" w:name="_Toc20204515"/>
      <w:bookmarkStart w:id="556" w:name="_Toc36192311"/>
      <w:bookmarkStart w:id="557" w:name="_Toc47593056"/>
      <w:bookmarkStart w:id="558" w:name="_Toc27895214"/>
      <w:r>
        <w:t>6.7.3.1.1.3</w:t>
      </w:r>
      <w:r>
        <w:rPr>
          <w:lang w:eastAsia="zh-CN"/>
        </w:rPr>
        <w:tab/>
      </w:r>
      <w:r>
        <w:t>Ndcsf</w:t>
      </w:r>
      <w:r>
        <w:rPr>
          <w:lang w:eastAsia="zh-CN"/>
        </w:rPr>
        <w:t>_EventExposure_Unsubscribe service operation</w:t>
      </w:r>
      <w:bookmarkEnd w:id="552"/>
      <w:bookmarkEnd w:id="553"/>
      <w:bookmarkEnd w:id="554"/>
      <w:bookmarkEnd w:id="555"/>
      <w:bookmarkEnd w:id="556"/>
      <w:bookmarkEnd w:id="557"/>
      <w:bookmarkEnd w:id="558"/>
    </w:p>
    <w:p w14:paraId="2885A086" w14:textId="77777777" w:rsidR="00247453" w:rsidRDefault="00000000">
      <w:pPr>
        <w:rPr>
          <w:b/>
          <w:lang w:eastAsia="zh-CN"/>
        </w:rPr>
      </w:pPr>
      <w:r>
        <w:rPr>
          <w:b/>
          <w:lang w:eastAsia="zh-CN"/>
        </w:rPr>
        <w:t xml:space="preserve">Service operation name: </w:t>
      </w:r>
      <w:r>
        <w:t>Ndcsf</w:t>
      </w:r>
      <w:r>
        <w:rPr>
          <w:lang w:eastAsia="zh-CN"/>
        </w:rPr>
        <w:t>_EventExposure_Unsubscribe</w:t>
      </w:r>
    </w:p>
    <w:p w14:paraId="296BECBA" w14:textId="77777777" w:rsidR="00247453" w:rsidRDefault="00000000">
      <w:r>
        <w:rPr>
          <w:b/>
        </w:rPr>
        <w:lastRenderedPageBreak/>
        <w:t>Description:</w:t>
      </w:r>
      <w:r>
        <w:t xml:space="preserve"> The consumer NF unsubscribes for a specific event.</w:t>
      </w:r>
    </w:p>
    <w:p w14:paraId="2C657051" w14:textId="77777777" w:rsidR="00247453" w:rsidRDefault="00000000">
      <w:r>
        <w:rPr>
          <w:b/>
        </w:rPr>
        <w:t>Inputs, Required:</w:t>
      </w:r>
      <w:r>
        <w:t xml:space="preserve"> Subscription Correlation ID.</w:t>
      </w:r>
    </w:p>
    <w:p w14:paraId="4A92979C" w14:textId="77777777" w:rsidR="00247453" w:rsidRDefault="00000000">
      <w:pPr>
        <w:rPr>
          <w:rFonts w:eastAsia="DengXian"/>
        </w:rPr>
      </w:pPr>
      <w:r>
        <w:rPr>
          <w:b/>
        </w:rPr>
        <w:t>Input, Optional:</w:t>
      </w:r>
      <w:r>
        <w:t xml:space="preserve"> </w:t>
      </w:r>
      <w:r>
        <w:rPr>
          <w:lang w:eastAsia="zh-CN"/>
        </w:rPr>
        <w:t>None.</w:t>
      </w:r>
    </w:p>
    <w:p w14:paraId="74CF20BF" w14:textId="77777777" w:rsidR="00247453" w:rsidRDefault="00000000">
      <w:pPr>
        <w:rPr>
          <w:lang w:eastAsia="zh-CN"/>
        </w:rPr>
      </w:pPr>
      <w:r>
        <w:rPr>
          <w:b/>
        </w:rPr>
        <w:t>Output, Required:</w:t>
      </w:r>
      <w:r>
        <w:rPr>
          <w:lang w:eastAsia="zh-CN"/>
        </w:rPr>
        <w:t xml:space="preserve"> Operation execution result indication</w:t>
      </w:r>
      <w:r>
        <w:rPr>
          <w:i/>
        </w:rPr>
        <w:t>.</w:t>
      </w:r>
    </w:p>
    <w:p w14:paraId="492840DD" w14:textId="77777777" w:rsidR="00247453" w:rsidRDefault="00000000">
      <w:bookmarkStart w:id="559" w:name="_Toc36192312"/>
      <w:bookmarkStart w:id="560" w:name="_Toc45193425"/>
      <w:bookmarkStart w:id="561" w:name="_Toc153802453"/>
      <w:bookmarkStart w:id="562" w:name="_Toc51835144"/>
      <w:bookmarkStart w:id="563" w:name="_Toc20204516"/>
      <w:bookmarkStart w:id="564" w:name="_Toc47593057"/>
      <w:bookmarkStart w:id="565" w:name="_Toc27895215"/>
      <w:r>
        <w:rPr>
          <w:b/>
        </w:rPr>
        <w:t>Output, Optional:</w:t>
      </w:r>
      <w:r w:rsidRPr="00651425">
        <w:t xml:space="preserve"> No</w:t>
      </w:r>
      <w:r>
        <w:t>ne</w:t>
      </w:r>
      <w:r>
        <w:rPr>
          <w:i/>
        </w:rPr>
        <w:t>.</w:t>
      </w:r>
    </w:p>
    <w:p w14:paraId="284D3355" w14:textId="77777777" w:rsidR="00247453" w:rsidRDefault="00000000" w:rsidP="001C115F">
      <w:pPr>
        <w:pStyle w:val="H6"/>
        <w:rPr>
          <w:lang w:eastAsia="zh-CN"/>
        </w:rPr>
      </w:pPr>
      <w:r>
        <w:t>6.7.3.1.1.4</w:t>
      </w:r>
      <w:r>
        <w:rPr>
          <w:lang w:eastAsia="zh-CN"/>
        </w:rPr>
        <w:tab/>
      </w:r>
      <w:r>
        <w:t>Ndcsf</w:t>
      </w:r>
      <w:r>
        <w:rPr>
          <w:lang w:eastAsia="zh-CN"/>
        </w:rPr>
        <w:t>_EventExposure_Notify service operation</w:t>
      </w:r>
      <w:bookmarkEnd w:id="559"/>
      <w:bookmarkEnd w:id="560"/>
      <w:bookmarkEnd w:id="561"/>
      <w:bookmarkEnd w:id="562"/>
      <w:bookmarkEnd w:id="563"/>
      <w:bookmarkEnd w:id="564"/>
      <w:bookmarkEnd w:id="565"/>
    </w:p>
    <w:p w14:paraId="34B6FD93" w14:textId="77777777" w:rsidR="00247453" w:rsidRDefault="00000000">
      <w:pPr>
        <w:rPr>
          <w:b/>
          <w:lang w:eastAsia="zh-CN"/>
        </w:rPr>
      </w:pPr>
      <w:r>
        <w:rPr>
          <w:b/>
          <w:lang w:eastAsia="zh-CN"/>
        </w:rPr>
        <w:t xml:space="preserve">Service operation name: </w:t>
      </w:r>
      <w:r>
        <w:t>Ndcsf</w:t>
      </w:r>
      <w:r>
        <w:rPr>
          <w:lang w:eastAsia="zh-CN"/>
        </w:rPr>
        <w:t>_EventExposure_Notify</w:t>
      </w:r>
    </w:p>
    <w:p w14:paraId="6B2AC4FE" w14:textId="77777777" w:rsidR="00247453" w:rsidRDefault="00000000">
      <w:r>
        <w:rPr>
          <w:b/>
        </w:rPr>
        <w:t>Description:</w:t>
      </w:r>
      <w:r>
        <w:t xml:space="preserve"> The DCSF provides the previously subscribed event information to the consumer NF which has subscribed to that event before.</w:t>
      </w:r>
    </w:p>
    <w:p w14:paraId="62D4473F" w14:textId="77777777" w:rsidR="00247453" w:rsidRDefault="00000000">
      <w:pPr>
        <w:rPr>
          <w:lang w:eastAsia="zh-CN"/>
        </w:rPr>
      </w:pPr>
      <w:r>
        <w:rPr>
          <w:b/>
        </w:rPr>
        <w:t>Inputs, Required:</w:t>
      </w:r>
      <w:r>
        <w:rPr>
          <w:lang w:eastAsia="zh-CN"/>
        </w:rPr>
        <w:t xml:space="preserve"> Notification Correlation Information, Session ID, Event ID, time stamp.</w:t>
      </w:r>
    </w:p>
    <w:p w14:paraId="04BE2936" w14:textId="77777777" w:rsidR="00247453" w:rsidRDefault="00000000">
      <w:r>
        <w:t>Session ID is the identity of the IMS session for which the event relates to.</w:t>
      </w:r>
    </w:p>
    <w:p w14:paraId="0E3FB09F" w14:textId="77777777" w:rsidR="00247453" w:rsidRDefault="00000000">
      <w:pPr>
        <w:rPr>
          <w:rFonts w:eastAsia="DengXian"/>
        </w:rPr>
      </w:pPr>
      <w:r>
        <w:t>Event ID is the event triggered within the IMS session.</w:t>
      </w:r>
    </w:p>
    <w:p w14:paraId="3C67797C" w14:textId="77777777" w:rsidR="00247453" w:rsidRDefault="00000000">
      <w:r>
        <w:rPr>
          <w:b/>
        </w:rPr>
        <w:t>Inputs, Optional:</w:t>
      </w:r>
      <w:r w:rsidRPr="00651425">
        <w:t xml:space="preserve"> C</w:t>
      </w:r>
      <w:r>
        <w:t>alling ID, Called ID, DC stream ID, Session case (it indicates if this is an originating or terminating IMS session), Media info list (Media ID, Media type (DC, Audio, or Video), DC port, DC mapping and configuration information: binding information, MDC1/MDC2 media endpoint address (IP address/port number, etc.)), Event specific parameter list.</w:t>
      </w:r>
    </w:p>
    <w:p w14:paraId="68AC6CF3" w14:textId="77777777" w:rsidR="00247453" w:rsidRDefault="00000000">
      <w:pPr>
        <w:rPr>
          <w:lang w:eastAsia="zh-CN"/>
        </w:rPr>
      </w:pPr>
      <w:r>
        <w:rPr>
          <w:b/>
        </w:rPr>
        <w:t>Output, Required:</w:t>
      </w:r>
      <w:r w:rsidRPr="00651425">
        <w:t xml:space="preserve"> No</w:t>
      </w:r>
      <w:r>
        <w:rPr>
          <w:lang w:eastAsia="zh-CN"/>
        </w:rPr>
        <w:t>ne</w:t>
      </w:r>
      <w:r>
        <w:rPr>
          <w:i/>
        </w:rPr>
        <w:t>.</w:t>
      </w:r>
    </w:p>
    <w:p w14:paraId="39DC9D7D" w14:textId="77777777" w:rsidR="00247453" w:rsidRDefault="00000000">
      <w:pPr>
        <w:rPr>
          <w:i/>
        </w:rPr>
      </w:pPr>
      <w:r>
        <w:rPr>
          <w:b/>
        </w:rPr>
        <w:t>Output, Optional:</w:t>
      </w:r>
      <w:r w:rsidRPr="00651425">
        <w:t xml:space="preserve"> None</w:t>
      </w:r>
      <w:r>
        <w:rPr>
          <w:i/>
        </w:rPr>
        <w:t>.</w:t>
      </w:r>
    </w:p>
    <w:p w14:paraId="5F929DDF" w14:textId="7F45B510" w:rsidR="00247453" w:rsidRPr="00651425" w:rsidRDefault="00651425" w:rsidP="00651425">
      <w:pPr>
        <w:pStyle w:val="EditorsNote"/>
      </w:pPr>
      <w:r>
        <w:t>Editor's note:</w:t>
      </w:r>
      <w:r>
        <w:tab/>
        <w:t>The complete Event specific parameter list is FFS.</w:t>
      </w:r>
    </w:p>
    <w:p w14:paraId="16BF6F92" w14:textId="77777777" w:rsidR="00247453" w:rsidRDefault="00000000">
      <w:pPr>
        <w:pStyle w:val="Heading4"/>
      </w:pPr>
      <w:bookmarkStart w:id="566" w:name="_Toc164931021"/>
      <w:r>
        <w:t>6.7.3.2</w:t>
      </w:r>
      <w:r>
        <w:tab/>
        <w:t>Enhancements to IMS AS services</w:t>
      </w:r>
      <w:bookmarkEnd w:id="566"/>
    </w:p>
    <w:p w14:paraId="4927FBAC" w14:textId="536EF92B" w:rsidR="00247453" w:rsidRDefault="00000000">
      <w:r>
        <w:t xml:space="preserve">Based on Table AA.2.4.1-1 of </w:t>
      </w:r>
      <w:r w:rsidR="00F8108B">
        <w:t>TS</w:t>
      </w:r>
      <w:r w:rsidR="00F8108B">
        <w:t> </w:t>
      </w:r>
      <w:r w:rsidR="00F8108B">
        <w:t>23.228</w:t>
      </w:r>
      <w:r w:rsidR="00F8108B">
        <w:t> </w:t>
      </w:r>
      <w:r w:rsidR="00F8108B">
        <w:t>[</w:t>
      </w:r>
      <w:r>
        <w:t>5], the following service provided by IMS AS are enhanced:</w:t>
      </w:r>
    </w:p>
    <w:p w14:paraId="33CD98DF" w14:textId="5B4FB967" w:rsidR="00651425" w:rsidRDefault="00651425" w:rsidP="00651425">
      <w:pPr>
        <w:pStyle w:val="TH"/>
      </w:pPr>
      <w:r>
        <w:t>Table 6.7.3.2-1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247453" w14:paraId="588167E9" w14:textId="77777777">
        <w:trPr>
          <w:cantSplit/>
          <w:jc w:val="center"/>
        </w:trPr>
        <w:tc>
          <w:tcPr>
            <w:tcW w:w="3256" w:type="dxa"/>
          </w:tcPr>
          <w:p w14:paraId="1DEEC1D7" w14:textId="77777777" w:rsidR="00247453" w:rsidRDefault="00000000">
            <w:pPr>
              <w:pStyle w:val="TAH"/>
            </w:pPr>
            <w:r>
              <w:t>Service Name</w:t>
            </w:r>
          </w:p>
        </w:tc>
        <w:tc>
          <w:tcPr>
            <w:tcW w:w="2693" w:type="dxa"/>
          </w:tcPr>
          <w:p w14:paraId="6B8F0C1A" w14:textId="77777777" w:rsidR="00247453" w:rsidRDefault="00000000">
            <w:pPr>
              <w:pStyle w:val="TAH"/>
            </w:pPr>
            <w:r>
              <w:t>Service Operations</w:t>
            </w:r>
          </w:p>
        </w:tc>
        <w:tc>
          <w:tcPr>
            <w:tcW w:w="1843" w:type="dxa"/>
          </w:tcPr>
          <w:p w14:paraId="69D027B8" w14:textId="77777777" w:rsidR="00247453" w:rsidRDefault="00000000">
            <w:pPr>
              <w:pStyle w:val="TAH"/>
            </w:pPr>
            <w:r>
              <w:t>Operation Semantics</w:t>
            </w:r>
          </w:p>
        </w:tc>
        <w:tc>
          <w:tcPr>
            <w:tcW w:w="1839" w:type="dxa"/>
          </w:tcPr>
          <w:p w14:paraId="7190BBCC" w14:textId="77777777" w:rsidR="00247453" w:rsidRDefault="00000000">
            <w:pPr>
              <w:pStyle w:val="TAH"/>
            </w:pPr>
            <w:r>
              <w:t>Example Consumer(s)</w:t>
            </w:r>
          </w:p>
        </w:tc>
      </w:tr>
      <w:tr w:rsidR="00247453" w14:paraId="19BC8670" w14:textId="77777777">
        <w:trPr>
          <w:cantSplit/>
          <w:jc w:val="center"/>
        </w:trPr>
        <w:tc>
          <w:tcPr>
            <w:tcW w:w="3256" w:type="dxa"/>
          </w:tcPr>
          <w:p w14:paraId="777C3793" w14:textId="77777777" w:rsidR="00247453" w:rsidRDefault="00000000">
            <w:pPr>
              <w:pStyle w:val="TAL"/>
            </w:pPr>
            <w:r>
              <w:t>Nimsas_SessionEventControl</w:t>
            </w:r>
          </w:p>
        </w:tc>
        <w:tc>
          <w:tcPr>
            <w:tcW w:w="2693" w:type="dxa"/>
          </w:tcPr>
          <w:p w14:paraId="736CEBC0" w14:textId="77777777" w:rsidR="00247453" w:rsidRDefault="00000000">
            <w:pPr>
              <w:pStyle w:val="TAL"/>
            </w:pPr>
            <w:r>
              <w:t>Subscribe</w:t>
            </w:r>
          </w:p>
        </w:tc>
        <w:tc>
          <w:tcPr>
            <w:tcW w:w="1843" w:type="dxa"/>
          </w:tcPr>
          <w:p w14:paraId="349D0D93" w14:textId="77777777" w:rsidR="00247453" w:rsidRDefault="00000000">
            <w:pPr>
              <w:pStyle w:val="TAL"/>
            </w:pPr>
            <w:r>
              <w:t>Subscribe/Notify</w:t>
            </w:r>
          </w:p>
        </w:tc>
        <w:tc>
          <w:tcPr>
            <w:tcW w:w="1839" w:type="dxa"/>
          </w:tcPr>
          <w:p w14:paraId="081E9EBE" w14:textId="77777777" w:rsidR="00247453" w:rsidRDefault="00000000">
            <w:pPr>
              <w:pStyle w:val="TAL"/>
            </w:pPr>
            <w:r>
              <w:t>DCSF</w:t>
            </w:r>
          </w:p>
        </w:tc>
      </w:tr>
      <w:tr w:rsidR="00247453" w14:paraId="37358192" w14:textId="77777777">
        <w:trPr>
          <w:cantSplit/>
          <w:jc w:val="center"/>
        </w:trPr>
        <w:tc>
          <w:tcPr>
            <w:tcW w:w="3256" w:type="dxa"/>
          </w:tcPr>
          <w:p w14:paraId="707E3EFE" w14:textId="77777777" w:rsidR="00247453" w:rsidRDefault="00247453">
            <w:pPr>
              <w:pStyle w:val="TAL"/>
            </w:pPr>
          </w:p>
        </w:tc>
        <w:tc>
          <w:tcPr>
            <w:tcW w:w="2693" w:type="dxa"/>
          </w:tcPr>
          <w:p w14:paraId="36437AFA" w14:textId="77777777" w:rsidR="00247453" w:rsidRDefault="00000000">
            <w:pPr>
              <w:pStyle w:val="TAL"/>
            </w:pPr>
            <w:r>
              <w:t>Unsubscribe</w:t>
            </w:r>
          </w:p>
        </w:tc>
        <w:tc>
          <w:tcPr>
            <w:tcW w:w="1843" w:type="dxa"/>
          </w:tcPr>
          <w:p w14:paraId="55D1A774" w14:textId="77777777" w:rsidR="00247453" w:rsidRDefault="00000000">
            <w:pPr>
              <w:pStyle w:val="TAL"/>
            </w:pPr>
            <w:r>
              <w:t>Subscribe/Notify</w:t>
            </w:r>
          </w:p>
        </w:tc>
        <w:tc>
          <w:tcPr>
            <w:tcW w:w="1839" w:type="dxa"/>
          </w:tcPr>
          <w:p w14:paraId="6711F6CA" w14:textId="77777777" w:rsidR="00247453" w:rsidRDefault="00000000">
            <w:pPr>
              <w:pStyle w:val="TAL"/>
            </w:pPr>
            <w:r>
              <w:t>DCSF</w:t>
            </w:r>
          </w:p>
        </w:tc>
      </w:tr>
      <w:tr w:rsidR="00247453" w14:paraId="3EBFE759" w14:textId="77777777">
        <w:trPr>
          <w:cantSplit/>
          <w:jc w:val="center"/>
        </w:trPr>
        <w:tc>
          <w:tcPr>
            <w:tcW w:w="3256" w:type="dxa"/>
          </w:tcPr>
          <w:p w14:paraId="1AB87DE1" w14:textId="77777777" w:rsidR="00247453" w:rsidRDefault="00247453">
            <w:pPr>
              <w:pStyle w:val="TAL"/>
            </w:pPr>
          </w:p>
        </w:tc>
        <w:tc>
          <w:tcPr>
            <w:tcW w:w="2693" w:type="dxa"/>
          </w:tcPr>
          <w:p w14:paraId="32C1F14A" w14:textId="77777777" w:rsidR="00247453" w:rsidRDefault="00000000">
            <w:pPr>
              <w:pStyle w:val="TAL"/>
            </w:pPr>
            <w:r>
              <w:t>Notify</w:t>
            </w:r>
          </w:p>
        </w:tc>
        <w:tc>
          <w:tcPr>
            <w:tcW w:w="1843" w:type="dxa"/>
          </w:tcPr>
          <w:p w14:paraId="55526179" w14:textId="77777777" w:rsidR="00247453" w:rsidRDefault="00000000">
            <w:pPr>
              <w:pStyle w:val="TAL"/>
            </w:pPr>
            <w:r>
              <w:t>Subscribe/Notify</w:t>
            </w:r>
          </w:p>
        </w:tc>
        <w:tc>
          <w:tcPr>
            <w:tcW w:w="1839" w:type="dxa"/>
          </w:tcPr>
          <w:p w14:paraId="547244A2" w14:textId="77777777" w:rsidR="00247453" w:rsidRDefault="00000000">
            <w:pPr>
              <w:pStyle w:val="TAL"/>
            </w:pPr>
            <w:r>
              <w:t>DCSF</w:t>
            </w:r>
          </w:p>
        </w:tc>
      </w:tr>
    </w:tbl>
    <w:p w14:paraId="24C1EA2E" w14:textId="77777777" w:rsidR="00651425" w:rsidRDefault="00651425" w:rsidP="00651425"/>
    <w:p w14:paraId="631B1BC5" w14:textId="4B1FF9E0" w:rsidR="00247453" w:rsidRPr="00651425" w:rsidRDefault="00000000">
      <w:pPr>
        <w:pStyle w:val="Heading5"/>
      </w:pPr>
      <w:bookmarkStart w:id="567" w:name="_Toc164931022"/>
      <w:r w:rsidRPr="00651425">
        <w:t>6.7.3.2.1</w:t>
      </w:r>
      <w:r w:rsidRPr="00651425">
        <w:tab/>
        <w:t>Nimsas_SessionEventControl service</w:t>
      </w:r>
      <w:bookmarkEnd w:id="567"/>
    </w:p>
    <w:p w14:paraId="220537A0" w14:textId="77777777" w:rsidR="00247453" w:rsidRDefault="00000000" w:rsidP="001C115F">
      <w:pPr>
        <w:pStyle w:val="H6"/>
        <w:rPr>
          <w:lang w:eastAsia="zh-CN"/>
        </w:rPr>
      </w:pPr>
      <w:r>
        <w:t>6.7.3.2.1.1</w:t>
      </w:r>
      <w:r>
        <w:rPr>
          <w:lang w:eastAsia="zh-CN"/>
        </w:rPr>
        <w:tab/>
        <w:t>General</w:t>
      </w:r>
    </w:p>
    <w:p w14:paraId="6C06DF60" w14:textId="77777777" w:rsidR="00651425" w:rsidRDefault="00651425" w:rsidP="00651425">
      <w:pPr>
        <w:rPr>
          <w:rFonts w:eastAsia="DengXian"/>
          <w:lang w:eastAsia="ja-JP"/>
        </w:rPr>
      </w:pPr>
      <w:r>
        <w:rPr>
          <w:rFonts w:eastAsia="DengXian"/>
          <w:lang w:eastAsia="ja-JP"/>
        </w:rPr>
        <w:t>This service enables the consumer NF to subscribe and get notified of events.</w:t>
      </w:r>
    </w:p>
    <w:p w14:paraId="485E2ECA" w14:textId="77777777" w:rsidR="00651425" w:rsidRDefault="00651425" w:rsidP="00651425">
      <w:pPr>
        <w:rPr>
          <w:rFonts w:eastAsia="DengXian"/>
          <w:lang w:eastAsia="ja-JP"/>
        </w:rPr>
      </w:pPr>
      <w:r>
        <w:rPr>
          <w:rFonts w:eastAsia="DengXian"/>
          <w:lang w:eastAsia="ja-JP"/>
        </w:rPr>
        <w:t>The following events can be subscribed by a NF consumer:</w:t>
      </w:r>
    </w:p>
    <w:p w14:paraId="0DD70B26" w14:textId="77777777" w:rsidR="00651425" w:rsidRDefault="00651425" w:rsidP="00651425">
      <w:pPr>
        <w:pStyle w:val="B1"/>
        <w:rPr>
          <w:rFonts w:eastAsia="DengXian"/>
          <w:lang w:eastAsia="ja-JP"/>
        </w:rPr>
      </w:pPr>
      <w:r>
        <w:rPr>
          <w:rFonts w:eastAsia="DengXian"/>
          <w:lang w:eastAsia="ja-JP"/>
        </w:rPr>
        <w:t>-</w:t>
      </w:r>
      <w:r>
        <w:rPr>
          <w:rFonts w:eastAsia="DengXian"/>
          <w:lang w:eastAsia="ja-JP"/>
        </w:rPr>
        <w:tab/>
        <w:t>IMS session control events of a specific IMS subscriber.</w:t>
      </w:r>
    </w:p>
    <w:p w14:paraId="00D21A4F" w14:textId="77777777" w:rsidR="00651425" w:rsidRDefault="00651425" w:rsidP="00651425">
      <w:pPr>
        <w:pStyle w:val="B1"/>
        <w:rPr>
          <w:rFonts w:eastAsia="DengXian"/>
          <w:lang w:eastAsia="ja-JP"/>
        </w:rPr>
      </w:pPr>
      <w:r>
        <w:rPr>
          <w:rFonts w:eastAsia="DengXian"/>
          <w:lang w:eastAsia="ja-JP"/>
        </w:rPr>
        <w:t>-</w:t>
      </w:r>
      <w:r>
        <w:rPr>
          <w:rFonts w:eastAsia="DengXian"/>
          <w:lang w:eastAsia="ja-JP"/>
        </w:rPr>
        <w:tab/>
        <w:t>IMS media control events of a specific IMS subscriber.</w:t>
      </w:r>
    </w:p>
    <w:p w14:paraId="4B5E0C17" w14:textId="77777777" w:rsidR="00651425" w:rsidRDefault="00651425" w:rsidP="00651425">
      <w:pPr>
        <w:rPr>
          <w:rFonts w:eastAsia="DengXian"/>
          <w:lang w:eastAsia="ja-JP"/>
        </w:rPr>
      </w:pPr>
      <w:r>
        <w:rPr>
          <w:rFonts w:eastAsia="DengXian"/>
          <w:lang w:eastAsia="ja-JP"/>
        </w:rPr>
        <w:t>The following service operations are defined for the Nimsas_SessionEventControl service:</w:t>
      </w:r>
    </w:p>
    <w:p w14:paraId="6E00950B" w14:textId="77777777" w:rsidR="00651425" w:rsidRDefault="00651425" w:rsidP="00651425">
      <w:pPr>
        <w:pStyle w:val="B1"/>
        <w:rPr>
          <w:rFonts w:eastAsia="DengXian"/>
          <w:lang w:eastAsia="ja-JP"/>
        </w:rPr>
      </w:pPr>
      <w:r>
        <w:rPr>
          <w:rFonts w:eastAsia="DengXian"/>
          <w:lang w:eastAsia="ja-JP"/>
        </w:rPr>
        <w:t>-</w:t>
      </w:r>
      <w:r>
        <w:rPr>
          <w:rFonts w:eastAsia="DengXian"/>
          <w:lang w:eastAsia="ja-JP"/>
        </w:rPr>
        <w:tab/>
        <w:t>Nimsas_SessionEventControl_Subscribe for explicit subscription.</w:t>
      </w:r>
    </w:p>
    <w:p w14:paraId="140ABB12" w14:textId="77777777" w:rsidR="00651425" w:rsidRDefault="00651425" w:rsidP="00651425">
      <w:pPr>
        <w:pStyle w:val="B1"/>
        <w:rPr>
          <w:rFonts w:eastAsia="DengXian"/>
          <w:lang w:eastAsia="ja-JP"/>
        </w:rPr>
      </w:pPr>
      <w:r>
        <w:rPr>
          <w:rFonts w:eastAsia="DengXian"/>
          <w:lang w:eastAsia="ja-JP"/>
        </w:rPr>
        <w:t>-</w:t>
      </w:r>
      <w:r>
        <w:rPr>
          <w:rFonts w:eastAsia="DengXian"/>
          <w:lang w:eastAsia="ja-JP"/>
        </w:rPr>
        <w:tab/>
        <w:t>Nimsas_SessionEventControl_Unsubscribe.</w:t>
      </w:r>
    </w:p>
    <w:p w14:paraId="0F732654" w14:textId="77777777" w:rsidR="00651425" w:rsidRDefault="00651425" w:rsidP="00651425">
      <w:pPr>
        <w:rPr>
          <w:rFonts w:eastAsia="DengXian"/>
          <w:lang w:eastAsia="ja-JP"/>
        </w:rPr>
      </w:pPr>
      <w:r>
        <w:rPr>
          <w:rFonts w:eastAsia="DengXian"/>
          <w:lang w:eastAsia="ja-JP"/>
        </w:rPr>
        <w:t>The following service operation is updated for the Nimsas_SessionEventControl service:</w:t>
      </w:r>
    </w:p>
    <w:p w14:paraId="3261A070" w14:textId="77777777" w:rsidR="00651425" w:rsidRDefault="00651425" w:rsidP="00651425">
      <w:pPr>
        <w:pStyle w:val="B1"/>
        <w:rPr>
          <w:rFonts w:eastAsia="DengXian"/>
          <w:lang w:eastAsia="ja-JP"/>
        </w:rPr>
      </w:pPr>
      <w:r>
        <w:rPr>
          <w:rFonts w:eastAsia="DengXian"/>
          <w:lang w:eastAsia="ja-JP"/>
        </w:rPr>
        <w:lastRenderedPageBreak/>
        <w:t>-</w:t>
      </w:r>
      <w:r>
        <w:rPr>
          <w:rFonts w:eastAsia="DengXian"/>
          <w:lang w:eastAsia="ja-JP"/>
        </w:rPr>
        <w:tab/>
        <w:t>Nimsas_SessionEventControl_Notify.</w:t>
      </w:r>
    </w:p>
    <w:p w14:paraId="49DE0B86" w14:textId="77777777" w:rsidR="00247453" w:rsidRDefault="00000000" w:rsidP="001C115F">
      <w:pPr>
        <w:pStyle w:val="H6"/>
        <w:rPr>
          <w:lang w:eastAsia="zh-CN"/>
        </w:rPr>
      </w:pPr>
      <w:r>
        <w:t>6.7.3.2.1.2</w:t>
      </w:r>
      <w:r>
        <w:rPr>
          <w:lang w:eastAsia="zh-CN"/>
        </w:rPr>
        <w:tab/>
      </w:r>
      <w:r>
        <w:t>Nimsas_SessionEventControl</w:t>
      </w:r>
      <w:r>
        <w:rPr>
          <w:lang w:eastAsia="zh-CN"/>
        </w:rPr>
        <w:t>_Subscribe operation</w:t>
      </w:r>
    </w:p>
    <w:p w14:paraId="666D01D3" w14:textId="77777777" w:rsidR="00247453" w:rsidRDefault="00000000">
      <w:r>
        <w:rPr>
          <w:b/>
        </w:rPr>
        <w:t>Service operation name:</w:t>
      </w:r>
      <w:r>
        <w:t xml:space="preserve"> Nimsas_SessionEventControl_Subscribe</w:t>
      </w:r>
    </w:p>
    <w:p w14:paraId="7EEBE453" w14:textId="77777777" w:rsidR="00247453" w:rsidRDefault="00000000">
      <w:r>
        <w:rPr>
          <w:b/>
        </w:rPr>
        <w:t>Description:</w:t>
      </w:r>
      <w:r>
        <w:t xml:space="preserve"> The consumer NF subscribes to receive an event, or if the event is already defined in IMS AS, then the subscription is updated.</w:t>
      </w:r>
    </w:p>
    <w:p w14:paraId="3AA33AD7" w14:textId="77777777" w:rsidR="0024745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23151928" w14:textId="77777777" w:rsidR="00247453" w:rsidRDefault="00000000">
      <w:r>
        <w:rPr>
          <w:b/>
        </w:rPr>
        <w:t>Inputs, Optional:</w:t>
      </w:r>
      <w:r>
        <w:rPr>
          <w:rFonts w:eastAsia="SimSun" w:hint="eastAsia"/>
          <w:b/>
          <w:lang w:val="en-US" w:eastAsia="zh-CN"/>
        </w:rPr>
        <w:t xml:space="preserve"> </w:t>
      </w:r>
      <w:r>
        <w:t>(set of) External Application Identifier(s), Subscription Correlation ID (in the case of modification of the existing subscription), Subscription expiry time.</w:t>
      </w:r>
    </w:p>
    <w:p w14:paraId="7B72DF35" w14:textId="77777777" w:rsidR="0024745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00E9DFA1" w14:textId="77777777" w:rsidR="00247453" w:rsidRDefault="00000000">
      <w:pPr>
        <w:rPr>
          <w:b/>
        </w:rPr>
      </w:pPr>
      <w:r>
        <w:rPr>
          <w:b/>
        </w:rPr>
        <w:t>Outputs, Optional:</w:t>
      </w:r>
      <w:r w:rsidRPr="00651425">
        <w:t xml:space="preserve"> No</w:t>
      </w:r>
      <w:r>
        <w:rPr>
          <w:bCs/>
        </w:rPr>
        <w:t>ne.</w:t>
      </w:r>
    </w:p>
    <w:p w14:paraId="2734E235" w14:textId="77777777" w:rsidR="00247453" w:rsidRDefault="00000000" w:rsidP="001C115F">
      <w:pPr>
        <w:pStyle w:val="H6"/>
        <w:rPr>
          <w:lang w:eastAsia="zh-CN"/>
        </w:rPr>
      </w:pPr>
      <w:r>
        <w:t>6.7.3.2.1.3</w:t>
      </w:r>
      <w:r>
        <w:rPr>
          <w:lang w:eastAsia="zh-CN"/>
        </w:rPr>
        <w:tab/>
      </w:r>
      <w:r>
        <w:t>Nimsas_SessionEventControl</w:t>
      </w:r>
      <w:r>
        <w:rPr>
          <w:lang w:eastAsia="zh-CN"/>
        </w:rPr>
        <w:t>_Unsubscribe service operation</w:t>
      </w:r>
    </w:p>
    <w:p w14:paraId="32D6C001" w14:textId="77777777" w:rsidR="00247453" w:rsidRDefault="00000000">
      <w:pPr>
        <w:rPr>
          <w:b/>
          <w:lang w:eastAsia="zh-CN"/>
        </w:rPr>
      </w:pPr>
      <w:r>
        <w:rPr>
          <w:b/>
          <w:lang w:eastAsia="zh-CN"/>
        </w:rPr>
        <w:t xml:space="preserve">Service operation name: </w:t>
      </w:r>
      <w:r>
        <w:t>Nimsas_SessionEventControl</w:t>
      </w:r>
      <w:r>
        <w:rPr>
          <w:lang w:eastAsia="zh-CN"/>
        </w:rPr>
        <w:t>_Unsubscribe</w:t>
      </w:r>
    </w:p>
    <w:p w14:paraId="7390C6E8" w14:textId="77777777" w:rsidR="00247453" w:rsidRDefault="00000000">
      <w:r>
        <w:rPr>
          <w:b/>
        </w:rPr>
        <w:t>Description:</w:t>
      </w:r>
      <w:r>
        <w:t xml:space="preserve"> The consumer NF unsubscribes for a specific event.</w:t>
      </w:r>
    </w:p>
    <w:p w14:paraId="142BA0FE" w14:textId="77777777" w:rsidR="00247453" w:rsidRDefault="00000000">
      <w:r>
        <w:rPr>
          <w:b/>
        </w:rPr>
        <w:t>Inputs, Required:</w:t>
      </w:r>
      <w:r>
        <w:t xml:space="preserve"> Subscription Correlation ID.</w:t>
      </w:r>
    </w:p>
    <w:p w14:paraId="68CBDEF4" w14:textId="77777777" w:rsidR="00247453" w:rsidRDefault="00000000">
      <w:pPr>
        <w:rPr>
          <w:rFonts w:eastAsia="DengXian"/>
        </w:rPr>
      </w:pPr>
      <w:r>
        <w:rPr>
          <w:b/>
        </w:rPr>
        <w:t>Input, Optional:</w:t>
      </w:r>
      <w:r>
        <w:t xml:space="preserve"> </w:t>
      </w:r>
      <w:r>
        <w:rPr>
          <w:lang w:eastAsia="zh-CN"/>
        </w:rPr>
        <w:t>None.</w:t>
      </w:r>
    </w:p>
    <w:p w14:paraId="703516B2" w14:textId="77777777" w:rsidR="00247453" w:rsidRDefault="00000000">
      <w:pPr>
        <w:rPr>
          <w:lang w:eastAsia="zh-CN"/>
        </w:rPr>
      </w:pPr>
      <w:r>
        <w:rPr>
          <w:b/>
        </w:rPr>
        <w:t>Output, Required:</w:t>
      </w:r>
      <w:r>
        <w:rPr>
          <w:lang w:eastAsia="zh-CN"/>
        </w:rPr>
        <w:t xml:space="preserve"> Operation execution result indication</w:t>
      </w:r>
      <w:r>
        <w:rPr>
          <w:i/>
        </w:rPr>
        <w:t>.</w:t>
      </w:r>
    </w:p>
    <w:p w14:paraId="3FB4A59F" w14:textId="77777777" w:rsidR="00247453" w:rsidRDefault="00000000">
      <w:r>
        <w:rPr>
          <w:b/>
        </w:rPr>
        <w:t>Output, Optional:</w:t>
      </w:r>
      <w:r w:rsidRPr="00651425">
        <w:t xml:space="preserve"> N</w:t>
      </w:r>
      <w:r>
        <w:t>one</w:t>
      </w:r>
      <w:r>
        <w:rPr>
          <w:i/>
        </w:rPr>
        <w:t>.</w:t>
      </w:r>
    </w:p>
    <w:p w14:paraId="1042A174" w14:textId="77777777" w:rsidR="00247453" w:rsidRDefault="00000000" w:rsidP="001C115F">
      <w:pPr>
        <w:pStyle w:val="H6"/>
        <w:rPr>
          <w:lang w:eastAsia="zh-CN"/>
        </w:rPr>
      </w:pPr>
      <w:r>
        <w:t>6.7.3.2.1.4</w:t>
      </w:r>
      <w:r>
        <w:rPr>
          <w:lang w:eastAsia="zh-CN"/>
        </w:rPr>
        <w:tab/>
      </w:r>
      <w:r>
        <w:t>Nimsas_SessionEventControl</w:t>
      </w:r>
      <w:r>
        <w:rPr>
          <w:lang w:eastAsia="zh-CN"/>
        </w:rPr>
        <w:t>_Notify service operation</w:t>
      </w:r>
    </w:p>
    <w:p w14:paraId="01288C8B" w14:textId="2A8FCD40" w:rsidR="00651425" w:rsidRDefault="00651425" w:rsidP="00651425">
      <w:r>
        <w:t xml:space="preserve">Based on clause AA.2.4.2.2 of </w:t>
      </w:r>
      <w:r w:rsidR="00F8108B">
        <w:t>TS 23.228 [</w:t>
      </w:r>
      <w:r>
        <w:t>5], the following information for the Nimsas_SessionEventControl_Notify's required output are added:</w:t>
      </w:r>
    </w:p>
    <w:p w14:paraId="3BE14189" w14:textId="2D0AC87F" w:rsidR="00651425" w:rsidRDefault="00651425" w:rsidP="00651425">
      <w:pPr>
        <w:pStyle w:val="B1"/>
      </w:pPr>
      <w:r>
        <w:t>-</w:t>
      </w:r>
      <w:r>
        <w:tab/>
        <w:t>response code (success or failure);</w:t>
      </w:r>
    </w:p>
    <w:p w14:paraId="09C37B49" w14:textId="77777777" w:rsidR="00651425" w:rsidRDefault="00651425" w:rsidP="00651425">
      <w:pPr>
        <w:pStyle w:val="B1"/>
      </w:pPr>
      <w:r>
        <w:t>-</w:t>
      </w:r>
      <w:r>
        <w:tab/>
        <w:t>other information, e.g. session identifier (session ID), IP address of the UE, location, MDC2 identifier, user identifier (user ID), PVNI, DC identifier, Call ID which can be used to determine a DC uniquely.</w:t>
      </w:r>
    </w:p>
    <w:p w14:paraId="40A7B899" w14:textId="77777777" w:rsidR="00247453" w:rsidRDefault="00000000">
      <w:pPr>
        <w:pStyle w:val="Heading4"/>
      </w:pPr>
      <w:bookmarkStart w:id="568" w:name="_Toc164931023"/>
      <w:r>
        <w:t>6.7.3.3</w:t>
      </w:r>
      <w:r>
        <w:tab/>
        <w:t>Enhancements to HSS services</w:t>
      </w:r>
      <w:bookmarkEnd w:id="568"/>
    </w:p>
    <w:p w14:paraId="7D618FC2" w14:textId="0AE0CCEC" w:rsidR="00247453" w:rsidRDefault="00000000">
      <w:r w:rsidRPr="00651425">
        <w:t>One Ndcsf service can provide event capability exposure (e.g</w:t>
      </w:r>
      <w:r w:rsidR="00456DB0" w:rsidRPr="00651425">
        <w:t>.</w:t>
      </w:r>
      <w:r w:rsidRPr="00651425">
        <w:t xml:space="preserve"> Ndcsf_EventExposure).</w:t>
      </w:r>
    </w:p>
    <w:p w14:paraId="06260B49" w14:textId="1516FE77" w:rsidR="00651425" w:rsidRPr="00651425" w:rsidRDefault="00651425" w:rsidP="00651425">
      <w:pPr>
        <w:pStyle w:val="TH"/>
      </w:pPr>
      <w:r>
        <w:t>Table 6.7.3.3-1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247453" w14:paraId="51078CBF" w14:textId="77777777">
        <w:tc>
          <w:tcPr>
            <w:tcW w:w="2298" w:type="dxa"/>
            <w:tcBorders>
              <w:top w:val="single" w:sz="4" w:space="0" w:color="auto"/>
              <w:left w:val="single" w:sz="4" w:space="0" w:color="auto"/>
              <w:bottom w:val="single" w:sz="4" w:space="0" w:color="auto"/>
              <w:right w:val="single" w:sz="4" w:space="0" w:color="auto"/>
            </w:tcBorders>
          </w:tcPr>
          <w:p w14:paraId="22D4FEF0" w14:textId="77777777" w:rsidR="0024745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60450198" w14:textId="77777777" w:rsidR="0024745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25B1E34" w14:textId="77777777" w:rsidR="0024745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0CA27FA5" w14:textId="77777777" w:rsidR="00247453" w:rsidRDefault="00000000">
            <w:pPr>
              <w:pStyle w:val="TAH"/>
            </w:pPr>
            <w:r>
              <w:t>Example Consumer(s)</w:t>
            </w:r>
          </w:p>
        </w:tc>
      </w:tr>
      <w:tr w:rsidR="00247453" w14:paraId="67926DA5" w14:textId="77777777">
        <w:trPr>
          <w:trHeight w:val="228"/>
        </w:trPr>
        <w:tc>
          <w:tcPr>
            <w:tcW w:w="2298" w:type="dxa"/>
            <w:tcBorders>
              <w:top w:val="single" w:sz="4" w:space="0" w:color="auto"/>
              <w:left w:val="single" w:sz="4" w:space="0" w:color="auto"/>
              <w:right w:val="single" w:sz="4" w:space="0" w:color="auto"/>
            </w:tcBorders>
          </w:tcPr>
          <w:p w14:paraId="29AF50E2" w14:textId="77777777" w:rsidR="00247453" w:rsidRDefault="00000000">
            <w:pPr>
              <w:pStyle w:val="TAL"/>
            </w:pPr>
            <w:r>
              <w:rPr>
                <w:lang w:eastAsia="zh-CN"/>
              </w:rPr>
              <w:t>Nhss_IMSASDiscovery</w:t>
            </w:r>
          </w:p>
        </w:tc>
        <w:tc>
          <w:tcPr>
            <w:tcW w:w="2539" w:type="dxa"/>
            <w:tcBorders>
              <w:top w:val="single" w:sz="4" w:space="0" w:color="auto"/>
              <w:left w:val="single" w:sz="4" w:space="0" w:color="auto"/>
              <w:bottom w:val="single" w:sz="4" w:space="0" w:color="auto"/>
              <w:right w:val="single" w:sz="4" w:space="0" w:color="auto"/>
            </w:tcBorders>
          </w:tcPr>
          <w:p w14:paraId="45BEAB3E" w14:textId="77777777" w:rsidR="00247453" w:rsidRDefault="00000000">
            <w:pPr>
              <w:pStyle w:val="TAL"/>
            </w:pPr>
            <w:r>
              <w:rPr>
                <w:lang w:eastAsia="zh-CN"/>
              </w:rPr>
              <w:t>GET</w:t>
            </w:r>
          </w:p>
        </w:tc>
        <w:tc>
          <w:tcPr>
            <w:tcW w:w="2323" w:type="dxa"/>
            <w:tcBorders>
              <w:top w:val="single" w:sz="4" w:space="0" w:color="auto"/>
              <w:left w:val="single" w:sz="4" w:space="0" w:color="auto"/>
              <w:right w:val="single" w:sz="4" w:space="0" w:color="auto"/>
            </w:tcBorders>
          </w:tcPr>
          <w:p w14:paraId="3EBC4BC1" w14:textId="77777777" w:rsidR="00247453" w:rsidRDefault="00000000">
            <w:pPr>
              <w:pStyle w:val="TAL"/>
              <w:rPr>
                <w:lang w:eastAsia="zh-CN"/>
              </w:rPr>
            </w:pPr>
            <w:r>
              <w:rPr>
                <w:lang w:eastAsia="zh-CN"/>
              </w:rPr>
              <w:t>Get</w:t>
            </w:r>
          </w:p>
        </w:tc>
        <w:tc>
          <w:tcPr>
            <w:tcW w:w="2242" w:type="dxa"/>
            <w:tcBorders>
              <w:top w:val="single" w:sz="4" w:space="0" w:color="auto"/>
              <w:left w:val="single" w:sz="4" w:space="0" w:color="auto"/>
              <w:bottom w:val="single" w:sz="4" w:space="0" w:color="auto"/>
              <w:right w:val="single" w:sz="4" w:space="0" w:color="auto"/>
            </w:tcBorders>
          </w:tcPr>
          <w:p w14:paraId="58B309F9" w14:textId="77777777" w:rsidR="00247453" w:rsidRDefault="00000000">
            <w:pPr>
              <w:pStyle w:val="TAL"/>
            </w:pPr>
            <w:r>
              <w:rPr>
                <w:lang w:eastAsia="zh-CN"/>
              </w:rPr>
              <w:t>DCSF</w:t>
            </w:r>
          </w:p>
        </w:tc>
      </w:tr>
    </w:tbl>
    <w:p w14:paraId="0569383B" w14:textId="77777777" w:rsidR="00651425" w:rsidRDefault="00651425" w:rsidP="00651425"/>
    <w:p w14:paraId="77854B20" w14:textId="3A23AB23" w:rsidR="00247453" w:rsidRDefault="00000000">
      <w:pPr>
        <w:pStyle w:val="Heading5"/>
      </w:pPr>
      <w:bookmarkStart w:id="569" w:name="_Toc164931024"/>
      <w:r>
        <w:t>6.7.3.3.1</w:t>
      </w:r>
      <w:r>
        <w:tab/>
        <w:t>Nhss</w:t>
      </w:r>
      <w:r w:rsidR="00456DB0">
        <w:t>_</w:t>
      </w:r>
      <w:r>
        <w:rPr>
          <w:lang w:eastAsia="zh-CN"/>
        </w:rPr>
        <w:t>IMSASDiscovery service</w:t>
      </w:r>
      <w:bookmarkEnd w:id="569"/>
    </w:p>
    <w:p w14:paraId="4F9FF1F3" w14:textId="77777777" w:rsidR="00247453" w:rsidRDefault="00000000" w:rsidP="001C115F">
      <w:pPr>
        <w:pStyle w:val="H6"/>
        <w:rPr>
          <w:lang w:eastAsia="zh-CN"/>
        </w:rPr>
      </w:pPr>
      <w:r>
        <w:t>6.7.3.3.1.1</w:t>
      </w:r>
      <w:r>
        <w:rPr>
          <w:lang w:eastAsia="zh-CN"/>
        </w:rPr>
        <w:tab/>
        <w:t>General</w:t>
      </w:r>
    </w:p>
    <w:p w14:paraId="234F8499" w14:textId="77777777" w:rsidR="00651425" w:rsidRDefault="00651425" w:rsidP="00651425">
      <w:r>
        <w:t>This service enables the consumer NF to discover an IMS AS, which is able to handle the call-related event based on the event information given by the consumer NF.</w:t>
      </w:r>
    </w:p>
    <w:p w14:paraId="2FD3D80E" w14:textId="77777777" w:rsidR="00651425" w:rsidRDefault="00651425" w:rsidP="00651425">
      <w:r>
        <w:t>The following service operation is defined for the Nhss_IMSASDiscovery service:</w:t>
      </w:r>
    </w:p>
    <w:p w14:paraId="1D3EC5B3" w14:textId="77777777" w:rsidR="00651425" w:rsidRDefault="00651425" w:rsidP="00651425">
      <w:pPr>
        <w:pStyle w:val="B1"/>
      </w:pPr>
      <w:r>
        <w:t>-</w:t>
      </w:r>
      <w:r>
        <w:tab/>
        <w:t>Nhss_IMSASDiscovery_Get.</w:t>
      </w:r>
    </w:p>
    <w:p w14:paraId="158D737A" w14:textId="621F4D20" w:rsidR="00247453" w:rsidRDefault="00000000" w:rsidP="001C115F">
      <w:pPr>
        <w:pStyle w:val="H6"/>
        <w:rPr>
          <w:lang w:eastAsia="zh-CN"/>
        </w:rPr>
      </w:pPr>
      <w:r>
        <w:lastRenderedPageBreak/>
        <w:t>6.7.3.3.1.2</w:t>
      </w:r>
      <w:r>
        <w:rPr>
          <w:lang w:eastAsia="zh-CN"/>
        </w:rPr>
        <w:tab/>
      </w:r>
      <w:r>
        <w:t>Nhss</w:t>
      </w:r>
      <w:r w:rsidR="00456DB0">
        <w:rPr>
          <w:lang w:eastAsia="zh-CN"/>
        </w:rPr>
        <w:t>_</w:t>
      </w:r>
      <w:r>
        <w:rPr>
          <w:lang w:eastAsia="zh-CN"/>
        </w:rPr>
        <w:t>IMSASDiscovery_Get operation</w:t>
      </w:r>
    </w:p>
    <w:p w14:paraId="6E93BDB3" w14:textId="77777777" w:rsidR="00247453" w:rsidRDefault="00000000">
      <w:r>
        <w:rPr>
          <w:b/>
        </w:rPr>
        <w:t>Service operation name:</w:t>
      </w:r>
      <w:r>
        <w:t xml:space="preserve"> </w:t>
      </w:r>
      <w:r>
        <w:rPr>
          <w:lang w:eastAsia="zh-CN"/>
        </w:rPr>
        <w:t>Nhss_IMSASDiscovery_Get</w:t>
      </w:r>
    </w:p>
    <w:p w14:paraId="34E16694" w14:textId="77777777" w:rsidR="00247453" w:rsidRDefault="00000000">
      <w:r>
        <w:rPr>
          <w:b/>
        </w:rPr>
        <w:t>Description:</w:t>
      </w:r>
      <w:r>
        <w:t xml:space="preserve"> The consumer NF gets an identify of an IMS AS, which is able to handle the call-related event described by the given event information.</w:t>
      </w:r>
    </w:p>
    <w:p w14:paraId="4628FAA1" w14:textId="5197F486" w:rsidR="00247453" w:rsidRDefault="00000000">
      <w:r>
        <w:rPr>
          <w:b/>
        </w:rPr>
        <w:t>Inputs, Required:</w:t>
      </w:r>
      <w:r>
        <w:t xml:space="preserve"> NF ID, event information for example type of the event related to specific User ID(s), i.e</w:t>
      </w:r>
      <w:r w:rsidR="00456DB0">
        <w:t>.</w:t>
      </w:r>
      <w:r>
        <w:t xml:space="preserve"> establishing, updating, answering, terminating of IMS calls.</w:t>
      </w:r>
    </w:p>
    <w:p w14:paraId="2D23DB8A" w14:textId="77777777" w:rsidR="00247453" w:rsidRDefault="00000000">
      <w:r>
        <w:rPr>
          <w:b/>
        </w:rPr>
        <w:t>Inputs, Optional:</w:t>
      </w:r>
      <w:r>
        <w:t xml:space="preserve"> None.</w:t>
      </w:r>
    </w:p>
    <w:p w14:paraId="53AA09EF" w14:textId="77777777" w:rsidR="00247453" w:rsidRDefault="00000000">
      <w:pPr>
        <w:rPr>
          <w:rFonts w:eastAsia="DengXian"/>
          <w:lang w:eastAsia="ja-JP"/>
        </w:rPr>
      </w:pPr>
      <w:r>
        <w:rPr>
          <w:b/>
        </w:rPr>
        <w:t>Outputs, Required:</w:t>
      </w:r>
      <w:r>
        <w:rPr>
          <w:lang w:eastAsia="zh-CN"/>
        </w:rPr>
        <w:t xml:space="preserve"> </w:t>
      </w:r>
      <w:r>
        <w:t>Identify of the discovered IMS AS</w:t>
      </w:r>
    </w:p>
    <w:p w14:paraId="3D4BF6A2" w14:textId="77777777" w:rsidR="00247453" w:rsidRDefault="00000000">
      <w:pPr>
        <w:rPr>
          <w:bCs/>
        </w:rPr>
      </w:pPr>
      <w:r>
        <w:rPr>
          <w:b/>
        </w:rPr>
        <w:t>Outputs, Optional:</w:t>
      </w:r>
      <w:r w:rsidRPr="00651425">
        <w:t xml:space="preserve"> No</w:t>
      </w:r>
      <w:r>
        <w:rPr>
          <w:bCs/>
        </w:rPr>
        <w:t>ne.</w:t>
      </w:r>
    </w:p>
    <w:p w14:paraId="26417267" w14:textId="77777777" w:rsidR="00247453" w:rsidRDefault="00000000">
      <w:pPr>
        <w:pStyle w:val="Heading3"/>
      </w:pPr>
      <w:bookmarkStart w:id="570" w:name="_Toc25604"/>
      <w:bookmarkStart w:id="571" w:name="_Toc3023"/>
      <w:bookmarkStart w:id="572" w:name="_Toc164931025"/>
      <w:r>
        <w:t>6.7.4</w:t>
      </w:r>
      <w:r>
        <w:tab/>
        <w:t>Enhancements to Sc interface</w:t>
      </w:r>
      <w:bookmarkEnd w:id="570"/>
      <w:bookmarkEnd w:id="571"/>
      <w:bookmarkEnd w:id="572"/>
    </w:p>
    <w:p w14:paraId="37CEB32F" w14:textId="77777777" w:rsidR="00247453" w:rsidRPr="00456DB0" w:rsidRDefault="00000000">
      <w:r w:rsidRPr="00456DB0">
        <w:t>The DCSF can retrieve the IMS AS identity/address from the HSS using the Sc interface.</w:t>
      </w:r>
    </w:p>
    <w:p w14:paraId="0FBCDCC8" w14:textId="77777777" w:rsidR="00247453" w:rsidRPr="00456DB0" w:rsidRDefault="00000000">
      <w:pPr>
        <w:pStyle w:val="NO"/>
      </w:pPr>
      <w:r w:rsidRPr="00456DB0">
        <w:t>NOTE:</w:t>
      </w:r>
      <w:r w:rsidRPr="00456DB0">
        <w:tab/>
        <w:t>The details of the Sc enhancements are for stage 3.</w:t>
      </w:r>
    </w:p>
    <w:p w14:paraId="5B6E9BCD" w14:textId="65DC5EB4" w:rsidR="00247453" w:rsidRDefault="00000000">
      <w:pPr>
        <w:pStyle w:val="Heading3"/>
      </w:pPr>
      <w:bookmarkStart w:id="573" w:name="_Toc13393"/>
      <w:bookmarkStart w:id="574" w:name="_Toc24665"/>
      <w:bookmarkStart w:id="575" w:name="_Toc164931026"/>
      <w:r>
        <w:rPr>
          <w:rFonts w:eastAsia="SimSun" w:hint="eastAsia"/>
          <w:lang w:eastAsia="zh-CN"/>
        </w:rPr>
        <w:t>6.7</w:t>
      </w:r>
      <w:r>
        <w:t>.</w:t>
      </w:r>
      <w:r>
        <w:rPr>
          <w:rFonts w:eastAsia="SimSun" w:hint="eastAsia"/>
          <w:lang w:val="en-US" w:eastAsia="zh-CN"/>
        </w:rPr>
        <w:t>5</w:t>
      </w:r>
      <w:r>
        <w:tab/>
        <w:t>Impacts on existing nodes and functionality</w:t>
      </w:r>
      <w:bookmarkEnd w:id="526"/>
      <w:bookmarkEnd w:id="527"/>
      <w:bookmarkEnd w:id="573"/>
      <w:bookmarkEnd w:id="574"/>
      <w:bookmarkEnd w:id="575"/>
    </w:p>
    <w:p w14:paraId="3D5BFBB0" w14:textId="77777777" w:rsidR="00247453" w:rsidRDefault="00000000">
      <w:r>
        <w:t>Impacted nodes and functionality are as follows:</w:t>
      </w:r>
    </w:p>
    <w:p w14:paraId="0CD35E37" w14:textId="77777777" w:rsidR="00247453" w:rsidRDefault="00000000">
      <w:pPr>
        <w:pStyle w:val="B1"/>
      </w:pPr>
      <w:r>
        <w:t>-</w:t>
      </w:r>
      <w:r>
        <w:tab/>
        <w:t>DC Signalling Function (DCSF): The DCSF interacts with the DCAS for exposes DC resource and session control related capabilities to IMS capability exposure via DC3/DC4. The DCSF sends call related event subscription to IMS AS via DC1. The DCSF receives call related event exposure from IMS AS via DC1.</w:t>
      </w:r>
    </w:p>
    <w:p w14:paraId="23D21E34" w14:textId="77777777" w:rsidR="00247453" w:rsidRDefault="00000000">
      <w:pPr>
        <w:pStyle w:val="B1"/>
      </w:pPr>
      <w:r>
        <w:t>-</w:t>
      </w:r>
      <w:r>
        <w:tab/>
        <w:t>Network Exposure Function (NEF): It shall securely expose IMS capability and events provided by DCSF to DCAS exposure and exposes new services to external AF.</w:t>
      </w:r>
    </w:p>
    <w:p w14:paraId="4EDD6989" w14:textId="77777777" w:rsidR="00247453" w:rsidRDefault="00000000">
      <w:pPr>
        <w:pStyle w:val="B1"/>
      </w:pPr>
      <w:r>
        <w:t>-</w:t>
      </w:r>
      <w:r>
        <w:tab/>
        <w:t>DC Application Server (DCAS): An application server that interacts with the DCSF (through NEF) for IMS capability exposure using DC3/DC4 interfaces. DCAS acts as AF.</w:t>
      </w:r>
    </w:p>
    <w:p w14:paraId="1F2692E6" w14:textId="77777777" w:rsidR="00247453" w:rsidRDefault="00000000">
      <w:pPr>
        <w:pStyle w:val="B1"/>
      </w:pPr>
      <w:r>
        <w:t>-</w:t>
      </w:r>
      <w:r>
        <w:tab/>
        <w:t>IMS Application Server (IMS AS): The IMS AS interacts with the DCSF via DC1 for event subscription and exposure.</w:t>
      </w:r>
    </w:p>
    <w:p w14:paraId="25DE4B23" w14:textId="77777777" w:rsidR="00247453" w:rsidRDefault="00000000">
      <w:pPr>
        <w:pStyle w:val="Heading2"/>
      </w:pPr>
      <w:bookmarkStart w:id="576" w:name="_Toc160808756"/>
      <w:bookmarkStart w:id="577" w:name="_Toc157759483"/>
      <w:bookmarkStart w:id="578" w:name="_Toc590"/>
      <w:bookmarkStart w:id="579" w:name="_Toc29412"/>
      <w:bookmarkStart w:id="580" w:name="_Toc164931027"/>
      <w:r>
        <w:t>6.8</w:t>
      </w:r>
      <w:r>
        <w:tab/>
        <w:t>Solution #8: Interworking between a DCMTSI UE and an MTSI UE by using messaging</w:t>
      </w:r>
      <w:bookmarkEnd w:id="576"/>
      <w:bookmarkEnd w:id="577"/>
      <w:bookmarkEnd w:id="578"/>
      <w:bookmarkEnd w:id="579"/>
      <w:bookmarkEnd w:id="580"/>
    </w:p>
    <w:p w14:paraId="5BF53F6D" w14:textId="77777777" w:rsidR="00247453" w:rsidRDefault="00000000">
      <w:pPr>
        <w:pStyle w:val="Heading3"/>
      </w:pPr>
      <w:bookmarkStart w:id="581" w:name="_Toc157759484"/>
      <w:bookmarkStart w:id="582" w:name="_Toc160808757"/>
      <w:bookmarkStart w:id="583" w:name="_Toc153"/>
      <w:bookmarkStart w:id="584" w:name="_Toc29690"/>
      <w:bookmarkStart w:id="585" w:name="_Toc164931028"/>
      <w:r>
        <w:rPr>
          <w:rFonts w:eastAsia="SimSun" w:hint="eastAsia"/>
          <w:lang w:eastAsia="zh-CN"/>
        </w:rPr>
        <w:t>6.8</w:t>
      </w:r>
      <w:r>
        <w:t>.1</w:t>
      </w:r>
      <w:r>
        <w:rPr>
          <w:rFonts w:hint="eastAsia"/>
        </w:rPr>
        <w:tab/>
        <w:t>Description</w:t>
      </w:r>
      <w:bookmarkEnd w:id="581"/>
      <w:bookmarkEnd w:id="582"/>
      <w:bookmarkEnd w:id="583"/>
      <w:bookmarkEnd w:id="584"/>
      <w:bookmarkEnd w:id="585"/>
    </w:p>
    <w:p w14:paraId="6A8F1DE6" w14:textId="77777777" w:rsidR="00247453" w:rsidRDefault="00000000">
      <w:r>
        <w:t>This solution addresses Key Issue #3 "Data channel interworking with MTSI UE" and focuses on how to support interworking by using messaging.</w:t>
      </w:r>
    </w:p>
    <w:p w14:paraId="0F7AF093" w14:textId="77777777" w:rsidR="00247453" w:rsidRDefault="00000000">
      <w:r>
        <w:t>For the MTSI UE, the legacy media types usually include video media, audio media, message etc. This solution proposes a method to send a file from DCMTSI UE to MTSI UE by using messaging, i.e. SMS, to send a hyperlink of the file to the MTSI UE, and the user of MTSI UE has the ability to download it using the hyperlink if the user wants.</w:t>
      </w:r>
    </w:p>
    <w:p w14:paraId="7A6C0014" w14:textId="77777777" w:rsidR="00247453" w:rsidRDefault="00000000">
      <w:pPr>
        <w:pStyle w:val="Heading3"/>
      </w:pPr>
      <w:bookmarkStart w:id="586" w:name="_Toc160808758"/>
      <w:bookmarkStart w:id="587" w:name="_Toc157759485"/>
      <w:bookmarkStart w:id="588" w:name="_Toc7713"/>
      <w:bookmarkStart w:id="589" w:name="_Toc19204"/>
      <w:bookmarkStart w:id="590" w:name="_Toc164931029"/>
      <w:r>
        <w:rPr>
          <w:rFonts w:eastAsia="SimSun" w:hint="eastAsia"/>
        </w:rPr>
        <w:lastRenderedPageBreak/>
        <w:t>6.8</w:t>
      </w:r>
      <w:r>
        <w:t>.2</w:t>
      </w:r>
      <w:r>
        <w:tab/>
        <w:t>Procedures</w:t>
      </w:r>
      <w:bookmarkEnd w:id="586"/>
      <w:bookmarkEnd w:id="587"/>
      <w:bookmarkEnd w:id="588"/>
      <w:bookmarkEnd w:id="589"/>
      <w:bookmarkEnd w:id="590"/>
    </w:p>
    <w:p w14:paraId="1C4C06D0" w14:textId="77777777" w:rsidR="00247453" w:rsidRDefault="00000000">
      <w:pPr>
        <w:pStyle w:val="TH"/>
      </w:pPr>
      <w:r>
        <w:object w:dxaOrig="9620" w:dyaOrig="9150" w14:anchorId="7AD3D1B9">
          <v:shape id="_x0000_i1064" type="#_x0000_t75" style="width:480.9pt;height:457.25pt" o:ole="">
            <v:imagedata r:id="rId77" o:title=""/>
          </v:shape>
          <o:OLEObject Type="Embed" ProgID="Visio.Drawing.15" ShapeID="_x0000_i1064" DrawAspect="Content" ObjectID="_1775545317" r:id="rId78"/>
        </w:object>
      </w:r>
    </w:p>
    <w:p w14:paraId="2BAE23AB" w14:textId="77777777" w:rsidR="00247453" w:rsidRDefault="00000000">
      <w:pPr>
        <w:pStyle w:val="TF"/>
      </w:pPr>
      <w:r>
        <w:t xml:space="preserve">Figure </w:t>
      </w:r>
      <w:r>
        <w:rPr>
          <w:rFonts w:eastAsia="SimSun" w:hint="eastAsia"/>
        </w:rPr>
        <w:t>6.8</w:t>
      </w:r>
      <w:r>
        <w:t>.2-1: Person-to-Application (P2A) Application Data Channel set up Signalling Procedure</w:t>
      </w:r>
    </w:p>
    <w:p w14:paraId="529B233F" w14:textId="77777777" w:rsidR="00247453" w:rsidRDefault="00000000">
      <w:pPr>
        <w:rPr>
          <w:lang w:eastAsia="zh-CN"/>
        </w:rPr>
      </w:pPr>
      <w:r>
        <w:rPr>
          <w:lang w:eastAsia="zh-CN"/>
        </w:rPr>
        <w:t>Precondition:</w:t>
      </w:r>
    </w:p>
    <w:p w14:paraId="24A416B5" w14:textId="77777777" w:rsidR="00247453" w:rsidRDefault="00000000">
      <w:pPr>
        <w:pStyle w:val="B1"/>
        <w:rPr>
          <w:lang w:eastAsia="zh-CN"/>
        </w:rPr>
      </w:pPr>
      <w:r>
        <w:rPr>
          <w:lang w:eastAsia="zh-CN"/>
        </w:rPr>
        <w:tab/>
        <w:t>UE#1 is a DCMTSI UE, UE#2 is a MTSI UE.</w:t>
      </w:r>
    </w:p>
    <w:p w14:paraId="4607EA08" w14:textId="77777777" w:rsidR="00247453" w:rsidRDefault="00000000">
      <w:pPr>
        <w:pStyle w:val="B1"/>
        <w:rPr>
          <w:lang w:eastAsia="zh-CN"/>
        </w:rPr>
      </w:pPr>
      <w:r>
        <w:rPr>
          <w:lang w:eastAsia="zh-CN"/>
        </w:rPr>
        <w:tab/>
        <w:t>The user of UE#1 wants to transfer a file, e.g. a photo, to the user of UE#2 during the call.</w:t>
      </w:r>
    </w:p>
    <w:p w14:paraId="38AA0B4D" w14:textId="77777777" w:rsidR="00247453" w:rsidRDefault="00000000">
      <w:pPr>
        <w:rPr>
          <w:lang w:eastAsia="zh-CN"/>
        </w:rPr>
      </w:pPr>
      <w:r>
        <w:rPr>
          <w:lang w:eastAsia="zh-CN"/>
        </w:rPr>
        <w:t>The steps in the call flow are as follows:</w:t>
      </w:r>
    </w:p>
    <w:p w14:paraId="6E804D01" w14:textId="7AE1D0A1" w:rsidR="00247453" w:rsidRDefault="00000000">
      <w:pPr>
        <w:pStyle w:val="B1"/>
        <w:rPr>
          <w:lang w:eastAsia="zh-CN"/>
        </w:rPr>
      </w:pPr>
      <w:r>
        <w:rPr>
          <w:lang w:eastAsia="zh-CN"/>
        </w:rPr>
        <w:tab/>
        <w:t xml:space="preserve">0-27. Step 0-27 from clause AC.7.2.2: (Person-to-Application (P2A) Application Data Channel Setup) in </w:t>
      </w:r>
      <w:r w:rsidR="00F8108B">
        <w:rPr>
          <w:lang w:eastAsia="zh-CN"/>
        </w:rPr>
        <w:t>TS 23.228 [</w:t>
      </w:r>
      <w:r>
        <w:rPr>
          <w:lang w:eastAsia="zh-CN"/>
        </w:rPr>
        <w:t>5] is performed with the differences that:</w:t>
      </w:r>
    </w:p>
    <w:p w14:paraId="4B171CDE" w14:textId="77777777" w:rsidR="00247453" w:rsidRDefault="00000000">
      <w:pPr>
        <w:pStyle w:val="B2"/>
        <w:rPr>
          <w:lang w:eastAsia="zh-CN"/>
        </w:rPr>
      </w:pPr>
      <w:r>
        <w:rPr>
          <w:lang w:eastAsia="zh-CN"/>
        </w:rPr>
        <w:tab/>
        <w:t>In step 0, The bootstrap DC will only be established between UE#1 and MF/MRF.</w:t>
      </w:r>
    </w:p>
    <w:p w14:paraId="50BB5414" w14:textId="77777777" w:rsidR="00247453" w:rsidRDefault="00000000">
      <w:pPr>
        <w:pStyle w:val="B3"/>
        <w:rPr>
          <w:lang w:eastAsia="zh-CN"/>
        </w:rPr>
      </w:pPr>
      <w:r>
        <w:rPr>
          <w:lang w:eastAsia="zh-CN"/>
        </w:rPr>
        <w:tab/>
        <w:t>UE#1 can know which DC application support interworking, e.g. the DCSF only provides the application list which support interworking to UE#1 when the DCSF determines that UE#2 or the network of UE#2 does not support data channel.</w:t>
      </w:r>
    </w:p>
    <w:p w14:paraId="3D955E87" w14:textId="77777777" w:rsidR="00247453" w:rsidRDefault="00000000">
      <w:pPr>
        <w:pStyle w:val="B3"/>
        <w:rPr>
          <w:lang w:eastAsia="zh-CN"/>
        </w:rPr>
      </w:pPr>
      <w:r>
        <w:rPr>
          <w:lang w:eastAsia="zh-CN"/>
        </w:rPr>
        <w:tab/>
        <w:t>UE#1 determines that UE#2 or the network of UE#2 doesn't support data channel based on the received response.</w:t>
      </w:r>
    </w:p>
    <w:p w14:paraId="26584406" w14:textId="77777777" w:rsidR="00247453" w:rsidRDefault="00000000">
      <w:pPr>
        <w:pStyle w:val="EditorsNote"/>
      </w:pPr>
      <w:r>
        <w:lastRenderedPageBreak/>
        <w:t>Editor's note:</w:t>
      </w:r>
      <w:r>
        <w:tab/>
        <w:t>It is FFS how does the DCSF know the UE#2 or the network of UE#2 does not support interworking.</w:t>
      </w:r>
    </w:p>
    <w:p w14:paraId="233671FF" w14:textId="77777777" w:rsidR="00247453" w:rsidRDefault="00000000">
      <w:pPr>
        <w:pStyle w:val="B1"/>
        <w:rPr>
          <w:lang w:eastAsia="zh-CN"/>
        </w:rPr>
      </w:pPr>
      <w:r>
        <w:rPr>
          <w:lang w:eastAsia="zh-CN"/>
        </w:rPr>
        <w:tab/>
        <w:t>In step 1, when the user of UE#1 selects the File Transfer APP, the UE#1 initials the P2A application data channel establishment procedure based on UE#2 or the network of UE#2 doesn't support data channel, and the File Transfer APP supports interworking.</w:t>
      </w:r>
    </w:p>
    <w:p w14:paraId="7AC018FA" w14:textId="77777777" w:rsidR="00247453" w:rsidRDefault="00000000">
      <w:pPr>
        <w:pStyle w:val="B1"/>
        <w:rPr>
          <w:lang w:eastAsia="zh-CN"/>
        </w:rPr>
      </w:pPr>
      <w:r>
        <w:rPr>
          <w:lang w:eastAsia="zh-CN"/>
        </w:rPr>
        <w:tab/>
        <w:t>In step 9, DCSF additionally sends the UE#2' SIP URI and an indication to the DC Application Server of the File Transfer APP to indicate that sending a hyperlink to UE#2 by SMS when determines that UE#2 does not support data channel.</w:t>
      </w:r>
    </w:p>
    <w:p w14:paraId="368B2AC1" w14:textId="77777777" w:rsidR="00247453" w:rsidRDefault="00000000">
      <w:pPr>
        <w:pStyle w:val="B1"/>
        <w:rPr>
          <w:lang w:eastAsia="zh-CN"/>
        </w:rPr>
      </w:pPr>
      <w:r>
        <w:rPr>
          <w:lang w:eastAsia="zh-CN"/>
        </w:rPr>
        <w:tab/>
        <w:t>The UE#2's SIP URI is received by DCSF during the bootstrap DC establishment procedure.</w:t>
      </w:r>
    </w:p>
    <w:p w14:paraId="13F3F260" w14:textId="77777777" w:rsidR="00247453" w:rsidRDefault="00000000">
      <w:pPr>
        <w:pStyle w:val="NO"/>
      </w:pPr>
      <w:r>
        <w:t>NOTE 1:</w:t>
      </w:r>
      <w:r>
        <w:tab/>
        <w:t>Details on how DCSF communicates with the DC Application Server is out of scope of this Release.</w:t>
      </w:r>
    </w:p>
    <w:p w14:paraId="10A61290" w14:textId="77777777" w:rsidR="00247453" w:rsidRDefault="00000000">
      <w:pPr>
        <w:pStyle w:val="EditorsNote"/>
      </w:pPr>
      <w:r>
        <w:t>Editor's note:</w:t>
      </w:r>
      <w:r>
        <w:tab/>
        <w:t>It is FFS how the DCSF knows the DC AS can sends SMS and whether the step 9 is really needed.</w:t>
      </w:r>
    </w:p>
    <w:p w14:paraId="4E22CEF1" w14:textId="77777777" w:rsidR="00247453" w:rsidRDefault="00000000">
      <w:pPr>
        <w:pStyle w:val="B1"/>
        <w:rPr>
          <w:lang w:eastAsia="ko-KR"/>
        </w:rPr>
      </w:pPr>
      <w:r>
        <w:rPr>
          <w:lang w:eastAsia="ko-KR"/>
        </w:rPr>
        <w:t>28.</w:t>
      </w:r>
      <w:r>
        <w:rPr>
          <w:lang w:eastAsia="ko-KR"/>
        </w:rPr>
        <w:tab/>
        <w:t>UE#1 sends the File which will be sent to UE#2 to DC Application Server through the P2A application DC.</w:t>
      </w:r>
    </w:p>
    <w:p w14:paraId="2869C8F9" w14:textId="77777777" w:rsidR="00247453" w:rsidRDefault="00000000">
      <w:pPr>
        <w:pStyle w:val="B1"/>
        <w:rPr>
          <w:lang w:eastAsia="ko-KR"/>
        </w:rPr>
      </w:pPr>
      <w:r>
        <w:rPr>
          <w:lang w:eastAsia="ko-KR"/>
        </w:rPr>
        <w:t>29.</w:t>
      </w:r>
      <w:r>
        <w:rPr>
          <w:lang w:eastAsia="ko-KR"/>
        </w:rPr>
        <w:tab/>
        <w:t>DC Application Server generates a hyperlink associated with the File received in step 28 based on the indication in step 9.</w:t>
      </w:r>
    </w:p>
    <w:p w14:paraId="7D4FAEA0" w14:textId="19852800" w:rsidR="00247453" w:rsidRDefault="00000000">
      <w:pPr>
        <w:pStyle w:val="B1"/>
        <w:rPr>
          <w:lang w:eastAsia="ko-KR"/>
        </w:rPr>
      </w:pPr>
      <w:r>
        <w:rPr>
          <w:lang w:eastAsia="ko-KR"/>
        </w:rPr>
        <w:t>30.</w:t>
      </w:r>
      <w:r>
        <w:rPr>
          <w:lang w:eastAsia="ko-KR"/>
        </w:rPr>
        <w:tab/>
        <w:t xml:space="preserve">DC Application Server sends a SMS with the hyperlink to DCSF as specified in </w:t>
      </w:r>
      <w:r w:rsidR="00F8108B">
        <w:rPr>
          <w:lang w:eastAsia="ko-KR"/>
        </w:rPr>
        <w:t>TS 24.341 [</w:t>
      </w:r>
      <w:r>
        <w:rPr>
          <w:lang w:eastAsia="ko-KR"/>
        </w:rPr>
        <w:t>15].</w:t>
      </w:r>
    </w:p>
    <w:p w14:paraId="74EB3CD6" w14:textId="77777777" w:rsidR="00247453" w:rsidRDefault="00000000">
      <w:pPr>
        <w:pStyle w:val="B1"/>
        <w:rPr>
          <w:lang w:eastAsia="ko-KR"/>
        </w:rPr>
      </w:pPr>
      <w:r>
        <w:rPr>
          <w:lang w:eastAsia="ko-KR"/>
        </w:rPr>
        <w:t>31.</w:t>
      </w:r>
      <w:r>
        <w:rPr>
          <w:lang w:eastAsia="ko-KR"/>
        </w:rPr>
        <w:tab/>
        <w:t>The user of UE#2 can download the File using the hyperlink if he/she wants.</w:t>
      </w:r>
    </w:p>
    <w:p w14:paraId="7F89E2BD" w14:textId="77777777" w:rsidR="00247453" w:rsidRDefault="00000000">
      <w:pPr>
        <w:pStyle w:val="NO"/>
        <w:rPr>
          <w:lang w:eastAsia="ko-KR"/>
        </w:rPr>
      </w:pPr>
      <w:r>
        <w:rPr>
          <w:lang w:eastAsia="ko-KR"/>
        </w:rPr>
        <w:t>NOTE 2:</w:t>
      </w:r>
      <w:r>
        <w:rPr>
          <w:lang w:eastAsia="ko-KR"/>
        </w:rPr>
        <w:tab/>
        <w:t>How the user of UE#2 trust the hyperlink is out of scope of this specification. E.g. the user of UE#2 can trust the hyperlink based on the oral negotiation with the user of UE#1.</w:t>
      </w:r>
    </w:p>
    <w:p w14:paraId="67CC5662" w14:textId="77777777" w:rsidR="00247453" w:rsidRDefault="00000000">
      <w:pPr>
        <w:pStyle w:val="Heading3"/>
        <w:rPr>
          <w:lang w:eastAsia="zh-CN"/>
        </w:rPr>
      </w:pPr>
      <w:bookmarkStart w:id="591" w:name="_Toc160808759"/>
      <w:bookmarkStart w:id="592" w:name="_Toc157759486"/>
      <w:bookmarkStart w:id="593" w:name="_Toc18625"/>
      <w:bookmarkStart w:id="594" w:name="_Toc27057"/>
      <w:bookmarkStart w:id="595" w:name="_Toc164931030"/>
      <w:r>
        <w:rPr>
          <w:rFonts w:hint="eastAsia"/>
          <w:lang w:eastAsia="zh-CN"/>
        </w:rPr>
        <w:t>6.8</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91"/>
      <w:bookmarkEnd w:id="592"/>
      <w:bookmarkEnd w:id="593"/>
      <w:bookmarkEnd w:id="594"/>
      <w:bookmarkEnd w:id="595"/>
    </w:p>
    <w:p w14:paraId="251AD2D5" w14:textId="77777777" w:rsidR="00247453" w:rsidRDefault="00000000">
      <w:r>
        <w:t>This solution has some requirements on the existing IMS nodes below:</w:t>
      </w:r>
    </w:p>
    <w:p w14:paraId="1116F811" w14:textId="77777777" w:rsidR="00247453" w:rsidRDefault="00000000">
      <w:pPr>
        <w:pStyle w:val="B1"/>
        <w:rPr>
          <w:b/>
          <w:bCs/>
        </w:rPr>
      </w:pPr>
      <w:r>
        <w:rPr>
          <w:b/>
          <w:bCs/>
        </w:rPr>
        <w:tab/>
        <w:t>DCSF:</w:t>
      </w:r>
    </w:p>
    <w:p w14:paraId="393770FA" w14:textId="77777777" w:rsidR="00247453" w:rsidRDefault="00000000">
      <w:pPr>
        <w:pStyle w:val="B2"/>
      </w:pPr>
      <w:r>
        <w:t>-</w:t>
      </w:r>
      <w:r>
        <w:tab/>
        <w:t>Determine that the peer UE or the network of peer UE does not support data channel.</w:t>
      </w:r>
    </w:p>
    <w:p w14:paraId="1EF607A1" w14:textId="77777777" w:rsidR="00247453" w:rsidRDefault="00000000">
      <w:pPr>
        <w:pStyle w:val="B2"/>
      </w:pPr>
      <w:r>
        <w:t>-</w:t>
      </w:r>
      <w:r>
        <w:tab/>
        <w:t>Send peer UE's SIP URI and an indication to DC Application Server to indicate it to send a SMS with hyperlink to peer UE.</w:t>
      </w:r>
    </w:p>
    <w:p w14:paraId="5F8F790A" w14:textId="77777777" w:rsidR="00247453" w:rsidRDefault="00000000">
      <w:pPr>
        <w:pStyle w:val="B1"/>
        <w:rPr>
          <w:b/>
          <w:bCs/>
        </w:rPr>
      </w:pPr>
      <w:r>
        <w:rPr>
          <w:b/>
          <w:bCs/>
        </w:rPr>
        <w:tab/>
        <w:t>DC Application server:</w:t>
      </w:r>
    </w:p>
    <w:p w14:paraId="1E234E66" w14:textId="77777777" w:rsidR="00247453" w:rsidRDefault="00000000">
      <w:pPr>
        <w:pStyle w:val="B2"/>
      </w:pPr>
      <w:r>
        <w:t>-</w:t>
      </w:r>
      <w:r>
        <w:tab/>
        <w:t>Send a SMS with hyperlink associated with received File to peer UE.</w:t>
      </w:r>
    </w:p>
    <w:p w14:paraId="4B8369C2" w14:textId="77777777" w:rsidR="00247453" w:rsidRDefault="00000000">
      <w:pPr>
        <w:pStyle w:val="Heading2"/>
      </w:pPr>
      <w:bookmarkStart w:id="596" w:name="_Toc160808760"/>
      <w:bookmarkStart w:id="597" w:name="_Toc157759487"/>
      <w:bookmarkStart w:id="598" w:name="_Toc6636"/>
      <w:bookmarkStart w:id="599" w:name="_Toc19007"/>
      <w:bookmarkStart w:id="600" w:name="_Toc164931031"/>
      <w:r>
        <w:rPr>
          <w:rFonts w:hint="eastAsia"/>
        </w:rPr>
        <w:t>6.9</w:t>
      </w:r>
      <w:r>
        <w:rPr>
          <w:rFonts w:hint="eastAsia"/>
        </w:rPr>
        <w:tab/>
      </w:r>
      <w:r>
        <w:rPr>
          <w:rFonts w:eastAsia="SimSun" w:hint="eastAsia"/>
        </w:rPr>
        <w:t xml:space="preserve">Solution #9: Data Channel Interworking </w:t>
      </w:r>
      <w:r>
        <w:t>mechanism</w:t>
      </w:r>
      <w:r>
        <w:rPr>
          <w:rFonts w:eastAsia="SimSun" w:hint="eastAsia"/>
        </w:rPr>
        <w:t xml:space="preserve"> between DCMTSI UE and MTSI UE</w:t>
      </w:r>
      <w:bookmarkEnd w:id="596"/>
      <w:bookmarkEnd w:id="597"/>
      <w:bookmarkEnd w:id="598"/>
      <w:bookmarkEnd w:id="599"/>
      <w:bookmarkEnd w:id="600"/>
    </w:p>
    <w:p w14:paraId="0B7D14FE" w14:textId="77777777" w:rsidR="00247453" w:rsidRDefault="00000000">
      <w:pPr>
        <w:pStyle w:val="Heading3"/>
      </w:pPr>
      <w:bookmarkStart w:id="601" w:name="_Toc157759488"/>
      <w:bookmarkStart w:id="602" w:name="_Toc160808761"/>
      <w:bookmarkStart w:id="603" w:name="_Toc25400"/>
      <w:bookmarkStart w:id="604" w:name="_Toc15111"/>
      <w:bookmarkStart w:id="605" w:name="_Toc164931032"/>
      <w:r>
        <w:rPr>
          <w:rFonts w:eastAsia="SimSun" w:hint="eastAsia"/>
        </w:rPr>
        <w:t>6.9</w:t>
      </w:r>
      <w:r>
        <w:t>.1</w:t>
      </w:r>
      <w:r>
        <w:rPr>
          <w:rFonts w:hint="eastAsia"/>
        </w:rPr>
        <w:tab/>
        <w:t>Description</w:t>
      </w:r>
      <w:bookmarkEnd w:id="601"/>
      <w:bookmarkEnd w:id="602"/>
      <w:bookmarkEnd w:id="603"/>
      <w:bookmarkEnd w:id="604"/>
      <w:bookmarkEnd w:id="605"/>
    </w:p>
    <w:p w14:paraId="589AFBC2" w14:textId="77777777" w:rsidR="00247453" w:rsidRDefault="00000000">
      <w:pPr>
        <w:rPr>
          <w:rFonts w:eastAsia="DengXian"/>
          <w:lang w:eastAsia="zh-CN"/>
        </w:rPr>
      </w:pPr>
      <w:r>
        <w:rPr>
          <w:rFonts w:eastAsia="DengXian"/>
          <w:lang w:eastAsia="zh-CN"/>
        </w:rPr>
        <w:t>This solution addresses Key Issue#3 "Data channel interworking with MTSI UE" to support data channel interworking mechanism between DCMTSI UE and MTSI UE, which covers:</w:t>
      </w:r>
    </w:p>
    <w:p w14:paraId="4CB9371D" w14:textId="77777777" w:rsidR="00247453" w:rsidRDefault="00000000">
      <w:pPr>
        <w:pStyle w:val="B1"/>
        <w:rPr>
          <w:rFonts w:eastAsia="DengXian"/>
          <w:lang w:eastAsia="zh-CN"/>
        </w:rPr>
      </w:pPr>
      <w:r>
        <w:rPr>
          <w:rFonts w:eastAsia="DengXian"/>
          <w:lang w:eastAsia="zh-CN"/>
        </w:rPr>
        <w:t>-</w:t>
      </w:r>
      <w:r>
        <w:rPr>
          <w:rFonts w:eastAsia="DengXian"/>
          <w:lang w:eastAsia="zh-CN"/>
        </w:rPr>
        <w:tab/>
        <w:t>how to enhance IMS architecture and procedures to provide some form of IMS data channel applications service experience by data channel interworking with MTSI UE supporting only legacy media types where it is appropriate.</w:t>
      </w:r>
    </w:p>
    <w:p w14:paraId="7884341D" w14:textId="77777777" w:rsidR="00247453" w:rsidRDefault="00000000">
      <w:pPr>
        <w:rPr>
          <w:rFonts w:eastAsia="DengXian"/>
          <w:lang w:eastAsia="zh-CN"/>
        </w:rPr>
      </w:pPr>
      <w:r>
        <w:rPr>
          <w:rFonts w:eastAsia="DengXian"/>
          <w:lang w:eastAsia="zh-CN"/>
        </w:rPr>
        <w:t>This solution proposes a method to achieve the one-sided interactive communication between a DCMTSI client in terminal and an MTSI client in terminal.</w:t>
      </w:r>
    </w:p>
    <w:p w14:paraId="02D041E9" w14:textId="77777777" w:rsidR="00247453" w:rsidRDefault="00000000">
      <w:pPr>
        <w:pStyle w:val="Heading3"/>
      </w:pPr>
      <w:bookmarkStart w:id="606" w:name="_Toc160808762"/>
      <w:bookmarkStart w:id="607" w:name="_Toc157759489"/>
      <w:bookmarkStart w:id="608" w:name="_Toc281"/>
      <w:bookmarkStart w:id="609" w:name="_Toc6342"/>
      <w:bookmarkStart w:id="610" w:name="_Toc164931033"/>
      <w:r>
        <w:rPr>
          <w:rFonts w:eastAsia="SimSun" w:hint="eastAsia"/>
          <w:lang w:eastAsia="zh-CN"/>
        </w:rPr>
        <w:lastRenderedPageBreak/>
        <w:t>6.9</w:t>
      </w:r>
      <w:r>
        <w:t>.</w:t>
      </w:r>
      <w:r>
        <w:rPr>
          <w:rFonts w:eastAsia="SimSun" w:hint="eastAsia"/>
          <w:lang w:val="en-US" w:eastAsia="zh-CN"/>
        </w:rPr>
        <w:t>2</w:t>
      </w:r>
      <w:r>
        <w:tab/>
        <w:t>Procedures</w:t>
      </w:r>
      <w:bookmarkEnd w:id="606"/>
      <w:bookmarkEnd w:id="607"/>
      <w:bookmarkEnd w:id="608"/>
      <w:bookmarkEnd w:id="609"/>
      <w:bookmarkEnd w:id="610"/>
    </w:p>
    <w:p w14:paraId="0A7D4769" w14:textId="77777777" w:rsidR="00247453" w:rsidRDefault="00000000">
      <w:pPr>
        <w:pStyle w:val="Heading4"/>
        <w:rPr>
          <w:lang w:eastAsia="zh-CN"/>
        </w:rPr>
      </w:pPr>
      <w:bookmarkStart w:id="611" w:name="_Toc160808763"/>
      <w:bookmarkStart w:id="612" w:name="_Toc157759490"/>
      <w:bookmarkStart w:id="613" w:name="_Toc164931034"/>
      <w:r>
        <w:rPr>
          <w:rFonts w:hint="eastAsia"/>
          <w:lang w:eastAsia="zh-CN"/>
        </w:rPr>
        <w:t>6.9</w:t>
      </w:r>
      <w:r>
        <w:rPr>
          <w:lang w:eastAsia="zh-CN"/>
        </w:rPr>
        <w:t>.</w:t>
      </w:r>
      <w:r>
        <w:rPr>
          <w:rFonts w:hint="eastAsia"/>
          <w:lang w:val="en-US" w:eastAsia="zh-CN"/>
        </w:rPr>
        <w:t>2</w:t>
      </w:r>
      <w:r>
        <w:rPr>
          <w:lang w:eastAsia="zh-CN"/>
        </w:rPr>
        <w:t>.1</w:t>
      </w:r>
      <w:r>
        <w:rPr>
          <w:lang w:eastAsia="zh-CN"/>
        </w:rPr>
        <w:tab/>
        <w:t>Interworking between a DCMTSI client and an MTSI client</w:t>
      </w:r>
      <w:bookmarkEnd w:id="611"/>
      <w:bookmarkEnd w:id="612"/>
      <w:bookmarkEnd w:id="613"/>
    </w:p>
    <w:p w14:paraId="032950BB" w14:textId="77777777" w:rsidR="00247453" w:rsidRDefault="00000000">
      <w:pPr>
        <w:pStyle w:val="Heading5"/>
        <w:rPr>
          <w:rFonts w:eastAsia="DengXian"/>
          <w:lang w:val="en-US" w:eastAsia="zh-CN"/>
        </w:rPr>
      </w:pPr>
      <w:bookmarkStart w:id="614" w:name="_Toc157759491"/>
      <w:bookmarkStart w:id="615" w:name="_Toc160808764"/>
      <w:bookmarkStart w:id="616" w:name="_Toc164931035"/>
      <w:r>
        <w:rPr>
          <w:rFonts w:eastAsia="DengXian" w:hint="eastAsia"/>
          <w:lang w:val="en-US" w:eastAsia="zh-CN"/>
        </w:rPr>
        <w:t>6.9.2.1.1</w:t>
      </w:r>
      <w:r>
        <w:rPr>
          <w:rFonts w:eastAsia="DengXian" w:hint="eastAsia"/>
          <w:lang w:val="en-US" w:eastAsia="zh-CN"/>
        </w:rPr>
        <w:tab/>
        <w:t>General</w:t>
      </w:r>
      <w:bookmarkEnd w:id="614"/>
      <w:bookmarkEnd w:id="615"/>
      <w:bookmarkEnd w:id="616"/>
    </w:p>
    <w:p w14:paraId="630AC846" w14:textId="07455DFE" w:rsidR="00247453" w:rsidRDefault="00000000">
      <w:pPr>
        <w:rPr>
          <w:rFonts w:eastAsia="DengXian"/>
          <w:lang w:eastAsia="zh-CN"/>
        </w:rPr>
      </w:pPr>
      <w:r>
        <w:rPr>
          <w:rFonts w:eastAsia="DengXian"/>
          <w:lang w:eastAsia="zh-CN"/>
        </w:rPr>
        <w:t xml:space="preserve">The procedures described in this clause is applied to some data channel use cases in which it's a audio session and only unidirectional interaction is needed between both UEs. Real-time Screen Sharing as specified in </w:t>
      </w:r>
      <w:r w:rsidR="00F8108B">
        <w:rPr>
          <w:rFonts w:eastAsia="DengXian"/>
          <w:lang w:eastAsia="zh-CN"/>
        </w:rPr>
        <w:t>TR 22.873 [</w:t>
      </w:r>
      <w:r>
        <w:rPr>
          <w:rFonts w:eastAsia="DengXian"/>
          <w:lang w:eastAsia="zh-CN"/>
        </w:rPr>
        <w:t>16] is used as an example to describe the procedure. For example, in Real-time Sharing Screen use case, only UE A supports IMS data channel and it establishes application data channels with the MF in its local network and transfers its mobile screen data, including RTP stream and RTCP stream, over the application data channels. The MF decapsulates RTP data and RTCP data from the data channels, encapsulates and sends these data through video media streams to UE B. Figure 6.9.2.1-1 depicts the workflow below.</w:t>
      </w:r>
    </w:p>
    <w:p w14:paraId="2FB218C7" w14:textId="77777777" w:rsidR="00247453" w:rsidRDefault="00000000">
      <w:pPr>
        <w:pStyle w:val="TH"/>
        <w:rPr>
          <w:rFonts w:eastAsia="SimSun"/>
          <w:lang w:eastAsia="zh-CN"/>
        </w:rPr>
      </w:pPr>
      <w:r>
        <w:rPr>
          <w:rFonts w:eastAsia="SimSun"/>
          <w:lang w:eastAsia="zh-CN"/>
        </w:rPr>
        <w:object w:dxaOrig="9630" w:dyaOrig="790" w14:anchorId="2B21A2E4">
          <v:shape id="_x0000_i1065" type="#_x0000_t75" style="width:481.45pt;height:39.75pt" o:ole="">
            <v:imagedata r:id="rId79" o:title=""/>
            <o:lock v:ext="edit" aspectratio="f"/>
          </v:shape>
          <o:OLEObject Type="Embed" ProgID="Visio.Drawing.15" ShapeID="_x0000_i1065" DrawAspect="Content" ObjectID="_1775545318" r:id="rId80"/>
        </w:object>
      </w:r>
    </w:p>
    <w:p w14:paraId="5E6D4ABB" w14:textId="77777777" w:rsidR="00247453" w:rsidRDefault="00000000">
      <w:pPr>
        <w:pStyle w:val="TF"/>
        <w:rPr>
          <w:rFonts w:eastAsia="SimSun"/>
        </w:rPr>
      </w:pPr>
      <w:r>
        <w:rPr>
          <w:rFonts w:eastAsia="SimSun"/>
        </w:rPr>
        <w:t xml:space="preserve">Figure </w:t>
      </w:r>
      <w:r>
        <w:rPr>
          <w:rFonts w:eastAsia="SimSun" w:hint="eastAsia"/>
        </w:rPr>
        <w:t>6.9</w:t>
      </w:r>
      <w:r>
        <w:rPr>
          <w:rFonts w:eastAsia="SimSun"/>
        </w:rPr>
        <w:t>.2.1-1: Interworking between a DCMTSI client in terminal and an MTSI client in terminal</w:t>
      </w:r>
    </w:p>
    <w:p w14:paraId="21D8C9DE" w14:textId="77777777" w:rsidR="00247453" w:rsidRDefault="00000000">
      <w:pPr>
        <w:pStyle w:val="Heading5"/>
      </w:pPr>
      <w:bookmarkStart w:id="617" w:name="_Toc160808765"/>
      <w:bookmarkStart w:id="618" w:name="_Toc157759492"/>
      <w:bookmarkStart w:id="619" w:name="_Toc164931036"/>
      <w:r>
        <w:rPr>
          <w:rFonts w:eastAsia="SimSun" w:hint="eastAsia"/>
        </w:rPr>
        <w:t>6.9</w:t>
      </w:r>
      <w:r>
        <w:t>.2.1.</w:t>
      </w:r>
      <w:r>
        <w:rPr>
          <w:rFonts w:eastAsia="SimSun" w:hint="eastAsia"/>
        </w:rPr>
        <w:t>2</w:t>
      </w:r>
      <w:r>
        <w:rPr>
          <w:rFonts w:eastAsia="SimSun" w:hint="eastAsia"/>
        </w:rPr>
        <w:tab/>
      </w:r>
      <w:r>
        <w:t>Interworking between a DCMTSI client in terminal and an MTSI client in terminal during BootstrapData Channel establishment</w:t>
      </w:r>
      <w:bookmarkEnd w:id="617"/>
      <w:bookmarkEnd w:id="618"/>
      <w:bookmarkEnd w:id="619"/>
    </w:p>
    <w:p w14:paraId="14C50CA3" w14:textId="77777777" w:rsidR="00247453" w:rsidRDefault="00000000">
      <w:r>
        <w:t>Figure 6.9.2.1.2-1 demonstrates the procedure of UE-initiated bootstrap data channel establishment between network A and UE A (a DCMTSI client in terminal), while an IMS audio call is established between UE A and UE B (an MTSI client in terminal).</w:t>
      </w:r>
    </w:p>
    <w:p w14:paraId="66828B86" w14:textId="77777777" w:rsidR="00247453" w:rsidRDefault="00000000">
      <w:pPr>
        <w:pStyle w:val="TH"/>
      </w:pPr>
      <w:r>
        <w:object w:dxaOrig="8710" w:dyaOrig="5480" w14:anchorId="4472C1E5">
          <v:shape id="_x0000_i1066" type="#_x0000_t75" style="width:435.75pt;height:274.05pt" o:ole="">
            <v:imagedata r:id="rId81" o:title=""/>
            <o:lock v:ext="edit" aspectratio="f"/>
          </v:shape>
          <o:OLEObject Type="Embed" ProgID="Visio.Drawing.15" ShapeID="_x0000_i1066" DrawAspect="Content" ObjectID="_1775545319" r:id="rId82"/>
        </w:object>
      </w:r>
    </w:p>
    <w:p w14:paraId="392F8A5E" w14:textId="77777777" w:rsidR="00247453" w:rsidRDefault="00000000">
      <w:pPr>
        <w:pStyle w:val="TF"/>
        <w:rPr>
          <w:rFonts w:eastAsia="SimSun"/>
        </w:rPr>
      </w:pPr>
      <w:r>
        <w:rPr>
          <w:rFonts w:eastAsia="SimSun"/>
        </w:rPr>
        <w:t xml:space="preserve">Figure </w:t>
      </w:r>
      <w:r>
        <w:rPr>
          <w:rFonts w:eastAsia="SimSun" w:hint="eastAsia"/>
        </w:rPr>
        <w:t>6.9</w:t>
      </w:r>
      <w:r>
        <w:rPr>
          <w:rFonts w:eastAsia="SimSun"/>
        </w:rPr>
        <w:t>.</w:t>
      </w:r>
      <w:r>
        <w:rPr>
          <w:rFonts w:eastAsia="SimSun" w:hint="eastAsia"/>
        </w:rPr>
        <w:t>2</w:t>
      </w:r>
      <w:r>
        <w:rPr>
          <w:rFonts w:eastAsia="SimSun"/>
        </w:rPr>
        <w:t>.1</w:t>
      </w:r>
      <w:r>
        <w:rPr>
          <w:rFonts w:eastAsia="SimSun" w:hint="eastAsia"/>
        </w:rPr>
        <w:t>.2</w:t>
      </w:r>
      <w:r>
        <w:rPr>
          <w:rFonts w:eastAsia="SimSun"/>
        </w:rPr>
        <w:t>-</w:t>
      </w:r>
      <w:r>
        <w:rPr>
          <w:rFonts w:eastAsia="SimSun" w:hint="eastAsia"/>
        </w:rPr>
        <w:t>1</w:t>
      </w:r>
      <w:r>
        <w:rPr>
          <w:rFonts w:eastAsia="SimSun"/>
        </w:rPr>
        <w:t>: Bootstrap data channel establishment procedure for interworking between a DCMTSI client in terminal and an MTSI client in terminal</w:t>
      </w:r>
    </w:p>
    <w:p w14:paraId="6FDC0732" w14:textId="77777777" w:rsidR="00247453" w:rsidRDefault="00000000">
      <w:pPr>
        <w:pStyle w:val="B1"/>
        <w:rPr>
          <w:rFonts w:eastAsia="SimSun"/>
        </w:rPr>
      </w:pPr>
      <w:r>
        <w:rPr>
          <w:rFonts w:eastAsia="SimSun"/>
        </w:rPr>
        <w:t>1-2.</w:t>
      </w:r>
      <w:r>
        <w:rPr>
          <w:rFonts w:eastAsia="SimSun"/>
        </w:rPr>
        <w:tab/>
        <w:t>UE #1 initiates the bootstrap DC establishment procedure along with audio media components, originating DCSF receives the DC negotiation result from IMS AS, which indicates the bootstrap DC established successfully in local network.</w:t>
      </w:r>
    </w:p>
    <w:p w14:paraId="670CFB34" w14:textId="77777777" w:rsidR="00247453" w:rsidRDefault="00000000">
      <w:pPr>
        <w:pStyle w:val="B1"/>
        <w:rPr>
          <w:rFonts w:eastAsia="SimSun"/>
        </w:rPr>
      </w:pPr>
      <w:r>
        <w:rPr>
          <w:rFonts w:eastAsia="SimSun"/>
        </w:rPr>
        <w:t>3-6.</w:t>
      </w:r>
      <w:r>
        <w:rPr>
          <w:rFonts w:eastAsia="SimSun"/>
        </w:rPr>
        <w:tab/>
        <w:t xml:space="preserve">The INVITE request is sent to remote network with SDP containing data channel media component for terminating UE #2. In the bootstrap DC negotiation result returned from remote network to originating DCSF, </w:t>
      </w:r>
      <w:r>
        <w:rPr>
          <w:rFonts w:eastAsia="SimSun"/>
        </w:rPr>
        <w:lastRenderedPageBreak/>
        <w:t>the port of bootstrap data channel between the originating DCSF and UE #2 is set to zero, which means that terminating network or UE #2 does not support or does not use IMS data channel in this session. The IMS AS sends 18X message to UE A to indicate that the data channel for local side has been established successfully in local network. The DCSF also determine that UE B or network B does not support data channel, at least UE B or network B does not use data channel in this session.</w:t>
      </w:r>
    </w:p>
    <w:p w14:paraId="780DE569" w14:textId="77777777" w:rsidR="00247453" w:rsidRDefault="00000000">
      <w:pPr>
        <w:pStyle w:val="B1"/>
        <w:rPr>
          <w:rFonts w:eastAsia="SimSun"/>
        </w:rPr>
      </w:pPr>
      <w:r>
        <w:rPr>
          <w:rFonts w:eastAsia="SimSun"/>
        </w:rPr>
        <w:t>7.</w:t>
      </w:r>
      <w:r>
        <w:rPr>
          <w:rFonts w:eastAsia="SimSun"/>
        </w:rPr>
        <w:tab/>
        <w:t>The dedicated bearer/QCI Flow of data channel is created between UE A and its local network.</w:t>
      </w:r>
    </w:p>
    <w:p w14:paraId="4826E016" w14:textId="77777777" w:rsidR="00247453" w:rsidRDefault="00000000">
      <w:pPr>
        <w:pStyle w:val="B1"/>
        <w:rPr>
          <w:rFonts w:eastAsia="SimSun"/>
        </w:rPr>
      </w:pPr>
      <w:r>
        <w:rPr>
          <w:rFonts w:eastAsia="SimSun"/>
        </w:rPr>
        <w:t>8-11. After the precondition procedure is completed, UE A initiates SCTP association and DTLS connection establishment procedures and establishes a bootstrap data channel with the MF A. Then UE A sends the data channel application list request to DCSF A. After DCSF A responses the request, UE A downloads the application (for instance, Real-time Screen Sharing application) accordingly.</w:t>
      </w:r>
    </w:p>
    <w:p w14:paraId="166F780C" w14:textId="77777777" w:rsidR="00247453" w:rsidRDefault="00000000">
      <w:pPr>
        <w:pStyle w:val="Heading5"/>
      </w:pPr>
      <w:bookmarkStart w:id="620" w:name="_Toc160808766"/>
      <w:bookmarkStart w:id="621" w:name="_Toc157759493"/>
      <w:bookmarkStart w:id="622" w:name="_Toc164931037"/>
      <w:r>
        <w:rPr>
          <w:rFonts w:eastAsia="SimSun" w:hint="eastAsia"/>
        </w:rPr>
        <w:t>6.9</w:t>
      </w:r>
      <w:r>
        <w:t>.2.1.</w:t>
      </w:r>
      <w:r>
        <w:rPr>
          <w:rFonts w:eastAsia="SimSun" w:hint="eastAsia"/>
        </w:rPr>
        <w:t>3</w:t>
      </w:r>
      <w:r>
        <w:rPr>
          <w:rFonts w:eastAsia="SimSun" w:hint="eastAsia"/>
        </w:rPr>
        <w:tab/>
      </w:r>
      <w:r>
        <w:t>Interworking between a DCMTSI client in terminal and an MTSI client in terminal during Application Data Channel establishment</w:t>
      </w:r>
      <w:bookmarkEnd w:id="620"/>
      <w:bookmarkEnd w:id="621"/>
      <w:bookmarkEnd w:id="622"/>
    </w:p>
    <w:p w14:paraId="4D5D25D9" w14:textId="77777777" w:rsidR="00247453" w:rsidRDefault="00000000">
      <w:r>
        <w:t>The following procedure uses Real-time Screen Sharing application as the example. When UE A retrieves Real-time Screen Sharing application from the DCSF A and runs the application, the following procedure shown in Figure 6.9.2.1-3 is performed to transfer UE A's mobile screen data to UE B.</w:t>
      </w:r>
    </w:p>
    <w:p w14:paraId="0981C63C" w14:textId="77777777" w:rsidR="00247453" w:rsidRDefault="00000000">
      <w:pPr>
        <w:pStyle w:val="TH"/>
        <w:rPr>
          <w:lang w:eastAsia="zh-CN"/>
        </w:rPr>
      </w:pPr>
      <w:r>
        <w:rPr>
          <w:lang w:eastAsia="zh-CN"/>
        </w:rPr>
        <w:object w:dxaOrig="9630" w:dyaOrig="8030" w14:anchorId="01854975">
          <v:shape id="_x0000_i1067" type="#_x0000_t75" style="width:481.45pt;height:401.35pt" o:ole="">
            <v:imagedata r:id="rId83" o:title=""/>
            <o:lock v:ext="edit" aspectratio="f"/>
          </v:shape>
          <o:OLEObject Type="Embed" ProgID="Visio.Drawing.15" ShapeID="_x0000_i1067" DrawAspect="Content" ObjectID="_1775545320" r:id="rId84"/>
        </w:object>
      </w:r>
    </w:p>
    <w:p w14:paraId="529E9B73" w14:textId="77777777" w:rsidR="00247453" w:rsidRDefault="00000000">
      <w:pPr>
        <w:pStyle w:val="TF"/>
        <w:rPr>
          <w:rFonts w:eastAsia="SimSun"/>
        </w:rPr>
      </w:pPr>
      <w:r>
        <w:rPr>
          <w:rFonts w:eastAsia="SimSun"/>
        </w:rPr>
        <w:t xml:space="preserve">Figure </w:t>
      </w:r>
      <w:r>
        <w:rPr>
          <w:rFonts w:eastAsia="SimSun" w:hint="eastAsia"/>
        </w:rPr>
        <w:t>6.9</w:t>
      </w:r>
      <w:r>
        <w:rPr>
          <w:rFonts w:eastAsia="SimSun"/>
        </w:rPr>
        <w:t>.2.1</w:t>
      </w:r>
      <w:r>
        <w:rPr>
          <w:rFonts w:eastAsia="SimSun" w:hint="eastAsia"/>
        </w:rPr>
        <w:t>.3</w:t>
      </w:r>
      <w:r>
        <w:rPr>
          <w:rFonts w:eastAsia="SimSun"/>
        </w:rPr>
        <w:t>-3: Application channel establishment procedure for interworking between a DCMTSI client in terminal and an MTSI client in terminal</w:t>
      </w:r>
    </w:p>
    <w:p w14:paraId="29BE78B3" w14:textId="77777777" w:rsidR="00247453" w:rsidRDefault="00000000">
      <w:pPr>
        <w:pStyle w:val="B1"/>
        <w:rPr>
          <w:rFonts w:eastAsia="SimSun"/>
        </w:rPr>
      </w:pPr>
      <w:r>
        <w:rPr>
          <w:rFonts w:eastAsia="SimSun"/>
        </w:rPr>
        <w:t>1~3.</w:t>
      </w:r>
      <w:r>
        <w:rPr>
          <w:rFonts w:eastAsia="SimSun"/>
        </w:rPr>
        <w:tab/>
        <w:t xml:space="preserve">UE#1 initiates a re-INVITE request to establish an application data channel for Real-time Screen Sharing application , in which two application data channels (for instance, stream 1000 and 1001) and data channel application information (for instance, application ID) are contained. Stream 1000 is used to transfer </w:t>
      </w:r>
      <w:r>
        <w:rPr>
          <w:rFonts w:eastAsia="SimSun"/>
        </w:rPr>
        <w:lastRenderedPageBreak/>
        <w:t>video RTP stream of screen shots sequence and stream 1001 is used to transfer RTCP stream. The IMS AS notifies the DCSF as specified in Rel-18.</w:t>
      </w:r>
    </w:p>
    <w:p w14:paraId="0B29306A" w14:textId="77777777" w:rsidR="00247453" w:rsidRDefault="00000000">
      <w:pPr>
        <w:pStyle w:val="B1"/>
        <w:rPr>
          <w:rFonts w:eastAsia="SimSun"/>
        </w:rPr>
      </w:pPr>
      <w:r>
        <w:rPr>
          <w:rFonts w:eastAsia="SimSun"/>
        </w:rPr>
        <w:t>4~5.</w:t>
      </w:r>
      <w:r>
        <w:rPr>
          <w:rFonts w:eastAsia="SimSun"/>
        </w:rPr>
        <w:tab/>
        <w:t>Since the DCSF has determined that remote network or UE#2 does not support or does not use IMS data channel, the DCSF decides to start one-side data channel procedure in this IMS session and to anchor the data channel media on the MF.</w:t>
      </w:r>
    </w:p>
    <w:p w14:paraId="46330DA0" w14:textId="77777777" w:rsidR="00247453" w:rsidRDefault="00000000">
      <w:pPr>
        <w:pStyle w:val="B1"/>
        <w:rPr>
          <w:rFonts w:eastAsia="SimSun"/>
        </w:rPr>
      </w:pPr>
      <w:r>
        <w:rPr>
          <w:rFonts w:eastAsia="SimSun"/>
        </w:rPr>
        <w:t>6~9.</w:t>
      </w:r>
      <w:r>
        <w:rPr>
          <w:rFonts w:eastAsia="SimSun"/>
        </w:rPr>
        <w:tab/>
        <w:t>The DCSF invokes Nimsas_MediaControl_MediaInstruction to the IMS AS and instructs the IMS AS to create resources and association for two application data channels (stream 1000 and 1001) on originating side and video media on terminating side. The IMS AS invokdes Nmf_MediaResourceManagement to the MF to allocate resource accordingly. The DCSF also includes the instruction of how to transform data channel media to video media which is sent to the MF via IMS AS.</w:t>
      </w:r>
    </w:p>
    <w:p w14:paraId="2F9E9907" w14:textId="77777777" w:rsidR="00247453" w:rsidRDefault="00000000">
      <w:pPr>
        <w:pStyle w:val="EditorsNote"/>
        <w:rPr>
          <w:rFonts w:eastAsia="SimSun"/>
        </w:rPr>
      </w:pPr>
      <w:r>
        <w:rPr>
          <w:rFonts w:eastAsia="SimSun"/>
        </w:rPr>
        <w:t>Editor's note:</w:t>
      </w:r>
      <w:r>
        <w:rPr>
          <w:rFonts w:eastAsia="SimSun"/>
        </w:rPr>
        <w:tab/>
        <w:t>The details of instruction of how to transform data channel media to video media is FFS and needs coordination with SA4.</w:t>
      </w:r>
    </w:p>
    <w:p w14:paraId="72617C94" w14:textId="77777777" w:rsidR="00247453" w:rsidRDefault="00000000">
      <w:pPr>
        <w:pStyle w:val="B1"/>
        <w:rPr>
          <w:rFonts w:eastAsia="SimSun"/>
        </w:rPr>
      </w:pPr>
      <w:r>
        <w:rPr>
          <w:rFonts w:eastAsia="SimSun"/>
        </w:rPr>
        <w:t>10-17.</w:t>
      </w:r>
      <w:r>
        <w:rPr>
          <w:rFonts w:eastAsia="SimSun"/>
        </w:rPr>
        <w:tab/>
        <w:t>After the resource reservation, the IMS AS sends a re-INVITE request with the SDP offer for anchoring the video media of UE#2 to the MF. UE#2 returns 200 OK for the re-NVITE. DCSF is notified about the terminating network media negotiation result.</w:t>
      </w:r>
    </w:p>
    <w:p w14:paraId="20F52E35" w14:textId="77777777" w:rsidR="00247453" w:rsidRDefault="00000000">
      <w:pPr>
        <w:pStyle w:val="B1"/>
        <w:rPr>
          <w:rFonts w:eastAsia="SimSun"/>
        </w:rPr>
      </w:pPr>
      <w:r>
        <w:rPr>
          <w:rFonts w:eastAsia="SimSun"/>
        </w:rPr>
        <w:t>18-21.</w:t>
      </w:r>
      <w:r>
        <w:rPr>
          <w:rFonts w:eastAsia="SimSun"/>
        </w:rPr>
        <w:tab/>
        <w:t>The IMS AS sends 200 OK for re-INVITE initiated by UE#1 and UE#1 returns ACK.</w:t>
      </w:r>
    </w:p>
    <w:p w14:paraId="78FA6537" w14:textId="77777777" w:rsidR="00247453" w:rsidRDefault="00000000">
      <w:pPr>
        <w:pStyle w:val="B1"/>
        <w:rPr>
          <w:rFonts w:eastAsia="SimSun"/>
        </w:rPr>
      </w:pPr>
      <w:r>
        <w:rPr>
          <w:rFonts w:eastAsia="SimSun"/>
        </w:rPr>
        <w:t>22.</w:t>
      </w:r>
      <w:r>
        <w:rPr>
          <w:rFonts w:eastAsia="SimSun"/>
        </w:rPr>
        <w:tab/>
        <w:t>UE#1 initiates SCTP association and DTLS connection establishment procedures and establishes two application data channels (stream 1000 and 1001) with the MF.</w:t>
      </w:r>
    </w:p>
    <w:p w14:paraId="3909F780" w14:textId="77777777" w:rsidR="00247453" w:rsidRDefault="00000000">
      <w:pPr>
        <w:pStyle w:val="B1"/>
        <w:rPr>
          <w:rFonts w:eastAsia="SimSun"/>
        </w:rPr>
      </w:pPr>
      <w:r>
        <w:rPr>
          <w:rFonts w:eastAsia="SimSun"/>
        </w:rPr>
        <w:tab/>
        <w:t>The application data channels (stream 1000 and 1001) between the MF and UE#1 are associated with the RTP and RTCP video streams between the MF and UE#2. The RTP and RTCP stream of UE#1's screenshot sequence is received by UE#2 from video streams.</w:t>
      </w:r>
    </w:p>
    <w:p w14:paraId="4E68C18A" w14:textId="77777777" w:rsidR="00247453" w:rsidRDefault="00000000">
      <w:pPr>
        <w:pStyle w:val="EditorsNote"/>
        <w:rPr>
          <w:rFonts w:eastAsia="SimSun"/>
        </w:rPr>
      </w:pPr>
      <w:r>
        <w:rPr>
          <w:rFonts w:eastAsia="SimSun"/>
        </w:rPr>
        <w:t>Editor's note:</w:t>
      </w:r>
      <w:r>
        <w:rPr>
          <w:rFonts w:eastAsia="SimSun"/>
        </w:rPr>
        <w:tab/>
        <w:t>The impact on services of IMS AS and MF is FFS.</w:t>
      </w:r>
    </w:p>
    <w:p w14:paraId="23D5B562" w14:textId="77777777" w:rsidR="00247453" w:rsidRDefault="00000000">
      <w:pPr>
        <w:pStyle w:val="Heading2"/>
        <w:rPr>
          <w:lang w:eastAsia="ko-KR"/>
        </w:rPr>
      </w:pPr>
      <w:bookmarkStart w:id="623" w:name="_Toc157759494"/>
      <w:bookmarkStart w:id="624" w:name="_Toc160808767"/>
      <w:bookmarkStart w:id="625" w:name="_Toc27031"/>
      <w:bookmarkStart w:id="626" w:name="_Toc30965"/>
      <w:bookmarkStart w:id="627" w:name="_Toc164931038"/>
      <w:r>
        <w:rPr>
          <w:rFonts w:eastAsia="SimSun" w:hint="eastAsia"/>
          <w:lang w:eastAsia="zh-CN"/>
        </w:rPr>
        <w:t>6.10</w:t>
      </w:r>
      <w:r>
        <w:tab/>
        <w:t>Solution #</w:t>
      </w:r>
      <w:r>
        <w:rPr>
          <w:rFonts w:eastAsia="SimSun" w:hint="eastAsia"/>
          <w:lang w:val="en-US" w:eastAsia="zh-CN"/>
        </w:rPr>
        <w:t>10</w:t>
      </w:r>
      <w:r>
        <w:t xml:space="preserve">: </w:t>
      </w:r>
      <w:r>
        <w:rPr>
          <w:rFonts w:hint="eastAsia"/>
          <w:lang w:eastAsia="ko-KR"/>
        </w:rPr>
        <w:t>Extensible IMS framework to support authorization and authentication of third-party identities in IMS sessions</w:t>
      </w:r>
      <w:bookmarkEnd w:id="623"/>
      <w:bookmarkEnd w:id="624"/>
      <w:bookmarkEnd w:id="625"/>
      <w:bookmarkEnd w:id="626"/>
      <w:bookmarkEnd w:id="627"/>
    </w:p>
    <w:p w14:paraId="589C39CE" w14:textId="77777777" w:rsidR="00247453" w:rsidRDefault="00000000">
      <w:pPr>
        <w:pStyle w:val="Heading3"/>
      </w:pPr>
      <w:bookmarkStart w:id="628" w:name="_Toc160808768"/>
      <w:bookmarkStart w:id="629" w:name="_Toc157759495"/>
      <w:bookmarkStart w:id="630" w:name="_Toc7019"/>
      <w:bookmarkStart w:id="631" w:name="_Toc3861"/>
      <w:bookmarkStart w:id="632" w:name="_Toc164931039"/>
      <w:r>
        <w:rPr>
          <w:rFonts w:eastAsia="SimSun" w:hint="eastAsia"/>
          <w:lang w:eastAsia="zh-CN"/>
        </w:rPr>
        <w:t>6.10</w:t>
      </w:r>
      <w:r>
        <w:t>.1</w:t>
      </w:r>
      <w:r>
        <w:tab/>
        <w:t>Description</w:t>
      </w:r>
      <w:bookmarkEnd w:id="628"/>
      <w:bookmarkEnd w:id="629"/>
      <w:bookmarkEnd w:id="630"/>
      <w:bookmarkEnd w:id="631"/>
      <w:bookmarkEnd w:id="632"/>
    </w:p>
    <w:p w14:paraId="7C627F6E" w14:textId="77777777" w:rsidR="00247453" w:rsidRDefault="00000000">
      <w:pPr>
        <w:rPr>
          <w:lang w:eastAsia="zh-CN"/>
        </w:rPr>
      </w:pPr>
      <w:r>
        <w:rPr>
          <w:lang w:eastAsia="zh-CN"/>
        </w:rPr>
        <w:t>This solution corresponds to KI#4 on Extensible IMS framework to support authorization and authentication of third-party identities in IMS sessions.</w:t>
      </w:r>
    </w:p>
    <w:p w14:paraId="69BF98DE" w14:textId="77777777" w:rsidR="00247453" w:rsidRDefault="00000000">
      <w:pPr>
        <w:rPr>
          <w:lang w:eastAsia="zh-CN"/>
        </w:rPr>
      </w:pPr>
      <w:r>
        <w:rPr>
          <w:lang w:eastAsia="zh-CN"/>
        </w:rPr>
        <w:t>In this solution, the IMS network is enhanced to support the identity verification and authorization of 3rd party user identity during an IMS call.</w:t>
      </w:r>
    </w:p>
    <w:p w14:paraId="76586ADD" w14:textId="557A22A4" w:rsidR="00247453" w:rsidRDefault="00000000">
      <w:pPr>
        <w:rPr>
          <w:lang w:eastAsia="zh-CN"/>
        </w:rPr>
      </w:pPr>
      <w:r>
        <w:rPr>
          <w:lang w:eastAsia="zh-CN"/>
        </w:rPr>
        <w:t xml:space="preserve">This solution proposes to use the existing Ms reference point and procedures as described in </w:t>
      </w:r>
      <w:r w:rsidR="00F8108B">
        <w:rPr>
          <w:lang w:eastAsia="zh-CN"/>
        </w:rPr>
        <w:t>TS 24.229 [</w:t>
      </w:r>
      <w:r>
        <w:rPr>
          <w:lang w:eastAsia="zh-CN"/>
        </w:rPr>
        <w:t>10] and STIR/SHAKEN framework [17] while adopting draft-ietf-stir-passport-rcd-26 [18].</w:t>
      </w:r>
    </w:p>
    <w:p w14:paraId="3908A7E8" w14:textId="5C6C7248" w:rsidR="00247453" w:rsidRDefault="00000000">
      <w:pPr>
        <w:rPr>
          <w:lang w:eastAsia="zh-CN"/>
        </w:rPr>
      </w:pPr>
      <w:r>
        <w:rPr>
          <w:lang w:eastAsia="zh-CN"/>
        </w:rPr>
        <w:t xml:space="preserve">The Ms reference point as described in </w:t>
      </w:r>
      <w:r w:rsidR="00F8108B">
        <w:rPr>
          <w:lang w:eastAsia="zh-CN"/>
        </w:rPr>
        <w:t>TS 24.229 [</w:t>
      </w:r>
      <w:r>
        <w:rPr>
          <w:lang w:eastAsia="zh-CN"/>
        </w:rPr>
        <w:t>10] is used to request signing of a SIP Identity header field and verification of a signed assertion in a SIP Identity header field. This enables calling number verification using signature verification and attestation information based on the STIR/SHAKEN framework [17].</w:t>
      </w:r>
    </w:p>
    <w:p w14:paraId="1C1E406E" w14:textId="77777777" w:rsidR="00247453" w:rsidRDefault="00000000">
      <w:pPr>
        <w:rPr>
          <w:lang w:eastAsia="zh-CN"/>
        </w:rPr>
      </w:pPr>
      <w:r>
        <w:rPr>
          <w:lang w:eastAsia="zh-CN"/>
        </w:rPr>
        <w:t>The types of 3rd party user identity information as used in IMS need to be aligned with the definitions in draft-ietf-stir-passport-rcd-26 [18] and may include the calling person's name and job title, information related to the organization the caller is associated with and information related to the caller's location.</w:t>
      </w:r>
    </w:p>
    <w:p w14:paraId="4F9A8AEF" w14:textId="77777777" w:rsidR="00247453" w:rsidRDefault="00000000">
      <w:pPr>
        <w:rPr>
          <w:lang w:eastAsia="zh-CN"/>
        </w:rPr>
      </w:pPr>
      <w:r>
        <w:rPr>
          <w:lang w:eastAsia="zh-CN"/>
        </w:rPr>
        <w:t>This solution proposes that the originating IMS network verifies that the use of 3rd party ID data is allowed and the validity of the incoming 3rd party ID data (e.g. the display name in From header or other header info) of the calling party before adding Rich Call Data that is associated with the 3rd party ID data and invoking the signing on behalf of the 3rd Party. The detailed call flows are depicted in Figures 6.10.2.1-1 and 6.10.2.2-1.</w:t>
      </w:r>
    </w:p>
    <w:p w14:paraId="76D0DDE5" w14:textId="77777777" w:rsidR="00247453" w:rsidRDefault="00000000">
      <w:pPr>
        <w:rPr>
          <w:lang w:eastAsia="zh-CN"/>
        </w:rPr>
      </w:pPr>
      <w:r>
        <w:rPr>
          <w:lang w:eastAsia="zh-CN"/>
        </w:rPr>
        <w:t>There main user identity information involved in this solution includes:</w:t>
      </w:r>
    </w:p>
    <w:p w14:paraId="45DD89AF" w14:textId="77777777" w:rsidR="00247453" w:rsidRDefault="00000000">
      <w:pPr>
        <w:pStyle w:val="B1"/>
        <w:rPr>
          <w:lang w:val="zh-CN" w:eastAsia="zh-CN"/>
        </w:rPr>
      </w:pPr>
      <w:r>
        <w:rPr>
          <w:lang w:val="zh-CN" w:eastAsia="zh-CN"/>
        </w:rPr>
        <w:t>1)</w:t>
      </w:r>
      <w:r>
        <w:rPr>
          <w:lang w:val="zh-CN" w:eastAsia="zh-CN"/>
        </w:rPr>
        <w:tab/>
        <w:t>The IMS identity (IMPU) of the calling party (typically fetched from P-Asserted-Identity header). This is used to fetch the RCD from the database.</w:t>
      </w:r>
    </w:p>
    <w:p w14:paraId="5EF7E334" w14:textId="77777777" w:rsidR="00247453" w:rsidRDefault="00000000">
      <w:pPr>
        <w:pStyle w:val="EditorsNote"/>
        <w:rPr>
          <w:lang w:val="zh-CN" w:eastAsia="zh-CN"/>
        </w:rPr>
      </w:pPr>
      <w:r>
        <w:rPr>
          <w:lang w:val="zh-CN" w:eastAsia="zh-CN"/>
        </w:rPr>
        <w:lastRenderedPageBreak/>
        <w:t>Editor's note:</w:t>
      </w:r>
      <w:r>
        <w:rPr>
          <w:lang w:val="zh-CN" w:eastAsia="zh-CN"/>
        </w:rPr>
        <w:tab/>
        <w:t>The exact form for retrieving the information fro the database using the is FFS.</w:t>
      </w:r>
    </w:p>
    <w:p w14:paraId="66D4198E" w14:textId="77777777" w:rsidR="00247453" w:rsidRDefault="00000000">
      <w:pPr>
        <w:pStyle w:val="B1"/>
        <w:rPr>
          <w:lang w:val="zh-CN" w:eastAsia="zh-CN"/>
        </w:rPr>
      </w:pPr>
      <w:r>
        <w:rPr>
          <w:lang w:val="zh-CN" w:eastAsia="zh-CN"/>
        </w:rPr>
        <w:t>2)</w:t>
      </w:r>
      <w:r>
        <w:rPr>
          <w:lang w:val="zh-CN" w:eastAsia="zh-CN"/>
        </w:rPr>
        <w:tab/>
        <w:t>The 3rd Party ID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71E54A5A" w14:textId="77777777" w:rsidR="00247453" w:rsidRDefault="00000000">
      <w:pPr>
        <w:pStyle w:val="NO"/>
        <w:rPr>
          <w:lang w:val="zh-CN" w:eastAsia="zh-CN"/>
        </w:rPr>
      </w:pPr>
      <w:r>
        <w:rPr>
          <w:lang w:val="zh-CN" w:eastAsia="zh-CN"/>
        </w:rPr>
        <w:t>NOTE</w:t>
      </w:r>
      <w:r>
        <w:rPr>
          <w:lang w:eastAsia="zh-CN"/>
        </w:rPr>
        <w:t> 1</w:t>
      </w:r>
      <w:r>
        <w:rPr>
          <w:lang w:val="zh-CN" w:eastAsia="zh-CN"/>
        </w:rPr>
        <w:t>:</w:t>
      </w:r>
      <w:r>
        <w:rPr>
          <w:lang w:val="zh-CN" w:eastAsia="zh-CN"/>
        </w:rPr>
        <w:tab/>
        <w:t>When the 3rd party ID is not included, default Rich Call Data can optionally be added by the originating IMS network based on policy.</w:t>
      </w:r>
    </w:p>
    <w:p w14:paraId="046262DF" w14:textId="77777777" w:rsidR="00247453" w:rsidRDefault="00000000">
      <w:pPr>
        <w:pStyle w:val="B1"/>
        <w:rPr>
          <w:lang w:val="zh-CN" w:eastAsia="zh-CN"/>
        </w:rPr>
      </w:pPr>
      <w:r>
        <w:rPr>
          <w:lang w:val="zh-CN" w:eastAsia="zh-CN"/>
        </w:rPr>
        <w:t>3)</w:t>
      </w:r>
      <w:r>
        <w:rPr>
          <w:lang w:val="zh-CN" w:eastAsia="zh-CN"/>
        </w:rPr>
        <w:tab/>
        <w:t>The Rich Call Data (RCD) which may be embedded, signed and verified in the SIP INVITE by the originating IMS network.</w:t>
      </w:r>
    </w:p>
    <w:p w14:paraId="4D77C85F" w14:textId="77777777" w:rsidR="00247453" w:rsidRDefault="00000000">
      <w:pPr>
        <w:rPr>
          <w:lang w:val="zh-CN" w:eastAsia="zh-CN"/>
        </w:rPr>
      </w:pPr>
      <w:r>
        <w:rPr>
          <w:lang w:val="zh-CN" w:eastAsia="zh-CN"/>
        </w:rPr>
        <w:t>Examples of Rich Call Data are:</w:t>
      </w:r>
    </w:p>
    <w:p w14:paraId="074EC9AB" w14:textId="77777777" w:rsidR="00247453" w:rsidRDefault="00000000">
      <w:pPr>
        <w:pStyle w:val="B1"/>
        <w:rPr>
          <w:lang w:val="zh-CN" w:eastAsia="zh-CN"/>
        </w:rPr>
      </w:pPr>
      <w:r>
        <w:rPr>
          <w:lang w:val="zh-CN" w:eastAsia="zh-CN"/>
        </w:rPr>
        <w:t>-</w:t>
      </w:r>
      <w:r>
        <w:rPr>
          <w:lang w:val="zh-CN" w:eastAsia="zh-CN"/>
        </w:rPr>
        <w:tab/>
        <w:t>the name of the calling person or of an entity;</w:t>
      </w:r>
    </w:p>
    <w:p w14:paraId="749B60D6" w14:textId="77777777" w:rsidR="00247453" w:rsidRDefault="00000000">
      <w:pPr>
        <w:pStyle w:val="B1"/>
        <w:rPr>
          <w:lang w:val="zh-CN" w:eastAsia="zh-CN"/>
        </w:rPr>
      </w:pPr>
      <w:r>
        <w:rPr>
          <w:lang w:val="zh-CN" w:eastAsia="zh-CN"/>
        </w:rPr>
        <w:t>-</w:t>
      </w:r>
      <w:r>
        <w:rPr>
          <w:lang w:val="zh-CN" w:eastAsia="zh-CN"/>
        </w:rPr>
        <w:tab/>
        <w:t>the traditional caller ID along with related display information that would be rendered to the called party during alerting;</w:t>
      </w:r>
    </w:p>
    <w:p w14:paraId="07DEE908" w14:textId="77777777" w:rsidR="00247453" w:rsidRDefault="00000000">
      <w:pPr>
        <w:pStyle w:val="B1"/>
        <w:rPr>
          <w:lang w:val="zh-CN" w:eastAsia="zh-CN"/>
        </w:rPr>
      </w:pPr>
      <w:r>
        <w:rPr>
          <w:lang w:val="zh-CN" w:eastAsia="zh-CN"/>
        </w:rPr>
        <w:t>-</w:t>
      </w:r>
      <w:r>
        <w:rPr>
          <w:lang w:val="zh-CN" w:eastAsia="zh-CN"/>
        </w:rPr>
        <w:tab/>
        <w:t>hyperlinks to images, such as logos or pictures of faces, or to similar external profile information;</w:t>
      </w:r>
    </w:p>
    <w:p w14:paraId="0D9E91FB" w14:textId="77777777" w:rsidR="00247453" w:rsidRDefault="00000000">
      <w:pPr>
        <w:pStyle w:val="B1"/>
        <w:rPr>
          <w:lang w:val="zh-CN" w:eastAsia="zh-CN"/>
        </w:rPr>
      </w:pPr>
      <w:r>
        <w:rPr>
          <w:lang w:val="zh-CN" w:eastAsia="zh-CN"/>
        </w:rPr>
        <w:t>-</w:t>
      </w:r>
      <w:r>
        <w:rPr>
          <w:lang w:val="zh-CN" w:eastAsia="zh-CN"/>
        </w:rPr>
        <w:tab/>
        <w:t>information related to the location of the caller;</w:t>
      </w:r>
    </w:p>
    <w:p w14:paraId="1752F4E5" w14:textId="77777777" w:rsidR="00247453" w:rsidRDefault="00000000">
      <w:pPr>
        <w:pStyle w:val="B1"/>
        <w:rPr>
          <w:lang w:val="zh-CN" w:eastAsia="zh-CN"/>
        </w:rPr>
      </w:pPr>
      <w:r>
        <w:rPr>
          <w:lang w:val="zh-CN" w:eastAsia="zh-CN"/>
        </w:rPr>
        <w:t>-</w:t>
      </w:r>
      <w:r>
        <w:rPr>
          <w:lang w:val="zh-CN" w:eastAsia="zh-CN"/>
        </w:rPr>
        <w:tab/>
        <w:t>information related to an organization the caller is associated with, or categories/departments of organizations and institutions;</w:t>
      </w:r>
    </w:p>
    <w:p w14:paraId="6489BD32" w14:textId="77777777" w:rsidR="00247453" w:rsidRDefault="00000000">
      <w:pPr>
        <w:pStyle w:val="B1"/>
        <w:rPr>
          <w:lang w:val="zh-CN" w:eastAsia="zh-CN"/>
        </w:rPr>
      </w:pPr>
      <w:r>
        <w:rPr>
          <w:lang w:val="zh-CN" w:eastAsia="zh-CN"/>
        </w:rPr>
        <w:t>-</w:t>
      </w:r>
      <w:r>
        <w:rPr>
          <w:lang w:val="zh-CN" w:eastAsia="zh-CN"/>
        </w:rPr>
        <w:tab/>
        <w:t>possibly other Rich Call Data (RCD) information elements.</w:t>
      </w:r>
    </w:p>
    <w:p w14:paraId="132C165C" w14:textId="77777777" w:rsidR="00247453" w:rsidRDefault="00000000">
      <w:pPr>
        <w:rPr>
          <w:rFonts w:eastAsia="DengXian"/>
          <w:lang w:val="zh-CN" w:eastAsia="zh-CN"/>
        </w:rPr>
      </w:pPr>
      <w:r>
        <w:rPr>
          <w:lang w:val="zh-CN" w:eastAsia="zh-CN"/>
        </w:rPr>
        <w:t>A 3rd party ID Server (3P ID Server) stores the associations between the originating IMPU, 3rd Party ID and the corresponding Rich Call Data information. The Rich Call Data information is subject to signing in the originating IMS network The address of the applicable 3rd Party ID Server for the user can be included in HSS.</w:t>
      </w:r>
    </w:p>
    <w:p w14:paraId="1D62902E" w14:textId="77777777" w:rsidR="00247453" w:rsidRDefault="00000000">
      <w:pPr>
        <w:rPr>
          <w:rFonts w:eastAsia="DengXian"/>
          <w:lang w:val="zh-CN" w:eastAsia="zh-CN"/>
        </w:rPr>
      </w:pPr>
      <w:r>
        <w:rPr>
          <w:rFonts w:eastAsia="DengXian"/>
          <w:lang w:val="zh-CN" w:eastAsia="zh-CN"/>
        </w:rPr>
        <w:t>Assumptions:</w:t>
      </w:r>
    </w:p>
    <w:p w14:paraId="6941F67F" w14:textId="77777777" w:rsidR="00247453" w:rsidRDefault="00000000">
      <w:pPr>
        <w:pStyle w:val="B1"/>
        <w:rPr>
          <w:lang w:val="zh-CN" w:eastAsia="zh-CN"/>
        </w:rPr>
      </w:pPr>
      <w:r>
        <w:rPr>
          <w:lang w:val="zh-CN" w:eastAsia="zh-CN"/>
        </w:rPr>
        <w:t>-</w:t>
      </w:r>
      <w:r>
        <w:rPr>
          <w:lang w:val="zh-CN" w:eastAsia="zh-CN"/>
        </w:rPr>
        <w:tab/>
        <w:t>In the PBX case, it is assumed that this 3P ID Server is under control of the 3rd Party (Enterprise) as the enterprise is responsible for assigning the IMS identities which are provided by the IMS operator to their employees and therefore also maintaining the corresponding Rich Call Data (RCD) information. Otherwise, the 3P ID Server could be provided by the originating IMS operator and allow certain access to the enterprise or user via a self-management portal. The access to the enterprise administrator (in the PBX case) or the UE (in the single UE case) self-management portal is assumed to be secured. How this is done is out of scope of the present solution.</w:t>
      </w:r>
    </w:p>
    <w:p w14:paraId="229A5269" w14:textId="77777777" w:rsidR="00247453" w:rsidRDefault="00000000">
      <w:pPr>
        <w:pStyle w:val="B1"/>
        <w:rPr>
          <w:lang w:val="zh-CN" w:eastAsia="zh-CN"/>
        </w:rPr>
      </w:pPr>
      <w:r>
        <w:rPr>
          <w:lang w:val="zh-CN" w:eastAsia="zh-CN"/>
        </w:rPr>
        <w:t>-</w:t>
      </w:r>
      <w:r>
        <w:rPr>
          <w:lang w:val="zh-CN" w:eastAsia="zh-CN"/>
        </w:rPr>
        <w:tab/>
        <w:t>The originating IMS network is assumed to have a secure channel to the 3P ID Server which stores Rich Call Data. How this secure channel is set-up is out of scope of the present solution.</w:t>
      </w:r>
    </w:p>
    <w:p w14:paraId="15584BAE" w14:textId="71F4470E" w:rsidR="00247453" w:rsidRDefault="00000000">
      <w:pPr>
        <w:pStyle w:val="NO"/>
        <w:rPr>
          <w:lang w:val="zh-CN" w:eastAsia="zh-CN"/>
        </w:rPr>
      </w:pPr>
      <w:r>
        <w:rPr>
          <w:lang w:val="zh-CN" w:eastAsia="zh-CN"/>
        </w:rPr>
        <w:t>NOTE</w:t>
      </w:r>
      <w:r>
        <w:rPr>
          <w:lang w:eastAsia="zh-CN"/>
        </w:rPr>
        <w:t> 2</w:t>
      </w:r>
      <w:r>
        <w:rPr>
          <w:lang w:val="zh-CN" w:eastAsia="zh-CN"/>
        </w:rPr>
        <w:t>:</w:t>
      </w:r>
      <w:r>
        <w:rPr>
          <w:lang w:val="zh-CN" w:eastAsia="zh-CN"/>
        </w:rPr>
        <w:tab/>
        <w:t xml:space="preserve">When 3P ID Server is located outside the IMS operator domain, the access to the 3P ID Server can be secured in the same way as the SIP trunk link between the IMS network and the PBX; i.e. using mutual TLS as defined in </w:t>
      </w:r>
      <w:r>
        <w:rPr>
          <w:lang w:eastAsia="zh-CN"/>
        </w:rPr>
        <w:t>c</w:t>
      </w:r>
      <w:r>
        <w:rPr>
          <w:lang w:val="zh-CN" w:eastAsia="zh-CN"/>
        </w:rPr>
        <w:t xml:space="preserve">lause S.2.2 of </w:t>
      </w:r>
      <w:r w:rsidR="00F8108B">
        <w:rPr>
          <w:lang w:val="zh-CN" w:eastAsia="zh-CN"/>
        </w:rPr>
        <w:t>TS 23.228 [</w:t>
      </w:r>
      <w:r>
        <w:rPr>
          <w:lang w:eastAsia="zh-CN"/>
        </w:rPr>
        <w:t>5</w:t>
      </w:r>
      <w:r>
        <w:rPr>
          <w:lang w:val="zh-CN" w:eastAsia="zh-CN"/>
        </w:rPr>
        <w:t>].</w:t>
      </w:r>
    </w:p>
    <w:p w14:paraId="775C1B43" w14:textId="77777777" w:rsidR="00247453" w:rsidRDefault="00000000">
      <w:pPr>
        <w:pStyle w:val="B1"/>
        <w:rPr>
          <w:lang w:val="zh-CN" w:eastAsia="zh-CN"/>
        </w:rPr>
      </w:pPr>
      <w:r>
        <w:rPr>
          <w:lang w:val="zh-CN" w:eastAsia="zh-CN"/>
        </w:rPr>
        <w:t>-</w:t>
      </w:r>
      <w:r>
        <w:rPr>
          <w:lang w:val="zh-CN" w:eastAsia="zh-CN"/>
        </w:rPr>
        <w:tab/>
        <w:t>If the user has multiple 3P IDs, the RCD that matches the provided 3P ID for the IMS identity will be selected. If no match is found, a default RCD record or no RCD for the IMS identity will be selected depending on the operator policy.</w:t>
      </w:r>
    </w:p>
    <w:p w14:paraId="238EDD5E" w14:textId="77777777" w:rsidR="00247453" w:rsidRDefault="00000000">
      <w:pPr>
        <w:pStyle w:val="Heading3"/>
      </w:pPr>
      <w:bookmarkStart w:id="633" w:name="_Toc157759496"/>
      <w:bookmarkStart w:id="634" w:name="_Toc160808769"/>
      <w:bookmarkStart w:id="635" w:name="_Toc28406"/>
      <w:bookmarkStart w:id="636" w:name="_Toc32737"/>
      <w:bookmarkStart w:id="637" w:name="_Toc164931040"/>
      <w:r>
        <w:rPr>
          <w:rFonts w:eastAsia="SimSun" w:hint="eastAsia"/>
        </w:rPr>
        <w:lastRenderedPageBreak/>
        <w:t>6.10</w:t>
      </w:r>
      <w:r>
        <w:t>.2</w:t>
      </w:r>
      <w:r>
        <w:tab/>
        <w:t>Procedures</w:t>
      </w:r>
      <w:bookmarkEnd w:id="633"/>
      <w:bookmarkEnd w:id="634"/>
      <w:bookmarkEnd w:id="635"/>
      <w:bookmarkEnd w:id="636"/>
      <w:bookmarkEnd w:id="637"/>
    </w:p>
    <w:p w14:paraId="3ACF14B9" w14:textId="77777777" w:rsidR="00247453" w:rsidRDefault="00000000">
      <w:pPr>
        <w:pStyle w:val="Heading4"/>
        <w:rPr>
          <w:rFonts w:eastAsia="DengXian Light"/>
        </w:rPr>
      </w:pPr>
      <w:bookmarkStart w:id="638" w:name="_Toc160808770"/>
      <w:bookmarkStart w:id="639" w:name="_Toc157759497"/>
      <w:bookmarkStart w:id="640" w:name="_Toc164931041"/>
      <w:r>
        <w:rPr>
          <w:rFonts w:eastAsia="SimSun" w:hint="eastAsia"/>
        </w:rPr>
        <w:t>6.10</w:t>
      </w:r>
      <w:r>
        <w:t>.2.1</w:t>
      </w:r>
      <w:r>
        <w:tab/>
      </w:r>
      <w:r>
        <w:rPr>
          <w:rFonts w:eastAsia="DengXian Light"/>
        </w:rPr>
        <w:t>How Originating IMS network invokes the signing on behalf of 3rd party (PBX Scenario)</w:t>
      </w:r>
      <w:bookmarkEnd w:id="638"/>
      <w:bookmarkEnd w:id="639"/>
      <w:bookmarkEnd w:id="640"/>
    </w:p>
    <w:p w14:paraId="355AD22D" w14:textId="77777777" w:rsidR="00247453" w:rsidRDefault="00000000">
      <w:pPr>
        <w:pStyle w:val="TH"/>
      </w:pPr>
      <w:r>
        <w:object w:dxaOrig="9570" w:dyaOrig="10170" w14:anchorId="715FCA1E">
          <v:shape id="_x0000_i1068" type="#_x0000_t75" style="width:478.75pt;height:508.3pt" o:ole="">
            <v:imagedata r:id="rId85" o:title="" cropleft="5867f"/>
          </v:shape>
          <o:OLEObject Type="Embed" ProgID="Visio.Drawing.15" ShapeID="_x0000_i1068" DrawAspect="Content" ObjectID="_1775545321" r:id="rId86"/>
        </w:object>
      </w:r>
    </w:p>
    <w:p w14:paraId="783DE16F" w14:textId="77777777" w:rsidR="00247453" w:rsidRDefault="00000000">
      <w:pPr>
        <w:pStyle w:val="TF"/>
      </w:pPr>
      <w:r>
        <w:t xml:space="preserve">Figure </w:t>
      </w:r>
      <w:r>
        <w:rPr>
          <w:rFonts w:eastAsia="SimSun" w:hint="eastAsia"/>
        </w:rPr>
        <w:t>6.10</w:t>
      </w:r>
      <w:r>
        <w:t>.2.1-1: How Originating IMS network invokes the signing on behalf of 3rd party (SIP trunk)</w:t>
      </w:r>
    </w:p>
    <w:p w14:paraId="78FE5E66" w14:textId="77777777" w:rsidR="00247453" w:rsidRDefault="00000000">
      <w:pPr>
        <w:pStyle w:val="B1"/>
      </w:pPr>
      <w:r>
        <w:t>1.</w:t>
      </w:r>
      <w:r>
        <w:tab/>
        <w:t>The 3rd party PBX sends a SIP INVITE that contains the IMPU of the calling UE and that may or may not contain the 3P ID e.g. provided in a new header on behalf of 3rd party subscriber to IBCF.</w:t>
      </w:r>
    </w:p>
    <w:p w14:paraId="517871A7" w14:textId="77777777" w:rsidR="00247453" w:rsidRDefault="00000000">
      <w:pPr>
        <w:pStyle w:val="B1"/>
      </w:pPr>
      <w:r>
        <w:t>2.</w:t>
      </w:r>
      <w:r>
        <w:tab/>
        <w:t>The IBCF forwards the SIP request to the S-CSCF and then to the IMS AS.</w:t>
      </w:r>
    </w:p>
    <w:p w14:paraId="14AD0496" w14:textId="77777777" w:rsidR="00247453" w:rsidRDefault="00000000">
      <w:pPr>
        <w:pStyle w:val="B1"/>
      </w:pPr>
      <w:r>
        <w:t>3a-b.</w:t>
      </w:r>
      <w:r>
        <w:tab/>
        <w:t>The IMS AS checks whether the IMS subscription of the calling PBX is authorized to use 3P IDs. This is enabled through a new attribute in the IMS AS user profile for the PBX retrieved from the HSS as repository data. If the PBX is not authorized to use 3P IDs, then the IMS AS removes the 3P ID within the SIP INVITE (if present) and do not execute the rest of 3P ID related steps during the call set-up.</w:t>
      </w:r>
    </w:p>
    <w:p w14:paraId="4C95BE11" w14:textId="77777777" w:rsidR="00247453" w:rsidRDefault="00000000">
      <w:pPr>
        <w:pStyle w:val="B1"/>
      </w:pPr>
      <w:r>
        <w:lastRenderedPageBreak/>
        <w:tab/>
        <w:t>If the PBX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27A96845" w14:textId="77777777" w:rsidR="00247453" w:rsidRDefault="00000000">
      <w:pPr>
        <w:pStyle w:val="NO"/>
      </w:pPr>
      <w:r>
        <w:t>NOTE 1:</w:t>
      </w:r>
      <w:r>
        <w:tab/>
        <w:t>If no 3P ID is received in the SIP INVITE from the PBX,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2911ED98" w14:textId="5A0BD0D1" w:rsidR="0024745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F8108B">
        <w:t>TS 24.229 [</w:t>
      </w:r>
      <w:r>
        <w:t>10].</w:t>
      </w:r>
    </w:p>
    <w:p w14:paraId="2FD4A17C" w14:textId="77777777" w:rsidR="00247453" w:rsidRDefault="00000000">
      <w:pPr>
        <w:pStyle w:val="NO"/>
      </w:pPr>
      <w:r>
        <w:t>NOTE 2:</w:t>
      </w:r>
      <w:r>
        <w:tab/>
        <w:t>The STI-AS is the signing network function in this solution. However the role of the signing network function is undertaken by the IBCF if the target is in a different terminating network.</w:t>
      </w:r>
    </w:p>
    <w:p w14:paraId="0B43CD8B" w14:textId="77777777" w:rsidR="00247453" w:rsidRDefault="00000000">
      <w:pPr>
        <w:pStyle w:val="B1"/>
      </w:pPr>
      <w:r>
        <w:t>5.</w:t>
      </w:r>
      <w:r>
        <w:tab/>
        <w:t>The STI-AS interacts with SKS (not shown in the figure) and signs the SIP identity header according to STIR/SHAKEN framework and draft-ietf-stir-passport-rcd-26.</w:t>
      </w:r>
    </w:p>
    <w:p w14:paraId="43310984" w14:textId="77777777" w:rsidR="00247453" w:rsidRDefault="00000000">
      <w:pPr>
        <w:pStyle w:val="B1"/>
      </w:pPr>
      <w:r>
        <w:t>6.</w:t>
      </w:r>
      <w:r>
        <w:tab/>
        <w:t>The STI-AS returns the signed SIP identity header back to the IMS AS.</w:t>
      </w:r>
    </w:p>
    <w:p w14:paraId="4B46D363" w14:textId="77777777" w:rsidR="0024745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77284CE9" w14:textId="77777777" w:rsidR="00247453" w:rsidRDefault="00000000">
      <w:pPr>
        <w:pStyle w:val="B1"/>
      </w:pPr>
      <w:r>
        <w:t>8.</w:t>
      </w:r>
      <w:r>
        <w:tab/>
        <w:t>The terminating IMS subsystem invokes the STI-VS to verify the signed SIP identity header.</w:t>
      </w:r>
    </w:p>
    <w:p w14:paraId="601B7F94" w14:textId="14EE446B" w:rsidR="0024745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F8108B">
        <w:t>TS 24.229 [</w:t>
      </w:r>
      <w:r>
        <w:t>10].</w:t>
      </w:r>
    </w:p>
    <w:p w14:paraId="19FA3133" w14:textId="77777777" w:rsidR="0024745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2E3E429A" w14:textId="77777777" w:rsidR="00247453" w:rsidRDefault="00000000">
      <w:pPr>
        <w:pStyle w:val="B1"/>
      </w:pPr>
      <w:r>
        <w:t>11.</w:t>
      </w:r>
      <w:r>
        <w:tab/>
        <w:t>The SIP INVITE with the result is sent to terminating SIP UA.</w:t>
      </w:r>
    </w:p>
    <w:p w14:paraId="258DD5F4" w14:textId="77777777" w:rsidR="00247453" w:rsidRDefault="00000000">
      <w:pPr>
        <w:pStyle w:val="B1"/>
      </w:pPr>
      <w:r>
        <w:t>12.</w:t>
      </w:r>
      <w:r>
        <w:tab/>
        <w:t>The terminating SIP UA sends 18X and 200 to originating IMS subsystem and to the 3rd party PBX. The call continues following standard solution.</w:t>
      </w:r>
    </w:p>
    <w:p w14:paraId="4D55BA78" w14:textId="77777777" w:rsidR="00247453" w:rsidRDefault="00000000">
      <w:pPr>
        <w:pStyle w:val="Heading4"/>
      </w:pPr>
      <w:bookmarkStart w:id="641" w:name="_Toc136953942"/>
      <w:bookmarkStart w:id="642" w:name="_Toc160808771"/>
      <w:bookmarkStart w:id="643" w:name="_Toc157759498"/>
      <w:bookmarkStart w:id="644" w:name="_Toc164931042"/>
      <w:r>
        <w:rPr>
          <w:rFonts w:eastAsia="SimSun" w:hint="eastAsia"/>
        </w:rPr>
        <w:lastRenderedPageBreak/>
        <w:t>6.10</w:t>
      </w:r>
      <w:r>
        <w:t>.2.2</w:t>
      </w:r>
      <w:r>
        <w:tab/>
        <w:t>How Originating IMS network invokes the signing on behalf of 3rd party (Single SIP registration)</w:t>
      </w:r>
      <w:bookmarkEnd w:id="641"/>
      <w:bookmarkEnd w:id="642"/>
      <w:bookmarkEnd w:id="643"/>
      <w:bookmarkEnd w:id="644"/>
    </w:p>
    <w:p w14:paraId="6CDF7CB6" w14:textId="77777777" w:rsidR="00247453" w:rsidRDefault="00000000">
      <w:pPr>
        <w:pStyle w:val="TH"/>
      </w:pPr>
      <w:r>
        <w:object w:dxaOrig="9570" w:dyaOrig="10170" w14:anchorId="02D9DF15">
          <v:shape id="_x0000_i1069" type="#_x0000_t75" style="width:478.75pt;height:508.3pt" o:ole="">
            <v:imagedata r:id="rId87" o:title="" cropleft="5867f"/>
          </v:shape>
          <o:OLEObject Type="Embed" ProgID="Visio.Drawing.15" ShapeID="_x0000_i1069" DrawAspect="Content" ObjectID="_1775545322" r:id="rId88"/>
        </w:object>
      </w:r>
    </w:p>
    <w:p w14:paraId="54C03A44" w14:textId="77777777" w:rsidR="00247453" w:rsidRDefault="00000000">
      <w:pPr>
        <w:pStyle w:val="TF"/>
      </w:pPr>
      <w:r>
        <w:t xml:space="preserve">Figure </w:t>
      </w:r>
      <w:r>
        <w:rPr>
          <w:rFonts w:eastAsia="SimSun" w:hint="eastAsia"/>
        </w:rPr>
        <w:t>6.10</w:t>
      </w:r>
      <w:r>
        <w:t>.2.2-1: How Originating IMS network invokes the signing on behalf of 3rd party (single SIP registration)</w:t>
      </w:r>
    </w:p>
    <w:p w14:paraId="6D882F1F" w14:textId="77777777" w:rsidR="00247453" w:rsidRDefault="00000000">
      <w:pPr>
        <w:pStyle w:val="B1"/>
      </w:pPr>
      <w:r>
        <w:t>1.</w:t>
      </w:r>
      <w:r>
        <w:tab/>
        <w:t>The originating SIP UA sends a SIP INVITE that contains the IMPU of the calling UE and that may or may not contain the 3P ID e.g. provided in a new header on behalf of 3rd party subscriber to P-CSCF.</w:t>
      </w:r>
    </w:p>
    <w:p w14:paraId="1C84B219" w14:textId="77777777" w:rsidR="00247453" w:rsidRDefault="00000000">
      <w:pPr>
        <w:pStyle w:val="B1"/>
      </w:pPr>
      <w:r>
        <w:t>2.</w:t>
      </w:r>
      <w:r>
        <w:tab/>
        <w:t>The P-CSCF forwards the SIP request to the S-CSCF and then to the IMS AS.</w:t>
      </w:r>
    </w:p>
    <w:p w14:paraId="29B12A0C" w14:textId="77777777" w:rsidR="00247453" w:rsidRDefault="00000000">
      <w:pPr>
        <w:pStyle w:val="B1"/>
      </w:pPr>
      <w:r>
        <w:t>3a-b.</w:t>
      </w:r>
      <w:r>
        <w:tab/>
        <w:t>The IMS AS checks whether the IMS subscription of the calling user (IMPI or IMPU based) is authorized to use 3P IDs. This is enabled through a new attribute in the IMS AS user profile for the user retrieved from the HSS as repository data. If the user is not authorized to use 3P IDs, then the IMS AS removes the 3P ID within the SIP INVITE (if present) and do not execute the rest of 3P ID related steps during the call set-up.</w:t>
      </w:r>
    </w:p>
    <w:p w14:paraId="0CA6D459" w14:textId="77777777" w:rsidR="00247453" w:rsidRDefault="00000000">
      <w:pPr>
        <w:pStyle w:val="B1"/>
      </w:pPr>
      <w:r>
        <w:lastRenderedPageBreak/>
        <w:tab/>
        <w:t>If the user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772D0078" w14:textId="77777777" w:rsidR="00247453" w:rsidRDefault="00000000">
      <w:pPr>
        <w:pStyle w:val="NO"/>
      </w:pPr>
      <w:r>
        <w:t>NOTE 1:</w:t>
      </w:r>
      <w:r>
        <w:tab/>
        <w:t>If no 3P ID is received in the SIP INVITE from the user,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1477E6E5" w14:textId="3710760A" w:rsidR="0024745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F8108B">
        <w:t>TS 24.229 [</w:t>
      </w:r>
      <w:r>
        <w:t>10].</w:t>
      </w:r>
    </w:p>
    <w:p w14:paraId="56E196DD" w14:textId="77777777" w:rsidR="00247453" w:rsidRDefault="00000000">
      <w:pPr>
        <w:pStyle w:val="NO"/>
      </w:pPr>
      <w:r>
        <w:t>NOTE 2:</w:t>
      </w:r>
      <w:r>
        <w:tab/>
        <w:t>The STI-AS is the signing network function in this solution. However the role of the signing network function is undertaken by the IBCF if the target is in a different terminating network, although the IBCF is not used in this solution case.</w:t>
      </w:r>
    </w:p>
    <w:p w14:paraId="2765748D" w14:textId="77777777" w:rsidR="00247453" w:rsidRDefault="00000000">
      <w:pPr>
        <w:pStyle w:val="B1"/>
      </w:pPr>
      <w:r>
        <w:t>5.</w:t>
      </w:r>
      <w:r>
        <w:tab/>
        <w:t>The STI-AS interacts with SKS (not shown in the figure) and signs the SIP identity header according to STIR/SHAKEN framework and draft-ietf-stir-passport-rcd-26.</w:t>
      </w:r>
    </w:p>
    <w:p w14:paraId="7A351E02" w14:textId="77777777" w:rsidR="00247453" w:rsidRDefault="00000000">
      <w:pPr>
        <w:pStyle w:val="B1"/>
      </w:pPr>
      <w:r>
        <w:t>6.</w:t>
      </w:r>
      <w:r>
        <w:tab/>
        <w:t>The STI-AS returns the signed SIP identity header back to the IMS AS.</w:t>
      </w:r>
    </w:p>
    <w:p w14:paraId="62CD3C4B" w14:textId="77777777" w:rsidR="0024745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768EF5F7" w14:textId="77777777" w:rsidR="00247453" w:rsidRDefault="00000000">
      <w:pPr>
        <w:pStyle w:val="B1"/>
      </w:pPr>
      <w:r>
        <w:t>8.</w:t>
      </w:r>
      <w:r>
        <w:tab/>
        <w:t>The terminating IMS subsystem invokes the STI-VS to verify the signed SIP identity header.</w:t>
      </w:r>
    </w:p>
    <w:p w14:paraId="657EF412" w14:textId="2D11ED94" w:rsidR="0024745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F8108B">
        <w:t>TS 24.229 [</w:t>
      </w:r>
      <w:r>
        <w:t>10].</w:t>
      </w:r>
    </w:p>
    <w:p w14:paraId="526653BE" w14:textId="77777777" w:rsidR="0024745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3AA78DDE" w14:textId="77777777" w:rsidR="00247453" w:rsidRDefault="00000000">
      <w:pPr>
        <w:pStyle w:val="B1"/>
      </w:pPr>
      <w:r>
        <w:t>11.</w:t>
      </w:r>
      <w:r>
        <w:tab/>
        <w:t>The SIP INVITE with the result is sent to terminating SIP UA.</w:t>
      </w:r>
    </w:p>
    <w:p w14:paraId="48FA626D" w14:textId="77777777" w:rsidR="00247453" w:rsidRDefault="00000000">
      <w:pPr>
        <w:pStyle w:val="B1"/>
      </w:pPr>
      <w:r>
        <w:t>12.</w:t>
      </w:r>
      <w:r>
        <w:tab/>
        <w:t>The terminating SIP UA sends 18X and 200 to originating IMS subsystem and to the originating SIP UA. The call continues following standard solution.</w:t>
      </w:r>
    </w:p>
    <w:p w14:paraId="489ED533" w14:textId="77777777" w:rsidR="00247453" w:rsidRDefault="00000000">
      <w:pPr>
        <w:pStyle w:val="Heading3"/>
        <w:rPr>
          <w:rFonts w:eastAsia="DengXian"/>
        </w:rPr>
      </w:pPr>
      <w:bookmarkStart w:id="645" w:name="_Toc160808772"/>
      <w:bookmarkStart w:id="646" w:name="_Toc157759499"/>
      <w:bookmarkStart w:id="647" w:name="_Toc30834"/>
      <w:bookmarkStart w:id="648" w:name="_Toc20072"/>
      <w:bookmarkStart w:id="649" w:name="_Toc164931043"/>
      <w:r>
        <w:rPr>
          <w:rFonts w:hint="eastAsia"/>
        </w:rPr>
        <w:t>6.10</w:t>
      </w:r>
      <w:r>
        <w:t>.3</w:t>
      </w:r>
      <w:r>
        <w:tab/>
      </w:r>
      <w:r>
        <w:rPr>
          <w:rFonts w:eastAsia="DengXian"/>
        </w:rPr>
        <w:t>Impacts on services, entities and interfaces</w:t>
      </w:r>
      <w:bookmarkEnd w:id="645"/>
      <w:bookmarkEnd w:id="646"/>
      <w:bookmarkEnd w:id="647"/>
      <w:bookmarkEnd w:id="648"/>
      <w:bookmarkEnd w:id="649"/>
    </w:p>
    <w:p w14:paraId="1065EB0F" w14:textId="77777777" w:rsidR="00247453" w:rsidRDefault="00000000">
      <w:r>
        <w:t>This solution addresses the requirements of KI#4 and is applicable to both UNI (SIP UA) and NNI (IP PBX) case. The solution reuses existing STIR/SHAKEN architecture with enhancements that the STI-AS and STI-VS needs to support the signing and verification of the Rich Call Data identity header.</w:t>
      </w:r>
    </w:p>
    <w:p w14:paraId="30F756A6" w14:textId="77777777" w:rsidR="00247453" w:rsidRDefault="00000000">
      <w:r>
        <w:t>The solution relies on a Database which contains the association of the 3rd Party specific user identities and the corresponding Rich call data information with the corresponding IMS identities.</w:t>
      </w:r>
    </w:p>
    <w:p w14:paraId="1BC3DAA0" w14:textId="77777777" w:rsidR="00247453" w:rsidRDefault="00000000">
      <w:pPr>
        <w:pStyle w:val="Heading2"/>
      </w:pPr>
      <w:bookmarkStart w:id="650" w:name="_Toc160808773"/>
      <w:bookmarkStart w:id="651" w:name="_Toc157759500"/>
      <w:bookmarkStart w:id="652" w:name="_Toc21013"/>
      <w:bookmarkStart w:id="653" w:name="_Toc19946"/>
      <w:bookmarkStart w:id="654" w:name="_Toc164931044"/>
      <w:r>
        <w:rPr>
          <w:rFonts w:hint="eastAsia"/>
          <w:lang w:eastAsia="zh-CN"/>
        </w:rPr>
        <w:t>6.11</w:t>
      </w:r>
      <w:r>
        <w:rPr>
          <w:rFonts w:hint="eastAsia"/>
          <w:lang w:eastAsia="ko-KR"/>
        </w:rPr>
        <w:tab/>
      </w:r>
      <w:r>
        <w:t>Solution</w:t>
      </w:r>
      <w:r>
        <w:rPr>
          <w:rFonts w:hint="eastAsia"/>
          <w:lang w:eastAsia="zh-CN"/>
        </w:rPr>
        <w:t xml:space="preserve"> #</w:t>
      </w:r>
      <w:r>
        <w:rPr>
          <w:rFonts w:hint="eastAsia"/>
          <w:lang w:val="en-US" w:eastAsia="zh-CN"/>
        </w:rPr>
        <w:t>11</w:t>
      </w:r>
      <w:r>
        <w:t>: Enhancement of STIR/SHAKEN framework to support delivery of third party ID</w:t>
      </w:r>
      <w:bookmarkEnd w:id="650"/>
      <w:bookmarkEnd w:id="651"/>
      <w:bookmarkEnd w:id="652"/>
      <w:bookmarkEnd w:id="653"/>
      <w:bookmarkEnd w:id="654"/>
    </w:p>
    <w:p w14:paraId="43A6E811" w14:textId="77777777" w:rsidR="00247453" w:rsidRDefault="00000000">
      <w:pPr>
        <w:pStyle w:val="Heading3"/>
      </w:pPr>
      <w:bookmarkStart w:id="655" w:name="_Toc160808774"/>
      <w:bookmarkStart w:id="656" w:name="_Toc157759501"/>
      <w:bookmarkStart w:id="657" w:name="_Toc7065"/>
      <w:bookmarkStart w:id="658" w:name="_Toc8201"/>
      <w:bookmarkStart w:id="659" w:name="_Toc164931045"/>
      <w:r>
        <w:rPr>
          <w:rFonts w:eastAsia="SimSun" w:hint="eastAsia"/>
          <w:lang w:eastAsia="zh-CN"/>
        </w:rPr>
        <w:t>6.11</w:t>
      </w:r>
      <w:r>
        <w:t>.1</w:t>
      </w:r>
      <w:r>
        <w:rPr>
          <w:rFonts w:hint="eastAsia"/>
        </w:rPr>
        <w:tab/>
        <w:t>Description</w:t>
      </w:r>
      <w:bookmarkEnd w:id="655"/>
      <w:bookmarkEnd w:id="656"/>
      <w:bookmarkEnd w:id="657"/>
      <w:bookmarkEnd w:id="658"/>
      <w:bookmarkEnd w:id="659"/>
    </w:p>
    <w:p w14:paraId="7521BA00" w14:textId="77777777" w:rsidR="00247453" w:rsidRDefault="00000000">
      <w:pPr>
        <w:pStyle w:val="Heading4"/>
        <w:rPr>
          <w:rFonts w:ascii="Microsoft YaHei" w:eastAsia="MS Mincho" w:hAnsi="Microsoft YaHei"/>
        </w:rPr>
      </w:pPr>
      <w:bookmarkStart w:id="660" w:name="_Toc126299653"/>
      <w:bookmarkStart w:id="661" w:name="_Toc104216446"/>
      <w:bookmarkStart w:id="662" w:name="_Toc125909282"/>
      <w:bookmarkStart w:id="663" w:name="_Toc157759502"/>
      <w:bookmarkStart w:id="664" w:name="_Toc160808775"/>
      <w:bookmarkStart w:id="665" w:name="_Toc164931046"/>
      <w:r>
        <w:rPr>
          <w:rFonts w:eastAsia="SimSun" w:hint="eastAsia"/>
          <w:lang w:eastAsia="zh-CN"/>
        </w:rPr>
        <w:t>6.11</w:t>
      </w:r>
      <w:r>
        <w:rPr>
          <w:lang w:eastAsia="ko-KR"/>
        </w:rPr>
        <w:t>.1.1</w:t>
      </w:r>
      <w:r>
        <w:rPr>
          <w:lang w:eastAsia="ko-KR"/>
        </w:rPr>
        <w:tab/>
      </w:r>
      <w:bookmarkEnd w:id="660"/>
      <w:bookmarkEnd w:id="661"/>
      <w:bookmarkEnd w:id="662"/>
      <w:r>
        <w:rPr>
          <w:lang w:eastAsia="ko-KR"/>
        </w:rPr>
        <w:t>Introduction</w:t>
      </w:r>
      <w:bookmarkEnd w:id="663"/>
      <w:bookmarkEnd w:id="664"/>
      <w:bookmarkEnd w:id="665"/>
    </w:p>
    <w:p w14:paraId="29E98C6F" w14:textId="77777777" w:rsidR="00247453" w:rsidRDefault="00000000">
      <w:r>
        <w:t xml:space="preserve">SHAKEN (Signature-based Handling of Asserted Information Using toKENs) is defined as a framework that utilizes protocols defined in the IETF STIR Working Group that work together in an end-to-end architecture for the </w:t>
      </w:r>
      <w:r>
        <w:lastRenderedPageBreak/>
        <w:t>authentication and assertion of a Caller ID by an originating service provider and the verification of this identity by a terminating service provider.</w:t>
      </w:r>
    </w:p>
    <w:p w14:paraId="7FBD50AB" w14:textId="48D514D9" w:rsidR="00247453" w:rsidRDefault="00000000">
      <w:r>
        <w:t xml:space="preserve">STIR/SHAKEN framework has been adopted in 3GPP and related procedures are defined in </w:t>
      </w:r>
      <w:r w:rsidR="00F8108B">
        <w:t>TS 24.229 [</w:t>
      </w:r>
      <w:r>
        <w:t>10].</w:t>
      </w:r>
    </w:p>
    <w:p w14:paraId="1CCCA1DD" w14:textId="77777777" w:rsidR="00247453" w:rsidRDefault="00000000">
      <w:pPr>
        <w:pStyle w:val="TH"/>
      </w:pPr>
      <w:r>
        <w:object w:dxaOrig="9640" w:dyaOrig="3070" w14:anchorId="7B4FE325">
          <v:shape id="_x0000_i1070" type="#_x0000_t75" style="width:481.95pt;height:153.65pt" o:ole="">
            <v:imagedata r:id="rId89" o:title=""/>
          </v:shape>
          <o:OLEObject Type="Embed" ProgID="Visio.Drawing.15" ShapeID="_x0000_i1070" DrawAspect="Content" ObjectID="_1775545323" r:id="rId90"/>
        </w:object>
      </w:r>
    </w:p>
    <w:p w14:paraId="716A6AEE" w14:textId="77777777" w:rsidR="00247453" w:rsidRDefault="00000000">
      <w:pPr>
        <w:pStyle w:val="TF"/>
        <w:rPr>
          <w:rFonts w:eastAsia="DengXian"/>
        </w:rPr>
      </w:pPr>
      <w:r>
        <w:t xml:space="preserve">Figure </w:t>
      </w:r>
      <w:r>
        <w:rPr>
          <w:rFonts w:eastAsia="SimSun" w:hint="eastAsia"/>
          <w:lang w:eastAsia="zh-CN"/>
        </w:rPr>
        <w:t>6.11</w:t>
      </w:r>
      <w:r>
        <w:t>.1.1-1: Enhancement to SHAKEN Reference Architecture</w:t>
      </w:r>
    </w:p>
    <w:p w14:paraId="1A952FE3" w14:textId="77777777" w:rsidR="00247453" w:rsidRDefault="00000000">
      <w:r>
        <w:t>This solution introduced an enhancement to existing STIR/SHAKEN framework to support the secure delivery and present of third-party specific user identities (e.g. enterprise name card) to the terminating UE.</w:t>
      </w:r>
    </w:p>
    <w:p w14:paraId="685AE204" w14:textId="77777777" w:rsidR="00247453" w:rsidRDefault="00000000">
      <w:r>
        <w:t>For the originating UE, subscription data for the usage of third party specific user identity and signing of third party specific user ID for secure delivery may be configured in the HSS.</w:t>
      </w:r>
    </w:p>
    <w:p w14:paraId="019DA965" w14:textId="77777777" w:rsidR="00247453" w:rsidRDefault="00000000">
      <w:r>
        <w:t>For the terminating UE, subscription data for the verification of third party specific user identity may be configured in the HSS.</w:t>
      </w:r>
    </w:p>
    <w:p w14:paraId="1878376C" w14:textId="77777777" w:rsidR="00247453" w:rsidRDefault="00000000">
      <w:pPr>
        <w:pStyle w:val="Heading4"/>
        <w:rPr>
          <w:rFonts w:eastAsia="MS Mincho"/>
        </w:rPr>
      </w:pPr>
      <w:bookmarkStart w:id="666" w:name="_Toc160808776"/>
      <w:bookmarkStart w:id="667" w:name="_Toc157759503"/>
      <w:bookmarkStart w:id="668" w:name="_Toc164931047"/>
      <w:r>
        <w:rPr>
          <w:rFonts w:eastAsia="SimSun" w:hint="eastAsia"/>
        </w:rPr>
        <w:t>6.11</w:t>
      </w:r>
      <w:r>
        <w:t>.1.2</w:t>
      </w:r>
      <w:r>
        <w:tab/>
        <w:t>Third party ID related data storage and retrieval</w:t>
      </w:r>
      <w:bookmarkEnd w:id="666"/>
      <w:bookmarkEnd w:id="667"/>
      <w:bookmarkEnd w:id="668"/>
    </w:p>
    <w:p w14:paraId="56F2F8C2" w14:textId="77777777" w:rsidR="00247453" w:rsidRDefault="00000000">
      <w:r>
        <w:t>The content of third-party specific user identities used in IMS should be aligned with the definitions in draft-ietf-sipcore-callinfo-rcd-08 [19] and may include the calling person's name and job title, information related to the organization the caller is associated with and information related to the caller's location.</w:t>
      </w:r>
    </w:p>
    <w:p w14:paraId="423E1D9B" w14:textId="77777777" w:rsidR="00247453" w:rsidRDefault="00000000">
      <w:r>
        <w:t>Based on the service agreement between IMS operator and third party, following two options are applicable for the storage and retrieval of third-party specific user identities information:</w:t>
      </w:r>
    </w:p>
    <w:p w14:paraId="64028D7C" w14:textId="77777777" w:rsidR="00247453" w:rsidRDefault="00000000">
      <w:pPr>
        <w:pStyle w:val="B1"/>
      </w:pPr>
      <w:r>
        <w:t>1.</w:t>
      </w:r>
      <w:r>
        <w:tab/>
        <w:t>Third-party specific user identities information is provisioned by third part and stored in HSS as service data for the specific IMS Public User Identity. The creation, updating and deletion of Third-party specific user identities information is supported via OSS/BSS.</w:t>
      </w:r>
    </w:p>
    <w:p w14:paraId="50FAC781" w14:textId="77777777" w:rsidR="00247453" w:rsidRDefault="00000000">
      <w:pPr>
        <w:pStyle w:val="B1"/>
      </w:pPr>
      <w:r>
        <w:t>2.</w:t>
      </w:r>
      <w:r>
        <w:tab/>
        <w:t>The third-party specific user identities information is stored in a repository either provided/managed by operator or third party. A URI associated with the user identities information in the repository is configured in HSS per IMS Public User Identity as service data. HSS or IMS AS can retrieve the third-party specific user identities information based on the URI. Third party or operator may dynamically update the content of third party user identities in the repository without impact to the URI stored in the HSS.</w:t>
      </w:r>
    </w:p>
    <w:p w14:paraId="3FC48A90" w14:textId="77777777" w:rsidR="00247453" w:rsidRDefault="00000000">
      <w:pPr>
        <w:pStyle w:val="NO"/>
      </w:pPr>
      <w:r>
        <w:t>NOTE:</w:t>
      </w:r>
      <w:r>
        <w:tab/>
        <w:t>How to manage the access control of the repository is out of the scope of SA2.</w:t>
      </w:r>
    </w:p>
    <w:p w14:paraId="720482F6" w14:textId="77777777" w:rsidR="00247453" w:rsidRDefault="00000000">
      <w:pPr>
        <w:pStyle w:val="Heading3"/>
      </w:pPr>
      <w:bookmarkStart w:id="669" w:name="_Toc160808777"/>
      <w:bookmarkStart w:id="670" w:name="_Toc157759504"/>
      <w:bookmarkStart w:id="671" w:name="_Toc20918"/>
      <w:bookmarkStart w:id="672" w:name="_Toc29097"/>
      <w:bookmarkStart w:id="673" w:name="_Toc164931048"/>
      <w:r>
        <w:rPr>
          <w:rFonts w:eastAsia="SimSun" w:hint="eastAsia"/>
        </w:rPr>
        <w:lastRenderedPageBreak/>
        <w:t>6.11</w:t>
      </w:r>
      <w:r>
        <w:t>.2</w:t>
      </w:r>
      <w:r>
        <w:tab/>
        <w:t>Procedures</w:t>
      </w:r>
      <w:bookmarkEnd w:id="669"/>
      <w:bookmarkEnd w:id="670"/>
      <w:bookmarkEnd w:id="671"/>
      <w:bookmarkEnd w:id="672"/>
      <w:bookmarkEnd w:id="673"/>
    </w:p>
    <w:p w14:paraId="3221109A" w14:textId="77777777" w:rsidR="00247453" w:rsidRDefault="00000000">
      <w:pPr>
        <w:pStyle w:val="TH"/>
      </w:pPr>
      <w:r>
        <w:object w:dxaOrig="9570" w:dyaOrig="3420" w14:anchorId="42C9FD54">
          <v:shape id="_x0000_i1071" type="#_x0000_t75" style="width:478.75pt;height:170.85pt" o:ole="">
            <v:imagedata r:id="rId91" o:title=""/>
          </v:shape>
          <o:OLEObject Type="Embed" ProgID="Mscgen.Chart" ShapeID="_x0000_i1071" DrawAspect="Content" ObjectID="_1775545324" r:id="rId92"/>
        </w:object>
      </w:r>
    </w:p>
    <w:p w14:paraId="3986B9E4" w14:textId="77777777" w:rsidR="00247453" w:rsidRDefault="00000000">
      <w:pPr>
        <w:pStyle w:val="TF"/>
        <w:rPr>
          <w:rFonts w:eastAsia="SimSun"/>
        </w:rPr>
      </w:pPr>
      <w:r>
        <w:t>Figure 1: Procedure of third party specific user identity signing</w:t>
      </w:r>
    </w:p>
    <w:p w14:paraId="0096206C" w14:textId="77777777" w:rsidR="00247453" w:rsidRDefault="00000000">
      <w:pPr>
        <w:pStyle w:val="B1"/>
      </w:pPr>
      <w:r>
        <w:t>1.</w:t>
      </w:r>
      <w:r>
        <w:tab/>
        <w:t>UE-A or third party PBX creates a SIP INVITE with the Public User Identity that has subscribed for the delivery of third party user identity information.</w:t>
      </w:r>
    </w:p>
    <w:p w14:paraId="1A667261" w14:textId="77777777" w:rsidR="00247453" w:rsidRDefault="00000000">
      <w:pPr>
        <w:pStyle w:val="B1"/>
      </w:pPr>
      <w:r>
        <w:t>2.</w:t>
      </w:r>
      <w:r>
        <w:tab/>
        <w:t>CSCF matches the originating Public User Identity with filter criteria, and determines to forward the SIP INVITE to IMS AS for processing of third party user identity service.</w:t>
      </w:r>
    </w:p>
    <w:p w14:paraId="673EADFB" w14:textId="77777777" w:rsidR="00247453" w:rsidRDefault="00000000">
      <w:pPr>
        <w:pStyle w:val="B1"/>
      </w:pPr>
      <w:r>
        <w:t>3.</w:t>
      </w:r>
      <w:r>
        <w:tab/>
        <w:t>The IMS AS sends a request to HSS to retrieve the third party user ID information.</w:t>
      </w:r>
    </w:p>
    <w:p w14:paraId="6AA56B1B" w14:textId="77777777" w:rsidR="00247453" w:rsidRDefault="00000000">
      <w:pPr>
        <w:pStyle w:val="B1"/>
      </w:pPr>
      <w:r>
        <w:t>4.</w:t>
      </w:r>
      <w:r>
        <w:tab/>
        <w:t>HSS responses to IMS AS with third party user ID information or a URI.</w:t>
      </w:r>
    </w:p>
    <w:p w14:paraId="670AE923" w14:textId="77777777" w:rsidR="00247453" w:rsidRDefault="00000000">
      <w:pPr>
        <w:pStyle w:val="B1"/>
      </w:pPr>
      <w:r>
        <w:t>5.</w:t>
      </w:r>
      <w:r>
        <w:tab/>
        <w:t>If HSS sends the URI, IMS_AS retrieves the third party user ID information from the repository linked to the URI.</w:t>
      </w:r>
    </w:p>
    <w:p w14:paraId="289EC6FF" w14:textId="77777777" w:rsidR="00247453" w:rsidRDefault="00000000">
      <w:pPr>
        <w:pStyle w:val="B1"/>
      </w:pPr>
      <w:r>
        <w:t>6-7.</w:t>
      </w:r>
      <w:r>
        <w:tab/>
        <w:t>IMS AS sends the third party user ID information to the Signing Server and receives a Personal Assertion Token (PASSporT) in the response.</w:t>
      </w:r>
    </w:p>
    <w:p w14:paraId="6E44F1F6" w14:textId="77777777" w:rsidR="00247453" w:rsidRDefault="00000000">
      <w:pPr>
        <w:pStyle w:val="B1"/>
      </w:pPr>
      <w:r>
        <w:t>8-9.</w:t>
      </w:r>
      <w:r>
        <w:tab/>
        <w:t>The third party user ID information and associated PASSporT contained in SIP INVITE is forwarded to the terminating NW.</w:t>
      </w:r>
    </w:p>
    <w:p w14:paraId="66035596" w14:textId="77777777" w:rsidR="00247453" w:rsidRDefault="00000000">
      <w:pPr>
        <w:pStyle w:val="TH"/>
      </w:pPr>
      <w:r>
        <w:object w:dxaOrig="6960" w:dyaOrig="2420" w14:anchorId="5A0845DF">
          <v:shape id="_x0000_i1072" type="#_x0000_t75" style="width:348.2pt;height:120.9pt" o:ole="">
            <v:imagedata r:id="rId93" o:title=""/>
          </v:shape>
          <o:OLEObject Type="Embed" ProgID="Mscgen.Chart" ShapeID="_x0000_i1072" DrawAspect="Content" ObjectID="_1775545325" r:id="rId94"/>
        </w:object>
      </w:r>
    </w:p>
    <w:p w14:paraId="28F75900" w14:textId="77777777" w:rsidR="00247453" w:rsidRDefault="00000000">
      <w:pPr>
        <w:pStyle w:val="TF"/>
        <w:rPr>
          <w:rFonts w:eastAsia="SimSun"/>
        </w:rPr>
      </w:pPr>
      <w:r>
        <w:t xml:space="preserve">Figure </w:t>
      </w:r>
      <w:r>
        <w:rPr>
          <w:rFonts w:eastAsia="SimSun" w:hint="eastAsia"/>
        </w:rPr>
        <w:t>2</w:t>
      </w:r>
      <w:r>
        <w:t>: Procedure of third party specific user identity verification</w:t>
      </w:r>
    </w:p>
    <w:p w14:paraId="341E11FE" w14:textId="77777777" w:rsidR="00247453" w:rsidRDefault="00000000">
      <w:pPr>
        <w:pStyle w:val="B1"/>
        <w:rPr>
          <w:lang w:val="zh-CN"/>
        </w:rPr>
      </w:pPr>
      <w:r>
        <w:rPr>
          <w:lang w:val="zh-CN"/>
        </w:rPr>
        <w:t>10-11.</w:t>
      </w:r>
      <w:r>
        <w:rPr>
          <w:lang w:val="zh-CN"/>
        </w:rPr>
        <w:tab/>
        <w:t>CSCF in the terminating network receives the SIP INVITE with PASSporT, and determines to forward the SIP INVITE to IMS AS based on UE subscription data and network policy.</w:t>
      </w:r>
    </w:p>
    <w:p w14:paraId="00A51192" w14:textId="77777777" w:rsidR="00247453" w:rsidRDefault="00000000">
      <w:pPr>
        <w:pStyle w:val="B1"/>
        <w:rPr>
          <w:lang w:val="zh-CN"/>
        </w:rPr>
      </w:pPr>
      <w:r>
        <w:rPr>
          <w:lang w:val="zh-CN"/>
        </w:rPr>
        <w:t>12-13.</w:t>
      </w:r>
      <w:r>
        <w:rPr>
          <w:lang w:val="zh-CN"/>
        </w:rPr>
        <w:tab/>
        <w:t>IMS AS in the terminating network sends the third party user ID information and associated PASSporT to the Verification Server, then receives the message of verification success in the response.</w:t>
      </w:r>
    </w:p>
    <w:p w14:paraId="579FCEC7" w14:textId="77777777" w:rsidR="00247453" w:rsidRDefault="00000000">
      <w:pPr>
        <w:pStyle w:val="B1"/>
        <w:rPr>
          <w:lang w:val="zh-CN"/>
        </w:rPr>
      </w:pPr>
      <w:r>
        <w:rPr>
          <w:lang w:val="zh-CN"/>
        </w:rPr>
        <w:t>14-15.</w:t>
      </w:r>
      <w:r>
        <w:rPr>
          <w:lang w:val="zh-CN"/>
        </w:rPr>
        <w:tab/>
        <w:t>The verified third party user ID information is sent to UE-B for rendering and presented to the user. The user can trust on the presented information and decides whether to accept the IMS call.</w:t>
      </w:r>
    </w:p>
    <w:p w14:paraId="28CC7FBD" w14:textId="77777777" w:rsidR="00247453" w:rsidRDefault="00000000">
      <w:pPr>
        <w:pStyle w:val="Heading3"/>
      </w:pPr>
      <w:bookmarkStart w:id="674" w:name="_Toc160808778"/>
      <w:bookmarkStart w:id="675" w:name="_Toc157759505"/>
      <w:bookmarkStart w:id="676" w:name="_Toc30097"/>
      <w:bookmarkStart w:id="677" w:name="_Toc12862"/>
      <w:bookmarkStart w:id="678" w:name="_Toc164931049"/>
      <w:r>
        <w:rPr>
          <w:rFonts w:hint="eastAsia"/>
        </w:rPr>
        <w:t>6.11</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74"/>
      <w:bookmarkEnd w:id="675"/>
      <w:bookmarkEnd w:id="676"/>
      <w:bookmarkEnd w:id="677"/>
      <w:bookmarkEnd w:id="678"/>
    </w:p>
    <w:p w14:paraId="484D33A0" w14:textId="77777777" w:rsidR="00247453" w:rsidRDefault="00000000">
      <w:r>
        <w:t>IMS AS is enhanced to support following functionalities:</w:t>
      </w:r>
    </w:p>
    <w:p w14:paraId="54C26348" w14:textId="77777777" w:rsidR="00247453" w:rsidRDefault="00000000">
      <w:pPr>
        <w:pStyle w:val="B1"/>
      </w:pPr>
      <w:r>
        <w:lastRenderedPageBreak/>
        <w:t>-</w:t>
      </w:r>
      <w:r>
        <w:tab/>
        <w:t>Triggering the signing of third-party specific user ID with the Signing Server for originating call.</w:t>
      </w:r>
    </w:p>
    <w:p w14:paraId="4067990C" w14:textId="77777777" w:rsidR="00247453" w:rsidRDefault="00000000">
      <w:pPr>
        <w:pStyle w:val="B1"/>
      </w:pPr>
      <w:r>
        <w:t>-</w:t>
      </w:r>
      <w:r>
        <w:tab/>
        <w:t>Triggering the Verification Server for the verification of the signature for terminating call.</w:t>
      </w:r>
    </w:p>
    <w:p w14:paraId="61673DAB" w14:textId="77777777" w:rsidR="00247453" w:rsidRDefault="00000000">
      <w:pPr>
        <w:pStyle w:val="B1"/>
      </w:pPr>
      <w:r>
        <w:t>-</w:t>
      </w:r>
      <w:r>
        <w:tab/>
        <w:t>Interworking with the repository to retrieve the third party user ID information if a URI is received from HSS.</w:t>
      </w:r>
    </w:p>
    <w:p w14:paraId="50B5C0EE" w14:textId="77777777" w:rsidR="00247453" w:rsidRDefault="00000000">
      <w:r>
        <w:t>HSS is enhanced to support following functionalities:</w:t>
      </w:r>
    </w:p>
    <w:p w14:paraId="67B7554E" w14:textId="77777777" w:rsidR="00247453" w:rsidRDefault="00000000">
      <w:pPr>
        <w:pStyle w:val="B1"/>
      </w:pPr>
      <w:r>
        <w:t>-</w:t>
      </w:r>
      <w:r>
        <w:tab/>
        <w:t>Managing the subscription of third party user ID service, e.g. singing and verification.</w:t>
      </w:r>
    </w:p>
    <w:p w14:paraId="7F509249" w14:textId="77777777" w:rsidR="00247453" w:rsidRDefault="00000000">
      <w:pPr>
        <w:pStyle w:val="B1"/>
      </w:pPr>
      <w:r>
        <w:t>-</w:t>
      </w:r>
      <w:r>
        <w:tab/>
        <w:t>Managing the related service profile, service data or URI for third party user ID service.</w:t>
      </w:r>
    </w:p>
    <w:p w14:paraId="5108EB83" w14:textId="77777777" w:rsidR="00247453" w:rsidRDefault="00000000">
      <w:r>
        <w:t>UE is enhanced to support:</w:t>
      </w:r>
    </w:p>
    <w:p w14:paraId="5E3FD721" w14:textId="77777777" w:rsidR="00247453" w:rsidRDefault="00000000">
      <w:pPr>
        <w:pStyle w:val="B1"/>
      </w:pPr>
      <w:r>
        <w:t>-</w:t>
      </w:r>
      <w:r>
        <w:tab/>
        <w:t>Rendering caller information (e.g. enterprise name card) in the terminating UE.</w:t>
      </w:r>
    </w:p>
    <w:p w14:paraId="522D0553" w14:textId="77777777" w:rsidR="00247453" w:rsidRDefault="00000000">
      <w:pPr>
        <w:pStyle w:val="Heading2"/>
      </w:pPr>
      <w:bookmarkStart w:id="679" w:name="_Toc160808779"/>
      <w:bookmarkStart w:id="680" w:name="_Toc157759506"/>
      <w:bookmarkStart w:id="681" w:name="_Toc31961"/>
      <w:bookmarkStart w:id="682" w:name="_Toc4369"/>
      <w:bookmarkStart w:id="683" w:name="_Toc164931050"/>
      <w:r>
        <w:rPr>
          <w:rFonts w:hint="eastAsia"/>
        </w:rPr>
        <w:t>6.12</w:t>
      </w:r>
      <w:r>
        <w:rPr>
          <w:rFonts w:hint="eastAsia"/>
        </w:rPr>
        <w:tab/>
      </w:r>
      <w:r>
        <w:t>Solution</w:t>
      </w:r>
      <w:r>
        <w:rPr>
          <w:rFonts w:hint="eastAsia"/>
        </w:rPr>
        <w:t xml:space="preserve"> #12</w:t>
      </w:r>
      <w:r>
        <w:t>: Verification of calling party when using third party specific identity</w:t>
      </w:r>
      <w:bookmarkEnd w:id="679"/>
      <w:bookmarkEnd w:id="680"/>
      <w:bookmarkEnd w:id="681"/>
      <w:bookmarkEnd w:id="682"/>
      <w:bookmarkEnd w:id="683"/>
    </w:p>
    <w:p w14:paraId="2432100E" w14:textId="77777777" w:rsidR="00247453" w:rsidRDefault="00000000">
      <w:pPr>
        <w:pStyle w:val="Heading3"/>
      </w:pPr>
      <w:bookmarkStart w:id="684" w:name="_Toc157759507"/>
      <w:bookmarkStart w:id="685" w:name="_Toc160808780"/>
      <w:bookmarkStart w:id="686" w:name="_Toc32296"/>
      <w:bookmarkStart w:id="687" w:name="_Toc17236"/>
      <w:bookmarkStart w:id="688" w:name="_Toc164931051"/>
      <w:r>
        <w:rPr>
          <w:rFonts w:eastAsia="SimSun" w:hint="eastAsia"/>
        </w:rPr>
        <w:t>6.12</w:t>
      </w:r>
      <w:r>
        <w:t>.1</w:t>
      </w:r>
      <w:r>
        <w:rPr>
          <w:rFonts w:hint="eastAsia"/>
        </w:rPr>
        <w:tab/>
        <w:t>Description</w:t>
      </w:r>
      <w:bookmarkEnd w:id="684"/>
      <w:bookmarkEnd w:id="685"/>
      <w:bookmarkEnd w:id="686"/>
      <w:bookmarkEnd w:id="687"/>
      <w:bookmarkEnd w:id="688"/>
    </w:p>
    <w:p w14:paraId="2F9EA6D4" w14:textId="77777777" w:rsidR="00247453" w:rsidRDefault="00000000">
      <w:pPr>
        <w:rPr>
          <w:rFonts w:eastAsia="SimSun"/>
        </w:rPr>
      </w:pPr>
      <w:r>
        <w:rPr>
          <w:rFonts w:eastAsia="SimSun"/>
        </w:rPr>
        <w:t>This paper proposes solution for IMS network to authorize the user when user uses third party identity in the IMS session. The following are the main principles of the solution:</w:t>
      </w:r>
    </w:p>
    <w:p w14:paraId="7472E044" w14:textId="77777777" w:rsidR="00247453" w:rsidRDefault="00000000">
      <w:pPr>
        <w:pStyle w:val="B1"/>
        <w:rPr>
          <w:rFonts w:eastAsia="SimSun"/>
        </w:rPr>
      </w:pPr>
      <w:r>
        <w:rPr>
          <w:rFonts w:eastAsia="SimSun"/>
        </w:rPr>
        <w:t>-</w:t>
      </w:r>
      <w:r>
        <w:rPr>
          <w:rFonts w:eastAsia="SimSun"/>
        </w:rPr>
        <w:tab/>
        <w:t>Authentication and Authorization of third party identity in each session irrespective of it is needed or not will add delay to the call setup time. Hence, IMS network shall selectively identify the session during which this third party identity authentication and authorization is needed.</w:t>
      </w:r>
    </w:p>
    <w:p w14:paraId="761274F4" w14:textId="77777777" w:rsidR="00247453" w:rsidRDefault="00000000">
      <w:pPr>
        <w:pStyle w:val="B1"/>
        <w:rPr>
          <w:rFonts w:eastAsia="SimSun"/>
        </w:rPr>
      </w:pPr>
      <w:r>
        <w:rPr>
          <w:rFonts w:eastAsia="SimSun"/>
        </w:rPr>
        <w:t>-</w:t>
      </w:r>
      <w:r>
        <w:rPr>
          <w:rFonts w:eastAsia="SimSun"/>
        </w:rPr>
        <w:tab/>
        <w:t>The third party, which provides third party identity to its users to use during IMS session, will provide this information to operator and operator will have this information in the subscription profile.</w:t>
      </w:r>
    </w:p>
    <w:p w14:paraId="3D1DB658" w14:textId="77777777" w:rsidR="00247453" w:rsidRDefault="00000000">
      <w:pPr>
        <w:pStyle w:val="B1"/>
        <w:rPr>
          <w:rFonts w:eastAsia="SimSun"/>
        </w:rPr>
      </w:pPr>
      <w:r>
        <w:rPr>
          <w:rFonts w:eastAsia="SimSun"/>
        </w:rPr>
        <w:t>-</w:t>
      </w:r>
      <w:r>
        <w:rPr>
          <w:rFonts w:eastAsia="SimSun"/>
        </w:rPr>
        <w:tab/>
        <w:t>The subscription profile in the HSS for the subscriber/user (i.e. IMPU) will have one parameter which will indicate whether the authentication and authorization of third party identity is needed. In addition, subscription profile will contain the third party identities, which will be used by the user (IMPU). If the third party identities are common/same for all the users, then the third party may create a group with the list of the third party users/IMPUs along with the third party identity and provide it to HSS through NEF.</w:t>
      </w:r>
    </w:p>
    <w:p w14:paraId="37E911A1" w14:textId="77777777" w:rsidR="00247453" w:rsidRDefault="00000000">
      <w:pPr>
        <w:pStyle w:val="B1"/>
        <w:rPr>
          <w:rFonts w:eastAsia="SimSun"/>
        </w:rPr>
      </w:pPr>
      <w:r>
        <w:rPr>
          <w:rFonts w:eastAsia="SimSun"/>
        </w:rPr>
        <w:t>-</w:t>
      </w:r>
      <w:r>
        <w:rPr>
          <w:rFonts w:eastAsia="SimSun"/>
        </w:rPr>
        <w:tab/>
        <w:t>During IMS session when Originating S-CSCF receives the INVITE from UE, it shall check the subscription information. If the parameter indicates that, the third party identity authentication and authorization is needed then S-CSCF will proceed.</w:t>
      </w:r>
    </w:p>
    <w:p w14:paraId="03562828" w14:textId="77777777" w:rsidR="00247453" w:rsidRDefault="00000000">
      <w:pPr>
        <w:pStyle w:val="B1"/>
        <w:rPr>
          <w:rFonts w:eastAsia="SimSun"/>
        </w:rPr>
      </w:pPr>
      <w:r>
        <w:rPr>
          <w:rFonts w:eastAsia="SimSun"/>
        </w:rPr>
        <w:t>-</w:t>
      </w:r>
      <w:r>
        <w:rPr>
          <w:rFonts w:eastAsia="SimSun"/>
        </w:rPr>
        <w:tab/>
        <w:t>The third party identity information may be retrieved from the PAI/From header or some Call-Info header (some other SIP header using which UE has sent the third party identity) by S-CSCF and then compared against the stored third party identities from the subscription profile</w:t>
      </w:r>
    </w:p>
    <w:p w14:paraId="1B4F31C4" w14:textId="77777777" w:rsidR="00247453" w:rsidRDefault="00000000">
      <w:pPr>
        <w:pStyle w:val="B1"/>
        <w:rPr>
          <w:rFonts w:eastAsia="SimSun"/>
        </w:rPr>
      </w:pPr>
      <w:r>
        <w:rPr>
          <w:rFonts w:eastAsia="SimSun"/>
        </w:rPr>
        <w:t>-</w:t>
      </w:r>
      <w:r>
        <w:rPr>
          <w:rFonts w:eastAsia="SimSun"/>
        </w:rPr>
        <w:tab/>
        <w:t>Upon a successful match, S-CSCF will invoke the Signing server (STI-AS) . This Signing server address network get it from subscription information</w:t>
      </w:r>
    </w:p>
    <w:p w14:paraId="4834FEA0" w14:textId="42AC6641" w:rsidR="00247453" w:rsidRDefault="00000000">
      <w:pPr>
        <w:pStyle w:val="B1"/>
        <w:rPr>
          <w:rFonts w:eastAsia="SimSun"/>
        </w:rPr>
      </w:pPr>
      <w:r>
        <w:rPr>
          <w:rFonts w:eastAsia="SimSun"/>
        </w:rPr>
        <w:t>-</w:t>
      </w:r>
      <w:r>
        <w:rPr>
          <w:rFonts w:eastAsia="SimSun"/>
        </w:rPr>
        <w:tab/>
        <w:t xml:space="preserve">Then Signing server after receiving the INVITE from IMS originating network/S-CSCF, will add identity header and sign it as per the </w:t>
      </w:r>
      <w:r w:rsidR="00F8108B">
        <w:rPr>
          <w:rFonts w:eastAsia="SimSun"/>
        </w:rPr>
        <w:t>TS 24.229 [</w:t>
      </w:r>
      <w:r>
        <w:rPr>
          <w:rFonts w:eastAsia="SimSun"/>
        </w:rPr>
        <w:t>10].</w:t>
      </w:r>
    </w:p>
    <w:p w14:paraId="34191279" w14:textId="77777777" w:rsidR="00247453" w:rsidRDefault="00000000">
      <w:pPr>
        <w:pStyle w:val="B1"/>
        <w:rPr>
          <w:rFonts w:eastAsia="SimSun"/>
        </w:rPr>
      </w:pPr>
      <w:r>
        <w:rPr>
          <w:rFonts w:eastAsia="SimSun"/>
        </w:rPr>
        <w:t>-</w:t>
      </w:r>
      <w:r>
        <w:rPr>
          <w:rFonts w:eastAsia="SimSun"/>
        </w:rPr>
        <w:tab/>
        <w:t>Then IMS terminating network/S-CSCF will invoke verification server based on the presence of identity header. Verification server address is configured at S-CSCFs/IBCFs</w:t>
      </w:r>
    </w:p>
    <w:p w14:paraId="40E67756" w14:textId="7142AB54" w:rsidR="00247453" w:rsidRDefault="00000000">
      <w:pPr>
        <w:pStyle w:val="B1"/>
        <w:rPr>
          <w:rFonts w:eastAsia="SimSun"/>
        </w:rPr>
      </w:pPr>
      <w:r>
        <w:rPr>
          <w:rFonts w:eastAsia="SimSun"/>
        </w:rPr>
        <w:t>-</w:t>
      </w:r>
      <w:r>
        <w:rPr>
          <w:rFonts w:eastAsia="SimSun"/>
        </w:rPr>
        <w:tab/>
        <w:t xml:space="preserve">Then Verification server will provide the validation status according to </w:t>
      </w:r>
      <w:r w:rsidR="00F8108B">
        <w:rPr>
          <w:rFonts w:eastAsia="SimSun"/>
        </w:rPr>
        <w:t>TS 24.229 [</w:t>
      </w:r>
      <w:r>
        <w:rPr>
          <w:rFonts w:eastAsia="SimSun"/>
        </w:rPr>
        <w:t>10].</w:t>
      </w:r>
    </w:p>
    <w:p w14:paraId="647CEDBD" w14:textId="77777777" w:rsidR="00247453" w:rsidRDefault="00000000">
      <w:pPr>
        <w:pStyle w:val="EditorsNote"/>
        <w:rPr>
          <w:rFonts w:eastAsia="SimSun"/>
        </w:rPr>
      </w:pPr>
      <w:r>
        <w:rPr>
          <w:rFonts w:eastAsia="SimSun"/>
        </w:rPr>
        <w:t>Editor's note:</w:t>
      </w:r>
      <w:r>
        <w:rPr>
          <w:rFonts w:eastAsia="SimSun"/>
        </w:rPr>
        <w:tab/>
        <w:t>The exact definition of third party identity is FFS.</w:t>
      </w:r>
    </w:p>
    <w:p w14:paraId="27B96126" w14:textId="77777777" w:rsidR="00247453" w:rsidRDefault="00000000">
      <w:pPr>
        <w:pStyle w:val="Heading3"/>
      </w:pPr>
      <w:bookmarkStart w:id="689" w:name="_Toc160808781"/>
      <w:bookmarkStart w:id="690" w:name="_Toc157759508"/>
      <w:bookmarkStart w:id="691" w:name="_Toc9654"/>
      <w:bookmarkStart w:id="692" w:name="_Toc28422"/>
      <w:bookmarkStart w:id="693" w:name="_Toc164931052"/>
      <w:r>
        <w:rPr>
          <w:rFonts w:eastAsia="SimSun" w:hint="eastAsia"/>
          <w:lang w:eastAsia="zh-CN"/>
        </w:rPr>
        <w:lastRenderedPageBreak/>
        <w:t>6.12</w:t>
      </w:r>
      <w:r>
        <w:t>.2</w:t>
      </w:r>
      <w:r>
        <w:tab/>
        <w:t>Procedures</w:t>
      </w:r>
      <w:bookmarkEnd w:id="689"/>
      <w:bookmarkEnd w:id="690"/>
      <w:bookmarkEnd w:id="691"/>
      <w:bookmarkEnd w:id="692"/>
      <w:bookmarkEnd w:id="693"/>
    </w:p>
    <w:p w14:paraId="0DD0C174" w14:textId="77777777" w:rsidR="00247453" w:rsidRDefault="00000000">
      <w:pPr>
        <w:pStyle w:val="TH"/>
      </w:pPr>
      <w:r>
        <w:object w:dxaOrig="9600" w:dyaOrig="10010" w14:anchorId="0A6D6B5C">
          <v:shape id="_x0000_i1073" type="#_x0000_t75" style="width:479.8pt;height:500.25pt" o:ole="">
            <v:imagedata r:id="rId95" o:title=""/>
          </v:shape>
          <o:OLEObject Type="Embed" ProgID="Visio.Drawing.15" ShapeID="_x0000_i1073" DrawAspect="Content" ObjectID="_1775545326" r:id="rId96"/>
        </w:object>
      </w:r>
    </w:p>
    <w:p w14:paraId="1C9A4008" w14:textId="77777777" w:rsidR="00247453" w:rsidRDefault="00000000">
      <w:pPr>
        <w:pStyle w:val="TF"/>
      </w:pPr>
      <w:r>
        <w:t xml:space="preserve">Figure </w:t>
      </w:r>
      <w:r>
        <w:rPr>
          <w:rFonts w:eastAsia="SimSun" w:hint="eastAsia"/>
        </w:rPr>
        <w:t>6.12</w:t>
      </w:r>
      <w:r>
        <w:t>.2-1: Third Party Identity verification used in an IMS session</w:t>
      </w:r>
    </w:p>
    <w:p w14:paraId="649731EB" w14:textId="77777777" w:rsidR="00247453" w:rsidRDefault="00000000">
      <w:r>
        <w:t xml:space="preserve">The detailed procedure is described in Figure </w:t>
      </w:r>
      <w:r>
        <w:rPr>
          <w:rFonts w:eastAsia="SimSun" w:hint="eastAsia"/>
          <w:lang w:eastAsia="zh-CN"/>
        </w:rPr>
        <w:t>6.12</w:t>
      </w:r>
      <w:r>
        <w:t>.2-1.</w:t>
      </w:r>
    </w:p>
    <w:p w14:paraId="1762FB5C" w14:textId="77777777" w:rsidR="00247453" w:rsidRDefault="00000000">
      <w:pPr>
        <w:pStyle w:val="B1"/>
      </w:pPr>
      <w:r>
        <w:t>1.</w:t>
      </w:r>
      <w:r>
        <w:tab/>
        <w:t>Third party will provision the list of IMPUs along with the third party identity, which is common for all IMPUs. If the IMPUs use unique third party identities, which is different for each IMPUs, then these information will be shared by third party to operator and operator will provision in the subscription profile for each IMPUs in HSS.</w:t>
      </w:r>
    </w:p>
    <w:p w14:paraId="4B51BCFB" w14:textId="77777777" w:rsidR="00247453" w:rsidRDefault="00000000">
      <w:pPr>
        <w:pStyle w:val="B1"/>
      </w:pPr>
      <w:r>
        <w:t>2.</w:t>
      </w:r>
      <w:r>
        <w:tab/>
        <w:t>UE1 is already registered.</w:t>
      </w:r>
    </w:p>
    <w:p w14:paraId="19CBCABE" w14:textId="77777777" w:rsidR="00247453" w:rsidRDefault="00000000">
      <w:pPr>
        <w:pStyle w:val="B1"/>
      </w:pPr>
      <w:r>
        <w:t>3.</w:t>
      </w:r>
      <w:r>
        <w:tab/>
        <w:t>UE1 initiate an IMS session by sending INVITE to UE2.</w:t>
      </w:r>
    </w:p>
    <w:p w14:paraId="3A2DA188" w14:textId="77777777" w:rsidR="00247453" w:rsidRDefault="00000000">
      <w:pPr>
        <w:pStyle w:val="B1"/>
      </w:pPr>
      <w:r>
        <w:t>4.</w:t>
      </w:r>
      <w:r>
        <w:tab/>
        <w:t>S-CSCF download the subscription information of the IMPU from HSS.</w:t>
      </w:r>
    </w:p>
    <w:p w14:paraId="039AB554" w14:textId="77777777" w:rsidR="00247453" w:rsidRDefault="00000000">
      <w:pPr>
        <w:pStyle w:val="B1"/>
      </w:pPr>
      <w:r>
        <w:t>5.</w:t>
      </w:r>
      <w:r>
        <w:tab/>
        <w:t>S-CSCF checks the subscription information whether the user is authorized to use the third party identity service. If the parameter is enabled, then S-CSCF extract the third party identity from the PAI/From/Call-Info header and validates against the stored third party identities for the IMPUs in the subscription profile.</w:t>
      </w:r>
    </w:p>
    <w:p w14:paraId="612AFF9A" w14:textId="77777777" w:rsidR="00247453" w:rsidRDefault="00000000">
      <w:pPr>
        <w:pStyle w:val="B1"/>
      </w:pPr>
      <w:r>
        <w:lastRenderedPageBreak/>
        <w:t>6.</w:t>
      </w:r>
      <w:r>
        <w:tab/>
        <w:t>Upon a successful match, S-CSCF will invoke the Signing server (STI-AS) . This Signing server address, S-CSCF may get it from subscription information.</w:t>
      </w:r>
    </w:p>
    <w:p w14:paraId="499C979A" w14:textId="06E8EF40" w:rsidR="00247453" w:rsidRDefault="00000000">
      <w:pPr>
        <w:pStyle w:val="B1"/>
      </w:pPr>
      <w:r>
        <w:t>7.</w:t>
      </w:r>
      <w:r>
        <w:tab/>
        <w:t xml:space="preserve">Signing server after receiving the INVITE from IMS originating network/S-CSCF, will add identity header and sign it as per the </w:t>
      </w:r>
      <w:r w:rsidR="00F8108B">
        <w:t>TS 24.229 [</w:t>
      </w:r>
      <w:r>
        <w:t>10].</w:t>
      </w:r>
    </w:p>
    <w:p w14:paraId="1770D4ED" w14:textId="77777777" w:rsidR="00247453" w:rsidRDefault="00000000">
      <w:pPr>
        <w:pStyle w:val="B1"/>
      </w:pPr>
      <w:r>
        <w:t>8.</w:t>
      </w:r>
      <w:r>
        <w:tab/>
        <w:t>S-CSCF forwards the INVITE to the terminating side.</w:t>
      </w:r>
    </w:p>
    <w:p w14:paraId="5EA543BD" w14:textId="77777777" w:rsidR="00247453" w:rsidRDefault="00000000">
      <w:pPr>
        <w:pStyle w:val="B1"/>
      </w:pPr>
      <w:r>
        <w:t>9.</w:t>
      </w:r>
      <w:r>
        <w:tab/>
        <w:t>S-CSCF at terminating side will invoke the verification server based on the presence of Identity header and forwards the INVITE request to STI-VS</w:t>
      </w:r>
    </w:p>
    <w:p w14:paraId="052499FB" w14:textId="77777777" w:rsidR="00247453" w:rsidRDefault="00000000">
      <w:pPr>
        <w:pStyle w:val="B1"/>
      </w:pPr>
      <w:r>
        <w:t>10.</w:t>
      </w:r>
      <w:r>
        <w:tab/>
        <w:t>Verification server will verify the Identity header using certificates and provides the validity status along with the INVITE to S-CSCF.</w:t>
      </w:r>
    </w:p>
    <w:p w14:paraId="6833F05F" w14:textId="77777777" w:rsidR="00247453" w:rsidRDefault="00000000">
      <w:pPr>
        <w:pStyle w:val="B1"/>
      </w:pPr>
      <w:r>
        <w:t>11.</w:t>
      </w:r>
      <w:r>
        <w:tab/>
        <w:t>S-CSCF at terminating side sends the INVITE towards UE2 based on the successful validation result. S-CSCF may reject the call for the unsuccessful result received from verification server.</w:t>
      </w:r>
    </w:p>
    <w:p w14:paraId="2B996393" w14:textId="77777777" w:rsidR="00247453" w:rsidRDefault="00000000">
      <w:pPr>
        <w:pStyle w:val="B1"/>
      </w:pPr>
      <w:r>
        <w:t>12.</w:t>
      </w:r>
      <w:r>
        <w:tab/>
        <w:t>Successful call happens between UE1 &amp; UE2.</w:t>
      </w:r>
    </w:p>
    <w:p w14:paraId="368DC9EE" w14:textId="77777777" w:rsidR="00247453" w:rsidRDefault="00000000">
      <w:pPr>
        <w:pStyle w:val="Heading3"/>
      </w:pPr>
      <w:bookmarkStart w:id="694" w:name="_Toc157759509"/>
      <w:bookmarkStart w:id="695" w:name="_Toc160808782"/>
      <w:bookmarkStart w:id="696" w:name="_Toc6608"/>
      <w:bookmarkStart w:id="697" w:name="_Toc22637"/>
      <w:bookmarkStart w:id="698" w:name="_Toc164931053"/>
      <w:r>
        <w:t>6.</w:t>
      </w:r>
      <w:r>
        <w:rPr>
          <w:rFonts w:hint="eastAsia"/>
        </w:rPr>
        <w:t>12</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94"/>
      <w:bookmarkEnd w:id="695"/>
      <w:bookmarkEnd w:id="696"/>
      <w:bookmarkEnd w:id="697"/>
      <w:bookmarkEnd w:id="698"/>
    </w:p>
    <w:p w14:paraId="78888CE5" w14:textId="77777777" w:rsidR="00247453" w:rsidRDefault="00000000">
      <w:pPr>
        <w:rPr>
          <w:rFonts w:eastAsia="Malgun Gothic"/>
        </w:rPr>
      </w:pPr>
      <w:r>
        <w:rPr>
          <w:rFonts w:eastAsia="Malgun Gothic"/>
        </w:rPr>
        <w:t>This solution may have the following impacts to existing entities and interfaces:</w:t>
      </w:r>
    </w:p>
    <w:p w14:paraId="29921A70" w14:textId="77777777" w:rsidR="00247453" w:rsidRDefault="00000000">
      <w:pPr>
        <w:rPr>
          <w:rFonts w:eastAsia="Malgun Gothic"/>
          <w:b/>
          <w:bCs/>
        </w:rPr>
      </w:pPr>
      <w:r>
        <w:rPr>
          <w:rFonts w:eastAsia="Malgun Gothic"/>
          <w:b/>
          <w:bCs/>
        </w:rPr>
        <w:t>HSS:</w:t>
      </w:r>
    </w:p>
    <w:p w14:paraId="650D0E3B" w14:textId="77777777" w:rsidR="00247453" w:rsidRDefault="00000000">
      <w:pPr>
        <w:pStyle w:val="B1"/>
        <w:rPr>
          <w:rFonts w:eastAsia="Malgun Gothic"/>
        </w:rPr>
      </w:pPr>
      <w:r>
        <w:rPr>
          <w:rFonts w:eastAsia="Malgun Gothic"/>
        </w:rPr>
        <w:t>-</w:t>
      </w:r>
      <w:r>
        <w:rPr>
          <w:rFonts w:eastAsia="Malgun Gothic"/>
        </w:rPr>
        <w:tab/>
        <w:t>Third Party will provision with list of IMPUs along with third party identity and the need for third party identity authentication and authorization.</w:t>
      </w:r>
    </w:p>
    <w:p w14:paraId="40E7DB94" w14:textId="77777777" w:rsidR="00247453" w:rsidRDefault="00000000">
      <w:pPr>
        <w:rPr>
          <w:rFonts w:eastAsia="Malgun Gothic"/>
          <w:b/>
          <w:bCs/>
        </w:rPr>
      </w:pPr>
      <w:r>
        <w:rPr>
          <w:rFonts w:eastAsia="Malgun Gothic"/>
          <w:b/>
          <w:bCs/>
        </w:rPr>
        <w:t>S-CSCF:</w:t>
      </w:r>
    </w:p>
    <w:p w14:paraId="19DF970F" w14:textId="77777777" w:rsidR="00247453" w:rsidRDefault="00000000">
      <w:pPr>
        <w:pStyle w:val="B1"/>
        <w:rPr>
          <w:rFonts w:eastAsia="Malgun Gothic"/>
        </w:rPr>
      </w:pPr>
      <w:r>
        <w:rPr>
          <w:rFonts w:eastAsia="Malgun Gothic"/>
        </w:rPr>
        <w:t>-</w:t>
      </w:r>
      <w:r>
        <w:rPr>
          <w:rFonts w:eastAsia="Malgun Gothic"/>
        </w:rPr>
        <w:tab/>
        <w:t>S-CSCF at originating side, based on parameter, which indicates the need for third party identity verification from the subscription profile and upon successful validation of the third party identity used by user invokes STI-AS.</w:t>
      </w:r>
    </w:p>
    <w:p w14:paraId="31B2C935" w14:textId="77777777" w:rsidR="00247453" w:rsidRDefault="00000000">
      <w:pPr>
        <w:pStyle w:val="B1"/>
        <w:rPr>
          <w:rFonts w:eastAsia="Malgun Gothic"/>
        </w:rPr>
      </w:pPr>
      <w:r>
        <w:rPr>
          <w:rFonts w:eastAsia="Malgun Gothic"/>
        </w:rPr>
        <w:t>-</w:t>
      </w:r>
      <w:r>
        <w:rPr>
          <w:rFonts w:eastAsia="Malgun Gothic"/>
        </w:rPr>
        <w:tab/>
        <w:t>S-CSCF at terminating side, will invoke STI-VS based on the presence of Identity header. Also based on the successful result from verification server it will forward the invite to called party and may reject the call for unsuccessful result.</w:t>
      </w:r>
    </w:p>
    <w:p w14:paraId="32DDB6EB" w14:textId="77777777" w:rsidR="00247453" w:rsidRDefault="00000000">
      <w:pPr>
        <w:pStyle w:val="Heading2"/>
      </w:pPr>
      <w:bookmarkStart w:id="699" w:name="_Toc125909266"/>
      <w:bookmarkStart w:id="700" w:name="_Toc128752542"/>
      <w:bookmarkStart w:id="701" w:name="_Toc157759510"/>
      <w:bookmarkStart w:id="702" w:name="_Toc104216430"/>
      <w:bookmarkStart w:id="703" w:name="_Toc160808783"/>
      <w:bookmarkStart w:id="704" w:name="_Toc30119"/>
      <w:bookmarkStart w:id="705" w:name="_Toc31478"/>
      <w:bookmarkStart w:id="706" w:name="_Toc164931054"/>
      <w:r>
        <w:rPr>
          <w:rFonts w:hint="eastAsia"/>
        </w:rPr>
        <w:t>6.13</w:t>
      </w:r>
      <w:r>
        <w:tab/>
        <w:t>Solution #</w:t>
      </w:r>
      <w:r>
        <w:rPr>
          <w:rFonts w:hint="eastAsia"/>
        </w:rPr>
        <w:t>13</w:t>
      </w:r>
      <w:r>
        <w:t>: Support of Third Party User Identities in IMS using STIR/SHAKEN</w:t>
      </w:r>
      <w:bookmarkEnd w:id="699"/>
      <w:bookmarkEnd w:id="700"/>
      <w:bookmarkEnd w:id="701"/>
      <w:bookmarkEnd w:id="702"/>
      <w:bookmarkEnd w:id="703"/>
      <w:bookmarkEnd w:id="704"/>
      <w:bookmarkEnd w:id="705"/>
      <w:bookmarkEnd w:id="706"/>
    </w:p>
    <w:p w14:paraId="7EBF25D7" w14:textId="77777777" w:rsidR="00247453" w:rsidRDefault="00000000">
      <w:pPr>
        <w:pStyle w:val="Heading3"/>
      </w:pPr>
      <w:bookmarkStart w:id="707" w:name="_Toc128752543"/>
      <w:bookmarkStart w:id="708" w:name="_Toc157759511"/>
      <w:bookmarkStart w:id="709" w:name="_Toc104216431"/>
      <w:bookmarkStart w:id="710" w:name="_Toc125909267"/>
      <w:bookmarkStart w:id="711" w:name="_Toc160808784"/>
      <w:bookmarkStart w:id="712" w:name="_Toc4191"/>
      <w:bookmarkStart w:id="713" w:name="_Toc19088"/>
      <w:bookmarkStart w:id="714" w:name="_Toc164931055"/>
      <w:r>
        <w:rPr>
          <w:rFonts w:hint="eastAsia"/>
        </w:rPr>
        <w:t>6.13</w:t>
      </w:r>
      <w:r>
        <w:t>.1</w:t>
      </w:r>
      <w:r>
        <w:tab/>
        <w:t>Description</w:t>
      </w:r>
      <w:bookmarkEnd w:id="707"/>
      <w:bookmarkEnd w:id="708"/>
      <w:bookmarkEnd w:id="709"/>
      <w:bookmarkEnd w:id="710"/>
      <w:bookmarkEnd w:id="711"/>
      <w:bookmarkEnd w:id="712"/>
      <w:bookmarkEnd w:id="713"/>
      <w:bookmarkEnd w:id="714"/>
    </w:p>
    <w:p w14:paraId="061BAC75" w14:textId="291B4DB2" w:rsidR="00247453" w:rsidRDefault="00000000">
      <w:pPr>
        <w:rPr>
          <w:lang w:eastAsia="zh-CN"/>
        </w:rPr>
      </w:pPr>
      <w:r>
        <w:rPr>
          <w:lang w:eastAsia="zh-CN"/>
        </w:rPr>
        <w:t xml:space="preserve">The Ms reference point as described in </w:t>
      </w:r>
      <w:r w:rsidR="00F8108B">
        <w:rPr>
          <w:lang w:eastAsia="zh-CN"/>
        </w:rPr>
        <w:t>TS 24.229 [</w:t>
      </w:r>
      <w:r>
        <w:rPr>
          <w:lang w:eastAsia="zh-CN"/>
        </w:rPr>
        <w:t>10],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6EB3C803" w14:textId="77777777" w:rsidR="00247453" w:rsidRDefault="00000000">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020D0E2F" w14:textId="77777777" w:rsidR="00247453" w:rsidRDefault="00000000">
      <w:pPr>
        <w:rPr>
          <w:lang w:eastAsia="zh-CN"/>
        </w:rPr>
      </w:pPr>
      <w:r>
        <w:rPr>
          <w:lang w:eastAsia="zh-CN"/>
        </w:rPr>
        <w:t>The draft-ietf-stir-passport-rcd-26 [18] describes an optional mechanism for PASSporT and the associated STIR procedures allowing to sign and verify additional data elements including for example:</w:t>
      </w:r>
    </w:p>
    <w:p w14:paraId="49E5D48D" w14:textId="77777777" w:rsidR="00247453" w:rsidRDefault="00000000">
      <w:pPr>
        <w:pStyle w:val="B1"/>
        <w:rPr>
          <w:lang w:eastAsia="zh-CN"/>
        </w:rPr>
      </w:pPr>
      <w:r>
        <w:rPr>
          <w:lang w:eastAsia="zh-CN"/>
        </w:rPr>
        <w:t>-</w:t>
      </w:r>
      <w:r>
        <w:rPr>
          <w:lang w:eastAsia="zh-CN"/>
        </w:rPr>
        <w:tab/>
        <w:t>Name of the calling person or of an entity.</w:t>
      </w:r>
    </w:p>
    <w:p w14:paraId="1117F6E6" w14:textId="77777777" w:rsidR="00247453" w:rsidRDefault="00000000">
      <w:pPr>
        <w:pStyle w:val="B1"/>
        <w:rPr>
          <w:lang w:eastAsia="zh-CN"/>
        </w:rPr>
      </w:pPr>
      <w:r>
        <w:rPr>
          <w:lang w:eastAsia="zh-CN"/>
        </w:rPr>
        <w:t>-</w:t>
      </w:r>
      <w:r>
        <w:rPr>
          <w:lang w:eastAsia="zh-CN"/>
        </w:rPr>
        <w:tab/>
        <w:t>Caller ID along with related display information that would be rendered to the called party during alerting.</w:t>
      </w:r>
    </w:p>
    <w:p w14:paraId="5F679F95" w14:textId="77777777" w:rsidR="00247453" w:rsidRDefault="00000000">
      <w:pPr>
        <w:pStyle w:val="B1"/>
        <w:rPr>
          <w:lang w:eastAsia="zh-CN"/>
        </w:rPr>
      </w:pPr>
      <w:r>
        <w:rPr>
          <w:lang w:eastAsia="zh-CN"/>
        </w:rPr>
        <w:t>-</w:t>
      </w:r>
      <w:r>
        <w:rPr>
          <w:lang w:eastAsia="zh-CN"/>
        </w:rPr>
        <w:tab/>
        <w:t>Hyperlinks to images, logos, pictures of faces, Avatar representations, or to similar external profile information.</w:t>
      </w:r>
    </w:p>
    <w:p w14:paraId="256202A7" w14:textId="77777777" w:rsidR="00247453" w:rsidRDefault="00000000">
      <w:pPr>
        <w:pStyle w:val="B1"/>
        <w:rPr>
          <w:lang w:eastAsia="zh-CN"/>
        </w:rPr>
      </w:pPr>
      <w:r>
        <w:rPr>
          <w:lang w:eastAsia="zh-CN"/>
        </w:rPr>
        <w:lastRenderedPageBreak/>
        <w:t>-</w:t>
      </w:r>
      <w:r>
        <w:rPr>
          <w:lang w:eastAsia="zh-CN"/>
        </w:rPr>
        <w:tab/>
        <w:t>Information related to the location of the caller.</w:t>
      </w:r>
    </w:p>
    <w:p w14:paraId="3C0C8D3F" w14:textId="77777777" w:rsidR="00247453" w:rsidRDefault="00000000">
      <w:pPr>
        <w:pStyle w:val="B1"/>
        <w:rPr>
          <w:lang w:eastAsia="zh-CN"/>
        </w:rPr>
      </w:pPr>
      <w:r>
        <w:rPr>
          <w:lang w:eastAsia="zh-CN"/>
        </w:rPr>
        <w:t>-</w:t>
      </w:r>
      <w:r>
        <w:rPr>
          <w:lang w:eastAsia="zh-CN"/>
        </w:rPr>
        <w:tab/>
        <w:t>Information related to an organization, or categories/departments of organizations and institutions.</w:t>
      </w:r>
    </w:p>
    <w:p w14:paraId="489375CA" w14:textId="77777777" w:rsidR="00247453" w:rsidRDefault="00000000">
      <w:pPr>
        <w:pStyle w:val="B1"/>
        <w:rPr>
          <w:lang w:eastAsia="zh-CN"/>
        </w:rPr>
      </w:pPr>
      <w:r>
        <w:rPr>
          <w:lang w:eastAsia="zh-CN"/>
        </w:rPr>
        <w:t>-</w:t>
      </w:r>
      <w:r>
        <w:rPr>
          <w:lang w:eastAsia="zh-CN"/>
        </w:rPr>
        <w:tab/>
        <w:t>Possibly other Rich Call Data (RCD) information elements.</w:t>
      </w:r>
    </w:p>
    <w:p w14:paraId="5C1AA04C" w14:textId="77777777" w:rsidR="00247453" w:rsidRDefault="00000000">
      <w:pPr>
        <w:rPr>
          <w:lang w:eastAsia="zh-CN"/>
        </w:rPr>
      </w:pPr>
      <w:r>
        <w:rPr>
          <w:lang w:eastAsia="zh-CN"/>
        </w:rPr>
        <w:t>The solution assumes that the types of Third Party User Identities used in IMS are aligned with the definitions in draft-ietf-sipcore-callinfo-rcd-08 [19]. Other possible user identity information, e.g. using an Avatar representation in an IMS call that is identified via an Avatar ID or a URL to download the representation, can also be added and used for signing and verification. The concrete list of Third Party User identities is determined during normative phase in alignment with stage 3.</w:t>
      </w:r>
    </w:p>
    <w:p w14:paraId="04845C41" w14:textId="77777777" w:rsidR="00247453" w:rsidRDefault="00000000">
      <w:pPr>
        <w:rPr>
          <w:lang w:eastAsia="zh-CN"/>
        </w:rPr>
      </w:pPr>
      <w:r>
        <w:rPr>
          <w:lang w:eastAsia="zh-CN"/>
        </w:rPr>
        <w:t>Example of a Call-Info header field according draft-ietf-sipcore-callinfo-rcd-08 [19]:</w:t>
      </w:r>
    </w:p>
    <w:p w14:paraId="64D3D884" w14:textId="77777777" w:rsidR="00247453" w:rsidRDefault="00000000">
      <w:pPr>
        <w:rPr>
          <w:lang w:eastAsia="zh-CN"/>
        </w:rPr>
      </w:pPr>
      <w:r>
        <w:rPr>
          <w:lang w:eastAsia="zh-CN"/>
        </w:rPr>
        <w:t>Call-Info: &lt;https://example.com/qbranch.json&gt;;purpose=jcard.</w:t>
      </w:r>
    </w:p>
    <w:p w14:paraId="2E2634EB" w14:textId="77777777" w:rsidR="00247453" w:rsidRDefault="00000000">
      <w:pPr>
        <w:rPr>
          <w:lang w:eastAsia="zh-CN"/>
        </w:rPr>
      </w:pPr>
      <w:r>
        <w:rPr>
          <w:lang w:eastAsia="zh-CN"/>
        </w:rPr>
        <w:t>Example contents of a URL linked jCard JSON file:</w:t>
      </w:r>
    </w:p>
    <w:p w14:paraId="0AC8E39B" w14:textId="77777777" w:rsidR="00247453" w:rsidRDefault="00000000">
      <w:pPr>
        <w:pStyle w:val="PL"/>
      </w:pPr>
      <w:r>
        <w:t>["vcard",</w:t>
      </w:r>
    </w:p>
    <w:p w14:paraId="57D068AE" w14:textId="77777777" w:rsidR="00247453" w:rsidRDefault="00000000">
      <w:pPr>
        <w:pStyle w:val="PL"/>
      </w:pPr>
      <w:r>
        <w:t xml:space="preserve">  [</w:t>
      </w:r>
    </w:p>
    <w:p w14:paraId="714CBDF7" w14:textId="77777777" w:rsidR="00247453" w:rsidRDefault="00000000">
      <w:pPr>
        <w:pStyle w:val="PL"/>
      </w:pPr>
      <w:r>
        <w:t xml:space="preserve">    ["version",{},"text","4.0"],</w:t>
      </w:r>
    </w:p>
    <w:p w14:paraId="28209602" w14:textId="77777777" w:rsidR="00247453" w:rsidRDefault="00000000">
      <w:pPr>
        <w:pStyle w:val="PL"/>
      </w:pPr>
      <w:r>
        <w:t xml:space="preserve">    ["fn",{},"text","SA2 WG"],</w:t>
      </w:r>
    </w:p>
    <w:p w14:paraId="05278626" w14:textId="77777777" w:rsidR="00247453" w:rsidRDefault="00000000">
      <w:pPr>
        <w:pStyle w:val="PL"/>
      </w:pPr>
      <w:r>
        <w:t xml:space="preserve">    ["org",{},"text","3GPP;SA2 WG delegate"],</w:t>
      </w:r>
    </w:p>
    <w:p w14:paraId="585214DA" w14:textId="77777777" w:rsidR="00247453" w:rsidRDefault="00000000">
      <w:pPr>
        <w:pStyle w:val="PL"/>
      </w:pPr>
      <w:r>
        <w:t xml:space="preserve">    ["photo",{},"uri","https://example.com/photos/sa2-256x256.png"],</w:t>
      </w:r>
    </w:p>
    <w:p w14:paraId="5FF6E01C" w14:textId="77777777" w:rsidR="00247453" w:rsidRDefault="00000000">
      <w:pPr>
        <w:pStyle w:val="PL"/>
      </w:pPr>
      <w:r>
        <w:t xml:space="preserve">    ["logo",{},"uri","https://example.com/logos/3gpp-256x256.jpg"],</w:t>
      </w:r>
    </w:p>
    <w:p w14:paraId="1D00881D" w14:textId="77777777" w:rsidR="00247453" w:rsidRDefault="00000000">
      <w:pPr>
        <w:pStyle w:val="PL"/>
      </w:pPr>
      <w:r>
        <w:t xml:space="preserve">    ["logo",{},"uri","https://example.com/logos/3gpp-64x64.jpg"]</w:t>
      </w:r>
    </w:p>
    <w:p w14:paraId="38727044" w14:textId="77777777" w:rsidR="00247453" w:rsidRDefault="00000000">
      <w:pPr>
        <w:pStyle w:val="PL"/>
      </w:pPr>
      <w:r>
        <w:t xml:space="preserve">  ]</w:t>
      </w:r>
    </w:p>
    <w:p w14:paraId="1949AF3B" w14:textId="77777777" w:rsidR="00247453" w:rsidRDefault="00000000">
      <w:pPr>
        <w:pStyle w:val="PL"/>
      </w:pPr>
      <w:r>
        <w:t>]</w:t>
      </w:r>
    </w:p>
    <w:p w14:paraId="3AD42BB2" w14:textId="77777777" w:rsidR="00247453" w:rsidRDefault="00247453">
      <w:pPr>
        <w:pStyle w:val="PL"/>
      </w:pPr>
    </w:p>
    <w:p w14:paraId="789D2D84" w14:textId="77777777" w:rsidR="00247453" w:rsidRDefault="00000000">
      <w:pPr>
        <w:rPr>
          <w:lang w:eastAsia="zh-CN"/>
        </w:rPr>
      </w:pPr>
      <w:r>
        <w:rPr>
          <w:lang w:eastAsia="zh-CN"/>
        </w:rPr>
        <w:t>The overall reference architecture is depicted in Figure 6.13.1-1. The Third Party network can be connected to the serving IMS network via UNI or NNI interfaces. The serving IMS network handles outbound SIP calls from the Third Party network.</w:t>
      </w:r>
    </w:p>
    <w:p w14:paraId="40E829B3" w14:textId="77777777" w:rsidR="00247453" w:rsidRDefault="00000000">
      <w:pPr>
        <w:pStyle w:val="TH"/>
      </w:pPr>
      <w:r>
        <w:object w:dxaOrig="7370" w:dyaOrig="2430" w14:anchorId="22BC58C1">
          <v:shape id="_x0000_i1074" type="#_x0000_t75" style="width:368.6pt;height:121.45pt" o:ole="">
            <v:imagedata r:id="rId97" o:title=""/>
          </v:shape>
          <o:OLEObject Type="Embed" ProgID="Visio.Drawing.15" ShapeID="_x0000_i1074" DrawAspect="Content" ObjectID="_1775545327" r:id="rId98"/>
        </w:object>
      </w:r>
    </w:p>
    <w:p w14:paraId="25947E89" w14:textId="77777777" w:rsidR="00247453" w:rsidRDefault="00000000">
      <w:pPr>
        <w:pStyle w:val="TF"/>
      </w:pPr>
      <w:r>
        <w:t xml:space="preserve">Figure </w:t>
      </w:r>
      <w:r>
        <w:rPr>
          <w:rFonts w:eastAsia="SimSun" w:hint="eastAsia"/>
        </w:rPr>
        <w:t>6.13</w:t>
      </w:r>
      <w:r>
        <w:t>.1-1: Third Party network connected to the serving IMS network</w:t>
      </w:r>
    </w:p>
    <w:p w14:paraId="4CC724B0" w14:textId="77777777" w:rsidR="00247453" w:rsidRDefault="00000000">
      <w:r>
        <w:t>There are several options how and where Third Party identities are signed and verified, listed below as Options 1, 2 and 3. These options allow for different deployment scenarios, e.g. using UNI or NNI interface between Third Party and IMS network, with different levels of impact to the Third Party network and the IMS network and with different levels of trust relationship between both.</w:t>
      </w:r>
    </w:p>
    <w:p w14:paraId="0ED74264" w14:textId="77777777" w:rsidR="00247453" w:rsidRDefault="00000000">
      <w:pPr>
        <w:rPr>
          <w:b/>
          <w:bCs/>
          <w:lang w:eastAsia="zh-CN"/>
        </w:rPr>
      </w:pPr>
      <w:r>
        <w:rPr>
          <w:b/>
          <w:bCs/>
          <w:lang w:eastAsia="zh-CN"/>
        </w:rPr>
        <w:t>Option 1:</w:t>
      </w:r>
      <w:r>
        <w:rPr>
          <w:lang w:eastAsia="zh-CN"/>
        </w:rPr>
        <w:t xml:space="preserve"> </w:t>
      </w:r>
      <w:r>
        <w:rPr>
          <w:rFonts w:eastAsia="DengXian"/>
          <w:b/>
          <w:bCs/>
          <w:lang w:eastAsia="zh-CN"/>
        </w:rPr>
        <w:t>T</w:t>
      </w:r>
      <w:r>
        <w:rPr>
          <w:b/>
          <w:bCs/>
          <w:lang w:eastAsia="zh-CN"/>
        </w:rPr>
        <w:t xml:space="preserve">hird </w:t>
      </w:r>
      <w:r>
        <w:rPr>
          <w:rFonts w:eastAsia="DengXian"/>
          <w:b/>
          <w:bCs/>
          <w:lang w:eastAsia="zh-CN"/>
        </w:rPr>
        <w:t>P</w:t>
      </w:r>
      <w:r>
        <w:rPr>
          <w:b/>
          <w:bCs/>
          <w:lang w:eastAsia="zh-CN"/>
        </w:rPr>
        <w:t>arty network invokes the signing procedure</w:t>
      </w:r>
    </w:p>
    <w:p w14:paraId="731AB09F" w14:textId="77777777" w:rsidR="00247453" w:rsidRDefault="00000000">
      <w:r>
        <w:t>Third Party network can use the SHAKEN framework and protocols defined by STIR. This requires a certificate assigned to the Third Party to cryptographically assert authority over telephone numbers. The scope of such a certificate can be expressed by the certificate's TNAuthList identifying a set or subset of Telephone Numbers (TN) assigned to the certificate holder. This allows the terminating network to compare the calling number attested by the SIP request with the TNAuthList of the certificate to determine whether the caller is authorized to use the calling number. In addition, with the use of the delegate certificate mechanism it is possible to extend the SHAKEN credential system to enable also non-SHAKEN entities such as a Third Party IP-PBX to create and sign a PASSporT to demonstrate its association with the calling TN when initiating calls to a telephone service provider. This allows</w:t>
      </w:r>
      <w:r>
        <w:rPr>
          <w:rFonts w:eastAsia="SimSun"/>
        </w:rPr>
        <w:t xml:space="preserve"> t</w:t>
      </w:r>
      <w:r>
        <w:t>he serving IMS network (IBCF or IMS AS) to verify the provided PASSporT for an incoming SIP request, compare the calling number with the TNAuthList of the certificate and, if accept</w:t>
      </w:r>
      <w:r>
        <w:rPr>
          <w:rFonts w:eastAsia="SimSun"/>
        </w:rPr>
        <w:t xml:space="preserve">ed, </w:t>
      </w:r>
      <w:r>
        <w:t>forward the SIP request with the signature towards the terminating network which can invoke the verification. With this approach the serving IMS network is not required to configure and store the list of numbers or other information the Third Party is authorized to use.</w:t>
      </w:r>
    </w:p>
    <w:p w14:paraId="61F6A9BD" w14:textId="77777777" w:rsidR="00247453" w:rsidRDefault="00000000">
      <w:pPr>
        <w:rPr>
          <w:lang w:eastAsia="zh-CN"/>
        </w:rPr>
      </w:pPr>
      <w:r>
        <w:rPr>
          <w:b/>
          <w:bCs/>
          <w:lang w:eastAsia="zh-CN"/>
        </w:rPr>
        <w:lastRenderedPageBreak/>
        <w:t xml:space="preserve">Option 2: Serving IMS network (IBCF, S-CSCF or IMS AS) invokes the signing procedure on behalf of the </w:t>
      </w:r>
      <w:r>
        <w:rPr>
          <w:rFonts w:eastAsia="DengXian"/>
          <w:b/>
          <w:bCs/>
          <w:lang w:eastAsia="zh-CN"/>
        </w:rPr>
        <w:t>T</w:t>
      </w:r>
      <w:r>
        <w:rPr>
          <w:b/>
          <w:bCs/>
          <w:lang w:eastAsia="zh-CN"/>
        </w:rPr>
        <w:t xml:space="preserve">hird </w:t>
      </w:r>
      <w:r>
        <w:rPr>
          <w:rFonts w:eastAsia="DengXian"/>
          <w:b/>
          <w:bCs/>
          <w:lang w:eastAsia="zh-CN"/>
        </w:rPr>
        <w:t>P</w:t>
      </w:r>
      <w:r>
        <w:rPr>
          <w:b/>
          <w:bCs/>
          <w:lang w:eastAsia="zh-CN"/>
        </w:rPr>
        <w:t>arty</w:t>
      </w:r>
    </w:p>
    <w:p w14:paraId="4EDA99BE" w14:textId="77777777" w:rsidR="00247453" w:rsidRDefault="00000000">
      <w:r>
        <w:t>In this case the signing AS is invoked by th</w:t>
      </w:r>
      <w:r>
        <w:rPr>
          <w:rFonts w:eastAsia="SimSun"/>
        </w:rPr>
        <w:t>e</w:t>
      </w:r>
      <w:r>
        <w:t xml:space="preserve"> IMS network based on local policy, e.g. signing is only invoked if the call leaves the IMS network and </w:t>
      </w:r>
      <w:r>
        <w:rPr>
          <w:rFonts w:eastAsia="SimSun"/>
        </w:rPr>
        <w:t>T</w:t>
      </w:r>
      <w:r>
        <w:t xml:space="preserve">hird </w:t>
      </w:r>
      <w:r>
        <w:rPr>
          <w:rFonts w:eastAsia="SimSun"/>
        </w:rPr>
        <w:t>P</w:t>
      </w:r>
      <w:r>
        <w:t xml:space="preserve">arty specific user identity information is present. The verification of the signature is invoked in the terminating IMS network. The </w:t>
      </w:r>
      <w:r>
        <w:rPr>
          <w:rFonts w:eastAsia="SimSun"/>
        </w:rPr>
        <w:t>T</w:t>
      </w:r>
      <w:r>
        <w:t xml:space="preserve">hird </w:t>
      </w:r>
      <w:r>
        <w:rPr>
          <w:rFonts w:eastAsia="SimSun"/>
        </w:rPr>
        <w:t>P</w:t>
      </w:r>
      <w:r>
        <w:t xml:space="preserve">arty specific user identities subject to signing in the serving IMS network can be provided by the </w:t>
      </w:r>
      <w:r>
        <w:rPr>
          <w:rFonts w:eastAsia="SimSun"/>
        </w:rPr>
        <w:t>T</w:t>
      </w:r>
      <w:r>
        <w:t xml:space="preserve">hird </w:t>
      </w:r>
      <w:r>
        <w:rPr>
          <w:rFonts w:eastAsia="SimSun"/>
        </w:rPr>
        <w:t>P</w:t>
      </w:r>
      <w:r>
        <w:t>arty in the SIP signalling during session setup. The legitimacy of the calling telephone number or other provided information can be part of the service level agreement between IMS service provider and Third Party network, or the IMS service provider can obtain telephone number or other data (e.g. name card, Avatar ID) assignment information from the Third Party network by means outside the scope of 3GPP.</w:t>
      </w:r>
    </w:p>
    <w:p w14:paraId="3348DEF2" w14:textId="77777777" w:rsidR="00247453" w:rsidRDefault="00000000">
      <w:pPr>
        <w:rPr>
          <w:lang w:eastAsia="zh-CN"/>
        </w:rPr>
      </w:pPr>
      <w:r>
        <w:rPr>
          <w:b/>
          <w:bCs/>
          <w:lang w:eastAsia="zh-CN"/>
        </w:rPr>
        <w:t xml:space="preserve">Option 3: Third </w:t>
      </w:r>
      <w:r>
        <w:rPr>
          <w:rFonts w:eastAsia="DengXian"/>
          <w:b/>
          <w:bCs/>
          <w:lang w:eastAsia="zh-CN"/>
        </w:rPr>
        <w:t>P</w:t>
      </w:r>
      <w:r>
        <w:rPr>
          <w:b/>
          <w:bCs/>
          <w:lang w:eastAsia="zh-CN"/>
        </w:rPr>
        <w:t>arty specific user identities and data stored in the HSS</w:t>
      </w:r>
    </w:p>
    <w:p w14:paraId="0D9DCA5A" w14:textId="77777777" w:rsidR="00247453" w:rsidRDefault="00000000">
      <w:r>
        <w:t xml:space="preserve">In this case the HSS stores one or several URL(s) pointing to resources on Web servers where Third Party specific user identities and data are stored. This includes URLs pointing to Rich Call Data as described above or URLs pointing to Avatar representations to be used in an IMS call or any other user or Third Party specific data. Storing just a URL in the HSS avoids possibly frequent updates to the data based on request from the Third Party network and avoids defining Third Party specific data formats in HSS or defining an extra interface between IMS and Third Party network to fetch data. Nevertheless, the HSS may also store additional data in the subscription of a </w:t>
      </w:r>
      <w:r>
        <w:rPr>
          <w:rFonts w:eastAsia="SimSun"/>
        </w:rPr>
        <w:t>T</w:t>
      </w:r>
      <w:r>
        <w:t xml:space="preserve">hird </w:t>
      </w:r>
      <w:r>
        <w:rPr>
          <w:rFonts w:eastAsia="SimSun"/>
        </w:rPr>
        <w:t>P</w:t>
      </w:r>
      <w:r>
        <w:t>arty subscriber like caller name or organization information. The URLs and possibly other data are fetched from the HSS by the S-CSCF or IMS AS depending which entity invokes the signing. If these data are not user specific (e.g. just a company name), also other entities like IBCF or IMS AS may be configured with this Third Party specific identity information e.g. based on the Caller ID.</w:t>
      </w:r>
    </w:p>
    <w:p w14:paraId="79688967" w14:textId="77777777" w:rsidR="00247453" w:rsidRDefault="00000000">
      <w:pPr>
        <w:rPr>
          <w:rFonts w:eastAsia="SimSun"/>
        </w:rPr>
      </w:pPr>
      <w:r>
        <w:t>The SIP header extensions (e.g. Call-Info header) required to transfer Third Party specific user identity information are defined by stage 3.</w:t>
      </w:r>
    </w:p>
    <w:p w14:paraId="3A6C22CA" w14:textId="77777777" w:rsidR="00247453" w:rsidRDefault="00000000">
      <w:pPr>
        <w:pStyle w:val="Heading3"/>
      </w:pPr>
      <w:bookmarkStart w:id="715" w:name="_Toc160808785"/>
      <w:bookmarkStart w:id="716" w:name="_Toc128752544"/>
      <w:bookmarkStart w:id="717" w:name="_Toc157759512"/>
      <w:bookmarkStart w:id="718" w:name="_Toc104216432"/>
      <w:bookmarkStart w:id="719" w:name="_Toc125909268"/>
      <w:bookmarkStart w:id="720" w:name="_Toc29038"/>
      <w:bookmarkStart w:id="721" w:name="_Toc31696"/>
      <w:bookmarkStart w:id="722" w:name="_Toc164931056"/>
      <w:r>
        <w:rPr>
          <w:rFonts w:eastAsia="SimSun" w:hint="eastAsia"/>
        </w:rPr>
        <w:t>6.13</w:t>
      </w:r>
      <w:r>
        <w:t>.2</w:t>
      </w:r>
      <w:r>
        <w:tab/>
        <w:t>Procedures</w:t>
      </w:r>
      <w:bookmarkEnd w:id="715"/>
      <w:bookmarkEnd w:id="716"/>
      <w:bookmarkEnd w:id="717"/>
      <w:bookmarkEnd w:id="718"/>
      <w:bookmarkEnd w:id="719"/>
      <w:bookmarkEnd w:id="720"/>
      <w:bookmarkEnd w:id="721"/>
      <w:bookmarkEnd w:id="722"/>
    </w:p>
    <w:p w14:paraId="617F6849" w14:textId="4B79CCC5" w:rsidR="00247453" w:rsidRDefault="00000000">
      <w:pPr>
        <w:rPr>
          <w:rFonts w:eastAsia="SimSun"/>
        </w:rPr>
      </w:pPr>
      <w:r>
        <w:t xml:space="preserve">The procedures to sign and verify PASSporT tokens follow the descriptions in </w:t>
      </w:r>
      <w:r w:rsidR="00F8108B">
        <w:t>TS 24.229 [</w:t>
      </w:r>
      <w:r>
        <w:t>10] with the main difference that besides telephone numbers also other information as described in draft-ietf-sipcore-callinfo-rcd-08 [</w:t>
      </w:r>
      <w:r>
        <w:rPr>
          <w:rFonts w:eastAsia="SimSun" w:hint="eastAsia"/>
        </w:rPr>
        <w:t>19</w:t>
      </w:r>
      <w:r>
        <w:t>] and draft-ietf-stir-passport-rcd-26 [</w:t>
      </w:r>
      <w:r>
        <w:rPr>
          <w:rFonts w:hint="eastAsia"/>
        </w:rPr>
        <w:t>18</w:t>
      </w:r>
      <w:r>
        <w:t>] can be used for signing and verification.</w:t>
      </w:r>
    </w:p>
    <w:p w14:paraId="6FD0AE9B" w14:textId="77777777" w:rsidR="00247453" w:rsidRDefault="00000000">
      <w:pPr>
        <w:pStyle w:val="Heading3"/>
        <w:rPr>
          <w:lang w:eastAsia="zh-CN"/>
        </w:rPr>
      </w:pPr>
      <w:bookmarkStart w:id="723" w:name="_Toc160808786"/>
      <w:bookmarkStart w:id="724" w:name="_Toc125909269"/>
      <w:bookmarkStart w:id="725" w:name="_Toc104216433"/>
      <w:bookmarkStart w:id="726" w:name="_Toc157759513"/>
      <w:bookmarkStart w:id="727" w:name="_Toc128752545"/>
      <w:bookmarkStart w:id="728" w:name="_Toc18128"/>
      <w:bookmarkStart w:id="729" w:name="_Toc30420"/>
      <w:bookmarkStart w:id="730" w:name="_Toc164931057"/>
      <w:r>
        <w:rPr>
          <w:rFonts w:eastAsia="SimSun" w:hint="eastAsia"/>
          <w:lang w:eastAsia="zh-CN"/>
        </w:rPr>
        <w:t>6.13</w:t>
      </w:r>
      <w:r>
        <w:t>.3</w:t>
      </w:r>
      <w:r>
        <w:tab/>
        <w:t>Impacts on existing nodes and functionality</w:t>
      </w:r>
      <w:bookmarkEnd w:id="723"/>
      <w:bookmarkEnd w:id="724"/>
      <w:bookmarkEnd w:id="725"/>
      <w:bookmarkEnd w:id="726"/>
      <w:bookmarkEnd w:id="727"/>
      <w:bookmarkEnd w:id="728"/>
      <w:bookmarkEnd w:id="729"/>
      <w:bookmarkEnd w:id="730"/>
    </w:p>
    <w:p w14:paraId="33C75457" w14:textId="77777777" w:rsidR="00247453" w:rsidRDefault="00000000">
      <w:r>
        <w:t>Following nodes are impacted by this solution.</w:t>
      </w:r>
    </w:p>
    <w:p w14:paraId="00FB53F8" w14:textId="77777777" w:rsidR="00247453" w:rsidRDefault="00000000">
      <w:pPr>
        <w:rPr>
          <w:b/>
          <w:bCs/>
        </w:rPr>
      </w:pPr>
      <w:r>
        <w:rPr>
          <w:b/>
          <w:bCs/>
        </w:rPr>
        <w:t>HSS:</w:t>
      </w:r>
    </w:p>
    <w:p w14:paraId="44D0F3B6" w14:textId="77777777" w:rsidR="00247453" w:rsidRDefault="00000000">
      <w:pPr>
        <w:pStyle w:val="B1"/>
      </w:pPr>
      <w:r>
        <w:t>-</w:t>
      </w:r>
      <w:r>
        <w:tab/>
        <w:t xml:space="preserve">HSS stores one or several URL(s) pointing to resources on Web servers where the terminating network or terminating party can download the respective data, e.g. Rich Call Data or an Avatar representation to be used in the IMS call. Optionally, HSS may directly store trusted information from the </w:t>
      </w:r>
      <w:r>
        <w:rPr>
          <w:rFonts w:eastAsia="SimSun" w:hint="eastAsia"/>
        </w:rPr>
        <w:t>T</w:t>
      </w:r>
      <w:r>
        <w:t xml:space="preserve">hird </w:t>
      </w:r>
      <w:r>
        <w:rPr>
          <w:rFonts w:eastAsia="SimSun" w:hint="eastAsia"/>
        </w:rPr>
        <w:t>P</w:t>
      </w:r>
      <w:r>
        <w:t>arty network like caller name, job title, organization, and location information.</w:t>
      </w:r>
    </w:p>
    <w:p w14:paraId="1F2263D0" w14:textId="77777777" w:rsidR="00247453" w:rsidRDefault="00000000">
      <w:pPr>
        <w:pStyle w:val="EditorsNote"/>
      </w:pPr>
      <w:r>
        <w:t>Editor's note:</w:t>
      </w:r>
      <w:r>
        <w:tab/>
        <w:t>Whether HSS needs to store above mentioned Third Party and user specific information is FFS.</w:t>
      </w:r>
    </w:p>
    <w:p w14:paraId="055BE793" w14:textId="77777777" w:rsidR="00247453" w:rsidRDefault="00000000">
      <w:pPr>
        <w:rPr>
          <w:b/>
          <w:bCs/>
        </w:rPr>
      </w:pPr>
      <w:r>
        <w:rPr>
          <w:b/>
          <w:bCs/>
        </w:rPr>
        <w:t>IBCF, S-CSCF and IMS AS:</w:t>
      </w:r>
    </w:p>
    <w:p w14:paraId="31CFB10B" w14:textId="77777777" w:rsidR="00247453" w:rsidRDefault="00000000">
      <w:pPr>
        <w:pStyle w:val="B1"/>
        <w:rPr>
          <w:rFonts w:eastAsia="SimSun"/>
        </w:rPr>
      </w:pPr>
      <w:r>
        <w:t>-</w:t>
      </w:r>
      <w:r>
        <w:tab/>
        <w:t xml:space="preserve">Need to be able to invoke signing and verification of new information elements in SIP headers based on local policies and trust relationship with the </w:t>
      </w:r>
      <w:r>
        <w:rPr>
          <w:rFonts w:eastAsia="SimSun" w:hint="eastAsia"/>
        </w:rPr>
        <w:t>T</w:t>
      </w:r>
      <w:r>
        <w:t xml:space="preserve">hird </w:t>
      </w:r>
      <w:r>
        <w:rPr>
          <w:rFonts w:eastAsia="SimSun" w:hint="eastAsia"/>
        </w:rPr>
        <w:t>P</w:t>
      </w:r>
      <w:r>
        <w:t>arty network.</w:t>
      </w:r>
    </w:p>
    <w:p w14:paraId="07C7C725" w14:textId="77777777" w:rsidR="00247453" w:rsidRDefault="00000000">
      <w:pPr>
        <w:pStyle w:val="B1"/>
      </w:pPr>
      <w:r>
        <w:t>-</w:t>
      </w:r>
      <w:r>
        <w:tab/>
        <w:t>IBCF, AS: May be configured with Third Party specific user identity information that is not user specific but specific to the Third Party network like company name or company logo.</w:t>
      </w:r>
    </w:p>
    <w:p w14:paraId="162F893F" w14:textId="77777777" w:rsidR="00247453" w:rsidRDefault="00000000">
      <w:pPr>
        <w:pStyle w:val="B1"/>
      </w:pPr>
      <w:r>
        <w:t>-</w:t>
      </w:r>
      <w:r>
        <w:tab/>
        <w:t>IBCF: IBCF forwards the signed PASSporT and Third-Party specific information if received from the Third-Party network.</w:t>
      </w:r>
    </w:p>
    <w:p w14:paraId="38B0EF35" w14:textId="77777777" w:rsidR="00247453" w:rsidRDefault="00000000">
      <w:pPr>
        <w:pStyle w:val="B1"/>
        <w:rPr>
          <w:rFonts w:eastAsia="SimSun"/>
        </w:rPr>
      </w:pPr>
      <w:r>
        <w:rPr>
          <w:lang w:val="en-US"/>
        </w:rPr>
        <w:t>-</w:t>
      </w:r>
      <w:r>
        <w:rPr>
          <w:lang w:val="en-US"/>
        </w:rPr>
        <w:tab/>
        <w:t>S-CSCF, AS: May fetch data from HSS for signing.</w:t>
      </w:r>
    </w:p>
    <w:p w14:paraId="76D59C5E" w14:textId="77777777" w:rsidR="00247453" w:rsidRDefault="00000000">
      <w:pPr>
        <w:rPr>
          <w:b/>
          <w:bCs/>
        </w:rPr>
      </w:pPr>
      <w:r>
        <w:rPr>
          <w:b/>
          <w:bCs/>
        </w:rPr>
        <w:t>Signing AS:</w:t>
      </w:r>
    </w:p>
    <w:p w14:paraId="7BDCB35D" w14:textId="77777777" w:rsidR="00247453" w:rsidRDefault="00000000">
      <w:pPr>
        <w:pStyle w:val="B1"/>
      </w:pPr>
      <w:r>
        <w:t>-</w:t>
      </w:r>
      <w:r>
        <w:tab/>
        <w:t>Need to be able to sign new information elements in SIP headers.</w:t>
      </w:r>
    </w:p>
    <w:p w14:paraId="5CD9E24E" w14:textId="77777777" w:rsidR="00247453" w:rsidRDefault="00000000">
      <w:r>
        <w:t>Verification AS:</w:t>
      </w:r>
    </w:p>
    <w:p w14:paraId="2DCBBD5A" w14:textId="77777777" w:rsidR="00247453" w:rsidRDefault="00000000">
      <w:pPr>
        <w:pStyle w:val="B1"/>
      </w:pPr>
      <w:r>
        <w:lastRenderedPageBreak/>
        <w:t>-</w:t>
      </w:r>
      <w:r>
        <w:tab/>
        <w:t>Need to be able to verify new information elements in SIP headers.</w:t>
      </w:r>
    </w:p>
    <w:p w14:paraId="7C2BF890" w14:textId="77777777" w:rsidR="00247453" w:rsidRDefault="00000000">
      <w:pPr>
        <w:rPr>
          <w:b/>
          <w:bCs/>
        </w:rPr>
      </w:pPr>
      <w:r>
        <w:rPr>
          <w:b/>
          <w:bCs/>
        </w:rPr>
        <w:t>P/I/S-CSCF:</w:t>
      </w:r>
    </w:p>
    <w:p w14:paraId="3DEBA878" w14:textId="77777777" w:rsidR="00247453" w:rsidRDefault="00000000">
      <w:pPr>
        <w:pStyle w:val="B1"/>
      </w:pPr>
      <w:r>
        <w:t>-</w:t>
      </w:r>
      <w:r>
        <w:tab/>
        <w:t xml:space="preserve">Potentially support of new SIP headers. Transparently forwards the signature from the </w:t>
      </w:r>
      <w:r>
        <w:rPr>
          <w:rFonts w:eastAsia="SimSun" w:hint="eastAsia"/>
        </w:rPr>
        <w:t>T</w:t>
      </w:r>
      <w:r>
        <w:t xml:space="preserve">hird </w:t>
      </w:r>
      <w:r>
        <w:rPr>
          <w:rFonts w:eastAsia="SimSun" w:hint="eastAsia"/>
        </w:rPr>
        <w:t>P</w:t>
      </w:r>
      <w:r>
        <w:t>arty towards the terminating network.</w:t>
      </w:r>
    </w:p>
    <w:p w14:paraId="14AADCB0" w14:textId="77777777" w:rsidR="00247453" w:rsidRDefault="00000000">
      <w:pPr>
        <w:pStyle w:val="B1"/>
        <w:rPr>
          <w:rFonts w:eastAsia="SimSun"/>
        </w:rPr>
      </w:pPr>
      <w:r>
        <w:t>-</w:t>
      </w:r>
      <w:r>
        <w:tab/>
        <w:t>P-CSCF: P-CSCF forwards the signed PASSporT and Third-Party specific information if received from the Third-Party network.</w:t>
      </w:r>
    </w:p>
    <w:p w14:paraId="79E0FE49" w14:textId="77777777" w:rsidR="00247453" w:rsidRDefault="00000000">
      <w:pPr>
        <w:pStyle w:val="Heading2"/>
        <w:rPr>
          <w:rFonts w:eastAsia="SimSun"/>
        </w:rPr>
      </w:pPr>
      <w:bookmarkStart w:id="731" w:name="_Toc157759514"/>
      <w:bookmarkStart w:id="732" w:name="_Toc160808787"/>
      <w:bookmarkStart w:id="733" w:name="_Toc30825"/>
      <w:bookmarkStart w:id="734" w:name="_Toc19632"/>
      <w:bookmarkStart w:id="735" w:name="_Toc164931058"/>
      <w:r>
        <w:rPr>
          <w:rFonts w:hint="eastAsia"/>
        </w:rPr>
        <w:t>6.14</w:t>
      </w:r>
      <w:r>
        <w:rPr>
          <w:rFonts w:hint="eastAsia"/>
        </w:rPr>
        <w:tab/>
      </w:r>
      <w:r>
        <w:t>Solution</w:t>
      </w:r>
      <w:r>
        <w:rPr>
          <w:rFonts w:hint="eastAsia"/>
        </w:rPr>
        <w:t xml:space="preserve"> #14</w:t>
      </w:r>
      <w:r>
        <w:t xml:space="preserve">: </w:t>
      </w:r>
      <w:r>
        <w:rPr>
          <w:rFonts w:hint="eastAsia"/>
        </w:rPr>
        <w:t>Standalone IMS data channel without extra subscription</w:t>
      </w:r>
      <w:bookmarkEnd w:id="731"/>
      <w:bookmarkEnd w:id="732"/>
      <w:bookmarkEnd w:id="733"/>
      <w:bookmarkEnd w:id="734"/>
      <w:bookmarkEnd w:id="735"/>
    </w:p>
    <w:p w14:paraId="4788391F" w14:textId="77777777" w:rsidR="00247453" w:rsidRDefault="00000000">
      <w:pPr>
        <w:pStyle w:val="Heading3"/>
      </w:pPr>
      <w:bookmarkStart w:id="736" w:name="_Toc157759515"/>
      <w:bookmarkStart w:id="737" w:name="_Toc160808788"/>
      <w:bookmarkStart w:id="738" w:name="_Toc15375"/>
      <w:bookmarkStart w:id="739" w:name="_Toc23766"/>
      <w:bookmarkStart w:id="740" w:name="_Toc164931059"/>
      <w:r>
        <w:rPr>
          <w:rFonts w:eastAsia="SimSun" w:hint="eastAsia"/>
        </w:rPr>
        <w:t>6.14</w:t>
      </w:r>
      <w:r>
        <w:t>.1</w:t>
      </w:r>
      <w:r>
        <w:rPr>
          <w:rFonts w:hint="eastAsia"/>
        </w:rPr>
        <w:tab/>
        <w:t>Description</w:t>
      </w:r>
      <w:bookmarkEnd w:id="736"/>
      <w:bookmarkEnd w:id="737"/>
      <w:bookmarkEnd w:id="738"/>
      <w:bookmarkEnd w:id="739"/>
      <w:bookmarkEnd w:id="740"/>
    </w:p>
    <w:p w14:paraId="500424D1" w14:textId="77777777" w:rsidR="00247453" w:rsidRDefault="00000000">
      <w:pPr>
        <w:pStyle w:val="Heading4"/>
      </w:pPr>
      <w:bookmarkStart w:id="741" w:name="_Toc157759516"/>
      <w:bookmarkStart w:id="742" w:name="_Toc160808789"/>
      <w:bookmarkStart w:id="743" w:name="_Toc164931060"/>
      <w:r>
        <w:rPr>
          <w:rFonts w:hint="eastAsia"/>
        </w:rPr>
        <w:t>6.14.1.1</w:t>
      </w:r>
      <w:r>
        <w:rPr>
          <w:rFonts w:hint="eastAsia"/>
        </w:rPr>
        <w:tab/>
        <w:t>General</w:t>
      </w:r>
      <w:bookmarkEnd w:id="741"/>
      <w:bookmarkEnd w:id="742"/>
      <w:bookmarkEnd w:id="743"/>
    </w:p>
    <w:p w14:paraId="4A053580" w14:textId="77777777" w:rsidR="00247453" w:rsidRDefault="00000000">
      <w:pPr>
        <w:rPr>
          <w:lang w:val="en-US" w:eastAsia="zh-CN"/>
        </w:rPr>
      </w:pPr>
      <w:r>
        <w:rPr>
          <w:rFonts w:hint="eastAsia"/>
          <w:lang w:val="en-US" w:eastAsia="zh-CN"/>
        </w:rPr>
        <w:t>This clause provides solution against</w:t>
      </w:r>
      <w:r>
        <w:rPr>
          <w:lang w:eastAsia="zh-CN"/>
        </w:rPr>
        <w:t xml:space="preserve"> Key Issue #</w:t>
      </w:r>
      <w:r>
        <w:rPr>
          <w:rFonts w:hint="eastAsia"/>
          <w:lang w:val="en-US" w:eastAsia="zh-CN"/>
        </w:rPr>
        <w:t>6 Support of Standalone IMS Data Channel Sessions.</w:t>
      </w:r>
    </w:p>
    <w:p w14:paraId="44E24598" w14:textId="69E9DDE5" w:rsidR="00247453" w:rsidRDefault="00000000">
      <w:pPr>
        <w:rPr>
          <w:lang w:val="en-US" w:eastAsia="zh-CN"/>
        </w:rPr>
      </w:pPr>
      <w:r>
        <w:rPr>
          <w:lang w:val="en-US" w:eastAsia="zh-CN"/>
        </w:rPr>
        <w:t xml:space="preserve">This solution uses the architecture of IMS data channel as specified in </w:t>
      </w:r>
      <w:r w:rsidR="00F8108B">
        <w:rPr>
          <w:lang w:val="en-US" w:eastAsia="zh-CN"/>
        </w:rPr>
        <w:t>TS 23.228 [</w:t>
      </w:r>
      <w:r>
        <w:rPr>
          <w:lang w:val="en-US" w:eastAsia="zh-CN"/>
        </w:rPr>
        <w:t>5] as the basis and has no requirement to enhance the architecture.</w:t>
      </w:r>
    </w:p>
    <w:p w14:paraId="3794A6BF" w14:textId="77777777" w:rsidR="00247453" w:rsidRDefault="00000000">
      <w:pPr>
        <w:rPr>
          <w:lang w:val="en-US" w:eastAsia="zh-CN"/>
        </w:rPr>
      </w:pPr>
      <w:r>
        <w:rPr>
          <w:rFonts w:hint="eastAsia"/>
          <w:lang w:val="en-US" w:eastAsia="zh-CN"/>
        </w:rPr>
        <w:t>The following scenarios are supported in this solution:</w:t>
      </w:r>
    </w:p>
    <w:p w14:paraId="5CCDAEA6" w14:textId="77777777" w:rsidR="00247453" w:rsidRDefault="00000000">
      <w:pPr>
        <w:pStyle w:val="B1"/>
        <w:rPr>
          <w:lang w:val="en-US" w:eastAsia="zh-CN"/>
        </w:rPr>
      </w:pPr>
      <w:r>
        <w:rPr>
          <w:rFonts w:hint="eastAsia"/>
          <w:lang w:val="en-US" w:eastAsia="zh-CN"/>
        </w:rPr>
        <w:t>-</w:t>
      </w:r>
      <w:r>
        <w:rPr>
          <w:rFonts w:hint="eastAsia"/>
          <w:lang w:val="en-US" w:eastAsia="zh-CN"/>
        </w:rPr>
        <w:tab/>
        <w:t xml:space="preserve">The UE establishes an IMS session for a standalone application data channel or combination of bootstrap data channel and application data channel(s), </w:t>
      </w:r>
      <w:r>
        <w:rPr>
          <w:lang w:val="en-US" w:eastAsia="zh-CN"/>
        </w:rPr>
        <w:t xml:space="preserve">without accompanying </w:t>
      </w:r>
      <w:r>
        <w:rPr>
          <w:rFonts w:hint="eastAsia"/>
          <w:lang w:val="en-US" w:eastAsia="zh-CN"/>
        </w:rPr>
        <w:t>any a</w:t>
      </w:r>
      <w:r>
        <w:rPr>
          <w:lang w:val="en-US" w:eastAsia="zh-CN"/>
        </w:rPr>
        <w:t>udio/video</w:t>
      </w:r>
      <w:r>
        <w:rPr>
          <w:rFonts w:hint="eastAsia"/>
          <w:lang w:val="en-US" w:eastAsia="zh-CN"/>
        </w:rPr>
        <w:t>/messaging</w:t>
      </w:r>
      <w:r>
        <w:rPr>
          <w:lang w:val="en-US" w:eastAsia="zh-CN"/>
        </w:rPr>
        <w:t xml:space="preserve"> media</w:t>
      </w:r>
      <w:r>
        <w:rPr>
          <w:rFonts w:hint="eastAsia"/>
          <w:lang w:val="en-US" w:eastAsia="zh-CN"/>
        </w:rPr>
        <w:t>;</w:t>
      </w:r>
    </w:p>
    <w:p w14:paraId="59B1F829" w14:textId="77777777" w:rsidR="00247453" w:rsidRDefault="00000000">
      <w:pPr>
        <w:pStyle w:val="EditorsNote"/>
        <w:rPr>
          <w:lang w:val="en-US" w:eastAsia="zh-CN"/>
        </w:rPr>
      </w:pPr>
      <w:r>
        <w:t>Editor's note:</w:t>
      </w:r>
      <w:r>
        <w:rPr>
          <w:rFonts w:hint="eastAsia"/>
          <w:lang w:val="en-US" w:eastAsia="zh-CN"/>
        </w:rPr>
        <w:tab/>
        <w:t>If the originating UE initiates a standalone data channel session, but the terminating UE has not yet downloaded the application, it is FFS how to handle this scenario.</w:t>
      </w:r>
    </w:p>
    <w:p w14:paraId="1B8A1F47" w14:textId="77777777" w:rsidR="00247453" w:rsidRDefault="00000000">
      <w:pPr>
        <w:pStyle w:val="B1"/>
        <w:rPr>
          <w:lang w:val="en-US" w:eastAsia="zh-CN"/>
        </w:rPr>
      </w:pPr>
      <w:r>
        <w:rPr>
          <w:rFonts w:hint="eastAsia"/>
        </w:rPr>
        <w:t>-</w:t>
      </w:r>
      <w:r>
        <w:rPr>
          <w:rFonts w:hint="eastAsia"/>
        </w:rPr>
        <w:tab/>
        <w:t>The UE changes an IMS session to a data channel standalone session by releasing all a</w:t>
      </w:r>
      <w:r>
        <w:t>udio/video</w:t>
      </w:r>
      <w:r>
        <w:rPr>
          <w:rFonts w:hint="eastAsia"/>
        </w:rPr>
        <w:t>/messaging</w:t>
      </w:r>
      <w:r>
        <w:t xml:space="preserve"> media</w:t>
      </w:r>
      <w:r>
        <w:rPr>
          <w:rFonts w:hint="eastAsia"/>
        </w:rPr>
        <w:t>;</w:t>
      </w:r>
    </w:p>
    <w:p w14:paraId="1CDEAD3A" w14:textId="77777777" w:rsidR="00247453" w:rsidRDefault="00000000">
      <w:pPr>
        <w:pStyle w:val="B1"/>
        <w:rPr>
          <w:lang w:val="en-US" w:eastAsia="zh-CN"/>
        </w:rPr>
      </w:pPr>
      <w:r>
        <w:rPr>
          <w:rFonts w:hint="eastAsia"/>
        </w:rPr>
        <w:t>-</w:t>
      </w:r>
      <w:r>
        <w:rPr>
          <w:rFonts w:hint="eastAsia"/>
        </w:rPr>
        <w:tab/>
        <w:t>The UE adds a</w:t>
      </w:r>
      <w:r>
        <w:t>udio/video</w:t>
      </w:r>
      <w:r>
        <w:rPr>
          <w:rFonts w:hint="eastAsia"/>
        </w:rPr>
        <w:t>/messaging</w:t>
      </w:r>
      <w:r>
        <w:t xml:space="preserve"> media</w:t>
      </w:r>
      <w:r>
        <w:rPr>
          <w:rFonts w:hint="eastAsia"/>
        </w:rPr>
        <w:t xml:space="preserve"> to a data channel standalone IMS session.</w:t>
      </w:r>
    </w:p>
    <w:p w14:paraId="25A85A05" w14:textId="77777777" w:rsidR="00247453" w:rsidRDefault="00000000">
      <w:pPr>
        <w:pStyle w:val="EditorsNote"/>
        <w:rPr>
          <w:lang w:val="en-US" w:eastAsia="zh-CN"/>
        </w:rPr>
      </w:pPr>
      <w:r>
        <w:t>Editor's note:</w:t>
      </w:r>
      <w:r>
        <w:rPr>
          <w:rFonts w:hint="eastAsia"/>
          <w:lang w:val="en-US" w:eastAsia="zh-CN"/>
        </w:rPr>
        <w:tab/>
        <w:t>How to support interworking with Rel-18 UE not supporting standalone data channel is FFS.</w:t>
      </w:r>
    </w:p>
    <w:p w14:paraId="46924463" w14:textId="77777777" w:rsidR="00247453" w:rsidRDefault="00000000">
      <w:pPr>
        <w:pStyle w:val="EditorsNote"/>
        <w:rPr>
          <w:lang w:val="en-US" w:eastAsia="zh-CN"/>
        </w:rPr>
      </w:pPr>
      <w:r>
        <w:t>Editor's note:</w:t>
      </w:r>
      <w:r>
        <w:rPr>
          <w:rFonts w:hint="eastAsia"/>
          <w:lang w:val="en-US" w:eastAsia="zh-CN"/>
        </w:rPr>
        <w:tab/>
        <w:t>The procedures including establishing bootstrap data channel and application data channel simultaneously and releasing standalone application data channel will be further provided.</w:t>
      </w:r>
    </w:p>
    <w:p w14:paraId="74566A3F" w14:textId="77777777" w:rsidR="00247453" w:rsidRDefault="00000000">
      <w:pPr>
        <w:rPr>
          <w:lang w:val="en-US" w:eastAsia="zh-CN"/>
        </w:rPr>
      </w:pPr>
      <w:r>
        <w:rPr>
          <w:lang w:val="en-US" w:eastAsia="zh-CN"/>
        </w:rPr>
        <w:t>When the UE initiates establishment of a standalone bootstrap data channel, the UE includes PSI indicating the IMS AS in the INVITE request as the Request-URI which can route the request to IMS AS. The IMS AS determines that the session is establishing a data channel and then trigger the event report as specified in Rel-18 to the DCSF.</w:t>
      </w:r>
    </w:p>
    <w:p w14:paraId="3236DC63" w14:textId="2A8C0DD6" w:rsidR="00247453" w:rsidRDefault="00000000">
      <w:pPr>
        <w:rPr>
          <w:lang w:val="en-US" w:eastAsia="zh-CN"/>
        </w:rPr>
      </w:pPr>
      <w:r>
        <w:rPr>
          <w:lang w:val="en-US" w:eastAsia="zh-CN"/>
        </w:rPr>
        <w:t xml:space="preserve">The UE and network generally follows the existing procedures specified in current </w:t>
      </w:r>
      <w:r w:rsidR="00F8108B">
        <w:rPr>
          <w:lang w:val="en-US" w:eastAsia="zh-CN"/>
        </w:rPr>
        <w:t>TS 23.228 [</w:t>
      </w:r>
      <w:r>
        <w:rPr>
          <w:lang w:val="en-US" w:eastAsia="zh-CN"/>
        </w:rPr>
        <w:t>5] with some modifications, e.g. by only including SDP offer and answer for standalone bootstrap or application data channel.</w:t>
      </w:r>
    </w:p>
    <w:p w14:paraId="7DB19236" w14:textId="77777777" w:rsidR="00247453" w:rsidRDefault="00000000">
      <w:pPr>
        <w:rPr>
          <w:lang w:val="en-US" w:eastAsia="zh-CN"/>
        </w:rPr>
      </w:pPr>
      <w:r>
        <w:rPr>
          <w:lang w:val="en-US" w:eastAsia="zh-CN"/>
        </w:rPr>
        <w:t>When the UE changes an IMS session to a data channel standalone session, it initiates session modification procedure by sending re-INVITE request and deletes other audio/video/messaging media components.</w:t>
      </w:r>
    </w:p>
    <w:p w14:paraId="20431010" w14:textId="77777777" w:rsidR="00247453" w:rsidRDefault="00000000">
      <w:pPr>
        <w:rPr>
          <w:lang w:val="en-US" w:eastAsia="zh-CN"/>
        </w:rPr>
      </w:pPr>
      <w:r>
        <w:rPr>
          <w:lang w:val="en-US" w:eastAsia="zh-CN"/>
        </w:rPr>
        <w:t>When the UE changes a data channel standalone session to a normal IMS session, it initiates session modification procedure by sending re-INVITE request and adds the audio/video/messaging media components.</w:t>
      </w:r>
    </w:p>
    <w:p w14:paraId="47CC05C3" w14:textId="633C9CE5" w:rsidR="00247453" w:rsidRDefault="00000000">
      <w:pPr>
        <w:rPr>
          <w:lang w:val="en-US" w:eastAsia="zh-CN"/>
        </w:rPr>
      </w:pPr>
      <w:r>
        <w:rPr>
          <w:lang w:val="en-US" w:eastAsia="zh-CN"/>
        </w:rPr>
        <w:t xml:space="preserve">The standalone data channel session is terminated by session release procedure as specified in </w:t>
      </w:r>
      <w:r w:rsidR="00F8108B">
        <w:rPr>
          <w:lang w:val="en-US" w:eastAsia="zh-CN"/>
        </w:rPr>
        <w:t>TS 23.228 [</w:t>
      </w:r>
      <w:r>
        <w:rPr>
          <w:lang w:val="en-US" w:eastAsia="zh-CN"/>
        </w:rPr>
        <w:t>5].</w:t>
      </w:r>
    </w:p>
    <w:p w14:paraId="7905DC68" w14:textId="77777777" w:rsidR="00247453" w:rsidRDefault="00000000">
      <w:pPr>
        <w:pStyle w:val="Heading4"/>
        <w:rPr>
          <w:lang w:val="en-US" w:eastAsia="zh-CN"/>
        </w:rPr>
      </w:pPr>
      <w:bookmarkStart w:id="744" w:name="_Toc157759517"/>
      <w:bookmarkStart w:id="745" w:name="_Toc160808790"/>
      <w:bookmarkStart w:id="746" w:name="_Toc164931061"/>
      <w:r>
        <w:rPr>
          <w:rFonts w:hint="eastAsia"/>
          <w:lang w:val="en-US" w:eastAsia="zh-CN"/>
        </w:rPr>
        <w:t>6.14.1.2</w:t>
      </w:r>
      <w:r>
        <w:rPr>
          <w:rFonts w:hint="eastAsia"/>
          <w:lang w:val="en-US" w:eastAsia="zh-CN"/>
        </w:rPr>
        <w:tab/>
        <w:t>Subscription of standalone data channel</w:t>
      </w:r>
      <w:bookmarkEnd w:id="744"/>
      <w:bookmarkEnd w:id="745"/>
      <w:bookmarkEnd w:id="746"/>
    </w:p>
    <w:p w14:paraId="70E5886D" w14:textId="77777777" w:rsidR="00247453" w:rsidRDefault="00000000">
      <w:pPr>
        <w:rPr>
          <w:rFonts w:eastAsia="SimSun"/>
          <w:lang w:val="en-US" w:eastAsia="zh-CN"/>
        </w:rPr>
      </w:pPr>
      <w:r>
        <w:rPr>
          <w:rFonts w:eastAsia="SimSun"/>
          <w:lang w:val="en-US" w:eastAsia="zh-CN"/>
        </w:rPr>
        <w:t>Support of standalone data channel is under the condition that the UE and IMS network both support data channel and the data channel service is already subscribed. Moreover, supporting standalone data channel can significantly extend the scope and the flexibility of using IMS data channel applications, which allows operators to extend the dialing panel on the smartphone to IMS data channel application store for their subscribers.</w:t>
      </w:r>
    </w:p>
    <w:p w14:paraId="30AFA72C" w14:textId="77777777" w:rsidR="00247453" w:rsidRDefault="00000000">
      <w:pPr>
        <w:rPr>
          <w:rFonts w:eastAsia="SimSun"/>
          <w:lang w:val="en-US" w:eastAsia="zh-CN"/>
        </w:rPr>
      </w:pPr>
      <w:r>
        <w:rPr>
          <w:rFonts w:eastAsia="SimSun"/>
          <w:lang w:val="en-US" w:eastAsia="zh-CN"/>
        </w:rPr>
        <w:t>It is proposed in this solution that standalone data channel does not need extra subscription to use, i.e. any subscriber using DCMTSI UE with IMS data channel subscription is allowed to use standalone IMS data channel directly.</w:t>
      </w:r>
    </w:p>
    <w:p w14:paraId="5DAD1A46" w14:textId="77777777" w:rsidR="00247453" w:rsidRDefault="00000000">
      <w:pPr>
        <w:pStyle w:val="Heading4"/>
        <w:rPr>
          <w:rFonts w:eastAsia="SimSun"/>
          <w:lang w:val="en-US" w:eastAsia="zh-CN"/>
        </w:rPr>
      </w:pPr>
      <w:bookmarkStart w:id="747" w:name="_Toc160808791"/>
      <w:bookmarkStart w:id="748" w:name="_Toc157759518"/>
      <w:bookmarkStart w:id="749" w:name="_Toc164931062"/>
      <w:r>
        <w:rPr>
          <w:rFonts w:eastAsia="SimSun" w:hint="eastAsia"/>
          <w:lang w:val="en-US" w:eastAsia="zh-CN"/>
        </w:rPr>
        <w:lastRenderedPageBreak/>
        <w:t>6.14.1.3</w:t>
      </w:r>
      <w:r>
        <w:rPr>
          <w:rFonts w:eastAsia="SimSun" w:hint="eastAsia"/>
          <w:lang w:val="en-US" w:eastAsia="zh-CN"/>
        </w:rPr>
        <w:tab/>
        <w:t>Capability negotiation of standalone data channel</w:t>
      </w:r>
      <w:bookmarkEnd w:id="747"/>
      <w:bookmarkEnd w:id="748"/>
      <w:bookmarkEnd w:id="749"/>
    </w:p>
    <w:p w14:paraId="54D5E0B8" w14:textId="77777777" w:rsidR="00247453" w:rsidRDefault="00000000">
      <w:pPr>
        <w:rPr>
          <w:rFonts w:eastAsia="SimSun"/>
          <w:lang w:val="en-US" w:eastAsia="zh-CN"/>
        </w:rPr>
      </w:pPr>
      <w:r>
        <w:rPr>
          <w:rFonts w:eastAsia="SimSun" w:hint="eastAsia"/>
          <w:lang w:val="en-US" w:eastAsia="zh-CN"/>
        </w:rPr>
        <w:t>Supporting of standalone data channel is based on the capability of supporting data channel and can be seen as a specific case of handling SDP for data channel media component. Therefore it is reasonable to assume that UE and IMS network who generally support IMS data channel can support handling SDP of standalone data channel without or with minor protocol enhancements.</w:t>
      </w:r>
    </w:p>
    <w:p w14:paraId="2C1AE543" w14:textId="0DB6D578" w:rsidR="00247453" w:rsidRDefault="00000000">
      <w:pPr>
        <w:rPr>
          <w:rFonts w:eastAsia="SimSun"/>
          <w:lang w:val="en-US" w:eastAsia="zh-CN"/>
        </w:rPr>
      </w:pPr>
      <w:r>
        <w:rPr>
          <w:rFonts w:eastAsia="SimSun"/>
          <w:lang w:val="en-US" w:eastAsia="zh-CN"/>
        </w:rPr>
        <w:t xml:space="preserve">With the assumption, it is proposed in this solution that capability negotiation of supporting standalone data channel between UE and IMS network is not needed beyond what is already specified in </w:t>
      </w:r>
      <w:r w:rsidR="00F8108B">
        <w:rPr>
          <w:rFonts w:eastAsia="SimSun"/>
          <w:lang w:val="en-US" w:eastAsia="zh-CN"/>
        </w:rPr>
        <w:t>TS 23.228 [</w:t>
      </w:r>
      <w:r>
        <w:rPr>
          <w:rFonts w:eastAsia="SimSun"/>
          <w:lang w:val="en-US" w:eastAsia="zh-CN"/>
        </w:rPr>
        <w:t>5].</w:t>
      </w:r>
    </w:p>
    <w:p w14:paraId="1ED9FCD4" w14:textId="77777777" w:rsidR="00247453" w:rsidRDefault="00000000">
      <w:pPr>
        <w:pStyle w:val="EditorsNote"/>
        <w:rPr>
          <w:rFonts w:eastAsia="SimSun"/>
          <w:lang w:val="en-US" w:eastAsia="zh-CN"/>
        </w:rPr>
      </w:pPr>
      <w:r>
        <w:t>Editor's note:</w:t>
      </w:r>
      <w:r>
        <w:rPr>
          <w:rFonts w:eastAsia="SimSun" w:hint="eastAsia"/>
          <w:lang w:val="en-US" w:eastAsia="zh-CN"/>
        </w:rPr>
        <w:tab/>
        <w:t>Whether subscription and capability negotiation of standalone data channel is needed is FFS.</w:t>
      </w:r>
    </w:p>
    <w:p w14:paraId="2BC5216A" w14:textId="77777777" w:rsidR="00247453" w:rsidRDefault="00000000">
      <w:pPr>
        <w:pStyle w:val="Heading3"/>
        <w:rPr>
          <w:lang w:val="en-US" w:eastAsia="zh-CN"/>
        </w:rPr>
      </w:pPr>
      <w:bookmarkStart w:id="750" w:name="_Toc160808792"/>
      <w:bookmarkStart w:id="751" w:name="_Toc157759519"/>
      <w:bookmarkStart w:id="752" w:name="_Toc24251"/>
      <w:bookmarkStart w:id="753" w:name="_Toc994"/>
      <w:bookmarkStart w:id="754" w:name="_Toc164931063"/>
      <w:r>
        <w:rPr>
          <w:rFonts w:hint="eastAsia"/>
          <w:lang w:val="en-US" w:eastAsia="zh-CN"/>
        </w:rPr>
        <w:t>6.14.2</w:t>
      </w:r>
      <w:r>
        <w:rPr>
          <w:rFonts w:hint="eastAsia"/>
          <w:lang w:val="en-US" w:eastAsia="zh-CN"/>
        </w:rPr>
        <w:tab/>
        <w:t>Procedures</w:t>
      </w:r>
      <w:bookmarkEnd w:id="750"/>
      <w:bookmarkEnd w:id="751"/>
      <w:bookmarkEnd w:id="752"/>
      <w:bookmarkEnd w:id="753"/>
      <w:bookmarkEnd w:id="754"/>
    </w:p>
    <w:p w14:paraId="449FB587" w14:textId="77777777" w:rsidR="00247453" w:rsidRDefault="00000000">
      <w:pPr>
        <w:pStyle w:val="Heading4"/>
        <w:rPr>
          <w:lang w:val="en-US" w:eastAsia="zh-CN"/>
        </w:rPr>
      </w:pPr>
      <w:bookmarkStart w:id="755" w:name="_Toc157759520"/>
      <w:bookmarkStart w:id="756" w:name="_Toc160808793"/>
      <w:bookmarkStart w:id="757" w:name="_Toc164931064"/>
      <w:r>
        <w:rPr>
          <w:rFonts w:hint="eastAsia"/>
          <w:lang w:val="en-US" w:eastAsia="zh-CN"/>
        </w:rPr>
        <w:t>6.14.2.1</w:t>
      </w:r>
      <w:r>
        <w:rPr>
          <w:rFonts w:hint="eastAsia"/>
          <w:lang w:val="en-US" w:eastAsia="zh-CN"/>
        </w:rPr>
        <w:tab/>
      </w:r>
      <w:r>
        <w:rPr>
          <w:rFonts w:eastAsia="SimSun" w:hint="eastAsia"/>
          <w:lang w:val="en-US" w:eastAsia="zh-CN"/>
        </w:rPr>
        <w:t>Establishment of an IMS session with standalone application data channel</w:t>
      </w:r>
      <w:bookmarkEnd w:id="755"/>
      <w:bookmarkEnd w:id="756"/>
      <w:bookmarkEnd w:id="757"/>
    </w:p>
    <w:p w14:paraId="3E03C39A" w14:textId="77777777" w:rsidR="00247453" w:rsidRDefault="00000000">
      <w:pPr>
        <w:rPr>
          <w:rFonts w:eastAsia="SimSun"/>
          <w:lang w:val="en-US" w:eastAsia="zh-CN"/>
        </w:rPr>
      </w:pPr>
      <w:r>
        <w:rPr>
          <w:rFonts w:eastAsia="SimSun"/>
          <w:lang w:val="en-US" w:eastAsia="zh-CN"/>
        </w:rPr>
        <w:t>The user may trigger to establish an IMS session with standalone application data channel if the UE has previously downloaded the application and provided to the user. In this case the UE may establish a new IMS session with only application data channel media. In the example below, the MF is not used to anchor the Application data channel.</w:t>
      </w:r>
    </w:p>
    <w:p w14:paraId="3173B055" w14:textId="493A3471" w:rsidR="00247453" w:rsidRDefault="00000000">
      <w:pPr>
        <w:rPr>
          <w:rFonts w:eastAsia="SimSun"/>
          <w:lang w:val="en-US" w:eastAsia="zh-CN"/>
        </w:rPr>
      </w:pPr>
      <w:r>
        <w:rPr>
          <w:rFonts w:eastAsia="SimSun"/>
          <w:lang w:val="en-US" w:eastAsia="zh-CN"/>
        </w:rPr>
        <w:t xml:space="preserve">When a UE initiates an IMS session with standalone application data channel, the procedure specified in clause AC.7.2.1 of </w:t>
      </w:r>
      <w:r w:rsidR="00F8108B">
        <w:rPr>
          <w:rFonts w:eastAsia="SimSun"/>
          <w:lang w:val="en-US" w:eastAsia="zh-CN"/>
        </w:rPr>
        <w:t>TS 23.228 [</w:t>
      </w:r>
      <w:r>
        <w:rPr>
          <w:rFonts w:eastAsia="SimSun"/>
          <w:lang w:val="en-US" w:eastAsia="zh-CN"/>
        </w:rPr>
        <w:t>5] applies with the following differences:</w:t>
      </w:r>
    </w:p>
    <w:p w14:paraId="3E4067FF" w14:textId="77777777" w:rsidR="00247453" w:rsidRDefault="00000000">
      <w:pPr>
        <w:pStyle w:val="B1"/>
        <w:rPr>
          <w:lang w:val="en-US" w:eastAsia="zh-CN"/>
        </w:rPr>
      </w:pPr>
      <w:r>
        <w:rPr>
          <w:rFonts w:hint="eastAsia"/>
        </w:rPr>
        <w:t>-</w:t>
      </w:r>
      <w:r>
        <w:rPr>
          <w:rFonts w:hint="eastAsia"/>
        </w:rPr>
        <w:tab/>
        <w:t>If the UE initiates an application data channel, e.g. by clicking the application list, the SDP offer in step 1 only includes media component for application data channel</w:t>
      </w:r>
      <w:r>
        <w:t>.</w:t>
      </w:r>
    </w:p>
    <w:p w14:paraId="47E2878A" w14:textId="77777777" w:rsidR="00247453" w:rsidRDefault="00000000">
      <w:r>
        <w:t>Figure 6.14.2.2-1 depicts a signalling flow diagram for establishing an IMS session with standalone bootstrap data channel.</w:t>
      </w:r>
    </w:p>
    <w:p w14:paraId="5876942B" w14:textId="77777777" w:rsidR="00247453" w:rsidRDefault="00000000">
      <w:pPr>
        <w:rPr>
          <w:lang w:val="en-US" w:eastAsia="zh-CN"/>
        </w:rPr>
      </w:pPr>
      <w:r>
        <w:rPr>
          <w:lang w:val="en-US" w:eastAsia="zh-CN"/>
        </w:rPr>
        <w:t>The UE sends initial INVITE request instead of re-INVITE request and only includes media component for application data channel in step 1.</w:t>
      </w:r>
    </w:p>
    <w:p w14:paraId="581F2A0F" w14:textId="77777777" w:rsidR="00247453" w:rsidRDefault="00000000">
      <w:pPr>
        <w:pStyle w:val="TH"/>
        <w:rPr>
          <w:lang w:val="en-US" w:eastAsia="zh-CN"/>
        </w:rPr>
      </w:pPr>
      <w:r>
        <w:rPr>
          <w:lang w:val="en-US" w:eastAsia="zh-CN"/>
        </w:rPr>
        <w:object w:dxaOrig="8960" w:dyaOrig="7060" w14:anchorId="2EA59DA9">
          <v:shape id="_x0000_i1075" type="#_x0000_t75" style="width:448.1pt;height:353pt" o:ole="">
            <v:imagedata r:id="rId99" o:title=""/>
            <o:lock v:ext="edit" aspectratio="f"/>
          </v:shape>
          <o:OLEObject Type="Embed" ProgID="Visio.Drawing.11" ShapeID="_x0000_i1075" DrawAspect="Content" ObjectID="_1775545328" r:id="rId100"/>
        </w:object>
      </w:r>
    </w:p>
    <w:p w14:paraId="3E9D65A1" w14:textId="77777777" w:rsidR="00247453" w:rsidRDefault="00000000">
      <w:pPr>
        <w:pStyle w:val="TF"/>
      </w:pPr>
      <w:r>
        <w:t xml:space="preserve">Figure </w:t>
      </w:r>
      <w:r>
        <w:rPr>
          <w:rFonts w:hint="eastAsia"/>
        </w:rPr>
        <w:t>6.14</w:t>
      </w:r>
      <w:r>
        <w:t>.</w:t>
      </w:r>
      <w:r>
        <w:rPr>
          <w:rFonts w:hint="eastAsia"/>
        </w:rPr>
        <w:t>2.1</w:t>
      </w:r>
      <w:r>
        <w:t xml:space="preserve">-1: </w:t>
      </w:r>
      <w:r>
        <w:rPr>
          <w:rFonts w:hint="eastAsia"/>
        </w:rPr>
        <w:t>Procedure to establishment of standalone application data channel</w:t>
      </w:r>
    </w:p>
    <w:p w14:paraId="3750A5B5" w14:textId="77777777" w:rsidR="00247453" w:rsidRDefault="00000000">
      <w:r>
        <w:t>The procedure to establish a standalone application data channel is as follows:</w:t>
      </w:r>
    </w:p>
    <w:p w14:paraId="2BF1F0E3" w14:textId="77777777" w:rsidR="00247453" w:rsidRDefault="00000000">
      <w:pPr>
        <w:pStyle w:val="B1"/>
        <w:rPr>
          <w:lang w:val="en-US" w:eastAsia="zh-CN"/>
        </w:rPr>
      </w:pPr>
      <w:r>
        <w:rPr>
          <w:lang w:val="en-US" w:eastAsia="zh-CN"/>
        </w:rPr>
        <w:t>1.</w:t>
      </w:r>
      <w:r>
        <w:rPr>
          <w:lang w:val="en-US" w:eastAsia="zh-CN"/>
        </w:rPr>
        <w:tab/>
        <w:t>UE#1 sends the SIP INVITE request with an initial SDP to the IMS AS, through P-CSCF and S-CSCF in the originating network. The initial SDP only contains SDP offers for the application data channel with application DC stream ID. The request-URI is the identity of the terminating UE.</w:t>
      </w:r>
    </w:p>
    <w:p w14:paraId="7BB31006" w14:textId="3F01053E" w:rsidR="00247453" w:rsidRDefault="00000000">
      <w:pPr>
        <w:pStyle w:val="B1"/>
        <w:rPr>
          <w:lang w:val="en-US" w:eastAsia="zh-CN"/>
        </w:rPr>
      </w:pPr>
      <w:r>
        <w:rPr>
          <w:lang w:val="en-US" w:eastAsia="zh-CN"/>
        </w:rPr>
        <w:t>2-4.</w:t>
      </w:r>
      <w:r>
        <w:rPr>
          <w:lang w:val="en-US" w:eastAsia="zh-CN"/>
        </w:rPr>
        <w:tab/>
        <w:t xml:space="preserve">Step 2 to 4 in clause AC.7.1 of </w:t>
      </w:r>
      <w:r w:rsidR="00F8108B">
        <w:rPr>
          <w:lang w:val="en-US" w:eastAsia="zh-CN"/>
        </w:rPr>
        <w:t>TS 23.228 [</w:t>
      </w:r>
      <w:r>
        <w:rPr>
          <w:lang w:val="en-US" w:eastAsia="zh-CN"/>
        </w:rPr>
        <w:t>5].</w:t>
      </w:r>
    </w:p>
    <w:p w14:paraId="1F7AB509" w14:textId="593B4DF0" w:rsidR="00247453" w:rsidRDefault="00000000">
      <w:pPr>
        <w:pStyle w:val="B1"/>
        <w:rPr>
          <w:lang w:val="en-US" w:eastAsia="zh-CN"/>
        </w:rPr>
      </w:pPr>
      <w:r>
        <w:rPr>
          <w:lang w:val="en-US" w:eastAsia="zh-CN"/>
        </w:rPr>
        <w:t>5-6.</w:t>
      </w:r>
      <w:r>
        <w:rPr>
          <w:lang w:val="en-US" w:eastAsia="zh-CN"/>
        </w:rPr>
        <w:tab/>
        <w:t xml:space="preserve">Step 5 to 6 in clause AC.7.2.1 of </w:t>
      </w:r>
      <w:r w:rsidR="00F8108B">
        <w:rPr>
          <w:lang w:val="en-US" w:eastAsia="zh-CN"/>
        </w:rPr>
        <w:t>TS 23.228 [</w:t>
      </w:r>
      <w:r>
        <w:rPr>
          <w:lang w:val="en-US" w:eastAsia="zh-CN"/>
        </w:rPr>
        <w:t>5].</w:t>
      </w:r>
    </w:p>
    <w:p w14:paraId="417FE1AD" w14:textId="77777777" w:rsidR="00247453" w:rsidRDefault="00000000">
      <w:pPr>
        <w:pStyle w:val="B1"/>
        <w:rPr>
          <w:lang w:val="en-US" w:eastAsia="zh-CN"/>
        </w:rPr>
      </w:pPr>
      <w:r>
        <w:rPr>
          <w:lang w:val="en-US" w:eastAsia="zh-CN"/>
        </w:rPr>
        <w:t>7-8.</w:t>
      </w:r>
      <w:r>
        <w:rPr>
          <w:lang w:val="en-US" w:eastAsia="zh-CN"/>
        </w:rPr>
        <w:tab/>
        <w:t>IMS AS sends the INVITE request to the originating S-CSCF and then to the terminating network side and UE#2.</w:t>
      </w:r>
    </w:p>
    <w:p w14:paraId="620187A8" w14:textId="77777777" w:rsidR="00247453" w:rsidRDefault="00000000">
      <w:pPr>
        <w:pStyle w:val="B1"/>
        <w:rPr>
          <w:lang w:val="en-US" w:eastAsia="zh-CN"/>
        </w:rPr>
      </w:pPr>
      <w:r>
        <w:rPr>
          <w:lang w:val="en-US" w:eastAsia="zh-CN"/>
        </w:rPr>
        <w:t>9-11.</w:t>
      </w:r>
      <w:r>
        <w:rPr>
          <w:lang w:val="en-US" w:eastAsia="zh-CN"/>
        </w:rPr>
        <w:tab/>
        <w:t>UE#2 and terminating network returns a 18X response with SDP answer for application data channel to originating network.</w:t>
      </w:r>
    </w:p>
    <w:p w14:paraId="6FBE21C1" w14:textId="77777777" w:rsidR="00247453" w:rsidRDefault="00000000">
      <w:pPr>
        <w:pStyle w:val="B1"/>
        <w:rPr>
          <w:lang w:val="en-US" w:eastAsia="zh-CN"/>
        </w:rPr>
      </w:pPr>
      <w:r>
        <w:rPr>
          <w:lang w:val="en-US" w:eastAsia="zh-CN"/>
        </w:rPr>
        <w:t>12-13.</w:t>
      </w:r>
      <w:r>
        <w:rPr>
          <w:lang w:val="en-US" w:eastAsia="zh-CN"/>
        </w:rPr>
        <w:tab/>
        <w:t>IMS AS notifies the DCSF of the successful data channel modification.</w:t>
      </w:r>
    </w:p>
    <w:p w14:paraId="6C21CE44" w14:textId="77777777" w:rsidR="00247453" w:rsidRDefault="00000000">
      <w:pPr>
        <w:pStyle w:val="B1"/>
        <w:rPr>
          <w:lang w:val="en-US" w:eastAsia="zh-CN"/>
        </w:rPr>
      </w:pPr>
      <w:r>
        <w:rPr>
          <w:lang w:val="en-US" w:eastAsia="zh-CN"/>
        </w:rPr>
        <w:t>14.</w:t>
      </w:r>
      <w:r>
        <w:rPr>
          <w:lang w:val="en-US" w:eastAsia="zh-CN"/>
        </w:rPr>
        <w:tab/>
        <w:t>The IMS AS sends 18X response with SDP answer through S-CSCF and P-CSCF to the UE.</w:t>
      </w:r>
    </w:p>
    <w:p w14:paraId="67F2E8EF" w14:textId="77777777" w:rsidR="00247453" w:rsidRDefault="00000000">
      <w:pPr>
        <w:pStyle w:val="B1"/>
        <w:rPr>
          <w:lang w:val="en-US" w:eastAsia="zh-CN"/>
        </w:rPr>
      </w:pPr>
      <w:r>
        <w:rPr>
          <w:lang w:val="en-US" w:eastAsia="zh-CN"/>
        </w:rPr>
        <w:t>15-19.</w:t>
      </w:r>
      <w:r>
        <w:rPr>
          <w:lang w:val="en-US" w:eastAsia="zh-CN"/>
        </w:rPr>
        <w:tab/>
        <w:t>The session with standalone application data channel is established.</w:t>
      </w:r>
    </w:p>
    <w:p w14:paraId="6CDEF7C2" w14:textId="77777777" w:rsidR="00247453" w:rsidRDefault="00000000">
      <w:pPr>
        <w:pStyle w:val="B1"/>
        <w:rPr>
          <w:lang w:val="en-US" w:eastAsia="zh-CN"/>
        </w:rPr>
      </w:pPr>
      <w:r>
        <w:rPr>
          <w:lang w:val="en-US" w:eastAsia="zh-CN"/>
        </w:rPr>
        <w:t>20-21.</w:t>
      </w:r>
      <w:r>
        <w:rPr>
          <w:lang w:val="en-US" w:eastAsia="zh-CN"/>
        </w:rPr>
        <w:tab/>
        <w:t>The data channel application is activated and the end-to-end traffic of the application is established.</w:t>
      </w:r>
    </w:p>
    <w:p w14:paraId="40D3ACA3" w14:textId="77777777" w:rsidR="00247453" w:rsidRDefault="00000000">
      <w:pPr>
        <w:pStyle w:val="Heading4"/>
        <w:rPr>
          <w:rFonts w:eastAsia="SimSun"/>
          <w:lang w:val="en-US" w:eastAsia="zh-CN"/>
        </w:rPr>
      </w:pPr>
      <w:bookmarkStart w:id="758" w:name="_Toc160808794"/>
      <w:bookmarkStart w:id="759" w:name="_Toc157759521"/>
      <w:bookmarkStart w:id="760" w:name="_Toc164931065"/>
      <w:r>
        <w:rPr>
          <w:rFonts w:eastAsia="SimSun" w:hint="eastAsia"/>
          <w:lang w:val="en-US" w:eastAsia="zh-CN"/>
        </w:rPr>
        <w:t>6.14.2.3</w:t>
      </w:r>
      <w:r>
        <w:rPr>
          <w:rFonts w:eastAsia="SimSun" w:hint="eastAsia"/>
          <w:lang w:val="en-US" w:eastAsia="zh-CN"/>
        </w:rPr>
        <w:tab/>
        <w:t>Session modification</w:t>
      </w:r>
      <w:bookmarkEnd w:id="758"/>
      <w:bookmarkEnd w:id="759"/>
      <w:bookmarkEnd w:id="760"/>
    </w:p>
    <w:p w14:paraId="1392B712" w14:textId="77777777" w:rsidR="00247453" w:rsidRDefault="00000000">
      <w:pPr>
        <w:pStyle w:val="Heading5"/>
        <w:rPr>
          <w:lang w:val="en-US" w:eastAsia="zh-CN"/>
        </w:rPr>
      </w:pPr>
      <w:bookmarkStart w:id="761" w:name="_Toc157759522"/>
      <w:bookmarkStart w:id="762" w:name="_Toc160808795"/>
      <w:bookmarkStart w:id="763" w:name="_Toc164931066"/>
      <w:r>
        <w:rPr>
          <w:rFonts w:hint="eastAsia"/>
          <w:lang w:val="en-US" w:eastAsia="zh-CN"/>
        </w:rPr>
        <w:t>6.14.2.3.</w:t>
      </w:r>
      <w:r>
        <w:t>1</w:t>
      </w:r>
      <w:r>
        <w:rPr>
          <w:rFonts w:hint="eastAsia"/>
          <w:lang w:val="en-US" w:eastAsia="zh-CN"/>
        </w:rPr>
        <w:tab/>
        <w:t>Change an IMS session to a standalone data channel session</w:t>
      </w:r>
      <w:bookmarkEnd w:id="761"/>
      <w:bookmarkEnd w:id="762"/>
      <w:bookmarkEnd w:id="763"/>
    </w:p>
    <w:p w14:paraId="7E85D672" w14:textId="77777777" w:rsidR="00247453" w:rsidRDefault="00000000">
      <w:pPr>
        <w:rPr>
          <w:lang w:val="en-US" w:eastAsia="zh-CN"/>
        </w:rPr>
      </w:pPr>
      <w:r>
        <w:rPr>
          <w:rFonts w:hint="eastAsia"/>
          <w:lang w:val="en-US" w:eastAsia="zh-CN"/>
        </w:rPr>
        <w:t>When the user wants to delete the media components of audio/video/messaging of an IMS session and only leave data channel for further usage, the user may click a button to just release the voice/video/message session but the session is not released. By this the UE sends re-INVITE request with the SDP offer setting all the audio/vid</w:t>
      </w:r>
      <w:r>
        <w:rPr>
          <w:lang w:val="en-US" w:eastAsia="zh-CN"/>
        </w:rPr>
        <w:t>e</w:t>
      </w:r>
      <w:r>
        <w:rPr>
          <w:rFonts w:hint="eastAsia"/>
          <w:lang w:val="en-US" w:eastAsia="zh-CN"/>
        </w:rPr>
        <w:t xml:space="preserve">o/messaging media to </w:t>
      </w:r>
      <w:r>
        <w:rPr>
          <w:rFonts w:hint="eastAsia"/>
          <w:lang w:val="en-US" w:eastAsia="zh-CN"/>
        </w:rPr>
        <w:lastRenderedPageBreak/>
        <w:t>zero. A normal SDP negotiation procedure applies to delete the media components of audio/video/messaging from the IMS session. This applies to both P2P and P2A/A2P scenarios.</w:t>
      </w:r>
    </w:p>
    <w:p w14:paraId="6F80DA5B" w14:textId="77777777" w:rsidR="00247453" w:rsidRDefault="00000000">
      <w:pPr>
        <w:pStyle w:val="NO"/>
        <w:rPr>
          <w:lang w:val="en-US" w:eastAsia="zh-CN"/>
        </w:rPr>
      </w:pPr>
      <w:r>
        <w:rPr>
          <w:rFonts w:hint="eastAsia"/>
          <w:lang w:val="en-US" w:eastAsia="zh-CN"/>
        </w:rPr>
        <w:t>NOTE:</w:t>
      </w:r>
      <w:r>
        <w:rPr>
          <w:rFonts w:hint="eastAsia"/>
          <w:lang w:val="en-US" w:eastAsia="zh-CN"/>
        </w:rPr>
        <w:tab/>
        <w:t>To correctly charge the termination of voice/video/messaging media, the IMS AS or S-CSCF may report the charging event of the media termination to charging system. The detail of charging for standalone data channel is responsibility of SA</w:t>
      </w:r>
      <w:r>
        <w:rPr>
          <w:lang w:val="en-US" w:eastAsia="zh-CN"/>
        </w:rPr>
        <w:t> WG</w:t>
      </w:r>
      <w:r>
        <w:rPr>
          <w:rFonts w:hint="eastAsia"/>
          <w:lang w:val="en-US" w:eastAsia="zh-CN"/>
        </w:rPr>
        <w:t>5.</w:t>
      </w:r>
    </w:p>
    <w:p w14:paraId="3D45DA82" w14:textId="77777777" w:rsidR="00247453" w:rsidRDefault="00000000">
      <w:pPr>
        <w:pStyle w:val="Heading5"/>
        <w:rPr>
          <w:rFonts w:eastAsia="SimSun"/>
          <w:lang w:val="en-US" w:eastAsia="zh-CN"/>
        </w:rPr>
      </w:pPr>
      <w:bookmarkStart w:id="764" w:name="_Toc160808796"/>
      <w:bookmarkStart w:id="765" w:name="_Toc157759523"/>
      <w:bookmarkStart w:id="766" w:name="_Toc164931067"/>
      <w:r>
        <w:rPr>
          <w:rFonts w:eastAsia="SimSun" w:hint="eastAsia"/>
          <w:lang w:val="en-US" w:eastAsia="zh-CN"/>
        </w:rPr>
        <w:t>6.14.2.3.2</w:t>
      </w:r>
      <w:r>
        <w:rPr>
          <w:rFonts w:eastAsia="SimSun" w:hint="eastAsia"/>
          <w:lang w:val="en-US" w:eastAsia="zh-CN"/>
        </w:rPr>
        <w:tab/>
        <w:t>Add audio/vid</w:t>
      </w:r>
      <w:r>
        <w:rPr>
          <w:rFonts w:eastAsia="SimSun"/>
          <w:lang w:val="en-US" w:eastAsia="zh-CN"/>
        </w:rPr>
        <w:t>e</w:t>
      </w:r>
      <w:r>
        <w:rPr>
          <w:rFonts w:eastAsia="SimSun" w:hint="eastAsia"/>
          <w:lang w:val="en-US" w:eastAsia="zh-CN"/>
        </w:rPr>
        <w:t>o/message media to a standalone data channel session</w:t>
      </w:r>
      <w:bookmarkEnd w:id="764"/>
      <w:bookmarkEnd w:id="765"/>
      <w:bookmarkEnd w:id="766"/>
    </w:p>
    <w:p w14:paraId="3BDC7409" w14:textId="77777777" w:rsidR="00247453" w:rsidRDefault="00000000">
      <w:pPr>
        <w:rPr>
          <w:lang w:val="en-US" w:eastAsia="zh-CN"/>
        </w:rPr>
      </w:pPr>
      <w:r>
        <w:rPr>
          <w:rFonts w:hint="eastAsia"/>
          <w:lang w:val="en-US" w:eastAsia="zh-CN"/>
        </w:rPr>
        <w:t>When the user want to add the media components of audio/vid</w:t>
      </w:r>
      <w:r>
        <w:rPr>
          <w:lang w:val="en-US" w:eastAsia="zh-CN"/>
        </w:rPr>
        <w:t>e</w:t>
      </w:r>
      <w:r>
        <w:rPr>
          <w:rFonts w:hint="eastAsia"/>
          <w:lang w:val="en-US" w:eastAsia="zh-CN"/>
        </w:rPr>
        <w:t>o/messaging to a standalone data channel, the user may keep the DC application and select the called party on the phone and initiates a voice/video/messaging session with the called party. By this the UE sends re-INVITE request with the SDP offer including media components of existing data channels and added audio/video/messaging. A normal SDP negotiation procedure applies to add the media components of audio/video/messaging to the IMS session. This applies to both P2P and P2A/A2P scenarios.</w:t>
      </w:r>
    </w:p>
    <w:p w14:paraId="135C49B3" w14:textId="77777777" w:rsidR="00247453" w:rsidRDefault="00000000">
      <w:pPr>
        <w:pStyle w:val="NO"/>
        <w:rPr>
          <w:lang w:val="en-US" w:eastAsia="zh-CN"/>
        </w:rPr>
      </w:pPr>
      <w:r>
        <w:rPr>
          <w:rFonts w:hint="eastAsia"/>
          <w:lang w:val="en-US" w:eastAsia="zh-CN"/>
        </w:rPr>
        <w:t>NOTE:</w:t>
      </w:r>
      <w:r>
        <w:rPr>
          <w:rFonts w:hint="eastAsia"/>
          <w:lang w:val="en-US" w:eastAsia="zh-CN"/>
        </w:rPr>
        <w:tab/>
        <w:t>To correctly charge the added voice/video/messaging media, the IMS AS or S-CSCF may report the charging event of the media change to charging system. The detail of charging for standalone data channel is responsibility of SA</w:t>
      </w:r>
      <w:r>
        <w:rPr>
          <w:lang w:val="en-US" w:eastAsia="zh-CN"/>
        </w:rPr>
        <w:t> WG</w:t>
      </w:r>
      <w:r>
        <w:rPr>
          <w:rFonts w:hint="eastAsia"/>
          <w:lang w:val="en-US" w:eastAsia="zh-CN"/>
        </w:rPr>
        <w:t>5.</w:t>
      </w:r>
    </w:p>
    <w:p w14:paraId="568415FE" w14:textId="77777777" w:rsidR="00247453" w:rsidRDefault="00000000">
      <w:pPr>
        <w:pStyle w:val="EditorsNote"/>
        <w:rPr>
          <w:lang w:val="en-US" w:eastAsia="zh-CN"/>
        </w:rPr>
      </w:pPr>
      <w:r>
        <w:t>Editor's note:</w:t>
      </w:r>
      <w:r>
        <w:rPr>
          <w:rFonts w:hint="eastAsia"/>
          <w:lang w:val="en-US" w:eastAsia="zh-CN"/>
        </w:rPr>
        <w:tab/>
        <w:t>The detailed procedures of session modification can be further provided.</w:t>
      </w:r>
    </w:p>
    <w:p w14:paraId="244C936E" w14:textId="77777777" w:rsidR="00247453" w:rsidRDefault="00000000">
      <w:pPr>
        <w:pStyle w:val="Heading2"/>
      </w:pPr>
      <w:bookmarkStart w:id="767" w:name="_Toc157759524"/>
      <w:bookmarkStart w:id="768" w:name="_Toc160808797"/>
      <w:bookmarkStart w:id="769" w:name="_Toc2321"/>
      <w:bookmarkStart w:id="770" w:name="_Toc8757"/>
      <w:bookmarkStart w:id="771" w:name="_Toc164931068"/>
      <w:r>
        <w:rPr>
          <w:rFonts w:hint="eastAsia"/>
        </w:rPr>
        <w:t>6.15</w:t>
      </w:r>
      <w:r>
        <w:rPr>
          <w:rFonts w:hint="eastAsia"/>
        </w:rPr>
        <w:tab/>
      </w:r>
      <w:r>
        <w:t>Solution</w:t>
      </w:r>
      <w:r>
        <w:rPr>
          <w:rFonts w:hint="eastAsia"/>
        </w:rPr>
        <w:t xml:space="preserve"> #15</w:t>
      </w:r>
      <w:r>
        <w:t xml:space="preserve">: </w:t>
      </w:r>
      <w:r>
        <w:rPr>
          <w:rFonts w:eastAsia="SimSun" w:hint="eastAsia"/>
        </w:rPr>
        <w:t>S</w:t>
      </w:r>
      <w:r>
        <w:t>olution to support standalone bootstrap data channel</w:t>
      </w:r>
      <w:bookmarkEnd w:id="767"/>
      <w:bookmarkEnd w:id="768"/>
      <w:bookmarkEnd w:id="769"/>
      <w:bookmarkEnd w:id="770"/>
      <w:bookmarkEnd w:id="771"/>
    </w:p>
    <w:p w14:paraId="28C0BADB" w14:textId="77777777" w:rsidR="00247453" w:rsidRDefault="00000000">
      <w:pPr>
        <w:pStyle w:val="Heading3"/>
      </w:pPr>
      <w:bookmarkStart w:id="772" w:name="_Toc157759525"/>
      <w:bookmarkStart w:id="773" w:name="_Toc160808798"/>
      <w:bookmarkStart w:id="774" w:name="_Toc372"/>
      <w:bookmarkStart w:id="775" w:name="_Toc32520"/>
      <w:bookmarkStart w:id="776" w:name="_Toc164931069"/>
      <w:r>
        <w:rPr>
          <w:rFonts w:eastAsia="SimSun" w:hint="eastAsia"/>
        </w:rPr>
        <w:t>6.15</w:t>
      </w:r>
      <w:r>
        <w:t>.1</w:t>
      </w:r>
      <w:r>
        <w:rPr>
          <w:rFonts w:hint="eastAsia"/>
        </w:rPr>
        <w:tab/>
        <w:t>Description</w:t>
      </w:r>
      <w:bookmarkEnd w:id="772"/>
      <w:bookmarkEnd w:id="773"/>
      <w:bookmarkEnd w:id="774"/>
      <w:bookmarkEnd w:id="775"/>
      <w:bookmarkEnd w:id="776"/>
    </w:p>
    <w:p w14:paraId="04CD1983" w14:textId="77777777" w:rsidR="00247453" w:rsidRDefault="00000000">
      <w:r>
        <w:t>This solution addresses Key Issue #6 " Support of Standalone IMS Data Channel Sessions " and focuses on how to support establishing a (standalone) bootstrap data channel without accompanying application data channel.</w:t>
      </w:r>
    </w:p>
    <w:p w14:paraId="4B5861AC" w14:textId="77777777" w:rsidR="00247453" w:rsidRDefault="00000000">
      <w:r>
        <w:t>When the UE initiates establishment of a standalone bootstrap data channel, the UE includes a specific PSI used for standalone bootstrap DC only in the INVITE request as the Request-URI to terminate the session and data channel towards IMS AS and DCSF.</w:t>
      </w:r>
    </w:p>
    <w:p w14:paraId="18A7EE56" w14:textId="15643E08" w:rsidR="00247453" w:rsidRDefault="00000000">
      <w:r>
        <w:t xml:space="preserve">The UE and network generally follow the existing procedures specified in current </w:t>
      </w:r>
      <w:r w:rsidR="00F8108B">
        <w:t>TS 23.228 [</w:t>
      </w:r>
      <w:r>
        <w:t>5] with some modifications, e.g. by only including SDP offer and answer for standalone bootstrap.</w:t>
      </w:r>
    </w:p>
    <w:p w14:paraId="7D6F0D77" w14:textId="77777777" w:rsidR="00247453" w:rsidRDefault="00000000">
      <w:r>
        <w:t>In a standalone IMS data channel scenario, the original UE typically communicates with the terminating UE using a specific DC application, such as Screen Share APP. To enable the user to decide which DC application to use, it would be better to display the list of available applications to the user. To achieve this, the original UE needs to establish a standalone bootstrap DC to download the DC application list before the user makes such a decision.</w:t>
      </w:r>
    </w:p>
    <w:p w14:paraId="28647F39" w14:textId="77777777" w:rsidR="00247453" w:rsidRDefault="00000000">
      <w:pPr>
        <w:pStyle w:val="Heading3"/>
      </w:pPr>
      <w:bookmarkStart w:id="777" w:name="_Toc160808799"/>
      <w:bookmarkStart w:id="778" w:name="_Toc157759526"/>
      <w:bookmarkStart w:id="779" w:name="_Toc26313"/>
      <w:bookmarkStart w:id="780" w:name="_Toc10908"/>
      <w:bookmarkStart w:id="781" w:name="_Toc164931070"/>
      <w:r>
        <w:rPr>
          <w:rFonts w:eastAsia="SimSun" w:hint="eastAsia"/>
          <w:lang w:eastAsia="zh-CN"/>
        </w:rPr>
        <w:t>6.15</w:t>
      </w:r>
      <w:r>
        <w:t>.2</w:t>
      </w:r>
      <w:r>
        <w:tab/>
        <w:t>Procedures</w:t>
      </w:r>
      <w:bookmarkEnd w:id="777"/>
      <w:bookmarkEnd w:id="778"/>
      <w:bookmarkEnd w:id="779"/>
      <w:bookmarkEnd w:id="780"/>
      <w:bookmarkEnd w:id="781"/>
    </w:p>
    <w:p w14:paraId="32718440" w14:textId="3294E3F5" w:rsidR="00247453" w:rsidRDefault="00000000">
      <w:pPr>
        <w:rPr>
          <w:lang w:val="en-US" w:eastAsia="zh-CN"/>
        </w:rPr>
      </w:pPr>
      <w:r>
        <w:rPr>
          <w:lang w:val="en-US" w:eastAsia="zh-CN"/>
        </w:rPr>
        <w:t xml:space="preserve">When a UE initiates an IMS session with standalone bootstrap data channel, the procedure specified in clause AC.7.1 of </w:t>
      </w:r>
      <w:r w:rsidR="00F8108B">
        <w:rPr>
          <w:lang w:val="en-US" w:eastAsia="zh-CN"/>
        </w:rPr>
        <w:t>TS 23.228 [</w:t>
      </w:r>
      <w:r>
        <w:rPr>
          <w:lang w:val="en-US" w:eastAsia="zh-CN"/>
        </w:rPr>
        <w:t>5] applies with the following differences:</w:t>
      </w:r>
    </w:p>
    <w:p w14:paraId="47EB5D39" w14:textId="77777777" w:rsidR="00247453" w:rsidRDefault="00000000">
      <w:pPr>
        <w:pStyle w:val="B1"/>
      </w:pPr>
      <w:r>
        <w:t>-</w:t>
      </w:r>
      <w:r>
        <w:tab/>
        <w:t>If the UE initiates a bootstrap data channel the SDP offer in step 1 only includes media component for originating bootstrap data channel;</w:t>
      </w:r>
    </w:p>
    <w:p w14:paraId="2B64229C" w14:textId="77777777" w:rsidR="00247453" w:rsidRDefault="00000000">
      <w:pPr>
        <w:pStyle w:val="B1"/>
      </w:pPr>
      <w:r>
        <w:t>-</w:t>
      </w:r>
      <w:r>
        <w:tab/>
        <w:t>The procedure terminates on originating network.</w:t>
      </w:r>
    </w:p>
    <w:p w14:paraId="3B90786A" w14:textId="77777777" w:rsidR="00247453" w:rsidRDefault="00000000">
      <w:r>
        <w:t xml:space="preserve">Figure </w:t>
      </w:r>
      <w:r>
        <w:rPr>
          <w:rFonts w:eastAsia="SimSun" w:hint="eastAsia"/>
        </w:rPr>
        <w:t>6.15</w:t>
      </w:r>
      <w:r>
        <w:t>.2-1depicts a signalling flow diagram for establishing a standalone bootstrap data channel.</w:t>
      </w:r>
    </w:p>
    <w:p w14:paraId="306847C3" w14:textId="77777777" w:rsidR="00247453" w:rsidRDefault="00000000">
      <w:pPr>
        <w:pStyle w:val="TH"/>
      </w:pPr>
      <w:r>
        <w:object w:dxaOrig="7010" w:dyaOrig="6540" w14:anchorId="229E230E">
          <v:shape id="_x0000_i1076" type="#_x0000_t75" style="width:350.35pt;height:327.2pt" o:ole="">
            <v:imagedata r:id="rId101" o:title=""/>
          </v:shape>
          <o:OLEObject Type="Embed" ProgID="Visio.Drawing.15" ShapeID="_x0000_i1076" DrawAspect="Content" ObjectID="_1775545329" r:id="rId102"/>
        </w:object>
      </w:r>
    </w:p>
    <w:p w14:paraId="2B95C1BB" w14:textId="77777777" w:rsidR="00247453" w:rsidRDefault="00000000">
      <w:pPr>
        <w:pStyle w:val="TF"/>
      </w:pPr>
      <w:r>
        <w:t xml:space="preserve">Figure </w:t>
      </w:r>
      <w:r>
        <w:rPr>
          <w:rFonts w:eastAsia="SimSun" w:hint="eastAsia"/>
        </w:rPr>
        <w:t>6.15</w:t>
      </w:r>
      <w:r>
        <w:t>.2-1: Standalone Bootstrap Data Channel set up Signalling Procedure</w:t>
      </w:r>
    </w:p>
    <w:p w14:paraId="2B35FE1F" w14:textId="77777777" w:rsidR="00247453" w:rsidRDefault="00000000">
      <w:r>
        <w:t>The steps in the call flow are as follows:</w:t>
      </w:r>
    </w:p>
    <w:p w14:paraId="5162C746" w14:textId="1114B03B" w:rsidR="00247453" w:rsidRDefault="00000000">
      <w:pPr>
        <w:pStyle w:val="B1"/>
        <w:rPr>
          <w:lang w:eastAsia="zh-CN"/>
        </w:rPr>
      </w:pPr>
      <w:r>
        <w:rPr>
          <w:lang w:eastAsia="zh-CN"/>
        </w:rPr>
        <w:t>1-10.</w:t>
      </w:r>
      <w:r>
        <w:rPr>
          <w:lang w:eastAsia="zh-CN"/>
        </w:rPr>
        <w:tab/>
        <w:t xml:space="preserve">Step 1-10 from clause AC.7.1: (Bootstrap Data Channel Setup Signalling procedure) in </w:t>
      </w:r>
      <w:r w:rsidR="00F8108B">
        <w:rPr>
          <w:lang w:eastAsia="zh-CN"/>
        </w:rPr>
        <w:t>TS 23.228 [</w:t>
      </w:r>
      <w:r>
        <w:rPr>
          <w:lang w:eastAsia="zh-CN"/>
        </w:rPr>
        <w:t>5] is performed with the differences that:</w:t>
      </w:r>
    </w:p>
    <w:p w14:paraId="5583A45E" w14:textId="77777777" w:rsidR="00247453" w:rsidRDefault="00000000">
      <w:pPr>
        <w:pStyle w:val="B1"/>
        <w:rPr>
          <w:lang w:eastAsia="zh-CN"/>
        </w:rPr>
      </w:pPr>
      <w:r>
        <w:rPr>
          <w:lang w:eastAsia="zh-CN"/>
        </w:rPr>
        <w:tab/>
        <w:t>In step 1, The UE#1 sends the SIP INVITE request, the Request URI of the SIP INVITE message is a specific target URI used for standalone bootstrap DC only. The initial SDP contains only bootstrap data channel offers for UE#1.</w:t>
      </w:r>
    </w:p>
    <w:p w14:paraId="36457F1E" w14:textId="77777777" w:rsidR="00247453" w:rsidRDefault="00000000">
      <w:pPr>
        <w:pStyle w:val="NO"/>
      </w:pPr>
      <w:r>
        <w:t>NOTE 1:</w:t>
      </w:r>
      <w:r>
        <w:tab/>
        <w:t>UE#1 can perform step 1 immediately after completing the SIP registration procedure.</w:t>
      </w:r>
    </w:p>
    <w:p w14:paraId="232A7AFE" w14:textId="77777777" w:rsidR="00247453" w:rsidRDefault="00000000">
      <w:pPr>
        <w:pStyle w:val="EditorsNote"/>
      </w:pPr>
      <w:r>
        <w:t>Editor's note:</w:t>
      </w:r>
      <w:r>
        <w:tab/>
        <w:t xml:space="preserve"> It is FFS how the </w:t>
      </w:r>
      <w:r>
        <w:rPr>
          <w:rFonts w:hint="eastAsia"/>
          <w:lang w:eastAsia="zh-CN"/>
        </w:rPr>
        <w:t>specific</w:t>
      </w:r>
      <w:r>
        <w:t xml:space="preserve"> </w:t>
      </w:r>
      <w:r>
        <w:rPr>
          <w:rFonts w:hint="eastAsia"/>
          <w:lang w:eastAsia="zh-CN"/>
        </w:rPr>
        <w:t>target</w:t>
      </w:r>
      <w:r>
        <w:t xml:space="preserve"> URI </w:t>
      </w:r>
      <w:r>
        <w:rPr>
          <w:rFonts w:hint="eastAsia"/>
          <w:lang w:eastAsia="zh-CN"/>
        </w:rPr>
        <w:t>is</w:t>
      </w:r>
      <w:r>
        <w:t xml:space="preserve"> configured or sent to UE.</w:t>
      </w:r>
    </w:p>
    <w:p w14:paraId="2FBD14A0" w14:textId="77777777" w:rsidR="00247453" w:rsidRDefault="00000000">
      <w:pPr>
        <w:pStyle w:val="B1"/>
        <w:rPr>
          <w:lang w:eastAsia="zh-CN"/>
        </w:rPr>
      </w:pPr>
      <w:r>
        <w:rPr>
          <w:lang w:eastAsia="zh-CN"/>
        </w:rPr>
        <w:tab/>
        <w:t>In step 5, DCSF determines that UE#1 requests to establish a standalone bootstrap DC based on the value of the Called ID and creates only the originating side media information.</w:t>
      </w:r>
    </w:p>
    <w:p w14:paraId="03CD1A5E" w14:textId="77777777" w:rsidR="00247453" w:rsidRDefault="00000000">
      <w:pPr>
        <w:pStyle w:val="B1"/>
        <w:rPr>
          <w:lang w:eastAsia="zh-CN"/>
        </w:rPr>
      </w:pPr>
      <w:r>
        <w:rPr>
          <w:lang w:eastAsia="zh-CN"/>
        </w:rPr>
        <w:tab/>
        <w:t>In step 6, DCSF instructs the IMS AS how to set up bootstrap data channel with MF for originating side only.</w:t>
      </w:r>
    </w:p>
    <w:p w14:paraId="6E792C43" w14:textId="77777777" w:rsidR="00247453" w:rsidRDefault="00000000">
      <w:pPr>
        <w:pStyle w:val="B1"/>
        <w:rPr>
          <w:lang w:eastAsia="zh-CN"/>
        </w:rPr>
      </w:pPr>
      <w:r>
        <w:rPr>
          <w:lang w:eastAsia="zh-CN"/>
        </w:rPr>
        <w:tab/>
        <w:t>In step 8, IMS AS instructs MF to allocate required data channel media resources for originating side only. IMS AS request creation of only one Media Termination which representing the local bootstrap media to be terminated.</w:t>
      </w:r>
    </w:p>
    <w:p w14:paraId="39A3F54F" w14:textId="77777777" w:rsidR="00247453" w:rsidRDefault="00000000">
      <w:pPr>
        <w:pStyle w:val="B1"/>
        <w:rPr>
          <w:lang w:eastAsia="zh-CN"/>
        </w:rPr>
      </w:pPr>
      <w:r>
        <w:rPr>
          <w:lang w:eastAsia="zh-CN"/>
        </w:rPr>
        <w:t>11.</w:t>
      </w:r>
      <w:r>
        <w:rPr>
          <w:lang w:eastAsia="zh-CN"/>
        </w:rPr>
        <w:tab/>
        <w:t>IMS AS terminates the IMS session based on the specific Request URI and sends 18X response with the SDP answer through S-CSCF and P-CSCF to UE#1.</w:t>
      </w:r>
    </w:p>
    <w:p w14:paraId="6206B1FC" w14:textId="77777777" w:rsidR="00247453" w:rsidRDefault="00000000">
      <w:pPr>
        <w:pStyle w:val="B1"/>
        <w:rPr>
          <w:lang w:eastAsia="zh-CN"/>
        </w:rPr>
      </w:pPr>
      <w:r>
        <w:rPr>
          <w:lang w:eastAsia="zh-CN"/>
        </w:rPr>
        <w:t>12-13.</w:t>
      </w:r>
      <w:r>
        <w:rPr>
          <w:lang w:eastAsia="zh-CN"/>
        </w:rPr>
        <w:tab/>
        <w:t>The session with bootstrap data channel is established.</w:t>
      </w:r>
    </w:p>
    <w:p w14:paraId="35E70C08" w14:textId="77777777" w:rsidR="00247453" w:rsidRDefault="00000000">
      <w:pPr>
        <w:pStyle w:val="B1"/>
        <w:rPr>
          <w:lang w:eastAsia="zh-CN"/>
        </w:rPr>
      </w:pPr>
      <w:r>
        <w:rPr>
          <w:lang w:eastAsia="zh-CN"/>
        </w:rPr>
        <w:t>14.</w:t>
      </w:r>
      <w:r>
        <w:rPr>
          <w:lang w:eastAsia="zh-CN"/>
        </w:rPr>
        <w:tab/>
        <w:t>The bootstrap data channels have been established between originating MF or MRF and UE#1. The UE#1 sends application request messages to MF or MRF to request a data channel application or an application list if multiple DC applications are available, via the established bootstrap data channel with its data channel capabilities. The MF or MRF replaces the root URL with the replacement URL received in steps 8 and forwards the message to received media point of DCSF. The DCSF provides the application list and proper data channel applications further to UE#1 based on their data channel capabilities and their choices through MF or MRF.</w:t>
      </w:r>
    </w:p>
    <w:p w14:paraId="7BC54F91" w14:textId="77777777" w:rsidR="00247453" w:rsidRDefault="00000000">
      <w:pPr>
        <w:pStyle w:val="B1"/>
        <w:rPr>
          <w:lang w:eastAsia="zh-CN"/>
        </w:rPr>
      </w:pPr>
      <w:r>
        <w:rPr>
          <w:lang w:eastAsia="zh-CN"/>
        </w:rPr>
        <w:lastRenderedPageBreak/>
        <w:t>15-16.</w:t>
      </w:r>
      <w:r>
        <w:rPr>
          <w:lang w:eastAsia="zh-CN"/>
        </w:rPr>
        <w:tab/>
        <w:t>If the established bootstrap DC is not used for a period of time, UE#1 sends SIP BYE to release the bootstrap DC to save power.</w:t>
      </w:r>
    </w:p>
    <w:p w14:paraId="5B8A6483" w14:textId="77777777" w:rsidR="00247453" w:rsidRDefault="00000000">
      <w:pPr>
        <w:pStyle w:val="Heading3"/>
      </w:pPr>
      <w:bookmarkStart w:id="782" w:name="_Toc160808800"/>
      <w:bookmarkStart w:id="783" w:name="_Toc157759527"/>
      <w:bookmarkStart w:id="784" w:name="_Toc27964"/>
      <w:bookmarkStart w:id="785" w:name="_Toc25959"/>
      <w:bookmarkStart w:id="786" w:name="_Toc164931071"/>
      <w:r>
        <w:rPr>
          <w:rFonts w:hint="eastAsia"/>
        </w:rPr>
        <w:t>6.15</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782"/>
      <w:bookmarkEnd w:id="783"/>
      <w:bookmarkEnd w:id="784"/>
      <w:bookmarkEnd w:id="785"/>
      <w:bookmarkEnd w:id="786"/>
    </w:p>
    <w:p w14:paraId="673ED2B9" w14:textId="77777777" w:rsidR="00247453" w:rsidRDefault="00000000">
      <w:r>
        <w:t>This solution has some requirements on the existing IMS nodes below:</w:t>
      </w:r>
    </w:p>
    <w:p w14:paraId="7026FAF1" w14:textId="77777777" w:rsidR="00247453" w:rsidRDefault="00000000">
      <w:pPr>
        <w:rPr>
          <w:b/>
          <w:bCs/>
        </w:rPr>
      </w:pPr>
      <w:r>
        <w:rPr>
          <w:b/>
          <w:bCs/>
        </w:rPr>
        <w:t>DCSF:</w:t>
      </w:r>
    </w:p>
    <w:p w14:paraId="2275D36F" w14:textId="77777777" w:rsidR="00247453" w:rsidRDefault="00000000">
      <w:pPr>
        <w:pStyle w:val="B1"/>
      </w:pPr>
      <w:r>
        <w:t>-</w:t>
      </w:r>
      <w:r>
        <w:tab/>
      </w:r>
      <w:r>
        <w:rPr>
          <w:rFonts w:hint="eastAsia"/>
        </w:rPr>
        <w:t>Determine</w:t>
      </w:r>
      <w:r>
        <w:t xml:space="preserve">s </w:t>
      </w:r>
      <w:r>
        <w:rPr>
          <w:rFonts w:hint="eastAsia"/>
        </w:rPr>
        <w:t>that</w:t>
      </w:r>
      <w:r>
        <w:t xml:space="preserve"> the UE </w:t>
      </w:r>
      <w:r>
        <w:rPr>
          <w:rFonts w:hint="eastAsia"/>
        </w:rPr>
        <w:t>request</w:t>
      </w:r>
      <w:r>
        <w:t xml:space="preserve">s </w:t>
      </w:r>
      <w:r>
        <w:rPr>
          <w:rFonts w:hint="eastAsia"/>
        </w:rPr>
        <w:t>t</w:t>
      </w:r>
      <w:r>
        <w:t>o establish a standalone bootstrap DC based on the called ID.</w:t>
      </w:r>
    </w:p>
    <w:p w14:paraId="1D3D01BF" w14:textId="77777777" w:rsidR="00247453" w:rsidRDefault="00000000">
      <w:pPr>
        <w:pStyle w:val="B1"/>
      </w:pPr>
      <w:r>
        <w:t>-</w:t>
      </w:r>
      <w:r>
        <w:tab/>
        <w:t>C</w:t>
      </w:r>
      <w:r>
        <w:rPr>
          <w:rFonts w:hint="eastAsia"/>
        </w:rPr>
        <w:t>reates</w:t>
      </w:r>
      <w:r>
        <w:t xml:space="preserve"> </w:t>
      </w:r>
      <w:r>
        <w:rPr>
          <w:rFonts w:hint="eastAsia"/>
        </w:rPr>
        <w:t>only</w:t>
      </w:r>
      <w:r>
        <w:t xml:space="preserve"> </w:t>
      </w:r>
      <w:r>
        <w:rPr>
          <w:rFonts w:hint="eastAsia"/>
        </w:rPr>
        <w:t>the</w:t>
      </w:r>
      <w:r>
        <w:t xml:space="preserve"> </w:t>
      </w:r>
      <w:r>
        <w:rPr>
          <w:rFonts w:hint="eastAsia"/>
        </w:rPr>
        <w:t>originating</w:t>
      </w:r>
      <w:r>
        <w:t xml:space="preserve"> </w:t>
      </w:r>
      <w:r>
        <w:rPr>
          <w:rFonts w:hint="eastAsia"/>
        </w:rPr>
        <w:t>side</w:t>
      </w:r>
      <w:r>
        <w:t xml:space="preserve"> </w:t>
      </w:r>
      <w:r>
        <w:rPr>
          <w:rFonts w:hint="eastAsia"/>
        </w:rPr>
        <w:t>media</w:t>
      </w:r>
      <w:r>
        <w:t xml:space="preserve"> </w:t>
      </w:r>
      <w:r>
        <w:rPr>
          <w:rFonts w:hint="eastAsia"/>
        </w:rPr>
        <w:t>information</w:t>
      </w:r>
      <w:r>
        <w:t xml:space="preserve">. </w:t>
      </w:r>
    </w:p>
    <w:p w14:paraId="4878CD9C" w14:textId="77777777" w:rsidR="00247453" w:rsidRDefault="00000000">
      <w:pPr>
        <w:rPr>
          <w:b/>
          <w:bCs/>
          <w:lang w:eastAsia="zh-CN"/>
        </w:rPr>
      </w:pPr>
      <w:r>
        <w:rPr>
          <w:rFonts w:hint="eastAsia"/>
          <w:b/>
          <w:bCs/>
          <w:lang w:eastAsia="zh-CN"/>
        </w:rPr>
        <w:t>I</w:t>
      </w:r>
      <w:r>
        <w:rPr>
          <w:b/>
          <w:bCs/>
          <w:lang w:eastAsia="zh-CN"/>
        </w:rPr>
        <w:t>MS AS:</w:t>
      </w:r>
    </w:p>
    <w:p w14:paraId="5D74AF9D" w14:textId="77777777" w:rsidR="00247453" w:rsidRDefault="00000000">
      <w:pPr>
        <w:pStyle w:val="B1"/>
      </w:pPr>
      <w:r>
        <w:t>-</w:t>
      </w:r>
      <w:r>
        <w:tab/>
        <w:t xml:space="preserve">Terminates the IMS session based </w:t>
      </w:r>
      <w:r>
        <w:rPr>
          <w:rFonts w:hint="eastAsia"/>
        </w:rPr>
        <w:t xml:space="preserve">on </w:t>
      </w:r>
      <w:r>
        <w:t>the specific Request URI.</w:t>
      </w:r>
    </w:p>
    <w:p w14:paraId="608200FC" w14:textId="77777777" w:rsidR="00247453" w:rsidRDefault="00000000">
      <w:pPr>
        <w:pStyle w:val="EditorsNote"/>
      </w:pPr>
      <w:r>
        <w:t>Editor's note:</w:t>
      </w:r>
      <w:r>
        <w:tab/>
        <w:t xml:space="preserve"> Further impacts are FFS.</w:t>
      </w:r>
    </w:p>
    <w:p w14:paraId="766CB369" w14:textId="77777777" w:rsidR="00247453" w:rsidRDefault="00000000">
      <w:pPr>
        <w:pStyle w:val="Heading2"/>
      </w:pPr>
      <w:bookmarkStart w:id="787" w:name="_Toc151785983"/>
      <w:bookmarkStart w:id="788" w:name="_Toc160808801"/>
      <w:bookmarkStart w:id="789" w:name="_Toc157759528"/>
      <w:bookmarkStart w:id="790" w:name="_Toc4287"/>
      <w:bookmarkStart w:id="791" w:name="_Toc12636"/>
      <w:bookmarkStart w:id="792" w:name="_Toc164931072"/>
      <w:r>
        <w:rPr>
          <w:rFonts w:eastAsia="SimSun" w:hint="eastAsia"/>
        </w:rPr>
        <w:t>6.16</w:t>
      </w:r>
      <w:r>
        <w:rPr>
          <w:rFonts w:hint="eastAsia"/>
        </w:rPr>
        <w:tab/>
      </w:r>
      <w:r>
        <w:t>Solution</w:t>
      </w:r>
      <w:r>
        <w:rPr>
          <w:rFonts w:hint="eastAsia"/>
        </w:rPr>
        <w:t xml:space="preserve"> #</w:t>
      </w:r>
      <w:r>
        <w:rPr>
          <w:rFonts w:eastAsia="SimSun" w:hint="eastAsia"/>
        </w:rPr>
        <w:t>16</w:t>
      </w:r>
      <w:r>
        <w:t xml:space="preserve">: </w:t>
      </w:r>
      <w:bookmarkEnd w:id="787"/>
      <w:r>
        <w:t>Supporting of standalone IMS DC sessions</w:t>
      </w:r>
      <w:bookmarkEnd w:id="788"/>
      <w:bookmarkEnd w:id="789"/>
      <w:bookmarkEnd w:id="790"/>
      <w:bookmarkEnd w:id="791"/>
      <w:bookmarkEnd w:id="792"/>
    </w:p>
    <w:p w14:paraId="432BCA9D" w14:textId="77777777" w:rsidR="00247453" w:rsidRDefault="00000000">
      <w:pPr>
        <w:pStyle w:val="Heading3"/>
      </w:pPr>
      <w:bookmarkStart w:id="793" w:name="_Toc151785984"/>
      <w:bookmarkStart w:id="794" w:name="_Toc160808802"/>
      <w:bookmarkStart w:id="795" w:name="_Toc157759529"/>
      <w:bookmarkStart w:id="796" w:name="_Toc13069"/>
      <w:bookmarkStart w:id="797" w:name="_Toc31146"/>
      <w:bookmarkStart w:id="798" w:name="_Toc164931073"/>
      <w:r>
        <w:rPr>
          <w:rFonts w:eastAsia="SimSun" w:hint="eastAsia"/>
        </w:rPr>
        <w:t>6.16</w:t>
      </w:r>
      <w:r>
        <w:t>.1</w:t>
      </w:r>
      <w:r>
        <w:rPr>
          <w:rFonts w:hint="eastAsia"/>
        </w:rPr>
        <w:tab/>
        <w:t>Description</w:t>
      </w:r>
      <w:bookmarkEnd w:id="793"/>
      <w:bookmarkEnd w:id="794"/>
      <w:bookmarkEnd w:id="795"/>
      <w:bookmarkEnd w:id="796"/>
      <w:bookmarkEnd w:id="797"/>
      <w:bookmarkEnd w:id="798"/>
    </w:p>
    <w:p w14:paraId="0208D277" w14:textId="77777777" w:rsidR="00247453" w:rsidRDefault="00000000">
      <w:pPr>
        <w:pStyle w:val="Heading4"/>
      </w:pPr>
      <w:bookmarkStart w:id="799" w:name="_Toc157759530"/>
      <w:bookmarkStart w:id="800" w:name="_Toc160808803"/>
      <w:bookmarkStart w:id="801" w:name="_Toc164931074"/>
      <w:r>
        <w:rPr>
          <w:rFonts w:eastAsia="SimSun" w:hint="eastAsia"/>
        </w:rPr>
        <w:t>6.16</w:t>
      </w:r>
      <w:r>
        <w:t>.1.1</w:t>
      </w:r>
      <w:r>
        <w:tab/>
        <w:t>General</w:t>
      </w:r>
      <w:bookmarkEnd w:id="799"/>
      <w:bookmarkEnd w:id="800"/>
      <w:bookmarkEnd w:id="801"/>
    </w:p>
    <w:p w14:paraId="277EC226" w14:textId="77777777" w:rsidR="00247453" w:rsidRDefault="00000000">
      <w:r>
        <w:rPr>
          <w:rFonts w:hint="eastAsia"/>
        </w:rPr>
        <w:t>This clause provides solution against</w:t>
      </w:r>
      <w:r>
        <w:t xml:space="preserve"> Key Issue #</w:t>
      </w:r>
      <w:r>
        <w:rPr>
          <w:rFonts w:hint="eastAsia"/>
        </w:rPr>
        <w:t>6</w:t>
      </w:r>
      <w:r>
        <w:t>:</w:t>
      </w:r>
      <w:r>
        <w:rPr>
          <w:rFonts w:hint="eastAsia"/>
        </w:rPr>
        <w:t xml:space="preserve"> Support of Standalone IMS Data Channel Sessions.</w:t>
      </w:r>
    </w:p>
    <w:p w14:paraId="44EAF802" w14:textId="77777777" w:rsidR="00247453" w:rsidRDefault="00000000">
      <w:r>
        <w:t>This solution provides an analysis of potential impacts to IMS architecture in supporting standalone IMS DC session and proposed a solution based on the analysis.</w:t>
      </w:r>
    </w:p>
    <w:p w14:paraId="05394B28" w14:textId="77777777" w:rsidR="00247453" w:rsidRDefault="00000000">
      <w:pPr>
        <w:pStyle w:val="EditorsNote"/>
      </w:pPr>
      <w:r>
        <w:t>Editor's note:</w:t>
      </w:r>
      <w:r>
        <w:tab/>
        <w:t>The usage scenario of standalone IMS DC is FFS.</w:t>
      </w:r>
    </w:p>
    <w:p w14:paraId="0204FCA0" w14:textId="77777777" w:rsidR="00247453" w:rsidRDefault="00000000">
      <w:pPr>
        <w:pStyle w:val="Heading4"/>
      </w:pPr>
      <w:bookmarkStart w:id="802" w:name="_Toc153791206"/>
      <w:bookmarkStart w:id="803" w:name="_Toc160808804"/>
      <w:bookmarkStart w:id="804" w:name="_Toc157759531"/>
      <w:bookmarkStart w:id="805" w:name="_Toc164931075"/>
      <w:r>
        <w:rPr>
          <w:rFonts w:eastAsia="SimSun" w:hint="eastAsia"/>
        </w:rPr>
        <w:t>6.16</w:t>
      </w:r>
      <w:r>
        <w:t>.1.2</w:t>
      </w:r>
      <w:r>
        <w:tab/>
      </w:r>
      <w:bookmarkEnd w:id="802"/>
      <w:r>
        <w:t>The existing clarification on the restriction of standalone IMS DC</w:t>
      </w:r>
      <w:bookmarkEnd w:id="803"/>
      <w:bookmarkEnd w:id="804"/>
      <w:bookmarkEnd w:id="805"/>
    </w:p>
    <w:p w14:paraId="145C375B" w14:textId="0B54782D" w:rsidR="00247453" w:rsidRDefault="00000000">
      <w:pPr>
        <w:rPr>
          <w:lang w:eastAsia="ko-KR"/>
        </w:rPr>
      </w:pPr>
      <w:r>
        <w:rPr>
          <w:lang w:eastAsia="ko-KR"/>
        </w:rPr>
        <w:t xml:space="preserve">Following clarification is specified in </w:t>
      </w:r>
      <w:r w:rsidR="00F8108B">
        <w:rPr>
          <w:lang w:eastAsia="ko-KR"/>
        </w:rPr>
        <w:t>TS 23.228 [</w:t>
      </w:r>
      <w:r>
        <w:rPr>
          <w:lang w:eastAsia="ko-KR"/>
        </w:rPr>
        <w:t>5]:</w:t>
      </w:r>
    </w:p>
    <w:p w14:paraId="30C45E80" w14:textId="77777777" w:rsidR="00247453" w:rsidRDefault="00000000">
      <w:pPr>
        <w:pStyle w:val="B1"/>
        <w:rPr>
          <w:i/>
          <w:iCs/>
          <w:lang w:eastAsia="ko-KR"/>
        </w:rPr>
      </w:pPr>
      <w:r>
        <w:rPr>
          <w:i/>
          <w:iCs/>
          <w:lang w:eastAsia="ko-KR"/>
        </w:rPr>
        <w:tab/>
        <w:t>UE can establish an IMS Data Channel simultaneously while establishing an IMS audio/video session or upgrade an ongoing IMS audio/video session through a re-INVITE to an IMS Data Channel session.</w:t>
      </w:r>
    </w:p>
    <w:p w14:paraId="786A2711" w14:textId="49709296" w:rsidR="00247453" w:rsidRDefault="00000000">
      <w:pPr>
        <w:rPr>
          <w:lang w:eastAsia="ko-KR"/>
        </w:rPr>
      </w:pPr>
      <w:r>
        <w:rPr>
          <w:lang w:eastAsia="ko-KR"/>
        </w:rPr>
        <w:t xml:space="preserve">Following clarification is specified in </w:t>
      </w:r>
      <w:r w:rsidR="00F8108B">
        <w:rPr>
          <w:lang w:eastAsia="ko-KR"/>
        </w:rPr>
        <w:t>TS 24.229 [</w:t>
      </w:r>
      <w:r>
        <w:rPr>
          <w:lang w:eastAsia="ko-KR"/>
        </w:rPr>
        <w:t>10]:</w:t>
      </w:r>
    </w:p>
    <w:p w14:paraId="1B69BDD3" w14:textId="77777777" w:rsidR="00247453" w:rsidRDefault="00000000">
      <w:pPr>
        <w:pStyle w:val="B1"/>
        <w:rPr>
          <w:i/>
          <w:iCs/>
        </w:rPr>
      </w:pPr>
      <w:r>
        <w:rPr>
          <w:i/>
          <w:iCs/>
        </w:rPr>
        <w:tab/>
        <w:t>IMS data channels are always associated with MMTEL sessions.</w:t>
      </w:r>
    </w:p>
    <w:p w14:paraId="42A40ADD" w14:textId="77777777" w:rsidR="00247453" w:rsidRDefault="00000000">
      <w:pPr>
        <w:pStyle w:val="NO"/>
        <w:rPr>
          <w:i/>
          <w:iCs/>
        </w:rPr>
      </w:pPr>
      <w:r>
        <w:rPr>
          <w:i/>
          <w:iCs/>
        </w:rPr>
        <w:t>NOTE:</w:t>
      </w:r>
      <w:r>
        <w:rPr>
          <w:i/>
          <w:iCs/>
        </w:rPr>
        <w:tab/>
        <w:t>In this Release of the specification, a standalone IMS data channel without accompanying MMTEL voice and/or video call is not supported.</w:t>
      </w:r>
    </w:p>
    <w:p w14:paraId="2A419781" w14:textId="702CD017" w:rsidR="00247453" w:rsidRDefault="00000000">
      <w:pPr>
        <w:rPr>
          <w:lang w:eastAsia="ko-KR"/>
        </w:rPr>
      </w:pPr>
      <w:r>
        <w:rPr>
          <w:lang w:eastAsia="ko-KR"/>
        </w:rPr>
        <w:t xml:space="preserve">Following clarification is specified in </w:t>
      </w:r>
      <w:r w:rsidR="00F8108B">
        <w:rPr>
          <w:lang w:eastAsia="ko-KR"/>
        </w:rPr>
        <w:t>TS 26.114 [</w:t>
      </w:r>
      <w:r>
        <w:rPr>
          <w:lang w:eastAsia="ko-KR"/>
        </w:rPr>
        <w:t>6]:</w:t>
      </w:r>
    </w:p>
    <w:p w14:paraId="315DF3D3" w14:textId="77777777" w:rsidR="00247453" w:rsidRDefault="00000000">
      <w:pPr>
        <w:pStyle w:val="B1"/>
        <w:rPr>
          <w:i/>
          <w:iCs/>
        </w:rPr>
      </w:pPr>
      <w:r>
        <w:rPr>
          <w:i/>
          <w:iCs/>
        </w:rPr>
        <w:tab/>
        <w:t>A data channel SDP media description shall not be placed before the first SDP speech media description.</w:t>
      </w:r>
    </w:p>
    <w:p w14:paraId="7C5FB5D2" w14:textId="77777777" w:rsidR="00247453" w:rsidRDefault="00000000">
      <w:pPr>
        <w:rPr>
          <w:lang w:eastAsia="ko-KR"/>
        </w:rPr>
      </w:pPr>
      <w:r>
        <w:rPr>
          <w:lang w:eastAsia="ko-KR"/>
        </w:rPr>
        <w:t>In order to support standalone IMS DC Sessions as specified in KI#6, the above restrictive clarification needs to be updated in the normative phase.</w:t>
      </w:r>
    </w:p>
    <w:p w14:paraId="7ECF4720" w14:textId="77777777" w:rsidR="00247453" w:rsidRDefault="00000000">
      <w:pPr>
        <w:pStyle w:val="Heading4"/>
      </w:pPr>
      <w:bookmarkStart w:id="806" w:name="_Toc157759532"/>
      <w:bookmarkStart w:id="807" w:name="_Toc160808805"/>
      <w:bookmarkStart w:id="808" w:name="_Toc164931076"/>
      <w:r>
        <w:rPr>
          <w:rFonts w:eastAsia="SimSun" w:hint="eastAsia"/>
        </w:rPr>
        <w:t>6.16</w:t>
      </w:r>
      <w:r>
        <w:t>.1.3</w:t>
      </w:r>
      <w:r>
        <w:tab/>
        <w:t>Analysis on the impact of standalone IMS DC to existing NFs</w:t>
      </w:r>
      <w:bookmarkEnd w:id="806"/>
      <w:bookmarkEnd w:id="807"/>
      <w:bookmarkEnd w:id="808"/>
    </w:p>
    <w:p w14:paraId="70E890FB" w14:textId="77777777" w:rsidR="00247453" w:rsidRDefault="00000000">
      <w:pPr>
        <w:rPr>
          <w:lang w:eastAsia="ko-KR"/>
        </w:rPr>
      </w:pPr>
      <w:r>
        <w:rPr>
          <w:lang w:eastAsia="ko-KR"/>
        </w:rPr>
        <w:t>If the P-CSCF, S-CSCF or IMS AS was performing policy restriction i.e. not allow support for IMS DC without MMTEL then the following would have to be present in the specifications of previous releases e.g. Rel-18.</w:t>
      </w:r>
    </w:p>
    <w:p w14:paraId="250EDEDA" w14:textId="77777777" w:rsidR="00247453" w:rsidRDefault="00000000">
      <w:pPr>
        <w:rPr>
          <w:lang w:eastAsia="ko-KR"/>
        </w:rPr>
      </w:pPr>
      <w:r>
        <w:rPr>
          <w:lang w:eastAsia="ko-KR"/>
        </w:rPr>
        <w:t xml:space="preserve">P-CSCF: When the P-CSCF receives any SIP request containing an SDP offer, the P-CSCF shall examine the media parameters in the received SDP offer. If the P-CSCF finds any media parameters which are not allowed on the network by local policy or if available by bandwidth authorisation limitation information coming from the IP-CAN (e.g. via PCRF), the P-CSCF shall return a 488 (Not Acceptable Here) response containing an SDP message body. There is no </w:t>
      </w:r>
      <w:r>
        <w:rPr>
          <w:lang w:eastAsia="ko-KR"/>
        </w:rPr>
        <w:lastRenderedPageBreak/>
        <w:t>enforcement in P-CSCF to restrict the application of standalone IMS DC in the media parameters, and it's assumed that supporting of standalone IMS DC has no impact to P-CSCF.</w:t>
      </w:r>
    </w:p>
    <w:p w14:paraId="468819CD" w14:textId="77777777" w:rsidR="00247453" w:rsidRDefault="00000000">
      <w:pPr>
        <w:rPr>
          <w:lang w:eastAsia="ko-KR"/>
        </w:rPr>
      </w:pPr>
      <w:r>
        <w:rPr>
          <w:lang w:eastAsia="ko-KR"/>
        </w:rPr>
        <w:t>S-CSCF: When the S-CSCF receives any SIP request containing an SDP offer, the S-CSCF shall examine the media parameters in the received SDP offer. If the S-CSCF finds any media parameters which are not allowed based on local policy or subscription, the S-CSCF shall return a 488 (Not Acceptable Here) response containing an SDP message body. There is no enforcement in S-CSCF to restrict the application of standalone IMS DC in the media parameters, and it's assumed that supporting of standalone IMS DC has no impact to S-CSCF.</w:t>
      </w:r>
    </w:p>
    <w:p w14:paraId="6E52A7AF" w14:textId="77777777" w:rsidR="00247453" w:rsidRDefault="00000000">
      <w:pPr>
        <w:rPr>
          <w:lang w:eastAsia="ko-KR"/>
        </w:rPr>
      </w:pPr>
      <w:r>
        <w:rPr>
          <w:lang w:eastAsia="ko-KR"/>
        </w:rPr>
        <w:t>IMS-AS: Since an AS may provide a wide range of different services, procedures for the SDP usage for an AS acting as originating UA, terminating UA or third-party call control role are dependent on the service provided to the UA and on the capabilities on the remote UA. There is no special requirements regarding the usage of the SDP in IMS AS. It's assumed that supporting of standalone IMS DC has no additional requirement to IMS-AS.</w:t>
      </w:r>
    </w:p>
    <w:p w14:paraId="73F7D916" w14:textId="308255EF" w:rsidR="00247453" w:rsidRDefault="00000000">
      <w:pPr>
        <w:rPr>
          <w:lang w:eastAsia="ko-KR"/>
        </w:rPr>
      </w:pPr>
      <w:r>
        <w:rPr>
          <w:lang w:eastAsia="ko-KR"/>
        </w:rPr>
        <w:t xml:space="preserve">As a reference use case, IMS Messaging service specified in clause 5.16 of </w:t>
      </w:r>
      <w:r w:rsidR="00F8108B">
        <w:rPr>
          <w:lang w:eastAsia="ko-KR"/>
        </w:rPr>
        <w:t>TS 23.228 [</w:t>
      </w:r>
      <w:r>
        <w:rPr>
          <w:lang w:eastAsia="ko-KR"/>
        </w:rPr>
        <w:t>5] has already supported the establishment of IMS session without audio/video, but only a message session. The similar mechanism can be applied for standalone IMS DC sessions.</w:t>
      </w:r>
    </w:p>
    <w:p w14:paraId="06500C38" w14:textId="77777777" w:rsidR="00247453" w:rsidRDefault="00000000">
      <w:pPr>
        <w:pStyle w:val="Heading4"/>
        <w:rPr>
          <w:lang w:eastAsia="ko-KR"/>
        </w:rPr>
      </w:pPr>
      <w:bookmarkStart w:id="809" w:name="_Toc157759533"/>
      <w:bookmarkStart w:id="810" w:name="_Toc160808806"/>
      <w:bookmarkStart w:id="811" w:name="_Toc164931077"/>
      <w:r>
        <w:rPr>
          <w:rFonts w:eastAsia="SimSun" w:hint="eastAsia"/>
          <w:lang w:eastAsia="zh-CN"/>
        </w:rPr>
        <w:t>6.16</w:t>
      </w:r>
      <w:r>
        <w:t>.1.4</w:t>
      </w:r>
      <w:r>
        <w:tab/>
        <w:t>Proposal</w:t>
      </w:r>
      <w:bookmarkEnd w:id="809"/>
      <w:bookmarkEnd w:id="810"/>
      <w:bookmarkEnd w:id="811"/>
    </w:p>
    <w:p w14:paraId="47F1711F" w14:textId="77777777" w:rsidR="00247453" w:rsidRDefault="00000000">
      <w:pPr>
        <w:rPr>
          <w:lang w:eastAsia="ko-KR"/>
        </w:rPr>
      </w:pPr>
      <w:r>
        <w:rPr>
          <w:lang w:eastAsia="ko-KR"/>
        </w:rPr>
        <w:t>Since none of the above exists in specifications of previous releases, in summary, the support of standalone IMS DC sessions can be achieved without impact to the existing NFs and therefore it can work with legacy NFs of previous releases.</w:t>
      </w:r>
    </w:p>
    <w:p w14:paraId="148D959F" w14:textId="77777777" w:rsidR="00247453" w:rsidRDefault="00000000">
      <w:pPr>
        <w:pStyle w:val="EditorsNote"/>
      </w:pPr>
      <w:r>
        <w:t>Editor's note:</w:t>
      </w:r>
      <w:r>
        <w:tab/>
        <w:t>This proposal is to be updated if any impact to existing IMS NFs in supporting standalone IMS DC is discovered.</w:t>
      </w:r>
      <w:bookmarkStart w:id="812" w:name="_Toc151785985"/>
    </w:p>
    <w:p w14:paraId="16B1A2B2" w14:textId="77777777" w:rsidR="00247453" w:rsidRDefault="00000000">
      <w:pPr>
        <w:pStyle w:val="Heading3"/>
      </w:pPr>
      <w:bookmarkStart w:id="813" w:name="_Toc160808807"/>
      <w:bookmarkStart w:id="814" w:name="_Toc157759534"/>
      <w:bookmarkStart w:id="815" w:name="_Toc20814"/>
      <w:bookmarkStart w:id="816" w:name="_Toc30893"/>
      <w:bookmarkStart w:id="817" w:name="_Toc164931078"/>
      <w:r>
        <w:rPr>
          <w:rFonts w:eastAsia="SimSun" w:hint="eastAsia"/>
        </w:rPr>
        <w:t>6.16</w:t>
      </w:r>
      <w:r>
        <w:t>.2</w:t>
      </w:r>
      <w:r>
        <w:tab/>
        <w:t>Procedures</w:t>
      </w:r>
      <w:bookmarkEnd w:id="812"/>
      <w:bookmarkEnd w:id="813"/>
      <w:bookmarkEnd w:id="814"/>
      <w:bookmarkEnd w:id="815"/>
      <w:bookmarkEnd w:id="816"/>
      <w:bookmarkEnd w:id="817"/>
    </w:p>
    <w:p w14:paraId="37BB4767" w14:textId="77777777" w:rsidR="00247453" w:rsidRDefault="00000000">
      <w:pPr>
        <w:rPr>
          <w:lang w:eastAsia="zh-CN"/>
        </w:rPr>
      </w:pPr>
      <w:r>
        <w:t xml:space="preserve">Figure </w:t>
      </w:r>
      <w:r>
        <w:rPr>
          <w:rFonts w:hint="eastAsia"/>
        </w:rPr>
        <w:t>6.16</w:t>
      </w:r>
      <w:r>
        <w:t>.2-1 demonstrate the signalling flow for establishing an IMS session with standalone data channels (bootstrap and/or application data channels).</w:t>
      </w:r>
    </w:p>
    <w:p w14:paraId="26AF11DC" w14:textId="77777777" w:rsidR="00247453" w:rsidRDefault="00000000">
      <w:pPr>
        <w:pStyle w:val="TH"/>
      </w:pPr>
      <w:r>
        <w:object w:dxaOrig="9600" w:dyaOrig="4210" w14:anchorId="27B38E94">
          <v:shape id="_x0000_i1077" type="#_x0000_t75" style="width:479.8pt;height:210.65pt" o:ole="">
            <v:imagedata r:id="rId103" o:title=""/>
          </v:shape>
          <o:OLEObject Type="Embed" ProgID="Mscgen.Chart" ShapeID="_x0000_i1077" DrawAspect="Content" ObjectID="_1775545330" r:id="rId104"/>
        </w:object>
      </w:r>
    </w:p>
    <w:p w14:paraId="254CFDCA" w14:textId="77777777" w:rsidR="00247453" w:rsidRDefault="00000000">
      <w:pPr>
        <w:pStyle w:val="TF"/>
      </w:pPr>
      <w:r>
        <w:t xml:space="preserve">Figure </w:t>
      </w:r>
      <w:r>
        <w:rPr>
          <w:rFonts w:eastAsia="SimSun" w:hint="eastAsia"/>
        </w:rPr>
        <w:t>6.16</w:t>
      </w:r>
      <w:r>
        <w:t>.2-1: Establishment of standalone IMS DC session procedures</w:t>
      </w:r>
    </w:p>
    <w:p w14:paraId="15B0F232" w14:textId="77777777" w:rsidR="00247453" w:rsidRDefault="00000000">
      <w:pPr>
        <w:pStyle w:val="B1"/>
        <w:rPr>
          <w:lang w:eastAsia="zh-CN"/>
        </w:rPr>
      </w:pPr>
      <w:bookmarkStart w:id="818" w:name="_Toc151785986"/>
      <w:r>
        <w:rPr>
          <w:lang w:eastAsia="zh-CN"/>
        </w:rPr>
        <w:t>1.</w:t>
      </w:r>
      <w:r>
        <w:rPr>
          <w:lang w:eastAsia="zh-CN"/>
        </w:rPr>
        <w:tab/>
        <w:t>UE-1 sends the SIP INVITE request with an initial SDP to the S-CSCF, via P-CSCF. The SDP offer requests only for IMS data channel(s) without simultaneous media request for audio/video. The initial SDP may contain offers for the bootstrap data channel, application data channel, or both.</w:t>
      </w:r>
    </w:p>
    <w:p w14:paraId="40482A67" w14:textId="77777777" w:rsidR="00247453" w:rsidRDefault="00000000">
      <w:pPr>
        <w:pStyle w:val="B1"/>
        <w:rPr>
          <w:lang w:eastAsia="zh-CN"/>
        </w:rPr>
      </w:pPr>
      <w:r>
        <w:rPr>
          <w:lang w:eastAsia="zh-CN"/>
        </w:rPr>
        <w:t>2.</w:t>
      </w:r>
      <w:r>
        <w:rPr>
          <w:lang w:eastAsia="zh-CN"/>
        </w:rPr>
        <w:tab/>
        <w:t>The INVITE request is forwarded to the IMS AS.</w:t>
      </w:r>
    </w:p>
    <w:p w14:paraId="2B8F7AC6" w14:textId="77777777" w:rsidR="00247453" w:rsidRDefault="00000000">
      <w:pPr>
        <w:pStyle w:val="B1"/>
        <w:rPr>
          <w:lang w:eastAsia="zh-CN"/>
        </w:rPr>
      </w:pPr>
      <w:r>
        <w:rPr>
          <w:lang w:eastAsia="zh-CN"/>
        </w:rPr>
        <w:t>3.</w:t>
      </w:r>
      <w:r>
        <w:rPr>
          <w:lang w:eastAsia="zh-CN"/>
        </w:rPr>
        <w:tab/>
        <w:t>IMS AS validates the user subscription and communicates with DCSF for the data channel route decision. Based on the response of DCSF, IMS As may also instruct MF/MRF for the media resource reservation.</w:t>
      </w:r>
    </w:p>
    <w:p w14:paraId="3A65D11A" w14:textId="77777777" w:rsidR="00247453" w:rsidRDefault="00000000">
      <w:pPr>
        <w:pStyle w:val="B1"/>
        <w:rPr>
          <w:lang w:eastAsia="zh-CN"/>
        </w:rPr>
      </w:pPr>
      <w:r>
        <w:rPr>
          <w:lang w:eastAsia="zh-CN"/>
        </w:rPr>
        <w:t>4.</w:t>
      </w:r>
      <w:r>
        <w:rPr>
          <w:lang w:eastAsia="zh-CN"/>
        </w:rPr>
        <w:tab/>
        <w:t>IMS AS sends the INVITE which includes the updated SDP offer to the S-CSCF.</w:t>
      </w:r>
    </w:p>
    <w:p w14:paraId="6F139DBF" w14:textId="77777777" w:rsidR="00247453" w:rsidRDefault="00000000">
      <w:pPr>
        <w:pStyle w:val="B1"/>
        <w:rPr>
          <w:lang w:eastAsia="zh-CN"/>
        </w:rPr>
      </w:pPr>
      <w:r>
        <w:rPr>
          <w:lang w:eastAsia="zh-CN"/>
        </w:rPr>
        <w:lastRenderedPageBreak/>
        <w:t>5-6.</w:t>
      </w:r>
      <w:r>
        <w:rPr>
          <w:lang w:eastAsia="zh-CN"/>
        </w:rPr>
        <w:tab/>
        <w:t>The INVITE request is forwarded to the to remote network side and UE-2.</w:t>
      </w:r>
    </w:p>
    <w:p w14:paraId="5E979747" w14:textId="77777777" w:rsidR="00247453" w:rsidRDefault="00000000">
      <w:pPr>
        <w:pStyle w:val="B1"/>
        <w:rPr>
          <w:lang w:eastAsia="zh-CN"/>
        </w:rPr>
      </w:pPr>
      <w:r>
        <w:rPr>
          <w:lang w:eastAsia="zh-CN"/>
        </w:rPr>
        <w:t>7.</w:t>
      </w:r>
      <w:r>
        <w:rPr>
          <w:lang w:eastAsia="zh-CN"/>
        </w:rPr>
        <w:tab/>
        <w:t>UE-2 and terminating network may return an 18X response with the SDP answer the data channel to originating network. If the SDP offer for standalone IMS data channel is not accepted by the terminating network, UE-1 may cancel the session request or try to re-negotiate the session with other media e.g. audio/video.</w:t>
      </w:r>
    </w:p>
    <w:p w14:paraId="78937866" w14:textId="77777777" w:rsidR="00247453" w:rsidRDefault="00000000">
      <w:pPr>
        <w:pStyle w:val="B1"/>
        <w:rPr>
          <w:lang w:eastAsia="zh-CN"/>
        </w:rPr>
      </w:pPr>
      <w:r>
        <w:rPr>
          <w:lang w:eastAsia="zh-CN"/>
        </w:rPr>
        <w:t>8.</w:t>
      </w:r>
      <w:r>
        <w:rPr>
          <w:lang w:eastAsia="zh-CN"/>
        </w:rPr>
        <w:tab/>
        <w:t>UE#2 and terminating network returns a 200 OK response.</w:t>
      </w:r>
    </w:p>
    <w:p w14:paraId="4C7ED9B0" w14:textId="77777777" w:rsidR="00247453" w:rsidRDefault="00000000">
      <w:pPr>
        <w:pStyle w:val="B1"/>
        <w:rPr>
          <w:lang w:eastAsia="zh-CN"/>
        </w:rPr>
      </w:pPr>
      <w:r>
        <w:rPr>
          <w:lang w:eastAsia="zh-CN"/>
        </w:rPr>
        <w:t>9.</w:t>
      </w:r>
      <w:r>
        <w:rPr>
          <w:lang w:eastAsia="zh-CN"/>
        </w:rPr>
        <w:tab/>
        <w:t>IMS AS notifies the successful session establishment event to DCSF.</w:t>
      </w:r>
    </w:p>
    <w:p w14:paraId="39721FDC" w14:textId="77777777" w:rsidR="00247453" w:rsidRDefault="00000000">
      <w:pPr>
        <w:pStyle w:val="B1"/>
        <w:rPr>
          <w:lang w:eastAsia="zh-CN"/>
        </w:rPr>
      </w:pPr>
      <w:r>
        <w:rPr>
          <w:lang w:eastAsia="zh-CN"/>
        </w:rPr>
        <w:t>10-11.</w:t>
      </w:r>
      <w:r>
        <w:rPr>
          <w:lang w:eastAsia="zh-CN"/>
        </w:rPr>
        <w:tab/>
        <w:t>200 OK forwarded to UE-1 which indicates the data channel has been established.</w:t>
      </w:r>
    </w:p>
    <w:p w14:paraId="6A3D1C7A" w14:textId="77777777" w:rsidR="00247453" w:rsidRDefault="00000000">
      <w:pPr>
        <w:pStyle w:val="EditorsNote"/>
        <w:rPr>
          <w:lang w:eastAsia="zh-CN"/>
        </w:rPr>
      </w:pPr>
      <w:r>
        <w:rPr>
          <w:lang w:eastAsia="zh-CN"/>
        </w:rPr>
        <w:t>Editor's note:</w:t>
      </w:r>
      <w:r>
        <w:rPr>
          <w:lang w:eastAsia="zh-CN"/>
        </w:rPr>
        <w:tab/>
        <w:t>Supporting of other IMS session procedures (e.g. adding audio/video/messaging media to an established standalone IMS data channel session or removal of audio/video/messaging media from an IMS session that also contains IMS data channel media) is FFS.</w:t>
      </w:r>
    </w:p>
    <w:p w14:paraId="457A6131" w14:textId="77777777" w:rsidR="00247453" w:rsidRDefault="00000000">
      <w:pPr>
        <w:pStyle w:val="Heading3"/>
        <w:rPr>
          <w:lang w:eastAsia="zh-CN"/>
        </w:rPr>
      </w:pPr>
      <w:bookmarkStart w:id="819" w:name="_Toc157759535"/>
      <w:bookmarkStart w:id="820" w:name="_Toc160808808"/>
      <w:bookmarkStart w:id="821" w:name="_Toc9212"/>
      <w:bookmarkStart w:id="822" w:name="_Toc7827"/>
      <w:bookmarkStart w:id="823" w:name="_Toc164931079"/>
      <w:r>
        <w:rPr>
          <w:rFonts w:hint="eastAsia"/>
          <w:lang w:eastAsia="zh-CN"/>
        </w:rPr>
        <w:t>6.16</w:t>
      </w:r>
      <w:r>
        <w:rPr>
          <w:lang w:eastAsia="zh-CN"/>
        </w:rPr>
        <w:t>.3</w:t>
      </w:r>
      <w:r>
        <w:rPr>
          <w:lang w:eastAsia="zh-CN"/>
        </w:rPr>
        <w:tab/>
      </w:r>
      <w:r>
        <w:t>Impacts on existing services, entities and interfaces</w:t>
      </w:r>
      <w:bookmarkEnd w:id="818"/>
      <w:bookmarkEnd w:id="819"/>
      <w:bookmarkEnd w:id="820"/>
      <w:bookmarkEnd w:id="821"/>
      <w:bookmarkEnd w:id="822"/>
      <w:bookmarkEnd w:id="823"/>
    </w:p>
    <w:p w14:paraId="02EF6BB9" w14:textId="77777777" w:rsidR="00247453" w:rsidRDefault="00000000">
      <w:pPr>
        <w:rPr>
          <w:b/>
          <w:bCs/>
          <w:lang w:eastAsia="zh-CN"/>
        </w:rPr>
      </w:pPr>
      <w:r>
        <w:rPr>
          <w:b/>
          <w:bCs/>
          <w:lang w:eastAsia="zh-CN"/>
        </w:rPr>
        <w:t>UE:</w:t>
      </w:r>
    </w:p>
    <w:p w14:paraId="3604404B" w14:textId="77777777" w:rsidR="00247453" w:rsidRDefault="00000000">
      <w:pPr>
        <w:pStyle w:val="B1"/>
        <w:rPr>
          <w:lang w:eastAsia="zh-CN"/>
        </w:rPr>
      </w:pPr>
      <w:r>
        <w:rPr>
          <w:lang w:eastAsia="zh-CN"/>
        </w:rPr>
        <w:t>-</w:t>
      </w:r>
      <w:r>
        <w:rPr>
          <w:lang w:eastAsia="zh-CN"/>
        </w:rPr>
        <w:tab/>
        <w:t>Initiates IMS session with standalone IMS DC;</w:t>
      </w:r>
    </w:p>
    <w:p w14:paraId="5C235DE8" w14:textId="77777777" w:rsidR="00247453" w:rsidRDefault="00000000">
      <w:pPr>
        <w:pStyle w:val="B1"/>
        <w:rPr>
          <w:lang w:eastAsia="zh-CN"/>
        </w:rPr>
      </w:pPr>
      <w:r>
        <w:rPr>
          <w:lang w:eastAsia="zh-CN"/>
        </w:rPr>
        <w:t>-</w:t>
      </w:r>
      <w:r>
        <w:rPr>
          <w:lang w:eastAsia="zh-CN"/>
        </w:rPr>
        <w:tab/>
        <w:t>Terminates IMS Session with standalone IMS DC.</w:t>
      </w:r>
    </w:p>
    <w:p w14:paraId="53D663E6" w14:textId="77777777" w:rsidR="00247453" w:rsidRDefault="00000000">
      <w:pPr>
        <w:pStyle w:val="Heading2"/>
      </w:pPr>
      <w:bookmarkStart w:id="824" w:name="_Toc157759536"/>
      <w:bookmarkStart w:id="825" w:name="_Toc160808809"/>
      <w:bookmarkStart w:id="826" w:name="_Toc11471"/>
      <w:bookmarkStart w:id="827" w:name="_Toc1027"/>
      <w:bookmarkStart w:id="828" w:name="_Toc164931080"/>
      <w:r>
        <w:rPr>
          <w:rFonts w:hint="eastAsia"/>
        </w:rPr>
        <w:t>6.17</w:t>
      </w:r>
      <w:r>
        <w:tab/>
        <w:t>Solution #</w:t>
      </w:r>
      <w:r>
        <w:rPr>
          <w:rFonts w:hint="eastAsia"/>
        </w:rPr>
        <w:t>17</w:t>
      </w:r>
      <w:r>
        <w:t>: Solution for support of IMS avatar communication using data channel</w:t>
      </w:r>
      <w:bookmarkEnd w:id="824"/>
      <w:bookmarkEnd w:id="825"/>
      <w:bookmarkEnd w:id="826"/>
      <w:bookmarkEnd w:id="827"/>
      <w:bookmarkEnd w:id="828"/>
    </w:p>
    <w:p w14:paraId="62C3477E" w14:textId="77777777" w:rsidR="00247453" w:rsidRDefault="00000000">
      <w:pPr>
        <w:pStyle w:val="Heading3"/>
      </w:pPr>
      <w:bookmarkStart w:id="829" w:name="_Toc160808810"/>
      <w:bookmarkStart w:id="830" w:name="_Toc157759537"/>
      <w:bookmarkStart w:id="831" w:name="_Toc13356"/>
      <w:bookmarkStart w:id="832" w:name="_Toc20091"/>
      <w:bookmarkStart w:id="833" w:name="_Toc164931081"/>
      <w:r>
        <w:rPr>
          <w:rFonts w:hint="eastAsia"/>
        </w:rPr>
        <w:t>6.17</w:t>
      </w:r>
      <w:r>
        <w:t>.1</w:t>
      </w:r>
      <w:r>
        <w:tab/>
        <w:t>Description</w:t>
      </w:r>
      <w:bookmarkEnd w:id="829"/>
      <w:bookmarkEnd w:id="830"/>
      <w:bookmarkEnd w:id="831"/>
      <w:bookmarkEnd w:id="832"/>
      <w:bookmarkEnd w:id="833"/>
    </w:p>
    <w:p w14:paraId="789A9DE9" w14:textId="77777777" w:rsidR="00247453" w:rsidRDefault="00000000">
      <w:pPr>
        <w:pStyle w:val="TH"/>
      </w:pPr>
      <w:r>
        <w:object w:dxaOrig="9600" w:dyaOrig="5350" w14:anchorId="2E7189FA">
          <v:shape id="_x0000_i1078" type="#_x0000_t75" style="width:479.8pt;height:267.6pt" o:ole="">
            <v:imagedata r:id="rId105" o:title=""/>
          </v:shape>
          <o:OLEObject Type="Embed" ProgID="Visio.Drawing.15" ShapeID="_x0000_i1078" DrawAspect="Content" ObjectID="_1775545331" r:id="rId106"/>
        </w:object>
      </w:r>
    </w:p>
    <w:p w14:paraId="5EA8FE7C" w14:textId="77777777" w:rsidR="00247453" w:rsidRDefault="00000000">
      <w:pPr>
        <w:pStyle w:val="TF"/>
      </w:pPr>
      <w:r>
        <w:t xml:space="preserve">Figure </w:t>
      </w:r>
      <w:r>
        <w:rPr>
          <w:rFonts w:eastAsia="SimSun" w:hint="eastAsia"/>
        </w:rPr>
        <w:t>6.17</w:t>
      </w:r>
      <w:r>
        <w:t>.1-1: Architecture to support IMS avatar communication</w:t>
      </w:r>
    </w:p>
    <w:p w14:paraId="1437CB38" w14:textId="77777777" w:rsidR="00247453" w:rsidRDefault="00000000">
      <w:pPr>
        <w:rPr>
          <w:lang w:eastAsia="zh-CN"/>
        </w:rPr>
      </w:pPr>
      <w:r>
        <w:rPr>
          <w:lang w:eastAsia="zh-CN"/>
        </w:rPr>
        <w:t>To support of IMS avatar communication, the architecture is enhanced as follows:</w:t>
      </w:r>
    </w:p>
    <w:p w14:paraId="3B7BD399" w14:textId="77777777" w:rsidR="00247453" w:rsidRDefault="00000000">
      <w:pPr>
        <w:rPr>
          <w:lang w:eastAsia="zh-CN"/>
        </w:rPr>
      </w:pPr>
      <w:r>
        <w:rPr>
          <w:lang w:eastAsia="zh-CN"/>
        </w:rPr>
        <w:t>Digital Asset Container (DAC):</w:t>
      </w:r>
    </w:p>
    <w:p w14:paraId="18716D86" w14:textId="77777777" w:rsidR="00247453" w:rsidRDefault="00000000">
      <w:pPr>
        <w:pStyle w:val="B1"/>
        <w:rPr>
          <w:lang w:eastAsia="zh-CN"/>
        </w:rPr>
      </w:pPr>
      <w:r>
        <w:rPr>
          <w:lang w:eastAsia="zh-CN"/>
        </w:rPr>
        <w:t>-</w:t>
      </w:r>
      <w:r>
        <w:rPr>
          <w:lang w:eastAsia="zh-CN"/>
        </w:rPr>
        <w:tab/>
        <w:t xml:space="preserve">The Digital Asset Container is used for storing and retrieving the avatar model from 5GC. DAC can be internal to the PLMN, e.g. a new network function, a part of network function (HSS, UDM, IMS AS), a XR application </w:t>
      </w:r>
      <w:r>
        <w:rPr>
          <w:lang w:eastAsia="zh-CN"/>
        </w:rPr>
        <w:lastRenderedPageBreak/>
        <w:t>server or a web server within the IMS and/or 5GC; or DAC can be external to the PLMN, e.g. a webserver of a cloud provider,</w:t>
      </w:r>
    </w:p>
    <w:p w14:paraId="52837875" w14:textId="77777777" w:rsidR="00247453" w:rsidRDefault="00000000">
      <w:pPr>
        <w:rPr>
          <w:lang w:eastAsia="zh-CN"/>
        </w:rPr>
      </w:pPr>
      <w:r>
        <w:rPr>
          <w:lang w:eastAsia="zh-CN"/>
        </w:rPr>
        <w:t>XR Application Server (XR AS):</w:t>
      </w:r>
    </w:p>
    <w:p w14:paraId="18B104FC" w14:textId="77777777" w:rsidR="00247453" w:rsidRDefault="00000000">
      <w:pPr>
        <w:pStyle w:val="B1"/>
        <w:rPr>
          <w:lang w:eastAsia="zh-CN"/>
        </w:rPr>
      </w:pPr>
      <w:r>
        <w:rPr>
          <w:lang w:eastAsia="zh-CN"/>
        </w:rPr>
        <w:t>-</w:t>
      </w:r>
      <w:r>
        <w:rPr>
          <w:lang w:eastAsia="zh-CN"/>
        </w:rPr>
        <w:tab/>
        <w:t>The XR Application Server is responsible for XR service control related to XR communication, including XR session media control, XR media capability negotiation with the UE.</w:t>
      </w:r>
    </w:p>
    <w:p w14:paraId="5A190146" w14:textId="77777777" w:rsidR="00247453" w:rsidRDefault="00000000">
      <w:pPr>
        <w:pStyle w:val="EditorsNote"/>
      </w:pPr>
      <w:r>
        <w:t>Editor's note:</w:t>
      </w:r>
      <w:r>
        <w:tab/>
        <w:t>The definition of the reference point and the interaction between DAC and XR Application Server is for FFS.</w:t>
      </w:r>
    </w:p>
    <w:p w14:paraId="0C52D072" w14:textId="77777777" w:rsidR="00247453" w:rsidRDefault="00000000">
      <w:r>
        <w:t>Three new information elements are defined as follows:</w:t>
      </w:r>
    </w:p>
    <w:p w14:paraId="60135C1C" w14:textId="77777777" w:rsidR="00247453" w:rsidRDefault="00000000">
      <w:r>
        <w:t>Avatar metadata:</w:t>
      </w:r>
    </w:p>
    <w:p w14:paraId="61C18EF0" w14:textId="77777777" w:rsidR="00247453" w:rsidRDefault="00000000">
      <w:pPr>
        <w:pStyle w:val="B1"/>
      </w:pPr>
      <w:r>
        <w:t>-</w:t>
      </w:r>
      <w:r>
        <w:tab/>
        <w:t>Avatar metadata is the 2D/3D representational content/model of an avatar stored in a file, which can be accessed via a URL. Avatar metadata are stored in the DAC. The avatar metadata, or a reference of the avatar metadata (e.g. identifier), is associated per subscriber and/or per subscriber's user identifier. Avatar metadata needs to correspond to face, full body, or a portion of the body. Additional metadata can be associated with the avatar metadata, e.g. format, resolution, access/usage rights &amp; time, date of creation, licensing, etc.</w:t>
      </w:r>
    </w:p>
    <w:p w14:paraId="59957530" w14:textId="77777777" w:rsidR="00247453" w:rsidRDefault="00000000">
      <w:pPr>
        <w:rPr>
          <w:lang w:eastAsia="zh-CN"/>
        </w:rPr>
      </w:pPr>
      <w:r>
        <w:rPr>
          <w:lang w:eastAsia="zh-CN"/>
        </w:rPr>
        <w:t>Avatar-id:</w:t>
      </w:r>
    </w:p>
    <w:p w14:paraId="55BD90C5" w14:textId="77777777" w:rsidR="00247453" w:rsidRDefault="00000000">
      <w:pPr>
        <w:pStyle w:val="B1"/>
      </w:pPr>
      <w:r>
        <w:t>-</w:t>
      </w:r>
      <w:r>
        <w:tab/>
        <w:t xml:space="preserve">Avatar metadata are accessible via an Avatar-id and can be fetched from the DAC using the Avatar-id. It can be an integer, string, UUID, or a URI (URN or URL). </w:t>
      </w:r>
    </w:p>
    <w:p w14:paraId="6467C9B4" w14:textId="77777777" w:rsidR="00247453" w:rsidRDefault="00000000">
      <w:pPr>
        <w:rPr>
          <w:lang w:eastAsia="zh-CN"/>
        </w:rPr>
      </w:pPr>
      <w:r>
        <w:rPr>
          <w:lang w:eastAsia="zh-CN"/>
        </w:rPr>
        <w:t>Avatar media:</w:t>
      </w:r>
    </w:p>
    <w:p w14:paraId="7CB1ED0E" w14:textId="77777777" w:rsidR="00247453" w:rsidRDefault="00000000">
      <w:pPr>
        <w:pStyle w:val="B1"/>
      </w:pPr>
      <w:r>
        <w:t>-</w:t>
      </w:r>
      <w:r>
        <w:tab/>
        <w:t>Avatar media is a media stream (e.g. video) that mixes gesture/movement using avatar metadata. It can be a combination of (real-time) face/gesture movement and the avatar metadata. Avatar media shall be encrypted using the standard secured RTP or data channel mechanism using DTLS.</w:t>
      </w:r>
    </w:p>
    <w:p w14:paraId="50E03D27" w14:textId="77777777" w:rsidR="00247453" w:rsidRDefault="00000000">
      <w:pPr>
        <w:pStyle w:val="EditorsNote"/>
      </w:pPr>
      <w:r>
        <w:t>Editor's note:</w:t>
      </w:r>
      <w:r>
        <w:tab/>
        <w:t>The avatar-related terminology will be updated once agreed upon.</w:t>
      </w:r>
    </w:p>
    <w:p w14:paraId="4596DFCD" w14:textId="77777777" w:rsidR="00247453" w:rsidRDefault="00000000">
      <w:pPr>
        <w:pStyle w:val="EditorsNote"/>
      </w:pPr>
      <w:r>
        <w:t>Editor's note:</w:t>
      </w:r>
      <w:r>
        <w:tab/>
        <w:t>Further details regarding the three information elements above are FFS.</w:t>
      </w:r>
    </w:p>
    <w:p w14:paraId="4814A51F" w14:textId="77777777" w:rsidR="00247453" w:rsidRDefault="00000000">
      <w:pPr>
        <w:pStyle w:val="Heading3"/>
      </w:pPr>
      <w:bookmarkStart w:id="834" w:name="_Toc157759538"/>
      <w:bookmarkStart w:id="835" w:name="_Toc160808811"/>
      <w:bookmarkStart w:id="836" w:name="_Toc2887"/>
      <w:bookmarkStart w:id="837" w:name="_Toc15913"/>
      <w:bookmarkStart w:id="838" w:name="_Toc164931082"/>
      <w:r>
        <w:rPr>
          <w:rFonts w:eastAsia="SimSun" w:hint="eastAsia"/>
          <w:lang w:eastAsia="zh-CN"/>
        </w:rPr>
        <w:t>6.17</w:t>
      </w:r>
      <w:r>
        <w:t>.2</w:t>
      </w:r>
      <w:r>
        <w:tab/>
        <w:t>Procedures</w:t>
      </w:r>
      <w:bookmarkEnd w:id="834"/>
      <w:bookmarkEnd w:id="835"/>
      <w:bookmarkEnd w:id="836"/>
      <w:bookmarkEnd w:id="837"/>
      <w:bookmarkEnd w:id="838"/>
    </w:p>
    <w:p w14:paraId="5B0F7472" w14:textId="77777777" w:rsidR="00247453" w:rsidRDefault="00000000">
      <w:r>
        <w:t>Supporting IMS avatar communication including providing avatar or a reference to one or several avatars in the IMS signalling, downloading and negotiating the avatar with B-party. In the proposed solutions of this document, avatar can be transferred via data channel, and rendering of avatar media can be performed by network, UE-A, or UE-B, which are described in clauses 6.17.2.1, 6.17.2.2, and 6.17.2.3, respectively.</w:t>
      </w:r>
    </w:p>
    <w:p w14:paraId="7AF31F9D" w14:textId="77777777" w:rsidR="00247453" w:rsidRDefault="00000000">
      <w:pPr>
        <w:pStyle w:val="Heading4"/>
      </w:pPr>
      <w:bookmarkStart w:id="839" w:name="_Toc157759539"/>
      <w:bookmarkStart w:id="840" w:name="_Toc160808812"/>
      <w:bookmarkStart w:id="841" w:name="_Toc164931083"/>
      <w:r>
        <w:t>6.17.2.1</w:t>
      </w:r>
      <w:r>
        <w:tab/>
        <w:t>Network centric IMS avatar call flow using data channel</w:t>
      </w:r>
      <w:bookmarkEnd w:id="839"/>
      <w:bookmarkEnd w:id="840"/>
      <w:bookmarkEnd w:id="841"/>
    </w:p>
    <w:p w14:paraId="5C10C0F2" w14:textId="4A9002E5" w:rsidR="00247453" w:rsidRDefault="00000000">
      <w:r>
        <w:t xml:space="preserve">Based on Figure AC.9.3.2-1 in clause AC.9.3.2 of </w:t>
      </w:r>
      <w:r w:rsidR="00F8108B">
        <w:t>TS 23.228 [</w:t>
      </w:r>
      <w:r>
        <w:t>5], Figure 6.17.2.1-1 depicts a call flow to establish a network centric IMS avatar call with rendering in the network. UE-A avatar media are transmitted to UE-B via MF/MRF.</w:t>
      </w:r>
    </w:p>
    <w:p w14:paraId="09C6E7F2" w14:textId="77777777" w:rsidR="00247453" w:rsidRDefault="00000000">
      <w:pPr>
        <w:pStyle w:val="TH"/>
      </w:pPr>
      <w:r>
        <w:object w:dxaOrig="9630" w:dyaOrig="5570" w14:anchorId="54C6F6DD">
          <v:shape id="_x0000_i1079" type="#_x0000_t75" style="width:481.45pt;height:278.35pt" o:ole="">
            <v:imagedata r:id="rId107" o:title=""/>
          </v:shape>
          <o:OLEObject Type="Embed" ProgID="Visio.Drawing.15" ShapeID="_x0000_i1079" DrawAspect="Content" ObjectID="_1775545332" r:id="rId108"/>
        </w:object>
      </w:r>
    </w:p>
    <w:p w14:paraId="2EBCF533" w14:textId="77777777" w:rsidR="00247453" w:rsidRDefault="00000000">
      <w:pPr>
        <w:pStyle w:val="TF"/>
        <w:rPr>
          <w:rFonts w:eastAsia="SimSun"/>
        </w:rPr>
      </w:pPr>
      <w:r>
        <w:t xml:space="preserve">Figure </w:t>
      </w:r>
      <w:r>
        <w:rPr>
          <w:rFonts w:eastAsia="SimSun" w:hint="eastAsia"/>
        </w:rPr>
        <w:t>6.17</w:t>
      </w:r>
      <w:r>
        <w:t>.2.1-1: Establishment of network centric IMS avatar call using data channel</w:t>
      </w:r>
    </w:p>
    <w:p w14:paraId="2217678B" w14:textId="77777777" w:rsidR="00247453" w:rsidRDefault="00000000">
      <w:r>
        <w:t>The main steps in the call flow are as follows:</w:t>
      </w:r>
    </w:p>
    <w:p w14:paraId="76EBF3F1" w14:textId="77777777" w:rsidR="00247453" w:rsidRDefault="00000000">
      <w:pPr>
        <w:pStyle w:val="B1"/>
      </w:pPr>
      <w:r>
        <w:t>1.</w:t>
      </w:r>
      <w:r>
        <w:tab/>
        <w:t>The UE-A initiates an IMS session and establishes audio and video session connections with the UE-B. The bootstrap data channel(s) are established at the same time for both the UE-A and UE-B.</w:t>
      </w:r>
    </w:p>
    <w:p w14:paraId="54FA6A72" w14:textId="77777777" w:rsidR="00247453" w:rsidRDefault="00000000">
      <w:pPr>
        <w:pStyle w:val="B1"/>
      </w:pPr>
      <w:r>
        <w:t>2.</w:t>
      </w:r>
      <w:r>
        <w:tab/>
        <w:t>The UE-A decides to request network media rendering of an avatar intended to use for the call based on its status such as power, signal, computing power, internal storage, etc. The UE-A selects the Avatar-id of the avatar.</w:t>
      </w:r>
    </w:p>
    <w:p w14:paraId="25D28809" w14:textId="77777777" w:rsidR="00247453" w:rsidRDefault="00000000">
      <w:pPr>
        <w:pStyle w:val="EditorsNote"/>
      </w:pPr>
      <w:r>
        <w:t>Editor's note:</w:t>
      </w:r>
      <w:r>
        <w:tab/>
        <w:t>How the UE-A is configured or is aware of the Avatar-id is for FFS.</w:t>
      </w:r>
    </w:p>
    <w:p w14:paraId="18B974F9" w14:textId="77777777" w:rsidR="00247453" w:rsidRDefault="00000000">
      <w:pPr>
        <w:pStyle w:val="B1"/>
      </w:pPr>
      <w:r>
        <w:t>3.</w:t>
      </w:r>
      <w:r>
        <w:tab/>
        <w:t>The UE-A performs the XR media rendering negotiation with the XR Application Server. The negotiation includes usage of the Avatar-id.</w:t>
      </w:r>
    </w:p>
    <w:p w14:paraId="1DC934AC" w14:textId="77777777" w:rsidR="00247453" w:rsidRDefault="00000000">
      <w:pPr>
        <w:pStyle w:val="B1"/>
      </w:pPr>
      <w:r>
        <w:t>4.</w:t>
      </w:r>
      <w:r>
        <w:tab/>
        <w:t>If the negotiation result is successful in step 3, the UE-A initiates new P2A application data channels,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4AF67783" w14:textId="77777777" w:rsidR="00247453" w:rsidRDefault="00000000">
      <w:pPr>
        <w:pStyle w:val="B1"/>
      </w:pPr>
      <w:r>
        <w:t>5(Optional). IMS AS initiates a media re-negotiation request with UE-A by exchanging the Avatar-id via the application DC, to connect UE-A's audio/video media stream to MF/MRF. UE-A provides to the XR Application Server via the application DC the Avatar-id of the avatar intended to use for the call.</w:t>
      </w:r>
    </w:p>
    <w:p w14:paraId="6C53ABF0" w14:textId="77777777" w:rsidR="00247453" w:rsidRDefault="00000000">
      <w:pPr>
        <w:pStyle w:val="B1"/>
      </w:pPr>
      <w:r>
        <w:t>6.</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60F7FDBD" w14:textId="77777777" w:rsidR="00247453" w:rsidRDefault="00000000">
      <w:pPr>
        <w:pStyle w:val="EditorsNote"/>
      </w:pPr>
      <w:r>
        <w:t>Editor's note:</w:t>
      </w:r>
      <w:r>
        <w:tab/>
        <w:t>The SDP content is to be decided by SA4.</w:t>
      </w:r>
    </w:p>
    <w:p w14:paraId="24CE16B3" w14:textId="77777777" w:rsidR="00247453" w:rsidRDefault="00000000">
      <w:pPr>
        <w:pStyle w:val="B1"/>
      </w:pPr>
      <w:r>
        <w:t>7.</w:t>
      </w:r>
      <w:r>
        <w:tab/>
        <w:t>The XR Application Server retrieves the avatar metadata using the Avatar-id from DAC.</w:t>
      </w:r>
    </w:p>
    <w:p w14:paraId="11499F1B" w14:textId="77777777" w:rsidR="00247453" w:rsidRDefault="00000000">
      <w:pPr>
        <w:pStyle w:val="EditorsNote"/>
      </w:pPr>
      <w:r>
        <w:t>Editor's note:</w:t>
      </w:r>
      <w:r>
        <w:tab/>
        <w:t>How the XR Application Server is triggered to download the Avatar metadata is FFS.</w:t>
      </w:r>
    </w:p>
    <w:p w14:paraId="50698CA0" w14:textId="77777777" w:rsidR="00247453" w:rsidRDefault="00000000">
      <w:pPr>
        <w:pStyle w:val="B1"/>
      </w:pPr>
      <w:r>
        <w:t>8.</w:t>
      </w:r>
      <w:r>
        <w:tab/>
        <w:t>The DAC responds to the XR Application Server with the avatar metadata.</w:t>
      </w:r>
    </w:p>
    <w:p w14:paraId="7C44AA57" w14:textId="77777777" w:rsidR="00247453" w:rsidRDefault="00000000">
      <w:pPr>
        <w:pStyle w:val="B1"/>
      </w:pPr>
      <w:r>
        <w:t>9.</w:t>
      </w:r>
      <w:r>
        <w:tab/>
        <w:t>The XR Application Server starts controlling the XR media rendering.</w:t>
      </w:r>
    </w:p>
    <w:p w14:paraId="7147D219" w14:textId="77777777" w:rsidR="00247453" w:rsidRDefault="00000000">
      <w:pPr>
        <w:pStyle w:val="B1"/>
      </w:pPr>
      <w:r>
        <w:t>10.</w:t>
      </w:r>
      <w:r>
        <w:tab/>
        <w:t>The XR Application Server sends the avatar metadata to MF/MRF and requests rendering of the avatar by MF/MRF.</w:t>
      </w:r>
    </w:p>
    <w:p w14:paraId="6B540B15" w14:textId="77777777" w:rsidR="00247453" w:rsidRDefault="00000000">
      <w:pPr>
        <w:pStyle w:val="B1"/>
      </w:pPr>
      <w:r>
        <w:lastRenderedPageBreak/>
        <w:t>11.</w:t>
      </w:r>
      <w:r>
        <w:tab/>
        <w:t>The UE-A sends information about UE-A to MF/MRF.</w:t>
      </w:r>
    </w:p>
    <w:p w14:paraId="123A042A" w14:textId="77777777" w:rsidR="00247453" w:rsidRDefault="00000000">
      <w:pPr>
        <w:pStyle w:val="EditorsNote"/>
      </w:pPr>
      <w:r>
        <w:t>Editor's note:</w:t>
      </w:r>
      <w:r>
        <w:tab/>
        <w:t>What information about UE-A to be sent is FFS.</w:t>
      </w:r>
    </w:p>
    <w:p w14:paraId="56BE8983" w14:textId="77777777" w:rsidR="00247453" w:rsidRDefault="00000000">
      <w:pPr>
        <w:pStyle w:val="B1"/>
      </w:pPr>
      <w:r>
        <w:t>12.</w:t>
      </w:r>
      <w:r>
        <w:tab/>
        <w:t>The MF/MRF receives the information of UE-A from the UE-A and replaces the face/body with the selected avatar metadata, e.g. via face detection and/or recognition mechanisms.</w:t>
      </w:r>
    </w:p>
    <w:p w14:paraId="66AE40A7" w14:textId="77777777" w:rsidR="00247453" w:rsidRDefault="00000000">
      <w:pPr>
        <w:pStyle w:val="B1"/>
      </w:pPr>
      <w:r>
        <w:t>13.</w:t>
      </w:r>
      <w:r>
        <w:tab/>
        <w:t>The rendered avatar media is sent as regular video media to UE-B.</w:t>
      </w:r>
    </w:p>
    <w:p w14:paraId="45F32D3F" w14:textId="77777777" w:rsidR="00247453" w:rsidRDefault="00000000">
      <w:pPr>
        <w:pStyle w:val="EditorsNote"/>
      </w:pPr>
      <w:r>
        <w:t>Editor's note:</w:t>
      </w:r>
      <w:r>
        <w:tab/>
        <w:t>If the audio should be part of the avatar media is FFS.</w:t>
      </w:r>
    </w:p>
    <w:p w14:paraId="1D1B96EA" w14:textId="77777777" w:rsidR="00247453" w:rsidRDefault="00000000">
      <w:pPr>
        <w:pStyle w:val="B1"/>
      </w:pPr>
      <w:r>
        <w:t>14.</w:t>
      </w:r>
      <w:r>
        <w:tab/>
        <w:t>The rendered avatar media is sent back to the UE-A as feedback (same content as the one sent to the UE-B in step 13), e.g. to display a thumbnail view of the avatar to the UE-A in the IMS session.</w:t>
      </w:r>
    </w:p>
    <w:p w14:paraId="46795E5B" w14:textId="77777777" w:rsidR="00247453" w:rsidRDefault="00000000">
      <w:pPr>
        <w:pStyle w:val="Heading4"/>
      </w:pPr>
      <w:bookmarkStart w:id="842" w:name="_Toc157759540"/>
      <w:bookmarkStart w:id="843" w:name="_Toc160808813"/>
      <w:bookmarkStart w:id="844" w:name="_Toc164931084"/>
      <w:r>
        <w:rPr>
          <w:rFonts w:eastAsia="SimSun" w:hint="eastAsia"/>
        </w:rPr>
        <w:t>6.17</w:t>
      </w:r>
      <w:r>
        <w:t>.2.2</w:t>
      </w:r>
      <w:r>
        <w:tab/>
        <w:t>UE-A centric IMS avatar call flow using data channel</w:t>
      </w:r>
      <w:bookmarkEnd w:id="842"/>
      <w:bookmarkEnd w:id="843"/>
      <w:bookmarkEnd w:id="844"/>
    </w:p>
    <w:p w14:paraId="3925B09C" w14:textId="52C9F300" w:rsidR="00247453" w:rsidRDefault="00000000">
      <w:r>
        <w:t xml:space="preserve">Based on Figure AC.9.3.1-1 in clause AC.9.3.1 of </w:t>
      </w:r>
      <w:r w:rsidR="00F8108B">
        <w:t>TS 23.228 [</w:t>
      </w:r>
      <w:r>
        <w:t>5], Figure 6.17.2.2-1 depicts a call flow procedure to establish a UE centric IMS avatar call with rendering in the UE-A.</w:t>
      </w:r>
    </w:p>
    <w:p w14:paraId="75F52B8F" w14:textId="77777777" w:rsidR="00247453" w:rsidRDefault="00000000">
      <w:pPr>
        <w:pStyle w:val="TH"/>
      </w:pPr>
      <w:r>
        <w:object w:dxaOrig="9640" w:dyaOrig="4730" w14:anchorId="6FF95B37">
          <v:shape id="_x0000_i1080" type="#_x0000_t75" style="width:481.95pt;height:236.4pt" o:ole="">
            <v:imagedata r:id="rId109" o:title=""/>
          </v:shape>
          <o:OLEObject Type="Embed" ProgID="Visio.Drawing.15" ShapeID="_x0000_i1080" DrawAspect="Content" ObjectID="_1775545333" r:id="rId110"/>
        </w:object>
      </w:r>
    </w:p>
    <w:p w14:paraId="5994F373" w14:textId="77777777" w:rsidR="00247453" w:rsidRDefault="00000000">
      <w:pPr>
        <w:pStyle w:val="TF"/>
        <w:rPr>
          <w:rFonts w:eastAsia="SimSun"/>
        </w:rPr>
      </w:pPr>
      <w:r>
        <w:t xml:space="preserve">Figure </w:t>
      </w:r>
      <w:r>
        <w:rPr>
          <w:rFonts w:eastAsia="SimSun" w:hint="eastAsia"/>
        </w:rPr>
        <w:t>6.17</w:t>
      </w:r>
      <w:r>
        <w:t>.2.2-1: Establishment of UE-A centric IMS avatar call using data channel</w:t>
      </w:r>
    </w:p>
    <w:p w14:paraId="424C6F33" w14:textId="77777777" w:rsidR="00247453" w:rsidRDefault="00000000">
      <w:r>
        <w:t>The main steps in the call flow are as follows:</w:t>
      </w:r>
    </w:p>
    <w:p w14:paraId="0952CB00" w14:textId="77777777" w:rsidR="00247453" w:rsidRDefault="00000000">
      <w:pPr>
        <w:pStyle w:val="B1"/>
      </w:pPr>
      <w:r>
        <w:t>1.</w:t>
      </w:r>
      <w:r>
        <w:tab/>
        <w:t>The UE-A initiates an IMS session and establishes audio and video session connections with the UE-B. The bootstrap data channel(s) are established at the same time for both the UE-A and UE-B.</w:t>
      </w:r>
    </w:p>
    <w:p w14:paraId="48427FD0" w14:textId="77777777" w:rsidR="00247453" w:rsidRDefault="00000000">
      <w:pPr>
        <w:pStyle w:val="B1"/>
      </w:pPr>
      <w:r>
        <w:t>2.</w:t>
      </w:r>
      <w:r>
        <w:tab/>
        <w:t>The UE-A decides to request UE-A media rendering of an avatar intended to use for the call based on its status such as power, signal, computing power, internal storage, etc. The UE-A selects the Avatar-id of the avatar.</w:t>
      </w:r>
    </w:p>
    <w:p w14:paraId="3A2E2CF9" w14:textId="77777777" w:rsidR="00247453" w:rsidRDefault="00000000">
      <w:pPr>
        <w:pStyle w:val="EditorsNote"/>
      </w:pPr>
      <w:r>
        <w:t>Editor's note:</w:t>
      </w:r>
      <w:r>
        <w:tab/>
        <w:t>How the UE-A is configured or is aware of the Avatar-id is for FFS.</w:t>
      </w:r>
    </w:p>
    <w:p w14:paraId="18802134" w14:textId="77777777" w:rsidR="00247453" w:rsidRDefault="00000000">
      <w:pPr>
        <w:pStyle w:val="B1"/>
      </w:pPr>
      <w:r>
        <w:t>3.</w:t>
      </w:r>
      <w:r>
        <w:tab/>
        <w:t>The UE-A performs the XR media rendering negotiation with the XR Application Server. The negotiation includes usage of the Avatar-id.</w:t>
      </w:r>
    </w:p>
    <w:p w14:paraId="06868C14" w14:textId="77777777" w:rsidR="00247453" w:rsidRDefault="00000000">
      <w:pPr>
        <w:pStyle w:val="B1"/>
      </w:pPr>
      <w:r>
        <w:t>4.</w:t>
      </w:r>
      <w:r>
        <w:tab/>
        <w:t>If the negotiation result is successful in step 3, the UE-A initiates new P2A application data channel,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72B899FA" w14:textId="77777777" w:rsidR="00247453" w:rsidRDefault="00000000">
      <w:pPr>
        <w:pStyle w:val="B1"/>
      </w:pPr>
      <w:r>
        <w:t>5.</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2EF80D4C" w14:textId="77777777" w:rsidR="00247453" w:rsidRDefault="00000000">
      <w:pPr>
        <w:pStyle w:val="EditorsNote"/>
      </w:pPr>
      <w:r>
        <w:t>Editor's note:</w:t>
      </w:r>
      <w:r>
        <w:tab/>
        <w:t>The SDP content is to be decided by SA4.</w:t>
      </w:r>
    </w:p>
    <w:p w14:paraId="7D22F1A6" w14:textId="77777777" w:rsidR="00247453" w:rsidRDefault="00000000">
      <w:pPr>
        <w:pStyle w:val="B1"/>
      </w:pPr>
      <w:r>
        <w:lastRenderedPageBreak/>
        <w:t>6-9.</w:t>
      </w:r>
      <w:r>
        <w:tab/>
        <w:t>The XR Application Server requests DAC to retrieve avatar metadata by providing UE-identity and Avatar-id via DC, and send the avatar metadata to the UE-A. If the UE-A has the association avatar metadata available in cache, step 6-9 shall be skipped.</w:t>
      </w:r>
    </w:p>
    <w:p w14:paraId="409D73BA" w14:textId="77777777" w:rsidR="00247453" w:rsidRDefault="00000000">
      <w:pPr>
        <w:pStyle w:val="EditorsNote"/>
      </w:pPr>
      <w:r>
        <w:t>Editor's note:</w:t>
      </w:r>
      <w:r>
        <w:tab/>
        <w:t>How the XR Application Server is triggered to download the Avatar metadata is FFS.</w:t>
      </w:r>
    </w:p>
    <w:p w14:paraId="736D7B50" w14:textId="77777777" w:rsidR="00247453" w:rsidRDefault="00000000">
      <w:pPr>
        <w:pStyle w:val="B1"/>
      </w:pPr>
      <w:r>
        <w:t>10.</w:t>
      </w:r>
      <w:r>
        <w:tab/>
        <w:t>The UE-A locally mixes the avatar metadata together with the audio/video media received from local sensors (e.g. camera) to animate the avatar (the rendered avatar audio/video media).</w:t>
      </w:r>
    </w:p>
    <w:p w14:paraId="4A20969C" w14:textId="77777777" w:rsidR="00247453" w:rsidRDefault="00000000">
      <w:pPr>
        <w:pStyle w:val="B1"/>
      </w:pPr>
      <w:r>
        <w:t>11.</w:t>
      </w:r>
      <w:r>
        <w:tab/>
        <w:t>The UE-A sends the rendered avatar audio/video media as regular video media to the UE-B.</w:t>
      </w:r>
    </w:p>
    <w:p w14:paraId="5F3EC3E6" w14:textId="77777777" w:rsidR="00247453" w:rsidRDefault="00000000">
      <w:pPr>
        <w:pStyle w:val="Heading4"/>
      </w:pPr>
      <w:bookmarkStart w:id="845" w:name="_Toc157759541"/>
      <w:bookmarkStart w:id="846" w:name="_Toc160808814"/>
      <w:bookmarkStart w:id="847" w:name="_Toc164931085"/>
      <w:r>
        <w:rPr>
          <w:rFonts w:eastAsia="SimSun" w:hint="eastAsia"/>
        </w:rPr>
        <w:t>6.17</w:t>
      </w:r>
      <w:r>
        <w:t>.2.3</w:t>
      </w:r>
      <w:r>
        <w:tab/>
        <w:t>UE-B centric IMS avatar call flow using data channel</w:t>
      </w:r>
      <w:bookmarkEnd w:id="845"/>
      <w:bookmarkEnd w:id="846"/>
      <w:bookmarkEnd w:id="847"/>
    </w:p>
    <w:p w14:paraId="05EE379C" w14:textId="5A0DC57D" w:rsidR="00247453" w:rsidRDefault="00000000">
      <w:r>
        <w:t xml:space="preserve">Based on Figure AC.9.3.1-1 in clause AC.9.3.1 of </w:t>
      </w:r>
      <w:r w:rsidR="00F8108B">
        <w:t>TS 23.228 [</w:t>
      </w:r>
      <w:r>
        <w:t>5], Figure 6.17.2.3-1 depicts a call flow procedure to establish a UE centric IMS avatar call with rendering in the UE-B.</w:t>
      </w:r>
    </w:p>
    <w:p w14:paraId="1ED8021D" w14:textId="77777777" w:rsidR="00247453" w:rsidRDefault="00000000">
      <w:pPr>
        <w:pStyle w:val="TH"/>
      </w:pPr>
      <w:r>
        <w:object w:dxaOrig="9600" w:dyaOrig="4470" w14:anchorId="4C2D5281">
          <v:shape id="_x0000_i1081" type="#_x0000_t75" style="width:479.8pt;height:223.5pt" o:ole="">
            <v:imagedata r:id="rId111" o:title=""/>
          </v:shape>
          <o:OLEObject Type="Embed" ProgID="Visio.Drawing.15" ShapeID="_x0000_i1081" DrawAspect="Content" ObjectID="_1775545334" r:id="rId112"/>
        </w:object>
      </w:r>
    </w:p>
    <w:p w14:paraId="5FD5CCFA" w14:textId="77777777" w:rsidR="00247453" w:rsidRDefault="00000000">
      <w:pPr>
        <w:pStyle w:val="TF"/>
        <w:rPr>
          <w:rFonts w:eastAsia="SimSun"/>
        </w:rPr>
      </w:pPr>
      <w:r>
        <w:t xml:space="preserve">Figure </w:t>
      </w:r>
      <w:r>
        <w:rPr>
          <w:rFonts w:eastAsia="SimSun" w:hint="eastAsia"/>
        </w:rPr>
        <w:t>6.17</w:t>
      </w:r>
      <w:r>
        <w:t>.2.3-1: Establishment of UE-B centric IMS avatar call using data channel</w:t>
      </w:r>
    </w:p>
    <w:p w14:paraId="282586BC" w14:textId="77777777" w:rsidR="00247453" w:rsidRDefault="00000000">
      <w:r>
        <w:t>The main steps in the call flow are as follows:</w:t>
      </w:r>
    </w:p>
    <w:p w14:paraId="42AEB410" w14:textId="77777777" w:rsidR="00247453" w:rsidRDefault="00000000">
      <w:pPr>
        <w:pStyle w:val="B1"/>
      </w:pPr>
      <w:r>
        <w:t>1.</w:t>
      </w:r>
      <w:r>
        <w:tab/>
        <w:t>The UE-A initiates an IMS session and establishes audio and video session connections with the UE-B. The bootstrap data channel(s) are established at the same time for both the UE-A and UE-B.</w:t>
      </w:r>
    </w:p>
    <w:p w14:paraId="433E9484" w14:textId="77777777" w:rsidR="00247453" w:rsidRDefault="00000000">
      <w:pPr>
        <w:pStyle w:val="B1"/>
      </w:pPr>
      <w:r>
        <w:t>2.</w:t>
      </w:r>
      <w:r>
        <w:tab/>
        <w:t>The UE-A decides to request UE-B media rendering of an avatar intended to use for the call based on its status such as power, signal, computing power, internal storage, etc. The UE-A selects the Avatar-id of the avatar.</w:t>
      </w:r>
    </w:p>
    <w:p w14:paraId="52D46976" w14:textId="77777777" w:rsidR="00247453" w:rsidRDefault="00000000">
      <w:pPr>
        <w:pStyle w:val="EditorsNote"/>
      </w:pPr>
      <w:r>
        <w:t>Editor's note:</w:t>
      </w:r>
      <w:r>
        <w:tab/>
        <w:t>How the UE-A is configured or is aware of the Avatar-id is for FFS.</w:t>
      </w:r>
    </w:p>
    <w:p w14:paraId="39DEC815" w14:textId="77777777" w:rsidR="00247453" w:rsidRDefault="00000000">
      <w:pPr>
        <w:pStyle w:val="B1"/>
      </w:pPr>
      <w:r>
        <w:t>3.</w:t>
      </w:r>
      <w:r>
        <w:tab/>
        <w:t>The UE-A performs the XR media rendering negotiation with the XR Application Server and the UE-B. The Avatar-id is exchanged with UE-B to indicate about the avatar session during the signalling.</w:t>
      </w:r>
    </w:p>
    <w:p w14:paraId="32AE9CE7" w14:textId="77777777" w:rsidR="00247453" w:rsidRDefault="00000000">
      <w:pPr>
        <w:pStyle w:val="B1"/>
      </w:pPr>
      <w:r>
        <w:t>4.</w:t>
      </w:r>
      <w:r>
        <w:tab/>
        <w:t>If the negotiation result is successful in step 3, the UE-B initiates new P2A application data channels, which are used for XR data transmission between the UE-A and UE-B. During the P2A application data channel establishment procedure, the DCSF will instruct the MF/MRF via IMS AS how to establish the data channel and corresponding media processing specification.</w:t>
      </w:r>
    </w:p>
    <w:p w14:paraId="6FC62A7F" w14:textId="77777777" w:rsidR="00247453" w:rsidRDefault="00000000">
      <w:pPr>
        <w:pStyle w:val="B1"/>
      </w:pPr>
      <w:r>
        <w:t>5.</w:t>
      </w:r>
      <w:r>
        <w:tab/>
        <w:t>IMS AS initiates a media re-negotiation request with UE-B, to connect UE-B's audio/video media stream to MF/MRF. UE-B has the option to reject the avatar alone or terminate the session based on Avatar-id.</w:t>
      </w:r>
    </w:p>
    <w:p w14:paraId="20594F83" w14:textId="77777777" w:rsidR="00247453" w:rsidRDefault="00000000">
      <w:pPr>
        <w:pStyle w:val="NO"/>
      </w:pPr>
      <w:r>
        <w:t>NOTE:</w:t>
      </w:r>
      <w:r>
        <w:tab/>
        <w:t>The SDP content is to be decided by SA4.</w:t>
      </w:r>
    </w:p>
    <w:p w14:paraId="1D4C145B" w14:textId="77777777" w:rsidR="00247453" w:rsidRDefault="00000000">
      <w:pPr>
        <w:pStyle w:val="B1"/>
      </w:pPr>
      <w:r>
        <w:t>6-9.</w:t>
      </w:r>
      <w:r>
        <w:tab/>
        <w:t>The XR Application Server requests DAC to retrieve avatar metadata by providing UE-identity and Avatar-id via DC, and send the avatar metadata to the UE-B. If the UE-B has the association avatar metadata available in cache, step 6-9 shall be skipped.</w:t>
      </w:r>
    </w:p>
    <w:p w14:paraId="0AB5B0A4" w14:textId="77777777" w:rsidR="00247453" w:rsidRDefault="00000000">
      <w:pPr>
        <w:pStyle w:val="EditorsNote"/>
      </w:pPr>
      <w:r>
        <w:lastRenderedPageBreak/>
        <w:t>Editor's note:</w:t>
      </w:r>
      <w:r>
        <w:tab/>
        <w:t>How the XR Application Server is triggered to download the Avatar metadata is FFS.</w:t>
      </w:r>
    </w:p>
    <w:p w14:paraId="7746454A" w14:textId="77777777" w:rsidR="00247453" w:rsidRDefault="00000000">
      <w:pPr>
        <w:pStyle w:val="B1"/>
      </w:pPr>
      <w:r>
        <w:t>10.</w:t>
      </w:r>
      <w:r>
        <w:tab/>
        <w:t>The UE-A sends information about UE-A to UE-B.</w:t>
      </w:r>
    </w:p>
    <w:p w14:paraId="5DDD0D2F" w14:textId="77777777" w:rsidR="00247453" w:rsidRDefault="00000000">
      <w:pPr>
        <w:pStyle w:val="EditorsNote"/>
      </w:pPr>
      <w:r>
        <w:t>Editor's note:</w:t>
      </w:r>
      <w:r>
        <w:tab/>
        <w:t>What information about UE-A to be sent is FFS.</w:t>
      </w:r>
    </w:p>
    <w:p w14:paraId="044FB419" w14:textId="77777777" w:rsidR="00247453" w:rsidRDefault="00000000">
      <w:pPr>
        <w:pStyle w:val="B1"/>
      </w:pPr>
      <w:r>
        <w:t>11.</w:t>
      </w:r>
      <w:r>
        <w:tab/>
        <w:t>The UE-B locally mixes the avatar metadata together with the received information of UE-A to animate the avatar (the rendered avatar audio/video media).</w:t>
      </w:r>
    </w:p>
    <w:p w14:paraId="00BCC567" w14:textId="77777777" w:rsidR="00247453" w:rsidRDefault="00000000">
      <w:pPr>
        <w:pStyle w:val="Heading3"/>
      </w:pPr>
      <w:bookmarkStart w:id="848" w:name="_Toc157759542"/>
      <w:bookmarkStart w:id="849" w:name="_Toc160808815"/>
      <w:bookmarkStart w:id="850" w:name="_Toc1618"/>
      <w:bookmarkStart w:id="851" w:name="_Toc913"/>
      <w:bookmarkStart w:id="852" w:name="_Toc164931086"/>
      <w:r>
        <w:rPr>
          <w:rFonts w:eastAsia="SimSun" w:hint="eastAsia"/>
        </w:rPr>
        <w:t>6.17</w:t>
      </w:r>
      <w:r>
        <w:t>.3</w:t>
      </w:r>
      <w:r>
        <w:tab/>
        <w:t>Impacts on existing nodes and functionality</w:t>
      </w:r>
      <w:bookmarkEnd w:id="848"/>
      <w:bookmarkEnd w:id="849"/>
      <w:bookmarkEnd w:id="850"/>
      <w:bookmarkEnd w:id="851"/>
      <w:bookmarkEnd w:id="852"/>
    </w:p>
    <w:p w14:paraId="64EDBB3C" w14:textId="77777777" w:rsidR="00247453" w:rsidRDefault="00000000">
      <w:r>
        <w:t>Impacted nodes and functionality are listed as follows:</w:t>
      </w:r>
    </w:p>
    <w:p w14:paraId="0F34DD32" w14:textId="77777777" w:rsidR="00247453" w:rsidRDefault="00000000">
      <w:pPr>
        <w:pStyle w:val="B1"/>
      </w:pPr>
      <w:r>
        <w:t>-</w:t>
      </w:r>
      <w:r>
        <w:tab/>
        <w:t>DAC: stores avatar model, names, and further data, based on avatar ID.</w:t>
      </w:r>
    </w:p>
    <w:p w14:paraId="7A16716C" w14:textId="77777777" w:rsidR="00247453" w:rsidRDefault="00000000">
      <w:pPr>
        <w:pStyle w:val="B1"/>
      </w:pPr>
      <w:r>
        <w:t>-</w:t>
      </w:r>
      <w:r>
        <w:tab/>
        <w:t>XR Application Server: retrieves avatar model from DAC based on avatar ID and user identity, triggers MF/MRF rendering/transcoding.</w:t>
      </w:r>
    </w:p>
    <w:p w14:paraId="4A0A2728" w14:textId="77777777" w:rsidR="00247453" w:rsidRDefault="00000000">
      <w:pPr>
        <w:pStyle w:val="B1"/>
      </w:pPr>
      <w:r>
        <w:t>-</w:t>
      </w:r>
      <w:r>
        <w:tab/>
        <w:t>IMS AS: supports avatar call, provide avatar ID to XR Application Server.</w:t>
      </w:r>
    </w:p>
    <w:p w14:paraId="028D0B2B" w14:textId="77777777" w:rsidR="00247453" w:rsidRDefault="00000000">
      <w:pPr>
        <w:pStyle w:val="B1"/>
      </w:pPr>
      <w:r>
        <w:t>-</w:t>
      </w:r>
      <w:r>
        <w:tab/>
        <w:t>MF/MRF: enables avatar rendering/transcoding.</w:t>
      </w:r>
    </w:p>
    <w:p w14:paraId="77F217BB" w14:textId="77777777" w:rsidR="00247453" w:rsidRDefault="00000000">
      <w:pPr>
        <w:pStyle w:val="B1"/>
      </w:pPr>
      <w:r>
        <w:t>-</w:t>
      </w:r>
      <w:r>
        <w:tab/>
        <w:t>UE (UE-A centric or UE-B centric): selects and sends avatar ID, downloads avatar model via IMS data channel, negotiates avatar codec (optional) with other parties and networks via SIP/SDP, provides rendering capability (optional).</w:t>
      </w:r>
    </w:p>
    <w:p w14:paraId="1D855A19" w14:textId="77777777" w:rsidR="00247453" w:rsidRDefault="00000000">
      <w:pPr>
        <w:pStyle w:val="Heading2"/>
      </w:pPr>
      <w:bookmarkStart w:id="853" w:name="_Toc160808816"/>
      <w:bookmarkStart w:id="854" w:name="_Toc31819"/>
      <w:bookmarkStart w:id="855" w:name="_Toc12532"/>
      <w:bookmarkStart w:id="856" w:name="_Toc164931087"/>
      <w:r>
        <w:t>6.</w:t>
      </w:r>
      <w:r>
        <w:rPr>
          <w:rFonts w:eastAsia="SimSun" w:hint="eastAsia"/>
          <w:lang w:val="en-US" w:eastAsia="zh-CN"/>
        </w:rPr>
        <w:t>18</w:t>
      </w:r>
      <w:r>
        <w:rPr>
          <w:rFonts w:hint="eastAsia"/>
        </w:rPr>
        <w:tab/>
      </w:r>
      <w:r>
        <w:t>Solution</w:t>
      </w:r>
      <w:r>
        <w:rPr>
          <w:rFonts w:hint="eastAsia"/>
        </w:rPr>
        <w:t xml:space="preserve"> #</w:t>
      </w:r>
      <w:r>
        <w:rPr>
          <w:rFonts w:eastAsia="SimSun" w:hint="eastAsia"/>
          <w:lang w:val="en-US" w:eastAsia="zh-CN"/>
        </w:rPr>
        <w:t>18</w:t>
      </w:r>
      <w:r>
        <w:t>: Supporting of network initiated IMS Data Channels</w:t>
      </w:r>
      <w:bookmarkEnd w:id="853"/>
      <w:bookmarkEnd w:id="854"/>
      <w:bookmarkEnd w:id="855"/>
      <w:bookmarkEnd w:id="856"/>
    </w:p>
    <w:p w14:paraId="1FDE308C" w14:textId="77777777" w:rsidR="00247453" w:rsidRDefault="00000000">
      <w:pPr>
        <w:pStyle w:val="Heading3"/>
      </w:pPr>
      <w:bookmarkStart w:id="857" w:name="_Toc160808817"/>
      <w:bookmarkStart w:id="858" w:name="_Toc27776"/>
      <w:bookmarkStart w:id="859" w:name="_Toc16172"/>
      <w:bookmarkStart w:id="860" w:name="_Toc164931088"/>
      <w:r>
        <w:t>6.</w:t>
      </w:r>
      <w:r>
        <w:rPr>
          <w:rFonts w:eastAsia="SimSun" w:hint="eastAsia"/>
          <w:lang w:val="en-US" w:eastAsia="zh-CN"/>
        </w:rPr>
        <w:t>18</w:t>
      </w:r>
      <w:r>
        <w:t>.1</w:t>
      </w:r>
      <w:r>
        <w:rPr>
          <w:rFonts w:hint="eastAsia"/>
        </w:rPr>
        <w:tab/>
        <w:t>Description</w:t>
      </w:r>
      <w:bookmarkEnd w:id="857"/>
      <w:bookmarkEnd w:id="858"/>
      <w:bookmarkEnd w:id="859"/>
      <w:bookmarkEnd w:id="860"/>
    </w:p>
    <w:p w14:paraId="29F93EEE" w14:textId="77777777" w:rsidR="00247453" w:rsidRDefault="00000000">
      <w:r>
        <w:t>The use case of network initiated IMS data channel is identified by GSMA NG UPG, and highlighted to 3GPP for supporting. Following clarification is contained in the LS to SA WG2 (S2-2400034):</w:t>
      </w:r>
    </w:p>
    <w:p w14:paraId="59F002A8" w14:textId="77777777" w:rsidR="00247453" w:rsidRDefault="00000000">
      <w:pPr>
        <w:pStyle w:val="B1"/>
        <w:rPr>
          <w:i/>
          <w:iCs/>
        </w:rPr>
      </w:pPr>
      <w:r>
        <w:rPr>
          <w:i/>
          <w:iCs/>
        </w:rPr>
        <w:tab/>
        <w:t>GSMA NG UPG#08 has identified the use case when network-initiated IMS Data Channel mid-call setup is required.</w:t>
      </w:r>
    </w:p>
    <w:p w14:paraId="67A2CAD5" w14:textId="77777777" w:rsidR="00247453" w:rsidRDefault="00000000">
      <w:pPr>
        <w:pStyle w:val="B1"/>
        <w:rPr>
          <w:i/>
          <w:iCs/>
        </w:rPr>
      </w:pPr>
      <w:r>
        <w:rPr>
          <w:i/>
          <w:iCs/>
        </w:rPr>
        <w:tab/>
        <w:t>In some cases, e.g. customer calsto retailer's Sales Support or to the Customer Care number and service representative or automatic IVR wants to initiate interactive menu during the call. In this scenario UE is not pre-provisioned to initiate IMS Data Channel and network-initiated capability is necessary for supporting UEs..</w:t>
      </w:r>
    </w:p>
    <w:p w14:paraId="6B4C4B7B" w14:textId="4ABD6F32" w:rsidR="00247453" w:rsidRDefault="00000000">
      <w:pPr>
        <w:pStyle w:val="B1"/>
        <w:rPr>
          <w:i/>
          <w:iCs/>
        </w:rPr>
      </w:pPr>
      <w:r>
        <w:rPr>
          <w:i/>
          <w:iCs/>
        </w:rPr>
        <w:tab/>
        <w:t xml:space="preserve">In the current </w:t>
      </w:r>
      <w:r w:rsidR="00F8108B">
        <w:rPr>
          <w:i/>
          <w:iCs/>
        </w:rPr>
        <w:t>TS </w:t>
      </w:r>
      <w:r>
        <w:rPr>
          <w:i/>
          <w:iCs/>
        </w:rPr>
        <w:t>23.228</w:t>
      </w:r>
      <w:r w:rsidR="00F8108B">
        <w:rPr>
          <w:i/>
          <w:iCs/>
        </w:rPr>
        <w:t> [5]</w:t>
      </w:r>
      <w:r>
        <w:rPr>
          <w:i/>
          <w:iCs/>
        </w:rPr>
        <w:t xml:space="preserve"> clause AC.7.1 describing bootstrapping procedure Re-INVITE is already allowed for mid-call IMS Data Channel addition but network-initiated Re-INVITE may need additional clarifications.</w:t>
      </w:r>
    </w:p>
    <w:p w14:paraId="68F8A26B" w14:textId="77777777" w:rsidR="00247453" w:rsidRDefault="00000000">
      <w:pPr>
        <w:pStyle w:val="B1"/>
        <w:rPr>
          <w:i/>
          <w:iCs/>
        </w:rPr>
      </w:pPr>
      <w:r>
        <w:rPr>
          <w:i/>
          <w:iCs/>
        </w:rPr>
        <w:tab/>
        <w:t>GSMA expects this use case to be frequently used in B2C scenarios and the support of this capability could be crucial for initial IMS Data Channel deployment decisions.</w:t>
      </w:r>
    </w:p>
    <w:p w14:paraId="257BE313" w14:textId="77777777" w:rsidR="00247453" w:rsidRDefault="00000000">
      <w:r>
        <w:t>This solution resolve the requirement of "UE is not pre-provisioned to initiate IMS Data Channel and network-initiated capability is necessary for supporting UEs". In this solution, DC-AS in the enterprise is applied to trigger the establishment of IMS data channel(s).</w:t>
      </w:r>
    </w:p>
    <w:p w14:paraId="1CC32194" w14:textId="77777777" w:rsidR="00247453" w:rsidRDefault="00000000">
      <w:pPr>
        <w:pStyle w:val="Heading3"/>
      </w:pPr>
      <w:bookmarkStart w:id="861" w:name="_Toc160808818"/>
      <w:bookmarkStart w:id="862" w:name="_Toc20278"/>
      <w:bookmarkStart w:id="863" w:name="_Toc25549"/>
      <w:bookmarkStart w:id="864" w:name="_Toc164931089"/>
      <w:r>
        <w:t>6.</w:t>
      </w:r>
      <w:r>
        <w:rPr>
          <w:rFonts w:eastAsia="SimSun" w:hint="eastAsia"/>
          <w:lang w:val="en-US" w:eastAsia="zh-CN"/>
        </w:rPr>
        <w:t>18</w:t>
      </w:r>
      <w:r>
        <w:t>.2</w:t>
      </w:r>
      <w:r>
        <w:tab/>
        <w:t>Procedures</w:t>
      </w:r>
      <w:bookmarkEnd w:id="861"/>
      <w:bookmarkEnd w:id="862"/>
      <w:bookmarkEnd w:id="863"/>
      <w:bookmarkEnd w:id="864"/>
    </w:p>
    <w:p w14:paraId="04EBDDCC" w14:textId="77777777" w:rsidR="00247453" w:rsidRDefault="00000000" w:rsidP="00651425">
      <w:pPr>
        <w:pStyle w:val="Heading4"/>
      </w:pPr>
      <w:bookmarkStart w:id="865" w:name="_Toc164931090"/>
      <w:r>
        <w:t>6.18.2.1</w:t>
      </w:r>
      <w:r>
        <w:tab/>
        <w:t>Network initiated IMS DC establishment</w:t>
      </w:r>
      <w:bookmarkEnd w:id="865"/>
    </w:p>
    <w:p w14:paraId="67A882F8" w14:textId="77777777" w:rsidR="00247453" w:rsidRDefault="00000000">
      <w:r>
        <w:t>Figure 6.18.2 -1 depicts IMS DC establishment procedures requested by a DC AS, including the establishment of both bootstrap data channel and application data channel.</w:t>
      </w:r>
    </w:p>
    <w:p w14:paraId="46B55636" w14:textId="77777777" w:rsidR="00247453" w:rsidRDefault="00000000">
      <w:r>
        <w:t>In this procedure, UE-A represents the customer of an enterprise. UE-B represents service representative or automatic IVR in the enterprise network. DC AS is deployed by the enterprise and accesses operator's IMS network via NEF. The IMS session can be originated from UE-A or UE-B. This procedure only demonstrates a UE-A originated IMS session.</w:t>
      </w:r>
    </w:p>
    <w:p w14:paraId="35B92198" w14:textId="5EA64D5E" w:rsidR="00247453" w:rsidRPr="00651425" w:rsidRDefault="00000000">
      <w:pPr>
        <w:pStyle w:val="TH"/>
      </w:pPr>
      <w:r w:rsidRPr="00651425">
        <w:object w:dxaOrig="9630" w:dyaOrig="7140" w14:anchorId="01C2ECB8">
          <v:shape id="_x0000_i1082" type="#_x0000_t75" style="width:481.45pt;height:356.8pt" o:ole="">
            <v:imagedata r:id="rId113" o:title=""/>
          </v:shape>
          <o:OLEObject Type="Embed" ProgID="Mscgen.Chart" ShapeID="_x0000_i1082" DrawAspect="Content" ObjectID="_1775545335" r:id="rId114"/>
        </w:object>
      </w:r>
    </w:p>
    <w:p w14:paraId="1A4AA51B" w14:textId="77777777" w:rsidR="00247453" w:rsidRDefault="00000000">
      <w:pPr>
        <w:pStyle w:val="TF"/>
      </w:pPr>
      <w:r>
        <w:t>Figure 6.</w:t>
      </w:r>
      <w:r>
        <w:rPr>
          <w:rFonts w:eastAsia="SimSun" w:hint="eastAsia"/>
          <w:lang w:val="en-US" w:eastAsia="zh-CN"/>
        </w:rPr>
        <w:t>18</w:t>
      </w:r>
      <w:r>
        <w:t>.2-1: Network initiated IMS DC establishment procedures</w:t>
      </w:r>
    </w:p>
    <w:p w14:paraId="06B1A7E7" w14:textId="77777777" w:rsidR="00651425" w:rsidRDefault="00651425" w:rsidP="00651425">
      <w:pPr>
        <w:pStyle w:val="B1"/>
      </w:pPr>
      <w:r>
        <w:t>0a.</w:t>
      </w:r>
      <w:r>
        <w:tab/>
        <w:t>The DC AS subscribes to IMS AS via HSS for the event of IMS Session establishment to or from UE-B. The event subscription can be based on user identifier of UE-B (e.g. IMPU). The details procedures of IMS generic event subscription and notification refers to the solutions against KI#1, e.g. clause 6.1.2.2.</w:t>
      </w:r>
    </w:p>
    <w:p w14:paraId="026A53C4" w14:textId="77777777" w:rsidR="00651425" w:rsidRDefault="00651425" w:rsidP="00651425">
      <w:pPr>
        <w:pStyle w:val="B1"/>
      </w:pPr>
      <w:r>
        <w:t>0b.</w:t>
      </w:r>
      <w:r>
        <w:tab/>
        <w:t>UE-A successfully establishes an IMS Session to UE-B.</w:t>
      </w:r>
    </w:p>
    <w:p w14:paraId="0A73132A" w14:textId="77777777" w:rsidR="00651425" w:rsidRDefault="00651425" w:rsidP="00651425">
      <w:pPr>
        <w:pStyle w:val="B1"/>
      </w:pPr>
      <w:r>
        <w:t>1.</w:t>
      </w:r>
      <w:r>
        <w:tab/>
        <w:t>The IMS AS notifies DC AS the IMS session event, including the Media info list and the IMS DC capability indication of the UEs.</w:t>
      </w:r>
    </w:p>
    <w:p w14:paraId="0A712374" w14:textId="288919D1" w:rsidR="00651425" w:rsidRDefault="00651425" w:rsidP="00651425">
      <w:pPr>
        <w:pStyle w:val="NO"/>
      </w:pPr>
      <w:r>
        <w:t>NOTE 1:</w:t>
      </w:r>
      <w:r>
        <w:tab/>
        <w:t>Step 0 and 1 may be optional. In this case, DC AS trigger the DC request based on local policy.</w:t>
      </w:r>
    </w:p>
    <w:p w14:paraId="41F7F9BB" w14:textId="352778BE" w:rsidR="00651425" w:rsidRDefault="00651425" w:rsidP="00651425">
      <w:pPr>
        <w:pStyle w:val="B1"/>
      </w:pPr>
      <w:r>
        <w:t>2.</w:t>
      </w:r>
      <w:r>
        <w:tab/>
        <w:t>If the DC AS learns from the Media info list in the notification that bootstrap data channel between UE-A and the DCSF is not established and IMS DC is supported by the UE-A, the DC AS may initiate a Nnef_imsDCControl request to establish bootstrap data channel according to the local policy or interworking with UE-B. The DC AS sends the network initiated bootstrap data channel request to the NEF, together with the target IMS AS address received in step 1. If the DC AS request is authorized, the NEF forwards the request to the IMS AS via Nimsas_imsDCControl. If the bootstrap data channel between UE-A and the DCSF is established and notified by the IMS AS, steps 2-4 can be skipped.</w:t>
      </w:r>
    </w:p>
    <w:p w14:paraId="322604C3" w14:textId="62643224" w:rsidR="00651425" w:rsidRDefault="00651425" w:rsidP="00651425">
      <w:pPr>
        <w:pStyle w:val="NO"/>
      </w:pPr>
      <w:r>
        <w:t>NOTE 2:</w:t>
      </w:r>
      <w:r>
        <w:tab/>
        <w:t>This procedure only presents the bootstrap data channel between UE-A and the DCSF. Whether a bootstrap data channel between UE-B and the DCSF is required should be determined by DC AS.</w:t>
      </w:r>
    </w:p>
    <w:p w14:paraId="5C04C9B5" w14:textId="6672BFBF" w:rsidR="00651425" w:rsidRDefault="00651425" w:rsidP="00651425">
      <w:pPr>
        <w:pStyle w:val="NO"/>
      </w:pPr>
      <w:r>
        <w:t>NOTE 3:</w:t>
      </w:r>
      <w:r>
        <w:tab/>
        <w:t>DC AS may trigger the establishment of application data channel together with bootstrap data channel in this step. If so, step 5-7 is skipped.</w:t>
      </w:r>
    </w:p>
    <w:p w14:paraId="2707FBEB" w14:textId="77777777" w:rsidR="00651425" w:rsidRDefault="00651425" w:rsidP="00651425">
      <w:pPr>
        <w:pStyle w:val="EditorsNote"/>
      </w:pPr>
      <w:r>
        <w:t>Editor's note:</w:t>
      </w:r>
      <w:r>
        <w:tab/>
        <w:t>How DC AS, NEF discover the IMS AS address is FFS.</w:t>
      </w:r>
    </w:p>
    <w:p w14:paraId="0AE0AA5B" w14:textId="77777777" w:rsidR="00651425" w:rsidRDefault="00651425" w:rsidP="00651425">
      <w:pPr>
        <w:pStyle w:val="B1"/>
      </w:pPr>
      <w:r>
        <w:t>3.</w:t>
      </w:r>
      <w:r>
        <w:tab/>
        <w:t>The IMS AS validates the user subscription data and sends a notification to the DCSF for the policy of handling the requested data channel. The IMS AS instruction MF/MRF to allocate the resources in MF/MRF and sends the SDP Offer with bootstrap data channel request to UE-A.</w:t>
      </w:r>
    </w:p>
    <w:p w14:paraId="198CD150" w14:textId="77777777" w:rsidR="00651425" w:rsidRDefault="00651425" w:rsidP="00651425">
      <w:pPr>
        <w:pStyle w:val="B1"/>
      </w:pPr>
      <w:r>
        <w:lastRenderedPageBreak/>
        <w:t>4.</w:t>
      </w:r>
      <w:r>
        <w:tab/>
        <w:t>The IMS AS replies DCS AS the successful bootstrap data channel establishment via NEF.</w:t>
      </w:r>
    </w:p>
    <w:p w14:paraId="124486BD" w14:textId="77777777" w:rsidR="00651425" w:rsidRDefault="00651425" w:rsidP="00651425">
      <w:pPr>
        <w:pStyle w:val="B1"/>
      </w:pPr>
      <w:r>
        <w:t>5.</w:t>
      </w:r>
      <w:r>
        <w:tab/>
        <w:t>The DC AS determines to establish data channel(s) for a specific application and sends the request with application binding information to IMS AS via NEF.</w:t>
      </w:r>
    </w:p>
    <w:p w14:paraId="7DAAE843" w14:textId="77777777" w:rsidR="00651425" w:rsidRDefault="00651425" w:rsidP="00651425">
      <w:pPr>
        <w:pStyle w:val="B1"/>
      </w:pPr>
      <w:r>
        <w:t>6.</w:t>
      </w:r>
      <w:r>
        <w:tab/>
        <w:t>The IMS AS triggers the establishment of application data channel(s) between UE-A and the DC AS.</w:t>
      </w:r>
    </w:p>
    <w:p w14:paraId="3A9CC842" w14:textId="4EEDBD1A" w:rsidR="00651425" w:rsidRDefault="00651425" w:rsidP="00651425">
      <w:pPr>
        <w:pStyle w:val="NO"/>
      </w:pPr>
      <w:r>
        <w:t>NOTE 4:</w:t>
      </w:r>
      <w:r>
        <w:tab/>
        <w:t>This procedure only presents the P2A application data channel between UE-A and the DC AS. Whether other type of application data channel (e.g. P2P, P2A2P) is required should be determined by DC AS based on the selected application.</w:t>
      </w:r>
    </w:p>
    <w:p w14:paraId="4E3B203D" w14:textId="77777777" w:rsidR="00651425" w:rsidRDefault="00651425" w:rsidP="00651425">
      <w:pPr>
        <w:pStyle w:val="B1"/>
      </w:pPr>
      <w:r>
        <w:t>7.</w:t>
      </w:r>
      <w:r>
        <w:tab/>
        <w:t>The IMS AS replies DCS AS the successful application data channel establishment via NEF.</w:t>
      </w:r>
    </w:p>
    <w:p w14:paraId="5DB95C78" w14:textId="77777777" w:rsidR="00247453" w:rsidRDefault="00000000">
      <w:pPr>
        <w:pStyle w:val="Heading4"/>
      </w:pPr>
      <w:bookmarkStart w:id="866" w:name="_Toc164931091"/>
      <w:r>
        <w:t>6.18.2.2</w:t>
      </w:r>
      <w:r>
        <w:tab/>
        <w:t>Additional Services and Operations</w:t>
      </w:r>
      <w:bookmarkEnd w:id="866"/>
    </w:p>
    <w:p w14:paraId="2B1D4BC6" w14:textId="61EA5A55" w:rsidR="00247453" w:rsidRDefault="00651425" w:rsidP="00651425">
      <w:pPr>
        <w:pStyle w:val="NO"/>
      </w:pPr>
      <w:r>
        <w:t>NOTE:</w:t>
      </w:r>
      <w:r>
        <w:tab/>
        <w:t>The additional servicers and operations for generic IMS session event subscription and notification may refer to the solutions against KI#1, e.g. clause 6.1.2.3.</w:t>
      </w:r>
    </w:p>
    <w:p w14:paraId="1DF0BF27" w14:textId="77777777" w:rsidR="00247453" w:rsidRDefault="00000000">
      <w:pPr>
        <w:pStyle w:val="Heading5"/>
      </w:pPr>
      <w:bookmarkStart w:id="867" w:name="_Toc164931092"/>
      <w:r>
        <w:t>6.18.2.2.</w:t>
      </w:r>
      <w:r>
        <w:rPr>
          <w:rFonts w:eastAsia="SimSun"/>
          <w:lang w:val="en-US" w:eastAsia="zh-CN"/>
        </w:rPr>
        <w:t>1</w:t>
      </w:r>
      <w:r>
        <w:tab/>
        <w:t>Enhancements to Nimsas Services</w:t>
      </w:r>
      <w:bookmarkEnd w:id="867"/>
    </w:p>
    <w:p w14:paraId="37E1F4F0" w14:textId="2D7885EF" w:rsidR="00247453" w:rsidRDefault="00000000">
      <w:r>
        <w:t xml:space="preserve">Service provided by IMS AS are enhanced to enable </w:t>
      </w:r>
      <w:r>
        <w:rPr>
          <w:rFonts w:eastAsia="DengXian" w:hint="eastAsia"/>
          <w:lang w:eastAsia="zh-CN"/>
        </w:rPr>
        <w:t xml:space="preserve">NF </w:t>
      </w:r>
      <w:r>
        <w:rPr>
          <w:rFonts w:eastAsia="DengXian"/>
          <w:lang w:eastAsia="zh-CN"/>
        </w:rPr>
        <w:t>consumers</w:t>
      </w:r>
      <w:r>
        <w:rPr>
          <w:rFonts w:eastAsia="DengXian" w:hint="eastAsia"/>
          <w:lang w:eastAsia="zh-CN"/>
        </w:rPr>
        <w:t xml:space="preserve"> e.g</w:t>
      </w:r>
      <w:r w:rsidR="00456DB0">
        <w:rPr>
          <w:rFonts w:eastAsia="DengXian" w:hint="eastAsia"/>
          <w:lang w:eastAsia="zh-CN"/>
        </w:rPr>
        <w:t>.</w:t>
      </w:r>
      <w:r>
        <w:rPr>
          <w:rFonts w:eastAsia="DengXian" w:hint="eastAsia"/>
          <w:lang w:eastAsia="zh-CN"/>
        </w:rPr>
        <w:t xml:space="preserve"> </w:t>
      </w:r>
      <w:r>
        <w:t xml:space="preserve">NEF to </w:t>
      </w:r>
      <w:r>
        <w:rPr>
          <w:rFonts w:eastAsia="DengXian" w:hint="eastAsia"/>
          <w:lang w:eastAsia="zh-CN"/>
        </w:rPr>
        <w:t xml:space="preserve">request </w:t>
      </w:r>
      <w:r>
        <w:t xml:space="preserve">IMS AS </w:t>
      </w:r>
      <w:r>
        <w:rPr>
          <w:rFonts w:eastAsia="DengXian" w:hint="eastAsia"/>
          <w:lang w:eastAsia="zh-CN"/>
        </w:rPr>
        <w:t>to</w:t>
      </w:r>
      <w:r>
        <w:t xml:space="preserve"> </w:t>
      </w:r>
      <w:r>
        <w:rPr>
          <w:rFonts w:eastAsia="DengXian" w:hint="eastAsia"/>
          <w:lang w:eastAsia="zh-CN"/>
        </w:rPr>
        <w:t>create/update/delete</w:t>
      </w:r>
      <w:r>
        <w:t xml:space="preserve"> data channels within an </w:t>
      </w:r>
      <w:r>
        <w:rPr>
          <w:rFonts w:eastAsia="DengXian" w:hint="eastAsia"/>
          <w:lang w:eastAsia="zh-CN"/>
        </w:rPr>
        <w:t xml:space="preserve">existing </w:t>
      </w:r>
      <w:r>
        <w:t xml:space="preserve">IMS session. To that effect, a new service is introduced for IMS DC </w:t>
      </w:r>
      <w:r>
        <w:rPr>
          <w:rFonts w:eastAsia="DengXian" w:hint="eastAsia"/>
          <w:lang w:eastAsia="zh-CN"/>
        </w:rPr>
        <w:t xml:space="preserve">control </w:t>
      </w:r>
      <w:r>
        <w:t>as depicted below.</w:t>
      </w:r>
    </w:p>
    <w:p w14:paraId="727E76BF" w14:textId="77777777" w:rsidR="00247453" w:rsidRDefault="00000000">
      <w:pPr>
        <w:pStyle w:val="TH"/>
      </w:pPr>
      <w:r>
        <w:t>Table 6.18.2.2.1-1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247453" w14:paraId="7EE70D5E"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789E7C3D" w14:textId="77777777" w:rsidR="0024745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73111DED" w14:textId="77777777" w:rsidR="0024745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72B61158" w14:textId="77777777" w:rsidR="0024745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4DC44DBC" w14:textId="77777777" w:rsidR="00247453" w:rsidRDefault="00000000">
            <w:pPr>
              <w:pStyle w:val="TAH"/>
            </w:pPr>
            <w:r>
              <w:rPr>
                <w:rFonts w:eastAsia="SimSun"/>
              </w:rPr>
              <w:t>Example Consumer(s)</w:t>
            </w:r>
          </w:p>
        </w:tc>
      </w:tr>
      <w:tr w:rsidR="00247453" w14:paraId="06FB50D9" w14:textId="77777777">
        <w:trPr>
          <w:cantSplit/>
          <w:jc w:val="center"/>
        </w:trPr>
        <w:tc>
          <w:tcPr>
            <w:tcW w:w="2417" w:type="dxa"/>
            <w:tcBorders>
              <w:top w:val="single" w:sz="4" w:space="0" w:color="auto"/>
              <w:left w:val="single" w:sz="4" w:space="0" w:color="auto"/>
              <w:bottom w:val="nil"/>
              <w:right w:val="single" w:sz="4" w:space="0" w:color="auto"/>
            </w:tcBorders>
          </w:tcPr>
          <w:p w14:paraId="00F8DAD2" w14:textId="77777777" w:rsidR="00247453" w:rsidRDefault="00000000">
            <w:pPr>
              <w:pStyle w:val="TAL"/>
            </w:pPr>
            <w:r>
              <w:rPr>
                <w:rFonts w:eastAsia="SimSun"/>
                <w:lang w:eastAsia="zh-CN"/>
              </w:rPr>
              <w:t>Nimsas_ims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65EF4D94" w14:textId="77777777" w:rsidR="0024745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288015D0" w14:textId="77777777" w:rsidR="0024745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54D192D8" w14:textId="77777777" w:rsidR="00247453" w:rsidRDefault="00000000">
            <w:pPr>
              <w:pStyle w:val="TAL"/>
            </w:pPr>
            <w:r>
              <w:rPr>
                <w:rFonts w:eastAsia="SimSun"/>
                <w:lang w:eastAsia="zh-CN"/>
              </w:rPr>
              <w:t>NEF</w:t>
            </w:r>
          </w:p>
        </w:tc>
      </w:tr>
      <w:tr w:rsidR="00247453" w14:paraId="452179E2" w14:textId="77777777">
        <w:trPr>
          <w:cantSplit/>
          <w:jc w:val="center"/>
        </w:trPr>
        <w:tc>
          <w:tcPr>
            <w:tcW w:w="2417" w:type="dxa"/>
            <w:tcBorders>
              <w:top w:val="nil"/>
              <w:left w:val="single" w:sz="4" w:space="0" w:color="auto"/>
              <w:bottom w:val="nil"/>
              <w:right w:val="single" w:sz="4" w:space="0" w:color="auto"/>
            </w:tcBorders>
          </w:tcPr>
          <w:p w14:paraId="72594947" w14:textId="77777777" w:rsidR="00247453" w:rsidRDefault="00247453">
            <w:pPr>
              <w:pStyle w:val="TAL"/>
            </w:pPr>
          </w:p>
        </w:tc>
        <w:tc>
          <w:tcPr>
            <w:tcW w:w="2539" w:type="dxa"/>
            <w:tcBorders>
              <w:top w:val="single" w:sz="4" w:space="0" w:color="auto"/>
              <w:left w:val="single" w:sz="4" w:space="0" w:color="auto"/>
              <w:bottom w:val="single" w:sz="4" w:space="0" w:color="auto"/>
              <w:right w:val="single" w:sz="4" w:space="0" w:color="auto"/>
            </w:tcBorders>
          </w:tcPr>
          <w:p w14:paraId="665D2EB0" w14:textId="77777777" w:rsidR="0024745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1FD5068F" w14:textId="77777777" w:rsidR="0024745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4A694FA6" w14:textId="77777777" w:rsidR="00247453" w:rsidRDefault="00000000">
            <w:pPr>
              <w:pStyle w:val="TAL"/>
            </w:pPr>
            <w:r>
              <w:t>NEF</w:t>
            </w:r>
          </w:p>
        </w:tc>
      </w:tr>
      <w:tr w:rsidR="00247453" w14:paraId="11839A5B" w14:textId="77777777">
        <w:trPr>
          <w:cantSplit/>
          <w:jc w:val="center"/>
        </w:trPr>
        <w:tc>
          <w:tcPr>
            <w:tcW w:w="2417" w:type="dxa"/>
            <w:tcBorders>
              <w:top w:val="nil"/>
              <w:left w:val="single" w:sz="4" w:space="0" w:color="auto"/>
              <w:bottom w:val="single" w:sz="4" w:space="0" w:color="auto"/>
              <w:right w:val="single" w:sz="4" w:space="0" w:color="auto"/>
            </w:tcBorders>
          </w:tcPr>
          <w:p w14:paraId="304DA021" w14:textId="77777777" w:rsidR="00247453" w:rsidRDefault="00247453">
            <w:pPr>
              <w:pStyle w:val="TAL"/>
            </w:pPr>
          </w:p>
        </w:tc>
        <w:tc>
          <w:tcPr>
            <w:tcW w:w="2539" w:type="dxa"/>
            <w:tcBorders>
              <w:top w:val="single" w:sz="4" w:space="0" w:color="auto"/>
              <w:left w:val="single" w:sz="4" w:space="0" w:color="auto"/>
              <w:bottom w:val="single" w:sz="4" w:space="0" w:color="auto"/>
              <w:right w:val="single" w:sz="4" w:space="0" w:color="auto"/>
            </w:tcBorders>
          </w:tcPr>
          <w:p w14:paraId="2D04E157" w14:textId="77777777" w:rsidR="0024745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2F4587CB" w14:textId="77777777" w:rsidR="0024745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197751A3" w14:textId="77777777" w:rsidR="00247453" w:rsidRDefault="00000000">
            <w:pPr>
              <w:pStyle w:val="TAL"/>
            </w:pPr>
            <w:r>
              <w:t>NEF</w:t>
            </w:r>
          </w:p>
        </w:tc>
      </w:tr>
    </w:tbl>
    <w:p w14:paraId="00C55B1F" w14:textId="77777777" w:rsidR="00247453" w:rsidRDefault="00247453"/>
    <w:p w14:paraId="2E45615F" w14:textId="77777777" w:rsidR="00247453" w:rsidRDefault="00000000">
      <w:pPr>
        <w:pStyle w:val="H6"/>
      </w:pPr>
      <w:r>
        <w:t>6.18.2.2.1.1</w:t>
      </w:r>
      <w:r>
        <w:tab/>
        <w:t>Nimsas_imsDC</w:t>
      </w:r>
      <w:r>
        <w:rPr>
          <w:rFonts w:eastAsia="DengXian" w:hint="eastAsia"/>
          <w:lang w:eastAsia="zh-CN"/>
        </w:rPr>
        <w:t>Control</w:t>
      </w:r>
      <w:r>
        <w:t xml:space="preserve"> (Ims_DC</w:t>
      </w:r>
      <w:r>
        <w:rPr>
          <w:rFonts w:eastAsia="DengXian" w:hint="eastAsia"/>
          <w:lang w:eastAsia="zh-CN"/>
        </w:rPr>
        <w:t>C</w:t>
      </w:r>
      <w:r>
        <w:t>) service</w:t>
      </w:r>
    </w:p>
    <w:p w14:paraId="36B53A54" w14:textId="0F878E53" w:rsidR="00247453" w:rsidRDefault="00000000">
      <w:pPr>
        <w:pStyle w:val="H6"/>
      </w:pPr>
      <w:r>
        <w:t>6.18.2.2.1.1.1</w:t>
      </w:r>
      <w:r>
        <w:tab/>
        <w:t>Nimsas</w:t>
      </w:r>
      <w:r w:rsidR="00456DB0">
        <w:t>_</w:t>
      </w:r>
      <w:r>
        <w:t>imsDC</w:t>
      </w:r>
      <w:r>
        <w:rPr>
          <w:rFonts w:eastAsia="DengXian" w:hint="eastAsia"/>
          <w:lang w:eastAsia="zh-CN"/>
        </w:rPr>
        <w:t>Control</w:t>
      </w:r>
      <w:r>
        <w:t>_Create service operation</w:t>
      </w:r>
    </w:p>
    <w:p w14:paraId="618B6C10" w14:textId="5C2A8413" w:rsidR="00247453" w:rsidRDefault="00000000">
      <w:r>
        <w:rPr>
          <w:b/>
        </w:rPr>
        <w:t>Service operation name:</w:t>
      </w:r>
      <w:r>
        <w:t xml:space="preserve"> Nimsas</w:t>
      </w:r>
      <w:r w:rsidR="00456DB0">
        <w:t>_</w:t>
      </w:r>
      <w:r>
        <w:t>imsDC</w:t>
      </w:r>
      <w:r>
        <w:rPr>
          <w:rFonts w:eastAsia="DengXian" w:hint="eastAsia"/>
          <w:lang w:eastAsia="zh-CN"/>
        </w:rPr>
        <w:t>Control</w:t>
      </w:r>
      <w:r>
        <w:t>_Create</w:t>
      </w:r>
    </w:p>
    <w:p w14:paraId="3CBD852B" w14:textId="77777777" w:rsidR="00247453" w:rsidRDefault="00000000">
      <w:r>
        <w:rPr>
          <w:b/>
        </w:rPr>
        <w:t>Description:</w:t>
      </w:r>
      <w:r>
        <w:t xml:space="preserve"> The NF consumer requests IMS AS to create one or more IMS data channels</w:t>
      </w:r>
      <w:r>
        <w:rPr>
          <w:rFonts w:eastAsia="DengXian" w:hint="eastAsia"/>
          <w:lang w:eastAsia="zh-CN"/>
        </w:rPr>
        <w:t xml:space="preserve"> to the identified IMS Session</w:t>
      </w:r>
      <w:r>
        <w:t>.</w:t>
      </w:r>
    </w:p>
    <w:p w14:paraId="4DAA96EA" w14:textId="77777777" w:rsidR="00247453" w:rsidRDefault="00000000">
      <w:r>
        <w:rPr>
          <w:b/>
        </w:rPr>
        <w:t>Inputs, Required:</w:t>
      </w:r>
      <w:r>
        <w:t xml:space="preserve"> User Identity, Session ID, </w:t>
      </w:r>
      <w:r>
        <w:rPr>
          <w:rFonts w:eastAsia="DengXian" w:hint="eastAsia"/>
          <w:lang w:eastAsia="zh-CN"/>
        </w:rPr>
        <w:t xml:space="preserve">list of DCs, </w:t>
      </w:r>
      <w:r>
        <w:t>DC Media Specification.</w:t>
      </w:r>
    </w:p>
    <w:p w14:paraId="246C761C" w14:textId="77777777" w:rsidR="00247453" w:rsidRDefault="00000000">
      <w:r>
        <w:rPr>
          <w:b/>
        </w:rPr>
        <w:t>Inputs, Optional:</w:t>
      </w:r>
      <w:r>
        <w:t xml:space="preserve"> Binding information of DC.</w:t>
      </w:r>
    </w:p>
    <w:p w14:paraId="6FFBE79C" w14:textId="61D4E6D0" w:rsidR="00247453" w:rsidRDefault="00000000">
      <w:r>
        <w:rPr>
          <w:b/>
        </w:rPr>
        <w:t>Outputs, Required:</w:t>
      </w:r>
      <w:r>
        <w:t xml:space="preserve"> Transaction Reference ID</w:t>
      </w:r>
      <w:r w:rsidR="00651425">
        <w:t>.</w:t>
      </w:r>
    </w:p>
    <w:p w14:paraId="2DF14AE7" w14:textId="09A6DCFF" w:rsidR="00247453" w:rsidRDefault="00000000">
      <w:pPr>
        <w:pStyle w:val="H6"/>
      </w:pPr>
      <w:r>
        <w:t>6.18.2.2.1.1.2</w:t>
      </w:r>
      <w:r>
        <w:tab/>
        <w:t>Nimsas</w:t>
      </w:r>
      <w:r w:rsidR="00456DB0">
        <w:t>_</w:t>
      </w:r>
      <w:r>
        <w:t>imsDC</w:t>
      </w:r>
      <w:r>
        <w:rPr>
          <w:rFonts w:eastAsia="DengXian" w:hint="eastAsia"/>
          <w:lang w:eastAsia="zh-CN"/>
        </w:rPr>
        <w:t>Control</w:t>
      </w:r>
      <w:r>
        <w:t>_Update service operation</w:t>
      </w:r>
    </w:p>
    <w:p w14:paraId="1CD343E1" w14:textId="0484E686" w:rsidR="00247453" w:rsidRDefault="00000000">
      <w:r>
        <w:rPr>
          <w:b/>
        </w:rPr>
        <w:t>Service operation name:</w:t>
      </w:r>
      <w:r>
        <w:t xml:space="preserve"> Nimsas</w:t>
      </w:r>
      <w:r w:rsidR="00456DB0">
        <w:t>_</w:t>
      </w:r>
      <w:r>
        <w:t>imsDC</w:t>
      </w:r>
      <w:r>
        <w:rPr>
          <w:rFonts w:eastAsia="DengXian" w:hint="eastAsia"/>
          <w:lang w:eastAsia="zh-CN"/>
        </w:rPr>
        <w:t>Control</w:t>
      </w:r>
      <w:r>
        <w:t>_Update</w:t>
      </w:r>
    </w:p>
    <w:p w14:paraId="6FDFDEE9" w14:textId="77777777" w:rsidR="00247453" w:rsidRDefault="00000000">
      <w:r>
        <w:rPr>
          <w:b/>
        </w:rPr>
        <w:t>Description:</w:t>
      </w:r>
      <w:r>
        <w:t xml:space="preserve"> The NF consumer requests IMS AS to update one or more IMS data channels</w:t>
      </w:r>
      <w:r>
        <w:rPr>
          <w:rFonts w:eastAsia="DengXian" w:hint="eastAsia"/>
          <w:lang w:eastAsia="zh-CN"/>
        </w:rPr>
        <w:t xml:space="preserve"> to the identified IMS Session</w:t>
      </w:r>
      <w:r>
        <w:t>.</w:t>
      </w:r>
    </w:p>
    <w:p w14:paraId="7A77781E" w14:textId="77777777" w:rsidR="00247453" w:rsidRDefault="00000000">
      <w:r>
        <w:rPr>
          <w:b/>
        </w:rPr>
        <w:t>Inputs, Required:</w:t>
      </w:r>
      <w:r>
        <w:t xml:space="preserve"> Transaction Reference ID, </w:t>
      </w:r>
      <w:r>
        <w:rPr>
          <w:rFonts w:eastAsia="DengXian" w:hint="eastAsia"/>
          <w:lang w:eastAsia="zh-CN"/>
        </w:rPr>
        <w:t xml:space="preserve">list of DCs, </w:t>
      </w:r>
      <w:r>
        <w:t>DC Media Specification.</w:t>
      </w:r>
    </w:p>
    <w:p w14:paraId="54481141" w14:textId="77777777" w:rsidR="00247453" w:rsidRDefault="00000000">
      <w:r>
        <w:rPr>
          <w:b/>
        </w:rPr>
        <w:t>Inputs, Optional:</w:t>
      </w:r>
      <w:r>
        <w:t xml:space="preserve"> Binding information of DC.</w:t>
      </w:r>
    </w:p>
    <w:p w14:paraId="6BCADC47" w14:textId="755E1A19" w:rsidR="00247453" w:rsidRDefault="00000000">
      <w:r>
        <w:rPr>
          <w:b/>
        </w:rPr>
        <w:t>Outputs, Required:</w:t>
      </w:r>
      <w:r>
        <w:t xml:space="preserve"> None</w:t>
      </w:r>
      <w:r w:rsidR="00651425">
        <w:t>.</w:t>
      </w:r>
    </w:p>
    <w:p w14:paraId="60717EAF" w14:textId="2D9B0ACC" w:rsidR="00247453" w:rsidRDefault="00000000">
      <w:pPr>
        <w:pStyle w:val="H6"/>
      </w:pPr>
      <w:r>
        <w:t>6.18.2.2.1.1.3</w:t>
      </w:r>
      <w:r>
        <w:tab/>
        <w:t>Nimsas</w:t>
      </w:r>
      <w:r w:rsidR="00456DB0">
        <w:t>_</w:t>
      </w:r>
      <w:r>
        <w:t>imsDC</w:t>
      </w:r>
      <w:r>
        <w:rPr>
          <w:rFonts w:eastAsia="DengXian" w:hint="eastAsia"/>
          <w:lang w:eastAsia="zh-CN"/>
        </w:rPr>
        <w:t>Control</w:t>
      </w:r>
      <w:r>
        <w:t>_Delete service operation</w:t>
      </w:r>
    </w:p>
    <w:p w14:paraId="7D15F92E" w14:textId="29191B61" w:rsidR="00247453" w:rsidRDefault="00000000">
      <w:r>
        <w:rPr>
          <w:b/>
        </w:rPr>
        <w:t>Service operation name:</w:t>
      </w:r>
      <w:r>
        <w:t xml:space="preserve"> Nimsas</w:t>
      </w:r>
      <w:r w:rsidR="00456DB0">
        <w:t>_</w:t>
      </w:r>
      <w:r>
        <w:t>imsDC</w:t>
      </w:r>
      <w:r>
        <w:rPr>
          <w:rFonts w:eastAsia="DengXian" w:hint="eastAsia"/>
          <w:lang w:eastAsia="zh-CN"/>
        </w:rPr>
        <w:t>Control</w:t>
      </w:r>
      <w:r>
        <w:t>_Delete</w:t>
      </w:r>
    </w:p>
    <w:p w14:paraId="4F055258" w14:textId="77777777" w:rsidR="00247453" w:rsidRDefault="00000000">
      <w:r>
        <w:rPr>
          <w:b/>
        </w:rPr>
        <w:lastRenderedPageBreak/>
        <w:t>Description:</w:t>
      </w:r>
      <w:r>
        <w:t xml:space="preserve"> The NF consumer requests IMS AS to delete one or more IMS data channels</w:t>
      </w:r>
      <w:r>
        <w:rPr>
          <w:rFonts w:eastAsia="DengXian" w:hint="eastAsia"/>
          <w:lang w:eastAsia="zh-CN"/>
        </w:rPr>
        <w:t xml:space="preserve"> to the identified IMS Session</w:t>
      </w:r>
      <w:r>
        <w:t>.</w:t>
      </w:r>
    </w:p>
    <w:p w14:paraId="1A34E4E5" w14:textId="77777777" w:rsidR="00247453" w:rsidRDefault="00000000">
      <w:r>
        <w:rPr>
          <w:b/>
        </w:rPr>
        <w:t>Inputs, Required:</w:t>
      </w:r>
      <w:r>
        <w:t xml:space="preserve"> Transaction Reference ID</w:t>
      </w:r>
      <w:r>
        <w:rPr>
          <w:rFonts w:eastAsia="DengXian" w:hint="eastAsia"/>
          <w:lang w:eastAsia="zh-CN"/>
        </w:rPr>
        <w:t>, list of DCs</w:t>
      </w:r>
      <w:r>
        <w:t>.</w:t>
      </w:r>
    </w:p>
    <w:p w14:paraId="7A3DE062" w14:textId="77777777" w:rsidR="00247453" w:rsidRDefault="00000000">
      <w:r>
        <w:rPr>
          <w:b/>
        </w:rPr>
        <w:t>Inputs, Optional:</w:t>
      </w:r>
      <w:r>
        <w:t xml:space="preserve"> None.</w:t>
      </w:r>
    </w:p>
    <w:p w14:paraId="32D5FC79" w14:textId="544399CD" w:rsidR="00247453" w:rsidRDefault="00000000">
      <w:r>
        <w:rPr>
          <w:b/>
        </w:rPr>
        <w:t>Outputs, Required:</w:t>
      </w:r>
      <w:r>
        <w:t xml:space="preserve"> None</w:t>
      </w:r>
      <w:r w:rsidR="00651425">
        <w:t>.</w:t>
      </w:r>
    </w:p>
    <w:p w14:paraId="564384F3" w14:textId="77777777" w:rsidR="00247453" w:rsidRDefault="00000000">
      <w:pPr>
        <w:pStyle w:val="Heading5"/>
      </w:pPr>
      <w:bookmarkStart w:id="868" w:name="_Toc164931093"/>
      <w:r>
        <w:t>6.18.2.2.2</w:t>
      </w:r>
      <w:r>
        <w:tab/>
        <w:t>Enhancements to Nnef Services</w:t>
      </w:r>
      <w:bookmarkEnd w:id="868"/>
    </w:p>
    <w:p w14:paraId="775033B1" w14:textId="1D51C0E6" w:rsidR="00247453" w:rsidRDefault="00000000">
      <w:r>
        <w:t xml:space="preserve">A new service is introduced for </w:t>
      </w:r>
      <w:r>
        <w:rPr>
          <w:rFonts w:eastAsia="DengXian" w:hint="eastAsia"/>
          <w:lang w:eastAsia="zh-CN"/>
        </w:rPr>
        <w:t>NF consumers (e.g</w:t>
      </w:r>
      <w:r w:rsidR="00456DB0">
        <w:rPr>
          <w:rFonts w:eastAsia="DengXian" w:hint="eastAsia"/>
          <w:lang w:eastAsia="zh-CN"/>
        </w:rPr>
        <w:t>.</w:t>
      </w:r>
      <w:r>
        <w:rPr>
          <w:rFonts w:eastAsia="DengXian" w:hint="eastAsia"/>
          <w:lang w:eastAsia="zh-CN"/>
        </w:rPr>
        <w:t xml:space="preserve"> DC AS) to request NEF for creation/updating/deletion one or more </w:t>
      </w:r>
      <w:r>
        <w:t>IMS data channel</w:t>
      </w:r>
      <w:r>
        <w:rPr>
          <w:rFonts w:eastAsia="DengXian" w:hint="eastAsia"/>
          <w:lang w:eastAsia="zh-CN"/>
        </w:rPr>
        <w:t>s within an existing IMS Session</w:t>
      </w:r>
      <w:r>
        <w:t xml:space="preserve"> </w:t>
      </w:r>
      <w:r>
        <w:rPr>
          <w:rFonts w:eastAsia="DengXian" w:hint="eastAsia"/>
          <w:lang w:eastAsia="zh-CN"/>
        </w:rPr>
        <w:t>control</w:t>
      </w:r>
      <w:r>
        <w:t xml:space="preserve"> as depicted below:</w:t>
      </w:r>
    </w:p>
    <w:p w14:paraId="5ADC1033" w14:textId="77777777" w:rsidR="00247453" w:rsidRDefault="00000000">
      <w:pPr>
        <w:pStyle w:val="TH"/>
      </w:pPr>
      <w:r>
        <w:t>Table 6.18.2.2.2-1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247453" w14:paraId="38AF716F"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47665AF4" w14:textId="77777777" w:rsidR="0024745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3CBC2818" w14:textId="77777777" w:rsidR="0024745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195AF850" w14:textId="77777777" w:rsidR="0024745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1F4D580" w14:textId="77777777" w:rsidR="00247453" w:rsidRDefault="00000000">
            <w:pPr>
              <w:pStyle w:val="TAH"/>
            </w:pPr>
            <w:r>
              <w:rPr>
                <w:rFonts w:eastAsia="SimSun"/>
              </w:rPr>
              <w:t>Example Consumer(s)</w:t>
            </w:r>
          </w:p>
        </w:tc>
      </w:tr>
      <w:tr w:rsidR="00247453" w14:paraId="64629871" w14:textId="77777777">
        <w:trPr>
          <w:cantSplit/>
          <w:jc w:val="center"/>
        </w:trPr>
        <w:tc>
          <w:tcPr>
            <w:tcW w:w="2417" w:type="dxa"/>
            <w:tcBorders>
              <w:top w:val="single" w:sz="4" w:space="0" w:color="auto"/>
              <w:left w:val="single" w:sz="4" w:space="0" w:color="auto"/>
              <w:bottom w:val="nil"/>
              <w:right w:val="single" w:sz="4" w:space="0" w:color="auto"/>
            </w:tcBorders>
          </w:tcPr>
          <w:p w14:paraId="3D9F7250" w14:textId="77777777" w:rsidR="00247453" w:rsidRDefault="00000000">
            <w:pPr>
              <w:pStyle w:val="TAL"/>
            </w:pPr>
            <w:r>
              <w:rPr>
                <w:rFonts w:eastAsia="SimSun"/>
                <w:lang w:eastAsia="zh-CN"/>
              </w:rPr>
              <w:t>Nnef_ims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28F12960" w14:textId="77777777" w:rsidR="0024745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46CD1833" w14:textId="77777777" w:rsidR="0024745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45262B94" w14:textId="77777777" w:rsidR="00247453" w:rsidRDefault="00000000">
            <w:pPr>
              <w:pStyle w:val="TAL"/>
            </w:pPr>
            <w:r>
              <w:rPr>
                <w:rFonts w:eastAsia="SimSun"/>
                <w:lang w:eastAsia="zh-CN"/>
              </w:rPr>
              <w:t>DC AS</w:t>
            </w:r>
          </w:p>
        </w:tc>
      </w:tr>
      <w:tr w:rsidR="00247453" w14:paraId="63E4A12E" w14:textId="77777777">
        <w:trPr>
          <w:cantSplit/>
          <w:jc w:val="center"/>
        </w:trPr>
        <w:tc>
          <w:tcPr>
            <w:tcW w:w="2417" w:type="dxa"/>
            <w:tcBorders>
              <w:top w:val="nil"/>
              <w:left w:val="single" w:sz="4" w:space="0" w:color="auto"/>
              <w:bottom w:val="nil"/>
              <w:right w:val="single" w:sz="4" w:space="0" w:color="auto"/>
            </w:tcBorders>
          </w:tcPr>
          <w:p w14:paraId="357F126D" w14:textId="77777777" w:rsidR="00247453" w:rsidRDefault="00247453">
            <w:pPr>
              <w:pStyle w:val="TAL"/>
            </w:pPr>
          </w:p>
        </w:tc>
        <w:tc>
          <w:tcPr>
            <w:tcW w:w="2539" w:type="dxa"/>
            <w:tcBorders>
              <w:top w:val="single" w:sz="4" w:space="0" w:color="auto"/>
              <w:left w:val="single" w:sz="4" w:space="0" w:color="auto"/>
              <w:bottom w:val="single" w:sz="4" w:space="0" w:color="auto"/>
              <w:right w:val="single" w:sz="4" w:space="0" w:color="auto"/>
            </w:tcBorders>
          </w:tcPr>
          <w:p w14:paraId="66F29E3C" w14:textId="77777777" w:rsidR="0024745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04AD5E4F" w14:textId="77777777" w:rsidR="0024745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0A07AF81" w14:textId="77777777" w:rsidR="00247453" w:rsidRDefault="00000000">
            <w:pPr>
              <w:pStyle w:val="TAL"/>
            </w:pPr>
            <w:r>
              <w:rPr>
                <w:rFonts w:eastAsia="SimSun"/>
                <w:lang w:eastAsia="zh-CN"/>
              </w:rPr>
              <w:t>DC AS</w:t>
            </w:r>
          </w:p>
        </w:tc>
      </w:tr>
      <w:tr w:rsidR="00247453" w14:paraId="755E0B40" w14:textId="77777777">
        <w:trPr>
          <w:cantSplit/>
          <w:jc w:val="center"/>
        </w:trPr>
        <w:tc>
          <w:tcPr>
            <w:tcW w:w="2417" w:type="dxa"/>
            <w:tcBorders>
              <w:top w:val="nil"/>
              <w:left w:val="single" w:sz="4" w:space="0" w:color="auto"/>
              <w:bottom w:val="single" w:sz="4" w:space="0" w:color="auto"/>
              <w:right w:val="single" w:sz="4" w:space="0" w:color="auto"/>
            </w:tcBorders>
          </w:tcPr>
          <w:p w14:paraId="55086030" w14:textId="77777777" w:rsidR="00247453" w:rsidRDefault="00247453">
            <w:pPr>
              <w:pStyle w:val="TAL"/>
            </w:pPr>
          </w:p>
        </w:tc>
        <w:tc>
          <w:tcPr>
            <w:tcW w:w="2539" w:type="dxa"/>
            <w:tcBorders>
              <w:top w:val="single" w:sz="4" w:space="0" w:color="auto"/>
              <w:left w:val="single" w:sz="4" w:space="0" w:color="auto"/>
              <w:bottom w:val="single" w:sz="4" w:space="0" w:color="auto"/>
              <w:right w:val="single" w:sz="4" w:space="0" w:color="auto"/>
            </w:tcBorders>
          </w:tcPr>
          <w:p w14:paraId="3D5F02A8" w14:textId="77777777" w:rsidR="0024745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00F5AC1F" w14:textId="77777777" w:rsidR="0024745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6BD8C081" w14:textId="77777777" w:rsidR="00247453" w:rsidRDefault="00000000">
            <w:pPr>
              <w:pStyle w:val="TAL"/>
            </w:pPr>
            <w:r>
              <w:rPr>
                <w:rFonts w:eastAsia="SimSun"/>
                <w:lang w:eastAsia="zh-CN"/>
              </w:rPr>
              <w:t>DC AS</w:t>
            </w:r>
          </w:p>
        </w:tc>
      </w:tr>
    </w:tbl>
    <w:p w14:paraId="33E27B54" w14:textId="77777777" w:rsidR="00247453" w:rsidRDefault="00247453"/>
    <w:p w14:paraId="12A220B5" w14:textId="77777777" w:rsidR="00247453" w:rsidRDefault="00000000">
      <w:pPr>
        <w:pStyle w:val="H6"/>
      </w:pPr>
      <w:r>
        <w:t>6.18.2.2.2.1</w:t>
      </w:r>
      <w:r>
        <w:tab/>
        <w:t>Nnef_imsDC</w:t>
      </w:r>
      <w:r>
        <w:rPr>
          <w:rFonts w:eastAsia="DengXian" w:hint="eastAsia"/>
          <w:lang w:eastAsia="zh-CN"/>
        </w:rPr>
        <w:t>Control</w:t>
      </w:r>
      <w:r>
        <w:t xml:space="preserve"> (Ims_DC</w:t>
      </w:r>
      <w:r>
        <w:rPr>
          <w:rFonts w:eastAsia="DengXian" w:hint="eastAsia"/>
          <w:lang w:eastAsia="zh-CN"/>
        </w:rPr>
        <w:t>C</w:t>
      </w:r>
      <w:r>
        <w:t>) service</w:t>
      </w:r>
    </w:p>
    <w:p w14:paraId="70CD7566" w14:textId="293384B5" w:rsidR="00247453" w:rsidRDefault="00000000">
      <w:pPr>
        <w:pStyle w:val="H6"/>
      </w:pPr>
      <w:r>
        <w:t>6.18.2.2.2.1.1</w:t>
      </w:r>
      <w:r>
        <w:tab/>
        <w:t>Nnef</w:t>
      </w:r>
      <w:r w:rsidR="00456DB0">
        <w:t>_</w:t>
      </w:r>
      <w:r>
        <w:t>imsDC</w:t>
      </w:r>
      <w:r>
        <w:rPr>
          <w:rFonts w:eastAsia="DengXian" w:hint="eastAsia"/>
          <w:lang w:eastAsia="zh-CN"/>
        </w:rPr>
        <w:t>Control</w:t>
      </w:r>
      <w:r>
        <w:t>_Create service operation</w:t>
      </w:r>
    </w:p>
    <w:p w14:paraId="151DCC5C" w14:textId="1A141526" w:rsidR="00247453" w:rsidRDefault="00000000">
      <w:r>
        <w:rPr>
          <w:b/>
        </w:rPr>
        <w:t>Service operation name:</w:t>
      </w:r>
      <w:r>
        <w:t xml:space="preserve"> Nnef</w:t>
      </w:r>
      <w:r w:rsidR="00456DB0">
        <w:t>_</w:t>
      </w:r>
      <w:r>
        <w:t>imsDC</w:t>
      </w:r>
      <w:r>
        <w:rPr>
          <w:rFonts w:eastAsia="DengXian" w:hint="eastAsia"/>
          <w:lang w:eastAsia="zh-CN"/>
        </w:rPr>
        <w:t>Control</w:t>
      </w:r>
      <w:r>
        <w:t>_Create</w:t>
      </w:r>
    </w:p>
    <w:p w14:paraId="3335941A" w14:textId="77777777" w:rsidR="00247453" w:rsidRDefault="00000000">
      <w:r>
        <w:rPr>
          <w:b/>
        </w:rPr>
        <w:t>Description:</w:t>
      </w:r>
      <w:r>
        <w:t xml:space="preserve"> The NF consumer requests NEF to create one or more IMS data channels</w:t>
      </w:r>
      <w:r>
        <w:rPr>
          <w:rFonts w:eastAsia="DengXian" w:hint="eastAsia"/>
          <w:lang w:eastAsia="zh-CN"/>
        </w:rPr>
        <w:t xml:space="preserve"> to the identified IMS Session</w:t>
      </w:r>
      <w:r>
        <w:t>.</w:t>
      </w:r>
    </w:p>
    <w:p w14:paraId="297F8981" w14:textId="77777777" w:rsidR="00247453" w:rsidRDefault="00000000">
      <w:r>
        <w:rPr>
          <w:b/>
        </w:rPr>
        <w:t>Inputs, Required:</w:t>
      </w:r>
      <w:r>
        <w:t xml:space="preserve"> User Identity, Session ID, </w:t>
      </w:r>
      <w:r>
        <w:rPr>
          <w:rFonts w:eastAsia="DengXian" w:hint="eastAsia"/>
          <w:lang w:eastAsia="zh-CN"/>
        </w:rPr>
        <w:t xml:space="preserve">list of DCs, </w:t>
      </w:r>
      <w:r>
        <w:t>DC Media Specification.</w:t>
      </w:r>
    </w:p>
    <w:p w14:paraId="1CCAEE76" w14:textId="77777777" w:rsidR="00247453" w:rsidRDefault="00000000">
      <w:r>
        <w:rPr>
          <w:b/>
        </w:rPr>
        <w:t>Inputs, Optional:</w:t>
      </w:r>
      <w:r>
        <w:t xml:space="preserve"> Binding information of DC, address of targeting IMS AS.</w:t>
      </w:r>
    </w:p>
    <w:p w14:paraId="302ADB1E" w14:textId="31C64D35" w:rsidR="00247453" w:rsidRDefault="00000000">
      <w:r>
        <w:rPr>
          <w:b/>
        </w:rPr>
        <w:t>Outputs, Required:</w:t>
      </w:r>
      <w:r>
        <w:t xml:space="preserve"> Transaction Reference ID</w:t>
      </w:r>
      <w:r w:rsidR="00651425">
        <w:t>.</w:t>
      </w:r>
    </w:p>
    <w:p w14:paraId="7724D4DA" w14:textId="0D613708" w:rsidR="00247453" w:rsidRDefault="00000000">
      <w:pPr>
        <w:pStyle w:val="H6"/>
      </w:pPr>
      <w:r>
        <w:t>6.18.2.2.2.1.2</w:t>
      </w:r>
      <w:r>
        <w:tab/>
        <w:t>Nnef</w:t>
      </w:r>
      <w:r w:rsidR="00456DB0">
        <w:t>_</w:t>
      </w:r>
      <w:r>
        <w:t>imsDC</w:t>
      </w:r>
      <w:r>
        <w:rPr>
          <w:rFonts w:eastAsia="DengXian" w:hint="eastAsia"/>
          <w:lang w:eastAsia="zh-CN"/>
        </w:rPr>
        <w:t>Control</w:t>
      </w:r>
      <w:r>
        <w:t>_Update service operation</w:t>
      </w:r>
    </w:p>
    <w:p w14:paraId="5B06AFEC" w14:textId="0DB9D842" w:rsidR="00247453" w:rsidRDefault="00000000">
      <w:r>
        <w:rPr>
          <w:b/>
        </w:rPr>
        <w:t>Service operation name:</w:t>
      </w:r>
      <w:r>
        <w:t xml:space="preserve"> Nnef</w:t>
      </w:r>
      <w:r w:rsidR="00456DB0">
        <w:t>_</w:t>
      </w:r>
      <w:r>
        <w:t>imsDC</w:t>
      </w:r>
      <w:r>
        <w:rPr>
          <w:rFonts w:eastAsia="DengXian" w:hint="eastAsia"/>
          <w:lang w:eastAsia="zh-CN"/>
        </w:rPr>
        <w:t>Control</w:t>
      </w:r>
      <w:r>
        <w:t>_Update</w:t>
      </w:r>
    </w:p>
    <w:p w14:paraId="2A97CCF9" w14:textId="77777777" w:rsidR="00247453" w:rsidRDefault="00000000">
      <w:r>
        <w:rPr>
          <w:b/>
        </w:rPr>
        <w:t>Description:</w:t>
      </w:r>
      <w:r>
        <w:t xml:space="preserve"> The NF consumer requests NEF to update one or more IMS data channels</w:t>
      </w:r>
      <w:r>
        <w:rPr>
          <w:rFonts w:eastAsia="DengXian" w:hint="eastAsia"/>
          <w:lang w:eastAsia="zh-CN"/>
        </w:rPr>
        <w:t xml:space="preserve"> to the identified IMS Session</w:t>
      </w:r>
      <w:r>
        <w:t>.</w:t>
      </w:r>
    </w:p>
    <w:p w14:paraId="1C9F36F0" w14:textId="77777777" w:rsidR="00247453" w:rsidRDefault="00000000">
      <w:r>
        <w:rPr>
          <w:b/>
        </w:rPr>
        <w:t>Inputs, Required:</w:t>
      </w:r>
      <w:r>
        <w:t xml:space="preserve"> Transaction Reference ID, </w:t>
      </w:r>
      <w:r>
        <w:rPr>
          <w:rFonts w:eastAsia="DengXian" w:hint="eastAsia"/>
          <w:lang w:eastAsia="zh-CN"/>
        </w:rPr>
        <w:t xml:space="preserve">list of DCs, </w:t>
      </w:r>
      <w:r>
        <w:t>DC Media Specification.</w:t>
      </w:r>
    </w:p>
    <w:p w14:paraId="230B5DCC" w14:textId="77777777" w:rsidR="00247453" w:rsidRDefault="00000000">
      <w:r>
        <w:rPr>
          <w:b/>
        </w:rPr>
        <w:t>Inputs, Optional:</w:t>
      </w:r>
      <w:r>
        <w:t xml:space="preserve"> Binding information of DC.</w:t>
      </w:r>
    </w:p>
    <w:p w14:paraId="061A0EF7" w14:textId="5BEEC7E8" w:rsidR="00247453" w:rsidRDefault="00000000">
      <w:r>
        <w:rPr>
          <w:b/>
        </w:rPr>
        <w:t>Outputs, Required:</w:t>
      </w:r>
      <w:r>
        <w:t xml:space="preserve"> None</w:t>
      </w:r>
      <w:r w:rsidR="00651425">
        <w:t>.</w:t>
      </w:r>
    </w:p>
    <w:p w14:paraId="30BCC185" w14:textId="1CB05806" w:rsidR="00247453" w:rsidRDefault="00000000">
      <w:pPr>
        <w:pStyle w:val="H6"/>
      </w:pPr>
      <w:r>
        <w:t>6.18.2.2.2.1.3</w:t>
      </w:r>
      <w:r>
        <w:tab/>
        <w:t>Nnef</w:t>
      </w:r>
      <w:r w:rsidR="00456DB0">
        <w:t>_</w:t>
      </w:r>
      <w:r>
        <w:t>imsDC</w:t>
      </w:r>
      <w:r>
        <w:rPr>
          <w:rFonts w:eastAsia="DengXian" w:hint="eastAsia"/>
          <w:lang w:eastAsia="zh-CN"/>
        </w:rPr>
        <w:t>Control</w:t>
      </w:r>
      <w:r>
        <w:t>_Delete service operation</w:t>
      </w:r>
    </w:p>
    <w:p w14:paraId="5458D01A" w14:textId="5441CD87" w:rsidR="00247453" w:rsidRDefault="00000000">
      <w:r>
        <w:rPr>
          <w:b/>
        </w:rPr>
        <w:t>Service operation name:</w:t>
      </w:r>
      <w:r>
        <w:t xml:space="preserve"> Nnef</w:t>
      </w:r>
      <w:r w:rsidR="00456DB0">
        <w:t>_</w:t>
      </w:r>
      <w:r>
        <w:t>imsDC</w:t>
      </w:r>
      <w:r>
        <w:rPr>
          <w:rFonts w:eastAsia="DengXian" w:hint="eastAsia"/>
          <w:lang w:eastAsia="zh-CN"/>
        </w:rPr>
        <w:t>Control</w:t>
      </w:r>
      <w:r>
        <w:t>_Delete</w:t>
      </w:r>
    </w:p>
    <w:p w14:paraId="6E34458B" w14:textId="77777777" w:rsidR="00247453" w:rsidRDefault="00000000">
      <w:r>
        <w:rPr>
          <w:b/>
        </w:rPr>
        <w:t>Description:</w:t>
      </w:r>
      <w:r>
        <w:t xml:space="preserve"> The NF consumer requests NEF to delete one or more IMS data channels</w:t>
      </w:r>
      <w:r>
        <w:rPr>
          <w:rFonts w:eastAsia="DengXian" w:hint="eastAsia"/>
          <w:lang w:eastAsia="zh-CN"/>
        </w:rPr>
        <w:t xml:space="preserve"> to the identified IMS Session</w:t>
      </w:r>
      <w:r>
        <w:t>.</w:t>
      </w:r>
    </w:p>
    <w:p w14:paraId="665CC600" w14:textId="77777777" w:rsidR="00247453" w:rsidRDefault="00000000">
      <w:r>
        <w:rPr>
          <w:b/>
        </w:rPr>
        <w:t>Inputs, Required:</w:t>
      </w:r>
      <w:r>
        <w:t xml:space="preserve"> Transaction Reference ID</w:t>
      </w:r>
      <w:r>
        <w:rPr>
          <w:rFonts w:eastAsia="DengXian" w:hint="eastAsia"/>
          <w:lang w:eastAsia="zh-CN"/>
        </w:rPr>
        <w:t>, list of DCs</w:t>
      </w:r>
      <w:r>
        <w:t>.</w:t>
      </w:r>
    </w:p>
    <w:p w14:paraId="1024EC68" w14:textId="77777777" w:rsidR="00247453" w:rsidRDefault="00000000">
      <w:r>
        <w:rPr>
          <w:b/>
        </w:rPr>
        <w:t>Inputs, Optional:</w:t>
      </w:r>
      <w:r>
        <w:t xml:space="preserve"> None.</w:t>
      </w:r>
    </w:p>
    <w:p w14:paraId="738E15AA" w14:textId="7689169A" w:rsidR="00247453" w:rsidRDefault="00000000" w:rsidP="00651425">
      <w:pPr>
        <w:rPr>
          <w:rFonts w:eastAsia="Malgun Gothic"/>
        </w:rPr>
      </w:pPr>
      <w:r>
        <w:rPr>
          <w:b/>
        </w:rPr>
        <w:t>Outputs, Required:</w:t>
      </w:r>
      <w:r>
        <w:t xml:space="preserve"> None</w:t>
      </w:r>
      <w:r w:rsidR="00651425">
        <w:t>.</w:t>
      </w:r>
    </w:p>
    <w:p w14:paraId="2CE20A54" w14:textId="77777777" w:rsidR="00247453" w:rsidRDefault="00000000">
      <w:pPr>
        <w:pStyle w:val="Heading3"/>
        <w:rPr>
          <w:lang w:eastAsia="zh-CN"/>
        </w:rPr>
      </w:pPr>
      <w:bookmarkStart w:id="869" w:name="_Toc160808819"/>
      <w:bookmarkStart w:id="870" w:name="_Toc20486"/>
      <w:bookmarkStart w:id="871" w:name="_Toc4284"/>
      <w:bookmarkStart w:id="872" w:name="_Toc164931094"/>
      <w:r>
        <w:rPr>
          <w:lang w:eastAsia="zh-CN"/>
        </w:rPr>
        <w:t>6.</w:t>
      </w:r>
      <w:r>
        <w:rPr>
          <w:rFonts w:hint="eastAsia"/>
          <w:lang w:val="en-US" w:eastAsia="zh-CN"/>
        </w:rPr>
        <w:t>18</w:t>
      </w:r>
      <w:r>
        <w:rPr>
          <w:lang w:eastAsia="zh-CN"/>
        </w:rPr>
        <w:t>.3</w:t>
      </w:r>
      <w:r>
        <w:rPr>
          <w:lang w:eastAsia="zh-CN"/>
        </w:rPr>
        <w:tab/>
      </w:r>
      <w:r>
        <w:t>Impacts on existing services, entities and interfaces</w:t>
      </w:r>
      <w:bookmarkEnd w:id="869"/>
      <w:bookmarkEnd w:id="870"/>
      <w:bookmarkEnd w:id="871"/>
      <w:bookmarkEnd w:id="872"/>
    </w:p>
    <w:p w14:paraId="76B2FDD2" w14:textId="77777777" w:rsidR="00247453" w:rsidRDefault="00000000">
      <w:pPr>
        <w:rPr>
          <w:rFonts w:eastAsia="Malgun Gothic"/>
        </w:rPr>
      </w:pPr>
      <w:r>
        <w:rPr>
          <w:rFonts w:eastAsia="Malgun Gothic"/>
        </w:rPr>
        <w:t>NEF impacts:</w:t>
      </w:r>
    </w:p>
    <w:p w14:paraId="4BC0622A" w14:textId="77777777" w:rsidR="00247453" w:rsidRDefault="00000000">
      <w:pPr>
        <w:pStyle w:val="B1"/>
        <w:rPr>
          <w:rFonts w:eastAsia="Malgun Gothic"/>
        </w:rPr>
      </w:pPr>
      <w:r>
        <w:rPr>
          <w:rFonts w:eastAsia="Malgun Gothic"/>
        </w:rPr>
        <w:lastRenderedPageBreak/>
        <w:t>-</w:t>
      </w:r>
      <w:r>
        <w:rPr>
          <w:rFonts w:eastAsia="Malgun Gothic"/>
        </w:rPr>
        <w:tab/>
        <w:t>Receive data channel request from AFs for establishment, update or release of bootstrap data channel and application data channel.</w:t>
      </w:r>
    </w:p>
    <w:p w14:paraId="2E82CF48" w14:textId="77777777" w:rsidR="00247453" w:rsidRDefault="00000000">
      <w:pPr>
        <w:pStyle w:val="B1"/>
        <w:rPr>
          <w:rFonts w:eastAsia="Malgun Gothic"/>
        </w:rPr>
      </w:pPr>
      <w:r>
        <w:rPr>
          <w:rFonts w:eastAsia="Malgun Gothic"/>
        </w:rPr>
        <w:t>-</w:t>
      </w:r>
      <w:r>
        <w:rPr>
          <w:rFonts w:eastAsia="Malgun Gothic"/>
        </w:rPr>
        <w:tab/>
        <w:t>Send data channel request to IMS AS.</w:t>
      </w:r>
    </w:p>
    <w:p w14:paraId="6B56D7D1" w14:textId="77777777" w:rsidR="00247453" w:rsidRDefault="00000000">
      <w:pPr>
        <w:pStyle w:val="B1"/>
        <w:rPr>
          <w:rFonts w:eastAsia="Malgun Gothic"/>
        </w:rPr>
      </w:pPr>
      <w:r>
        <w:rPr>
          <w:rFonts w:eastAsia="Malgun Gothic"/>
        </w:rPr>
        <w:t>-</w:t>
      </w:r>
      <w:r>
        <w:rPr>
          <w:rFonts w:eastAsia="Malgun Gothic"/>
        </w:rPr>
        <w:tab/>
        <w:t>Receive notifications of requested IMS events from the IMS AS.</w:t>
      </w:r>
    </w:p>
    <w:p w14:paraId="7DA264E2" w14:textId="77777777" w:rsidR="00247453" w:rsidRDefault="00000000">
      <w:pPr>
        <w:pStyle w:val="B1"/>
        <w:rPr>
          <w:rFonts w:eastAsia="Malgun Gothic"/>
        </w:rPr>
      </w:pPr>
      <w:r>
        <w:rPr>
          <w:rFonts w:eastAsia="Malgun Gothic"/>
        </w:rPr>
        <w:t>-</w:t>
      </w:r>
      <w:r>
        <w:rPr>
          <w:rFonts w:eastAsia="Malgun Gothic"/>
        </w:rPr>
        <w:tab/>
        <w:t>Send notifications of requested IMS events to the AF.</w:t>
      </w:r>
    </w:p>
    <w:p w14:paraId="5A052AF6" w14:textId="77777777" w:rsidR="00247453" w:rsidRDefault="00000000">
      <w:pPr>
        <w:rPr>
          <w:rFonts w:eastAsia="Malgun Gothic"/>
        </w:rPr>
      </w:pPr>
      <w:r>
        <w:rPr>
          <w:rFonts w:eastAsia="Malgun Gothic"/>
        </w:rPr>
        <w:t>IMS AS impacts:</w:t>
      </w:r>
    </w:p>
    <w:p w14:paraId="134DF8C2" w14:textId="77777777" w:rsidR="00247453" w:rsidRDefault="00000000">
      <w:pPr>
        <w:pStyle w:val="B1"/>
        <w:rPr>
          <w:rFonts w:eastAsia="Malgun Gothic"/>
        </w:rPr>
      </w:pPr>
      <w:r>
        <w:rPr>
          <w:rFonts w:eastAsia="Malgun Gothic"/>
        </w:rPr>
        <w:t>-</w:t>
      </w:r>
      <w:r>
        <w:rPr>
          <w:rFonts w:eastAsia="Malgun Gothic"/>
        </w:rPr>
        <w:tab/>
        <w:t>Receive subscription of IMS session event.</w:t>
      </w:r>
    </w:p>
    <w:p w14:paraId="314CF8B4" w14:textId="77777777" w:rsidR="00247453" w:rsidRDefault="00000000">
      <w:pPr>
        <w:pStyle w:val="B1"/>
        <w:rPr>
          <w:rFonts w:eastAsia="Malgun Gothic"/>
        </w:rPr>
      </w:pPr>
      <w:r>
        <w:rPr>
          <w:rFonts w:eastAsia="Malgun Gothic"/>
        </w:rPr>
        <w:t>-</w:t>
      </w:r>
      <w:r>
        <w:rPr>
          <w:rFonts w:eastAsia="Malgun Gothic"/>
        </w:rPr>
        <w:tab/>
        <w:t>Send notification of IMS session event.</w:t>
      </w:r>
    </w:p>
    <w:p w14:paraId="70EDDD24" w14:textId="77777777" w:rsidR="00247453" w:rsidRDefault="00000000">
      <w:pPr>
        <w:pStyle w:val="B1"/>
        <w:rPr>
          <w:rFonts w:eastAsia="Malgun Gothic"/>
        </w:rPr>
      </w:pPr>
      <w:r>
        <w:rPr>
          <w:rFonts w:eastAsia="Malgun Gothic"/>
        </w:rPr>
        <w:t>-</w:t>
      </w:r>
      <w:r>
        <w:rPr>
          <w:rFonts w:eastAsia="Malgun Gothic"/>
        </w:rPr>
        <w:tab/>
        <w:t>Receive data channel request from NEF for establishment, update or release of bootstrap data channel and application data channel.</w:t>
      </w:r>
    </w:p>
    <w:p w14:paraId="7049A06B" w14:textId="77777777" w:rsidR="00247453" w:rsidRDefault="00000000">
      <w:pPr>
        <w:pStyle w:val="B1"/>
        <w:rPr>
          <w:rFonts w:eastAsia="Malgun Gothic"/>
        </w:rPr>
      </w:pPr>
      <w:r>
        <w:rPr>
          <w:rFonts w:eastAsia="Malgun Gothic"/>
        </w:rPr>
        <w:t>-</w:t>
      </w:r>
      <w:r>
        <w:rPr>
          <w:rFonts w:eastAsia="Malgun Gothic"/>
        </w:rPr>
        <w:tab/>
        <w:t>Send response of data channel request.</w:t>
      </w:r>
    </w:p>
    <w:p w14:paraId="539C09E7" w14:textId="77777777" w:rsidR="00247453" w:rsidRDefault="00000000">
      <w:pPr>
        <w:pStyle w:val="Heading2"/>
        <w:rPr>
          <w:rFonts w:eastAsia="SimSun"/>
          <w:lang w:val="en-US" w:eastAsia="zh-CN"/>
        </w:rPr>
      </w:pPr>
      <w:bookmarkStart w:id="873" w:name="_Toc160808820"/>
      <w:bookmarkStart w:id="874" w:name="_Toc18922"/>
      <w:bookmarkStart w:id="875" w:name="_Toc24429"/>
      <w:bookmarkStart w:id="876" w:name="_Toc164931095"/>
      <w:r>
        <w:rPr>
          <w:rFonts w:eastAsia="DengXian"/>
        </w:rPr>
        <w:t>6.</w:t>
      </w:r>
      <w:r>
        <w:rPr>
          <w:rFonts w:eastAsia="DengXian" w:hint="eastAsia"/>
        </w:rPr>
        <w:t>19</w:t>
      </w:r>
      <w:r>
        <w:rPr>
          <w:rFonts w:eastAsia="DengXian"/>
        </w:rPr>
        <w:tab/>
        <w:t>Solution #</w:t>
      </w:r>
      <w:r>
        <w:rPr>
          <w:rFonts w:eastAsia="DengXian" w:hint="eastAsia"/>
        </w:rPr>
        <w:t>19</w:t>
      </w:r>
      <w:r>
        <w:rPr>
          <w:rFonts w:eastAsia="DengXian"/>
        </w:rPr>
        <w:t>: Standalone IMS Data Channel decoupled from Multimedia Telephony</w:t>
      </w:r>
      <w:bookmarkEnd w:id="873"/>
      <w:bookmarkEnd w:id="874"/>
      <w:bookmarkEnd w:id="875"/>
      <w:bookmarkEnd w:id="876"/>
    </w:p>
    <w:p w14:paraId="2434C573" w14:textId="77777777" w:rsidR="00247453" w:rsidRDefault="00000000">
      <w:pPr>
        <w:pStyle w:val="Heading3"/>
        <w:rPr>
          <w:rFonts w:eastAsia="DengXian"/>
          <w:lang w:eastAsia="ja-JP"/>
        </w:rPr>
      </w:pPr>
      <w:bookmarkStart w:id="877" w:name="_Toc160808821"/>
      <w:bookmarkStart w:id="878" w:name="_Toc16818"/>
      <w:bookmarkStart w:id="879" w:name="_Toc16656"/>
      <w:bookmarkStart w:id="880" w:name="_Toc164931096"/>
      <w:r>
        <w:rPr>
          <w:rFonts w:eastAsia="SimSun" w:hint="eastAsia"/>
          <w:lang w:eastAsia="zh-CN"/>
        </w:rPr>
        <w:t>6.</w:t>
      </w:r>
      <w:r>
        <w:rPr>
          <w:rFonts w:eastAsia="SimSun" w:hint="eastAsia"/>
          <w:lang w:val="en-US" w:eastAsia="zh-CN"/>
        </w:rPr>
        <w:t>19</w:t>
      </w:r>
      <w:r>
        <w:rPr>
          <w:rFonts w:eastAsia="DengXian"/>
          <w:lang w:eastAsia="ja-JP"/>
        </w:rPr>
        <w:t>.1</w:t>
      </w:r>
      <w:r>
        <w:rPr>
          <w:rFonts w:eastAsia="DengXian" w:hint="eastAsia"/>
          <w:lang w:eastAsia="ja-JP"/>
        </w:rPr>
        <w:tab/>
        <w:t>Description</w:t>
      </w:r>
      <w:bookmarkEnd w:id="877"/>
      <w:bookmarkEnd w:id="878"/>
      <w:bookmarkEnd w:id="879"/>
      <w:bookmarkEnd w:id="880"/>
    </w:p>
    <w:p w14:paraId="1787A126" w14:textId="77777777" w:rsidR="00247453" w:rsidRDefault="00000000">
      <w:pPr>
        <w:rPr>
          <w:rFonts w:eastAsia="DengXian"/>
        </w:rPr>
      </w:pPr>
      <w:r>
        <w:rPr>
          <w:rFonts w:eastAsia="DengXian"/>
        </w:rPr>
        <w:t>This clause provides a solution for Key Issue #6 on Support of Standalone IMS Data Channel.</w:t>
      </w:r>
    </w:p>
    <w:p w14:paraId="493DF683" w14:textId="479483D3" w:rsidR="00247453" w:rsidRDefault="00000000">
      <w:pPr>
        <w:rPr>
          <w:rFonts w:eastAsia="DengXian"/>
        </w:rPr>
      </w:pPr>
      <w:r>
        <w:rPr>
          <w:rFonts w:eastAsia="DengXian"/>
        </w:rPr>
        <w:t xml:space="preserve">The solution uses the functional entities supporting the IMS data channel as specified in </w:t>
      </w:r>
      <w:r w:rsidR="00F8108B">
        <w:rPr>
          <w:rFonts w:eastAsia="DengXian"/>
        </w:rPr>
        <w:t>TS 23.228 [</w:t>
      </w:r>
      <w:r>
        <w:rPr>
          <w:rFonts w:eastAsia="DengXian"/>
        </w:rPr>
        <w:t>5] as the basis and decouples the data channel from the MMTel session.</w:t>
      </w:r>
    </w:p>
    <w:p w14:paraId="6926D2E8" w14:textId="77777777" w:rsidR="00247453" w:rsidRDefault="00000000">
      <w:pPr>
        <w:rPr>
          <w:rFonts w:eastAsia="DengXian"/>
        </w:rPr>
      </w:pPr>
      <w:r>
        <w:rPr>
          <w:rFonts w:eastAsia="DengXian"/>
        </w:rPr>
        <w:t>Main principles of this solution are:</w:t>
      </w:r>
    </w:p>
    <w:p w14:paraId="11760DE3" w14:textId="77777777" w:rsidR="00247453" w:rsidRDefault="00000000">
      <w:pPr>
        <w:pStyle w:val="B1"/>
        <w:rPr>
          <w:rFonts w:eastAsia="DengXian"/>
        </w:rPr>
      </w:pPr>
      <w:r>
        <w:rPr>
          <w:rFonts w:eastAsia="DengXian"/>
        </w:rPr>
        <w:t>-</w:t>
      </w:r>
      <w:r>
        <w:rPr>
          <w:rFonts w:eastAsia="DengXian"/>
        </w:rPr>
        <w:tab/>
        <w:t>The standalone IMS data channel is considered a dedicated IMS communication service, which can be used outside an MMTel session. This simplifies the call establishment, as MMTel related services need not be executed during session establishment.</w:t>
      </w:r>
    </w:p>
    <w:p w14:paraId="78FF7DC0" w14:textId="77777777" w:rsidR="00247453" w:rsidRDefault="00000000">
      <w:pPr>
        <w:pStyle w:val="NO"/>
        <w:rPr>
          <w:rFonts w:eastAsia="DengXian"/>
        </w:rPr>
      </w:pPr>
      <w:r>
        <w:rPr>
          <w:rFonts w:eastAsia="DengXian"/>
        </w:rPr>
        <w:t>NOTE:</w:t>
      </w:r>
      <w:r>
        <w:rPr>
          <w:rFonts w:eastAsia="DengXian"/>
        </w:rPr>
        <w:tab/>
        <w:t>Defining a new IMS communication service identifier for standalone IMS data channel service is up to stage 3.</w:t>
      </w:r>
    </w:p>
    <w:p w14:paraId="7C88291B" w14:textId="77777777" w:rsidR="00247453" w:rsidRDefault="00000000">
      <w:pPr>
        <w:pStyle w:val="B1"/>
        <w:rPr>
          <w:rFonts w:eastAsia="DengXian"/>
        </w:rPr>
      </w:pPr>
      <w:r>
        <w:rPr>
          <w:rFonts w:eastAsia="DengXian"/>
        </w:rPr>
        <w:t>-</w:t>
      </w:r>
      <w:r>
        <w:rPr>
          <w:rFonts w:eastAsia="DengXian"/>
        </w:rPr>
        <w:tab/>
        <w:t>The standalone IMS data channel can be used for standalone applications that do not require a MMTel session or can be used without any voice or video communication between the connected parties (e.g. two users playing a game with each other).</w:t>
      </w:r>
    </w:p>
    <w:p w14:paraId="0E9DE27A" w14:textId="77777777" w:rsidR="00247453" w:rsidRDefault="00000000">
      <w:pPr>
        <w:pStyle w:val="B1"/>
        <w:rPr>
          <w:rFonts w:eastAsia="DengXian"/>
        </w:rPr>
      </w:pPr>
      <w:r>
        <w:rPr>
          <w:rFonts w:eastAsia="DengXian"/>
        </w:rPr>
        <w:t>-</w:t>
      </w:r>
      <w:r>
        <w:rPr>
          <w:rFonts w:eastAsia="DengXian"/>
        </w:rPr>
        <w:tab/>
        <w:t>UE and IMS network negotiate support of standalone IMS data channel service during IMS registration of the UE.</w:t>
      </w:r>
    </w:p>
    <w:p w14:paraId="5A062AED" w14:textId="77777777" w:rsidR="00247453" w:rsidRDefault="00000000">
      <w:pPr>
        <w:pStyle w:val="B1"/>
        <w:rPr>
          <w:rFonts w:eastAsia="DengXian"/>
        </w:rPr>
      </w:pPr>
      <w:r>
        <w:rPr>
          <w:rFonts w:eastAsia="DengXian"/>
        </w:rPr>
        <w:t>-</w:t>
      </w:r>
      <w:r>
        <w:rPr>
          <w:rFonts w:eastAsia="DengXian"/>
        </w:rPr>
        <w:tab/>
        <w:t>The UE establishes an IMS session for a standalone bootstrap data channel, standalone application data channel or a combination of standalone bootstrap data channel and standalone application data channel(s). Simplified call establishment procedures may be applied as there is no need to use SIP preconditions.</w:t>
      </w:r>
    </w:p>
    <w:p w14:paraId="39A9A050" w14:textId="77777777" w:rsidR="00247453" w:rsidRDefault="00000000">
      <w:pPr>
        <w:pStyle w:val="B1"/>
        <w:rPr>
          <w:rFonts w:eastAsia="DengXian"/>
        </w:rPr>
      </w:pPr>
      <w:r>
        <w:rPr>
          <w:rFonts w:eastAsia="DengXian"/>
        </w:rPr>
        <w:t>-</w:t>
      </w:r>
      <w:r>
        <w:rPr>
          <w:rFonts w:eastAsia="DengXian"/>
        </w:rPr>
        <w:tab/>
        <w:t>During IMS session establishment for a standalone data channel the IMS network checks whether the UE is allowed to use the standalone IMS data channel service.</w:t>
      </w:r>
    </w:p>
    <w:p w14:paraId="3B77EB37" w14:textId="55C31224" w:rsidR="00247453" w:rsidRDefault="00000000">
      <w:pPr>
        <w:pStyle w:val="B1"/>
        <w:rPr>
          <w:rFonts w:eastAsia="DengXian"/>
        </w:rPr>
      </w:pPr>
      <w:r>
        <w:rPr>
          <w:rFonts w:eastAsia="DengXian"/>
        </w:rPr>
        <w:t>-</w:t>
      </w:r>
      <w:r>
        <w:rPr>
          <w:rFonts w:eastAsia="DengXian"/>
        </w:rPr>
        <w:tab/>
        <w:t xml:space="preserve">Standalone IMS data channel sessions use SIP session timer according to RFC 4028 [20] to avoid hanging resources in the UE and the network. Usage of SIP session timer in IMS is specified in </w:t>
      </w:r>
      <w:r w:rsidR="00F8108B">
        <w:rPr>
          <w:rFonts w:eastAsia="DengXian"/>
        </w:rPr>
        <w:t>TS 24.229 [</w:t>
      </w:r>
      <w:r>
        <w:rPr>
          <w:rFonts w:eastAsia="DengXian"/>
        </w:rPr>
        <w:t>10].</w:t>
      </w:r>
    </w:p>
    <w:p w14:paraId="028761C5" w14:textId="7DEC4FBA" w:rsidR="00247453" w:rsidRDefault="00000000">
      <w:pPr>
        <w:pStyle w:val="B1"/>
        <w:rPr>
          <w:rFonts w:eastAsia="DengXian"/>
        </w:rPr>
      </w:pPr>
      <w:r>
        <w:rPr>
          <w:rFonts w:eastAsia="DengXian"/>
        </w:rPr>
        <w:t>-</w:t>
      </w:r>
      <w:r>
        <w:rPr>
          <w:rFonts w:eastAsia="DengXian"/>
        </w:rPr>
        <w:tab/>
        <w:t xml:space="preserve">The standalone IMS data channel session is terminated by the existing session release procedure specified in </w:t>
      </w:r>
      <w:r w:rsidR="00F8108B">
        <w:rPr>
          <w:rFonts w:eastAsia="DengXian"/>
        </w:rPr>
        <w:t>TS 23.228 [</w:t>
      </w:r>
      <w:r>
        <w:rPr>
          <w:rFonts w:eastAsia="DengXian"/>
        </w:rPr>
        <w:t>5]. The session release may be triggered by the expiry of the session timer or by sending a SIP BYE request.</w:t>
      </w:r>
    </w:p>
    <w:p w14:paraId="1EBE6C4E" w14:textId="77777777" w:rsidR="00247453" w:rsidRDefault="00000000">
      <w:pPr>
        <w:pStyle w:val="B1"/>
        <w:rPr>
          <w:rFonts w:eastAsia="DengXian"/>
        </w:rPr>
      </w:pPr>
      <w:r>
        <w:rPr>
          <w:rFonts w:eastAsia="DengXian"/>
        </w:rPr>
        <w:t>-</w:t>
      </w:r>
      <w:r>
        <w:rPr>
          <w:rFonts w:eastAsia="DengXian"/>
        </w:rPr>
        <w:tab/>
        <w:t>Standalone IMS data channel sessions and MMTel sessions co-exist independently.</w:t>
      </w:r>
    </w:p>
    <w:p w14:paraId="0A4DA67C" w14:textId="0EECAB19" w:rsidR="00247453" w:rsidRDefault="00000000">
      <w:pPr>
        <w:pStyle w:val="B1"/>
        <w:rPr>
          <w:rFonts w:eastAsia="DengXian"/>
        </w:rPr>
      </w:pPr>
      <w:r>
        <w:rPr>
          <w:rFonts w:eastAsia="DengXian"/>
        </w:rPr>
        <w:t>-</w:t>
      </w:r>
      <w:r>
        <w:rPr>
          <w:rFonts w:eastAsia="DengXian"/>
        </w:rPr>
        <w:tab/>
        <w:t xml:space="preserve">Standalone IMS data channel sessions cannot be modified to include MMTel services. The UE can at any time establish an additional IMS session for voice/video including IMS data channel as per existing procedures in </w:t>
      </w:r>
      <w:r w:rsidR="00F8108B">
        <w:rPr>
          <w:rFonts w:eastAsia="DengXian"/>
        </w:rPr>
        <w:t>TS 23.228 [</w:t>
      </w:r>
      <w:r>
        <w:rPr>
          <w:rFonts w:eastAsia="DengXian"/>
        </w:rPr>
        <w:t>5].</w:t>
      </w:r>
    </w:p>
    <w:p w14:paraId="5FF8ABBA" w14:textId="77777777" w:rsidR="00247453" w:rsidRDefault="00000000">
      <w:pPr>
        <w:pStyle w:val="EditorsNote"/>
        <w:rPr>
          <w:rFonts w:eastAsia="DengXian"/>
        </w:rPr>
      </w:pPr>
      <w:r>
        <w:rPr>
          <w:rFonts w:eastAsia="DengXian"/>
        </w:rPr>
        <w:lastRenderedPageBreak/>
        <w:t>Editor's note:</w:t>
      </w:r>
      <w:r>
        <w:rPr>
          <w:rFonts w:eastAsia="DengXian"/>
        </w:rPr>
        <w:tab/>
        <w:t>How the UE can indicate its desire to establish a standalone IMS DC is FFS.</w:t>
      </w:r>
    </w:p>
    <w:p w14:paraId="61E0DFC0" w14:textId="77777777" w:rsidR="00247453" w:rsidRDefault="00000000">
      <w:pPr>
        <w:pStyle w:val="Heading3"/>
        <w:rPr>
          <w:rFonts w:eastAsia="DengXian"/>
          <w:lang w:val="en-US" w:eastAsia="zh-CN"/>
        </w:rPr>
      </w:pPr>
      <w:bookmarkStart w:id="881" w:name="_Toc160808822"/>
      <w:bookmarkStart w:id="882" w:name="_Toc23213"/>
      <w:bookmarkStart w:id="883" w:name="_Toc2164"/>
      <w:bookmarkStart w:id="884" w:name="_Toc164931097"/>
      <w:r>
        <w:rPr>
          <w:rFonts w:eastAsia="DengXian"/>
          <w:lang w:val="en-US" w:eastAsia="zh-CN"/>
        </w:rPr>
        <w:t>6.</w:t>
      </w:r>
      <w:r>
        <w:rPr>
          <w:rFonts w:eastAsia="DengXian" w:hint="eastAsia"/>
          <w:lang w:val="en-US" w:eastAsia="zh-CN"/>
        </w:rPr>
        <w:t>19</w:t>
      </w:r>
      <w:r>
        <w:rPr>
          <w:rFonts w:eastAsia="DengXian"/>
          <w:lang w:val="en-US" w:eastAsia="zh-CN"/>
        </w:rPr>
        <w:t>.2</w:t>
      </w:r>
      <w:r>
        <w:rPr>
          <w:rFonts w:eastAsia="DengXian"/>
          <w:lang w:eastAsia="ja-JP"/>
        </w:rPr>
        <w:tab/>
      </w:r>
      <w:r>
        <w:rPr>
          <w:rFonts w:eastAsia="DengXian"/>
          <w:lang w:val="en-US" w:eastAsia="zh-CN"/>
        </w:rPr>
        <w:t>Procedures</w:t>
      </w:r>
      <w:bookmarkEnd w:id="881"/>
      <w:bookmarkEnd w:id="882"/>
      <w:bookmarkEnd w:id="883"/>
      <w:bookmarkEnd w:id="884"/>
    </w:p>
    <w:p w14:paraId="0AF4B925" w14:textId="77777777" w:rsidR="00247453" w:rsidRDefault="00000000">
      <w:pPr>
        <w:pStyle w:val="Heading4"/>
        <w:rPr>
          <w:rFonts w:eastAsia="SimSun"/>
          <w:lang w:val="en-US" w:eastAsia="zh-CN"/>
        </w:rPr>
      </w:pPr>
      <w:bookmarkStart w:id="885" w:name="_Toc160808823"/>
      <w:bookmarkStart w:id="886" w:name="_Toc164931098"/>
      <w:r>
        <w:rPr>
          <w:rFonts w:eastAsia="SimSun"/>
          <w:lang w:val="en-US" w:eastAsia="zh-CN"/>
        </w:rPr>
        <w:t>6.</w:t>
      </w:r>
      <w:r>
        <w:rPr>
          <w:rFonts w:eastAsia="SimSun" w:hint="eastAsia"/>
          <w:lang w:val="en-US" w:eastAsia="zh-CN"/>
        </w:rPr>
        <w:t>19</w:t>
      </w:r>
      <w:r>
        <w:rPr>
          <w:rFonts w:eastAsia="SimSun"/>
          <w:lang w:val="en-US" w:eastAsia="zh-CN"/>
        </w:rPr>
        <w:t>.2.1</w:t>
      </w:r>
      <w:r>
        <w:rPr>
          <w:rFonts w:eastAsia="SimSun"/>
          <w:lang w:val="en-US" w:eastAsia="zh-CN"/>
        </w:rPr>
        <w:tab/>
      </w:r>
      <w:r>
        <w:rPr>
          <w:rFonts w:eastAsia="SimSun" w:hint="eastAsia"/>
          <w:lang w:val="en-US" w:eastAsia="zh-CN"/>
        </w:rPr>
        <w:t xml:space="preserve">Establishment of an IMS session with standalone </w:t>
      </w:r>
      <w:r>
        <w:rPr>
          <w:rFonts w:eastAsia="SimSun"/>
          <w:lang w:val="en-US" w:eastAsia="zh-CN"/>
        </w:rPr>
        <w:t>P2P A</w:t>
      </w:r>
      <w:r>
        <w:rPr>
          <w:rFonts w:eastAsia="SimSun" w:hint="eastAsia"/>
          <w:lang w:val="en-US" w:eastAsia="zh-CN"/>
        </w:rPr>
        <w:t xml:space="preserve">pplication </w:t>
      </w:r>
      <w:r>
        <w:rPr>
          <w:rFonts w:eastAsia="SimSun"/>
          <w:lang w:val="en-US" w:eastAsia="zh-CN"/>
        </w:rPr>
        <w:t>D</w:t>
      </w:r>
      <w:r>
        <w:rPr>
          <w:rFonts w:eastAsia="SimSun" w:hint="eastAsia"/>
          <w:lang w:val="en-US" w:eastAsia="zh-CN"/>
        </w:rPr>
        <w:t xml:space="preserve">ata </w:t>
      </w:r>
      <w:r>
        <w:rPr>
          <w:rFonts w:eastAsia="SimSun"/>
          <w:lang w:val="en-US" w:eastAsia="zh-CN"/>
        </w:rPr>
        <w:t>C</w:t>
      </w:r>
      <w:r>
        <w:rPr>
          <w:rFonts w:eastAsia="SimSun" w:hint="eastAsia"/>
          <w:lang w:val="en-US" w:eastAsia="zh-CN"/>
        </w:rPr>
        <w:t>hannel</w:t>
      </w:r>
      <w:bookmarkEnd w:id="885"/>
      <w:bookmarkEnd w:id="886"/>
    </w:p>
    <w:p w14:paraId="696F8599" w14:textId="77777777" w:rsidR="00247453" w:rsidRDefault="00000000">
      <w:pPr>
        <w:rPr>
          <w:rFonts w:eastAsia="DengXian"/>
        </w:rPr>
      </w:pPr>
      <w:r>
        <w:rPr>
          <w:rFonts w:eastAsia="DengXian"/>
        </w:rPr>
        <w:t>Figure 6.19.2.1-1 depicts a signalling flow for establishing a standalone application data channel in a person-to-person use case. In this scenario, the MF is not used to anchor the application data channel.</w:t>
      </w:r>
    </w:p>
    <w:p w14:paraId="76653185" w14:textId="332F0217" w:rsidR="00247453" w:rsidRDefault="00000000">
      <w:pPr>
        <w:rPr>
          <w:rFonts w:eastAsia="DengXian"/>
        </w:rPr>
      </w:pPr>
      <w:r>
        <w:rPr>
          <w:rFonts w:eastAsia="DengXian"/>
        </w:rPr>
        <w:t xml:space="preserve">In the call flow, it is assumed that the UEs have already established a bootstrap data channel, for example during an MMTel session or a standalone bootstrap data channel. The call flow follows similar principles as the call flow in clause AC.7.2.1-1 of </w:t>
      </w:r>
      <w:r w:rsidR="00F8108B">
        <w:rPr>
          <w:rFonts w:eastAsia="DengXian"/>
        </w:rPr>
        <w:t>TS 23.228 [</w:t>
      </w:r>
      <w:r>
        <w:rPr>
          <w:rFonts w:eastAsia="DengXian"/>
        </w:rPr>
        <w:t>5].</w:t>
      </w:r>
    </w:p>
    <w:p w14:paraId="2329AD96" w14:textId="77777777" w:rsidR="00247453" w:rsidRDefault="00000000">
      <w:pPr>
        <w:pStyle w:val="TH"/>
        <w:rPr>
          <w:rFonts w:eastAsia="DengXian"/>
          <w:lang w:eastAsia="zh-CN"/>
        </w:rPr>
      </w:pPr>
      <w:r>
        <w:rPr>
          <w:rFonts w:eastAsia="DengXian"/>
          <w:lang w:eastAsia="ja-JP"/>
        </w:rPr>
        <w:object w:dxaOrig="9160" w:dyaOrig="8230" w14:anchorId="4FD087B3">
          <v:shape id="_x0000_i1084" type="#_x0000_t75" style="width:457.8pt;height:411.6pt" o:ole="">
            <v:imagedata r:id="rId115" o:title=""/>
          </v:shape>
          <o:OLEObject Type="Embed" ProgID="Visio.Drawing.15" ShapeID="_x0000_i1084" DrawAspect="Content" ObjectID="_1775545336" r:id="rId116"/>
        </w:object>
      </w:r>
    </w:p>
    <w:p w14:paraId="10F5071F" w14:textId="77777777" w:rsidR="00247453" w:rsidRDefault="00000000">
      <w:pPr>
        <w:pStyle w:val="TF"/>
        <w:rPr>
          <w:rFonts w:eastAsia="DengXian"/>
        </w:rPr>
      </w:pPr>
      <w:r>
        <w:rPr>
          <w:rFonts w:eastAsia="DengXian"/>
        </w:rPr>
        <w:t>Figure 6.</w:t>
      </w:r>
      <w:r>
        <w:rPr>
          <w:rFonts w:eastAsia="DengXian" w:hint="eastAsia"/>
        </w:rPr>
        <w:t>19</w:t>
      </w:r>
      <w:r>
        <w:rPr>
          <w:rFonts w:eastAsia="DengXian"/>
        </w:rPr>
        <w:t xml:space="preserve">.2.1-1: </w:t>
      </w:r>
      <w:r>
        <w:rPr>
          <w:rFonts w:eastAsia="DengXian" w:hint="eastAsia"/>
        </w:rPr>
        <w:t xml:space="preserve">Procedure to establish </w:t>
      </w:r>
      <w:r>
        <w:rPr>
          <w:rFonts w:eastAsia="DengXian"/>
        </w:rPr>
        <w:t>a</w:t>
      </w:r>
      <w:r>
        <w:rPr>
          <w:rFonts w:eastAsia="DengXian" w:hint="eastAsia"/>
        </w:rPr>
        <w:t xml:space="preserve"> standalone </w:t>
      </w:r>
      <w:r>
        <w:rPr>
          <w:rFonts w:eastAsia="DengXian"/>
        </w:rPr>
        <w:t xml:space="preserve">P2P </w:t>
      </w:r>
      <w:r>
        <w:rPr>
          <w:rFonts w:eastAsia="DengXian" w:hint="eastAsia"/>
        </w:rPr>
        <w:t>application data channel</w:t>
      </w:r>
    </w:p>
    <w:p w14:paraId="231EE982" w14:textId="77777777" w:rsidR="00247453" w:rsidRDefault="00000000">
      <w:pPr>
        <w:rPr>
          <w:rFonts w:eastAsia="DengXian"/>
          <w:lang w:eastAsia="ja-JP"/>
        </w:rPr>
      </w:pPr>
      <w:r>
        <w:rPr>
          <w:rFonts w:eastAsia="DengXian"/>
          <w:lang w:eastAsia="ja-JP"/>
        </w:rPr>
        <w:t>The procedure assumes that the UE is successfully IMS registered and both UE and IMS network support standalone IMS data channel. The steps in the call flow are as follows:</w:t>
      </w:r>
    </w:p>
    <w:p w14:paraId="73F0F15F" w14:textId="790DC896" w:rsidR="00247453" w:rsidRDefault="00000000">
      <w:pPr>
        <w:pStyle w:val="B1"/>
        <w:rPr>
          <w:rFonts w:eastAsia="DengXian"/>
        </w:rPr>
      </w:pPr>
      <w:r>
        <w:rPr>
          <w:rFonts w:eastAsia="DengXian"/>
        </w:rPr>
        <w:t>1.</w:t>
      </w:r>
      <w:r>
        <w:rPr>
          <w:rFonts w:eastAsia="DengXian"/>
        </w:rPr>
        <w:tab/>
        <w:t xml:space="preserve">UE#1 sends a SIP INVITE request with an SDP relating to the standalone IMS DC to the IMS AS, through originating network P-CSCF and S-CSCF. The SDP contains the requested application data channel or combined bootstrap and application data channel and optionally the associated DC application binding information, according to </w:t>
      </w:r>
      <w:r w:rsidR="00F8108B">
        <w:rPr>
          <w:rFonts w:eastAsia="DengXian"/>
        </w:rPr>
        <w:t>TS 26.114 [</w:t>
      </w:r>
      <w:r>
        <w:rPr>
          <w:rFonts w:eastAsia="DengXian"/>
        </w:rPr>
        <w:t>6]. UE#1 and originating IMS network using SIP session timer per RFC 4028 [20] for the IMS session.</w:t>
      </w:r>
    </w:p>
    <w:p w14:paraId="7D68BED9" w14:textId="77777777" w:rsidR="00247453" w:rsidRDefault="00000000">
      <w:pPr>
        <w:pStyle w:val="B1"/>
        <w:rPr>
          <w:rFonts w:eastAsia="DengXian"/>
        </w:rPr>
      </w:pPr>
      <w:r>
        <w:rPr>
          <w:rFonts w:eastAsia="DengXian"/>
        </w:rPr>
        <w:lastRenderedPageBreak/>
        <w:t>2.</w:t>
      </w:r>
      <w:r>
        <w:rPr>
          <w:rFonts w:eastAsia="DengXian"/>
        </w:rPr>
        <w:tab/>
        <w:t>The IMS AS checks whether the user is allowed to use standalone IMS DC service and whether the request event should be notified to the DCSF.</w:t>
      </w:r>
    </w:p>
    <w:p w14:paraId="366E760E" w14:textId="77777777" w:rsidR="00247453" w:rsidRDefault="00000000">
      <w:pPr>
        <w:pStyle w:val="B1"/>
        <w:rPr>
          <w:rFonts w:eastAsia="DengXian"/>
        </w:rPr>
      </w:pPr>
      <w:r>
        <w:rPr>
          <w:rFonts w:eastAsia="DengXian"/>
        </w:rPr>
        <w:t>3.</w:t>
      </w:r>
      <w:r>
        <w:rPr>
          <w:rFonts w:eastAsia="DengXian"/>
        </w:rPr>
        <w:tab/>
        <w:t>The IMS AS notifies the DCSF of the request event.</w:t>
      </w:r>
    </w:p>
    <w:p w14:paraId="46B3CE3A" w14:textId="77777777" w:rsidR="00247453" w:rsidRDefault="00000000">
      <w:pPr>
        <w:pStyle w:val="B1"/>
        <w:rPr>
          <w:rFonts w:eastAsia="DengXian"/>
        </w:rPr>
      </w:pPr>
      <w:r>
        <w:rPr>
          <w:rFonts w:eastAsia="DengXian"/>
        </w:rPr>
        <w:t>4.</w:t>
      </w:r>
      <w:r>
        <w:rPr>
          <w:rFonts w:eastAsia="DengXian"/>
        </w:rPr>
        <w:tab/>
        <w:t>After receiving the session event notification, the DCSF determines the policy about how to process the application data channel establishment request based on the related parameters (i.e. associated DC application binding information) in the notification and/or DCSF service specific policy.</w:t>
      </w:r>
    </w:p>
    <w:p w14:paraId="7AFB6A6C" w14:textId="77777777" w:rsidR="00247453" w:rsidRDefault="00000000">
      <w:pPr>
        <w:pStyle w:val="B1"/>
        <w:rPr>
          <w:rFonts w:eastAsia="DengXian"/>
        </w:rPr>
      </w:pPr>
      <w:r>
        <w:rPr>
          <w:rFonts w:eastAsia="DengXian"/>
        </w:rPr>
        <w:t>5.</w:t>
      </w:r>
      <w:r>
        <w:rPr>
          <w:rFonts w:eastAsia="DengXian"/>
        </w:rPr>
        <w:tab/>
        <w:t>The DCSF determines that the added application data channel media descriptor does not require anchoring the DC on the local MF or MRF.</w:t>
      </w:r>
    </w:p>
    <w:p w14:paraId="1A2EABE5" w14:textId="77777777" w:rsidR="00247453" w:rsidRDefault="00000000">
      <w:pPr>
        <w:pStyle w:val="B1"/>
        <w:rPr>
          <w:rFonts w:eastAsia="DengXian"/>
        </w:rPr>
      </w:pPr>
      <w:r>
        <w:rPr>
          <w:rFonts w:eastAsia="DengXian"/>
        </w:rPr>
        <w:t>6.</w:t>
      </w:r>
      <w:r>
        <w:rPr>
          <w:rFonts w:eastAsia="DengXian"/>
        </w:rPr>
        <w:tab/>
        <w:t>The DCSF responds to the notification received in step 3.</w:t>
      </w:r>
    </w:p>
    <w:p w14:paraId="0B853102" w14:textId="77777777" w:rsidR="00247453" w:rsidRDefault="00000000">
      <w:pPr>
        <w:pStyle w:val="B1"/>
        <w:rPr>
          <w:rFonts w:eastAsia="DengXian"/>
        </w:rPr>
      </w:pPr>
      <w:r>
        <w:rPr>
          <w:rFonts w:eastAsia="DengXian"/>
        </w:rPr>
        <w:t>7-8.</w:t>
      </w:r>
      <w:r>
        <w:rPr>
          <w:rFonts w:eastAsia="DengXian"/>
        </w:rPr>
        <w:tab/>
        <w:t>The IMS AS sends the INVITE to the originating S-CSCF, which forwards it to the terminating network side and UE#2.</w:t>
      </w:r>
    </w:p>
    <w:p w14:paraId="0FB5D1C7" w14:textId="77777777" w:rsidR="00247453" w:rsidRDefault="00000000">
      <w:pPr>
        <w:pStyle w:val="B1"/>
        <w:rPr>
          <w:rFonts w:eastAsia="DengXian"/>
        </w:rPr>
      </w:pPr>
      <w:r>
        <w:rPr>
          <w:rFonts w:eastAsia="DengXian"/>
        </w:rPr>
        <w:t>9-11.</w:t>
      </w:r>
      <w:r>
        <w:rPr>
          <w:rFonts w:eastAsia="DengXian"/>
        </w:rPr>
        <w:tab/>
        <w:t>UE#2 and terminating network return a 200 OK response with SDP answer for standalone application data channel or combined standalone bootstrap and application data channel to the originating network. Based on the received DC application binding information in the SDP offer of the INVITE, UE#2 may need to download the corresponding DC application signalled in the SDP offer, if not done in an earlier stage and associate it with the requested application data channel. UE#2 and terminating IMS network using SIP session timer per RFC 4028 [20] for the IMS session.</w:t>
      </w:r>
    </w:p>
    <w:p w14:paraId="4D3D6DAC" w14:textId="77777777" w:rsidR="00247453" w:rsidRDefault="00000000">
      <w:pPr>
        <w:pStyle w:val="NO"/>
        <w:rPr>
          <w:rFonts w:eastAsia="DengXian"/>
        </w:rPr>
      </w:pPr>
      <w:r>
        <w:rPr>
          <w:rFonts w:eastAsia="DengXian"/>
        </w:rPr>
        <w:t>NOTE 1:</w:t>
      </w:r>
      <w:r>
        <w:rPr>
          <w:rFonts w:eastAsia="DengXian"/>
        </w:rPr>
        <w:tab/>
        <w:t>The UE at the terminating side is capable to determine to use the DC application based on the received DC application binding information.</w:t>
      </w:r>
    </w:p>
    <w:p w14:paraId="48A54A08" w14:textId="77777777" w:rsidR="00247453" w:rsidRDefault="00000000">
      <w:pPr>
        <w:pStyle w:val="NO"/>
        <w:rPr>
          <w:rFonts w:eastAsia="DengXian"/>
        </w:rPr>
      </w:pPr>
      <w:r>
        <w:rPr>
          <w:rFonts w:eastAsia="DengXian"/>
        </w:rPr>
        <w:t>NOTE 2:</w:t>
      </w:r>
      <w:r>
        <w:rPr>
          <w:rFonts w:eastAsia="DengXian"/>
        </w:rPr>
        <w:tab/>
        <w:t>The UE#2 can download the application based on the received DC application binding information by means outside the scope of 3GPP (e.g. downloading from a Web page).</w:t>
      </w:r>
    </w:p>
    <w:p w14:paraId="0815F9FD" w14:textId="77777777" w:rsidR="00247453" w:rsidRDefault="00000000">
      <w:pPr>
        <w:pStyle w:val="EditorsNote"/>
        <w:rPr>
          <w:rFonts w:eastAsia="DengXian"/>
        </w:rPr>
      </w:pPr>
      <w:r>
        <w:rPr>
          <w:rFonts w:eastAsia="DengXian"/>
        </w:rPr>
        <w:t>Editor's note:</w:t>
      </w:r>
      <w:r>
        <w:rPr>
          <w:rFonts w:eastAsia="DengXian"/>
        </w:rPr>
        <w:tab/>
        <w:t>How the UE#2 can download the application based on the received binding information is FFS.</w:t>
      </w:r>
    </w:p>
    <w:p w14:paraId="4E2413A9" w14:textId="77777777" w:rsidR="00247453" w:rsidRDefault="00000000">
      <w:pPr>
        <w:pStyle w:val="B1"/>
        <w:rPr>
          <w:rFonts w:eastAsia="DengXian"/>
        </w:rPr>
      </w:pPr>
      <w:r>
        <w:rPr>
          <w:rFonts w:eastAsia="DengXian"/>
        </w:rPr>
        <w:t>12.</w:t>
      </w:r>
      <w:r>
        <w:rPr>
          <w:rFonts w:eastAsia="DengXian"/>
        </w:rPr>
        <w:tab/>
        <w:t>IMS AS notifies the DCSF of the successful session establishment.</w:t>
      </w:r>
    </w:p>
    <w:p w14:paraId="59130F70" w14:textId="77777777" w:rsidR="00247453" w:rsidRDefault="00000000">
      <w:pPr>
        <w:pStyle w:val="B1"/>
        <w:rPr>
          <w:rFonts w:eastAsia="DengXian"/>
        </w:rPr>
      </w:pPr>
      <w:r>
        <w:rPr>
          <w:rFonts w:eastAsia="DengXian"/>
        </w:rPr>
        <w:t>13.</w:t>
      </w:r>
      <w:r>
        <w:rPr>
          <w:rFonts w:eastAsia="DengXian"/>
        </w:rPr>
        <w:tab/>
        <w:t>DCSF responds to the notification received in step 12.</w:t>
      </w:r>
    </w:p>
    <w:p w14:paraId="4B441BBF" w14:textId="77777777" w:rsidR="00247453" w:rsidRDefault="00000000">
      <w:pPr>
        <w:pStyle w:val="B1"/>
        <w:rPr>
          <w:rFonts w:eastAsia="DengXian"/>
        </w:rPr>
      </w:pPr>
      <w:r>
        <w:rPr>
          <w:rFonts w:eastAsia="DengXian"/>
        </w:rPr>
        <w:t>14-15.</w:t>
      </w:r>
      <w:r>
        <w:rPr>
          <w:rFonts w:eastAsia="DengXian"/>
        </w:rPr>
        <w:tab/>
        <w:t>The 200 OK response is sent to the originating S-CSCF and P-CSCF.</w:t>
      </w:r>
    </w:p>
    <w:p w14:paraId="0EE942FC" w14:textId="77777777" w:rsidR="00247453" w:rsidRDefault="00000000">
      <w:pPr>
        <w:pStyle w:val="B1"/>
        <w:rPr>
          <w:rFonts w:eastAsia="DengXian"/>
        </w:rPr>
      </w:pPr>
      <w:r>
        <w:rPr>
          <w:rFonts w:eastAsia="DengXian"/>
        </w:rPr>
        <w:t>16.</w:t>
      </w:r>
      <w:r>
        <w:rPr>
          <w:rFonts w:eastAsia="DengXian"/>
        </w:rPr>
        <w:tab/>
        <w:t>The originating network P-CSCF executes the QoS procedure for application data channel media based on the SDP answer information from the 200 OK response.</w:t>
      </w:r>
    </w:p>
    <w:p w14:paraId="25BB73CC" w14:textId="77777777" w:rsidR="00247453" w:rsidRDefault="00000000">
      <w:pPr>
        <w:pStyle w:val="B1"/>
        <w:rPr>
          <w:rFonts w:eastAsia="DengXian"/>
        </w:rPr>
      </w:pPr>
      <w:r>
        <w:rPr>
          <w:rFonts w:eastAsia="DengXian"/>
        </w:rPr>
        <w:t>17.</w:t>
      </w:r>
      <w:r>
        <w:rPr>
          <w:rFonts w:eastAsia="DengXian"/>
        </w:rPr>
        <w:tab/>
        <w:t>P-CSCF returns the 200 OK response to UE#1.</w:t>
      </w:r>
    </w:p>
    <w:p w14:paraId="23562012" w14:textId="77777777" w:rsidR="00247453" w:rsidRDefault="00000000">
      <w:pPr>
        <w:pStyle w:val="B1"/>
        <w:rPr>
          <w:rFonts w:eastAsia="DengXian"/>
        </w:rPr>
      </w:pPr>
      <w:r>
        <w:rPr>
          <w:rFonts w:eastAsia="DengXian"/>
        </w:rPr>
        <w:t>18.</w:t>
      </w:r>
      <w:r>
        <w:rPr>
          <w:rFonts w:eastAsia="DengXian"/>
        </w:rPr>
        <w:tab/>
        <w:t>UE#1 sends ACK to UE#2 via the session control path.</w:t>
      </w:r>
    </w:p>
    <w:p w14:paraId="3A19068A" w14:textId="77777777" w:rsidR="00247453" w:rsidRDefault="00000000">
      <w:pPr>
        <w:pStyle w:val="B1"/>
        <w:rPr>
          <w:rFonts w:eastAsia="DengXian"/>
        </w:rPr>
      </w:pPr>
      <w:r>
        <w:rPr>
          <w:rFonts w:eastAsia="DengXian"/>
        </w:rPr>
        <w:t>19.</w:t>
      </w:r>
      <w:r>
        <w:rPr>
          <w:rFonts w:eastAsia="DengXian"/>
        </w:rPr>
        <w:tab/>
        <w:t>The application data channel between UE#1 and UE#2 is established. In this example, it is not anchored in MF/MRF. It is used to transmit application data.</w:t>
      </w:r>
    </w:p>
    <w:p w14:paraId="6D1CB838" w14:textId="77777777" w:rsidR="00247453" w:rsidRDefault="00000000">
      <w:pPr>
        <w:pStyle w:val="B1"/>
        <w:rPr>
          <w:rFonts w:eastAsia="DengXian"/>
        </w:rPr>
      </w:pPr>
      <w:r>
        <w:rPr>
          <w:rFonts w:eastAsia="DengXian"/>
        </w:rPr>
        <w:t>20. When the application data channel is not needed any longer, it is terminated by existing session termination procedures. The application data channel may also be terminated in the UEs and IMS networks when the SIP session timers expire.</w:t>
      </w:r>
    </w:p>
    <w:p w14:paraId="01D41F41" w14:textId="77777777" w:rsidR="00247453" w:rsidRDefault="00000000">
      <w:pPr>
        <w:pStyle w:val="EditorsNote"/>
        <w:rPr>
          <w:rFonts w:eastAsia="DengXian"/>
        </w:rPr>
      </w:pPr>
      <w:r>
        <w:rPr>
          <w:rFonts w:eastAsia="DengXian"/>
        </w:rPr>
        <w:t>Editor's note:</w:t>
      </w:r>
      <w:r>
        <w:rPr>
          <w:rFonts w:eastAsia="DengXian"/>
        </w:rPr>
        <w:tab/>
        <w:t>Other procedures are for FFS.</w:t>
      </w:r>
    </w:p>
    <w:p w14:paraId="41BFAB19" w14:textId="77777777" w:rsidR="00247453" w:rsidRDefault="00000000">
      <w:pPr>
        <w:pStyle w:val="Heading3"/>
        <w:rPr>
          <w:rFonts w:eastAsia="DengXian"/>
          <w:lang w:eastAsia="ja-JP"/>
        </w:rPr>
      </w:pPr>
      <w:bookmarkStart w:id="887" w:name="_Toc160808824"/>
      <w:bookmarkStart w:id="888" w:name="_Toc15541"/>
      <w:bookmarkStart w:id="889" w:name="_Toc11537"/>
      <w:bookmarkStart w:id="890" w:name="_Toc164931099"/>
      <w:r>
        <w:rPr>
          <w:rFonts w:eastAsia="DengXian" w:hint="eastAsia"/>
        </w:rPr>
        <w:t>6.19</w:t>
      </w:r>
      <w:r>
        <w:rPr>
          <w:rFonts w:eastAsia="DengXian"/>
        </w:rPr>
        <w:t>.3</w:t>
      </w:r>
      <w:r>
        <w:rPr>
          <w:rFonts w:eastAsia="DengXian"/>
        </w:rPr>
        <w:tab/>
        <w:t>Impacts on existing nodes and functionality</w:t>
      </w:r>
      <w:bookmarkEnd w:id="887"/>
      <w:bookmarkEnd w:id="888"/>
      <w:bookmarkEnd w:id="889"/>
      <w:bookmarkEnd w:id="890"/>
    </w:p>
    <w:p w14:paraId="7113B78C" w14:textId="77777777" w:rsidR="00247453" w:rsidRDefault="00000000">
      <w:pPr>
        <w:rPr>
          <w:rFonts w:eastAsia="DengXian"/>
        </w:rPr>
      </w:pPr>
      <w:r>
        <w:rPr>
          <w:rFonts w:eastAsia="DengXian"/>
        </w:rPr>
        <w:t>Impacted nodes and functionality are listed as follows:</w:t>
      </w:r>
    </w:p>
    <w:p w14:paraId="1C75620F" w14:textId="77777777" w:rsidR="00247453" w:rsidRDefault="00000000">
      <w:pPr>
        <w:pStyle w:val="B1"/>
        <w:rPr>
          <w:rFonts w:eastAsia="DengXian"/>
        </w:rPr>
      </w:pPr>
      <w:r>
        <w:rPr>
          <w:rFonts w:eastAsia="DengXian"/>
        </w:rPr>
        <w:t>-</w:t>
      </w:r>
      <w:r>
        <w:rPr>
          <w:rFonts w:eastAsia="DengXian"/>
        </w:rPr>
        <w:tab/>
        <w:t>UE: support standalone IMS data channel and SIP session timer according to RFC 4028 [20].</w:t>
      </w:r>
    </w:p>
    <w:p w14:paraId="5E3F9803" w14:textId="77777777" w:rsidR="00247453" w:rsidRDefault="00000000">
      <w:pPr>
        <w:pStyle w:val="B1"/>
        <w:rPr>
          <w:rFonts w:eastAsia="DengXian"/>
        </w:rPr>
      </w:pPr>
      <w:r>
        <w:rPr>
          <w:rFonts w:eastAsia="DengXian"/>
        </w:rPr>
        <w:t>-</w:t>
      </w:r>
      <w:r>
        <w:rPr>
          <w:rFonts w:eastAsia="DengXian"/>
        </w:rPr>
        <w:tab/>
        <w:t>IMS AS: support standalone IMS data channel and SIP session timer according to RFC 4028 [20].</w:t>
      </w:r>
    </w:p>
    <w:p w14:paraId="48B79EA1" w14:textId="77777777" w:rsidR="00247453" w:rsidRDefault="00000000">
      <w:pPr>
        <w:pStyle w:val="B1"/>
        <w:rPr>
          <w:rFonts w:eastAsia="DengXian"/>
        </w:rPr>
      </w:pPr>
      <w:r>
        <w:rPr>
          <w:rFonts w:eastAsia="DengXian"/>
        </w:rPr>
        <w:t>-</w:t>
      </w:r>
      <w:r>
        <w:rPr>
          <w:rFonts w:eastAsia="DengXian"/>
        </w:rPr>
        <w:tab/>
        <w:t>DCSF: support standalone IMS data channel (standalone bootstrap DC, standalone application DC and standalone combined bootstrap/application DC).</w:t>
      </w:r>
    </w:p>
    <w:p w14:paraId="474D63C6" w14:textId="77777777" w:rsidR="00247453" w:rsidRDefault="00000000">
      <w:pPr>
        <w:pStyle w:val="EditorsNote"/>
        <w:rPr>
          <w:rFonts w:eastAsia="DengXian"/>
        </w:rPr>
      </w:pPr>
      <w:r>
        <w:rPr>
          <w:rFonts w:eastAsia="DengXian"/>
        </w:rPr>
        <w:t>Editor's note:</w:t>
      </w:r>
      <w:r>
        <w:rPr>
          <w:rFonts w:eastAsia="DengXian"/>
        </w:rPr>
        <w:tab/>
        <w:t>Further details on impacted nodes and functionality are for FFS.</w:t>
      </w:r>
    </w:p>
    <w:p w14:paraId="7EF9823C" w14:textId="77777777" w:rsidR="00247453" w:rsidRDefault="00000000">
      <w:pPr>
        <w:pStyle w:val="Heading2"/>
        <w:rPr>
          <w:rFonts w:eastAsia="Malgun Gothic"/>
          <w:lang w:val="en-US" w:eastAsia="ja-JP"/>
        </w:rPr>
      </w:pPr>
      <w:bookmarkStart w:id="891" w:name="_Toc160808825"/>
      <w:bookmarkStart w:id="892" w:name="_Toc17892"/>
      <w:bookmarkStart w:id="893" w:name="_Toc20424"/>
      <w:bookmarkStart w:id="894" w:name="_Toc164931100"/>
      <w:r>
        <w:rPr>
          <w:rFonts w:eastAsia="Malgun Gothic"/>
        </w:rPr>
        <w:lastRenderedPageBreak/>
        <w:t>6.</w:t>
      </w:r>
      <w:r>
        <w:rPr>
          <w:rFonts w:eastAsia="Malgun Gothic" w:hint="eastAsia"/>
        </w:rPr>
        <w:t>20</w:t>
      </w:r>
      <w:r>
        <w:rPr>
          <w:rFonts w:eastAsia="Malgun Gothic"/>
        </w:rPr>
        <w:tab/>
        <w:t>Solution #</w:t>
      </w:r>
      <w:r>
        <w:rPr>
          <w:rFonts w:eastAsia="Malgun Gothic" w:hint="eastAsia"/>
        </w:rPr>
        <w:t>20</w:t>
      </w:r>
      <w:r>
        <w:rPr>
          <w:rFonts w:eastAsia="Malgun Gothic"/>
        </w:rPr>
        <w:t>: Support Standalone Bootstrap Data Channel and Standalone Application Data Channel without Subscription and Media Negotiation.</w:t>
      </w:r>
      <w:bookmarkEnd w:id="891"/>
      <w:bookmarkEnd w:id="892"/>
      <w:bookmarkEnd w:id="893"/>
      <w:bookmarkEnd w:id="894"/>
    </w:p>
    <w:p w14:paraId="450639CC" w14:textId="77777777" w:rsidR="00247453" w:rsidRDefault="00000000">
      <w:pPr>
        <w:pStyle w:val="Heading3"/>
        <w:rPr>
          <w:rFonts w:eastAsia="Malgun Gothic"/>
          <w:lang w:val="en-US" w:eastAsia="ja-JP"/>
        </w:rPr>
      </w:pPr>
      <w:bookmarkStart w:id="895" w:name="_Toc160808826"/>
      <w:bookmarkStart w:id="896" w:name="_Toc14830"/>
      <w:bookmarkStart w:id="897" w:name="_Toc29482"/>
      <w:bookmarkStart w:id="898" w:name="_Toc164931101"/>
      <w:r>
        <w:rPr>
          <w:rFonts w:eastAsia="Malgun Gothic"/>
          <w:lang w:val="en-US" w:eastAsia="ja-JP"/>
        </w:rPr>
        <w:t>6.</w:t>
      </w:r>
      <w:r>
        <w:rPr>
          <w:rFonts w:eastAsia="SimSun" w:hint="eastAsia"/>
          <w:lang w:val="en-US" w:eastAsia="zh-CN"/>
        </w:rPr>
        <w:t>20</w:t>
      </w:r>
      <w:r>
        <w:rPr>
          <w:rFonts w:eastAsia="Malgun Gothic"/>
          <w:lang w:val="en-US" w:eastAsia="ja-JP"/>
        </w:rPr>
        <w:t>.1</w:t>
      </w:r>
      <w:r>
        <w:rPr>
          <w:rFonts w:eastAsia="Malgun Gothic"/>
          <w:lang w:val="en-US" w:eastAsia="ja-JP"/>
        </w:rPr>
        <w:tab/>
        <w:t>Description</w:t>
      </w:r>
      <w:bookmarkEnd w:id="895"/>
      <w:bookmarkEnd w:id="896"/>
      <w:bookmarkEnd w:id="897"/>
      <w:bookmarkEnd w:id="898"/>
    </w:p>
    <w:p w14:paraId="1AE426A5" w14:textId="77777777" w:rsidR="00247453" w:rsidRDefault="00000000">
      <w:pPr>
        <w:rPr>
          <w:rFonts w:eastAsia="Malgun Gothic"/>
        </w:rPr>
      </w:pPr>
      <w:r>
        <w:rPr>
          <w:rFonts w:eastAsia="Malgun Gothic"/>
        </w:rPr>
        <w:t>This solution addresses the Key Issue#6 "Support of Standalone IMS Data Channel Sessions".</w:t>
      </w:r>
    </w:p>
    <w:p w14:paraId="3DAB521F" w14:textId="77777777" w:rsidR="00247453" w:rsidRDefault="00000000">
      <w:pPr>
        <w:rPr>
          <w:rFonts w:eastAsia="Malgun Gothic"/>
        </w:rPr>
      </w:pPr>
      <w:r>
        <w:rPr>
          <w:rFonts w:eastAsia="Malgun Gothic"/>
        </w:rPr>
        <w:t>This solution proposes that no additional subscription or negotiation procedure is needed to support standalone data channel. If any party along the media negotiation does not support standalone data channel, e.g. originating network, the given party will send SIP 400 Bad Request response to the offerer, i.e. originating UE.</w:t>
      </w:r>
    </w:p>
    <w:p w14:paraId="707A425B" w14:textId="77777777" w:rsidR="00247453" w:rsidRDefault="00000000">
      <w:pPr>
        <w:rPr>
          <w:rFonts w:eastAsia="Malgun Gothic"/>
        </w:rPr>
      </w:pPr>
      <w:r>
        <w:rPr>
          <w:rFonts w:eastAsia="Malgun Gothic"/>
        </w:rPr>
        <w:t>This solution proposes that IMS session between two UEs could be upgrade to or downgrade from an MMTel session. The UE shall distinguish by request-URI in the SIP. If the request-URI is the PSI of DCSF the IMS session shall not be upgraded to an MMTel session. Otherwise UE can use SIP re-INVITE to modify the standalone data channel media.</w:t>
      </w:r>
    </w:p>
    <w:p w14:paraId="1D5087C2" w14:textId="77777777" w:rsidR="00247453" w:rsidRDefault="00000000">
      <w:pPr>
        <w:rPr>
          <w:rFonts w:eastAsia="Malgun Gothic"/>
        </w:rPr>
      </w:pPr>
      <w:r>
        <w:rPr>
          <w:rFonts w:eastAsia="Malgun Gothic"/>
        </w:rPr>
        <w:t>This solution proposes to include version control information in the SDP during media negotiation. This information shall be obtained by UE during the download of a given DC app and shall be cached in the UE if the given DC app is cached in the UE. The version control information is used to guarantee that both UEs have version compatible DC app.</w:t>
      </w:r>
    </w:p>
    <w:p w14:paraId="3574EA21" w14:textId="77777777" w:rsidR="00247453" w:rsidRDefault="00000000">
      <w:pPr>
        <w:pStyle w:val="NO"/>
        <w:rPr>
          <w:rFonts w:eastAsia="Malgun Gothic"/>
        </w:rPr>
      </w:pPr>
      <w:r>
        <w:rPr>
          <w:rFonts w:eastAsia="Malgun Gothic"/>
        </w:rPr>
        <w:t>NOTE:</w:t>
      </w:r>
      <w:r>
        <w:rPr>
          <w:rFonts w:eastAsia="Malgun Gothic"/>
        </w:rPr>
        <w:tab/>
        <w:t>The version control information needs to be defined in SA WG4. Further collaboration with SA WG4 is needed.</w:t>
      </w:r>
    </w:p>
    <w:p w14:paraId="6146C6DB" w14:textId="77777777" w:rsidR="00247453" w:rsidRDefault="00000000">
      <w:pPr>
        <w:rPr>
          <w:rFonts w:eastAsia="Malgun Gothic"/>
        </w:rPr>
      </w:pPr>
      <w:r>
        <w:rPr>
          <w:rFonts w:eastAsia="Malgun Gothic"/>
        </w:rPr>
        <w:t>This solution proposes that if terminating UE reject the standalone application data channel due to lack of the version compatible DC app, the terminating UE should include the reason of rejection in the SDP answer.</w:t>
      </w:r>
    </w:p>
    <w:p w14:paraId="7347BBB6" w14:textId="77777777" w:rsidR="00247453" w:rsidRDefault="00000000">
      <w:pPr>
        <w:pStyle w:val="EditorsNote"/>
        <w:rPr>
          <w:rFonts w:eastAsia="Malgun Gothic"/>
        </w:rPr>
      </w:pPr>
      <w:r>
        <w:rPr>
          <w:rFonts w:eastAsia="Malgun Gothic"/>
        </w:rPr>
        <w:t>Editor's note:</w:t>
      </w:r>
      <w:r>
        <w:rPr>
          <w:rFonts w:eastAsia="Malgun Gothic"/>
        </w:rPr>
        <w:tab/>
        <w:t>whether and how this solution is compatible with separate IMS AS that only deployed for standalone data channel is FFS.</w:t>
      </w:r>
    </w:p>
    <w:p w14:paraId="21F9347F" w14:textId="77777777" w:rsidR="00247453" w:rsidRDefault="00000000">
      <w:pPr>
        <w:pStyle w:val="Heading4"/>
        <w:rPr>
          <w:rFonts w:eastAsia="Malgun Gothic"/>
          <w:lang w:val="en-US" w:eastAsia="zh-CN" w:bidi="ar"/>
        </w:rPr>
      </w:pPr>
      <w:bookmarkStart w:id="899" w:name="_Toc160808827"/>
      <w:bookmarkStart w:id="900" w:name="_Toc164931102"/>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.1.1</w:t>
      </w:r>
      <w:r>
        <w:rPr>
          <w:rFonts w:eastAsia="Malgun Gothic"/>
          <w:lang w:val="en-US" w:eastAsia="zh-CN" w:bidi="ar"/>
        </w:rPr>
        <w:tab/>
        <w:t>Subscription of Standalone Data Channel</w:t>
      </w:r>
      <w:bookmarkEnd w:id="899"/>
      <w:bookmarkEnd w:id="900"/>
    </w:p>
    <w:p w14:paraId="705FBDE2" w14:textId="783F4052" w:rsidR="00247453" w:rsidRDefault="00000000">
      <w:pPr>
        <w:rPr>
          <w:rFonts w:eastAsia="Malgun Gothic"/>
        </w:rPr>
      </w:pPr>
      <w:r>
        <w:rPr>
          <w:rFonts w:eastAsia="Malgun Gothic"/>
        </w:rPr>
        <w:t xml:space="preserve">In Rel-18, </w:t>
      </w:r>
      <w:r w:rsidR="00F8108B">
        <w:rPr>
          <w:rFonts w:eastAsia="Malgun Gothic"/>
        </w:rPr>
        <w:t>TS 23.228 [</w:t>
      </w:r>
      <w:r>
        <w:rPr>
          <w:rFonts w:eastAsia="Malgun Gothic"/>
        </w:rPr>
        <w:t>5] has defined the subscription mechanism of IMS Data Channel. The use of standalone IMS Data Channel shall be included as a part of the IMS Data Channel subscription information. No additional subscription information is needed for standalone DC.</w:t>
      </w:r>
    </w:p>
    <w:p w14:paraId="24046776" w14:textId="77777777" w:rsidR="00247453" w:rsidRDefault="00000000">
      <w:pPr>
        <w:pStyle w:val="Heading4"/>
        <w:rPr>
          <w:rFonts w:eastAsia="Malgun Gothic"/>
          <w:lang w:val="en-US" w:eastAsia="zh-CN" w:bidi="ar"/>
        </w:rPr>
      </w:pPr>
      <w:bookmarkStart w:id="901" w:name="_Toc160808828"/>
      <w:bookmarkStart w:id="902" w:name="_Toc164931103"/>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.1.2</w:t>
      </w:r>
      <w:r>
        <w:rPr>
          <w:rFonts w:eastAsia="Malgun Gothic"/>
          <w:lang w:val="en-US" w:eastAsia="zh-CN" w:bidi="ar"/>
        </w:rPr>
        <w:tab/>
        <w:t>Standalone Data Channel Capability Negotiation</w:t>
      </w:r>
      <w:bookmarkEnd w:id="901"/>
      <w:bookmarkEnd w:id="902"/>
    </w:p>
    <w:p w14:paraId="5801E41F" w14:textId="77777777" w:rsidR="00247453" w:rsidRDefault="00000000">
      <w:pPr>
        <w:rPr>
          <w:rFonts w:eastAsia="Malgun Gothic"/>
        </w:rPr>
      </w:pPr>
      <w:r>
        <w:rPr>
          <w:rFonts w:eastAsia="Malgun Gothic"/>
        </w:rPr>
        <w:t>It is proposed that the standalone data channel does not need extra capability negotiation. When receiving an SDP offer with standalone data channel, the network or UE that does not support standalone data channel shall return SIP 400 Bad Request response to inform the offerer that it does not recognize the syntax of the standalone DC.</w:t>
      </w:r>
    </w:p>
    <w:p w14:paraId="5B995353" w14:textId="77777777" w:rsidR="00247453" w:rsidRDefault="00000000">
      <w:pPr>
        <w:pStyle w:val="Heading4"/>
        <w:rPr>
          <w:rFonts w:eastAsia="Malgun Gothic"/>
          <w:lang w:val="en-US" w:eastAsia="zh-CN" w:bidi="ar"/>
        </w:rPr>
      </w:pPr>
      <w:bookmarkStart w:id="903" w:name="_Toc160808829"/>
      <w:bookmarkStart w:id="904" w:name="_Toc164931104"/>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.1.3</w:t>
      </w:r>
      <w:r>
        <w:rPr>
          <w:rFonts w:eastAsia="Malgun Gothic"/>
          <w:lang w:val="en-US" w:eastAsia="zh-CN" w:bidi="ar"/>
        </w:rPr>
        <w:tab/>
        <w:t>Support of Standalone Bootstrap Data Channel</w:t>
      </w:r>
      <w:bookmarkEnd w:id="903"/>
      <w:bookmarkEnd w:id="904"/>
    </w:p>
    <w:p w14:paraId="241E7DBB" w14:textId="77777777" w:rsidR="00247453" w:rsidRDefault="00000000">
      <w:pPr>
        <w:rPr>
          <w:rFonts w:eastAsia="Malgun Gothic"/>
        </w:rPr>
      </w:pPr>
      <w:r>
        <w:rPr>
          <w:rFonts w:eastAsia="Malgun Gothic"/>
        </w:rPr>
        <w:t>The standalone bootstrap data channel could be used to extract DC application menu, subscriber specific graphical user interface or specific application.</w:t>
      </w:r>
    </w:p>
    <w:p w14:paraId="40CA3BF6" w14:textId="77777777" w:rsidR="00247453" w:rsidRDefault="00000000">
      <w:pPr>
        <w:rPr>
          <w:rFonts w:eastAsia="Malgun Gothic"/>
        </w:rPr>
      </w:pPr>
      <w:r>
        <w:rPr>
          <w:rFonts w:eastAsia="Malgun Gothic"/>
        </w:rPr>
        <w:t>In order to establish standalone bootstrap data channel, the request-URI can be set as the PSI of the DCSF. The UE may be configured of the PSI of the DCSF by the HPLMN either via Device Management or in the UICC.</w:t>
      </w:r>
    </w:p>
    <w:p w14:paraId="296B1BB8" w14:textId="77777777" w:rsidR="00247453" w:rsidRDefault="00000000">
      <w:pPr>
        <w:pStyle w:val="Heading4"/>
        <w:rPr>
          <w:rFonts w:eastAsia="Malgun Gothic"/>
          <w:lang w:val="en-US" w:eastAsia="ko-KR"/>
        </w:rPr>
      </w:pPr>
      <w:bookmarkStart w:id="905" w:name="_Toc160808830"/>
      <w:bookmarkStart w:id="906" w:name="_Toc164931105"/>
      <w:r>
        <w:rPr>
          <w:rFonts w:eastAsia="Malgun Gothic"/>
          <w:lang w:val="en-US" w:eastAsia="ko-KR"/>
        </w:rPr>
        <w:t>6.</w:t>
      </w:r>
      <w:r>
        <w:rPr>
          <w:rFonts w:eastAsia="SimSun" w:hint="eastAsia"/>
          <w:lang w:val="en-US" w:eastAsia="zh-CN"/>
        </w:rPr>
        <w:t>20</w:t>
      </w:r>
      <w:r>
        <w:rPr>
          <w:rFonts w:eastAsia="Malgun Gothic"/>
          <w:lang w:val="en-US" w:eastAsia="ko-KR"/>
        </w:rPr>
        <w:t>.1.4</w:t>
      </w:r>
      <w:r>
        <w:rPr>
          <w:rFonts w:eastAsia="Malgun Gothic"/>
          <w:lang w:val="en-US" w:eastAsia="ko-KR"/>
        </w:rPr>
        <w:tab/>
        <w:t>Support of Standalone Application Data Channel</w:t>
      </w:r>
      <w:bookmarkEnd w:id="905"/>
      <w:bookmarkEnd w:id="906"/>
    </w:p>
    <w:p w14:paraId="0D132309" w14:textId="77777777" w:rsidR="00247453" w:rsidRDefault="00000000">
      <w:pPr>
        <w:rPr>
          <w:rFonts w:eastAsia="Malgun Gothic"/>
        </w:rPr>
      </w:pPr>
      <w:r>
        <w:rPr>
          <w:rFonts w:eastAsia="Malgun Gothic"/>
        </w:rPr>
        <w:t>The standalone application data channel shall support P2P, P2A/A2P and P2A2P application data channel.</w:t>
      </w:r>
    </w:p>
    <w:p w14:paraId="3233C4CC" w14:textId="77777777" w:rsidR="00247453" w:rsidRDefault="00000000">
      <w:pPr>
        <w:rPr>
          <w:rFonts w:eastAsia="Malgun Gothic"/>
        </w:rPr>
      </w:pPr>
      <w:r>
        <w:rPr>
          <w:rFonts w:eastAsia="Malgun Gothic"/>
        </w:rPr>
        <w:t>In the P2A/A2P scenario, the request-URI is set as the PSI of the DCSF. DCSF should route the application data channel to the correct DC AS based on the binding information of a DC application.</w:t>
      </w:r>
    </w:p>
    <w:p w14:paraId="07118640" w14:textId="77777777" w:rsidR="00247453" w:rsidRDefault="00000000">
      <w:pPr>
        <w:rPr>
          <w:rFonts w:eastAsia="Malgun Gothic"/>
        </w:rPr>
      </w:pPr>
      <w:r>
        <w:rPr>
          <w:rFonts w:eastAsia="Malgun Gothic"/>
        </w:rPr>
        <w:t>Standalone application data channel shall only be initiated by DC application. The DC application could be cached on the UE or retrieve from the network through a bootstrap data channel.</w:t>
      </w:r>
    </w:p>
    <w:p w14:paraId="46580B4F" w14:textId="77777777" w:rsidR="00247453" w:rsidRDefault="00000000">
      <w:pPr>
        <w:rPr>
          <w:rFonts w:eastAsia="Malgun Gothic"/>
        </w:rPr>
      </w:pPr>
      <w:r>
        <w:rPr>
          <w:rFonts w:eastAsia="Malgun Gothic"/>
        </w:rPr>
        <w:t xml:space="preserve">The UE shall include version control information (e.g. version number) of a DC application along with binding information. The network, DC AS and terminating UE shall use the version control information to ensure that the both </w:t>
      </w:r>
      <w:r>
        <w:rPr>
          <w:rFonts w:eastAsia="Malgun Gothic"/>
        </w:rPr>
        <w:lastRenderedPageBreak/>
        <w:t>ends of the application data channel are compatible. If the network or terminating UE detects that they are not compatible, it shall reject the application data channel until the both ends have the correct version of the DC application.</w:t>
      </w:r>
    </w:p>
    <w:p w14:paraId="3AB6A92C" w14:textId="77777777" w:rsidR="00247453" w:rsidRDefault="00000000">
      <w:pPr>
        <w:pStyle w:val="NO"/>
        <w:rPr>
          <w:rFonts w:eastAsia="Malgun Gothic"/>
        </w:rPr>
      </w:pPr>
      <w:r>
        <w:rPr>
          <w:rFonts w:eastAsia="Malgun Gothic"/>
        </w:rPr>
        <w:t>NOTE 1:</w:t>
      </w:r>
      <w:r>
        <w:rPr>
          <w:rFonts w:eastAsia="Malgun Gothic"/>
        </w:rPr>
        <w:tab/>
        <w:t>The version control information needs to be defined in SA4. Further collaboration with SA4 is needed.</w:t>
      </w:r>
    </w:p>
    <w:p w14:paraId="0C84BDCD" w14:textId="77777777" w:rsidR="00247453" w:rsidRDefault="00000000">
      <w:pPr>
        <w:pStyle w:val="NO"/>
        <w:rPr>
          <w:rFonts w:eastAsia="Malgun Gothic"/>
        </w:rPr>
      </w:pPr>
      <w:r>
        <w:rPr>
          <w:rFonts w:eastAsia="Malgun Gothic"/>
        </w:rPr>
        <w:t>NOTE 2:</w:t>
      </w:r>
      <w:r>
        <w:rPr>
          <w:rFonts w:eastAsia="Malgun Gothic"/>
        </w:rPr>
        <w:tab/>
        <w:t>The assumption in this solution is that the policy that whether different versions of the same application can communicate is decided by the DC application developer and this policy will be stored in the DCSF.</w:t>
      </w:r>
    </w:p>
    <w:p w14:paraId="5B721985" w14:textId="77777777" w:rsidR="00247453" w:rsidRDefault="00000000">
      <w:pPr>
        <w:rPr>
          <w:rFonts w:eastAsia="Malgun Gothic"/>
        </w:rPr>
      </w:pPr>
      <w:r>
        <w:rPr>
          <w:rFonts w:eastAsia="Malgun Gothic"/>
        </w:rPr>
        <w:t>When rejecting the application data channel due to version incompatibility, the network or terminating UE may include in the SDP indicating the reason why the application data channel is rejected.</w:t>
      </w:r>
    </w:p>
    <w:p w14:paraId="4349D80F" w14:textId="77777777" w:rsidR="00247453" w:rsidRDefault="00000000">
      <w:pPr>
        <w:pStyle w:val="NO"/>
        <w:rPr>
          <w:rFonts w:eastAsia="Malgun Gothic"/>
        </w:rPr>
      </w:pPr>
      <w:r>
        <w:rPr>
          <w:rFonts w:eastAsia="Malgun Gothic"/>
        </w:rPr>
        <w:t>NOTE 3:</w:t>
      </w:r>
      <w:r>
        <w:rPr>
          <w:rFonts w:eastAsia="Malgun Gothic"/>
        </w:rPr>
        <w:tab/>
        <w:t>The format of this information needs to be defined in SA4. Further collaboration with SA4 is needed.</w:t>
      </w:r>
    </w:p>
    <w:p w14:paraId="02F2A200" w14:textId="77777777" w:rsidR="00247453" w:rsidRDefault="00000000">
      <w:pPr>
        <w:rPr>
          <w:rFonts w:eastAsia="Malgun Gothic"/>
        </w:rPr>
      </w:pPr>
      <w:r>
        <w:rPr>
          <w:rFonts w:eastAsia="Malgun Gothic"/>
        </w:rPr>
        <w:t>The UE may initiate bootstrap data channel along with standalone application data channel. The DCSF will instruct IMS AS to establish bootstrap data channel for both ends in case of version incompatibility. Otherwise the DCSF will instruct IMS AS to establish application data channel and reject the establishment of bootstrap data channel.</w:t>
      </w:r>
    </w:p>
    <w:p w14:paraId="313D98B7" w14:textId="77777777" w:rsidR="00247453" w:rsidRDefault="00000000">
      <w:pPr>
        <w:pStyle w:val="Heading4"/>
        <w:rPr>
          <w:rFonts w:eastAsia="Malgun Gothic"/>
          <w:lang w:eastAsia="ja-JP"/>
        </w:rPr>
      </w:pPr>
      <w:bookmarkStart w:id="907" w:name="_Toc160808831"/>
      <w:bookmarkStart w:id="908" w:name="_Toc164931106"/>
      <w:r>
        <w:rPr>
          <w:rFonts w:eastAsia="Malgun Gothic"/>
          <w:lang w:eastAsia="ja-JP"/>
        </w:rPr>
        <w:t>6.</w:t>
      </w:r>
      <w:r>
        <w:rPr>
          <w:rFonts w:eastAsia="SimSun" w:hint="eastAsia"/>
          <w:lang w:val="en-US" w:eastAsia="zh-CN"/>
        </w:rPr>
        <w:t>20</w:t>
      </w:r>
      <w:r>
        <w:rPr>
          <w:rFonts w:eastAsia="Malgun Gothic"/>
          <w:lang w:eastAsia="ja-JP"/>
        </w:rPr>
        <w:t>.1.5</w:t>
      </w:r>
      <w:r>
        <w:rPr>
          <w:rFonts w:eastAsia="Malgun Gothic"/>
          <w:lang w:eastAsia="ja-JP"/>
        </w:rPr>
        <w:tab/>
        <w:t>Adding Audio/Video/Messaging Media to Established Standalone Data Channel</w:t>
      </w:r>
      <w:bookmarkEnd w:id="907"/>
      <w:bookmarkEnd w:id="908"/>
    </w:p>
    <w:p w14:paraId="23187F99" w14:textId="77777777" w:rsidR="00247453" w:rsidRDefault="00000000">
      <w:pPr>
        <w:rPr>
          <w:rFonts w:eastAsia="Malgun Gothic"/>
        </w:rPr>
      </w:pPr>
      <w:r>
        <w:rPr>
          <w:rFonts w:eastAsia="Malgun Gothic"/>
        </w:rPr>
        <w:t>Only the standalone data channel session that between two UEs, i.e. the request-URI is the UE, could be updated to add audio/video/messaging media through a SIP re-INVITE message.</w:t>
      </w:r>
    </w:p>
    <w:p w14:paraId="7DE3D643" w14:textId="77777777" w:rsidR="00247453" w:rsidRDefault="00000000">
      <w:pPr>
        <w:rPr>
          <w:rFonts w:eastAsia="Malgun Gothic"/>
        </w:rPr>
      </w:pPr>
      <w:r>
        <w:rPr>
          <w:rFonts w:eastAsia="Malgun Gothic"/>
        </w:rPr>
        <w:t>The standalone data channel session that only contains standalone bootstrap data channel and/or standalone P2A/A2P application data channel, i.e. the request-URI is the PSI of the DCSF, cannot be updated to add audio/video/messaging media.</w:t>
      </w:r>
    </w:p>
    <w:p w14:paraId="289FC5B2" w14:textId="77777777" w:rsidR="00247453" w:rsidRDefault="00000000">
      <w:pPr>
        <w:pStyle w:val="Heading4"/>
        <w:rPr>
          <w:rFonts w:eastAsia="Malgun Gothic"/>
          <w:lang w:eastAsia="ja-JP"/>
        </w:rPr>
      </w:pPr>
      <w:bookmarkStart w:id="909" w:name="_Toc160808832"/>
      <w:bookmarkStart w:id="910" w:name="_Toc164931107"/>
      <w:r>
        <w:rPr>
          <w:rFonts w:eastAsia="Malgun Gothic"/>
          <w:lang w:eastAsia="ja-JP"/>
        </w:rPr>
        <w:t>6.</w:t>
      </w:r>
      <w:r>
        <w:rPr>
          <w:rFonts w:eastAsia="SimSun" w:hint="eastAsia"/>
          <w:lang w:val="en-US" w:eastAsia="zh-CN"/>
        </w:rPr>
        <w:t>20</w:t>
      </w:r>
      <w:r>
        <w:rPr>
          <w:rFonts w:eastAsia="Malgun Gothic"/>
          <w:lang w:eastAsia="ja-JP"/>
        </w:rPr>
        <w:t>.1.6</w:t>
      </w:r>
      <w:r>
        <w:rPr>
          <w:rFonts w:eastAsia="Malgun Gothic"/>
          <w:lang w:eastAsia="ja-JP"/>
        </w:rPr>
        <w:tab/>
        <w:t>Removing Audio/Video/Messaging Media from an IMS Session that Contains IMS Data Channel Media</w:t>
      </w:r>
      <w:bookmarkEnd w:id="909"/>
      <w:bookmarkEnd w:id="910"/>
    </w:p>
    <w:p w14:paraId="14701329" w14:textId="77777777" w:rsidR="00247453" w:rsidRDefault="00000000">
      <w:pPr>
        <w:rPr>
          <w:rFonts w:eastAsia="Malgun Gothic"/>
        </w:rPr>
      </w:pPr>
      <w:r>
        <w:rPr>
          <w:rFonts w:eastAsia="Malgun Gothic"/>
        </w:rPr>
        <w:t>Only IMS session that between two UEs, i.e. the request-URI is the UE, could be updated to remove audio/video/messaging media through a SIP re-INVITE message.</w:t>
      </w:r>
    </w:p>
    <w:p w14:paraId="2A9BC90A" w14:textId="77777777" w:rsidR="00247453" w:rsidRDefault="00000000">
      <w:pPr>
        <w:rPr>
          <w:rFonts w:eastAsia="Malgun Gothic"/>
        </w:rPr>
      </w:pPr>
      <w:r>
        <w:rPr>
          <w:rFonts w:eastAsia="Malgun Gothic"/>
        </w:rPr>
        <w:t>The IMS session that only contains bootstrap data channel and/or standalone P2A/A2P application data channel, i.e. the request-URI is the PSI of the DCSF, shall not include audio/video media description in the media negotiation, thus is not relevant in this scenario.</w:t>
      </w:r>
    </w:p>
    <w:p w14:paraId="357C4080" w14:textId="77777777" w:rsidR="00247453" w:rsidRDefault="00000000">
      <w:pPr>
        <w:pStyle w:val="Heading3"/>
        <w:rPr>
          <w:rFonts w:eastAsia="Malgun Gothic"/>
          <w:lang w:val="en-US" w:eastAsia="ja-JP"/>
        </w:rPr>
      </w:pPr>
      <w:bookmarkStart w:id="911" w:name="_Toc160808833"/>
      <w:bookmarkStart w:id="912" w:name="_Toc5822"/>
      <w:bookmarkStart w:id="913" w:name="_Toc28382"/>
      <w:bookmarkStart w:id="914" w:name="_Toc164931108"/>
      <w:r>
        <w:rPr>
          <w:rFonts w:eastAsia="Malgun Gothic"/>
          <w:lang w:val="en-US" w:eastAsia="ja-JP"/>
        </w:rPr>
        <w:t>6.</w:t>
      </w:r>
      <w:r>
        <w:rPr>
          <w:rFonts w:eastAsia="SimSun" w:hint="eastAsia"/>
          <w:lang w:val="en-US" w:eastAsia="zh-CN"/>
        </w:rPr>
        <w:t>20</w:t>
      </w:r>
      <w:r>
        <w:rPr>
          <w:rFonts w:eastAsia="Malgun Gothic"/>
          <w:lang w:val="en-US" w:eastAsia="ja-JP"/>
        </w:rPr>
        <w:t>.2</w:t>
      </w:r>
      <w:r>
        <w:rPr>
          <w:rFonts w:eastAsia="Malgun Gothic"/>
          <w:lang w:val="en-US" w:eastAsia="ja-JP"/>
        </w:rPr>
        <w:tab/>
        <w:t>Procedures</w:t>
      </w:r>
      <w:bookmarkEnd w:id="911"/>
      <w:bookmarkEnd w:id="912"/>
      <w:bookmarkEnd w:id="913"/>
      <w:bookmarkEnd w:id="914"/>
    </w:p>
    <w:p w14:paraId="7AC34D5B" w14:textId="77777777" w:rsidR="00247453" w:rsidRDefault="00000000">
      <w:pPr>
        <w:pStyle w:val="EditorsNote"/>
        <w:rPr>
          <w:rFonts w:eastAsia="Malgun Gothic"/>
        </w:rPr>
      </w:pPr>
      <w:r>
        <w:rPr>
          <w:rFonts w:eastAsia="Malgun Gothic"/>
        </w:rPr>
        <w:t>Editor's note:</w:t>
      </w:r>
      <w:r>
        <w:rPr>
          <w:rFonts w:eastAsia="Malgun Gothic"/>
        </w:rPr>
        <w:tab/>
        <w:t>The procedure of upgrading a standalone data channel to a MMTel session and downgrading a MMTel session to a standalone data channel is FFS.</w:t>
      </w:r>
    </w:p>
    <w:p w14:paraId="317B9A9D" w14:textId="77777777" w:rsidR="00247453" w:rsidRDefault="00000000">
      <w:pPr>
        <w:pStyle w:val="Heading4"/>
        <w:rPr>
          <w:rFonts w:eastAsia="Malgun Gothic"/>
          <w:lang w:val="en-US" w:eastAsia="zh-CN"/>
        </w:rPr>
      </w:pPr>
      <w:bookmarkStart w:id="915" w:name="_Toc160808834"/>
      <w:bookmarkStart w:id="916" w:name="_Toc164931109"/>
      <w:r>
        <w:rPr>
          <w:rFonts w:eastAsia="Malgun Gothic"/>
          <w:lang w:val="en-US" w:eastAsia="zh-CN"/>
        </w:rPr>
        <w:lastRenderedPageBreak/>
        <w:t>6.</w:t>
      </w:r>
      <w:r>
        <w:rPr>
          <w:rFonts w:eastAsia="Malgun Gothic" w:hint="eastAsia"/>
          <w:lang w:val="en-US" w:eastAsia="zh-CN"/>
        </w:rPr>
        <w:t>20</w:t>
      </w:r>
      <w:r>
        <w:rPr>
          <w:rFonts w:eastAsia="Malgun Gothic"/>
          <w:lang w:val="en-US" w:eastAsia="zh-CN"/>
        </w:rPr>
        <w:t>.2.1</w:t>
      </w:r>
      <w:r>
        <w:rPr>
          <w:rFonts w:eastAsia="Malgun Gothic"/>
          <w:lang w:val="en-US" w:eastAsia="zh-CN"/>
        </w:rPr>
        <w:tab/>
        <w:t>Standalone Application Data Channel Establishment when Both Ends have Version Compatible DC App</w:t>
      </w:r>
      <w:bookmarkEnd w:id="915"/>
      <w:bookmarkEnd w:id="916"/>
    </w:p>
    <w:p w14:paraId="6DE74AEE" w14:textId="77777777" w:rsidR="00247453" w:rsidRDefault="00000000">
      <w:pPr>
        <w:pStyle w:val="TH"/>
        <w:rPr>
          <w:rFonts w:eastAsia="Malgun Gothic"/>
          <w:lang w:eastAsia="ja-JP"/>
        </w:rPr>
      </w:pPr>
      <w:r>
        <w:rPr>
          <w:rFonts w:eastAsia="Malgun Gothic"/>
          <w:lang w:eastAsia="ja-JP"/>
        </w:rPr>
        <w:object w:dxaOrig="9630" w:dyaOrig="7060" w14:anchorId="0DF2ADAE">
          <v:shape id="_x0000_i1085" type="#_x0000_t75" style="width:481.45pt;height:353pt" o:ole="">
            <v:imagedata r:id="rId117" o:title=""/>
          </v:shape>
          <o:OLEObject Type="Embed" ProgID="Visio.Drawing.15" ShapeID="_x0000_i1085" DrawAspect="Content" ObjectID="_1775545337" r:id="rId118"/>
        </w:object>
      </w:r>
    </w:p>
    <w:p w14:paraId="5D327AC1" w14:textId="77777777" w:rsidR="00247453" w:rsidRDefault="00000000">
      <w:pPr>
        <w:pStyle w:val="TF"/>
        <w:rPr>
          <w:rFonts w:eastAsia="Malgun Gothic"/>
          <w:lang w:eastAsia="ja-JP"/>
        </w:rPr>
      </w:pPr>
      <w:r>
        <w:rPr>
          <w:rFonts w:eastAsia="Malgun Gothic"/>
          <w:lang w:eastAsia="ja-JP"/>
        </w:rPr>
        <w:t>Figure 6.20.2.1-1</w:t>
      </w:r>
    </w:p>
    <w:p w14:paraId="749C2656" w14:textId="77777777" w:rsidR="0024745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2577A47C" w14:textId="77777777" w:rsidR="0024745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79EDEA9B" w14:textId="77777777" w:rsidR="0024745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374E3A0A" w14:textId="77777777" w:rsidR="00247453" w:rsidRDefault="00000000">
      <w:pPr>
        <w:pStyle w:val="B1"/>
        <w:rPr>
          <w:rFonts w:eastAsia="Malgun Gothic"/>
          <w:lang w:eastAsia="ja-JP"/>
        </w:rPr>
      </w:pPr>
      <w:r>
        <w:rPr>
          <w:rFonts w:eastAsia="Malgun Gothic"/>
          <w:lang w:eastAsia="ja-JP"/>
        </w:rPr>
        <w:t>NOTE 1:</w:t>
      </w:r>
      <w:r>
        <w:rPr>
          <w:rFonts w:eastAsia="Malgun Gothic"/>
          <w:lang w:eastAsia="ja-JP"/>
        </w:rPr>
        <w:tab/>
        <w:t>Whether the binding information and the version control information of the data channel application is stored in DCSF or DCAR is implementation specific and will not be defined in this specification.</w:t>
      </w:r>
    </w:p>
    <w:p w14:paraId="4F1563AE" w14:textId="77777777" w:rsidR="0024745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029DE015" w14:textId="77777777" w:rsidR="0024745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7DAA3F3F" w14:textId="77777777" w:rsidR="0024745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074947E2" w14:textId="77777777" w:rsidR="0024745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has the version compatible data channel application.</w:t>
      </w:r>
    </w:p>
    <w:p w14:paraId="21575430" w14:textId="77777777" w:rsidR="00247453" w:rsidRDefault="00000000">
      <w:pPr>
        <w:pStyle w:val="B1"/>
        <w:rPr>
          <w:rFonts w:eastAsia="Malgun Gothic"/>
          <w:lang w:eastAsia="ja-JP"/>
        </w:rPr>
      </w:pPr>
      <w:r>
        <w:rPr>
          <w:rFonts w:eastAsia="Malgun Gothic"/>
          <w:lang w:eastAsia="ja-JP"/>
        </w:rPr>
        <w:t>7.</w:t>
      </w:r>
      <w:r>
        <w:rPr>
          <w:rFonts w:eastAsia="Malgun Gothic"/>
          <w:lang w:eastAsia="ja-JP"/>
        </w:rPr>
        <w:tab/>
        <w:t>UE-B accepts the standalone application data channel media negotiation.</w:t>
      </w:r>
    </w:p>
    <w:p w14:paraId="2E4579EC" w14:textId="77777777" w:rsidR="0024745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reject the bootstrap data channel.</w:t>
      </w:r>
    </w:p>
    <w:p w14:paraId="3A632D53" w14:textId="77777777" w:rsidR="00247453" w:rsidRDefault="00000000">
      <w:pPr>
        <w:pStyle w:val="B1"/>
        <w:rPr>
          <w:rFonts w:eastAsia="Malgun Gothic"/>
          <w:lang w:eastAsia="ja-JP"/>
        </w:rPr>
      </w:pPr>
      <w:r>
        <w:rPr>
          <w:rFonts w:eastAsia="Malgun Gothic"/>
          <w:lang w:eastAsia="ja-JP"/>
        </w:rPr>
        <w:lastRenderedPageBreak/>
        <w:t>8.</w:t>
      </w:r>
      <w:r>
        <w:rPr>
          <w:rFonts w:eastAsia="Malgun Gothic"/>
          <w:lang w:eastAsia="ja-JP"/>
        </w:rPr>
        <w:tab/>
        <w:t>The SIP response forwards to UE-A.</w:t>
      </w:r>
    </w:p>
    <w:p w14:paraId="09CE93C9" w14:textId="77777777" w:rsidR="00247453" w:rsidRDefault="00000000">
      <w:pPr>
        <w:pStyle w:val="B1"/>
        <w:rPr>
          <w:rFonts w:eastAsia="Malgun Gothic"/>
          <w:lang w:eastAsia="ja-JP"/>
        </w:rPr>
      </w:pPr>
      <w:r>
        <w:rPr>
          <w:rFonts w:eastAsia="Malgun Gothic"/>
          <w:lang w:eastAsia="ja-JP"/>
        </w:rPr>
        <w:tab/>
        <w:t>If UE-A includes the bootstrap data channel media in the SDP, the DCSF will instruct the IMS AS to reject the bootstrap data channel.</w:t>
      </w:r>
    </w:p>
    <w:p w14:paraId="55083633" w14:textId="77777777" w:rsidR="00247453" w:rsidRDefault="00000000">
      <w:pPr>
        <w:pStyle w:val="Heading4"/>
        <w:rPr>
          <w:rFonts w:eastAsia="Malgun Gothic"/>
          <w:lang w:val="en-US" w:eastAsia="zh-CN"/>
        </w:rPr>
      </w:pPr>
      <w:bookmarkStart w:id="917" w:name="_Toc160808835"/>
      <w:bookmarkStart w:id="918" w:name="_Toc164931110"/>
      <w:r>
        <w:rPr>
          <w:rFonts w:eastAsia="Malgun Gothic"/>
        </w:rPr>
        <w:t>6.</w:t>
      </w:r>
      <w:r>
        <w:rPr>
          <w:rFonts w:eastAsia="Malgun Gothic" w:hint="eastAsia"/>
        </w:rPr>
        <w:t>20</w:t>
      </w:r>
      <w:r>
        <w:rPr>
          <w:rFonts w:eastAsia="Malgun Gothic"/>
        </w:rPr>
        <w:t>.2.2</w:t>
      </w:r>
      <w:r>
        <w:rPr>
          <w:rFonts w:eastAsia="Malgun Gothic"/>
        </w:rPr>
        <w:tab/>
        <w:t>Standalone Application Data Channel Establishment when Originating UE does not have Version Compatible DC App</w:t>
      </w:r>
      <w:bookmarkEnd w:id="917"/>
      <w:bookmarkEnd w:id="918"/>
    </w:p>
    <w:p w14:paraId="37141480" w14:textId="77777777" w:rsidR="00247453" w:rsidRDefault="00000000">
      <w:pPr>
        <w:pStyle w:val="TH"/>
        <w:rPr>
          <w:rFonts w:eastAsia="Malgun Gothic"/>
          <w:lang w:eastAsia="ja-JP"/>
        </w:rPr>
      </w:pPr>
      <w:r>
        <w:rPr>
          <w:rFonts w:eastAsia="Malgun Gothic"/>
          <w:lang w:eastAsia="ja-JP"/>
        </w:rPr>
        <w:object w:dxaOrig="9620" w:dyaOrig="5710" w14:anchorId="31FDA2E9">
          <v:shape id="_x0000_i1086" type="#_x0000_t75" style="width:480.9pt;height:285.3pt" o:ole="">
            <v:imagedata r:id="rId119" o:title=""/>
          </v:shape>
          <o:OLEObject Type="Embed" ProgID="Visio.Drawing.15" ShapeID="_x0000_i1086" DrawAspect="Content" ObjectID="_1775545338" r:id="rId120"/>
        </w:object>
      </w:r>
    </w:p>
    <w:p w14:paraId="18634167" w14:textId="77777777" w:rsidR="00247453" w:rsidRDefault="00000000">
      <w:pPr>
        <w:pStyle w:val="TF"/>
        <w:rPr>
          <w:rFonts w:eastAsia="Malgun Gothic"/>
          <w:lang w:eastAsia="ja-JP"/>
        </w:rPr>
      </w:pPr>
      <w:r>
        <w:rPr>
          <w:rFonts w:eastAsia="Malgun Gothic"/>
          <w:lang w:eastAsia="ja-JP"/>
        </w:rPr>
        <w:t>Figure 6.20.2.2-1</w:t>
      </w:r>
    </w:p>
    <w:p w14:paraId="32D0CA29" w14:textId="77777777" w:rsidR="00247453" w:rsidRDefault="00000000">
      <w:pPr>
        <w:pStyle w:val="B1"/>
        <w:rPr>
          <w:rFonts w:eastAsia="Malgun Gothic"/>
        </w:rPr>
      </w:pPr>
      <w:r>
        <w:rPr>
          <w:rFonts w:eastAsia="Malgun Gothic"/>
        </w:rPr>
        <w:t>1.</w:t>
      </w:r>
      <w:r>
        <w:rPr>
          <w:rFonts w:eastAsia="Malgun Gothic"/>
        </w:rPr>
        <w:tab/>
        <w:t>UE-A starts the standalone application data channel by sending a SIP INVITE/re-INVITE message. The message shall contain the binding information and version control information of the data channel application.</w:t>
      </w:r>
    </w:p>
    <w:p w14:paraId="0EE85426" w14:textId="77777777" w:rsidR="00247453" w:rsidRDefault="00000000">
      <w:pPr>
        <w:pStyle w:val="B1"/>
        <w:rPr>
          <w:rFonts w:eastAsia="Malgun Gothic"/>
        </w:rPr>
      </w:pPr>
      <w:r>
        <w:rPr>
          <w:rFonts w:eastAsia="Malgun Gothic"/>
        </w:rPr>
        <w:t>2.</w:t>
      </w:r>
      <w:r>
        <w:rPr>
          <w:rFonts w:eastAsia="Malgun Gothic"/>
        </w:rPr>
        <w:tab/>
        <w:t>The IMS AS notifies the DCSF when receive the SIP INVITE/re-INVITE message, in the notify the IMS AS shall include the binding information and version control information of the data channel application.</w:t>
      </w:r>
    </w:p>
    <w:p w14:paraId="01F0F3B3" w14:textId="77777777" w:rsidR="00247453" w:rsidRDefault="00000000">
      <w:pPr>
        <w:pStyle w:val="B1"/>
        <w:rPr>
          <w:rFonts w:eastAsia="Malgun Gothic"/>
        </w:rPr>
      </w:pPr>
      <w:r>
        <w:rPr>
          <w:rFonts w:eastAsia="Malgun Gothic"/>
        </w:rPr>
        <w:t>3.</w:t>
      </w:r>
      <w:r>
        <w:rPr>
          <w:rFonts w:eastAsia="Malgun Gothic"/>
        </w:rPr>
        <w:tab/>
        <w:t>The DCSF compares the binding information and version control information of the data channel application received with those stored in network. The DCSF checks the version compatibility policy stored and determines that UE-A does not have the version compatible data channel application.</w:t>
      </w:r>
    </w:p>
    <w:p w14:paraId="13C1CEDB" w14:textId="77777777" w:rsidR="00247453" w:rsidRDefault="00000000">
      <w:pPr>
        <w:pStyle w:val="B1"/>
        <w:rPr>
          <w:rFonts w:eastAsia="Malgun Gothic"/>
        </w:rPr>
      </w:pPr>
      <w:r>
        <w:rPr>
          <w:rFonts w:eastAsia="Malgun Gothic"/>
        </w:rPr>
        <w:t>4.</w:t>
      </w:r>
      <w:r>
        <w:rPr>
          <w:rFonts w:eastAsia="Malgun Gothic"/>
        </w:rPr>
        <w:tab/>
        <w:t>The DCSF instructs the IMS AS to reject the standalone application data channel media negotiation.</w:t>
      </w:r>
    </w:p>
    <w:p w14:paraId="0D295D37" w14:textId="77777777" w:rsidR="00247453" w:rsidRDefault="00000000">
      <w:pPr>
        <w:pStyle w:val="B1"/>
        <w:rPr>
          <w:rFonts w:eastAsia="Malgun Gothic"/>
        </w:rPr>
      </w:pPr>
      <w:r>
        <w:rPr>
          <w:rFonts w:eastAsia="Malgun Gothic"/>
        </w:rPr>
        <w:tab/>
        <w:t>If UE-A also include the bootstrap data channel media in the SDP, the DCSF may accept the bootstrap data channel establishment so that UE-A may download the latest version DC App. If this is a P2P or P2A2P application data channel establishment request, DCSF shall instruct the IMS AS to also establish the bootstrap data channel between the origination network and UE-B before sending response to UE-A.</w:t>
      </w:r>
    </w:p>
    <w:p w14:paraId="06E9AD33" w14:textId="77777777" w:rsidR="00247453" w:rsidRDefault="00000000">
      <w:pPr>
        <w:pStyle w:val="B1"/>
        <w:rPr>
          <w:rFonts w:eastAsia="Malgun Gothic"/>
        </w:rPr>
      </w:pPr>
      <w:r>
        <w:rPr>
          <w:rFonts w:eastAsia="Malgun Gothic"/>
        </w:rPr>
        <w:t>5.</w:t>
      </w:r>
      <w:r>
        <w:rPr>
          <w:rFonts w:eastAsia="Malgun Gothic"/>
        </w:rPr>
        <w:tab/>
        <w:t>IMS AS sends the 200/4xx response to UE-A, and includes the reason why standalone application data channel is rejected.</w:t>
      </w:r>
    </w:p>
    <w:p w14:paraId="4DA62311" w14:textId="77777777" w:rsidR="00247453" w:rsidRDefault="00000000">
      <w:pPr>
        <w:pStyle w:val="Heading4"/>
        <w:rPr>
          <w:rFonts w:eastAsia="Malgun Gothic"/>
          <w:lang w:val="en-US" w:eastAsia="zh-CN"/>
        </w:rPr>
      </w:pPr>
      <w:bookmarkStart w:id="919" w:name="_Toc160808836"/>
      <w:bookmarkStart w:id="920" w:name="_Toc164931111"/>
      <w:r>
        <w:rPr>
          <w:rFonts w:eastAsia="Malgun Gothic"/>
          <w:lang w:val="en-US" w:eastAsia="zh-CN"/>
        </w:rPr>
        <w:lastRenderedPageBreak/>
        <w:t>6.</w:t>
      </w:r>
      <w:r>
        <w:rPr>
          <w:rFonts w:eastAsia="Malgun Gothic" w:hint="eastAsia"/>
          <w:lang w:val="en-US" w:eastAsia="zh-CN"/>
        </w:rPr>
        <w:t>20</w:t>
      </w:r>
      <w:r>
        <w:rPr>
          <w:rFonts w:eastAsia="Malgun Gothic"/>
          <w:lang w:val="en-US" w:eastAsia="zh-CN"/>
        </w:rPr>
        <w:t>.2.3</w:t>
      </w:r>
      <w:r>
        <w:rPr>
          <w:rFonts w:eastAsia="Malgun Gothic"/>
          <w:lang w:val="en-US" w:eastAsia="zh-CN"/>
        </w:rPr>
        <w:tab/>
        <w:t>Standalone Application Data Channel Establishment when Terminating UE does not have Version Compatible DC App</w:t>
      </w:r>
      <w:bookmarkEnd w:id="919"/>
      <w:bookmarkEnd w:id="920"/>
    </w:p>
    <w:p w14:paraId="799C1D16" w14:textId="77777777" w:rsidR="00247453" w:rsidRDefault="00000000">
      <w:pPr>
        <w:pStyle w:val="TH"/>
        <w:rPr>
          <w:rFonts w:eastAsia="Malgun Gothic"/>
          <w:lang w:val="en-US" w:eastAsia="zh-CN"/>
        </w:rPr>
      </w:pPr>
      <w:r>
        <w:rPr>
          <w:rFonts w:eastAsia="Malgun Gothic"/>
          <w:lang w:eastAsia="ja-JP"/>
        </w:rPr>
        <w:object w:dxaOrig="9630" w:dyaOrig="7060" w14:anchorId="6A5F8F0C">
          <v:shape id="_x0000_i1087" type="#_x0000_t75" style="width:481.45pt;height:353pt" o:ole="">
            <v:imagedata r:id="rId121" o:title=""/>
          </v:shape>
          <o:OLEObject Type="Embed" ProgID="Visio.Drawing.15" ShapeID="_x0000_i1087" DrawAspect="Content" ObjectID="_1775545339" r:id="rId122"/>
        </w:object>
      </w:r>
    </w:p>
    <w:p w14:paraId="7514D3FE" w14:textId="77777777" w:rsidR="00247453" w:rsidRDefault="00000000">
      <w:pPr>
        <w:pStyle w:val="TF"/>
        <w:rPr>
          <w:rFonts w:eastAsia="Malgun Gothic"/>
          <w:lang w:eastAsia="ja-JP"/>
        </w:rPr>
      </w:pPr>
      <w:r>
        <w:rPr>
          <w:rFonts w:eastAsia="Malgun Gothic"/>
          <w:lang w:eastAsia="ja-JP"/>
        </w:rPr>
        <w:t>Figure 6.20.2.3-1</w:t>
      </w:r>
    </w:p>
    <w:p w14:paraId="3B15B2FB" w14:textId="77777777" w:rsidR="0024745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A801CD4" w14:textId="77777777" w:rsidR="0024745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2FDEBC18" w14:textId="77777777" w:rsidR="0024745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0EE2BEB6" w14:textId="77777777" w:rsidR="0024745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2BBB055D" w14:textId="77777777" w:rsidR="0024745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40C991EF" w14:textId="77777777" w:rsidR="0024745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0FF04CCD" w14:textId="77777777" w:rsidR="0024745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does not have the version compatible data channel application.</w:t>
      </w:r>
    </w:p>
    <w:p w14:paraId="10BF192F" w14:textId="77777777" w:rsidR="00247453" w:rsidRDefault="00000000">
      <w:pPr>
        <w:pStyle w:val="B1"/>
        <w:rPr>
          <w:rFonts w:eastAsia="Malgun Gothic"/>
          <w:lang w:eastAsia="ja-JP"/>
        </w:rPr>
      </w:pPr>
      <w:r>
        <w:rPr>
          <w:rFonts w:eastAsia="Malgun Gothic"/>
          <w:lang w:eastAsia="ja-JP"/>
        </w:rPr>
        <w:t>7.</w:t>
      </w:r>
      <w:r>
        <w:rPr>
          <w:rFonts w:eastAsia="Malgun Gothic"/>
          <w:lang w:eastAsia="ja-JP"/>
        </w:rPr>
        <w:tab/>
        <w:t>UE-B sends the SIP 400x response to UE-A, and includes the reason why standalone application data channel is rejected.</w:t>
      </w:r>
    </w:p>
    <w:p w14:paraId="0E35E935" w14:textId="77777777" w:rsidR="0024745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accept the bootstrap data channel.</w:t>
      </w:r>
    </w:p>
    <w:p w14:paraId="45405485" w14:textId="77777777" w:rsidR="00247453" w:rsidRDefault="00000000">
      <w:pPr>
        <w:pStyle w:val="B1"/>
        <w:rPr>
          <w:rFonts w:eastAsia="Malgun Gothic"/>
          <w:lang w:eastAsia="ja-JP"/>
        </w:rPr>
      </w:pPr>
      <w:r>
        <w:rPr>
          <w:rFonts w:eastAsia="Malgun Gothic"/>
          <w:lang w:eastAsia="ja-JP"/>
        </w:rPr>
        <w:t>8.</w:t>
      </w:r>
      <w:r>
        <w:rPr>
          <w:rFonts w:eastAsia="Malgun Gothic"/>
          <w:lang w:eastAsia="ja-JP"/>
        </w:rPr>
        <w:tab/>
        <w:t>The SIP response forwards to UE-A.</w:t>
      </w:r>
    </w:p>
    <w:p w14:paraId="4FF749FB" w14:textId="77777777" w:rsidR="00247453" w:rsidRDefault="00000000">
      <w:pPr>
        <w:pStyle w:val="B1"/>
        <w:rPr>
          <w:rFonts w:eastAsia="Malgun Gothic"/>
          <w:lang w:eastAsia="ja-JP"/>
        </w:rPr>
      </w:pPr>
      <w:r>
        <w:rPr>
          <w:rFonts w:eastAsia="Malgun Gothic"/>
          <w:lang w:eastAsia="ja-JP"/>
        </w:rPr>
        <w:lastRenderedPageBreak/>
        <w:tab/>
        <w:t>If the UE-A includes the bootstrap data channel media in the SDP, the DCSF will instruct the IMS AS to accept the bootstrap data channel between DCSF and UE-A during the notification process when IMS received the response.</w:t>
      </w:r>
    </w:p>
    <w:p w14:paraId="5CDE0FF4" w14:textId="77777777" w:rsidR="00247453" w:rsidRDefault="00000000">
      <w:pPr>
        <w:pStyle w:val="EditorsNote"/>
        <w:rPr>
          <w:rFonts w:eastAsia="Malgun Gothic"/>
          <w:lang w:eastAsia="ja-JP"/>
        </w:rPr>
      </w:pPr>
      <w:r>
        <w:rPr>
          <w:rFonts w:eastAsia="Malgun Gothic"/>
          <w:lang w:eastAsia="ja-JP"/>
        </w:rPr>
        <w:t>Editor's note:</w:t>
      </w:r>
      <w:r>
        <w:rPr>
          <w:rFonts w:eastAsia="Malgun Gothic"/>
          <w:lang w:eastAsia="ja-JP"/>
        </w:rPr>
        <w:tab/>
        <w:t>How the flow continues after the bootstrap data channel is established is FFS</w:t>
      </w:r>
    </w:p>
    <w:p w14:paraId="4E16E173" w14:textId="77777777" w:rsidR="00247453" w:rsidRDefault="00000000">
      <w:pPr>
        <w:pStyle w:val="Heading3"/>
        <w:rPr>
          <w:rFonts w:eastAsia="Malgun Gothic"/>
          <w:lang w:val="en-US" w:eastAsia="zh-CN"/>
        </w:rPr>
      </w:pPr>
      <w:bookmarkStart w:id="921" w:name="_Toc160808837"/>
      <w:bookmarkStart w:id="922" w:name="_Toc24183"/>
      <w:bookmarkStart w:id="923" w:name="_Toc28900"/>
      <w:bookmarkStart w:id="924" w:name="_Toc164931112"/>
      <w:r>
        <w:rPr>
          <w:rFonts w:eastAsia="Malgun Gothic"/>
        </w:rPr>
        <w:t>6.</w:t>
      </w:r>
      <w:r>
        <w:rPr>
          <w:rFonts w:eastAsia="Malgun Gothic" w:hint="eastAsia"/>
        </w:rPr>
        <w:t>20</w:t>
      </w:r>
      <w:r>
        <w:rPr>
          <w:rFonts w:eastAsia="Malgun Gothic"/>
        </w:rPr>
        <w:t>.3</w:t>
      </w:r>
      <w:r>
        <w:rPr>
          <w:rFonts w:eastAsia="Malgun Gothic"/>
        </w:rPr>
        <w:tab/>
        <w:t>Impacts on Existing Nodes and Functionality</w:t>
      </w:r>
      <w:bookmarkEnd w:id="921"/>
      <w:bookmarkEnd w:id="922"/>
      <w:bookmarkEnd w:id="923"/>
      <w:bookmarkEnd w:id="924"/>
    </w:p>
    <w:p w14:paraId="5ED3E280" w14:textId="77777777" w:rsidR="00247453" w:rsidRDefault="00000000">
      <w:pPr>
        <w:rPr>
          <w:rFonts w:eastAsia="Malgun Gothic"/>
          <w:lang w:eastAsia="ja-JP"/>
        </w:rPr>
      </w:pPr>
      <w:r>
        <w:rPr>
          <w:rFonts w:eastAsia="Malgun Gothic"/>
          <w:lang w:eastAsia="ja-JP"/>
        </w:rPr>
        <w:t>The impacts on the DCSF:</w:t>
      </w:r>
    </w:p>
    <w:p w14:paraId="01A52DA8" w14:textId="77777777" w:rsidR="0024745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38D541C0" w14:textId="77777777" w:rsidR="00247453" w:rsidRDefault="00000000">
      <w:pPr>
        <w:pStyle w:val="B1"/>
        <w:rPr>
          <w:rFonts w:eastAsia="Malgun Gothic"/>
          <w:lang w:eastAsia="ja-JP"/>
        </w:rPr>
      </w:pPr>
      <w:r>
        <w:rPr>
          <w:rFonts w:eastAsia="Malgun Gothic"/>
          <w:lang w:eastAsia="ja-JP"/>
        </w:rPr>
        <w:t>-</w:t>
      </w:r>
      <w:r>
        <w:rPr>
          <w:rFonts w:eastAsia="Malgun Gothic"/>
          <w:lang w:eastAsia="ja-JP"/>
        </w:rPr>
        <w:tab/>
        <w:t>Support to compare the version control information send by UE and instruct the IMS AS accordingly.</w:t>
      </w:r>
    </w:p>
    <w:p w14:paraId="684833AC" w14:textId="77777777" w:rsidR="00247453" w:rsidRDefault="00000000">
      <w:pPr>
        <w:rPr>
          <w:rFonts w:eastAsia="Malgun Gothic"/>
          <w:lang w:eastAsia="ja-JP"/>
        </w:rPr>
      </w:pPr>
      <w:r>
        <w:rPr>
          <w:rFonts w:eastAsia="Malgun Gothic"/>
          <w:lang w:eastAsia="ja-JP"/>
        </w:rPr>
        <w:t>The impacts on the IMS AS:</w:t>
      </w:r>
    </w:p>
    <w:p w14:paraId="34F33962" w14:textId="77777777" w:rsidR="00247453" w:rsidRDefault="00000000">
      <w:pPr>
        <w:pStyle w:val="B1"/>
        <w:rPr>
          <w:rFonts w:eastAsia="Malgun Gothic"/>
          <w:lang w:eastAsia="ja-JP"/>
        </w:rPr>
      </w:pPr>
      <w:r>
        <w:rPr>
          <w:rFonts w:eastAsia="Malgun Gothic"/>
          <w:lang w:eastAsia="ja-JP"/>
        </w:rPr>
        <w:t>-</w:t>
      </w:r>
      <w:r>
        <w:rPr>
          <w:rFonts w:eastAsia="Malgun Gothic"/>
          <w:lang w:eastAsia="ja-JP"/>
        </w:rPr>
        <w:tab/>
        <w:t>Support to notify DCSF when receive SIP message that only contains IMS data channel media description.</w:t>
      </w:r>
    </w:p>
    <w:p w14:paraId="71ED2DA7" w14:textId="77777777" w:rsidR="00247453" w:rsidRDefault="00000000">
      <w:pPr>
        <w:pStyle w:val="B1"/>
        <w:rPr>
          <w:rFonts w:eastAsia="Malgun Gothic"/>
          <w:lang w:eastAsia="ja-JP"/>
        </w:rPr>
      </w:pPr>
      <w:r>
        <w:rPr>
          <w:rFonts w:eastAsia="Malgun Gothic"/>
          <w:lang w:eastAsia="ja-JP"/>
        </w:rPr>
        <w:t>-</w:t>
      </w:r>
      <w:r>
        <w:rPr>
          <w:rFonts w:eastAsia="Malgun Gothic"/>
          <w:lang w:eastAsia="ja-JP"/>
        </w:rPr>
        <w:tab/>
        <w:t>Support to update SDP to inform UE the reason when standalone application data channel establishment is rejected.</w:t>
      </w:r>
    </w:p>
    <w:p w14:paraId="32FD63B1" w14:textId="77777777" w:rsidR="00247453" w:rsidRDefault="00000000">
      <w:pPr>
        <w:rPr>
          <w:rFonts w:eastAsia="Malgun Gothic"/>
          <w:lang w:eastAsia="ja-JP"/>
        </w:rPr>
      </w:pPr>
      <w:r>
        <w:rPr>
          <w:rFonts w:eastAsia="Malgun Gothic"/>
          <w:lang w:eastAsia="ja-JP"/>
        </w:rPr>
        <w:t>The impacts on the UE:</w:t>
      </w:r>
    </w:p>
    <w:p w14:paraId="3DE6593D" w14:textId="77777777" w:rsidR="0024745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48FA4E21" w14:textId="77777777" w:rsidR="00247453" w:rsidRDefault="00000000">
      <w:pPr>
        <w:pStyle w:val="B1"/>
        <w:rPr>
          <w:rFonts w:eastAsia="Malgun Gothic"/>
          <w:lang w:eastAsia="ja-JP"/>
        </w:rPr>
      </w:pPr>
      <w:r>
        <w:rPr>
          <w:rFonts w:eastAsia="Malgun Gothic"/>
          <w:lang w:eastAsia="ja-JP"/>
        </w:rPr>
        <w:t>-</w:t>
      </w:r>
      <w:r>
        <w:rPr>
          <w:rFonts w:eastAsia="Malgun Gothic"/>
          <w:lang w:eastAsia="ja-JP"/>
        </w:rPr>
        <w:tab/>
        <w:t>Support to compare the binding information of DC App and version control information to decide whether accept a standalone data channel.</w:t>
      </w:r>
    </w:p>
    <w:p w14:paraId="45942114" w14:textId="77777777" w:rsidR="00247453" w:rsidRDefault="00000000">
      <w:pPr>
        <w:pStyle w:val="B1"/>
        <w:rPr>
          <w:rFonts w:eastAsia="Malgun Gothic"/>
          <w:lang w:eastAsia="ja-JP"/>
        </w:rPr>
      </w:pPr>
      <w:r>
        <w:rPr>
          <w:rFonts w:eastAsia="Malgun Gothic"/>
          <w:lang w:eastAsia="ja-JP"/>
        </w:rPr>
        <w:t>-</w:t>
      </w:r>
      <w:r>
        <w:rPr>
          <w:rFonts w:eastAsia="Malgun Gothic"/>
          <w:lang w:eastAsia="ja-JP"/>
        </w:rPr>
        <w:tab/>
        <w:t>Support to include the reason in the SDP when rejecting a standalone application data channel.</w:t>
      </w:r>
    </w:p>
    <w:p w14:paraId="5EC5D4FB" w14:textId="77777777" w:rsidR="00247453" w:rsidRDefault="00000000">
      <w:pPr>
        <w:pStyle w:val="B1"/>
        <w:rPr>
          <w:rFonts w:eastAsia="Malgun Gothic"/>
          <w:lang w:eastAsia="ja-JP"/>
        </w:rPr>
      </w:pPr>
      <w:r>
        <w:rPr>
          <w:rFonts w:eastAsia="Malgun Gothic"/>
          <w:lang w:eastAsia="ja-JP"/>
        </w:rPr>
        <w:t>-</w:t>
      </w:r>
      <w:r>
        <w:rPr>
          <w:rFonts w:eastAsia="Malgun Gothic"/>
          <w:lang w:eastAsia="ja-JP"/>
        </w:rPr>
        <w:tab/>
        <w:t>Support to cache the version control information if the given DC application is cached in the UE.</w:t>
      </w:r>
    </w:p>
    <w:p w14:paraId="66887D6B" w14:textId="77777777" w:rsidR="00247453" w:rsidRDefault="00000000">
      <w:pPr>
        <w:pStyle w:val="B1"/>
        <w:rPr>
          <w:rFonts w:eastAsia="Malgun Gothic"/>
          <w:lang w:eastAsia="ja-JP"/>
        </w:rPr>
      </w:pPr>
      <w:r>
        <w:rPr>
          <w:rFonts w:eastAsia="Malgun Gothic"/>
          <w:lang w:eastAsia="ja-JP"/>
        </w:rPr>
        <w:t>-</w:t>
      </w:r>
      <w:r>
        <w:rPr>
          <w:rFonts w:eastAsia="Malgun Gothic"/>
          <w:lang w:eastAsia="ja-JP"/>
        </w:rPr>
        <w:tab/>
        <w:t>Support to include the version control information along with the binding information when sending SDP offer/answer.</w:t>
      </w:r>
    </w:p>
    <w:p w14:paraId="1D4062B7" w14:textId="77777777" w:rsidR="00247453" w:rsidRDefault="00000000">
      <w:pPr>
        <w:pStyle w:val="Heading2"/>
        <w:rPr>
          <w:rFonts w:eastAsia="SimSun"/>
          <w:lang w:eastAsia="zh-CN"/>
        </w:rPr>
      </w:pPr>
      <w:bookmarkStart w:id="925" w:name="_Toc160808838"/>
      <w:bookmarkStart w:id="926" w:name="_Toc4612"/>
      <w:bookmarkStart w:id="927" w:name="_Toc22363"/>
      <w:bookmarkStart w:id="928" w:name="_Toc164931113"/>
      <w:r>
        <w:rPr>
          <w:lang w:eastAsia="zh-CN"/>
        </w:rPr>
        <w:t>6.</w:t>
      </w:r>
      <w:r>
        <w:rPr>
          <w:rFonts w:hint="eastAsia"/>
          <w:lang w:val="en-US" w:eastAsia="zh-CN"/>
        </w:rPr>
        <w:t>21</w:t>
      </w:r>
      <w:r>
        <w:rPr>
          <w:lang w:eastAsia="ko-KR"/>
        </w:rPr>
        <w:tab/>
        <w:t>Solution #21: Standalone DC setup with backward compatibility</w:t>
      </w:r>
      <w:bookmarkEnd w:id="925"/>
      <w:bookmarkEnd w:id="926"/>
      <w:bookmarkEnd w:id="927"/>
      <w:bookmarkEnd w:id="928"/>
    </w:p>
    <w:p w14:paraId="4A17CF16" w14:textId="77777777" w:rsidR="00247453" w:rsidRDefault="00000000">
      <w:pPr>
        <w:pStyle w:val="Heading3"/>
      </w:pPr>
      <w:bookmarkStart w:id="929" w:name="_Toc160808839"/>
      <w:bookmarkStart w:id="930" w:name="_Toc10144"/>
      <w:bookmarkStart w:id="931" w:name="_Toc14987"/>
      <w:bookmarkStart w:id="932" w:name="_Toc164931114"/>
      <w:r>
        <w:t>6.</w:t>
      </w:r>
      <w:r>
        <w:rPr>
          <w:rFonts w:eastAsia="SimSun" w:hint="eastAsia"/>
          <w:lang w:val="en-US" w:eastAsia="zh-CN"/>
        </w:rPr>
        <w:t>21</w:t>
      </w:r>
      <w:r>
        <w:t>.1</w:t>
      </w:r>
      <w:r>
        <w:tab/>
        <w:t>Description</w:t>
      </w:r>
      <w:bookmarkEnd w:id="929"/>
      <w:bookmarkEnd w:id="930"/>
      <w:bookmarkEnd w:id="931"/>
      <w:bookmarkEnd w:id="932"/>
    </w:p>
    <w:p w14:paraId="0E705936" w14:textId="77777777" w:rsidR="00247453" w:rsidRDefault="00000000">
      <w:r>
        <w:t>In this solution, it is assumed that both the UE and the network should have the capability to support standalone data channel session management, not only the capability to support IMS DC session management. The network which supports standalone data channel session management checks whether the UE has the subscription to use standalone data channel session management service, not only the subscription on IMS DC services. Those assumptions are to keep the backward compatibility with the pre-Rel-19 IMS DC networks and the pre-Rel-19 DC MTSI UEs.</w:t>
      </w:r>
    </w:p>
    <w:p w14:paraId="071B1468" w14:textId="08686F84" w:rsidR="00247453" w:rsidRDefault="00000000">
      <w:r>
        <w:t xml:space="preserve">Along with the existing mechanism of IMS DC service subscription as specified in clause AC.3 of </w:t>
      </w:r>
      <w:r w:rsidR="00F8108B">
        <w:t>TS 23.228 [</w:t>
      </w:r>
      <w:r>
        <w:t>5], the service subscription for standalone IMS DC can be an extension to MMTEL related service profile in HSS and the standalone IMS DC subscription data can be used by the IMS AS and S-CSCF during IMS registration, session initiation or update to authorize subscribers to use the standalone DC service.</w:t>
      </w:r>
    </w:p>
    <w:p w14:paraId="34EA9E91" w14:textId="09CEC2A2" w:rsidR="00247453" w:rsidRDefault="00000000">
      <w:r>
        <w:t xml:space="preserve">Along with the existing mechanism of IMS DC capability negotiation as specified in clause AC.7.0 of </w:t>
      </w:r>
      <w:r w:rsidR="00F8108B">
        <w:t>TS 23.228 [</w:t>
      </w:r>
      <w:r>
        <w:t>5], the following can be applied for standalone DC capability negotiation:</w:t>
      </w:r>
    </w:p>
    <w:p w14:paraId="27D1F0C7" w14:textId="77777777" w:rsidR="00247453" w:rsidRDefault="00000000">
      <w:pPr>
        <w:pStyle w:val="B1"/>
      </w:pPr>
      <w:r>
        <w:t>-</w:t>
      </w:r>
      <w:r>
        <w:tab/>
        <w:t>If the IMS network supports standalone DC, the S-CSCF includes a Feature-Caps header field indicating its standalone DC capability in the 200 OK response to the initial and any subsequent REGISTER request, which is used by the UE to discover the standalone DC capability of its home IMS network.</w:t>
      </w:r>
    </w:p>
    <w:p w14:paraId="3C0EBC70" w14:textId="77777777" w:rsidR="00247453" w:rsidRDefault="00000000">
      <w:pPr>
        <w:pStyle w:val="B1"/>
      </w:pPr>
      <w:r>
        <w:t>-</w:t>
      </w:r>
      <w:r>
        <w:tab/>
        <w:t>The UE may receive a Feature-Caps header field indicating its standalone DC capability in the 200 OK response to a subsequent REGISTER request when the network starts supporting standalone DC after successful initial registration of the UE.</w:t>
      </w:r>
    </w:p>
    <w:p w14:paraId="1C5FECBB" w14:textId="77777777" w:rsidR="00247453" w:rsidRDefault="00000000">
      <w:pPr>
        <w:pStyle w:val="B1"/>
      </w:pPr>
      <w:r>
        <w:lastRenderedPageBreak/>
        <w:t>-</w:t>
      </w:r>
      <w:r>
        <w:tab/>
        <w:t>When the UE supporting standalone DC initiates an IMS DC session, and if the UE is allowed to use standalone DC, it includes the media feature tag for standalone DC in the Contact header field of the initial INVITE or any re-INVITE request message.</w:t>
      </w:r>
    </w:p>
    <w:p w14:paraId="270985D2" w14:textId="77777777" w:rsidR="00247453" w:rsidRDefault="00000000">
      <w:pPr>
        <w:pStyle w:val="B1"/>
      </w:pPr>
      <w:r>
        <w:t>-</w:t>
      </w:r>
      <w:r>
        <w:tab/>
        <w:t>The UE shall not include the media feature tag for standalone DC in the Contact header field and shall not include the SDP offer which only includes the request of data channel without simultaneous media request of audio/video/messaging in the initial INVITE request or any subsequent re-INVITE request message, if the S-CSCF has not included the standalone DC capability indication in the Feature-Caps header field in the 200 OK response either to the initial REGISTER or a subsequent REGISTER request message.</w:t>
      </w:r>
    </w:p>
    <w:p w14:paraId="335F927F" w14:textId="77777777" w:rsidR="00247453" w:rsidRDefault="00000000">
      <w:r>
        <w:t>When the originating UE sends a standalone DC session setup request, the terminating network validates whether the terminating UE also supports standalone DC sessions. If the terminating UE does not support, the terminating network can take following procedures:</w:t>
      </w:r>
    </w:p>
    <w:p w14:paraId="7483D75E" w14:textId="1A0CEF6B" w:rsidR="00247453" w:rsidRDefault="00000000">
      <w:r>
        <w:t xml:space="preserve">The terminating network decides to reject the standalone DC session setup request with appropriate reason that the rejection is because of the terminating side does not support standalone DC but not because of the terminating side does not support IMS DC. Then the originating UE may try with the SDP offer which contains audio/video/messaging and data channel as specified in clause AC.7 of </w:t>
      </w:r>
      <w:r w:rsidR="00F8108B">
        <w:t>TS 23.228 [</w:t>
      </w:r>
      <w:r>
        <w:t>5].</w:t>
      </w:r>
    </w:p>
    <w:p w14:paraId="00EA2B10" w14:textId="77777777" w:rsidR="00247453" w:rsidRDefault="00000000">
      <w:r>
        <w:t>The detail procedure is described in clause 6.21.2.</w:t>
      </w:r>
    </w:p>
    <w:p w14:paraId="3282A64E" w14:textId="77777777" w:rsidR="00247453" w:rsidRDefault="00000000">
      <w:pPr>
        <w:pStyle w:val="Heading3"/>
      </w:pPr>
      <w:bookmarkStart w:id="933" w:name="_Toc160808840"/>
      <w:bookmarkStart w:id="934" w:name="_Toc9394"/>
      <w:bookmarkStart w:id="935" w:name="_Toc30897"/>
      <w:bookmarkStart w:id="936" w:name="_Toc164931115"/>
      <w:r>
        <w:t>6.</w:t>
      </w:r>
      <w:r>
        <w:rPr>
          <w:rFonts w:eastAsia="SimSun" w:hint="eastAsia"/>
          <w:lang w:val="en-US" w:eastAsia="zh-CN"/>
        </w:rPr>
        <w:t>21</w:t>
      </w:r>
      <w:r>
        <w:t>.2</w:t>
      </w:r>
      <w:r>
        <w:tab/>
        <w:t>Procedures</w:t>
      </w:r>
      <w:bookmarkEnd w:id="933"/>
      <w:bookmarkEnd w:id="934"/>
      <w:bookmarkEnd w:id="935"/>
      <w:bookmarkEnd w:id="936"/>
    </w:p>
    <w:p w14:paraId="5932DF98" w14:textId="77777777" w:rsidR="00247453" w:rsidRDefault="00000000">
      <w:pPr>
        <w:pStyle w:val="Heading4"/>
        <w:rPr>
          <w:lang w:val="en-US" w:eastAsia="zh-CN"/>
        </w:rPr>
      </w:pPr>
      <w:bookmarkStart w:id="937" w:name="_Toc160808841"/>
      <w:bookmarkStart w:id="938" w:name="_Toc164931116"/>
      <w:r>
        <w:rPr>
          <w:rFonts w:hint="eastAsia"/>
          <w:lang w:val="en-US" w:eastAsia="zh-CN"/>
        </w:rPr>
        <w:t>6.21.2.1</w:t>
      </w:r>
      <w:r>
        <w:rPr>
          <w:rFonts w:hint="eastAsia"/>
          <w:lang w:val="en-US" w:eastAsia="zh-CN"/>
        </w:rPr>
        <w:tab/>
      </w:r>
      <w:r>
        <w:rPr>
          <w:rFonts w:eastAsia="SimSun" w:hint="eastAsia"/>
          <w:lang w:val="en-US" w:eastAsia="zh-CN"/>
        </w:rPr>
        <w:t xml:space="preserve">Establishment of a </w:t>
      </w:r>
      <w:r>
        <w:rPr>
          <w:rFonts w:eastAsia="SimSun"/>
          <w:lang w:val="en-US" w:eastAsia="zh-CN"/>
        </w:rPr>
        <w:t>standalone data channel session</w:t>
      </w:r>
      <w:bookmarkEnd w:id="937"/>
      <w:bookmarkEnd w:id="938"/>
    </w:p>
    <w:p w14:paraId="0FB8A6B9" w14:textId="71C494AB" w:rsidR="00247453" w:rsidRDefault="00000000">
      <w:r>
        <w:t xml:space="preserve">The Figure 6.21.2.1-1 illustrates the procedure of establishment of a standalone data channel session. The bootstrap data channel and application data channel set up procedures specified in clause AC.7 of </w:t>
      </w:r>
      <w:r w:rsidR="00F8108B">
        <w:t>TS 23.228 [</w:t>
      </w:r>
      <w:r>
        <w:t>5] applies with the following differences:</w:t>
      </w:r>
    </w:p>
    <w:p w14:paraId="39E0B091" w14:textId="77777777" w:rsidR="00247453" w:rsidRDefault="00000000">
      <w:pPr>
        <w:pStyle w:val="B1"/>
      </w:pPr>
      <w:r>
        <w:t>-</w:t>
      </w:r>
      <w:r>
        <w:tab/>
        <w:t>Based on the UE capability and subscription of supporting standalone data channel sessions, UE sends the INVITE request with an initial SDP offer, which includes the request only for data channels without simultaneous media request for audio/video/messaging.</w:t>
      </w:r>
    </w:p>
    <w:p w14:paraId="7BE28EB4" w14:textId="77777777" w:rsidR="00247453" w:rsidRDefault="00000000">
      <w:pPr>
        <w:pStyle w:val="B1"/>
      </w:pPr>
      <w:r>
        <w:t>-</w:t>
      </w:r>
      <w:r>
        <w:tab/>
        <w:t>Based on the network capability, UE capability, and subscription of supporting standalone data channel sessions, S-CSCF determines whether to accept or reject the request of standalone data channel sessions.</w:t>
      </w:r>
    </w:p>
    <w:p w14:paraId="3D897C0A" w14:textId="77777777" w:rsidR="00247453" w:rsidRDefault="00000000">
      <w:pPr>
        <w:pStyle w:val="TH"/>
        <w:rPr>
          <w:lang w:val="en-US" w:eastAsia="ko-KR"/>
        </w:rPr>
      </w:pPr>
      <w:r>
        <w:object w:dxaOrig="9620" w:dyaOrig="5900" w14:anchorId="6EFFA75B">
          <v:shape id="_x0000_i1088" type="#_x0000_t75" style="width:480.9pt;height:295pt" o:ole="">
            <v:imagedata r:id="rId123" o:title=""/>
          </v:shape>
          <o:OLEObject Type="Embed" ProgID="Visio.Drawing.15" ShapeID="_x0000_i1088" DrawAspect="Content" ObjectID="_1775545340" r:id="rId124"/>
        </w:object>
      </w:r>
    </w:p>
    <w:p w14:paraId="5E684DCB" w14:textId="77777777" w:rsidR="00247453" w:rsidRDefault="00000000">
      <w:pPr>
        <w:pStyle w:val="TF"/>
      </w:pPr>
      <w:r>
        <w:t xml:space="preserve">Figure </w:t>
      </w:r>
      <w:r>
        <w:rPr>
          <w:rFonts w:eastAsia="SimSun" w:hint="eastAsia"/>
        </w:rPr>
        <w:t>6.21</w:t>
      </w:r>
      <w:r>
        <w:t>.2.1-1: Standalone IMS DC set up Signalling Procedure</w:t>
      </w:r>
    </w:p>
    <w:p w14:paraId="627D4D7E" w14:textId="77777777" w:rsidR="00247453" w:rsidRDefault="00000000">
      <w:pPr>
        <w:pStyle w:val="B1"/>
      </w:pPr>
      <w:r>
        <w:lastRenderedPageBreak/>
        <w:t>1.</w:t>
      </w:r>
      <w:r>
        <w:tab/>
        <w:t>UE#1 decides to request standalone DC sessions based on its capability and based on the downloaded DC applications. If the UE is capable and has subscription to standalone IMS DC, the UE#1 decides to request standalone DC sessions.</w:t>
      </w:r>
    </w:p>
    <w:p w14:paraId="7C12D86D" w14:textId="77777777" w:rsidR="00247453" w:rsidRDefault="00000000">
      <w:pPr>
        <w:pStyle w:val="EditorsNote"/>
      </w:pPr>
      <w:r>
        <w:t>Editor's note:</w:t>
      </w:r>
      <w:r>
        <w:tab/>
        <w:t>How the UE indicates whether it is requesting standalone DC sessions (e.g. in SIP/SDP) is FFS.</w:t>
      </w:r>
    </w:p>
    <w:p w14:paraId="7A05BEE3" w14:textId="77777777" w:rsidR="00247453" w:rsidRDefault="00000000">
      <w:pPr>
        <w:pStyle w:val="B1"/>
      </w:pPr>
      <w:r>
        <w:t>2.</w:t>
      </w:r>
      <w:r>
        <w:tab/>
        <w:t>UE#1 sends the SIP INVITE request with an initial SDP to the S-CSCF, via P-CSCF. The SDP offer includes the request only for IMS data channel(s) without media request for audio/video/messaging. The initial SDP may contain offers for the bootstrap data channel, application data channel, or both.</w:t>
      </w:r>
    </w:p>
    <w:p w14:paraId="4978FCE1" w14:textId="77777777" w:rsidR="00247453" w:rsidRDefault="00000000">
      <w:pPr>
        <w:pStyle w:val="B1"/>
      </w:pPr>
      <w:r>
        <w:t>3.</w:t>
      </w:r>
      <w:r>
        <w:tab/>
        <w:t>S-CSCF#1 checks IMS AS information whether it supports to process IMS DC session setup requests without audio/video/messaging requests.</w:t>
      </w:r>
    </w:p>
    <w:p w14:paraId="418A2BAA" w14:textId="77777777" w:rsidR="00247453" w:rsidRDefault="00000000">
      <w:pPr>
        <w:pStyle w:val="B1"/>
      </w:pPr>
      <w:r>
        <w:t>4.</w:t>
      </w:r>
      <w:r>
        <w:tab/>
        <w:t>The SIP INVITE request is forwarded to the IMS AS.</w:t>
      </w:r>
    </w:p>
    <w:p w14:paraId="6CB9F01F" w14:textId="77777777" w:rsidR="00247453" w:rsidRDefault="00000000">
      <w:pPr>
        <w:pStyle w:val="B1"/>
      </w:pPr>
      <w:r>
        <w:t>5.</w:t>
      </w:r>
      <w:r>
        <w:tab/>
        <w:t>IMS AS-O validates the user subscription and communicates with DCSF for the data channel route decision. Based on the response of DCSF, IMS AS may also instruct MF/MRF for the media resource reservation.</w:t>
      </w:r>
    </w:p>
    <w:p w14:paraId="343DCD86" w14:textId="77777777" w:rsidR="00247453" w:rsidRDefault="00000000">
      <w:pPr>
        <w:pStyle w:val="B1"/>
      </w:pPr>
      <w:r>
        <w:t>6-7. The SIP INVITE request is forwarded to the terminating network side.</w:t>
      </w:r>
    </w:p>
    <w:p w14:paraId="420255B0" w14:textId="77777777" w:rsidR="00247453" w:rsidRDefault="00000000">
      <w:pPr>
        <w:pStyle w:val="B1"/>
      </w:pPr>
      <w:r>
        <w:t>8.</w:t>
      </w:r>
      <w:r>
        <w:tab/>
        <w:t>S-CSCF#2 (terminating network) checks whether this network and UE#2 support standalone IMS DC sessions. If both the network and the UE#2 support, the SIP INVITE request is forwarded to the UE#2 and step 9 to 12 are skipped. If the network does not support IMS DC sessions, the SIP INVITE request is rejected with appropriate reason that the rejection is because of the terminating side does not support standalone DC but not because of the terminating side does not support IMS DC.</w:t>
      </w:r>
    </w:p>
    <w:p w14:paraId="6E9E09C4" w14:textId="77777777" w:rsidR="00247453" w:rsidRDefault="00000000">
      <w:pPr>
        <w:pStyle w:val="EditorsNote"/>
      </w:pPr>
      <w:r>
        <w:t>Editor's note:</w:t>
      </w:r>
      <w:r>
        <w:tab/>
        <w:t>It is FFS how the S-CSCF#2 can determine whether the UE#2 support standalone IMS DC sessions.</w:t>
      </w:r>
    </w:p>
    <w:p w14:paraId="3FE99352" w14:textId="77777777" w:rsidR="00247453" w:rsidRDefault="00000000">
      <w:pPr>
        <w:pStyle w:val="B1"/>
      </w:pPr>
      <w:r>
        <w:t>9.</w:t>
      </w:r>
      <w:r>
        <w:tab/>
        <w:t>The SIP INVITE is forwarded to UE#2.</w:t>
      </w:r>
    </w:p>
    <w:p w14:paraId="7EC59903" w14:textId="77777777" w:rsidR="00247453" w:rsidRDefault="00000000">
      <w:pPr>
        <w:pStyle w:val="B1"/>
      </w:pPr>
      <w:r>
        <w:t>10.</w:t>
      </w:r>
      <w:r>
        <w:tab/>
        <w:t>The UE#2 and the terminating network may return 18X.</w:t>
      </w:r>
    </w:p>
    <w:p w14:paraId="7D8BFB53" w14:textId="77777777" w:rsidR="00247453" w:rsidRDefault="00000000">
      <w:pPr>
        <w:pStyle w:val="B1"/>
      </w:pPr>
      <w:r>
        <w:t>11.</w:t>
      </w:r>
      <w:r>
        <w:tab/>
        <w:t>The UE#2 and the terminating network returns a 200 OK with the SDP answer for data channel to originating network.</w:t>
      </w:r>
    </w:p>
    <w:p w14:paraId="7E35AD70" w14:textId="77777777" w:rsidR="00247453" w:rsidRDefault="00000000">
      <w:pPr>
        <w:pStyle w:val="B1"/>
      </w:pPr>
      <w:r>
        <w:t>12.</w:t>
      </w:r>
      <w:r>
        <w:tab/>
        <w:t>The 200 OK is forwarded to the IMS AS-O.</w:t>
      </w:r>
    </w:p>
    <w:p w14:paraId="6C4B9F7D" w14:textId="77777777" w:rsidR="00247453" w:rsidRDefault="00000000">
      <w:pPr>
        <w:pStyle w:val="B1"/>
      </w:pPr>
      <w:r>
        <w:t>13.</w:t>
      </w:r>
      <w:r>
        <w:tab/>
        <w:t>The IMS AS-O sets the standalone IMS DC, and update the terminating side media resource information.</w:t>
      </w:r>
    </w:p>
    <w:p w14:paraId="2C327DB7" w14:textId="77777777" w:rsidR="00247453" w:rsidRDefault="00000000">
      <w:pPr>
        <w:pStyle w:val="B1"/>
      </w:pPr>
      <w:r>
        <w:t>14.</w:t>
      </w:r>
      <w:r>
        <w:tab/>
        <w:t>The 200 OK is forwarded to the UE#1.</w:t>
      </w:r>
    </w:p>
    <w:p w14:paraId="280DA056" w14:textId="77777777" w:rsidR="00247453" w:rsidRDefault="00000000">
      <w:pPr>
        <w:pStyle w:val="Heading3"/>
        <w:rPr>
          <w:lang w:eastAsia="zh-CN"/>
        </w:rPr>
      </w:pPr>
      <w:bookmarkStart w:id="939" w:name="_Toc160808842"/>
      <w:bookmarkStart w:id="940" w:name="_Toc18366"/>
      <w:bookmarkStart w:id="941" w:name="_Toc17619"/>
      <w:bookmarkStart w:id="942" w:name="_Toc164931117"/>
      <w:r>
        <w:rPr>
          <w:lang w:eastAsia="zh-CN"/>
        </w:rPr>
        <w:t>6.</w:t>
      </w:r>
      <w:r>
        <w:rPr>
          <w:rFonts w:hint="eastAsia"/>
          <w:lang w:val="en-US" w:eastAsia="zh-CN"/>
        </w:rPr>
        <w:t>21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39"/>
      <w:bookmarkEnd w:id="940"/>
      <w:bookmarkEnd w:id="941"/>
      <w:bookmarkEnd w:id="942"/>
    </w:p>
    <w:p w14:paraId="2DCCC854" w14:textId="77777777" w:rsidR="00247453" w:rsidRDefault="00000000">
      <w:r>
        <w:t>This solution may have the following impacts to exiting entities and interfaces:</w:t>
      </w:r>
    </w:p>
    <w:p w14:paraId="242E0420" w14:textId="77777777" w:rsidR="00247453" w:rsidRDefault="00000000">
      <w:r>
        <w:t>UE:</w:t>
      </w:r>
    </w:p>
    <w:p w14:paraId="14610FA7" w14:textId="77777777" w:rsidR="00247453" w:rsidRDefault="00000000">
      <w:pPr>
        <w:pStyle w:val="B1"/>
      </w:pPr>
      <w:r>
        <w:t>-</w:t>
      </w:r>
      <w:r>
        <w:tab/>
        <w:t>Initiates IMS DC session with a SDP offer with request only for IMS data channels without simultaneous media request for audio/video/messaging.</w:t>
      </w:r>
    </w:p>
    <w:p w14:paraId="6AA22CD7" w14:textId="77777777" w:rsidR="00247453" w:rsidRDefault="00000000">
      <w:r>
        <w:t>S-CSCF:</w:t>
      </w:r>
    </w:p>
    <w:p w14:paraId="6A9F36A1" w14:textId="77777777" w:rsidR="00247453" w:rsidRDefault="00000000">
      <w:pPr>
        <w:pStyle w:val="B1"/>
      </w:pPr>
      <w:r>
        <w:t>-</w:t>
      </w:r>
      <w:r>
        <w:tab/>
        <w:t>Validates whether the network and the UE supports standalone IMS DC sessions, and determines whether to accept or reject the request of standalone data channel sessions based on it.</w:t>
      </w:r>
    </w:p>
    <w:p w14:paraId="78FFA85C" w14:textId="77777777" w:rsidR="00247453" w:rsidRDefault="00000000">
      <w:r>
        <w:t>IMS AS:</w:t>
      </w:r>
    </w:p>
    <w:p w14:paraId="02EAC484" w14:textId="77777777" w:rsidR="00247453" w:rsidRDefault="00000000">
      <w:pPr>
        <w:pStyle w:val="B1"/>
      </w:pPr>
      <w:r>
        <w:t>-</w:t>
      </w:r>
      <w:r>
        <w:tab/>
        <w:t>Validates user subscription data and determine whether the UE supports standalone IMS DC sessions.</w:t>
      </w:r>
    </w:p>
    <w:p w14:paraId="0381AF6F" w14:textId="77777777" w:rsidR="00247453" w:rsidRDefault="00000000">
      <w:pPr>
        <w:pStyle w:val="EditorsNote"/>
      </w:pPr>
      <w:r>
        <w:t>Editor's note:</w:t>
      </w:r>
      <w:r>
        <w:tab/>
        <w:t>The further details of impacted nodes and functionality are FFS.</w:t>
      </w:r>
    </w:p>
    <w:p w14:paraId="2133E0A3" w14:textId="77777777" w:rsidR="00247453" w:rsidRDefault="00000000">
      <w:pPr>
        <w:pStyle w:val="Heading2"/>
        <w:rPr>
          <w:rFonts w:eastAsia="SimSun"/>
          <w:lang w:val="en-US" w:eastAsia="zh-CN"/>
        </w:rPr>
      </w:pPr>
      <w:bookmarkStart w:id="943" w:name="_Toc160808843"/>
      <w:bookmarkStart w:id="944" w:name="_Toc21503"/>
      <w:bookmarkStart w:id="945" w:name="_Toc21406"/>
      <w:bookmarkStart w:id="946" w:name="_Toc164931118"/>
      <w:r>
        <w:rPr>
          <w:lang w:eastAsia="zh-CN"/>
        </w:rPr>
        <w:lastRenderedPageBreak/>
        <w:t>6.</w:t>
      </w:r>
      <w:r>
        <w:rPr>
          <w:rFonts w:hint="eastAsia"/>
          <w:lang w:val="en-US" w:eastAsia="zh-CN"/>
        </w:rPr>
        <w:t>22</w:t>
      </w:r>
      <w:r>
        <w:rPr>
          <w:rFonts w:hint="eastAsia"/>
          <w:lang w:eastAsia="ko-KR"/>
        </w:rPr>
        <w:tab/>
      </w:r>
      <w:r>
        <w:t>Solution</w:t>
      </w:r>
      <w:r>
        <w:rPr>
          <w:rFonts w:hint="eastAsia"/>
          <w:lang w:eastAsia="zh-CN"/>
        </w:rPr>
        <w:t xml:space="preserve"> #</w:t>
      </w:r>
      <w:r>
        <w:rPr>
          <w:rFonts w:hint="eastAsia"/>
          <w:lang w:val="en-US" w:eastAsia="zh-CN"/>
        </w:rPr>
        <w:t>22</w:t>
      </w:r>
      <w:r>
        <w:t xml:space="preserve">: </w:t>
      </w:r>
      <w:r>
        <w:rPr>
          <w:rFonts w:hint="eastAsia"/>
          <w:lang w:eastAsia="zh-CN"/>
        </w:rPr>
        <w:t>M</w:t>
      </w:r>
      <w:r>
        <w:t>ultiple</w:t>
      </w:r>
      <w:r>
        <w:rPr>
          <w:rFonts w:hint="eastAsia"/>
          <w:lang w:eastAsia="zh-CN"/>
        </w:rPr>
        <w:t>xing</w:t>
      </w:r>
      <w:r>
        <w:t xml:space="preserve"> </w:t>
      </w:r>
      <w:r>
        <w:rPr>
          <w:lang w:eastAsia="ko-KR"/>
        </w:rPr>
        <w:t>multiple DC</w:t>
      </w:r>
      <w:r>
        <w:rPr>
          <w:rFonts w:hint="eastAsia"/>
          <w:lang w:val="en-US" w:eastAsia="zh-CN"/>
        </w:rPr>
        <w:t xml:space="preserve"> streams</w:t>
      </w:r>
      <w:r>
        <w:rPr>
          <w:lang w:eastAsia="ko-KR"/>
        </w:rPr>
        <w:t xml:space="preserve"> over single SCTP connection</w:t>
      </w:r>
      <w:bookmarkEnd w:id="943"/>
      <w:bookmarkEnd w:id="944"/>
      <w:bookmarkEnd w:id="945"/>
      <w:bookmarkEnd w:id="946"/>
    </w:p>
    <w:p w14:paraId="5E3D973C" w14:textId="77777777" w:rsidR="00247453" w:rsidRDefault="00000000">
      <w:pPr>
        <w:pStyle w:val="Heading3"/>
      </w:pPr>
      <w:bookmarkStart w:id="947" w:name="_Toc160808844"/>
      <w:bookmarkStart w:id="948" w:name="_Toc17019"/>
      <w:bookmarkStart w:id="949" w:name="_Toc30939"/>
      <w:bookmarkStart w:id="950" w:name="_Toc164931119"/>
      <w:r>
        <w:t>6.</w:t>
      </w:r>
      <w:r>
        <w:rPr>
          <w:rFonts w:hint="eastAsia"/>
          <w:lang w:val="en-US" w:eastAsia="zh-CN"/>
        </w:rPr>
        <w:t>22</w:t>
      </w:r>
      <w:r>
        <w:t>.1</w:t>
      </w:r>
      <w:r>
        <w:rPr>
          <w:rFonts w:hint="eastAsia"/>
        </w:rPr>
        <w:tab/>
        <w:t>Description</w:t>
      </w:r>
      <w:bookmarkEnd w:id="947"/>
      <w:bookmarkEnd w:id="948"/>
      <w:bookmarkEnd w:id="949"/>
      <w:bookmarkEnd w:id="950"/>
    </w:p>
    <w:p w14:paraId="7BDFB511" w14:textId="77777777" w:rsidR="00247453" w:rsidRDefault="00000000">
      <w:pPr>
        <w:pStyle w:val="Heading4"/>
        <w:rPr>
          <w:lang w:val="en-US" w:eastAsia="zh-CN"/>
        </w:rPr>
      </w:pPr>
      <w:bookmarkStart w:id="951" w:name="_Toc160808845"/>
      <w:bookmarkStart w:id="952" w:name="_Toc164931120"/>
      <w:r>
        <w:rPr>
          <w:rFonts w:hint="eastAsia"/>
          <w:lang w:val="en-US" w:eastAsia="zh-CN"/>
        </w:rPr>
        <w:t>6.22.1.1</w:t>
      </w:r>
      <w:r>
        <w:rPr>
          <w:rFonts w:hint="eastAsia"/>
          <w:lang w:val="en-US" w:eastAsia="zh-CN"/>
        </w:rPr>
        <w:tab/>
        <w:t>General</w:t>
      </w:r>
      <w:bookmarkEnd w:id="951"/>
      <w:bookmarkEnd w:id="952"/>
    </w:p>
    <w:p w14:paraId="503254A5" w14:textId="77777777" w:rsidR="00247453" w:rsidRDefault="00000000">
      <w:r>
        <w:t>This solution addresses Key Issue #7 Support multiplexing multiple DC applications over single SCTP connection.</w:t>
      </w:r>
    </w:p>
    <w:p w14:paraId="35E6275E" w14:textId="77777777" w:rsidR="00247453" w:rsidRDefault="00000000">
      <w:r>
        <w:t>The solution supports the following scenarios:</w:t>
      </w:r>
    </w:p>
    <w:p w14:paraId="59810A6D" w14:textId="77777777" w:rsidR="00247453" w:rsidRDefault="00000000">
      <w:pPr>
        <w:pStyle w:val="B1"/>
      </w:pPr>
      <w:r>
        <w:t>-</w:t>
      </w:r>
      <w:r>
        <w:tab/>
        <w:t>Multiplexing a SDP media description by local bootstrap data channel and remote bootstrap data channel during IMS session setup;</w:t>
      </w:r>
    </w:p>
    <w:p w14:paraId="4679EA2A" w14:textId="77777777" w:rsidR="00247453" w:rsidRDefault="00000000">
      <w:pPr>
        <w:pStyle w:val="B1"/>
      </w:pPr>
      <w:r>
        <w:t>-</w:t>
      </w:r>
      <w:r>
        <w:tab/>
        <w:t>Multiplexing a SDP media description originally used by bootstrap data channel with newly established application data channels during IMS session modification;</w:t>
      </w:r>
    </w:p>
    <w:p w14:paraId="4E191CAE" w14:textId="77777777" w:rsidR="00247453" w:rsidRDefault="00000000">
      <w:pPr>
        <w:pStyle w:val="B1"/>
      </w:pPr>
      <w:r>
        <w:t>-</w:t>
      </w:r>
      <w:r>
        <w:tab/>
        <w:t>Multiplexing a SDP media description originally used by an application data channel with newly established application data channels used by other applications during IMS session modification.</w:t>
      </w:r>
    </w:p>
    <w:p w14:paraId="346E2DBB" w14:textId="77777777" w:rsidR="00247453" w:rsidRDefault="00000000">
      <w:r>
        <w:t>The media streams of these applications may have different remote endpoint, i.e.</w:t>
      </w:r>
    </w:p>
    <w:p w14:paraId="01DD35B4" w14:textId="77777777" w:rsidR="00247453" w:rsidRDefault="00000000">
      <w:pPr>
        <w:pStyle w:val="B1"/>
      </w:pPr>
      <w:r>
        <w:t>-</w:t>
      </w:r>
      <w:r>
        <w:tab/>
        <w:t>the remote endpoints of different DC applications are different ones, for example, one is the local MF, the other is the remote MF;</w:t>
      </w:r>
    </w:p>
    <w:p w14:paraId="1E61FAE8" w14:textId="77777777" w:rsidR="00247453" w:rsidRDefault="00000000">
      <w:pPr>
        <w:pStyle w:val="B1"/>
      </w:pPr>
      <w:r>
        <w:t>-</w:t>
      </w:r>
      <w:r>
        <w:tab/>
        <w:t>the remote endpoints of different DC applications are the same one, for example, both are the peer UE.</w:t>
      </w:r>
    </w:p>
    <w:p w14:paraId="2FE358D2" w14:textId="77777777" w:rsidR="00247453" w:rsidRDefault="00000000">
      <w:r>
        <w:t>When multiple data channels are used in an IMS session, if data channel multiplexing is supported, the UE and IMS network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3FD34628" w14:textId="77777777" w:rsidR="00247453" w:rsidRDefault="00000000">
      <w:r>
        <w:t>The UE and IMS network also need to support data channel de-multiplexing. If the UE receives streams targeting to different applications over a single SCTP connection, it identifies the applications and delivers the data of the streams to corresponding applications. If the multiplexed streams have different remote endpoints, e.g. a local bootstrap data channel and a remote bootstrap data channel of a UE, the network i.e. MF or MRF terminates the multiplexing and sends different streams to corresponding endpoints based on instructions of DCSF.</w:t>
      </w:r>
    </w:p>
    <w:p w14:paraId="27374C84" w14:textId="77777777" w:rsidR="00247453" w:rsidRDefault="00000000">
      <w:r>
        <w:t>When the multiplexed data channels needs to be de-multiplexed, the corresponding data channels will be always anchored at MF or MRF, even for the P2P application data channels.</w:t>
      </w:r>
    </w:p>
    <w:p w14:paraId="0F7F3195" w14:textId="77777777" w:rsidR="00247453" w:rsidRDefault="00000000">
      <w:r>
        <w:t>This multiplexing of multiple data channels is not supported in the following scenarios:</w:t>
      </w:r>
    </w:p>
    <w:p w14:paraId="1D9DDB80" w14:textId="77777777" w:rsidR="00247453" w:rsidRDefault="00000000">
      <w:pPr>
        <w:pStyle w:val="B1"/>
      </w:pPr>
      <w:r>
        <w:t>-</w:t>
      </w:r>
      <w:r>
        <w:tab/>
        <w:t>Multiple data channels with different QoS requirement due to the QoS policy control is media level.</w:t>
      </w:r>
    </w:p>
    <w:p w14:paraId="4BFA8415" w14:textId="77777777" w:rsidR="00247453" w:rsidRDefault="00000000">
      <w:pPr>
        <w:pStyle w:val="B1"/>
      </w:pPr>
      <w:r>
        <w:t>-</w:t>
      </w:r>
      <w:r>
        <w:tab/>
        <w:t>Multiple data channels contain the same DC stream ID, which indicates the SCTP stream identifier within the SCTP association and must be unique in media level.</w:t>
      </w:r>
    </w:p>
    <w:p w14:paraId="64A9F783" w14:textId="77777777" w:rsidR="00247453" w:rsidRDefault="00000000">
      <w:pPr>
        <w:pStyle w:val="EditorsNote"/>
      </w:pPr>
      <w:r>
        <w:t>Editor's note:</w:t>
      </w:r>
      <w:r>
        <w:tab/>
        <w:t>The criteria of determining whether data channels can be multiplexed is FFS.</w:t>
      </w:r>
    </w:p>
    <w:p w14:paraId="67894D48" w14:textId="77777777" w:rsidR="00247453" w:rsidRDefault="00000000">
      <w:pPr>
        <w:pStyle w:val="EditorsNote"/>
      </w:pPr>
      <w:r>
        <w:t>Editor's note:</w:t>
      </w:r>
      <w:r>
        <w:tab/>
        <w:t>The impact on the services of related NF, i.e. DCSF, IMS AS and MF/MRF is FFS.</w:t>
      </w:r>
    </w:p>
    <w:p w14:paraId="1966A431" w14:textId="77777777" w:rsidR="00247453" w:rsidRDefault="00000000">
      <w:pPr>
        <w:pStyle w:val="Heading4"/>
      </w:pPr>
      <w:bookmarkStart w:id="953" w:name="_Toc160808846"/>
      <w:bookmarkStart w:id="954" w:name="_Toc164931121"/>
      <w:r>
        <w:rPr>
          <w:rFonts w:hint="eastAsia"/>
        </w:rPr>
        <w:t>6.22.1.2</w:t>
      </w:r>
      <w:r>
        <w:rPr>
          <w:rFonts w:hint="eastAsia"/>
        </w:rPr>
        <w:tab/>
        <w:t>Example scenarios for multiplexing and de-multiplexing</w:t>
      </w:r>
      <w:bookmarkEnd w:id="953"/>
      <w:bookmarkEnd w:id="954"/>
    </w:p>
    <w:p w14:paraId="11B5A7E5" w14:textId="77777777" w:rsidR="00247453" w:rsidRDefault="00000000">
      <w:r>
        <w:t>There are different scenarios for multiplexing and de-multiplexing due to different capabilities of UE and IMS network or the different types of data channels with different remote endpoints. This clause provides some example scenarios of multiplexing and de-multiplexing to demonstrate where and how the data for different data channels are multiplexing and de-multiplexed.</w:t>
      </w:r>
    </w:p>
    <w:p w14:paraId="00F6C999" w14:textId="77777777" w:rsidR="00247453" w:rsidRDefault="00000000">
      <w:r>
        <w:t>Figure 6.22.1.2-1 demonstrates the multiplexing and de-multiplexing of different types of bootstrap data channels.</w:t>
      </w:r>
    </w:p>
    <w:p w14:paraId="16A0980D" w14:textId="77777777" w:rsidR="00247453" w:rsidRDefault="00000000">
      <w:pPr>
        <w:pStyle w:val="TH"/>
        <w:rPr>
          <w:lang w:val="en-US" w:eastAsia="zh-CN"/>
        </w:rPr>
      </w:pPr>
      <w:r>
        <w:rPr>
          <w:lang w:val="en-US" w:eastAsia="zh-CN"/>
        </w:rPr>
        <w:object w:dxaOrig="9630" w:dyaOrig="3030" w14:anchorId="60C452C1">
          <v:shape id="_x0000_i1089" type="#_x0000_t75" style="width:481.45pt;height:151.5pt" o:ole="">
            <v:imagedata r:id="rId125" o:title=""/>
            <o:lock v:ext="edit" aspectratio="f"/>
          </v:shape>
          <o:OLEObject Type="Embed" ProgID="Visio.Drawing.11" ShapeID="_x0000_i1089" DrawAspect="Content" ObjectID="_1775545341" r:id="rId126"/>
        </w:object>
      </w:r>
    </w:p>
    <w:p w14:paraId="29F5D74F" w14:textId="77777777" w:rsidR="00247453" w:rsidRDefault="00000000">
      <w:pPr>
        <w:pStyle w:val="TF"/>
        <w:rPr>
          <w:lang w:val="en-US" w:eastAsia="zh-CN"/>
        </w:rPr>
      </w:pPr>
      <w:r>
        <w:rPr>
          <w:rFonts w:hint="eastAsia"/>
          <w:lang w:val="en-US" w:eastAsia="zh-CN"/>
        </w:rPr>
        <w:t>Figure 6.22.1.2-1</w:t>
      </w:r>
      <w:r>
        <w:rPr>
          <w:lang w:val="en-US" w:eastAsia="zh-CN"/>
        </w:rPr>
        <w:t>:</w:t>
      </w:r>
      <w:r>
        <w:rPr>
          <w:rFonts w:hint="eastAsia"/>
          <w:lang w:val="en-US" w:eastAsia="zh-CN"/>
        </w:rPr>
        <w:t xml:space="preserve"> </w:t>
      </w:r>
      <w:r>
        <w:rPr>
          <w:lang w:val="en-US" w:eastAsia="zh-CN"/>
        </w:rPr>
        <w:t>M</w:t>
      </w:r>
      <w:r>
        <w:rPr>
          <w:rFonts w:hint="eastAsia"/>
          <w:lang w:val="en-US" w:eastAsia="zh-CN"/>
        </w:rPr>
        <w:t>ultiplexing and de-multiplexing for bootstrap data channel</w:t>
      </w:r>
    </w:p>
    <w:p w14:paraId="5751B399" w14:textId="77777777" w:rsidR="00247453" w:rsidRDefault="00000000">
      <w:r>
        <w:t>In this scenario the UEs and IMS networks for originating and terminating network support data channel multiplexing.</w:t>
      </w:r>
    </w:p>
    <w:p w14:paraId="7463D81F" w14:textId="77777777" w:rsidR="00247453" w:rsidRDefault="00000000">
      <w:r>
        <w:t>For uplink data, the UE multiplex local bootstrap data channel and remote bootstrap data channel in one SCTP connection. Because the two data channels have different remote endpoint, MF/MRF de-multiplex the streams of the two data channels and routes data of the bootstrap data channels to local DCSF and remote MF/MRF accordingly.</w:t>
      </w:r>
    </w:p>
    <w:p w14:paraId="35671632" w14:textId="77777777" w:rsidR="00247453" w:rsidRDefault="00000000">
      <w:r>
        <w:t>For downlink data, MF/MRF multiplex the local bootstrap data channel and remote bootstrap data channel in one SCTP connection. The UE de-multiplex the downlink data and routes to different instances of bootstrap data channel.</w:t>
      </w:r>
    </w:p>
    <w:p w14:paraId="4ECB5C99" w14:textId="77777777" w:rsidR="00247453" w:rsidRDefault="00000000">
      <w:pPr>
        <w:pStyle w:val="NO"/>
      </w:pPr>
      <w:r>
        <w:t>NOTE:</w:t>
      </w:r>
      <w:r>
        <w:tab/>
        <w:t>The remote data channels between originating MF/MRF and terminating MF/MRF can also be multiplexed.</w:t>
      </w:r>
    </w:p>
    <w:p w14:paraId="6AAC2AA7" w14:textId="77777777" w:rsidR="00247453" w:rsidRDefault="00000000">
      <w:r>
        <w:t>Figure 6.22.1.2-2 demonstrates the multiplexing and de-multiplexing of application data channels when both originating and terminating networks support data channel multiplexing.</w:t>
      </w:r>
    </w:p>
    <w:p w14:paraId="69ED3709" w14:textId="77777777" w:rsidR="00247453" w:rsidRDefault="00000000">
      <w:pPr>
        <w:pStyle w:val="TH"/>
        <w:rPr>
          <w:lang w:val="en-US" w:eastAsia="zh-CN"/>
        </w:rPr>
      </w:pPr>
      <w:r>
        <w:rPr>
          <w:lang w:val="en-US" w:eastAsia="zh-CN"/>
        </w:rPr>
        <w:object w:dxaOrig="9630" w:dyaOrig="3030" w14:anchorId="66A7AA53">
          <v:shape id="_x0000_i1090" type="#_x0000_t75" style="width:481.45pt;height:151.5pt" o:ole="">
            <v:imagedata r:id="rId127" o:title=""/>
            <o:lock v:ext="edit" aspectratio="f"/>
          </v:shape>
          <o:OLEObject Type="Embed" ProgID="Visio.Drawing.11" ShapeID="_x0000_i1090" DrawAspect="Content" ObjectID="_1775545342" r:id="rId128"/>
        </w:object>
      </w:r>
    </w:p>
    <w:p w14:paraId="4C654376" w14:textId="77777777" w:rsidR="00247453" w:rsidRDefault="00000000">
      <w:pPr>
        <w:pStyle w:val="TF"/>
      </w:pPr>
      <w:r>
        <w:rPr>
          <w:rFonts w:hint="eastAsia"/>
        </w:rPr>
        <w:t>Figure 6.22.1.2-2</w:t>
      </w:r>
      <w:r>
        <w:t>:</w:t>
      </w:r>
      <w:r>
        <w:rPr>
          <w:rFonts w:hint="eastAsia"/>
        </w:rPr>
        <w:t xml:space="preserve"> </w:t>
      </w:r>
      <w:r>
        <w:t>M</w:t>
      </w:r>
      <w:r>
        <w:rPr>
          <w:rFonts w:hint="eastAsia"/>
        </w:rPr>
        <w:t>ultiplexing and de-multiplexing for application data channels, both network supporting multiplexing</w:t>
      </w:r>
    </w:p>
    <w:p w14:paraId="63D9F4FC" w14:textId="77777777" w:rsidR="00247453" w:rsidRDefault="00000000">
      <w:r>
        <w:t>In this scenario the UEs and IMS networks for originating and terminating network support data channel multiplexing.</w:t>
      </w:r>
    </w:p>
    <w:p w14:paraId="3B984FB3" w14:textId="77777777" w:rsidR="00247453" w:rsidRDefault="00000000">
      <w:r>
        <w:t>It is assumed there are 3 applications included in a IMS session, targeting to DC AS#1, DC AS#2 and UE#2.</w:t>
      </w:r>
    </w:p>
    <w:p w14:paraId="5D364BEF" w14:textId="77777777" w:rsidR="00247453" w:rsidRDefault="00000000">
      <w:r>
        <w:t>In originating network, the traffic for all applications are multiplexed between UE#1 and originating MF/MRF. For uplink data traffic, the UE#1 multiplex all 3 data channels in one SCTP connection. The MF/MRF de-multiplex the streams of app#1 and routes the data to DC AS#1 via MDC2 interface. For downlink data traffic, the MF/MRF multiplex all 3 data channels in one SCTP connection. The UE#1 de-multiplex the streams of all data channels and routes the data to different applications.</w:t>
      </w:r>
    </w:p>
    <w:p w14:paraId="070BFBBA" w14:textId="77777777" w:rsidR="00247453" w:rsidRDefault="00000000">
      <w:r>
        <w:t>Since both originating and terminating network support data channel multiplexing, the data channels for app#2 and #3 are multiplexed between originating MF/MRF and terminating MF/MRF. MF/MRF de-multiplex incoming streams and multiplex outgoing streams.</w:t>
      </w:r>
    </w:p>
    <w:p w14:paraId="71C4B142" w14:textId="77777777" w:rsidR="00247453" w:rsidRDefault="00000000">
      <w:r>
        <w:t>In terminating network, since streams for app#2 and #3 have different endpoints, terminating MF/MRF de-multiplex the streams of app#2 and #3 and routes the data to DC AS#2 and UE#2 accordingly.</w:t>
      </w:r>
    </w:p>
    <w:p w14:paraId="21D13501" w14:textId="77777777" w:rsidR="00247453" w:rsidRDefault="00000000">
      <w:r>
        <w:lastRenderedPageBreak/>
        <w:t>Figure 6.22.1.2-3 demonstrates the multiplexing and de-multiplexing of application data channels when only originating networks support data channel multiplexing.</w:t>
      </w:r>
    </w:p>
    <w:p w14:paraId="71EB1CEF" w14:textId="77777777" w:rsidR="00247453" w:rsidRDefault="00000000">
      <w:pPr>
        <w:pStyle w:val="TH"/>
        <w:rPr>
          <w:lang w:val="en-US" w:eastAsia="zh-CN"/>
        </w:rPr>
      </w:pPr>
      <w:r>
        <w:rPr>
          <w:rFonts w:hint="eastAsia"/>
          <w:lang w:val="en-US" w:eastAsia="zh-CN"/>
        </w:rPr>
        <w:object w:dxaOrig="9630" w:dyaOrig="3030" w14:anchorId="493E27CA">
          <v:shape id="_x0000_i1091" type="#_x0000_t75" style="width:481.45pt;height:151.5pt" o:ole="">
            <v:imagedata r:id="rId129" o:title=""/>
            <o:lock v:ext="edit" aspectratio="f"/>
          </v:shape>
          <o:OLEObject Type="Embed" ProgID="Visio.Drawing.11" ShapeID="_x0000_i1091" DrawAspect="Content" ObjectID="_1775545343" r:id="rId130"/>
        </w:object>
      </w:r>
    </w:p>
    <w:p w14:paraId="63C1F828" w14:textId="77777777" w:rsidR="00247453" w:rsidRDefault="00000000">
      <w:pPr>
        <w:pStyle w:val="TF"/>
      </w:pPr>
      <w:r>
        <w:rPr>
          <w:rFonts w:hint="eastAsia"/>
        </w:rPr>
        <w:t>Figure 6.22.1.2-3</w:t>
      </w:r>
      <w:r>
        <w:t>: M</w:t>
      </w:r>
      <w:r>
        <w:rPr>
          <w:rFonts w:hint="eastAsia"/>
        </w:rPr>
        <w:t>ultiplexing and de-multiplexing for application data channels, originating network supporting multiplexing</w:t>
      </w:r>
    </w:p>
    <w:p w14:paraId="2359EFC6" w14:textId="77777777" w:rsidR="00247453" w:rsidRDefault="00000000">
      <w:r>
        <w:t>In this scenario the UEs and IMS networks for originating support data channel multiplexing but the terminating network does not support data channel multiplexing.</w:t>
      </w:r>
    </w:p>
    <w:p w14:paraId="4C503F38" w14:textId="77777777" w:rsidR="00247453" w:rsidRDefault="00000000">
      <w:r>
        <w:t>In originating network, the traffic for all applications are multiplexed between UE#1 and originating MF/MRF, the same with the previous procedure. In this scenario the originating MF/MRF terminates the data channel multiplexing and de-multiplex all the streams towards terminating network.</w:t>
      </w:r>
    </w:p>
    <w:p w14:paraId="3D961B57" w14:textId="77777777" w:rsidR="00247453" w:rsidRDefault="00000000">
      <w:pPr>
        <w:pStyle w:val="Heading4"/>
        <w:rPr>
          <w:lang w:val="en-US" w:eastAsia="zh-CN"/>
        </w:rPr>
      </w:pPr>
      <w:bookmarkStart w:id="955" w:name="_Toc160808847"/>
      <w:bookmarkStart w:id="956" w:name="_Toc164931122"/>
      <w:r>
        <w:rPr>
          <w:rFonts w:hint="eastAsia"/>
        </w:rPr>
        <w:t>6.22.1.3</w:t>
      </w:r>
      <w:r>
        <w:rPr>
          <w:rFonts w:hint="eastAsia"/>
        </w:rPr>
        <w:tab/>
      </w:r>
      <w:r>
        <w:t>Capability negotiation</w:t>
      </w:r>
      <w:bookmarkEnd w:id="955"/>
      <w:bookmarkEnd w:id="956"/>
    </w:p>
    <w:p w14:paraId="42A3A3D5" w14:textId="77777777" w:rsidR="00247453" w:rsidRDefault="00000000">
      <w:pPr>
        <w:pStyle w:val="Heading5"/>
        <w:rPr>
          <w:lang w:val="en-US" w:eastAsia="zh-CN"/>
        </w:rPr>
      </w:pPr>
      <w:bookmarkStart w:id="957" w:name="_Toc160808848"/>
      <w:bookmarkStart w:id="958" w:name="_Toc164931123"/>
      <w:r>
        <w:rPr>
          <w:rFonts w:hint="eastAsia"/>
          <w:lang w:val="en-US" w:eastAsia="zh-CN"/>
        </w:rPr>
        <w:t>6.22.1.3.1</w:t>
      </w:r>
      <w:r>
        <w:rPr>
          <w:rFonts w:hint="eastAsia"/>
          <w:lang w:val="en-US" w:eastAsia="zh-CN"/>
        </w:rPr>
        <w:tab/>
        <w:t>Capability negotiation between UE and network</w:t>
      </w:r>
      <w:bookmarkEnd w:id="957"/>
      <w:bookmarkEnd w:id="958"/>
    </w:p>
    <w:p w14:paraId="1AD10A4F" w14:textId="77777777" w:rsidR="00247453" w:rsidRDefault="00000000">
      <w:r>
        <w:t>It is needed to negotiate the capability of supporting data channel multiplexing between UE and network and between originating and terminating network, in order to decide where and how to multiplex and de-multiplex as demonstrated in clause 6.22.1.2.</w:t>
      </w:r>
    </w:p>
    <w:p w14:paraId="608529B3" w14:textId="77777777" w:rsidR="00247453" w:rsidRDefault="00000000">
      <w:r>
        <w:t>The UE and the IMS network mutually negotiate their capability of data channel multiplexing during registration procedure. P-CSCF as media processing functional entity also need to indicate its capability of data channel multiplexing since DC multiplexing requires enhancements to SDP negotiation and media identification.</w:t>
      </w:r>
    </w:p>
    <w:p w14:paraId="6F9DB049" w14:textId="77777777" w:rsidR="00247453" w:rsidRDefault="00000000">
      <w:r>
        <w:t>If the UE and P-CSCF support data channel multiplexing, when the UE registers on the IMS network, the UE and P-CSCF include a Feature-Caps header field indicating its capability of supporting standalone data channel in the REGISTER request.</w:t>
      </w:r>
    </w:p>
    <w:p w14:paraId="0F80CED1" w14:textId="77777777" w:rsidR="00247453" w:rsidRDefault="00000000">
      <w:r>
        <w:t>If the home IMS network supports this feature, the S-CSCF includes a Feature-Caps header field indicating its capability of supporting data channel multiplexing in the 200 OK response to the initial and any subsequent REGISTER request.</w:t>
      </w:r>
    </w:p>
    <w:p w14:paraId="5B8AE9C9" w14:textId="77777777" w:rsidR="00247453" w:rsidRDefault="00000000">
      <w:pPr>
        <w:pStyle w:val="Heading5"/>
        <w:overflowPunct/>
        <w:autoSpaceDE/>
        <w:autoSpaceDN/>
        <w:adjustRightInd/>
        <w:textAlignment w:val="auto"/>
      </w:pPr>
      <w:bookmarkStart w:id="959" w:name="_Toc160808849"/>
      <w:bookmarkStart w:id="960" w:name="_Toc164931124"/>
      <w:r>
        <w:rPr>
          <w:rFonts w:hint="eastAsia"/>
        </w:rPr>
        <w:t>6.22.1.3.2</w:t>
      </w:r>
      <w:r>
        <w:rPr>
          <w:rFonts w:hint="eastAsia"/>
        </w:rPr>
        <w:tab/>
        <w:t>Capability negotiation between originating and terminating network</w:t>
      </w:r>
      <w:bookmarkEnd w:id="959"/>
      <w:bookmarkEnd w:id="960"/>
    </w:p>
    <w:p w14:paraId="7B37B742" w14:textId="77777777" w:rsidR="00247453" w:rsidRDefault="00000000">
      <w:r>
        <w:t>The originating and terminating IMS network also need to negotiate their support of data channel multiplexing during IMS session initiation and modification if they decide to use this feature. The originating S-CSCF includes the Feature-Caps header field indicating support of data channel multiplexing in initial INVITE or re-INVITE requests. The terminating S-CSCF included the Feature-Caps header field in the first responses to initial INVITE or re-INVITE requests.</w:t>
      </w:r>
    </w:p>
    <w:p w14:paraId="237E46C1" w14:textId="77777777" w:rsidR="00247453" w:rsidRDefault="00000000">
      <w:r>
        <w:t>If the originating network supporting data channel multiplexing receives response from terminating network which indicates the terminating network does not support data channel multiplexing, the originating network initiates SDP re-negotiation with normal SDP offer to fit terminating network.</w:t>
      </w:r>
    </w:p>
    <w:p w14:paraId="3E6D239E" w14:textId="77777777" w:rsidR="00247453" w:rsidRDefault="00000000">
      <w:pPr>
        <w:pStyle w:val="EditorsNote"/>
      </w:pPr>
      <w:r>
        <w:t>Editor's note:</w:t>
      </w:r>
      <w:r>
        <w:tab/>
        <w:t>Whether capability negotiation is needed is FFS.</w:t>
      </w:r>
    </w:p>
    <w:p w14:paraId="7BFC4581" w14:textId="77777777" w:rsidR="00247453" w:rsidRDefault="00000000">
      <w:pPr>
        <w:pStyle w:val="Heading4"/>
        <w:rPr>
          <w:lang w:val="en-US" w:eastAsia="zh-CN"/>
        </w:rPr>
      </w:pPr>
      <w:bookmarkStart w:id="961" w:name="_Toc160808850"/>
      <w:bookmarkStart w:id="962" w:name="_Toc164931125"/>
      <w:r>
        <w:rPr>
          <w:rFonts w:eastAsia="SimSun" w:hint="eastAsia"/>
        </w:rPr>
        <w:lastRenderedPageBreak/>
        <w:t>6.22.1.4</w:t>
      </w:r>
      <w:r>
        <w:rPr>
          <w:rFonts w:eastAsia="SimSun" w:hint="eastAsia"/>
        </w:rPr>
        <w:tab/>
        <w:t>Determi</w:t>
      </w:r>
      <w:r>
        <w:rPr>
          <w:rFonts w:hint="eastAsia"/>
        </w:rPr>
        <w:t>nation of multiplexing and de-multiplexing</w:t>
      </w:r>
      <w:bookmarkEnd w:id="961"/>
      <w:bookmarkEnd w:id="962"/>
    </w:p>
    <w:p w14:paraId="18034F4A" w14:textId="77777777" w:rsidR="00247453" w:rsidRDefault="00000000">
      <w:r>
        <w:t>When the IMS AS receives the INVITE request with data channel multiplexing, it reports the event to the DCSF for data channel management. The DCSF determines whether the data channel multiplexing is allowed and whether serving network needs to de-multiplex the data channel traffic. If the data channel traffic needs to be de-multiplexed, e.g. the local bootstrap data channel and the remote bootstrap data channel are multiplexed, the DCSF instructs the IMS AS to de-multiplex the specific data channel media components on the MF or MRF.</w:t>
      </w:r>
    </w:p>
    <w:p w14:paraId="5205933D" w14:textId="77777777" w:rsidR="00247453" w:rsidRDefault="00000000">
      <w:r>
        <w:t>Based on the instruction of the DCSF, the IMS AS further indicates the MF to modify the media resource to de-multiplex the data channel traffic.</w:t>
      </w:r>
    </w:p>
    <w:p w14:paraId="3AEE5E55" w14:textId="77777777" w:rsidR="00247453" w:rsidRDefault="00000000">
      <w:pPr>
        <w:pStyle w:val="Heading4"/>
        <w:rPr>
          <w:lang w:val="en-US" w:eastAsia="zh-CN"/>
        </w:rPr>
      </w:pPr>
      <w:bookmarkStart w:id="963" w:name="_Toc160808851"/>
      <w:bookmarkStart w:id="964" w:name="_Toc164931126"/>
      <w:r>
        <w:rPr>
          <w:rFonts w:hint="eastAsia"/>
          <w:lang w:val="en-US" w:eastAsia="zh-CN"/>
        </w:rPr>
        <w:t>6.22.1.5</w:t>
      </w:r>
      <w:r>
        <w:rPr>
          <w:rFonts w:hint="eastAsia"/>
          <w:lang w:val="en-US" w:eastAsia="zh-CN"/>
        </w:rPr>
        <w:tab/>
        <w:t>media management for multiplexing and de-multiplexing</w:t>
      </w:r>
      <w:bookmarkEnd w:id="963"/>
      <w:bookmarkEnd w:id="964"/>
    </w:p>
    <w:p w14:paraId="65A5AE2E" w14:textId="77777777" w:rsidR="00247453" w:rsidRDefault="00000000">
      <w:r>
        <w:t>If the UE decides to use data channel multiplexing, when the UE generates SDP offer in INVITE or re-INVITE request, the DC stream IDs associated with the data channels to be multiplexed and the application ids combined with the data channels are included in the SDP offer for a single m line.</w:t>
      </w:r>
    </w:p>
    <w:p w14:paraId="2018099B" w14:textId="77777777" w:rsidR="00247453" w:rsidRDefault="00000000">
      <w:pPr>
        <w:pStyle w:val="NO"/>
      </w:pPr>
      <w:r>
        <w:t>NOTE 1:</w:t>
      </w:r>
      <w:r>
        <w:tab/>
        <w:t>How the application id and the DC stream IDs are included in the SDP is specified in SA WG4. Coordination with SA WG4 is needed.</w:t>
      </w:r>
    </w:p>
    <w:p w14:paraId="5535528E" w14:textId="77777777" w:rsidR="00247453" w:rsidRDefault="00000000">
      <w:r>
        <w:t>When the DCSF determines that some data channels is allowed to be multiplexed, it instructs the IMS AS to multiplex the specific data channel streams to the same m line on the MF/MRF. The IMS AS further instructs MF/MRF to reserve a single media termination for the streams to be multiplexed.</w:t>
      </w:r>
    </w:p>
    <w:p w14:paraId="79ACE3DB" w14:textId="77777777" w:rsidR="00247453" w:rsidRDefault="00000000">
      <w:r>
        <w:t>If the DCSF determines that a data channel needs to be de-multiplexed from a multiplexing SCTP connection, it instructs the IMS AS to de-multiplex the specific data channel stream on the MF/MRF. Based on the instruction of the DCSF, the IMS AS further indicates the MF/MRF to reserve separate media termination for the de-multiplexed stream in stead of using the same media termination with other multiplexed streams.</w:t>
      </w:r>
    </w:p>
    <w:p w14:paraId="78AE3354" w14:textId="77777777" w:rsidR="00247453" w:rsidRDefault="00000000">
      <w:r>
        <w:t>If the IMS AS is instructed by DCSF to use data channel multiplexing, when IMS AS generates SDP offer in INVITE or re-INVITE request to remote network, the DC stream IDs associated with the data channels to be multiplexed and the application ids combined with the data channels are included in the SDP offer for a single m line.</w:t>
      </w:r>
    </w:p>
    <w:p w14:paraId="4DF41793" w14:textId="77777777" w:rsidR="00247453" w:rsidRDefault="00000000">
      <w:pPr>
        <w:pStyle w:val="NO"/>
      </w:pPr>
      <w:r>
        <w:t>NOTE 2:</w:t>
      </w:r>
      <w:r>
        <w:tab/>
        <w:t>How the application id and the DC stream IDs are included in the SDP is specified in SA WG4. Coordination with SA WG4 is needed.</w:t>
      </w:r>
    </w:p>
    <w:p w14:paraId="28393832" w14:textId="77777777" w:rsidR="00247453" w:rsidRDefault="00000000">
      <w:pPr>
        <w:pStyle w:val="TH"/>
        <w:rPr>
          <w:lang w:val="en-US" w:eastAsia="zh-CN"/>
        </w:rPr>
      </w:pPr>
      <w:r>
        <w:rPr>
          <w:rFonts w:hint="eastAsia"/>
          <w:lang w:val="en-US" w:eastAsia="zh-CN"/>
        </w:rPr>
        <w:object w:dxaOrig="7640" w:dyaOrig="2150" w14:anchorId="708950F6">
          <v:shape id="_x0000_i1092" type="#_x0000_t75" style="width:382.05pt;height:107.45pt" o:ole="">
            <v:imagedata r:id="rId131" o:title=""/>
            <o:lock v:ext="edit" aspectratio="f"/>
          </v:shape>
          <o:OLEObject Type="Embed" ProgID="Visio.Drawing.11" ShapeID="_x0000_i1092" DrawAspect="Content" ObjectID="_1775545344" r:id="rId132"/>
        </w:object>
      </w:r>
    </w:p>
    <w:p w14:paraId="362DAF2E" w14:textId="77777777" w:rsidR="00247453" w:rsidRDefault="00000000">
      <w:pPr>
        <w:pStyle w:val="TF"/>
      </w:pPr>
      <w:r>
        <w:rPr>
          <w:rFonts w:hint="eastAsia"/>
        </w:rPr>
        <w:t>Figure 6.22.1.5-1</w:t>
      </w:r>
      <w:r>
        <w:t>:</w:t>
      </w:r>
      <w:r>
        <w:rPr>
          <w:rFonts w:hint="eastAsia"/>
        </w:rPr>
        <w:t xml:space="preserve"> Media resource context example</w:t>
      </w:r>
    </w:p>
    <w:p w14:paraId="11A64976" w14:textId="77777777" w:rsidR="00247453" w:rsidRDefault="00000000">
      <w:r>
        <w:t>Figure 6.22.1.5-1 shows an example of media resource context in the MF with a incoming multiplexed data channel streams and a normal data channel. The multiplexed data channel streams are anchored in the same termination 1. The incoming multiplexed data channel streams are de-multiplexed into two terminations, i.e. termination 3 and 4. The incoming normal data channel and one de-multiplexed stream are multiplexed together to remote UE or network.</w:t>
      </w:r>
    </w:p>
    <w:p w14:paraId="335CEDDD" w14:textId="77777777" w:rsidR="00247453" w:rsidRDefault="00000000">
      <w:r>
        <w:t>If the session is successfully established with data channel multiplexing, the UE and MF/MRF send the media flows of corresponding data channels in the same SCTP connection.</w:t>
      </w:r>
    </w:p>
    <w:p w14:paraId="0F1E0164" w14:textId="77777777" w:rsidR="00247453" w:rsidRDefault="00000000">
      <w:pPr>
        <w:pStyle w:val="Heading4"/>
        <w:rPr>
          <w:lang w:val="en-US" w:eastAsia="zh-CN"/>
        </w:rPr>
      </w:pPr>
      <w:bookmarkStart w:id="965" w:name="_Toc160808852"/>
      <w:bookmarkStart w:id="966" w:name="_Toc164931127"/>
      <w:r>
        <w:rPr>
          <w:rFonts w:hint="eastAsia"/>
          <w:lang w:val="en-US" w:eastAsia="zh-CN"/>
        </w:rPr>
        <w:t>6.22.1.6</w:t>
      </w:r>
      <w:r>
        <w:rPr>
          <w:rFonts w:hint="eastAsia"/>
          <w:lang w:val="en-US" w:eastAsia="zh-CN"/>
        </w:rPr>
        <w:tab/>
        <w:t>MF/MRF selection</w:t>
      </w:r>
      <w:bookmarkEnd w:id="965"/>
      <w:bookmarkEnd w:id="966"/>
    </w:p>
    <w:p w14:paraId="0D282575" w14:textId="77777777" w:rsidR="00247453" w:rsidRDefault="00000000">
      <w:r>
        <w:t>If a MF or MRF needs to be selected, the IMS AS selects a MF or MRF supporting data channel multiplexing by including data channel multiplexing indication in the Nnrf_NFDiscovery_Request service operation.</w:t>
      </w:r>
    </w:p>
    <w:p w14:paraId="5831C1F5" w14:textId="77777777" w:rsidR="00247453" w:rsidRDefault="00000000">
      <w:pPr>
        <w:pStyle w:val="Heading3"/>
      </w:pPr>
      <w:bookmarkStart w:id="967" w:name="_Toc160808853"/>
      <w:bookmarkStart w:id="968" w:name="_Toc8957"/>
      <w:bookmarkStart w:id="969" w:name="_Toc21181"/>
      <w:bookmarkStart w:id="970" w:name="_Toc164931128"/>
      <w:r>
        <w:rPr>
          <w:rFonts w:hint="eastAsia"/>
        </w:rPr>
        <w:lastRenderedPageBreak/>
        <w:t>6.22.2</w:t>
      </w:r>
      <w:r>
        <w:rPr>
          <w:rFonts w:hint="eastAsia"/>
        </w:rPr>
        <w:tab/>
        <w:t>Procedures</w:t>
      </w:r>
      <w:bookmarkEnd w:id="967"/>
      <w:bookmarkEnd w:id="968"/>
      <w:bookmarkEnd w:id="969"/>
      <w:bookmarkEnd w:id="970"/>
    </w:p>
    <w:p w14:paraId="07EAC6A6" w14:textId="77777777" w:rsidR="00247453" w:rsidRDefault="00000000">
      <w:pPr>
        <w:pStyle w:val="Heading4"/>
        <w:rPr>
          <w:rFonts w:eastAsia="SimSun"/>
        </w:rPr>
      </w:pPr>
      <w:bookmarkStart w:id="971" w:name="_Toc160808854"/>
      <w:bookmarkStart w:id="972" w:name="_Toc164931129"/>
      <w:r>
        <w:rPr>
          <w:rFonts w:eastAsia="SimSun" w:hint="eastAsia"/>
        </w:rPr>
        <w:t>6.22.2.1</w:t>
      </w:r>
      <w:r>
        <w:rPr>
          <w:rFonts w:eastAsia="SimSun" w:hint="eastAsia"/>
        </w:rPr>
        <w:tab/>
        <w:t>Bootstrap data channel establishment</w:t>
      </w:r>
      <w:bookmarkEnd w:id="971"/>
      <w:bookmarkEnd w:id="972"/>
    </w:p>
    <w:p w14:paraId="54D37E55" w14:textId="77777777" w:rsidR="00247453" w:rsidRDefault="00000000">
      <w:pPr>
        <w:pStyle w:val="Heading5"/>
      </w:pPr>
      <w:bookmarkStart w:id="973" w:name="_Toc160808855"/>
      <w:bookmarkStart w:id="974" w:name="_Toc164931130"/>
      <w:r>
        <w:rPr>
          <w:rFonts w:hint="eastAsia"/>
        </w:rPr>
        <w:t>6.22.2.1.1</w:t>
      </w:r>
      <w:r>
        <w:rPr>
          <w:rFonts w:hint="eastAsia"/>
        </w:rPr>
        <w:tab/>
      </w:r>
      <w:r>
        <w:t>Bootstrap data channels multiplexing in originating network</w:t>
      </w:r>
      <w:bookmarkEnd w:id="973"/>
      <w:bookmarkEnd w:id="974"/>
    </w:p>
    <w:p w14:paraId="50A26D47" w14:textId="77777777" w:rsidR="00247453" w:rsidRDefault="00000000">
      <w:pPr>
        <w:pStyle w:val="TH"/>
        <w:rPr>
          <w:lang w:val="en-US" w:eastAsia="zh-CN"/>
        </w:rPr>
      </w:pPr>
      <w:r>
        <w:rPr>
          <w:rFonts w:hint="eastAsia"/>
          <w:lang w:val="en-US" w:eastAsia="zh-CN"/>
        </w:rPr>
        <w:object w:dxaOrig="9270" w:dyaOrig="7860" w14:anchorId="5EF3F2BD">
          <v:shape id="_x0000_i1093" type="#_x0000_t75" style="width:463.7pt;height:392.8pt" o:ole="">
            <v:imagedata r:id="rId133" o:title=""/>
            <o:lock v:ext="edit" aspectratio="f"/>
          </v:shape>
          <o:OLEObject Type="Embed" ProgID="Visio.Drawing.11" ShapeID="_x0000_i1093" DrawAspect="Content" ObjectID="_1775545345" r:id="rId134"/>
        </w:object>
      </w:r>
    </w:p>
    <w:p w14:paraId="024713F0" w14:textId="77777777" w:rsidR="00247453" w:rsidRDefault="00000000">
      <w:pPr>
        <w:pStyle w:val="TF"/>
      </w:pPr>
      <w:r>
        <w:rPr>
          <w:rFonts w:hint="eastAsia"/>
        </w:rPr>
        <w:t>Figure 6.22.2.1.1-1</w:t>
      </w:r>
      <w:r>
        <w:t>:</w:t>
      </w:r>
      <w:r>
        <w:rPr>
          <w:rFonts w:hint="eastAsia"/>
        </w:rPr>
        <w:t xml:space="preserve"> </w:t>
      </w:r>
      <w:r>
        <w:t>M</w:t>
      </w:r>
      <w:r>
        <w:rPr>
          <w:rFonts w:hint="eastAsia"/>
        </w:rPr>
        <w:t>ultiplexing bootstrap data channels in originating network</w:t>
      </w:r>
    </w:p>
    <w:p w14:paraId="7BD49B2D" w14:textId="77777777" w:rsidR="00247453" w:rsidRDefault="00000000">
      <w:pPr>
        <w:pStyle w:val="B1"/>
      </w:pPr>
      <w:r>
        <w:t>1.</w:t>
      </w:r>
      <w:r>
        <w:tab/>
        <w:t>When the UE wants to multiplex its bootstrap data channels, e.g. local bootstrap data channel and remote bootstrap data channel, the UE includes multiplexed SDP media description in initial INVITE request as described in clause 6.22.1.5.</w:t>
      </w:r>
    </w:p>
    <w:p w14:paraId="26520802" w14:textId="77777777" w:rsidR="00247453" w:rsidRDefault="00000000">
      <w:pPr>
        <w:pStyle w:val="B1"/>
      </w:pPr>
      <w:r>
        <w:t>2-3.</w:t>
      </w:r>
      <w:r>
        <w:tab/>
        <w:t>The IMS AS selects and report event to DCSF.</w:t>
      </w:r>
    </w:p>
    <w:p w14:paraId="340A0C78" w14:textId="77777777" w:rsidR="00247453" w:rsidRDefault="00000000">
      <w:pPr>
        <w:pStyle w:val="B1"/>
      </w:pPr>
      <w:r>
        <w:t>4.</w:t>
      </w:r>
      <w:r>
        <w:tab/>
        <w:t>The DCSF determines based on stream id in the SDP that local bootstrap and remote bootstrap data channels need to be de-multiplexed.</w:t>
      </w:r>
    </w:p>
    <w:p w14:paraId="008D25F9" w14:textId="77777777" w:rsidR="00247453" w:rsidRDefault="00000000">
      <w:pPr>
        <w:pStyle w:val="B1"/>
      </w:pPr>
      <w:r>
        <w:t>5.</w:t>
      </w:r>
      <w:r>
        <w:tab/>
        <w:t>The DCSF generates data channel media information for originating side and terminating side.</w:t>
      </w:r>
    </w:p>
    <w:p w14:paraId="41F674C8" w14:textId="77777777" w:rsidR="00247453" w:rsidRDefault="00000000">
      <w:pPr>
        <w:pStyle w:val="B1"/>
      </w:pPr>
      <w:r>
        <w:t>6.</w:t>
      </w:r>
      <w:r>
        <w:tab/>
        <w:t>The DCSF instructs the IMS AS to reserve resources on MF/MRF.</w:t>
      </w:r>
    </w:p>
    <w:p w14:paraId="26EB06C2" w14:textId="77777777" w:rsidR="00247453" w:rsidRDefault="00000000">
      <w:pPr>
        <w:pStyle w:val="B1"/>
      </w:pPr>
      <w:r>
        <w:t>7.</w:t>
      </w:r>
      <w:r>
        <w:tab/>
        <w:t>The IMS AS selects MF/MRF supporting data channel multiplexing.</w:t>
      </w:r>
    </w:p>
    <w:p w14:paraId="216F0736" w14:textId="77777777" w:rsidR="00247453" w:rsidRDefault="00000000">
      <w:pPr>
        <w:pStyle w:val="B1"/>
      </w:pPr>
      <w:r>
        <w:t>8.</w:t>
      </w:r>
      <w:r>
        <w:tab/>
        <w:t>The IMS AS instructs MF/MRF to reserve media resources for multiplexed data channel streams and other media resources based on instructions from DCSF, as described in clause 6.22.1.5.</w:t>
      </w:r>
    </w:p>
    <w:p w14:paraId="3B746814" w14:textId="77777777" w:rsidR="00247453" w:rsidRDefault="00000000">
      <w:pPr>
        <w:pStyle w:val="B1"/>
      </w:pPr>
      <w:r>
        <w:t>9-12.</w:t>
      </w:r>
      <w:r>
        <w:tab/>
        <w:t>The session continues after the media resource is reserved successfully. The SDP offer in the INVITE request may also be multiplexed if needed.</w:t>
      </w:r>
    </w:p>
    <w:p w14:paraId="7BC98959" w14:textId="77777777" w:rsidR="00247453" w:rsidRDefault="00000000">
      <w:pPr>
        <w:pStyle w:val="B1"/>
      </w:pPr>
      <w:r>
        <w:lastRenderedPageBreak/>
        <w:t>13-16.</w:t>
      </w:r>
      <w:r>
        <w:tab/>
        <w:t>The terminating network responds and the session is established successfully.</w:t>
      </w:r>
    </w:p>
    <w:p w14:paraId="7DA72379" w14:textId="77777777" w:rsidR="00247453" w:rsidRDefault="00000000">
      <w:r>
        <w:t>The streams of local data channel and remote data channel are transported in the same SCTP connection between UE#1 and MF/MRF and are routed to DCSF and remote network correspondingly.</w:t>
      </w:r>
    </w:p>
    <w:p w14:paraId="1008DAD0" w14:textId="77777777" w:rsidR="00247453" w:rsidRDefault="00000000">
      <w:pPr>
        <w:pStyle w:val="Heading5"/>
      </w:pPr>
      <w:bookmarkStart w:id="975" w:name="_Toc160808856"/>
      <w:bookmarkStart w:id="976" w:name="_Toc164931131"/>
      <w:r>
        <w:rPr>
          <w:rFonts w:hint="eastAsia"/>
        </w:rPr>
        <w:t>6.22.2.1.2</w:t>
      </w:r>
      <w:r>
        <w:rPr>
          <w:rFonts w:hint="eastAsia"/>
        </w:rPr>
        <w:tab/>
        <w:t>Bootstrap data channel multiplexing in terminating network</w:t>
      </w:r>
      <w:bookmarkEnd w:id="975"/>
      <w:bookmarkEnd w:id="976"/>
    </w:p>
    <w:p w14:paraId="3EBF08CC" w14:textId="77777777" w:rsidR="00247453" w:rsidRDefault="00000000">
      <w:pPr>
        <w:pStyle w:val="TH"/>
        <w:rPr>
          <w:lang w:val="en-US" w:eastAsia="zh-CN"/>
        </w:rPr>
      </w:pPr>
      <w:r>
        <w:rPr>
          <w:rFonts w:hint="eastAsia"/>
          <w:lang w:val="en-US" w:eastAsia="zh-CN"/>
        </w:rPr>
        <w:object w:dxaOrig="8940" w:dyaOrig="7840" w14:anchorId="4FB422C9">
          <v:shape id="_x0000_i1094" type="#_x0000_t75" style="width:447.05pt;height:392.25pt" o:ole="">
            <v:imagedata r:id="rId135" o:title=""/>
            <o:lock v:ext="edit" aspectratio="f"/>
          </v:shape>
          <o:OLEObject Type="Embed" ProgID="Visio.Drawing.11" ShapeID="_x0000_i1094" DrawAspect="Content" ObjectID="_1775545346" r:id="rId136"/>
        </w:object>
      </w:r>
    </w:p>
    <w:p w14:paraId="41C14C88" w14:textId="77777777" w:rsidR="00247453" w:rsidRDefault="00000000">
      <w:pPr>
        <w:pStyle w:val="TF"/>
      </w:pPr>
      <w:r>
        <w:rPr>
          <w:rFonts w:hint="eastAsia"/>
        </w:rPr>
        <w:t>Figure 6.22.2.1.2-1</w:t>
      </w:r>
      <w:r>
        <w:t>: M</w:t>
      </w:r>
      <w:r>
        <w:rPr>
          <w:rFonts w:hint="eastAsia"/>
        </w:rPr>
        <w:t>ultiplexing bootstrap data channels in terminating network</w:t>
      </w:r>
    </w:p>
    <w:p w14:paraId="2FA1CFC1" w14:textId="77777777" w:rsidR="00247453" w:rsidRDefault="00000000">
      <w:pPr>
        <w:pStyle w:val="B1"/>
      </w:pPr>
      <w:r>
        <w:t>1.</w:t>
      </w:r>
      <w:r>
        <w:tab/>
        <w:t>The originating network sends initial INVITE request with SDP offer for remote bootstrap data channel to UE#2.</w:t>
      </w:r>
    </w:p>
    <w:p w14:paraId="6DABEA7D" w14:textId="77777777" w:rsidR="00247453" w:rsidRDefault="00000000">
      <w:pPr>
        <w:pStyle w:val="B1"/>
      </w:pPr>
      <w:r>
        <w:t>2-3.</w:t>
      </w:r>
      <w:r>
        <w:tab/>
        <w:t>The IMS AS selects and reports event to DCSF.</w:t>
      </w:r>
    </w:p>
    <w:p w14:paraId="774FB345" w14:textId="77777777" w:rsidR="00247453" w:rsidRDefault="00000000">
      <w:pPr>
        <w:pStyle w:val="B1"/>
      </w:pPr>
      <w:r>
        <w:t>4.</w:t>
      </w:r>
      <w:r>
        <w:tab/>
        <w:t>The DCSF determines that local bootstrap and remote bootstrap data channels to UE#2 need to be multiplexed.</w:t>
      </w:r>
    </w:p>
    <w:p w14:paraId="479D53A1" w14:textId="77777777" w:rsidR="00247453" w:rsidRDefault="00000000">
      <w:pPr>
        <w:pStyle w:val="B1"/>
      </w:pPr>
      <w:r>
        <w:t>5.</w:t>
      </w:r>
      <w:r>
        <w:tab/>
        <w:t>The DCSF generates data channel media information for originating side and terminating side.</w:t>
      </w:r>
    </w:p>
    <w:p w14:paraId="799E212D" w14:textId="77777777" w:rsidR="00247453" w:rsidRDefault="00000000">
      <w:pPr>
        <w:pStyle w:val="B1"/>
      </w:pPr>
      <w:r>
        <w:t>6.</w:t>
      </w:r>
      <w:r>
        <w:tab/>
        <w:t>The DCSF instructs the IMS AS to reserve resources on MF/MRF.</w:t>
      </w:r>
    </w:p>
    <w:p w14:paraId="426BA572" w14:textId="77777777" w:rsidR="00247453" w:rsidRDefault="00000000">
      <w:pPr>
        <w:pStyle w:val="B1"/>
      </w:pPr>
      <w:r>
        <w:t>7.</w:t>
      </w:r>
      <w:r>
        <w:tab/>
        <w:t>The IMS AS selects MF/MRF supporting data channel multiplexing.</w:t>
      </w:r>
    </w:p>
    <w:p w14:paraId="36B6E80C" w14:textId="77777777" w:rsidR="00247453" w:rsidRDefault="00000000">
      <w:pPr>
        <w:pStyle w:val="B1"/>
      </w:pPr>
      <w:r>
        <w:t>8.</w:t>
      </w:r>
      <w:r>
        <w:tab/>
        <w:t>The IMS AS instructs MF/MRF to reserve media resources for multiplexed data channel streams and other media resources based on instructions from DCSF, as described in clause 6.22.1.5.</w:t>
      </w:r>
    </w:p>
    <w:p w14:paraId="21F0E1D6" w14:textId="77777777" w:rsidR="00247453" w:rsidRDefault="00000000">
      <w:pPr>
        <w:pStyle w:val="B1"/>
      </w:pPr>
      <w:r>
        <w:t>9-12.</w:t>
      </w:r>
      <w:r>
        <w:tab/>
        <w:t>The session continues after the media resource is reserved successfully.</w:t>
      </w:r>
    </w:p>
    <w:p w14:paraId="3114A18A" w14:textId="77777777" w:rsidR="00247453" w:rsidRDefault="00000000">
      <w:pPr>
        <w:pStyle w:val="B1"/>
      </w:pPr>
      <w:r>
        <w:t>13-16.</w:t>
      </w:r>
      <w:r>
        <w:tab/>
        <w:t>The UE#2 responds and the session is established successfully.</w:t>
      </w:r>
    </w:p>
    <w:p w14:paraId="7F85F9F4" w14:textId="77777777" w:rsidR="00247453" w:rsidRDefault="00000000">
      <w:r>
        <w:t>The streams of local data channel and remote data channel are transported in the same SCTP connection to UE#2.</w:t>
      </w:r>
    </w:p>
    <w:p w14:paraId="51D30924" w14:textId="77777777" w:rsidR="00247453" w:rsidRDefault="00000000">
      <w:pPr>
        <w:pStyle w:val="Heading4"/>
        <w:rPr>
          <w:rFonts w:eastAsia="SimSun"/>
        </w:rPr>
      </w:pPr>
      <w:bookmarkStart w:id="977" w:name="_Toc160808857"/>
      <w:bookmarkStart w:id="978" w:name="_Toc164931132"/>
      <w:r>
        <w:rPr>
          <w:rFonts w:eastAsia="SimSun" w:hint="eastAsia"/>
        </w:rPr>
        <w:lastRenderedPageBreak/>
        <w:t>6.22.2.2</w:t>
      </w:r>
      <w:r>
        <w:rPr>
          <w:rFonts w:eastAsia="SimSun" w:hint="eastAsia"/>
        </w:rPr>
        <w:tab/>
        <w:t>Application data channel establishment</w:t>
      </w:r>
      <w:bookmarkEnd w:id="977"/>
      <w:bookmarkEnd w:id="978"/>
    </w:p>
    <w:p w14:paraId="28127B87" w14:textId="77777777" w:rsidR="00247453" w:rsidRDefault="00000000">
      <w:pPr>
        <w:pStyle w:val="Heading5"/>
      </w:pPr>
      <w:bookmarkStart w:id="979" w:name="_Toc160808858"/>
      <w:bookmarkStart w:id="980" w:name="_Toc164931133"/>
      <w:r>
        <w:rPr>
          <w:rFonts w:hint="eastAsia"/>
        </w:rPr>
        <w:t>6.22.2.2.</w:t>
      </w:r>
      <w:r>
        <w:t>1</w:t>
      </w:r>
      <w:r>
        <w:rPr>
          <w:rFonts w:hint="eastAsia"/>
        </w:rPr>
        <w:tab/>
        <w:t>Application data channel multiplexing when both originating and terminating networks support data channel multiplexing</w:t>
      </w:r>
      <w:bookmarkEnd w:id="979"/>
      <w:bookmarkEnd w:id="980"/>
    </w:p>
    <w:p w14:paraId="6819AE86" w14:textId="77777777" w:rsidR="00247453" w:rsidRDefault="00000000">
      <w:pPr>
        <w:pStyle w:val="TH"/>
        <w:rPr>
          <w:lang w:val="en-US" w:eastAsia="zh-CN"/>
        </w:rPr>
      </w:pPr>
      <w:r>
        <w:rPr>
          <w:rFonts w:hint="eastAsia"/>
          <w:lang w:val="en-US" w:eastAsia="zh-CN"/>
        </w:rPr>
        <w:object w:dxaOrig="9630" w:dyaOrig="7530" w14:anchorId="4CA768F6">
          <v:shape id="_x0000_i1095" type="#_x0000_t75" style="width:481.45pt;height:376.65pt" o:ole="">
            <v:imagedata r:id="rId137" o:title=""/>
            <o:lock v:ext="edit" aspectratio="f"/>
          </v:shape>
          <o:OLEObject Type="Embed" ProgID="Visio.Drawing.11" ShapeID="_x0000_i1095" DrawAspect="Content" ObjectID="_1775545347" r:id="rId138"/>
        </w:object>
      </w:r>
    </w:p>
    <w:p w14:paraId="3C494BA2" w14:textId="77777777" w:rsidR="00247453" w:rsidRDefault="00000000">
      <w:pPr>
        <w:pStyle w:val="TF"/>
      </w:pPr>
      <w:r>
        <w:rPr>
          <w:rFonts w:hint="eastAsia"/>
        </w:rPr>
        <w:t>Figure 6.22.2.2.1-1</w:t>
      </w:r>
      <w:r>
        <w:t>:</w:t>
      </w:r>
      <w:r>
        <w:rPr>
          <w:rFonts w:hint="eastAsia"/>
        </w:rPr>
        <w:t xml:space="preserve"> Application data channel multiplexing when both originating and terminating networks support data channel multiplexing</w:t>
      </w:r>
    </w:p>
    <w:p w14:paraId="62E7507A" w14:textId="77777777" w:rsidR="00247453" w:rsidRDefault="00000000">
      <w:pPr>
        <w:pStyle w:val="B1"/>
      </w:pPr>
      <w:r>
        <w:t>1.</w:t>
      </w:r>
      <w:r>
        <w:tab/>
        <w:t>When the UE#1 wants to multiplex its application data channels for app#1, #2 and #3, the UE includes multiplexed SDP media description in initial INVITE request as described in clause 6.22.1.5.</w:t>
      </w:r>
    </w:p>
    <w:p w14:paraId="5F075539" w14:textId="77777777" w:rsidR="00247453" w:rsidRDefault="00000000">
      <w:pPr>
        <w:pStyle w:val="B1"/>
      </w:pPr>
      <w:r>
        <w:t>2.</w:t>
      </w:r>
      <w:r>
        <w:tab/>
        <w:t>The IMS AS report event to DCSF.</w:t>
      </w:r>
    </w:p>
    <w:p w14:paraId="375D640B" w14:textId="77777777" w:rsidR="00247453" w:rsidRDefault="00000000">
      <w:pPr>
        <w:pStyle w:val="B1"/>
      </w:pPr>
      <w:r>
        <w:t>3.</w:t>
      </w:r>
      <w:r>
        <w:tab/>
        <w:t>The DCSF determines based on application id in the SDP that data channel for app#1 needs to be de-multiplexed.</w:t>
      </w:r>
    </w:p>
    <w:p w14:paraId="14D3C8E6" w14:textId="77777777" w:rsidR="00247453" w:rsidRDefault="00000000">
      <w:pPr>
        <w:pStyle w:val="B1"/>
      </w:pPr>
      <w:r>
        <w:t>4.</w:t>
      </w:r>
      <w:r>
        <w:tab/>
        <w:t>The DCSF generates data channel media information for originating side and terminating side.</w:t>
      </w:r>
    </w:p>
    <w:p w14:paraId="1BCEDD4C" w14:textId="77777777" w:rsidR="00247453" w:rsidRDefault="00000000">
      <w:pPr>
        <w:pStyle w:val="B1"/>
      </w:pPr>
      <w:r>
        <w:t>5.</w:t>
      </w:r>
      <w:r>
        <w:tab/>
        <w:t>The DCSF instructs the IMS AS to reserve resources on MF/MRF.</w:t>
      </w:r>
    </w:p>
    <w:p w14:paraId="6A0C79DC" w14:textId="77777777" w:rsidR="00247453" w:rsidRDefault="00000000">
      <w:pPr>
        <w:pStyle w:val="B1"/>
      </w:pPr>
      <w:r>
        <w:t>6.</w:t>
      </w:r>
      <w:r>
        <w:tab/>
        <w:t>The IMS AS instructs MF/MRF to reserve media resources for multiplexed data channel streams and other media resources based on instructions from DCSF, as described in clause 6.22.1.5.</w:t>
      </w:r>
    </w:p>
    <w:p w14:paraId="7BABD12C" w14:textId="77777777" w:rsidR="00247453" w:rsidRDefault="00000000">
      <w:pPr>
        <w:pStyle w:val="B1"/>
      </w:pPr>
      <w:r>
        <w:t>7-8.</w:t>
      </w:r>
      <w:r>
        <w:tab/>
        <w:t>The session continues after the media resource is reserved successfully.</w:t>
      </w:r>
    </w:p>
    <w:p w14:paraId="0984868A" w14:textId="77777777" w:rsidR="00247453" w:rsidRDefault="00000000">
      <w:pPr>
        <w:pStyle w:val="B1"/>
      </w:pPr>
      <w:r>
        <w:t>9-10.</w:t>
      </w:r>
      <w:r>
        <w:tab/>
        <w:t>The IMS AS generates reINVITE request to terminating network. The reINVITE request includes capability of supporting data channel multiplexing and the SDP offer for multiplexed data channels of app#2 and #3.</w:t>
      </w:r>
    </w:p>
    <w:p w14:paraId="3C2A11DB" w14:textId="77777777" w:rsidR="00247453" w:rsidRDefault="00000000">
      <w:pPr>
        <w:pStyle w:val="B1"/>
      </w:pPr>
      <w:r>
        <w:lastRenderedPageBreak/>
        <w:t>11.</w:t>
      </w:r>
      <w:r>
        <w:tab/>
        <w:t>The terminating network supports data channel multiplexing. The IMS AS in terminating network reports event to DCSF.</w:t>
      </w:r>
    </w:p>
    <w:p w14:paraId="34FBE177" w14:textId="77777777" w:rsidR="00247453" w:rsidRDefault="00000000">
      <w:pPr>
        <w:pStyle w:val="B1"/>
      </w:pPr>
      <w:r>
        <w:t>12.</w:t>
      </w:r>
      <w:r>
        <w:tab/>
        <w:t>The DCSF in terminating network determines based on application id in the SDP that data channel for app#2 and #3 needs to be de-multiplexed.</w:t>
      </w:r>
    </w:p>
    <w:p w14:paraId="3E056314" w14:textId="77777777" w:rsidR="00247453" w:rsidRDefault="00000000">
      <w:pPr>
        <w:pStyle w:val="B1"/>
      </w:pPr>
      <w:r>
        <w:t>13.</w:t>
      </w:r>
      <w:r>
        <w:tab/>
        <w:t>The DCSF generates data channel media information for originating side and terminating side.</w:t>
      </w:r>
    </w:p>
    <w:p w14:paraId="6FB6CFBA" w14:textId="77777777" w:rsidR="00247453" w:rsidRDefault="00000000">
      <w:pPr>
        <w:pStyle w:val="B1"/>
      </w:pPr>
      <w:r>
        <w:t>14.</w:t>
      </w:r>
      <w:r>
        <w:tab/>
        <w:t>The DCSF instructs the IMS AS to reserve resources on MF/MRF.</w:t>
      </w:r>
    </w:p>
    <w:p w14:paraId="534C0E20" w14:textId="77777777" w:rsidR="00247453" w:rsidRDefault="00000000">
      <w:pPr>
        <w:pStyle w:val="B1"/>
      </w:pPr>
      <w:r>
        <w:t>15.</w:t>
      </w:r>
      <w:r>
        <w:tab/>
        <w:t>The IMS AS instructs MF/MRF to reserve media resources for multiplexed data channel streams and other media resources based on instructions from DCSF, as described in clause 6.22.1.5.</w:t>
      </w:r>
    </w:p>
    <w:p w14:paraId="27C6CFB2" w14:textId="77777777" w:rsidR="00247453" w:rsidRDefault="00000000">
      <w:pPr>
        <w:pStyle w:val="B1"/>
      </w:pPr>
      <w:r>
        <w:t>16-17.</w:t>
      </w:r>
      <w:r>
        <w:tab/>
        <w:t>The session continues after the media resource is reserved successfully.</w:t>
      </w:r>
    </w:p>
    <w:p w14:paraId="111AB2FD" w14:textId="77777777" w:rsidR="00247453" w:rsidRDefault="00000000">
      <w:pPr>
        <w:pStyle w:val="B1"/>
      </w:pPr>
      <w:r>
        <w:t>18-19.</w:t>
      </w:r>
      <w:r>
        <w:tab/>
        <w:t>The IMS AS generates reINVITE request to UE#2.</w:t>
      </w:r>
    </w:p>
    <w:p w14:paraId="485146C9" w14:textId="77777777" w:rsidR="00247453" w:rsidRDefault="00000000">
      <w:pPr>
        <w:pStyle w:val="B1"/>
      </w:pPr>
      <w:r>
        <w:t>20-21.</w:t>
      </w:r>
      <w:r>
        <w:tab/>
        <w:t>The UE#2 replies 18X response with SDP answer for app#3.</w:t>
      </w:r>
    </w:p>
    <w:p w14:paraId="711573AB" w14:textId="77777777" w:rsidR="00247453" w:rsidRDefault="00000000">
      <w:pPr>
        <w:pStyle w:val="B1"/>
      </w:pPr>
      <w:r>
        <w:t>22-23.</w:t>
      </w:r>
      <w:r>
        <w:tab/>
        <w:t>The IMS AS replies 18X response with capability indication of supporting data channel multiplexing and SDP answer for multiplexed data channels for app#2 and #3 to originating network.</w:t>
      </w:r>
    </w:p>
    <w:p w14:paraId="5F03617A" w14:textId="77777777" w:rsidR="00247453" w:rsidRDefault="00000000">
      <w:pPr>
        <w:pStyle w:val="B1"/>
      </w:pPr>
      <w:r>
        <w:t>24.</w:t>
      </w:r>
      <w:r>
        <w:tab/>
        <w:t>The IMS AS replies 18X response with SDP answer for multiplexed data channels for app#1, #2 and #3 to UE#1.</w:t>
      </w:r>
    </w:p>
    <w:p w14:paraId="1FBF76FD" w14:textId="77777777" w:rsidR="00247453" w:rsidRDefault="00000000">
      <w:pPr>
        <w:pStyle w:val="B1"/>
      </w:pPr>
      <w:r>
        <w:t>25-26.</w:t>
      </w:r>
      <w:r>
        <w:tab/>
        <w:t>The IMS AS reports event to DCSF.</w:t>
      </w:r>
    </w:p>
    <w:p w14:paraId="0F449072" w14:textId="77777777" w:rsidR="00247453" w:rsidRDefault="00000000">
      <w:pPr>
        <w:pStyle w:val="B1"/>
      </w:pPr>
      <w:r>
        <w:t>27.</w:t>
      </w:r>
      <w:r>
        <w:tab/>
        <w:t>The session is established successfully. The streams of app#1, #2 and #3 are transported in the same SCTP connection between UE#1 and originating MF/MRF. The stream of app#1 is routed to DC AS and streams of app#2 and #3 are transported in the same SCTP connection between MF/MRFs of originating and terminating network and are routed to DC AS and UE#2 accordingly.</w:t>
      </w:r>
    </w:p>
    <w:p w14:paraId="5466124C" w14:textId="77777777" w:rsidR="00247453" w:rsidRDefault="00000000">
      <w:pPr>
        <w:pStyle w:val="Heading5"/>
        <w:rPr>
          <w:rFonts w:eastAsia="SimSun"/>
        </w:rPr>
      </w:pPr>
      <w:bookmarkStart w:id="981" w:name="_Toc160808859"/>
      <w:bookmarkStart w:id="982" w:name="_Toc164931134"/>
      <w:r>
        <w:rPr>
          <w:rFonts w:eastAsia="SimSun" w:hint="eastAsia"/>
        </w:rPr>
        <w:lastRenderedPageBreak/>
        <w:t>6.22.2.2.2</w:t>
      </w:r>
      <w:r>
        <w:rPr>
          <w:rFonts w:eastAsia="SimSun" w:hint="eastAsia"/>
        </w:rPr>
        <w:tab/>
      </w:r>
      <w:r>
        <w:rPr>
          <w:rFonts w:hint="eastAsia"/>
        </w:rPr>
        <w:t>Application data channel multiplexing when terminating network does not support data channel multiplexing</w:t>
      </w:r>
      <w:bookmarkEnd w:id="981"/>
      <w:bookmarkEnd w:id="982"/>
    </w:p>
    <w:p w14:paraId="6AD8BFE1" w14:textId="77777777" w:rsidR="00247453" w:rsidRDefault="00000000">
      <w:pPr>
        <w:pStyle w:val="TH"/>
        <w:rPr>
          <w:lang w:val="en-US" w:eastAsia="zh-CN"/>
        </w:rPr>
      </w:pPr>
      <w:r>
        <w:rPr>
          <w:rFonts w:hint="eastAsia"/>
          <w:lang w:val="en-US" w:eastAsia="zh-CN"/>
        </w:rPr>
        <w:object w:dxaOrig="9460" w:dyaOrig="9270" w14:anchorId="4D728D71">
          <v:shape id="_x0000_i1096" type="#_x0000_t75" style="width:472.85pt;height:463.7pt" o:ole="">
            <v:imagedata r:id="rId139" o:title=""/>
            <o:lock v:ext="edit" aspectratio="f"/>
          </v:shape>
          <o:OLEObject Type="Embed" ProgID="Visio.Drawing.11" ShapeID="_x0000_i1096" DrawAspect="Content" ObjectID="_1775545348" r:id="rId140"/>
        </w:object>
      </w:r>
    </w:p>
    <w:p w14:paraId="18460584" w14:textId="77777777" w:rsidR="00247453" w:rsidRDefault="00000000">
      <w:pPr>
        <w:pStyle w:val="TF"/>
      </w:pPr>
      <w:r>
        <w:rPr>
          <w:rFonts w:hint="eastAsia"/>
        </w:rPr>
        <w:t>Figure 6.22.2.2.2-1</w:t>
      </w:r>
      <w:r>
        <w:t>:</w:t>
      </w:r>
      <w:r>
        <w:rPr>
          <w:rFonts w:hint="eastAsia"/>
        </w:rPr>
        <w:t xml:space="preserve"> Application data channel multiplexing when terminating network does not support data channel multiplexing</w:t>
      </w:r>
    </w:p>
    <w:p w14:paraId="514E4649" w14:textId="77777777" w:rsidR="00247453" w:rsidRDefault="00000000">
      <w:pPr>
        <w:pStyle w:val="B1"/>
      </w:pPr>
      <w:r>
        <w:t>1.</w:t>
      </w:r>
      <w:r>
        <w:tab/>
        <w:t>When the UE#1 wants to multiplex its application data channels for app#1, #2 and #3, the UE includes multiplexed SDP media description in initial INVITE request as described in clause 6.22.1.5.</w:t>
      </w:r>
    </w:p>
    <w:p w14:paraId="42EB343D" w14:textId="77777777" w:rsidR="00247453" w:rsidRDefault="00000000">
      <w:pPr>
        <w:pStyle w:val="B1"/>
      </w:pPr>
      <w:r>
        <w:t>2.</w:t>
      </w:r>
      <w:r>
        <w:tab/>
        <w:t>The IMS AS report event to DCSF.</w:t>
      </w:r>
    </w:p>
    <w:p w14:paraId="543FDA35" w14:textId="77777777" w:rsidR="00247453" w:rsidRDefault="00000000">
      <w:pPr>
        <w:pStyle w:val="B1"/>
      </w:pPr>
      <w:r>
        <w:t>3.</w:t>
      </w:r>
      <w:r>
        <w:tab/>
        <w:t>The DCSF determines based on application id in the SDP that data channel for app#1 needs to be de-multiplexed.</w:t>
      </w:r>
    </w:p>
    <w:p w14:paraId="30A2F91F" w14:textId="77777777" w:rsidR="00247453" w:rsidRDefault="00000000">
      <w:pPr>
        <w:pStyle w:val="B1"/>
      </w:pPr>
      <w:r>
        <w:t>4.</w:t>
      </w:r>
      <w:r>
        <w:tab/>
        <w:t>The DCSF generates data channel media information for originating side and terminating side.</w:t>
      </w:r>
    </w:p>
    <w:p w14:paraId="773BFA3E" w14:textId="77777777" w:rsidR="00247453" w:rsidRDefault="00000000">
      <w:pPr>
        <w:pStyle w:val="B1"/>
      </w:pPr>
      <w:r>
        <w:t>5.</w:t>
      </w:r>
      <w:r>
        <w:tab/>
        <w:t>The DCSF instructs the IMS AS to reserve resources on MF/MRF.</w:t>
      </w:r>
    </w:p>
    <w:p w14:paraId="52FC1083" w14:textId="77777777" w:rsidR="00247453" w:rsidRDefault="00000000">
      <w:pPr>
        <w:pStyle w:val="B1"/>
      </w:pPr>
      <w:r>
        <w:t>6.</w:t>
      </w:r>
      <w:r>
        <w:tab/>
        <w:t>The IMS AS instructs MF/MRF to reserve media resources for multiplexed data channel streams and other media resources based on instructions from DCSF, as described in clause 6.22.1.5.</w:t>
      </w:r>
    </w:p>
    <w:p w14:paraId="2B125253" w14:textId="77777777" w:rsidR="00247453" w:rsidRDefault="00000000">
      <w:pPr>
        <w:pStyle w:val="B1"/>
      </w:pPr>
      <w:r>
        <w:t>7-8.</w:t>
      </w:r>
      <w:r>
        <w:tab/>
        <w:t>The session continues after the media resource is reserved successfully.</w:t>
      </w:r>
    </w:p>
    <w:p w14:paraId="78ED00BB" w14:textId="77777777" w:rsidR="00247453" w:rsidRDefault="00000000">
      <w:pPr>
        <w:pStyle w:val="B1"/>
      </w:pPr>
      <w:r>
        <w:lastRenderedPageBreak/>
        <w:t>9-10.</w:t>
      </w:r>
      <w:r>
        <w:tab/>
        <w:t>The IMS AS generates reINVITE request to terminating network. The reINVITE request includes capability of supporting data channel multiplexing and the SDP offer for multiplexed data channels of app#2 and #3.</w:t>
      </w:r>
    </w:p>
    <w:p w14:paraId="37420A2F" w14:textId="77777777" w:rsidR="00247453" w:rsidRDefault="00000000">
      <w:pPr>
        <w:pStyle w:val="B1"/>
      </w:pPr>
      <w:r>
        <w:t>11-12.</w:t>
      </w:r>
      <w:r>
        <w:tab/>
        <w:t>The terminating network does not support data channel multiplexing. The terminating network replies 18X with the port for multiplexed data channels set to zero in SDP answer and no capability indication of supporting data channel multiplexing is included.</w:t>
      </w:r>
    </w:p>
    <w:p w14:paraId="7B8D777A" w14:textId="77777777" w:rsidR="00247453" w:rsidRDefault="00000000">
      <w:pPr>
        <w:pStyle w:val="B1"/>
      </w:pPr>
      <w:r>
        <w:t>13-14.</w:t>
      </w:r>
      <w:r>
        <w:tab/>
        <w:t>The IMS AS determines that the terminating network does not support data channel multiplexing. It sends UPDATE request with normal SDP offer for app#2 and #3 to re-negotiate SDP with terminating network.</w:t>
      </w:r>
    </w:p>
    <w:p w14:paraId="7D2D6B51" w14:textId="77777777" w:rsidR="00247453" w:rsidRDefault="00000000">
      <w:pPr>
        <w:pStyle w:val="B1"/>
      </w:pPr>
      <w:r>
        <w:t>15-16.</w:t>
      </w:r>
      <w:r>
        <w:tab/>
        <w:t>The terminating network replies 200 OK (UPDATE) with SDP answer for app#2 and #3.</w:t>
      </w:r>
    </w:p>
    <w:p w14:paraId="527B071F" w14:textId="77777777" w:rsidR="00247453" w:rsidRDefault="00000000">
      <w:pPr>
        <w:pStyle w:val="B1"/>
      </w:pPr>
      <w:r>
        <w:t>17.</w:t>
      </w:r>
      <w:r>
        <w:tab/>
        <w:t>The IMS AS reports event to the DCSF.</w:t>
      </w:r>
    </w:p>
    <w:p w14:paraId="54CD2479" w14:textId="77777777" w:rsidR="00247453" w:rsidRDefault="00000000">
      <w:pPr>
        <w:pStyle w:val="B1"/>
      </w:pPr>
      <w:r>
        <w:t>18.</w:t>
      </w:r>
      <w:r>
        <w:tab/>
        <w:t>The DCSF instructs the IMS AS and the IMS AS further requests the MF/MRF to modify media resources for streams of app#2 and #3, as described in clause 6.22.1.5.</w:t>
      </w:r>
    </w:p>
    <w:p w14:paraId="5CFD2B98" w14:textId="77777777" w:rsidR="00247453" w:rsidRDefault="00000000">
      <w:pPr>
        <w:pStyle w:val="B1"/>
      </w:pPr>
      <w:r>
        <w:t>19.</w:t>
      </w:r>
      <w:r>
        <w:tab/>
        <w:t>The IMS AS replies 18X response with SDP answer for multiplexed data channels for app#1, #2 and #3 to UE#1.</w:t>
      </w:r>
    </w:p>
    <w:p w14:paraId="777E46CC" w14:textId="77777777" w:rsidR="00247453" w:rsidRDefault="00000000">
      <w:pPr>
        <w:pStyle w:val="B1"/>
      </w:pPr>
      <w:r>
        <w:t>20.</w:t>
      </w:r>
      <w:r>
        <w:tab/>
        <w:t>The session is established successfully. The streams of app#1, #2 and #3 are transported in the same SCTP connection between UE#1 and originating MF/MRF. The stream of app#1 is routed to DC AS and streams of app#2 and #3 are transported to terminating network and are routed to DC AS and UE#2 accordingly.</w:t>
      </w:r>
    </w:p>
    <w:p w14:paraId="426F057B" w14:textId="77777777" w:rsidR="00247453" w:rsidRDefault="00000000">
      <w:pPr>
        <w:pStyle w:val="Heading4"/>
      </w:pPr>
      <w:bookmarkStart w:id="983" w:name="_Toc113279241"/>
      <w:bookmarkStart w:id="984" w:name="_Toc104216427"/>
      <w:bookmarkStart w:id="985" w:name="_Toc160808860"/>
      <w:bookmarkStart w:id="986" w:name="_Toc164931135"/>
      <w:r>
        <w:t>6.</w:t>
      </w:r>
      <w:r>
        <w:rPr>
          <w:rFonts w:hint="eastAsia"/>
        </w:rPr>
        <w:t>22</w:t>
      </w:r>
      <w:r>
        <w:t>.2.3</w:t>
      </w:r>
      <w:r>
        <w:tab/>
      </w:r>
      <w:bookmarkEnd w:id="983"/>
      <w:bookmarkEnd w:id="984"/>
      <w:r>
        <w:rPr>
          <w:rFonts w:hint="eastAsia"/>
        </w:rPr>
        <w:t>Option of c</w:t>
      </w:r>
      <w:r>
        <w:t xml:space="preserve">apability </w:t>
      </w:r>
      <w:r>
        <w:rPr>
          <w:rFonts w:hint="eastAsia"/>
        </w:rPr>
        <w:t>d</w:t>
      </w:r>
      <w:r>
        <w:t>iscovery between the originating IMS network and terminating IMS network</w:t>
      </w:r>
      <w:bookmarkEnd w:id="985"/>
      <w:bookmarkEnd w:id="986"/>
    </w:p>
    <w:p w14:paraId="383225D0" w14:textId="77777777" w:rsidR="00247453" w:rsidRDefault="00000000">
      <w:pPr>
        <w:pStyle w:val="TH"/>
      </w:pPr>
      <w:r>
        <w:object w:dxaOrig="6980" w:dyaOrig="3880" w14:anchorId="3EA90D5B">
          <v:shape id="_x0000_i1097" type="#_x0000_t75" style="width:349.25pt;height:193.95pt" o:ole="">
            <v:imagedata r:id="rId141" o:title=""/>
          </v:shape>
          <o:OLEObject Type="Embed" ProgID="Visio.Drawing.15" ShapeID="_x0000_i1097" DrawAspect="Content" ObjectID="_1775545349" r:id="rId142"/>
        </w:object>
      </w:r>
    </w:p>
    <w:p w14:paraId="76E16624" w14:textId="77777777" w:rsidR="00247453" w:rsidRDefault="00000000">
      <w:pPr>
        <w:pStyle w:val="TF"/>
      </w:pPr>
      <w:r>
        <w:t>Figure 6.</w:t>
      </w:r>
      <w:r>
        <w:rPr>
          <w:rFonts w:eastAsia="SimSun" w:hint="eastAsia"/>
        </w:rPr>
        <w:t>22</w:t>
      </w:r>
      <w:r>
        <w:t>.2.3-1: Capability Discovery between the originating IMS network and terminating IMS network</w:t>
      </w:r>
    </w:p>
    <w:p w14:paraId="40185B27" w14:textId="77777777" w:rsidR="00247453" w:rsidRDefault="00000000">
      <w:r>
        <w:t>Key steps:</w:t>
      </w:r>
    </w:p>
    <w:p w14:paraId="016DCC8D" w14:textId="77777777" w:rsidR="00247453" w:rsidRDefault="00000000">
      <w:pPr>
        <w:pStyle w:val="B1"/>
      </w:pPr>
      <w:r>
        <w:t>1.</w:t>
      </w:r>
      <w:r>
        <w:tab/>
        <w:t>At the system initial running phase, the IBCF-A in IMS-A sends OPTIONS to other interconnected IBCFs to detect the data channel multiplexing capability of its IMS networks. In this case, the IBCF-A sends an OPTIONS message to the IBCF-B in IMS-B, the OPTIONS message carries an identifier that indicating IMS-A supports data channel multiplexing in Contact header.</w:t>
      </w:r>
    </w:p>
    <w:p w14:paraId="6C4CE77B" w14:textId="77777777" w:rsidR="00247453" w:rsidRDefault="00000000">
      <w:pPr>
        <w:pStyle w:val="B1"/>
      </w:pPr>
      <w:r>
        <w:t>2a.</w:t>
      </w:r>
      <w:r>
        <w:tab/>
        <w:t>If IMS-B supports data channel multiplexing, the IBCF-B shall send a successful 200 OK response including a Feature-Caps header with an identifier indicating IMS-B supports data channel multiplexing.</w:t>
      </w:r>
    </w:p>
    <w:p w14:paraId="5D59449B" w14:textId="77777777" w:rsidR="00247453" w:rsidRDefault="00000000">
      <w:pPr>
        <w:pStyle w:val="B1"/>
      </w:pPr>
      <w:r>
        <w:t>2b.</w:t>
      </w:r>
      <w:r>
        <w:tab/>
        <w:t>If IMS-B does not support data channel multiplexing, the IBCF-B may send 200 OK response with no Feature-Caps header or send the response with 488 error code.</w:t>
      </w:r>
    </w:p>
    <w:p w14:paraId="44A9DB7B" w14:textId="77777777" w:rsidR="00247453" w:rsidRDefault="00000000">
      <w:pPr>
        <w:pStyle w:val="B1"/>
      </w:pPr>
      <w:r>
        <w:t>3a.</w:t>
      </w:r>
      <w:r>
        <w:tab/>
        <w:t>When detected that IMS-B supports data channel multiplexing, the IBCF-A sends an INFO message to IMS AS-A, the INFO message includes IMS-B's host name and an identifier that indicating IMS-B supports data channel multiplexing.</w:t>
      </w:r>
    </w:p>
    <w:p w14:paraId="4355CA1C" w14:textId="77777777" w:rsidR="00247453" w:rsidRDefault="00000000">
      <w:pPr>
        <w:pStyle w:val="B1"/>
      </w:pPr>
      <w:r>
        <w:lastRenderedPageBreak/>
        <w:t>3b.</w:t>
      </w:r>
      <w:r>
        <w:tab/>
        <w:t>When detected that IMS-B does not support data channel multiplexing, the IBCF-A sends an INFO message to IMS AS-A, the INFO message includes IMS-B's host name and an identifier that indicating IMS-B does not support data channel multiplexing.</w:t>
      </w:r>
    </w:p>
    <w:p w14:paraId="4D377880" w14:textId="77777777" w:rsidR="00247453" w:rsidRDefault="00000000">
      <w:pPr>
        <w:pStyle w:val="B1"/>
      </w:pPr>
      <w:r>
        <w:t>4.</w:t>
      </w:r>
      <w:r>
        <w:tab/>
        <w:t>The IMS AS-B sends 200 OK response to IBCF-A.</w:t>
      </w:r>
    </w:p>
    <w:p w14:paraId="6416A8A7" w14:textId="77777777" w:rsidR="00247453" w:rsidRDefault="00000000">
      <w:pPr>
        <w:pStyle w:val="EditorsNote"/>
      </w:pPr>
      <w:r>
        <w:t>Editor's note:</w:t>
      </w:r>
      <w:r>
        <w:tab/>
        <w:t>How this procedure compatible with the rest of solution is FFS.</w:t>
      </w:r>
    </w:p>
    <w:p w14:paraId="54510CEC" w14:textId="77777777" w:rsidR="00247453" w:rsidRDefault="00000000">
      <w:pPr>
        <w:pStyle w:val="EditorsNote"/>
      </w:pPr>
      <w:r>
        <w:t>Editor's note:</w:t>
      </w:r>
      <w:r>
        <w:tab/>
        <w:t>Whether this procedure is needed is FFS.</w:t>
      </w:r>
    </w:p>
    <w:p w14:paraId="4469960C" w14:textId="77777777" w:rsidR="00247453" w:rsidRDefault="00000000">
      <w:pPr>
        <w:pStyle w:val="Heading3"/>
      </w:pPr>
      <w:bookmarkStart w:id="987" w:name="_Toc16106"/>
      <w:bookmarkStart w:id="988" w:name="_Toc160808861"/>
      <w:bookmarkStart w:id="989" w:name="_Toc3202"/>
      <w:bookmarkStart w:id="990" w:name="_Toc27897"/>
      <w:bookmarkStart w:id="991" w:name="_Toc164931136"/>
      <w:r>
        <w:rPr>
          <w:rFonts w:eastAsia="SimSun" w:hint="eastAsia"/>
          <w:lang w:eastAsia="zh-CN"/>
        </w:rPr>
        <w:t>6.</w:t>
      </w:r>
      <w:r>
        <w:rPr>
          <w:rFonts w:eastAsia="SimSun" w:hint="eastAsia"/>
          <w:lang w:val="en-US" w:eastAsia="zh-CN"/>
        </w:rPr>
        <w:t>22</w:t>
      </w:r>
      <w:r>
        <w:t>.3</w:t>
      </w:r>
      <w:r>
        <w:tab/>
        <w:t>Impacts on existing nodes and functionality</w:t>
      </w:r>
      <w:bookmarkEnd w:id="987"/>
      <w:bookmarkEnd w:id="988"/>
      <w:bookmarkEnd w:id="989"/>
      <w:bookmarkEnd w:id="990"/>
      <w:bookmarkEnd w:id="991"/>
    </w:p>
    <w:p w14:paraId="21AE1BCF" w14:textId="77777777" w:rsidR="00247453" w:rsidRDefault="00000000">
      <w:r>
        <w:t>This solution has impacts to the existing IMS nodes and UE below:</w:t>
      </w:r>
    </w:p>
    <w:p w14:paraId="2F6D98AF" w14:textId="77777777" w:rsidR="00247453" w:rsidRDefault="00000000">
      <w:r>
        <w:t>UE:</w:t>
      </w:r>
    </w:p>
    <w:p w14:paraId="1A874C2A" w14:textId="77777777" w:rsidR="00247453" w:rsidRDefault="00000000">
      <w:pPr>
        <w:pStyle w:val="B1"/>
      </w:pPr>
      <w:r>
        <w:t>-</w:t>
      </w:r>
      <w:r>
        <w:tab/>
        <w:t>includes a Feature-Caps header field indicating its capability of supporting data channel multiplexing in the REGISTER request;</w:t>
      </w:r>
    </w:p>
    <w:p w14:paraId="5381B1E3" w14:textId="77777777" w:rsidR="0024745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31922802" w14:textId="77777777" w:rsidR="00247453" w:rsidRDefault="00000000">
      <w:pPr>
        <w:pStyle w:val="B1"/>
      </w:pPr>
      <w:r>
        <w:t>-</w:t>
      </w:r>
      <w:r>
        <w:tab/>
        <w:t>sends and receives multiplexed data channel streams in the same SCTP connection;</w:t>
      </w:r>
    </w:p>
    <w:p w14:paraId="4F15A6B3" w14:textId="77777777" w:rsidR="00247453" w:rsidRDefault="00000000">
      <w:r>
        <w:t>S-CSCF:</w:t>
      </w:r>
    </w:p>
    <w:p w14:paraId="0CA8EFEE" w14:textId="77777777" w:rsidR="00247453" w:rsidRDefault="00000000">
      <w:pPr>
        <w:pStyle w:val="B1"/>
      </w:pPr>
      <w:r>
        <w:t>-</w:t>
      </w:r>
      <w:r>
        <w:tab/>
        <w:t>includes a Feature-Caps header field indicating its capability of supporting data channel multiplexing in the REGISTER request or INVITE/reINVITE request;</w:t>
      </w:r>
    </w:p>
    <w:p w14:paraId="48093B34" w14:textId="77777777" w:rsidR="00247453" w:rsidRDefault="00000000">
      <w:r>
        <w:t>DCSF:</w:t>
      </w:r>
    </w:p>
    <w:p w14:paraId="25310725" w14:textId="77777777" w:rsidR="00247453" w:rsidRDefault="00000000">
      <w:pPr>
        <w:pStyle w:val="B1"/>
      </w:pPr>
      <w:r>
        <w:t>-</w:t>
      </w:r>
      <w:r>
        <w:tab/>
        <w:t>determines data channel streams to be multiplexed or de-multiplexed;</w:t>
      </w:r>
    </w:p>
    <w:p w14:paraId="64EBD455" w14:textId="77777777" w:rsidR="00247453" w:rsidRDefault="00000000">
      <w:pPr>
        <w:pStyle w:val="B1"/>
      </w:pPr>
      <w:r>
        <w:t>-</w:t>
      </w:r>
      <w:r>
        <w:tab/>
        <w:t>instructs IMS AS to reserve media resources for multiplexed or de-multiplexed data channel streams;</w:t>
      </w:r>
    </w:p>
    <w:p w14:paraId="463D9C11" w14:textId="77777777" w:rsidR="00247453" w:rsidRDefault="00000000">
      <w:r>
        <w:t>IMS AS:</w:t>
      </w:r>
    </w:p>
    <w:p w14:paraId="44991430" w14:textId="77777777" w:rsidR="0024745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3FA85160" w14:textId="77777777" w:rsidR="00247453" w:rsidRDefault="00000000">
      <w:pPr>
        <w:pStyle w:val="B1"/>
      </w:pPr>
      <w:r>
        <w:t>-</w:t>
      </w:r>
      <w:r>
        <w:tab/>
        <w:t>instructs MF/MRF to reserve media resources for multiplexed or de-multiplexed data channel streams;</w:t>
      </w:r>
    </w:p>
    <w:p w14:paraId="3746A4D8" w14:textId="77777777" w:rsidR="00247453" w:rsidRDefault="00000000">
      <w:pPr>
        <w:pStyle w:val="B1"/>
      </w:pPr>
      <w:r>
        <w:t>-</w:t>
      </w:r>
      <w:r>
        <w:tab/>
        <w:t>determines if the terminating network supports data channel multiplexing and initiates SDP re-negotiation by sending UPDATE request with normal SDP offer;</w:t>
      </w:r>
    </w:p>
    <w:p w14:paraId="2C2ECB8F" w14:textId="77777777" w:rsidR="00247453" w:rsidRDefault="00000000">
      <w:r>
        <w:t>NRF:</w:t>
      </w:r>
    </w:p>
    <w:p w14:paraId="1A4405AB" w14:textId="77777777" w:rsidR="00247453" w:rsidRDefault="00000000">
      <w:pPr>
        <w:pStyle w:val="B1"/>
      </w:pPr>
      <w:r>
        <w:t>-</w:t>
      </w:r>
      <w:r>
        <w:tab/>
        <w:t>discovers MF/MRF supporting data channel multiplexing.</w:t>
      </w:r>
    </w:p>
    <w:p w14:paraId="3E9A26FF" w14:textId="77777777" w:rsidR="00247453" w:rsidRDefault="00000000">
      <w:r>
        <w:t>IBCF:</w:t>
      </w:r>
    </w:p>
    <w:p w14:paraId="3AD6CF1E" w14:textId="77777777" w:rsidR="00247453" w:rsidRDefault="00000000">
      <w:pPr>
        <w:pStyle w:val="B1"/>
      </w:pPr>
      <w:r>
        <w:t>-</w:t>
      </w:r>
      <w:r>
        <w:tab/>
        <w:t>support capability discovery of other IMS network by using OPTIONS.</w:t>
      </w:r>
    </w:p>
    <w:p w14:paraId="5DD47A81" w14:textId="77777777" w:rsidR="00247453" w:rsidRDefault="00000000">
      <w:pPr>
        <w:pStyle w:val="Heading2"/>
      </w:pPr>
      <w:bookmarkStart w:id="992" w:name="_Toc160808862"/>
      <w:bookmarkStart w:id="993" w:name="_Toc16900"/>
      <w:bookmarkStart w:id="994" w:name="_Toc22667"/>
      <w:bookmarkStart w:id="995" w:name="_Toc164931137"/>
      <w:r>
        <w:rPr>
          <w:lang w:eastAsia="zh-CN"/>
        </w:rPr>
        <w:t>6.</w:t>
      </w:r>
      <w:r>
        <w:rPr>
          <w:rFonts w:hint="eastAsia"/>
          <w:lang w:val="en-US" w:eastAsia="zh-CN"/>
        </w:rPr>
        <w:t>23</w:t>
      </w:r>
      <w:r>
        <w:rPr>
          <w:rFonts w:hint="eastAsia"/>
          <w:lang w:eastAsia="ko-KR"/>
        </w:rPr>
        <w:tab/>
      </w:r>
      <w:r>
        <w:t>Solution</w:t>
      </w:r>
      <w:r>
        <w:rPr>
          <w:rFonts w:hint="eastAsia"/>
          <w:lang w:eastAsia="zh-CN"/>
        </w:rPr>
        <w:t xml:space="preserve"> #</w:t>
      </w:r>
      <w:r>
        <w:rPr>
          <w:rFonts w:hint="eastAsia"/>
          <w:lang w:val="en-US" w:eastAsia="zh-CN"/>
        </w:rPr>
        <w:t>23</w:t>
      </w:r>
      <w:r>
        <w:t>: Download avatar representation in b</w:t>
      </w:r>
      <w:r>
        <w:rPr>
          <w:lang w:eastAsia="zh-CN"/>
        </w:rPr>
        <w:t>ootstrap data channel from avatar repository</w:t>
      </w:r>
      <w:bookmarkEnd w:id="992"/>
      <w:bookmarkEnd w:id="993"/>
      <w:bookmarkEnd w:id="994"/>
      <w:bookmarkEnd w:id="995"/>
    </w:p>
    <w:p w14:paraId="3B6C8114" w14:textId="77777777" w:rsidR="00247453" w:rsidRDefault="00000000">
      <w:pPr>
        <w:pStyle w:val="Heading3"/>
      </w:pPr>
      <w:bookmarkStart w:id="996" w:name="_Toc160808863"/>
      <w:bookmarkStart w:id="997" w:name="_Toc20928"/>
      <w:bookmarkStart w:id="998" w:name="_Toc4405"/>
      <w:bookmarkStart w:id="999" w:name="_Toc164931138"/>
      <w:r>
        <w:t>6.</w:t>
      </w:r>
      <w:r>
        <w:rPr>
          <w:rFonts w:eastAsia="SimSun" w:hint="eastAsia"/>
          <w:lang w:val="en-US" w:eastAsia="zh-CN"/>
        </w:rPr>
        <w:t>23</w:t>
      </w:r>
      <w:r>
        <w:t>.1</w:t>
      </w:r>
      <w:r>
        <w:rPr>
          <w:rFonts w:hint="eastAsia"/>
        </w:rPr>
        <w:tab/>
        <w:t>Description</w:t>
      </w:r>
      <w:bookmarkEnd w:id="996"/>
      <w:bookmarkEnd w:id="997"/>
      <w:bookmarkEnd w:id="998"/>
      <w:bookmarkEnd w:id="999"/>
    </w:p>
    <w:p w14:paraId="4CA0AA6A" w14:textId="77777777" w:rsidR="00247453" w:rsidRDefault="00000000">
      <w:pPr>
        <w:rPr>
          <w:lang w:eastAsia="zh-CN"/>
        </w:rPr>
      </w:pPr>
      <w:r>
        <w:rPr>
          <w:lang w:eastAsia="zh-CN"/>
        </w:rPr>
        <w:t>This solution addresses Key Issue #8 " Support of IMS Avatar Communication " and focuses on how to store the avatar information and how to obtain the avatar representation for the subscriber in the bootstrap data channel.</w:t>
      </w:r>
    </w:p>
    <w:p w14:paraId="4AB68FA8" w14:textId="77777777" w:rsidR="00247453" w:rsidRDefault="00000000">
      <w:pPr>
        <w:pStyle w:val="TH"/>
      </w:pPr>
      <w:r>
        <w:object w:dxaOrig="7110" w:dyaOrig="5460" w14:anchorId="767225B6">
          <v:shape id="_x0000_i1098" type="#_x0000_t75" style="width:355.7pt;height:272.95pt" o:ole="">
            <v:imagedata r:id="rId143" o:title=""/>
          </v:shape>
          <o:OLEObject Type="Embed" ProgID="Visio.Drawing.11" ShapeID="_x0000_i1098" DrawAspect="Content" ObjectID="_1775545350" r:id="rId144"/>
        </w:object>
      </w:r>
    </w:p>
    <w:p w14:paraId="58B1F021" w14:textId="77777777" w:rsidR="00247453" w:rsidRDefault="00000000">
      <w:pPr>
        <w:pStyle w:val="TF"/>
      </w:pPr>
      <w:r>
        <w:rPr>
          <w:rFonts w:hint="eastAsia"/>
        </w:rPr>
        <w:t>F</w:t>
      </w:r>
      <w:r>
        <w:t>igure 6.</w:t>
      </w:r>
      <w:r>
        <w:rPr>
          <w:rFonts w:hint="eastAsia"/>
        </w:rPr>
        <w:t>23</w:t>
      </w:r>
      <w:r>
        <w:t>.1-1: Architecture option of IMS supporting DC usage (Avatar repository separate with DCAR)</w:t>
      </w:r>
    </w:p>
    <w:p w14:paraId="3D56027F" w14:textId="77777777" w:rsidR="00247453" w:rsidRDefault="00000000">
      <w:pPr>
        <w:rPr>
          <w:rFonts w:eastAsia="DengXian"/>
        </w:rPr>
      </w:pPr>
      <w:r>
        <w:rPr>
          <w:rFonts w:eastAsia="DengXian"/>
        </w:rPr>
        <w:t>Avatar Repository:</w:t>
      </w:r>
    </w:p>
    <w:p w14:paraId="27AA9A2E" w14:textId="77777777" w:rsidR="00247453" w:rsidRDefault="00000000">
      <w:pPr>
        <w:pStyle w:val="B1"/>
        <w:rPr>
          <w:rFonts w:eastAsia="DengXian"/>
        </w:rPr>
      </w:pPr>
      <w:r>
        <w:rPr>
          <w:rFonts w:eastAsia="DengXian"/>
        </w:rPr>
        <w:t>-</w:t>
      </w:r>
      <w:r>
        <w:rPr>
          <w:rFonts w:eastAsia="DengXian"/>
        </w:rPr>
        <w:tab/>
        <w:t>Store the avatar representation which can be used in avatar communication. The avatar representation is identified by avatar ID.</w:t>
      </w:r>
    </w:p>
    <w:p w14:paraId="56E99A98" w14:textId="77777777" w:rsidR="00247453" w:rsidRDefault="00000000">
      <w:pPr>
        <w:rPr>
          <w:rFonts w:eastAsia="DengXian"/>
        </w:rPr>
      </w:pPr>
      <w:r>
        <w:rPr>
          <w:rFonts w:eastAsia="DengXian"/>
        </w:rPr>
        <w:t>After the bootstrap data channel establishment, when UE requests data channel application or application list if multiple DC applications are available, the avatar ID or avatar ID list which UE can use is provided together via the bootstrap data channel. UE will select appropriate data channel application and avatar representation to download from the DCSF through MF/MRF. Avatar representation is the model which can be used to generate the avatar using the subscriber's face, gesture, etc. during the avatar communication.</w:t>
      </w:r>
    </w:p>
    <w:p w14:paraId="5ADCA8C9" w14:textId="77777777" w:rsidR="00247453" w:rsidRDefault="00000000">
      <w:pPr>
        <w:pStyle w:val="EditorsNote"/>
        <w:rPr>
          <w:rFonts w:eastAsia="DengXian"/>
        </w:rPr>
      </w:pPr>
      <w:r>
        <w:rPr>
          <w:rFonts w:eastAsia="DengXian"/>
        </w:rPr>
        <w:t>Editor's note:</w:t>
      </w:r>
      <w:r>
        <w:rPr>
          <w:rFonts w:eastAsia="DengXian"/>
        </w:rPr>
        <w:tab/>
        <w:t>The extra complexity on the UE side to download avatar representation in bootstrap data channel is FFS.</w:t>
      </w:r>
    </w:p>
    <w:p w14:paraId="5E44129D" w14:textId="77777777" w:rsidR="00247453" w:rsidRDefault="00000000">
      <w:pPr>
        <w:pStyle w:val="EditorsNote"/>
        <w:rPr>
          <w:rFonts w:eastAsia="DengXian"/>
        </w:rPr>
      </w:pPr>
      <w:r>
        <w:rPr>
          <w:rFonts w:eastAsia="DengXian"/>
        </w:rPr>
        <w:t>Editor's note:</w:t>
      </w:r>
      <w:r>
        <w:rPr>
          <w:rFonts w:eastAsia="DengXian"/>
        </w:rPr>
        <w:tab/>
        <w:t>The trigger for fetching information from the avatar repository is FFS.</w:t>
      </w:r>
    </w:p>
    <w:p w14:paraId="748B0AF1" w14:textId="77777777" w:rsidR="00247453" w:rsidRDefault="00000000">
      <w:pPr>
        <w:pStyle w:val="Heading3"/>
      </w:pPr>
      <w:bookmarkStart w:id="1000" w:name="_Toc160808864"/>
      <w:bookmarkStart w:id="1001" w:name="_Toc15986"/>
      <w:bookmarkStart w:id="1002" w:name="_Toc13956"/>
      <w:bookmarkStart w:id="1003" w:name="_Toc164931139"/>
      <w:r>
        <w:lastRenderedPageBreak/>
        <w:t>6.</w:t>
      </w:r>
      <w:r>
        <w:rPr>
          <w:rFonts w:eastAsia="SimSun" w:hint="eastAsia"/>
        </w:rPr>
        <w:t>23</w:t>
      </w:r>
      <w:r>
        <w:t>.2</w:t>
      </w:r>
      <w:r>
        <w:tab/>
        <w:t>Procedures</w:t>
      </w:r>
      <w:bookmarkEnd w:id="1000"/>
      <w:bookmarkEnd w:id="1001"/>
      <w:bookmarkEnd w:id="1002"/>
      <w:bookmarkEnd w:id="1003"/>
    </w:p>
    <w:p w14:paraId="152FADB3" w14:textId="77777777" w:rsidR="00247453" w:rsidRDefault="00000000">
      <w:pPr>
        <w:pStyle w:val="TH"/>
        <w:rPr>
          <w:rFonts w:eastAsia="DengXian"/>
        </w:rPr>
      </w:pPr>
      <w:r>
        <w:rPr>
          <w:rFonts w:eastAsia="DengXian"/>
        </w:rPr>
        <w:object w:dxaOrig="7930" w:dyaOrig="9770" w14:anchorId="141DA62A">
          <v:shape id="_x0000_i1099" type="#_x0000_t75" style="width:396.55pt;height:488.4pt" o:ole="">
            <v:imagedata r:id="rId145" o:title=""/>
          </v:shape>
          <o:OLEObject Type="Embed" ProgID="Visio.Drawing.15" ShapeID="_x0000_i1099" DrawAspect="Content" ObjectID="_1775545351" r:id="rId146"/>
        </w:object>
      </w:r>
    </w:p>
    <w:p w14:paraId="6127601A" w14:textId="77777777" w:rsidR="00247453" w:rsidRDefault="00000000">
      <w:pPr>
        <w:pStyle w:val="TF"/>
      </w:pPr>
      <w:r>
        <w:t>Figure 6.</w:t>
      </w:r>
      <w:r>
        <w:rPr>
          <w:rFonts w:eastAsia="SimSun" w:hint="eastAsia"/>
        </w:rPr>
        <w:t>23</w:t>
      </w:r>
      <w:r>
        <w:t>.2-1: Person-to-Application (P2A) Application Data Channel set up Signalling Procedure</w:t>
      </w:r>
    </w:p>
    <w:p w14:paraId="3E9EA880" w14:textId="77777777" w:rsidR="00247453" w:rsidRDefault="00000000">
      <w:r>
        <w:t>The steps in the call flow are as follows:</w:t>
      </w:r>
    </w:p>
    <w:p w14:paraId="67B31548" w14:textId="5578F501" w:rsidR="00247453" w:rsidRDefault="00000000">
      <w:pPr>
        <w:pStyle w:val="B1"/>
      </w:pPr>
      <w:r>
        <w:tab/>
        <w:t xml:space="preserve">Step 0-24 from clause AC.7.1 (Bootstrap Data Channel Setup Signalling procedure) in </w:t>
      </w:r>
      <w:r w:rsidR="00F8108B">
        <w:t>TS 23.228 [</w:t>
      </w:r>
      <w:r>
        <w:t>5] is performed with the differences that:</w:t>
      </w:r>
    </w:p>
    <w:p w14:paraId="5C4462BE" w14:textId="77777777" w:rsidR="00247453" w:rsidRDefault="00000000">
      <w:pPr>
        <w:pStyle w:val="B1"/>
      </w:pPr>
      <w:r>
        <w:tab/>
        <w:t>In step 20, bootstrap data channels have been established between MF/MRF and UE#1/UE#2. The UEs send request message to MF/MRF to request a data application or an application list, if the UE want to set up an avatar communication, the avatar representation or an avatar ID list is also requested via the bootstrap data channel. UE selects the appropriate data channel application and avatar representation identified by avatar ID and downloads from DSCF through MF or MRF.</w:t>
      </w:r>
    </w:p>
    <w:p w14:paraId="468CE8F7" w14:textId="77777777" w:rsidR="00247453" w:rsidRDefault="00000000">
      <w:pPr>
        <w:pStyle w:val="B1"/>
      </w:pPr>
      <w:r>
        <w:tab/>
        <w:t>There are different possibilities when providing the avatar ID list:</w:t>
      </w:r>
    </w:p>
    <w:p w14:paraId="26D232AF" w14:textId="77777777" w:rsidR="00247453" w:rsidRDefault="00000000">
      <w:pPr>
        <w:pStyle w:val="B2"/>
      </w:pPr>
      <w:r>
        <w:t>1)</w:t>
      </w:r>
      <w:r>
        <w:tab/>
        <w:t>Data channel applications and avatar representation are not related, which means several data channel applications can share one avatar ID, the application list and avatar ID list provided by the DCSF are separated.</w:t>
      </w:r>
    </w:p>
    <w:p w14:paraId="68EF2D14" w14:textId="77777777" w:rsidR="00247453" w:rsidRDefault="00000000">
      <w:pPr>
        <w:pStyle w:val="B2"/>
      </w:pPr>
      <w:r>
        <w:lastRenderedPageBreak/>
        <w:t>2)</w:t>
      </w:r>
      <w:r>
        <w:tab/>
        <w:t>Data channel applications and avatar representation is related, which means one data channel application has dedicated avatar ID(s), when providing the application list and avatar ID list to the UE, the DCSF will provide the related one or more available avatar IDs for each data channel application.</w:t>
      </w:r>
    </w:p>
    <w:p w14:paraId="3AA13960" w14:textId="77777777" w:rsidR="00247453" w:rsidRDefault="00000000">
      <w:pPr>
        <w:pStyle w:val="EditorsNote"/>
      </w:pPr>
      <w:r>
        <w:t>Editor's note:</w:t>
      </w:r>
      <w:r>
        <w:tab/>
        <w:t>The relationship between data channel application list and avatar ID list is FFS.</w:t>
      </w:r>
    </w:p>
    <w:p w14:paraId="5622DAEF" w14:textId="77777777" w:rsidR="00247453" w:rsidRDefault="00000000">
      <w:pPr>
        <w:pStyle w:val="Heading3"/>
        <w:rPr>
          <w:lang w:eastAsia="zh-CN"/>
        </w:rPr>
      </w:pPr>
      <w:bookmarkStart w:id="1004" w:name="_Toc160808865"/>
      <w:bookmarkStart w:id="1005" w:name="_Toc24219"/>
      <w:bookmarkStart w:id="1006" w:name="_Toc21604"/>
      <w:bookmarkStart w:id="1007" w:name="_Toc164931140"/>
      <w:r>
        <w:rPr>
          <w:lang w:eastAsia="zh-CN"/>
        </w:rPr>
        <w:t>6.</w:t>
      </w:r>
      <w:r>
        <w:rPr>
          <w:rFonts w:hint="eastAsia"/>
          <w:lang w:val="en-US" w:eastAsia="zh-CN"/>
        </w:rPr>
        <w:t>23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004"/>
      <w:bookmarkEnd w:id="1005"/>
      <w:bookmarkEnd w:id="1006"/>
      <w:bookmarkEnd w:id="1007"/>
    </w:p>
    <w:p w14:paraId="1235F278" w14:textId="77777777" w:rsidR="00247453" w:rsidRDefault="00000000">
      <w:r>
        <w:t>This solution has some requirements on the existing IMS nodes below:</w:t>
      </w:r>
    </w:p>
    <w:p w14:paraId="3AA3B1CC" w14:textId="77777777" w:rsidR="00247453" w:rsidRDefault="00000000">
      <w:r>
        <w:t>DCSF:</w:t>
      </w:r>
    </w:p>
    <w:p w14:paraId="34E8AE89" w14:textId="77777777" w:rsidR="00247453" w:rsidRDefault="00000000">
      <w:pPr>
        <w:pStyle w:val="B1"/>
      </w:pPr>
      <w:r>
        <w:t>-</w:t>
      </w:r>
      <w:r>
        <w:tab/>
        <w:t>Provide avatar ID list in the bootstrap data channel to UE.</w:t>
      </w:r>
    </w:p>
    <w:p w14:paraId="5D7C85ED" w14:textId="77777777" w:rsidR="00247453" w:rsidRDefault="00000000">
      <w:r>
        <w:t>Avatar Repository:</w:t>
      </w:r>
    </w:p>
    <w:p w14:paraId="0D2AABDE" w14:textId="77777777" w:rsidR="00247453" w:rsidRDefault="00000000">
      <w:pPr>
        <w:pStyle w:val="B1"/>
      </w:pPr>
      <w:r>
        <w:t>-</w:t>
      </w:r>
      <w:r>
        <w:tab/>
        <w:t>Store avatar representation corresponding with avatar ID.</w:t>
      </w:r>
    </w:p>
    <w:p w14:paraId="3910242A" w14:textId="77777777" w:rsidR="00247453" w:rsidRDefault="00000000">
      <w:r>
        <w:t>UE:</w:t>
      </w:r>
    </w:p>
    <w:p w14:paraId="3B4821CB" w14:textId="77777777" w:rsidR="00247453" w:rsidRDefault="00000000">
      <w:pPr>
        <w:pStyle w:val="B1"/>
      </w:pPr>
      <w:r>
        <w:t>-</w:t>
      </w:r>
      <w:r>
        <w:tab/>
        <w:t>Request and receive avatar ID list through bootstrap data channel.</w:t>
      </w:r>
    </w:p>
    <w:p w14:paraId="59454DF9" w14:textId="77777777" w:rsidR="00247453" w:rsidRDefault="00000000">
      <w:pPr>
        <w:pStyle w:val="B1"/>
      </w:pPr>
      <w:r>
        <w:t>-</w:t>
      </w:r>
      <w:r>
        <w:tab/>
        <w:t>Select and download avatar representation through bootstrap data channel.</w:t>
      </w:r>
    </w:p>
    <w:p w14:paraId="52CD3281" w14:textId="77777777" w:rsidR="00247453" w:rsidRDefault="00000000">
      <w:pPr>
        <w:pStyle w:val="Heading2"/>
      </w:pPr>
      <w:bookmarkStart w:id="1008" w:name="_Toc160808866"/>
      <w:bookmarkStart w:id="1009" w:name="_Toc23956"/>
      <w:bookmarkStart w:id="1010" w:name="_Toc7755"/>
      <w:bookmarkStart w:id="1011" w:name="_Toc164931141"/>
      <w:r>
        <w:rPr>
          <w:lang w:eastAsia="zh-CN"/>
        </w:rPr>
        <w:t>6.</w:t>
      </w:r>
      <w:r>
        <w:rPr>
          <w:rFonts w:hint="eastAsia"/>
          <w:lang w:val="en-US" w:eastAsia="zh-CN"/>
        </w:rPr>
        <w:t>24</w:t>
      </w:r>
      <w:r>
        <w:rPr>
          <w:rFonts w:hint="eastAsia"/>
          <w:lang w:eastAsia="ko-KR"/>
        </w:rPr>
        <w:tab/>
      </w:r>
      <w:r>
        <w:t>Solution</w:t>
      </w:r>
      <w:r>
        <w:rPr>
          <w:rFonts w:hint="eastAsia"/>
          <w:lang w:eastAsia="zh-CN"/>
        </w:rPr>
        <w:t xml:space="preserve"> #</w:t>
      </w:r>
      <w:r>
        <w:rPr>
          <w:rFonts w:hint="eastAsia"/>
          <w:lang w:val="en-US" w:eastAsia="zh-CN"/>
        </w:rPr>
        <w:t>24</w:t>
      </w:r>
      <w:r>
        <w:t xml:space="preserve">: </w:t>
      </w:r>
      <w:r>
        <w:rPr>
          <w:lang w:eastAsia="zh-CN"/>
        </w:rPr>
        <w:t>Transition Between Avatar and Audio/Video Communication</w:t>
      </w:r>
      <w:bookmarkEnd w:id="1008"/>
      <w:bookmarkEnd w:id="1009"/>
      <w:bookmarkEnd w:id="1010"/>
      <w:bookmarkEnd w:id="1011"/>
    </w:p>
    <w:p w14:paraId="25177208" w14:textId="77777777" w:rsidR="00247453" w:rsidRDefault="00000000">
      <w:pPr>
        <w:pStyle w:val="Heading3"/>
      </w:pPr>
      <w:bookmarkStart w:id="1012" w:name="_Toc160808867"/>
      <w:bookmarkStart w:id="1013" w:name="_Toc19389"/>
      <w:bookmarkStart w:id="1014" w:name="_Toc12088"/>
      <w:bookmarkStart w:id="1015" w:name="_Toc164931142"/>
      <w:r>
        <w:t>6.</w:t>
      </w:r>
      <w:r>
        <w:rPr>
          <w:rFonts w:eastAsia="SimSun" w:hint="eastAsia"/>
          <w:lang w:val="en-US" w:eastAsia="zh-CN"/>
        </w:rPr>
        <w:t>24</w:t>
      </w:r>
      <w:r>
        <w:t>.1</w:t>
      </w:r>
      <w:r>
        <w:rPr>
          <w:rFonts w:hint="eastAsia"/>
        </w:rPr>
        <w:tab/>
        <w:t>Description</w:t>
      </w:r>
      <w:bookmarkEnd w:id="1012"/>
      <w:bookmarkEnd w:id="1013"/>
      <w:bookmarkEnd w:id="1014"/>
      <w:bookmarkEnd w:id="1015"/>
    </w:p>
    <w:p w14:paraId="0F7E575B" w14:textId="77777777" w:rsidR="00247453" w:rsidRDefault="00000000">
      <w:r>
        <w:t>Two UEs can communicate with each other through either audio/video communication or Avatar communication. If one UE wants to switch from one of the communication modes to another, the UE triggers the negotiation with DCSF and peer UE for the Avatar media and establishes data channel. Media Function fetches Avatar representation from Avatar Repository. If peer UE is responsible for the rendering of Avatar representation, Media Function sends Avatar representation to peer UE.</w:t>
      </w:r>
    </w:p>
    <w:p w14:paraId="7CE9E53E" w14:textId="77777777" w:rsidR="00247453" w:rsidRDefault="00000000">
      <w:r>
        <w:t>UE captures sensing data of the user e.g. facial expressions data, body motion data and sends Avatar data (i.e. sensing data) to Media Function through data channel. Media Function renders the Avatar representation for the user based on the Avatar data received and sends rendered Avatar representation to peer UE. Peer UE displays the rendered Avatar representation to user. When peer UE is responsible for the rendering of Avatar representation, Media Function transfers Avatar data to peer UE; and peer UE renders the Avatar representation and displays to user.</w:t>
      </w:r>
    </w:p>
    <w:p w14:paraId="340C7BA7" w14:textId="77777777" w:rsidR="00247453" w:rsidRDefault="00000000">
      <w:pPr>
        <w:pStyle w:val="Heading3"/>
        <w:rPr>
          <w:rFonts w:eastAsia="SimSun"/>
          <w:lang w:eastAsia="zh-CN"/>
        </w:rPr>
      </w:pPr>
      <w:bookmarkStart w:id="1016" w:name="_Toc160808868"/>
      <w:bookmarkStart w:id="1017" w:name="_Toc25524"/>
      <w:bookmarkStart w:id="1018" w:name="_Toc25850"/>
      <w:bookmarkStart w:id="1019" w:name="_Toc164931143"/>
      <w:r>
        <w:t>6.</w:t>
      </w:r>
      <w:r>
        <w:rPr>
          <w:rFonts w:eastAsia="SimSun" w:hint="eastAsia"/>
          <w:lang w:val="en-US" w:eastAsia="zh-CN"/>
        </w:rPr>
        <w:t>24</w:t>
      </w:r>
      <w:r>
        <w:t>.2</w:t>
      </w:r>
      <w:r>
        <w:tab/>
        <w:t>Architecture for Avatar Communication</w:t>
      </w:r>
      <w:bookmarkEnd w:id="1016"/>
      <w:bookmarkEnd w:id="1017"/>
      <w:bookmarkEnd w:id="1018"/>
      <w:bookmarkEnd w:id="1019"/>
    </w:p>
    <w:p w14:paraId="5DF08085" w14:textId="77777777" w:rsidR="00247453" w:rsidRDefault="00000000">
      <w:r>
        <w:t>Figure 6.24.2-1 depicts architecture for Avatar communication.</w:t>
      </w:r>
    </w:p>
    <w:p w14:paraId="6E7F59C3" w14:textId="77777777" w:rsidR="00247453" w:rsidRDefault="00000000">
      <w:pPr>
        <w:pStyle w:val="TH"/>
        <w:rPr>
          <w:rFonts w:eastAsia="MS Mincho"/>
        </w:rPr>
      </w:pPr>
      <w:r>
        <w:object w:dxaOrig="9480" w:dyaOrig="6710" w14:anchorId="507C543A">
          <v:shape id="_x0000_i1100" type="#_x0000_t75" style="width:473.9pt;height:335.3pt" o:ole="">
            <v:imagedata r:id="rId147" o:title=""/>
          </v:shape>
          <o:OLEObject Type="Embed" ProgID="Visio.Drawing.15" ShapeID="_x0000_i1100" DrawAspect="Content" ObjectID="_1775545352" r:id="rId148"/>
        </w:object>
      </w:r>
    </w:p>
    <w:p w14:paraId="26A379D0" w14:textId="77777777" w:rsidR="00247453" w:rsidRDefault="00000000">
      <w:pPr>
        <w:pStyle w:val="TF"/>
        <w:rPr>
          <w:rFonts w:eastAsia="MS Mincho"/>
        </w:rPr>
      </w:pPr>
      <w:r>
        <w:t>Figure 6.</w:t>
      </w:r>
      <w:r>
        <w:rPr>
          <w:rFonts w:eastAsia="SimSun" w:hint="eastAsia"/>
        </w:rPr>
        <w:t>24</w:t>
      </w:r>
      <w:r>
        <w:t>.2-1: Architecture for Avatar communication</w:t>
      </w:r>
    </w:p>
    <w:p w14:paraId="6884F0A9" w14:textId="4B5159F7" w:rsidR="00247453" w:rsidRDefault="00000000">
      <w:r>
        <w:t xml:space="preserve">Avatar communication architecture is based on the Data Channel architecture as specified in clause AC.2.1 in </w:t>
      </w:r>
      <w:r w:rsidR="00F8108B">
        <w:t>TS 23.228 [</w:t>
      </w:r>
      <w:r>
        <w:t>5].</w:t>
      </w:r>
    </w:p>
    <w:p w14:paraId="4F1163E7" w14:textId="77777777" w:rsidR="00247453" w:rsidRDefault="00000000">
      <w:r>
        <w:t>In the architecture, new added functional entities include:</w:t>
      </w:r>
    </w:p>
    <w:p w14:paraId="69326CF5" w14:textId="77777777" w:rsidR="00247453" w:rsidRDefault="00000000">
      <w:pPr>
        <w:pStyle w:val="B1"/>
      </w:pPr>
      <w:r>
        <w:t>-</w:t>
      </w:r>
      <w:r>
        <w:tab/>
        <w:t>Media Function:</w:t>
      </w:r>
    </w:p>
    <w:p w14:paraId="4E8ADD40" w14:textId="77777777" w:rsidR="00247453" w:rsidRDefault="00000000">
      <w:pPr>
        <w:pStyle w:val="B2"/>
      </w:pPr>
      <w:r>
        <w:t>-</w:t>
      </w:r>
      <w:r>
        <w:tab/>
        <w:t>Support rendering Avatar representation based on received Avatar data;</w:t>
      </w:r>
    </w:p>
    <w:p w14:paraId="4056CFD2" w14:textId="77777777" w:rsidR="00247453" w:rsidRDefault="00000000">
      <w:pPr>
        <w:pStyle w:val="B2"/>
      </w:pPr>
      <w:r>
        <w:t>-</w:t>
      </w:r>
      <w:r>
        <w:tab/>
        <w:t>Support retrieving Avatar representation from Avatar repository.</w:t>
      </w:r>
    </w:p>
    <w:p w14:paraId="5D6F7085" w14:textId="77777777" w:rsidR="00247453" w:rsidRDefault="00000000">
      <w:pPr>
        <w:pStyle w:val="B1"/>
      </w:pPr>
      <w:r>
        <w:t>-</w:t>
      </w:r>
      <w:r>
        <w:tab/>
        <w:t>Avatar Repository:</w:t>
      </w:r>
    </w:p>
    <w:p w14:paraId="173C983A" w14:textId="77777777" w:rsidR="00247453" w:rsidRDefault="00000000">
      <w:pPr>
        <w:pStyle w:val="B2"/>
      </w:pPr>
      <w:r>
        <w:t>-</w:t>
      </w:r>
      <w:r>
        <w:tab/>
        <w:t>Support storing Avatar representation.</w:t>
      </w:r>
    </w:p>
    <w:p w14:paraId="0AA8B0DB" w14:textId="77777777" w:rsidR="00247453" w:rsidRDefault="00000000">
      <w:r>
        <w:t>In the architecture, enhanced functional entities include:</w:t>
      </w:r>
    </w:p>
    <w:p w14:paraId="0495757D" w14:textId="77777777" w:rsidR="00247453" w:rsidRDefault="00000000">
      <w:pPr>
        <w:pStyle w:val="B1"/>
      </w:pPr>
      <w:r>
        <w:t>-</w:t>
      </w:r>
      <w:r>
        <w:tab/>
        <w:t>DCSF:</w:t>
      </w:r>
    </w:p>
    <w:p w14:paraId="74C8EB2A" w14:textId="77777777" w:rsidR="00247453" w:rsidRDefault="00000000">
      <w:pPr>
        <w:pStyle w:val="B2"/>
      </w:pPr>
      <w:r>
        <w:t>-</w:t>
      </w:r>
      <w:r>
        <w:tab/>
        <w:t>Manage bootstrap data channel and (if applicable) application data channel resources at Media Function via the IMS AS for Avatar communication.</w:t>
      </w:r>
    </w:p>
    <w:p w14:paraId="5AF29148" w14:textId="77777777" w:rsidR="00247453" w:rsidRDefault="00000000">
      <w:pPr>
        <w:pStyle w:val="B1"/>
      </w:pPr>
      <w:r>
        <w:t>-</w:t>
      </w:r>
      <w:r>
        <w:tab/>
        <w:t>IMS AS:</w:t>
      </w:r>
    </w:p>
    <w:p w14:paraId="26BC6E12" w14:textId="77777777" w:rsidR="00247453" w:rsidRDefault="00000000">
      <w:pPr>
        <w:pStyle w:val="B2"/>
      </w:pPr>
      <w:r>
        <w:t>-</w:t>
      </w:r>
      <w:r>
        <w:tab/>
        <w:t>Interact with the DCSF and accordingly interact with the Media Function for data channel media resource management in Avatar communication.</w:t>
      </w:r>
    </w:p>
    <w:p w14:paraId="25D76622" w14:textId="77777777" w:rsidR="00247453" w:rsidRDefault="00000000">
      <w:r>
        <w:t>In the architecture, the new added interfaces include:</w:t>
      </w:r>
    </w:p>
    <w:p w14:paraId="5375E5AA" w14:textId="77777777" w:rsidR="00247453" w:rsidRDefault="00000000">
      <w:pPr>
        <w:pStyle w:val="B1"/>
      </w:pPr>
      <w:r>
        <w:t>-</w:t>
      </w:r>
      <w:r>
        <w:tab/>
        <w:t>Interface between DCSF and Avatar Repository.</w:t>
      </w:r>
    </w:p>
    <w:p w14:paraId="6CF89740" w14:textId="77777777" w:rsidR="00247453" w:rsidRDefault="00000000">
      <w:pPr>
        <w:pStyle w:val="Heading3"/>
      </w:pPr>
      <w:bookmarkStart w:id="1020" w:name="_Toc160808869"/>
      <w:bookmarkStart w:id="1021" w:name="_Toc18798"/>
      <w:bookmarkStart w:id="1022" w:name="_Toc11464"/>
      <w:bookmarkStart w:id="1023" w:name="_Toc164931144"/>
      <w:r>
        <w:lastRenderedPageBreak/>
        <w:t>6.</w:t>
      </w:r>
      <w:r>
        <w:rPr>
          <w:rFonts w:eastAsia="SimSun" w:hint="eastAsia"/>
        </w:rPr>
        <w:t>24</w:t>
      </w:r>
      <w:r>
        <w:t>.3</w:t>
      </w:r>
      <w:r>
        <w:tab/>
        <w:t>Procedures</w:t>
      </w:r>
      <w:bookmarkEnd w:id="1020"/>
      <w:bookmarkEnd w:id="1021"/>
      <w:bookmarkEnd w:id="1022"/>
      <w:bookmarkEnd w:id="1023"/>
    </w:p>
    <w:p w14:paraId="17CF730E" w14:textId="77777777" w:rsidR="00247453" w:rsidRDefault="00000000">
      <w:pPr>
        <w:pStyle w:val="Heading4"/>
      </w:pPr>
      <w:bookmarkStart w:id="1024" w:name="_Toc160808870"/>
      <w:bookmarkStart w:id="1025" w:name="_Toc164931145"/>
      <w:r>
        <w:t>6.</w:t>
      </w:r>
      <w:r>
        <w:rPr>
          <w:rFonts w:eastAsia="SimSun" w:hint="eastAsia"/>
        </w:rPr>
        <w:t>24</w:t>
      </w:r>
      <w:r>
        <w:t>.3.1</w:t>
      </w:r>
      <w:r>
        <w:rPr>
          <w:rFonts w:hint="eastAsia"/>
        </w:rPr>
        <w:tab/>
      </w:r>
      <w:r>
        <w:t>Transition from audio/video communication to Avatar communication</w:t>
      </w:r>
      <w:bookmarkEnd w:id="1024"/>
      <w:bookmarkEnd w:id="1025"/>
    </w:p>
    <w:p w14:paraId="0C7D9CDB" w14:textId="77777777" w:rsidR="00247453" w:rsidRDefault="00000000">
      <w:r>
        <w:t>Figure 6.24.3.1-1 depicts a flow diagram for transition procedure from audio/video communication to Avatar communication.</w:t>
      </w:r>
    </w:p>
    <w:p w14:paraId="49F73CF3" w14:textId="77777777" w:rsidR="00247453" w:rsidRDefault="00000000">
      <w:pPr>
        <w:pStyle w:val="TH"/>
      </w:pPr>
      <w:r>
        <w:object w:dxaOrig="9630" w:dyaOrig="8040" w14:anchorId="4CB80D09">
          <v:shape id="_x0000_i1101" type="#_x0000_t75" style="width:481.45pt;height:401.9pt" o:ole="">
            <v:imagedata r:id="rId149" o:title=""/>
          </v:shape>
          <o:OLEObject Type="Embed" ProgID="Visio.Drawing.15" ShapeID="_x0000_i1101" DrawAspect="Content" ObjectID="_1775545353" r:id="rId150"/>
        </w:object>
      </w:r>
    </w:p>
    <w:p w14:paraId="2CEA0361" w14:textId="77777777" w:rsidR="00247453" w:rsidRDefault="00000000">
      <w:pPr>
        <w:pStyle w:val="TF"/>
        <w:rPr>
          <w:rFonts w:eastAsia="MS Mincho"/>
        </w:rPr>
      </w:pPr>
      <w:r>
        <w:rPr>
          <w:rFonts w:eastAsia="MS Mincho"/>
        </w:rPr>
        <w:t>Figure 6.24.3.1-1: Transition procedure from audio/video communication to Avatar communication</w:t>
      </w:r>
    </w:p>
    <w:p w14:paraId="2890768F" w14:textId="77777777" w:rsidR="00247453" w:rsidRDefault="00000000">
      <w:pPr>
        <w:pStyle w:val="EditorsNote"/>
      </w:pPr>
      <w:r>
        <w:t>Editor's note:</w:t>
      </w:r>
      <w:r>
        <w:tab/>
        <w:t>The Figure 6.24.3.1-1 may be restructured to reflect different Avatar rendering options.</w:t>
      </w:r>
    </w:p>
    <w:p w14:paraId="49210904" w14:textId="77777777" w:rsidR="00247453" w:rsidRDefault="00000000">
      <w:pPr>
        <w:rPr>
          <w:rFonts w:eastAsia="MS Mincho"/>
        </w:rPr>
      </w:pPr>
      <w:r>
        <w:t>The steps in the transition procedure are as follows:</w:t>
      </w:r>
    </w:p>
    <w:p w14:paraId="1363B9B8" w14:textId="77777777" w:rsidR="00247453" w:rsidRDefault="00000000">
      <w:pPr>
        <w:pStyle w:val="B1"/>
      </w:pPr>
      <w:r>
        <w:t>0.</w:t>
      </w:r>
      <w:r>
        <w:tab/>
        <w:t>UE A has audio/video communication with UE B.</w:t>
      </w:r>
    </w:p>
    <w:p w14:paraId="73D88475" w14:textId="77777777" w:rsidR="00247453" w:rsidRDefault="00000000">
      <w:pPr>
        <w:pStyle w:val="B1"/>
      </w:pPr>
      <w:r>
        <w:t>1.</w:t>
      </w:r>
      <w:r>
        <w:tab/>
        <w:t>UE A exchanges audio/video media with UE B through a Media Resource Function (MRF) or directly over RTP.</w:t>
      </w:r>
    </w:p>
    <w:p w14:paraId="545E7AAF" w14:textId="77777777" w:rsidR="00247453" w:rsidRDefault="00000000">
      <w:pPr>
        <w:pStyle w:val="B1"/>
      </w:pPr>
      <w:r>
        <w:t>2.</w:t>
      </w:r>
      <w:r>
        <w:tab/>
        <w:t>UE A decides to switch the communication from audio/video to Avatar communication mode.</w:t>
      </w:r>
    </w:p>
    <w:p w14:paraId="479560EB" w14:textId="77777777" w:rsidR="00247453" w:rsidRDefault="00000000">
      <w:pPr>
        <w:pStyle w:val="B1"/>
      </w:pPr>
      <w:r>
        <w:t>3.</w:t>
      </w:r>
      <w:r>
        <w:tab/>
        <w:t>UE A interacts with DCSF and UE B to negotiate the Avatar media and establish data channel.</w:t>
      </w:r>
    </w:p>
    <w:p w14:paraId="48B3ECF0" w14:textId="54AA708B" w:rsidR="00247453" w:rsidRDefault="00000000">
      <w:pPr>
        <w:pStyle w:val="B1"/>
      </w:pPr>
      <w:r>
        <w:tab/>
        <w:t xml:space="preserve">This step is similar to Person-to-Person application Data Channel set up procedure as specified in clause AC.7.2.1 of </w:t>
      </w:r>
      <w:r w:rsidR="00F8108B">
        <w:t>TS 23.228 [</w:t>
      </w:r>
      <w:r>
        <w:t>5].</w:t>
      </w:r>
    </w:p>
    <w:p w14:paraId="39959DA9" w14:textId="77777777" w:rsidR="00247453" w:rsidRDefault="00000000">
      <w:pPr>
        <w:pStyle w:val="EditorsNote"/>
      </w:pPr>
      <w:r>
        <w:t>Editor's note:</w:t>
      </w:r>
      <w:r>
        <w:tab/>
        <w:t>The detail interaction between UE and DCSF for establishment of Avatar communication through Data Channel is FFS.</w:t>
      </w:r>
    </w:p>
    <w:p w14:paraId="3BCE3A81" w14:textId="77777777" w:rsidR="00247453" w:rsidRDefault="00000000">
      <w:pPr>
        <w:pStyle w:val="B1"/>
      </w:pPr>
      <w:r>
        <w:t>4.</w:t>
      </w:r>
      <w:r>
        <w:tab/>
        <w:t>DCSF fetches Avatar representation from Avatar Repository and sends it to Media Function.</w:t>
      </w:r>
    </w:p>
    <w:p w14:paraId="71A74618" w14:textId="77777777" w:rsidR="00247453" w:rsidRDefault="00000000">
      <w:pPr>
        <w:pStyle w:val="B1"/>
      </w:pPr>
      <w:r>
        <w:lastRenderedPageBreak/>
        <w:tab/>
        <w:t>Avatar representation is specific for the user of UE A; it can be pre-configured in Avatar Repository or uploaded by the user.</w:t>
      </w:r>
    </w:p>
    <w:p w14:paraId="393901C0" w14:textId="77777777" w:rsidR="00247453" w:rsidRDefault="00000000">
      <w:pPr>
        <w:pStyle w:val="B1"/>
      </w:pPr>
      <w:r>
        <w:t>4'.</w:t>
      </w:r>
      <w:r>
        <w:tab/>
        <w:t>Media Function sends Avatar representation to UE B.</w:t>
      </w:r>
    </w:p>
    <w:p w14:paraId="5B05067A" w14:textId="77777777" w:rsidR="00247453" w:rsidRDefault="00000000">
      <w:pPr>
        <w:pStyle w:val="B1"/>
      </w:pPr>
      <w:r>
        <w:tab/>
        <w:t>This step (4') is optional. Step 4' is performed only when UE B is responsible for the rendering of Avatar representation. The Avatar representation is a raw Avatar representation sent from Media Function to UE B.</w:t>
      </w:r>
    </w:p>
    <w:p w14:paraId="6AD66D74" w14:textId="77777777" w:rsidR="00247453" w:rsidRDefault="00000000">
      <w:pPr>
        <w:pStyle w:val="NO"/>
      </w:pPr>
      <w:r>
        <w:t>NOTE:</w:t>
      </w:r>
      <w:r>
        <w:tab/>
        <w:t>The negotiation of Avatar rendering responsibility (Media Function or UE) will be specified by SA4.</w:t>
      </w:r>
    </w:p>
    <w:p w14:paraId="3F31F400" w14:textId="77777777" w:rsidR="00247453" w:rsidRDefault="00000000">
      <w:pPr>
        <w:pStyle w:val="B1"/>
      </w:pPr>
      <w:r>
        <w:t>5.</w:t>
      </w:r>
      <w:r>
        <w:tab/>
        <w:t>UE A captures sensing data of the user e.g. facial expressions data, body motion data.</w:t>
      </w:r>
    </w:p>
    <w:p w14:paraId="7A6A7D63" w14:textId="77777777" w:rsidR="00247453" w:rsidRDefault="00000000">
      <w:pPr>
        <w:pStyle w:val="B1"/>
      </w:pPr>
      <w:r>
        <w:t>6.</w:t>
      </w:r>
      <w:r>
        <w:tab/>
        <w:t>UE A sends Avatar data (i.e. sensing data) to Media Function through data channel.</w:t>
      </w:r>
    </w:p>
    <w:p w14:paraId="6259338D" w14:textId="77777777" w:rsidR="00247453" w:rsidRDefault="00000000">
      <w:pPr>
        <w:pStyle w:val="B1"/>
      </w:pPr>
      <w:r>
        <w:t>7a.</w:t>
      </w:r>
      <w:r>
        <w:tab/>
        <w:t>Media Function uses the Avatar representation received at step 4 to render the Avatar representation based on the Avatar data received.</w:t>
      </w:r>
    </w:p>
    <w:p w14:paraId="131B9A57" w14:textId="77777777" w:rsidR="00247453" w:rsidRDefault="00000000">
      <w:pPr>
        <w:pStyle w:val="B1"/>
      </w:pPr>
      <w:r>
        <w:t>8a.</w:t>
      </w:r>
      <w:r>
        <w:tab/>
        <w:t>Media Function sends rendered Avatar representation to UE B through data channel.</w:t>
      </w:r>
    </w:p>
    <w:p w14:paraId="24FCC796" w14:textId="77777777" w:rsidR="00247453" w:rsidRDefault="00000000">
      <w:pPr>
        <w:pStyle w:val="B1"/>
      </w:pPr>
      <w:r>
        <w:tab/>
        <w:t>If step 4' is performed, step 7a and 8a will not be performed because UE B will render the Avatar representation of the user based on the Avatar data (which the Media Function sends to UE B) and based on the raw Avatar representation received by UE B at step 4'. In this option, UE B is responsible for the rendering of Avatar representation and Step. 4' is performed, then:</w:t>
      </w:r>
    </w:p>
    <w:p w14:paraId="10818004" w14:textId="77777777" w:rsidR="00247453" w:rsidRDefault="00000000">
      <w:pPr>
        <w:pStyle w:val="B1"/>
      </w:pPr>
      <w:r>
        <w:t>7b.</w:t>
      </w:r>
      <w:r>
        <w:tab/>
        <w:t>Media Function transfers Avatar data to UE B.</w:t>
      </w:r>
    </w:p>
    <w:p w14:paraId="5318C79C" w14:textId="77777777" w:rsidR="00247453" w:rsidRDefault="00000000">
      <w:pPr>
        <w:pStyle w:val="B1"/>
      </w:pPr>
      <w:r>
        <w:t>8b.</w:t>
      </w:r>
      <w:r>
        <w:tab/>
        <w:t>UE B renders the Avatar representation for user based on the Avatar data received.</w:t>
      </w:r>
    </w:p>
    <w:p w14:paraId="78AE8150" w14:textId="77777777" w:rsidR="00247453" w:rsidRDefault="00000000">
      <w:pPr>
        <w:pStyle w:val="B1"/>
      </w:pPr>
      <w:r>
        <w:t>9.</w:t>
      </w:r>
      <w:r>
        <w:tab/>
        <w:t>UE B displays rendered Avatar representation to user.</w:t>
      </w:r>
    </w:p>
    <w:p w14:paraId="59A3CB81" w14:textId="77777777" w:rsidR="00247453" w:rsidRDefault="00000000">
      <w:pPr>
        <w:pStyle w:val="B1"/>
      </w:pPr>
      <w:r>
        <w:t>10.</w:t>
      </w:r>
      <w:r>
        <w:tab/>
        <w:t>UE B also sends its Avatar representation to UE A through Media Function; and the video between two UEs is stopped.</w:t>
      </w:r>
    </w:p>
    <w:p w14:paraId="7BC2EE00" w14:textId="77777777" w:rsidR="00247453" w:rsidRDefault="00000000">
      <w:pPr>
        <w:pStyle w:val="EditorsNote"/>
      </w:pPr>
      <w:r>
        <w:t>Editor's note:</w:t>
      </w:r>
      <w:r>
        <w:tab/>
        <w:t>Further clarifications on the call flow are FFS.</w:t>
      </w:r>
    </w:p>
    <w:p w14:paraId="0031638D" w14:textId="77777777" w:rsidR="00247453" w:rsidRDefault="00000000">
      <w:pPr>
        <w:pStyle w:val="Heading4"/>
      </w:pPr>
      <w:bookmarkStart w:id="1026" w:name="_Toc160808871"/>
      <w:bookmarkStart w:id="1027" w:name="_Toc164931146"/>
      <w:r>
        <w:t>6.</w:t>
      </w:r>
      <w:r>
        <w:rPr>
          <w:rFonts w:eastAsia="SimSun" w:hint="eastAsia"/>
        </w:rPr>
        <w:t>24</w:t>
      </w:r>
      <w:r>
        <w:t>.3.2</w:t>
      </w:r>
      <w:r>
        <w:rPr>
          <w:rFonts w:hint="eastAsia"/>
        </w:rPr>
        <w:tab/>
      </w:r>
      <w:r>
        <w:t>Transition from Avatar communication to audio/video communication</w:t>
      </w:r>
      <w:bookmarkEnd w:id="1026"/>
      <w:bookmarkEnd w:id="1027"/>
    </w:p>
    <w:p w14:paraId="01C4BAEB" w14:textId="77777777" w:rsidR="00247453" w:rsidRDefault="00000000">
      <w:r>
        <w:t>Figure 6.24.3.2-1 depicts a flow diagram for transition procedure from Avatar communication to audio/video communication.</w:t>
      </w:r>
    </w:p>
    <w:p w14:paraId="734380AB" w14:textId="77777777" w:rsidR="00247453" w:rsidRDefault="00000000">
      <w:pPr>
        <w:pStyle w:val="TH"/>
      </w:pPr>
      <w:r>
        <w:t xml:space="preserve"> </w:t>
      </w:r>
      <w:r>
        <w:object w:dxaOrig="9630" w:dyaOrig="4030" w14:anchorId="4BD8F58D">
          <v:shape id="_x0000_i1102" type="#_x0000_t75" style="width:481.45pt;height:201.5pt" o:ole="">
            <v:imagedata r:id="rId151" o:title=""/>
          </v:shape>
          <o:OLEObject Type="Embed" ProgID="Visio.Drawing.15" ShapeID="_x0000_i1102" DrawAspect="Content" ObjectID="_1775545354" r:id="rId152"/>
        </w:object>
      </w:r>
    </w:p>
    <w:p w14:paraId="7FAC0A47" w14:textId="77777777" w:rsidR="00247453" w:rsidRDefault="00000000">
      <w:pPr>
        <w:pStyle w:val="TF"/>
      </w:pPr>
      <w:r>
        <w:t>Figure 6.</w:t>
      </w:r>
      <w:r>
        <w:rPr>
          <w:rFonts w:eastAsia="SimSun" w:hint="eastAsia"/>
        </w:rPr>
        <w:t>24</w:t>
      </w:r>
      <w:r>
        <w:t>.3.2-1: Transition procedure from Avatar communication to audio/video communication</w:t>
      </w:r>
    </w:p>
    <w:p w14:paraId="061354FC" w14:textId="77777777" w:rsidR="00247453" w:rsidRDefault="00000000">
      <w:pPr>
        <w:rPr>
          <w:rFonts w:eastAsia="MS Mincho"/>
        </w:rPr>
      </w:pPr>
      <w:r>
        <w:rPr>
          <w:rFonts w:eastAsia="MS Mincho"/>
        </w:rPr>
        <w:t>The steps in the transition procedure are as follows:</w:t>
      </w:r>
    </w:p>
    <w:p w14:paraId="2EAFFF85" w14:textId="77777777" w:rsidR="00247453" w:rsidRDefault="00000000">
      <w:pPr>
        <w:pStyle w:val="B1"/>
        <w:rPr>
          <w:rFonts w:eastAsia="MS Mincho"/>
        </w:rPr>
      </w:pPr>
      <w:r>
        <w:rPr>
          <w:rFonts w:eastAsia="MS Mincho"/>
        </w:rPr>
        <w:t>0.</w:t>
      </w:r>
      <w:r>
        <w:rPr>
          <w:rFonts w:eastAsia="MS Mincho"/>
        </w:rPr>
        <w:tab/>
        <w:t>UE A has Avatar communication with UE B.</w:t>
      </w:r>
    </w:p>
    <w:p w14:paraId="30EA5F18" w14:textId="77777777" w:rsidR="00247453" w:rsidRDefault="00000000">
      <w:pPr>
        <w:pStyle w:val="B1"/>
        <w:rPr>
          <w:rFonts w:eastAsia="MS Mincho"/>
        </w:rPr>
      </w:pPr>
      <w:r>
        <w:rPr>
          <w:rFonts w:eastAsia="MS Mincho"/>
        </w:rPr>
        <w:lastRenderedPageBreak/>
        <w:t>1.</w:t>
      </w:r>
      <w:r>
        <w:rPr>
          <w:rFonts w:eastAsia="MS Mincho"/>
        </w:rPr>
        <w:tab/>
        <w:t>UE A exchanges Avatar media (i.e. Avatar representation) with UE B transferred by Media Function through data channel.</w:t>
      </w:r>
    </w:p>
    <w:p w14:paraId="2A4EE407" w14:textId="77777777" w:rsidR="00247453" w:rsidRDefault="00000000">
      <w:pPr>
        <w:pStyle w:val="B1"/>
        <w:rPr>
          <w:rFonts w:eastAsia="MS Mincho"/>
        </w:rPr>
      </w:pPr>
      <w:r>
        <w:rPr>
          <w:rFonts w:eastAsia="MS Mincho"/>
        </w:rPr>
        <w:t>2.</w:t>
      </w:r>
      <w:r>
        <w:rPr>
          <w:rFonts w:eastAsia="MS Mincho"/>
        </w:rPr>
        <w:tab/>
        <w:t>UE A decides to switch the communication from Avatar to audio/video mode.</w:t>
      </w:r>
    </w:p>
    <w:p w14:paraId="2F8E9EE2" w14:textId="77777777" w:rsidR="00247453" w:rsidRDefault="00000000">
      <w:pPr>
        <w:pStyle w:val="B1"/>
        <w:rPr>
          <w:rFonts w:eastAsia="MS Mincho"/>
        </w:rPr>
      </w:pPr>
      <w:r>
        <w:rPr>
          <w:rFonts w:eastAsia="MS Mincho"/>
        </w:rPr>
        <w:t>3.</w:t>
      </w:r>
      <w:r>
        <w:rPr>
          <w:rFonts w:eastAsia="MS Mincho"/>
        </w:rPr>
        <w:tab/>
        <w:t>UE A negotiates with UE B for exchanging video media between UE A and UE B.</w:t>
      </w:r>
    </w:p>
    <w:p w14:paraId="0D7222BD" w14:textId="77777777" w:rsidR="00247453" w:rsidRDefault="00000000">
      <w:pPr>
        <w:pStyle w:val="B1"/>
        <w:rPr>
          <w:rFonts w:eastAsia="MS Mincho"/>
        </w:rPr>
      </w:pPr>
      <w:r>
        <w:rPr>
          <w:rFonts w:eastAsia="MS Mincho"/>
        </w:rPr>
        <w:t>4.</w:t>
      </w:r>
      <w:r>
        <w:rPr>
          <w:rFonts w:eastAsia="MS Mincho"/>
        </w:rPr>
        <w:tab/>
        <w:t>UE A exchanges video media with UE B through MRF or directly over RTP.</w:t>
      </w:r>
    </w:p>
    <w:p w14:paraId="6EAB6FF1" w14:textId="77777777" w:rsidR="00247453" w:rsidRDefault="00000000">
      <w:pPr>
        <w:pStyle w:val="B1"/>
        <w:rPr>
          <w:rFonts w:eastAsia="MS Mincho"/>
        </w:rPr>
      </w:pPr>
      <w:r>
        <w:rPr>
          <w:rFonts w:eastAsia="MS Mincho"/>
        </w:rPr>
        <w:tab/>
        <w:t>The video media in step. 3 and 4 is the real video of users and is captured by the camera of UEs, rather than Avatar media.</w:t>
      </w:r>
    </w:p>
    <w:p w14:paraId="41F27519" w14:textId="77777777" w:rsidR="00247453" w:rsidRDefault="00000000">
      <w:pPr>
        <w:pStyle w:val="B1"/>
        <w:rPr>
          <w:rFonts w:eastAsia="MS Mincho"/>
        </w:rPr>
      </w:pPr>
      <w:r>
        <w:rPr>
          <w:rFonts w:eastAsia="MS Mincho"/>
        </w:rPr>
        <w:t>5.</w:t>
      </w:r>
      <w:r>
        <w:rPr>
          <w:rFonts w:eastAsia="MS Mincho"/>
        </w:rPr>
        <w:tab/>
        <w:t>UE A negotiates with DCSF and UE B to stop exchanging Avatar media and may release data channel.</w:t>
      </w:r>
    </w:p>
    <w:p w14:paraId="0D83265D" w14:textId="77777777" w:rsidR="00247453" w:rsidRDefault="00000000">
      <w:pPr>
        <w:pStyle w:val="Heading3"/>
      </w:pPr>
      <w:bookmarkStart w:id="1028" w:name="_Toc160808872"/>
      <w:bookmarkStart w:id="1029" w:name="_Toc20628"/>
      <w:bookmarkStart w:id="1030" w:name="_Toc29198"/>
      <w:bookmarkStart w:id="1031" w:name="_Toc164931147"/>
      <w:r>
        <w:t>6.</w:t>
      </w:r>
      <w:r>
        <w:rPr>
          <w:rFonts w:hint="eastAsia"/>
        </w:rPr>
        <w:t>24</w:t>
      </w:r>
      <w:r>
        <w:t>.4</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1028"/>
      <w:bookmarkEnd w:id="1029"/>
      <w:bookmarkEnd w:id="1030"/>
      <w:bookmarkEnd w:id="1031"/>
    </w:p>
    <w:p w14:paraId="7B636EEF" w14:textId="77777777" w:rsidR="00247453" w:rsidRDefault="00000000">
      <w:pPr>
        <w:rPr>
          <w:rFonts w:eastAsia="MS Mincho"/>
        </w:rPr>
      </w:pPr>
      <w:r>
        <w:rPr>
          <w:rFonts w:eastAsia="MS Mincho"/>
        </w:rPr>
        <w:t>UE:</w:t>
      </w:r>
    </w:p>
    <w:p w14:paraId="30A3CD06" w14:textId="77777777" w:rsidR="00247453" w:rsidRDefault="00000000">
      <w:pPr>
        <w:pStyle w:val="B1"/>
        <w:rPr>
          <w:rFonts w:eastAsia="MS Mincho"/>
        </w:rPr>
      </w:pPr>
      <w:r>
        <w:rPr>
          <w:rFonts w:eastAsia="MS Mincho"/>
        </w:rPr>
        <w:t>-</w:t>
      </w:r>
      <w:r>
        <w:rPr>
          <w:rFonts w:eastAsia="MS Mincho"/>
        </w:rPr>
        <w:tab/>
        <w:t>Support capturing sensing data of users and sending it as Avatar data to Media Function;</w:t>
      </w:r>
    </w:p>
    <w:p w14:paraId="16FD1EF2" w14:textId="77777777" w:rsidR="00247453" w:rsidRDefault="00000000">
      <w:pPr>
        <w:pStyle w:val="B1"/>
        <w:rPr>
          <w:rFonts w:eastAsia="MS Mincho"/>
        </w:rPr>
      </w:pPr>
      <w:r>
        <w:rPr>
          <w:rFonts w:eastAsia="MS Mincho"/>
        </w:rPr>
        <w:t>-</w:t>
      </w:r>
      <w:r>
        <w:rPr>
          <w:rFonts w:eastAsia="MS Mincho"/>
        </w:rPr>
        <w:tab/>
        <w:t>Support displaying Avatar representation.</w:t>
      </w:r>
    </w:p>
    <w:p w14:paraId="0798F37F" w14:textId="77777777" w:rsidR="00247453" w:rsidRDefault="00000000">
      <w:pPr>
        <w:pStyle w:val="B1"/>
        <w:rPr>
          <w:rFonts w:eastAsia="MS Mincho"/>
        </w:rPr>
      </w:pPr>
      <w:r>
        <w:rPr>
          <w:rFonts w:eastAsia="MS Mincho"/>
        </w:rPr>
        <w:t>-</w:t>
      </w:r>
      <w:r>
        <w:rPr>
          <w:rFonts w:eastAsia="MS Mincho"/>
        </w:rPr>
        <w:tab/>
        <w:t>Optionally support rendering Avatar representation.</w:t>
      </w:r>
    </w:p>
    <w:p w14:paraId="11C210DA" w14:textId="77777777" w:rsidR="00247453" w:rsidRDefault="00000000">
      <w:pPr>
        <w:rPr>
          <w:rFonts w:eastAsia="MS Mincho"/>
        </w:rPr>
      </w:pPr>
      <w:r>
        <w:rPr>
          <w:rFonts w:eastAsia="MS Mincho"/>
        </w:rPr>
        <w:t>Media Function:</w:t>
      </w:r>
    </w:p>
    <w:p w14:paraId="5D0D3A22" w14:textId="77777777" w:rsidR="00247453" w:rsidRDefault="00000000">
      <w:pPr>
        <w:pStyle w:val="B1"/>
        <w:rPr>
          <w:rFonts w:eastAsia="MS Mincho"/>
        </w:rPr>
      </w:pPr>
      <w:r>
        <w:rPr>
          <w:rFonts w:eastAsia="MS Mincho"/>
        </w:rPr>
        <w:t>-</w:t>
      </w:r>
      <w:r>
        <w:rPr>
          <w:rFonts w:eastAsia="MS Mincho"/>
        </w:rPr>
        <w:tab/>
        <w:t>Support rendering Avatar representation based on received Avatar data;</w:t>
      </w:r>
    </w:p>
    <w:p w14:paraId="5F7C1A5E" w14:textId="77777777" w:rsidR="00247453" w:rsidRDefault="00000000">
      <w:pPr>
        <w:pStyle w:val="B1"/>
        <w:rPr>
          <w:rFonts w:eastAsia="MS Mincho"/>
        </w:rPr>
      </w:pPr>
      <w:r>
        <w:rPr>
          <w:rFonts w:eastAsia="MS Mincho"/>
        </w:rPr>
        <w:t>-</w:t>
      </w:r>
      <w:r>
        <w:rPr>
          <w:rFonts w:eastAsia="MS Mincho"/>
        </w:rPr>
        <w:tab/>
        <w:t>Support retrieving Avatar representation from Avatar repository.</w:t>
      </w:r>
    </w:p>
    <w:p w14:paraId="370C7731" w14:textId="77777777" w:rsidR="00247453" w:rsidRDefault="00000000">
      <w:pPr>
        <w:rPr>
          <w:rFonts w:eastAsia="MS Mincho"/>
        </w:rPr>
      </w:pPr>
      <w:r>
        <w:rPr>
          <w:rFonts w:eastAsia="MS Mincho"/>
        </w:rPr>
        <w:t>Avatar Repository:</w:t>
      </w:r>
    </w:p>
    <w:p w14:paraId="744573FB" w14:textId="77777777" w:rsidR="00247453" w:rsidRDefault="00000000">
      <w:pPr>
        <w:pStyle w:val="B1"/>
        <w:rPr>
          <w:rFonts w:eastAsia="MS Mincho"/>
        </w:rPr>
      </w:pPr>
      <w:r>
        <w:rPr>
          <w:rFonts w:eastAsia="MS Mincho"/>
        </w:rPr>
        <w:t>-</w:t>
      </w:r>
      <w:r>
        <w:rPr>
          <w:rFonts w:eastAsia="MS Mincho"/>
        </w:rPr>
        <w:tab/>
        <w:t>Support storing Avatar representation.</w:t>
      </w:r>
    </w:p>
    <w:p w14:paraId="277F5494" w14:textId="77777777" w:rsidR="00247453" w:rsidRDefault="00000000">
      <w:pPr>
        <w:rPr>
          <w:rFonts w:eastAsia="MS Mincho"/>
        </w:rPr>
      </w:pPr>
      <w:r>
        <w:rPr>
          <w:rFonts w:eastAsia="MS Mincho"/>
        </w:rPr>
        <w:t>DCSF:</w:t>
      </w:r>
    </w:p>
    <w:p w14:paraId="5ADC76EC" w14:textId="77777777" w:rsidR="00247453" w:rsidRDefault="00000000">
      <w:pPr>
        <w:pStyle w:val="B1"/>
        <w:rPr>
          <w:rFonts w:eastAsia="MS Mincho"/>
        </w:rPr>
      </w:pPr>
      <w:r>
        <w:rPr>
          <w:rFonts w:eastAsia="MS Mincho"/>
        </w:rPr>
        <w:t>-</w:t>
      </w:r>
      <w:r>
        <w:rPr>
          <w:rFonts w:eastAsia="MS Mincho"/>
        </w:rPr>
        <w:tab/>
        <w:t>Manage bootstrap data channel and (if applicable) application data channel resources at Media Function via the IMS AS for Avatar communication.</w:t>
      </w:r>
    </w:p>
    <w:p w14:paraId="56CB2EAC" w14:textId="77777777" w:rsidR="00247453" w:rsidRDefault="00000000">
      <w:pPr>
        <w:rPr>
          <w:rFonts w:eastAsia="MS Mincho"/>
        </w:rPr>
      </w:pPr>
      <w:r>
        <w:rPr>
          <w:rFonts w:eastAsia="MS Mincho"/>
        </w:rPr>
        <w:t>IMS AS:</w:t>
      </w:r>
    </w:p>
    <w:p w14:paraId="4BCA6EC0" w14:textId="77777777" w:rsidR="00247453" w:rsidRDefault="00000000">
      <w:pPr>
        <w:pStyle w:val="B1"/>
        <w:rPr>
          <w:rFonts w:eastAsia="MS Mincho"/>
        </w:rPr>
      </w:pPr>
      <w:r>
        <w:rPr>
          <w:rFonts w:eastAsia="MS Mincho"/>
        </w:rPr>
        <w:t>-</w:t>
      </w:r>
      <w:r>
        <w:rPr>
          <w:rFonts w:eastAsia="MS Mincho"/>
        </w:rPr>
        <w:tab/>
        <w:t>Interact with the DCSF and accordingly interacts with the Media Function for data channel media resource management in Avatar communication.</w:t>
      </w:r>
    </w:p>
    <w:p w14:paraId="300795AA" w14:textId="77777777" w:rsidR="00247453" w:rsidRDefault="00000000">
      <w:pPr>
        <w:pStyle w:val="Heading2"/>
      </w:pPr>
      <w:bookmarkStart w:id="1032" w:name="_Toc96971241"/>
      <w:bookmarkStart w:id="1033" w:name="_Toc160808873"/>
      <w:bookmarkStart w:id="1034" w:name="_Toc3732"/>
      <w:bookmarkStart w:id="1035" w:name="_Toc1114"/>
      <w:bookmarkStart w:id="1036" w:name="_Toc164931148"/>
      <w:r>
        <w:t>6.</w:t>
      </w:r>
      <w:r>
        <w:rPr>
          <w:rFonts w:eastAsia="SimSun" w:hint="eastAsia"/>
          <w:lang w:val="en-US" w:eastAsia="zh-CN"/>
        </w:rPr>
        <w:t>25</w:t>
      </w:r>
      <w:r>
        <w:tab/>
        <w:t>Solution #</w:t>
      </w:r>
      <w:r>
        <w:rPr>
          <w:rFonts w:eastAsia="SimSun" w:hint="eastAsia"/>
          <w:lang w:val="en-US" w:eastAsia="zh-CN"/>
        </w:rPr>
        <w:t>25</w:t>
      </w:r>
      <w:r>
        <w:t xml:space="preserve">: </w:t>
      </w:r>
      <w:bookmarkEnd w:id="1032"/>
      <w:r>
        <w:t>Supporting network-based avatar communication by media capability invocation</w:t>
      </w:r>
      <w:bookmarkEnd w:id="1033"/>
      <w:bookmarkEnd w:id="1034"/>
      <w:bookmarkEnd w:id="1035"/>
      <w:bookmarkEnd w:id="1036"/>
    </w:p>
    <w:p w14:paraId="2E057366" w14:textId="77777777" w:rsidR="00247453" w:rsidRDefault="00000000">
      <w:pPr>
        <w:pStyle w:val="Heading3"/>
      </w:pPr>
      <w:bookmarkStart w:id="1037" w:name="_Toc96971242"/>
      <w:bookmarkStart w:id="1038" w:name="_Toc160808874"/>
      <w:bookmarkStart w:id="1039" w:name="_Toc9453"/>
      <w:bookmarkStart w:id="1040" w:name="_Toc16009"/>
      <w:bookmarkStart w:id="1041" w:name="_Toc164931149"/>
      <w:r>
        <w:t>6.</w:t>
      </w:r>
      <w:r>
        <w:rPr>
          <w:rFonts w:eastAsia="SimSun" w:hint="eastAsia"/>
          <w:lang w:val="en-US" w:eastAsia="zh-CN"/>
        </w:rPr>
        <w:t>25</w:t>
      </w:r>
      <w:r>
        <w:t>.1</w:t>
      </w:r>
      <w:r>
        <w:tab/>
        <w:t>Description</w:t>
      </w:r>
      <w:bookmarkEnd w:id="1037"/>
      <w:bookmarkEnd w:id="1038"/>
      <w:bookmarkEnd w:id="1039"/>
      <w:bookmarkEnd w:id="1040"/>
      <w:bookmarkEnd w:id="1041"/>
    </w:p>
    <w:p w14:paraId="2228E553" w14:textId="77777777" w:rsidR="00247453" w:rsidRDefault="00000000">
      <w:pPr>
        <w:pStyle w:val="Heading4"/>
      </w:pPr>
      <w:bookmarkStart w:id="1042" w:name="_Toc160808875"/>
      <w:bookmarkStart w:id="1043" w:name="_Toc164931150"/>
      <w:r>
        <w:t>6.</w:t>
      </w:r>
      <w:r>
        <w:rPr>
          <w:rFonts w:eastAsia="SimSun" w:hint="eastAsia"/>
          <w:lang w:val="en-US" w:eastAsia="zh-CN"/>
        </w:rPr>
        <w:t>25</w:t>
      </w:r>
      <w:r>
        <w:t>.1.1</w:t>
      </w:r>
      <w:r>
        <w:tab/>
        <w:t>General</w:t>
      </w:r>
      <w:bookmarkEnd w:id="1042"/>
      <w:bookmarkEnd w:id="1043"/>
    </w:p>
    <w:p w14:paraId="15F26FC1" w14:textId="77777777" w:rsidR="00247453" w:rsidRDefault="00000000">
      <w:r>
        <w:t>This solution defines the solution for network-based avatar communication addressing the following aspects that defined in the KI#8:</w:t>
      </w:r>
    </w:p>
    <w:p w14:paraId="10B60759" w14:textId="77777777" w:rsidR="00247453" w:rsidRDefault="00000000">
      <w:pPr>
        <w:pStyle w:val="B1"/>
      </w:pPr>
      <w:r>
        <w:t>-</w:t>
      </w:r>
      <w:r>
        <w:tab/>
        <w:t>Study how to enable transcoding between speech and gesture (or text) in an IMS Avatar communication.</w:t>
      </w:r>
    </w:p>
    <w:p w14:paraId="324498B5" w14:textId="77777777" w:rsidR="00247453" w:rsidRDefault="00000000">
      <w:pPr>
        <w:pStyle w:val="B1"/>
      </w:pPr>
      <w:r>
        <w:t>-</w:t>
      </w:r>
      <w:r>
        <w:tab/>
        <w:t>Study how to enable UE based and network-based rendering in case of IMS Avatar communication.</w:t>
      </w:r>
    </w:p>
    <w:p w14:paraId="0CA31426" w14:textId="77777777" w:rsidR="00247453" w:rsidRDefault="00000000">
      <w:pPr>
        <w:pStyle w:val="EditorsNote"/>
      </w:pPr>
      <w:r>
        <w:t>Editor's note:</w:t>
      </w:r>
      <w:r>
        <w:tab/>
        <w:t>A better description of the overall solution is FFS.</w:t>
      </w:r>
    </w:p>
    <w:p w14:paraId="6748B8B7" w14:textId="77777777" w:rsidR="00247453" w:rsidRDefault="00000000">
      <w:pPr>
        <w:pStyle w:val="Heading4"/>
      </w:pPr>
      <w:bookmarkStart w:id="1044" w:name="_Toc160808876"/>
      <w:bookmarkStart w:id="1045" w:name="_Toc164931151"/>
      <w:r>
        <w:lastRenderedPageBreak/>
        <w:t>6.</w:t>
      </w:r>
      <w:r>
        <w:rPr>
          <w:rFonts w:eastAsia="SimSun" w:hint="eastAsia"/>
        </w:rPr>
        <w:t>25</w:t>
      </w:r>
      <w:r>
        <w:t>.1.2</w:t>
      </w:r>
      <w:r>
        <w:tab/>
        <w:t>Architecture</w:t>
      </w:r>
      <w:bookmarkEnd w:id="1044"/>
      <w:bookmarkEnd w:id="1045"/>
    </w:p>
    <w:p w14:paraId="6BE3262F" w14:textId="77777777" w:rsidR="00247453" w:rsidRDefault="00000000">
      <w:pPr>
        <w:pStyle w:val="TH"/>
        <w:rPr>
          <w:lang w:eastAsia="zh-CN"/>
        </w:rPr>
      </w:pPr>
      <w:r>
        <w:object w:dxaOrig="9630" w:dyaOrig="6290" w14:anchorId="5D50EF8C">
          <v:shape id="_x0000_i1103" type="#_x0000_t75" style="width:481.45pt;height:314.35pt" o:ole="">
            <v:imagedata r:id="rId153" o:title=""/>
          </v:shape>
          <o:OLEObject Type="Embed" ProgID="Visio.Drawing.15" ShapeID="_x0000_i1103" DrawAspect="Content" ObjectID="_1775545355" r:id="rId154"/>
        </w:object>
      </w:r>
    </w:p>
    <w:p w14:paraId="043CD3E3" w14:textId="77777777" w:rsidR="00247453" w:rsidRDefault="00000000">
      <w:pPr>
        <w:pStyle w:val="TF"/>
        <w:rPr>
          <w:rFonts w:eastAsia="DengXian"/>
        </w:rPr>
      </w:pPr>
      <w:r>
        <w:rPr>
          <w:rFonts w:eastAsia="DengXian"/>
        </w:rPr>
        <w:t>Figure 6.</w:t>
      </w:r>
      <w:r>
        <w:rPr>
          <w:rFonts w:eastAsia="DengXian" w:hint="eastAsia"/>
        </w:rPr>
        <w:t>25</w:t>
      </w:r>
      <w:r>
        <w:rPr>
          <w:rFonts w:eastAsia="DengXian"/>
        </w:rPr>
        <w:t>.1.2-1: Architecture to support network-based avatar communication</w:t>
      </w:r>
    </w:p>
    <w:p w14:paraId="2C9953DA" w14:textId="77777777" w:rsidR="00247453" w:rsidRDefault="00000000">
      <w:pPr>
        <w:rPr>
          <w:rFonts w:eastAsia="SimSun"/>
        </w:rPr>
      </w:pPr>
      <w:r>
        <w:rPr>
          <w:rFonts w:eastAsia="SimSun"/>
        </w:rPr>
        <w:t>To support IMS avatar communication, the architecture is enhanced as follows:</w:t>
      </w:r>
    </w:p>
    <w:p w14:paraId="1132A85E" w14:textId="77777777" w:rsidR="00247453" w:rsidRDefault="00000000">
      <w:pPr>
        <w:rPr>
          <w:rFonts w:eastAsia="SimSun"/>
        </w:rPr>
      </w:pPr>
      <w:r>
        <w:rPr>
          <w:rFonts w:eastAsia="SimSun"/>
        </w:rPr>
        <w:t>Base Avatar Repository (BAR):</w:t>
      </w:r>
    </w:p>
    <w:p w14:paraId="5F71CD47" w14:textId="77777777" w:rsidR="00247453" w:rsidRDefault="00000000">
      <w:pPr>
        <w:pStyle w:val="B1"/>
        <w:rPr>
          <w:rFonts w:eastAsia="SimSun"/>
        </w:rPr>
      </w:pPr>
      <w:r>
        <w:rPr>
          <w:rFonts w:eastAsia="SimSun"/>
        </w:rPr>
        <w:t>-</w:t>
      </w:r>
      <w:r>
        <w:rPr>
          <w:rFonts w:eastAsia="SimSun"/>
        </w:rPr>
        <w:tab/>
        <w:t>The Base Avatar Repository is used to store and retrieve the avatar models. BAR can be inside the PLMN, e.g. a new network function, or outside the PLMN, e.g. a webserver of the 3rd party provider.</w:t>
      </w:r>
    </w:p>
    <w:p w14:paraId="2BDD004D" w14:textId="77777777" w:rsidR="00247453" w:rsidRDefault="00000000">
      <w:pPr>
        <w:pStyle w:val="NO"/>
        <w:rPr>
          <w:rFonts w:eastAsia="SimSun"/>
        </w:rPr>
      </w:pPr>
      <w:r>
        <w:rPr>
          <w:rFonts w:eastAsia="SimSun"/>
        </w:rPr>
        <w:t>NOTE 1:</w:t>
      </w:r>
      <w:r>
        <w:rPr>
          <w:rFonts w:eastAsia="SimSun"/>
        </w:rPr>
        <w:tab/>
        <w:t>The BAR can be co-located with DCAR or deployed standalone.</w:t>
      </w:r>
    </w:p>
    <w:p w14:paraId="586145D7" w14:textId="77777777" w:rsidR="00247453" w:rsidRDefault="00000000">
      <w:pPr>
        <w:rPr>
          <w:rFonts w:eastAsia="SimSun"/>
        </w:rPr>
      </w:pPr>
      <w:r>
        <w:rPr>
          <w:rFonts w:eastAsia="SimSun"/>
        </w:rPr>
        <w:t>XR Application Server (XR AS):</w:t>
      </w:r>
    </w:p>
    <w:p w14:paraId="26C127F7" w14:textId="77777777" w:rsidR="00247453" w:rsidRDefault="00000000">
      <w:pPr>
        <w:pStyle w:val="B1"/>
        <w:rPr>
          <w:rFonts w:eastAsia="SimSun"/>
        </w:rPr>
      </w:pPr>
      <w:r>
        <w:rPr>
          <w:rFonts w:eastAsia="SimSun"/>
        </w:rPr>
        <w:t>-</w:t>
      </w:r>
      <w:r>
        <w:rPr>
          <w:rFonts w:eastAsia="SimSun"/>
        </w:rPr>
        <w:tab/>
        <w:t>The XR Application Server is responsible for service control related to avatar communication, including avatar communication session media control and so on.</w:t>
      </w:r>
    </w:p>
    <w:p w14:paraId="5B2706EB" w14:textId="77777777" w:rsidR="00247453" w:rsidRDefault="00000000">
      <w:pPr>
        <w:rPr>
          <w:rFonts w:eastAsia="SimSun"/>
        </w:rPr>
      </w:pPr>
      <w:r>
        <w:rPr>
          <w:rFonts w:eastAsia="SimSun"/>
        </w:rPr>
        <w:t>MF/MRF:</w:t>
      </w:r>
    </w:p>
    <w:p w14:paraId="03415D8F" w14:textId="77777777" w:rsidR="00247453" w:rsidRDefault="00000000">
      <w:pPr>
        <w:pStyle w:val="B1"/>
        <w:rPr>
          <w:rFonts w:eastAsia="SimSun"/>
        </w:rPr>
      </w:pPr>
      <w:r>
        <w:rPr>
          <w:rFonts w:eastAsia="SimSun"/>
        </w:rPr>
        <w:t>-</w:t>
      </w:r>
      <w:r>
        <w:rPr>
          <w:rFonts w:eastAsia="SimSun"/>
        </w:rPr>
        <w:tab/>
        <w:t>Support media processing, e.g. ASR/TTS/SLR/SSL, under the service control of XR AS.</w:t>
      </w:r>
    </w:p>
    <w:p w14:paraId="7DAEF7E9" w14:textId="77777777" w:rsidR="00247453" w:rsidRDefault="00000000">
      <w:pPr>
        <w:pStyle w:val="B1"/>
        <w:rPr>
          <w:rFonts w:eastAsia="SimSun"/>
        </w:rPr>
      </w:pPr>
      <w:r>
        <w:rPr>
          <w:rFonts w:eastAsia="SimSun"/>
        </w:rPr>
        <w:t>-</w:t>
      </w:r>
      <w:r>
        <w:rPr>
          <w:rFonts w:eastAsia="SimSun"/>
        </w:rPr>
        <w:tab/>
        <w:t>Support avatar animation and rendering, under the service control of XR AS.</w:t>
      </w:r>
    </w:p>
    <w:p w14:paraId="3C6991FE" w14:textId="77777777" w:rsidR="00247453" w:rsidRDefault="00000000">
      <w:pPr>
        <w:pStyle w:val="NO"/>
        <w:rPr>
          <w:rFonts w:eastAsia="SimSun"/>
        </w:rPr>
      </w:pPr>
      <w:r>
        <w:rPr>
          <w:rFonts w:eastAsia="SimSun"/>
        </w:rPr>
        <w:t>NOTE 2:</w:t>
      </w:r>
      <w:r>
        <w:rPr>
          <w:rFonts w:eastAsia="SimSun"/>
        </w:rPr>
        <w:tab/>
        <w:t>The MF/MRF media processing capabilities need to be aligned further with FS_AVATAR in SA WG4.</w:t>
      </w:r>
    </w:p>
    <w:p w14:paraId="3912A0DB" w14:textId="5DF4E825" w:rsidR="00247453" w:rsidRDefault="00000000">
      <w:pPr>
        <w:pStyle w:val="Heading4"/>
      </w:pPr>
      <w:bookmarkStart w:id="1046" w:name="_Toc160808877"/>
      <w:bookmarkStart w:id="1047" w:name="_Toc153791583"/>
      <w:bookmarkStart w:id="1048" w:name="_Toc164931152"/>
      <w:r>
        <w:t>6.</w:t>
      </w:r>
      <w:r>
        <w:rPr>
          <w:rFonts w:eastAsia="SimSun" w:hint="eastAsia"/>
          <w:lang w:val="en-US" w:eastAsia="zh-CN"/>
        </w:rPr>
        <w:t>25</w:t>
      </w:r>
      <w:r>
        <w:t>.1.3</w:t>
      </w:r>
      <w:r>
        <w:tab/>
        <w:t>Reference points</w:t>
      </w:r>
      <w:bookmarkEnd w:id="1046"/>
      <w:bookmarkEnd w:id="1047"/>
      <w:bookmarkEnd w:id="1048"/>
    </w:p>
    <w:p w14:paraId="1AB1B466" w14:textId="77777777" w:rsidR="00247453" w:rsidRDefault="00000000">
      <w:pPr>
        <w:rPr>
          <w:rFonts w:eastAsia="SimSun"/>
        </w:rPr>
      </w:pPr>
      <w:r>
        <w:rPr>
          <w:rFonts w:eastAsia="SimSun"/>
        </w:rPr>
        <w:t>The following reference point is added to support avatar communication service in IMS:</w:t>
      </w:r>
    </w:p>
    <w:p w14:paraId="2E62616E" w14:textId="77777777" w:rsidR="00247453" w:rsidRDefault="00000000">
      <w:pPr>
        <w:pStyle w:val="B1"/>
        <w:rPr>
          <w:rFonts w:eastAsia="SimSun"/>
        </w:rPr>
      </w:pPr>
      <w:r>
        <w:rPr>
          <w:rFonts w:eastAsia="SimSun"/>
        </w:rPr>
        <w:t>-</w:t>
      </w:r>
      <w:r>
        <w:rPr>
          <w:rFonts w:eastAsia="SimSun"/>
        </w:rPr>
        <w:tab/>
        <w:t>MC1:</w:t>
      </w:r>
    </w:p>
    <w:p w14:paraId="0F409188" w14:textId="77777777" w:rsidR="00247453" w:rsidRDefault="00000000">
      <w:pPr>
        <w:pStyle w:val="B2"/>
        <w:rPr>
          <w:rFonts w:eastAsia="SimSun"/>
        </w:rPr>
      </w:pPr>
      <w:r>
        <w:rPr>
          <w:rFonts w:eastAsia="SimSun"/>
        </w:rPr>
        <w:t>-</w:t>
      </w:r>
      <w:r>
        <w:rPr>
          <w:rFonts w:eastAsia="SimSun"/>
        </w:rPr>
        <w:tab/>
        <w:t>Reference point between the DCSF and the MF/MRF.</w:t>
      </w:r>
    </w:p>
    <w:p w14:paraId="3B1BB658" w14:textId="77777777" w:rsidR="00247453" w:rsidRDefault="00000000">
      <w:pPr>
        <w:pStyle w:val="B1"/>
        <w:rPr>
          <w:rFonts w:eastAsia="SimSun"/>
        </w:rPr>
      </w:pPr>
      <w:r>
        <w:rPr>
          <w:rFonts w:eastAsia="SimSun"/>
        </w:rPr>
        <w:t>-</w:t>
      </w:r>
      <w:r>
        <w:rPr>
          <w:rFonts w:eastAsia="SimSun"/>
        </w:rPr>
        <w:tab/>
        <w:t>DCx:</w:t>
      </w:r>
    </w:p>
    <w:p w14:paraId="312F20B1" w14:textId="77777777" w:rsidR="00247453" w:rsidRDefault="00000000">
      <w:pPr>
        <w:pStyle w:val="B2"/>
        <w:rPr>
          <w:rFonts w:eastAsia="SimSun"/>
        </w:rPr>
      </w:pPr>
      <w:r>
        <w:rPr>
          <w:rFonts w:eastAsia="SimSun"/>
        </w:rPr>
        <w:t>-</w:t>
      </w:r>
      <w:r>
        <w:rPr>
          <w:rFonts w:eastAsia="SimSun"/>
        </w:rPr>
        <w:tab/>
        <w:t>Reference point between XR AS and BAR.</w:t>
      </w:r>
    </w:p>
    <w:p w14:paraId="7805EE27" w14:textId="77777777" w:rsidR="00247453" w:rsidRDefault="00000000">
      <w:pPr>
        <w:pStyle w:val="NO"/>
        <w:rPr>
          <w:rFonts w:eastAsia="SimSun"/>
        </w:rPr>
      </w:pPr>
      <w:r>
        <w:rPr>
          <w:rFonts w:eastAsia="SimSun"/>
        </w:rPr>
        <w:lastRenderedPageBreak/>
        <w:t>NOTE:</w:t>
      </w:r>
      <w:r>
        <w:rPr>
          <w:rFonts w:eastAsia="SimSun"/>
        </w:rPr>
        <w:tab/>
        <w:t>The DCx is out of scope of 3GPP SA2.</w:t>
      </w:r>
    </w:p>
    <w:p w14:paraId="168E55CB" w14:textId="77777777" w:rsidR="00247453" w:rsidRDefault="00000000">
      <w:pPr>
        <w:rPr>
          <w:rFonts w:eastAsia="SimSun"/>
        </w:rPr>
      </w:pPr>
      <w:r>
        <w:rPr>
          <w:rFonts w:eastAsia="SimSun"/>
        </w:rPr>
        <w:t>The MC1 reference point is used by DCSF to instruct MF the specific media capabilities will be used in a avatar communication.</w:t>
      </w:r>
    </w:p>
    <w:p w14:paraId="6D7DF787" w14:textId="77777777" w:rsidR="00247453" w:rsidRDefault="00000000">
      <w:pPr>
        <w:pStyle w:val="EditorsNote"/>
        <w:rPr>
          <w:rFonts w:eastAsia="SimSun"/>
        </w:rPr>
      </w:pPr>
      <w:r>
        <w:rPr>
          <w:rFonts w:eastAsia="SimSun"/>
        </w:rPr>
        <w:t>Editor's note:</w:t>
      </w:r>
      <w:r>
        <w:rPr>
          <w:rFonts w:eastAsia="SimSun"/>
        </w:rPr>
        <w:tab/>
        <w:t>The description of MC1 is FFS. The service and operation of MF to support MC1 is FFS.</w:t>
      </w:r>
    </w:p>
    <w:p w14:paraId="148DEB62" w14:textId="77777777" w:rsidR="00247453" w:rsidRDefault="00000000">
      <w:pPr>
        <w:pStyle w:val="Heading3"/>
      </w:pPr>
      <w:bookmarkStart w:id="1049" w:name="_Toc160808878"/>
      <w:bookmarkStart w:id="1050" w:name="_Toc96971243"/>
      <w:bookmarkStart w:id="1051" w:name="_Toc20683"/>
      <w:bookmarkStart w:id="1052" w:name="_Toc13940"/>
      <w:bookmarkStart w:id="1053" w:name="_Toc164931153"/>
      <w:r>
        <w:t>6.</w:t>
      </w:r>
      <w:r>
        <w:rPr>
          <w:rFonts w:eastAsia="SimSun" w:hint="eastAsia"/>
        </w:rPr>
        <w:t>25</w:t>
      </w:r>
      <w:r>
        <w:t>.2</w:t>
      </w:r>
      <w:r>
        <w:tab/>
        <w:t>Procedures</w:t>
      </w:r>
      <w:bookmarkEnd w:id="1049"/>
      <w:bookmarkEnd w:id="1050"/>
      <w:bookmarkEnd w:id="1051"/>
      <w:bookmarkEnd w:id="1052"/>
      <w:bookmarkEnd w:id="1053"/>
    </w:p>
    <w:p w14:paraId="238BD376" w14:textId="77777777" w:rsidR="00247453" w:rsidRDefault="00000000">
      <w:pPr>
        <w:pStyle w:val="Heading4"/>
      </w:pPr>
      <w:bookmarkStart w:id="1054" w:name="_Toc160808879"/>
      <w:bookmarkStart w:id="1055" w:name="_Toc164931154"/>
      <w:r>
        <w:t>6.</w:t>
      </w:r>
      <w:r>
        <w:rPr>
          <w:rFonts w:eastAsia="SimSun" w:hint="eastAsia"/>
        </w:rPr>
        <w:t>25</w:t>
      </w:r>
      <w:r>
        <w:t>.2.1</w:t>
      </w:r>
      <w:r>
        <w:tab/>
      </w:r>
      <w:r>
        <w:rPr>
          <w:rFonts w:eastAsia="SimSun" w:hint="eastAsia"/>
        </w:rPr>
        <w:t>N</w:t>
      </w:r>
      <w:r>
        <w:rPr>
          <w:rFonts w:eastAsia="SimSun"/>
        </w:rPr>
        <w:t>etwork-based procedure for avatar communication</w:t>
      </w:r>
      <w:bookmarkEnd w:id="1054"/>
      <w:bookmarkEnd w:id="1055"/>
    </w:p>
    <w:p w14:paraId="463C2CEF" w14:textId="77777777" w:rsidR="00247453" w:rsidRDefault="00000000">
      <w:pPr>
        <w:pStyle w:val="TH"/>
      </w:pPr>
      <w:r>
        <w:object w:dxaOrig="9630" w:dyaOrig="6980" w14:anchorId="0502B916">
          <v:shape id="_x0000_i1104" type="#_x0000_t75" style="width:481.45pt;height:349.25pt" o:ole="">
            <v:imagedata r:id="rId155" o:title=""/>
          </v:shape>
          <o:OLEObject Type="Embed" ProgID="Visio.Drawing.15" ShapeID="_x0000_i1104" DrawAspect="Content" ObjectID="_1775545356" r:id="rId156"/>
        </w:object>
      </w:r>
    </w:p>
    <w:p w14:paraId="0D94A937" w14:textId="77777777" w:rsidR="00247453" w:rsidRDefault="00000000">
      <w:pPr>
        <w:pStyle w:val="TF"/>
      </w:pPr>
      <w:r>
        <w:t>Figure 6.</w:t>
      </w:r>
      <w:r>
        <w:rPr>
          <w:rFonts w:hint="eastAsia"/>
        </w:rPr>
        <w:t>25</w:t>
      </w:r>
      <w:r>
        <w:t>.2.1-1: Procedures of network-based avatar communication</w:t>
      </w:r>
    </w:p>
    <w:p w14:paraId="1B2C5509" w14:textId="77777777" w:rsidR="00247453" w:rsidRDefault="00000000">
      <w:pPr>
        <w:rPr>
          <w:lang w:eastAsia="zh-CN"/>
        </w:rPr>
      </w:pPr>
      <w:r>
        <w:rPr>
          <w:lang w:eastAsia="zh-CN"/>
        </w:rPr>
        <w:t>Figure 6.25.2.1-1 depicts a typical call flow procedure of network-based avatar communication. The main steps in the call flow are as follows:</w:t>
      </w:r>
    </w:p>
    <w:p w14:paraId="0EC6FAA3" w14:textId="77777777" w:rsidR="00247453" w:rsidRDefault="00000000">
      <w:pPr>
        <w:pStyle w:val="B1"/>
        <w:rPr>
          <w:lang w:eastAsia="zh-CN"/>
        </w:rPr>
      </w:pPr>
      <w:r>
        <w:rPr>
          <w:lang w:eastAsia="zh-CN"/>
        </w:rPr>
        <w:t>0.</w:t>
      </w:r>
      <w:r>
        <w:rPr>
          <w:lang w:eastAsia="zh-CN"/>
        </w:rPr>
        <w:tab/>
        <w:t>IMS session and bootstrap data channel has been established, and UE#1 has downloaded and run the avatar communication application.</w:t>
      </w:r>
    </w:p>
    <w:p w14:paraId="0289F3D2" w14:textId="77777777" w:rsidR="00247453" w:rsidRDefault="00000000">
      <w:pPr>
        <w:pStyle w:val="B1"/>
        <w:rPr>
          <w:lang w:eastAsia="zh-CN"/>
        </w:rPr>
      </w:pPr>
      <w:r>
        <w:rPr>
          <w:lang w:eastAsia="zh-CN"/>
        </w:rPr>
        <w:t>1.</w:t>
      </w:r>
      <w:r>
        <w:rPr>
          <w:lang w:eastAsia="zh-CN"/>
        </w:rPr>
        <w:tab/>
        <w:t>UE#1 sends a re-INVITE with an updated SDP request to the IMS network to establish application data channel.</w:t>
      </w:r>
    </w:p>
    <w:p w14:paraId="015B6009" w14:textId="77777777" w:rsidR="00247453" w:rsidRDefault="00000000">
      <w:pPr>
        <w:pStyle w:val="B1"/>
        <w:rPr>
          <w:lang w:eastAsia="zh-CN"/>
        </w:rPr>
      </w:pPr>
      <w:r>
        <w:rPr>
          <w:lang w:eastAsia="zh-CN"/>
        </w:rPr>
        <w:t>2.</w:t>
      </w:r>
      <w:r>
        <w:rPr>
          <w:lang w:eastAsia="zh-CN"/>
        </w:rPr>
        <w:tab/>
        <w:t>IMS AS selects and notifies the DCSF about the session event and data channel establishment request, DCSF identifies the application id contained in the request and transfers the request to XR AS.</w:t>
      </w:r>
    </w:p>
    <w:p w14:paraId="297FFB36" w14:textId="77777777" w:rsidR="00247453" w:rsidRDefault="00000000">
      <w:pPr>
        <w:pStyle w:val="B1"/>
        <w:rPr>
          <w:lang w:eastAsia="zh-CN"/>
        </w:rPr>
      </w:pPr>
      <w:r>
        <w:rPr>
          <w:lang w:eastAsia="zh-CN"/>
        </w:rPr>
        <w:t>3.</w:t>
      </w:r>
      <w:r>
        <w:rPr>
          <w:lang w:eastAsia="zh-CN"/>
        </w:rPr>
        <w:tab/>
        <w:t>XR AS instructs DCSF to send a media instruction request to IMS AS, the request includes service type (avatar call), dc media specification and possibly audio/video media specification according to the avatar call service requirement.</w:t>
      </w:r>
    </w:p>
    <w:p w14:paraId="2DD50B19" w14:textId="77777777" w:rsidR="00247453" w:rsidRDefault="00000000">
      <w:pPr>
        <w:pStyle w:val="B1"/>
        <w:rPr>
          <w:lang w:eastAsia="zh-CN"/>
        </w:rPr>
      </w:pPr>
      <w:r>
        <w:rPr>
          <w:lang w:eastAsia="zh-CN"/>
        </w:rPr>
        <w:t>4.</w:t>
      </w:r>
      <w:r>
        <w:rPr>
          <w:lang w:eastAsia="zh-CN"/>
        </w:rPr>
        <w:tab/>
        <w:t>IMS AS selects a MF/MRF instance that support avatar call related media transcoding and rendering according to the service type.</w:t>
      </w:r>
    </w:p>
    <w:p w14:paraId="61178586" w14:textId="77777777" w:rsidR="00247453" w:rsidRDefault="00000000">
      <w:pPr>
        <w:pStyle w:val="B1"/>
        <w:rPr>
          <w:lang w:eastAsia="zh-CN"/>
        </w:rPr>
      </w:pPr>
      <w:r>
        <w:rPr>
          <w:lang w:eastAsia="zh-CN"/>
        </w:rPr>
        <w:t>5.</w:t>
      </w:r>
      <w:r>
        <w:rPr>
          <w:lang w:eastAsia="zh-CN"/>
        </w:rPr>
        <w:tab/>
        <w:t>IMS AS requests to MF/MRF to allocate ADC media resource, audio/video media resources if required.</w:t>
      </w:r>
    </w:p>
    <w:p w14:paraId="5E6A5A27" w14:textId="77777777" w:rsidR="00247453" w:rsidRDefault="00000000">
      <w:pPr>
        <w:pStyle w:val="B1"/>
        <w:rPr>
          <w:lang w:eastAsia="zh-CN"/>
        </w:rPr>
      </w:pPr>
      <w:r>
        <w:rPr>
          <w:lang w:eastAsia="zh-CN"/>
        </w:rPr>
        <w:lastRenderedPageBreak/>
        <w:t>6.</w:t>
      </w:r>
      <w:r>
        <w:rPr>
          <w:lang w:eastAsia="zh-CN"/>
        </w:rPr>
        <w:tab/>
        <w:t>IMS AS notifies the media instruction response to DCSF. DCSF sends the response to XR AS.</w:t>
      </w:r>
    </w:p>
    <w:p w14:paraId="3111850D" w14:textId="77777777" w:rsidR="00247453" w:rsidRDefault="00000000">
      <w:pPr>
        <w:pStyle w:val="B1"/>
        <w:rPr>
          <w:lang w:eastAsia="zh-CN"/>
        </w:rPr>
      </w:pPr>
      <w:r>
        <w:rPr>
          <w:lang w:eastAsia="zh-CN"/>
        </w:rPr>
        <w:t>7.</w:t>
      </w:r>
      <w:r>
        <w:rPr>
          <w:lang w:eastAsia="zh-CN"/>
        </w:rPr>
        <w:tab/>
        <w:t>The XR AS/DCSF replies to the notification received in step 2.</w:t>
      </w:r>
    </w:p>
    <w:p w14:paraId="082A195F" w14:textId="77777777" w:rsidR="00247453" w:rsidRDefault="00000000">
      <w:pPr>
        <w:pStyle w:val="B1"/>
        <w:rPr>
          <w:lang w:eastAsia="zh-CN"/>
        </w:rPr>
      </w:pPr>
      <w:r>
        <w:rPr>
          <w:lang w:eastAsia="zh-CN"/>
        </w:rPr>
        <w:t>8.</w:t>
      </w:r>
      <w:r>
        <w:rPr>
          <w:lang w:eastAsia="zh-CN"/>
        </w:rPr>
        <w:tab/>
        <w:t>IMS AS sends the re-INVITE to remote network and UE#2 via S-CSCF, which includes ADC media information, audio/video media information in the SDP.</w:t>
      </w:r>
    </w:p>
    <w:p w14:paraId="521BF63A" w14:textId="77777777" w:rsidR="00247453" w:rsidRDefault="00000000">
      <w:pPr>
        <w:pStyle w:val="B1"/>
        <w:rPr>
          <w:lang w:eastAsia="zh-CN"/>
        </w:rPr>
      </w:pPr>
      <w:r>
        <w:rPr>
          <w:lang w:eastAsia="zh-CN"/>
        </w:rPr>
        <w:t>9.</w:t>
      </w:r>
      <w:r>
        <w:rPr>
          <w:lang w:eastAsia="zh-CN"/>
        </w:rPr>
        <w:tab/>
        <w:t>UE#2 and terminating network returns a 200 OK response with SDP answer for ADC and audio/video.</w:t>
      </w:r>
    </w:p>
    <w:p w14:paraId="15C1E910" w14:textId="77777777" w:rsidR="00247453" w:rsidRDefault="00000000">
      <w:pPr>
        <w:pStyle w:val="B1"/>
        <w:rPr>
          <w:lang w:eastAsia="zh-CN"/>
        </w:rPr>
      </w:pPr>
      <w:r>
        <w:rPr>
          <w:lang w:eastAsia="zh-CN"/>
        </w:rPr>
        <w:t>10.</w:t>
      </w:r>
      <w:r>
        <w:rPr>
          <w:lang w:eastAsia="zh-CN"/>
        </w:rPr>
        <w:tab/>
        <w:t>IMS AS notifies the session event to DCSF and updates the media resources on MF/MRF. DCSF notifies XR AS after receiving notification from IMS AS.</w:t>
      </w:r>
    </w:p>
    <w:p w14:paraId="4B16C40F" w14:textId="77777777" w:rsidR="00247453" w:rsidRDefault="00000000">
      <w:pPr>
        <w:pStyle w:val="B1"/>
        <w:rPr>
          <w:lang w:eastAsia="zh-CN"/>
        </w:rPr>
      </w:pPr>
      <w:r>
        <w:rPr>
          <w:lang w:eastAsia="zh-CN"/>
        </w:rPr>
        <w:t>11.</w:t>
      </w:r>
      <w:r>
        <w:rPr>
          <w:lang w:eastAsia="zh-CN"/>
        </w:rPr>
        <w:tab/>
        <w:t>IMS AS sends 200 OK response to UE#1 via S-CSCF, the response includes the SDP answer for ADC and audio/video.</w:t>
      </w:r>
    </w:p>
    <w:p w14:paraId="436C4499" w14:textId="77777777" w:rsidR="00247453" w:rsidRDefault="00000000">
      <w:pPr>
        <w:pStyle w:val="B1"/>
        <w:rPr>
          <w:lang w:eastAsia="zh-CN"/>
        </w:rPr>
      </w:pPr>
      <w:r>
        <w:rPr>
          <w:lang w:eastAsia="zh-CN"/>
        </w:rPr>
        <w:t>12.</w:t>
      </w:r>
      <w:r>
        <w:rPr>
          <w:lang w:eastAsia="zh-CN"/>
        </w:rPr>
        <w:tab/>
        <w:t>Application data channel(s) are established between UE#1 and MF/MRF, UE#2 and MF/MRF.</w:t>
      </w:r>
    </w:p>
    <w:p w14:paraId="2B90708F" w14:textId="77777777" w:rsidR="00247453" w:rsidRDefault="00000000">
      <w:pPr>
        <w:pStyle w:val="B1"/>
        <w:rPr>
          <w:lang w:eastAsia="zh-CN"/>
        </w:rPr>
      </w:pPr>
      <w:r>
        <w:rPr>
          <w:lang w:eastAsia="zh-CN"/>
        </w:rPr>
        <w:t>13-14.</w:t>
      </w:r>
      <w:r>
        <w:rPr>
          <w:lang w:eastAsia="zh-CN"/>
        </w:rPr>
        <w:tab/>
        <w:t>XR AS sends service media control request to MF/MRF through DCSF via DC4 and MC1, MR/MRF will perform transcoding and rendering functions based on this request.</w:t>
      </w:r>
    </w:p>
    <w:p w14:paraId="5F3AE2A8" w14:textId="77777777" w:rsidR="00247453" w:rsidRDefault="00000000">
      <w:r>
        <w:t>Take Avatar rendering as an example, the main parameters required include:</w:t>
      </w:r>
    </w:p>
    <w:p w14:paraId="71163686" w14:textId="77777777" w:rsidR="00247453" w:rsidRDefault="00000000">
      <w:pPr>
        <w:pStyle w:val="B1"/>
        <w:rPr>
          <w:lang w:eastAsia="zh-CN"/>
        </w:rPr>
      </w:pPr>
      <w:r>
        <w:rPr>
          <w:lang w:eastAsia="zh-CN"/>
        </w:rPr>
        <w:tab/>
        <w:t>Driven method: driving method, such as facial landmark, audio, video.</w:t>
      </w:r>
    </w:p>
    <w:p w14:paraId="7C36974E" w14:textId="77777777" w:rsidR="00247453" w:rsidRDefault="00000000">
      <w:pPr>
        <w:pStyle w:val="B1"/>
        <w:rPr>
          <w:lang w:eastAsia="zh-CN"/>
        </w:rPr>
      </w:pPr>
      <w:r>
        <w:rPr>
          <w:lang w:eastAsia="zh-CN"/>
        </w:rPr>
        <w:tab/>
        <w:t>AvatarType: Base avatar type, such as 2D, 3D.</w:t>
      </w:r>
    </w:p>
    <w:p w14:paraId="55578970" w14:textId="77777777" w:rsidR="00247453" w:rsidRDefault="00000000">
      <w:pPr>
        <w:pStyle w:val="B1"/>
        <w:rPr>
          <w:lang w:eastAsia="zh-CN"/>
        </w:rPr>
      </w:pPr>
      <w:r>
        <w:rPr>
          <w:lang w:eastAsia="zh-CN"/>
        </w:rPr>
        <w:tab/>
        <w:t>Avatar URL: Avatar URL information obtained by XR AS from BAR, which Avatar to use is based on the instruction from the user through application data channel or configured in XR AS. This is service specific and will not be specified in SA2.</w:t>
      </w:r>
    </w:p>
    <w:p w14:paraId="1A408281" w14:textId="77777777" w:rsidR="00247453" w:rsidRDefault="00000000">
      <w:pPr>
        <w:pStyle w:val="EditorsNote"/>
        <w:rPr>
          <w:lang w:eastAsia="zh-CN"/>
        </w:rPr>
      </w:pPr>
      <w:r>
        <w:rPr>
          <w:lang w:eastAsia="zh-CN"/>
        </w:rPr>
        <w:t>Editor's note:</w:t>
      </w:r>
      <w:r>
        <w:rPr>
          <w:lang w:eastAsia="zh-CN"/>
        </w:rPr>
        <w:tab/>
        <w:t>The parameters in the service media control request can be transparent transmission for DCSF, which can be negotiated between the XR AS and MF/MRF, the above parameters are for reference only.</w:t>
      </w:r>
    </w:p>
    <w:p w14:paraId="37DB4929" w14:textId="77777777" w:rsidR="00247453" w:rsidRDefault="00000000">
      <w:pPr>
        <w:pStyle w:val="EditorsNote"/>
        <w:rPr>
          <w:lang w:eastAsia="zh-CN"/>
        </w:rPr>
      </w:pPr>
      <w:r>
        <w:rPr>
          <w:lang w:eastAsia="zh-CN"/>
        </w:rPr>
        <w:t>Editor's note:</w:t>
      </w:r>
      <w:r>
        <w:rPr>
          <w:lang w:eastAsia="zh-CN"/>
        </w:rPr>
        <w:tab/>
        <w:t>How XR AS and DCSF can invocate the specific media capability for a specific session is FFS.</w:t>
      </w:r>
    </w:p>
    <w:p w14:paraId="72926982" w14:textId="77777777" w:rsidR="00247453" w:rsidRDefault="00000000">
      <w:pPr>
        <w:pStyle w:val="NO"/>
        <w:rPr>
          <w:lang w:eastAsia="zh-CN"/>
        </w:rPr>
      </w:pPr>
      <w:r>
        <w:rPr>
          <w:lang w:eastAsia="zh-CN"/>
        </w:rPr>
        <w:t>NOTE:</w:t>
      </w:r>
      <w:r>
        <w:rPr>
          <w:lang w:eastAsia="zh-CN"/>
        </w:rPr>
        <w:tab/>
        <w:t>The XR AS will know which Avatar representation to use based on the service-specific information exchange between XR AS and UE through established application data channel in step 12.</w:t>
      </w:r>
    </w:p>
    <w:p w14:paraId="75E6823B" w14:textId="77777777" w:rsidR="00247453" w:rsidRDefault="00000000">
      <w:pPr>
        <w:pStyle w:val="B1"/>
        <w:rPr>
          <w:lang w:eastAsia="zh-CN"/>
        </w:rPr>
      </w:pPr>
      <w:r>
        <w:rPr>
          <w:lang w:eastAsia="zh-CN"/>
        </w:rPr>
        <w:t>15.</w:t>
      </w:r>
      <w:r>
        <w:rPr>
          <w:lang w:eastAsia="zh-CN"/>
        </w:rPr>
        <w:tab/>
        <w:t>MF/MRF downloads avatar model from XR AS using the Avatar URL received from step 14.</w:t>
      </w:r>
    </w:p>
    <w:p w14:paraId="271F01C1" w14:textId="77777777" w:rsidR="00247453" w:rsidRDefault="00000000">
      <w:pPr>
        <w:pStyle w:val="B1"/>
        <w:rPr>
          <w:lang w:eastAsia="zh-CN"/>
        </w:rPr>
      </w:pPr>
      <w:r>
        <w:rPr>
          <w:lang w:eastAsia="zh-CN"/>
        </w:rPr>
        <w:t>16.</w:t>
      </w:r>
      <w:r>
        <w:rPr>
          <w:lang w:eastAsia="zh-CN"/>
        </w:rPr>
        <w:tab/>
        <w:t>UE#1 sends metadata through the established application data channel, and/or audio/video stream over RTP, to the MF/MRF.</w:t>
      </w:r>
    </w:p>
    <w:p w14:paraId="6B930760" w14:textId="77777777" w:rsidR="00247453" w:rsidRDefault="00000000">
      <w:pPr>
        <w:pStyle w:val="B1"/>
        <w:rPr>
          <w:lang w:eastAsia="zh-CN"/>
        </w:rPr>
      </w:pPr>
      <w:r>
        <w:rPr>
          <w:lang w:eastAsia="zh-CN"/>
        </w:rPr>
        <w:t>17.</w:t>
      </w:r>
      <w:r>
        <w:rPr>
          <w:lang w:eastAsia="zh-CN"/>
        </w:rPr>
        <w:tab/>
        <w:t>UE#2 sends metadata through the established application data channel, and/or audio/video stream over RTP, to the MF/MRF.</w:t>
      </w:r>
    </w:p>
    <w:p w14:paraId="028EEBE9" w14:textId="77777777" w:rsidR="00247453" w:rsidRDefault="00000000">
      <w:pPr>
        <w:pStyle w:val="B1"/>
        <w:rPr>
          <w:lang w:eastAsia="zh-CN"/>
        </w:rPr>
      </w:pPr>
      <w:r>
        <w:rPr>
          <w:lang w:eastAsia="zh-CN"/>
        </w:rPr>
        <w:t>18.</w:t>
      </w:r>
      <w:r>
        <w:rPr>
          <w:lang w:eastAsia="zh-CN"/>
        </w:rPr>
        <w:tab/>
        <w:t>MF/MRF performs transcoding such as ASR/TTS/SLR/SSL, etc. and MF/MRF renders the avatar based on the transcoding result or the metadata received from application data channel.</w:t>
      </w:r>
    </w:p>
    <w:p w14:paraId="3FFCEAD7" w14:textId="77777777" w:rsidR="00247453" w:rsidRPr="00651425" w:rsidRDefault="00000000">
      <w:pPr>
        <w:pStyle w:val="B1"/>
      </w:pPr>
      <w:r w:rsidRPr="00651425">
        <w:t>19-20.</w:t>
      </w:r>
      <w:r w:rsidRPr="00651425">
        <w:tab/>
        <w:t>MF/MRF sends the avatar video stream and/or generated metadata (such as text) to UE#2, and sends the avatar video stream and/or generated metadata (such as text) to UE#1 if required.</w:t>
      </w:r>
    </w:p>
    <w:p w14:paraId="64C9FF7D" w14:textId="77777777" w:rsidR="00247453" w:rsidRDefault="00000000" w:rsidP="00651425">
      <w:pPr>
        <w:pStyle w:val="Heading4"/>
        <w:rPr>
          <w:szCs w:val="24"/>
        </w:rPr>
      </w:pPr>
      <w:bookmarkStart w:id="1056" w:name="_Toc164931155"/>
      <w:r>
        <w:rPr>
          <w:szCs w:val="24"/>
        </w:rPr>
        <w:t>6.25.2.</w:t>
      </w:r>
      <w:r>
        <w:rPr>
          <w:rFonts w:eastAsia="SimSun" w:hint="eastAsia"/>
          <w:szCs w:val="24"/>
          <w:lang w:val="en-US" w:eastAsia="zh-CN"/>
        </w:rPr>
        <w:t>2</w:t>
      </w:r>
      <w:r>
        <w:rPr>
          <w:rFonts w:hint="eastAsia"/>
          <w:szCs w:val="24"/>
        </w:rPr>
        <w:tab/>
      </w:r>
      <w:r>
        <w:rPr>
          <w:szCs w:val="24"/>
        </w:rPr>
        <w:t>Transcoding between speech and gesture (or text) in communication</w:t>
      </w:r>
      <w:bookmarkEnd w:id="1056"/>
    </w:p>
    <w:p w14:paraId="345B56E5" w14:textId="77777777" w:rsidR="00247453" w:rsidRDefault="00000000">
      <w:r>
        <w:t>Figure 6.25.2.</w:t>
      </w:r>
      <w:r>
        <w:rPr>
          <w:rFonts w:eastAsia="SimSun" w:hint="eastAsia"/>
          <w:lang w:val="en-US" w:eastAsia="zh-CN"/>
        </w:rPr>
        <w:t>2</w:t>
      </w:r>
      <w:r>
        <w:t>-1 depicts a flow diagram for transcoding between speech and gesture (or text) in communication.</w:t>
      </w:r>
    </w:p>
    <w:p w14:paraId="2F216C07" w14:textId="77777777" w:rsidR="00247453" w:rsidRDefault="00000000" w:rsidP="00651425">
      <w:pPr>
        <w:pStyle w:val="TH"/>
      </w:pPr>
      <w:r>
        <w:object w:dxaOrig="9630" w:dyaOrig="6570" w14:anchorId="548331B2">
          <v:shape id="_x0000_i1105" type="#_x0000_t75" style="width:481.45pt;height:328.3pt" o:ole="">
            <v:imagedata r:id="rId157" o:title=""/>
          </v:shape>
          <o:OLEObject Type="Embed" ProgID="Visio.Drawing.15" ShapeID="_x0000_i1105" DrawAspect="Content" ObjectID="_1775545357" r:id="rId158"/>
        </w:object>
      </w:r>
    </w:p>
    <w:p w14:paraId="303A2468" w14:textId="19C48B48" w:rsidR="00247453" w:rsidRDefault="00000000" w:rsidP="00651425">
      <w:pPr>
        <w:pStyle w:val="TF"/>
        <w:rPr>
          <w:rFonts w:eastAsia="MS Mincho"/>
        </w:rPr>
      </w:pPr>
      <w:r>
        <w:t>Figure 6.25.2.</w:t>
      </w:r>
      <w:r>
        <w:rPr>
          <w:rFonts w:eastAsia="SimSun" w:hint="eastAsia"/>
          <w:lang w:val="en-US" w:eastAsia="zh-CN"/>
        </w:rPr>
        <w:t>2</w:t>
      </w:r>
      <w:r>
        <w:t>-1</w:t>
      </w:r>
      <w:r w:rsidR="00651425">
        <w:t>:</w:t>
      </w:r>
      <w:r>
        <w:t xml:space="preserve"> Transcoding procedure between speech and gesture (or text) in communication</w:t>
      </w:r>
    </w:p>
    <w:p w14:paraId="77EF05CA" w14:textId="77777777" w:rsidR="00651425" w:rsidRDefault="00651425" w:rsidP="00651425">
      <w:r>
        <w:t>The steps in the transition procedure are as follows:</w:t>
      </w:r>
    </w:p>
    <w:p w14:paraId="3F30CFCC" w14:textId="77777777" w:rsidR="00651425" w:rsidRDefault="00651425" w:rsidP="00651425">
      <w:pPr>
        <w:pStyle w:val="B1"/>
      </w:pPr>
      <w:r>
        <w:t>0.</w:t>
      </w:r>
      <w:r>
        <w:tab/>
        <w:t>Audio/video IMS session and Bootstrap data channel establishment for both UE A and UE B.</w:t>
      </w:r>
    </w:p>
    <w:p w14:paraId="328648C8" w14:textId="77777777" w:rsidR="00651425" w:rsidRDefault="00651425" w:rsidP="00651425">
      <w:pPr>
        <w:pStyle w:val="B1"/>
      </w:pPr>
      <w:r>
        <w:t>1.</w:t>
      </w:r>
      <w:r>
        <w:tab/>
        <w:t>The UE A interacts with XR/AR AS and the UE B to negotiate transcoding between speech from the UE A and gesture or text.</w:t>
      </w:r>
    </w:p>
    <w:p w14:paraId="5B14AFF2" w14:textId="7FD15B3E" w:rsidR="00651425" w:rsidRDefault="00651425" w:rsidP="00651425">
      <w:pPr>
        <w:pStyle w:val="NO"/>
      </w:pPr>
      <w:r>
        <w:t>NOTE</w:t>
      </w:r>
      <w:r w:rsidR="005D62D4">
        <w:t> </w:t>
      </w:r>
      <w:r>
        <w:t>1:</w:t>
      </w:r>
      <w:r>
        <w:tab/>
        <w:t>The detailed negotiation procedure will be specified by SA WG4.</w:t>
      </w:r>
    </w:p>
    <w:p w14:paraId="22325198" w14:textId="77777777" w:rsidR="00651425" w:rsidRDefault="00651425" w:rsidP="00651425">
      <w:pPr>
        <w:pStyle w:val="B1"/>
      </w:pPr>
      <w:r>
        <w:t>2.</w:t>
      </w:r>
      <w:r>
        <w:tab/>
        <w:t>The IMS AS initiates a media re-negotiation with the UE A for anchoring its audio/video media to the MF.</w:t>
      </w:r>
    </w:p>
    <w:p w14:paraId="60A7A9DA" w14:textId="77777777" w:rsidR="00651425" w:rsidRDefault="00651425" w:rsidP="00651425">
      <w:pPr>
        <w:pStyle w:val="B1"/>
      </w:pPr>
      <w:r>
        <w:t>3.</w:t>
      </w:r>
      <w:r>
        <w:tab/>
        <w:t>Based on the instruction from XR/AR AS which is transferred via DCSF, the IMS AS initiates A2P application data channel between the MF and the UE B, which is used for gesture information or text transmission between the UE-B and the network.</w:t>
      </w:r>
    </w:p>
    <w:p w14:paraId="0B421DE2" w14:textId="06ECBDA0" w:rsidR="00651425" w:rsidRDefault="00651425" w:rsidP="00651425">
      <w:pPr>
        <w:pStyle w:val="NO"/>
      </w:pPr>
      <w:r>
        <w:t>NOTE</w:t>
      </w:r>
      <w:r w:rsidR="005D62D4">
        <w:t> </w:t>
      </w:r>
      <w:r>
        <w:t>2:</w:t>
      </w:r>
      <w:r>
        <w:tab/>
        <w:t xml:space="preserve">The execution of </w:t>
      </w:r>
      <w:r w:rsidR="005D62D4">
        <w:t>s</w:t>
      </w:r>
      <w:r>
        <w:t>tep</w:t>
      </w:r>
      <w:r w:rsidR="005D62D4">
        <w:t xml:space="preserve">s </w:t>
      </w:r>
      <w:r>
        <w:t>2 and 3 is based on the negotiation result of step 1.</w:t>
      </w:r>
    </w:p>
    <w:p w14:paraId="2F60E05E" w14:textId="77777777" w:rsidR="00651425" w:rsidRDefault="00651425" w:rsidP="00651425">
      <w:pPr>
        <w:pStyle w:val="B1"/>
      </w:pPr>
      <w:r>
        <w:t>4.</w:t>
      </w:r>
      <w:r>
        <w:tab/>
        <w:t>The UE A sends audio/video media to the MF over RTP.</w:t>
      </w:r>
    </w:p>
    <w:p w14:paraId="4ACBD242" w14:textId="77777777" w:rsidR="00651425" w:rsidRDefault="00651425" w:rsidP="00651425">
      <w:pPr>
        <w:pStyle w:val="B1"/>
      </w:pPr>
      <w:r>
        <w:t>5.</w:t>
      </w:r>
      <w:r>
        <w:tab/>
        <w:t>The MF performs speech transcoding to gesture information or text from the received audio media based on speech recognition technology.</w:t>
      </w:r>
    </w:p>
    <w:p w14:paraId="7A222355" w14:textId="77777777" w:rsidR="00651425" w:rsidRDefault="00651425" w:rsidP="00651425">
      <w:pPr>
        <w:pStyle w:val="B1"/>
      </w:pPr>
      <w:r>
        <w:t>6.</w:t>
      </w:r>
      <w:r>
        <w:tab/>
        <w:t>The MF sends gesture information or text to the UE B over application data channel.</w:t>
      </w:r>
    </w:p>
    <w:p w14:paraId="7BA6152A" w14:textId="77777777" w:rsidR="00651425" w:rsidRDefault="00651425" w:rsidP="00651425">
      <w:pPr>
        <w:pStyle w:val="B1"/>
      </w:pPr>
      <w:r>
        <w:t>7.</w:t>
      </w:r>
      <w:r>
        <w:tab/>
        <w:t>The UE B displays Avatar or other types of representation with gesture or text to user; the user experience with Avatar or other types of representation with gesture or text.</w:t>
      </w:r>
    </w:p>
    <w:p w14:paraId="6F53F87F" w14:textId="77777777" w:rsidR="00651425" w:rsidRDefault="00651425" w:rsidP="00651425">
      <w:pPr>
        <w:pStyle w:val="B1"/>
      </w:pPr>
      <w:r>
        <w:t>8.</w:t>
      </w:r>
      <w:r>
        <w:tab/>
        <w:t>(Optional) The UE B also sends gesture information or text to the MF over application data channel; the MF transcodes to speech and sends it to the UE A over RTP. The UE A plays audio media to the user.</w:t>
      </w:r>
    </w:p>
    <w:p w14:paraId="5845601F" w14:textId="77777777" w:rsidR="00247453" w:rsidRDefault="00000000">
      <w:pPr>
        <w:pStyle w:val="Heading3"/>
      </w:pPr>
      <w:bookmarkStart w:id="1057" w:name="_Toc96971244"/>
      <w:bookmarkStart w:id="1058" w:name="_Toc160808880"/>
      <w:bookmarkStart w:id="1059" w:name="_Toc8353"/>
      <w:bookmarkStart w:id="1060" w:name="_Toc11835"/>
      <w:bookmarkStart w:id="1061" w:name="_Toc164931156"/>
      <w:r>
        <w:rPr>
          <w:lang w:eastAsia="zh-CN"/>
        </w:rPr>
        <w:t>6.</w:t>
      </w:r>
      <w:r>
        <w:rPr>
          <w:rFonts w:hint="eastAsia"/>
          <w:lang w:val="en-US" w:eastAsia="zh-CN"/>
        </w:rPr>
        <w:t>25</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057"/>
      <w:bookmarkEnd w:id="1058"/>
      <w:bookmarkEnd w:id="1059"/>
      <w:bookmarkEnd w:id="1060"/>
      <w:bookmarkEnd w:id="1061"/>
    </w:p>
    <w:p w14:paraId="66C395D5" w14:textId="77777777" w:rsidR="005D62D4" w:rsidRPr="005D62D4" w:rsidRDefault="005D62D4" w:rsidP="005D62D4">
      <w:pPr>
        <w:rPr>
          <w:b/>
          <w:bCs/>
        </w:rPr>
      </w:pPr>
      <w:r w:rsidRPr="005D62D4">
        <w:rPr>
          <w:b/>
          <w:bCs/>
        </w:rPr>
        <w:t>XR AS impact:</w:t>
      </w:r>
    </w:p>
    <w:p w14:paraId="644F28A7" w14:textId="77777777" w:rsidR="005D62D4" w:rsidRDefault="005D62D4" w:rsidP="005D62D4">
      <w:pPr>
        <w:pStyle w:val="B1"/>
      </w:pPr>
      <w:r>
        <w:lastRenderedPageBreak/>
        <w:t>-</w:t>
      </w:r>
      <w:r>
        <w:tab/>
        <w:t>Support the subscription of avatar communication service and session control for avatar communication service.</w:t>
      </w:r>
    </w:p>
    <w:p w14:paraId="25BF27A3" w14:textId="77777777" w:rsidR="005D62D4" w:rsidRPr="005D62D4" w:rsidRDefault="005D62D4" w:rsidP="005D62D4">
      <w:pPr>
        <w:rPr>
          <w:b/>
          <w:bCs/>
        </w:rPr>
      </w:pPr>
      <w:r w:rsidRPr="005D62D4">
        <w:rPr>
          <w:b/>
          <w:bCs/>
        </w:rPr>
        <w:t>DCSF impact:</w:t>
      </w:r>
    </w:p>
    <w:p w14:paraId="58837D1B" w14:textId="77777777" w:rsidR="005D62D4" w:rsidRDefault="005D62D4" w:rsidP="005D62D4">
      <w:pPr>
        <w:pStyle w:val="B1"/>
      </w:pPr>
      <w:r>
        <w:t>-</w:t>
      </w:r>
      <w:r>
        <w:tab/>
        <w:t>Support identification the service media control request and send to MF/MRF.</w:t>
      </w:r>
    </w:p>
    <w:p w14:paraId="4AB2A69C" w14:textId="77777777" w:rsidR="005D62D4" w:rsidRPr="005D62D4" w:rsidRDefault="005D62D4" w:rsidP="005D62D4">
      <w:pPr>
        <w:rPr>
          <w:b/>
          <w:bCs/>
        </w:rPr>
      </w:pPr>
      <w:r w:rsidRPr="005D62D4">
        <w:rPr>
          <w:b/>
          <w:bCs/>
        </w:rPr>
        <w:t>IMS AS impact:</w:t>
      </w:r>
    </w:p>
    <w:p w14:paraId="42E55B6C" w14:textId="77777777" w:rsidR="005D62D4" w:rsidRDefault="005D62D4" w:rsidP="005D62D4">
      <w:pPr>
        <w:pStyle w:val="B1"/>
      </w:pPr>
      <w:r>
        <w:t>-</w:t>
      </w:r>
      <w:r>
        <w:tab/>
        <w:t>Support selecting a MF/MRF instance for avatar call based on the service type.</w:t>
      </w:r>
    </w:p>
    <w:p w14:paraId="03943E4F" w14:textId="77777777" w:rsidR="005D62D4" w:rsidRPr="005D62D4" w:rsidRDefault="005D62D4" w:rsidP="005D62D4">
      <w:pPr>
        <w:rPr>
          <w:b/>
          <w:bCs/>
        </w:rPr>
      </w:pPr>
      <w:r w:rsidRPr="005D62D4">
        <w:rPr>
          <w:b/>
          <w:bCs/>
        </w:rPr>
        <w:t>MF/MRF impact:</w:t>
      </w:r>
    </w:p>
    <w:p w14:paraId="1D33C289" w14:textId="77777777" w:rsidR="005D62D4" w:rsidRDefault="005D62D4" w:rsidP="005D62D4">
      <w:pPr>
        <w:pStyle w:val="B1"/>
      </w:pPr>
      <w:r>
        <w:t>-</w:t>
      </w:r>
      <w:r>
        <w:tab/>
        <w:t>Support AI-based media processing including ASR/TTS/SLR/SSL and so on, under the service control of XR AS.</w:t>
      </w:r>
    </w:p>
    <w:p w14:paraId="6C1A6E91" w14:textId="77777777" w:rsidR="005D62D4" w:rsidRDefault="005D62D4" w:rsidP="005D62D4">
      <w:pPr>
        <w:pStyle w:val="B1"/>
      </w:pPr>
      <w:r>
        <w:t>-</w:t>
      </w:r>
      <w:r>
        <w:tab/>
        <w:t>Support avatar animation and rendering, under the service control of XR AS.</w:t>
      </w:r>
    </w:p>
    <w:p w14:paraId="56CB2A8F" w14:textId="77777777" w:rsidR="00247453" w:rsidRDefault="00000000">
      <w:pPr>
        <w:pStyle w:val="Heading2"/>
        <w:rPr>
          <w:rFonts w:eastAsia="Malgun Gothic"/>
        </w:rPr>
      </w:pPr>
      <w:bookmarkStart w:id="1062" w:name="_Toc160808881"/>
      <w:bookmarkStart w:id="1063" w:name="_Toc5693"/>
      <w:bookmarkStart w:id="1064" w:name="_Toc28544"/>
      <w:bookmarkStart w:id="1065" w:name="_Toc164931157"/>
      <w:r>
        <w:rPr>
          <w:rFonts w:eastAsia="Malgun Gothic"/>
        </w:rPr>
        <w:t>6.</w:t>
      </w:r>
      <w:r>
        <w:rPr>
          <w:rFonts w:eastAsia="SimSun" w:hint="eastAsia"/>
        </w:rPr>
        <w:t>26</w:t>
      </w:r>
      <w:r>
        <w:rPr>
          <w:rFonts w:eastAsia="Malgun Gothic" w:hint="eastAsia"/>
        </w:rPr>
        <w:tab/>
      </w:r>
      <w:r>
        <w:rPr>
          <w:rFonts w:eastAsia="Malgun Gothic"/>
        </w:rPr>
        <w:t>Solution</w:t>
      </w:r>
      <w:r>
        <w:rPr>
          <w:rFonts w:eastAsia="Malgun Gothic" w:hint="eastAsia"/>
        </w:rPr>
        <w:t xml:space="preserve"> #</w:t>
      </w:r>
      <w:r>
        <w:rPr>
          <w:rFonts w:eastAsia="SimSun" w:hint="eastAsia"/>
        </w:rPr>
        <w:t>26</w:t>
      </w:r>
      <w:r>
        <w:rPr>
          <w:rFonts w:eastAsia="Malgun Gothic"/>
        </w:rPr>
        <w:t>: Support for Avatars in AR Calls</w:t>
      </w:r>
      <w:bookmarkEnd w:id="1062"/>
      <w:bookmarkEnd w:id="1063"/>
      <w:bookmarkEnd w:id="1064"/>
      <w:bookmarkEnd w:id="1065"/>
    </w:p>
    <w:p w14:paraId="4B2C9B52" w14:textId="77777777" w:rsidR="00247453" w:rsidRDefault="00000000">
      <w:pPr>
        <w:pStyle w:val="Heading3"/>
        <w:rPr>
          <w:rFonts w:eastAsia="Malgun Gothic"/>
        </w:rPr>
      </w:pPr>
      <w:bookmarkStart w:id="1066" w:name="_Toc160808882"/>
      <w:bookmarkStart w:id="1067" w:name="_Toc10178"/>
      <w:bookmarkStart w:id="1068" w:name="_Toc7256"/>
      <w:bookmarkStart w:id="1069" w:name="_Toc164931158"/>
      <w:r>
        <w:rPr>
          <w:rFonts w:eastAsia="Malgun Gothic"/>
        </w:rPr>
        <w:t>6.</w:t>
      </w:r>
      <w:r>
        <w:rPr>
          <w:rFonts w:eastAsia="SimSun" w:hint="eastAsia"/>
        </w:rPr>
        <w:t>26</w:t>
      </w:r>
      <w:r>
        <w:rPr>
          <w:rFonts w:eastAsia="Malgun Gothic"/>
        </w:rPr>
        <w:t>.1</w:t>
      </w:r>
      <w:r>
        <w:rPr>
          <w:rFonts w:eastAsia="Malgun Gothic" w:hint="eastAsia"/>
        </w:rPr>
        <w:tab/>
        <w:t>Description</w:t>
      </w:r>
      <w:bookmarkEnd w:id="1066"/>
      <w:bookmarkEnd w:id="1067"/>
      <w:bookmarkEnd w:id="1068"/>
      <w:bookmarkEnd w:id="1069"/>
    </w:p>
    <w:p w14:paraId="094F7DCC" w14:textId="77777777" w:rsidR="00247453" w:rsidRDefault="00000000">
      <w:pPr>
        <w:pStyle w:val="Heading4"/>
        <w:rPr>
          <w:rFonts w:eastAsia="Malgun Gothic"/>
        </w:rPr>
      </w:pPr>
      <w:bookmarkStart w:id="1070" w:name="_Toc160808883"/>
      <w:bookmarkStart w:id="1071" w:name="_Toc164931159"/>
      <w:r>
        <w:rPr>
          <w:rFonts w:eastAsia="Malgun Gothic"/>
        </w:rPr>
        <w:t>6.</w:t>
      </w:r>
      <w:r>
        <w:rPr>
          <w:rFonts w:eastAsia="SimSun" w:hint="eastAsia"/>
        </w:rPr>
        <w:t>26</w:t>
      </w:r>
      <w:r>
        <w:rPr>
          <w:rFonts w:eastAsia="Malgun Gothic"/>
        </w:rPr>
        <w:t>.1.1</w:t>
      </w:r>
      <w:r>
        <w:rPr>
          <w:rFonts w:eastAsia="Malgun Gothic" w:hint="eastAsia"/>
        </w:rPr>
        <w:tab/>
      </w:r>
      <w:r>
        <w:rPr>
          <w:rFonts w:eastAsia="Malgun Gothic"/>
        </w:rPr>
        <w:t>Function Mapping</w:t>
      </w:r>
      <w:bookmarkEnd w:id="1070"/>
      <w:bookmarkEnd w:id="1071"/>
    </w:p>
    <w:p w14:paraId="4999A8E4" w14:textId="41D8B357" w:rsidR="00247453" w:rsidRDefault="00000000">
      <w:pPr>
        <w:rPr>
          <w:rFonts w:eastAsia="Malgun Gothic"/>
        </w:rPr>
      </w:pPr>
      <w:r>
        <w:rPr>
          <w:rFonts w:eastAsia="Malgun Gothic"/>
        </w:rPr>
        <w:t xml:space="preserve">The NG-RTC IMS architecture is defined in clause AC.9.2 of </w:t>
      </w:r>
      <w:r w:rsidR="00F8108B">
        <w:rPr>
          <w:rFonts w:eastAsia="Malgun Gothic"/>
        </w:rPr>
        <w:t>TS 23.228 [</w:t>
      </w:r>
      <w:r>
        <w:rPr>
          <w:rFonts w:eastAsia="Malgun Gothic"/>
        </w:rPr>
        <w:t>5] and is shown below.</w:t>
      </w:r>
    </w:p>
    <w:p w14:paraId="26F10BFF" w14:textId="77777777" w:rsidR="00247453" w:rsidRDefault="00000000">
      <w:pPr>
        <w:pStyle w:val="TH"/>
        <w:rPr>
          <w:rFonts w:eastAsia="Malgun Gothic"/>
          <w:lang w:eastAsia="en-US"/>
        </w:rPr>
      </w:pPr>
      <w:r>
        <w:rPr>
          <w:rFonts w:eastAsia="Malgun Gothic"/>
          <w:lang w:eastAsia="en-US"/>
        </w:rPr>
        <w:object w:dxaOrig="8990" w:dyaOrig="5840" w14:anchorId="4816560D">
          <v:shape id="_x0000_i1106" type="#_x0000_t75" style="width:449.75pt;height:291.75pt" o:ole="">
            <v:imagedata r:id="rId159" o:title=""/>
          </v:shape>
          <o:OLEObject Type="Embed" ProgID="Visio.Drawing.15" ShapeID="_x0000_i1106" DrawAspect="Content" ObjectID="_1775545358" r:id="rId160"/>
        </w:object>
      </w:r>
    </w:p>
    <w:p w14:paraId="0865EEF6" w14:textId="77777777" w:rsidR="00247453" w:rsidRDefault="00000000">
      <w:pPr>
        <w:pStyle w:val="TF"/>
        <w:rPr>
          <w:rFonts w:eastAsia="SimSun"/>
        </w:rPr>
      </w:pPr>
      <w:bookmarkStart w:id="1072" w:name="_CRFigure4_15_6_141"/>
      <w:r>
        <w:rPr>
          <w:rFonts w:eastAsia="SimSun"/>
        </w:rPr>
        <w:t xml:space="preserve">Figure </w:t>
      </w:r>
      <w:bookmarkEnd w:id="1072"/>
      <w:r>
        <w:rPr>
          <w:rFonts w:eastAsia="SimSun"/>
        </w:rPr>
        <w:t>6.</w:t>
      </w:r>
      <w:r>
        <w:rPr>
          <w:rFonts w:eastAsia="SimSun" w:hint="eastAsia"/>
        </w:rPr>
        <w:t>26</w:t>
      </w:r>
      <w:r>
        <w:rPr>
          <w:rFonts w:eastAsia="SimSun"/>
        </w:rPr>
        <w:t>.1.1-1: Architecture to support AR communication (Rel-18)</w:t>
      </w:r>
    </w:p>
    <w:p w14:paraId="498D051F" w14:textId="77777777" w:rsidR="00247453" w:rsidRDefault="00000000">
      <w:pPr>
        <w:rPr>
          <w:rFonts w:eastAsia="Malgun Gothic"/>
        </w:rPr>
      </w:pPr>
      <w:r>
        <w:rPr>
          <w:rFonts w:eastAsia="Malgun Gothic"/>
        </w:rPr>
        <w:t>The AR Application Server is responsible for setting up the scene and adding the participant's Avatars to the scene. It performs the functionality of Scene Management. The XR Application Server is responsible for creating and updating the scene description. It receives from each participant that desires to add an Avatar, information about access to their Avatar. It then updates the scene description accordingly and distributes the updated scene description to all participants. This exchange happens over the data channel via the MF/MRF.</w:t>
      </w:r>
    </w:p>
    <w:p w14:paraId="420A411E" w14:textId="77777777" w:rsidR="00247453" w:rsidRDefault="00000000">
      <w:pPr>
        <w:rPr>
          <w:rFonts w:eastAsia="Malgun Gothic"/>
        </w:rPr>
      </w:pPr>
      <w:r>
        <w:rPr>
          <w:rFonts w:eastAsia="Malgun Gothic"/>
        </w:rPr>
        <w:t xml:space="preserve">The Avatar Storage functionality is mapped to a new network function, the Digital Asset Repository (DAR). The DAR stores the base Avatar model together with all associated digital assets, such as personalized accessories and garments. The user may at any time prior to a call update their Avatar, add/remove accessories, and set their default look. At the </w:t>
      </w:r>
      <w:r>
        <w:rPr>
          <w:rFonts w:eastAsia="Malgun Gothic"/>
        </w:rPr>
        <w:lastRenderedPageBreak/>
        <w:t>start of a call, the user may decide to change the selected accessories and garments. The DAR ensures only appropriate and authorized access to the subset of data that is used by other participants for the user's Avatar. The base Avatar generation function is assumed to be done at the UE or in the cloud using 3rd party services and is not reflected in the IMS architecture. Once the base Avatar model is generated, it is uploaded by the UE to the DAR, which verifies its compatibility and associates it with the user credentials.</w:t>
      </w:r>
    </w:p>
    <w:p w14:paraId="1E70E0FC" w14:textId="77777777" w:rsidR="00247453" w:rsidRDefault="00000000">
      <w:pPr>
        <w:rPr>
          <w:rFonts w:eastAsia="Malgun Gothic"/>
        </w:rPr>
      </w:pPr>
      <w:r>
        <w:rPr>
          <w:rFonts w:eastAsia="Malgun Gothic"/>
        </w:rPr>
        <w:t>The Avatar animation function, if performed at the network, would be performed by the MRF/MF.</w:t>
      </w:r>
    </w:p>
    <w:p w14:paraId="6B73E927" w14:textId="77777777" w:rsidR="00247453" w:rsidRDefault="00000000">
      <w:pPr>
        <w:pStyle w:val="Heading4"/>
        <w:rPr>
          <w:rFonts w:eastAsia="Malgun Gothic"/>
        </w:rPr>
      </w:pPr>
      <w:bookmarkStart w:id="1073" w:name="_Toc160808884"/>
      <w:bookmarkStart w:id="1074" w:name="_Toc164931160"/>
      <w:r>
        <w:rPr>
          <w:rFonts w:eastAsia="Malgun Gothic"/>
        </w:rPr>
        <w:t>6.</w:t>
      </w:r>
      <w:r>
        <w:rPr>
          <w:rFonts w:eastAsia="SimSun" w:hint="eastAsia"/>
        </w:rPr>
        <w:t>26</w:t>
      </w:r>
      <w:r>
        <w:rPr>
          <w:rFonts w:eastAsia="Malgun Gothic"/>
        </w:rPr>
        <w:t>.1.2</w:t>
      </w:r>
      <w:r>
        <w:rPr>
          <w:rFonts w:eastAsia="Malgun Gothic" w:hint="eastAsia"/>
        </w:rPr>
        <w:tab/>
      </w:r>
      <w:r>
        <w:rPr>
          <w:rFonts w:eastAsia="Malgun Gothic"/>
        </w:rPr>
        <w:t>Architecture Enhancements</w:t>
      </w:r>
      <w:bookmarkEnd w:id="1073"/>
      <w:bookmarkEnd w:id="1074"/>
    </w:p>
    <w:p w14:paraId="58C4738E" w14:textId="77777777" w:rsidR="00247453" w:rsidRDefault="00000000">
      <w:pPr>
        <w:rPr>
          <w:rFonts w:eastAsia="Malgun Gothic"/>
        </w:rPr>
      </w:pPr>
      <w:r>
        <w:rPr>
          <w:rFonts w:eastAsia="Malgun Gothic"/>
        </w:rPr>
        <w:t>As discussed in 6.26.1.1, enhancements to the IMS architecture are anticipated to provide support for Avatars in AR calls. The following figure depicts the enhanced architecture for AR calls with Avatars.</w:t>
      </w:r>
    </w:p>
    <w:p w14:paraId="0391E821" w14:textId="77777777" w:rsidR="00247453" w:rsidRDefault="00000000">
      <w:pPr>
        <w:pStyle w:val="TH"/>
        <w:rPr>
          <w:rFonts w:eastAsia="Malgun Gothic"/>
        </w:rPr>
      </w:pPr>
      <w:r>
        <w:rPr>
          <w:rFonts w:eastAsia="Malgun Gothic"/>
          <w:noProof/>
        </w:rPr>
        <w:drawing>
          <wp:inline distT="0" distB="0" distL="0" distR="0" wp14:anchorId="1BF00924" wp14:editId="629B6A71">
            <wp:extent cx="6076950" cy="3251200"/>
            <wp:effectExtent l="0" t="0" r="0" b="0"/>
            <wp:docPr id="8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a:xfrm>
                      <a:off x="0" y="0"/>
                      <a:ext cx="6076950" cy="3251200"/>
                    </a:xfrm>
                    <a:prstGeom prst="rect">
                      <a:avLst/>
                    </a:prstGeom>
                    <a:noFill/>
                    <a:ln>
                      <a:noFill/>
                    </a:ln>
                  </pic:spPr>
                </pic:pic>
              </a:graphicData>
            </a:graphic>
          </wp:inline>
        </w:drawing>
      </w:r>
    </w:p>
    <w:p w14:paraId="0F82EFCA" w14:textId="77777777" w:rsidR="00247453" w:rsidRDefault="00000000">
      <w:pPr>
        <w:pStyle w:val="TF"/>
        <w:rPr>
          <w:rFonts w:eastAsia="SimSun"/>
        </w:rPr>
      </w:pPr>
      <w:r>
        <w:rPr>
          <w:rFonts w:eastAsia="SimSun"/>
        </w:rPr>
        <w:t>Figure 6.</w:t>
      </w:r>
      <w:r>
        <w:rPr>
          <w:rFonts w:eastAsia="SimSun" w:hint="eastAsia"/>
        </w:rPr>
        <w:t>26</w:t>
      </w:r>
      <w:r>
        <w:rPr>
          <w:rFonts w:eastAsia="SimSun"/>
        </w:rPr>
        <w:t>.1.2-1: Enhanced architecture for AR calls with Avatars</w:t>
      </w:r>
    </w:p>
    <w:p w14:paraId="2D35DBE5" w14:textId="77777777" w:rsidR="00247453" w:rsidRDefault="00000000">
      <w:pPr>
        <w:rPr>
          <w:rFonts w:eastAsia="SimSun"/>
        </w:rPr>
      </w:pPr>
      <w:r>
        <w:rPr>
          <w:rFonts w:eastAsia="SimSun"/>
        </w:rPr>
        <w:t>The Digital Asset Repository (DAR):</w:t>
      </w:r>
    </w:p>
    <w:p w14:paraId="0641ACEC" w14:textId="77777777" w:rsidR="00247453" w:rsidRDefault="00000000">
      <w:pPr>
        <w:pStyle w:val="B1"/>
        <w:rPr>
          <w:rFonts w:eastAsia="SimSun"/>
        </w:rPr>
      </w:pPr>
      <w:r>
        <w:rPr>
          <w:rFonts w:eastAsia="SimSun"/>
        </w:rPr>
        <w:t>-</w:t>
      </w:r>
      <w:r>
        <w:rPr>
          <w:rFonts w:eastAsia="SimSun"/>
        </w:rPr>
        <w:tab/>
        <w:t>The DAR stores Avatar assets, which include the base Avatar model and any personalized accessories. The assets are associated with a particular user and access to them is restricted. The owner is able to update the assets that are stored in the DAR. Participants in an AR call are authorized to access the base Avatar and a selected subset of accessories during the lifetime of the call.</w:t>
      </w:r>
    </w:p>
    <w:p w14:paraId="20938D36" w14:textId="77777777" w:rsidR="00247453" w:rsidRDefault="00000000">
      <w:pPr>
        <w:pStyle w:val="EditorsNote"/>
        <w:rPr>
          <w:rFonts w:eastAsia="SimSun"/>
        </w:rPr>
      </w:pPr>
      <w:r>
        <w:rPr>
          <w:rFonts w:eastAsia="SimSun"/>
        </w:rPr>
        <w:t>Editor's note:</w:t>
      </w:r>
      <w:r>
        <w:rPr>
          <w:rFonts w:eastAsia="SimSun"/>
        </w:rPr>
        <w:tab/>
        <w:t>Whether DAR is to be standardized in SA WG2 is FFS.</w:t>
      </w:r>
    </w:p>
    <w:p w14:paraId="579D224A" w14:textId="77777777" w:rsidR="00247453" w:rsidRDefault="00000000">
      <w:pPr>
        <w:rPr>
          <w:rFonts w:eastAsia="SimSun"/>
        </w:rPr>
      </w:pPr>
      <w:r>
        <w:rPr>
          <w:rFonts w:eastAsia="SimSun"/>
        </w:rPr>
        <w:t>The following new reference points are added:</w:t>
      </w:r>
    </w:p>
    <w:p w14:paraId="42394A46" w14:textId="77777777" w:rsidR="00247453" w:rsidRDefault="00000000">
      <w:pPr>
        <w:pStyle w:val="B1"/>
        <w:rPr>
          <w:rFonts w:eastAsia="SimSun"/>
        </w:rPr>
      </w:pPr>
      <w:r>
        <w:rPr>
          <w:rFonts w:eastAsia="SimSun"/>
        </w:rPr>
        <w:t>-</w:t>
      </w:r>
      <w:r>
        <w:rPr>
          <w:rFonts w:eastAsia="SimSun"/>
        </w:rPr>
        <w:tab/>
        <w:t>DAR1: Reference point between the UE and the DAR. It is used by the UE to upload and update the base Avatar model and its associated accessories. The UE uses DAR1 to set the default Avatar configuration for future AR calls (e.g. which garments the Avatar has on). This configuration may also be updated at the start or during an ongoing AR call. The reference point is also used to temporarily authorize other participants to access the selected subset of the Avatar for the AR call.</w:t>
      </w:r>
    </w:p>
    <w:p w14:paraId="2AE32DA8" w14:textId="77777777" w:rsidR="00247453" w:rsidRDefault="00000000">
      <w:pPr>
        <w:pStyle w:val="B1"/>
        <w:rPr>
          <w:rFonts w:eastAsia="SimSun"/>
        </w:rPr>
      </w:pPr>
      <w:r>
        <w:rPr>
          <w:rFonts w:eastAsia="SimSun"/>
        </w:rPr>
        <w:t>-</w:t>
      </w:r>
      <w:r>
        <w:rPr>
          <w:rFonts w:eastAsia="SimSun"/>
        </w:rPr>
        <w:tab/>
        <w:t>DAR2: Reference point between the UE or MF/MRF to access the base Avatar model of another participant at the start or during an AR call. The assets may be accessed separately and at different levels of detail. The access is restricted to authorized users. This authorization may include the necessary decryption keys/licenses to decrypt the Avatar assets.</w:t>
      </w:r>
    </w:p>
    <w:p w14:paraId="685B51C8" w14:textId="77777777" w:rsidR="00247453" w:rsidRDefault="00000000">
      <w:pPr>
        <w:pStyle w:val="NO"/>
        <w:rPr>
          <w:rFonts w:eastAsia="SimSun"/>
        </w:rPr>
      </w:pPr>
      <w:r>
        <w:rPr>
          <w:rFonts w:eastAsia="SimSun"/>
        </w:rPr>
        <w:t>NOTE:</w:t>
      </w:r>
      <w:r>
        <w:rPr>
          <w:rFonts w:eastAsia="SimSun"/>
        </w:rPr>
        <w:tab/>
        <w:t>How DAR1 and DAR2 reference points are secured and authenticated is to be determined by SA WG3.</w:t>
      </w:r>
    </w:p>
    <w:p w14:paraId="125D5800" w14:textId="77777777" w:rsidR="00247453" w:rsidRDefault="00000000">
      <w:pPr>
        <w:pStyle w:val="Heading3"/>
        <w:rPr>
          <w:rFonts w:eastAsia="Malgun Gothic"/>
          <w:sz w:val="24"/>
          <w:lang w:eastAsia="en-US"/>
        </w:rPr>
      </w:pPr>
      <w:bookmarkStart w:id="1075" w:name="_Toc160808885"/>
      <w:bookmarkStart w:id="1076" w:name="_Toc30486"/>
      <w:bookmarkStart w:id="1077" w:name="_Toc17542"/>
      <w:bookmarkStart w:id="1078" w:name="_Toc164931161"/>
      <w:r>
        <w:rPr>
          <w:rFonts w:eastAsia="Malgun Gothic"/>
          <w:sz w:val="24"/>
          <w:lang w:eastAsia="en-US"/>
        </w:rPr>
        <w:lastRenderedPageBreak/>
        <w:t>6.</w:t>
      </w:r>
      <w:r>
        <w:rPr>
          <w:rFonts w:eastAsia="SimSun" w:hint="eastAsia"/>
          <w:sz w:val="24"/>
          <w:lang w:val="en-US" w:eastAsia="zh-CN"/>
        </w:rPr>
        <w:t>26</w:t>
      </w:r>
      <w:r>
        <w:rPr>
          <w:rFonts w:eastAsia="Malgun Gothic"/>
          <w:sz w:val="24"/>
          <w:lang w:eastAsia="en-US"/>
        </w:rPr>
        <w:t>.2</w:t>
      </w:r>
      <w:r>
        <w:rPr>
          <w:rFonts w:eastAsia="Malgun Gothic" w:hint="eastAsia"/>
          <w:sz w:val="24"/>
          <w:lang w:eastAsia="en-US"/>
        </w:rPr>
        <w:tab/>
      </w:r>
      <w:r>
        <w:rPr>
          <w:rFonts w:eastAsia="Malgun Gothic"/>
          <w:sz w:val="24"/>
          <w:lang w:eastAsia="en-US"/>
        </w:rPr>
        <w:t>Procedures</w:t>
      </w:r>
      <w:bookmarkEnd w:id="1075"/>
      <w:bookmarkEnd w:id="1076"/>
      <w:bookmarkEnd w:id="1077"/>
      <w:bookmarkEnd w:id="1078"/>
    </w:p>
    <w:p w14:paraId="2205B285" w14:textId="77777777" w:rsidR="00247453" w:rsidRDefault="00000000">
      <w:pPr>
        <w:rPr>
          <w:rFonts w:eastAsia="SimSun"/>
        </w:rPr>
      </w:pPr>
      <w:r>
        <w:rPr>
          <w:rFonts w:eastAsia="SimSun"/>
        </w:rPr>
        <w:t>The procedures in this clause are based on the following assumptions:</w:t>
      </w:r>
    </w:p>
    <w:p w14:paraId="4F9E6CD6" w14:textId="77777777" w:rsidR="00247453" w:rsidRDefault="00000000">
      <w:pPr>
        <w:pStyle w:val="B1"/>
        <w:rPr>
          <w:rFonts w:eastAsia="SimSun"/>
        </w:rPr>
      </w:pPr>
      <w:r>
        <w:rPr>
          <w:rFonts w:eastAsia="SimSun"/>
        </w:rPr>
        <w:t>-</w:t>
      </w:r>
      <w:r>
        <w:rPr>
          <w:rFonts w:eastAsia="SimSun"/>
        </w:rPr>
        <w:tab/>
        <w:t>Animation of the Avatar is either done on the receiving UE (UE-B) or is delegated to the MF/MRF.</w:t>
      </w:r>
    </w:p>
    <w:p w14:paraId="0BC22364" w14:textId="77777777" w:rsidR="00247453" w:rsidRDefault="00000000">
      <w:pPr>
        <w:pStyle w:val="B1"/>
        <w:rPr>
          <w:rFonts w:eastAsia="SimSun"/>
        </w:rPr>
      </w:pPr>
      <w:r>
        <w:rPr>
          <w:rFonts w:eastAsia="SimSun"/>
        </w:rPr>
        <w:t>-</w:t>
      </w:r>
      <w:r>
        <w:rPr>
          <w:rFonts w:eastAsia="SimSun"/>
        </w:rPr>
        <w:tab/>
        <w:t>Network rendering is not performed but can easily be added as an independent step to the AR call.</w:t>
      </w:r>
    </w:p>
    <w:p w14:paraId="31D4580B" w14:textId="77777777" w:rsidR="00247453" w:rsidRDefault="00000000">
      <w:pPr>
        <w:rPr>
          <w:rFonts w:eastAsia="SimSun"/>
        </w:rPr>
      </w:pPr>
      <w:r>
        <w:rPr>
          <w:rFonts w:eastAsia="SimSun"/>
        </w:rPr>
        <w:t>The following figure depicts the call flow that is used to establish and operate an AR call with at least one participant offering an Avatar representation of themselves.</w:t>
      </w:r>
    </w:p>
    <w:p w14:paraId="3A4277FC" w14:textId="77777777" w:rsidR="00247453" w:rsidRDefault="00000000">
      <w:pPr>
        <w:pStyle w:val="TH"/>
        <w:rPr>
          <w:rFonts w:eastAsia="Malgun Gothic"/>
        </w:rPr>
      </w:pPr>
      <w:r>
        <w:rPr>
          <w:rFonts w:eastAsia="Malgun Gothic"/>
        </w:rPr>
        <w:object w:dxaOrig="9060" w:dyaOrig="11980" w14:anchorId="7F4F4C03">
          <v:shape id="_x0000_i1107" type="#_x0000_t75" style="width:452.95pt;height:599.1pt" o:ole="">
            <v:imagedata r:id="rId162" o:title=""/>
          </v:shape>
          <o:OLEObject Type="Embed" ProgID="Mscgen.Chart" ShapeID="_x0000_i1107" DrawAspect="Content" ObjectID="_1775545359" r:id="rId163"/>
        </w:object>
      </w:r>
    </w:p>
    <w:p w14:paraId="2301DE28" w14:textId="77777777" w:rsidR="00247453" w:rsidRDefault="00000000">
      <w:pPr>
        <w:pStyle w:val="TF"/>
        <w:rPr>
          <w:rFonts w:eastAsia="Malgun Gothic"/>
          <w:lang w:val="en-US" w:eastAsia="ko-KR"/>
        </w:rPr>
      </w:pPr>
      <w:r>
        <w:rPr>
          <w:rFonts w:eastAsia="Malgun Gothic"/>
          <w:lang w:val="en-US" w:eastAsia="ko-KR"/>
        </w:rPr>
        <w:t>Figure 6.26.2-1</w:t>
      </w:r>
    </w:p>
    <w:p w14:paraId="19B475AE" w14:textId="77777777" w:rsidR="00247453" w:rsidRDefault="00000000">
      <w:pPr>
        <w:rPr>
          <w:rFonts w:eastAsia="Malgun Gothic"/>
        </w:rPr>
      </w:pPr>
      <w:r>
        <w:rPr>
          <w:rFonts w:eastAsia="Malgun Gothic"/>
        </w:rPr>
        <w:t>The main steps of the call flow are as follows:</w:t>
      </w:r>
    </w:p>
    <w:p w14:paraId="3B136330" w14:textId="77777777" w:rsidR="00247453" w:rsidRDefault="00000000">
      <w:pPr>
        <w:pStyle w:val="B1"/>
        <w:rPr>
          <w:rFonts w:eastAsia="Malgun Gothic"/>
        </w:rPr>
      </w:pPr>
      <w:r>
        <w:rPr>
          <w:rFonts w:eastAsia="Malgun Gothic"/>
        </w:rPr>
        <w:t>1.</w:t>
      </w:r>
      <w:r>
        <w:rPr>
          <w:rFonts w:eastAsia="Malgun Gothic"/>
        </w:rPr>
        <w:tab/>
        <w:t>UE-A generates or updates a conformant Avatar representation of the user and uploads it to the Digital Asset Repository. The representation may include the Avatar base model as well as other accessories, such as garments. UE-A may upgrade each of the components independently.</w:t>
      </w:r>
    </w:p>
    <w:p w14:paraId="71D0ED25" w14:textId="77777777" w:rsidR="00247453" w:rsidRDefault="00000000">
      <w:pPr>
        <w:pStyle w:val="B1"/>
        <w:rPr>
          <w:rFonts w:eastAsia="Malgun Gothic"/>
        </w:rPr>
      </w:pPr>
      <w:r>
        <w:rPr>
          <w:rFonts w:eastAsia="Malgun Gothic"/>
        </w:rPr>
        <w:t>2.</w:t>
      </w:r>
      <w:r>
        <w:rPr>
          <w:rFonts w:eastAsia="Malgun Gothic"/>
        </w:rPr>
        <w:tab/>
        <w:t>UE-A and UE-B establish an IMS session that includes audio, video, and a bootstrap data channel that is used to distribute the initial scene description to both participants.</w:t>
      </w:r>
    </w:p>
    <w:p w14:paraId="772693EF" w14:textId="77777777" w:rsidR="00247453" w:rsidRDefault="00000000">
      <w:pPr>
        <w:pStyle w:val="B1"/>
        <w:rPr>
          <w:rFonts w:eastAsia="Malgun Gothic"/>
        </w:rPr>
      </w:pPr>
      <w:r>
        <w:rPr>
          <w:rFonts w:eastAsia="Malgun Gothic"/>
        </w:rPr>
        <w:lastRenderedPageBreak/>
        <w:t>3.</w:t>
      </w:r>
      <w:r>
        <w:rPr>
          <w:rFonts w:eastAsia="Malgun Gothic"/>
        </w:rPr>
        <w:tab/>
        <w:t>The AR Application Server generates the scene for the AR session and sends it over the data channel to the MF/MRF. The scene may include an Avatar representation of UE-A and UE-B. The AR Application Server may update the scene during the lifetime of the IMS session by sending scene updates to the receivers.</w:t>
      </w:r>
    </w:p>
    <w:p w14:paraId="1E061C75" w14:textId="77777777" w:rsidR="00247453" w:rsidRDefault="00000000">
      <w:pPr>
        <w:pStyle w:val="B1"/>
        <w:rPr>
          <w:rFonts w:eastAsia="Malgun Gothic"/>
        </w:rPr>
      </w:pPr>
      <w:r>
        <w:rPr>
          <w:rFonts w:eastAsia="Malgun Gothic"/>
        </w:rPr>
        <w:t>4.</w:t>
      </w:r>
      <w:r>
        <w:rPr>
          <w:rFonts w:eastAsia="Malgun Gothic"/>
        </w:rPr>
        <w:tab/>
        <w:t>Upon receiving request from UE-A and UE-B, the MF/MRF forwards the scene description to the UEs over the established data channel. Each participant may share their own proposed updates to the scene, e.g. by adding new nodes.</w:t>
      </w:r>
    </w:p>
    <w:p w14:paraId="6B7E65E1" w14:textId="77777777" w:rsidR="00247453" w:rsidRDefault="00000000">
      <w:pPr>
        <w:pStyle w:val="EditorsNote"/>
        <w:rPr>
          <w:rFonts w:eastAsia="Malgun Gothic"/>
        </w:rPr>
      </w:pPr>
      <w:r>
        <w:rPr>
          <w:rFonts w:eastAsia="Malgun Gothic"/>
        </w:rPr>
        <w:t>Editor's note:</w:t>
      </w:r>
      <w:r>
        <w:rPr>
          <w:rFonts w:eastAsia="Malgun Gothic"/>
        </w:rPr>
        <w:tab/>
        <w:t>the terminology related to scene description needs to be harmonized by the end of the study phased.</w:t>
      </w:r>
    </w:p>
    <w:p w14:paraId="6B175D79" w14:textId="77777777" w:rsidR="00247453" w:rsidRDefault="00000000">
      <w:pPr>
        <w:pStyle w:val="B1"/>
        <w:rPr>
          <w:rFonts w:eastAsia="Malgun Gothic"/>
        </w:rPr>
      </w:pPr>
      <w:r>
        <w:rPr>
          <w:rFonts w:eastAsia="Malgun Gothic"/>
        </w:rPr>
        <w:t>5.</w:t>
      </w:r>
      <w:r>
        <w:rPr>
          <w:rFonts w:eastAsia="Malgun Gothic"/>
        </w:rPr>
        <w:tab/>
        <w:t>UE-B discovers the presence of UE-A's Avatar in the scene. If UE-B determines to apply Avatar communication, UE-B sends a request to the Digital Asset Repository to access UE-A's Avatar base model.</w:t>
      </w:r>
    </w:p>
    <w:p w14:paraId="7A69EB28" w14:textId="77777777" w:rsidR="00247453" w:rsidRDefault="00000000">
      <w:pPr>
        <w:pStyle w:val="EditorsNote"/>
        <w:rPr>
          <w:rFonts w:eastAsia="Malgun Gothic"/>
        </w:rPr>
      </w:pPr>
      <w:r>
        <w:rPr>
          <w:rFonts w:eastAsia="Malgun Gothic"/>
        </w:rPr>
        <w:t>Editor's note:</w:t>
      </w:r>
      <w:r>
        <w:rPr>
          <w:rFonts w:eastAsia="Malgun Gothic"/>
        </w:rPr>
        <w:tab/>
        <w:t>How UE-B access the Avatar base model and the security consideration is FFS.</w:t>
      </w:r>
    </w:p>
    <w:p w14:paraId="4C6F55A4" w14:textId="77777777" w:rsidR="00247453" w:rsidRDefault="00000000">
      <w:pPr>
        <w:pStyle w:val="B1"/>
        <w:rPr>
          <w:rFonts w:eastAsia="Malgun Gothic"/>
        </w:rPr>
      </w:pPr>
      <w:r>
        <w:rPr>
          <w:rFonts w:eastAsia="Malgun Gothic"/>
        </w:rPr>
        <w:t>6.</w:t>
      </w:r>
      <w:r>
        <w:rPr>
          <w:rFonts w:eastAsia="Malgun Gothic"/>
        </w:rPr>
        <w:tab/>
        <w:t>The Digital Asset Repository authorizes UE-B's access to UE-A's Avatar base model for the duration of the call. This step may involve the checking of the IMS session details and the authentication of UE-B. It may also include the checking of which assets and which level of details are to be shared.</w:t>
      </w:r>
    </w:p>
    <w:p w14:paraId="66355502" w14:textId="77777777" w:rsidR="00247453" w:rsidRDefault="00000000">
      <w:pPr>
        <w:pStyle w:val="B1"/>
        <w:rPr>
          <w:rFonts w:eastAsia="Malgun Gothic"/>
        </w:rPr>
      </w:pPr>
      <w:r>
        <w:rPr>
          <w:rFonts w:eastAsia="Malgun Gothic"/>
        </w:rPr>
        <w:t>7.</w:t>
      </w:r>
      <w:r>
        <w:rPr>
          <w:rFonts w:eastAsia="Malgun Gothic"/>
        </w:rPr>
        <w:tab/>
        <w:t>If successfully authorized, the Digital Asset Repository shares the selected subset of UE-A's Avatar base model and assets with UE-B.</w:t>
      </w:r>
    </w:p>
    <w:p w14:paraId="270B252A" w14:textId="77777777" w:rsidR="00247453" w:rsidRDefault="00000000">
      <w:pPr>
        <w:pStyle w:val="NO"/>
        <w:rPr>
          <w:rFonts w:eastAsia="Malgun Gothic"/>
        </w:rPr>
      </w:pPr>
      <w:r>
        <w:rPr>
          <w:rFonts w:eastAsia="Malgun Gothic"/>
        </w:rPr>
        <w:t>NOTE:</w:t>
      </w:r>
      <w:r>
        <w:rPr>
          <w:rFonts w:eastAsia="Malgun Gothic"/>
        </w:rPr>
        <w:tab/>
        <w:t>Steps 5-7 are optional and may be performed between MF/MRF and DAR, in case the animation is performed at the MF/MRF instead of at UE-B. The communication between DAR and UE-B or MF/MRF is via HTTPS.</w:t>
      </w:r>
    </w:p>
    <w:p w14:paraId="719D8443" w14:textId="77777777" w:rsidR="00247453" w:rsidRDefault="00000000">
      <w:pPr>
        <w:rPr>
          <w:rFonts w:eastAsia="Malgun Gothic"/>
        </w:rPr>
      </w:pPr>
      <w:r>
        <w:rPr>
          <w:rFonts w:eastAsia="Malgun Gothic"/>
        </w:rPr>
        <w:t>There are two alternatives for the animation process:</w:t>
      </w:r>
    </w:p>
    <w:p w14:paraId="42E7ED89" w14:textId="77777777" w:rsidR="00247453" w:rsidRDefault="00000000">
      <w:pPr>
        <w:pStyle w:val="B1"/>
        <w:rPr>
          <w:rFonts w:eastAsia="Malgun Gothic"/>
          <w:b/>
          <w:bCs/>
        </w:rPr>
      </w:pPr>
      <w:r>
        <w:rPr>
          <w:rFonts w:eastAsia="Malgun Gothic"/>
          <w:b/>
          <w:bCs/>
        </w:rPr>
        <w:t>Option A: Animation at the receiver:</w:t>
      </w:r>
    </w:p>
    <w:p w14:paraId="56906986" w14:textId="77777777" w:rsidR="00247453" w:rsidRDefault="00000000">
      <w:pPr>
        <w:pStyle w:val="B1"/>
        <w:rPr>
          <w:rFonts w:eastAsia="Malgun Gothic"/>
        </w:rPr>
      </w:pPr>
      <w:r>
        <w:rPr>
          <w:rFonts w:eastAsia="Malgun Gothic"/>
        </w:rPr>
        <w:t>8.</w:t>
      </w:r>
      <w:r>
        <w:rPr>
          <w:rFonts w:eastAsia="Malgun Gothic"/>
        </w:rPr>
        <w:tab/>
        <w:t>In case the animation streams are generated at the sender (UE-A), UE-A uses its input data, e.g. the camera feeds and the user voice to generate the animation streams.</w:t>
      </w:r>
    </w:p>
    <w:p w14:paraId="7D2D21D4" w14:textId="77777777" w:rsidR="00247453" w:rsidRDefault="00000000">
      <w:pPr>
        <w:pStyle w:val="B1"/>
        <w:rPr>
          <w:rFonts w:eastAsia="Malgun Gothic"/>
        </w:rPr>
      </w:pPr>
      <w:r>
        <w:rPr>
          <w:rFonts w:eastAsia="Malgun Gothic"/>
        </w:rPr>
        <w:t>9.</w:t>
      </w:r>
      <w:r>
        <w:rPr>
          <w:rFonts w:eastAsia="Malgun Gothic"/>
        </w:rPr>
        <w:tab/>
        <w:t>UE-A then sends the animation streams to the MF/MRF.</w:t>
      </w:r>
    </w:p>
    <w:p w14:paraId="4777AE49" w14:textId="77777777" w:rsidR="00247453" w:rsidRDefault="00000000">
      <w:pPr>
        <w:pStyle w:val="B1"/>
        <w:rPr>
          <w:rFonts w:eastAsia="Malgun Gothic"/>
        </w:rPr>
      </w:pPr>
      <w:r>
        <w:rPr>
          <w:rFonts w:eastAsia="Malgun Gothic"/>
        </w:rPr>
        <w:t>10.</w:t>
      </w:r>
      <w:r>
        <w:rPr>
          <w:rFonts w:eastAsia="Malgun Gothic"/>
        </w:rPr>
        <w:tab/>
        <w:t>Alternatively, UE-A sends the media streams that are used to generate the animation streams to the MF/MRF. These streams may include video streams from user's cameras and/or user's captured audio streams.</w:t>
      </w:r>
    </w:p>
    <w:p w14:paraId="5566127D" w14:textId="77777777" w:rsidR="00247453" w:rsidRDefault="00000000">
      <w:pPr>
        <w:pStyle w:val="B1"/>
        <w:rPr>
          <w:rFonts w:eastAsia="Malgun Gothic"/>
        </w:rPr>
      </w:pPr>
      <w:r>
        <w:rPr>
          <w:rFonts w:eastAsia="Malgun Gothic"/>
        </w:rPr>
        <w:t>11.</w:t>
      </w:r>
      <w:r>
        <w:rPr>
          <w:rFonts w:eastAsia="Malgun Gothic"/>
        </w:rPr>
        <w:tab/>
        <w:t>In that case, the MF/MRF generates the animation streams from the received media streams.</w:t>
      </w:r>
    </w:p>
    <w:p w14:paraId="47E03BCC" w14:textId="77777777" w:rsidR="00247453" w:rsidRDefault="00000000">
      <w:pPr>
        <w:pStyle w:val="B1"/>
        <w:rPr>
          <w:rFonts w:eastAsia="Malgun Gothic"/>
        </w:rPr>
      </w:pPr>
      <w:r>
        <w:rPr>
          <w:rFonts w:eastAsia="Malgun Gothic"/>
        </w:rPr>
        <w:t>12.</w:t>
      </w:r>
      <w:r>
        <w:rPr>
          <w:rFonts w:eastAsia="Malgun Gothic"/>
        </w:rPr>
        <w:tab/>
        <w:t>The MF/MRF then sends the animation streams, which it received from UE-A or generated itself, to UE-B.</w:t>
      </w:r>
    </w:p>
    <w:p w14:paraId="0062DAA7" w14:textId="77777777" w:rsidR="00247453" w:rsidRDefault="00000000">
      <w:pPr>
        <w:pStyle w:val="B1"/>
        <w:rPr>
          <w:rFonts w:eastAsia="Malgun Gothic"/>
        </w:rPr>
      </w:pPr>
      <w:r>
        <w:rPr>
          <w:rFonts w:eastAsia="Malgun Gothic"/>
        </w:rPr>
        <w:t>13.</w:t>
      </w:r>
      <w:r>
        <w:rPr>
          <w:rFonts w:eastAsia="Malgun Gothic"/>
        </w:rPr>
        <w:tab/>
        <w:t>UE-B animates UE-A's Avatar based on the downloaded Avatar base model and the received animation streams and then renders it as part of the scene.</w:t>
      </w:r>
    </w:p>
    <w:p w14:paraId="6B6AEE77" w14:textId="77777777" w:rsidR="00247453" w:rsidRDefault="00000000">
      <w:pPr>
        <w:pStyle w:val="B1"/>
        <w:rPr>
          <w:rFonts w:eastAsia="Malgun Gothic"/>
          <w:b/>
          <w:bCs/>
        </w:rPr>
      </w:pPr>
      <w:r>
        <w:rPr>
          <w:rFonts w:eastAsia="Malgun Gothic"/>
          <w:b/>
          <w:bCs/>
        </w:rPr>
        <w:t>Option B: Animation at the MF/MRF:</w:t>
      </w:r>
    </w:p>
    <w:p w14:paraId="004B351C" w14:textId="77777777" w:rsidR="00247453" w:rsidRDefault="00000000">
      <w:pPr>
        <w:pStyle w:val="B1"/>
        <w:rPr>
          <w:rFonts w:eastAsia="Malgun Gothic"/>
        </w:rPr>
      </w:pPr>
      <w:r>
        <w:rPr>
          <w:rFonts w:eastAsia="Malgun Gothic"/>
        </w:rPr>
        <w:t>14.</w:t>
      </w:r>
      <w:r>
        <w:rPr>
          <w:rFonts w:eastAsia="Malgun Gothic"/>
        </w:rPr>
        <w:tab/>
        <w:t>In case the animation streams are generated at the sender (UE-A), UE-A uses its input data, e.g. the camera feeds and the user voice to generate the animation streams.</w:t>
      </w:r>
    </w:p>
    <w:p w14:paraId="604127FF" w14:textId="77777777" w:rsidR="00247453" w:rsidRDefault="00000000">
      <w:pPr>
        <w:pStyle w:val="B1"/>
        <w:rPr>
          <w:rFonts w:eastAsia="Malgun Gothic"/>
        </w:rPr>
      </w:pPr>
      <w:r>
        <w:rPr>
          <w:rFonts w:eastAsia="Malgun Gothic"/>
        </w:rPr>
        <w:t>15.</w:t>
      </w:r>
      <w:r>
        <w:rPr>
          <w:rFonts w:eastAsia="Malgun Gothic"/>
        </w:rPr>
        <w:tab/>
        <w:t>UE-A then sends the animation streams to the MF/MRF.</w:t>
      </w:r>
    </w:p>
    <w:p w14:paraId="3EA83DA7" w14:textId="77777777" w:rsidR="00247453" w:rsidRDefault="00000000">
      <w:pPr>
        <w:pStyle w:val="B1"/>
        <w:rPr>
          <w:rFonts w:eastAsia="Malgun Gothic"/>
        </w:rPr>
      </w:pPr>
      <w:r>
        <w:rPr>
          <w:rFonts w:eastAsia="Malgun Gothic"/>
        </w:rPr>
        <w:t>16.</w:t>
      </w:r>
      <w:r>
        <w:rPr>
          <w:rFonts w:eastAsia="Malgun Gothic"/>
        </w:rPr>
        <w:tab/>
        <w:t>Alternatively, UE-A sends the media streams that are used to generate the animation streams to the MF/MRF. These streams may include video streams from user's cameras and/or user's captured audio streams.</w:t>
      </w:r>
    </w:p>
    <w:p w14:paraId="5751F3A0" w14:textId="77777777" w:rsidR="00247453" w:rsidRDefault="00000000">
      <w:pPr>
        <w:pStyle w:val="B1"/>
        <w:rPr>
          <w:rFonts w:eastAsia="Malgun Gothic"/>
        </w:rPr>
      </w:pPr>
      <w:r>
        <w:rPr>
          <w:rFonts w:eastAsia="Malgun Gothic"/>
        </w:rPr>
        <w:t>17.</w:t>
      </w:r>
      <w:r>
        <w:rPr>
          <w:rFonts w:eastAsia="Malgun Gothic"/>
        </w:rPr>
        <w:tab/>
        <w:t>In that case, the MF/MRF generates the animation streams from the received media streams.</w:t>
      </w:r>
    </w:p>
    <w:p w14:paraId="7DFC37A8" w14:textId="77777777" w:rsidR="00247453" w:rsidRDefault="00000000">
      <w:pPr>
        <w:pStyle w:val="B1"/>
        <w:rPr>
          <w:rFonts w:eastAsia="Malgun Gothic"/>
        </w:rPr>
      </w:pPr>
      <w:r>
        <w:rPr>
          <w:rFonts w:eastAsia="Malgun Gothic"/>
        </w:rPr>
        <w:t>18.</w:t>
      </w:r>
      <w:r>
        <w:rPr>
          <w:rFonts w:eastAsia="Malgun Gothic"/>
        </w:rPr>
        <w:tab/>
        <w:t>The MF/MRF animates and reconstructs UE-A's Avatar using the animation streams to match the current user's body pose and facial expressions. The output of this step may be a retargeted 3D mesh.</w:t>
      </w:r>
    </w:p>
    <w:p w14:paraId="4FF035DF" w14:textId="77777777" w:rsidR="00247453" w:rsidRDefault="00000000">
      <w:pPr>
        <w:pStyle w:val="B1"/>
        <w:rPr>
          <w:rFonts w:eastAsia="Malgun Gothic"/>
        </w:rPr>
      </w:pPr>
      <w:r>
        <w:rPr>
          <w:rFonts w:eastAsia="Malgun Gothic"/>
        </w:rPr>
        <w:t>19.</w:t>
      </w:r>
      <w:r>
        <w:rPr>
          <w:rFonts w:eastAsia="Malgun Gothic"/>
        </w:rPr>
        <w:tab/>
        <w:t>The reconstructed 3D Avatar is then sent to UE-B for rendering.</w:t>
      </w:r>
    </w:p>
    <w:p w14:paraId="4D4F8001" w14:textId="77777777" w:rsidR="00247453" w:rsidRDefault="00000000">
      <w:pPr>
        <w:pStyle w:val="NO"/>
        <w:rPr>
          <w:rFonts w:eastAsia="Malgun Gothic"/>
        </w:rPr>
      </w:pPr>
      <w:r>
        <w:rPr>
          <w:rFonts w:eastAsia="Malgun Gothic"/>
        </w:rPr>
        <w:t>NOTE:</w:t>
      </w:r>
      <w:r>
        <w:rPr>
          <w:rFonts w:eastAsia="Malgun Gothic"/>
        </w:rPr>
        <w:tab/>
        <w:t>Which entity is selected for the generation of animation stream and proceeding of Avatar animation is determined based on UE capabilities and network policy. How to negotiate the Avatar related capabilities is out of SA WG2 scope.</w:t>
      </w:r>
    </w:p>
    <w:p w14:paraId="7DEE97F3" w14:textId="77777777" w:rsidR="00247453" w:rsidRDefault="00000000">
      <w:pPr>
        <w:pStyle w:val="Heading3"/>
        <w:rPr>
          <w:rFonts w:eastAsia="Malgun Gothic"/>
          <w:lang w:eastAsia="zh-CN"/>
        </w:rPr>
      </w:pPr>
      <w:bookmarkStart w:id="1079" w:name="_Toc160808886"/>
      <w:bookmarkStart w:id="1080" w:name="_Toc11427"/>
      <w:bookmarkStart w:id="1081" w:name="_Toc32201"/>
      <w:bookmarkStart w:id="1082" w:name="_Toc164931162"/>
      <w:r>
        <w:rPr>
          <w:rFonts w:eastAsia="Malgun Gothic"/>
        </w:rPr>
        <w:lastRenderedPageBreak/>
        <w:t>6.</w:t>
      </w:r>
      <w:r>
        <w:rPr>
          <w:rFonts w:eastAsia="Malgun Gothic" w:hint="eastAsia"/>
        </w:rPr>
        <w:t>26</w:t>
      </w:r>
      <w:r>
        <w:rPr>
          <w:rFonts w:eastAsia="Malgun Gothic"/>
        </w:rPr>
        <w:t>.3</w:t>
      </w:r>
      <w:r>
        <w:rPr>
          <w:rFonts w:eastAsia="Malgun Gothic"/>
        </w:rPr>
        <w:tab/>
        <w:t>Impacts on existing services, entities and interfaces</w:t>
      </w:r>
      <w:bookmarkEnd w:id="1079"/>
      <w:bookmarkEnd w:id="1080"/>
      <w:bookmarkEnd w:id="1081"/>
      <w:bookmarkEnd w:id="1082"/>
    </w:p>
    <w:p w14:paraId="45485391" w14:textId="77777777" w:rsidR="00247453" w:rsidRDefault="00000000">
      <w:pPr>
        <w:rPr>
          <w:rFonts w:eastAsia="Malgun Gothic"/>
        </w:rPr>
      </w:pPr>
      <w:r>
        <w:rPr>
          <w:rFonts w:eastAsia="Malgun Gothic"/>
        </w:rPr>
        <w:t>DAR impacts:</w:t>
      </w:r>
    </w:p>
    <w:p w14:paraId="02BAB91F" w14:textId="77777777" w:rsidR="00247453" w:rsidRDefault="00000000">
      <w:pPr>
        <w:pStyle w:val="B1"/>
        <w:rPr>
          <w:rFonts w:eastAsia="Malgun Gothic"/>
        </w:rPr>
      </w:pPr>
      <w:r>
        <w:rPr>
          <w:rFonts w:eastAsia="Malgun Gothic"/>
        </w:rPr>
        <w:t>-</w:t>
      </w:r>
      <w:r>
        <w:rPr>
          <w:rFonts w:eastAsia="Malgun Gothic"/>
        </w:rPr>
        <w:tab/>
        <w:t>Receive uploaded Avatar representation from UE.</w:t>
      </w:r>
    </w:p>
    <w:p w14:paraId="505C8CC3" w14:textId="77777777" w:rsidR="00247453" w:rsidRDefault="00000000">
      <w:pPr>
        <w:pStyle w:val="B1"/>
        <w:rPr>
          <w:rFonts w:eastAsia="Malgun Gothic"/>
        </w:rPr>
      </w:pPr>
      <w:r>
        <w:rPr>
          <w:rFonts w:eastAsia="Malgun Gothic"/>
        </w:rPr>
        <w:t>-</w:t>
      </w:r>
      <w:r>
        <w:rPr>
          <w:rFonts w:eastAsia="Malgun Gothic"/>
        </w:rPr>
        <w:tab/>
        <w:t>Store or update Avatar representation.</w:t>
      </w:r>
    </w:p>
    <w:p w14:paraId="0990FF05" w14:textId="77777777" w:rsidR="00247453" w:rsidRDefault="00000000">
      <w:pPr>
        <w:pStyle w:val="B1"/>
        <w:rPr>
          <w:rFonts w:eastAsia="Malgun Gothic"/>
        </w:rPr>
      </w:pPr>
      <w:r>
        <w:rPr>
          <w:rFonts w:eastAsia="Malgun Gothic"/>
        </w:rPr>
        <w:t>-</w:t>
      </w:r>
      <w:r>
        <w:rPr>
          <w:rFonts w:eastAsia="Malgun Gothic"/>
        </w:rPr>
        <w:tab/>
        <w:t>Receive requests of Avatar representation.</w:t>
      </w:r>
    </w:p>
    <w:p w14:paraId="1A9415B2" w14:textId="77777777" w:rsidR="00247453" w:rsidRDefault="00000000">
      <w:pPr>
        <w:pStyle w:val="B1"/>
        <w:rPr>
          <w:rFonts w:eastAsia="Malgun Gothic"/>
        </w:rPr>
      </w:pPr>
      <w:r>
        <w:rPr>
          <w:rFonts w:eastAsia="Malgun Gothic"/>
        </w:rPr>
        <w:t>-</w:t>
      </w:r>
      <w:r>
        <w:rPr>
          <w:rFonts w:eastAsia="Malgun Gothic"/>
        </w:rPr>
        <w:tab/>
        <w:t>Authorize access of Avatar representation.</w:t>
      </w:r>
    </w:p>
    <w:p w14:paraId="3E110DF4" w14:textId="77777777" w:rsidR="00247453" w:rsidRDefault="00000000">
      <w:pPr>
        <w:pStyle w:val="B1"/>
        <w:rPr>
          <w:rFonts w:eastAsia="Malgun Gothic"/>
        </w:rPr>
      </w:pPr>
      <w:r>
        <w:rPr>
          <w:rFonts w:eastAsia="Malgun Gothic"/>
        </w:rPr>
        <w:t>-</w:t>
      </w:r>
      <w:r>
        <w:rPr>
          <w:rFonts w:eastAsia="Malgun Gothic"/>
        </w:rPr>
        <w:tab/>
        <w:t>Share Avatar representation to the authorized UE.</w:t>
      </w:r>
    </w:p>
    <w:p w14:paraId="2F511DA3" w14:textId="77777777" w:rsidR="00247453" w:rsidRDefault="00000000">
      <w:pPr>
        <w:rPr>
          <w:rFonts w:eastAsia="Malgun Gothic"/>
        </w:rPr>
      </w:pPr>
      <w:r>
        <w:rPr>
          <w:rFonts w:eastAsia="Malgun Gothic"/>
        </w:rPr>
        <w:t>MF/MRF impacts:</w:t>
      </w:r>
    </w:p>
    <w:p w14:paraId="55EAC171" w14:textId="77777777" w:rsidR="00247453" w:rsidRDefault="00000000">
      <w:pPr>
        <w:pStyle w:val="B1"/>
        <w:rPr>
          <w:rFonts w:eastAsia="Malgun Gothic"/>
        </w:rPr>
      </w:pPr>
      <w:r>
        <w:rPr>
          <w:rFonts w:eastAsia="Malgun Gothic"/>
        </w:rPr>
        <w:t>-</w:t>
      </w:r>
      <w:r>
        <w:rPr>
          <w:rFonts w:eastAsia="Malgun Gothic"/>
        </w:rPr>
        <w:tab/>
        <w:t>Receive animation streams.</w:t>
      </w:r>
    </w:p>
    <w:p w14:paraId="2A0BF3FA" w14:textId="77777777" w:rsidR="00247453" w:rsidRDefault="00000000">
      <w:pPr>
        <w:pStyle w:val="B1"/>
        <w:rPr>
          <w:rFonts w:eastAsia="Malgun Gothic"/>
        </w:rPr>
      </w:pPr>
      <w:r>
        <w:rPr>
          <w:rFonts w:eastAsia="Malgun Gothic"/>
        </w:rPr>
        <w:t>-</w:t>
      </w:r>
      <w:r>
        <w:rPr>
          <w:rFonts w:eastAsia="Malgun Gothic"/>
        </w:rPr>
        <w:tab/>
        <w:t>Send animation streams.</w:t>
      </w:r>
    </w:p>
    <w:p w14:paraId="279B9530" w14:textId="77777777" w:rsidR="00247453" w:rsidRDefault="00000000">
      <w:pPr>
        <w:pStyle w:val="B1"/>
        <w:rPr>
          <w:rFonts w:eastAsia="Malgun Gothic"/>
        </w:rPr>
      </w:pPr>
      <w:r>
        <w:rPr>
          <w:rFonts w:eastAsia="Malgun Gothic"/>
        </w:rPr>
        <w:t>-</w:t>
      </w:r>
      <w:r>
        <w:rPr>
          <w:rFonts w:eastAsia="Malgun Gothic"/>
        </w:rPr>
        <w:tab/>
        <w:t>Generate the animation streams from the received media streams.</w:t>
      </w:r>
    </w:p>
    <w:p w14:paraId="16B72456" w14:textId="77777777" w:rsidR="00247453" w:rsidRDefault="00000000">
      <w:pPr>
        <w:pStyle w:val="B1"/>
        <w:rPr>
          <w:rFonts w:eastAsia="Malgun Gothic"/>
        </w:rPr>
      </w:pPr>
      <w:r>
        <w:rPr>
          <w:rFonts w:eastAsia="Malgun Gothic"/>
        </w:rPr>
        <w:t>-</w:t>
      </w:r>
      <w:r>
        <w:rPr>
          <w:rFonts w:eastAsia="Malgun Gothic"/>
        </w:rPr>
        <w:tab/>
        <w:t>Animates and reconstructs UE s Avatar.</w:t>
      </w:r>
    </w:p>
    <w:p w14:paraId="0AF9BF2D" w14:textId="77777777" w:rsidR="00247453" w:rsidRDefault="00000000">
      <w:pPr>
        <w:rPr>
          <w:rFonts w:eastAsia="Malgun Gothic"/>
        </w:rPr>
      </w:pPr>
      <w:r>
        <w:rPr>
          <w:rFonts w:eastAsia="Malgun Gothic"/>
        </w:rPr>
        <w:t>AR AS impacts:</w:t>
      </w:r>
    </w:p>
    <w:p w14:paraId="2A27E336" w14:textId="77777777" w:rsidR="00247453" w:rsidRDefault="00000000">
      <w:pPr>
        <w:pStyle w:val="B1"/>
        <w:rPr>
          <w:rFonts w:eastAsia="Malgun Gothic"/>
        </w:rPr>
      </w:pPr>
      <w:r>
        <w:rPr>
          <w:rFonts w:eastAsia="Malgun Gothic"/>
        </w:rPr>
        <w:t>-</w:t>
      </w:r>
      <w:r>
        <w:rPr>
          <w:rFonts w:eastAsia="Malgun Gothic"/>
        </w:rPr>
        <w:tab/>
        <w:t>Manage the scene description received from XR Application Server and add the participant's Avatars to the scene.</w:t>
      </w:r>
    </w:p>
    <w:p w14:paraId="57445B7E" w14:textId="77777777" w:rsidR="00247453" w:rsidRDefault="00000000">
      <w:pPr>
        <w:pStyle w:val="Heading2"/>
      </w:pPr>
      <w:bookmarkStart w:id="1083" w:name="_Toc157760687"/>
      <w:bookmarkStart w:id="1084" w:name="_Toc93070684"/>
      <w:bookmarkStart w:id="1085" w:name="_Toc92875660"/>
      <w:bookmarkStart w:id="1086" w:name="_Toc160808887"/>
      <w:bookmarkStart w:id="1087" w:name="_Toc21454"/>
      <w:bookmarkStart w:id="1088" w:name="_Toc17100"/>
      <w:bookmarkStart w:id="1089" w:name="_Toc164931163"/>
      <w:r>
        <w:t>6.</w:t>
      </w:r>
      <w:r>
        <w:rPr>
          <w:rFonts w:eastAsia="SimSun" w:hint="eastAsia"/>
        </w:rPr>
        <w:t>27</w:t>
      </w:r>
      <w:r>
        <w:rPr>
          <w:rFonts w:hint="eastAsia"/>
        </w:rPr>
        <w:tab/>
      </w:r>
      <w:r>
        <w:t>Solution</w:t>
      </w:r>
      <w:r>
        <w:rPr>
          <w:rFonts w:hint="eastAsia"/>
        </w:rPr>
        <w:t xml:space="preserve"> #</w:t>
      </w:r>
      <w:r>
        <w:rPr>
          <w:rFonts w:eastAsia="SimSun" w:hint="eastAsia"/>
        </w:rPr>
        <w:t>27</w:t>
      </w:r>
      <w:r>
        <w:t>:</w:t>
      </w:r>
      <w:bookmarkEnd w:id="1083"/>
      <w:bookmarkEnd w:id="1084"/>
      <w:bookmarkEnd w:id="1085"/>
      <w:r>
        <w:t xml:space="preserve"> Early capability negotiation for IMS Avatar Communication</w:t>
      </w:r>
      <w:bookmarkEnd w:id="1086"/>
      <w:bookmarkEnd w:id="1087"/>
      <w:bookmarkEnd w:id="1088"/>
      <w:bookmarkEnd w:id="1089"/>
    </w:p>
    <w:p w14:paraId="7476D88C" w14:textId="77777777" w:rsidR="00247453" w:rsidRDefault="00000000">
      <w:pPr>
        <w:pStyle w:val="Heading3"/>
      </w:pPr>
      <w:bookmarkStart w:id="1090" w:name="_Toc92875662"/>
      <w:bookmarkStart w:id="1091" w:name="_Toc160808888"/>
      <w:bookmarkStart w:id="1092" w:name="_Toc93070686"/>
      <w:bookmarkStart w:id="1093" w:name="_Toc157760688"/>
      <w:bookmarkStart w:id="1094" w:name="_Toc12166"/>
      <w:bookmarkStart w:id="1095" w:name="_Toc20173"/>
      <w:bookmarkStart w:id="1096" w:name="_Toc164931164"/>
      <w:r>
        <w:t>6.</w:t>
      </w:r>
      <w:r>
        <w:rPr>
          <w:rFonts w:eastAsia="SimSun" w:hint="eastAsia"/>
        </w:rPr>
        <w:t>27</w:t>
      </w:r>
      <w:r>
        <w:t>.1</w:t>
      </w:r>
      <w:r>
        <w:rPr>
          <w:rFonts w:hint="eastAsia"/>
        </w:rPr>
        <w:tab/>
        <w:t>Description</w:t>
      </w:r>
      <w:bookmarkEnd w:id="1090"/>
      <w:bookmarkEnd w:id="1091"/>
      <w:bookmarkEnd w:id="1092"/>
      <w:bookmarkEnd w:id="1093"/>
      <w:bookmarkEnd w:id="1094"/>
      <w:bookmarkEnd w:id="1095"/>
      <w:bookmarkEnd w:id="1096"/>
    </w:p>
    <w:p w14:paraId="0E5E62A8" w14:textId="77777777" w:rsidR="00247453" w:rsidRDefault="00000000">
      <w:pPr>
        <w:pStyle w:val="Heading4"/>
      </w:pPr>
      <w:bookmarkStart w:id="1097" w:name="_Toc160808889"/>
      <w:bookmarkStart w:id="1098" w:name="_Toc164931165"/>
      <w:r>
        <w:t>6.</w:t>
      </w:r>
      <w:r>
        <w:rPr>
          <w:rFonts w:eastAsia="SimSun" w:hint="eastAsia"/>
        </w:rPr>
        <w:t>27</w:t>
      </w:r>
      <w:r>
        <w:t>.1.1</w:t>
      </w:r>
      <w:r>
        <w:tab/>
        <w:t>General</w:t>
      </w:r>
      <w:bookmarkEnd w:id="1097"/>
      <w:bookmarkEnd w:id="1098"/>
    </w:p>
    <w:p w14:paraId="55FB7ACE" w14:textId="1E39E9A6" w:rsidR="00247453" w:rsidRDefault="00000000">
      <w:pPr>
        <w:rPr>
          <w:rFonts w:eastAsia="Yu Mincho"/>
        </w:rPr>
      </w:pPr>
      <w:bookmarkStart w:id="1099" w:name="_Toc93070687"/>
      <w:bookmarkStart w:id="1100" w:name="_Toc92875663"/>
      <w:r>
        <w:rPr>
          <w:rFonts w:eastAsia="Yu Mincho"/>
        </w:rPr>
        <w:t xml:space="preserve">SA WG4 introduces Avatar Reference Architecture, as shown in clause 7 of </w:t>
      </w:r>
      <w:r w:rsidR="00F8108B">
        <w:rPr>
          <w:rFonts w:eastAsia="Yu Mincho"/>
        </w:rPr>
        <w:t>TR 26.813 [</w:t>
      </w:r>
      <w:r>
        <w:rPr>
          <w:rFonts w:eastAsia="Yu Mincho"/>
        </w:rPr>
        <w:t>8], and defines Base Avatar and Animation Data, which are combined and produces Animated Avatar. This solution relies on those SA4 definitions.</w:t>
      </w:r>
    </w:p>
    <w:p w14:paraId="2BA31E62" w14:textId="77777777" w:rsidR="00247453" w:rsidRDefault="00000000">
      <w:pPr>
        <w:pStyle w:val="Heading4"/>
        <w:rPr>
          <w:rFonts w:eastAsia="Yu Mincho"/>
        </w:rPr>
      </w:pPr>
      <w:bookmarkStart w:id="1101" w:name="_Toc160808890"/>
      <w:bookmarkStart w:id="1102" w:name="_Toc164931166"/>
      <w:r>
        <w:rPr>
          <w:rFonts w:eastAsia="Yu Mincho" w:hint="eastAsia"/>
        </w:rPr>
        <w:t>6</w:t>
      </w:r>
      <w:r>
        <w:rPr>
          <w:rFonts w:eastAsia="Yu Mincho"/>
        </w:rPr>
        <w:t>.</w:t>
      </w:r>
      <w:r>
        <w:rPr>
          <w:rFonts w:eastAsia="SimSun" w:hint="eastAsia"/>
        </w:rPr>
        <w:t>27</w:t>
      </w:r>
      <w:r>
        <w:rPr>
          <w:rFonts w:eastAsia="Yu Mincho"/>
        </w:rPr>
        <w:t>.1.2</w:t>
      </w:r>
      <w:r>
        <w:rPr>
          <w:rFonts w:eastAsia="Yu Mincho"/>
        </w:rPr>
        <w:tab/>
        <w:t>Architecture</w:t>
      </w:r>
      <w:bookmarkEnd w:id="1101"/>
      <w:bookmarkEnd w:id="1102"/>
    </w:p>
    <w:p w14:paraId="2BD15E82" w14:textId="437F78B1" w:rsidR="00247453" w:rsidRDefault="00000000">
      <w:pPr>
        <w:rPr>
          <w:rFonts w:eastAsia="Yu Mincho"/>
        </w:rPr>
      </w:pPr>
      <w:r>
        <w:rPr>
          <w:rFonts w:eastAsia="Yu Mincho"/>
        </w:rPr>
        <w:t xml:space="preserve">Rel-18 IMS DC architecture depicted in Figure AC.2.1-1 of </w:t>
      </w:r>
      <w:r w:rsidR="00F8108B">
        <w:rPr>
          <w:rFonts w:eastAsia="Yu Mincho"/>
        </w:rPr>
        <w:t>TS 23.228 [</w:t>
      </w:r>
      <w:r>
        <w:rPr>
          <w:rFonts w:eastAsia="Yu Mincho"/>
        </w:rPr>
        <w:t>5] is assumed. In addition, a new entity called DAC (i.e. Digital Asset Container) is introduced with an interface with NEF.</w:t>
      </w:r>
    </w:p>
    <w:p w14:paraId="1A2370F4" w14:textId="77777777" w:rsidR="00247453" w:rsidRDefault="00000000">
      <w:pPr>
        <w:pStyle w:val="TH"/>
        <w:rPr>
          <w:rFonts w:eastAsia="Yu Mincho"/>
        </w:rPr>
      </w:pPr>
      <w:r>
        <w:rPr>
          <w:rFonts w:eastAsia="Yu Mincho"/>
        </w:rPr>
        <w:object w:dxaOrig="1230" w:dyaOrig="1840" w14:anchorId="2023FC90">
          <v:shape id="_x0000_i1108" type="#_x0000_t75" style="width:61.25pt;height:91.9pt" o:ole="">
            <v:imagedata r:id="rId164" o:title=""/>
          </v:shape>
          <o:OLEObject Type="Embed" ProgID="Visio.Drawing.15" ShapeID="_x0000_i1108" DrawAspect="Content" ObjectID="_1775545360" r:id="rId165"/>
        </w:object>
      </w:r>
    </w:p>
    <w:p w14:paraId="5CB0FE4E" w14:textId="77777777" w:rsidR="00247453" w:rsidRDefault="00000000">
      <w:pPr>
        <w:pStyle w:val="TF"/>
      </w:pPr>
      <w:r>
        <w:t>Figure 6.</w:t>
      </w:r>
      <w:r>
        <w:rPr>
          <w:rFonts w:eastAsia="SimSun" w:hint="eastAsia"/>
          <w:lang w:val="en-US" w:eastAsia="zh-CN"/>
        </w:rPr>
        <w:t>27</w:t>
      </w:r>
      <w:r>
        <w:t>.1.2-1: DAC</w:t>
      </w:r>
    </w:p>
    <w:p w14:paraId="0D18E2FC" w14:textId="77777777" w:rsidR="00247453" w:rsidRDefault="00000000">
      <w:pPr>
        <w:pStyle w:val="Heading4"/>
      </w:pPr>
      <w:bookmarkStart w:id="1103" w:name="_Toc160808891"/>
      <w:bookmarkStart w:id="1104" w:name="_Toc164931167"/>
      <w:r>
        <w:t>6.</w:t>
      </w:r>
      <w:r>
        <w:rPr>
          <w:rFonts w:eastAsia="SimSun" w:hint="eastAsia"/>
        </w:rPr>
        <w:t>27</w:t>
      </w:r>
      <w:r>
        <w:t>.1.3</w:t>
      </w:r>
      <w:r>
        <w:tab/>
        <w:t>Capability negotiation</w:t>
      </w:r>
      <w:bookmarkEnd w:id="1103"/>
      <w:bookmarkEnd w:id="1104"/>
    </w:p>
    <w:p w14:paraId="0EC89F90" w14:textId="77777777" w:rsidR="00247453" w:rsidRDefault="00000000">
      <w:pPr>
        <w:pStyle w:val="Heading5"/>
      </w:pPr>
      <w:bookmarkStart w:id="1105" w:name="_Toc160808892"/>
      <w:bookmarkStart w:id="1106" w:name="_Toc164931168"/>
      <w:r>
        <w:rPr>
          <w:rFonts w:hint="eastAsia"/>
        </w:rPr>
        <w:t>6.27.1.</w:t>
      </w:r>
      <w:r>
        <w:t>3</w:t>
      </w:r>
      <w:r>
        <w:rPr>
          <w:rFonts w:hint="eastAsia"/>
        </w:rPr>
        <w:t>.1</w:t>
      </w:r>
      <w:r>
        <w:tab/>
      </w:r>
      <w:r>
        <w:rPr>
          <w:rFonts w:hint="eastAsia"/>
        </w:rPr>
        <w:t>Definition of Avatar type and Required UE avatar capability</w:t>
      </w:r>
      <w:bookmarkEnd w:id="1105"/>
      <w:bookmarkEnd w:id="1106"/>
    </w:p>
    <w:p w14:paraId="419E0BC3" w14:textId="77777777" w:rsidR="00247453" w:rsidRDefault="00000000">
      <w:pPr>
        <w:rPr>
          <w:rFonts w:eastAsia="DengXian"/>
        </w:rPr>
      </w:pPr>
      <w:r>
        <w:rPr>
          <w:rFonts w:eastAsia="DengXian"/>
        </w:rPr>
        <w:t xml:space="preserve">This solution assumes that a user chooses and uses one of multiple Base Avatars, and each Base Avatar is defined as a combination of Avatar type and Required UE avatar capability. Avatar type can be "official" or "private" or else. </w:t>
      </w:r>
      <w:r>
        <w:rPr>
          <w:rFonts w:eastAsia="DengXian"/>
        </w:rPr>
        <w:lastRenderedPageBreak/>
        <w:t>Required UE avatar capability is a capability that UE is required to have to handle a certain set of avatar-related information and data. In general, such UE capability is divided into two: capability for sending Avatar and capability for receiving Avatar. The former includes capabilities of capturing data for user behaviour, converting the data to Animation Data, and sending the Animation Data to the receiving side. The latter includes capabilities of receiving Base Avatar and Animation Data, rendering them into Animated Avatar, and presenting it to a user. But in this solution, UE is considered to have a certain Required UE avatar capability if the UE has capabilities both for the sending side and the receiving side. This way of definition is introduced to narrow choices for capability negotiation and to allow early completion of the capability negotiation.</w:t>
      </w:r>
    </w:p>
    <w:p w14:paraId="6736175F" w14:textId="77777777" w:rsidR="00247453" w:rsidRDefault="00000000">
      <w:pPr>
        <w:pStyle w:val="EditorsNote"/>
      </w:pPr>
      <w:r>
        <w:t>Editor's note:</w:t>
      </w:r>
      <w:r>
        <w:tab/>
        <w:t>SA WG4 needs to be involved to see if the above way of capability negotiation is appropriate.</w:t>
      </w:r>
    </w:p>
    <w:p w14:paraId="212B880E" w14:textId="77777777" w:rsidR="00247453" w:rsidRDefault="00000000">
      <w:pPr>
        <w:pStyle w:val="Heading5"/>
        <w:rPr>
          <w:lang w:eastAsia="zh-CN"/>
        </w:rPr>
      </w:pPr>
      <w:bookmarkStart w:id="1107" w:name="_Toc160808893"/>
      <w:bookmarkStart w:id="1108" w:name="_Toc164931169"/>
      <w:r>
        <w:rPr>
          <w:rFonts w:hint="eastAsia"/>
          <w:lang w:eastAsia="zh-CN"/>
        </w:rPr>
        <w:t>6.</w:t>
      </w:r>
      <w:r>
        <w:rPr>
          <w:rFonts w:hint="eastAsia"/>
          <w:lang w:val="en-US" w:eastAsia="zh-CN"/>
        </w:rPr>
        <w:t>27</w:t>
      </w:r>
      <w:r>
        <w:rPr>
          <w:rFonts w:hint="eastAsia"/>
          <w:lang w:eastAsia="zh-CN"/>
        </w:rPr>
        <w:t>.1.</w:t>
      </w:r>
      <w:r>
        <w:rPr>
          <w:lang w:eastAsia="zh-CN"/>
        </w:rPr>
        <w:t>3</w:t>
      </w:r>
      <w:r>
        <w:rPr>
          <w:rFonts w:hint="eastAsia"/>
          <w:lang w:eastAsia="zh-CN"/>
        </w:rPr>
        <w:t>.2</w:t>
      </w:r>
      <w:r>
        <w:rPr>
          <w:lang w:eastAsia="zh-CN"/>
        </w:rPr>
        <w:tab/>
      </w:r>
      <w:r>
        <w:rPr>
          <w:rFonts w:hint="eastAsia"/>
          <w:lang w:eastAsia="zh-CN"/>
        </w:rPr>
        <w:t>Negotiation steps</w:t>
      </w:r>
      <w:bookmarkEnd w:id="1107"/>
      <w:bookmarkEnd w:id="1108"/>
    </w:p>
    <w:p w14:paraId="1E0F542F" w14:textId="77777777" w:rsidR="00247453" w:rsidRDefault="00000000">
      <w:pPr>
        <w:rPr>
          <w:rFonts w:eastAsia="DengXian"/>
        </w:rPr>
      </w:pPr>
      <w:r>
        <w:rPr>
          <w:rFonts w:eastAsia="DengXian"/>
        </w:rPr>
        <w:t>A caller chooses an Avatar type of the caller. An originating UE A sends Offered Required UE avatar capability list to a terminating UE B. UE B sends Accepted Required UE avatar capability list to UE A. UE A sends Selected Required UE avatar capability, and Base Avatar and default Animation Data of the caller according to the Selected Required UE avatar capability to UE B. UE B presents Animated Avatar of the caller and alerts. A callee chooses an Avatar type of the callee and answers the call. UE B sends Base Avatar and default Animation Data of the callee according to the Selected Required UE avatar capability to UE A. UE A presents Animated Avatar of the callee and notifies that the callee has responded. After that, UE A and UE B exchange Animation Data and continue Avatar Communication. The Animation Data can be sent and received by using an application data channel.</w:t>
      </w:r>
    </w:p>
    <w:p w14:paraId="4D1D5369" w14:textId="77777777" w:rsidR="00247453" w:rsidRDefault="00000000">
      <w:pPr>
        <w:pStyle w:val="EditorsNote"/>
      </w:pPr>
      <w:r>
        <w:t>Editor's note:</w:t>
      </w:r>
      <w:r>
        <w:tab/>
        <w:t>SA WG4 needs to be involved to see if the above way of capability negotiation is appropriate.</w:t>
      </w:r>
    </w:p>
    <w:p w14:paraId="7915AFCB" w14:textId="77777777" w:rsidR="00247453" w:rsidRDefault="00000000">
      <w:pPr>
        <w:pStyle w:val="Heading4"/>
        <w:rPr>
          <w:lang w:eastAsia="zh-CN"/>
        </w:rPr>
      </w:pPr>
      <w:bookmarkStart w:id="1109" w:name="_Toc160808894"/>
      <w:bookmarkStart w:id="1110" w:name="_Toc164931170"/>
      <w:r>
        <w:rPr>
          <w:lang w:eastAsia="zh-CN"/>
        </w:rPr>
        <w:t>6.</w:t>
      </w:r>
      <w:r>
        <w:rPr>
          <w:rFonts w:hint="eastAsia"/>
          <w:lang w:val="en-US" w:eastAsia="zh-CN"/>
        </w:rPr>
        <w:t>27</w:t>
      </w:r>
      <w:r>
        <w:rPr>
          <w:lang w:eastAsia="zh-CN"/>
        </w:rPr>
        <w:t>.1.4</w:t>
      </w:r>
      <w:r>
        <w:rPr>
          <w:lang w:eastAsia="zh-CN"/>
        </w:rPr>
        <w:tab/>
        <w:t>Avatar objects storage and access</w:t>
      </w:r>
      <w:bookmarkEnd w:id="1109"/>
      <w:bookmarkEnd w:id="1110"/>
    </w:p>
    <w:p w14:paraId="5005F7FB" w14:textId="77777777" w:rsidR="00247453" w:rsidRDefault="00000000">
      <w:r>
        <w:t>Base Avatar and default Animation Data in the above description are actually a pointer (e.g. URL) to retrieve them. This solution proposes to introduce DAC (i.e. Digital Asset Container) to store Base Avatar and default Animation Data among others. UE B receives a URL from UE A and accesses NEF of PLMN of UE A by using the URL. The NEF converts the URL to an internal URL, accesses DAC of UE A, retrieves the actual data of Base Avatar and default Animation Data, and send them to UE B. UE A does the same.</w:t>
      </w:r>
    </w:p>
    <w:p w14:paraId="10072E21" w14:textId="77777777" w:rsidR="00247453" w:rsidRDefault="00000000">
      <w:pPr>
        <w:pStyle w:val="NO"/>
      </w:pPr>
      <w:r>
        <w:t>NOTE:</w:t>
      </w:r>
      <w:r>
        <w:tab/>
        <w:t>Control to allow only an authorized entity to access NEF relies on the CAPIF functionality. That is not part of this solution. SA6 and SA3 take care of CAPIF.</w:t>
      </w:r>
    </w:p>
    <w:p w14:paraId="7E816893" w14:textId="77777777" w:rsidR="00247453" w:rsidRDefault="00000000">
      <w:pPr>
        <w:pStyle w:val="EditorsNote"/>
      </w:pPr>
      <w:r>
        <w:t>Editor's note:</w:t>
      </w:r>
      <w:r>
        <w:tab/>
        <w:t>FFS who is allowed to access DAC and who owns DAC. FFS about the relationship of UEs and the owner of DAC.</w:t>
      </w:r>
    </w:p>
    <w:p w14:paraId="4595BF45" w14:textId="77777777" w:rsidR="00247453" w:rsidRDefault="00000000">
      <w:pPr>
        <w:pStyle w:val="EditorsNote"/>
      </w:pPr>
      <w:r>
        <w:t>Editor's note:</w:t>
      </w:r>
      <w:r>
        <w:tab/>
        <w:t>Whether and how the UE can act as an AF is FFS.</w:t>
      </w:r>
    </w:p>
    <w:p w14:paraId="1CD79B40" w14:textId="77777777" w:rsidR="00247453" w:rsidRDefault="00000000">
      <w:pPr>
        <w:pStyle w:val="EditorsNote"/>
      </w:pPr>
      <w:r>
        <w:t>Editor's note:</w:t>
      </w:r>
      <w:r>
        <w:tab/>
        <w:t>It is assumed that NEF is required to keep the mapping of an internal URL (i.e. DAC API) and an external URL to avoid exposing internal APIs. Burden of NEF keeping this mapping is to be evaluated.</w:t>
      </w:r>
    </w:p>
    <w:p w14:paraId="166BB048" w14:textId="77777777" w:rsidR="00247453" w:rsidRDefault="00000000">
      <w:pPr>
        <w:pStyle w:val="EditorsNote"/>
      </w:pPr>
      <w:r>
        <w:t>Editor's note:</w:t>
      </w:r>
      <w:r>
        <w:tab/>
        <w:t>SA WG3 needs to look into security implication on transmitting URL through SIP/SDP.</w:t>
      </w:r>
    </w:p>
    <w:p w14:paraId="3C567F51" w14:textId="77777777" w:rsidR="00247453" w:rsidRDefault="00000000">
      <w:pPr>
        <w:pStyle w:val="Heading4"/>
      </w:pPr>
      <w:bookmarkStart w:id="1111" w:name="_Toc160808895"/>
      <w:bookmarkStart w:id="1112" w:name="_Toc164931171"/>
      <w:r>
        <w:t>6.</w:t>
      </w:r>
      <w:r>
        <w:rPr>
          <w:rFonts w:hint="eastAsia"/>
        </w:rPr>
        <w:t>27</w:t>
      </w:r>
      <w:r>
        <w:t>.1.5</w:t>
      </w:r>
      <w:r>
        <w:tab/>
        <w:t>Transcoding of Avatar</w:t>
      </w:r>
      <w:bookmarkEnd w:id="1111"/>
      <w:bookmarkEnd w:id="1112"/>
    </w:p>
    <w:p w14:paraId="5D5F1300" w14:textId="77777777" w:rsidR="00247453" w:rsidRDefault="00000000">
      <w:r>
        <w:t>There are cases that UE B does not have a capability necessary to handle avatar and that UE A still wants to show avatar. This solution proposes to introduce a pro-active transcoding for those cases. It is assumed that Animation Data is sent and received by using an application data channel. DCSF in PLMN of UE A instructs MF to reserve a resource for rendering avatar and sending it as a video media to UE B, as a preparation for a case that UE B does not have a relevant capability. The DCSF adds a sendonly video media description and informs UE B. Depending on the response from UE B, the DCSF releases the resource reserved in MF.</w:t>
      </w:r>
    </w:p>
    <w:p w14:paraId="2368D945" w14:textId="77777777" w:rsidR="00247453" w:rsidRDefault="00000000">
      <w:pPr>
        <w:pStyle w:val="Heading3"/>
      </w:pPr>
      <w:bookmarkStart w:id="1113" w:name="_Toc157760689"/>
      <w:bookmarkStart w:id="1114" w:name="_Toc160808896"/>
      <w:bookmarkStart w:id="1115" w:name="_Toc28325"/>
      <w:bookmarkStart w:id="1116" w:name="_Toc20827"/>
      <w:bookmarkStart w:id="1117" w:name="_Toc164931172"/>
      <w:r>
        <w:lastRenderedPageBreak/>
        <w:t>6.</w:t>
      </w:r>
      <w:r>
        <w:rPr>
          <w:rFonts w:eastAsia="SimSun" w:hint="eastAsia"/>
        </w:rPr>
        <w:t>27</w:t>
      </w:r>
      <w:r>
        <w:t>.2</w:t>
      </w:r>
      <w:r>
        <w:tab/>
        <w:t>Procedures</w:t>
      </w:r>
      <w:bookmarkStart w:id="1118" w:name="_Toc92875664"/>
      <w:bookmarkStart w:id="1119" w:name="_Toc93070688"/>
      <w:bookmarkEnd w:id="1099"/>
      <w:bookmarkEnd w:id="1100"/>
      <w:bookmarkEnd w:id="1113"/>
      <w:bookmarkEnd w:id="1114"/>
      <w:bookmarkEnd w:id="1115"/>
      <w:bookmarkEnd w:id="1116"/>
      <w:bookmarkEnd w:id="1117"/>
    </w:p>
    <w:p w14:paraId="0863DF9F" w14:textId="77777777" w:rsidR="00247453" w:rsidRDefault="00000000">
      <w:pPr>
        <w:pStyle w:val="Heading4"/>
      </w:pPr>
      <w:bookmarkStart w:id="1120" w:name="_Toc160808897"/>
      <w:bookmarkStart w:id="1121" w:name="_Toc164931173"/>
      <w:r>
        <w:t>6.</w:t>
      </w:r>
      <w:r>
        <w:rPr>
          <w:rFonts w:hint="eastAsia"/>
        </w:rPr>
        <w:t>27</w:t>
      </w:r>
      <w:r>
        <w:t>.2.1</w:t>
      </w:r>
      <w:r>
        <w:tab/>
        <w:t>Storing Avatar objects into DAC</w:t>
      </w:r>
      <w:bookmarkEnd w:id="1120"/>
      <w:bookmarkEnd w:id="1121"/>
    </w:p>
    <w:p w14:paraId="7A868909" w14:textId="77777777" w:rsidR="00247453" w:rsidRDefault="00000000">
      <w:pPr>
        <w:pStyle w:val="TH"/>
        <w:rPr>
          <w:rFonts w:eastAsia="DengXian"/>
        </w:rPr>
      </w:pPr>
      <w:r>
        <w:rPr>
          <w:rFonts w:eastAsia="DengXian"/>
        </w:rPr>
        <w:object w:dxaOrig="3550" w:dyaOrig="2300" w14:anchorId="1F9CE254">
          <v:shape id="_x0000_i1109" type="#_x0000_t75" style="width:177.3pt;height:115pt" o:ole="">
            <v:imagedata r:id="rId166" o:title=""/>
          </v:shape>
          <o:OLEObject Type="Embed" ProgID="Visio.Drawing.15" ShapeID="_x0000_i1109" DrawAspect="Content" ObjectID="_1775545361" r:id="rId167"/>
        </w:object>
      </w:r>
    </w:p>
    <w:p w14:paraId="164419E7" w14:textId="77777777" w:rsidR="00247453" w:rsidRDefault="00000000">
      <w:pPr>
        <w:pStyle w:val="TF"/>
      </w:pPr>
      <w:r>
        <w:t>Figure 6.</w:t>
      </w:r>
      <w:r>
        <w:rPr>
          <w:rFonts w:eastAsia="SimSun" w:hint="eastAsia"/>
        </w:rPr>
        <w:t>27</w:t>
      </w:r>
      <w:r>
        <w:t>.2.1-1: Storing Avatar objects into DAC</w:t>
      </w:r>
    </w:p>
    <w:p w14:paraId="4DA281AB" w14:textId="77777777" w:rsidR="00247453" w:rsidRDefault="00000000">
      <w:pPr>
        <w:pStyle w:val="B1"/>
        <w:rPr>
          <w:rFonts w:eastAsia="Yu Mincho"/>
        </w:rPr>
      </w:pPr>
      <w:r>
        <w:rPr>
          <w:rFonts w:eastAsia="Yu Mincho"/>
        </w:rPr>
        <w:t>1.</w:t>
      </w:r>
      <w:r>
        <w:rPr>
          <w:rFonts w:eastAsia="Yu Mincho"/>
        </w:rPr>
        <w:tab/>
        <w:t>UE application behaves as if an AF and requests NEF to store Base Avatar and default Animation Data.</w:t>
      </w:r>
    </w:p>
    <w:p w14:paraId="6E555349" w14:textId="77777777" w:rsidR="00247453" w:rsidRDefault="00000000">
      <w:pPr>
        <w:pStyle w:val="B1"/>
        <w:rPr>
          <w:rFonts w:eastAsia="Yu Mincho"/>
        </w:rPr>
      </w:pPr>
      <w:r>
        <w:rPr>
          <w:rFonts w:eastAsia="Yu Mincho"/>
        </w:rPr>
        <w:t>2.</w:t>
      </w:r>
      <w:r>
        <w:rPr>
          <w:rFonts w:eastAsia="Yu Mincho"/>
        </w:rPr>
        <w:tab/>
        <w:t>NEF requests DAC to store Base Avatar and default Animation Data.</w:t>
      </w:r>
    </w:p>
    <w:p w14:paraId="5A691360" w14:textId="77777777" w:rsidR="00247453" w:rsidRDefault="00000000">
      <w:pPr>
        <w:pStyle w:val="B1"/>
        <w:rPr>
          <w:rFonts w:eastAsia="Yu Mincho"/>
        </w:rPr>
      </w:pPr>
      <w:r>
        <w:rPr>
          <w:rFonts w:eastAsia="Yu Mincho"/>
        </w:rPr>
        <w:t>3.</w:t>
      </w:r>
      <w:r>
        <w:rPr>
          <w:rFonts w:eastAsia="Yu Mincho"/>
        </w:rPr>
        <w:tab/>
        <w:t>DAC stores Base Avatar and default Animation Data. DAC sends a response containing a URL to access the stored data to NEF.</w:t>
      </w:r>
    </w:p>
    <w:p w14:paraId="0C192D75" w14:textId="77777777" w:rsidR="00247453" w:rsidRDefault="00000000">
      <w:pPr>
        <w:pStyle w:val="B1"/>
        <w:rPr>
          <w:rFonts w:eastAsia="Yu Mincho"/>
        </w:rPr>
      </w:pPr>
      <w:r>
        <w:rPr>
          <w:rFonts w:eastAsia="Yu Mincho"/>
        </w:rPr>
        <w:t>4.</w:t>
      </w:r>
      <w:r>
        <w:rPr>
          <w:rFonts w:eastAsia="Yu Mincho"/>
        </w:rPr>
        <w:tab/>
        <w:t>NEF creates an URL accessible from an external entity linked to the URL that the NEF has received from DAC. NEF sends a response containing the external URL to the UE application.</w:t>
      </w:r>
    </w:p>
    <w:p w14:paraId="3CF1A457" w14:textId="77777777" w:rsidR="00247453" w:rsidRDefault="00000000">
      <w:pPr>
        <w:pStyle w:val="Heading4"/>
      </w:pPr>
      <w:bookmarkStart w:id="1122" w:name="_Toc160808898"/>
      <w:bookmarkStart w:id="1123" w:name="_Toc164931174"/>
      <w:r>
        <w:lastRenderedPageBreak/>
        <w:t>6.</w:t>
      </w:r>
      <w:r>
        <w:rPr>
          <w:rFonts w:eastAsia="SimSun" w:hint="eastAsia"/>
        </w:rPr>
        <w:t>27</w:t>
      </w:r>
      <w:r>
        <w:t>.2.2</w:t>
      </w:r>
      <w:r>
        <w:tab/>
        <w:t>Early capability negotiation and transcoding</w:t>
      </w:r>
      <w:bookmarkEnd w:id="1122"/>
      <w:bookmarkEnd w:id="1123"/>
    </w:p>
    <w:p w14:paraId="1D3A7859" w14:textId="77777777" w:rsidR="00247453" w:rsidRDefault="00000000">
      <w:pPr>
        <w:pStyle w:val="Heading5"/>
      </w:pPr>
      <w:bookmarkStart w:id="1124" w:name="_Toc160808899"/>
      <w:bookmarkStart w:id="1125" w:name="_Toc164931175"/>
      <w:r>
        <w:t>6.</w:t>
      </w:r>
      <w:r>
        <w:rPr>
          <w:rFonts w:eastAsia="SimSun" w:hint="eastAsia"/>
        </w:rPr>
        <w:t>27</w:t>
      </w:r>
      <w:r>
        <w:t>.2.2.1</w:t>
      </w:r>
      <w:r>
        <w:tab/>
        <w:t>Transcoding is not needed</w:t>
      </w:r>
      <w:bookmarkEnd w:id="1124"/>
      <w:bookmarkEnd w:id="1125"/>
    </w:p>
    <w:p w14:paraId="6727A088" w14:textId="77777777" w:rsidR="00247453" w:rsidRDefault="00000000">
      <w:pPr>
        <w:pStyle w:val="TH"/>
        <w:rPr>
          <w:rFonts w:eastAsia="Yu Mincho"/>
        </w:rPr>
      </w:pPr>
      <w:r>
        <w:rPr>
          <w:rFonts w:eastAsia="Yu Mincho"/>
        </w:rPr>
        <w:object w:dxaOrig="9600" w:dyaOrig="7520" w14:anchorId="60A364F7">
          <v:shape id="_x0000_i1110" type="#_x0000_t75" style="width:479.8pt;height:376.1pt" o:ole="">
            <v:imagedata r:id="rId168" o:title=""/>
          </v:shape>
          <o:OLEObject Type="Embed" ProgID="Visio.Drawing.15" ShapeID="_x0000_i1110" DrawAspect="Content" ObjectID="_1775545362" r:id="rId169"/>
        </w:object>
      </w:r>
    </w:p>
    <w:p w14:paraId="76467611" w14:textId="77777777" w:rsidR="00247453" w:rsidRDefault="00000000">
      <w:pPr>
        <w:pStyle w:val="TF"/>
      </w:pPr>
      <w:r>
        <w:t>Figure 6.</w:t>
      </w:r>
      <w:r>
        <w:rPr>
          <w:rFonts w:eastAsia="SimSun" w:hint="eastAsia"/>
        </w:rPr>
        <w:t>27</w:t>
      </w:r>
      <w:r>
        <w:t>.2.2.1-1: Early capability negotiation and transcoding is not needed</w:t>
      </w:r>
    </w:p>
    <w:p w14:paraId="082C6343" w14:textId="77777777" w:rsidR="00247453" w:rsidRDefault="00000000">
      <w:pPr>
        <w:pStyle w:val="B1"/>
        <w:rPr>
          <w:rFonts w:eastAsia="Yu Mincho"/>
        </w:rPr>
      </w:pPr>
      <w:r>
        <w:rPr>
          <w:rFonts w:eastAsia="Yu Mincho"/>
        </w:rPr>
        <w:t>1.</w:t>
      </w:r>
      <w:r>
        <w:rPr>
          <w:rFonts w:eastAsia="Yu Mincho"/>
        </w:rPr>
        <w:tab/>
        <w:t>Caller selects an Avatar type and makes a call. UE A sends SIP INVITE containing SDP offer for an audio media and an application DC media with Offered Required UE avatar capability list.</w:t>
      </w:r>
    </w:p>
    <w:p w14:paraId="29E8C933" w14:textId="77777777" w:rsidR="00247453" w:rsidRDefault="00000000">
      <w:pPr>
        <w:pStyle w:val="B1"/>
        <w:rPr>
          <w:rFonts w:eastAsia="Yu Mincho"/>
        </w:rPr>
      </w:pPr>
      <w:r>
        <w:rPr>
          <w:rFonts w:eastAsia="Yu Mincho"/>
        </w:rPr>
        <w:t>2.</w:t>
      </w:r>
      <w:r>
        <w:rPr>
          <w:rFonts w:eastAsia="Yu Mincho"/>
        </w:rPr>
        <w:tab/>
        <w:t>IMS AS sends a message to DCSF.</w:t>
      </w:r>
    </w:p>
    <w:p w14:paraId="627B646B" w14:textId="77777777" w:rsidR="00247453" w:rsidRDefault="00000000">
      <w:pPr>
        <w:pStyle w:val="B1"/>
        <w:rPr>
          <w:rFonts w:eastAsia="Yu Mincho"/>
        </w:rPr>
      </w:pPr>
      <w:r>
        <w:rPr>
          <w:rFonts w:eastAsia="Yu Mincho"/>
        </w:rPr>
        <w:t>3.</w:t>
      </w:r>
      <w:r>
        <w:rPr>
          <w:rFonts w:eastAsia="Yu Mincho"/>
        </w:rPr>
        <w:tab/>
        <w:t>DCSF instructs MF/MRF to reserve a resource for rendering avatar and sending it as a video media to UE B.</w:t>
      </w:r>
    </w:p>
    <w:p w14:paraId="32C8543C" w14:textId="77777777" w:rsidR="00247453" w:rsidRDefault="00000000">
      <w:pPr>
        <w:pStyle w:val="NO"/>
        <w:rPr>
          <w:rFonts w:eastAsia="Yu Mincho"/>
        </w:rPr>
      </w:pPr>
      <w:r>
        <w:rPr>
          <w:rFonts w:eastAsia="Yu Mincho"/>
        </w:rPr>
        <w:t>NOTE 1:</w:t>
      </w:r>
      <w:r>
        <w:rPr>
          <w:rFonts w:eastAsia="Yu Mincho"/>
        </w:rPr>
        <w:tab/>
        <w:t>Exactly what resource is needed is determined when DCSF updates MF/MRF (i.e. at step 10 of Figure 6.27.2.2.2-1) after DCSF receives a response from the terminating network.</w:t>
      </w:r>
    </w:p>
    <w:p w14:paraId="4A5442D6" w14:textId="77777777" w:rsidR="00247453" w:rsidRDefault="00000000">
      <w:pPr>
        <w:pStyle w:val="B1"/>
        <w:rPr>
          <w:rFonts w:eastAsia="Yu Mincho"/>
        </w:rPr>
      </w:pPr>
      <w:r>
        <w:rPr>
          <w:rFonts w:eastAsia="Yu Mincho"/>
        </w:rPr>
        <w:t>4.</w:t>
      </w:r>
      <w:r>
        <w:rPr>
          <w:rFonts w:eastAsia="Yu Mincho"/>
        </w:rPr>
        <w:tab/>
        <w:t>DCSF sends a message to IMS AS.</w:t>
      </w:r>
    </w:p>
    <w:p w14:paraId="1D94D8B2" w14:textId="77777777" w:rsidR="00247453" w:rsidRDefault="00000000">
      <w:pPr>
        <w:pStyle w:val="B1"/>
        <w:rPr>
          <w:rFonts w:eastAsia="Yu Mincho"/>
        </w:rPr>
      </w:pPr>
      <w:r>
        <w:rPr>
          <w:rFonts w:eastAsia="Yu Mincho"/>
        </w:rPr>
        <w:t>5-6. IMS AS sends SIP INVITE containing SDP offer for an audio media, a sendonly video media and an application DC media with Offered Required UE avatar capability list.</w:t>
      </w:r>
    </w:p>
    <w:p w14:paraId="7249ED0B" w14:textId="77777777" w:rsidR="00247453" w:rsidRDefault="00000000">
      <w:pPr>
        <w:pStyle w:val="B1"/>
        <w:rPr>
          <w:rFonts w:eastAsia="Yu Mincho"/>
        </w:rPr>
      </w:pPr>
      <w:r>
        <w:rPr>
          <w:rFonts w:eastAsia="Yu Mincho"/>
        </w:rPr>
        <w:t>7-8. IMS AS receives 18X containing SDP answer for an audio media, a recvonly video media and an application DC media and with Accepted Required UE avatar capability list.</w:t>
      </w:r>
    </w:p>
    <w:p w14:paraId="1917AAAC" w14:textId="77777777" w:rsidR="00247453" w:rsidRDefault="00000000">
      <w:pPr>
        <w:pStyle w:val="B1"/>
        <w:rPr>
          <w:rFonts w:eastAsia="Yu Mincho"/>
        </w:rPr>
      </w:pPr>
      <w:r>
        <w:rPr>
          <w:rFonts w:eastAsia="Yu Mincho"/>
        </w:rPr>
        <w:t>9.</w:t>
      </w:r>
      <w:r>
        <w:rPr>
          <w:rFonts w:eastAsia="Yu Mincho"/>
        </w:rPr>
        <w:tab/>
        <w:t>IMS AS sends a message to DCSF.</w:t>
      </w:r>
    </w:p>
    <w:p w14:paraId="3BFB3CB6" w14:textId="77777777" w:rsidR="00247453" w:rsidRDefault="00000000">
      <w:pPr>
        <w:pStyle w:val="B1"/>
        <w:rPr>
          <w:rFonts w:eastAsia="Yu Mincho"/>
        </w:rPr>
      </w:pPr>
      <w:r>
        <w:rPr>
          <w:rFonts w:eastAsia="Yu Mincho"/>
        </w:rPr>
        <w:t>10.</w:t>
      </w:r>
      <w:r>
        <w:rPr>
          <w:rFonts w:eastAsia="Yu Mincho"/>
        </w:rPr>
        <w:tab/>
        <w:t>DCSF recognizes that UE B has a sufficient capability to handle avatar communication and instructs MF/MRF to release the resource reserved for transcoding.</w:t>
      </w:r>
    </w:p>
    <w:p w14:paraId="3054DCBF" w14:textId="77777777" w:rsidR="00247453" w:rsidRDefault="00000000">
      <w:pPr>
        <w:pStyle w:val="B1"/>
        <w:rPr>
          <w:rFonts w:eastAsia="Yu Mincho"/>
        </w:rPr>
      </w:pPr>
      <w:r>
        <w:rPr>
          <w:rFonts w:eastAsia="Yu Mincho"/>
        </w:rPr>
        <w:t>11.</w:t>
      </w:r>
      <w:r>
        <w:rPr>
          <w:rFonts w:eastAsia="Yu Mincho"/>
        </w:rPr>
        <w:tab/>
        <w:t>DCSF sends a message to IMS AS.</w:t>
      </w:r>
    </w:p>
    <w:p w14:paraId="42A561EE" w14:textId="77777777" w:rsidR="00247453" w:rsidRDefault="00000000">
      <w:pPr>
        <w:pStyle w:val="B1"/>
        <w:rPr>
          <w:rFonts w:eastAsia="Yu Mincho"/>
        </w:rPr>
      </w:pPr>
      <w:r>
        <w:rPr>
          <w:rFonts w:eastAsia="Yu Mincho"/>
        </w:rPr>
        <w:lastRenderedPageBreak/>
        <w:t>12.</w:t>
      </w:r>
      <w:r>
        <w:rPr>
          <w:rFonts w:eastAsia="Yu Mincho"/>
        </w:rPr>
        <w:tab/>
        <w:t>IMS AS sends 18X containing SDP answer for an audio media and an application DC media and with Accepted Required UE avatar capability list.</w:t>
      </w:r>
    </w:p>
    <w:p w14:paraId="5DAAB96E" w14:textId="77777777" w:rsidR="00247453" w:rsidRDefault="00000000">
      <w:pPr>
        <w:pStyle w:val="B1"/>
        <w:rPr>
          <w:rFonts w:eastAsia="Yu Mincho"/>
        </w:rPr>
      </w:pPr>
      <w:r>
        <w:rPr>
          <w:rFonts w:eastAsia="Yu Mincho"/>
        </w:rPr>
        <w:t>13.</w:t>
      </w:r>
      <w:r>
        <w:rPr>
          <w:rFonts w:eastAsia="Yu Mincho"/>
        </w:rPr>
        <w:tab/>
        <w:t>During message exchange for PRACK and UPDATE, UE A sends SDP offer for an audio media and an application DC and with Selected Required UE avatar capability and URL to access NEF to retrieve Base Avatar and default Animation Data.</w:t>
      </w:r>
    </w:p>
    <w:p w14:paraId="7998A638" w14:textId="77777777" w:rsidR="00247453" w:rsidRDefault="00000000">
      <w:pPr>
        <w:pStyle w:val="NO"/>
        <w:rPr>
          <w:rFonts w:eastAsia="Yu Mincho"/>
        </w:rPr>
      </w:pPr>
      <w:r>
        <w:rPr>
          <w:rFonts w:eastAsia="Yu Mincho"/>
        </w:rPr>
        <w:t>NOTE 2:</w:t>
      </w:r>
      <w:r>
        <w:rPr>
          <w:rFonts w:eastAsia="Yu Mincho"/>
        </w:rPr>
        <w:tab/>
        <w:t>Control to allow only an authorized entity to access NEF relies on the CAPIF functionality. That is not part of this solution. SA WG6 and SA WG3 take care of CAPIF.</w:t>
      </w:r>
    </w:p>
    <w:p w14:paraId="702DBCCF" w14:textId="77777777" w:rsidR="00247453" w:rsidRDefault="00000000">
      <w:pPr>
        <w:pStyle w:val="B1"/>
        <w:rPr>
          <w:rFonts w:eastAsia="Yu Mincho"/>
        </w:rPr>
      </w:pPr>
      <w:r>
        <w:rPr>
          <w:rFonts w:eastAsia="Yu Mincho"/>
        </w:rPr>
        <w:t>14.</w:t>
      </w:r>
      <w:r>
        <w:rPr>
          <w:rFonts w:eastAsia="Yu Mincho"/>
        </w:rPr>
        <w:tab/>
        <w:t>UE B accesses NEF by using the URL and receives Base Avatar and default Animation Data.</w:t>
      </w:r>
    </w:p>
    <w:p w14:paraId="25B144D1" w14:textId="77777777" w:rsidR="00247453" w:rsidRDefault="00000000">
      <w:pPr>
        <w:pStyle w:val="B1"/>
        <w:rPr>
          <w:rFonts w:eastAsia="Yu Mincho"/>
        </w:rPr>
      </w:pPr>
      <w:r>
        <w:rPr>
          <w:rFonts w:eastAsia="Yu Mincho"/>
        </w:rPr>
        <w:t>15.</w:t>
      </w:r>
      <w:r>
        <w:rPr>
          <w:rFonts w:eastAsia="Yu Mincho"/>
        </w:rPr>
        <w:tab/>
        <w:t>UE B alerts while showing Animated Avatar. Callee selects an Avatar type and picks up the call. UE B sends SIP 200 OK containing URL to access NEF to retrieve Base Avatar and default Animation Data.</w:t>
      </w:r>
    </w:p>
    <w:p w14:paraId="1CA9C3E5" w14:textId="77777777" w:rsidR="00247453" w:rsidRDefault="00000000">
      <w:pPr>
        <w:pStyle w:val="B1"/>
        <w:rPr>
          <w:rFonts w:eastAsia="Yu Mincho"/>
        </w:rPr>
      </w:pPr>
      <w:r>
        <w:rPr>
          <w:rFonts w:eastAsia="Yu Mincho"/>
        </w:rPr>
        <w:t>16.</w:t>
      </w:r>
      <w:r>
        <w:rPr>
          <w:rFonts w:eastAsia="Yu Mincho"/>
        </w:rPr>
        <w:tab/>
        <w:t>UE A accesses NEF by using the URL and receives Base Avatar and default Animation Data. UE A starts showing Animated Avatar.</w:t>
      </w:r>
    </w:p>
    <w:p w14:paraId="37CCE3FC" w14:textId="77777777" w:rsidR="00247453" w:rsidRDefault="00000000">
      <w:pPr>
        <w:pStyle w:val="B1"/>
        <w:rPr>
          <w:rFonts w:eastAsia="Yu Mincho"/>
        </w:rPr>
      </w:pPr>
      <w:r>
        <w:rPr>
          <w:rFonts w:eastAsia="Yu Mincho"/>
        </w:rPr>
        <w:t>17.</w:t>
      </w:r>
      <w:r>
        <w:rPr>
          <w:rFonts w:eastAsia="Yu Mincho"/>
        </w:rPr>
        <w:tab/>
        <w:t>UE A responds with Ack.</w:t>
      </w:r>
    </w:p>
    <w:p w14:paraId="4A531270" w14:textId="77777777" w:rsidR="00247453" w:rsidRDefault="00000000">
      <w:pPr>
        <w:pStyle w:val="B1"/>
        <w:rPr>
          <w:rFonts w:eastAsia="Yu Mincho"/>
        </w:rPr>
      </w:pPr>
      <w:r>
        <w:rPr>
          <w:rFonts w:eastAsia="Yu Mincho"/>
        </w:rPr>
        <w:t>18.</w:t>
      </w:r>
      <w:r>
        <w:rPr>
          <w:rFonts w:eastAsia="Yu Mincho"/>
        </w:rPr>
        <w:tab/>
        <w:t>An audio media and an application DC media are setup between UE A and UE B. Animation Data is exchanged in the application DC media.</w:t>
      </w:r>
    </w:p>
    <w:p w14:paraId="6FF72EFF" w14:textId="77777777" w:rsidR="00247453" w:rsidRDefault="00000000">
      <w:pPr>
        <w:pStyle w:val="Heading5"/>
      </w:pPr>
      <w:bookmarkStart w:id="1126" w:name="_Toc160808900"/>
      <w:bookmarkStart w:id="1127" w:name="_Toc164931176"/>
      <w:r>
        <w:t>6.</w:t>
      </w:r>
      <w:r>
        <w:rPr>
          <w:rFonts w:eastAsia="SimSun" w:hint="eastAsia"/>
        </w:rPr>
        <w:t>27</w:t>
      </w:r>
      <w:r>
        <w:t>.2.2.2</w:t>
      </w:r>
      <w:r>
        <w:tab/>
        <w:t>Transcoding is needed</w:t>
      </w:r>
      <w:bookmarkEnd w:id="1126"/>
      <w:bookmarkEnd w:id="1127"/>
    </w:p>
    <w:p w14:paraId="78D2E472" w14:textId="77777777" w:rsidR="00247453" w:rsidRDefault="00000000">
      <w:pPr>
        <w:pStyle w:val="TH"/>
        <w:rPr>
          <w:rFonts w:eastAsia="Yu Mincho"/>
        </w:rPr>
      </w:pPr>
      <w:r>
        <w:rPr>
          <w:rFonts w:eastAsia="Yu Mincho"/>
        </w:rPr>
        <w:object w:dxaOrig="9600" w:dyaOrig="7020" w14:anchorId="77653743">
          <v:shape id="_x0000_i1111" type="#_x0000_t75" style="width:479.8pt;height:350.85pt" o:ole="">
            <v:imagedata r:id="rId170" o:title=""/>
          </v:shape>
          <o:OLEObject Type="Embed" ProgID="Visio.Drawing.15" ShapeID="_x0000_i1111" DrawAspect="Content" ObjectID="_1775545363" r:id="rId171"/>
        </w:object>
      </w:r>
    </w:p>
    <w:p w14:paraId="4D92D456" w14:textId="77777777" w:rsidR="00247453" w:rsidRDefault="00000000">
      <w:pPr>
        <w:pStyle w:val="TF"/>
      </w:pPr>
      <w:r>
        <w:t>Figure 6.</w:t>
      </w:r>
      <w:r>
        <w:rPr>
          <w:rFonts w:eastAsia="SimSun" w:hint="eastAsia"/>
        </w:rPr>
        <w:t>27</w:t>
      </w:r>
      <w:r>
        <w:t>.2.2.2-1: Early capability negotiation and transcoding is needed</w:t>
      </w:r>
    </w:p>
    <w:p w14:paraId="14E8C8E0" w14:textId="77777777" w:rsidR="00247453" w:rsidRDefault="00000000">
      <w:pPr>
        <w:pStyle w:val="B1"/>
      </w:pPr>
      <w:r>
        <w:t>1-6.</w:t>
      </w:r>
      <w:r>
        <w:tab/>
        <w:t>The same as in the previous figure.</w:t>
      </w:r>
    </w:p>
    <w:p w14:paraId="416F06DA" w14:textId="77777777" w:rsidR="00247453" w:rsidRDefault="00000000">
      <w:pPr>
        <w:pStyle w:val="B1"/>
      </w:pPr>
      <w:r>
        <w:t>7-8.</w:t>
      </w:r>
      <w:r>
        <w:tab/>
        <w:t>IMS AS receives 18X containing SDP answer for an audio media and a recvonly video media.</w:t>
      </w:r>
    </w:p>
    <w:p w14:paraId="5B66ABFD" w14:textId="77777777" w:rsidR="00247453" w:rsidRDefault="00000000">
      <w:pPr>
        <w:pStyle w:val="B1"/>
      </w:pPr>
      <w:r>
        <w:t>9.</w:t>
      </w:r>
      <w:r>
        <w:tab/>
        <w:t>IMS AS sends a message to DCSF.</w:t>
      </w:r>
    </w:p>
    <w:p w14:paraId="0CE0FE1A" w14:textId="77777777" w:rsidR="00247453" w:rsidRDefault="00000000">
      <w:pPr>
        <w:pStyle w:val="B1"/>
      </w:pPr>
      <w:r>
        <w:lastRenderedPageBreak/>
        <w:t>10.</w:t>
      </w:r>
      <w:r>
        <w:tab/>
        <w:t>DCSF recognizes that UE B cannot handle avatar communication and updates MF/MRF e.g. with IP address of UE B and which set of avatar-related information and data are used.</w:t>
      </w:r>
    </w:p>
    <w:p w14:paraId="2E80E238" w14:textId="77777777" w:rsidR="00247453" w:rsidRDefault="00000000">
      <w:pPr>
        <w:pStyle w:val="EditorsNote"/>
      </w:pPr>
      <w:r>
        <w:t>Editor's note:</w:t>
      </w:r>
      <w:r>
        <w:tab/>
        <w:t>FFS how DCSF knows the Avatar objects to be fetched.</w:t>
      </w:r>
    </w:p>
    <w:p w14:paraId="21734FB8" w14:textId="77777777" w:rsidR="00247453" w:rsidRDefault="00000000">
      <w:pPr>
        <w:pStyle w:val="B1"/>
      </w:pPr>
      <w:r>
        <w:t>11.</w:t>
      </w:r>
      <w:r>
        <w:tab/>
        <w:t>DCSF sends a message containing Accepted Required UE avatar capability list of MF/MRF to IMS AS.</w:t>
      </w:r>
    </w:p>
    <w:p w14:paraId="5FC6035C" w14:textId="77777777" w:rsidR="00247453" w:rsidRDefault="00000000">
      <w:pPr>
        <w:pStyle w:val="B1"/>
      </w:pPr>
      <w:r>
        <w:t>12.</w:t>
      </w:r>
      <w:r>
        <w:tab/>
        <w:t>IMS AS sends 18X containing SDP answer for an audio media and an application DC media and with Accepted Required UE avatar capability list.</w:t>
      </w:r>
    </w:p>
    <w:p w14:paraId="4A7BBF22" w14:textId="77777777" w:rsidR="00247453" w:rsidRDefault="00000000">
      <w:pPr>
        <w:pStyle w:val="B1"/>
      </w:pPr>
      <w:r>
        <w:t>13.</w:t>
      </w:r>
      <w:r>
        <w:tab/>
        <w:t>During message exchange for PRACK and UPDATE, UE A sends SDP offer for an audio media and an application DC and with Selected Required UE avatar capability and URL to access NEF to retrieve Base Avatar and default Animation Data.</w:t>
      </w:r>
    </w:p>
    <w:p w14:paraId="0860459C" w14:textId="77777777" w:rsidR="00247453" w:rsidRDefault="00000000">
      <w:pPr>
        <w:pStyle w:val="B1"/>
      </w:pPr>
      <w:r>
        <w:t>14.</w:t>
      </w:r>
      <w:r>
        <w:tab/>
        <w:t>DCSF accesses NEF by using the URL and receives Base Avatar and default Animation Data. DCSF sends them to MF/MRF.</w:t>
      </w:r>
    </w:p>
    <w:p w14:paraId="705B255F" w14:textId="77777777" w:rsidR="00247453" w:rsidRDefault="00000000">
      <w:pPr>
        <w:pStyle w:val="B1"/>
      </w:pPr>
      <w:r>
        <w:t>15.</w:t>
      </w:r>
      <w:r>
        <w:tab/>
        <w:t>UE B alerts. Callee picks up the call. UE B sends SIP 200 OK.</w:t>
      </w:r>
    </w:p>
    <w:p w14:paraId="73B59416" w14:textId="77777777" w:rsidR="00247453" w:rsidRDefault="00000000">
      <w:pPr>
        <w:pStyle w:val="B1"/>
      </w:pPr>
      <w:r>
        <w:t>16.</w:t>
      </w:r>
      <w:r>
        <w:tab/>
        <w:t>UE A responds with Ack.</w:t>
      </w:r>
    </w:p>
    <w:p w14:paraId="17FF0376" w14:textId="77777777" w:rsidR="00247453" w:rsidRDefault="00000000">
      <w:pPr>
        <w:pStyle w:val="B1"/>
      </w:pPr>
      <w:r>
        <w:t>17.</w:t>
      </w:r>
      <w:r>
        <w:tab/>
        <w:t>An audio media is setup between UE A and UE B. An application DC media is setup between UE A and MF/MRF. Animation Data is sent from UE A to MF/MRF in the application DC. MF/MRF renders Animated Avatar. A sendonly video media is setup between MF/MRF and UE B. Video of the Animated Avatar is sent from MF/MRF to UE B in the sendonly video media.</w:t>
      </w:r>
    </w:p>
    <w:p w14:paraId="2D3475E6" w14:textId="77777777" w:rsidR="00247453" w:rsidRDefault="00000000">
      <w:pPr>
        <w:pStyle w:val="Heading3"/>
      </w:pPr>
      <w:bookmarkStart w:id="1128" w:name="_Toc157760690"/>
      <w:bookmarkStart w:id="1129" w:name="_Toc160808901"/>
      <w:bookmarkStart w:id="1130" w:name="_Toc10405"/>
      <w:bookmarkStart w:id="1131" w:name="_Toc28396"/>
      <w:bookmarkStart w:id="1132" w:name="_Toc164931177"/>
      <w:r>
        <w:rPr>
          <w:lang w:eastAsia="zh-CN"/>
        </w:rPr>
        <w:t>6.</w:t>
      </w:r>
      <w:r>
        <w:rPr>
          <w:rFonts w:hint="eastAsia"/>
          <w:lang w:val="en-US" w:eastAsia="zh-CN"/>
        </w:rPr>
        <w:t>27</w:t>
      </w:r>
      <w:r>
        <w:rPr>
          <w:lang w:eastAsia="zh-CN"/>
        </w:rPr>
        <w:t>.3</w:t>
      </w:r>
      <w:r>
        <w:rPr>
          <w:lang w:eastAsia="zh-CN"/>
        </w:rPr>
        <w:tab/>
      </w:r>
      <w:bookmarkEnd w:id="1118"/>
      <w:r>
        <w:t>Impacts on services, entities and interfaces</w:t>
      </w:r>
      <w:bookmarkEnd w:id="1119"/>
      <w:bookmarkEnd w:id="1128"/>
      <w:bookmarkEnd w:id="1129"/>
      <w:bookmarkEnd w:id="1130"/>
      <w:bookmarkEnd w:id="1131"/>
      <w:bookmarkEnd w:id="1132"/>
    </w:p>
    <w:p w14:paraId="509BBC97" w14:textId="77777777" w:rsidR="00247453" w:rsidRDefault="00000000">
      <w:r>
        <w:t>The solution has the following impacts:</w:t>
      </w:r>
    </w:p>
    <w:p w14:paraId="019EC400" w14:textId="77777777" w:rsidR="00247453" w:rsidRPr="005D62D4" w:rsidRDefault="00000000" w:rsidP="005D62D4">
      <w:pPr>
        <w:rPr>
          <w:b/>
          <w:bCs/>
        </w:rPr>
      </w:pPr>
      <w:r w:rsidRPr="005D62D4">
        <w:rPr>
          <w:b/>
          <w:bCs/>
        </w:rPr>
        <w:t>DAC:</w:t>
      </w:r>
    </w:p>
    <w:p w14:paraId="42D1F0FE" w14:textId="77777777" w:rsidR="00247453" w:rsidRDefault="00000000">
      <w:pPr>
        <w:pStyle w:val="B1"/>
      </w:pPr>
      <w:r>
        <w:t>-</w:t>
      </w:r>
      <w:r>
        <w:tab/>
        <w:t>This stands for Digital Asset Container. DAC is a new NF that stores Base Avatar and default Animation Data among others.</w:t>
      </w:r>
    </w:p>
    <w:p w14:paraId="0B171493" w14:textId="77777777" w:rsidR="00247453" w:rsidRPr="005D62D4" w:rsidRDefault="00000000" w:rsidP="005D62D4">
      <w:pPr>
        <w:rPr>
          <w:b/>
          <w:bCs/>
        </w:rPr>
      </w:pPr>
      <w:r w:rsidRPr="005D62D4">
        <w:rPr>
          <w:b/>
          <w:bCs/>
        </w:rPr>
        <w:t>NEF:</w:t>
      </w:r>
    </w:p>
    <w:p w14:paraId="0F7CF13F" w14:textId="77777777" w:rsidR="00247453" w:rsidRDefault="00000000">
      <w:pPr>
        <w:pStyle w:val="B1"/>
      </w:pPr>
      <w:r>
        <w:t>-</w:t>
      </w:r>
      <w:r>
        <w:tab/>
        <w:t>NEF is to be capable of handling a mapping of an external URL and an internal URL to DAC.</w:t>
      </w:r>
    </w:p>
    <w:p w14:paraId="473FA6F3" w14:textId="77777777" w:rsidR="00247453" w:rsidRPr="005D62D4" w:rsidRDefault="00000000" w:rsidP="005D62D4">
      <w:pPr>
        <w:rPr>
          <w:b/>
          <w:bCs/>
        </w:rPr>
      </w:pPr>
      <w:r w:rsidRPr="005D62D4">
        <w:rPr>
          <w:b/>
          <w:bCs/>
        </w:rPr>
        <w:t>UE:</w:t>
      </w:r>
    </w:p>
    <w:p w14:paraId="6FF4806E" w14:textId="77777777" w:rsidR="00247453" w:rsidRDefault="00000000">
      <w:pPr>
        <w:pStyle w:val="B1"/>
      </w:pPr>
      <w:r>
        <w:t>-</w:t>
      </w:r>
      <w:r>
        <w:tab/>
        <w:t>UE is to be capable of performing the avatar capability negotiation.</w:t>
      </w:r>
    </w:p>
    <w:p w14:paraId="11EFF918" w14:textId="77777777" w:rsidR="00247453" w:rsidRDefault="00000000">
      <w:pPr>
        <w:pStyle w:val="B1"/>
      </w:pPr>
      <w:r>
        <w:t>-</w:t>
      </w:r>
      <w:r>
        <w:tab/>
        <w:t>UE is to be capable of retrieving avatar related data via NEF and rendering avatar.</w:t>
      </w:r>
    </w:p>
    <w:p w14:paraId="3E33CE62" w14:textId="77777777" w:rsidR="00247453" w:rsidRPr="005D62D4" w:rsidRDefault="00000000" w:rsidP="005D62D4">
      <w:pPr>
        <w:rPr>
          <w:b/>
          <w:bCs/>
        </w:rPr>
      </w:pPr>
      <w:r w:rsidRPr="005D62D4">
        <w:rPr>
          <w:b/>
          <w:bCs/>
        </w:rPr>
        <w:t>DCSF:</w:t>
      </w:r>
    </w:p>
    <w:p w14:paraId="64815613" w14:textId="77777777" w:rsidR="00247453" w:rsidRDefault="00000000">
      <w:pPr>
        <w:pStyle w:val="B1"/>
      </w:pPr>
      <w:r>
        <w:t>-</w:t>
      </w:r>
      <w:r>
        <w:tab/>
        <w:t>DCSF is to be capable of controlling the pro-active transcoding.</w:t>
      </w:r>
    </w:p>
    <w:p w14:paraId="50CFF3E3" w14:textId="77777777" w:rsidR="00247453" w:rsidRPr="005D62D4" w:rsidRDefault="00000000" w:rsidP="005D62D4">
      <w:pPr>
        <w:rPr>
          <w:b/>
          <w:bCs/>
        </w:rPr>
      </w:pPr>
      <w:r w:rsidRPr="005D62D4">
        <w:rPr>
          <w:b/>
          <w:bCs/>
        </w:rPr>
        <w:t>MF/MRF:</w:t>
      </w:r>
    </w:p>
    <w:p w14:paraId="72651F5E" w14:textId="71C50D24" w:rsidR="00F8108B" w:rsidRDefault="00F8108B" w:rsidP="00F8108B">
      <w:pPr>
        <w:pStyle w:val="B1"/>
      </w:pPr>
      <w:r>
        <w:t>-</w:t>
      </w:r>
      <w:r>
        <w:tab/>
        <w:t>MF/MRF is to be capable of rendering avatar and sending it in video media.</w:t>
      </w:r>
    </w:p>
    <w:p w14:paraId="24FBE786" w14:textId="74575246" w:rsidR="00F8108B" w:rsidRDefault="00F8108B" w:rsidP="00F8108B">
      <w:pPr>
        <w:pStyle w:val="Heading2"/>
      </w:pPr>
      <w:bookmarkStart w:id="1133" w:name="_Toc6061"/>
      <w:bookmarkStart w:id="1134" w:name="_Toc25937"/>
      <w:bookmarkStart w:id="1135" w:name="_Toc164931178"/>
      <w:r>
        <w:t>6.28</w:t>
      </w:r>
      <w:r>
        <w:tab/>
        <w:t>Solution #28: Configuration of PS Data Off exemption on IMS DC</w:t>
      </w:r>
      <w:bookmarkEnd w:id="1135"/>
    </w:p>
    <w:p w14:paraId="3D7087D4" w14:textId="1DA02D70" w:rsidR="00247453" w:rsidRDefault="00000000" w:rsidP="005D62D4">
      <w:pPr>
        <w:pStyle w:val="Heading3"/>
      </w:pPr>
      <w:bookmarkStart w:id="1136" w:name="_Toc164931179"/>
      <w:r>
        <w:t>6.</w:t>
      </w:r>
      <w:r>
        <w:rPr>
          <w:rFonts w:eastAsia="SimSun" w:hint="eastAsia"/>
          <w:lang w:val="en-US" w:eastAsia="zh-CN"/>
        </w:rPr>
        <w:t>28</w:t>
      </w:r>
      <w:r>
        <w:t>.1</w:t>
      </w:r>
      <w:r>
        <w:rPr>
          <w:rFonts w:hint="eastAsia"/>
        </w:rPr>
        <w:tab/>
        <w:t>Description</w:t>
      </w:r>
      <w:bookmarkEnd w:id="1133"/>
      <w:bookmarkEnd w:id="1134"/>
      <w:bookmarkEnd w:id="1136"/>
    </w:p>
    <w:p w14:paraId="5A2D3FED" w14:textId="3914E104" w:rsidR="005D62D4" w:rsidRDefault="005D62D4" w:rsidP="00F8108B">
      <w:pPr>
        <w:rPr>
          <w:rFonts w:eastAsia="DengXian"/>
          <w:lang w:val="en-US" w:eastAsia="ja-JP"/>
        </w:rPr>
      </w:pPr>
      <w:r w:rsidRPr="00F8108B">
        <w:rPr>
          <w:rFonts w:eastAsia="DengXian"/>
        </w:rPr>
        <w:t xml:space="preserve">Based on the clarification in clause 10.2 of </w:t>
      </w:r>
      <w:r w:rsidR="00F8108B" w:rsidRPr="00F8108B">
        <w:rPr>
          <w:rFonts w:eastAsia="DengXian"/>
        </w:rPr>
        <w:t>TS</w:t>
      </w:r>
      <w:r w:rsidR="00F8108B">
        <w:rPr>
          <w:rFonts w:eastAsia="DengXian"/>
        </w:rPr>
        <w:t> </w:t>
      </w:r>
      <w:r w:rsidR="00F8108B" w:rsidRPr="00F8108B">
        <w:rPr>
          <w:rFonts w:eastAsia="DengXian"/>
        </w:rPr>
        <w:t>22.011</w:t>
      </w:r>
      <w:r w:rsidR="00F8108B">
        <w:rPr>
          <w:rFonts w:eastAsia="DengXian"/>
        </w:rPr>
        <w:t> </w:t>
      </w:r>
      <w:r w:rsidR="00F8108B" w:rsidRPr="00F8108B">
        <w:rPr>
          <w:rFonts w:eastAsia="DengXian"/>
        </w:rPr>
        <w:t>[</w:t>
      </w:r>
      <w:r w:rsidRPr="00F8108B">
        <w:rPr>
          <w:rFonts w:eastAsia="DengXian"/>
        </w:rPr>
        <w:t>22], "Services over IMS Data Channel" is configured as a whole service in 3GPP PS Data Off Exempt. Operators may further control whether each individual DC application is allowed when the PS Data Off Exempt of services over IMS Data Channel is on.</w:t>
      </w:r>
    </w:p>
    <w:p w14:paraId="5E97547F" w14:textId="77777777" w:rsidR="005D62D4" w:rsidRDefault="005D62D4" w:rsidP="00F8108B">
      <w:pPr>
        <w:rPr>
          <w:rFonts w:eastAsia="DengXian"/>
        </w:rPr>
      </w:pPr>
      <w:r w:rsidRPr="00F8108B">
        <w:rPr>
          <w:rFonts w:eastAsia="DengXian"/>
        </w:rPr>
        <w:t>In summary, following 3 options for IMS DC may be configured when PS Data Off is on:</w:t>
      </w:r>
    </w:p>
    <w:p w14:paraId="032799CA" w14:textId="25A860EE" w:rsidR="00F8108B" w:rsidRDefault="00F8108B" w:rsidP="00F8108B">
      <w:pPr>
        <w:pStyle w:val="B1"/>
        <w:rPr>
          <w:rFonts w:eastAsia="DengXian"/>
          <w:lang w:val="en-US" w:eastAsia="ja-JP"/>
        </w:rPr>
      </w:pPr>
      <w:r>
        <w:rPr>
          <w:rFonts w:eastAsia="DengXian"/>
          <w:lang w:val="en-US" w:eastAsia="ja-JP"/>
        </w:rPr>
        <w:t>1.</w:t>
      </w:r>
      <w:r>
        <w:rPr>
          <w:rFonts w:eastAsia="DengXian"/>
          <w:lang w:val="en-US" w:eastAsia="ja-JP"/>
        </w:rPr>
        <w:tab/>
        <w:t>IMS DC is not an exemption service.</w:t>
      </w:r>
    </w:p>
    <w:p w14:paraId="3024124E" w14:textId="1B3DDCDC" w:rsidR="00F8108B" w:rsidRDefault="00F8108B" w:rsidP="00F8108B">
      <w:pPr>
        <w:pStyle w:val="B1"/>
        <w:rPr>
          <w:rFonts w:eastAsia="DengXian"/>
          <w:lang w:val="en-US" w:eastAsia="ja-JP"/>
        </w:rPr>
      </w:pPr>
      <w:r>
        <w:rPr>
          <w:rFonts w:eastAsia="DengXian"/>
          <w:lang w:val="en-US" w:eastAsia="ja-JP"/>
        </w:rPr>
        <w:lastRenderedPageBreak/>
        <w:t>2.</w:t>
      </w:r>
      <w:r>
        <w:rPr>
          <w:rFonts w:eastAsia="DengXian"/>
          <w:lang w:val="en-US" w:eastAsia="ja-JP"/>
        </w:rPr>
        <w:tab/>
        <w:t>IMS DC is an exemption service and all DC applications are allowed.</w:t>
      </w:r>
    </w:p>
    <w:p w14:paraId="43C36224" w14:textId="2FEF4E9C" w:rsidR="00F8108B" w:rsidRDefault="00F8108B" w:rsidP="00F8108B">
      <w:pPr>
        <w:pStyle w:val="B1"/>
        <w:rPr>
          <w:rFonts w:eastAsia="DengXian"/>
          <w:lang w:val="en-US" w:eastAsia="ja-JP"/>
        </w:rPr>
      </w:pPr>
      <w:r>
        <w:rPr>
          <w:rFonts w:eastAsia="DengXian"/>
          <w:lang w:val="en-US" w:eastAsia="ja-JP"/>
        </w:rPr>
        <w:t>3.</w:t>
      </w:r>
      <w:r>
        <w:rPr>
          <w:rFonts w:eastAsia="DengXian"/>
          <w:lang w:val="en-US" w:eastAsia="ja-JP"/>
        </w:rPr>
        <w:tab/>
        <w:t>IMS DC is an exemption service, but only partial DC applications are allowed by operator.</w:t>
      </w:r>
    </w:p>
    <w:p w14:paraId="001C96AC" w14:textId="77777777" w:rsidR="00F8108B" w:rsidRDefault="00F8108B" w:rsidP="00F8108B">
      <w:pPr>
        <w:rPr>
          <w:rFonts w:eastAsia="DengXian"/>
          <w:lang w:val="en-US" w:eastAsia="ja-JP"/>
        </w:rPr>
      </w:pPr>
      <w:r>
        <w:rPr>
          <w:rFonts w:eastAsia="DengXian"/>
          <w:lang w:val="en-US" w:eastAsia="ja-JP"/>
        </w:rPr>
        <w:t>For option 1, all the services over IMS DC must be stop when the PS Data Off is activated.</w:t>
      </w:r>
    </w:p>
    <w:p w14:paraId="464C2CD4" w14:textId="77777777" w:rsidR="00F8108B" w:rsidRDefault="00F8108B" w:rsidP="00F8108B">
      <w:pPr>
        <w:rPr>
          <w:rFonts w:eastAsia="DengXian"/>
          <w:lang w:val="en-US" w:eastAsia="ja-JP"/>
        </w:rPr>
      </w:pPr>
      <w:r>
        <w:rPr>
          <w:rFonts w:eastAsia="DengXian"/>
          <w:lang w:val="en-US" w:eastAsia="ja-JP"/>
        </w:rPr>
        <w:t>For option 2, no impact to IMS DC services.</w:t>
      </w:r>
    </w:p>
    <w:p w14:paraId="02A8D781" w14:textId="77777777" w:rsidR="005D62D4" w:rsidRDefault="005D62D4" w:rsidP="005D62D4">
      <w:pPr>
        <w:rPr>
          <w:rFonts w:eastAsia="DengXian"/>
          <w:lang w:val="en-US" w:eastAsia="ja-JP"/>
        </w:rPr>
      </w:pPr>
      <w:r>
        <w:rPr>
          <w:rFonts w:eastAsia="DengXian"/>
          <w:lang w:val="en-US" w:eastAsia="ja-JP"/>
        </w:rPr>
        <w:t>For option 3, when the PS Data Off is activated, operators can decide which DC applications are allowed and can be provisioned to the UE. From UE perspective, all the network provisioned IMS DC services are exempted.</w:t>
      </w:r>
    </w:p>
    <w:p w14:paraId="5D1EB371" w14:textId="79DCDA41" w:rsidR="005D62D4" w:rsidRDefault="005D62D4" w:rsidP="005D62D4">
      <w:pPr>
        <w:rPr>
          <w:rFonts w:eastAsia="DengXian"/>
          <w:lang w:val="en-US" w:eastAsia="ja-JP"/>
        </w:rPr>
      </w:pPr>
      <w:r>
        <w:rPr>
          <w:rFonts w:eastAsia="DengXian"/>
          <w:lang w:val="en-US" w:eastAsia="ja-JP"/>
        </w:rPr>
        <w:t>When the user actives the PS Data Off and IMS AS receives the indication of PS Data Off status:</w:t>
      </w:r>
    </w:p>
    <w:p w14:paraId="59CEA701" w14:textId="77777777" w:rsidR="005D62D4" w:rsidRDefault="005D62D4" w:rsidP="005D62D4">
      <w:pPr>
        <w:pStyle w:val="B1"/>
        <w:rPr>
          <w:rFonts w:eastAsia="DengXian"/>
          <w:lang w:val="en-US" w:eastAsia="ja-JP"/>
        </w:rPr>
      </w:pPr>
      <w:r>
        <w:rPr>
          <w:rFonts w:eastAsia="DengXian"/>
          <w:lang w:val="en-US" w:eastAsia="ja-JP"/>
        </w:rPr>
        <w:t>-</w:t>
      </w:r>
      <w:r>
        <w:rPr>
          <w:rFonts w:eastAsia="DengXian"/>
          <w:lang w:val="en-US" w:eastAsia="ja-JP"/>
        </w:rPr>
        <w:tab/>
        <w:t>If IMS Session with DCs has been established:</w:t>
      </w:r>
    </w:p>
    <w:p w14:paraId="6E0D763D" w14:textId="77777777" w:rsidR="005D62D4" w:rsidRDefault="005D62D4" w:rsidP="00F8108B">
      <w:pPr>
        <w:pStyle w:val="B2"/>
        <w:rPr>
          <w:rFonts w:eastAsia="DengXian"/>
          <w:lang w:val="en-US" w:eastAsia="ja-JP"/>
        </w:rPr>
      </w:pPr>
      <w:r>
        <w:rPr>
          <w:rFonts w:eastAsia="DengXian"/>
          <w:lang w:val="en-US" w:eastAsia="ja-JP"/>
        </w:rPr>
        <w:tab/>
        <w:t>The IMS AS notifies the DCSF the 3GPP Data Off status (active). The DCSF may choose a specific DC application list for PS Data Off and trigger the release of DCs associated with the applications not in the list. The DCSF provides UE the specific DC application list for PS Data Off which contains only the allowed applications when receiving DC application list request from UE.</w:t>
      </w:r>
    </w:p>
    <w:p w14:paraId="1E86979A" w14:textId="77777777" w:rsidR="005D62D4" w:rsidRDefault="005D62D4" w:rsidP="005D62D4">
      <w:pPr>
        <w:pStyle w:val="B1"/>
        <w:rPr>
          <w:rFonts w:eastAsia="DengXian"/>
          <w:lang w:val="en-US" w:eastAsia="ja-JP"/>
        </w:rPr>
      </w:pPr>
      <w:r>
        <w:rPr>
          <w:rFonts w:eastAsia="DengXian"/>
          <w:lang w:val="en-US" w:eastAsia="ja-JP"/>
        </w:rPr>
        <w:t>-</w:t>
      </w:r>
      <w:r>
        <w:rPr>
          <w:rFonts w:eastAsia="DengXian"/>
          <w:lang w:val="en-US" w:eastAsia="ja-JP"/>
        </w:rPr>
        <w:tab/>
        <w:t>If IMS session with DC is not established:</w:t>
      </w:r>
    </w:p>
    <w:p w14:paraId="569A39F0" w14:textId="77777777" w:rsidR="005D62D4" w:rsidRDefault="005D62D4" w:rsidP="00F8108B">
      <w:pPr>
        <w:pStyle w:val="B2"/>
        <w:rPr>
          <w:rFonts w:eastAsia="DengXian"/>
          <w:lang w:val="en-US" w:eastAsia="ja-JP"/>
        </w:rPr>
      </w:pPr>
      <w:r>
        <w:rPr>
          <w:rFonts w:eastAsia="DengXian"/>
          <w:lang w:val="en-US" w:eastAsia="ja-JP"/>
        </w:rPr>
        <w:tab/>
        <w:t>When the UE requests to establish a bootstrap DC, the IMS AS notifies the DCSF the 3GPP Data Off status (active). When receiving the UE request of DC application list through bootstrap DC, the DCSF sends UE the specific DC application list for PS Data Off which contains only the allowed applications.</w:t>
      </w:r>
    </w:p>
    <w:p w14:paraId="209082F6" w14:textId="77777777" w:rsidR="005D62D4" w:rsidRDefault="005D62D4" w:rsidP="005D62D4">
      <w:pPr>
        <w:rPr>
          <w:rFonts w:eastAsia="DengXian"/>
          <w:lang w:val="en-US" w:eastAsia="ja-JP"/>
        </w:rPr>
      </w:pPr>
      <w:r>
        <w:rPr>
          <w:rFonts w:eastAsia="DengXian"/>
          <w:lang w:val="en-US" w:eastAsia="ja-JP"/>
        </w:rPr>
        <w:t>For the roaming scenario, the DCSF may determine that the UE is in roaming state and choose a specific DC application list for PS Data Off of roaming users.</w:t>
      </w:r>
    </w:p>
    <w:p w14:paraId="0D91BBBC" w14:textId="77777777" w:rsidR="00247453" w:rsidRDefault="00000000" w:rsidP="005D62D4">
      <w:pPr>
        <w:pStyle w:val="Heading3"/>
      </w:pPr>
      <w:bookmarkStart w:id="1137" w:name="_Toc153818409"/>
      <w:bookmarkStart w:id="1138" w:name="_Toc31338"/>
      <w:bookmarkStart w:id="1139" w:name="_Toc14154"/>
      <w:bookmarkStart w:id="1140" w:name="_Toc164931180"/>
      <w:r>
        <w:t>6.</w:t>
      </w:r>
      <w:r>
        <w:rPr>
          <w:rFonts w:eastAsia="SimSun" w:hint="eastAsia"/>
          <w:lang w:val="en-US" w:eastAsia="zh-CN"/>
        </w:rPr>
        <w:t>28</w:t>
      </w:r>
      <w:r>
        <w:t>.2</w:t>
      </w:r>
      <w:r>
        <w:tab/>
        <w:t>Procedures</w:t>
      </w:r>
      <w:bookmarkEnd w:id="1137"/>
      <w:bookmarkEnd w:id="1138"/>
      <w:bookmarkEnd w:id="1139"/>
      <w:bookmarkEnd w:id="1140"/>
    </w:p>
    <w:p w14:paraId="2ADBDC30" w14:textId="77777777" w:rsidR="00247453" w:rsidRDefault="00000000" w:rsidP="005D62D4">
      <w:pPr>
        <w:pStyle w:val="Heading4"/>
        <w:rPr>
          <w:rFonts w:eastAsia="Malgun Gothic"/>
          <w:lang w:eastAsia="en-US"/>
        </w:rPr>
      </w:pPr>
      <w:bookmarkStart w:id="1141" w:name="_Toc153791398"/>
      <w:bookmarkStart w:id="1142" w:name="_Toc164931181"/>
      <w:r>
        <w:rPr>
          <w:rFonts w:eastAsia="Malgun Gothic"/>
          <w:lang w:eastAsia="en-US"/>
        </w:rPr>
        <w:t>6.</w:t>
      </w:r>
      <w:r>
        <w:rPr>
          <w:rFonts w:eastAsia="SimSun" w:hint="eastAsia"/>
          <w:lang w:val="en-US" w:eastAsia="zh-CN"/>
        </w:rPr>
        <w:t>28</w:t>
      </w:r>
      <w:r>
        <w:rPr>
          <w:rFonts w:eastAsia="Malgun Gothic"/>
          <w:lang w:eastAsia="en-US"/>
        </w:rPr>
        <w:t>.2.1</w:t>
      </w:r>
      <w:r>
        <w:rPr>
          <w:rFonts w:eastAsia="Malgun Gothic"/>
          <w:lang w:eastAsia="en-US"/>
        </w:rPr>
        <w:tab/>
      </w:r>
      <w:bookmarkEnd w:id="1141"/>
      <w:r>
        <w:rPr>
          <w:rFonts w:eastAsia="Malgun Gothic"/>
          <w:lang w:eastAsia="en-US"/>
        </w:rPr>
        <w:t>PS Data Off activation with existing IMS Session with DCs</w:t>
      </w:r>
      <w:bookmarkEnd w:id="1142"/>
    </w:p>
    <w:p w14:paraId="4F9ADC74" w14:textId="77777777" w:rsidR="00247453" w:rsidRDefault="00000000" w:rsidP="005D62D4">
      <w:pPr>
        <w:rPr>
          <w:rFonts w:eastAsia="Malgun Gothic"/>
          <w:lang w:eastAsia="en-US"/>
        </w:rPr>
      </w:pPr>
      <w:r>
        <w:rPr>
          <w:rFonts w:eastAsia="Malgun Gothic"/>
          <w:lang w:eastAsia="en-US"/>
        </w:rPr>
        <w:t>Figure 6.</w:t>
      </w:r>
      <w:r>
        <w:rPr>
          <w:rFonts w:eastAsia="SimSun" w:hint="eastAsia"/>
          <w:lang w:val="en-US" w:eastAsia="zh-CN"/>
        </w:rPr>
        <w:t>28</w:t>
      </w:r>
      <w:r>
        <w:rPr>
          <w:rFonts w:eastAsia="Malgun Gothic"/>
          <w:lang w:eastAsia="en-US"/>
        </w:rPr>
        <w:t>.2.1-1 provides the procedures of PS Data Off activation when an IMS Session with DCs has been established for the UE.</w:t>
      </w:r>
    </w:p>
    <w:p w14:paraId="03081EC4" w14:textId="79CD5065" w:rsidR="00247453" w:rsidRPr="005D62D4" w:rsidRDefault="00000000" w:rsidP="005D62D4">
      <w:pPr>
        <w:pStyle w:val="TH"/>
        <w:rPr>
          <w:rFonts w:eastAsia="Malgun Gothic"/>
        </w:rPr>
      </w:pPr>
      <w:r w:rsidRPr="005D62D4">
        <w:rPr>
          <w:rFonts w:eastAsia="Malgun Gothic"/>
        </w:rPr>
        <w:object w:dxaOrig="9630" w:dyaOrig="3910" w14:anchorId="67E4D29A">
          <v:shape id="_x0000_i1112" type="#_x0000_t75" style="width:481.45pt;height:195.6pt" o:ole="">
            <v:imagedata r:id="rId172" o:title=""/>
          </v:shape>
          <o:OLEObject Type="Embed" ProgID="Mscgen.Chart" ShapeID="_x0000_i1112" DrawAspect="Content" ObjectID="_1775545364" r:id="rId173"/>
        </w:object>
      </w:r>
    </w:p>
    <w:p w14:paraId="699109C3" w14:textId="048296DF" w:rsidR="00247453" w:rsidRPr="005D62D4" w:rsidRDefault="00000000" w:rsidP="005D62D4">
      <w:pPr>
        <w:pStyle w:val="TF"/>
        <w:rPr>
          <w:rFonts w:eastAsia="DengXian"/>
        </w:rPr>
      </w:pPr>
      <w:r w:rsidRPr="005D62D4">
        <w:rPr>
          <w:rFonts w:eastAsia="DengXian"/>
        </w:rPr>
        <w:t>Figure 6.</w:t>
      </w:r>
      <w:r w:rsidRPr="005D62D4">
        <w:rPr>
          <w:rFonts w:eastAsia="DengXian" w:hint="eastAsia"/>
        </w:rPr>
        <w:t>28</w:t>
      </w:r>
      <w:r w:rsidRPr="005D62D4">
        <w:rPr>
          <w:rFonts w:eastAsia="DengXian"/>
        </w:rPr>
        <w:t xml:space="preserve">.2.1-1: </w:t>
      </w:r>
      <w:r w:rsidRPr="005D62D4">
        <w:rPr>
          <w:rFonts w:eastAsia="Malgun Gothic"/>
        </w:rPr>
        <w:t>Activation of PS Data Off when IMS Session with DCs has been established</w:t>
      </w:r>
    </w:p>
    <w:p w14:paraId="43071821" w14:textId="77777777" w:rsidR="005D62D4" w:rsidRDefault="005D62D4" w:rsidP="005D62D4">
      <w:pPr>
        <w:pStyle w:val="B1"/>
        <w:rPr>
          <w:rFonts w:eastAsia="Malgun Gothic"/>
        </w:rPr>
      </w:pPr>
      <w:r>
        <w:rPr>
          <w:rFonts w:eastAsia="Malgun Gothic"/>
        </w:rPr>
        <w:t>0.</w:t>
      </w:r>
      <w:r>
        <w:rPr>
          <w:rFonts w:eastAsia="Malgun Gothic"/>
        </w:rPr>
        <w:tab/>
        <w:t>An IMS session with data channels has been established between UE-1 and UE-2.</w:t>
      </w:r>
    </w:p>
    <w:p w14:paraId="7F98FB0C" w14:textId="77777777" w:rsidR="005D62D4" w:rsidRDefault="005D62D4" w:rsidP="005D62D4">
      <w:pPr>
        <w:pStyle w:val="B1"/>
        <w:rPr>
          <w:rFonts w:eastAsia="Malgun Gothic"/>
        </w:rPr>
      </w:pPr>
      <w:r>
        <w:rPr>
          <w:rFonts w:eastAsia="Malgun Gothic"/>
        </w:rPr>
        <w:t>1.</w:t>
      </w:r>
      <w:r>
        <w:rPr>
          <w:rFonts w:eastAsia="Malgun Gothic"/>
        </w:rPr>
        <w:tab/>
        <w:t>When the user actives PS Data Off in the UE, an PS Data Off status indication is sent to the S-CSCF via (re-)REGISTER request. The S-CSCF informs IMS-AS the PS Data Off status change.</w:t>
      </w:r>
    </w:p>
    <w:p w14:paraId="5E3E63C4" w14:textId="77777777" w:rsidR="005D62D4" w:rsidRPr="005D62D4" w:rsidRDefault="005D62D4" w:rsidP="005D62D4">
      <w:pPr>
        <w:pStyle w:val="NO"/>
      </w:pPr>
      <w:r>
        <w:rPr>
          <w:rFonts w:eastAsia="Malgun Gothic"/>
        </w:rPr>
        <w:t>NOTE:</w:t>
      </w:r>
      <w:r>
        <w:rPr>
          <w:rFonts w:eastAsia="Malgun Gothic"/>
        </w:rPr>
        <w:tab/>
        <w:t xml:space="preserve">When the PS Data Off is activated by the user, some information may be presented to the user to indicate that some or all of the IM DC applications are not accessible in case of PS Data Off. How to </w:t>
      </w:r>
      <w:r w:rsidRPr="005D62D4">
        <w:t>delivery this information is out of the scope of this specification.</w:t>
      </w:r>
    </w:p>
    <w:p w14:paraId="2C0743FA" w14:textId="77777777" w:rsidR="005D62D4" w:rsidRDefault="005D62D4" w:rsidP="005D62D4">
      <w:pPr>
        <w:pStyle w:val="B1"/>
        <w:rPr>
          <w:rFonts w:eastAsia="Malgun Gothic"/>
        </w:rPr>
      </w:pPr>
      <w:r>
        <w:rPr>
          <w:rFonts w:eastAsia="Malgun Gothic"/>
        </w:rPr>
        <w:lastRenderedPageBreak/>
        <w:t>2.</w:t>
      </w:r>
      <w:r>
        <w:rPr>
          <w:rFonts w:eastAsia="Malgun Gothic"/>
        </w:rPr>
        <w:tab/>
        <w:t>The IMS AS response the (re-)REGISTER with 200 OK.</w:t>
      </w:r>
    </w:p>
    <w:p w14:paraId="797E2685" w14:textId="77777777" w:rsidR="005D62D4" w:rsidRDefault="005D62D4" w:rsidP="005D62D4">
      <w:pPr>
        <w:pStyle w:val="B1"/>
        <w:rPr>
          <w:rFonts w:eastAsia="Malgun Gothic"/>
        </w:rPr>
      </w:pPr>
      <w:r>
        <w:rPr>
          <w:rFonts w:eastAsia="Malgun Gothic"/>
        </w:rPr>
        <w:t>3.</w:t>
      </w:r>
      <w:r>
        <w:rPr>
          <w:rFonts w:eastAsia="Malgun Gothic"/>
        </w:rPr>
        <w:tab/>
        <w:t>Based on operator's policy, the IMS-AS notifies the DCSF of the PS Data Off status change to active in the UE when the IMS-AS determines that DCs have been established.</w:t>
      </w:r>
    </w:p>
    <w:p w14:paraId="2531B1E7" w14:textId="77777777" w:rsidR="005D62D4" w:rsidRDefault="005D62D4" w:rsidP="005D62D4">
      <w:pPr>
        <w:pStyle w:val="B1"/>
        <w:rPr>
          <w:rFonts w:eastAsia="Malgun Gothic"/>
        </w:rPr>
      </w:pPr>
      <w:r>
        <w:rPr>
          <w:rFonts w:eastAsia="Malgun Gothic"/>
        </w:rPr>
        <w:t>4.</w:t>
      </w:r>
      <w:r>
        <w:rPr>
          <w:rFonts w:eastAsia="Malgun Gothic"/>
        </w:rPr>
        <w:tab/>
        <w:t>If IMS DC service is included in the exemption list of PS Data Off, and based on the operator's policy, only partial of the DC applications are allowed in case of PS Data Off being activated, the DCSF chooses a specific DC Application list for PS Data Off.</w:t>
      </w:r>
    </w:p>
    <w:p w14:paraId="77BACF8E" w14:textId="57075CFD" w:rsidR="005D62D4" w:rsidRDefault="005D62D4" w:rsidP="005D62D4">
      <w:pPr>
        <w:pStyle w:val="B1"/>
        <w:rPr>
          <w:rFonts w:eastAsia="Malgun Gothic"/>
        </w:rPr>
      </w:pPr>
      <w:r>
        <w:rPr>
          <w:rFonts w:eastAsia="Malgun Gothic"/>
        </w:rPr>
        <w:tab/>
        <w:t>For the roaming scenario, the DCSF may determine the UE is in roaming state by the received roaming indication from IMS-AS, and DCSF may choose a specific DC application list for PS Data Off of roaming users.</w:t>
      </w:r>
    </w:p>
    <w:p w14:paraId="6E12030D" w14:textId="77777777" w:rsidR="005D62D4" w:rsidRDefault="005D62D4" w:rsidP="005D62D4">
      <w:pPr>
        <w:pStyle w:val="B1"/>
        <w:rPr>
          <w:rFonts w:eastAsia="Malgun Gothic"/>
        </w:rPr>
      </w:pPr>
      <w:r>
        <w:rPr>
          <w:rFonts w:eastAsia="Malgun Gothic"/>
        </w:rPr>
        <w:t>5.</w:t>
      </w:r>
      <w:r>
        <w:rPr>
          <w:rFonts w:eastAsia="Malgun Gothic"/>
        </w:rPr>
        <w:tab/>
        <w:t>If any of the existing application DCs are not allowed according to the specific DC Application list for PS Data Off, the DCSF requests the IMS-AS to release these DCs.</w:t>
      </w:r>
    </w:p>
    <w:p w14:paraId="4556E662" w14:textId="24062825" w:rsidR="005D62D4" w:rsidRDefault="005D62D4" w:rsidP="005D62D4">
      <w:pPr>
        <w:pStyle w:val="B1"/>
        <w:rPr>
          <w:rFonts w:eastAsia="Malgun Gothic"/>
        </w:rPr>
      </w:pPr>
      <w:r>
        <w:rPr>
          <w:rFonts w:eastAsia="Malgun Gothic"/>
        </w:rPr>
        <w:t>6.</w:t>
      </w:r>
      <w:r>
        <w:rPr>
          <w:rFonts w:eastAsia="Malgun Gothic"/>
        </w:rPr>
        <w:tab/>
        <w:t>The IMS-AS releases the not allowed DCs via SDP negotiation, e.g. via setting the associated SCTP ports to 0 or delete the a=dcmap lines of the not allowed DCs. If PS Data Off is activated and IMS DC service is not included in the exemption list of PS Data Off, the IMS-AS releases all DCs of the UE.</w:t>
      </w:r>
    </w:p>
    <w:p w14:paraId="14F9A063" w14:textId="51884949" w:rsidR="005D62D4" w:rsidRDefault="005D62D4" w:rsidP="005D62D4">
      <w:pPr>
        <w:pStyle w:val="B1"/>
        <w:rPr>
          <w:rFonts w:eastAsia="Malgun Gothic"/>
        </w:rPr>
      </w:pPr>
      <w:r>
        <w:rPr>
          <w:rFonts w:eastAsia="Malgun Gothic"/>
        </w:rPr>
        <w:t>7.</w:t>
      </w:r>
      <w:r>
        <w:rPr>
          <w:rFonts w:eastAsia="Malgun Gothic"/>
        </w:rPr>
        <w:tab/>
        <w:t>The DCSF sends response of the event notification. Only the DC application list for PS Data Off is provided to the UE in the following IMS Sessions, until PS Data Off is deactivated by the user.</w:t>
      </w:r>
    </w:p>
    <w:p w14:paraId="06725879" w14:textId="77777777" w:rsidR="005D62D4" w:rsidRDefault="005D62D4" w:rsidP="005D62D4">
      <w:pPr>
        <w:pStyle w:val="B1"/>
        <w:rPr>
          <w:rFonts w:eastAsia="Malgun Gothic"/>
        </w:rPr>
      </w:pPr>
      <w:r>
        <w:rPr>
          <w:rFonts w:eastAsia="Malgun Gothic"/>
        </w:rPr>
        <w:t>8.</w:t>
      </w:r>
      <w:r>
        <w:rPr>
          <w:rFonts w:eastAsia="Malgun Gothic"/>
        </w:rPr>
        <w:tab/>
        <w:t>The UE downloads the specific DC application list for PS Data Off via Bootstrap DC. Based on the new application list, the UE can only initiate the DCs that associated with the applications in the specific DC Application list for PS Data Off. Otherwise, the application DC request in the SDP is rejected by the network.</w:t>
      </w:r>
    </w:p>
    <w:p w14:paraId="1C7A27F5" w14:textId="5EB3A6CE" w:rsidR="00247453" w:rsidRPr="005D62D4" w:rsidRDefault="00000000" w:rsidP="005D62D4">
      <w:pPr>
        <w:pStyle w:val="Heading4"/>
        <w:rPr>
          <w:rFonts w:eastAsia="Malgun Gothic"/>
        </w:rPr>
      </w:pPr>
      <w:bookmarkStart w:id="1143" w:name="_Toc164931182"/>
      <w:r w:rsidRPr="005D62D4">
        <w:rPr>
          <w:rFonts w:eastAsia="Malgun Gothic"/>
        </w:rPr>
        <w:t>6.</w:t>
      </w:r>
      <w:r w:rsidRPr="005D62D4">
        <w:rPr>
          <w:rFonts w:eastAsia="SimSun" w:hint="eastAsia"/>
        </w:rPr>
        <w:t>28</w:t>
      </w:r>
      <w:r w:rsidRPr="005D62D4">
        <w:rPr>
          <w:rFonts w:eastAsia="Malgun Gothic"/>
        </w:rPr>
        <w:t>.2.2</w:t>
      </w:r>
      <w:r w:rsidRPr="005D62D4">
        <w:rPr>
          <w:rFonts w:eastAsia="Malgun Gothic"/>
        </w:rPr>
        <w:tab/>
        <w:t>PS Data Off activation without existing IMS session with DCs</w:t>
      </w:r>
      <w:bookmarkEnd w:id="1143"/>
    </w:p>
    <w:p w14:paraId="155B9D33" w14:textId="45C759CD" w:rsidR="00247453" w:rsidRDefault="005D62D4" w:rsidP="005D62D4">
      <w:pPr>
        <w:rPr>
          <w:rFonts w:eastAsia="Yu Mincho"/>
          <w:lang w:eastAsia="ja-JP"/>
        </w:rPr>
      </w:pPr>
      <w:r>
        <w:rPr>
          <w:rFonts w:eastAsia="Yu Mincho"/>
          <w:lang w:eastAsia="ja-JP"/>
        </w:rPr>
        <w:t>Figure 6.28.2.2-1 provides the procedure of active PS Data Off when the bootstrap DC and application DC is not established.</w:t>
      </w:r>
    </w:p>
    <w:p w14:paraId="76AA7408" w14:textId="77777777" w:rsidR="00247453" w:rsidRPr="005D62D4" w:rsidRDefault="00000000" w:rsidP="005D62D4">
      <w:pPr>
        <w:pStyle w:val="TH"/>
        <w:rPr>
          <w:rFonts w:eastAsia="DengXian"/>
        </w:rPr>
      </w:pPr>
      <w:r w:rsidRPr="005D62D4">
        <w:rPr>
          <w:rFonts w:eastAsia="DengXian"/>
        </w:rPr>
        <w:object w:dxaOrig="9170" w:dyaOrig="3570" w14:anchorId="5070542E">
          <v:shape id="_x0000_i1113" type="#_x0000_t75" style="width:458.35pt;height:178.4pt" o:ole="">
            <v:imagedata r:id="rId174" o:title=""/>
          </v:shape>
          <o:OLEObject Type="Embed" ProgID="Visio.Drawing.15" ShapeID="_x0000_i1113" DrawAspect="Content" ObjectID="_1775545365" r:id="rId175"/>
        </w:object>
      </w:r>
    </w:p>
    <w:p w14:paraId="04325431" w14:textId="77777777" w:rsidR="00247453" w:rsidRPr="005D62D4" w:rsidRDefault="00000000" w:rsidP="005D62D4">
      <w:pPr>
        <w:pStyle w:val="TF"/>
        <w:rPr>
          <w:rFonts w:eastAsia="Malgun Gothic"/>
        </w:rPr>
      </w:pPr>
      <w:r w:rsidRPr="005D62D4">
        <w:rPr>
          <w:rFonts w:eastAsia="Malgun Gothic"/>
        </w:rPr>
        <w:t>Figure 6.</w:t>
      </w:r>
      <w:r w:rsidRPr="005D62D4">
        <w:rPr>
          <w:rFonts w:eastAsia="SimSun" w:hint="eastAsia"/>
        </w:rPr>
        <w:t>28</w:t>
      </w:r>
      <w:r w:rsidRPr="005D62D4">
        <w:rPr>
          <w:rFonts w:eastAsia="Malgun Gothic"/>
        </w:rPr>
        <w:t>.2</w:t>
      </w:r>
      <w:r w:rsidRPr="005D62D4">
        <w:rPr>
          <w:rFonts w:eastAsia="SimSun" w:hint="eastAsia"/>
        </w:rPr>
        <w:t>.2</w:t>
      </w:r>
      <w:r w:rsidRPr="005D62D4">
        <w:rPr>
          <w:rFonts w:eastAsia="Malgun Gothic"/>
        </w:rPr>
        <w:t>-1: Active PS Data Off when the bootstrap DC and application DC is not established</w:t>
      </w:r>
    </w:p>
    <w:p w14:paraId="4258E04F" w14:textId="7E819735" w:rsidR="005D62D4" w:rsidRDefault="005D62D4" w:rsidP="005D62D4">
      <w:pPr>
        <w:pStyle w:val="B1"/>
        <w:rPr>
          <w:rFonts w:eastAsia="Malgun Gothic"/>
        </w:rPr>
      </w:pPr>
      <w:r>
        <w:rPr>
          <w:rFonts w:eastAsia="Malgun Gothic"/>
        </w:rPr>
        <w:t>1.</w:t>
      </w:r>
      <w:r>
        <w:rPr>
          <w:rFonts w:eastAsia="Malgun Gothic"/>
        </w:rPr>
        <w:tab/>
        <w:t xml:space="preserve">When the user of UE-1 active the PS Data Off, the UE-1 sends the (re)Register message contains the indication of PS Data Off is active as specified in Annex X of </w:t>
      </w:r>
      <w:r w:rsidR="00F8108B">
        <w:rPr>
          <w:rFonts w:eastAsia="Malgun Gothic"/>
        </w:rPr>
        <w:t>TS 23.228 [</w:t>
      </w:r>
      <w:r>
        <w:rPr>
          <w:rFonts w:eastAsia="Malgun Gothic"/>
        </w:rPr>
        <w:t>5].</w:t>
      </w:r>
    </w:p>
    <w:p w14:paraId="555F13F5" w14:textId="77777777" w:rsidR="005D62D4" w:rsidRDefault="005D62D4" w:rsidP="005D62D4">
      <w:pPr>
        <w:pStyle w:val="B1"/>
        <w:rPr>
          <w:rFonts w:eastAsia="Malgun Gothic"/>
        </w:rPr>
      </w:pPr>
      <w:r>
        <w:rPr>
          <w:rFonts w:eastAsia="Malgun Gothic"/>
        </w:rPr>
        <w:t>2.</w:t>
      </w:r>
      <w:r>
        <w:rPr>
          <w:rFonts w:eastAsia="Malgun Gothic"/>
        </w:rPr>
        <w:tab/>
        <w:t>IMS AS response 200 OK and stores the PS Data Off status of UE-1 when the IMS-AS determines that DCs have not been established.</w:t>
      </w:r>
    </w:p>
    <w:p w14:paraId="1B5A141B" w14:textId="77777777" w:rsidR="005D62D4" w:rsidRDefault="005D62D4" w:rsidP="005D62D4">
      <w:pPr>
        <w:pStyle w:val="B1"/>
        <w:rPr>
          <w:rFonts w:eastAsia="Malgun Gothic"/>
        </w:rPr>
      </w:pPr>
      <w:r>
        <w:rPr>
          <w:rFonts w:eastAsia="Malgun Gothic"/>
        </w:rPr>
        <w:t>3.</w:t>
      </w:r>
      <w:r>
        <w:rPr>
          <w:rFonts w:eastAsia="Malgun Gothic"/>
        </w:rPr>
        <w:tab/>
        <w:t>UE-1 sends the SIP (re-)INVITE request with an initial SDP to the IMS AS, through P-CSCF and S-CSCF in the originating network. The initial SDP contains offers for the bootstrap data channel establishment request with bootstrap DC stream ID.</w:t>
      </w:r>
    </w:p>
    <w:p w14:paraId="52CE3BA6" w14:textId="77777777" w:rsidR="005D62D4" w:rsidRDefault="005D62D4" w:rsidP="005D62D4">
      <w:pPr>
        <w:pStyle w:val="B1"/>
        <w:rPr>
          <w:rFonts w:eastAsia="Malgun Gothic"/>
        </w:rPr>
      </w:pPr>
      <w:r>
        <w:rPr>
          <w:rFonts w:eastAsia="Malgun Gothic"/>
        </w:rPr>
        <w:t xml:space="preserve"> 4.</w:t>
      </w:r>
      <w:r>
        <w:rPr>
          <w:rFonts w:eastAsia="Malgun Gothic"/>
        </w:rPr>
        <w:tab/>
        <w:t>IMS AS validates user subscription data to determine whether the data channel call request should be notified to DCSF.</w:t>
      </w:r>
    </w:p>
    <w:p w14:paraId="6EBB6048" w14:textId="77777777" w:rsidR="005D62D4" w:rsidRDefault="005D62D4" w:rsidP="005D62D4">
      <w:pPr>
        <w:pStyle w:val="B1"/>
        <w:rPr>
          <w:rFonts w:eastAsia="Malgun Gothic"/>
        </w:rPr>
      </w:pPr>
      <w:r>
        <w:rPr>
          <w:rFonts w:eastAsia="Malgun Gothic"/>
        </w:rPr>
        <w:t>5.</w:t>
      </w:r>
      <w:r>
        <w:rPr>
          <w:rFonts w:eastAsia="Malgun Gothic"/>
        </w:rPr>
        <w:tab/>
        <w:t>IMS AS notifies the DCSF of the DC call event by sending Nimsas_SessionEventControl_Notify request to the DCSF. The IMS AS shall notify the DCSF that the PS Data Off is active based on the indication received in step 1.</w:t>
      </w:r>
    </w:p>
    <w:p w14:paraId="60D36783" w14:textId="664EF291" w:rsidR="005D62D4" w:rsidRDefault="005D62D4" w:rsidP="005D62D4">
      <w:pPr>
        <w:pStyle w:val="B1"/>
        <w:rPr>
          <w:rFonts w:eastAsia="Malgun Gothic"/>
        </w:rPr>
      </w:pPr>
      <w:r>
        <w:rPr>
          <w:rFonts w:eastAsia="Malgun Gothic"/>
        </w:rPr>
        <w:lastRenderedPageBreak/>
        <w:t>6.</w:t>
      </w:r>
      <w:r>
        <w:rPr>
          <w:rFonts w:eastAsia="Malgun Gothic"/>
        </w:rPr>
        <w:tab/>
        <w:t xml:space="preserve">Finish the bootstrap DC establishment procedure as specified in clause AC.7.1 of </w:t>
      </w:r>
      <w:r w:rsidR="00F8108B">
        <w:rPr>
          <w:rFonts w:eastAsia="Malgun Gothic"/>
        </w:rPr>
        <w:t>TS 23.228 [</w:t>
      </w:r>
      <w:r>
        <w:rPr>
          <w:rFonts w:eastAsia="Malgun Gothic"/>
        </w:rPr>
        <w:t>5].</w:t>
      </w:r>
    </w:p>
    <w:p w14:paraId="39AC6A7E" w14:textId="77777777" w:rsidR="005D62D4" w:rsidRDefault="005D62D4" w:rsidP="005D62D4">
      <w:pPr>
        <w:pStyle w:val="B1"/>
        <w:rPr>
          <w:rFonts w:eastAsia="Malgun Gothic"/>
        </w:rPr>
      </w:pPr>
      <w:r>
        <w:rPr>
          <w:rFonts w:eastAsia="Malgun Gothic"/>
        </w:rPr>
        <w:t>7.</w:t>
      </w:r>
      <w:r>
        <w:rPr>
          <w:rFonts w:eastAsia="Malgun Gothic"/>
        </w:rPr>
        <w:tab/>
        <w:t>UE-1 request to download the application list through the established bootstrap DC.</w:t>
      </w:r>
    </w:p>
    <w:p w14:paraId="775C4141" w14:textId="77777777" w:rsidR="005D62D4" w:rsidRDefault="005D62D4" w:rsidP="005D62D4">
      <w:pPr>
        <w:pStyle w:val="B1"/>
        <w:rPr>
          <w:rFonts w:eastAsia="Malgun Gothic"/>
        </w:rPr>
      </w:pPr>
      <w:r>
        <w:rPr>
          <w:rFonts w:eastAsia="Malgun Gothic"/>
        </w:rPr>
        <w:t>8.</w:t>
      </w:r>
      <w:r>
        <w:rPr>
          <w:rFonts w:eastAsia="Malgun Gothic"/>
        </w:rPr>
        <w:tab/>
        <w:t>DCSF chooses the specific DC application list for PS Data Off, which contains only the allowed applications according to operator's policy, and sends the specific DC application list to the UE.</w:t>
      </w:r>
    </w:p>
    <w:p w14:paraId="267E235D" w14:textId="77777777" w:rsidR="005D62D4" w:rsidRDefault="005D62D4" w:rsidP="005D62D4">
      <w:pPr>
        <w:pStyle w:val="B1"/>
        <w:rPr>
          <w:rFonts w:eastAsia="Malgun Gothic"/>
        </w:rPr>
      </w:pPr>
      <w:r>
        <w:rPr>
          <w:rFonts w:eastAsia="Malgun Gothic"/>
        </w:rPr>
        <w:tab/>
        <w:t>For the roaming scenario, the DCSF determine the UE is in roaming state by the received roaming indication from IMS AS, and DCSF may choose a specific DC application list for PS Data Off of roaming users.</w:t>
      </w:r>
    </w:p>
    <w:p w14:paraId="3E19A10D" w14:textId="77777777" w:rsidR="00247453" w:rsidRDefault="00000000" w:rsidP="005D62D4">
      <w:pPr>
        <w:pStyle w:val="Heading3"/>
      </w:pPr>
      <w:bookmarkStart w:id="1144" w:name="_Toc153818410"/>
      <w:bookmarkStart w:id="1145" w:name="_Toc3044"/>
      <w:bookmarkStart w:id="1146" w:name="_Toc6389"/>
      <w:bookmarkStart w:id="1147" w:name="_Toc164931183"/>
      <w:r>
        <w:t>6.</w:t>
      </w:r>
      <w:r>
        <w:rPr>
          <w:rFonts w:eastAsia="SimSun" w:hint="eastAsia"/>
          <w:lang w:val="en-US" w:eastAsia="zh-CN"/>
        </w:rPr>
        <w:t>28</w:t>
      </w:r>
      <w:r>
        <w:t>.3</w:t>
      </w:r>
      <w:r>
        <w:tab/>
        <w:t>Impacts on services, entities and interfaces</w:t>
      </w:r>
      <w:bookmarkEnd w:id="1144"/>
      <w:bookmarkEnd w:id="1145"/>
      <w:bookmarkEnd w:id="1146"/>
      <w:bookmarkEnd w:id="1147"/>
    </w:p>
    <w:p w14:paraId="3B074DE1" w14:textId="77777777" w:rsidR="005D62D4" w:rsidRPr="005D62D4" w:rsidRDefault="005D62D4" w:rsidP="005D62D4">
      <w:pPr>
        <w:rPr>
          <w:rFonts w:eastAsia="Malgun Gothic"/>
          <w:b/>
          <w:bCs/>
        </w:rPr>
      </w:pPr>
      <w:r w:rsidRPr="005D62D4">
        <w:rPr>
          <w:rFonts w:eastAsia="Malgun Gothic"/>
          <w:b/>
          <w:bCs/>
        </w:rPr>
        <w:t>DCSF:</w:t>
      </w:r>
    </w:p>
    <w:p w14:paraId="13284CF3" w14:textId="77777777" w:rsidR="005D62D4" w:rsidRDefault="005D62D4" w:rsidP="005D62D4">
      <w:pPr>
        <w:pStyle w:val="B1"/>
        <w:rPr>
          <w:rFonts w:eastAsia="Malgun Gothic"/>
        </w:rPr>
      </w:pPr>
      <w:r>
        <w:rPr>
          <w:rFonts w:eastAsia="Malgun Gothic"/>
        </w:rPr>
        <w:t>-</w:t>
      </w:r>
      <w:r>
        <w:rPr>
          <w:rFonts w:eastAsia="Malgun Gothic"/>
        </w:rPr>
        <w:tab/>
        <w:t>Receive notification from IMS AS for the indication of PS Data Off status.</w:t>
      </w:r>
    </w:p>
    <w:p w14:paraId="4836AE72" w14:textId="77777777" w:rsidR="005D62D4" w:rsidRDefault="005D62D4" w:rsidP="005D62D4">
      <w:pPr>
        <w:pStyle w:val="B1"/>
        <w:rPr>
          <w:rFonts w:eastAsia="Malgun Gothic"/>
        </w:rPr>
      </w:pPr>
      <w:r>
        <w:rPr>
          <w:rFonts w:eastAsia="Malgun Gothic"/>
        </w:rPr>
        <w:t>-</w:t>
      </w:r>
      <w:r>
        <w:rPr>
          <w:rFonts w:eastAsia="Malgun Gothic"/>
        </w:rPr>
        <w:tab/>
        <w:t>Determine the UE is in roaming state by the received roaming indication</w:t>
      </w:r>
    </w:p>
    <w:p w14:paraId="48B2AD59" w14:textId="77777777" w:rsidR="005D62D4" w:rsidRDefault="005D62D4" w:rsidP="005D62D4">
      <w:pPr>
        <w:pStyle w:val="B1"/>
        <w:rPr>
          <w:rFonts w:eastAsia="Malgun Gothic"/>
        </w:rPr>
      </w:pPr>
      <w:r>
        <w:rPr>
          <w:rFonts w:eastAsia="Malgun Gothic"/>
        </w:rPr>
        <w:t>-</w:t>
      </w:r>
      <w:r>
        <w:rPr>
          <w:rFonts w:eastAsia="Malgun Gothic"/>
        </w:rPr>
        <w:tab/>
        <w:t>Choose specific DC application list for PS Data Off which contains only allowed applications.</w:t>
      </w:r>
    </w:p>
    <w:p w14:paraId="06E05164" w14:textId="77777777" w:rsidR="005D62D4" w:rsidRDefault="005D62D4" w:rsidP="005D62D4">
      <w:pPr>
        <w:pStyle w:val="B1"/>
        <w:rPr>
          <w:rFonts w:eastAsia="Malgun Gothic"/>
        </w:rPr>
      </w:pPr>
      <w:r>
        <w:rPr>
          <w:rFonts w:eastAsia="Malgun Gothic"/>
        </w:rPr>
        <w:t>-</w:t>
      </w:r>
      <w:r>
        <w:rPr>
          <w:rFonts w:eastAsia="Malgun Gothic"/>
        </w:rPr>
        <w:tab/>
        <w:t>Trigger the release of application DCs that not associated with the allowed applications.</w:t>
      </w:r>
    </w:p>
    <w:p w14:paraId="0088835E" w14:textId="77777777" w:rsidR="005D62D4" w:rsidRPr="005D62D4" w:rsidRDefault="005D62D4" w:rsidP="005D62D4">
      <w:pPr>
        <w:rPr>
          <w:rFonts w:eastAsia="Malgun Gothic"/>
          <w:b/>
          <w:bCs/>
        </w:rPr>
      </w:pPr>
      <w:r w:rsidRPr="005D62D4">
        <w:rPr>
          <w:rFonts w:eastAsia="Malgun Gothic"/>
          <w:b/>
          <w:bCs/>
        </w:rPr>
        <w:t>IMS AS:</w:t>
      </w:r>
    </w:p>
    <w:p w14:paraId="5CC720E0" w14:textId="77777777" w:rsidR="005D62D4" w:rsidRDefault="005D62D4" w:rsidP="005D62D4">
      <w:pPr>
        <w:pStyle w:val="B1"/>
        <w:rPr>
          <w:rFonts w:eastAsia="Malgun Gothic"/>
        </w:rPr>
      </w:pPr>
      <w:r>
        <w:rPr>
          <w:rFonts w:eastAsia="Malgun Gothic"/>
        </w:rPr>
        <w:t>-</w:t>
      </w:r>
      <w:r>
        <w:rPr>
          <w:rFonts w:eastAsia="Malgun Gothic"/>
        </w:rPr>
        <w:tab/>
        <w:t>Receive indication of PS Data Off status from UE via CSCF.</w:t>
      </w:r>
    </w:p>
    <w:p w14:paraId="1E6249CA" w14:textId="77777777" w:rsidR="005D62D4" w:rsidRDefault="005D62D4" w:rsidP="005D62D4">
      <w:pPr>
        <w:pStyle w:val="B1"/>
        <w:rPr>
          <w:rFonts w:eastAsia="Malgun Gothic"/>
        </w:rPr>
      </w:pPr>
      <w:r>
        <w:rPr>
          <w:rFonts w:eastAsia="Malgun Gothic"/>
        </w:rPr>
        <w:t>-</w:t>
      </w:r>
      <w:r>
        <w:rPr>
          <w:rFonts w:eastAsia="Malgun Gothic"/>
        </w:rPr>
        <w:tab/>
        <w:t>Notify DCSF upon receiving indication of PS Data Off status.</w:t>
      </w:r>
    </w:p>
    <w:p w14:paraId="5A9719BB" w14:textId="77777777" w:rsidR="005D62D4" w:rsidRDefault="005D62D4" w:rsidP="005D62D4">
      <w:pPr>
        <w:pStyle w:val="B1"/>
        <w:rPr>
          <w:rFonts w:eastAsia="Malgun Gothic"/>
        </w:rPr>
      </w:pPr>
      <w:r>
        <w:rPr>
          <w:rFonts w:eastAsia="Malgun Gothic"/>
        </w:rPr>
        <w:t>-</w:t>
      </w:r>
      <w:r>
        <w:rPr>
          <w:rFonts w:eastAsia="Malgun Gothic"/>
        </w:rPr>
        <w:tab/>
        <w:t>Notify DCSF PS Data Off status when UE request to establish bootstrap DC.</w:t>
      </w:r>
    </w:p>
    <w:p w14:paraId="63AA4E42" w14:textId="77777777" w:rsidR="005D62D4" w:rsidRDefault="005D62D4" w:rsidP="005D62D4">
      <w:pPr>
        <w:pStyle w:val="B1"/>
        <w:rPr>
          <w:rFonts w:eastAsia="Malgun Gothic"/>
        </w:rPr>
      </w:pPr>
      <w:r>
        <w:rPr>
          <w:rFonts w:eastAsia="Malgun Gothic"/>
        </w:rPr>
        <w:t>-</w:t>
      </w:r>
      <w:r>
        <w:rPr>
          <w:rFonts w:eastAsia="Malgun Gothic"/>
        </w:rPr>
        <w:tab/>
        <w:t>Provide the roaming indication to DCSF.</w:t>
      </w:r>
    </w:p>
    <w:p w14:paraId="75A4F669" w14:textId="2DCB5B18" w:rsidR="00247453" w:rsidRDefault="00000000" w:rsidP="005D62D4">
      <w:pPr>
        <w:pStyle w:val="Heading2"/>
      </w:pPr>
      <w:bookmarkStart w:id="1148" w:name="_Toc21208"/>
      <w:bookmarkStart w:id="1149" w:name="_Toc351"/>
      <w:bookmarkStart w:id="1150" w:name="_Toc164931184"/>
      <w:r>
        <w:rPr>
          <w:lang w:eastAsia="zh-CN"/>
        </w:rPr>
        <w:t>6.</w:t>
      </w:r>
      <w:r>
        <w:rPr>
          <w:rFonts w:hint="eastAsia"/>
          <w:lang w:val="en-US" w:eastAsia="zh-CN"/>
        </w:rPr>
        <w:t>29</w:t>
      </w:r>
      <w:r>
        <w:rPr>
          <w:rFonts w:hint="eastAsia"/>
          <w:lang w:eastAsia="ko-KR"/>
        </w:rPr>
        <w:tab/>
      </w:r>
      <w:r>
        <w:t>Solution</w:t>
      </w:r>
      <w:r>
        <w:rPr>
          <w:rFonts w:hint="eastAsia"/>
          <w:lang w:eastAsia="zh-CN"/>
        </w:rPr>
        <w:t xml:space="preserve"> #</w:t>
      </w:r>
      <w:r>
        <w:rPr>
          <w:rFonts w:eastAsiaTheme="minorEastAsia" w:hint="eastAsia"/>
          <w:lang w:eastAsia="zh-CN"/>
        </w:rPr>
        <w:t>29</w:t>
      </w:r>
      <w:r>
        <w:t>: Handling of PS data off exemption for services over IMS DC</w:t>
      </w:r>
      <w:bookmarkEnd w:id="1148"/>
      <w:bookmarkEnd w:id="1149"/>
      <w:bookmarkEnd w:id="1150"/>
    </w:p>
    <w:p w14:paraId="548E06A4" w14:textId="77777777" w:rsidR="00247453" w:rsidRDefault="00000000" w:rsidP="005D62D4">
      <w:pPr>
        <w:pStyle w:val="Heading3"/>
      </w:pPr>
      <w:bookmarkStart w:id="1151" w:name="_Toc21124"/>
      <w:bookmarkStart w:id="1152" w:name="_Toc9043"/>
      <w:bookmarkStart w:id="1153" w:name="_Toc164931185"/>
      <w:r>
        <w:t>6.</w:t>
      </w:r>
      <w:r>
        <w:rPr>
          <w:rFonts w:eastAsia="SimSun" w:hint="eastAsia"/>
          <w:lang w:val="en-US" w:eastAsia="zh-CN"/>
        </w:rPr>
        <w:t>29</w:t>
      </w:r>
      <w:r>
        <w:t>.1</w:t>
      </w:r>
      <w:r>
        <w:rPr>
          <w:rFonts w:hint="eastAsia"/>
        </w:rPr>
        <w:tab/>
        <w:t>Description</w:t>
      </w:r>
      <w:bookmarkEnd w:id="1151"/>
      <w:bookmarkEnd w:id="1152"/>
      <w:bookmarkEnd w:id="1153"/>
    </w:p>
    <w:p w14:paraId="10B8549E" w14:textId="64ED1E48" w:rsidR="005D62D4" w:rsidRDefault="005D62D4" w:rsidP="005D62D4">
      <w:r>
        <w:t>This clause proposes a solution for handling PS data off exemption for services over IMS DC.</w:t>
      </w:r>
    </w:p>
    <w:p w14:paraId="19600272" w14:textId="1B3F648D" w:rsidR="005D62D4" w:rsidRDefault="005D62D4" w:rsidP="005D62D4">
      <w:r>
        <w:t xml:space="preserve">This proposal is to enhance the existing PS data off exemption procedure defined in </w:t>
      </w:r>
      <w:r>
        <w:t>Annex</w:t>
      </w:r>
      <w:r>
        <w:t> </w:t>
      </w:r>
      <w:r>
        <w:t>X</w:t>
      </w:r>
      <w:r>
        <w:t xml:space="preserve"> of </w:t>
      </w:r>
      <w:r w:rsidR="00F8108B">
        <w:t>TS 23.228 [</w:t>
      </w:r>
      <w:r>
        <w:t>5]. There is a list of services which have been defined for PS data off exemption and IMS data channel can be provisioned to the list which will be made available at the UE and network for enforcement.</w:t>
      </w:r>
    </w:p>
    <w:p w14:paraId="292BA94C" w14:textId="77777777" w:rsidR="005D62D4" w:rsidRDefault="005D62D4" w:rsidP="005D62D4">
      <w:r>
        <w:t>UE can terminate both the application DC and bootstrap DC sessions related to the IMS DC service, or optionally terminate the application DC session first and then terminate the bootstrap DC session after a certain period of time (e.g. a configurable timer running at both UE and network).</w:t>
      </w:r>
    </w:p>
    <w:p w14:paraId="2170D40F" w14:textId="77777777" w:rsidR="005D62D4" w:rsidRDefault="005D62D4" w:rsidP="005D62D4">
      <w:r>
        <w:t>If the bootstrap DC session is terminated at the same time as when the application DC session is terminated, it takes more time due to the bootstrap DC setup procedure and DC application download to resume IMS DC service when the UE's PS data off status changes from active to inactive.</w:t>
      </w:r>
    </w:p>
    <w:p w14:paraId="58189D49" w14:textId="77777777" w:rsidR="005D62D4" w:rsidRDefault="005D62D4" w:rsidP="005D62D4">
      <w:r>
        <w:t>Therefore, when the UE receives the PS data off exempted service list, the UE does not terminate the Bootstrap DC session immediately. If the SIP re-Invite message related to the Bootstrap DC session is not delivered to the network within a certain time, the network initiates the termination of the Bootstrap DC session. The implementation of the timer is an option for optimization. The solution also works in case the timer is not implemented.</w:t>
      </w:r>
    </w:p>
    <w:p w14:paraId="0D078DC8" w14:textId="77777777" w:rsidR="00247453" w:rsidRDefault="00000000">
      <w:pPr>
        <w:pStyle w:val="Heading3"/>
      </w:pPr>
      <w:bookmarkStart w:id="1154" w:name="_Toc16850"/>
      <w:bookmarkStart w:id="1155" w:name="_Toc24978"/>
      <w:bookmarkStart w:id="1156" w:name="_Toc164931186"/>
      <w:r>
        <w:t>6.</w:t>
      </w:r>
      <w:r>
        <w:rPr>
          <w:rFonts w:eastAsia="SimSun" w:hint="eastAsia"/>
          <w:lang w:val="en-US" w:eastAsia="zh-CN"/>
        </w:rPr>
        <w:t>29</w:t>
      </w:r>
      <w:r>
        <w:t>.2</w:t>
      </w:r>
      <w:r>
        <w:tab/>
        <w:t>Procedures</w:t>
      </w:r>
      <w:bookmarkEnd w:id="1154"/>
      <w:bookmarkEnd w:id="1155"/>
      <w:bookmarkEnd w:id="1156"/>
    </w:p>
    <w:p w14:paraId="75D6F324" w14:textId="0A52C37E" w:rsidR="00247453" w:rsidRDefault="005D62D4" w:rsidP="005D62D4">
      <w:r>
        <w:t>The procedure for UE and network enforcement is based upon the existing</w:t>
      </w:r>
      <w:r>
        <w:t xml:space="preserve"> Annex</w:t>
      </w:r>
      <w:r>
        <w:t> X, clauses</w:t>
      </w:r>
      <w:r>
        <w:t xml:space="preserve"> X.2 and X.3</w:t>
      </w:r>
      <w:r>
        <w:t xml:space="preserve"> </w:t>
      </w:r>
      <w:r w:rsidR="00F8108B">
        <w:t>TS 23.228 [</w:t>
      </w:r>
      <w:r>
        <w:t>5] with following enhancement:</w:t>
      </w:r>
    </w:p>
    <w:p w14:paraId="0E61425D" w14:textId="77777777" w:rsidR="005D62D4" w:rsidRDefault="005D62D4" w:rsidP="005D62D4">
      <w:pPr>
        <w:pStyle w:val="B1"/>
      </w:pPr>
      <w:r>
        <w:t>1.</w:t>
      </w:r>
      <w:r>
        <w:tab/>
        <w:t>If the services over IMS DC is not in the 3GPP PS Data Off Exempt, UE shall immediately stop sending any media packets for IMS DC services and shall terminate application DC sessions.</w:t>
      </w:r>
    </w:p>
    <w:p w14:paraId="1CEB9CD2" w14:textId="77777777" w:rsidR="005D62D4" w:rsidRDefault="005D62D4" w:rsidP="005D62D4">
      <w:pPr>
        <w:pStyle w:val="B1"/>
      </w:pPr>
      <w:r>
        <w:lastRenderedPageBreak/>
        <w:t>2.</w:t>
      </w:r>
      <w:r>
        <w:tab/>
        <w:t>If there is an IMS data channel present along with audio and video in the established session then UE shall send Re-INVITE to keep only audio and video media in the SDP when IMS DC is not marked for the PS data off exemption.</w:t>
      </w:r>
    </w:p>
    <w:p w14:paraId="5D34995F" w14:textId="77777777" w:rsidR="005D62D4" w:rsidRDefault="005D62D4" w:rsidP="005D62D4">
      <w:pPr>
        <w:pStyle w:val="B1"/>
      </w:pPr>
      <w:r>
        <w:t>3.</w:t>
      </w:r>
      <w:r>
        <w:tab/>
        <w:t>If the services over IMS DC is not in the 3GPP PS Data Off Exempt and the SIP Re-INVITE message related to the Bootstrap DC session is not delivered from the UE to the network within a certain time, the network shall initiate termination of the Bootstrap DC session.</w:t>
      </w:r>
    </w:p>
    <w:p w14:paraId="188CC17A" w14:textId="2A99DAF6" w:rsidR="005D62D4" w:rsidRDefault="005D62D4" w:rsidP="005D62D4">
      <w:r>
        <w:t>Figure 6.29.2.1-1 provides the procedures for terminating Application DC and Bootstrap DC when IMS DC is not present in the PS Data off exemption list.</w:t>
      </w:r>
    </w:p>
    <w:p w14:paraId="6A31B9C5" w14:textId="110B7802" w:rsidR="005D62D4" w:rsidRPr="005D62D4" w:rsidRDefault="005D62D4" w:rsidP="005D62D4">
      <w:pPr>
        <w:pStyle w:val="TH"/>
        <w:rPr>
          <w:rFonts w:eastAsia="DengXian"/>
        </w:rPr>
      </w:pPr>
      <w:r w:rsidRPr="005D62D4">
        <w:rPr>
          <w:rFonts w:eastAsia="DengXian"/>
        </w:rPr>
        <w:object w:dxaOrig="9910" w:dyaOrig="4910" w14:anchorId="005A5AAE">
          <v:shape id="_x0000_i1114" type="#_x0000_t75" style="width:480.35pt;height:245.55pt" o:ole="">
            <v:imagedata r:id="rId176" o:title=""/>
          </v:shape>
          <o:OLEObject Type="Embed" ProgID="Visio.Drawing.15" ShapeID="_x0000_i1114" DrawAspect="Content" ObjectID="_1775545366" r:id="rId177"/>
        </w:object>
      </w:r>
    </w:p>
    <w:p w14:paraId="596E3CF8" w14:textId="1C9A656D" w:rsidR="00247453" w:rsidRDefault="00000000">
      <w:pPr>
        <w:pStyle w:val="TF"/>
        <w:rPr>
          <w:rFonts w:eastAsia="DengXian"/>
        </w:rPr>
      </w:pPr>
      <w:r>
        <w:rPr>
          <w:rFonts w:eastAsia="DengXian"/>
        </w:rPr>
        <w:t>Figure 6.</w:t>
      </w:r>
      <w:r>
        <w:rPr>
          <w:rFonts w:eastAsia="DengXian" w:hint="eastAsia"/>
          <w:lang w:val="en-US" w:eastAsia="zh-CN"/>
        </w:rPr>
        <w:t>29</w:t>
      </w:r>
      <w:r>
        <w:rPr>
          <w:rFonts w:eastAsia="DengXian"/>
        </w:rPr>
        <w:t xml:space="preserve">.2.1-1: </w:t>
      </w:r>
      <w:r>
        <w:t>Terminating Application DC and Bootstrap DC when IMS DC is not present in the PS Data off exemption list established</w:t>
      </w:r>
    </w:p>
    <w:p w14:paraId="1A7A9E1D" w14:textId="77777777" w:rsidR="005D62D4" w:rsidRDefault="005D62D4" w:rsidP="005D62D4">
      <w:pPr>
        <w:pStyle w:val="B1"/>
      </w:pPr>
      <w:r>
        <w:t>0.</w:t>
      </w:r>
      <w:r>
        <w:tab/>
        <w:t>An IMS session with data channels has been established between UE-1 and UE-2.</w:t>
      </w:r>
    </w:p>
    <w:p w14:paraId="66743F11" w14:textId="77777777" w:rsidR="005D62D4" w:rsidRDefault="005D62D4" w:rsidP="005D62D4">
      <w:pPr>
        <w:pStyle w:val="B1"/>
      </w:pPr>
      <w:r>
        <w:t>1a.</w:t>
      </w:r>
      <w:r>
        <w:tab/>
        <w:t>UE is provisioned with PS Data off exemption list. IMS DC is not present in the exemption list. Also the optional timer to control the release of Application DC and Bootstrap DC is present.</w:t>
      </w:r>
    </w:p>
    <w:p w14:paraId="7E97845A" w14:textId="77777777" w:rsidR="005D62D4" w:rsidRDefault="005D62D4" w:rsidP="005D62D4">
      <w:pPr>
        <w:pStyle w:val="B1"/>
      </w:pPr>
      <w:r>
        <w:t>1b. IMS AS is provisioned with PS Data off exemption list. IMS DC is not present in the exemption list. Also the optional timer to control the release of Application DC and Bootstrap DC is present.</w:t>
      </w:r>
    </w:p>
    <w:p w14:paraId="7181158A" w14:textId="77777777" w:rsidR="005D62D4" w:rsidRDefault="005D62D4" w:rsidP="005D62D4">
      <w:pPr>
        <w:pStyle w:val="B1"/>
      </w:pPr>
      <w:r>
        <w:t>2. When the user actives PS Data Off in the UE, an PS Data Off status indication is sent to the S-CSCF via (re-)REGISTER request. The S-CSCF informs IMS-AS about the PS Data Off status change for the UE.</w:t>
      </w:r>
    </w:p>
    <w:p w14:paraId="1287BE9D" w14:textId="77777777" w:rsidR="005D62D4" w:rsidRDefault="005D62D4" w:rsidP="005D62D4">
      <w:pPr>
        <w:pStyle w:val="B1"/>
      </w:pPr>
      <w:r>
        <w:t>3.</w:t>
      </w:r>
      <w:r>
        <w:tab/>
        <w:t>The IMS AS response the (re-)REGISTER with 200 OK. In this step the optional configurable timer can be sent to UE.</w:t>
      </w:r>
    </w:p>
    <w:p w14:paraId="5C71E64A" w14:textId="77777777" w:rsidR="005D62D4" w:rsidRDefault="005D62D4" w:rsidP="005D62D4">
      <w:pPr>
        <w:pStyle w:val="B1"/>
      </w:pPr>
      <w:r>
        <w:t>4a.</w:t>
      </w:r>
      <w:r>
        <w:tab/>
        <w:t>As the PS Data off status is now active, as part of the UE enforcement, UE sends Re-INVITE to keep audio, video and bootstrap DC and request to terminate DC. In this step the configurable timer is started.</w:t>
      </w:r>
    </w:p>
    <w:p w14:paraId="1EED5C00" w14:textId="77777777" w:rsidR="005D62D4" w:rsidRDefault="005D62D4" w:rsidP="005D62D4">
      <w:pPr>
        <w:pStyle w:val="B1"/>
      </w:pPr>
      <w:r>
        <w:t>4b.</w:t>
      </w:r>
      <w:r>
        <w:tab/>
        <w:t>As the PS Data off status is now active, as part of the network enforcement, if network does not receive Re-INVITE from UE as part of step 4a, IMS AS sends Re-INVITE to keep audio, video and bootstrap DC and request to terminate DC. In this step the configurable timer is started.</w:t>
      </w:r>
    </w:p>
    <w:p w14:paraId="7BA590D5" w14:textId="77777777" w:rsidR="005D62D4" w:rsidRDefault="005D62D4" w:rsidP="005D62D4">
      <w:pPr>
        <w:pStyle w:val="B1"/>
      </w:pPr>
      <w:r>
        <w:t>5.</w:t>
      </w:r>
      <w:r>
        <w:tab/>
        <w:t>Application DC is terminated.</w:t>
      </w:r>
    </w:p>
    <w:p w14:paraId="65039C1E" w14:textId="77777777" w:rsidR="005D62D4" w:rsidRDefault="005D62D4" w:rsidP="005D62D4">
      <w:pPr>
        <w:pStyle w:val="B1"/>
      </w:pPr>
      <w:r>
        <w:t>6a.</w:t>
      </w:r>
      <w:r>
        <w:tab/>
        <w:t>Within the timer expiry, the PS data off status is not changed or IMS DC is not added to PS data off exemption list available at the UE.</w:t>
      </w:r>
    </w:p>
    <w:p w14:paraId="160D19E2" w14:textId="77777777" w:rsidR="005D62D4" w:rsidRDefault="005D62D4" w:rsidP="005D62D4">
      <w:pPr>
        <w:pStyle w:val="B1"/>
      </w:pPr>
      <w:r>
        <w:t>6b.</w:t>
      </w:r>
      <w:r>
        <w:tab/>
        <w:t>Within the timer expiry the PS data off status is not changed or IMS DC is not added to PS data off exemption list available at the IMS AS.</w:t>
      </w:r>
    </w:p>
    <w:p w14:paraId="0AE9240F" w14:textId="77777777" w:rsidR="005D62D4" w:rsidRDefault="005D62D4" w:rsidP="005D62D4">
      <w:pPr>
        <w:pStyle w:val="B1"/>
      </w:pPr>
      <w:r>
        <w:lastRenderedPageBreak/>
        <w:t>7a.</w:t>
      </w:r>
      <w:r>
        <w:tab/>
        <w:t>After timer expiry as part of UE enforcement, UE sends Re-INVITE to keep only audio, video and request to terminate Bootstrap DC.</w:t>
      </w:r>
    </w:p>
    <w:p w14:paraId="39F50F9B" w14:textId="77777777" w:rsidR="005D62D4" w:rsidRDefault="005D62D4" w:rsidP="005D62D4">
      <w:pPr>
        <w:pStyle w:val="B1"/>
      </w:pPr>
      <w:r>
        <w:t>7b.</w:t>
      </w:r>
      <w:r>
        <w:tab/>
        <w:t>After timer expiry as part of network enforcement if network does not receive Re-INVITE from UE as part of step 6a, IMS AS sends Re-INVITE to keep only audio, video and request to terminate Bootstrap DC.</w:t>
      </w:r>
    </w:p>
    <w:p w14:paraId="6F45BE1F" w14:textId="77777777" w:rsidR="005D62D4" w:rsidRDefault="005D62D4" w:rsidP="005D62D4">
      <w:pPr>
        <w:pStyle w:val="B1"/>
      </w:pPr>
      <w:r>
        <w:t>8.</w:t>
      </w:r>
      <w:r>
        <w:tab/>
        <w:t>Bootstrap DC is terminated.</w:t>
      </w:r>
    </w:p>
    <w:p w14:paraId="1DCCFF04" w14:textId="77777777" w:rsidR="00247453" w:rsidRDefault="00000000">
      <w:pPr>
        <w:pStyle w:val="Heading3"/>
      </w:pPr>
      <w:bookmarkStart w:id="1157" w:name="_Toc9509"/>
      <w:bookmarkStart w:id="1158" w:name="_Toc22899"/>
      <w:bookmarkStart w:id="1159" w:name="_Toc164931187"/>
      <w:r>
        <w:rPr>
          <w:lang w:eastAsia="zh-CN"/>
        </w:rPr>
        <w:t>6.</w:t>
      </w:r>
      <w:r>
        <w:rPr>
          <w:rFonts w:hint="eastAsia"/>
          <w:lang w:val="en-US" w:eastAsia="zh-CN"/>
        </w:rPr>
        <w:t>29</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57"/>
      <w:bookmarkEnd w:id="1158"/>
      <w:bookmarkEnd w:id="1159"/>
    </w:p>
    <w:p w14:paraId="77740E75" w14:textId="77777777" w:rsidR="005D62D4" w:rsidRDefault="005D62D4" w:rsidP="005D62D4">
      <w:r>
        <w:t>This solution may have the following impacts to existing entities and interfaces:</w:t>
      </w:r>
    </w:p>
    <w:p w14:paraId="66F00291" w14:textId="77777777" w:rsidR="005D62D4" w:rsidRPr="005D62D4" w:rsidRDefault="005D62D4" w:rsidP="005D62D4">
      <w:pPr>
        <w:rPr>
          <w:b/>
          <w:bCs/>
        </w:rPr>
      </w:pPr>
      <w:r w:rsidRPr="005D62D4">
        <w:rPr>
          <w:b/>
          <w:bCs/>
        </w:rPr>
        <w:t>UE:</w:t>
      </w:r>
    </w:p>
    <w:p w14:paraId="040E4644" w14:textId="46DFE9A1" w:rsidR="005D62D4" w:rsidRDefault="005D62D4" w:rsidP="005D62D4">
      <w:pPr>
        <w:pStyle w:val="B1"/>
      </w:pPr>
      <w:r>
        <w:t>-</w:t>
      </w:r>
      <w:r>
        <w:tab/>
        <w:t>As part of UE enforcement, instead of releasing the whole IMS Session, UE shall send Re-INVITE to keep audio and video media when ISM DC is not marked for PS data off exemption. If the services over IMS DC is not in the 3GPP PS Data Off Exempt and optional timer is configured , UE shall immediately stop sending any media packets for IMS DC services and shall terminate application DC session. After expiry of the timer UE terminates the bootstrap DC session.</w:t>
      </w:r>
    </w:p>
    <w:p w14:paraId="4AE32319" w14:textId="77777777" w:rsidR="005D62D4" w:rsidRPr="005D62D4" w:rsidRDefault="005D62D4" w:rsidP="005D62D4">
      <w:pPr>
        <w:rPr>
          <w:b/>
          <w:bCs/>
        </w:rPr>
      </w:pPr>
      <w:r w:rsidRPr="005D62D4">
        <w:rPr>
          <w:b/>
          <w:bCs/>
        </w:rPr>
        <w:t>IMS AS:</w:t>
      </w:r>
    </w:p>
    <w:p w14:paraId="7244548E" w14:textId="77777777" w:rsidR="005D62D4" w:rsidRDefault="005D62D4" w:rsidP="005D62D4">
      <w:pPr>
        <w:pStyle w:val="B1"/>
      </w:pPr>
      <w:r>
        <w:t>-</w:t>
      </w:r>
      <w:r>
        <w:tab/>
        <w:t>As part of network enforcement, instead of releasing the whole IMS Session, IMS AS supporting IMS DC shall send Re-INVITE to keep audio and video media when ISM DC is not marked for PS data off exemption. If the services over IMS DC is not in the 3GPP PS Data Off Exempt and optional timer is configured and the SIP Re-INVITE message related to the Bootstrap DC session is not delivered from the UE to the network even after the expiry of the configured timer, the network shall initiate termination of the Bootstrap DC session.</w:t>
      </w:r>
    </w:p>
    <w:p w14:paraId="08712A69" w14:textId="77777777" w:rsidR="00247453" w:rsidRDefault="00000000" w:rsidP="005D62D4">
      <w:pPr>
        <w:pStyle w:val="Heading2"/>
      </w:pPr>
      <w:bookmarkStart w:id="1160" w:name="_Toc13030"/>
      <w:bookmarkStart w:id="1161" w:name="_Toc15649"/>
      <w:bookmarkStart w:id="1162" w:name="_Toc164931188"/>
      <w:r>
        <w:rPr>
          <w:lang w:eastAsia="zh-CN"/>
        </w:rPr>
        <w:t>6.</w:t>
      </w:r>
      <w:r>
        <w:rPr>
          <w:rFonts w:hint="eastAsia"/>
          <w:lang w:val="en-US" w:eastAsia="zh-CN"/>
        </w:rPr>
        <w:t>30</w:t>
      </w:r>
      <w:r>
        <w:rPr>
          <w:rFonts w:hint="eastAsia"/>
          <w:lang w:eastAsia="ko-KR"/>
        </w:rPr>
        <w:tab/>
      </w:r>
      <w:r>
        <w:t>Solution</w:t>
      </w:r>
      <w:r>
        <w:rPr>
          <w:rFonts w:hint="eastAsia"/>
          <w:lang w:eastAsia="zh-CN"/>
        </w:rPr>
        <w:t xml:space="preserve"> #</w:t>
      </w:r>
      <w:r>
        <w:rPr>
          <w:rFonts w:hint="eastAsia"/>
          <w:lang w:val="en-US" w:eastAsia="zh-CN"/>
        </w:rPr>
        <w:t>30</w:t>
      </w:r>
      <w:r>
        <w:t>: DC interworking with DC service data provision to MTSI UE</w:t>
      </w:r>
      <w:bookmarkEnd w:id="1160"/>
      <w:bookmarkEnd w:id="1161"/>
      <w:bookmarkEnd w:id="1162"/>
    </w:p>
    <w:p w14:paraId="7874B271" w14:textId="77777777" w:rsidR="00247453" w:rsidRDefault="00000000">
      <w:pPr>
        <w:pStyle w:val="Heading3"/>
      </w:pPr>
      <w:bookmarkStart w:id="1163" w:name="_Toc16416"/>
      <w:bookmarkStart w:id="1164" w:name="_Toc18063"/>
      <w:bookmarkStart w:id="1165" w:name="_Toc164931189"/>
      <w:r>
        <w:t>6.</w:t>
      </w:r>
      <w:r>
        <w:rPr>
          <w:rFonts w:eastAsia="SimSun" w:hint="eastAsia"/>
          <w:lang w:val="en-US" w:eastAsia="zh-CN"/>
        </w:rPr>
        <w:t>30</w:t>
      </w:r>
      <w:r>
        <w:t>.1</w:t>
      </w:r>
      <w:r>
        <w:rPr>
          <w:rFonts w:hint="eastAsia"/>
        </w:rPr>
        <w:tab/>
        <w:t>Description</w:t>
      </w:r>
      <w:bookmarkEnd w:id="1163"/>
      <w:bookmarkEnd w:id="1164"/>
      <w:bookmarkEnd w:id="1165"/>
    </w:p>
    <w:p w14:paraId="35953417" w14:textId="77777777" w:rsidR="005D62D4" w:rsidRDefault="005D62D4" w:rsidP="005D62D4">
      <w:pPr>
        <w:rPr>
          <w:lang w:eastAsia="ko-KR"/>
        </w:rPr>
      </w:pPr>
      <w:r>
        <w:rPr>
          <w:lang w:eastAsia="ko-KR"/>
        </w:rPr>
        <w:t>In some DC application service, it can serve the MTSI UE which only support conventional media (such as video, audio, text) with the same or similar user experience comparing to DC MTSI UE. For example, when a conference call with screen sharing, some users who join via data channel can control the screen or make some interactions (e.g. draw or write on the screen, make sticker/emoticon effects on the screen, etc.), while the other users who join via audio call cannot use the interactions with the screen. In this case, when the users who join via audio call can interacts with the local web browser, while the others can still use over data channel session.</w:t>
      </w:r>
    </w:p>
    <w:p w14:paraId="520CD19E" w14:textId="77777777" w:rsidR="005D62D4" w:rsidRDefault="005D62D4" w:rsidP="005D62D4">
      <w:pPr>
        <w:rPr>
          <w:lang w:eastAsia="ko-KR"/>
        </w:rPr>
      </w:pPr>
      <w:r>
        <w:rPr>
          <w:lang w:eastAsia="ko-KR"/>
        </w:rPr>
        <w:t>This solution proposes how to provide the method to access to the DC interworking service (the http link) to the MTSI UE (originating side) and to establish a bootstrap/application data channel session to the DC MTSI UE (terminating side).</w:t>
      </w:r>
    </w:p>
    <w:p w14:paraId="59903DCE" w14:textId="77777777" w:rsidR="00247453" w:rsidRDefault="00000000">
      <w:pPr>
        <w:pStyle w:val="Heading3"/>
      </w:pPr>
      <w:bookmarkStart w:id="1166" w:name="_Toc7148"/>
      <w:bookmarkStart w:id="1167" w:name="_Toc2448"/>
      <w:bookmarkStart w:id="1168" w:name="_Toc164931190"/>
      <w:r>
        <w:t>6.</w:t>
      </w:r>
      <w:r>
        <w:rPr>
          <w:rFonts w:eastAsia="SimSun" w:hint="eastAsia"/>
          <w:lang w:val="en-US" w:eastAsia="zh-CN"/>
        </w:rPr>
        <w:t>30</w:t>
      </w:r>
      <w:r>
        <w:t>.2</w:t>
      </w:r>
      <w:r>
        <w:tab/>
        <w:t>Procedures</w:t>
      </w:r>
      <w:bookmarkEnd w:id="1166"/>
      <w:bookmarkEnd w:id="1167"/>
      <w:bookmarkEnd w:id="1168"/>
    </w:p>
    <w:p w14:paraId="4C985961" w14:textId="4316A7BC" w:rsidR="00247453" w:rsidRDefault="005D62D4" w:rsidP="005D62D4">
      <w:r>
        <w:t>The procedure for provision of DC service data for MTSI UE to access to the DC AS is described in Figure 6.30.2.1-1.</w:t>
      </w:r>
    </w:p>
    <w:p w14:paraId="0BA9A9D8" w14:textId="77777777" w:rsidR="00247453" w:rsidRDefault="00000000" w:rsidP="005D62D4">
      <w:pPr>
        <w:pStyle w:val="TH"/>
        <w:rPr>
          <w:lang w:eastAsia="ko-KR"/>
        </w:rPr>
      </w:pPr>
      <w:r>
        <w:object w:dxaOrig="9630" w:dyaOrig="6860" w14:anchorId="25558341">
          <v:shape id="_x0000_i1115" type="#_x0000_t75" style="width:481.45pt;height:342.8pt" o:ole="">
            <v:imagedata r:id="rId178" o:title=""/>
          </v:shape>
          <o:OLEObject Type="Embed" ProgID="Visio.Drawing.15" ShapeID="_x0000_i1115" DrawAspect="Content" ObjectID="_1775545367" r:id="rId179"/>
        </w:object>
      </w:r>
    </w:p>
    <w:p w14:paraId="06E58183" w14:textId="77777777" w:rsidR="00247453" w:rsidRDefault="00000000" w:rsidP="005D62D4">
      <w:pPr>
        <w:pStyle w:val="TF"/>
      </w:pPr>
      <w:r w:rsidRPr="005D62D4">
        <w:t>Figure 6.</w:t>
      </w:r>
      <w:r w:rsidRPr="005D62D4">
        <w:rPr>
          <w:rFonts w:eastAsia="SimSun" w:hint="eastAsia"/>
        </w:rPr>
        <w:t>30</w:t>
      </w:r>
      <w:r w:rsidRPr="005D62D4">
        <w:t>.2.1-1: Procedure for DC interworking with MTSI UE with DC service data provision over SMS</w:t>
      </w:r>
    </w:p>
    <w:p w14:paraId="5AF62DA4" w14:textId="4AB095A6" w:rsidR="00600200" w:rsidRDefault="00600200" w:rsidP="00600200">
      <w:pPr>
        <w:pStyle w:val="B1"/>
      </w:pPr>
      <w:r>
        <w:t>1.</w:t>
      </w:r>
      <w:r>
        <w:tab/>
        <w:t>DC AS subscribes IMS AS via NEF to notify when IMS session is requested for the UE(s) as a called UE, and the list of called UEs for subscription is provided in the subscription message. The NEF may request NRF to discover the IMS AS directly, or discover the DCSF and the DCSF may request NRF to discover the IMS AS. The NRF discovers IMS AS and/or DCSF by take into account the support of MTSI UE to DC MTSI interworking by the IMS AS/DCSF.</w:t>
      </w:r>
    </w:p>
    <w:p w14:paraId="20571123" w14:textId="4CF706CB" w:rsidR="00600200" w:rsidRDefault="00600200" w:rsidP="00600200">
      <w:pPr>
        <w:pStyle w:val="NO"/>
      </w:pPr>
      <w:r>
        <w:t>NOTE 1:</w:t>
      </w:r>
      <w:r>
        <w:tab/>
        <w:t>The DC AS is configured to know the UE ID of the DC MTSI UE that is allowed to use the service that the DC AS is providing.</w:t>
      </w:r>
    </w:p>
    <w:p w14:paraId="78654A54" w14:textId="28EB0E38" w:rsidR="00600200" w:rsidRDefault="00600200" w:rsidP="00600200">
      <w:pPr>
        <w:pStyle w:val="NO"/>
      </w:pPr>
      <w:r>
        <w:t>NOTE 2:</w:t>
      </w:r>
      <w:r>
        <w:tab/>
        <w:t>Whether the event is subscribed directly to the IMS AS, or is subscribed to the IMS via DCSF is determined by the NEF, based on how the network support the event subscription.</w:t>
      </w:r>
    </w:p>
    <w:p w14:paraId="2E0475FD" w14:textId="77777777" w:rsidR="00600200" w:rsidRDefault="00600200" w:rsidP="00600200">
      <w:pPr>
        <w:pStyle w:val="B1"/>
      </w:pPr>
      <w:r>
        <w:t>2.</w:t>
      </w:r>
      <w:r>
        <w:tab/>
        <w:t>UE#1 initiates an INVITE request for audio RTP and RTCP streams to UE#2.</w:t>
      </w:r>
    </w:p>
    <w:p w14:paraId="3AE65D03" w14:textId="77777777" w:rsidR="00600200" w:rsidRDefault="00600200" w:rsidP="00600200">
      <w:pPr>
        <w:pStyle w:val="B1"/>
      </w:pPr>
      <w:r>
        <w:t>3.</w:t>
      </w:r>
      <w:r>
        <w:tab/>
        <w:t>IMS AS determines that the event subscribed in step 1 is occurred, that the UE#2 ID is included in the list of called UEs for subscription provided by the DC AS.</w:t>
      </w:r>
    </w:p>
    <w:p w14:paraId="56AF190B" w14:textId="23A1A0AD" w:rsidR="00600200" w:rsidRDefault="00600200" w:rsidP="00600200">
      <w:pPr>
        <w:pStyle w:val="B1"/>
      </w:pPr>
      <w:r>
        <w:t>4.</w:t>
      </w:r>
      <w:r>
        <w:tab/>
        <w:t xml:space="preserve">IMS AS discovers the DCSF if the event was subscribed by NEF in step 1. The DCSF discovery and selection is based on the clause AC.7.4.1 of </w:t>
      </w:r>
      <w:r w:rsidR="00F8108B">
        <w:t>TS 23.228 [</w:t>
      </w:r>
      <w:r>
        <w:t>5]. If the event was subscribed via DCSF in step 1, this step can be skipped.</w:t>
      </w:r>
    </w:p>
    <w:p w14:paraId="7080B96D" w14:textId="77777777" w:rsidR="00600200" w:rsidRDefault="00600200" w:rsidP="00600200">
      <w:pPr>
        <w:pStyle w:val="B1"/>
      </w:pPr>
      <w:r>
        <w:t>5.</w:t>
      </w:r>
      <w:r>
        <w:tab/>
        <w:t>IMS AS notifies to the DC AS via DCSF that an IMS session is requested for the UE#2 as a called UE. The IMS AS provides the UE ID of UE#1 as Calling UE and UE ID of UE#2 as Called UE.</w:t>
      </w:r>
    </w:p>
    <w:p w14:paraId="19BE2038" w14:textId="77777777" w:rsidR="00600200" w:rsidRDefault="00600200" w:rsidP="00600200">
      <w:pPr>
        <w:pStyle w:val="B1"/>
      </w:pPr>
      <w:r>
        <w:t>6.</w:t>
      </w:r>
      <w:r>
        <w:tab/>
        <w:t>The DC AS requests to IMS AS to establish a Bootstrap DC and Application DC if it has not been established between the IMS network and the UE#2. The DC AS provides an indication of Bootstrap DC establishment request and subscribes to IMS AS to be notified about the BDC is established for the UE#2.</w:t>
      </w:r>
    </w:p>
    <w:p w14:paraId="0863D366" w14:textId="77777777" w:rsidR="00600200" w:rsidRDefault="00600200" w:rsidP="00600200">
      <w:pPr>
        <w:pStyle w:val="B1"/>
      </w:pPr>
      <w:r>
        <w:t>7-8.</w:t>
      </w:r>
      <w:r>
        <w:tab/>
        <w:t>The IMS AS adds the indication of Bootstrap DC establishment request received in step 6 in the INVITE received from the UE#1 in step 2. The modified INVITE is transferred to the UE#2.</w:t>
      </w:r>
    </w:p>
    <w:p w14:paraId="6CED323F" w14:textId="77777777" w:rsidR="00600200" w:rsidRDefault="00600200" w:rsidP="00600200">
      <w:pPr>
        <w:pStyle w:val="B1"/>
      </w:pPr>
      <w:r>
        <w:lastRenderedPageBreak/>
        <w:t>9-12.</w:t>
      </w:r>
      <w:r>
        <w:tab/>
        <w:t>The UE#2 answers to the audio offer. And upon reception of the indication of BDC establishment request, the UE#2 initiates the BDC establishment with the SDP offer.</w:t>
      </w:r>
    </w:p>
    <w:p w14:paraId="5D7C70D0" w14:textId="57C26CDB" w:rsidR="00600200" w:rsidRDefault="00600200" w:rsidP="00600200">
      <w:pPr>
        <w:pStyle w:val="NO"/>
      </w:pPr>
      <w:r>
        <w:t>NOTE 3:</w:t>
      </w:r>
      <w:r>
        <w:tab/>
        <w:t>Delivery of SDP offer for BDC from UE#2 can be via 200 OK together with the answer for audio offer, or via SIP (re-)INVITE.</w:t>
      </w:r>
    </w:p>
    <w:p w14:paraId="132F06EB" w14:textId="77777777" w:rsidR="00600200" w:rsidRDefault="00600200" w:rsidP="00600200">
      <w:pPr>
        <w:pStyle w:val="B1"/>
      </w:pPr>
      <w:r>
        <w:t>13.</w:t>
      </w:r>
      <w:r>
        <w:tab/>
        <w:t>DC control policy decision, Terminating side DC media information creation, and MF/MRF resource allocation for terminating side are performed to establish DC session of UE#2 side.</w:t>
      </w:r>
    </w:p>
    <w:p w14:paraId="5C0C7316" w14:textId="77777777" w:rsidR="00600200" w:rsidRDefault="00600200" w:rsidP="00600200">
      <w:pPr>
        <w:pStyle w:val="B1"/>
      </w:pPr>
      <w:r>
        <w:t>14.</w:t>
      </w:r>
      <w:r>
        <w:tab/>
        <w:t>200 OK for audio answer is sent to UE#1.</w:t>
      </w:r>
    </w:p>
    <w:p w14:paraId="1A71AAD4" w14:textId="77777777" w:rsidR="00600200" w:rsidRDefault="00600200" w:rsidP="00600200">
      <w:pPr>
        <w:pStyle w:val="B1"/>
      </w:pPr>
      <w:r>
        <w:t>15.</w:t>
      </w:r>
      <w:r>
        <w:tab/>
        <w:t>Voice channel is activated between UE#1 and UE#2 according to the audio answer in 200 OK.</w:t>
      </w:r>
    </w:p>
    <w:p w14:paraId="33F2E62F" w14:textId="77777777" w:rsidR="00600200" w:rsidRDefault="00600200" w:rsidP="00600200">
      <w:pPr>
        <w:pStyle w:val="B1"/>
      </w:pPr>
      <w:r>
        <w:t>16.</w:t>
      </w:r>
      <w:r>
        <w:tab/>
        <w:t>Based on SDP answer to bootstrap data channel from the UE#2/terminating network, the data channel media resource information for UE#2 is updated in MF/MRF. The BDC establishment is completed.</w:t>
      </w:r>
    </w:p>
    <w:p w14:paraId="3608A36C" w14:textId="59A70021" w:rsidR="00600200" w:rsidRDefault="00600200" w:rsidP="00600200">
      <w:pPr>
        <w:pStyle w:val="B1"/>
      </w:pPr>
      <w:r>
        <w:t>17.</w:t>
      </w:r>
      <w:r>
        <w:tab/>
        <w:t>IMS AS notifies to the DC AS that the Bootstrap DC session for UE#2 is setup.</w:t>
      </w:r>
    </w:p>
    <w:p w14:paraId="2B144CFA" w14:textId="77777777" w:rsidR="00600200" w:rsidRDefault="00600200" w:rsidP="00600200">
      <w:pPr>
        <w:pStyle w:val="B1"/>
      </w:pPr>
      <w:r>
        <w:t>18.</w:t>
      </w:r>
      <w:r>
        <w:tab/>
        <w:t>DC AS provides http link for UE#1 to access to the DC AS via SMS.</w:t>
      </w:r>
    </w:p>
    <w:p w14:paraId="74D4FE08" w14:textId="77777777" w:rsidR="00600200" w:rsidRDefault="00600200" w:rsidP="00600200">
      <w:pPr>
        <w:pStyle w:val="B1"/>
      </w:pPr>
      <w:r>
        <w:t>19.</w:t>
      </w:r>
      <w:r>
        <w:tab/>
        <w:t>UE#1 accesses to the DC AS with the received http link via local application (e.g. web browser).</w:t>
      </w:r>
    </w:p>
    <w:p w14:paraId="795CF0E2" w14:textId="0234A470" w:rsidR="00600200" w:rsidRDefault="00600200" w:rsidP="00600200">
      <w:pPr>
        <w:pStyle w:val="NO"/>
      </w:pPr>
      <w:r>
        <w:t>NOTE 4:</w:t>
      </w:r>
      <w:r>
        <w:tab/>
        <w:t>When UE#1 access to the DC AS with the received http link, the local application is used via outside of IMS.</w:t>
      </w:r>
    </w:p>
    <w:p w14:paraId="6655A26D" w14:textId="77777777" w:rsidR="00600200" w:rsidRDefault="00600200" w:rsidP="00600200">
      <w:pPr>
        <w:pStyle w:val="B1"/>
      </w:pPr>
      <w:r>
        <w:t>20.</w:t>
      </w:r>
      <w:r>
        <w:tab/>
        <w:t>UE#2 downloads DC application, and the application DC for UE#2 is established.</w:t>
      </w:r>
    </w:p>
    <w:p w14:paraId="3DEEACAA" w14:textId="77777777" w:rsidR="00600200" w:rsidRDefault="00600200" w:rsidP="00600200">
      <w:pPr>
        <w:pStyle w:val="B1"/>
      </w:pPr>
      <w:r>
        <w:t>21.</w:t>
      </w:r>
      <w:r>
        <w:tab/>
        <w:t>The data generated in DC AS is transferred to UE#2 via data channel.</w:t>
      </w:r>
    </w:p>
    <w:p w14:paraId="13AED03D" w14:textId="77777777" w:rsidR="00247453" w:rsidRDefault="00000000">
      <w:pPr>
        <w:pStyle w:val="Heading3"/>
        <w:rPr>
          <w:lang w:eastAsia="zh-CN"/>
        </w:rPr>
      </w:pPr>
      <w:bookmarkStart w:id="1169" w:name="_Toc18764"/>
      <w:bookmarkStart w:id="1170" w:name="_Toc27807"/>
      <w:bookmarkStart w:id="1171" w:name="_Toc164931191"/>
      <w:r>
        <w:rPr>
          <w:lang w:eastAsia="zh-CN"/>
        </w:rPr>
        <w:t>6.</w:t>
      </w:r>
      <w:r>
        <w:rPr>
          <w:rFonts w:hint="eastAsia"/>
          <w:lang w:val="en-US" w:eastAsia="zh-CN"/>
        </w:rPr>
        <w:t>30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69"/>
      <w:bookmarkEnd w:id="1170"/>
      <w:bookmarkEnd w:id="1171"/>
    </w:p>
    <w:p w14:paraId="34776EE8" w14:textId="77777777" w:rsidR="00247453" w:rsidRDefault="00000000" w:rsidP="00600200">
      <w:pPr>
        <w:rPr>
          <w:lang w:eastAsia="ko-KR"/>
        </w:rPr>
      </w:pPr>
      <w:r>
        <w:rPr>
          <w:lang w:eastAsia="ko-KR"/>
        </w:rPr>
        <w:t>This solution may have the following impacts to exiting entities and interfaces:</w:t>
      </w:r>
    </w:p>
    <w:p w14:paraId="47B2DEED" w14:textId="77777777" w:rsidR="00600200" w:rsidRPr="00600200" w:rsidRDefault="00600200" w:rsidP="00600200">
      <w:pPr>
        <w:rPr>
          <w:b/>
          <w:bCs/>
          <w:lang w:eastAsia="ko-KR"/>
        </w:rPr>
      </w:pPr>
      <w:r w:rsidRPr="00600200">
        <w:rPr>
          <w:b/>
          <w:bCs/>
          <w:lang w:eastAsia="ko-KR"/>
        </w:rPr>
        <w:t>DC AS:</w:t>
      </w:r>
    </w:p>
    <w:p w14:paraId="269EAC13" w14:textId="77777777" w:rsidR="00600200" w:rsidRDefault="00600200" w:rsidP="00600200">
      <w:pPr>
        <w:pStyle w:val="B1"/>
        <w:rPr>
          <w:lang w:eastAsia="ko-KR"/>
        </w:rPr>
      </w:pPr>
      <w:r>
        <w:rPr>
          <w:lang w:eastAsia="ko-KR"/>
        </w:rPr>
        <w:t>-</w:t>
      </w:r>
      <w:r>
        <w:rPr>
          <w:lang w:eastAsia="ko-KR"/>
        </w:rPr>
        <w:tab/>
        <w:t>DC AS subscribes to IMS AS for notification of the event that a IMS session is requested for certain UE(s) as a called UE.</w:t>
      </w:r>
    </w:p>
    <w:p w14:paraId="145CCD18" w14:textId="77777777" w:rsidR="00600200" w:rsidRDefault="00600200" w:rsidP="00600200">
      <w:pPr>
        <w:pStyle w:val="B1"/>
        <w:rPr>
          <w:lang w:eastAsia="ko-KR"/>
        </w:rPr>
      </w:pPr>
      <w:r>
        <w:rPr>
          <w:lang w:eastAsia="ko-KR"/>
        </w:rPr>
        <w:t>-</w:t>
      </w:r>
      <w:r>
        <w:rPr>
          <w:lang w:eastAsia="ko-KR"/>
        </w:rPr>
        <w:tab/>
        <w:t>DC AS triggers IMS AS to request the bootstrap data channel establishment initiation by terminating UE. DC AS subscribes to IMS AS for notification of the event that the bootstrap data channel establishment is completed.</w:t>
      </w:r>
    </w:p>
    <w:p w14:paraId="51244250" w14:textId="77777777" w:rsidR="00600200" w:rsidRDefault="00600200" w:rsidP="00600200">
      <w:pPr>
        <w:pStyle w:val="B1"/>
        <w:rPr>
          <w:lang w:eastAsia="ko-KR"/>
        </w:rPr>
      </w:pPr>
      <w:r>
        <w:rPr>
          <w:lang w:eastAsia="ko-KR"/>
        </w:rPr>
        <w:t>-</w:t>
      </w:r>
      <w:r>
        <w:rPr>
          <w:lang w:eastAsia="ko-KR"/>
        </w:rPr>
        <w:tab/>
        <w:t>DC AS provides the http link via SMS that assists UE to access to the DC AS via UE local application.</w:t>
      </w:r>
    </w:p>
    <w:p w14:paraId="5ED4156E" w14:textId="77777777" w:rsidR="00600200" w:rsidRPr="00600200" w:rsidRDefault="00600200" w:rsidP="00600200">
      <w:pPr>
        <w:rPr>
          <w:b/>
          <w:bCs/>
          <w:lang w:eastAsia="ko-KR"/>
        </w:rPr>
      </w:pPr>
      <w:r w:rsidRPr="00600200">
        <w:rPr>
          <w:b/>
          <w:bCs/>
          <w:lang w:eastAsia="ko-KR"/>
        </w:rPr>
        <w:t>NEF:</w:t>
      </w:r>
    </w:p>
    <w:p w14:paraId="424E0E95" w14:textId="77777777" w:rsidR="00600200" w:rsidRDefault="00600200" w:rsidP="00600200">
      <w:pPr>
        <w:pStyle w:val="B1"/>
        <w:rPr>
          <w:lang w:eastAsia="ko-KR"/>
        </w:rPr>
      </w:pPr>
      <w:r>
        <w:rPr>
          <w:lang w:eastAsia="ko-KR"/>
        </w:rPr>
        <w:t>-</w:t>
      </w:r>
      <w:r>
        <w:rPr>
          <w:lang w:eastAsia="ko-KR"/>
        </w:rPr>
        <w:tab/>
        <w:t>NEF supports the event subscription and exposure with DCSF and/or IMS AS.</w:t>
      </w:r>
    </w:p>
    <w:p w14:paraId="4EA2E829" w14:textId="77777777" w:rsidR="00600200" w:rsidRPr="00600200" w:rsidRDefault="00600200" w:rsidP="00600200">
      <w:pPr>
        <w:rPr>
          <w:b/>
          <w:bCs/>
          <w:lang w:eastAsia="ko-KR"/>
        </w:rPr>
      </w:pPr>
      <w:r w:rsidRPr="00600200">
        <w:rPr>
          <w:b/>
          <w:bCs/>
          <w:lang w:eastAsia="ko-KR"/>
        </w:rPr>
        <w:t>NRF:</w:t>
      </w:r>
    </w:p>
    <w:p w14:paraId="5DEDAC3A" w14:textId="77777777" w:rsidR="00600200" w:rsidRDefault="00600200" w:rsidP="00600200">
      <w:pPr>
        <w:pStyle w:val="B1"/>
        <w:rPr>
          <w:lang w:eastAsia="ko-KR"/>
        </w:rPr>
      </w:pPr>
      <w:r>
        <w:rPr>
          <w:lang w:eastAsia="ko-KR"/>
        </w:rPr>
        <w:t>-</w:t>
      </w:r>
      <w:r>
        <w:rPr>
          <w:lang w:eastAsia="ko-KR"/>
        </w:rPr>
        <w:tab/>
        <w:t>NRF discovers the IMS AS and/or DCSF by take into account the support of MTSI UE to DC MTSI interworking by the IMS AS/DCSF.DCSF:</w:t>
      </w:r>
    </w:p>
    <w:p w14:paraId="3141DCDE" w14:textId="77777777" w:rsidR="00600200" w:rsidRDefault="00600200" w:rsidP="00600200">
      <w:pPr>
        <w:pStyle w:val="B1"/>
        <w:rPr>
          <w:lang w:eastAsia="ko-KR"/>
        </w:rPr>
      </w:pPr>
      <w:r>
        <w:rPr>
          <w:lang w:eastAsia="ko-KR"/>
        </w:rPr>
        <w:t>-</w:t>
      </w:r>
      <w:r>
        <w:rPr>
          <w:lang w:eastAsia="ko-KR"/>
        </w:rPr>
        <w:tab/>
        <w:t>DCSF supports the event subscription and exposure with IMS AS and/or NEF.</w:t>
      </w:r>
    </w:p>
    <w:p w14:paraId="4268123E" w14:textId="77777777" w:rsidR="00600200" w:rsidRPr="00600200" w:rsidRDefault="00600200" w:rsidP="00600200">
      <w:pPr>
        <w:rPr>
          <w:b/>
          <w:bCs/>
          <w:lang w:eastAsia="ko-KR"/>
        </w:rPr>
      </w:pPr>
      <w:r w:rsidRPr="00600200">
        <w:rPr>
          <w:b/>
          <w:bCs/>
          <w:lang w:eastAsia="ko-KR"/>
        </w:rPr>
        <w:t>IMS AS:</w:t>
      </w:r>
    </w:p>
    <w:p w14:paraId="2A5D4350" w14:textId="77777777" w:rsidR="00600200" w:rsidRDefault="00600200" w:rsidP="00600200">
      <w:pPr>
        <w:pStyle w:val="B1"/>
        <w:rPr>
          <w:lang w:eastAsia="ko-KR"/>
        </w:rPr>
      </w:pPr>
      <w:r>
        <w:rPr>
          <w:lang w:eastAsia="ko-KR"/>
        </w:rPr>
        <w:t>-</w:t>
      </w:r>
      <w:r>
        <w:rPr>
          <w:lang w:eastAsia="ko-KR"/>
        </w:rPr>
        <w:tab/>
        <w:t>IMS AS notifies to the DC AS about the event that a IMS session is requested for certain UE(s) as a called UE.</w:t>
      </w:r>
    </w:p>
    <w:p w14:paraId="3D594C36" w14:textId="77777777" w:rsidR="00600200" w:rsidRDefault="00600200" w:rsidP="00600200">
      <w:pPr>
        <w:pStyle w:val="B1"/>
        <w:rPr>
          <w:lang w:eastAsia="ko-KR"/>
        </w:rPr>
      </w:pPr>
      <w:r>
        <w:rPr>
          <w:lang w:eastAsia="ko-KR"/>
        </w:rPr>
        <w:t>-</w:t>
      </w:r>
      <w:r>
        <w:rPr>
          <w:lang w:eastAsia="ko-KR"/>
        </w:rPr>
        <w:tab/>
        <w:t>IMS AS updates the INVITE by adding the indication of bootstrap DC establishment, and transfers the updated INVITE to the terminating UE.</w:t>
      </w:r>
    </w:p>
    <w:p w14:paraId="3C662AF5" w14:textId="77777777" w:rsidR="00600200" w:rsidRDefault="00600200" w:rsidP="00600200">
      <w:pPr>
        <w:pStyle w:val="B1"/>
        <w:rPr>
          <w:lang w:eastAsia="ko-KR"/>
        </w:rPr>
      </w:pPr>
      <w:r>
        <w:rPr>
          <w:lang w:eastAsia="ko-KR"/>
        </w:rPr>
        <w:t>-</w:t>
      </w:r>
      <w:r>
        <w:rPr>
          <w:lang w:eastAsia="ko-KR"/>
        </w:rPr>
        <w:tab/>
        <w:t>IMS AS notifies to the DC AS about the event that the bootstrap DC is established for the terminating UE upon request from the DC AS.</w:t>
      </w:r>
    </w:p>
    <w:p w14:paraId="04ED2F7C" w14:textId="77777777" w:rsidR="00600200" w:rsidRPr="00600200" w:rsidRDefault="00600200" w:rsidP="00600200">
      <w:pPr>
        <w:rPr>
          <w:b/>
          <w:bCs/>
          <w:lang w:eastAsia="ko-KR"/>
        </w:rPr>
      </w:pPr>
      <w:r w:rsidRPr="00600200">
        <w:rPr>
          <w:b/>
          <w:bCs/>
          <w:lang w:eastAsia="ko-KR"/>
        </w:rPr>
        <w:t>UE:</w:t>
      </w:r>
    </w:p>
    <w:p w14:paraId="43D48928" w14:textId="77777777" w:rsidR="00600200" w:rsidRDefault="00600200" w:rsidP="00600200">
      <w:pPr>
        <w:pStyle w:val="B1"/>
        <w:rPr>
          <w:lang w:eastAsia="ko-KR"/>
        </w:rPr>
      </w:pPr>
      <w:r>
        <w:rPr>
          <w:lang w:eastAsia="ko-KR"/>
        </w:rPr>
        <w:t>-</w:t>
      </w:r>
      <w:r>
        <w:rPr>
          <w:lang w:eastAsia="ko-KR"/>
        </w:rPr>
        <w:tab/>
        <w:t>Upon reception of the indication of bootstrap data channel establishment request from the IMS network, UE initiates the bootstrap data channel establishment.</w:t>
      </w:r>
    </w:p>
    <w:p w14:paraId="68D7642B" w14:textId="77777777" w:rsidR="00247453" w:rsidRDefault="00000000">
      <w:pPr>
        <w:pStyle w:val="Heading2"/>
      </w:pPr>
      <w:bookmarkStart w:id="1172" w:name="_Toc23886"/>
      <w:bookmarkStart w:id="1173" w:name="_Toc8555"/>
      <w:bookmarkStart w:id="1174" w:name="_Toc164931192"/>
      <w:r>
        <w:rPr>
          <w:lang w:eastAsia="zh-CN"/>
        </w:rPr>
        <w:lastRenderedPageBreak/>
        <w:t>6.</w:t>
      </w:r>
      <w:r>
        <w:rPr>
          <w:rFonts w:hint="eastAsia"/>
          <w:lang w:val="en-US" w:eastAsia="zh-CN"/>
        </w:rPr>
        <w:t>31</w:t>
      </w:r>
      <w:r>
        <w:rPr>
          <w:lang w:eastAsia="ko-KR"/>
        </w:rPr>
        <w:tab/>
      </w:r>
      <w:r>
        <w:t>Solution</w:t>
      </w:r>
      <w:r>
        <w:rPr>
          <w:lang w:eastAsia="zh-CN"/>
        </w:rPr>
        <w:t xml:space="preserve"> #</w:t>
      </w:r>
      <w:r>
        <w:rPr>
          <w:rFonts w:hint="eastAsia"/>
          <w:lang w:val="en-US" w:eastAsia="zh-CN"/>
        </w:rPr>
        <w:t>31</w:t>
      </w:r>
      <w:r>
        <w:t>: Support of IMS DC based avatar communication</w:t>
      </w:r>
      <w:bookmarkEnd w:id="1172"/>
      <w:bookmarkEnd w:id="1173"/>
      <w:bookmarkEnd w:id="1174"/>
    </w:p>
    <w:p w14:paraId="2A2AA90D" w14:textId="77777777" w:rsidR="00247453" w:rsidRDefault="00000000" w:rsidP="00600200">
      <w:pPr>
        <w:pStyle w:val="Heading3"/>
      </w:pPr>
      <w:bookmarkStart w:id="1175" w:name="_Toc29076"/>
      <w:bookmarkStart w:id="1176" w:name="_Toc656"/>
      <w:bookmarkStart w:id="1177" w:name="_Toc164931193"/>
      <w:r>
        <w:t>6.</w:t>
      </w:r>
      <w:r>
        <w:rPr>
          <w:rFonts w:eastAsia="SimSun" w:hint="eastAsia"/>
          <w:lang w:val="en-US" w:eastAsia="zh-CN"/>
        </w:rPr>
        <w:t>31</w:t>
      </w:r>
      <w:r>
        <w:t>.1</w:t>
      </w:r>
      <w:r>
        <w:tab/>
        <w:t>Description</w:t>
      </w:r>
      <w:bookmarkEnd w:id="1175"/>
      <w:bookmarkEnd w:id="1176"/>
      <w:bookmarkEnd w:id="1177"/>
    </w:p>
    <w:p w14:paraId="41A432FC" w14:textId="085F9F4B" w:rsidR="00247453" w:rsidRDefault="00600200" w:rsidP="00600200">
      <w:pPr>
        <w:rPr>
          <w:lang w:eastAsia="ko-KR"/>
        </w:rPr>
      </w:pPr>
      <w:r>
        <w:rPr>
          <w:lang w:eastAsia="ko-KR"/>
        </w:rPr>
        <w:t>This solution proposes how to support Avatar communication with the avatar data repository in the IMS DC network. The avatar data stored in the network can be accessed by the IMS network only for the authorized UE.</w:t>
      </w:r>
    </w:p>
    <w:p w14:paraId="5344D087" w14:textId="77777777" w:rsidR="00247453" w:rsidRDefault="00000000" w:rsidP="00600200">
      <w:pPr>
        <w:pStyle w:val="Heading4"/>
        <w:rPr>
          <w:lang w:val="en-US" w:eastAsia="zh-CN"/>
        </w:rPr>
      </w:pPr>
      <w:bookmarkStart w:id="1178" w:name="_Toc164931194"/>
      <w:r>
        <w:rPr>
          <w:rFonts w:hint="eastAsia"/>
          <w:lang w:val="en-US" w:eastAsia="zh-CN"/>
        </w:rPr>
        <w:t>6.31.1.1</w:t>
      </w:r>
      <w:r>
        <w:rPr>
          <w:rFonts w:hint="eastAsia"/>
          <w:lang w:val="en-US" w:eastAsia="zh-CN"/>
        </w:rPr>
        <w:tab/>
        <w:t>General</w:t>
      </w:r>
      <w:bookmarkEnd w:id="1178"/>
    </w:p>
    <w:p w14:paraId="1200A2DD" w14:textId="77777777" w:rsidR="00247453" w:rsidRPr="00600200" w:rsidRDefault="00000000" w:rsidP="00600200">
      <w:pPr>
        <w:pStyle w:val="TH"/>
      </w:pPr>
      <w:r w:rsidRPr="00600200">
        <w:object w:dxaOrig="8950" w:dyaOrig="7150" w14:anchorId="5C991760">
          <v:shape id="_x0000_i1116" type="#_x0000_t75" style="width:447.6pt;height:357.3pt" o:ole="">
            <v:imagedata r:id="rId180" o:title=""/>
          </v:shape>
          <o:OLEObject Type="Embed" ProgID="Visio.Drawing.15" ShapeID="_x0000_i1116" DrawAspect="Content" ObjectID="_1775545368" r:id="rId181"/>
        </w:object>
      </w:r>
    </w:p>
    <w:p w14:paraId="3D74A744" w14:textId="77777777" w:rsidR="00247453" w:rsidRPr="00600200" w:rsidRDefault="00000000">
      <w:pPr>
        <w:pStyle w:val="TF"/>
      </w:pPr>
      <w:r w:rsidRPr="00600200">
        <w:t>Figure 6.</w:t>
      </w:r>
      <w:r w:rsidRPr="00600200">
        <w:rPr>
          <w:rFonts w:eastAsia="SimSun" w:hint="eastAsia"/>
        </w:rPr>
        <w:t>31</w:t>
      </w:r>
      <w:r w:rsidRPr="00600200">
        <w:t>.1.1: Example of enhanced IMS DC Architecture to support avatar store and access</w:t>
      </w:r>
    </w:p>
    <w:p w14:paraId="3F41B146" w14:textId="6FBCCF31" w:rsidR="00247453" w:rsidRDefault="00600200" w:rsidP="00600200">
      <w:pPr>
        <w:rPr>
          <w:lang w:val="en-US" w:eastAsia="ko-KR"/>
        </w:rPr>
      </w:pPr>
      <w:r>
        <w:rPr>
          <w:lang w:val="en-US" w:eastAsia="ko-KR"/>
        </w:rPr>
        <w:t>To support of IMS avatar communications, the architecture is enhanced as below:</w:t>
      </w:r>
    </w:p>
    <w:p w14:paraId="20A2B082" w14:textId="77777777" w:rsidR="00600200" w:rsidRPr="00600200" w:rsidRDefault="00600200" w:rsidP="00600200">
      <w:pPr>
        <w:rPr>
          <w:b/>
          <w:bCs/>
          <w:lang w:val="en-US" w:eastAsia="ko-KR"/>
        </w:rPr>
      </w:pPr>
      <w:r w:rsidRPr="00600200">
        <w:rPr>
          <w:b/>
          <w:bCs/>
          <w:lang w:val="en-US" w:eastAsia="ko-KR"/>
        </w:rPr>
        <w:t>Avatar Data Repository (ADR):</w:t>
      </w:r>
    </w:p>
    <w:p w14:paraId="4D1B7A3A" w14:textId="77777777" w:rsidR="00600200" w:rsidRDefault="00600200" w:rsidP="00600200">
      <w:pPr>
        <w:pStyle w:val="B1"/>
        <w:rPr>
          <w:lang w:val="en-US" w:eastAsia="ko-KR"/>
        </w:rPr>
      </w:pPr>
      <w:r>
        <w:rPr>
          <w:lang w:val="en-US" w:eastAsia="ko-KR"/>
        </w:rPr>
        <w:t>-</w:t>
      </w:r>
      <w:r>
        <w:rPr>
          <w:lang w:val="en-US" w:eastAsia="ko-KR"/>
        </w:rPr>
        <w:tab/>
        <w:t>The Avatar Data Repository is used by the UE and the DCSF/MF to store and access to the list of Avatar IDs and its corresponding Avatar data.</w:t>
      </w:r>
    </w:p>
    <w:p w14:paraId="1326801C" w14:textId="77777777" w:rsidR="00600200" w:rsidRDefault="00600200" w:rsidP="00600200">
      <w:pPr>
        <w:pStyle w:val="B1"/>
        <w:rPr>
          <w:lang w:val="en-US" w:eastAsia="ko-KR"/>
        </w:rPr>
      </w:pPr>
      <w:r>
        <w:rPr>
          <w:lang w:val="en-US" w:eastAsia="ko-KR"/>
        </w:rPr>
        <w:t>-</w:t>
      </w:r>
      <w:r>
        <w:rPr>
          <w:lang w:val="en-US" w:eastAsia="ko-KR"/>
        </w:rPr>
        <w:tab/>
        <w:t>ADR can be located within the PLMN e.g. as a new network function, as a repository connected to DCSF (like DC Application Repository), or as a trusted/untrusted application server (like DC Application Server).</w:t>
      </w:r>
    </w:p>
    <w:p w14:paraId="684BF273" w14:textId="77777777" w:rsidR="00600200" w:rsidRDefault="00600200" w:rsidP="00600200">
      <w:pPr>
        <w:rPr>
          <w:lang w:val="en-US" w:eastAsia="ko-KR"/>
        </w:rPr>
      </w:pPr>
      <w:r>
        <w:rPr>
          <w:lang w:val="en-US" w:eastAsia="ko-KR"/>
        </w:rPr>
        <w:t>The Avatar Data Repository stores and manages the information elements as following:</w:t>
      </w:r>
    </w:p>
    <w:p w14:paraId="739CF27A" w14:textId="77777777" w:rsidR="00600200" w:rsidRPr="00600200" w:rsidRDefault="00600200" w:rsidP="00600200">
      <w:pPr>
        <w:rPr>
          <w:b/>
          <w:bCs/>
          <w:lang w:val="en-US" w:eastAsia="ko-KR"/>
        </w:rPr>
      </w:pPr>
      <w:r w:rsidRPr="00600200">
        <w:rPr>
          <w:b/>
          <w:bCs/>
          <w:lang w:val="en-US" w:eastAsia="ko-KR"/>
        </w:rPr>
        <w:t>Avatar data:</w:t>
      </w:r>
    </w:p>
    <w:p w14:paraId="49F2F461" w14:textId="77777777" w:rsidR="00600200" w:rsidRDefault="00600200" w:rsidP="00600200">
      <w:pPr>
        <w:pStyle w:val="B1"/>
        <w:rPr>
          <w:lang w:val="en-US" w:eastAsia="ko-KR"/>
        </w:rPr>
      </w:pPr>
      <w:r>
        <w:rPr>
          <w:lang w:val="en-US" w:eastAsia="ko-KR"/>
        </w:rPr>
        <w:t>-</w:t>
      </w:r>
      <w:r>
        <w:rPr>
          <w:lang w:val="en-US" w:eastAsia="ko-KR"/>
        </w:rPr>
        <w:tab/>
        <w:t>Avatar data is composed of a Base Avatar, and the related information.</w:t>
      </w:r>
    </w:p>
    <w:p w14:paraId="5572E7B8" w14:textId="77777777" w:rsidR="00600200" w:rsidRDefault="00600200" w:rsidP="00600200">
      <w:pPr>
        <w:pStyle w:val="B1"/>
        <w:rPr>
          <w:lang w:val="en-US" w:eastAsia="ko-KR"/>
        </w:rPr>
      </w:pPr>
      <w:r>
        <w:rPr>
          <w:lang w:val="en-US" w:eastAsia="ko-KR"/>
        </w:rPr>
        <w:t>-</w:t>
      </w:r>
      <w:r>
        <w:rPr>
          <w:lang w:val="en-US" w:eastAsia="ko-KR"/>
        </w:rPr>
        <w:tab/>
        <w:t>Base Avatar is the 3D representation which is generated from the inputs such as captured data from camera and other sensors information. The Base Avatar is non-timed and static data, and unique to the user.</w:t>
      </w:r>
    </w:p>
    <w:p w14:paraId="0C6277B7" w14:textId="77777777" w:rsidR="00600200" w:rsidRDefault="00600200" w:rsidP="00600200">
      <w:pPr>
        <w:pStyle w:val="B1"/>
        <w:rPr>
          <w:lang w:val="en-US" w:eastAsia="ko-KR"/>
        </w:rPr>
      </w:pPr>
      <w:r>
        <w:rPr>
          <w:lang w:val="en-US" w:eastAsia="ko-KR"/>
        </w:rPr>
        <w:lastRenderedPageBreak/>
        <w:t>-</w:t>
      </w:r>
      <w:r>
        <w:rPr>
          <w:lang w:val="en-US" w:eastAsia="ko-KR"/>
        </w:rPr>
        <w:tab/>
        <w:t>Base Avatar related information is the metadata of the Base Avatar such as the format, codec, version (e.g. data of creation), associated application service(s), and other information.</w:t>
      </w:r>
    </w:p>
    <w:p w14:paraId="21BA187B" w14:textId="77777777" w:rsidR="00600200" w:rsidRDefault="00600200" w:rsidP="00600200">
      <w:pPr>
        <w:pStyle w:val="B1"/>
        <w:rPr>
          <w:lang w:val="en-US" w:eastAsia="ko-KR"/>
        </w:rPr>
      </w:pPr>
      <w:r>
        <w:rPr>
          <w:lang w:val="en-US" w:eastAsia="ko-KR"/>
        </w:rPr>
        <w:t>-</w:t>
      </w:r>
      <w:r>
        <w:rPr>
          <w:lang w:val="en-US" w:eastAsia="ko-KR"/>
        </w:rPr>
        <w:tab/>
        <w:t>Avatar data is accessible via an Avatar ID.</w:t>
      </w:r>
    </w:p>
    <w:p w14:paraId="0844F7D0" w14:textId="77777777" w:rsidR="00600200" w:rsidRPr="00600200" w:rsidRDefault="00600200" w:rsidP="00600200">
      <w:pPr>
        <w:rPr>
          <w:b/>
          <w:bCs/>
          <w:lang w:val="en-US" w:eastAsia="ko-KR"/>
        </w:rPr>
      </w:pPr>
      <w:r w:rsidRPr="00600200">
        <w:rPr>
          <w:b/>
          <w:bCs/>
          <w:lang w:val="en-US" w:eastAsia="ko-KR"/>
        </w:rPr>
        <w:t>List of Avatar IDs:</w:t>
      </w:r>
    </w:p>
    <w:p w14:paraId="30C40A59" w14:textId="77777777" w:rsidR="00600200" w:rsidRDefault="00600200" w:rsidP="00600200">
      <w:pPr>
        <w:pStyle w:val="B1"/>
        <w:rPr>
          <w:lang w:val="en-US" w:eastAsia="ko-KR"/>
        </w:rPr>
      </w:pPr>
      <w:r>
        <w:rPr>
          <w:lang w:val="en-US" w:eastAsia="ko-KR"/>
        </w:rPr>
        <w:t>-</w:t>
      </w:r>
      <w:r>
        <w:rPr>
          <w:lang w:val="en-US" w:eastAsia="ko-KR"/>
        </w:rPr>
        <w:tab/>
        <w:t>The list of Avatar IDs is provided to the authorized UE.</w:t>
      </w:r>
    </w:p>
    <w:p w14:paraId="7AA17526" w14:textId="77777777" w:rsidR="00600200" w:rsidRDefault="00600200" w:rsidP="00600200">
      <w:pPr>
        <w:pStyle w:val="B1"/>
        <w:rPr>
          <w:lang w:val="en-US" w:eastAsia="ko-KR"/>
        </w:rPr>
      </w:pPr>
      <w:r>
        <w:rPr>
          <w:lang w:val="en-US" w:eastAsia="ko-KR"/>
        </w:rPr>
        <w:t>-</w:t>
      </w:r>
      <w:r>
        <w:rPr>
          <w:lang w:val="en-US" w:eastAsia="ko-KR"/>
        </w:rPr>
        <w:tab/>
        <w:t>The UE downloads the list of Avatar IDs from the DC AS during Bootstrap DC session. The UE selects an Avatar ID within the list of Avatar IDs to use for avatar session, and requests with Application DC session.</w:t>
      </w:r>
    </w:p>
    <w:p w14:paraId="7F527AEB" w14:textId="77777777" w:rsidR="00600200" w:rsidRDefault="00600200" w:rsidP="00600200">
      <w:pPr>
        <w:pStyle w:val="B1"/>
        <w:rPr>
          <w:lang w:val="en-US" w:eastAsia="ko-KR"/>
        </w:rPr>
      </w:pPr>
      <w:r>
        <w:rPr>
          <w:lang w:val="en-US" w:eastAsia="ko-KR"/>
        </w:rPr>
        <w:t>-</w:t>
      </w:r>
      <w:r>
        <w:rPr>
          <w:lang w:val="en-US" w:eastAsia="ko-KR"/>
        </w:rPr>
        <w:tab/>
        <w:t>To download the List of Avatar IDs from the DC AS, the UE requests Bootstrap DC session with the UE ID.</w:t>
      </w:r>
    </w:p>
    <w:p w14:paraId="4ACBDDD0" w14:textId="77777777" w:rsidR="00600200" w:rsidRPr="00600200" w:rsidRDefault="00600200" w:rsidP="00600200">
      <w:pPr>
        <w:rPr>
          <w:b/>
          <w:bCs/>
          <w:lang w:val="en-US" w:eastAsia="ko-KR"/>
        </w:rPr>
      </w:pPr>
      <w:r w:rsidRPr="00600200">
        <w:rPr>
          <w:b/>
          <w:bCs/>
          <w:lang w:val="en-US" w:eastAsia="ko-KR"/>
        </w:rPr>
        <w:t>Animation data:</w:t>
      </w:r>
    </w:p>
    <w:p w14:paraId="23A1251E" w14:textId="77777777" w:rsidR="00600200" w:rsidRDefault="00600200" w:rsidP="00600200">
      <w:pPr>
        <w:pStyle w:val="B1"/>
        <w:rPr>
          <w:lang w:val="en-US" w:eastAsia="ko-KR"/>
        </w:rPr>
      </w:pPr>
      <w:r>
        <w:rPr>
          <w:lang w:val="en-US" w:eastAsia="ko-KR"/>
        </w:rPr>
        <w:t>-</w:t>
      </w:r>
      <w:r>
        <w:rPr>
          <w:lang w:val="en-US" w:eastAsia="ko-KR"/>
        </w:rPr>
        <w:tab/>
        <w:t>The data such as facial feature points, pose, gesture that can be generated from the camera, microphones, motion capturing devices, etc. The Animation data is timed and dynamic data.</w:t>
      </w:r>
    </w:p>
    <w:p w14:paraId="0AF0C7CD" w14:textId="77777777" w:rsidR="00600200" w:rsidRPr="00600200" w:rsidRDefault="00600200" w:rsidP="00600200">
      <w:pPr>
        <w:rPr>
          <w:b/>
          <w:bCs/>
          <w:lang w:val="en-US" w:eastAsia="ko-KR"/>
        </w:rPr>
      </w:pPr>
      <w:r w:rsidRPr="00600200">
        <w:rPr>
          <w:b/>
          <w:bCs/>
          <w:lang w:val="en-US" w:eastAsia="ko-KR"/>
        </w:rPr>
        <w:t>Animated avatar media:</w:t>
      </w:r>
    </w:p>
    <w:p w14:paraId="487D1FAA" w14:textId="77777777" w:rsidR="00600200" w:rsidRDefault="00600200" w:rsidP="00600200">
      <w:pPr>
        <w:pStyle w:val="B1"/>
        <w:rPr>
          <w:lang w:val="en-US" w:eastAsia="ko-KR"/>
        </w:rPr>
      </w:pPr>
      <w:r>
        <w:rPr>
          <w:lang w:val="en-US" w:eastAsia="ko-KR"/>
        </w:rPr>
        <w:t>-</w:t>
      </w:r>
      <w:r>
        <w:rPr>
          <w:lang w:val="en-US" w:eastAsia="ko-KR"/>
        </w:rPr>
        <w:tab/>
        <w:t>The media generated with the Base Avatar and the Animation Data, which will be used in the rendering process.</w:t>
      </w:r>
    </w:p>
    <w:p w14:paraId="13EC9879" w14:textId="19146882" w:rsidR="00600200" w:rsidRDefault="00600200" w:rsidP="00600200">
      <w:pPr>
        <w:pStyle w:val="NO"/>
        <w:rPr>
          <w:lang w:val="en-US" w:eastAsia="ko-KR"/>
        </w:rPr>
      </w:pPr>
      <w:r>
        <w:rPr>
          <w:lang w:val="en-US" w:eastAsia="ko-KR"/>
        </w:rPr>
        <w:t>NOTE :</w:t>
      </w:r>
      <w:r>
        <w:rPr>
          <w:lang w:val="en-US" w:eastAsia="ko-KR"/>
        </w:rPr>
        <w:tab/>
        <w:t>The above information elements will be keep updated with coordination with SA WG4.</w:t>
      </w:r>
    </w:p>
    <w:p w14:paraId="26242B48" w14:textId="77777777" w:rsidR="00247453" w:rsidRPr="00600200" w:rsidRDefault="00000000">
      <w:pPr>
        <w:pStyle w:val="Heading3"/>
      </w:pPr>
      <w:bookmarkStart w:id="1179" w:name="_Toc5582"/>
      <w:bookmarkStart w:id="1180" w:name="_Toc21558"/>
      <w:bookmarkStart w:id="1181" w:name="_Toc164931195"/>
      <w:r w:rsidRPr="00600200">
        <w:t>6.</w:t>
      </w:r>
      <w:r w:rsidRPr="00600200">
        <w:rPr>
          <w:rFonts w:eastAsia="SimSun" w:hint="eastAsia"/>
        </w:rPr>
        <w:t>31</w:t>
      </w:r>
      <w:r w:rsidRPr="00600200">
        <w:t>.2</w:t>
      </w:r>
      <w:r w:rsidRPr="00600200">
        <w:tab/>
        <w:t>Procedures</w:t>
      </w:r>
      <w:bookmarkEnd w:id="1179"/>
      <w:bookmarkEnd w:id="1180"/>
      <w:bookmarkEnd w:id="1181"/>
    </w:p>
    <w:p w14:paraId="549D3090" w14:textId="77777777" w:rsidR="00247453" w:rsidRPr="00600200" w:rsidRDefault="00000000" w:rsidP="005D62D4">
      <w:pPr>
        <w:pStyle w:val="Heading4"/>
      </w:pPr>
      <w:bookmarkStart w:id="1182" w:name="_Toc164931196"/>
      <w:r w:rsidRPr="00600200">
        <w:t>6.</w:t>
      </w:r>
      <w:r w:rsidRPr="00600200">
        <w:rPr>
          <w:rFonts w:eastAsia="SimSun" w:hint="eastAsia"/>
        </w:rPr>
        <w:t>31</w:t>
      </w:r>
      <w:r w:rsidRPr="00600200">
        <w:t>.2.1</w:t>
      </w:r>
      <w:r w:rsidRPr="00600200">
        <w:tab/>
        <w:t>Authorization of the UE to access avatar data stored in the network</w:t>
      </w:r>
      <w:bookmarkEnd w:id="1182"/>
    </w:p>
    <w:p w14:paraId="2D5CE220" w14:textId="6EB89D66" w:rsidR="00247453" w:rsidRDefault="00000000">
      <w:r>
        <w:t xml:space="preserve">Based on Figure 5.1 in clause 5.2.2 of </w:t>
      </w:r>
      <w:r w:rsidR="00F8108B">
        <w:t>TS</w:t>
      </w:r>
      <w:r w:rsidR="00F8108B">
        <w:t> </w:t>
      </w:r>
      <w:r w:rsidR="00F8108B">
        <w:t>23.228</w:t>
      </w:r>
      <w:r w:rsidR="00F8108B">
        <w:t> </w:t>
      </w:r>
      <w:r w:rsidR="00F8108B">
        <w:t>[</w:t>
      </w:r>
      <w:r>
        <w:t>5], Authorize the UE for using the avatar data stored in Avatar Data Repository accessed by the IMS network for avatar communication with following differences:</w:t>
      </w:r>
    </w:p>
    <w:p w14:paraId="5F5BA8FC" w14:textId="77777777" w:rsidR="00247453" w:rsidRDefault="00000000">
      <w:pPr>
        <w:pStyle w:val="B1"/>
      </w:pPr>
      <w:r>
        <w:t>-</w:t>
      </w:r>
      <w:r>
        <w:tab/>
        <w:t>The UE includes a media feature tag in the Contact header field in REGISTER request that indicating UE supports avatar communication.</w:t>
      </w:r>
    </w:p>
    <w:p w14:paraId="5A6EB0B3" w14:textId="77777777" w:rsidR="00247453" w:rsidRDefault="00000000">
      <w:pPr>
        <w:pStyle w:val="B1"/>
      </w:pPr>
      <w:r>
        <w:t>-</w:t>
      </w:r>
      <w:r>
        <w:tab/>
        <w:t>The S-CSCF and HSS/UDM check the subscription data whether the user is allowed to use the avatar communication service which means the network can access to the Avatar Data Repository and the network is allowed to transfer the list of Avatar ID, and the Avatar data for this user.</w:t>
      </w:r>
    </w:p>
    <w:p w14:paraId="637DA51B" w14:textId="77777777" w:rsidR="00247453" w:rsidRDefault="00000000">
      <w:pPr>
        <w:pStyle w:val="B1"/>
        <w:rPr>
          <w:lang w:val="en-US" w:eastAsia="ko-KR"/>
        </w:rPr>
      </w:pPr>
      <w:r>
        <w:t>-</w:t>
      </w:r>
      <w:r>
        <w:tab/>
        <w:t xml:space="preserve">The S-CSCF includes a </w:t>
      </w:r>
      <w:r>
        <w:rPr>
          <w:lang w:val="en-US" w:eastAsia="ko-KR"/>
        </w:rPr>
        <w:t xml:space="preserve">Feature-Caps header field which indicating </w:t>
      </w:r>
      <w:r>
        <w:rPr>
          <w:lang w:val="en-US" w:eastAsia="zh-CN"/>
        </w:rPr>
        <w:t>its avatar communication capability</w:t>
      </w:r>
      <w:r>
        <w:rPr>
          <w:lang w:val="en-US" w:eastAsia="ko-KR"/>
        </w:rPr>
        <w:t xml:space="preserve"> in 200 OK response to the UE.</w:t>
      </w:r>
    </w:p>
    <w:p w14:paraId="6633F418" w14:textId="77777777" w:rsidR="00247453" w:rsidRDefault="00000000">
      <w:pPr>
        <w:pStyle w:val="B1"/>
      </w:pPr>
      <w:r>
        <w:t>-</w:t>
      </w:r>
      <w:r>
        <w:tab/>
        <w:t>The S-CSCF indicates whether the user is allowed to use the avatar communication service based on subscription data in 200 OK response to the UE.</w:t>
      </w:r>
    </w:p>
    <w:p w14:paraId="72281D26" w14:textId="77777777" w:rsidR="00247453" w:rsidRDefault="00000000" w:rsidP="005D62D4">
      <w:pPr>
        <w:pStyle w:val="B1"/>
        <w:rPr>
          <w:lang w:eastAsia="ko-KR"/>
        </w:rPr>
      </w:pPr>
      <w:r>
        <w:t>-</w:t>
      </w:r>
      <w:r>
        <w:tab/>
      </w:r>
      <w:r>
        <w:rPr>
          <w:lang w:val="en-US" w:eastAsia="zh-CN"/>
        </w:rPr>
        <w:t>After this procedure, the UE will establish IMS data channel sessions.</w:t>
      </w:r>
    </w:p>
    <w:p w14:paraId="07F3323F" w14:textId="77777777" w:rsidR="00247453" w:rsidRDefault="00000000" w:rsidP="00F8108B">
      <w:pPr>
        <w:pStyle w:val="Heading4"/>
      </w:pPr>
      <w:bookmarkStart w:id="1183" w:name="_Toc164931197"/>
      <w:r w:rsidRPr="00F8108B">
        <w:t>6.</w:t>
      </w:r>
      <w:r w:rsidRPr="00F8108B">
        <w:rPr>
          <w:rFonts w:eastAsia="SimSun" w:hint="eastAsia"/>
        </w:rPr>
        <w:t>31</w:t>
      </w:r>
      <w:r w:rsidRPr="00F8108B">
        <w:t>.2.2</w:t>
      </w:r>
      <w:r w:rsidRPr="00F8108B">
        <w:tab/>
        <w:t>Bootstrap data channel establishment for retrieval of identities of avatar data stored in the network</w:t>
      </w:r>
      <w:bookmarkEnd w:id="1183"/>
    </w:p>
    <w:p w14:paraId="50B3B5FA" w14:textId="3611DC32" w:rsidR="00247453" w:rsidRDefault="00600200" w:rsidP="00600200">
      <w:r>
        <w:t xml:space="preserve">Based on the Figure AC.7.1-1 of </w:t>
      </w:r>
      <w:r w:rsidR="00F8108B">
        <w:t>TS 23.228 [</w:t>
      </w:r>
      <w:r>
        <w:t>5], the bootstrap data channel establishment for retrial of Avatar ID List can be performed as described in Figure 6.31.2.2-1.</w:t>
      </w:r>
    </w:p>
    <w:p w14:paraId="5183FA4C" w14:textId="77777777" w:rsidR="00540F7F" w:rsidRDefault="00540F7F" w:rsidP="00540F7F">
      <w:pPr>
        <w:pStyle w:val="TH"/>
      </w:pPr>
      <w:r>
        <w:object w:dxaOrig="9578" w:dyaOrig="9289" w14:anchorId="2BC57771">
          <v:shape id="_x0000_i2649" type="#_x0000_t75" style="width:478.75pt;height:460.5pt" o:ole="">
            <v:imagedata r:id="rId182" o:title=""/>
          </v:shape>
          <o:OLEObject Type="Embed" ProgID="Word.Picture.8" ShapeID="_x0000_i2649" DrawAspect="Content" ObjectID="_1775545369" r:id="rId183"/>
        </w:object>
      </w:r>
    </w:p>
    <w:p w14:paraId="19591EB3" w14:textId="58ED2238" w:rsidR="00247453" w:rsidRDefault="00000000" w:rsidP="000023D8">
      <w:pPr>
        <w:pStyle w:val="TF"/>
        <w:rPr>
          <w:lang w:eastAsia="ko-KR"/>
        </w:rPr>
      </w:pPr>
      <w:r>
        <w:t>Figure 6.</w:t>
      </w:r>
      <w:r>
        <w:rPr>
          <w:rFonts w:eastAsia="SimSun" w:hint="eastAsia"/>
          <w:lang w:val="en-US" w:eastAsia="zh-CN"/>
        </w:rPr>
        <w:t>31</w:t>
      </w:r>
      <w:r>
        <w:t>.2.2-1: Bootstrap Data Channel set up Signalling Procedure for avatar communication</w:t>
      </w:r>
    </w:p>
    <w:p w14:paraId="684F5DF2" w14:textId="77777777" w:rsidR="000023D8" w:rsidRDefault="000023D8" w:rsidP="000023D8">
      <w:pPr>
        <w:pStyle w:val="B1"/>
      </w:pPr>
      <w:bookmarkStart w:id="1184" w:name="_Toc20523"/>
      <w:bookmarkStart w:id="1185" w:name="_Toc25847"/>
      <w:r>
        <w:t>1.</w:t>
      </w:r>
      <w:r>
        <w:tab/>
        <w:t>UE sends the INVITE with the SDP offer for audio/video, and bootstrap DC.</w:t>
      </w:r>
    </w:p>
    <w:p w14:paraId="2EF2775F" w14:textId="77777777" w:rsidR="000023D8" w:rsidRDefault="000023D8" w:rsidP="000023D8">
      <w:pPr>
        <w:pStyle w:val="B1"/>
      </w:pPr>
      <w:r>
        <w:t>2.</w:t>
      </w:r>
      <w:r>
        <w:tab/>
        <w:t>IMS AS validates user subscription data to determine whether it is allowed for this user that the network can access to the Avatar Data Repository and can transfer the list of Avatar ID, and the Avatar data. IMS AS decides DC Routing and DCSF discovery.</w:t>
      </w:r>
    </w:p>
    <w:p w14:paraId="7C15713D" w14:textId="77777777" w:rsidR="000023D8" w:rsidRDefault="000023D8" w:rsidP="000023D8">
      <w:pPr>
        <w:pStyle w:val="B1"/>
      </w:pPr>
      <w:r>
        <w:t>3.</w:t>
      </w:r>
      <w:r>
        <w:tab/>
        <w:t>IMS AS sends session event control notification based on the information included in the INVITE message. The IMS AS indicates that it is allowed to access to the Avatar Data Repository for this UE.</w:t>
      </w:r>
    </w:p>
    <w:p w14:paraId="31009830" w14:textId="1D38DBA9" w:rsidR="000023D8" w:rsidRDefault="000023D8" w:rsidP="000023D8">
      <w:r>
        <w:t>In the case of DC routing to the remote network in step 2, the indication that it is allowed to access to the Avatar Data Repository behalf of the UE#1 is added in step 11. By this information, the Avatar ID List of UE#1 can be downloaded in terminating network/UE#2 for UE#2 centric avatar communication.</w:t>
      </w:r>
    </w:p>
    <w:p w14:paraId="3ADF216B" w14:textId="77777777" w:rsidR="000023D8" w:rsidRDefault="000023D8" w:rsidP="000023D8">
      <w:pPr>
        <w:pStyle w:val="B1"/>
      </w:pPr>
      <w:r>
        <w:t>4.</w:t>
      </w:r>
      <w:r>
        <w:tab/>
        <w:t>DCSF decides the provision of DC, and determines the DC control policy.</w:t>
      </w:r>
    </w:p>
    <w:p w14:paraId="4E3F4323" w14:textId="77777777" w:rsidR="000023D8" w:rsidRDefault="000023D8" w:rsidP="000023D8">
      <w:pPr>
        <w:pStyle w:val="B1"/>
      </w:pPr>
      <w:r>
        <w:t>5.</w:t>
      </w:r>
      <w:r>
        <w:tab/>
        <w:t>DCSF creates originating and terminating side media information.</w:t>
      </w:r>
    </w:p>
    <w:p w14:paraId="5AA7B128" w14:textId="77777777" w:rsidR="000023D8" w:rsidRDefault="000023D8" w:rsidP="000023D8">
      <w:pPr>
        <w:pStyle w:val="B1"/>
      </w:pPr>
      <w:r>
        <w:t>5a.</w:t>
      </w:r>
      <w:r>
        <w:tab/>
        <w:t>Upon reception of the indication from IMS AS that it is allowed to access to the Avatar Data Repository for this UE, DCSF retrieves the Avatar ID List for the UE#1 from Avatar Data Repository, the User ID of UE#1.</w:t>
      </w:r>
    </w:p>
    <w:p w14:paraId="4655F167" w14:textId="77777777" w:rsidR="000023D8" w:rsidRDefault="000023D8" w:rsidP="000023D8">
      <w:pPr>
        <w:pStyle w:val="B1"/>
      </w:pPr>
      <w:r>
        <w:lastRenderedPageBreak/>
        <w:t>5b.</w:t>
      </w:r>
      <w:r>
        <w:tab/>
        <w:t>Avatar data Repository checks whether the UE#1 is allowed to download the list of Avatar IDs with the User ID of UE#1 that DCSF provided. If the authorization is successful, then the Avatar Data Repository provides the list of Avatar IDs to the DCSF.</w:t>
      </w:r>
    </w:p>
    <w:p w14:paraId="6B19A4C5" w14:textId="77777777" w:rsidR="000023D8" w:rsidRDefault="000023D8" w:rsidP="000023D8">
      <w:pPr>
        <w:pStyle w:val="B1"/>
      </w:pPr>
      <w:r>
        <w:t>6.</w:t>
      </w:r>
      <w:r>
        <w:tab/>
        <w:t>DCSF returns the list of Avatar IDs to the IMS AS, which will be used by the MF when it downloads the list of Avatar IDs via MDC1.</w:t>
      </w:r>
    </w:p>
    <w:p w14:paraId="27C1CCA5" w14:textId="77777777" w:rsidR="000023D8" w:rsidRDefault="000023D8" w:rsidP="000023D8">
      <w:pPr>
        <w:pStyle w:val="B1"/>
      </w:pPr>
      <w:r>
        <w:t>7.</w:t>
      </w:r>
      <w:r>
        <w:tab/>
        <w:t>MF/MRF discovery and selection is performed.</w:t>
      </w:r>
    </w:p>
    <w:p w14:paraId="7A64997B" w14:textId="77777777" w:rsidR="000023D8" w:rsidRDefault="000023D8" w:rsidP="000023D8">
      <w:pPr>
        <w:pStyle w:val="B1"/>
      </w:pPr>
      <w:r>
        <w:t>8.</w:t>
      </w:r>
      <w:r>
        <w:tab/>
        <w:t>IMS AS requests MF/MRF to reserve originating and terminating side media resource. MF/MRF allocates resources for originating and terminating MDC1.</w:t>
      </w:r>
    </w:p>
    <w:p w14:paraId="23DC38DA" w14:textId="77777777" w:rsidR="000023D8" w:rsidRDefault="000023D8" w:rsidP="000023D8">
      <w:pPr>
        <w:pStyle w:val="B1"/>
      </w:pPr>
      <w:r>
        <w:t>9.</w:t>
      </w:r>
      <w:r>
        <w:tab/>
        <w:t>IMS AS responses to DCSF.</w:t>
      </w:r>
    </w:p>
    <w:p w14:paraId="40A6ED10" w14:textId="08FC8DDC" w:rsidR="000023D8" w:rsidRDefault="000023D8" w:rsidP="000023D8">
      <w:pPr>
        <w:pStyle w:val="B1"/>
      </w:pPr>
      <w:r>
        <w:t>10.</w:t>
      </w:r>
      <w:r>
        <w:tab/>
        <w:t>DCSF responses to IMS AS.</w:t>
      </w:r>
    </w:p>
    <w:p w14:paraId="04CDFEF5" w14:textId="77777777" w:rsidR="000023D8" w:rsidRDefault="000023D8" w:rsidP="000023D8">
      <w:pPr>
        <w:pStyle w:val="B1"/>
      </w:pPr>
      <w:r>
        <w:t>11.</w:t>
      </w:r>
      <w:r>
        <w:tab/>
        <w:t>The INVITE message is sent to S-CSCF.</w:t>
      </w:r>
    </w:p>
    <w:p w14:paraId="2ECC07F3" w14:textId="77777777" w:rsidR="000023D8" w:rsidRDefault="000023D8" w:rsidP="000023D8">
      <w:pPr>
        <w:pStyle w:val="B1"/>
      </w:pPr>
      <w:r>
        <w:t>12.</w:t>
      </w:r>
      <w:r>
        <w:tab/>
        <w:t>The INVITE message is sent to the terminating network/UE#2.</w:t>
      </w:r>
    </w:p>
    <w:p w14:paraId="6477030D" w14:textId="77777777" w:rsidR="000023D8" w:rsidRDefault="000023D8" w:rsidP="000023D8">
      <w:pPr>
        <w:pStyle w:val="B1"/>
      </w:pPr>
      <w:r>
        <w:t>13.</w:t>
      </w:r>
      <w:r>
        <w:tab/>
        <w:t>The terminating network negotiation is performed.</w:t>
      </w:r>
    </w:p>
    <w:p w14:paraId="20A8F800" w14:textId="72E9E243" w:rsidR="000023D8" w:rsidRDefault="000023D8" w:rsidP="000023D8">
      <w:pPr>
        <w:pStyle w:val="B1"/>
      </w:pPr>
      <w:r>
        <w:t>14.</w:t>
      </w:r>
      <w:r>
        <w:tab/>
        <w:t>18X message may be exchanged.</w:t>
      </w:r>
    </w:p>
    <w:p w14:paraId="5FC9A2CB" w14:textId="77777777" w:rsidR="000023D8" w:rsidRDefault="000023D8" w:rsidP="000023D8">
      <w:pPr>
        <w:pStyle w:val="B1"/>
      </w:pPr>
      <w:r>
        <w:t>15.</w:t>
      </w:r>
      <w:r>
        <w:tab/>
        <w:t>The terminating network/UE#2 sends 200 OK to S-CSCF.</w:t>
      </w:r>
    </w:p>
    <w:p w14:paraId="5628ED7B" w14:textId="77777777" w:rsidR="000023D8" w:rsidRDefault="000023D8" w:rsidP="000023D8">
      <w:pPr>
        <w:pStyle w:val="B1"/>
      </w:pPr>
      <w:r>
        <w:t>16.</w:t>
      </w:r>
      <w:r>
        <w:tab/>
        <w:t>200 OK is forwarded to IMS AS.</w:t>
      </w:r>
    </w:p>
    <w:p w14:paraId="4DB01C2A" w14:textId="77777777" w:rsidR="000023D8" w:rsidRDefault="000023D8" w:rsidP="000023D8">
      <w:pPr>
        <w:pStyle w:val="B1"/>
      </w:pPr>
      <w:r>
        <w:t>17.</w:t>
      </w:r>
      <w:r>
        <w:tab/>
        <w:t>DCSF responses to IMS AS.</w:t>
      </w:r>
    </w:p>
    <w:p w14:paraId="32FEA087" w14:textId="77777777" w:rsidR="000023D8" w:rsidRDefault="000023D8" w:rsidP="000023D8">
      <w:pPr>
        <w:pStyle w:val="B1"/>
      </w:pPr>
      <w:r>
        <w:t>18.</w:t>
      </w:r>
      <w:r>
        <w:tab/>
        <w:t>200 OK is forwarded to the UE#1.</w:t>
      </w:r>
    </w:p>
    <w:p w14:paraId="191AB4A7" w14:textId="77777777" w:rsidR="000023D8" w:rsidRDefault="000023D8" w:rsidP="000023D8">
      <w:pPr>
        <w:pStyle w:val="B1"/>
      </w:pPr>
      <w:r>
        <w:t>19.</w:t>
      </w:r>
      <w:r>
        <w:tab/>
        <w:t>Step 20 to 23 of Figure AC.7.1-1 of 23.228 [5] are performed. The list of Avatar IDs for UE#1 is downloaded from Avatar Data Repository to the UE#1 via originating MF/MRF through the established bootstrap data channel.</w:t>
      </w:r>
    </w:p>
    <w:p w14:paraId="0245D47D" w14:textId="77777777" w:rsidR="000023D8" w:rsidRDefault="000023D8" w:rsidP="000023D8">
      <w:pPr>
        <w:pStyle w:val="B1"/>
      </w:pPr>
      <w:r>
        <w:t>20.</w:t>
      </w:r>
      <w:r>
        <w:tab/>
        <w:t>Subsequent procedures can be performed. After this procedure, the UE#1 initiates the application data channel with certain Avatar ID(s) of UE#1 which is selected among the Avatar ID List by the UE#1 (as described Solution #17).</w:t>
      </w:r>
    </w:p>
    <w:p w14:paraId="3578020B" w14:textId="3BD49F23" w:rsidR="00247453" w:rsidRDefault="00000000">
      <w:pPr>
        <w:pStyle w:val="Heading3"/>
        <w:rPr>
          <w:lang w:eastAsia="zh-CN"/>
        </w:rPr>
      </w:pPr>
      <w:bookmarkStart w:id="1186" w:name="_Toc164931198"/>
      <w:r>
        <w:rPr>
          <w:lang w:eastAsia="zh-CN"/>
        </w:rPr>
        <w:t>6.</w:t>
      </w:r>
      <w:r>
        <w:rPr>
          <w:rFonts w:hint="eastAsia"/>
          <w:lang w:val="en-US" w:eastAsia="zh-CN"/>
        </w:rPr>
        <w:t>31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84"/>
      <w:bookmarkEnd w:id="1185"/>
      <w:bookmarkEnd w:id="1186"/>
    </w:p>
    <w:p w14:paraId="57F31FFC" w14:textId="77777777" w:rsidR="00247453" w:rsidRDefault="00000000">
      <w:pPr>
        <w:rPr>
          <w:lang w:eastAsia="ko-KR"/>
        </w:rPr>
      </w:pPr>
      <w:r>
        <w:rPr>
          <w:lang w:eastAsia="ko-KR"/>
        </w:rPr>
        <w:t>This solution may have the following impacts to exiting entities and interfaces:</w:t>
      </w:r>
    </w:p>
    <w:p w14:paraId="4DD1FDEA" w14:textId="77777777" w:rsidR="000023D8" w:rsidRPr="000023D8" w:rsidRDefault="000023D8" w:rsidP="000023D8">
      <w:pPr>
        <w:rPr>
          <w:b/>
          <w:bCs/>
          <w:lang w:eastAsia="ko-KR"/>
        </w:rPr>
      </w:pPr>
      <w:r w:rsidRPr="000023D8">
        <w:rPr>
          <w:b/>
          <w:bCs/>
          <w:lang w:eastAsia="ko-KR"/>
        </w:rPr>
        <w:t>S-CSCF:</w:t>
      </w:r>
    </w:p>
    <w:p w14:paraId="7F44631E" w14:textId="77777777" w:rsidR="000023D8" w:rsidRDefault="000023D8" w:rsidP="000023D8">
      <w:pPr>
        <w:pStyle w:val="B1"/>
        <w:rPr>
          <w:lang w:eastAsia="ko-KR"/>
        </w:rPr>
      </w:pPr>
      <w:r>
        <w:rPr>
          <w:lang w:eastAsia="ko-KR"/>
        </w:rPr>
        <w:t>-</w:t>
      </w:r>
      <w:r>
        <w:rPr>
          <w:lang w:eastAsia="ko-KR"/>
        </w:rPr>
        <w:tab/>
        <w:t>S-CSCF checks whether the UE is subscribed to the avatar communication service which means the network can access to the Avatar Data Repository and the network is allowed to transfer the list of Avatar ID, and the Avatar data for this user.</w:t>
      </w:r>
    </w:p>
    <w:p w14:paraId="38F21114" w14:textId="77777777" w:rsidR="000023D8" w:rsidRPr="000023D8" w:rsidRDefault="000023D8" w:rsidP="000023D8">
      <w:pPr>
        <w:rPr>
          <w:b/>
          <w:bCs/>
          <w:lang w:eastAsia="ko-KR"/>
        </w:rPr>
      </w:pPr>
      <w:r w:rsidRPr="000023D8">
        <w:rPr>
          <w:b/>
          <w:bCs/>
          <w:lang w:eastAsia="ko-KR"/>
        </w:rPr>
        <w:t>IMS AS:</w:t>
      </w:r>
    </w:p>
    <w:p w14:paraId="6676E20A" w14:textId="77777777" w:rsidR="000023D8" w:rsidRDefault="000023D8" w:rsidP="000023D8">
      <w:pPr>
        <w:pStyle w:val="B1"/>
        <w:rPr>
          <w:lang w:eastAsia="ko-KR"/>
        </w:rPr>
      </w:pPr>
      <w:r>
        <w:rPr>
          <w:lang w:eastAsia="ko-KR"/>
        </w:rPr>
        <w:t>-</w:t>
      </w:r>
      <w:r>
        <w:rPr>
          <w:lang w:eastAsia="ko-KR"/>
        </w:rPr>
        <w:tab/>
        <w:t>IMS AS validates user subscription data to determine whether it is allowed for this user that the network can access to the Avatar Data Repository and can transfer the list of Avatar ID, and the Avatar data.</w:t>
      </w:r>
    </w:p>
    <w:p w14:paraId="3FF191C1" w14:textId="77777777" w:rsidR="000023D8" w:rsidRDefault="000023D8" w:rsidP="000023D8">
      <w:pPr>
        <w:pStyle w:val="B1"/>
        <w:rPr>
          <w:lang w:eastAsia="ko-KR"/>
        </w:rPr>
      </w:pPr>
      <w:r>
        <w:rPr>
          <w:lang w:eastAsia="ko-KR"/>
        </w:rPr>
        <w:t>-</w:t>
      </w:r>
      <w:r>
        <w:rPr>
          <w:lang w:eastAsia="ko-KR"/>
        </w:rPr>
        <w:tab/>
        <w:t>For allowed UE, IMS AS indicates to DCSF indicates that it is allowed to access to the Avatar Data Repository for this UE.</w:t>
      </w:r>
    </w:p>
    <w:p w14:paraId="6617C60C" w14:textId="77777777" w:rsidR="000023D8" w:rsidRPr="000023D8" w:rsidRDefault="000023D8" w:rsidP="000023D8">
      <w:pPr>
        <w:rPr>
          <w:b/>
          <w:bCs/>
          <w:lang w:eastAsia="ko-KR"/>
        </w:rPr>
      </w:pPr>
      <w:r w:rsidRPr="000023D8">
        <w:rPr>
          <w:b/>
          <w:bCs/>
          <w:lang w:eastAsia="ko-KR"/>
        </w:rPr>
        <w:t>DCSF:</w:t>
      </w:r>
    </w:p>
    <w:p w14:paraId="34ABE979" w14:textId="77777777" w:rsidR="000023D8" w:rsidRDefault="000023D8" w:rsidP="000023D8">
      <w:pPr>
        <w:pStyle w:val="B1"/>
        <w:rPr>
          <w:lang w:eastAsia="ko-KR"/>
        </w:rPr>
      </w:pPr>
      <w:r>
        <w:rPr>
          <w:lang w:eastAsia="ko-KR"/>
        </w:rPr>
        <w:t>-</w:t>
      </w:r>
      <w:r>
        <w:rPr>
          <w:lang w:eastAsia="ko-KR"/>
        </w:rPr>
        <w:tab/>
        <w:t>Upon reception of the indication from IMS AS that it is allowed to access to the Avatar Data Repository for this UE, DCSF retrieves the list of Avatar IDs for the UE from Avatar Data Repository.</w:t>
      </w:r>
    </w:p>
    <w:p w14:paraId="28F02357" w14:textId="77777777" w:rsidR="000023D8" w:rsidRDefault="000023D8" w:rsidP="000023D8">
      <w:pPr>
        <w:pStyle w:val="B1"/>
        <w:rPr>
          <w:lang w:eastAsia="ko-KR"/>
        </w:rPr>
      </w:pPr>
      <w:r>
        <w:rPr>
          <w:lang w:eastAsia="ko-KR"/>
        </w:rPr>
        <w:t>-</w:t>
      </w:r>
      <w:r>
        <w:rPr>
          <w:lang w:eastAsia="ko-KR"/>
        </w:rPr>
        <w:tab/>
        <w:t>DCSF provides the list of Avatar IDs for the UE to MF/MRF via bootstrap data channel.</w:t>
      </w:r>
    </w:p>
    <w:p w14:paraId="51FF4E1C" w14:textId="77777777" w:rsidR="000023D8" w:rsidRPr="000023D8" w:rsidRDefault="000023D8" w:rsidP="000023D8">
      <w:pPr>
        <w:rPr>
          <w:b/>
          <w:bCs/>
          <w:lang w:eastAsia="ko-KR"/>
        </w:rPr>
      </w:pPr>
      <w:r w:rsidRPr="000023D8">
        <w:rPr>
          <w:b/>
          <w:bCs/>
          <w:lang w:eastAsia="ko-KR"/>
        </w:rPr>
        <w:t>Avatar Data Repository (ADR):</w:t>
      </w:r>
    </w:p>
    <w:p w14:paraId="083EDCB2" w14:textId="77777777" w:rsidR="000023D8" w:rsidRDefault="000023D8" w:rsidP="000023D8">
      <w:pPr>
        <w:pStyle w:val="B1"/>
        <w:rPr>
          <w:lang w:eastAsia="ko-KR"/>
        </w:rPr>
      </w:pPr>
      <w:r>
        <w:rPr>
          <w:lang w:eastAsia="ko-KR"/>
        </w:rPr>
        <w:t>-</w:t>
      </w:r>
      <w:r>
        <w:rPr>
          <w:lang w:eastAsia="ko-KR"/>
        </w:rPr>
        <w:tab/>
        <w:t>ADR stores the Avatar data, and provides to the authorized UE via bootstrap data channel.</w:t>
      </w:r>
    </w:p>
    <w:p w14:paraId="33A4FE0D" w14:textId="77777777" w:rsidR="000023D8" w:rsidRDefault="000023D8" w:rsidP="000023D8">
      <w:pPr>
        <w:pStyle w:val="B1"/>
        <w:rPr>
          <w:lang w:eastAsia="ko-KR"/>
        </w:rPr>
      </w:pPr>
      <w:r>
        <w:rPr>
          <w:lang w:eastAsia="ko-KR"/>
        </w:rPr>
        <w:lastRenderedPageBreak/>
        <w:t>-</w:t>
      </w:r>
      <w:r>
        <w:rPr>
          <w:lang w:eastAsia="ko-KR"/>
        </w:rPr>
        <w:tab/>
        <w:t>ADR can be located within the PLMN e.g. as a new network function, as a repository connected to DCSF (like DC Application Repository), or as a trusted/untrusted application server (like DC Application Server).</w:t>
      </w:r>
    </w:p>
    <w:p w14:paraId="001E0D04" w14:textId="77777777" w:rsidR="000023D8" w:rsidRPr="000023D8" w:rsidRDefault="000023D8" w:rsidP="000023D8">
      <w:pPr>
        <w:rPr>
          <w:b/>
          <w:bCs/>
          <w:lang w:eastAsia="ko-KR"/>
        </w:rPr>
      </w:pPr>
      <w:r w:rsidRPr="000023D8">
        <w:rPr>
          <w:b/>
          <w:bCs/>
          <w:lang w:eastAsia="ko-KR"/>
        </w:rPr>
        <w:t>MF/MRF:</w:t>
      </w:r>
    </w:p>
    <w:p w14:paraId="3C71CE22" w14:textId="77777777" w:rsidR="000023D8" w:rsidRDefault="000023D8" w:rsidP="000023D8">
      <w:pPr>
        <w:pStyle w:val="B1"/>
        <w:rPr>
          <w:lang w:eastAsia="ko-KR"/>
        </w:rPr>
      </w:pPr>
      <w:r>
        <w:rPr>
          <w:lang w:eastAsia="ko-KR"/>
        </w:rPr>
        <w:t>-</w:t>
      </w:r>
      <w:r>
        <w:rPr>
          <w:lang w:eastAsia="ko-KR"/>
        </w:rPr>
        <w:tab/>
        <w:t>MF/MRF provides the list of Avatar IDs for the UE to UE via bootstrap data channel.</w:t>
      </w:r>
    </w:p>
    <w:p w14:paraId="47E186DE" w14:textId="77777777" w:rsidR="000023D8" w:rsidRPr="000023D8" w:rsidRDefault="000023D8" w:rsidP="000023D8">
      <w:pPr>
        <w:rPr>
          <w:b/>
          <w:bCs/>
          <w:lang w:eastAsia="ko-KR"/>
        </w:rPr>
      </w:pPr>
      <w:r w:rsidRPr="000023D8">
        <w:rPr>
          <w:b/>
          <w:bCs/>
          <w:lang w:eastAsia="ko-KR"/>
        </w:rPr>
        <w:t>UE:</w:t>
      </w:r>
    </w:p>
    <w:p w14:paraId="3E5D1D2F" w14:textId="77777777" w:rsidR="000023D8" w:rsidRDefault="000023D8" w:rsidP="000023D8">
      <w:pPr>
        <w:pStyle w:val="B1"/>
        <w:rPr>
          <w:lang w:eastAsia="ko-KR"/>
        </w:rPr>
      </w:pPr>
      <w:r>
        <w:rPr>
          <w:lang w:eastAsia="ko-KR"/>
        </w:rPr>
        <w:t>-</w:t>
      </w:r>
      <w:r>
        <w:rPr>
          <w:lang w:eastAsia="ko-KR"/>
        </w:rPr>
        <w:tab/>
        <w:t>UE downloads the list of Avatar IDs via bootstrap data channel.</w:t>
      </w:r>
    </w:p>
    <w:p w14:paraId="455DF1B2" w14:textId="77777777" w:rsidR="000023D8" w:rsidRDefault="000023D8" w:rsidP="000023D8">
      <w:pPr>
        <w:pStyle w:val="B1"/>
        <w:rPr>
          <w:lang w:eastAsia="ko-KR"/>
        </w:rPr>
      </w:pPr>
      <w:r>
        <w:rPr>
          <w:lang w:eastAsia="ko-KR"/>
        </w:rPr>
        <w:t>-</w:t>
      </w:r>
      <w:r>
        <w:rPr>
          <w:lang w:eastAsia="ko-KR"/>
        </w:rPr>
        <w:tab/>
        <w:t>UE selects an Avatar ID within the list of Avatar IDs, and initiates the application data channel session with the selected Avatar ID to use avatar communication.</w:t>
      </w:r>
    </w:p>
    <w:p w14:paraId="690FEE55" w14:textId="77777777" w:rsidR="00247453" w:rsidRDefault="00000000">
      <w:pPr>
        <w:pStyle w:val="Heading2"/>
        <w:rPr>
          <w:lang w:eastAsia="zh-CN"/>
        </w:rPr>
      </w:pPr>
      <w:bookmarkStart w:id="1187" w:name="_Toc3432"/>
      <w:bookmarkStart w:id="1188" w:name="_Toc13004"/>
      <w:bookmarkStart w:id="1189" w:name="_Toc164931199"/>
      <w:r>
        <w:rPr>
          <w:lang w:eastAsia="zh-CN"/>
        </w:rPr>
        <w:t>6.</w:t>
      </w:r>
      <w:r>
        <w:rPr>
          <w:rFonts w:hint="eastAsia"/>
          <w:lang w:val="en-US" w:eastAsia="zh-CN"/>
        </w:rPr>
        <w:t>32</w:t>
      </w:r>
      <w:r>
        <w:rPr>
          <w:lang w:eastAsia="zh-CN"/>
        </w:rPr>
        <w:tab/>
        <w:t>Solution #</w:t>
      </w:r>
      <w:r>
        <w:rPr>
          <w:rFonts w:hint="eastAsia"/>
          <w:lang w:val="en-US" w:eastAsia="zh-CN"/>
        </w:rPr>
        <w:t>32</w:t>
      </w:r>
      <w:r>
        <w:rPr>
          <w:lang w:eastAsia="zh-CN"/>
        </w:rPr>
        <w:t>: Solution for support of IMS avatar communication without using data channel</w:t>
      </w:r>
      <w:bookmarkEnd w:id="1187"/>
      <w:bookmarkEnd w:id="1188"/>
      <w:bookmarkEnd w:id="1189"/>
    </w:p>
    <w:p w14:paraId="2337315C" w14:textId="4F1CD127" w:rsidR="00247453" w:rsidRDefault="00000000">
      <w:pPr>
        <w:pStyle w:val="Heading3"/>
        <w:rPr>
          <w:lang w:eastAsia="zh-CN"/>
        </w:rPr>
      </w:pPr>
      <w:bookmarkStart w:id="1190" w:name="_Toc11368"/>
      <w:bookmarkStart w:id="1191" w:name="_Toc21875"/>
      <w:bookmarkStart w:id="1192" w:name="_Toc164931200"/>
      <w:r>
        <w:rPr>
          <w:lang w:eastAsia="zh-CN"/>
        </w:rPr>
        <w:t>6.</w:t>
      </w:r>
      <w:r>
        <w:rPr>
          <w:rFonts w:hint="eastAsia"/>
          <w:lang w:val="en-US" w:eastAsia="zh-CN"/>
        </w:rPr>
        <w:t>32</w:t>
      </w:r>
      <w:r>
        <w:rPr>
          <w:lang w:eastAsia="zh-CN"/>
        </w:rPr>
        <w:t>.1</w:t>
      </w:r>
      <w:r>
        <w:rPr>
          <w:lang w:eastAsia="zh-CN"/>
        </w:rPr>
        <w:tab/>
        <w:t>Description</w:t>
      </w:r>
      <w:bookmarkEnd w:id="1190"/>
      <w:bookmarkEnd w:id="1191"/>
      <w:bookmarkEnd w:id="1192"/>
    </w:p>
    <w:p w14:paraId="40D84B82" w14:textId="67DB3530" w:rsidR="000023D8" w:rsidRDefault="000023D8" w:rsidP="00C76F30">
      <w:pPr>
        <w:pStyle w:val="TH"/>
      </w:pPr>
      <w:r>
        <w:object w:dxaOrig="10065" w:dyaOrig="3825" w14:anchorId="5A45BFB4">
          <v:shape id="_x0000_i2832" type="#_x0000_t75" style="width:480.35pt;height:189.65pt" o:ole="">
            <v:imagedata r:id="rId184" o:title=""/>
          </v:shape>
          <o:OLEObject Type="Embed" ProgID="Word.Picture.8" ShapeID="_x0000_i2832" DrawAspect="Content" ObjectID="_1775545370" r:id="rId185"/>
        </w:object>
      </w:r>
    </w:p>
    <w:p w14:paraId="5A39A5E0" w14:textId="77777777" w:rsidR="00247453" w:rsidRPr="000023D8" w:rsidRDefault="00000000" w:rsidP="000023D8">
      <w:pPr>
        <w:pStyle w:val="TF"/>
      </w:pPr>
      <w:r w:rsidRPr="000023D8">
        <w:t>Figure 6.</w:t>
      </w:r>
      <w:r w:rsidRPr="000023D8">
        <w:rPr>
          <w:rFonts w:eastAsia="SimSun" w:hint="eastAsia"/>
        </w:rPr>
        <w:t>32</w:t>
      </w:r>
      <w:r w:rsidRPr="000023D8">
        <w:t>.1-1: Architecture to support IMS avatar communication without DC</w:t>
      </w:r>
    </w:p>
    <w:p w14:paraId="709D6E58" w14:textId="77777777" w:rsidR="00247453" w:rsidRPr="000023D8" w:rsidRDefault="00000000">
      <w:r w:rsidRPr="000023D8">
        <w:t>To support of IMS avatar communication, the architecture is enhanced as follows:</w:t>
      </w:r>
    </w:p>
    <w:p w14:paraId="629F1C5B" w14:textId="09E7D383" w:rsidR="00247453" w:rsidRPr="000023D8" w:rsidRDefault="000023D8" w:rsidP="000023D8">
      <w:pPr>
        <w:pStyle w:val="EditorsNote"/>
      </w:pPr>
      <w:r>
        <w:t>Editor's note:</w:t>
      </w:r>
      <w:r>
        <w:tab/>
        <w:t>Whether existing DC2 can be re-used (e.g. by adding a new service) or a new DC2' is needed is FFS.</w:t>
      </w:r>
    </w:p>
    <w:p w14:paraId="0D0FA89A" w14:textId="77777777" w:rsidR="00247453" w:rsidRPr="000023D8" w:rsidRDefault="00000000">
      <w:r w:rsidRPr="000023D8">
        <w:t>Digital Asset Container (DAC):</w:t>
      </w:r>
    </w:p>
    <w:p w14:paraId="2CC3D1BF" w14:textId="058C8233" w:rsidR="00247453" w:rsidRPr="000023D8" w:rsidRDefault="00000000">
      <w:pPr>
        <w:pStyle w:val="B1"/>
      </w:pPr>
      <w:r w:rsidRPr="000023D8">
        <w:t>-</w:t>
      </w:r>
      <w:r w:rsidRPr="000023D8">
        <w:tab/>
        <w:t>The Digital Asset Container is used for storing and retrieving the avatar metadata (e.g. including avatar representation) from 5GC. DAC can be internal to the PLMN, e.g</w:t>
      </w:r>
      <w:r w:rsidR="00456DB0" w:rsidRPr="000023D8">
        <w:t>.</w:t>
      </w:r>
      <w:r w:rsidRPr="000023D8">
        <w:t xml:space="preserve"> a new network function, or part of a network function (HSS, UDM, IMS AS), a XR application server or a web server within the IMS and/or 5GC; or DAC can be external to the PLMN, e.g</w:t>
      </w:r>
      <w:r w:rsidR="00456DB0" w:rsidRPr="000023D8">
        <w:t>.</w:t>
      </w:r>
      <w:r w:rsidRPr="000023D8">
        <w:t xml:space="preserve"> a webserver.</w:t>
      </w:r>
    </w:p>
    <w:p w14:paraId="6F524FE5" w14:textId="39BF6BDF" w:rsidR="00247453" w:rsidRPr="000023D8" w:rsidRDefault="00000000" w:rsidP="00F8108B">
      <w:pPr>
        <w:pStyle w:val="EditorsNote"/>
      </w:pPr>
      <w:r w:rsidRPr="00F8108B">
        <w:t>Editor's note:</w:t>
      </w:r>
      <w:r w:rsidRPr="00F8108B">
        <w:tab/>
        <w:t>The definition and nature of the reference point DAC1 between DAC and MF (e.g</w:t>
      </w:r>
      <w:r w:rsidR="00456DB0" w:rsidRPr="00F8108B">
        <w:t>.</w:t>
      </w:r>
      <w:r w:rsidRPr="00F8108B">
        <w:t xml:space="preserve"> to download the avatar representation) is FFS. Its security is to be defined by SA</w:t>
      </w:r>
      <w:r w:rsidR="000023D8" w:rsidRPr="00F8108B">
        <w:t> WG</w:t>
      </w:r>
      <w:r w:rsidRPr="00F8108B">
        <w:t>3</w:t>
      </w:r>
      <w:r w:rsidR="000023D8" w:rsidRPr="00F8108B">
        <w:t>.</w:t>
      </w:r>
    </w:p>
    <w:p w14:paraId="43CFF748" w14:textId="77777777" w:rsidR="00247453" w:rsidRDefault="00000000">
      <w:r w:rsidRPr="005D62D4">
        <w:t xml:space="preserve">The DAC is accessed via the DAC1 interface which is described during normative </w:t>
      </w:r>
      <w:r>
        <w:t>phase.</w:t>
      </w:r>
    </w:p>
    <w:p w14:paraId="1C4E5EFF" w14:textId="77777777" w:rsidR="00247453" w:rsidRDefault="00000000">
      <w:r>
        <w:t>New information elements are defined as follows:</w:t>
      </w:r>
    </w:p>
    <w:p w14:paraId="1E07BB1A" w14:textId="77777777" w:rsidR="000023D8" w:rsidRPr="000023D8" w:rsidRDefault="000023D8" w:rsidP="000023D8">
      <w:pPr>
        <w:rPr>
          <w:b/>
          <w:bCs/>
        </w:rPr>
      </w:pPr>
      <w:r w:rsidRPr="000023D8">
        <w:rPr>
          <w:b/>
          <w:bCs/>
        </w:rPr>
        <w:t>Avatar metadata:</w:t>
      </w:r>
    </w:p>
    <w:p w14:paraId="5EEB7A49" w14:textId="77777777" w:rsidR="000023D8" w:rsidRDefault="000023D8" w:rsidP="000023D8">
      <w:pPr>
        <w:pStyle w:val="B1"/>
      </w:pPr>
      <w:r>
        <w:t>-</w:t>
      </w:r>
      <w:r>
        <w:tab/>
        <w:t>Avatar metadata includes the avatar representation stored in a file, which can be accessed for example via a URL. The avatar metadata, or a reference of the avatar metadata (e.g. identifier), is associated per subscriber and/or per subscriber's user identifier. Avatar representation corresponds to a 2D/3D model of a face, full body, or a portion of the body. Additional metadata can be associated with the avatar representation as part of the avatar metadata, e.g. format, resolution, access/usage rights &amp; conditions, date of creation, licensing, etc.</w:t>
      </w:r>
    </w:p>
    <w:p w14:paraId="648C9A9B" w14:textId="77777777" w:rsidR="000023D8" w:rsidRPr="000023D8" w:rsidRDefault="000023D8" w:rsidP="000023D8">
      <w:pPr>
        <w:rPr>
          <w:b/>
          <w:bCs/>
        </w:rPr>
      </w:pPr>
      <w:r w:rsidRPr="000023D8">
        <w:rPr>
          <w:b/>
          <w:bCs/>
        </w:rPr>
        <w:lastRenderedPageBreak/>
        <w:t>Avatar-id:</w:t>
      </w:r>
    </w:p>
    <w:p w14:paraId="0C64E0BF" w14:textId="77777777" w:rsidR="000023D8" w:rsidRDefault="000023D8" w:rsidP="000023D8">
      <w:pPr>
        <w:pStyle w:val="B1"/>
      </w:pPr>
      <w:r>
        <w:t>-</w:t>
      </w:r>
      <w:r>
        <w:tab/>
        <w:t>Avatar metadata is addressable via an Avatar-id. It can be an integer, string, UUID, or a URI (URN or URL). Means such as APIs, can be used to retrieve the avatar metadata based on the Avatar-id from a predefined server (e.g. DAC).</w:t>
      </w:r>
    </w:p>
    <w:p w14:paraId="41105F8E" w14:textId="77777777" w:rsidR="000023D8" w:rsidRDefault="000023D8" w:rsidP="000023D8">
      <w:pPr>
        <w:pStyle w:val="B1"/>
      </w:pPr>
      <w:r>
        <w:t>-</w:t>
      </w:r>
      <w:r>
        <w:tab/>
        <w:t>It is assumed that Avatar-id are associated per subscriber and/or per associated subscriber's User Identity in the IMS HSS (i.e. assuming multiple User Identities per subscriber, e.g. personal and/or professional).</w:t>
      </w:r>
    </w:p>
    <w:p w14:paraId="11F9D735" w14:textId="77777777" w:rsidR="000023D8" w:rsidRDefault="000023D8" w:rsidP="000023D8">
      <w:pPr>
        <w:pStyle w:val="B1"/>
      </w:pPr>
      <w:r>
        <w:t>-</w:t>
      </w:r>
      <w:r>
        <w:tab/>
        <w:t>When an Avatar related context is created in the DAC and associated with an Avatar-id, the Avatar-Id is configured on the UE that may use this Avatar. This is done via mechanisms out of the scope of 3GPP.</w:t>
      </w:r>
    </w:p>
    <w:p w14:paraId="7CFEEDEE" w14:textId="77777777" w:rsidR="000023D8" w:rsidRPr="000023D8" w:rsidRDefault="000023D8" w:rsidP="000023D8">
      <w:pPr>
        <w:rPr>
          <w:b/>
          <w:bCs/>
        </w:rPr>
      </w:pPr>
      <w:r w:rsidRPr="000023D8">
        <w:rPr>
          <w:b/>
          <w:bCs/>
        </w:rPr>
        <w:t>Avatar media:</w:t>
      </w:r>
    </w:p>
    <w:p w14:paraId="230DCFDA" w14:textId="77777777" w:rsidR="000023D8" w:rsidRDefault="000023D8" w:rsidP="000023D8">
      <w:pPr>
        <w:pStyle w:val="B1"/>
      </w:pPr>
      <w:r>
        <w:t>-</w:t>
      </w:r>
      <w:r>
        <w:tab/>
        <w:t>Avatar media is the user/media plane data related to an avatar animation transmitted between two UEs. It can be only representative of real-time face/gesture movements or a combination of face/gesture movement and the avatar metadata and is used to render the animated avatar.</w:t>
      </w:r>
    </w:p>
    <w:p w14:paraId="12458915" w14:textId="7087505E" w:rsidR="00247453" w:rsidRPr="000023D8" w:rsidRDefault="00000000" w:rsidP="000023D8">
      <w:pPr>
        <w:pStyle w:val="EditorsNote"/>
      </w:pPr>
      <w:r w:rsidRPr="000023D8">
        <w:t>Editor's note:</w:t>
      </w:r>
      <w:r w:rsidRPr="000023D8">
        <w:tab/>
        <w:t>The avatar-related terminology will be updated once agreed upon. This includes alignment between SA</w:t>
      </w:r>
      <w:r w:rsidR="000023D8" w:rsidRPr="000023D8">
        <w:t> WG</w:t>
      </w:r>
      <w:r w:rsidRPr="000023D8">
        <w:t>2 and SA</w:t>
      </w:r>
      <w:r w:rsidR="000023D8" w:rsidRPr="000023D8">
        <w:t> WG</w:t>
      </w:r>
      <w:r w:rsidRPr="000023D8">
        <w:t>4 terminology.</w:t>
      </w:r>
    </w:p>
    <w:p w14:paraId="2D616E36" w14:textId="77777777" w:rsidR="000023D8" w:rsidRPr="000023D8" w:rsidRDefault="000023D8" w:rsidP="000023D8">
      <w:r w:rsidRPr="000023D8">
        <w:t>This solution assumes that Avatar-id is provided in SIP/SDP and Avatar metadata are downloaded to UE without using data channel. STIR/SHAKEN mechanisms can be used to protect such information.</w:t>
      </w:r>
    </w:p>
    <w:p w14:paraId="3D8C649D" w14:textId="77777777" w:rsidR="000023D8" w:rsidRPr="000023D8" w:rsidRDefault="000023D8" w:rsidP="000023D8">
      <w:r w:rsidRPr="000023D8">
        <w:t>This solution covers three scenarios with different assumptions:</w:t>
      </w:r>
    </w:p>
    <w:p w14:paraId="73C1FAE3" w14:textId="77777777" w:rsidR="000023D8" w:rsidRDefault="000023D8" w:rsidP="000023D8">
      <w:pPr>
        <w:pStyle w:val="B1"/>
      </w:pPr>
      <w:r>
        <w:t>1.</w:t>
      </w:r>
      <w:r>
        <w:tab/>
        <w:t>Network-centric avatar rendering.</w:t>
      </w:r>
    </w:p>
    <w:p w14:paraId="1411371D" w14:textId="77777777" w:rsidR="000023D8" w:rsidRDefault="000023D8" w:rsidP="000023D8">
      <w:pPr>
        <w:pStyle w:val="B1"/>
      </w:pPr>
      <w:r>
        <w:t>2.</w:t>
      </w:r>
      <w:r>
        <w:tab/>
        <w:t>UE-A centric avatar rendering.</w:t>
      </w:r>
    </w:p>
    <w:p w14:paraId="7939C358" w14:textId="77777777" w:rsidR="000023D8" w:rsidRDefault="000023D8" w:rsidP="000023D8">
      <w:pPr>
        <w:pStyle w:val="B1"/>
      </w:pPr>
      <w:r>
        <w:t>3.</w:t>
      </w:r>
      <w:r>
        <w:tab/>
        <w:t>UE-B centric avatar rendering.</w:t>
      </w:r>
    </w:p>
    <w:p w14:paraId="40DBA385" w14:textId="77777777" w:rsidR="000023D8" w:rsidRDefault="000023D8" w:rsidP="000023D8">
      <w:r>
        <w:t>Scenarios 1 and 2 assume that regular Audio/Video media is exchanged via RTP with UE-A and UE-B, i.e. UE-A and UE-B do not need to support any new media types. However, an indication in SIP/SDP that UE-A wants to use avatars (even if not specifying a specific Avatar ID) is assumed in such scenarios.</w:t>
      </w:r>
    </w:p>
    <w:p w14:paraId="17560F63" w14:textId="77777777" w:rsidR="000023D8" w:rsidRDefault="000023D8" w:rsidP="000023D8">
      <w:r>
        <w:t>Scenario 1 further assumes that MF provides face detection functionality and can detect and replace a face in a video stream by an avatar. It also assumes that UE-A indicates the need for network-based rendering.</w:t>
      </w:r>
    </w:p>
    <w:p w14:paraId="41B04E67" w14:textId="77777777" w:rsidR="000023D8" w:rsidRDefault="000023D8" w:rsidP="000023D8">
      <w:r>
        <w:t>Scenario 3 assumes that UE-A and UE-B support avatar media as described above. When avatar media is used in SIP/SDP, an avatar call is assumed, even if no specific Avatar ID is indicated by UE-A. The solution supports IMS avatar communication without using data channel but uses the MF to render the avatar in the audio/video stream received from UE-A in scenario 1. The solution does not prevent usage of Avatar rendering in parallel with using data channels applications between the involved UEs.</w:t>
      </w:r>
    </w:p>
    <w:p w14:paraId="4BBF2730" w14:textId="77777777" w:rsidR="00247453" w:rsidRPr="000023D8" w:rsidRDefault="00000000">
      <w:pPr>
        <w:pStyle w:val="Heading3"/>
      </w:pPr>
      <w:bookmarkStart w:id="1193" w:name="_Toc14389"/>
      <w:bookmarkStart w:id="1194" w:name="_Toc25528"/>
      <w:bookmarkStart w:id="1195" w:name="_Toc164931201"/>
      <w:r w:rsidRPr="000023D8">
        <w:lastRenderedPageBreak/>
        <w:t>6.</w:t>
      </w:r>
      <w:r w:rsidRPr="000023D8">
        <w:rPr>
          <w:rFonts w:eastAsia="SimSun" w:hint="eastAsia"/>
        </w:rPr>
        <w:t>32</w:t>
      </w:r>
      <w:r w:rsidRPr="000023D8">
        <w:t>.2</w:t>
      </w:r>
      <w:r w:rsidRPr="000023D8">
        <w:tab/>
        <w:t>Procedures</w:t>
      </w:r>
      <w:bookmarkEnd w:id="1193"/>
      <w:bookmarkEnd w:id="1194"/>
      <w:bookmarkEnd w:id="1195"/>
    </w:p>
    <w:p w14:paraId="7F4F33F3" w14:textId="7EEFF138" w:rsidR="00247453" w:rsidRDefault="00000000">
      <w:pPr>
        <w:pStyle w:val="Heading4"/>
      </w:pPr>
      <w:bookmarkStart w:id="1196" w:name="_Toc145926647"/>
      <w:bookmarkStart w:id="1197" w:name="_Toc164931202"/>
      <w:r w:rsidRPr="000023D8">
        <w:t>6.</w:t>
      </w:r>
      <w:r w:rsidRPr="000023D8">
        <w:rPr>
          <w:rFonts w:eastAsia="SimSun" w:hint="eastAsia"/>
        </w:rPr>
        <w:t>32</w:t>
      </w:r>
      <w:r w:rsidRPr="000023D8">
        <w:t>.2.1</w:t>
      </w:r>
      <w:r w:rsidRPr="000023D8">
        <w:tab/>
      </w:r>
      <w:bookmarkEnd w:id="1196"/>
      <w:r w:rsidRPr="000023D8">
        <w:t>Scenario 1: Network centric IMS avatar call flow using SIP/SDP</w:t>
      </w:r>
      <w:bookmarkEnd w:id="1197"/>
    </w:p>
    <w:p w14:paraId="00ACEC8B" w14:textId="11C50B2E" w:rsidR="000023D8" w:rsidRDefault="00F3251B" w:rsidP="00C76F30">
      <w:pPr>
        <w:pStyle w:val="TH"/>
      </w:pPr>
      <w:r>
        <w:object w:dxaOrig="9923" w:dyaOrig="7794" w14:anchorId="2E1898DC">
          <v:shape id="_x0000_i2850" type="#_x0000_t75" style="width:479.8pt;height:386.35pt" o:ole="">
            <v:imagedata r:id="rId186" o:title=""/>
          </v:shape>
          <o:OLEObject Type="Embed" ProgID="Word.Picture.8" ShapeID="_x0000_i2850" DrawAspect="Content" ObjectID="_1775545371" r:id="rId187"/>
        </w:object>
      </w:r>
    </w:p>
    <w:p w14:paraId="1C88F77A" w14:textId="6B80110A" w:rsidR="00247453" w:rsidRDefault="00000000">
      <w:pPr>
        <w:pStyle w:val="TF"/>
      </w:pPr>
      <w:r>
        <w:t>Figure 6.</w:t>
      </w:r>
      <w:r>
        <w:rPr>
          <w:rFonts w:eastAsia="SimSun" w:hint="eastAsia"/>
          <w:lang w:val="en-US" w:eastAsia="zh-CN"/>
        </w:rPr>
        <w:t>32</w:t>
      </w:r>
      <w:r>
        <w:t>.2.1-1: Network centric IMS avatar call flow using SIP/SDP</w:t>
      </w:r>
    </w:p>
    <w:p w14:paraId="11FBBA01" w14:textId="77777777" w:rsidR="00F3251B" w:rsidRDefault="00F3251B" w:rsidP="00F3251B">
      <w:pPr>
        <w:rPr>
          <w:rFonts w:eastAsia="SimSun"/>
        </w:rPr>
      </w:pPr>
      <w:r>
        <w:rPr>
          <w:rFonts w:eastAsia="SimSun"/>
        </w:rPr>
        <w:t>The Avatar ID is transmitted as part of SIP/SDP negotiation.</w:t>
      </w:r>
    </w:p>
    <w:p w14:paraId="1549BA2B" w14:textId="56DB5D2B" w:rsidR="00F3251B" w:rsidRDefault="00F3251B" w:rsidP="00F3251B">
      <w:pPr>
        <w:pStyle w:val="NO"/>
        <w:rPr>
          <w:rFonts w:eastAsia="SimSun"/>
        </w:rPr>
      </w:pPr>
      <w:r>
        <w:rPr>
          <w:rFonts w:eastAsia="SimSun"/>
        </w:rPr>
        <w:t>NOTE 1:</w:t>
      </w:r>
      <w:r>
        <w:rPr>
          <w:rFonts w:eastAsia="SimSun"/>
        </w:rPr>
        <w:tab/>
        <w:t>The following flow relates only to UE-A's avatar. Whether UE-B also wants to use an avatar in the same session is not considered.</w:t>
      </w:r>
    </w:p>
    <w:p w14:paraId="0D33271C" w14:textId="77777777" w:rsidR="00F3251B" w:rsidRDefault="00F3251B" w:rsidP="00F3251B">
      <w:pPr>
        <w:pStyle w:val="B1"/>
        <w:rPr>
          <w:rFonts w:eastAsia="SimSun"/>
        </w:rPr>
      </w:pPr>
      <w:r>
        <w:rPr>
          <w:rFonts w:eastAsia="SimSun"/>
        </w:rPr>
        <w:t>1.</w:t>
      </w:r>
      <w:r>
        <w:rPr>
          <w:rFonts w:eastAsia="SimSun"/>
        </w:rPr>
        <w:tab/>
        <w:t>UE A decides to request an avatar session with network-based avatar rendering, e.g. based on its internal capabilities, and can select an Avatar ID to be used for the session.</w:t>
      </w:r>
    </w:p>
    <w:p w14:paraId="1EF9FEBF" w14:textId="77777777" w:rsidR="00F3251B" w:rsidRDefault="00F3251B" w:rsidP="00F3251B">
      <w:pPr>
        <w:pStyle w:val="B1"/>
        <w:rPr>
          <w:rFonts w:eastAsia="SimSun"/>
        </w:rPr>
      </w:pPr>
      <w:r>
        <w:rPr>
          <w:rFonts w:eastAsia="SimSun"/>
        </w:rPr>
        <w:t>2.</w:t>
      </w:r>
      <w:r>
        <w:rPr>
          <w:rFonts w:eastAsia="SimSun"/>
        </w:rPr>
        <w:tab/>
        <w:t>UE A initiates an IMS Audio/Video session indicating in the SIP/SDP it would like to use an avatar, using network-based rendering. It can further provide to the IMS network the Avatar ID of the avatar to be used in the call. For example, Avatar ID can be e.g. sent within a m- or a- line in the SDP.</w:t>
      </w:r>
    </w:p>
    <w:p w14:paraId="649B14F7" w14:textId="78EFA4C9" w:rsidR="00F3251B" w:rsidRDefault="00F3251B" w:rsidP="00F3251B">
      <w:pPr>
        <w:pStyle w:val="NO"/>
        <w:rPr>
          <w:rFonts w:eastAsia="SimSun"/>
        </w:rPr>
      </w:pPr>
      <w:r>
        <w:rPr>
          <w:rFonts w:eastAsia="SimSun"/>
        </w:rPr>
        <w:t>NOTE 2:</w:t>
      </w:r>
      <w:r>
        <w:rPr>
          <w:rFonts w:eastAsia="SimSun"/>
        </w:rPr>
        <w:tab/>
        <w:t>How to indicate a session using "avatar" and how to transfer avatar-id in the SIP/SDP is up to SA WG4 to define.</w:t>
      </w:r>
    </w:p>
    <w:p w14:paraId="035874BB" w14:textId="77777777" w:rsidR="00F3251B" w:rsidRDefault="00F3251B" w:rsidP="00F3251B">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02E2F315" w14:textId="77777777" w:rsidR="00F3251B" w:rsidRDefault="00F3251B" w:rsidP="00F3251B">
      <w:pPr>
        <w:pStyle w:val="B1"/>
        <w:rPr>
          <w:rFonts w:eastAsia="SimSun"/>
        </w:rPr>
      </w:pPr>
      <w:r>
        <w:rPr>
          <w:rFonts w:eastAsia="SimSun"/>
        </w:rPr>
        <w:t>4.</w:t>
      </w:r>
      <w:r>
        <w:rPr>
          <w:rFonts w:eastAsia="SimSun"/>
        </w:rPr>
        <w:tab/>
        <w:t xml:space="preserve">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w:t>
      </w:r>
      <w:r>
        <w:rPr>
          <w:rFonts w:eastAsia="SimSun"/>
        </w:rPr>
        <w:lastRenderedPageBreak/>
        <w:t>If the usage of the avatar ID requested by UE-A was not validated, an error response is generated towards UE-A and the session is terminated.</w:t>
      </w:r>
    </w:p>
    <w:p w14:paraId="56E3DBED" w14:textId="77777777" w:rsidR="00F3251B" w:rsidRDefault="00F3251B" w:rsidP="00F3251B">
      <w:pPr>
        <w:pStyle w:val="B1"/>
        <w:rPr>
          <w:rFonts w:eastAsia="SimSun"/>
        </w:rPr>
      </w:pPr>
      <w:r>
        <w:rPr>
          <w:rFonts w:eastAsia="SimSun"/>
        </w:rPr>
        <w:t>5.</w:t>
      </w:r>
      <w:r>
        <w:rPr>
          <w:rFonts w:eastAsia="SimSun"/>
        </w:rPr>
        <w:tab/>
        <w:t>IMS AS requests MF to prepare for network-based rendering, including information about the session including the information to download Avatar metadata, e.g. Avatar representation, from DAC.</w:t>
      </w:r>
    </w:p>
    <w:p w14:paraId="7EF8B26F" w14:textId="77777777" w:rsidR="00F3251B" w:rsidRDefault="00F3251B" w:rsidP="00F3251B">
      <w:pPr>
        <w:pStyle w:val="B1"/>
        <w:rPr>
          <w:rFonts w:eastAsia="SimSun"/>
        </w:rPr>
      </w:pPr>
      <w:r>
        <w:rPr>
          <w:rFonts w:eastAsia="SimSun"/>
        </w:rPr>
        <w:t>6.</w:t>
      </w:r>
      <w:r>
        <w:rPr>
          <w:rFonts w:eastAsia="SimSun"/>
        </w:rPr>
        <w:tab/>
        <w:t>MF requests Avatar metadata from DAC using the information provided by IMS AS (e.g. Avatar ID, download link).</w:t>
      </w:r>
    </w:p>
    <w:p w14:paraId="772B56F1" w14:textId="77777777" w:rsidR="00F3251B" w:rsidRDefault="00F3251B" w:rsidP="00F3251B">
      <w:pPr>
        <w:pStyle w:val="B1"/>
        <w:rPr>
          <w:rFonts w:eastAsia="SimSun"/>
        </w:rPr>
      </w:pPr>
      <w:r>
        <w:rPr>
          <w:rFonts w:eastAsia="SimSun"/>
        </w:rPr>
        <w:t>7.</w:t>
      </w:r>
      <w:r>
        <w:rPr>
          <w:rFonts w:eastAsia="SimSun"/>
        </w:rPr>
        <w:tab/>
        <w:t>DAC provides Avatar metadata (including avatar representation) to MF.</w:t>
      </w:r>
    </w:p>
    <w:p w14:paraId="2D3F830A" w14:textId="77777777" w:rsidR="00F3251B" w:rsidRDefault="00F3251B" w:rsidP="00F3251B">
      <w:pPr>
        <w:pStyle w:val="B1"/>
        <w:rPr>
          <w:rFonts w:eastAsia="SimSun"/>
        </w:rPr>
      </w:pPr>
      <w:r>
        <w:rPr>
          <w:rFonts w:eastAsia="SimSun"/>
        </w:rPr>
        <w:t>8.</w:t>
      </w:r>
      <w:r>
        <w:rPr>
          <w:rFonts w:eastAsia="SimSun"/>
        </w:rPr>
        <w:tab/>
        <w:t>The MF confirms to IMS AS that it can perform network-based rendering of the avatar and provides the necessary information to anchor the media streams.</w:t>
      </w:r>
    </w:p>
    <w:p w14:paraId="7BB2E8F3" w14:textId="77777777" w:rsidR="00F3251B" w:rsidRDefault="00F3251B" w:rsidP="00F3251B">
      <w:pPr>
        <w:pStyle w:val="B1"/>
        <w:rPr>
          <w:rFonts w:eastAsia="SimSun"/>
        </w:rPr>
      </w:pPr>
      <w:r>
        <w:rPr>
          <w:rFonts w:eastAsia="SimSun"/>
        </w:rPr>
        <w:t>9.</w:t>
      </w:r>
      <w:r>
        <w:rPr>
          <w:rFonts w:eastAsia="SimSun"/>
        </w:rPr>
        <w:tab/>
        <w:t>The IMS AS forwards the INVITE to UE-B via the terminating IMS network including avatar session indication (and modified SDP anchored at MF).. UE-B has the option to reject the avatar (but accept the regular A/V session) or terminate the session.</w:t>
      </w:r>
    </w:p>
    <w:p w14:paraId="0335807F" w14:textId="285EFA15" w:rsidR="00F3251B" w:rsidRDefault="00F3251B" w:rsidP="00F3251B">
      <w:pPr>
        <w:pStyle w:val="NO"/>
        <w:rPr>
          <w:rFonts w:eastAsia="SimSun"/>
        </w:rPr>
      </w:pPr>
      <w:r>
        <w:rPr>
          <w:rFonts w:eastAsia="SimSun"/>
        </w:rPr>
        <w:t>NOTE 3:</w:t>
      </w:r>
      <w:r>
        <w:rPr>
          <w:rFonts w:eastAsia="SimSun"/>
        </w:rPr>
        <w:tab/>
        <w:t>The avatar session indication is not meant to be the avatar-id but an indication to the UE B that an avatar is used for the on-going session.</w:t>
      </w:r>
    </w:p>
    <w:p w14:paraId="2D372702" w14:textId="77777777" w:rsidR="00F3251B" w:rsidRDefault="00F3251B" w:rsidP="00F3251B">
      <w:pPr>
        <w:pStyle w:val="B1"/>
        <w:rPr>
          <w:rFonts w:eastAsia="SimSun"/>
        </w:rPr>
      </w:pPr>
      <w:r>
        <w:rPr>
          <w:rFonts w:eastAsia="SimSun"/>
        </w:rPr>
        <w:t>10.</w:t>
      </w:r>
      <w:r>
        <w:rPr>
          <w:rFonts w:eastAsia="SimSun"/>
        </w:rPr>
        <w:tab/>
        <w:t>UE B and terminating IMS network send 200 OK to IMS AS including avatar session indication acceptance.</w:t>
      </w:r>
    </w:p>
    <w:p w14:paraId="40C58A03" w14:textId="77777777" w:rsidR="00F3251B" w:rsidRDefault="00F3251B" w:rsidP="00F3251B">
      <w:pPr>
        <w:pStyle w:val="B1"/>
        <w:rPr>
          <w:rFonts w:eastAsia="SimSun"/>
        </w:rPr>
      </w:pPr>
      <w:r>
        <w:rPr>
          <w:rFonts w:eastAsia="SimSun"/>
        </w:rPr>
        <w:t>11.</w:t>
      </w:r>
      <w:r>
        <w:rPr>
          <w:rFonts w:eastAsia="SimSun"/>
        </w:rPr>
        <w:tab/>
        <w:t>The IMS AS forwards the 200 OK to UE-A including avatar session indication (and modified SDP anchored at MF) to confirm that this avatar can be used.</w:t>
      </w:r>
    </w:p>
    <w:p w14:paraId="0E150B7C" w14:textId="77777777" w:rsidR="00F3251B" w:rsidRDefault="00F3251B" w:rsidP="00F3251B">
      <w:pPr>
        <w:pStyle w:val="B1"/>
        <w:rPr>
          <w:rFonts w:eastAsia="SimSun"/>
        </w:rPr>
      </w:pPr>
      <w:r>
        <w:rPr>
          <w:rFonts w:eastAsia="SimSun"/>
        </w:rPr>
        <w:t>12.</w:t>
      </w:r>
      <w:r>
        <w:rPr>
          <w:rFonts w:eastAsia="SimSun"/>
        </w:rPr>
        <w:tab/>
        <w:t>UE A sends regular audio/video stream to MF.</w:t>
      </w:r>
    </w:p>
    <w:p w14:paraId="12849077" w14:textId="77777777" w:rsidR="00F3251B" w:rsidRDefault="00F3251B" w:rsidP="00F3251B">
      <w:pPr>
        <w:pStyle w:val="B1"/>
        <w:rPr>
          <w:rFonts w:eastAsia="SimSun"/>
        </w:rPr>
      </w:pPr>
      <w:r>
        <w:rPr>
          <w:rFonts w:eastAsia="SimSun"/>
        </w:rPr>
        <w:t>13.</w:t>
      </w:r>
      <w:r>
        <w:rPr>
          <w:rFonts w:eastAsia="SimSun"/>
        </w:rPr>
        <w:tab/>
        <w:t>The MF receives the audio/video stream from UE-A and renders the avatar (e.g. replaces the face/body from the incoming video media from UE-A with the selected Avatar).</w:t>
      </w:r>
    </w:p>
    <w:p w14:paraId="556FCDF3" w14:textId="0C78E410" w:rsidR="00F3251B" w:rsidRDefault="00F3251B" w:rsidP="00F3251B">
      <w:pPr>
        <w:pStyle w:val="NO"/>
        <w:rPr>
          <w:rFonts w:eastAsia="SimSun"/>
        </w:rPr>
      </w:pPr>
      <w:r>
        <w:rPr>
          <w:rFonts w:eastAsia="SimSun"/>
        </w:rPr>
        <w:t>NOTE 4:</w:t>
      </w:r>
      <w:r>
        <w:rPr>
          <w:rFonts w:eastAsia="SimSun"/>
        </w:rPr>
        <w:tab/>
        <w:t>How MF performs the rendering of the avatar is up to SA4.</w:t>
      </w:r>
    </w:p>
    <w:p w14:paraId="627CFF0A" w14:textId="77777777" w:rsidR="00F3251B" w:rsidRDefault="00F3251B" w:rsidP="00F3251B">
      <w:pPr>
        <w:pStyle w:val="B1"/>
        <w:rPr>
          <w:rFonts w:eastAsia="SimSun"/>
        </w:rPr>
      </w:pPr>
      <w:r>
        <w:rPr>
          <w:rFonts w:eastAsia="SimSun"/>
        </w:rPr>
        <w:t>14.</w:t>
      </w:r>
      <w:r>
        <w:rPr>
          <w:rFonts w:eastAsia="SimSun"/>
        </w:rPr>
        <w:tab/>
        <w:t>The resulting stream is sent as regular audio/video to UE-B.</w:t>
      </w:r>
    </w:p>
    <w:p w14:paraId="70E82AE9" w14:textId="77777777" w:rsidR="00F3251B" w:rsidRDefault="00F3251B" w:rsidP="00F3251B">
      <w:pPr>
        <w:pStyle w:val="B1"/>
        <w:rPr>
          <w:rFonts w:eastAsia="SimSun"/>
        </w:rPr>
      </w:pPr>
      <w:r>
        <w:rPr>
          <w:rFonts w:eastAsia="SimSun"/>
        </w:rPr>
        <w:t>15.</w:t>
      </w:r>
      <w:r>
        <w:rPr>
          <w:rFonts w:eastAsia="SimSun"/>
        </w:rPr>
        <w:tab/>
        <w:t>(Optional) The rendered Avatar video can be sent back to UE-A as feedback (same content as the one sent to UE-B in step 14), e.g. to display a thumbnail view of the Avatar to UE-A.</w:t>
      </w:r>
    </w:p>
    <w:p w14:paraId="209B1B12" w14:textId="77777777" w:rsidR="00247453" w:rsidRDefault="00000000">
      <w:pPr>
        <w:pStyle w:val="Heading4"/>
      </w:pPr>
      <w:bookmarkStart w:id="1198" w:name="_Toc164931203"/>
      <w:r>
        <w:lastRenderedPageBreak/>
        <w:t>6.</w:t>
      </w:r>
      <w:r>
        <w:rPr>
          <w:rFonts w:eastAsia="SimSun" w:hint="eastAsia"/>
          <w:lang w:val="en-US" w:eastAsia="zh-CN"/>
        </w:rPr>
        <w:t>32</w:t>
      </w:r>
      <w:r>
        <w:t>.2.2</w:t>
      </w:r>
      <w:r>
        <w:tab/>
        <w:t>Scenario 2: UE-A centric IMS avatar call flow using SIP/SDP</w:t>
      </w:r>
      <w:bookmarkEnd w:id="1198"/>
    </w:p>
    <w:p w14:paraId="0B421D69" w14:textId="7AD2CA86" w:rsidR="00F3251B" w:rsidRDefault="00F3251B" w:rsidP="00C76F30">
      <w:pPr>
        <w:pStyle w:val="TH"/>
      </w:pPr>
      <w:r>
        <w:object w:dxaOrig="10206" w:dyaOrig="6093" w14:anchorId="52EDE39F">
          <v:shape id="_x0000_i2855" type="#_x0000_t75" style="width:480.35pt;height:301.95pt" o:ole="">
            <v:imagedata r:id="rId188" o:title=""/>
          </v:shape>
          <o:OLEObject Type="Embed" ProgID="Word.Picture.8" ShapeID="_x0000_i2855" DrawAspect="Content" ObjectID="_1775545372" r:id="rId189"/>
        </w:object>
      </w:r>
    </w:p>
    <w:p w14:paraId="796A4EA3" w14:textId="4AE787FD" w:rsidR="00247453" w:rsidRPr="000B4A08" w:rsidRDefault="00000000">
      <w:pPr>
        <w:pStyle w:val="TF"/>
      </w:pPr>
      <w:r w:rsidRPr="000B4A08">
        <w:t>Figure 6.</w:t>
      </w:r>
      <w:r w:rsidRPr="000B4A08">
        <w:rPr>
          <w:rFonts w:eastAsia="SimSun" w:hint="eastAsia"/>
        </w:rPr>
        <w:t>32</w:t>
      </w:r>
      <w:r w:rsidRPr="000B4A08">
        <w:t>.2.2-1: UE A centric IMS avatar call flow using SIP/SDP</w:t>
      </w:r>
    </w:p>
    <w:p w14:paraId="2BC23612" w14:textId="77777777" w:rsidR="000B4A08" w:rsidRDefault="000B4A08" w:rsidP="000B4A08">
      <w:pPr>
        <w:rPr>
          <w:rFonts w:eastAsia="SimSun"/>
          <w:lang w:eastAsia="en-US"/>
        </w:rPr>
      </w:pPr>
      <w:r>
        <w:rPr>
          <w:rFonts w:eastAsia="SimSun"/>
          <w:lang w:eastAsia="en-US"/>
        </w:rPr>
        <w:t>The Avatar ID is exchanged with the IMS network for getting the avatar representation. The Avatar ID is negotiated within SIP/SDP.</w:t>
      </w:r>
    </w:p>
    <w:p w14:paraId="601143DE" w14:textId="77777777" w:rsidR="000B4A08" w:rsidRDefault="000B4A08" w:rsidP="000B4A08">
      <w:pPr>
        <w:pStyle w:val="B1"/>
        <w:rPr>
          <w:rFonts w:eastAsia="SimSun"/>
          <w:lang w:eastAsia="en-US"/>
        </w:rPr>
      </w:pPr>
      <w:r>
        <w:rPr>
          <w:rFonts w:eastAsia="SimSun"/>
          <w:lang w:eastAsia="en-US"/>
        </w:rPr>
        <w:t>1.</w:t>
      </w:r>
      <w:r>
        <w:rPr>
          <w:rFonts w:eastAsia="SimSun"/>
          <w:lang w:eastAsia="en-US"/>
        </w:rPr>
        <w:tab/>
        <w:t>UE A decides to request an avatar session with local avatar rendering, e.g. based on its internal capabilities, and can select an Avatar ID to be used for the session.</w:t>
      </w:r>
    </w:p>
    <w:p w14:paraId="59887333" w14:textId="77777777" w:rsidR="000B4A08" w:rsidRDefault="000B4A08" w:rsidP="000B4A08">
      <w:pPr>
        <w:pStyle w:val="B1"/>
        <w:rPr>
          <w:rFonts w:eastAsia="SimSun"/>
          <w:lang w:eastAsia="en-US"/>
        </w:rPr>
      </w:pPr>
      <w:r>
        <w:rPr>
          <w:rFonts w:eastAsia="SimSun"/>
          <w:lang w:eastAsia="en-US"/>
        </w:rPr>
        <w:t>2.</w:t>
      </w:r>
      <w:r>
        <w:rPr>
          <w:rFonts w:eastAsia="SimSun"/>
          <w:lang w:eastAsia="en-US"/>
        </w:rPr>
        <w:tab/>
        <w:t>UE A initiates an IMS Audio/Video session indicating in the SIP/SDP it would like to use avatar, using local rendering. It can further provide to the IMS network the Avatar ID of the avatar to be used in the call. For example, Avatar ID can be e.g. sent within a m- or a- line in the SDP.</w:t>
      </w:r>
    </w:p>
    <w:p w14:paraId="55635520" w14:textId="0532ADA4" w:rsidR="000B4A08" w:rsidRDefault="000B4A08" w:rsidP="000B4A08">
      <w:pPr>
        <w:pStyle w:val="NO"/>
        <w:rPr>
          <w:rFonts w:eastAsia="SimSun"/>
          <w:lang w:eastAsia="en-US"/>
        </w:rPr>
      </w:pPr>
      <w:r>
        <w:rPr>
          <w:rFonts w:eastAsia="SimSun"/>
          <w:lang w:eastAsia="en-US"/>
        </w:rPr>
        <w:t>NOTE 1:</w:t>
      </w:r>
      <w:r>
        <w:rPr>
          <w:rFonts w:eastAsia="SimSun"/>
          <w:lang w:eastAsia="en-US"/>
        </w:rPr>
        <w:tab/>
        <w:t>How to indicate an "avatar" session and how to transfer avatar-id in the SIP/SDP is up to SA WG4.</w:t>
      </w:r>
    </w:p>
    <w:p w14:paraId="2CD5F449" w14:textId="77777777" w:rsidR="000B4A08" w:rsidRDefault="000B4A08" w:rsidP="000B4A08">
      <w:pPr>
        <w:pStyle w:val="B1"/>
        <w:rPr>
          <w:rFonts w:eastAsia="SimSun"/>
          <w:lang w:eastAsia="en-US"/>
        </w:rPr>
      </w:pPr>
      <w:r>
        <w:rPr>
          <w:rFonts w:eastAsia="SimSun"/>
          <w:lang w:eastAsia="en-US"/>
        </w:rPr>
        <w:t>3.</w:t>
      </w:r>
      <w:r>
        <w:rPr>
          <w:rFonts w:eastAsia="SimSun"/>
          <w:lang w:eastAsia="en-US"/>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63CA76DC" w14:textId="77777777" w:rsidR="000B4A08" w:rsidRDefault="000B4A08" w:rsidP="000B4A08">
      <w:pPr>
        <w:pStyle w:val="B1"/>
        <w:rPr>
          <w:rFonts w:eastAsia="SimSun"/>
          <w:lang w:eastAsia="en-US"/>
        </w:rPr>
      </w:pPr>
      <w:r>
        <w:rPr>
          <w:rFonts w:eastAsia="SimSun"/>
          <w:lang w:eastAsia="en-US"/>
        </w:rPr>
        <w:t>4.</w:t>
      </w:r>
      <w:r>
        <w:rPr>
          <w:rFonts w:eastAsia="SimSun"/>
          <w:lang w:eastAsia="en-US"/>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4A2535EB" w14:textId="77777777" w:rsidR="000B4A08" w:rsidRDefault="000B4A08" w:rsidP="000B4A08">
      <w:pPr>
        <w:pStyle w:val="B1"/>
        <w:rPr>
          <w:rFonts w:eastAsia="SimSun"/>
          <w:lang w:eastAsia="en-US"/>
        </w:rPr>
      </w:pPr>
      <w:r>
        <w:rPr>
          <w:rFonts w:eastAsia="SimSun"/>
          <w:lang w:eastAsia="en-US"/>
        </w:rPr>
        <w:t>5.</w:t>
      </w:r>
      <w:r>
        <w:rPr>
          <w:rFonts w:eastAsia="SimSun"/>
          <w:lang w:eastAsia="en-US"/>
        </w:rPr>
        <w:tab/>
        <w:t>The IMS AS forwards the INVITE to UE-B via the terminating IMS network including avatar session indication. Optionally, the avatar-id can be forwarded to UE-B as additional information. UE-B has the option to reject the avatar (but accept the regular A/V session) or terminate the session.</w:t>
      </w:r>
    </w:p>
    <w:p w14:paraId="564C4B9A" w14:textId="77777777" w:rsidR="000B4A08" w:rsidRDefault="000B4A08" w:rsidP="000B4A08">
      <w:pPr>
        <w:pStyle w:val="B1"/>
        <w:rPr>
          <w:rFonts w:eastAsia="SimSun"/>
          <w:lang w:eastAsia="en-US"/>
        </w:rPr>
      </w:pPr>
      <w:r>
        <w:rPr>
          <w:rFonts w:eastAsia="SimSun"/>
          <w:lang w:eastAsia="en-US"/>
        </w:rPr>
        <w:t>6.</w:t>
      </w:r>
      <w:r>
        <w:rPr>
          <w:rFonts w:eastAsia="SimSun"/>
          <w:lang w:eastAsia="en-US"/>
        </w:rPr>
        <w:tab/>
        <w:t>UE B and terminating IMS network send 200 OK to IMS AS including avatar session indication acceptance.</w:t>
      </w:r>
    </w:p>
    <w:p w14:paraId="1A7EFD6A" w14:textId="77777777" w:rsidR="000B4A08" w:rsidRDefault="000B4A08" w:rsidP="000B4A08">
      <w:pPr>
        <w:pStyle w:val="B1"/>
        <w:rPr>
          <w:rFonts w:eastAsia="SimSun"/>
          <w:lang w:eastAsia="en-US"/>
        </w:rPr>
      </w:pPr>
      <w:r>
        <w:rPr>
          <w:rFonts w:eastAsia="SimSun"/>
          <w:lang w:eastAsia="en-US"/>
        </w:rPr>
        <w:t>7.</w:t>
      </w:r>
      <w:r>
        <w:rPr>
          <w:rFonts w:eastAsia="SimSun"/>
          <w:lang w:eastAsia="en-US"/>
        </w:rPr>
        <w:tab/>
        <w:t>The IMS AS forwards the 200 OK to UE-A including avatar session indication to confirm that this Avatar can be used. IMS AS further provides information to download Avatar metadata, e.g. Avatar representation, from DAC.</w:t>
      </w:r>
    </w:p>
    <w:p w14:paraId="7ECC984A" w14:textId="77777777" w:rsidR="000B4A08" w:rsidRDefault="000B4A08" w:rsidP="000B4A08">
      <w:pPr>
        <w:pStyle w:val="B1"/>
        <w:rPr>
          <w:rFonts w:eastAsia="SimSun"/>
          <w:lang w:eastAsia="en-US"/>
        </w:rPr>
      </w:pPr>
      <w:r>
        <w:rPr>
          <w:rFonts w:eastAsia="SimSun"/>
          <w:lang w:eastAsia="en-US"/>
        </w:rPr>
        <w:lastRenderedPageBreak/>
        <w:t>8.</w:t>
      </w:r>
      <w:r>
        <w:rPr>
          <w:rFonts w:eastAsia="SimSun"/>
          <w:lang w:eastAsia="en-US"/>
        </w:rPr>
        <w:tab/>
        <w:t>UE A downloads Avatar metadata (incl. avatar representation) from DAC using the information provided by IMS AS, unless locally available.</w:t>
      </w:r>
    </w:p>
    <w:p w14:paraId="07C85FBF" w14:textId="09984CBC" w:rsidR="000B4A08" w:rsidRDefault="000B4A08" w:rsidP="000B4A08">
      <w:pPr>
        <w:pStyle w:val="NO"/>
        <w:rPr>
          <w:rFonts w:eastAsia="SimSun"/>
          <w:lang w:eastAsia="en-US"/>
        </w:rPr>
      </w:pPr>
      <w:r>
        <w:rPr>
          <w:rFonts w:eastAsia="SimSun"/>
          <w:lang w:eastAsia="en-US"/>
        </w:rPr>
        <w:t>NOTE 2:</w:t>
      </w:r>
      <w:r>
        <w:rPr>
          <w:rFonts w:eastAsia="SimSun"/>
          <w:lang w:eastAsia="en-US"/>
        </w:rPr>
        <w:tab/>
        <w:t>Security implications about how UE A requests and receives the Avatar representation from DAC is defined by SA WG3.</w:t>
      </w:r>
    </w:p>
    <w:p w14:paraId="637C730E" w14:textId="77777777" w:rsidR="000B4A08" w:rsidRDefault="000B4A08" w:rsidP="000B4A08">
      <w:pPr>
        <w:pStyle w:val="B1"/>
        <w:rPr>
          <w:rFonts w:eastAsia="SimSun"/>
          <w:lang w:eastAsia="en-US"/>
        </w:rPr>
      </w:pPr>
      <w:r>
        <w:rPr>
          <w:rFonts w:eastAsia="SimSun"/>
          <w:lang w:eastAsia="en-US"/>
        </w:rPr>
        <w:t>9.</w:t>
      </w:r>
      <w:r>
        <w:rPr>
          <w:rFonts w:eastAsia="SimSun"/>
          <w:lang w:eastAsia="en-US"/>
        </w:rPr>
        <w:tab/>
        <w:t>UE A starts avatar media rendering process (e.g. replacing the face from the incoming media from the camera).</w:t>
      </w:r>
    </w:p>
    <w:p w14:paraId="770CD261" w14:textId="77777777" w:rsidR="000B4A08" w:rsidRDefault="000B4A08" w:rsidP="000B4A08">
      <w:pPr>
        <w:pStyle w:val="B1"/>
        <w:rPr>
          <w:rFonts w:eastAsia="SimSun"/>
          <w:lang w:eastAsia="en-US"/>
        </w:rPr>
      </w:pPr>
      <w:r>
        <w:rPr>
          <w:rFonts w:eastAsia="SimSun"/>
          <w:lang w:eastAsia="en-US"/>
        </w:rPr>
        <w:t>10.</w:t>
      </w:r>
      <w:r>
        <w:rPr>
          <w:rFonts w:eastAsia="SimSun"/>
          <w:lang w:eastAsia="en-US"/>
        </w:rPr>
        <w:tab/>
        <w:t>UE A sends rendered media to UE B, e.g. as regular A/V media or as avatar media depending on SDP negotiation.</w:t>
      </w:r>
    </w:p>
    <w:p w14:paraId="2A4C4CC7" w14:textId="77777777" w:rsidR="00247453" w:rsidRDefault="00000000">
      <w:pPr>
        <w:pStyle w:val="Heading4"/>
      </w:pPr>
      <w:bookmarkStart w:id="1199" w:name="_Toc164931204"/>
      <w:r>
        <w:t>6.</w:t>
      </w:r>
      <w:r>
        <w:rPr>
          <w:rFonts w:eastAsia="SimSun" w:hint="eastAsia"/>
          <w:lang w:val="en-US" w:eastAsia="zh-CN"/>
        </w:rPr>
        <w:t>32</w:t>
      </w:r>
      <w:r>
        <w:t>.2.3</w:t>
      </w:r>
      <w:r>
        <w:tab/>
        <w:t>Scenario 3: UE-B centric IMS avatar call flow using SIP/SDP</w:t>
      </w:r>
      <w:bookmarkEnd w:id="1199"/>
    </w:p>
    <w:bookmarkStart w:id="1200" w:name="_MON_1684549432"/>
    <w:bookmarkEnd w:id="1200"/>
    <w:bookmarkStart w:id="1201" w:name="_MON_1684549432"/>
    <w:bookmarkEnd w:id="1201"/>
    <w:p w14:paraId="6AE7E7FE" w14:textId="714615CD" w:rsidR="000B4A08" w:rsidRDefault="000B4A08" w:rsidP="00C76F30">
      <w:pPr>
        <w:pStyle w:val="TH"/>
      </w:pPr>
      <w:r>
        <w:object w:dxaOrig="10348" w:dyaOrig="7794" w14:anchorId="02C993B8">
          <v:shape id="_x0000_i2860" type="#_x0000_t75" style="width:480.35pt;height:386.35pt" o:ole="">
            <v:imagedata r:id="rId190" o:title=""/>
          </v:shape>
          <o:OLEObject Type="Embed" ProgID="Word.Picture.8" ShapeID="_x0000_i2860" DrawAspect="Content" ObjectID="_1775545373" r:id="rId191"/>
        </w:object>
      </w:r>
    </w:p>
    <w:p w14:paraId="0B29E888" w14:textId="77777777" w:rsidR="00247453" w:rsidRPr="000B4A08" w:rsidRDefault="00000000">
      <w:pPr>
        <w:pStyle w:val="TF"/>
      </w:pPr>
      <w:r w:rsidRPr="000B4A08">
        <w:t>Figure 6.</w:t>
      </w:r>
      <w:r w:rsidRPr="000B4A08">
        <w:rPr>
          <w:rFonts w:eastAsia="SimSun" w:hint="eastAsia"/>
        </w:rPr>
        <w:t>32</w:t>
      </w:r>
      <w:r w:rsidRPr="000B4A08">
        <w:t>.2.3-1: UE B centric IMS avatar call flow using SIP/SDP</w:t>
      </w:r>
    </w:p>
    <w:p w14:paraId="292F7B4E" w14:textId="77777777" w:rsidR="000B4A08" w:rsidRDefault="000B4A08" w:rsidP="000B4A08">
      <w:pPr>
        <w:rPr>
          <w:rFonts w:eastAsia="SimSun"/>
        </w:rPr>
      </w:pPr>
      <w:r>
        <w:rPr>
          <w:rFonts w:eastAsia="SimSun"/>
        </w:rPr>
        <w:t>The Avatar ID is exchanged with UE-B for getting the avatar representation. The Avatar ID is negotiated within SIP/SDP.</w:t>
      </w:r>
    </w:p>
    <w:p w14:paraId="2745DC48" w14:textId="77777777" w:rsidR="000B4A08" w:rsidRDefault="000B4A08" w:rsidP="000B4A08">
      <w:pPr>
        <w:pStyle w:val="B1"/>
        <w:rPr>
          <w:rFonts w:eastAsia="SimSun"/>
        </w:rPr>
      </w:pPr>
      <w:r>
        <w:rPr>
          <w:rFonts w:eastAsia="SimSun"/>
        </w:rPr>
        <w:t>1.</w:t>
      </w:r>
      <w:r>
        <w:rPr>
          <w:rFonts w:eastAsia="SimSun"/>
        </w:rPr>
        <w:tab/>
        <w:t>UE A decides to request an avatar session with remote UE based avatar rendering, e.g. based on its internal capabilities, and can select an Avatar ID to be used for the session.</w:t>
      </w:r>
    </w:p>
    <w:p w14:paraId="3DFD846B" w14:textId="77777777" w:rsidR="000B4A08" w:rsidRDefault="000B4A08" w:rsidP="000B4A08">
      <w:pPr>
        <w:pStyle w:val="B1"/>
        <w:rPr>
          <w:rFonts w:eastAsia="SimSun"/>
        </w:rPr>
      </w:pPr>
      <w:r>
        <w:rPr>
          <w:rFonts w:eastAsia="SimSun"/>
        </w:rPr>
        <w:t>2.-</w:t>
      </w:r>
      <w:r>
        <w:rPr>
          <w:rFonts w:eastAsia="SimSun"/>
        </w:rPr>
        <w:tab/>
        <w:t>UE A initiates an IMS session indicating in the SIP/SDP it would like to use avatar, using remote UE rendering. For example, the SDP indicates audio and avatar media (instead of video media) as m-line. It can further provide to the IMS network the Avatar ID of the avatar to be used in the call. For example, Avatar ID can be e.g. sent within a m- or a- line in the SDP.</w:t>
      </w:r>
    </w:p>
    <w:p w14:paraId="70DA2755" w14:textId="67B96139" w:rsidR="000B4A08" w:rsidRDefault="000B4A08" w:rsidP="000B4A08">
      <w:pPr>
        <w:pStyle w:val="EditorsNote"/>
        <w:rPr>
          <w:rFonts w:eastAsia="SimSun"/>
        </w:rPr>
      </w:pPr>
      <w:r>
        <w:rPr>
          <w:rFonts w:eastAsia="SimSun"/>
        </w:rPr>
        <w:t>Editor's note:</w:t>
      </w:r>
      <w:r>
        <w:rPr>
          <w:rFonts w:eastAsia="SimSun"/>
        </w:rPr>
        <w:tab/>
        <w:t>How to indicate an "avatar" session and how to transfer avatar-id in the SIP/SDP is up to SA WG4.</w:t>
      </w:r>
    </w:p>
    <w:p w14:paraId="39E66F33" w14:textId="77777777" w:rsidR="000B4A08" w:rsidRDefault="000B4A08" w:rsidP="000B4A08">
      <w:pPr>
        <w:pStyle w:val="B1"/>
        <w:rPr>
          <w:rFonts w:eastAsia="SimSun"/>
        </w:rPr>
      </w:pPr>
      <w:r>
        <w:rPr>
          <w:rFonts w:eastAsia="SimSun"/>
        </w:rPr>
        <w:lastRenderedPageBreak/>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657E44D0" w14:textId="77777777" w:rsidR="000B4A08" w:rsidRDefault="000B4A08" w:rsidP="000B4A08">
      <w:pPr>
        <w:pStyle w:val="B1"/>
        <w:rPr>
          <w:rFonts w:eastAsia="SimSun"/>
        </w:rPr>
      </w:pPr>
      <w:r>
        <w:rPr>
          <w:rFonts w:eastAsia="SimSun"/>
        </w:rPr>
        <w:t>4.</w:t>
      </w:r>
      <w:r>
        <w:rPr>
          <w:rFonts w:eastAsia="SimSun"/>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3540F7AC" w14:textId="77777777" w:rsidR="000B4A08" w:rsidRDefault="000B4A08" w:rsidP="000B4A08">
      <w:pPr>
        <w:pStyle w:val="B1"/>
        <w:rPr>
          <w:rFonts w:eastAsia="SimSun"/>
        </w:rPr>
      </w:pPr>
      <w:r>
        <w:rPr>
          <w:rFonts w:eastAsia="SimSun"/>
        </w:rPr>
        <w:t>5.</w:t>
      </w:r>
      <w:r>
        <w:rPr>
          <w:rFonts w:eastAsia="SimSun"/>
        </w:rPr>
        <w:tab/>
        <w:t>The IMS AS forwards the INVITE to UE-B via the terminating IMS network including avatar session indication and the avatar-id to be rendered. IMS AS further provides information to download Avatar metadata, e.g. Avatar representation, from DAC. UE-B has the option to reject the avatar media (i.e. only establish an audio call) or terminate the session.</w:t>
      </w:r>
    </w:p>
    <w:p w14:paraId="1363A89C" w14:textId="77777777" w:rsidR="000B4A08" w:rsidRDefault="000B4A08" w:rsidP="000B4A08">
      <w:pPr>
        <w:pStyle w:val="B1"/>
        <w:rPr>
          <w:rFonts w:eastAsia="SimSun"/>
        </w:rPr>
      </w:pPr>
      <w:r>
        <w:rPr>
          <w:rFonts w:eastAsia="SimSun"/>
        </w:rPr>
        <w:t>6.</w:t>
      </w:r>
      <w:r>
        <w:rPr>
          <w:rFonts w:eastAsia="SimSun"/>
        </w:rPr>
        <w:tab/>
        <w:t>UE B downloads Avatar metadata (incl. avatar representation) from DAC using the information provided by IMS AS, unless locally available.</w:t>
      </w:r>
    </w:p>
    <w:p w14:paraId="7880778C" w14:textId="4305F28E" w:rsidR="000B4A08" w:rsidRDefault="000B4A08" w:rsidP="000B4A08">
      <w:pPr>
        <w:pStyle w:val="NO"/>
        <w:rPr>
          <w:rFonts w:eastAsia="SimSun"/>
        </w:rPr>
      </w:pPr>
      <w:r>
        <w:rPr>
          <w:rFonts w:eastAsia="SimSun"/>
        </w:rPr>
        <w:t>NOTE:</w:t>
      </w:r>
      <w:r>
        <w:rPr>
          <w:rFonts w:eastAsia="SimSun"/>
        </w:rPr>
        <w:tab/>
        <w:t>Security implications about how UE B requests and receives the Avatar representation from DAC is defined by SA WG3.</w:t>
      </w:r>
    </w:p>
    <w:p w14:paraId="7FCB80D1" w14:textId="77777777" w:rsidR="000B4A08" w:rsidRDefault="000B4A08" w:rsidP="000B4A08">
      <w:pPr>
        <w:pStyle w:val="B1"/>
        <w:rPr>
          <w:rFonts w:eastAsia="SimSun"/>
        </w:rPr>
      </w:pPr>
      <w:r>
        <w:rPr>
          <w:rFonts w:eastAsia="SimSun"/>
        </w:rPr>
        <w:t>7.</w:t>
      </w:r>
      <w:r>
        <w:rPr>
          <w:rFonts w:eastAsia="SimSun"/>
        </w:rPr>
        <w:tab/>
        <w:t>UE B and terminating IMS network send 200 OK to IMS AS including avatar session indication acceptance.</w:t>
      </w:r>
    </w:p>
    <w:p w14:paraId="24AD1625" w14:textId="77777777" w:rsidR="000B4A08" w:rsidRDefault="000B4A08" w:rsidP="000B4A08">
      <w:pPr>
        <w:pStyle w:val="B1"/>
        <w:rPr>
          <w:rFonts w:eastAsia="SimSun"/>
        </w:rPr>
      </w:pPr>
      <w:r>
        <w:rPr>
          <w:rFonts w:eastAsia="SimSun"/>
        </w:rPr>
        <w:t>8.</w:t>
      </w:r>
      <w:r>
        <w:rPr>
          <w:rFonts w:eastAsia="SimSun"/>
        </w:rPr>
        <w:tab/>
        <w:t>The IMS AS forwards the 200 OK to UE-A including avatar session indication to confirm that this Avatar can be used, and that avatar media can be received by UE B.</w:t>
      </w:r>
    </w:p>
    <w:p w14:paraId="1626B793" w14:textId="77777777" w:rsidR="000B4A08" w:rsidRDefault="000B4A08" w:rsidP="000B4A08">
      <w:pPr>
        <w:pStyle w:val="B1"/>
        <w:rPr>
          <w:rFonts w:eastAsia="SimSun"/>
        </w:rPr>
      </w:pPr>
      <w:r>
        <w:rPr>
          <w:rFonts w:eastAsia="SimSun"/>
        </w:rPr>
        <w:t>9.</w:t>
      </w:r>
      <w:r>
        <w:rPr>
          <w:rFonts w:eastAsia="SimSun"/>
        </w:rPr>
        <w:tab/>
        <w:t>UE A sends audio and avatar media to UE B.</w:t>
      </w:r>
    </w:p>
    <w:p w14:paraId="21DA3F8D" w14:textId="77777777" w:rsidR="000B4A08" w:rsidRDefault="000B4A08" w:rsidP="000B4A08">
      <w:pPr>
        <w:pStyle w:val="B1"/>
        <w:rPr>
          <w:rFonts w:eastAsia="SimSun"/>
        </w:rPr>
      </w:pPr>
      <w:r>
        <w:rPr>
          <w:rFonts w:eastAsia="SimSun"/>
        </w:rPr>
        <w:t>10.</w:t>
      </w:r>
      <w:r>
        <w:rPr>
          <w:rFonts w:eastAsia="SimSun"/>
        </w:rPr>
        <w:tab/>
        <w:t>UE B starts the avatar rendering process (e.g. animating the avatar representation from UE A with the information provided in the incoming avatar media from UE A).</w:t>
      </w:r>
    </w:p>
    <w:p w14:paraId="05B4C193" w14:textId="77777777" w:rsidR="00247453" w:rsidRDefault="00000000">
      <w:pPr>
        <w:pStyle w:val="Heading3"/>
      </w:pPr>
      <w:bookmarkStart w:id="1202" w:name="_Toc517082226"/>
      <w:bookmarkStart w:id="1203" w:name="_Toc21400"/>
      <w:bookmarkStart w:id="1204" w:name="_Toc17960"/>
      <w:bookmarkStart w:id="1205" w:name="_Toc164931205"/>
      <w:bookmarkEnd w:id="1202"/>
      <w:r>
        <w:t>6.</w:t>
      </w:r>
      <w:r>
        <w:rPr>
          <w:rFonts w:eastAsia="SimSun" w:hint="eastAsia"/>
          <w:lang w:val="en-US" w:eastAsia="zh-CN"/>
        </w:rPr>
        <w:t>32</w:t>
      </w:r>
      <w:r>
        <w:t>.3</w:t>
      </w:r>
      <w:r>
        <w:tab/>
        <w:t>Impacts on existing nodes and functionality</w:t>
      </w:r>
      <w:bookmarkEnd w:id="1203"/>
      <w:bookmarkEnd w:id="1204"/>
      <w:bookmarkEnd w:id="1205"/>
    </w:p>
    <w:p w14:paraId="5D439B2C" w14:textId="77777777" w:rsidR="000B4A08" w:rsidRDefault="000B4A08" w:rsidP="000B4A08">
      <w:pPr>
        <w:rPr>
          <w:rFonts w:eastAsia="SimSun"/>
        </w:rPr>
      </w:pPr>
      <w:r>
        <w:rPr>
          <w:rFonts w:eastAsia="SimSun"/>
        </w:rPr>
        <w:t>Impacted nodes and functionality are listed as follows:</w:t>
      </w:r>
    </w:p>
    <w:p w14:paraId="0346495A" w14:textId="77777777" w:rsidR="000B4A08" w:rsidRPr="000B4A08" w:rsidRDefault="000B4A08" w:rsidP="000B4A08">
      <w:pPr>
        <w:rPr>
          <w:rFonts w:eastAsia="SimSun"/>
          <w:b/>
          <w:bCs/>
        </w:rPr>
      </w:pPr>
      <w:r w:rsidRPr="000B4A08">
        <w:rPr>
          <w:rFonts w:eastAsia="SimSun"/>
          <w:b/>
          <w:bCs/>
        </w:rPr>
        <w:t>UE:</w:t>
      </w:r>
    </w:p>
    <w:p w14:paraId="5CB3EC46" w14:textId="77777777" w:rsidR="000B4A08" w:rsidRDefault="000B4A08" w:rsidP="000B4A08">
      <w:pPr>
        <w:pStyle w:val="B1"/>
        <w:rPr>
          <w:rFonts w:eastAsia="SimSun"/>
        </w:rPr>
      </w:pPr>
      <w:r>
        <w:rPr>
          <w:rFonts w:eastAsia="SimSun"/>
        </w:rPr>
        <w:t>-</w:t>
      </w:r>
      <w:r>
        <w:rPr>
          <w:rFonts w:eastAsia="SimSun"/>
        </w:rPr>
        <w:tab/>
        <w:t>Support indicating avatar-id when establishing IMS sessions. Can support local avatar download from DAC, and rendering. Can support avatar media to allow remote rendering. Can support receiving feedback media including avatar from MF in case of network-based rendering.</w:t>
      </w:r>
    </w:p>
    <w:p w14:paraId="1E6613F0" w14:textId="77777777" w:rsidR="000B4A08" w:rsidRPr="000B4A08" w:rsidRDefault="000B4A08" w:rsidP="000B4A08">
      <w:pPr>
        <w:rPr>
          <w:rFonts w:eastAsia="SimSun"/>
          <w:b/>
          <w:bCs/>
        </w:rPr>
      </w:pPr>
      <w:r w:rsidRPr="000B4A08">
        <w:rPr>
          <w:rFonts w:eastAsia="SimSun"/>
          <w:b/>
          <w:bCs/>
        </w:rPr>
        <w:t>IMS AS:</w:t>
      </w:r>
    </w:p>
    <w:p w14:paraId="00DC1742" w14:textId="77777777" w:rsidR="000B4A08" w:rsidRDefault="000B4A08" w:rsidP="000B4A08">
      <w:pPr>
        <w:pStyle w:val="B1"/>
        <w:rPr>
          <w:rFonts w:eastAsia="SimSun"/>
        </w:rPr>
      </w:pPr>
      <w:r>
        <w:rPr>
          <w:rFonts w:eastAsia="SimSun"/>
        </w:rPr>
        <w:t>-</w:t>
      </w:r>
      <w:r>
        <w:rPr>
          <w:rFonts w:eastAsia="SimSun"/>
        </w:rPr>
        <w:tab/>
        <w:t>Support avatar indications in SIP/SDP. Interacts with HSS to validate the avatar-id for the session and retrieve the information to enable avatar representation download from DAC. Insert avatar id and avatar download information (e.g. URL) provided by HSS into SIP/SDP. Interacts with MF to request network-based avatar rendering.</w:t>
      </w:r>
    </w:p>
    <w:p w14:paraId="20803291" w14:textId="77777777" w:rsidR="000B4A08" w:rsidRPr="000B4A08" w:rsidRDefault="000B4A08" w:rsidP="000B4A08">
      <w:pPr>
        <w:rPr>
          <w:rFonts w:eastAsia="SimSun"/>
          <w:b/>
          <w:bCs/>
        </w:rPr>
      </w:pPr>
      <w:r w:rsidRPr="000B4A08">
        <w:rPr>
          <w:rFonts w:eastAsia="SimSun"/>
          <w:b/>
          <w:bCs/>
        </w:rPr>
        <w:t>MF:</w:t>
      </w:r>
    </w:p>
    <w:p w14:paraId="4BBC9AD5" w14:textId="77777777" w:rsidR="000B4A08" w:rsidRDefault="000B4A08" w:rsidP="000B4A08">
      <w:pPr>
        <w:pStyle w:val="B1"/>
        <w:rPr>
          <w:rFonts w:eastAsia="SimSun"/>
        </w:rPr>
      </w:pPr>
      <w:r>
        <w:rPr>
          <w:rFonts w:eastAsia="SimSun"/>
        </w:rPr>
        <w:t>-</w:t>
      </w:r>
      <w:r>
        <w:rPr>
          <w:rFonts w:eastAsia="SimSun"/>
        </w:rPr>
        <w:tab/>
        <w:t>Support network-based avatar rendering. Receives request from IMS AS to download avatar representation and confirm rendering capability. Performs avatar rendering based on incoming video media (e.g. replacing face) prior to sending video media to terminating UE. Sends feedback media including avatar to originating UE.</w:t>
      </w:r>
    </w:p>
    <w:p w14:paraId="3B6904FD" w14:textId="77777777" w:rsidR="000B4A08" w:rsidRPr="000B4A08" w:rsidRDefault="000B4A08" w:rsidP="000B4A08">
      <w:pPr>
        <w:rPr>
          <w:rFonts w:eastAsia="SimSun"/>
          <w:b/>
          <w:bCs/>
        </w:rPr>
      </w:pPr>
      <w:r w:rsidRPr="000B4A08">
        <w:rPr>
          <w:rFonts w:eastAsia="SimSun"/>
          <w:b/>
          <w:bCs/>
        </w:rPr>
        <w:t>HSS:</w:t>
      </w:r>
    </w:p>
    <w:p w14:paraId="095BA8BD" w14:textId="77777777" w:rsidR="000B4A08" w:rsidRDefault="000B4A08" w:rsidP="000B4A08">
      <w:pPr>
        <w:pStyle w:val="B1"/>
        <w:rPr>
          <w:rFonts w:eastAsia="SimSun"/>
        </w:rPr>
      </w:pPr>
      <w:r>
        <w:rPr>
          <w:rFonts w:eastAsia="SimSun"/>
        </w:rPr>
        <w:t>-</w:t>
      </w:r>
      <w:r>
        <w:rPr>
          <w:rFonts w:eastAsia="SimSun"/>
        </w:rPr>
        <w:tab/>
        <w:t>Support associating avatar-id(s) with IMPU/IMPI, including "default" avatar-id. Validates requests from IMS AS to use avatar-id with an IMPI/IMPU and provides information (e.g. download link) to enable avatar representation download from DAC.</w:t>
      </w:r>
    </w:p>
    <w:p w14:paraId="6A103B14" w14:textId="77777777" w:rsidR="000B4A08" w:rsidRPr="000B4A08" w:rsidRDefault="000B4A08" w:rsidP="000B4A08">
      <w:pPr>
        <w:rPr>
          <w:rFonts w:eastAsia="SimSun"/>
          <w:b/>
          <w:bCs/>
        </w:rPr>
      </w:pPr>
      <w:r w:rsidRPr="000B4A08">
        <w:rPr>
          <w:rFonts w:eastAsia="SimSun"/>
          <w:b/>
          <w:bCs/>
        </w:rPr>
        <w:t>DAC:</w:t>
      </w:r>
    </w:p>
    <w:p w14:paraId="1258B9D8" w14:textId="77777777" w:rsidR="000B4A08" w:rsidRDefault="000B4A08" w:rsidP="000B4A08">
      <w:pPr>
        <w:pStyle w:val="B1"/>
        <w:rPr>
          <w:rFonts w:eastAsia="SimSun"/>
        </w:rPr>
      </w:pPr>
      <w:r>
        <w:rPr>
          <w:rFonts w:eastAsia="SimSun"/>
        </w:rPr>
        <w:t>-</w:t>
      </w:r>
      <w:r>
        <w:rPr>
          <w:rFonts w:eastAsia="SimSun"/>
        </w:rPr>
        <w:tab/>
        <w:t>Provides avatar metadata upon request from MF or UE.</w:t>
      </w:r>
    </w:p>
    <w:p w14:paraId="544C119C" w14:textId="77777777" w:rsidR="00247453" w:rsidRDefault="00000000">
      <w:pPr>
        <w:pStyle w:val="Heading1"/>
        <w:rPr>
          <w:lang w:eastAsia="zh-CN"/>
        </w:rPr>
      </w:pPr>
      <w:bookmarkStart w:id="1206" w:name="_Toc9499"/>
      <w:bookmarkStart w:id="1207" w:name="_Toc23254045"/>
      <w:bookmarkStart w:id="1208" w:name="_Toc148590876"/>
      <w:bookmarkStart w:id="1209" w:name="_Toc2810"/>
      <w:bookmarkStart w:id="1210" w:name="_Toc160808902"/>
      <w:bookmarkStart w:id="1211" w:name="_Toc157759543"/>
      <w:bookmarkStart w:id="1212" w:name="_Toc6527"/>
      <w:bookmarkStart w:id="1213" w:name="_Toc26445"/>
      <w:bookmarkStart w:id="1214" w:name="_Toc164931206"/>
      <w:r>
        <w:rPr>
          <w:lang w:eastAsia="zh-CN"/>
        </w:rPr>
        <w:lastRenderedPageBreak/>
        <w:t>7</w:t>
      </w:r>
      <w:r>
        <w:rPr>
          <w:lang w:eastAsia="zh-CN"/>
        </w:rPr>
        <w:tab/>
        <w:t>Overall Evaluation</w:t>
      </w:r>
      <w:bookmarkEnd w:id="290"/>
      <w:bookmarkEnd w:id="291"/>
      <w:bookmarkEnd w:id="292"/>
      <w:bookmarkEnd w:id="293"/>
      <w:bookmarkEnd w:id="1206"/>
      <w:bookmarkEnd w:id="1207"/>
      <w:bookmarkEnd w:id="1208"/>
      <w:bookmarkEnd w:id="1209"/>
      <w:bookmarkEnd w:id="1210"/>
      <w:bookmarkEnd w:id="1211"/>
      <w:bookmarkEnd w:id="1212"/>
      <w:bookmarkEnd w:id="1213"/>
      <w:bookmarkEnd w:id="1214"/>
    </w:p>
    <w:p w14:paraId="054C7C45" w14:textId="77777777" w:rsidR="00247453" w:rsidRDefault="00000000">
      <w:pPr>
        <w:pStyle w:val="EditorsNote"/>
        <w:rPr>
          <w:lang w:eastAsia="zh-CN"/>
        </w:rPr>
      </w:pPr>
      <w:r>
        <w:t>Editor's note:</w:t>
      </w:r>
      <w:r>
        <w:tab/>
        <w:t>This clause</w:t>
      </w:r>
      <w:r>
        <w:rPr>
          <w:lang w:eastAsia="zh-CN"/>
        </w:rPr>
        <w:t xml:space="preserve"> </w:t>
      </w:r>
      <w:r>
        <w:t>will provide evaluation of different solutions</w:t>
      </w:r>
      <w:r>
        <w:rPr>
          <w:lang w:val="en-US"/>
        </w:rPr>
        <w:t>.</w:t>
      </w:r>
    </w:p>
    <w:p w14:paraId="62481A70" w14:textId="77777777" w:rsidR="00247453" w:rsidRDefault="00247453"/>
    <w:p w14:paraId="032B1D72" w14:textId="77777777" w:rsidR="00247453" w:rsidRDefault="00000000">
      <w:pPr>
        <w:pStyle w:val="Heading1"/>
      </w:pPr>
      <w:bookmarkStart w:id="1215" w:name="_Toc157759544"/>
      <w:bookmarkStart w:id="1216" w:name="_Toc160808903"/>
      <w:bookmarkStart w:id="1217" w:name="_Toc13771"/>
      <w:bookmarkStart w:id="1218" w:name="_Toc23254047"/>
      <w:bookmarkStart w:id="1219" w:name="_Toc22214914"/>
      <w:bookmarkStart w:id="1220" w:name="_Toc148590877"/>
      <w:bookmarkStart w:id="1221" w:name="_Toc22511"/>
      <w:bookmarkStart w:id="1222" w:name="_Toc16966"/>
      <w:bookmarkStart w:id="1223" w:name="_Toc6639"/>
      <w:bookmarkStart w:id="1224" w:name="_Toc164931207"/>
      <w:r>
        <w:rPr>
          <w:rFonts w:eastAsia="SimSun" w:hint="eastAsia"/>
          <w:lang w:val="en-US" w:eastAsia="zh-CN"/>
        </w:rPr>
        <w:t>8</w:t>
      </w:r>
      <w:r>
        <w:tab/>
        <w:t>Conclusions</w:t>
      </w:r>
      <w:bookmarkEnd w:id="294"/>
      <w:bookmarkEnd w:id="295"/>
      <w:bookmarkEnd w:id="296"/>
      <w:bookmarkEnd w:id="297"/>
      <w:bookmarkEnd w:id="1215"/>
      <w:bookmarkEnd w:id="1216"/>
      <w:bookmarkEnd w:id="1217"/>
      <w:bookmarkEnd w:id="1218"/>
      <w:bookmarkEnd w:id="1219"/>
      <w:bookmarkEnd w:id="1220"/>
      <w:bookmarkEnd w:id="1221"/>
      <w:bookmarkEnd w:id="1222"/>
      <w:bookmarkEnd w:id="1223"/>
      <w:bookmarkEnd w:id="1224"/>
    </w:p>
    <w:p w14:paraId="57438EDC" w14:textId="77777777" w:rsidR="00247453" w:rsidRDefault="00000000">
      <w:pPr>
        <w:pStyle w:val="Heading2"/>
        <w:rPr>
          <w:rFonts w:eastAsia="SimSun"/>
          <w:lang w:val="en-US" w:eastAsia="zh-CN"/>
        </w:rPr>
      </w:pPr>
      <w:bookmarkStart w:id="1225" w:name="_Toc20587"/>
      <w:bookmarkStart w:id="1226" w:name="_Toc12680"/>
      <w:bookmarkStart w:id="1227" w:name="_Toc25301"/>
      <w:bookmarkStart w:id="1228" w:name="_Toc29583"/>
      <w:bookmarkStart w:id="1229" w:name="_Toc157759545"/>
      <w:bookmarkStart w:id="1230" w:name="_Toc148590878"/>
      <w:bookmarkStart w:id="1231" w:name="_Toc22214915"/>
      <w:bookmarkStart w:id="1232" w:name="_Toc23254048"/>
      <w:bookmarkStart w:id="1233" w:name="_Toc164931208"/>
      <w:r>
        <w:t>8.</w:t>
      </w:r>
      <w:r>
        <w:rPr>
          <w:rFonts w:eastAsia="SimSun" w:hint="eastAsia"/>
          <w:lang w:val="en-US" w:eastAsia="zh-CN"/>
        </w:rPr>
        <w:t>1</w:t>
      </w:r>
      <w:r>
        <w:tab/>
        <w:t>Interim Conclusion</w:t>
      </w:r>
      <w:r>
        <w:rPr>
          <w:rFonts w:eastAsia="SimSun" w:hint="eastAsia"/>
          <w:lang w:val="en-US" w:eastAsia="zh-CN"/>
        </w:rPr>
        <w:t xml:space="preserve"> of KI#3</w:t>
      </w:r>
      <w:bookmarkEnd w:id="1225"/>
      <w:bookmarkEnd w:id="1226"/>
      <w:bookmarkEnd w:id="1233"/>
    </w:p>
    <w:p w14:paraId="23FE70F7" w14:textId="77777777" w:rsidR="000B4A08" w:rsidRDefault="000B4A08" w:rsidP="000B4A08">
      <w:pPr>
        <w:rPr>
          <w:rFonts w:eastAsia="SimSun"/>
          <w:lang w:val="en-US" w:eastAsia="zh-CN"/>
        </w:rPr>
      </w:pPr>
      <w:r>
        <w:rPr>
          <w:rFonts w:eastAsia="SimSun"/>
          <w:lang w:val="en-US" w:eastAsia="zh-CN"/>
        </w:rPr>
        <w:t>For KI#3 on "IMS data channel interworking with MTSI UE" the following interim conclusions are agreed:</w:t>
      </w:r>
    </w:p>
    <w:p w14:paraId="50F9C59E" w14:textId="77777777" w:rsidR="000B4A08" w:rsidRDefault="000B4A08" w:rsidP="000B4A08">
      <w:pPr>
        <w:pStyle w:val="B1"/>
        <w:rPr>
          <w:rFonts w:eastAsia="SimSun"/>
          <w:lang w:val="en-US" w:eastAsia="zh-CN"/>
        </w:rPr>
      </w:pPr>
      <w:r>
        <w:rPr>
          <w:rFonts w:eastAsia="SimSun"/>
          <w:lang w:val="en-US" w:eastAsia="zh-CN"/>
        </w:rPr>
        <w:t>1.</w:t>
      </w:r>
      <w:r>
        <w:rPr>
          <w:rFonts w:eastAsia="SimSun"/>
          <w:lang w:val="en-US" w:eastAsia="zh-CN"/>
        </w:rPr>
        <w:tab/>
        <w:t>When the originating DCMTSI UE initiates IMS DC session to the terminating MTSI UE, the originating DCSF knows the target UE does not support DC based on the SDP answer from the terminating side and determines DC interworking based on DC subscription.</w:t>
      </w:r>
    </w:p>
    <w:p w14:paraId="0324B3CD" w14:textId="77777777" w:rsidR="000B4A08" w:rsidRDefault="000B4A08" w:rsidP="000B4A08">
      <w:pPr>
        <w:pStyle w:val="B1"/>
        <w:rPr>
          <w:rFonts w:eastAsia="SimSun"/>
          <w:lang w:val="en-US" w:eastAsia="zh-CN"/>
        </w:rPr>
      </w:pPr>
      <w:r>
        <w:rPr>
          <w:rFonts w:eastAsia="SimSun"/>
          <w:lang w:val="en-US" w:eastAsia="zh-CN"/>
        </w:rPr>
        <w:t>2.</w:t>
      </w:r>
      <w:r>
        <w:rPr>
          <w:rFonts w:eastAsia="SimSun"/>
          <w:lang w:val="en-US" w:eastAsia="zh-CN"/>
        </w:rPr>
        <w:tab/>
        <w:t>When the originating DCMTSI UE establishes application DC, the originating DCSF decides to start one-side data channel procedure in this IMS session and to anchor the data channel media on the MF. The DCSF instructs the IMS AS to create resources and association for the application data channels and how to transcode data channel media to video media for the terminating UE</w:t>
      </w:r>
    </w:p>
    <w:p w14:paraId="76D444B2" w14:textId="77777777" w:rsidR="000B4A08" w:rsidRDefault="000B4A08" w:rsidP="000B4A08">
      <w:pPr>
        <w:pStyle w:val="EditorsNote"/>
        <w:rPr>
          <w:rFonts w:eastAsia="SimSun"/>
          <w:lang w:val="en-US" w:eastAsia="zh-CN"/>
        </w:rPr>
      </w:pPr>
      <w:r>
        <w:rPr>
          <w:rFonts w:eastAsia="SimSun"/>
          <w:lang w:val="en-US" w:eastAsia="zh-CN"/>
        </w:rPr>
        <w:t>Editor's note:</w:t>
      </w:r>
      <w:r>
        <w:rPr>
          <w:rFonts w:eastAsia="SimSun"/>
          <w:lang w:val="en-US" w:eastAsia="zh-CN"/>
        </w:rPr>
        <w:tab/>
        <w:t>The details for transmission from UE b to UE a and required transcoding is FFS.</w:t>
      </w:r>
    </w:p>
    <w:p w14:paraId="1B0E359F" w14:textId="77777777" w:rsidR="000B4A08" w:rsidRDefault="000B4A08" w:rsidP="000B4A08">
      <w:pPr>
        <w:pStyle w:val="B1"/>
        <w:rPr>
          <w:rFonts w:eastAsia="SimSun"/>
          <w:lang w:val="en-US" w:eastAsia="zh-CN"/>
        </w:rPr>
      </w:pPr>
      <w:r>
        <w:rPr>
          <w:rFonts w:eastAsia="SimSun"/>
          <w:lang w:val="en-US" w:eastAsia="zh-CN"/>
        </w:rPr>
        <w:t>3.</w:t>
      </w:r>
      <w:r>
        <w:rPr>
          <w:rFonts w:eastAsia="SimSun"/>
          <w:lang w:val="en-US" w:eastAsia="zh-CN"/>
        </w:rPr>
        <w:tab/>
        <w:t>The MF associates the data channel media resource for originating network with the video media resource for terminating network and transform data channel media to video media.</w:t>
      </w:r>
    </w:p>
    <w:p w14:paraId="648A125B" w14:textId="15305C0D" w:rsidR="000B4A08" w:rsidRDefault="000B4A08" w:rsidP="000B4A08">
      <w:pPr>
        <w:pStyle w:val="EditorsNote"/>
        <w:rPr>
          <w:rFonts w:eastAsia="SimSun"/>
          <w:lang w:val="en-US" w:eastAsia="zh-CN"/>
        </w:rPr>
      </w:pPr>
      <w:r>
        <w:rPr>
          <w:rFonts w:eastAsia="SimSun"/>
          <w:lang w:val="en-US" w:eastAsia="zh-CN"/>
        </w:rPr>
        <w:t>Editor's note:</w:t>
      </w:r>
      <w:r>
        <w:rPr>
          <w:rFonts w:eastAsia="SimSun"/>
          <w:lang w:val="en-US" w:eastAsia="zh-CN"/>
        </w:rPr>
        <w:tab/>
        <w:t>The details of instruction of how to transform data channel media to video media is FFS and needs coordination with SA WG4.</w:t>
      </w:r>
    </w:p>
    <w:p w14:paraId="31C5A1C2" w14:textId="77777777" w:rsidR="000B4A08" w:rsidRDefault="000B4A08" w:rsidP="000B4A08">
      <w:pPr>
        <w:pStyle w:val="B1"/>
        <w:rPr>
          <w:rFonts w:eastAsia="SimSun"/>
          <w:lang w:val="en-US" w:eastAsia="zh-CN"/>
        </w:rPr>
      </w:pPr>
      <w:r>
        <w:rPr>
          <w:rFonts w:eastAsia="SimSun"/>
          <w:lang w:val="en-US" w:eastAsia="zh-CN"/>
        </w:rPr>
        <w:t>4.</w:t>
      </w:r>
      <w:r>
        <w:rPr>
          <w:rFonts w:eastAsia="SimSun"/>
          <w:lang w:val="en-US" w:eastAsia="zh-CN"/>
        </w:rPr>
        <w:tab/>
        <w:t>Alternatively, messaging service can be used to send hyperlink for accessing the shared information for MTSI UE.</w:t>
      </w:r>
    </w:p>
    <w:p w14:paraId="0A4B21BA" w14:textId="77777777" w:rsidR="000B4A08" w:rsidRDefault="000B4A08" w:rsidP="000B4A08">
      <w:pPr>
        <w:pStyle w:val="EditorsNote"/>
        <w:rPr>
          <w:rFonts w:eastAsia="SimSun"/>
          <w:lang w:val="en-US" w:eastAsia="zh-CN"/>
        </w:rPr>
      </w:pPr>
      <w:r>
        <w:rPr>
          <w:rFonts w:eastAsia="SimSun"/>
          <w:lang w:val="en-US" w:eastAsia="zh-CN"/>
        </w:rPr>
        <w:t>Editor's note:</w:t>
      </w:r>
      <w:r>
        <w:rPr>
          <w:rFonts w:eastAsia="SimSun"/>
          <w:lang w:val="en-US" w:eastAsia="zh-CN"/>
        </w:rPr>
        <w:tab/>
        <w:t>Whether the messaging service to handle the hyperlink is required is FFS.</w:t>
      </w:r>
    </w:p>
    <w:p w14:paraId="6836808C" w14:textId="77777777" w:rsidR="00247453" w:rsidRDefault="00000000">
      <w:pPr>
        <w:pStyle w:val="Heading2"/>
      </w:pPr>
      <w:bookmarkStart w:id="1234" w:name="_Toc25794"/>
      <w:bookmarkStart w:id="1235" w:name="_Toc18225"/>
      <w:bookmarkStart w:id="1236" w:name="_Toc164931209"/>
      <w:r>
        <w:t>8.</w:t>
      </w:r>
      <w:r>
        <w:rPr>
          <w:rFonts w:eastAsia="SimSun" w:hint="eastAsia"/>
          <w:lang w:val="en-US" w:eastAsia="zh-CN"/>
        </w:rPr>
        <w:t>2</w:t>
      </w:r>
      <w:r>
        <w:tab/>
        <w:t>Principles for normative work</w:t>
      </w:r>
      <w:r>
        <w:rPr>
          <w:rFonts w:eastAsia="SimSun" w:hint="eastAsia"/>
          <w:lang w:val="en-US" w:eastAsia="zh-CN"/>
        </w:rPr>
        <w:t xml:space="preserve"> of </w:t>
      </w:r>
      <w:r>
        <w:t>KI#4</w:t>
      </w:r>
      <w:bookmarkEnd w:id="1234"/>
      <w:bookmarkEnd w:id="1235"/>
      <w:bookmarkEnd w:id="1236"/>
      <w:r>
        <w:t xml:space="preserve"> </w:t>
      </w:r>
    </w:p>
    <w:p w14:paraId="5FD8FA7E" w14:textId="77777777" w:rsidR="000B4A08" w:rsidRDefault="000B4A08" w:rsidP="000B4A08">
      <w:pPr>
        <w:pStyle w:val="EditorsNote"/>
      </w:pPr>
      <w:r>
        <w:t>Editor's note:</w:t>
      </w:r>
      <w:r>
        <w:tab/>
        <w:t>Following points are FFS:</w:t>
      </w:r>
    </w:p>
    <w:p w14:paraId="25A8D732" w14:textId="268E40A2" w:rsidR="000B4A08" w:rsidRDefault="000B4A08" w:rsidP="000B4A08">
      <w:pPr>
        <w:pStyle w:val="EditorsNote"/>
      </w:pPr>
      <w:r>
        <w:tab/>
        <w:t>A)</w:t>
      </w:r>
      <w:r>
        <w:tab/>
        <w:t>refer to either IMS AS or S-CSCF in bullet 1), 6) and 7).</w:t>
      </w:r>
    </w:p>
    <w:p w14:paraId="179BE13D" w14:textId="373DE45E" w:rsidR="000B4A08" w:rsidRDefault="000B4A08" w:rsidP="000B4A08">
      <w:pPr>
        <w:pStyle w:val="EditorsNote"/>
      </w:pPr>
      <w:r>
        <w:tab/>
        <w:t>B)</w:t>
      </w:r>
      <w:r>
        <w:tab/>
        <w:t>the wording "the operator/third party can store" in bullets 4*.</w:t>
      </w:r>
    </w:p>
    <w:p w14:paraId="331A7AFB" w14:textId="77777777" w:rsidR="000B4A08" w:rsidRDefault="000B4A08" w:rsidP="000B4A08">
      <w:r>
        <w:t>For KI#4 on "Extensible IMS framework to support authorization and authentication of third-party identities in IMS sessions" the following solution principles are agreed:</w:t>
      </w:r>
    </w:p>
    <w:p w14:paraId="4C9C5C52" w14:textId="77777777" w:rsidR="000B4A08" w:rsidRDefault="000B4A08" w:rsidP="000B4A08">
      <w:pPr>
        <w:pStyle w:val="B1"/>
      </w:pPr>
      <w:r>
        <w:t>1.</w:t>
      </w:r>
      <w:r>
        <w:tab/>
        <w:t>Support authorization check in IMS AS / S-CSCF whether the calling party (PBX / user) is authorized to use Third Party specific identity information based the user profile retrieved from the HSS.</w:t>
      </w:r>
    </w:p>
    <w:p w14:paraId="497DECFC" w14:textId="77777777" w:rsidR="000B4A08" w:rsidRDefault="000B4A08" w:rsidP="000B4A08">
      <w:pPr>
        <w:pStyle w:val="B1"/>
      </w:pPr>
      <w:r>
        <w:t>2.</w:t>
      </w:r>
      <w:r>
        <w:tab/>
        <w:t>The definition of Third Party specific user identity information used in IMS follows the definitions in draft-ietf-sipcore-callinfo-rcd-09 [19].</w:t>
      </w:r>
    </w:p>
    <w:p w14:paraId="3CE753A8" w14:textId="77777777" w:rsidR="000B4A08" w:rsidRDefault="000B4A08" w:rsidP="000B4A08">
      <w:pPr>
        <w:pStyle w:val="B1"/>
      </w:pPr>
      <w:r>
        <w:t>3.</w:t>
      </w:r>
      <w:r>
        <w:tab/>
        <w:t>Signing and verification of Third Party specific user identity information follows draft-ietf-stir-passport-rcd-26 [18].</w:t>
      </w:r>
    </w:p>
    <w:p w14:paraId="246A8E71" w14:textId="77777777" w:rsidR="000B4A08" w:rsidRDefault="000B4A08" w:rsidP="000B4A08">
      <w:pPr>
        <w:pStyle w:val="B1"/>
      </w:pPr>
      <w:r>
        <w:t>4a.</w:t>
      </w:r>
      <w:r>
        <w:tab/>
        <w:t>Support configuration of an RCD address or optionally RCD information in the HSS per IMPU including wildcard IMPU.</w:t>
      </w:r>
    </w:p>
    <w:p w14:paraId="6ACE976B" w14:textId="77777777" w:rsidR="000B4A08" w:rsidRDefault="000B4A08" w:rsidP="000B4A08">
      <w:pPr>
        <w:pStyle w:val="B1"/>
      </w:pPr>
      <w:r>
        <w:t>4b.</w:t>
      </w:r>
      <w:r>
        <w:tab/>
        <w:t>For some users (i.e. that have individual subscriptions in HSS), the operator/third party can store per IMPU trusted RCD information from the Third Party network like caller name, job title, organization, and location information in the HSS.</w:t>
      </w:r>
    </w:p>
    <w:p w14:paraId="38A45522" w14:textId="77777777" w:rsidR="000B4A08" w:rsidRDefault="000B4A08" w:rsidP="000B4A08">
      <w:pPr>
        <w:pStyle w:val="B1"/>
      </w:pPr>
      <w:r>
        <w:lastRenderedPageBreak/>
        <w:t>4c</w:t>
      </w:r>
      <w:r>
        <w:tab/>
        <w:t>For some users behind a PBX (i.e. managed via a wildcarded IMPU in HSS), the operator/third party can store per wildcarded IMPU RCD information in the HSS.</w:t>
      </w:r>
    </w:p>
    <w:p w14:paraId="6F0EEF61" w14:textId="77777777" w:rsidR="000B4A08" w:rsidRDefault="000B4A08" w:rsidP="000B4A08">
      <w:pPr>
        <w:pStyle w:val="B1"/>
      </w:pPr>
      <w:r>
        <w:t>4d</w:t>
      </w:r>
      <w:r>
        <w:tab/>
        <w:t>For some users, the operator/third party can store in HSS per IMPU an RCD address where Third Party specific user identity information can be fetched from.</w:t>
      </w:r>
    </w:p>
    <w:p w14:paraId="155644BA" w14:textId="3B32FFD1" w:rsidR="000B4A08" w:rsidRDefault="000B4A08" w:rsidP="000B4A08">
      <w:pPr>
        <w:pStyle w:val="EditorsNote"/>
      </w:pPr>
      <w:r>
        <w:t>Editor's note:</w:t>
      </w:r>
      <w:r>
        <w:tab/>
        <w:t>: The nature of RCD information storage is FFS.</w:t>
      </w:r>
    </w:p>
    <w:p w14:paraId="3740DE9B" w14:textId="77777777" w:rsidR="000B4A08" w:rsidRDefault="000B4A08" w:rsidP="000B4A08">
      <w:pPr>
        <w:pStyle w:val="B1"/>
      </w:pPr>
      <w:r>
        <w:t>5.</w:t>
      </w:r>
      <w:r>
        <w:tab/>
        <w:t>Based on operator policy, either the fetched RCD address or the fetched RCD information is signed and provided in SIP messages (SIP INVITE) towards the terminating party network.</w:t>
      </w:r>
    </w:p>
    <w:p w14:paraId="37C6AED3" w14:textId="77777777" w:rsidR="000B4A08" w:rsidRDefault="000B4A08" w:rsidP="000B4A08">
      <w:pPr>
        <w:pStyle w:val="B1"/>
      </w:pPr>
      <w:r>
        <w:t>6</w:t>
      </w:r>
      <w:r>
        <w:tab/>
        <w:t>The RCD address or optional RCD Information is fetched by the IMS AS / S-CSCF from the HSS during IMS session setup.</w:t>
      </w:r>
    </w:p>
    <w:p w14:paraId="0F94AD67" w14:textId="77777777" w:rsidR="000B4A08" w:rsidRDefault="000B4A08" w:rsidP="000B4A08">
      <w:pPr>
        <w:pStyle w:val="B1"/>
      </w:pPr>
      <w:r>
        <w:t>7.</w:t>
      </w:r>
      <w:r>
        <w:tab/>
        <w:t>The IBCF or IMS AS /S-CSCF invoke signing and verification of Rich Call Data information based on local policies and trust relationship with the Third Party network.</w:t>
      </w:r>
    </w:p>
    <w:p w14:paraId="1038C799" w14:textId="77777777" w:rsidR="000B4A08" w:rsidRDefault="000B4A08" w:rsidP="000B4A08">
      <w:pPr>
        <w:pStyle w:val="B1"/>
      </w:pPr>
      <w:r>
        <w:t>8.</w:t>
      </w:r>
      <w:r>
        <w:tab/>
        <w:t>The fetched RCD address or RCD information is used by the Signing AS for signing the RCD PASSporT and by the Verification AS in the terminating network to verify the signed RCD PASSporT.</w:t>
      </w:r>
    </w:p>
    <w:p w14:paraId="62E13C0C" w14:textId="16AD1FC8" w:rsidR="000B4A08" w:rsidRDefault="000B4A08" w:rsidP="000B4A08">
      <w:pPr>
        <w:pStyle w:val="B1"/>
      </w:pPr>
      <w:r>
        <w:t>9).</w:t>
      </w:r>
      <w:r>
        <w:tab/>
        <w:t>An user may be associated multiple RCD records. This does not require any normative work in this Release.</w:t>
      </w:r>
    </w:p>
    <w:p w14:paraId="6FC7F094" w14:textId="77777777" w:rsidR="000B4A08" w:rsidRDefault="000B4A08" w:rsidP="000B4A08">
      <w:pPr>
        <w:pStyle w:val="EditorsNote"/>
      </w:pPr>
      <w:r>
        <w:t>Editor's note:</w:t>
      </w:r>
      <w:r>
        <w:tab/>
        <w:t>it is FFS whether Informative text may be added during the normative phase to depict example(s) on how this can be made to work.</w:t>
      </w:r>
    </w:p>
    <w:p w14:paraId="2B6FB5F4" w14:textId="77777777" w:rsidR="00247453" w:rsidRDefault="00000000" w:rsidP="005D62D4">
      <w:pPr>
        <w:pStyle w:val="Heading2"/>
        <w:rPr>
          <w:rStyle w:val="EditorsNoteCharChar"/>
          <w:color w:val="auto"/>
          <w:lang w:val="en-US" w:eastAsia="zh-CN"/>
        </w:rPr>
      </w:pPr>
      <w:bookmarkStart w:id="1237" w:name="_Toc8920"/>
      <w:bookmarkStart w:id="1238" w:name="_Toc28676"/>
      <w:bookmarkStart w:id="1239" w:name="_Toc164931210"/>
      <w:r>
        <w:rPr>
          <w:rFonts w:hint="eastAsia"/>
          <w:lang w:val="en-US" w:eastAsia="zh-CN"/>
        </w:rPr>
        <w:t>8.3</w:t>
      </w:r>
      <w:r>
        <w:rPr>
          <w:rFonts w:hint="eastAsia"/>
          <w:lang w:val="en-US" w:eastAsia="zh-CN"/>
        </w:rPr>
        <w:tab/>
        <w:t>Interim conclusion of KI#6</w:t>
      </w:r>
      <w:bookmarkEnd w:id="1237"/>
      <w:bookmarkEnd w:id="1238"/>
      <w:bookmarkEnd w:id="1239"/>
    </w:p>
    <w:p w14:paraId="0D81269F" w14:textId="77777777" w:rsidR="000B4A08" w:rsidRDefault="000B4A08" w:rsidP="000B4A08">
      <w:r>
        <w:t>The following interim conclusions for KI#6 "Support of Standalone IMS Data Channel Sessions" are agreed:</w:t>
      </w:r>
    </w:p>
    <w:p w14:paraId="4F7AACA5" w14:textId="6D4C567E" w:rsidR="000B4A08" w:rsidRDefault="000B4A08" w:rsidP="000B4A08">
      <w:pPr>
        <w:pStyle w:val="B1"/>
      </w:pPr>
      <w:r>
        <w:t>-</w:t>
      </w:r>
      <w:r>
        <w:tab/>
        <w:t xml:space="preserve">Scenarios including establishing IMS session with standalone bootstrap DC, standalone application DC, or a combination of standalone bootstrap DC and application DC shall be supported in this </w:t>
      </w:r>
      <w:r w:rsidR="00F8108B">
        <w:t>Release.</w:t>
      </w:r>
    </w:p>
    <w:p w14:paraId="59578D29" w14:textId="77777777" w:rsidR="000B4A08" w:rsidRDefault="000B4A08" w:rsidP="000B4A08">
      <w:pPr>
        <w:pStyle w:val="EditorsNote"/>
      </w:pPr>
      <w:r>
        <w:t>Editor's note:</w:t>
      </w:r>
      <w:r>
        <w:tab/>
        <w:t>Whether to support session changes to/from standalone DC session is FFS.</w:t>
      </w:r>
    </w:p>
    <w:p w14:paraId="41D2F3DA" w14:textId="77777777" w:rsidR="000B4A08" w:rsidRDefault="000B4A08" w:rsidP="000B4A08">
      <w:pPr>
        <w:pStyle w:val="B1"/>
      </w:pPr>
      <w:r>
        <w:t>-</w:t>
      </w:r>
      <w:r>
        <w:tab/>
        <w:t>SIP preconditions may not be used for standalone DC IMS session.</w:t>
      </w:r>
    </w:p>
    <w:p w14:paraId="7ABEE615" w14:textId="77777777" w:rsidR="000B4A08" w:rsidRDefault="000B4A08" w:rsidP="000B4A08">
      <w:pPr>
        <w:pStyle w:val="B1"/>
      </w:pPr>
      <w:r>
        <w:t>-</w:t>
      </w:r>
      <w:r>
        <w:tab/>
        <w:t>The binding information is included in the SDP offer as specified in Rel-18.</w:t>
      </w:r>
    </w:p>
    <w:p w14:paraId="3C4D65C0" w14:textId="4C7A2D44" w:rsidR="000B4A08" w:rsidRDefault="000B4A08" w:rsidP="000B4A08">
      <w:pPr>
        <w:pStyle w:val="EditorsNote"/>
      </w:pPr>
      <w:r>
        <w:t>Editor's note:</w:t>
      </w:r>
      <w:r>
        <w:tab/>
        <w:t>Whether to support version compatibility is FFS. Coordination with SA WG4 is needed.</w:t>
      </w:r>
    </w:p>
    <w:p w14:paraId="7EC41BEE" w14:textId="77777777" w:rsidR="000B4A08" w:rsidRDefault="000B4A08" w:rsidP="000B4A08">
      <w:pPr>
        <w:pStyle w:val="B1"/>
      </w:pPr>
      <w:r>
        <w:t>-</w:t>
      </w:r>
      <w:r>
        <w:tab/>
        <w:t>When the UE initiates a IMS session with standalone bootstrap DC or standalone application DC:</w:t>
      </w:r>
    </w:p>
    <w:p w14:paraId="43873409" w14:textId="3645B112" w:rsidR="000B4A08" w:rsidRDefault="000B4A08" w:rsidP="00F8108B">
      <w:pPr>
        <w:pStyle w:val="B2"/>
      </w:pPr>
      <w:r>
        <w:t>-</w:t>
      </w:r>
      <w:r>
        <w:tab/>
        <w:t xml:space="preserve">The originating UE generally follows existing procedures to establish bootstrap DC or application DC as specified in </w:t>
      </w:r>
      <w:r w:rsidR="00F8108B">
        <w:t>TS 23.228 [</w:t>
      </w:r>
      <w:r>
        <w:t>5] for standalone DC session establishment with the addition that the UE may only include DC media components when generating SDP offer in initial INVITE request;</w:t>
      </w:r>
    </w:p>
    <w:p w14:paraId="2ABF5CB8" w14:textId="0AFEBBFC" w:rsidR="000B4A08" w:rsidRDefault="000B4A08" w:rsidP="00F8108B">
      <w:pPr>
        <w:pStyle w:val="B2"/>
      </w:pPr>
      <w:r>
        <w:t>-</w:t>
      </w:r>
      <w:r>
        <w:tab/>
        <w:t>If the terminating UE has not yet downloaded the application, or if the terminating UE does not have a compatible version of application with the originating UE, the terminating UE rejects the session</w:t>
      </w:r>
      <w:r w:rsidR="00F8108B">
        <w:t>.</w:t>
      </w:r>
    </w:p>
    <w:p w14:paraId="2A351A52" w14:textId="3DC8E921" w:rsidR="000B4A08" w:rsidRDefault="000B4A08" w:rsidP="000B4A08">
      <w:pPr>
        <w:pStyle w:val="B1"/>
      </w:pPr>
      <w:r>
        <w:t>-</w:t>
      </w:r>
      <w:r>
        <w:tab/>
        <w:t>When the UE initiates an IMS session with combination of standalone bootstrap DC and standalone application DC</w:t>
      </w:r>
      <w:r w:rsidR="00F8108B">
        <w:t>:</w:t>
      </w:r>
    </w:p>
    <w:p w14:paraId="6AB2A64C" w14:textId="77777777" w:rsidR="000B4A08" w:rsidRDefault="000B4A08" w:rsidP="00F8108B">
      <w:pPr>
        <w:pStyle w:val="B2"/>
      </w:pPr>
      <w:r>
        <w:t>-</w:t>
      </w:r>
      <w:r>
        <w:tab/>
        <w:t>The originating UE only include DC media components for both bootstrap DC and application DC when generating SDP offer in initial INVITE request;</w:t>
      </w:r>
    </w:p>
    <w:p w14:paraId="2314BB88" w14:textId="5D88D98F" w:rsidR="000B4A08" w:rsidRDefault="000B4A08" w:rsidP="00F8108B">
      <w:pPr>
        <w:pStyle w:val="B2"/>
      </w:pPr>
      <w:r>
        <w:t>-</w:t>
      </w:r>
      <w:r>
        <w:tab/>
        <w:t>If the terminating UE has downloaded the application, the terminating UE responds with the SDP answers for both bootstrap DC and application DC</w:t>
      </w:r>
      <w:r w:rsidR="00F8108B">
        <w:t>.</w:t>
      </w:r>
    </w:p>
    <w:p w14:paraId="6CC42A11" w14:textId="77777777" w:rsidR="000B4A08" w:rsidRDefault="000B4A08" w:rsidP="000B4A08">
      <w:pPr>
        <w:pStyle w:val="EditorsNote"/>
      </w:pPr>
      <w:r>
        <w:t>Editor's note:</w:t>
      </w:r>
      <w:r>
        <w:tab/>
        <w:t>How to handle the scenario that the terminating UE has not yet downloaded the application, e.g. how the SDP is negotiated, when to alert terminating UE, is FFS.</w:t>
      </w:r>
    </w:p>
    <w:p w14:paraId="4AE12FD2" w14:textId="7FA4880A" w:rsidR="000B4A08" w:rsidRDefault="000B4A08" w:rsidP="000B4A08">
      <w:pPr>
        <w:pStyle w:val="B1"/>
      </w:pPr>
      <w:r>
        <w:t>-</w:t>
      </w:r>
      <w:r>
        <w:tab/>
        <w:t>The UE uses re-INVITE request to manage all session changes</w:t>
      </w:r>
      <w:r w:rsidR="00F8108B">
        <w:t>.</w:t>
      </w:r>
    </w:p>
    <w:p w14:paraId="6A6AC1B2" w14:textId="0B5330FC" w:rsidR="000B4A08" w:rsidRDefault="000B4A08" w:rsidP="000B4A08">
      <w:pPr>
        <w:pStyle w:val="B1"/>
      </w:pPr>
      <w:r>
        <w:t>-</w:t>
      </w:r>
      <w:r>
        <w:tab/>
        <w:t>The UE and IMS network negotiate the capability of supporting standalone DC during registration procedure, where the UE indicates its capability with a media feature tag in initial and subsequent REGISTER request and the S-CSCF indicates the capability with a Feature-Caps header field in the 200OK to initial and subsequent REGISTER request</w:t>
      </w:r>
      <w:r w:rsidR="00F8108B">
        <w:t>.</w:t>
      </w:r>
    </w:p>
    <w:p w14:paraId="093499BF" w14:textId="18144C5F" w:rsidR="000B4A08" w:rsidRDefault="000B4A08" w:rsidP="000B4A08">
      <w:pPr>
        <w:pStyle w:val="EditorsNote"/>
      </w:pPr>
      <w:r>
        <w:lastRenderedPageBreak/>
        <w:t>Editor note:</w:t>
      </w:r>
      <w:r>
        <w:tab/>
        <w:t>Whether the capability negotiation of standalone data channel is really needed is FFS.</w:t>
      </w:r>
    </w:p>
    <w:p w14:paraId="08C3EB28" w14:textId="77777777" w:rsidR="000B4A08" w:rsidRDefault="000B4A08" w:rsidP="000B4A08">
      <w:pPr>
        <w:pStyle w:val="B1"/>
      </w:pPr>
      <w:r>
        <w:t>-</w:t>
      </w:r>
      <w:r>
        <w:tab/>
        <w:t>Additional subscription for standalone data channel is optional. When additional subscription for standalone data channel is required, the subscription information is stored in service data of IMS data channel, based on which the IMS AS determines whether to accept the standalone data channel IMS session.</w:t>
      </w:r>
    </w:p>
    <w:p w14:paraId="14C3F250" w14:textId="7FDFF21A" w:rsidR="000B4A08" w:rsidRDefault="000B4A08" w:rsidP="000B4A08">
      <w:pPr>
        <w:pStyle w:val="EditorsNote"/>
      </w:pPr>
      <w:r>
        <w:t>Editor note:</w:t>
      </w:r>
      <w:r>
        <w:tab/>
        <w:t>Whether and how to handle session changes with IMS AS only supporting standalone DC is FFS.</w:t>
      </w:r>
    </w:p>
    <w:p w14:paraId="442A57B2" w14:textId="77777777" w:rsidR="00247453" w:rsidRPr="00F8108B" w:rsidRDefault="00000000" w:rsidP="00F8108B">
      <w:pPr>
        <w:pStyle w:val="Heading9"/>
      </w:pPr>
      <w:r w:rsidRPr="00F8108B">
        <w:br w:type="page"/>
      </w:r>
      <w:bookmarkStart w:id="1240" w:name="_Toc160808904"/>
      <w:bookmarkStart w:id="1241" w:name="_Toc164931211"/>
      <w:r w:rsidRPr="00F8108B">
        <w:lastRenderedPageBreak/>
        <w:t>Annex A:</w:t>
      </w:r>
      <w:r w:rsidRPr="00F8108B">
        <w:br/>
        <w:t>Change history</w:t>
      </w:r>
      <w:bookmarkEnd w:id="1227"/>
      <w:bookmarkEnd w:id="1228"/>
      <w:bookmarkEnd w:id="1229"/>
      <w:bookmarkEnd w:id="1230"/>
      <w:bookmarkEnd w:id="1231"/>
      <w:bookmarkEnd w:id="1232"/>
      <w:bookmarkEnd w:id="1240"/>
      <w:bookmarkEnd w:id="1241"/>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247453" w14:paraId="0793FB22" w14:textId="77777777" w:rsidTr="00F8108B">
        <w:trPr>
          <w:cantSplit/>
        </w:trPr>
        <w:tc>
          <w:tcPr>
            <w:tcW w:w="9639" w:type="dxa"/>
            <w:gridSpan w:val="8"/>
            <w:tcBorders>
              <w:bottom w:val="nil"/>
            </w:tcBorders>
            <w:shd w:val="solid" w:color="FFFFFF" w:fill="auto"/>
          </w:tcPr>
          <w:bookmarkEnd w:id="298"/>
          <w:p w14:paraId="27732660" w14:textId="77777777" w:rsidR="00247453" w:rsidRDefault="00000000">
            <w:pPr>
              <w:pStyle w:val="TAL"/>
              <w:jc w:val="center"/>
              <w:rPr>
                <w:b/>
                <w:sz w:val="16"/>
              </w:rPr>
            </w:pPr>
            <w:r>
              <w:rPr>
                <w:b/>
              </w:rPr>
              <w:t>Change history</w:t>
            </w:r>
          </w:p>
        </w:tc>
      </w:tr>
      <w:tr w:rsidR="00247453" w14:paraId="634B1525" w14:textId="77777777" w:rsidTr="00F8108B">
        <w:tc>
          <w:tcPr>
            <w:tcW w:w="800" w:type="dxa"/>
            <w:shd w:val="pct10" w:color="auto" w:fill="FFFFFF"/>
          </w:tcPr>
          <w:p w14:paraId="5315FB0D" w14:textId="77777777" w:rsidR="00247453" w:rsidRDefault="00000000">
            <w:pPr>
              <w:pStyle w:val="TAL"/>
              <w:rPr>
                <w:b/>
                <w:sz w:val="16"/>
              </w:rPr>
            </w:pPr>
            <w:r>
              <w:rPr>
                <w:b/>
                <w:sz w:val="16"/>
              </w:rPr>
              <w:t>Date</w:t>
            </w:r>
          </w:p>
        </w:tc>
        <w:tc>
          <w:tcPr>
            <w:tcW w:w="800" w:type="dxa"/>
            <w:shd w:val="pct10" w:color="auto" w:fill="FFFFFF"/>
          </w:tcPr>
          <w:p w14:paraId="0D4D084E" w14:textId="77777777" w:rsidR="00247453" w:rsidRDefault="00000000">
            <w:pPr>
              <w:pStyle w:val="TAL"/>
              <w:rPr>
                <w:b/>
                <w:sz w:val="16"/>
              </w:rPr>
            </w:pPr>
            <w:r>
              <w:rPr>
                <w:b/>
                <w:sz w:val="16"/>
              </w:rPr>
              <w:t>Meeting</w:t>
            </w:r>
          </w:p>
        </w:tc>
        <w:tc>
          <w:tcPr>
            <w:tcW w:w="1094" w:type="dxa"/>
            <w:shd w:val="pct10" w:color="auto" w:fill="FFFFFF"/>
          </w:tcPr>
          <w:p w14:paraId="5F443EFF" w14:textId="77777777" w:rsidR="00247453" w:rsidRDefault="00000000">
            <w:pPr>
              <w:pStyle w:val="TAL"/>
              <w:rPr>
                <w:b/>
                <w:sz w:val="16"/>
              </w:rPr>
            </w:pPr>
            <w:r>
              <w:rPr>
                <w:b/>
                <w:sz w:val="16"/>
              </w:rPr>
              <w:t>TDoc</w:t>
            </w:r>
          </w:p>
        </w:tc>
        <w:tc>
          <w:tcPr>
            <w:tcW w:w="425" w:type="dxa"/>
            <w:shd w:val="pct10" w:color="auto" w:fill="FFFFFF"/>
          </w:tcPr>
          <w:p w14:paraId="5831B259" w14:textId="77777777" w:rsidR="00247453" w:rsidRDefault="00000000">
            <w:pPr>
              <w:pStyle w:val="TAL"/>
              <w:rPr>
                <w:b/>
                <w:sz w:val="16"/>
              </w:rPr>
            </w:pPr>
            <w:r>
              <w:rPr>
                <w:b/>
                <w:sz w:val="16"/>
              </w:rPr>
              <w:t>CR</w:t>
            </w:r>
          </w:p>
        </w:tc>
        <w:tc>
          <w:tcPr>
            <w:tcW w:w="425" w:type="dxa"/>
            <w:shd w:val="pct10" w:color="auto" w:fill="FFFFFF"/>
          </w:tcPr>
          <w:p w14:paraId="0593E7E3" w14:textId="77777777" w:rsidR="00247453" w:rsidRDefault="00000000">
            <w:pPr>
              <w:pStyle w:val="TAL"/>
              <w:rPr>
                <w:b/>
                <w:sz w:val="16"/>
              </w:rPr>
            </w:pPr>
            <w:r>
              <w:rPr>
                <w:b/>
                <w:sz w:val="16"/>
              </w:rPr>
              <w:t>Rev</w:t>
            </w:r>
          </w:p>
        </w:tc>
        <w:tc>
          <w:tcPr>
            <w:tcW w:w="425" w:type="dxa"/>
            <w:shd w:val="pct10" w:color="auto" w:fill="FFFFFF"/>
          </w:tcPr>
          <w:p w14:paraId="1633A3FE" w14:textId="77777777" w:rsidR="00247453" w:rsidRDefault="00000000">
            <w:pPr>
              <w:pStyle w:val="TAL"/>
              <w:rPr>
                <w:b/>
                <w:sz w:val="16"/>
              </w:rPr>
            </w:pPr>
            <w:r>
              <w:rPr>
                <w:b/>
                <w:sz w:val="16"/>
              </w:rPr>
              <w:t>Cat</w:t>
            </w:r>
          </w:p>
        </w:tc>
        <w:tc>
          <w:tcPr>
            <w:tcW w:w="4962" w:type="dxa"/>
            <w:shd w:val="pct10" w:color="auto" w:fill="FFFFFF"/>
          </w:tcPr>
          <w:p w14:paraId="56270769" w14:textId="77777777" w:rsidR="00247453" w:rsidRDefault="00000000">
            <w:pPr>
              <w:pStyle w:val="TAL"/>
              <w:rPr>
                <w:b/>
                <w:sz w:val="16"/>
              </w:rPr>
            </w:pPr>
            <w:r>
              <w:rPr>
                <w:b/>
                <w:sz w:val="16"/>
              </w:rPr>
              <w:t>Subject/Comment</w:t>
            </w:r>
          </w:p>
        </w:tc>
        <w:tc>
          <w:tcPr>
            <w:tcW w:w="708" w:type="dxa"/>
            <w:shd w:val="pct10" w:color="auto" w:fill="FFFFFF"/>
          </w:tcPr>
          <w:p w14:paraId="32543391" w14:textId="77777777" w:rsidR="00247453" w:rsidRDefault="00000000">
            <w:pPr>
              <w:pStyle w:val="TAL"/>
              <w:rPr>
                <w:b/>
                <w:sz w:val="16"/>
              </w:rPr>
            </w:pPr>
            <w:r>
              <w:rPr>
                <w:b/>
                <w:sz w:val="16"/>
              </w:rPr>
              <w:t>New version</w:t>
            </w:r>
          </w:p>
        </w:tc>
      </w:tr>
      <w:tr w:rsidR="00247453" w14:paraId="0FD256BA" w14:textId="77777777" w:rsidTr="00F8108B">
        <w:tc>
          <w:tcPr>
            <w:tcW w:w="800" w:type="dxa"/>
            <w:shd w:val="solid" w:color="FFFFFF" w:fill="auto"/>
          </w:tcPr>
          <w:p w14:paraId="5277139E" w14:textId="77777777" w:rsidR="00247453" w:rsidRDefault="00000000">
            <w:pPr>
              <w:pStyle w:val="TAC"/>
              <w:rPr>
                <w:rFonts w:eastAsia="SimSun"/>
                <w:color w:val="0000FF"/>
                <w:sz w:val="16"/>
                <w:szCs w:val="16"/>
                <w:lang w:val="en-US" w:eastAsia="zh-CN"/>
              </w:rPr>
            </w:pPr>
            <w:r>
              <w:rPr>
                <w:color w:val="0000FF"/>
                <w:sz w:val="16"/>
                <w:szCs w:val="16"/>
              </w:rPr>
              <w:t>202</w:t>
            </w:r>
            <w:r>
              <w:rPr>
                <w:rFonts w:eastAsia="SimSun" w:hint="eastAsia"/>
                <w:color w:val="0000FF"/>
                <w:sz w:val="16"/>
                <w:szCs w:val="16"/>
                <w:lang w:val="en-US" w:eastAsia="zh-CN"/>
              </w:rPr>
              <w:t>3</w:t>
            </w:r>
            <w:r>
              <w:rPr>
                <w:color w:val="0000FF"/>
                <w:sz w:val="16"/>
                <w:szCs w:val="16"/>
              </w:rPr>
              <w:t>-</w:t>
            </w:r>
            <w:r>
              <w:rPr>
                <w:rFonts w:eastAsia="SimSun" w:hint="eastAsia"/>
                <w:color w:val="0000FF"/>
                <w:sz w:val="16"/>
                <w:szCs w:val="16"/>
                <w:lang w:val="en-US" w:eastAsia="zh-CN"/>
              </w:rPr>
              <w:t>10</w:t>
            </w:r>
          </w:p>
        </w:tc>
        <w:tc>
          <w:tcPr>
            <w:tcW w:w="800" w:type="dxa"/>
            <w:shd w:val="solid" w:color="FFFFFF" w:fill="auto"/>
          </w:tcPr>
          <w:p w14:paraId="3D3872CF" w14:textId="77777777" w:rsidR="00247453" w:rsidRDefault="00000000">
            <w:pPr>
              <w:pStyle w:val="TAC"/>
              <w:rPr>
                <w:rFonts w:eastAsia="SimSun"/>
                <w:color w:val="0000FF"/>
                <w:sz w:val="16"/>
                <w:szCs w:val="16"/>
                <w:lang w:val="en-US" w:eastAsia="zh-CN"/>
              </w:rPr>
            </w:pPr>
            <w:r>
              <w:rPr>
                <w:color w:val="0000FF"/>
                <w:sz w:val="16"/>
                <w:szCs w:val="16"/>
              </w:rPr>
              <w:t>SA2#</w:t>
            </w:r>
            <w:r>
              <w:rPr>
                <w:rFonts w:eastAsia="SimSun" w:hint="eastAsia"/>
                <w:color w:val="0000FF"/>
                <w:sz w:val="16"/>
                <w:szCs w:val="16"/>
                <w:lang w:val="en-US" w:eastAsia="zh-CN"/>
              </w:rPr>
              <w:t>159</w:t>
            </w:r>
          </w:p>
        </w:tc>
        <w:tc>
          <w:tcPr>
            <w:tcW w:w="1094" w:type="dxa"/>
            <w:shd w:val="solid" w:color="FFFFFF" w:fill="auto"/>
          </w:tcPr>
          <w:p w14:paraId="399943F2" w14:textId="77777777" w:rsidR="00247453" w:rsidRDefault="00247453">
            <w:pPr>
              <w:pStyle w:val="TAC"/>
              <w:rPr>
                <w:color w:val="0000FF"/>
                <w:sz w:val="16"/>
                <w:szCs w:val="16"/>
              </w:rPr>
            </w:pPr>
          </w:p>
        </w:tc>
        <w:tc>
          <w:tcPr>
            <w:tcW w:w="425" w:type="dxa"/>
            <w:shd w:val="solid" w:color="FFFFFF" w:fill="auto"/>
          </w:tcPr>
          <w:p w14:paraId="47D05F19" w14:textId="77777777" w:rsidR="00247453" w:rsidRPr="00F8108B" w:rsidRDefault="00000000">
            <w:pPr>
              <w:pStyle w:val="TAL"/>
              <w:rPr>
                <w:color w:val="0000FF"/>
                <w:sz w:val="16"/>
                <w:szCs w:val="16"/>
              </w:rPr>
            </w:pPr>
            <w:r w:rsidRPr="00F8108B">
              <w:rPr>
                <w:color w:val="0000FF"/>
                <w:sz w:val="16"/>
                <w:szCs w:val="16"/>
              </w:rPr>
              <w:t>-</w:t>
            </w:r>
          </w:p>
        </w:tc>
        <w:tc>
          <w:tcPr>
            <w:tcW w:w="425" w:type="dxa"/>
            <w:shd w:val="solid" w:color="FFFFFF" w:fill="auto"/>
          </w:tcPr>
          <w:p w14:paraId="1FDD272A" w14:textId="77777777" w:rsidR="00247453" w:rsidRPr="00F8108B" w:rsidRDefault="00000000">
            <w:pPr>
              <w:pStyle w:val="TAR"/>
              <w:rPr>
                <w:color w:val="0000FF"/>
                <w:sz w:val="16"/>
                <w:szCs w:val="16"/>
              </w:rPr>
            </w:pPr>
            <w:r w:rsidRPr="00F8108B">
              <w:rPr>
                <w:color w:val="0000FF"/>
                <w:sz w:val="16"/>
                <w:szCs w:val="16"/>
              </w:rPr>
              <w:t>-</w:t>
            </w:r>
          </w:p>
        </w:tc>
        <w:tc>
          <w:tcPr>
            <w:tcW w:w="425" w:type="dxa"/>
            <w:shd w:val="solid" w:color="FFFFFF" w:fill="auto"/>
          </w:tcPr>
          <w:p w14:paraId="02342B03" w14:textId="77777777" w:rsidR="00247453" w:rsidRPr="00F8108B" w:rsidRDefault="00000000">
            <w:pPr>
              <w:pStyle w:val="TAC"/>
              <w:rPr>
                <w:color w:val="0000FF"/>
                <w:sz w:val="16"/>
                <w:szCs w:val="16"/>
              </w:rPr>
            </w:pPr>
            <w:r w:rsidRPr="00F8108B">
              <w:rPr>
                <w:color w:val="0000FF"/>
                <w:sz w:val="16"/>
                <w:szCs w:val="16"/>
              </w:rPr>
              <w:t>-</w:t>
            </w:r>
          </w:p>
        </w:tc>
        <w:tc>
          <w:tcPr>
            <w:tcW w:w="4962" w:type="dxa"/>
            <w:shd w:val="solid" w:color="FFFFFF" w:fill="auto"/>
          </w:tcPr>
          <w:p w14:paraId="2662C0C6" w14:textId="77777777" w:rsidR="00247453" w:rsidRDefault="00000000">
            <w:pPr>
              <w:pStyle w:val="TAL"/>
              <w:rPr>
                <w:color w:val="0000FF"/>
                <w:sz w:val="16"/>
                <w:szCs w:val="16"/>
              </w:rPr>
            </w:pPr>
            <w:r>
              <w:rPr>
                <w:color w:val="0000FF"/>
                <w:sz w:val="16"/>
                <w:szCs w:val="16"/>
              </w:rPr>
              <w:t>TR skeleton</w:t>
            </w:r>
          </w:p>
        </w:tc>
        <w:tc>
          <w:tcPr>
            <w:tcW w:w="708" w:type="dxa"/>
            <w:shd w:val="solid" w:color="FFFFFF" w:fill="auto"/>
          </w:tcPr>
          <w:p w14:paraId="358A25A1" w14:textId="77777777" w:rsidR="00247453" w:rsidRDefault="00000000">
            <w:pPr>
              <w:pStyle w:val="TAC"/>
              <w:rPr>
                <w:color w:val="0000FF"/>
                <w:sz w:val="16"/>
                <w:szCs w:val="16"/>
              </w:rPr>
            </w:pPr>
            <w:r>
              <w:rPr>
                <w:color w:val="0000FF"/>
                <w:sz w:val="16"/>
                <w:szCs w:val="16"/>
              </w:rPr>
              <w:t>0.0.0</w:t>
            </w:r>
          </w:p>
        </w:tc>
      </w:tr>
      <w:tr w:rsidR="00F8108B" w14:paraId="168B383F" w14:textId="77777777" w:rsidTr="00F8108B">
        <w:tc>
          <w:tcPr>
            <w:tcW w:w="800" w:type="dxa"/>
            <w:shd w:val="solid" w:color="FFFFFF" w:fill="auto"/>
          </w:tcPr>
          <w:p w14:paraId="1355CAC1"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2023-10</w:t>
            </w:r>
          </w:p>
        </w:tc>
        <w:tc>
          <w:tcPr>
            <w:tcW w:w="800" w:type="dxa"/>
            <w:shd w:val="solid" w:color="FFFFFF" w:fill="auto"/>
          </w:tcPr>
          <w:p w14:paraId="5D5015E5" w14:textId="77777777" w:rsidR="00F8108B" w:rsidRDefault="00F8108B" w:rsidP="00F8108B">
            <w:pPr>
              <w:pStyle w:val="TAC"/>
              <w:rPr>
                <w:sz w:val="16"/>
                <w:szCs w:val="16"/>
              </w:rPr>
            </w:pPr>
            <w:r>
              <w:rPr>
                <w:sz w:val="16"/>
                <w:szCs w:val="16"/>
              </w:rPr>
              <w:t>SA2#</w:t>
            </w:r>
            <w:r>
              <w:rPr>
                <w:rFonts w:eastAsia="SimSun" w:hint="eastAsia"/>
                <w:sz w:val="16"/>
                <w:szCs w:val="16"/>
                <w:lang w:val="en-US" w:eastAsia="zh-CN"/>
              </w:rPr>
              <w:t>159</w:t>
            </w:r>
          </w:p>
        </w:tc>
        <w:tc>
          <w:tcPr>
            <w:tcW w:w="1094" w:type="dxa"/>
            <w:shd w:val="solid" w:color="FFFFFF" w:fill="auto"/>
          </w:tcPr>
          <w:p w14:paraId="6464CC7A" w14:textId="77777777" w:rsidR="00F8108B" w:rsidRDefault="00F8108B" w:rsidP="00F8108B">
            <w:pPr>
              <w:pStyle w:val="TAC"/>
              <w:rPr>
                <w:sz w:val="16"/>
                <w:szCs w:val="16"/>
              </w:rPr>
            </w:pPr>
          </w:p>
        </w:tc>
        <w:tc>
          <w:tcPr>
            <w:tcW w:w="425" w:type="dxa"/>
            <w:shd w:val="solid" w:color="FFFFFF" w:fill="auto"/>
          </w:tcPr>
          <w:p w14:paraId="0A055FCE" w14:textId="325CD111" w:rsidR="00F8108B" w:rsidRPr="00F8108B" w:rsidRDefault="00F8108B" w:rsidP="00F8108B">
            <w:pPr>
              <w:pStyle w:val="TAL"/>
              <w:rPr>
                <w:sz w:val="16"/>
                <w:szCs w:val="16"/>
              </w:rPr>
            </w:pPr>
            <w:r w:rsidRPr="00F8108B">
              <w:rPr>
                <w:sz w:val="16"/>
                <w:szCs w:val="16"/>
              </w:rPr>
              <w:t>-</w:t>
            </w:r>
          </w:p>
        </w:tc>
        <w:tc>
          <w:tcPr>
            <w:tcW w:w="425" w:type="dxa"/>
            <w:shd w:val="solid" w:color="FFFFFF" w:fill="auto"/>
          </w:tcPr>
          <w:p w14:paraId="0B392281" w14:textId="2DCD3EA3" w:rsidR="00F8108B" w:rsidRPr="00F8108B" w:rsidRDefault="00F8108B" w:rsidP="00F8108B">
            <w:pPr>
              <w:pStyle w:val="TAR"/>
              <w:rPr>
                <w:sz w:val="16"/>
                <w:szCs w:val="16"/>
              </w:rPr>
            </w:pPr>
            <w:r w:rsidRPr="00F8108B">
              <w:rPr>
                <w:sz w:val="16"/>
                <w:szCs w:val="16"/>
              </w:rPr>
              <w:t>-</w:t>
            </w:r>
          </w:p>
        </w:tc>
        <w:tc>
          <w:tcPr>
            <w:tcW w:w="425" w:type="dxa"/>
            <w:shd w:val="solid" w:color="FFFFFF" w:fill="auto"/>
          </w:tcPr>
          <w:p w14:paraId="29ED58FA" w14:textId="35E8B54D" w:rsidR="00F8108B" w:rsidRPr="00F8108B" w:rsidRDefault="00F8108B" w:rsidP="00F8108B">
            <w:pPr>
              <w:pStyle w:val="TAC"/>
              <w:rPr>
                <w:sz w:val="16"/>
                <w:szCs w:val="16"/>
              </w:rPr>
            </w:pPr>
            <w:r w:rsidRPr="00F8108B">
              <w:rPr>
                <w:sz w:val="16"/>
                <w:szCs w:val="16"/>
              </w:rPr>
              <w:t>-</w:t>
            </w:r>
          </w:p>
        </w:tc>
        <w:tc>
          <w:tcPr>
            <w:tcW w:w="4962" w:type="dxa"/>
            <w:shd w:val="solid" w:color="FFFFFF" w:fill="auto"/>
          </w:tcPr>
          <w:p w14:paraId="117B2572" w14:textId="77777777" w:rsidR="00F8108B" w:rsidRDefault="00F8108B" w:rsidP="00F8108B">
            <w:pPr>
              <w:pStyle w:val="TAL"/>
              <w:rPr>
                <w:rFonts w:eastAsia="SimSun"/>
                <w:sz w:val="16"/>
                <w:szCs w:val="16"/>
                <w:lang w:eastAsia="zh-CN"/>
              </w:rPr>
            </w:pPr>
            <w:r>
              <w:rPr>
                <w:rFonts w:eastAsia="SimSun"/>
                <w:sz w:val="16"/>
                <w:szCs w:val="16"/>
                <w:lang w:eastAsia="zh-CN"/>
              </w:rPr>
              <w:t>Scope of the study</w:t>
            </w:r>
            <w:r>
              <w:rPr>
                <w:rFonts w:eastAsia="SimSun" w:hint="eastAsia"/>
                <w:sz w:val="16"/>
                <w:szCs w:val="16"/>
                <w:lang w:val="en-US" w:eastAsia="zh-CN"/>
              </w:rPr>
              <w:t xml:space="preserve"> </w:t>
            </w:r>
            <w:r>
              <w:rPr>
                <w:rFonts w:eastAsia="SimSun"/>
                <w:sz w:val="16"/>
                <w:szCs w:val="16"/>
                <w:lang w:eastAsia="zh-CN"/>
              </w:rPr>
              <w:t>(S2-2</w:t>
            </w:r>
            <w:r>
              <w:rPr>
                <w:rFonts w:eastAsia="SimSun" w:hint="eastAsia"/>
                <w:sz w:val="16"/>
                <w:szCs w:val="16"/>
                <w:lang w:val="en-US" w:eastAsia="zh-CN"/>
              </w:rPr>
              <w:t>311782</w:t>
            </w:r>
            <w:r>
              <w:rPr>
                <w:rFonts w:eastAsia="SimSun"/>
                <w:sz w:val="16"/>
                <w:szCs w:val="16"/>
                <w:lang w:eastAsia="zh-CN"/>
              </w:rPr>
              <w:t>)</w:t>
            </w:r>
          </w:p>
          <w:p w14:paraId="3C5849DA" w14:textId="77777777" w:rsidR="00F8108B" w:rsidRDefault="00F8108B" w:rsidP="00F8108B">
            <w:pPr>
              <w:pStyle w:val="TAL"/>
              <w:rPr>
                <w:rFonts w:eastAsia="SimSun"/>
                <w:sz w:val="16"/>
                <w:szCs w:val="16"/>
                <w:lang w:eastAsia="zh-CN"/>
              </w:rPr>
            </w:pPr>
            <w:r>
              <w:rPr>
                <w:rFonts w:eastAsia="SimSun"/>
                <w:sz w:val="16"/>
                <w:szCs w:val="16"/>
                <w:lang w:eastAsia="zh-CN"/>
              </w:rPr>
              <w:t>Architecture assumptions (S2-2</w:t>
            </w:r>
            <w:r>
              <w:rPr>
                <w:rFonts w:eastAsia="SimSun" w:hint="eastAsia"/>
                <w:sz w:val="16"/>
                <w:szCs w:val="16"/>
                <w:lang w:val="en-US" w:eastAsia="zh-CN"/>
              </w:rPr>
              <w:t>311790</w:t>
            </w:r>
            <w:r>
              <w:rPr>
                <w:rFonts w:eastAsia="SimSun"/>
                <w:sz w:val="16"/>
                <w:szCs w:val="16"/>
                <w:lang w:eastAsia="zh-CN"/>
              </w:rPr>
              <w:t>)</w:t>
            </w:r>
          </w:p>
          <w:p w14:paraId="2215F5F5" w14:textId="77777777" w:rsidR="00F8108B" w:rsidRDefault="00F8108B" w:rsidP="00F8108B">
            <w:pPr>
              <w:pStyle w:val="TAL"/>
              <w:rPr>
                <w:rFonts w:eastAsia="SimSun"/>
                <w:sz w:val="16"/>
                <w:szCs w:val="16"/>
                <w:lang w:val="en-US" w:eastAsia="zh-CN"/>
              </w:rPr>
            </w:pPr>
            <w:r>
              <w:rPr>
                <w:rFonts w:eastAsia="SimSun"/>
                <w:sz w:val="16"/>
                <w:szCs w:val="16"/>
                <w:lang w:eastAsia="zh-CN"/>
              </w:rPr>
              <w:t>Key issues added (S2-2</w:t>
            </w:r>
            <w:r>
              <w:rPr>
                <w:rFonts w:eastAsia="SimSun" w:hint="eastAsia"/>
                <w:sz w:val="16"/>
                <w:szCs w:val="16"/>
                <w:lang w:val="en-US" w:eastAsia="zh-CN"/>
              </w:rPr>
              <w:t>311882, S2-2311785, S2-2311786, S2-2311787, S2-2311788</w:t>
            </w:r>
            <w:r>
              <w:rPr>
                <w:rFonts w:eastAsia="SimSun"/>
                <w:sz w:val="16"/>
                <w:szCs w:val="16"/>
                <w:lang w:eastAsia="zh-CN"/>
              </w:rPr>
              <w:t>)</w:t>
            </w:r>
          </w:p>
        </w:tc>
        <w:tc>
          <w:tcPr>
            <w:tcW w:w="708" w:type="dxa"/>
            <w:shd w:val="solid" w:color="FFFFFF" w:fill="auto"/>
          </w:tcPr>
          <w:p w14:paraId="3F896F9A"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0.1.0</w:t>
            </w:r>
          </w:p>
        </w:tc>
      </w:tr>
      <w:tr w:rsidR="00F8108B" w14:paraId="57F50B6B" w14:textId="77777777" w:rsidTr="00F8108B">
        <w:tc>
          <w:tcPr>
            <w:tcW w:w="800" w:type="dxa"/>
            <w:shd w:val="solid" w:color="FFFFFF" w:fill="auto"/>
          </w:tcPr>
          <w:p w14:paraId="75F97F6E"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7F9AA827"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SA2#160</w:t>
            </w:r>
          </w:p>
        </w:tc>
        <w:tc>
          <w:tcPr>
            <w:tcW w:w="1094" w:type="dxa"/>
            <w:shd w:val="solid" w:color="FFFFFF" w:fill="auto"/>
          </w:tcPr>
          <w:p w14:paraId="6B31D07C" w14:textId="77777777" w:rsidR="00F8108B" w:rsidRDefault="00F8108B" w:rsidP="00F8108B">
            <w:pPr>
              <w:pStyle w:val="TAC"/>
              <w:rPr>
                <w:sz w:val="16"/>
                <w:szCs w:val="16"/>
              </w:rPr>
            </w:pPr>
          </w:p>
        </w:tc>
        <w:tc>
          <w:tcPr>
            <w:tcW w:w="425" w:type="dxa"/>
            <w:shd w:val="solid" w:color="FFFFFF" w:fill="auto"/>
          </w:tcPr>
          <w:p w14:paraId="711809AC" w14:textId="77777777" w:rsidR="00F8108B" w:rsidRPr="00F8108B" w:rsidRDefault="00F8108B" w:rsidP="00F8108B">
            <w:pPr>
              <w:pStyle w:val="TAL"/>
              <w:rPr>
                <w:sz w:val="16"/>
                <w:szCs w:val="16"/>
              </w:rPr>
            </w:pPr>
            <w:r w:rsidRPr="00F8108B">
              <w:rPr>
                <w:sz w:val="16"/>
                <w:szCs w:val="16"/>
              </w:rPr>
              <w:t>-</w:t>
            </w:r>
          </w:p>
        </w:tc>
        <w:tc>
          <w:tcPr>
            <w:tcW w:w="425" w:type="dxa"/>
            <w:shd w:val="solid" w:color="FFFFFF" w:fill="auto"/>
          </w:tcPr>
          <w:p w14:paraId="42380997" w14:textId="77777777" w:rsidR="00F8108B" w:rsidRPr="00F8108B" w:rsidRDefault="00F8108B" w:rsidP="00F8108B">
            <w:pPr>
              <w:pStyle w:val="TAR"/>
              <w:rPr>
                <w:sz w:val="16"/>
                <w:szCs w:val="16"/>
              </w:rPr>
            </w:pPr>
            <w:r w:rsidRPr="00F8108B">
              <w:rPr>
                <w:sz w:val="16"/>
                <w:szCs w:val="16"/>
              </w:rPr>
              <w:t>-</w:t>
            </w:r>
          </w:p>
        </w:tc>
        <w:tc>
          <w:tcPr>
            <w:tcW w:w="425" w:type="dxa"/>
            <w:shd w:val="solid" w:color="FFFFFF" w:fill="auto"/>
          </w:tcPr>
          <w:p w14:paraId="7AD4B44D" w14:textId="77777777" w:rsidR="00F8108B" w:rsidRPr="00F8108B" w:rsidRDefault="00F8108B" w:rsidP="00F8108B">
            <w:pPr>
              <w:pStyle w:val="TAC"/>
              <w:rPr>
                <w:sz w:val="16"/>
                <w:szCs w:val="16"/>
              </w:rPr>
            </w:pPr>
            <w:r w:rsidRPr="00F8108B">
              <w:rPr>
                <w:sz w:val="16"/>
                <w:szCs w:val="16"/>
              </w:rPr>
              <w:t>-</w:t>
            </w:r>
          </w:p>
        </w:tc>
        <w:tc>
          <w:tcPr>
            <w:tcW w:w="4962" w:type="dxa"/>
            <w:shd w:val="solid" w:color="FFFFFF" w:fill="auto"/>
          </w:tcPr>
          <w:p w14:paraId="4D15F4FE" w14:textId="77777777" w:rsidR="00F8108B" w:rsidRDefault="00F8108B" w:rsidP="00F8108B">
            <w:pPr>
              <w:pStyle w:val="TAL"/>
              <w:rPr>
                <w:rFonts w:eastAsia="SimSun" w:cs="Arial"/>
                <w:sz w:val="16"/>
                <w:lang w:val="en-US" w:eastAsia="zh-CN"/>
              </w:rPr>
            </w:pPr>
            <w:r>
              <w:rPr>
                <w:rFonts w:eastAsia="SimSun" w:cs="Arial"/>
                <w:sz w:val="16"/>
                <w:lang w:val="en-US" w:eastAsia="zh-CN"/>
              </w:rPr>
              <w:t>Key issues added (S2-2313259, S2-2313570, S2-2313571)</w:t>
            </w:r>
          </w:p>
          <w:p w14:paraId="5E649A66" w14:textId="77777777" w:rsidR="00F8108B" w:rsidRDefault="00F8108B" w:rsidP="00F8108B">
            <w:pPr>
              <w:pStyle w:val="TAL"/>
              <w:rPr>
                <w:rFonts w:eastAsia="SimSun" w:cs="Arial"/>
                <w:sz w:val="16"/>
                <w:lang w:val="en-US" w:eastAsia="zh-CN"/>
              </w:rPr>
            </w:pPr>
            <w:r>
              <w:rPr>
                <w:rFonts w:eastAsia="SimSun" w:cs="Arial"/>
                <w:sz w:val="16"/>
                <w:lang w:val="en-US" w:eastAsia="zh-CN"/>
              </w:rPr>
              <w:t>Key issues updated (S2-2313572, S2-2313573, S2-2313294, S2-2313574, S2-2313296)</w:t>
            </w:r>
          </w:p>
          <w:p w14:paraId="54842AFF" w14:textId="77777777" w:rsidR="00F8108B" w:rsidRDefault="00F8108B" w:rsidP="00F8108B">
            <w:pPr>
              <w:pStyle w:val="TAL"/>
              <w:rPr>
                <w:rFonts w:eastAsia="SimSun" w:cs="Arial"/>
                <w:sz w:val="16"/>
                <w:lang w:val="en-US" w:eastAsia="zh-CN"/>
              </w:rPr>
            </w:pPr>
            <w:r>
              <w:rPr>
                <w:rFonts w:eastAsia="SimSun" w:cs="Arial"/>
                <w:sz w:val="16"/>
                <w:lang w:val="en-US" w:eastAsia="zh-CN"/>
              </w:rPr>
              <w:t>Solution added (S2-2313575)</w:t>
            </w:r>
          </w:p>
        </w:tc>
        <w:tc>
          <w:tcPr>
            <w:tcW w:w="708" w:type="dxa"/>
            <w:shd w:val="solid" w:color="FFFFFF" w:fill="auto"/>
          </w:tcPr>
          <w:p w14:paraId="6D7260B6"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0.2.0</w:t>
            </w:r>
          </w:p>
        </w:tc>
      </w:tr>
      <w:tr w:rsidR="00F8108B" w14:paraId="277302D3" w14:textId="77777777" w:rsidTr="00F8108B">
        <w:tc>
          <w:tcPr>
            <w:tcW w:w="800" w:type="dxa"/>
            <w:shd w:val="solid" w:color="FFFFFF" w:fill="auto"/>
          </w:tcPr>
          <w:p w14:paraId="6EC3F7E3"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2024-01</w:t>
            </w:r>
          </w:p>
        </w:tc>
        <w:tc>
          <w:tcPr>
            <w:tcW w:w="800" w:type="dxa"/>
            <w:shd w:val="solid" w:color="FFFFFF" w:fill="auto"/>
          </w:tcPr>
          <w:p w14:paraId="6F09AE82"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SA2#160AHE</w:t>
            </w:r>
          </w:p>
        </w:tc>
        <w:tc>
          <w:tcPr>
            <w:tcW w:w="1094" w:type="dxa"/>
            <w:shd w:val="solid" w:color="FFFFFF" w:fill="auto"/>
          </w:tcPr>
          <w:p w14:paraId="6178928F" w14:textId="77777777" w:rsidR="00F8108B" w:rsidRDefault="00F8108B" w:rsidP="00F8108B">
            <w:pPr>
              <w:pStyle w:val="TAC"/>
              <w:rPr>
                <w:sz w:val="16"/>
                <w:szCs w:val="16"/>
              </w:rPr>
            </w:pPr>
          </w:p>
        </w:tc>
        <w:tc>
          <w:tcPr>
            <w:tcW w:w="425" w:type="dxa"/>
            <w:shd w:val="solid" w:color="FFFFFF" w:fill="auto"/>
          </w:tcPr>
          <w:p w14:paraId="699B4FFD" w14:textId="2A4CBC0F" w:rsidR="00F8108B" w:rsidRPr="00F8108B" w:rsidRDefault="00F8108B" w:rsidP="00F8108B">
            <w:pPr>
              <w:pStyle w:val="TAL"/>
              <w:rPr>
                <w:sz w:val="16"/>
                <w:szCs w:val="16"/>
              </w:rPr>
            </w:pPr>
            <w:r w:rsidRPr="00F8108B">
              <w:rPr>
                <w:sz w:val="16"/>
                <w:szCs w:val="16"/>
              </w:rPr>
              <w:t>-</w:t>
            </w:r>
          </w:p>
        </w:tc>
        <w:tc>
          <w:tcPr>
            <w:tcW w:w="425" w:type="dxa"/>
            <w:shd w:val="solid" w:color="FFFFFF" w:fill="auto"/>
          </w:tcPr>
          <w:p w14:paraId="0658872A" w14:textId="4AFA2039" w:rsidR="00F8108B" w:rsidRPr="00F8108B" w:rsidRDefault="00F8108B" w:rsidP="00F8108B">
            <w:pPr>
              <w:pStyle w:val="TAR"/>
              <w:rPr>
                <w:sz w:val="16"/>
                <w:szCs w:val="16"/>
              </w:rPr>
            </w:pPr>
            <w:r w:rsidRPr="00F8108B">
              <w:rPr>
                <w:sz w:val="16"/>
                <w:szCs w:val="16"/>
              </w:rPr>
              <w:t>-</w:t>
            </w:r>
          </w:p>
        </w:tc>
        <w:tc>
          <w:tcPr>
            <w:tcW w:w="425" w:type="dxa"/>
            <w:shd w:val="solid" w:color="FFFFFF" w:fill="auto"/>
          </w:tcPr>
          <w:p w14:paraId="0D45F91A" w14:textId="0760596C" w:rsidR="00F8108B" w:rsidRPr="00F8108B" w:rsidRDefault="00F8108B" w:rsidP="00F8108B">
            <w:pPr>
              <w:pStyle w:val="TAC"/>
              <w:rPr>
                <w:sz w:val="16"/>
                <w:szCs w:val="16"/>
              </w:rPr>
            </w:pPr>
            <w:r w:rsidRPr="00F8108B">
              <w:rPr>
                <w:sz w:val="16"/>
                <w:szCs w:val="16"/>
              </w:rPr>
              <w:t>-</w:t>
            </w:r>
          </w:p>
        </w:tc>
        <w:tc>
          <w:tcPr>
            <w:tcW w:w="4962" w:type="dxa"/>
            <w:shd w:val="solid" w:color="FFFFFF" w:fill="auto"/>
          </w:tcPr>
          <w:p w14:paraId="50721FAE" w14:textId="77777777" w:rsidR="00F8108B" w:rsidRDefault="00F8108B" w:rsidP="00F8108B">
            <w:pPr>
              <w:pStyle w:val="TAL"/>
              <w:rPr>
                <w:rFonts w:eastAsia="SimSun" w:cs="Arial"/>
                <w:sz w:val="16"/>
                <w:lang w:val="en-US" w:eastAsia="zh-CN"/>
              </w:rPr>
            </w:pPr>
            <w:r>
              <w:rPr>
                <w:rFonts w:eastAsia="SimSun" w:cs="Arial" w:hint="eastAsia"/>
                <w:sz w:val="16"/>
                <w:lang w:val="en-US" w:eastAsia="zh-CN"/>
              </w:rPr>
              <w:t>Key issues updated (S2-2401130, S2-2401594, S2-2400899)</w:t>
            </w:r>
          </w:p>
          <w:p w14:paraId="453629C2" w14:textId="77777777" w:rsidR="00F8108B" w:rsidRDefault="00F8108B" w:rsidP="00F8108B">
            <w:pPr>
              <w:pStyle w:val="TAL"/>
              <w:rPr>
                <w:rFonts w:eastAsia="SimSun" w:cs="Arial"/>
                <w:sz w:val="16"/>
                <w:lang w:val="en-US" w:eastAsia="zh-CN"/>
              </w:rPr>
            </w:pPr>
            <w:r>
              <w:rPr>
                <w:rFonts w:eastAsia="SimSun" w:cs="Arial" w:hint="eastAsia"/>
                <w:sz w:val="16"/>
                <w:lang w:val="en-US" w:eastAsia="zh-CN"/>
              </w:rPr>
              <w:t>Solution updates (S2-2401595)</w:t>
            </w:r>
          </w:p>
          <w:p w14:paraId="49ECBF42" w14:textId="77777777" w:rsidR="00F8108B" w:rsidRDefault="00F8108B" w:rsidP="00F8108B">
            <w:pPr>
              <w:pStyle w:val="TAL"/>
              <w:rPr>
                <w:rFonts w:eastAsia="SimSun" w:cs="Arial"/>
                <w:sz w:val="16"/>
                <w:lang w:val="en-US" w:eastAsia="zh-CN"/>
              </w:rPr>
            </w:pPr>
            <w:r>
              <w:rPr>
                <w:rFonts w:eastAsia="SimSun" w:cs="Arial" w:hint="eastAsia"/>
                <w:sz w:val="16"/>
                <w:lang w:val="en-US" w:eastAsia="zh-CN"/>
              </w:rPr>
              <w:t>New solutions (S2-2401596, S2-2401597, S2-2401598, S2-2401599, S2-2401600, S2-2401601, S2-2401646, S2-2401602, S2-2401603, S2-2400537, S2-2401604, S2-2401605, S2-2401606, S2-2401607, S2-2401608, S2-2401609, S2-2401610)</w:t>
            </w:r>
          </w:p>
        </w:tc>
        <w:tc>
          <w:tcPr>
            <w:tcW w:w="708" w:type="dxa"/>
            <w:shd w:val="solid" w:color="FFFFFF" w:fill="auto"/>
          </w:tcPr>
          <w:p w14:paraId="1A722145"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0.3.0</w:t>
            </w:r>
          </w:p>
        </w:tc>
      </w:tr>
      <w:tr w:rsidR="00F8108B" w14:paraId="0A0E2C16" w14:textId="77777777" w:rsidTr="00F8108B">
        <w:trPr>
          <w:trHeight w:val="241"/>
        </w:trPr>
        <w:tc>
          <w:tcPr>
            <w:tcW w:w="800" w:type="dxa"/>
            <w:shd w:val="solid" w:color="FFFFFF" w:fill="auto"/>
          </w:tcPr>
          <w:p w14:paraId="02401952"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701808E5"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SA2#161</w:t>
            </w:r>
          </w:p>
        </w:tc>
        <w:tc>
          <w:tcPr>
            <w:tcW w:w="1094" w:type="dxa"/>
            <w:shd w:val="solid" w:color="FFFFFF" w:fill="auto"/>
          </w:tcPr>
          <w:p w14:paraId="651A3C8B" w14:textId="77777777" w:rsidR="00F8108B" w:rsidRDefault="00F8108B" w:rsidP="00F8108B">
            <w:pPr>
              <w:pStyle w:val="TAC"/>
              <w:rPr>
                <w:sz w:val="16"/>
                <w:szCs w:val="16"/>
              </w:rPr>
            </w:pPr>
          </w:p>
        </w:tc>
        <w:tc>
          <w:tcPr>
            <w:tcW w:w="425" w:type="dxa"/>
            <w:shd w:val="solid" w:color="FFFFFF" w:fill="auto"/>
          </w:tcPr>
          <w:p w14:paraId="3A917AEF" w14:textId="1205CD5C" w:rsidR="00F8108B" w:rsidRPr="00F8108B" w:rsidRDefault="00F8108B" w:rsidP="00F8108B">
            <w:pPr>
              <w:pStyle w:val="TAL"/>
              <w:rPr>
                <w:sz w:val="16"/>
                <w:szCs w:val="16"/>
              </w:rPr>
            </w:pPr>
            <w:r w:rsidRPr="00F8108B">
              <w:rPr>
                <w:sz w:val="16"/>
                <w:szCs w:val="16"/>
              </w:rPr>
              <w:t>-</w:t>
            </w:r>
          </w:p>
        </w:tc>
        <w:tc>
          <w:tcPr>
            <w:tcW w:w="425" w:type="dxa"/>
            <w:shd w:val="solid" w:color="FFFFFF" w:fill="auto"/>
          </w:tcPr>
          <w:p w14:paraId="7A2605E0" w14:textId="46DAAAAC" w:rsidR="00F8108B" w:rsidRPr="00F8108B" w:rsidRDefault="00F8108B" w:rsidP="00F8108B">
            <w:pPr>
              <w:pStyle w:val="TAR"/>
              <w:rPr>
                <w:sz w:val="16"/>
                <w:szCs w:val="16"/>
              </w:rPr>
            </w:pPr>
            <w:r w:rsidRPr="00F8108B">
              <w:rPr>
                <w:sz w:val="16"/>
                <w:szCs w:val="16"/>
              </w:rPr>
              <w:t>-</w:t>
            </w:r>
          </w:p>
        </w:tc>
        <w:tc>
          <w:tcPr>
            <w:tcW w:w="425" w:type="dxa"/>
            <w:shd w:val="solid" w:color="FFFFFF" w:fill="auto"/>
          </w:tcPr>
          <w:p w14:paraId="1FBC6786" w14:textId="19CB2A92" w:rsidR="00F8108B" w:rsidRPr="00F8108B" w:rsidRDefault="00F8108B" w:rsidP="00F8108B">
            <w:pPr>
              <w:pStyle w:val="TAC"/>
              <w:rPr>
                <w:sz w:val="16"/>
                <w:szCs w:val="16"/>
              </w:rPr>
            </w:pPr>
            <w:r w:rsidRPr="00F8108B">
              <w:rPr>
                <w:sz w:val="16"/>
                <w:szCs w:val="16"/>
              </w:rPr>
              <w:t>-</w:t>
            </w:r>
          </w:p>
        </w:tc>
        <w:tc>
          <w:tcPr>
            <w:tcW w:w="4962" w:type="dxa"/>
            <w:shd w:val="solid" w:color="FFFFFF" w:fill="auto"/>
          </w:tcPr>
          <w:p w14:paraId="19DC50FB" w14:textId="77777777" w:rsidR="00F8108B" w:rsidRDefault="00F8108B" w:rsidP="00F8108B">
            <w:pPr>
              <w:pStyle w:val="TAL"/>
              <w:rPr>
                <w:rFonts w:eastAsia="SimSun" w:cs="Arial"/>
                <w:sz w:val="16"/>
                <w:lang w:val="en-US" w:eastAsia="zh-CN"/>
              </w:rPr>
            </w:pPr>
            <w:r>
              <w:rPr>
                <w:rFonts w:eastAsia="SimSun" w:cs="Arial"/>
                <w:sz w:val="16"/>
                <w:lang w:val="en-US" w:eastAsia="zh-CN"/>
              </w:rPr>
              <w:t>Term updated (S2-2403379)</w:t>
            </w:r>
          </w:p>
          <w:p w14:paraId="341B63BC" w14:textId="77777777" w:rsidR="00F8108B" w:rsidRDefault="00F8108B" w:rsidP="00F8108B">
            <w:pPr>
              <w:pStyle w:val="TAL"/>
              <w:rPr>
                <w:rFonts w:eastAsia="SimSun" w:cs="Arial"/>
                <w:sz w:val="16"/>
                <w:lang w:val="en-US" w:eastAsia="zh-CN"/>
              </w:rPr>
            </w:pPr>
            <w:r>
              <w:rPr>
                <w:rFonts w:eastAsia="SimSun" w:cs="Arial"/>
                <w:sz w:val="16"/>
                <w:lang w:val="en-US" w:eastAsia="zh-CN"/>
              </w:rPr>
              <w:t>New solutions (S2-2403380, S2-2403315, S2-2403616, S2-2403382, S2-2403318, S2-2403383, S2-2403614, S2-2403385, S2-2403615, S2-2403387)</w:t>
            </w:r>
          </w:p>
        </w:tc>
        <w:tc>
          <w:tcPr>
            <w:tcW w:w="708" w:type="dxa"/>
            <w:shd w:val="solid" w:color="FFFFFF" w:fill="auto"/>
          </w:tcPr>
          <w:p w14:paraId="19CDDFC4"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0.4.0</w:t>
            </w:r>
          </w:p>
        </w:tc>
      </w:tr>
      <w:tr w:rsidR="00F8108B" w14:paraId="4D3A3DCE" w14:textId="77777777" w:rsidTr="00F8108B">
        <w:trPr>
          <w:trHeight w:val="241"/>
        </w:trPr>
        <w:tc>
          <w:tcPr>
            <w:tcW w:w="800" w:type="dxa"/>
            <w:shd w:val="solid" w:color="FFFFFF" w:fill="auto"/>
          </w:tcPr>
          <w:p w14:paraId="5CBDFF37"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7FF4B5CC"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SA2#162</w:t>
            </w:r>
          </w:p>
        </w:tc>
        <w:tc>
          <w:tcPr>
            <w:tcW w:w="1094" w:type="dxa"/>
            <w:shd w:val="solid" w:color="FFFFFF" w:fill="auto"/>
          </w:tcPr>
          <w:p w14:paraId="69EF44A0" w14:textId="77777777" w:rsidR="00F8108B" w:rsidRDefault="00F8108B" w:rsidP="00F8108B">
            <w:pPr>
              <w:pStyle w:val="TAC"/>
              <w:rPr>
                <w:sz w:val="16"/>
                <w:szCs w:val="16"/>
              </w:rPr>
            </w:pPr>
          </w:p>
        </w:tc>
        <w:tc>
          <w:tcPr>
            <w:tcW w:w="425" w:type="dxa"/>
            <w:shd w:val="solid" w:color="FFFFFF" w:fill="auto"/>
          </w:tcPr>
          <w:p w14:paraId="1B288F29" w14:textId="561F8AEC" w:rsidR="00F8108B" w:rsidRPr="00F8108B" w:rsidRDefault="00F8108B" w:rsidP="00F8108B">
            <w:pPr>
              <w:pStyle w:val="TAL"/>
              <w:rPr>
                <w:sz w:val="16"/>
                <w:szCs w:val="16"/>
              </w:rPr>
            </w:pPr>
            <w:r w:rsidRPr="00F8108B">
              <w:rPr>
                <w:sz w:val="16"/>
                <w:szCs w:val="16"/>
              </w:rPr>
              <w:t>-</w:t>
            </w:r>
          </w:p>
        </w:tc>
        <w:tc>
          <w:tcPr>
            <w:tcW w:w="425" w:type="dxa"/>
            <w:shd w:val="solid" w:color="FFFFFF" w:fill="auto"/>
          </w:tcPr>
          <w:p w14:paraId="7E08D3FC" w14:textId="1321517C" w:rsidR="00F8108B" w:rsidRPr="00F8108B" w:rsidRDefault="00F8108B" w:rsidP="00F8108B">
            <w:pPr>
              <w:pStyle w:val="TAR"/>
              <w:rPr>
                <w:sz w:val="16"/>
                <w:szCs w:val="16"/>
              </w:rPr>
            </w:pPr>
            <w:r w:rsidRPr="00F8108B">
              <w:rPr>
                <w:sz w:val="16"/>
                <w:szCs w:val="16"/>
              </w:rPr>
              <w:t>-</w:t>
            </w:r>
          </w:p>
        </w:tc>
        <w:tc>
          <w:tcPr>
            <w:tcW w:w="425" w:type="dxa"/>
            <w:shd w:val="solid" w:color="FFFFFF" w:fill="auto"/>
          </w:tcPr>
          <w:p w14:paraId="33B95E50" w14:textId="003FBC0C" w:rsidR="00F8108B" w:rsidRPr="00F8108B" w:rsidRDefault="00F8108B" w:rsidP="00F8108B">
            <w:pPr>
              <w:pStyle w:val="TAC"/>
              <w:rPr>
                <w:sz w:val="16"/>
                <w:szCs w:val="16"/>
              </w:rPr>
            </w:pPr>
            <w:r w:rsidRPr="00F8108B">
              <w:rPr>
                <w:sz w:val="16"/>
                <w:szCs w:val="16"/>
              </w:rPr>
              <w:t>-</w:t>
            </w:r>
          </w:p>
        </w:tc>
        <w:tc>
          <w:tcPr>
            <w:tcW w:w="4962" w:type="dxa"/>
            <w:shd w:val="solid" w:color="FFFFFF" w:fill="auto"/>
          </w:tcPr>
          <w:p w14:paraId="6963EEF6" w14:textId="77777777" w:rsidR="00F8108B" w:rsidRDefault="00F8108B" w:rsidP="00F8108B">
            <w:pPr>
              <w:pStyle w:val="TAL"/>
              <w:rPr>
                <w:rFonts w:eastAsia="SimSun" w:cs="Arial"/>
                <w:sz w:val="16"/>
                <w:lang w:val="en-US" w:eastAsia="zh-CN"/>
              </w:rPr>
            </w:pPr>
            <w:r>
              <w:rPr>
                <w:rFonts w:eastAsia="SimSun" w:cs="Arial" w:hint="eastAsia"/>
                <w:sz w:val="16"/>
                <w:lang w:val="en-US" w:eastAsia="zh-CN"/>
              </w:rPr>
              <w:t>New solutions (S2-2405047, S2-2405048, S2-2405049, S2-2405050, S2-2405052)</w:t>
            </w:r>
          </w:p>
          <w:p w14:paraId="39D353A5" w14:textId="77777777" w:rsidR="00F8108B" w:rsidRDefault="00F8108B" w:rsidP="00F8108B">
            <w:pPr>
              <w:pStyle w:val="TAL"/>
              <w:rPr>
                <w:rFonts w:eastAsia="SimSun" w:cs="Arial"/>
                <w:sz w:val="16"/>
                <w:lang w:val="en-US" w:eastAsia="zh-CN"/>
              </w:rPr>
            </w:pPr>
            <w:r>
              <w:rPr>
                <w:rFonts w:eastAsia="SimSun" w:cs="Arial" w:hint="eastAsia"/>
                <w:sz w:val="16"/>
                <w:lang w:val="en-US" w:eastAsia="zh-CN"/>
              </w:rPr>
              <w:t>Solution updates (S2-2405355, S2-2405354, S2-2405356, S2-2405059, S2-2405060, S2-2405609, S2-2405061)</w:t>
            </w:r>
          </w:p>
          <w:p w14:paraId="7B3CB994" w14:textId="77777777" w:rsidR="00F8108B" w:rsidRDefault="00F8108B" w:rsidP="00F8108B">
            <w:pPr>
              <w:pStyle w:val="TAL"/>
              <w:rPr>
                <w:rFonts w:eastAsia="SimSun" w:cs="Arial"/>
                <w:sz w:val="16"/>
                <w:lang w:val="en-US" w:eastAsia="zh-CN"/>
              </w:rPr>
            </w:pPr>
            <w:r>
              <w:rPr>
                <w:rFonts w:eastAsia="SimSun" w:cs="Arial" w:hint="eastAsia"/>
                <w:sz w:val="16"/>
                <w:lang w:val="en-US" w:eastAsia="zh-CN"/>
              </w:rPr>
              <w:t>Conclusions (S2-2405351, S2-2405352, S2-2405353)</w:t>
            </w:r>
          </w:p>
        </w:tc>
        <w:tc>
          <w:tcPr>
            <w:tcW w:w="708" w:type="dxa"/>
            <w:shd w:val="solid" w:color="FFFFFF" w:fill="auto"/>
          </w:tcPr>
          <w:p w14:paraId="63A85E65" w14:textId="77777777" w:rsidR="00F8108B" w:rsidRDefault="00F8108B" w:rsidP="00F8108B">
            <w:pPr>
              <w:pStyle w:val="TAC"/>
              <w:rPr>
                <w:rFonts w:eastAsia="SimSun"/>
                <w:sz w:val="16"/>
                <w:szCs w:val="16"/>
                <w:lang w:val="en-US" w:eastAsia="zh-CN"/>
              </w:rPr>
            </w:pPr>
            <w:r>
              <w:rPr>
                <w:rFonts w:eastAsia="SimSun" w:hint="eastAsia"/>
                <w:sz w:val="16"/>
                <w:szCs w:val="16"/>
                <w:lang w:val="en-US" w:eastAsia="zh-CN"/>
              </w:rPr>
              <w:t>0.5.0</w:t>
            </w:r>
          </w:p>
        </w:tc>
      </w:tr>
    </w:tbl>
    <w:p w14:paraId="4E61DE01" w14:textId="77777777" w:rsidR="00247453" w:rsidRDefault="00247453">
      <w:pPr>
        <w:rPr>
          <w:rFonts w:eastAsia="SimSun"/>
          <w:lang w:eastAsia="zh-CN"/>
        </w:rPr>
      </w:pPr>
    </w:p>
    <w:sectPr w:rsidR="00247453">
      <w:headerReference w:type="even" r:id="rId192"/>
      <w:headerReference w:type="default" r:id="rId193"/>
      <w:footerReference w:type="default" r:id="rId19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BEA31" w14:textId="77777777" w:rsidR="0097458D" w:rsidRDefault="0097458D">
      <w:pPr>
        <w:spacing w:after="0"/>
      </w:pPr>
      <w:r>
        <w:separator/>
      </w:r>
    </w:p>
  </w:endnote>
  <w:endnote w:type="continuationSeparator" w:id="0">
    <w:p w14:paraId="5ECDE619" w14:textId="77777777" w:rsidR="0097458D" w:rsidRDefault="0097458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F8108B" w:rsidRDefault="00247453" w:rsidP="00F8108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F8108B" w:rsidRDefault="00247453" w:rsidP="00F8108B">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000000">
    <w:pPr>
      <w:framePr w:w="646" w:h="244" w:hRule="exact" w:wrap="around" w:vAnchor="text" w:hAnchor="margin" w:y="-5"/>
      <w:rPr>
        <w:rFonts w:ascii="Arial" w:hAnsi="Arial" w:cs="Arial"/>
        <w:b/>
        <w:bCs/>
        <w:i/>
        <w:iCs/>
        <w:sz w:val="18"/>
      </w:rPr>
    </w:pPr>
    <w:r w:rsidRPr="00F8108B">
      <w:rPr>
        <w:rFonts w:ascii="Arial" w:hAnsi="Arial" w:cs="Arial"/>
        <w:b/>
        <w:bCs/>
        <w:iCs/>
      </w:rPr>
      <w:t>3GPP</w:t>
    </w:r>
  </w:p>
  <w:p w14:paraId="31017410" w14:textId="77777777" w:rsidR="00247453" w:rsidRDefault="00000000">
    <w:pPr>
      <w:framePr w:w="1126" w:h="244" w:hRule="exact" w:wrap="around" w:vAnchor="text" w:hAnchor="page" w:x="9631" w:y="-5"/>
      <w:rPr>
        <w:rFonts w:ascii="Arial" w:hAnsi="Arial" w:cs="Arial"/>
        <w:b/>
        <w:bCs/>
        <w:i/>
        <w:iCs/>
        <w:sz w:val="18"/>
      </w:rPr>
    </w:pPr>
    <w:r w:rsidRPr="00F8108B">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ACC4C" w14:textId="77777777" w:rsidR="0097458D" w:rsidRDefault="0097458D">
      <w:pPr>
        <w:spacing w:after="0"/>
      </w:pPr>
      <w:r>
        <w:separator/>
      </w:r>
    </w:p>
  </w:footnote>
  <w:footnote w:type="continuationSeparator" w:id="0">
    <w:p w14:paraId="5C0A711F" w14:textId="77777777" w:rsidR="0097458D" w:rsidRDefault="0097458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15E6A06D" w:rsidR="00247453" w:rsidRDefault="00000000">
    <w:pPr>
      <w:framePr w:h="284" w:hRule="exact" w:wrap="around" w:vAnchor="text" w:hAnchor="margin" w:y="1"/>
      <w:overflowPunct/>
      <w:autoSpaceDE/>
      <w:autoSpaceDN/>
      <w:adjustRightInd/>
      <w:textAlignment w:val="auto"/>
      <w:rPr>
        <w:rFonts w:ascii="Arial" w:hAnsi="Arial" w:cs="Arial"/>
        <w:b/>
        <w:sz w:val="18"/>
        <w:szCs w:val="18"/>
        <w:lang w:eastAsia="en-US"/>
      </w:rPr>
    </w:pPr>
    <w:r w:rsidRPr="00F8108B">
      <w:rPr>
        <w:rFonts w:ascii="Arial" w:hAnsi="Arial" w:cs="Arial"/>
        <w:b/>
        <w:szCs w:val="18"/>
        <w:lang w:eastAsia="en-US"/>
      </w:rPr>
      <w:fldChar w:fldCharType="begin"/>
    </w:r>
    <w:r w:rsidRPr="00F8108B">
      <w:rPr>
        <w:rFonts w:ascii="Arial" w:hAnsi="Arial" w:cs="Arial"/>
        <w:b/>
        <w:szCs w:val="18"/>
        <w:lang w:eastAsia="en-US"/>
      </w:rPr>
      <w:instrText xml:space="preserve"> STYLEREF ZGSM </w:instrText>
    </w:r>
    <w:r w:rsidRPr="00F8108B">
      <w:rPr>
        <w:rFonts w:ascii="Arial" w:hAnsi="Arial" w:cs="Arial"/>
        <w:b/>
        <w:szCs w:val="18"/>
        <w:lang w:eastAsia="en-US"/>
      </w:rPr>
      <w:fldChar w:fldCharType="separate"/>
    </w:r>
    <w:r w:rsidR="0000230D">
      <w:rPr>
        <w:rFonts w:ascii="Arial" w:hAnsi="Arial" w:cs="Arial"/>
        <w:b/>
        <w:noProof/>
        <w:szCs w:val="18"/>
        <w:lang w:eastAsia="en-US"/>
      </w:rPr>
      <w:t>Release 19</w:t>
    </w:r>
    <w:r w:rsidRPr="00F8108B">
      <w:rPr>
        <w:rFonts w:ascii="Arial" w:hAnsi="Arial" w:cs="Arial"/>
        <w:b/>
        <w:szCs w:val="18"/>
        <w:lang w:eastAsia="en-US"/>
      </w:rPr>
      <w:fldChar w:fldCharType="end"/>
    </w:r>
  </w:p>
  <w:p w14:paraId="24DB27F9" w14:textId="77777777" w:rsidR="00247453" w:rsidRDefault="0000000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8108B">
      <w:rPr>
        <w:rFonts w:ascii="Arial" w:hAnsi="Arial" w:cs="Arial"/>
        <w:b/>
        <w:szCs w:val="18"/>
        <w:lang w:eastAsia="en-US"/>
      </w:rPr>
      <w:fldChar w:fldCharType="begin"/>
    </w:r>
    <w:r w:rsidRPr="00F8108B">
      <w:rPr>
        <w:rFonts w:ascii="Arial" w:hAnsi="Arial" w:cs="Arial"/>
        <w:b/>
        <w:szCs w:val="18"/>
        <w:lang w:eastAsia="en-US"/>
      </w:rPr>
      <w:instrText xml:space="preserve"> PAGE </w:instrText>
    </w:r>
    <w:r w:rsidRPr="00F8108B">
      <w:rPr>
        <w:rFonts w:ascii="Arial" w:hAnsi="Arial" w:cs="Arial"/>
        <w:b/>
        <w:szCs w:val="18"/>
        <w:lang w:eastAsia="en-US"/>
      </w:rPr>
      <w:fldChar w:fldCharType="separate"/>
    </w:r>
    <w:r w:rsidRPr="00F8108B">
      <w:rPr>
        <w:rFonts w:ascii="Arial" w:hAnsi="Arial" w:cs="Arial"/>
        <w:b/>
        <w:szCs w:val="18"/>
        <w:lang w:eastAsia="en-US"/>
      </w:rPr>
      <w:t>8</w:t>
    </w:r>
    <w:r w:rsidRPr="00F8108B">
      <w:rPr>
        <w:rFonts w:ascii="Arial" w:hAnsi="Arial" w:cs="Arial"/>
        <w:b/>
        <w:szCs w:val="18"/>
        <w:lang w:eastAsia="en-US"/>
      </w:rPr>
      <w:fldChar w:fldCharType="end"/>
    </w:r>
  </w:p>
  <w:p w14:paraId="069939F3" w14:textId="1E0DE292" w:rsidR="00247453" w:rsidRDefault="0000000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F8108B">
      <w:rPr>
        <w:rFonts w:ascii="Arial" w:hAnsi="Arial" w:cs="Arial"/>
        <w:b/>
        <w:szCs w:val="18"/>
        <w:lang w:eastAsia="en-US"/>
      </w:rPr>
      <w:fldChar w:fldCharType="begin"/>
    </w:r>
    <w:r w:rsidRPr="00F8108B">
      <w:rPr>
        <w:rFonts w:ascii="Arial" w:hAnsi="Arial" w:cs="Arial"/>
        <w:b/>
        <w:szCs w:val="18"/>
        <w:lang w:eastAsia="en-US"/>
      </w:rPr>
      <w:instrText xml:space="preserve"> STYLEREF ZA </w:instrText>
    </w:r>
    <w:r w:rsidRPr="00F8108B">
      <w:rPr>
        <w:rFonts w:ascii="Arial" w:hAnsi="Arial" w:cs="Arial"/>
        <w:b/>
        <w:szCs w:val="18"/>
        <w:lang w:eastAsia="en-US"/>
      </w:rPr>
      <w:fldChar w:fldCharType="separate"/>
    </w:r>
    <w:r w:rsidR="0000230D">
      <w:rPr>
        <w:rFonts w:ascii="Arial" w:hAnsi="Arial" w:cs="Arial"/>
        <w:b/>
        <w:noProof/>
        <w:szCs w:val="18"/>
        <w:lang w:eastAsia="en-US"/>
      </w:rPr>
      <w:t>3GPP TR 23.700-77 V0.5.0 (2024-04)</w:t>
    </w:r>
    <w:r w:rsidRPr="00F8108B">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C25CDE6"/>
    <w:multiLevelType w:val="singleLevel"/>
    <w:tmpl w:val="AC25CDE6"/>
    <w:lvl w:ilvl="0">
      <w:start w:val="7"/>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A9B72FE"/>
    <w:multiLevelType w:val="multilevel"/>
    <w:tmpl w:val="1A9B72FE"/>
    <w:lvl w:ilvl="0">
      <w:start w:val="6"/>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10D1A1D"/>
    <w:multiLevelType w:val="multilevel"/>
    <w:tmpl w:val="210D1A1D"/>
    <w:lvl w:ilvl="0">
      <w:start w:val="1"/>
      <w:numFmt w:val="decimal"/>
      <w:lvlText w:val="%1."/>
      <w:lvlJc w:val="left"/>
      <w:pPr>
        <w:ind w:left="644" w:hanging="360"/>
      </w:pPr>
      <w:rPr>
        <w:rFonts w:hint="default"/>
      </w:rPr>
    </w:lvl>
    <w:lvl w:ilvl="1">
      <w:start w:val="1"/>
      <w:numFmt w:val="lowerLetter"/>
      <w:lvlText w:val="%1%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3" w15:restartNumberingAfterBreak="0">
    <w:nsid w:val="24D54285"/>
    <w:multiLevelType w:val="multilevel"/>
    <w:tmpl w:val="24D54285"/>
    <w:lvl w:ilvl="0">
      <w:start w:val="6"/>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 w15:restartNumberingAfterBreak="0">
    <w:nsid w:val="3C4F52EE"/>
    <w:multiLevelType w:val="multilevel"/>
    <w:tmpl w:val="3C4F52EE"/>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5" w15:restartNumberingAfterBreak="0">
    <w:nsid w:val="3EF324B8"/>
    <w:multiLevelType w:val="multilevel"/>
    <w:tmpl w:val="3EF324B8"/>
    <w:lvl w:ilvl="0">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445770E7"/>
    <w:multiLevelType w:val="multilevel"/>
    <w:tmpl w:val="445770E7"/>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7" w15:restartNumberingAfterBreak="0">
    <w:nsid w:val="4FD26092"/>
    <w:multiLevelType w:val="multilevel"/>
    <w:tmpl w:val="4FD26092"/>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8" w15:restartNumberingAfterBreak="0">
    <w:nsid w:val="5CE33BD9"/>
    <w:multiLevelType w:val="multilevel"/>
    <w:tmpl w:val="5CE33BD9"/>
    <w:lvl w:ilvl="0">
      <w:start w:val="1"/>
      <w:numFmt w:val="decimal"/>
      <w:lvlText w:val="%1."/>
      <w:lvlJc w:val="left"/>
      <w:pPr>
        <w:ind w:left="1084" w:hanging="400"/>
      </w:pPr>
    </w:lvl>
    <w:lvl w:ilvl="1">
      <w:start w:val="1"/>
      <w:numFmt w:val="upperLetter"/>
      <w:lvlText w:val="%2."/>
      <w:lvlJc w:val="left"/>
      <w:pPr>
        <w:ind w:left="1484" w:hanging="400"/>
      </w:pPr>
    </w:lvl>
    <w:lvl w:ilvl="2">
      <w:start w:val="1"/>
      <w:numFmt w:val="lowerRoman"/>
      <w:lvlText w:val="%3."/>
      <w:lvlJc w:val="right"/>
      <w:pPr>
        <w:ind w:left="1884" w:hanging="400"/>
      </w:pPr>
    </w:lvl>
    <w:lvl w:ilvl="3">
      <w:start w:val="1"/>
      <w:numFmt w:val="decimal"/>
      <w:lvlText w:val="%4."/>
      <w:lvlJc w:val="left"/>
      <w:pPr>
        <w:ind w:left="2284" w:hanging="400"/>
      </w:pPr>
    </w:lvl>
    <w:lvl w:ilvl="4">
      <w:start w:val="1"/>
      <w:numFmt w:val="upperLetter"/>
      <w:lvlText w:val="%5."/>
      <w:lvlJc w:val="left"/>
      <w:pPr>
        <w:ind w:left="2684" w:hanging="400"/>
      </w:pPr>
    </w:lvl>
    <w:lvl w:ilvl="5">
      <w:start w:val="1"/>
      <w:numFmt w:val="lowerRoman"/>
      <w:lvlText w:val="%6."/>
      <w:lvlJc w:val="right"/>
      <w:pPr>
        <w:ind w:left="3084" w:hanging="400"/>
      </w:pPr>
    </w:lvl>
    <w:lvl w:ilvl="6">
      <w:start w:val="1"/>
      <w:numFmt w:val="decimal"/>
      <w:lvlText w:val="%7."/>
      <w:lvlJc w:val="left"/>
      <w:pPr>
        <w:ind w:left="3484" w:hanging="400"/>
      </w:pPr>
    </w:lvl>
    <w:lvl w:ilvl="7">
      <w:start w:val="1"/>
      <w:numFmt w:val="upperLetter"/>
      <w:lvlText w:val="%8."/>
      <w:lvlJc w:val="left"/>
      <w:pPr>
        <w:ind w:left="3884" w:hanging="400"/>
      </w:pPr>
    </w:lvl>
    <w:lvl w:ilvl="8">
      <w:start w:val="1"/>
      <w:numFmt w:val="lowerRoman"/>
      <w:lvlText w:val="%9."/>
      <w:lvlJc w:val="right"/>
      <w:pPr>
        <w:ind w:left="4284" w:hanging="400"/>
      </w:pPr>
    </w:lvl>
  </w:abstractNum>
  <w:abstractNum w:abstractNumId="19" w15:restartNumberingAfterBreak="0">
    <w:nsid w:val="61BC3515"/>
    <w:multiLevelType w:val="multilevel"/>
    <w:tmpl w:val="61BC3515"/>
    <w:lvl w:ilvl="0">
      <w:start w:val="13"/>
      <w:numFmt w:val="decimal"/>
      <w:lvlText w:val="%1."/>
      <w:lvlJc w:val="left"/>
      <w:pPr>
        <w:ind w:left="644"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0" w15:restartNumberingAfterBreak="0">
    <w:nsid w:val="6C844724"/>
    <w:multiLevelType w:val="multilevel"/>
    <w:tmpl w:val="6C844724"/>
    <w:lvl w:ilvl="0">
      <w:start w:val="1"/>
      <w:numFmt w:val="decimal"/>
      <w:lvlText w:val="%1."/>
      <w:lvlJc w:val="left"/>
      <w:pPr>
        <w:ind w:left="644"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1" w15:restartNumberingAfterBreak="0">
    <w:nsid w:val="7FE65C6B"/>
    <w:multiLevelType w:val="multilevel"/>
    <w:tmpl w:val="7FE65C6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64984563">
    <w:abstractNumId w:val="4"/>
  </w:num>
  <w:num w:numId="2" w16cid:durableId="1843621968">
    <w:abstractNumId w:val="6"/>
  </w:num>
  <w:num w:numId="3" w16cid:durableId="285043387">
    <w:abstractNumId w:val="9"/>
  </w:num>
  <w:num w:numId="4" w16cid:durableId="1006832569">
    <w:abstractNumId w:val="10"/>
  </w:num>
  <w:num w:numId="5" w16cid:durableId="608506737">
    <w:abstractNumId w:val="7"/>
  </w:num>
  <w:num w:numId="6" w16cid:durableId="1184131144">
    <w:abstractNumId w:val="3"/>
  </w:num>
  <w:num w:numId="7" w16cid:durableId="740447576">
    <w:abstractNumId w:val="8"/>
  </w:num>
  <w:num w:numId="8" w16cid:durableId="1578401260">
    <w:abstractNumId w:val="5"/>
  </w:num>
  <w:num w:numId="9" w16cid:durableId="421414054">
    <w:abstractNumId w:val="2"/>
  </w:num>
  <w:num w:numId="10" w16cid:durableId="18554300">
    <w:abstractNumId w:val="1"/>
  </w:num>
  <w:num w:numId="11" w16cid:durableId="297303835">
    <w:abstractNumId w:val="14"/>
  </w:num>
  <w:num w:numId="12" w16cid:durableId="1849640052">
    <w:abstractNumId w:val="13"/>
  </w:num>
  <w:num w:numId="13" w16cid:durableId="132186186">
    <w:abstractNumId w:val="0"/>
  </w:num>
  <w:num w:numId="14" w16cid:durableId="2134249666">
    <w:abstractNumId w:val="21"/>
  </w:num>
  <w:num w:numId="15" w16cid:durableId="715860228">
    <w:abstractNumId w:val="11"/>
  </w:num>
  <w:num w:numId="16" w16cid:durableId="645815035">
    <w:abstractNumId w:val="18"/>
  </w:num>
  <w:num w:numId="17" w16cid:durableId="1320579797">
    <w:abstractNumId w:val="20"/>
  </w:num>
  <w:num w:numId="18" w16cid:durableId="950354143">
    <w:abstractNumId w:val="19"/>
  </w:num>
  <w:num w:numId="19" w16cid:durableId="16006932">
    <w:abstractNumId w:val="15"/>
  </w:num>
  <w:num w:numId="20" w16cid:durableId="51463916">
    <w:abstractNumId w:val="12"/>
  </w:num>
  <w:num w:numId="21" w16cid:durableId="518814846">
    <w:abstractNumId w:val="16"/>
  </w:num>
  <w:num w:numId="22" w16cid:durableId="17210923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1CE9"/>
    <w:rsid w:val="000A2B97"/>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88F"/>
    <w:rsid w:val="001C50F0"/>
    <w:rsid w:val="001C6359"/>
    <w:rsid w:val="001C74D2"/>
    <w:rsid w:val="001C77F4"/>
    <w:rsid w:val="001D0433"/>
    <w:rsid w:val="001D06A4"/>
    <w:rsid w:val="001D1200"/>
    <w:rsid w:val="001D1FB4"/>
    <w:rsid w:val="001D2DF9"/>
    <w:rsid w:val="001D33E2"/>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6536"/>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01A"/>
    <w:rsid w:val="004335F8"/>
    <w:rsid w:val="00434A33"/>
    <w:rsid w:val="00434BDE"/>
    <w:rsid w:val="004361FA"/>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0F7F"/>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5B2D"/>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425"/>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731"/>
    <w:rsid w:val="00DA3AEF"/>
    <w:rsid w:val="00DA4A95"/>
    <w:rsid w:val="00DA4BED"/>
    <w:rsid w:val="00DA5C7E"/>
    <w:rsid w:val="00DA5E2A"/>
    <w:rsid w:val="00DA618C"/>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9E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5908A7E"/>
  <w15:docId w15:val="{DC42BC00-DAAD-411D-9DBD-FB50E17AB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108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F810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8108B"/>
    <w:pPr>
      <w:pBdr>
        <w:top w:val="none" w:sz="0" w:space="0" w:color="auto"/>
      </w:pBdr>
      <w:spacing w:before="180"/>
      <w:outlineLvl w:val="1"/>
    </w:pPr>
    <w:rPr>
      <w:sz w:val="32"/>
    </w:rPr>
  </w:style>
  <w:style w:type="paragraph" w:styleId="Heading3">
    <w:name w:val="heading 3"/>
    <w:basedOn w:val="Heading2"/>
    <w:next w:val="Normal"/>
    <w:link w:val="Heading3Char"/>
    <w:qFormat/>
    <w:rsid w:val="00F8108B"/>
    <w:pPr>
      <w:spacing w:before="120"/>
      <w:outlineLvl w:val="2"/>
    </w:pPr>
    <w:rPr>
      <w:sz w:val="28"/>
    </w:rPr>
  </w:style>
  <w:style w:type="paragraph" w:styleId="Heading4">
    <w:name w:val="heading 4"/>
    <w:basedOn w:val="Heading3"/>
    <w:next w:val="Normal"/>
    <w:qFormat/>
    <w:rsid w:val="00F8108B"/>
    <w:pPr>
      <w:ind w:left="1418" w:hanging="1418"/>
      <w:outlineLvl w:val="3"/>
    </w:pPr>
    <w:rPr>
      <w:sz w:val="24"/>
    </w:rPr>
  </w:style>
  <w:style w:type="paragraph" w:styleId="Heading5">
    <w:name w:val="heading 5"/>
    <w:basedOn w:val="Heading4"/>
    <w:next w:val="Normal"/>
    <w:qFormat/>
    <w:rsid w:val="00F8108B"/>
    <w:pPr>
      <w:ind w:left="1701" w:hanging="1701"/>
      <w:outlineLvl w:val="4"/>
    </w:pPr>
    <w:rPr>
      <w:sz w:val="22"/>
    </w:rPr>
  </w:style>
  <w:style w:type="paragraph" w:styleId="Heading6">
    <w:name w:val="heading 6"/>
    <w:basedOn w:val="H6"/>
    <w:next w:val="Normal"/>
    <w:qFormat/>
    <w:pPr>
      <w:outlineLvl w:val="5"/>
    </w:pPr>
    <w:rPr>
      <w:b/>
    </w:rPr>
  </w:style>
  <w:style w:type="paragraph" w:styleId="Heading7">
    <w:name w:val="heading 7"/>
    <w:next w:val="Normal"/>
    <w:qFormat/>
    <w:pPr>
      <w:outlineLvl w:val="6"/>
    </w:pPr>
    <w:rPr>
      <w:rFonts w:ascii="Arial" w:eastAsia="Times New Roman" w:hAnsi="Arial"/>
      <w:b/>
    </w:rPr>
  </w:style>
  <w:style w:type="paragraph" w:styleId="Heading8">
    <w:name w:val="heading 8"/>
    <w:basedOn w:val="Heading1"/>
    <w:next w:val="Normal"/>
    <w:qFormat/>
    <w:rsid w:val="00F8108B"/>
    <w:pPr>
      <w:ind w:left="0" w:firstLine="0"/>
      <w:outlineLvl w:val="7"/>
    </w:pPr>
  </w:style>
  <w:style w:type="paragraph" w:styleId="Heading9">
    <w:name w:val="heading 9"/>
    <w:basedOn w:val="Heading8"/>
    <w:next w:val="Normal"/>
    <w:link w:val="Heading9Char"/>
    <w:qFormat/>
    <w:rsid w:val="00F8108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F8108B"/>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F8108B"/>
    <w:pPr>
      <w:ind w:left="2268" w:hanging="2268"/>
    </w:pPr>
  </w:style>
  <w:style w:type="paragraph" w:styleId="TOC6">
    <w:name w:val="toc 6"/>
    <w:basedOn w:val="TOC5"/>
    <w:next w:val="Normal"/>
    <w:uiPriority w:val="39"/>
    <w:rsid w:val="00F8108B"/>
    <w:pPr>
      <w:ind w:left="1985" w:hanging="1985"/>
    </w:pPr>
  </w:style>
  <w:style w:type="paragraph" w:styleId="TOC5">
    <w:name w:val="toc 5"/>
    <w:basedOn w:val="TOC4"/>
    <w:uiPriority w:val="39"/>
    <w:rsid w:val="00F8108B"/>
    <w:pPr>
      <w:ind w:left="1701" w:hanging="1701"/>
    </w:pPr>
  </w:style>
  <w:style w:type="paragraph" w:styleId="TOC4">
    <w:name w:val="toc 4"/>
    <w:basedOn w:val="TOC3"/>
    <w:uiPriority w:val="39"/>
    <w:rsid w:val="00F8108B"/>
    <w:pPr>
      <w:ind w:left="1418" w:hanging="1418"/>
    </w:pPr>
  </w:style>
  <w:style w:type="paragraph" w:styleId="TOC3">
    <w:name w:val="toc 3"/>
    <w:basedOn w:val="TOC2"/>
    <w:uiPriority w:val="39"/>
    <w:rsid w:val="00F8108B"/>
    <w:pPr>
      <w:ind w:left="1134" w:hanging="1134"/>
    </w:pPr>
  </w:style>
  <w:style w:type="paragraph" w:styleId="TOC2">
    <w:name w:val="toc 2"/>
    <w:basedOn w:val="TOC1"/>
    <w:uiPriority w:val="39"/>
    <w:rsid w:val="00F8108B"/>
    <w:pPr>
      <w:keepNext w:val="0"/>
      <w:spacing w:before="0"/>
      <w:ind w:left="851" w:hanging="851"/>
    </w:pPr>
    <w:rPr>
      <w:sz w:val="20"/>
    </w:rPr>
  </w:style>
  <w:style w:type="paragraph" w:styleId="TOC1">
    <w:name w:val="toc 1"/>
    <w:uiPriority w:val="39"/>
    <w:rsid w:val="00F8108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F8108B"/>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F8108B"/>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iPriority w:val="99"/>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F810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810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8108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810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F8108B"/>
    <w:pPr>
      <w:outlineLvl w:val="9"/>
    </w:pPr>
  </w:style>
  <w:style w:type="paragraph" w:customStyle="1" w:styleId="TAH">
    <w:name w:val="TAH"/>
    <w:basedOn w:val="TAC"/>
    <w:link w:val="TAHCar"/>
    <w:rsid w:val="00F8108B"/>
    <w:rPr>
      <w:b/>
    </w:rPr>
  </w:style>
  <w:style w:type="paragraph" w:customStyle="1" w:styleId="TAC">
    <w:name w:val="TAC"/>
    <w:basedOn w:val="TAL"/>
    <w:rsid w:val="00F8108B"/>
    <w:pPr>
      <w:jc w:val="center"/>
    </w:pPr>
  </w:style>
  <w:style w:type="paragraph" w:customStyle="1" w:styleId="TAL">
    <w:name w:val="TAL"/>
    <w:basedOn w:val="Normal"/>
    <w:link w:val="TALChar"/>
    <w:rsid w:val="00F8108B"/>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F8108B"/>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F8108B"/>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F8108B"/>
    <w:pPr>
      <w:spacing w:after="0"/>
    </w:pPr>
  </w:style>
  <w:style w:type="paragraph" w:customStyle="1" w:styleId="LD">
    <w:name w:val="LD"/>
    <w:rsid w:val="00F8108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F8108B"/>
    <w:pPr>
      <w:spacing w:after="0"/>
    </w:pPr>
  </w:style>
  <w:style w:type="paragraph" w:customStyle="1" w:styleId="EW">
    <w:name w:val="EW"/>
    <w:basedOn w:val="EX"/>
    <w:rsid w:val="00F8108B"/>
    <w:pPr>
      <w:spacing w:after="0"/>
    </w:pPr>
  </w:style>
  <w:style w:type="paragraph" w:customStyle="1" w:styleId="B2">
    <w:name w:val="B2"/>
    <w:basedOn w:val="List2"/>
    <w:link w:val="B2Char"/>
    <w:rsid w:val="00F8108B"/>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F8108B"/>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rsid w:val="00F8108B"/>
    <w:pPr>
      <w:ind w:left="1135" w:hanging="284"/>
      <w:contextualSpacing w:val="0"/>
    </w:pPr>
  </w:style>
  <w:style w:type="paragraph" w:customStyle="1" w:styleId="B4">
    <w:name w:val="B4"/>
    <w:basedOn w:val="List4"/>
    <w:rsid w:val="00F8108B"/>
    <w:pPr>
      <w:ind w:left="1418" w:hanging="284"/>
      <w:contextualSpacing w:val="0"/>
    </w:pPr>
  </w:style>
  <w:style w:type="paragraph" w:customStyle="1" w:styleId="B5">
    <w:name w:val="B5"/>
    <w:basedOn w:val="List5"/>
    <w:rsid w:val="00F8108B"/>
    <w:pPr>
      <w:ind w:left="1702" w:hanging="284"/>
      <w:contextualSpacing w:val="0"/>
    </w:pPr>
  </w:style>
  <w:style w:type="paragraph" w:customStyle="1" w:styleId="EQ">
    <w:name w:val="EQ"/>
    <w:basedOn w:val="Normal"/>
    <w:next w:val="Normal"/>
    <w:rsid w:val="00F8108B"/>
    <w:pPr>
      <w:keepLines/>
      <w:tabs>
        <w:tab w:val="center" w:pos="4536"/>
        <w:tab w:val="right" w:pos="9072"/>
      </w:tabs>
    </w:pPr>
    <w:rPr>
      <w:noProof/>
    </w:rPr>
  </w:style>
  <w:style w:type="paragraph" w:customStyle="1" w:styleId="TH">
    <w:name w:val="TH"/>
    <w:basedOn w:val="Normal"/>
    <w:link w:val="THChar"/>
    <w:rsid w:val="00F8108B"/>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F8108B"/>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F8108B"/>
    <w:pPr>
      <w:keepNext/>
      <w:spacing w:after="0"/>
    </w:pPr>
    <w:rPr>
      <w:rFonts w:ascii="Arial" w:hAnsi="Arial"/>
      <w:sz w:val="18"/>
    </w:rPr>
  </w:style>
  <w:style w:type="paragraph" w:customStyle="1" w:styleId="PL">
    <w:name w:val="PL"/>
    <w:rsid w:val="00F810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8108B"/>
    <w:pPr>
      <w:jc w:val="right"/>
    </w:pPr>
  </w:style>
  <w:style w:type="paragraph" w:customStyle="1" w:styleId="TAN">
    <w:name w:val="TAN"/>
    <w:basedOn w:val="TAL"/>
    <w:rsid w:val="00F8108B"/>
    <w:pPr>
      <w:ind w:left="851" w:hanging="851"/>
    </w:pPr>
  </w:style>
  <w:style w:type="character" w:customStyle="1" w:styleId="ZGSM">
    <w:name w:val="ZGSM"/>
    <w:rsid w:val="00F8108B"/>
  </w:style>
  <w:style w:type="paragraph" w:customStyle="1" w:styleId="EditorsNote">
    <w:name w:val="Editor's Note"/>
    <w:basedOn w:val="NO"/>
    <w:link w:val="EditorsNoteChar"/>
    <w:rsid w:val="00F8108B"/>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link w:val="EditorsNote"/>
    <w:qFormat/>
    <w:rPr>
      <w:rFonts w:eastAsia="Times New Roman"/>
      <w:color w:val="FF0000"/>
    </w:rPr>
  </w:style>
  <w:style w:type="paragraph" w:customStyle="1" w:styleId="ZD">
    <w:name w:val="ZD"/>
    <w:rsid w:val="00F8108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F8108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F8108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F8108B"/>
    <w:pPr>
      <w:framePr w:hRule="auto" w:wrap="notBeside" w:y="852"/>
    </w:pPr>
    <w:rPr>
      <w:i w:val="0"/>
      <w:sz w:val="40"/>
    </w:rPr>
  </w:style>
  <w:style w:type="paragraph" w:customStyle="1" w:styleId="ZV">
    <w:name w:val="ZV"/>
    <w:basedOn w:val="ZU"/>
    <w:rsid w:val="00F8108B"/>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99"/>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99"/>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99"/>
    <w:qFormat/>
    <w:rPr>
      <w:rFonts w:eastAsia="Times New Roman"/>
      <w:i/>
      <w:iCs/>
      <w:color w:val="4472C4"/>
    </w:rPr>
  </w:style>
  <w:style w:type="paragraph" w:styleId="NoSpacing">
    <w:name w:val="No Spacing"/>
    <w:uiPriority w:val="99"/>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99"/>
    <w:qFormat/>
    <w:pPr>
      <w:spacing w:before="200" w:after="160"/>
      <w:ind w:left="864" w:right="864"/>
      <w:jc w:val="center"/>
    </w:pPr>
    <w:rPr>
      <w:i/>
      <w:iCs/>
      <w:color w:val="404040"/>
    </w:rPr>
  </w:style>
  <w:style w:type="character" w:customStyle="1" w:styleId="QuoteChar1">
    <w:name w:val="Quote Char1"/>
    <w:link w:val="Quote"/>
    <w:uiPriority w:val="9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Microsoft_Visio_2003-2010_Drawing.vsd"/><Relationship Id="rId42" Type="http://schemas.openxmlformats.org/officeDocument/2006/relationships/image" Target="media/image17.emf"/><Relationship Id="rId47" Type="http://schemas.openxmlformats.org/officeDocument/2006/relationships/oleObject" Target="embeddings/oleObject16.bin"/><Relationship Id="rId63" Type="http://schemas.openxmlformats.org/officeDocument/2006/relationships/oleObject" Target="embeddings/oleObject24.bin"/><Relationship Id="rId68" Type="http://schemas.openxmlformats.org/officeDocument/2006/relationships/oleObject" Target="embeddings/Microsoft_Visio_2003-2010_Drawing2.vsd"/><Relationship Id="rId84" Type="http://schemas.openxmlformats.org/officeDocument/2006/relationships/package" Target="embeddings/Microsoft_Visio_Drawing4.vsdx"/><Relationship Id="rId89" Type="http://schemas.openxmlformats.org/officeDocument/2006/relationships/image" Target="media/image40.emf"/><Relationship Id="rId112" Type="http://schemas.openxmlformats.org/officeDocument/2006/relationships/oleObject" Target="embeddings/oleObject41.bin"/><Relationship Id="rId133" Type="http://schemas.openxmlformats.org/officeDocument/2006/relationships/image" Target="media/image62.emf"/><Relationship Id="rId138" Type="http://schemas.openxmlformats.org/officeDocument/2006/relationships/oleObject" Target="embeddings/Microsoft_Visio_2003-2010_Drawing10.vsd"/><Relationship Id="rId154" Type="http://schemas.openxmlformats.org/officeDocument/2006/relationships/oleObject" Target="embeddings/oleObject51.bin"/><Relationship Id="rId159" Type="http://schemas.openxmlformats.org/officeDocument/2006/relationships/image" Target="media/image75.emf"/><Relationship Id="rId175" Type="http://schemas.openxmlformats.org/officeDocument/2006/relationships/oleObject" Target="embeddings/oleObject61.bin"/><Relationship Id="rId170" Type="http://schemas.openxmlformats.org/officeDocument/2006/relationships/image" Target="media/image81.emf"/><Relationship Id="rId191" Type="http://schemas.openxmlformats.org/officeDocument/2006/relationships/oleObject" Target="embeddings/oleObject68.bin"/><Relationship Id="rId196" Type="http://schemas.openxmlformats.org/officeDocument/2006/relationships/theme" Target="theme/theme1.xml"/><Relationship Id="rId16" Type="http://schemas.openxmlformats.org/officeDocument/2006/relationships/image" Target="media/image4.emf"/><Relationship Id="rId107" Type="http://schemas.openxmlformats.org/officeDocument/2006/relationships/image" Target="media/image49.emf"/><Relationship Id="rId11" Type="http://schemas.openxmlformats.org/officeDocument/2006/relationships/oleObject" Target="embeddings/oleObject2.bin"/><Relationship Id="rId32" Type="http://schemas.openxmlformats.org/officeDocument/2006/relationships/image" Target="media/image12.e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5.emf"/><Relationship Id="rId74" Type="http://schemas.openxmlformats.org/officeDocument/2006/relationships/oleObject" Target="embeddings/oleObject29.bin"/><Relationship Id="rId79" Type="http://schemas.openxmlformats.org/officeDocument/2006/relationships/image" Target="media/image35.emf"/><Relationship Id="rId102" Type="http://schemas.openxmlformats.org/officeDocument/2006/relationships/package" Target="embeddings/Microsoft_Visio_Drawing6.vsdx"/><Relationship Id="rId123" Type="http://schemas.openxmlformats.org/officeDocument/2006/relationships/image" Target="media/image57.emf"/><Relationship Id="rId128" Type="http://schemas.openxmlformats.org/officeDocument/2006/relationships/oleObject" Target="embeddings/Microsoft_Visio_2003-2010_Drawing5.vsd"/><Relationship Id="rId144" Type="http://schemas.openxmlformats.org/officeDocument/2006/relationships/oleObject" Target="embeddings/Microsoft_Visio_2003-2010_Drawing12.vsd"/><Relationship Id="rId149" Type="http://schemas.openxmlformats.org/officeDocument/2006/relationships/image" Target="media/image70.emf"/><Relationship Id="rId5" Type="http://schemas.openxmlformats.org/officeDocument/2006/relationships/webSettings" Target="webSettings.xml"/><Relationship Id="rId90" Type="http://schemas.openxmlformats.org/officeDocument/2006/relationships/oleObject" Target="embeddings/oleObject33.bin"/><Relationship Id="rId95" Type="http://schemas.openxmlformats.org/officeDocument/2006/relationships/image" Target="media/image43.emf"/><Relationship Id="rId160" Type="http://schemas.openxmlformats.org/officeDocument/2006/relationships/oleObject" Target="embeddings/oleObject54.bin"/><Relationship Id="rId165" Type="http://schemas.openxmlformats.org/officeDocument/2006/relationships/oleObject" Target="embeddings/oleObject56.bin"/><Relationship Id="rId181" Type="http://schemas.openxmlformats.org/officeDocument/2006/relationships/oleObject" Target="embeddings/oleObject63.bin"/><Relationship Id="rId186" Type="http://schemas.openxmlformats.org/officeDocument/2006/relationships/image" Target="media/image89.emf"/><Relationship Id="rId22" Type="http://schemas.openxmlformats.org/officeDocument/2006/relationships/image" Target="media/image7.emf"/><Relationship Id="rId27" Type="http://schemas.openxmlformats.org/officeDocument/2006/relationships/oleObject" Target="embeddings/oleObject7.bin"/><Relationship Id="rId43" Type="http://schemas.openxmlformats.org/officeDocument/2006/relationships/oleObject" Target="embeddings/oleObject14.bin"/><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image" Target="media/image30.emf"/><Relationship Id="rId113" Type="http://schemas.openxmlformats.org/officeDocument/2006/relationships/image" Target="media/image52.wmf"/><Relationship Id="rId118" Type="http://schemas.openxmlformats.org/officeDocument/2006/relationships/oleObject" Target="embeddings/oleObject44.bin"/><Relationship Id="rId134" Type="http://schemas.openxmlformats.org/officeDocument/2006/relationships/oleObject" Target="embeddings/Microsoft_Visio_2003-2010_Drawing8.vsd"/><Relationship Id="rId139" Type="http://schemas.openxmlformats.org/officeDocument/2006/relationships/image" Target="media/image65.emf"/><Relationship Id="rId80" Type="http://schemas.openxmlformats.org/officeDocument/2006/relationships/package" Target="embeddings/Microsoft_Visio_Drawing2.vsdx"/><Relationship Id="rId85" Type="http://schemas.openxmlformats.org/officeDocument/2006/relationships/image" Target="media/image38.emf"/><Relationship Id="rId150" Type="http://schemas.openxmlformats.org/officeDocument/2006/relationships/oleObject" Target="embeddings/oleObject49.bin"/><Relationship Id="rId155" Type="http://schemas.openxmlformats.org/officeDocument/2006/relationships/image" Target="media/image73.emf"/><Relationship Id="rId171" Type="http://schemas.openxmlformats.org/officeDocument/2006/relationships/oleObject" Target="embeddings/oleObject59.bin"/><Relationship Id="rId176" Type="http://schemas.openxmlformats.org/officeDocument/2006/relationships/image" Target="media/image84.emf"/><Relationship Id="rId192" Type="http://schemas.openxmlformats.org/officeDocument/2006/relationships/header" Target="header1.xml"/><Relationship Id="rId12" Type="http://schemas.openxmlformats.org/officeDocument/2006/relationships/footer" Target="footer1.xml"/><Relationship Id="rId17" Type="http://schemas.openxmlformats.org/officeDocument/2006/relationships/oleObject" Target="embeddings/oleObject4.bin"/><Relationship Id="rId33" Type="http://schemas.openxmlformats.org/officeDocument/2006/relationships/oleObject" Target="embeddings/oleObject9.bin"/><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7.wmf"/><Relationship Id="rId108" Type="http://schemas.openxmlformats.org/officeDocument/2006/relationships/oleObject" Target="embeddings/oleObject39.bin"/><Relationship Id="rId124" Type="http://schemas.openxmlformats.org/officeDocument/2006/relationships/oleObject" Target="embeddings/oleObject47.bin"/><Relationship Id="rId129" Type="http://schemas.openxmlformats.org/officeDocument/2006/relationships/image" Target="media/image60.emf"/><Relationship Id="rId54" Type="http://schemas.openxmlformats.org/officeDocument/2006/relationships/image" Target="media/image23.emf"/><Relationship Id="rId70" Type="http://schemas.openxmlformats.org/officeDocument/2006/relationships/oleObject" Target="embeddings/oleObject27.bin"/><Relationship Id="rId75" Type="http://schemas.openxmlformats.org/officeDocument/2006/relationships/image" Target="media/image33.emf"/><Relationship Id="rId91" Type="http://schemas.openxmlformats.org/officeDocument/2006/relationships/image" Target="media/image41.wmf"/><Relationship Id="rId96" Type="http://schemas.openxmlformats.org/officeDocument/2006/relationships/package" Target="embeddings/Microsoft_Visio_Drawing5.vsdx"/><Relationship Id="rId140" Type="http://schemas.openxmlformats.org/officeDocument/2006/relationships/oleObject" Target="embeddings/Microsoft_Visio_2003-2010_Drawing11.vsd"/><Relationship Id="rId145" Type="http://schemas.openxmlformats.org/officeDocument/2006/relationships/image" Target="media/image68.emf"/><Relationship Id="rId161" Type="http://schemas.openxmlformats.org/officeDocument/2006/relationships/image" Target="media/image76.png"/><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oleObject66.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1.vsd"/><Relationship Id="rId28" Type="http://schemas.openxmlformats.org/officeDocument/2006/relationships/image" Target="media/image10.emf"/><Relationship Id="rId49" Type="http://schemas.openxmlformats.org/officeDocument/2006/relationships/oleObject" Target="embeddings/oleObject17.bin"/><Relationship Id="rId114" Type="http://schemas.openxmlformats.org/officeDocument/2006/relationships/oleObject" Target="embeddings/oleObject42.bin"/><Relationship Id="rId119" Type="http://schemas.openxmlformats.org/officeDocument/2006/relationships/image" Target="media/image55.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oleObject25.bin"/><Relationship Id="rId81" Type="http://schemas.openxmlformats.org/officeDocument/2006/relationships/image" Target="media/image36.emf"/><Relationship Id="rId86" Type="http://schemas.openxmlformats.org/officeDocument/2006/relationships/oleObject" Target="embeddings/oleObject31.bin"/><Relationship Id="rId130" Type="http://schemas.openxmlformats.org/officeDocument/2006/relationships/oleObject" Target="embeddings/Microsoft_Visio_2003-2010_Drawing6.vsd"/><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oleObject" Target="embeddings/oleObject52.bin"/><Relationship Id="rId177" Type="http://schemas.openxmlformats.org/officeDocument/2006/relationships/package" Target="embeddings/Microsoft_Visio_Drawing9.vsdx"/><Relationship Id="rId172" Type="http://schemas.openxmlformats.org/officeDocument/2006/relationships/image" Target="media/image82.wmf"/><Relationship Id="rId193" Type="http://schemas.openxmlformats.org/officeDocument/2006/relationships/header" Target="header2.xm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12.bin"/><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30.bin"/><Relationship Id="rId97" Type="http://schemas.openxmlformats.org/officeDocument/2006/relationships/image" Target="media/image44.emf"/><Relationship Id="rId104" Type="http://schemas.openxmlformats.org/officeDocument/2006/relationships/oleObject" Target="embeddings/oleObject37.bin"/><Relationship Id="rId120" Type="http://schemas.openxmlformats.org/officeDocument/2006/relationships/oleObject" Target="embeddings/oleObject45.bin"/><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8.vsdx"/><Relationship Id="rId167" Type="http://schemas.openxmlformats.org/officeDocument/2006/relationships/oleObject" Target="embeddings/oleObject57.bin"/><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oleObject" Target="embeddings/oleObject34.bin"/><Relationship Id="rId162" Type="http://schemas.openxmlformats.org/officeDocument/2006/relationships/image" Target="media/image77.wmf"/><Relationship Id="rId183" Type="http://schemas.openxmlformats.org/officeDocument/2006/relationships/oleObject" Target="embeddings/oleObject64.bin"/><Relationship Id="rId2" Type="http://schemas.openxmlformats.org/officeDocument/2006/relationships/numbering" Target="numbering.xml"/><Relationship Id="rId29" Type="http://schemas.openxmlformats.org/officeDocument/2006/relationships/package" Target="embeddings/Microsoft_Visio_Drawing.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15.bin"/><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oleObject40.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Visio_2003-2010_Drawing9.vsd"/><Relationship Id="rId157" Type="http://schemas.openxmlformats.org/officeDocument/2006/relationships/image" Target="media/image74.emf"/><Relationship Id="rId178" Type="http://schemas.openxmlformats.org/officeDocument/2006/relationships/image" Target="media/image85.emf"/><Relationship Id="rId61" Type="http://schemas.openxmlformats.org/officeDocument/2006/relationships/oleObject" Target="embeddings/oleObject23.bin"/><Relationship Id="rId82" Type="http://schemas.openxmlformats.org/officeDocument/2006/relationships/package" Target="embeddings/Microsoft_Visio_Drawing3.vsdx"/><Relationship Id="rId152" Type="http://schemas.openxmlformats.org/officeDocument/2006/relationships/oleObject" Target="embeddings/oleObject50.bin"/><Relationship Id="rId173" Type="http://schemas.openxmlformats.org/officeDocument/2006/relationships/oleObject" Target="embeddings/oleObject60.bin"/><Relationship Id="rId194" Type="http://schemas.openxmlformats.org/officeDocument/2006/relationships/footer" Target="footer3.xml"/><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10.bin"/><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Visio_2003-2010_Drawing3.vsd"/><Relationship Id="rId105" Type="http://schemas.openxmlformats.org/officeDocument/2006/relationships/image" Target="media/image48.emf"/><Relationship Id="rId126" Type="http://schemas.openxmlformats.org/officeDocument/2006/relationships/oleObject" Target="embeddings/Microsoft_Visio_2003-2010_Drawing4.vsd"/><Relationship Id="rId147" Type="http://schemas.openxmlformats.org/officeDocument/2006/relationships/image" Target="media/image69.emf"/><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oleObject" Target="embeddings/oleObject18.bin"/><Relationship Id="rId72" Type="http://schemas.openxmlformats.org/officeDocument/2006/relationships/oleObject" Target="embeddings/oleObject28.bin"/><Relationship Id="rId93" Type="http://schemas.openxmlformats.org/officeDocument/2006/relationships/image" Target="media/image42.wmf"/><Relationship Id="rId98" Type="http://schemas.openxmlformats.org/officeDocument/2006/relationships/oleObject" Target="embeddings/oleObject36.bin"/><Relationship Id="rId121" Type="http://schemas.openxmlformats.org/officeDocument/2006/relationships/image" Target="media/image56.emf"/><Relationship Id="rId142" Type="http://schemas.openxmlformats.org/officeDocument/2006/relationships/package" Target="embeddings/Microsoft_Visio_Drawing7.vsdx"/><Relationship Id="rId163" Type="http://schemas.openxmlformats.org/officeDocument/2006/relationships/oleObject" Target="embeddings/oleObject55.bin"/><Relationship Id="rId184" Type="http://schemas.openxmlformats.org/officeDocument/2006/relationships/image" Target="media/image88.emf"/><Relationship Id="rId189" Type="http://schemas.openxmlformats.org/officeDocument/2006/relationships/oleObject" Target="embeddings/oleObject67.bin"/><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image" Target="media/image19.emf"/><Relationship Id="rId67" Type="http://schemas.openxmlformats.org/officeDocument/2006/relationships/oleObject" Target="embeddings/oleObject26.bin"/><Relationship Id="rId116" Type="http://schemas.openxmlformats.org/officeDocument/2006/relationships/oleObject" Target="embeddings/oleObject43.bin"/><Relationship Id="rId137" Type="http://schemas.openxmlformats.org/officeDocument/2006/relationships/image" Target="media/image64.emf"/><Relationship Id="rId158" Type="http://schemas.openxmlformats.org/officeDocument/2006/relationships/oleObject" Target="embeddings/oleObject53.bin"/><Relationship Id="rId20" Type="http://schemas.openxmlformats.org/officeDocument/2006/relationships/image" Target="media/image6.emf"/><Relationship Id="rId41" Type="http://schemas.openxmlformats.org/officeDocument/2006/relationships/oleObject" Target="embeddings/oleObject13.bin"/><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oleObject32.bin"/><Relationship Id="rId111" Type="http://schemas.openxmlformats.org/officeDocument/2006/relationships/image" Target="media/image51.emf"/><Relationship Id="rId132" Type="http://schemas.openxmlformats.org/officeDocument/2006/relationships/oleObject" Target="embeddings/Microsoft_Visio_2003-2010_Drawing7.vsd"/><Relationship Id="rId153" Type="http://schemas.openxmlformats.org/officeDocument/2006/relationships/image" Target="media/image72.emf"/><Relationship Id="rId174" Type="http://schemas.openxmlformats.org/officeDocument/2006/relationships/image" Target="media/image83.emf"/><Relationship Id="rId179" Type="http://schemas.openxmlformats.org/officeDocument/2006/relationships/oleObject" Target="embeddings/oleObject62.bin"/><Relationship Id="rId195" Type="http://schemas.openxmlformats.org/officeDocument/2006/relationships/fontTable" Target="fontTable.xml"/><Relationship Id="rId190" Type="http://schemas.openxmlformats.org/officeDocument/2006/relationships/image" Target="media/image91.emf"/><Relationship Id="rId15" Type="http://schemas.openxmlformats.org/officeDocument/2006/relationships/oleObject" Target="embeddings/oleObject3.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8.bin"/><Relationship Id="rId127" Type="http://schemas.openxmlformats.org/officeDocument/2006/relationships/image" Target="media/image59.emf"/><Relationship Id="rId10" Type="http://schemas.openxmlformats.org/officeDocument/2006/relationships/image" Target="media/image2.emf"/><Relationship Id="rId31" Type="http://schemas.openxmlformats.org/officeDocument/2006/relationships/oleObject" Target="embeddings/oleObject8.bin"/><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package" Target="embeddings/Microsoft_Visio_Drawing1.vsdx"/><Relationship Id="rId94" Type="http://schemas.openxmlformats.org/officeDocument/2006/relationships/oleObject" Target="embeddings/oleObject35.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46.bin"/><Relationship Id="rId143" Type="http://schemas.openxmlformats.org/officeDocument/2006/relationships/image" Target="media/image67.emf"/><Relationship Id="rId148" Type="http://schemas.openxmlformats.org/officeDocument/2006/relationships/oleObject" Target="embeddings/oleObject48.bin"/><Relationship Id="rId164" Type="http://schemas.openxmlformats.org/officeDocument/2006/relationships/image" Target="media/image78.emf"/><Relationship Id="rId169" Type="http://schemas.openxmlformats.org/officeDocument/2006/relationships/oleObject" Target="embeddings/oleObject58.bin"/><Relationship Id="rId185" Type="http://schemas.openxmlformats.org/officeDocument/2006/relationships/oleObject" Target="embeddings/oleObject65.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6" Type="http://schemas.openxmlformats.org/officeDocument/2006/relationships/image" Target="media/image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160</Pages>
  <Words>55849</Words>
  <Characters>290975</Characters>
  <Application>Microsoft Office Word</Application>
  <DocSecurity>0</DocSecurity>
  <Lines>5290</Lines>
  <Paragraphs>3539</Paragraphs>
  <ScaleCrop>false</ScaleCrop>
  <HeadingPairs>
    <vt:vector size="2" baseType="variant">
      <vt:variant>
        <vt:lpstr>Title</vt:lpstr>
      </vt:variant>
      <vt:variant>
        <vt:i4>1</vt:i4>
      </vt:variant>
    </vt:vector>
  </HeadingPairs>
  <TitlesOfParts>
    <vt:vector size="1" baseType="lpstr">
      <vt:lpstr>3GPP TR 23.700-77</vt:lpstr>
    </vt:vector>
  </TitlesOfParts>
  <Company/>
  <LinksUpToDate>false</LinksUpToDate>
  <CharactersWithSpaces>343285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23.700-77</dc:title>
  <dc:subject>Study on system architecture for next generation real time communication services Phase 2 (Release 19)</dc:subject>
  <dc:creator>MCC Support</dc:creator>
  <cp:keywords/>
  <dc:description/>
  <cp:lastModifiedBy>Nokia Change</cp:lastModifiedBy>
  <cp:revision>3</cp:revision>
  <cp:lastPrinted>2018-08-14T09:59:00Z</cp:lastPrinted>
  <dcterms:created xsi:type="dcterms:W3CDTF">2024-04-25T08:51:00Z</dcterms:created>
  <dcterms:modified xsi:type="dcterms:W3CDTF">2024-04-25T09:49:00Z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