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03FFED7A"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F826E9" w:rsidRPr="005A463B">
              <w:t>0</w:t>
            </w:r>
            <w:r w:rsidRPr="005A463B">
              <w:t>.</w:t>
            </w:r>
            <w:r w:rsidR="002B031E">
              <w:t>5</w:t>
            </w:r>
            <w:r w:rsidRPr="005A463B">
              <w:t>.</w:t>
            </w:r>
            <w:bookmarkEnd w:id="3"/>
            <w:r w:rsidR="00F826E9" w:rsidRPr="005A463B">
              <w:t>0</w:t>
            </w:r>
            <w:r w:rsidRPr="005A463B">
              <w:t xml:space="preserve"> </w:t>
            </w:r>
            <w:r w:rsidRPr="005A463B">
              <w:rPr>
                <w:sz w:val="32"/>
              </w:rPr>
              <w:t>(</w:t>
            </w:r>
            <w:bookmarkStart w:id="4" w:name="issueDate"/>
            <w:r w:rsidR="00F826E9" w:rsidRPr="005A463B">
              <w:rPr>
                <w:sz w:val="32"/>
              </w:rPr>
              <w:t>202</w:t>
            </w:r>
            <w:r w:rsidR="00BB1EF8">
              <w:rPr>
                <w:sz w:val="32"/>
              </w:rPr>
              <w:t>4</w:t>
            </w:r>
            <w:r w:rsidRPr="005A463B">
              <w:rPr>
                <w:sz w:val="32"/>
              </w:rPr>
              <w:t>-</w:t>
            </w:r>
            <w:bookmarkEnd w:id="4"/>
            <w:r w:rsidR="00BB1EF8">
              <w:rPr>
                <w:sz w:val="32"/>
              </w:rPr>
              <w:t>0</w:t>
            </w:r>
            <w:r w:rsidR="002B031E">
              <w:rPr>
                <w:sz w:val="32"/>
              </w:rPr>
              <w:t>4</w:t>
            </w:r>
            <w:r w:rsidRPr="005A463B">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5" w:name="spectype2"/>
            <w:r w:rsidR="00D57972" w:rsidRPr="005A463B">
              <w:t>Report</w:t>
            </w:r>
            <w:bookmarkEnd w:id="5"/>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BA379D" w:rsidP="00D82E6F">
            <w:r w:rsidRPr="00BA379D">
              <w:rPr>
                <w:i/>
                <w:noProof/>
                <w:lang w:val="en-US" w:eastAsia="zh-CN"/>
              </w:rPr>
              <w:object w:dxaOrig="2026" w:dyaOrig="1251" w14:anchorId="1EBF0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5pt;height:62pt;mso-width-percent:0;mso-height-percent:0;mso-width-percent:0;mso-height-percent:0" o:ole="">
                  <v:imagedata r:id="rId9" o:title=""/>
                </v:shape>
                <o:OLEObject Type="Embed" ProgID="Word.Picture.8" ShapeID="_x0000_i1025" DrawAspect="Content" ObjectID="_1775633545" r:id="rId10"/>
              </w:object>
            </w:r>
          </w:p>
        </w:tc>
        <w:bookmarkStart w:id="7" w:name="_MON_1710316168"/>
        <w:bookmarkEnd w:id="7"/>
        <w:tc>
          <w:tcPr>
            <w:tcW w:w="5540" w:type="dxa"/>
          </w:tcPr>
          <w:p w14:paraId="7A3030B0" w14:textId="4AB33909" w:rsidR="00D82E6F" w:rsidRPr="005A463B" w:rsidRDefault="00BA379D" w:rsidP="00D82E6F">
            <w:pPr>
              <w:jc w:val="right"/>
            </w:pPr>
            <w:r w:rsidRPr="00BA379D">
              <w:rPr>
                <w:noProof/>
                <w:lang w:val="en-US" w:eastAsia="zh-CN"/>
              </w:rPr>
              <w:object w:dxaOrig="2126" w:dyaOrig="1243" w14:anchorId="4F67CD21">
                <v:shape id="_x0000_i1026" type="#_x0000_t75" alt="" style="width:127pt;height:75pt;mso-width-percent:0;mso-height-percent:0;mso-width-percent:0;mso-height-percent:0" o:ole="">
                  <v:imagedata r:id="rId11" o:title=""/>
                </v:shape>
                <o:OLEObject Type="Embed" ProgID="Word.Picture.8" ShapeID="_x0000_i1026" DrawAspect="Content" ObjectID="_1775633546"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8"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8"/>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9"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0"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0"/>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1"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2" w:name="copyrightDate"/>
            <w:r w:rsidRPr="005A463B">
              <w:rPr>
                <w:noProof/>
                <w:sz w:val="18"/>
              </w:rPr>
              <w:t>2</w:t>
            </w:r>
            <w:r w:rsidR="008E2D68" w:rsidRPr="005A463B">
              <w:rPr>
                <w:noProof/>
                <w:sz w:val="18"/>
              </w:rPr>
              <w:t>02</w:t>
            </w:r>
            <w:bookmarkEnd w:id="12"/>
            <w:r w:rsidR="00CC466E">
              <w:rPr>
                <w:noProof/>
                <w:sz w:val="18"/>
              </w:rPr>
              <w:t>4</w:t>
            </w:r>
            <w:r w:rsidRPr="005A463B">
              <w:rPr>
                <w:noProof/>
                <w:sz w:val="18"/>
              </w:rPr>
              <w:t>, 3GPP Organizational Partners (ARIB, ATIS, CCSA, ETSI, TSDSI, TTA, TTC).</w:t>
            </w:r>
            <w:bookmarkStart w:id="13" w:name="copyrightaddon"/>
            <w:bookmarkEnd w:id="13"/>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1"/>
          </w:p>
          <w:p w14:paraId="0881C395" w14:textId="77777777" w:rsidR="00E16509" w:rsidRPr="005A463B"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3DF02493" w14:textId="30A04EF8" w:rsidR="00201435" w:rsidRDefault="00445111">
      <w:pPr>
        <w:pStyle w:val="TOC1"/>
        <w:rPr>
          <w:rFonts w:asciiTheme="minorHAnsi" w:eastAsiaTheme="minorEastAsia" w:hAnsiTheme="minorHAnsi" w:cstheme="minorBidi"/>
          <w:kern w:val="2"/>
          <w:szCs w:val="22"/>
          <w14:ligatures w14:val="standardContextual"/>
        </w:rPr>
      </w:pPr>
      <w:r w:rsidRPr="00822E86">
        <w:rPr>
          <w:noProof w:val="0"/>
        </w:rPr>
        <w:fldChar w:fldCharType="begin" w:fldLock="1"/>
      </w:r>
      <w:r w:rsidR="004D3578" w:rsidRPr="00822E86">
        <w:instrText xml:space="preserve"> TOC \o "1-9" </w:instrText>
      </w:r>
      <w:r w:rsidRPr="00822E86">
        <w:rPr>
          <w:noProof w:val="0"/>
        </w:rPr>
        <w:fldChar w:fldCharType="separate"/>
      </w:r>
      <w:r w:rsidR="00201435">
        <w:t>Foreword</w:t>
      </w:r>
      <w:r w:rsidR="00201435">
        <w:tab/>
      </w:r>
      <w:r w:rsidR="00201435">
        <w:fldChar w:fldCharType="begin" w:fldLock="1"/>
      </w:r>
      <w:r w:rsidR="00201435">
        <w:instrText xml:space="preserve"> PAGEREF _Toc165020522 \h </w:instrText>
      </w:r>
      <w:r w:rsidR="00201435">
        <w:fldChar w:fldCharType="separate"/>
      </w:r>
      <w:r w:rsidR="00201435">
        <w:t>8</w:t>
      </w:r>
      <w:r w:rsidR="00201435">
        <w:fldChar w:fldCharType="end"/>
      </w:r>
    </w:p>
    <w:p w14:paraId="40B7F29F" w14:textId="1F8AE950" w:rsidR="00201435" w:rsidRDefault="0020143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_Toc165020523 \h </w:instrText>
      </w:r>
      <w:r>
        <w:fldChar w:fldCharType="separate"/>
      </w:r>
      <w:r>
        <w:t>10</w:t>
      </w:r>
      <w:r>
        <w:fldChar w:fldCharType="end"/>
      </w:r>
    </w:p>
    <w:p w14:paraId="6BE381B8" w14:textId="5063FB17" w:rsidR="00201435" w:rsidRDefault="0020143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_Toc165020524 \h </w:instrText>
      </w:r>
      <w:r>
        <w:fldChar w:fldCharType="separate"/>
      </w:r>
      <w:r>
        <w:t>10</w:t>
      </w:r>
      <w:r>
        <w:fldChar w:fldCharType="end"/>
      </w:r>
    </w:p>
    <w:p w14:paraId="11F46662" w14:textId="19713A64" w:rsidR="00201435" w:rsidRDefault="0020143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_Toc165020525 \h </w:instrText>
      </w:r>
      <w:r>
        <w:fldChar w:fldCharType="separate"/>
      </w:r>
      <w:r>
        <w:t>12</w:t>
      </w:r>
      <w:r>
        <w:fldChar w:fldCharType="end"/>
      </w:r>
    </w:p>
    <w:p w14:paraId="68087EDD" w14:textId="2F2D16D6" w:rsidR="00201435" w:rsidRDefault="0020143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_Toc165020526 \h </w:instrText>
      </w:r>
      <w:r>
        <w:fldChar w:fldCharType="separate"/>
      </w:r>
      <w:r>
        <w:t>12</w:t>
      </w:r>
      <w:r>
        <w:fldChar w:fldCharType="end"/>
      </w:r>
    </w:p>
    <w:p w14:paraId="28F7C625" w14:textId="0DD7F8C1" w:rsidR="00201435" w:rsidRDefault="0020143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_Toc165020527 \h </w:instrText>
      </w:r>
      <w:r>
        <w:fldChar w:fldCharType="separate"/>
      </w:r>
      <w:r>
        <w:t>12</w:t>
      </w:r>
      <w:r>
        <w:fldChar w:fldCharType="end"/>
      </w:r>
    </w:p>
    <w:p w14:paraId="44793576" w14:textId="22E16FCA" w:rsidR="00201435" w:rsidRDefault="00201435">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_Toc165020528 \h </w:instrText>
      </w:r>
      <w:r>
        <w:fldChar w:fldCharType="separate"/>
      </w:r>
      <w:r>
        <w:t>12</w:t>
      </w:r>
      <w:r>
        <w:fldChar w:fldCharType="end"/>
      </w:r>
    </w:p>
    <w:p w14:paraId="7904B64C" w14:textId="1A2D475F" w:rsidR="00201435" w:rsidRDefault="0020143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_Toc165020529 \h </w:instrText>
      </w:r>
      <w:r>
        <w:fldChar w:fldCharType="separate"/>
      </w:r>
      <w:r>
        <w:t>12</w:t>
      </w:r>
      <w:r>
        <w:fldChar w:fldCharType="end"/>
      </w:r>
    </w:p>
    <w:p w14:paraId="44D277EC" w14:textId="4CCA6F6C" w:rsidR="00201435" w:rsidRDefault="0020143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_Toc165020530 \h </w:instrText>
      </w:r>
      <w:r>
        <w:fldChar w:fldCharType="separate"/>
      </w:r>
      <w:r>
        <w:t>12</w:t>
      </w:r>
      <w:r>
        <w:fldChar w:fldCharType="end"/>
      </w:r>
    </w:p>
    <w:p w14:paraId="594F6B61" w14:textId="5B771B59" w:rsidR="00201435" w:rsidRDefault="0020143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_Toc165020531 \h </w:instrText>
      </w:r>
      <w:r>
        <w:fldChar w:fldCharType="separate"/>
      </w:r>
      <w:r>
        <w:t>13</w:t>
      </w:r>
      <w:r>
        <w:fldChar w:fldCharType="end"/>
      </w:r>
    </w:p>
    <w:p w14:paraId="56D74F7D" w14:textId="41AD042F" w:rsidR="00201435" w:rsidRDefault="0020143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_Toc165020532 \h </w:instrText>
      </w:r>
      <w:r>
        <w:fldChar w:fldCharType="separate"/>
      </w:r>
      <w:r>
        <w:t>13</w:t>
      </w:r>
      <w:r>
        <w:fldChar w:fldCharType="end"/>
      </w:r>
    </w:p>
    <w:p w14:paraId="1D1153CA" w14:textId="4117F262" w:rsidR="00201435" w:rsidRDefault="0020143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_Toc165020533 \h </w:instrText>
      </w:r>
      <w:r>
        <w:fldChar w:fldCharType="separate"/>
      </w:r>
      <w:r>
        <w:t>13</w:t>
      </w:r>
      <w:r>
        <w:fldChar w:fldCharType="end"/>
      </w:r>
    </w:p>
    <w:p w14:paraId="3CC83D02" w14:textId="2DE0A374" w:rsidR="00201435" w:rsidRDefault="00201435">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_Toc165020534 \h </w:instrText>
      </w:r>
      <w:r>
        <w:fldChar w:fldCharType="separate"/>
      </w:r>
      <w:r>
        <w:t>13</w:t>
      </w:r>
      <w:r>
        <w:fldChar w:fldCharType="end"/>
      </w:r>
    </w:p>
    <w:p w14:paraId="68D93A49" w14:textId="52A1EB2F" w:rsidR="00201435" w:rsidRDefault="0020143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Support PDU Set information identification for end-to-end encrypted XRM traffic</w:t>
      </w:r>
      <w:r>
        <w:tab/>
      </w:r>
      <w:r>
        <w:fldChar w:fldCharType="begin" w:fldLock="1"/>
      </w:r>
      <w:r>
        <w:instrText xml:space="preserve"> PAGEREF _Toc165020535 \h </w:instrText>
      </w:r>
      <w:r>
        <w:fldChar w:fldCharType="separate"/>
      </w:r>
      <w:r>
        <w:t>13</w:t>
      </w:r>
      <w:r>
        <w:fldChar w:fldCharType="end"/>
      </w:r>
    </w:p>
    <w:p w14:paraId="709DE413" w14:textId="475F8DCE" w:rsidR="00201435" w:rsidRDefault="0020143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_Toc165020536 \h </w:instrText>
      </w:r>
      <w:r>
        <w:fldChar w:fldCharType="separate"/>
      </w:r>
      <w:r>
        <w:t>13</w:t>
      </w:r>
      <w:r>
        <w:fldChar w:fldCharType="end"/>
      </w:r>
    </w:p>
    <w:p w14:paraId="744399C5" w14:textId="40DA86AE" w:rsidR="00201435" w:rsidRDefault="0020143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Leverage PDU Set QoS information for DSCP marking over N3/N9 in the transport network</w:t>
      </w:r>
      <w:r>
        <w:tab/>
      </w:r>
      <w:r>
        <w:fldChar w:fldCharType="begin" w:fldLock="1"/>
      </w:r>
      <w:r>
        <w:instrText xml:space="preserve"> PAGEREF _Toc165020537 \h </w:instrText>
      </w:r>
      <w:r>
        <w:fldChar w:fldCharType="separate"/>
      </w:r>
      <w:r>
        <w:t>13</w:t>
      </w:r>
      <w:r>
        <w:fldChar w:fldCharType="end"/>
      </w:r>
    </w:p>
    <w:p w14:paraId="606F17EB" w14:textId="0AE07DE0" w:rsidR="00201435" w:rsidRDefault="0020143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_Toc165020538 \h </w:instrText>
      </w:r>
      <w:r>
        <w:fldChar w:fldCharType="separate"/>
      </w:r>
      <w:r>
        <w:t>13</w:t>
      </w:r>
      <w:r>
        <w:fldChar w:fldCharType="end"/>
      </w:r>
    </w:p>
    <w:p w14:paraId="20F58E3B" w14:textId="6BCB77FC" w:rsidR="00201435" w:rsidRDefault="0020143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Traffic detection and QoS flow mapping for multiplexed data flows</w:t>
      </w:r>
      <w:r>
        <w:tab/>
      </w:r>
      <w:r>
        <w:fldChar w:fldCharType="begin" w:fldLock="1"/>
      </w:r>
      <w:r>
        <w:instrText xml:space="preserve"> PAGEREF _Toc165020539 \h </w:instrText>
      </w:r>
      <w:r>
        <w:fldChar w:fldCharType="separate"/>
      </w:r>
      <w:r>
        <w:t>14</w:t>
      </w:r>
      <w:r>
        <w:fldChar w:fldCharType="end"/>
      </w:r>
    </w:p>
    <w:p w14:paraId="075E2A94" w14:textId="5FDC3954" w:rsidR="00201435" w:rsidRDefault="0020143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_Toc165020540 \h </w:instrText>
      </w:r>
      <w:r>
        <w:fldChar w:fldCharType="separate"/>
      </w:r>
      <w:r>
        <w:t>14</w:t>
      </w:r>
      <w:r>
        <w:fldChar w:fldCharType="end"/>
      </w:r>
    </w:p>
    <w:p w14:paraId="42942BA2" w14:textId="29364950" w:rsidR="00201435" w:rsidRDefault="0020143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Key Issue #5: QoS Handling when Traffic Characteristics Change Dynamically</w:t>
      </w:r>
      <w:r>
        <w:tab/>
      </w:r>
      <w:r>
        <w:fldChar w:fldCharType="begin" w:fldLock="1"/>
      </w:r>
      <w:r>
        <w:instrText xml:space="preserve"> PAGEREF _Toc165020541 \h </w:instrText>
      </w:r>
      <w:r>
        <w:fldChar w:fldCharType="separate"/>
      </w:r>
      <w:r>
        <w:t>14</w:t>
      </w:r>
      <w:r>
        <w:fldChar w:fldCharType="end"/>
      </w:r>
    </w:p>
    <w:p w14:paraId="495AC4B6" w14:textId="2AA0781E" w:rsidR="00201435" w:rsidRDefault="00201435">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_Toc165020542 \h </w:instrText>
      </w:r>
      <w:r>
        <w:fldChar w:fldCharType="separate"/>
      </w:r>
      <w:r>
        <w:t>14</w:t>
      </w:r>
      <w:r>
        <w:fldChar w:fldCharType="end"/>
      </w:r>
    </w:p>
    <w:p w14:paraId="3A39524F" w14:textId="1B08DC99" w:rsidR="00201435" w:rsidRDefault="0020143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Key Issue #6: L4S for non-3GPP access networks and intermediate 5GS nodes</w:t>
      </w:r>
      <w:r>
        <w:tab/>
      </w:r>
      <w:r>
        <w:fldChar w:fldCharType="begin" w:fldLock="1"/>
      </w:r>
      <w:r>
        <w:instrText xml:space="preserve"> PAGEREF _Toc165020543 \h </w:instrText>
      </w:r>
      <w:r>
        <w:fldChar w:fldCharType="separate"/>
      </w:r>
      <w:r>
        <w:t>15</w:t>
      </w:r>
      <w:r>
        <w:fldChar w:fldCharType="end"/>
      </w:r>
    </w:p>
    <w:p w14:paraId="44177285" w14:textId="5D91AB0A" w:rsidR="00201435" w:rsidRDefault="00201435">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_Toc165020544 \h </w:instrText>
      </w:r>
      <w:r>
        <w:fldChar w:fldCharType="separate"/>
      </w:r>
      <w:r>
        <w:t>15</w:t>
      </w:r>
      <w:r>
        <w:fldChar w:fldCharType="end"/>
      </w:r>
    </w:p>
    <w:p w14:paraId="52913FA4" w14:textId="5AD877B5" w:rsidR="00201435" w:rsidRDefault="00201435">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Key Issue #7: Support for PDU Set in non-3GPP access.</w:t>
      </w:r>
      <w:r>
        <w:tab/>
      </w:r>
      <w:r>
        <w:fldChar w:fldCharType="begin" w:fldLock="1"/>
      </w:r>
      <w:r>
        <w:instrText xml:space="preserve"> PAGEREF _Toc165020545 \h </w:instrText>
      </w:r>
      <w:r>
        <w:fldChar w:fldCharType="separate"/>
      </w:r>
      <w:r>
        <w:t>15</w:t>
      </w:r>
      <w:r>
        <w:fldChar w:fldCharType="end"/>
      </w:r>
    </w:p>
    <w:p w14:paraId="294362ED" w14:textId="0556ED51"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cs="Arial"/>
          <w:lang w:val="en-US" w:eastAsia="ko-KR"/>
        </w:rPr>
        <w:t>5</w:t>
      </w:r>
      <w:r w:rsidRPr="00E30E30">
        <w:rPr>
          <w:rFonts w:cs="Arial"/>
        </w:rPr>
        <w:t>.</w:t>
      </w:r>
      <w:r>
        <w:t>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_Toc165020546 \h </w:instrText>
      </w:r>
      <w:r>
        <w:fldChar w:fldCharType="separate"/>
      </w:r>
      <w:r>
        <w:t>15</w:t>
      </w:r>
      <w:r>
        <w:fldChar w:fldCharType="end"/>
      </w:r>
    </w:p>
    <w:p w14:paraId="1936EA9A" w14:textId="58CEA8BC" w:rsidR="00201435" w:rsidRDefault="00201435">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 xml:space="preserve">Key Issue #8: </w:t>
      </w:r>
      <w:r w:rsidRPr="00E30E30">
        <w:rPr>
          <w:rFonts w:cs="Arial"/>
        </w:rPr>
        <w:t>Enhancement for</w:t>
      </w:r>
      <w:r>
        <w:t xml:space="preserve"> UE with the tethered devices</w:t>
      </w:r>
      <w:r>
        <w:tab/>
      </w:r>
      <w:r>
        <w:fldChar w:fldCharType="begin" w:fldLock="1"/>
      </w:r>
      <w:r>
        <w:instrText xml:space="preserve"> PAGEREF _Toc165020547 \h </w:instrText>
      </w:r>
      <w:r>
        <w:fldChar w:fldCharType="separate"/>
      </w:r>
      <w:r>
        <w:t>15</w:t>
      </w:r>
      <w:r>
        <w:fldChar w:fldCharType="end"/>
      </w:r>
    </w:p>
    <w:p w14:paraId="6AD2DAE1" w14:textId="39A46E3E" w:rsidR="00201435" w:rsidRDefault="00201435">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_Toc165020548 \h </w:instrText>
      </w:r>
      <w:r>
        <w:fldChar w:fldCharType="separate"/>
      </w:r>
      <w:r>
        <w:t>15</w:t>
      </w:r>
      <w:r>
        <w:fldChar w:fldCharType="end"/>
      </w:r>
    </w:p>
    <w:p w14:paraId="3623C7C6" w14:textId="3D26484D" w:rsidR="00201435" w:rsidRDefault="00201435">
      <w:pPr>
        <w:pStyle w:val="TOC2"/>
        <w:rPr>
          <w:rFonts w:asciiTheme="minorHAnsi" w:eastAsiaTheme="minorEastAsia" w:hAnsiTheme="minorHAnsi" w:cstheme="minorBidi"/>
          <w:kern w:val="2"/>
          <w:sz w:val="22"/>
          <w:szCs w:val="22"/>
          <w14:ligatures w14:val="standardContextual"/>
        </w:rPr>
      </w:pPr>
      <w:r w:rsidRPr="00E30E30">
        <w:rPr>
          <w:lang w:val="en-US" w:eastAsia="zh-CN"/>
        </w:rPr>
        <w:t>5</w:t>
      </w:r>
      <w:r>
        <w:rPr>
          <w:lang w:eastAsia="ko-KR"/>
        </w:rPr>
        <w:t>.9</w:t>
      </w:r>
      <w:r>
        <w:rPr>
          <w:rFonts w:asciiTheme="minorHAnsi" w:eastAsiaTheme="minorEastAsia" w:hAnsiTheme="minorHAnsi" w:cstheme="minorBidi"/>
          <w:kern w:val="2"/>
          <w:sz w:val="22"/>
          <w:szCs w:val="22"/>
          <w14:ligatures w14:val="standardContextual"/>
        </w:rPr>
        <w:tab/>
      </w:r>
      <w:r>
        <w:rPr>
          <w:lang w:eastAsia="ko-KR"/>
        </w:rPr>
        <w:t xml:space="preserve">Key Issue #9: </w:t>
      </w:r>
      <w:r w:rsidRPr="00E30E30">
        <w:rPr>
          <w:lang w:val="en-US" w:eastAsia="zh-CN"/>
        </w:rPr>
        <w:t>Enhancement for XR related network information exposure</w:t>
      </w:r>
      <w:r>
        <w:tab/>
      </w:r>
      <w:r>
        <w:fldChar w:fldCharType="begin" w:fldLock="1"/>
      </w:r>
      <w:r>
        <w:instrText xml:space="preserve"> PAGEREF _Toc165020549 \h </w:instrText>
      </w:r>
      <w:r>
        <w:fldChar w:fldCharType="separate"/>
      </w:r>
      <w:r>
        <w:t>16</w:t>
      </w:r>
      <w:r>
        <w:fldChar w:fldCharType="end"/>
      </w:r>
    </w:p>
    <w:p w14:paraId="15B3CF46" w14:textId="37420D11" w:rsidR="00201435" w:rsidRDefault="00201435">
      <w:pPr>
        <w:pStyle w:val="TOC3"/>
        <w:rPr>
          <w:rFonts w:asciiTheme="minorHAnsi" w:eastAsiaTheme="minorEastAsia" w:hAnsiTheme="minorHAnsi" w:cstheme="minorBidi"/>
          <w:kern w:val="2"/>
          <w:sz w:val="22"/>
          <w:szCs w:val="22"/>
          <w14:ligatures w14:val="standardContextual"/>
        </w:rPr>
      </w:pPr>
      <w:r w:rsidRPr="00E30E30">
        <w:rPr>
          <w:lang w:val="en-US" w:eastAsia="zh-CN"/>
        </w:rPr>
        <w:t>5</w:t>
      </w:r>
      <w:r>
        <w:t>.9.1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_Toc165020550 \h </w:instrText>
      </w:r>
      <w:r>
        <w:fldChar w:fldCharType="separate"/>
      </w:r>
      <w:r>
        <w:t>16</w:t>
      </w:r>
      <w:r>
        <w:fldChar w:fldCharType="end"/>
      </w:r>
    </w:p>
    <w:p w14:paraId="2E2369D4" w14:textId="746FD5C2" w:rsidR="00201435" w:rsidRDefault="0020143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_Toc165020551 \h </w:instrText>
      </w:r>
      <w:r>
        <w:fldChar w:fldCharType="separate"/>
      </w:r>
      <w:r>
        <w:t>17</w:t>
      </w:r>
      <w:r>
        <w:fldChar w:fldCharType="end"/>
      </w:r>
    </w:p>
    <w:p w14:paraId="1F9FA2BD" w14:textId="5F4B8984" w:rsidR="00201435" w:rsidRDefault="00201435">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_Toc165020552 \h </w:instrText>
      </w:r>
      <w:r>
        <w:fldChar w:fldCharType="separate"/>
      </w:r>
      <w:r>
        <w:t>17</w:t>
      </w:r>
      <w:r>
        <w:fldChar w:fldCharType="end"/>
      </w:r>
    </w:p>
    <w:p w14:paraId="4A32F364" w14:textId="6A8B52E2"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6.1</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#1</w:t>
      </w:r>
      <w:r w:rsidRPr="00E30E30">
        <w:rPr>
          <w:rFonts w:eastAsia="DengXian"/>
        </w:rPr>
        <w:t>: PDU Set content ratio awareness at RAN</w:t>
      </w:r>
      <w:r>
        <w:tab/>
      </w:r>
      <w:r>
        <w:fldChar w:fldCharType="begin" w:fldLock="1"/>
      </w:r>
      <w:r>
        <w:instrText xml:space="preserve"> PAGEREF _Toc165020553 \h </w:instrText>
      </w:r>
      <w:r>
        <w:fldChar w:fldCharType="separate"/>
      </w:r>
      <w:r>
        <w:t>19</w:t>
      </w:r>
      <w:r>
        <w:fldChar w:fldCharType="end"/>
      </w:r>
    </w:p>
    <w:p w14:paraId="1FB02F27" w14:textId="4AD71F8A"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_Toc165020554 \h </w:instrText>
      </w:r>
      <w:r>
        <w:fldChar w:fldCharType="separate"/>
      </w:r>
      <w:r>
        <w:t>19</w:t>
      </w:r>
      <w:r>
        <w:fldChar w:fldCharType="end"/>
      </w:r>
    </w:p>
    <w:p w14:paraId="450DAD41" w14:textId="4FB6A6F4"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_Toc165020555 \h </w:instrText>
      </w:r>
      <w:r>
        <w:fldChar w:fldCharType="separate"/>
      </w:r>
      <w:r>
        <w:t>19</w:t>
      </w:r>
      <w:r>
        <w:fldChar w:fldCharType="end"/>
      </w:r>
    </w:p>
    <w:p w14:paraId="38BC7865" w14:textId="0652654D" w:rsidR="00201435" w:rsidRDefault="00201435">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_Toc165020556 \h </w:instrText>
      </w:r>
      <w:r>
        <w:fldChar w:fldCharType="separate"/>
      </w:r>
      <w:r>
        <w:t>19</w:t>
      </w:r>
      <w:r>
        <w:fldChar w:fldCharType="end"/>
      </w:r>
    </w:p>
    <w:p w14:paraId="3163961B" w14:textId="355CBB55" w:rsidR="00201435" w:rsidRDefault="00201435">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_Toc165020557 \h </w:instrText>
      </w:r>
      <w:r>
        <w:fldChar w:fldCharType="separate"/>
      </w:r>
      <w:r>
        <w:t>20</w:t>
      </w:r>
      <w:r>
        <w:fldChar w:fldCharType="end"/>
      </w:r>
    </w:p>
    <w:p w14:paraId="5482545C" w14:textId="597C2128" w:rsidR="00201435" w:rsidRDefault="00201435">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_Toc165020558 \h </w:instrText>
      </w:r>
      <w:r>
        <w:fldChar w:fldCharType="separate"/>
      </w:r>
      <w:r>
        <w:t>20</w:t>
      </w:r>
      <w:r>
        <w:fldChar w:fldCharType="end"/>
      </w:r>
    </w:p>
    <w:p w14:paraId="26EB435C" w14:textId="5E57D47D"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_Toc165020559 \h </w:instrText>
      </w:r>
      <w:r>
        <w:fldChar w:fldCharType="separate"/>
      </w:r>
      <w:r>
        <w:t>22</w:t>
      </w:r>
      <w:r>
        <w:fldChar w:fldCharType="end"/>
      </w:r>
    </w:p>
    <w:p w14:paraId="2A83F684" w14:textId="2310842A"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_Toc165020560 \h </w:instrText>
      </w:r>
      <w:r>
        <w:fldChar w:fldCharType="separate"/>
      </w:r>
      <w:r>
        <w:t>22</w:t>
      </w:r>
      <w:r>
        <w:fldChar w:fldCharType="end"/>
      </w:r>
    </w:p>
    <w:p w14:paraId="2394F47B" w14:textId="5DD9FD98"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6.2</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#2</w:t>
      </w:r>
      <w:r w:rsidRPr="00E30E30">
        <w:rPr>
          <w:rFonts w:eastAsia="DengXian"/>
        </w:rPr>
        <w:t>: Discarding of redundant PDUs (FEC) and reporting</w:t>
      </w:r>
      <w:r>
        <w:tab/>
      </w:r>
      <w:r>
        <w:fldChar w:fldCharType="begin" w:fldLock="1"/>
      </w:r>
      <w:r>
        <w:instrText xml:space="preserve"> PAGEREF _Toc165020561 \h </w:instrText>
      </w:r>
      <w:r>
        <w:fldChar w:fldCharType="separate"/>
      </w:r>
      <w:r>
        <w:t>23</w:t>
      </w:r>
      <w:r>
        <w:fldChar w:fldCharType="end"/>
      </w:r>
    </w:p>
    <w:p w14:paraId="2473D3F3" w14:textId="7DD33427"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_Toc165020562 \h </w:instrText>
      </w:r>
      <w:r>
        <w:fldChar w:fldCharType="separate"/>
      </w:r>
      <w:r>
        <w:t>23</w:t>
      </w:r>
      <w:r>
        <w:fldChar w:fldCharType="end"/>
      </w:r>
    </w:p>
    <w:p w14:paraId="0A96CCC6" w14:textId="679499E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_Toc165020563 \h </w:instrText>
      </w:r>
      <w:r>
        <w:fldChar w:fldCharType="separate"/>
      </w:r>
      <w:r>
        <w:t>23</w:t>
      </w:r>
      <w:r>
        <w:fldChar w:fldCharType="end"/>
      </w:r>
    </w:p>
    <w:p w14:paraId="563A83F2" w14:textId="7946DF82"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_Toc165020564 \h </w:instrText>
      </w:r>
      <w:r>
        <w:fldChar w:fldCharType="separate"/>
      </w:r>
      <w:r>
        <w:t>23</w:t>
      </w:r>
      <w:r>
        <w:fldChar w:fldCharType="end"/>
      </w:r>
    </w:p>
    <w:p w14:paraId="1DE4C7B6" w14:textId="50C58706"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_Toc165020565 \h </w:instrText>
      </w:r>
      <w:r>
        <w:fldChar w:fldCharType="separate"/>
      </w:r>
      <w:r>
        <w:t>24</w:t>
      </w:r>
      <w:r>
        <w:fldChar w:fldCharType="end"/>
      </w:r>
    </w:p>
    <w:p w14:paraId="6CCE6110" w14:textId="534B5804" w:rsidR="00201435" w:rsidRDefault="0020143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_Toc165020566 \h </w:instrText>
      </w:r>
      <w:r>
        <w:fldChar w:fldCharType="separate"/>
      </w:r>
      <w:r>
        <w:t>25</w:t>
      </w:r>
      <w:r>
        <w:fldChar w:fldCharType="end"/>
      </w:r>
    </w:p>
    <w:p w14:paraId="446E9BBF" w14:textId="1263BEB4" w:rsidR="00201435" w:rsidRDefault="00201435">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_Toc165020567 \h </w:instrText>
      </w:r>
      <w:r>
        <w:fldChar w:fldCharType="separate"/>
      </w:r>
      <w:r>
        <w:t>25</w:t>
      </w:r>
      <w:r>
        <w:fldChar w:fldCharType="end"/>
      </w:r>
    </w:p>
    <w:p w14:paraId="6259CED1" w14:textId="2E7FAED2" w:rsidR="00201435" w:rsidRDefault="00201435">
      <w:pPr>
        <w:pStyle w:val="TOC3"/>
        <w:rPr>
          <w:rFonts w:asciiTheme="minorHAnsi" w:eastAsiaTheme="minorEastAsia" w:hAnsiTheme="minorHAnsi" w:cstheme="minorBidi"/>
          <w:kern w:val="2"/>
          <w:sz w:val="22"/>
          <w:szCs w:val="22"/>
          <w14:ligatures w14:val="standardContextual"/>
        </w:rPr>
      </w:pPr>
      <w:r>
        <w:rPr>
          <w:lang w:eastAsia="ja-JP"/>
        </w:rPr>
        <w:t>6.3.2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_Toc165020568 \h </w:instrText>
      </w:r>
      <w:r>
        <w:fldChar w:fldCharType="separate"/>
      </w:r>
      <w:r>
        <w:t>25</w:t>
      </w:r>
      <w:r>
        <w:fldChar w:fldCharType="end"/>
      </w:r>
    </w:p>
    <w:p w14:paraId="2A601F5D" w14:textId="4F0DA8EE" w:rsidR="00201435" w:rsidRDefault="00201435">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_Toc165020569 \h </w:instrText>
      </w:r>
      <w:r>
        <w:fldChar w:fldCharType="separate"/>
      </w:r>
      <w:r>
        <w:t>26</w:t>
      </w:r>
      <w:r>
        <w:fldChar w:fldCharType="end"/>
      </w:r>
    </w:p>
    <w:p w14:paraId="449FFACB" w14:textId="671A1B12"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_Toc165020570 \h </w:instrText>
      </w:r>
      <w:r>
        <w:fldChar w:fldCharType="separate"/>
      </w:r>
      <w:r>
        <w:t>27</w:t>
      </w:r>
      <w:r>
        <w:fldChar w:fldCharType="end"/>
      </w:r>
    </w:p>
    <w:p w14:paraId="48650694" w14:textId="10E0C3D5" w:rsidR="00201435" w:rsidRDefault="0020143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PDU Set FEC-based PDU Set QoS Handling</w:t>
      </w:r>
      <w:r>
        <w:tab/>
      </w:r>
      <w:r>
        <w:fldChar w:fldCharType="begin" w:fldLock="1"/>
      </w:r>
      <w:r>
        <w:instrText xml:space="preserve"> PAGEREF _Toc165020571 \h </w:instrText>
      </w:r>
      <w:r>
        <w:fldChar w:fldCharType="separate"/>
      </w:r>
      <w:r>
        <w:t>28</w:t>
      </w:r>
      <w:r>
        <w:fldChar w:fldCharType="end"/>
      </w:r>
    </w:p>
    <w:p w14:paraId="66BA2485" w14:textId="38CAF48E" w:rsidR="00201435" w:rsidRDefault="0020143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_Toc165020572 \h </w:instrText>
      </w:r>
      <w:r>
        <w:fldChar w:fldCharType="separate"/>
      </w:r>
      <w:r>
        <w:t>28</w:t>
      </w:r>
      <w:r>
        <w:fldChar w:fldCharType="end"/>
      </w:r>
    </w:p>
    <w:p w14:paraId="0E17EA78" w14:textId="4603A214" w:rsidR="00201435" w:rsidRDefault="0020143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_Toc165020573 \h </w:instrText>
      </w:r>
      <w:r>
        <w:fldChar w:fldCharType="separate"/>
      </w:r>
      <w:r>
        <w:t>28</w:t>
      </w:r>
      <w:r>
        <w:fldChar w:fldCharType="end"/>
      </w:r>
    </w:p>
    <w:p w14:paraId="468AC380" w14:textId="32C8310A" w:rsidR="00201435" w:rsidRDefault="00201435">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FEC</w:t>
      </w:r>
      <w:r>
        <w:tab/>
      </w:r>
      <w:r>
        <w:fldChar w:fldCharType="begin" w:fldLock="1"/>
      </w:r>
      <w:r>
        <w:instrText xml:space="preserve"> PAGEREF _Toc165020574 \h </w:instrText>
      </w:r>
      <w:r>
        <w:fldChar w:fldCharType="separate"/>
      </w:r>
      <w:r>
        <w:t>28</w:t>
      </w:r>
      <w:r>
        <w:fldChar w:fldCharType="end"/>
      </w:r>
    </w:p>
    <w:p w14:paraId="547AF165" w14:textId="3D0B2AAC" w:rsidR="00201435" w:rsidRDefault="00201435">
      <w:pPr>
        <w:pStyle w:val="TOC4"/>
        <w:rPr>
          <w:rFonts w:asciiTheme="minorHAnsi" w:eastAsiaTheme="minorEastAsia" w:hAnsiTheme="minorHAnsi" w:cstheme="minorBidi"/>
          <w:kern w:val="2"/>
          <w:sz w:val="22"/>
          <w:szCs w:val="22"/>
          <w14:ligatures w14:val="standardContextual"/>
        </w:rPr>
      </w:pPr>
      <w:r>
        <w:lastRenderedPageBreak/>
        <w:t>6.4.2.2</w:t>
      </w:r>
      <w:r>
        <w:rPr>
          <w:rFonts w:asciiTheme="minorHAnsi" w:eastAsiaTheme="minorEastAsia" w:hAnsiTheme="minorHAnsi" w:cstheme="minorBidi"/>
          <w:kern w:val="2"/>
          <w:sz w:val="22"/>
          <w:szCs w:val="22"/>
          <w14:ligatures w14:val="standardContextual"/>
        </w:rPr>
        <w:tab/>
      </w:r>
      <w:r>
        <w:t>Different Layer of Implementation FEC for PDU Sets</w:t>
      </w:r>
      <w:r>
        <w:tab/>
      </w:r>
      <w:r>
        <w:fldChar w:fldCharType="begin" w:fldLock="1"/>
      </w:r>
      <w:r>
        <w:instrText xml:space="preserve"> PAGEREF _Toc165020575 \h </w:instrText>
      </w:r>
      <w:r>
        <w:fldChar w:fldCharType="separate"/>
      </w:r>
      <w:r>
        <w:t>28</w:t>
      </w:r>
      <w:r>
        <w:fldChar w:fldCharType="end"/>
      </w:r>
    </w:p>
    <w:p w14:paraId="0B8B9F1D" w14:textId="11C89523" w:rsidR="00201435" w:rsidRDefault="00201435">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Implementation of PDU Set FEC</w:t>
      </w:r>
      <w:r>
        <w:tab/>
      </w:r>
      <w:r>
        <w:fldChar w:fldCharType="begin" w:fldLock="1"/>
      </w:r>
      <w:r>
        <w:instrText xml:space="preserve"> PAGEREF _Toc165020576 \h </w:instrText>
      </w:r>
      <w:r>
        <w:fldChar w:fldCharType="separate"/>
      </w:r>
      <w:r>
        <w:t>28</w:t>
      </w:r>
      <w:r>
        <w:fldChar w:fldCharType="end"/>
      </w:r>
    </w:p>
    <w:p w14:paraId="0663D2D6" w14:textId="4ED51BA4" w:rsidR="00201435" w:rsidRDefault="00201435">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_Toc165020577 \h </w:instrText>
      </w:r>
      <w:r>
        <w:fldChar w:fldCharType="separate"/>
      </w:r>
      <w:r>
        <w:t>29</w:t>
      </w:r>
      <w:r>
        <w:fldChar w:fldCharType="end"/>
      </w:r>
    </w:p>
    <w:p w14:paraId="3E9C112B" w14:textId="57663855"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_Toc165020578 \h </w:instrText>
      </w:r>
      <w:r>
        <w:fldChar w:fldCharType="separate"/>
      </w:r>
      <w:r>
        <w:t>29</w:t>
      </w:r>
      <w:r>
        <w:fldChar w:fldCharType="end"/>
      </w:r>
    </w:p>
    <w:p w14:paraId="044B65A8" w14:textId="2980547D" w:rsidR="00201435" w:rsidRDefault="00201435">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t xml:space="preserve">5: </w:t>
      </w:r>
      <w:r w:rsidRPr="00E30E30">
        <w:rPr>
          <w:rFonts w:cs="Arial"/>
        </w:rPr>
        <w:t>PDU Set Handling and Information marking to support RAN's other PDU Set QoS handling different from the handling with for PSDB/PSER/PSIHI</w:t>
      </w:r>
      <w:r>
        <w:tab/>
      </w:r>
      <w:r>
        <w:fldChar w:fldCharType="begin" w:fldLock="1"/>
      </w:r>
      <w:r>
        <w:instrText xml:space="preserve"> PAGEREF _Toc165020579 \h </w:instrText>
      </w:r>
      <w:r>
        <w:fldChar w:fldCharType="separate"/>
      </w:r>
      <w:r>
        <w:t>30</w:t>
      </w:r>
      <w:r>
        <w:fldChar w:fldCharType="end"/>
      </w:r>
    </w:p>
    <w:p w14:paraId="5B879900" w14:textId="7EA240C4" w:rsidR="00201435" w:rsidRDefault="0020143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_Toc165020580 \h </w:instrText>
      </w:r>
      <w:r>
        <w:fldChar w:fldCharType="separate"/>
      </w:r>
      <w:r>
        <w:t>30</w:t>
      </w:r>
      <w:r>
        <w:fldChar w:fldCharType="end"/>
      </w:r>
    </w:p>
    <w:p w14:paraId="7C056CF6" w14:textId="39D99B82" w:rsidR="00201435" w:rsidRDefault="0020143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_Toc165020581 \h </w:instrText>
      </w:r>
      <w:r>
        <w:fldChar w:fldCharType="separate"/>
      </w:r>
      <w:r>
        <w:t>30</w:t>
      </w:r>
      <w:r>
        <w:fldChar w:fldCharType="end"/>
      </w:r>
    </w:p>
    <w:p w14:paraId="77322302" w14:textId="75CD2561" w:rsidR="00201435" w:rsidRDefault="0020143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_Toc165020582 \h </w:instrText>
      </w:r>
      <w:r>
        <w:fldChar w:fldCharType="separate"/>
      </w:r>
      <w:r>
        <w:t>30</w:t>
      </w:r>
      <w:r>
        <w:fldChar w:fldCharType="end"/>
      </w:r>
    </w:p>
    <w:p w14:paraId="5975F77D" w14:textId="38BE2416"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_Toc165020583 \h </w:instrText>
      </w:r>
      <w:r>
        <w:fldChar w:fldCharType="separate"/>
      </w:r>
      <w:r>
        <w:t>31</w:t>
      </w:r>
      <w:r>
        <w:fldChar w:fldCharType="end"/>
      </w:r>
    </w:p>
    <w:p w14:paraId="1DA468AE" w14:textId="23082F33"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val="en-US" w:eastAsia="zh-CN"/>
        </w:rPr>
        <w:t>6.6</w:t>
      </w:r>
      <w:r>
        <w:rPr>
          <w:rFonts w:asciiTheme="minorHAnsi" w:eastAsiaTheme="minorEastAsia" w:hAnsiTheme="minorHAnsi" w:cstheme="minorBidi"/>
          <w:kern w:val="2"/>
          <w:sz w:val="22"/>
          <w:szCs w:val="22"/>
          <w14:ligatures w14:val="standardContextual"/>
        </w:rPr>
        <w:tab/>
      </w:r>
      <w:r w:rsidRPr="00E30E30">
        <w:rPr>
          <w:rFonts w:eastAsia="DengXian"/>
          <w:lang w:val="en-US"/>
        </w:rPr>
        <w:t>Solution</w:t>
      </w:r>
      <w:r w:rsidRPr="00E30E30">
        <w:rPr>
          <w:rFonts w:eastAsia="DengXian"/>
          <w:lang w:val="en-US" w:eastAsia="zh-CN"/>
        </w:rPr>
        <w:t xml:space="preserve"> #6</w:t>
      </w:r>
      <w:r w:rsidRPr="00E30E30">
        <w:rPr>
          <w:rFonts w:eastAsia="DengXian"/>
          <w:lang w:val="en-US"/>
        </w:rPr>
        <w:t xml:space="preserve">: </w:t>
      </w:r>
      <w:r w:rsidRPr="00E30E30">
        <w:rPr>
          <w:rFonts w:eastAsia="DengXian"/>
          <w:lang w:val="en-US" w:eastAsia="zh-CN"/>
        </w:rPr>
        <w:t>Enhanced Alternative QoS Profiles for PDU set based QoS handling</w:t>
      </w:r>
      <w:r>
        <w:tab/>
      </w:r>
      <w:r>
        <w:fldChar w:fldCharType="begin" w:fldLock="1"/>
      </w:r>
      <w:r>
        <w:instrText xml:space="preserve"> PAGEREF _Toc165020584 \h </w:instrText>
      </w:r>
      <w:r>
        <w:fldChar w:fldCharType="separate"/>
      </w:r>
      <w:r>
        <w:t>31</w:t>
      </w:r>
      <w:r>
        <w:fldChar w:fldCharType="end"/>
      </w:r>
    </w:p>
    <w:p w14:paraId="47508EC3" w14:textId="146D6616"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6.6.1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_Toc165020585 \h </w:instrText>
      </w:r>
      <w:r>
        <w:fldChar w:fldCharType="separate"/>
      </w:r>
      <w:r>
        <w:t>31</w:t>
      </w:r>
      <w:r>
        <w:fldChar w:fldCharType="end"/>
      </w:r>
    </w:p>
    <w:p w14:paraId="7881A77A" w14:textId="5ADC1528"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6.6.2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_Toc165020586 \h </w:instrText>
      </w:r>
      <w:r>
        <w:fldChar w:fldCharType="separate"/>
      </w:r>
      <w:r>
        <w:t>31</w:t>
      </w:r>
      <w:r>
        <w:fldChar w:fldCharType="end"/>
      </w:r>
    </w:p>
    <w:p w14:paraId="2102EEF4" w14:textId="6DD8AFBD"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6.6.3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_Toc165020587 \h </w:instrText>
      </w:r>
      <w:r>
        <w:fldChar w:fldCharType="separate"/>
      </w:r>
      <w:r>
        <w:t>32</w:t>
      </w:r>
      <w:r>
        <w:fldChar w:fldCharType="end"/>
      </w:r>
    </w:p>
    <w:p w14:paraId="0895D565" w14:textId="1FA7208D"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_Toc165020588 \h </w:instrText>
      </w:r>
      <w:r>
        <w:fldChar w:fldCharType="separate"/>
      </w:r>
      <w:r>
        <w:t>33</w:t>
      </w:r>
      <w:r>
        <w:fldChar w:fldCharType="end"/>
      </w:r>
    </w:p>
    <w:p w14:paraId="7728337E" w14:textId="223CC8CB" w:rsidR="00201435" w:rsidRDefault="00201435">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_Toc165020589 \h </w:instrText>
      </w:r>
      <w:r>
        <w:fldChar w:fldCharType="separate"/>
      </w:r>
      <w:r>
        <w:t>33</w:t>
      </w:r>
      <w:r>
        <w:fldChar w:fldCharType="end"/>
      </w:r>
    </w:p>
    <w:p w14:paraId="5C4C64A1" w14:textId="09E2FE77" w:rsidR="00201435" w:rsidRDefault="00201435">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w:t>
      </w:r>
      <w:r>
        <w:rPr>
          <w:lang w:eastAsia="zh-CN"/>
        </w:rPr>
        <w:t>ey</w:t>
      </w:r>
      <w:r>
        <w:t xml:space="preserve"> Issue mapping</w:t>
      </w:r>
      <w:r>
        <w:tab/>
      </w:r>
      <w:r>
        <w:fldChar w:fldCharType="begin" w:fldLock="1"/>
      </w:r>
      <w:r>
        <w:instrText xml:space="preserve"> PAGEREF _Toc165020590 \h </w:instrText>
      </w:r>
      <w:r>
        <w:fldChar w:fldCharType="separate"/>
      </w:r>
      <w:r>
        <w:t>33</w:t>
      </w:r>
      <w:r>
        <w:fldChar w:fldCharType="end"/>
      </w:r>
    </w:p>
    <w:p w14:paraId="79BD5811" w14:textId="6A1A4915" w:rsidR="00201435" w:rsidRDefault="00201435">
      <w:pPr>
        <w:pStyle w:val="TOC3"/>
        <w:rPr>
          <w:rFonts w:asciiTheme="minorHAnsi" w:eastAsiaTheme="minorEastAsia" w:hAnsiTheme="minorHAnsi" w:cstheme="minorBidi"/>
          <w:kern w:val="2"/>
          <w:sz w:val="22"/>
          <w:szCs w:val="22"/>
          <w14:ligatures w14:val="standardContextual"/>
        </w:rPr>
      </w:pPr>
      <w:r>
        <w:rPr>
          <w:lang w:eastAsia="en-US"/>
        </w:rPr>
        <w:t>6.7.2</w:t>
      </w:r>
      <w:r>
        <w:rPr>
          <w:rFonts w:asciiTheme="minorHAnsi" w:eastAsiaTheme="minorEastAsia" w:hAnsiTheme="minorHAnsi" w:cstheme="minorBidi"/>
          <w:kern w:val="2"/>
          <w:sz w:val="22"/>
          <w:szCs w:val="22"/>
          <w14:ligatures w14:val="standardContextual"/>
        </w:rPr>
        <w:tab/>
      </w:r>
      <w:r>
        <w:rPr>
          <w:lang w:eastAsia="en-US"/>
        </w:rPr>
        <w:t>Description</w:t>
      </w:r>
      <w:r>
        <w:tab/>
      </w:r>
      <w:r>
        <w:fldChar w:fldCharType="begin" w:fldLock="1"/>
      </w:r>
      <w:r>
        <w:instrText xml:space="preserve"> PAGEREF _Toc165020591 \h </w:instrText>
      </w:r>
      <w:r>
        <w:fldChar w:fldCharType="separate"/>
      </w:r>
      <w:r>
        <w:t>33</w:t>
      </w:r>
      <w:r>
        <w:fldChar w:fldCharType="end"/>
      </w:r>
    </w:p>
    <w:p w14:paraId="6FE86D5F" w14:textId="7FB91587" w:rsidR="00201435" w:rsidRDefault="00201435">
      <w:pPr>
        <w:pStyle w:val="TOC3"/>
        <w:rPr>
          <w:rFonts w:asciiTheme="minorHAnsi" w:eastAsiaTheme="minorEastAsia" w:hAnsiTheme="minorHAnsi" w:cstheme="minorBidi"/>
          <w:kern w:val="2"/>
          <w:sz w:val="22"/>
          <w:szCs w:val="22"/>
          <w14:ligatures w14:val="standardContextual"/>
        </w:rPr>
      </w:pPr>
      <w:r>
        <w:rPr>
          <w:lang w:eastAsia="en-US"/>
        </w:rPr>
        <w:t>6.7.3</w:t>
      </w:r>
      <w:r>
        <w:rPr>
          <w:rFonts w:asciiTheme="minorHAnsi" w:eastAsiaTheme="minorEastAsia" w:hAnsiTheme="minorHAnsi" w:cstheme="minorBidi"/>
          <w:kern w:val="2"/>
          <w:sz w:val="22"/>
          <w:szCs w:val="22"/>
          <w14:ligatures w14:val="standardContextual"/>
        </w:rPr>
        <w:tab/>
      </w:r>
      <w:r>
        <w:rPr>
          <w:lang w:eastAsia="en-US"/>
        </w:rPr>
        <w:t>Procedures</w:t>
      </w:r>
      <w:r>
        <w:tab/>
      </w:r>
      <w:r>
        <w:fldChar w:fldCharType="begin" w:fldLock="1"/>
      </w:r>
      <w:r>
        <w:instrText xml:space="preserve"> PAGEREF _Toc165020592 \h </w:instrText>
      </w:r>
      <w:r>
        <w:fldChar w:fldCharType="separate"/>
      </w:r>
      <w:r>
        <w:t>34</w:t>
      </w:r>
      <w:r>
        <w:fldChar w:fldCharType="end"/>
      </w:r>
    </w:p>
    <w:p w14:paraId="42B8D69D" w14:textId="746EE0C5" w:rsidR="00201435" w:rsidRDefault="00201435">
      <w:pPr>
        <w:pStyle w:val="TOC3"/>
        <w:rPr>
          <w:rFonts w:asciiTheme="minorHAnsi" w:eastAsiaTheme="minorEastAsia" w:hAnsiTheme="minorHAnsi" w:cstheme="minorBidi"/>
          <w:kern w:val="2"/>
          <w:sz w:val="22"/>
          <w:szCs w:val="22"/>
          <w14:ligatures w14:val="standardContextual"/>
        </w:rPr>
      </w:pPr>
      <w:r>
        <w:rPr>
          <w:lang w:eastAsia="en-US"/>
        </w:rPr>
        <w:t>6.7.4</w:t>
      </w:r>
      <w:r>
        <w:rPr>
          <w:rFonts w:asciiTheme="minorHAnsi" w:eastAsiaTheme="minorEastAsia" w:hAnsiTheme="minorHAnsi" w:cstheme="minorBidi"/>
          <w:kern w:val="2"/>
          <w:sz w:val="22"/>
          <w:szCs w:val="22"/>
          <w14:ligatures w14:val="standardContextual"/>
        </w:rPr>
        <w:tab/>
      </w:r>
      <w:r>
        <w:rPr>
          <w:lang w:eastAsia="en-US"/>
        </w:rPr>
        <w:t>Impacts on services, entities, and interfaces</w:t>
      </w:r>
      <w:r>
        <w:tab/>
      </w:r>
      <w:r>
        <w:fldChar w:fldCharType="begin" w:fldLock="1"/>
      </w:r>
      <w:r>
        <w:instrText xml:space="preserve"> PAGEREF _Toc165020593 \h </w:instrText>
      </w:r>
      <w:r>
        <w:fldChar w:fldCharType="separate"/>
      </w:r>
      <w:r>
        <w:t>35</w:t>
      </w:r>
      <w:r>
        <w:fldChar w:fldCharType="end"/>
      </w:r>
    </w:p>
    <w:p w14:paraId="480E1DAD" w14:textId="62DFAE31"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6.8</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#8</w:t>
      </w:r>
      <w:r w:rsidRPr="00E30E30">
        <w:rPr>
          <w:rFonts w:eastAsia="DengXian"/>
        </w:rPr>
        <w:t>: Consistent PDU Set Handling between AF and 5GS</w:t>
      </w:r>
      <w:r>
        <w:tab/>
      </w:r>
      <w:r>
        <w:fldChar w:fldCharType="begin" w:fldLock="1"/>
      </w:r>
      <w:r>
        <w:instrText xml:space="preserve"> PAGEREF _Toc165020594 \h </w:instrText>
      </w:r>
      <w:r>
        <w:fldChar w:fldCharType="separate"/>
      </w:r>
      <w:r>
        <w:t>36</w:t>
      </w:r>
      <w:r>
        <w:fldChar w:fldCharType="end"/>
      </w:r>
    </w:p>
    <w:p w14:paraId="60954B1D" w14:textId="4E6B8787"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6.8.1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_Toc165020595 \h </w:instrText>
      </w:r>
      <w:r>
        <w:fldChar w:fldCharType="separate"/>
      </w:r>
      <w:r>
        <w:t>36</w:t>
      </w:r>
      <w:r>
        <w:fldChar w:fldCharType="end"/>
      </w:r>
    </w:p>
    <w:p w14:paraId="5A6F8C7F" w14:textId="46649CA8"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6.8.2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_Toc165020596 \h </w:instrText>
      </w:r>
      <w:r>
        <w:fldChar w:fldCharType="separate"/>
      </w:r>
      <w:r>
        <w:t>36</w:t>
      </w:r>
      <w:r>
        <w:fldChar w:fldCharType="end"/>
      </w:r>
    </w:p>
    <w:p w14:paraId="046DD2BC" w14:textId="769DD68C"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6.8.3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_Toc165020597 \h </w:instrText>
      </w:r>
      <w:r>
        <w:fldChar w:fldCharType="separate"/>
      </w:r>
      <w:r>
        <w:t>37</w:t>
      </w:r>
      <w:r>
        <w:fldChar w:fldCharType="end"/>
      </w:r>
    </w:p>
    <w:p w14:paraId="043A2DAC" w14:textId="344DE917"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6.8.4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_Toc165020598 \h </w:instrText>
      </w:r>
      <w:r>
        <w:fldChar w:fldCharType="separate"/>
      </w:r>
      <w:r>
        <w:t>38</w:t>
      </w:r>
      <w:r>
        <w:fldChar w:fldCharType="end"/>
      </w:r>
    </w:p>
    <w:p w14:paraId="46F6DBE0" w14:textId="13600CB8"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6.9</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#9</w:t>
      </w:r>
      <w:r w:rsidRPr="00E30E30">
        <w:rPr>
          <w:rFonts w:eastAsia="DengXian"/>
        </w:rPr>
        <w:t xml:space="preserve">: </w:t>
      </w:r>
      <w:r w:rsidRPr="00E30E30">
        <w:rPr>
          <w:rFonts w:eastAsia="DengXian"/>
          <w:lang w:eastAsia="zh-CN"/>
        </w:rPr>
        <w:t>PDU Set</w:t>
      </w:r>
      <w:r w:rsidRPr="00E30E30">
        <w:rPr>
          <w:rFonts w:eastAsia="DengXian"/>
        </w:rPr>
        <w:t xml:space="preserve"> information identification for encrypted traffic</w:t>
      </w:r>
      <w:r>
        <w:tab/>
      </w:r>
      <w:r>
        <w:fldChar w:fldCharType="begin" w:fldLock="1"/>
      </w:r>
      <w:r>
        <w:instrText xml:space="preserve"> PAGEREF _Toc165020599 \h </w:instrText>
      </w:r>
      <w:r>
        <w:fldChar w:fldCharType="separate"/>
      </w:r>
      <w:r>
        <w:t>38</w:t>
      </w:r>
      <w:r>
        <w:fldChar w:fldCharType="end"/>
      </w:r>
    </w:p>
    <w:p w14:paraId="075E09A7" w14:textId="27D5D030"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6.9.1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_Toc165020600 \h </w:instrText>
      </w:r>
      <w:r>
        <w:fldChar w:fldCharType="separate"/>
      </w:r>
      <w:r>
        <w:t>38</w:t>
      </w:r>
      <w:r>
        <w:fldChar w:fldCharType="end"/>
      </w:r>
    </w:p>
    <w:p w14:paraId="3DA50703" w14:textId="096F982E"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6.9.2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_Toc165020601 \h </w:instrText>
      </w:r>
      <w:r>
        <w:fldChar w:fldCharType="separate"/>
      </w:r>
      <w:r>
        <w:t>38</w:t>
      </w:r>
      <w:r>
        <w:fldChar w:fldCharType="end"/>
      </w:r>
    </w:p>
    <w:p w14:paraId="7F0AD288" w14:textId="73CD7155"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6.9.3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_Toc165020602 \h </w:instrText>
      </w:r>
      <w:r>
        <w:fldChar w:fldCharType="separate"/>
      </w:r>
      <w:r>
        <w:t>39</w:t>
      </w:r>
      <w:r>
        <w:fldChar w:fldCharType="end"/>
      </w:r>
    </w:p>
    <w:p w14:paraId="5D3BA071" w14:textId="6DC2E504"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lang w:eastAsia="zh-CN"/>
        </w:rPr>
        <w:t>6.9.4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_Toc165020603 \h </w:instrText>
      </w:r>
      <w:r>
        <w:fldChar w:fldCharType="separate"/>
      </w:r>
      <w:r>
        <w:t>40</w:t>
      </w:r>
      <w:r>
        <w:fldChar w:fldCharType="end"/>
      </w:r>
    </w:p>
    <w:p w14:paraId="538704C3" w14:textId="55326D83"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6.10</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#10</w:t>
      </w:r>
      <w:r w:rsidRPr="00E30E30">
        <w:rPr>
          <w:rFonts w:eastAsia="DengXian"/>
        </w:rPr>
        <w:t xml:space="preserve">: </w:t>
      </w:r>
      <w:r w:rsidRPr="00E30E30">
        <w:rPr>
          <w:rFonts w:eastAsia="DengXian"/>
          <w:lang w:val="en-US" w:eastAsia="zh-CN"/>
        </w:rPr>
        <w:t>PDU Set information identification based on MoQ</w:t>
      </w:r>
      <w:r>
        <w:tab/>
      </w:r>
      <w:r>
        <w:fldChar w:fldCharType="begin" w:fldLock="1"/>
      </w:r>
      <w:r>
        <w:instrText xml:space="preserve"> PAGEREF _Toc165020604 \h </w:instrText>
      </w:r>
      <w:r>
        <w:fldChar w:fldCharType="separate"/>
      </w:r>
      <w:r>
        <w:t>40</w:t>
      </w:r>
      <w:r>
        <w:fldChar w:fldCharType="end"/>
      </w:r>
    </w:p>
    <w:p w14:paraId="7DCE9463" w14:textId="331D5695"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6.10.1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_Toc165020605 \h </w:instrText>
      </w:r>
      <w:r>
        <w:fldChar w:fldCharType="separate"/>
      </w:r>
      <w:r>
        <w:t>40</w:t>
      </w:r>
      <w:r>
        <w:fldChar w:fldCharType="end"/>
      </w:r>
    </w:p>
    <w:p w14:paraId="791F9B37" w14:textId="1297C442"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6.10.2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_Toc165020606 \h </w:instrText>
      </w:r>
      <w:r>
        <w:fldChar w:fldCharType="separate"/>
      </w:r>
      <w:r>
        <w:t>40</w:t>
      </w:r>
      <w:r>
        <w:fldChar w:fldCharType="end"/>
      </w:r>
    </w:p>
    <w:p w14:paraId="4C92738F" w14:textId="7DECEA44"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6.10.3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_Toc165020607 \h </w:instrText>
      </w:r>
      <w:r>
        <w:fldChar w:fldCharType="separate"/>
      </w:r>
      <w:r>
        <w:t>42</w:t>
      </w:r>
      <w:r>
        <w:fldChar w:fldCharType="end"/>
      </w:r>
    </w:p>
    <w:p w14:paraId="2968020D" w14:textId="2FBFD08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lang w:val="en-US" w:eastAsia="zh-CN"/>
        </w:rPr>
        <w:t>6.10.4</w:t>
      </w:r>
      <w:r>
        <w:rPr>
          <w:rFonts w:asciiTheme="minorHAnsi" w:eastAsiaTheme="minorEastAsia" w:hAnsiTheme="minorHAnsi" w:cstheme="minorBidi"/>
          <w:kern w:val="2"/>
          <w:sz w:val="22"/>
          <w:szCs w:val="22"/>
          <w14:ligatures w14:val="standardContextual"/>
        </w:rPr>
        <w:tab/>
      </w:r>
      <w:r w:rsidRPr="00E30E30">
        <w:rPr>
          <w:rFonts w:eastAsia="DengXian"/>
          <w:lang w:val="en-US" w:eastAsia="zh-CN"/>
        </w:rPr>
        <w:t>Detailed MoQ mechanism in UE, UPF and Application Server</w:t>
      </w:r>
      <w:r>
        <w:tab/>
      </w:r>
      <w:r>
        <w:fldChar w:fldCharType="begin" w:fldLock="1"/>
      </w:r>
      <w:r>
        <w:instrText xml:space="preserve"> PAGEREF _Toc165020608 \h </w:instrText>
      </w:r>
      <w:r>
        <w:fldChar w:fldCharType="separate"/>
      </w:r>
      <w:r>
        <w:t>43</w:t>
      </w:r>
      <w:r>
        <w:fldChar w:fldCharType="end"/>
      </w:r>
    </w:p>
    <w:p w14:paraId="1623830B" w14:textId="60F0B8ED"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lang w:eastAsia="zh-CN"/>
        </w:rPr>
        <w:t>6.10.5</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_Toc165020609 \h </w:instrText>
      </w:r>
      <w:r>
        <w:fldChar w:fldCharType="separate"/>
      </w:r>
      <w:r>
        <w:t>44</w:t>
      </w:r>
      <w:r>
        <w:fldChar w:fldCharType="end"/>
      </w:r>
    </w:p>
    <w:p w14:paraId="6B66FA0F" w14:textId="0F986FEC"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6.11</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#11</w:t>
      </w:r>
      <w:r w:rsidRPr="00E30E30">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_Toc165020610 \h </w:instrText>
      </w:r>
      <w:r>
        <w:fldChar w:fldCharType="separate"/>
      </w:r>
      <w:r>
        <w:t>44</w:t>
      </w:r>
      <w:r>
        <w:fldChar w:fldCharType="end"/>
      </w:r>
    </w:p>
    <w:p w14:paraId="68941313" w14:textId="27128448"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6.11.1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_Toc165020611 \h </w:instrText>
      </w:r>
      <w:r>
        <w:fldChar w:fldCharType="separate"/>
      </w:r>
      <w:r>
        <w:t>44</w:t>
      </w:r>
      <w:r>
        <w:fldChar w:fldCharType="end"/>
      </w:r>
    </w:p>
    <w:p w14:paraId="13ACA309" w14:textId="15F89109"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6.11.2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_Toc165020612 \h </w:instrText>
      </w:r>
      <w:r>
        <w:fldChar w:fldCharType="separate"/>
      </w:r>
      <w:r>
        <w:t>44</w:t>
      </w:r>
      <w:r>
        <w:fldChar w:fldCharType="end"/>
      </w:r>
    </w:p>
    <w:p w14:paraId="60F74FA8" w14:textId="0593B392"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6.11.3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_Toc165020613 \h </w:instrText>
      </w:r>
      <w:r>
        <w:fldChar w:fldCharType="separate"/>
      </w:r>
      <w:r>
        <w:t>46</w:t>
      </w:r>
      <w:r>
        <w:fldChar w:fldCharType="end"/>
      </w:r>
    </w:p>
    <w:p w14:paraId="0AB7D380" w14:textId="242757F7" w:rsidR="00201435" w:rsidRDefault="00201435">
      <w:pPr>
        <w:pStyle w:val="TOC4"/>
        <w:rPr>
          <w:rFonts w:asciiTheme="minorHAnsi" w:eastAsiaTheme="minorEastAsia" w:hAnsiTheme="minorHAnsi" w:cstheme="minorBidi"/>
          <w:kern w:val="2"/>
          <w:sz w:val="22"/>
          <w:szCs w:val="22"/>
          <w14:ligatures w14:val="standardContextual"/>
        </w:rPr>
      </w:pPr>
      <w:r w:rsidRPr="00E30E30">
        <w:rPr>
          <w:rFonts w:eastAsia="DengXian"/>
          <w:lang w:eastAsia="zh-CN"/>
        </w:rPr>
        <w:t>6.11.3.1</w:t>
      </w:r>
      <w:r>
        <w:rPr>
          <w:rFonts w:asciiTheme="minorHAnsi" w:eastAsiaTheme="minorEastAsia" w:hAnsiTheme="minorHAnsi" w:cstheme="minorBidi"/>
          <w:kern w:val="2"/>
          <w:sz w:val="22"/>
          <w:szCs w:val="22"/>
          <w14:ligatures w14:val="standardContextual"/>
        </w:rPr>
        <w:tab/>
      </w:r>
      <w:r w:rsidRPr="00E30E30">
        <w:rPr>
          <w:rFonts w:eastAsia="DengXian"/>
          <w:lang w:eastAsia="zh-CN"/>
        </w:rPr>
        <w:t>PDU Set based QoS handling for RTP over QUIC based encrypted traffic</w:t>
      </w:r>
      <w:r>
        <w:tab/>
      </w:r>
      <w:r>
        <w:fldChar w:fldCharType="begin" w:fldLock="1"/>
      </w:r>
      <w:r>
        <w:instrText xml:space="preserve"> PAGEREF _Toc165020614 \h </w:instrText>
      </w:r>
      <w:r>
        <w:fldChar w:fldCharType="separate"/>
      </w:r>
      <w:r>
        <w:t>46</w:t>
      </w:r>
      <w:r>
        <w:fldChar w:fldCharType="end"/>
      </w:r>
    </w:p>
    <w:p w14:paraId="49398574" w14:textId="27AEBAA2"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6.11.4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_Toc165020615 \h </w:instrText>
      </w:r>
      <w:r>
        <w:fldChar w:fldCharType="separate"/>
      </w:r>
      <w:r>
        <w:t>47</w:t>
      </w:r>
      <w:r>
        <w:fldChar w:fldCharType="end"/>
      </w:r>
    </w:p>
    <w:p w14:paraId="3EC19692" w14:textId="21D6277F" w:rsidR="00201435" w:rsidRDefault="00201435">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Obfuscated Metadata to Classify Payload in Encrypted Media Packets</w:t>
      </w:r>
      <w:r>
        <w:tab/>
      </w:r>
      <w:r>
        <w:fldChar w:fldCharType="begin" w:fldLock="1"/>
      </w:r>
      <w:r>
        <w:instrText xml:space="preserve"> PAGEREF _Toc165020616 \h </w:instrText>
      </w:r>
      <w:r>
        <w:fldChar w:fldCharType="separate"/>
      </w:r>
      <w:r>
        <w:t>47</w:t>
      </w:r>
      <w:r>
        <w:fldChar w:fldCharType="end"/>
      </w:r>
    </w:p>
    <w:p w14:paraId="23BA3A4E" w14:textId="4C92E561" w:rsidR="00201435" w:rsidRDefault="00201435">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_Toc165020617 \h </w:instrText>
      </w:r>
      <w:r>
        <w:fldChar w:fldCharType="separate"/>
      </w:r>
      <w:r>
        <w:t>47</w:t>
      </w:r>
      <w:r>
        <w:fldChar w:fldCharType="end"/>
      </w:r>
    </w:p>
    <w:p w14:paraId="3A5B7EF4" w14:textId="4E304EB6" w:rsidR="00201435" w:rsidRDefault="00201435">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_Toc165020618 \h </w:instrText>
      </w:r>
      <w:r>
        <w:fldChar w:fldCharType="separate"/>
      </w:r>
      <w:r>
        <w:t>48</w:t>
      </w:r>
      <w:r>
        <w:fldChar w:fldCharType="end"/>
      </w:r>
    </w:p>
    <w:p w14:paraId="63222E74" w14:textId="49A46AB3" w:rsidR="00201435" w:rsidRDefault="00201435">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_Toc165020619 \h </w:instrText>
      </w:r>
      <w:r>
        <w:fldChar w:fldCharType="separate"/>
      </w:r>
      <w:r>
        <w:t>48</w:t>
      </w:r>
      <w:r>
        <w:fldChar w:fldCharType="end"/>
      </w:r>
    </w:p>
    <w:p w14:paraId="315D13D9" w14:textId="777C8F79" w:rsidR="00201435" w:rsidRDefault="00201435">
      <w:pPr>
        <w:pStyle w:val="TOC4"/>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E2E Sequence of Operations</w:t>
      </w:r>
      <w:r>
        <w:tab/>
      </w:r>
      <w:r>
        <w:fldChar w:fldCharType="begin" w:fldLock="1"/>
      </w:r>
      <w:r>
        <w:instrText xml:space="preserve"> PAGEREF _Toc165020620 \h </w:instrText>
      </w:r>
      <w:r>
        <w:fldChar w:fldCharType="separate"/>
      </w:r>
      <w:r>
        <w:t>48</w:t>
      </w:r>
      <w:r>
        <w:fldChar w:fldCharType="end"/>
      </w:r>
    </w:p>
    <w:p w14:paraId="5ACF4166" w14:textId="69BBC35D" w:rsidR="00201435" w:rsidRDefault="00201435">
      <w:pPr>
        <w:pStyle w:val="TOC4"/>
        <w:rPr>
          <w:rFonts w:asciiTheme="minorHAnsi" w:eastAsiaTheme="minorEastAsia" w:hAnsiTheme="minorHAnsi" w:cstheme="minorBidi"/>
          <w:kern w:val="2"/>
          <w:sz w:val="22"/>
          <w:szCs w:val="22"/>
          <w14:ligatures w14:val="standardContextual"/>
        </w:rPr>
      </w:pPr>
      <w:r>
        <w:t>6.12.3.2</w:t>
      </w:r>
      <w:r>
        <w:rPr>
          <w:rFonts w:asciiTheme="minorHAnsi" w:eastAsiaTheme="minorEastAsia" w:hAnsiTheme="minorHAnsi" w:cstheme="minorBidi"/>
          <w:kern w:val="2"/>
          <w:sz w:val="22"/>
          <w:szCs w:val="22"/>
          <w14:ligatures w14:val="standardContextual"/>
        </w:rPr>
        <w:tab/>
      </w:r>
      <w:r>
        <w:t>Obfuscated Codes and Metadata</w:t>
      </w:r>
      <w:r>
        <w:tab/>
      </w:r>
      <w:r>
        <w:fldChar w:fldCharType="begin" w:fldLock="1"/>
      </w:r>
      <w:r>
        <w:instrText xml:space="preserve"> PAGEREF _Toc165020621 \h </w:instrText>
      </w:r>
      <w:r>
        <w:fldChar w:fldCharType="separate"/>
      </w:r>
      <w:r>
        <w:t>49</w:t>
      </w:r>
      <w:r>
        <w:fldChar w:fldCharType="end"/>
      </w:r>
    </w:p>
    <w:p w14:paraId="5C0CD087" w14:textId="3F7B79CF" w:rsidR="00201435" w:rsidRDefault="00201435">
      <w:pPr>
        <w:pStyle w:val="TOC4"/>
        <w:rPr>
          <w:rFonts w:asciiTheme="minorHAnsi" w:eastAsiaTheme="minorEastAsia" w:hAnsiTheme="minorHAnsi" w:cstheme="minorBidi"/>
          <w:kern w:val="2"/>
          <w:sz w:val="22"/>
          <w:szCs w:val="22"/>
          <w14:ligatures w14:val="standardContextual"/>
        </w:rPr>
      </w:pPr>
      <w:r>
        <w:t>6.12.3.3</w:t>
      </w:r>
      <w:r>
        <w:rPr>
          <w:rFonts w:asciiTheme="minorHAnsi" w:eastAsiaTheme="minorEastAsia" w:hAnsiTheme="minorHAnsi" w:cstheme="minorBidi"/>
          <w:kern w:val="2"/>
          <w:sz w:val="22"/>
          <w:szCs w:val="22"/>
          <w14:ligatures w14:val="standardContextual"/>
        </w:rPr>
        <w:tab/>
      </w:r>
      <w:r>
        <w:t>Initial Configuration of Obfuscated Codes, Metadata and Keys</w:t>
      </w:r>
      <w:r>
        <w:tab/>
      </w:r>
      <w:r>
        <w:fldChar w:fldCharType="begin" w:fldLock="1"/>
      </w:r>
      <w:r>
        <w:instrText xml:space="preserve"> PAGEREF _Toc165020622 \h </w:instrText>
      </w:r>
      <w:r>
        <w:fldChar w:fldCharType="separate"/>
      </w:r>
      <w:r>
        <w:t>51</w:t>
      </w:r>
      <w:r>
        <w:fldChar w:fldCharType="end"/>
      </w:r>
    </w:p>
    <w:p w14:paraId="72A8A926" w14:textId="43C47E98" w:rsidR="00201435" w:rsidRDefault="00201435">
      <w:pPr>
        <w:pStyle w:val="TOC4"/>
        <w:rPr>
          <w:rFonts w:asciiTheme="minorHAnsi" w:eastAsiaTheme="minorEastAsia" w:hAnsiTheme="minorHAnsi" w:cstheme="minorBidi"/>
          <w:kern w:val="2"/>
          <w:sz w:val="22"/>
          <w:szCs w:val="22"/>
          <w14:ligatures w14:val="standardContextual"/>
        </w:rPr>
      </w:pPr>
      <w:r>
        <w:t>6.12.3.4</w:t>
      </w:r>
      <w:r>
        <w:rPr>
          <w:rFonts w:asciiTheme="minorHAnsi" w:eastAsiaTheme="minorEastAsia" w:hAnsiTheme="minorHAnsi" w:cstheme="minorBidi"/>
          <w:kern w:val="2"/>
          <w:sz w:val="22"/>
          <w:szCs w:val="22"/>
          <w14:ligatures w14:val="standardContextual"/>
        </w:rPr>
        <w:tab/>
      </w:r>
      <w:r>
        <w:t>Per-packet Transport of Metadata</w:t>
      </w:r>
      <w:r>
        <w:tab/>
      </w:r>
      <w:r>
        <w:fldChar w:fldCharType="begin" w:fldLock="1"/>
      </w:r>
      <w:r>
        <w:instrText xml:space="preserve"> PAGEREF _Toc165020623 \h </w:instrText>
      </w:r>
      <w:r>
        <w:fldChar w:fldCharType="separate"/>
      </w:r>
      <w:r>
        <w:t>51</w:t>
      </w:r>
      <w:r>
        <w:fldChar w:fldCharType="end"/>
      </w:r>
    </w:p>
    <w:p w14:paraId="4B6E1C67" w14:textId="4810106C" w:rsidR="00201435" w:rsidRDefault="00201435">
      <w:pPr>
        <w:pStyle w:val="TOC4"/>
        <w:rPr>
          <w:rFonts w:asciiTheme="minorHAnsi" w:eastAsiaTheme="minorEastAsia" w:hAnsiTheme="minorHAnsi" w:cstheme="minorBidi"/>
          <w:kern w:val="2"/>
          <w:sz w:val="22"/>
          <w:szCs w:val="22"/>
          <w14:ligatures w14:val="standardContextual"/>
        </w:rPr>
      </w:pPr>
      <w:r>
        <w:t>6.12.3.5</w:t>
      </w:r>
      <w:r>
        <w:rPr>
          <w:rFonts w:asciiTheme="minorHAnsi" w:eastAsiaTheme="minorEastAsia" w:hAnsiTheme="minorHAnsi" w:cstheme="minorBidi"/>
          <w:kern w:val="2"/>
          <w:sz w:val="22"/>
          <w:szCs w:val="22"/>
          <w14:ligatures w14:val="standardContextual"/>
        </w:rPr>
        <w:tab/>
      </w:r>
      <w:r>
        <w:t>Classifying and Mapping into PDU sets</w:t>
      </w:r>
      <w:r>
        <w:tab/>
      </w:r>
      <w:r>
        <w:fldChar w:fldCharType="begin" w:fldLock="1"/>
      </w:r>
      <w:r>
        <w:instrText xml:space="preserve"> PAGEREF _Toc165020624 \h </w:instrText>
      </w:r>
      <w:r>
        <w:fldChar w:fldCharType="separate"/>
      </w:r>
      <w:r>
        <w:t>51</w:t>
      </w:r>
      <w:r>
        <w:fldChar w:fldCharType="end"/>
      </w:r>
    </w:p>
    <w:p w14:paraId="5A447029" w14:textId="7B47BB94"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6.12.4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_Toc165020625 \h </w:instrText>
      </w:r>
      <w:r>
        <w:fldChar w:fldCharType="separate"/>
      </w:r>
      <w:r>
        <w:t>52</w:t>
      </w:r>
      <w:r>
        <w:fldChar w:fldCharType="end"/>
      </w:r>
    </w:p>
    <w:p w14:paraId="0E8FBF72" w14:textId="25780D33" w:rsidR="00201435" w:rsidRDefault="00201435">
      <w:pPr>
        <w:pStyle w:val="TOC2"/>
        <w:rPr>
          <w:rFonts w:asciiTheme="minorHAnsi" w:eastAsiaTheme="minorEastAsia" w:hAnsiTheme="minorHAnsi" w:cstheme="minorBidi"/>
          <w:kern w:val="2"/>
          <w:sz w:val="22"/>
          <w:szCs w:val="22"/>
          <w14:ligatures w14:val="standardContextual"/>
        </w:rPr>
      </w:pPr>
      <w:r w:rsidRPr="00E30E30">
        <w:rPr>
          <w:lang w:val="en-US" w:eastAsia="zh-CN"/>
        </w:rPr>
        <w:t>6.13</w:t>
      </w:r>
      <w:r>
        <w:rPr>
          <w:rFonts w:asciiTheme="minorHAnsi" w:eastAsiaTheme="minorEastAsia" w:hAnsiTheme="minorHAnsi" w:cstheme="minorBidi"/>
          <w:kern w:val="2"/>
          <w:sz w:val="22"/>
          <w:szCs w:val="22"/>
          <w14:ligatures w14:val="standardContextual"/>
        </w:rPr>
        <w:tab/>
      </w:r>
      <w:r w:rsidRPr="00E30E30">
        <w:rPr>
          <w:lang w:val="en-US"/>
        </w:rPr>
        <w:t>Solution</w:t>
      </w:r>
      <w:r w:rsidRPr="00E30E30">
        <w:rPr>
          <w:lang w:val="en-US" w:eastAsia="zh-CN"/>
        </w:rPr>
        <w:t xml:space="preserve"> #13</w:t>
      </w:r>
      <w:r w:rsidRPr="00E30E30">
        <w:rPr>
          <w:lang w:val="en-US"/>
        </w:rPr>
        <w:t>: Multiple DSCP markings per QoS Flow</w:t>
      </w:r>
      <w:r>
        <w:tab/>
      </w:r>
      <w:r>
        <w:fldChar w:fldCharType="begin" w:fldLock="1"/>
      </w:r>
      <w:r>
        <w:instrText xml:space="preserve"> PAGEREF _Toc165020626 \h </w:instrText>
      </w:r>
      <w:r>
        <w:fldChar w:fldCharType="separate"/>
      </w:r>
      <w:r>
        <w:t>53</w:t>
      </w:r>
      <w:r>
        <w:fldChar w:fldCharType="end"/>
      </w:r>
    </w:p>
    <w:p w14:paraId="3BB03721" w14:textId="50566BBB" w:rsidR="00201435" w:rsidRDefault="00201435">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_Toc165020627 \h </w:instrText>
      </w:r>
      <w:r>
        <w:fldChar w:fldCharType="separate"/>
      </w:r>
      <w:r>
        <w:t>53</w:t>
      </w:r>
      <w:r>
        <w:fldChar w:fldCharType="end"/>
      </w:r>
    </w:p>
    <w:p w14:paraId="723FC819" w14:textId="7A6DBF9C" w:rsidR="00201435" w:rsidRDefault="00201435">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_Toc165020628 \h </w:instrText>
      </w:r>
      <w:r>
        <w:fldChar w:fldCharType="separate"/>
      </w:r>
      <w:r>
        <w:t>53</w:t>
      </w:r>
      <w:r>
        <w:fldChar w:fldCharType="end"/>
      </w:r>
    </w:p>
    <w:p w14:paraId="13EC627E" w14:textId="03BF4AE5" w:rsidR="00201435" w:rsidRDefault="00201435">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_Toc165020629 \h </w:instrText>
      </w:r>
      <w:r>
        <w:fldChar w:fldCharType="separate"/>
      </w:r>
      <w:r>
        <w:t>53</w:t>
      </w:r>
      <w:r>
        <w:fldChar w:fldCharType="end"/>
      </w:r>
    </w:p>
    <w:p w14:paraId="6E8B358A" w14:textId="6E70F1AF"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_Toc165020630 \h </w:instrText>
      </w:r>
      <w:r>
        <w:fldChar w:fldCharType="separate"/>
      </w:r>
      <w:r>
        <w:t>54</w:t>
      </w:r>
      <w:r>
        <w:fldChar w:fldCharType="end"/>
      </w:r>
    </w:p>
    <w:p w14:paraId="6D91F10E" w14:textId="4AE2959A"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6.14</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_Toc165020631 \h </w:instrText>
      </w:r>
      <w:r>
        <w:fldChar w:fldCharType="separate"/>
      </w:r>
      <w:r>
        <w:t>54</w:t>
      </w:r>
      <w:r>
        <w:fldChar w:fldCharType="end"/>
      </w:r>
    </w:p>
    <w:p w14:paraId="12D9A518" w14:textId="13D372F3"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6.14.1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_Toc165020632 \h </w:instrText>
      </w:r>
      <w:r>
        <w:fldChar w:fldCharType="separate"/>
      </w:r>
      <w:r>
        <w:t>54</w:t>
      </w:r>
      <w:r>
        <w:fldChar w:fldCharType="end"/>
      </w:r>
    </w:p>
    <w:p w14:paraId="429F38B3" w14:textId="1006E50E"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6.14.2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_Toc165020633 \h </w:instrText>
      </w:r>
      <w:r>
        <w:fldChar w:fldCharType="separate"/>
      </w:r>
      <w:r>
        <w:t>54</w:t>
      </w:r>
      <w:r>
        <w:fldChar w:fldCharType="end"/>
      </w:r>
    </w:p>
    <w:p w14:paraId="714F0098" w14:textId="296E6949"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lastRenderedPageBreak/>
        <w:t>6.14.3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_Toc165020634 \h </w:instrText>
      </w:r>
      <w:r>
        <w:fldChar w:fldCharType="separate"/>
      </w:r>
      <w:r>
        <w:t>55</w:t>
      </w:r>
      <w:r>
        <w:fldChar w:fldCharType="end"/>
      </w:r>
    </w:p>
    <w:p w14:paraId="7ED6B1B0" w14:textId="34F04424"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6.14.4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_Toc165020635 \h </w:instrText>
      </w:r>
      <w:r>
        <w:fldChar w:fldCharType="separate"/>
      </w:r>
      <w:r>
        <w:t>55</w:t>
      </w:r>
      <w:r>
        <w:fldChar w:fldCharType="end"/>
      </w:r>
    </w:p>
    <w:p w14:paraId="0D6BB17D" w14:textId="0F721592"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6.15</w:t>
      </w:r>
      <w:r>
        <w:rPr>
          <w:rFonts w:asciiTheme="minorHAnsi" w:eastAsiaTheme="minorEastAsia" w:hAnsiTheme="minorHAnsi" w:cstheme="minorBidi"/>
          <w:kern w:val="2"/>
          <w:sz w:val="22"/>
          <w:szCs w:val="22"/>
          <w14:ligatures w14:val="standardContextual"/>
        </w:rPr>
        <w:tab/>
      </w:r>
      <w:r w:rsidRPr="00E30E30">
        <w:rPr>
          <w:rFonts w:eastAsia="DengXian"/>
        </w:rPr>
        <w:t>Solution #15: Traffic Detection and QoS mapping for XR and Media services.</w:t>
      </w:r>
      <w:r>
        <w:tab/>
      </w:r>
      <w:r>
        <w:fldChar w:fldCharType="begin" w:fldLock="1"/>
      </w:r>
      <w:r>
        <w:instrText xml:space="preserve"> PAGEREF _Toc165020636 \h </w:instrText>
      </w:r>
      <w:r>
        <w:fldChar w:fldCharType="separate"/>
      </w:r>
      <w:r>
        <w:t>56</w:t>
      </w:r>
      <w:r>
        <w:fldChar w:fldCharType="end"/>
      </w:r>
    </w:p>
    <w:p w14:paraId="7784C852" w14:textId="6C4B4DA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6.15.1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_Toc165020637 \h </w:instrText>
      </w:r>
      <w:r>
        <w:fldChar w:fldCharType="separate"/>
      </w:r>
      <w:r>
        <w:t>56</w:t>
      </w:r>
      <w:r>
        <w:fldChar w:fldCharType="end"/>
      </w:r>
    </w:p>
    <w:p w14:paraId="3C05EFAB" w14:textId="34344181"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6.15.2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_Toc165020638 \h </w:instrText>
      </w:r>
      <w:r>
        <w:fldChar w:fldCharType="separate"/>
      </w:r>
      <w:r>
        <w:t>56</w:t>
      </w:r>
      <w:r>
        <w:fldChar w:fldCharType="end"/>
      </w:r>
    </w:p>
    <w:p w14:paraId="4AC852F4" w14:textId="27A15EDD"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6.15.3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_Toc165020639 \h </w:instrText>
      </w:r>
      <w:r>
        <w:fldChar w:fldCharType="separate"/>
      </w:r>
      <w:r>
        <w:t>56</w:t>
      </w:r>
      <w:r>
        <w:fldChar w:fldCharType="end"/>
      </w:r>
    </w:p>
    <w:p w14:paraId="022340B2" w14:textId="48E0E34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lang w:eastAsia="zh-CN"/>
        </w:rPr>
        <w:t>6.15.4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_Toc165020640 \h </w:instrText>
      </w:r>
      <w:r>
        <w:fldChar w:fldCharType="separate"/>
      </w:r>
      <w:r>
        <w:t>57</w:t>
      </w:r>
      <w:r>
        <w:fldChar w:fldCharType="end"/>
      </w:r>
    </w:p>
    <w:p w14:paraId="1D75AF47" w14:textId="44B8212E"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6.16</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#16</w:t>
      </w:r>
      <w:r w:rsidRPr="00E30E30">
        <w:rPr>
          <w:rFonts w:eastAsia="DengXian"/>
        </w:rPr>
        <w:t>: AS based trigger of data boost handling with reflective QoS</w:t>
      </w:r>
      <w:r>
        <w:tab/>
      </w:r>
      <w:r>
        <w:fldChar w:fldCharType="begin" w:fldLock="1"/>
      </w:r>
      <w:r>
        <w:instrText xml:space="preserve"> PAGEREF _Toc165020641 \h </w:instrText>
      </w:r>
      <w:r>
        <w:fldChar w:fldCharType="separate"/>
      </w:r>
      <w:r>
        <w:t>58</w:t>
      </w:r>
      <w:r>
        <w:fldChar w:fldCharType="end"/>
      </w:r>
    </w:p>
    <w:p w14:paraId="46D1FCA1" w14:textId="439C5D20"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6.16.1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_Toc165020642 \h </w:instrText>
      </w:r>
      <w:r>
        <w:fldChar w:fldCharType="separate"/>
      </w:r>
      <w:r>
        <w:t>58</w:t>
      </w:r>
      <w:r>
        <w:fldChar w:fldCharType="end"/>
      </w:r>
    </w:p>
    <w:p w14:paraId="00D58210" w14:textId="31A419FF"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6.16.2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_Toc165020643 \h </w:instrText>
      </w:r>
      <w:r>
        <w:fldChar w:fldCharType="separate"/>
      </w:r>
      <w:r>
        <w:t>58</w:t>
      </w:r>
      <w:r>
        <w:fldChar w:fldCharType="end"/>
      </w:r>
    </w:p>
    <w:p w14:paraId="19EB3D90" w14:textId="59FE29F0"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6.16.3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_Toc165020644 \h </w:instrText>
      </w:r>
      <w:r>
        <w:fldChar w:fldCharType="separate"/>
      </w:r>
      <w:r>
        <w:t>59</w:t>
      </w:r>
      <w:r>
        <w:fldChar w:fldCharType="end"/>
      </w:r>
    </w:p>
    <w:p w14:paraId="70A5750F" w14:textId="4D71ADBE"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6.16.4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_Toc165020645 \h </w:instrText>
      </w:r>
      <w:r>
        <w:fldChar w:fldCharType="separate"/>
      </w:r>
      <w:r>
        <w:t>60</w:t>
      </w:r>
      <w:r>
        <w:fldChar w:fldCharType="end"/>
      </w:r>
    </w:p>
    <w:p w14:paraId="1688AB30" w14:textId="2C54E528" w:rsidR="00201435" w:rsidRDefault="00201435">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L4S in non-3GPP access networks</w:t>
      </w:r>
      <w:r>
        <w:tab/>
      </w:r>
      <w:r>
        <w:fldChar w:fldCharType="begin" w:fldLock="1"/>
      </w:r>
      <w:r>
        <w:instrText xml:space="preserve"> PAGEREF _Toc165020646 \h </w:instrText>
      </w:r>
      <w:r>
        <w:fldChar w:fldCharType="separate"/>
      </w:r>
      <w:r>
        <w:t>60</w:t>
      </w:r>
      <w:r>
        <w:fldChar w:fldCharType="end"/>
      </w:r>
    </w:p>
    <w:p w14:paraId="141C0D82" w14:textId="000DBA0E" w:rsidR="00201435" w:rsidRDefault="00201435">
      <w:pPr>
        <w:pStyle w:val="TOC3"/>
        <w:rPr>
          <w:rFonts w:asciiTheme="minorHAnsi" w:eastAsiaTheme="minorEastAsia" w:hAnsiTheme="minorHAnsi" w:cstheme="minorBidi"/>
          <w:kern w:val="2"/>
          <w:sz w:val="22"/>
          <w:szCs w:val="22"/>
          <w14:ligatures w14:val="standardContextual"/>
        </w:rPr>
      </w:pPr>
      <w:r w:rsidRPr="00E30E30">
        <w:rPr>
          <w:lang w:val="en-US" w:eastAsia="ko-KR"/>
        </w:rPr>
        <w:t>6.17.1</w:t>
      </w:r>
      <w:r>
        <w:rPr>
          <w:rFonts w:asciiTheme="minorHAnsi" w:eastAsiaTheme="minorEastAsia" w:hAnsiTheme="minorHAnsi" w:cstheme="minorBidi"/>
          <w:kern w:val="2"/>
          <w:sz w:val="22"/>
          <w:szCs w:val="22"/>
          <w14:ligatures w14:val="standardContextual"/>
        </w:rPr>
        <w:tab/>
      </w:r>
      <w:r w:rsidRPr="00E30E30">
        <w:rPr>
          <w:lang w:val="en-US" w:eastAsia="ko-KR"/>
        </w:rPr>
        <w:t>Key Issue mapping</w:t>
      </w:r>
      <w:r>
        <w:tab/>
      </w:r>
      <w:r>
        <w:fldChar w:fldCharType="begin" w:fldLock="1"/>
      </w:r>
      <w:r>
        <w:instrText xml:space="preserve"> PAGEREF _Toc165020647 \h </w:instrText>
      </w:r>
      <w:r>
        <w:fldChar w:fldCharType="separate"/>
      </w:r>
      <w:r>
        <w:t>60</w:t>
      </w:r>
      <w:r>
        <w:fldChar w:fldCharType="end"/>
      </w:r>
    </w:p>
    <w:p w14:paraId="133EE921" w14:textId="27B8057F"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cs="Arial"/>
          <w:lang w:val="en-US" w:eastAsia="ko-KR"/>
        </w:rPr>
        <w:t>6.17</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_Toc165020648 \h </w:instrText>
      </w:r>
      <w:r>
        <w:fldChar w:fldCharType="separate"/>
      </w:r>
      <w:r>
        <w:t>60</w:t>
      </w:r>
      <w:r>
        <w:fldChar w:fldCharType="end"/>
      </w:r>
    </w:p>
    <w:p w14:paraId="6F82539A" w14:textId="64783C71" w:rsidR="00201435" w:rsidRDefault="00201435">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_Toc165020649 \h </w:instrText>
      </w:r>
      <w:r>
        <w:fldChar w:fldCharType="separate"/>
      </w:r>
      <w:r>
        <w:t>60</w:t>
      </w:r>
      <w:r>
        <w:fldChar w:fldCharType="end"/>
      </w:r>
    </w:p>
    <w:p w14:paraId="75CE391F" w14:textId="6612D14C" w:rsidR="00201435" w:rsidRDefault="00201435">
      <w:pPr>
        <w:pStyle w:val="TOC4"/>
        <w:rPr>
          <w:rFonts w:asciiTheme="minorHAnsi" w:eastAsiaTheme="minorEastAsia" w:hAnsiTheme="minorHAnsi" w:cstheme="minorBidi"/>
          <w:kern w:val="2"/>
          <w:sz w:val="22"/>
          <w:szCs w:val="22"/>
          <w14:ligatures w14:val="standardContextual"/>
        </w:rPr>
      </w:pPr>
      <w:r w:rsidRPr="00E30E30">
        <w:rPr>
          <w:rFonts w:cs="Arial"/>
          <w:lang w:val="en-US" w:eastAsia="ko-KR"/>
        </w:rPr>
        <w:t>6.17</w:t>
      </w:r>
      <w:r>
        <w:t>.2.2</w:t>
      </w:r>
      <w:r>
        <w:rPr>
          <w:rFonts w:asciiTheme="minorHAnsi" w:eastAsiaTheme="minorEastAsia" w:hAnsiTheme="minorHAnsi" w:cstheme="minorBidi"/>
          <w:kern w:val="2"/>
          <w:sz w:val="22"/>
          <w:szCs w:val="22"/>
          <w14:ligatures w14:val="standardContextual"/>
        </w:rPr>
        <w:tab/>
      </w:r>
      <w:r>
        <w:t>Support of ECN marking for L4S in wireline node(s)</w:t>
      </w:r>
      <w:r>
        <w:tab/>
      </w:r>
      <w:r>
        <w:fldChar w:fldCharType="begin" w:fldLock="1"/>
      </w:r>
      <w:r>
        <w:instrText xml:space="preserve"> PAGEREF _Toc165020650 \h </w:instrText>
      </w:r>
      <w:r>
        <w:fldChar w:fldCharType="separate"/>
      </w:r>
      <w:r>
        <w:t>61</w:t>
      </w:r>
      <w:r>
        <w:fldChar w:fldCharType="end"/>
      </w:r>
    </w:p>
    <w:p w14:paraId="037255F9" w14:textId="4C9B391A" w:rsidR="00201435" w:rsidRDefault="00201435">
      <w:pPr>
        <w:pStyle w:val="TOC4"/>
        <w:rPr>
          <w:rFonts w:asciiTheme="minorHAnsi" w:eastAsiaTheme="minorEastAsia" w:hAnsiTheme="minorHAnsi" w:cstheme="minorBidi"/>
          <w:kern w:val="2"/>
          <w:sz w:val="22"/>
          <w:szCs w:val="22"/>
          <w14:ligatures w14:val="standardContextual"/>
        </w:rPr>
      </w:pPr>
      <w:r w:rsidRPr="00E30E30">
        <w:rPr>
          <w:rFonts w:cs="Arial"/>
          <w:lang w:val="en-US" w:eastAsia="ko-KR"/>
        </w:rPr>
        <w:t>6.17</w:t>
      </w:r>
      <w:r>
        <w:t>.2.3</w:t>
      </w:r>
      <w:r>
        <w:rPr>
          <w:rFonts w:asciiTheme="minorHAnsi" w:eastAsiaTheme="minorEastAsia" w:hAnsiTheme="minorHAnsi" w:cstheme="minorBidi"/>
          <w:kern w:val="2"/>
          <w:sz w:val="22"/>
          <w:szCs w:val="22"/>
          <w14:ligatures w14:val="standardContextual"/>
        </w:rPr>
        <w:tab/>
      </w:r>
      <w:r>
        <w:t>Supporting of ECN marking for L4S in wireless N3IWF deployments</w:t>
      </w:r>
      <w:r>
        <w:tab/>
      </w:r>
      <w:r>
        <w:fldChar w:fldCharType="begin" w:fldLock="1"/>
      </w:r>
      <w:r>
        <w:instrText xml:space="preserve"> PAGEREF _Toc165020651 \h </w:instrText>
      </w:r>
      <w:r>
        <w:fldChar w:fldCharType="separate"/>
      </w:r>
      <w:r>
        <w:t>62</w:t>
      </w:r>
      <w:r>
        <w:fldChar w:fldCharType="end"/>
      </w:r>
    </w:p>
    <w:p w14:paraId="5458E0BC" w14:textId="5BD04E59" w:rsidR="00201435" w:rsidRDefault="00201435">
      <w:pPr>
        <w:pStyle w:val="TOC4"/>
        <w:rPr>
          <w:rFonts w:asciiTheme="minorHAnsi" w:eastAsiaTheme="minorEastAsia" w:hAnsiTheme="minorHAnsi" w:cstheme="minorBidi"/>
          <w:kern w:val="2"/>
          <w:sz w:val="22"/>
          <w:szCs w:val="22"/>
          <w14:ligatures w14:val="standardContextual"/>
        </w:rPr>
      </w:pPr>
      <w:r>
        <w:t>6.17.2.4</w:t>
      </w:r>
      <w:r>
        <w:rPr>
          <w:rFonts w:asciiTheme="minorHAnsi" w:eastAsiaTheme="minorEastAsia" w:hAnsiTheme="minorHAnsi" w:cstheme="minorBidi"/>
          <w:kern w:val="2"/>
          <w:sz w:val="22"/>
          <w:szCs w:val="22"/>
          <w14:ligatures w14:val="standardContextual"/>
        </w:rPr>
        <w:tab/>
      </w:r>
      <w:r w:rsidRPr="00E30E30">
        <w:rPr>
          <w:lang w:val="en-US" w:eastAsia="ko-KR"/>
        </w:rPr>
        <w:t xml:space="preserve">Supporting of </w:t>
      </w:r>
      <w:r>
        <w:t xml:space="preserve">ECN marking </w:t>
      </w:r>
      <w:r w:rsidRPr="00E30E30">
        <w:rPr>
          <w:lang w:val="en-US" w:eastAsia="ko-KR"/>
        </w:rPr>
        <w:t>for L4S in wireless TNAN deployments</w:t>
      </w:r>
      <w:r>
        <w:tab/>
      </w:r>
      <w:r>
        <w:fldChar w:fldCharType="begin" w:fldLock="1"/>
      </w:r>
      <w:r>
        <w:instrText xml:space="preserve"> PAGEREF _Toc165020652 \h </w:instrText>
      </w:r>
      <w:r>
        <w:fldChar w:fldCharType="separate"/>
      </w:r>
      <w:r>
        <w:t>66</w:t>
      </w:r>
      <w:r>
        <w:fldChar w:fldCharType="end"/>
      </w:r>
    </w:p>
    <w:p w14:paraId="70B27DBC" w14:textId="6BD4BF9A" w:rsidR="00201435" w:rsidRDefault="00201435">
      <w:pPr>
        <w:pStyle w:val="TOC3"/>
        <w:rPr>
          <w:rFonts w:asciiTheme="minorHAnsi" w:eastAsiaTheme="minorEastAsia" w:hAnsiTheme="minorHAnsi" w:cstheme="minorBidi"/>
          <w:kern w:val="2"/>
          <w:sz w:val="22"/>
          <w:szCs w:val="22"/>
          <w14:ligatures w14:val="standardContextual"/>
        </w:rPr>
      </w:pPr>
      <w:r w:rsidRPr="00E30E30">
        <w:rPr>
          <w:lang w:val="en-US" w:eastAsia="ko-KR"/>
        </w:rPr>
        <w:t>6.17.3</w:t>
      </w:r>
      <w:r>
        <w:rPr>
          <w:rFonts w:asciiTheme="minorHAnsi" w:eastAsiaTheme="minorEastAsia" w:hAnsiTheme="minorHAnsi" w:cstheme="minorBidi"/>
          <w:kern w:val="2"/>
          <w:sz w:val="22"/>
          <w:szCs w:val="22"/>
          <w14:ligatures w14:val="standardContextual"/>
        </w:rPr>
        <w:tab/>
      </w:r>
      <w:r w:rsidRPr="00E30E30">
        <w:rPr>
          <w:lang w:val="en-US" w:eastAsia="ko-KR"/>
        </w:rPr>
        <w:t>Procedures</w:t>
      </w:r>
      <w:r>
        <w:tab/>
      </w:r>
      <w:r>
        <w:fldChar w:fldCharType="begin" w:fldLock="1"/>
      </w:r>
      <w:r>
        <w:instrText xml:space="preserve"> PAGEREF _Toc165020653 \h </w:instrText>
      </w:r>
      <w:r>
        <w:fldChar w:fldCharType="separate"/>
      </w:r>
      <w:r>
        <w:t>70</w:t>
      </w:r>
      <w:r>
        <w:fldChar w:fldCharType="end"/>
      </w:r>
    </w:p>
    <w:p w14:paraId="0A8E95A7" w14:textId="22DB6963" w:rsidR="00201435" w:rsidRDefault="00201435">
      <w:pPr>
        <w:pStyle w:val="TOC4"/>
        <w:rPr>
          <w:rFonts w:asciiTheme="minorHAnsi" w:eastAsiaTheme="minorEastAsia" w:hAnsiTheme="minorHAnsi" w:cstheme="minorBidi"/>
          <w:kern w:val="2"/>
          <w:sz w:val="22"/>
          <w:szCs w:val="22"/>
          <w14:ligatures w14:val="standardContextual"/>
        </w:rPr>
      </w:pPr>
      <w:r>
        <w:t>6.17.3.1</w:t>
      </w:r>
      <w:r>
        <w:rPr>
          <w:rFonts w:asciiTheme="minorHAnsi" w:eastAsiaTheme="minorEastAsia" w:hAnsiTheme="minorHAnsi" w:cstheme="minorBidi"/>
          <w:kern w:val="2"/>
          <w:sz w:val="22"/>
          <w:szCs w:val="22"/>
          <w14:ligatures w14:val="standardContextual"/>
        </w:rPr>
        <w:tab/>
      </w:r>
      <w:r>
        <w:t>Procedures in wireline 5G access network</w:t>
      </w:r>
      <w:r>
        <w:tab/>
      </w:r>
      <w:r>
        <w:fldChar w:fldCharType="begin" w:fldLock="1"/>
      </w:r>
      <w:r>
        <w:instrText xml:space="preserve"> PAGEREF _Toc165020654 \h </w:instrText>
      </w:r>
      <w:r>
        <w:fldChar w:fldCharType="separate"/>
      </w:r>
      <w:r>
        <w:t>70</w:t>
      </w:r>
      <w:r>
        <w:fldChar w:fldCharType="end"/>
      </w:r>
    </w:p>
    <w:p w14:paraId="1B0FE0FE" w14:textId="3AB454A2" w:rsidR="00201435" w:rsidRDefault="00201435">
      <w:pPr>
        <w:pStyle w:val="TOC4"/>
        <w:rPr>
          <w:rFonts w:asciiTheme="minorHAnsi" w:eastAsiaTheme="minorEastAsia" w:hAnsiTheme="minorHAnsi" w:cstheme="minorBidi"/>
          <w:kern w:val="2"/>
          <w:sz w:val="22"/>
          <w:szCs w:val="22"/>
          <w14:ligatures w14:val="standardContextual"/>
        </w:rPr>
      </w:pPr>
      <w:r>
        <w:t>6.17.3.2</w:t>
      </w:r>
      <w:r>
        <w:rPr>
          <w:rFonts w:asciiTheme="minorHAnsi" w:eastAsiaTheme="minorEastAsia" w:hAnsiTheme="minorHAnsi" w:cstheme="minorBidi"/>
          <w:kern w:val="2"/>
          <w:sz w:val="22"/>
          <w:szCs w:val="22"/>
          <w14:ligatures w14:val="standardContextual"/>
        </w:rPr>
        <w:tab/>
      </w:r>
      <w:r>
        <w:t>Procedures in untrusted non-3GPP access</w:t>
      </w:r>
      <w:r>
        <w:tab/>
      </w:r>
      <w:r>
        <w:fldChar w:fldCharType="begin" w:fldLock="1"/>
      </w:r>
      <w:r>
        <w:instrText xml:space="preserve"> PAGEREF _Toc165020655 \h </w:instrText>
      </w:r>
      <w:r>
        <w:fldChar w:fldCharType="separate"/>
      </w:r>
      <w:r>
        <w:t>71</w:t>
      </w:r>
      <w:r>
        <w:fldChar w:fldCharType="end"/>
      </w:r>
    </w:p>
    <w:p w14:paraId="4B372207" w14:textId="4EA697F5" w:rsidR="00201435" w:rsidRDefault="00201435">
      <w:pPr>
        <w:pStyle w:val="TOC4"/>
        <w:rPr>
          <w:rFonts w:asciiTheme="minorHAnsi" w:eastAsiaTheme="minorEastAsia" w:hAnsiTheme="minorHAnsi" w:cstheme="minorBidi"/>
          <w:kern w:val="2"/>
          <w:sz w:val="22"/>
          <w:szCs w:val="22"/>
          <w14:ligatures w14:val="standardContextual"/>
        </w:rPr>
      </w:pPr>
      <w:r>
        <w:t>6.17.3.3</w:t>
      </w:r>
      <w:r>
        <w:rPr>
          <w:rFonts w:asciiTheme="minorHAnsi" w:eastAsiaTheme="minorEastAsia" w:hAnsiTheme="minorHAnsi" w:cstheme="minorBidi"/>
          <w:kern w:val="2"/>
          <w:sz w:val="22"/>
          <w:szCs w:val="22"/>
          <w14:ligatures w14:val="standardContextual"/>
        </w:rPr>
        <w:tab/>
      </w:r>
      <w:r>
        <w:t>Procedures in trusted non-3GPP access</w:t>
      </w:r>
      <w:r>
        <w:tab/>
      </w:r>
      <w:r>
        <w:fldChar w:fldCharType="begin" w:fldLock="1"/>
      </w:r>
      <w:r>
        <w:instrText xml:space="preserve"> PAGEREF _Toc165020656 \h </w:instrText>
      </w:r>
      <w:r>
        <w:fldChar w:fldCharType="separate"/>
      </w:r>
      <w:r>
        <w:t>72</w:t>
      </w:r>
      <w:r>
        <w:fldChar w:fldCharType="end"/>
      </w:r>
    </w:p>
    <w:p w14:paraId="1D213166" w14:textId="2111DFFA" w:rsidR="00201435" w:rsidRDefault="00201435">
      <w:pPr>
        <w:pStyle w:val="TOC3"/>
        <w:rPr>
          <w:rFonts w:asciiTheme="minorHAnsi" w:eastAsiaTheme="minorEastAsia" w:hAnsiTheme="minorHAnsi" w:cstheme="minorBidi"/>
          <w:kern w:val="2"/>
          <w:sz w:val="22"/>
          <w:szCs w:val="22"/>
          <w14:ligatures w14:val="standardContextual"/>
        </w:rPr>
      </w:pPr>
      <w:r w:rsidRPr="00E30E30">
        <w:rPr>
          <w:lang w:val="en-US" w:eastAsia="ko-KR"/>
        </w:rPr>
        <w:t>6.17.4</w:t>
      </w:r>
      <w:r>
        <w:rPr>
          <w:rFonts w:asciiTheme="minorHAnsi" w:eastAsiaTheme="minorEastAsia" w:hAnsiTheme="minorHAnsi" w:cstheme="minorBidi"/>
          <w:kern w:val="2"/>
          <w:sz w:val="22"/>
          <w:szCs w:val="22"/>
          <w14:ligatures w14:val="standardContextual"/>
        </w:rPr>
        <w:tab/>
      </w:r>
      <w:r w:rsidRPr="00E30E30">
        <w:rPr>
          <w:lang w:val="en-US" w:eastAsia="ko-KR"/>
        </w:rPr>
        <w:t>Impacts on services, entities and interfaces</w:t>
      </w:r>
      <w:r>
        <w:tab/>
      </w:r>
      <w:r>
        <w:fldChar w:fldCharType="begin" w:fldLock="1"/>
      </w:r>
      <w:r>
        <w:instrText xml:space="preserve"> PAGEREF _Toc165020657 \h </w:instrText>
      </w:r>
      <w:r>
        <w:fldChar w:fldCharType="separate"/>
      </w:r>
      <w:r>
        <w:t>72</w:t>
      </w:r>
      <w:r>
        <w:fldChar w:fldCharType="end"/>
      </w:r>
    </w:p>
    <w:p w14:paraId="1D70DB24" w14:textId="774C3D00" w:rsidR="00201435" w:rsidRDefault="00201435">
      <w:pPr>
        <w:pStyle w:val="TOC4"/>
        <w:rPr>
          <w:rFonts w:asciiTheme="minorHAnsi" w:eastAsiaTheme="minorEastAsia" w:hAnsiTheme="minorHAnsi" w:cstheme="minorBidi"/>
          <w:kern w:val="2"/>
          <w:sz w:val="22"/>
          <w:szCs w:val="22"/>
          <w14:ligatures w14:val="standardContextual"/>
        </w:rPr>
      </w:pPr>
      <w:r>
        <w:t>6.17.4.1</w:t>
      </w:r>
      <w:r>
        <w:rPr>
          <w:rFonts w:asciiTheme="minorHAnsi" w:eastAsiaTheme="minorEastAsia" w:hAnsiTheme="minorHAnsi" w:cstheme="minorBidi"/>
          <w:kern w:val="2"/>
          <w:sz w:val="22"/>
          <w:szCs w:val="22"/>
          <w14:ligatures w14:val="standardContextual"/>
        </w:rPr>
        <w:tab/>
      </w:r>
      <w:r>
        <w:t>Wireline non-3GPP 5G access network</w:t>
      </w:r>
      <w:r>
        <w:tab/>
      </w:r>
      <w:r>
        <w:fldChar w:fldCharType="begin" w:fldLock="1"/>
      </w:r>
      <w:r>
        <w:instrText xml:space="preserve"> PAGEREF _Toc165020658 \h </w:instrText>
      </w:r>
      <w:r>
        <w:fldChar w:fldCharType="separate"/>
      </w:r>
      <w:r>
        <w:t>72</w:t>
      </w:r>
      <w:r>
        <w:fldChar w:fldCharType="end"/>
      </w:r>
    </w:p>
    <w:p w14:paraId="0D93B9B1" w14:textId="02242A94" w:rsidR="00201435" w:rsidRDefault="00201435">
      <w:pPr>
        <w:pStyle w:val="TOC4"/>
        <w:rPr>
          <w:rFonts w:asciiTheme="minorHAnsi" w:eastAsiaTheme="minorEastAsia" w:hAnsiTheme="minorHAnsi" w:cstheme="minorBidi"/>
          <w:kern w:val="2"/>
          <w:sz w:val="22"/>
          <w:szCs w:val="22"/>
          <w14:ligatures w14:val="standardContextual"/>
        </w:rPr>
      </w:pPr>
      <w:r>
        <w:t>6.17.4.2</w:t>
      </w:r>
      <w:r>
        <w:rPr>
          <w:rFonts w:asciiTheme="minorHAnsi" w:eastAsiaTheme="minorEastAsia" w:hAnsiTheme="minorHAnsi" w:cstheme="minorBidi"/>
          <w:kern w:val="2"/>
          <w:sz w:val="22"/>
          <w:szCs w:val="22"/>
          <w14:ligatures w14:val="standardContextual"/>
        </w:rPr>
        <w:tab/>
      </w:r>
      <w:r>
        <w:t>Wireless non-3GPP 5G access network</w:t>
      </w:r>
      <w:r>
        <w:tab/>
      </w:r>
      <w:r>
        <w:fldChar w:fldCharType="begin" w:fldLock="1"/>
      </w:r>
      <w:r>
        <w:instrText xml:space="preserve"> PAGEREF _Toc165020659 \h </w:instrText>
      </w:r>
      <w:r>
        <w:fldChar w:fldCharType="separate"/>
      </w:r>
      <w:r>
        <w:t>73</w:t>
      </w:r>
      <w:r>
        <w:fldChar w:fldCharType="end"/>
      </w:r>
    </w:p>
    <w:p w14:paraId="774764F5" w14:textId="1B863885" w:rsidR="00201435" w:rsidRDefault="00201435">
      <w:pPr>
        <w:pStyle w:val="TOC2"/>
        <w:rPr>
          <w:rFonts w:asciiTheme="minorHAnsi" w:eastAsiaTheme="minorEastAsia" w:hAnsiTheme="minorHAnsi" w:cstheme="minorBidi"/>
          <w:kern w:val="2"/>
          <w:sz w:val="22"/>
          <w:szCs w:val="22"/>
          <w14:ligatures w14:val="standardContextual"/>
        </w:rPr>
      </w:pPr>
      <w:r w:rsidRPr="00E30E30">
        <w:rPr>
          <w:lang w:val="en-US" w:eastAsia="ko-KR"/>
        </w:rPr>
        <w:t>6.18</w:t>
      </w:r>
      <w:r>
        <w:rPr>
          <w:rFonts w:asciiTheme="minorHAnsi" w:eastAsiaTheme="minorEastAsia" w:hAnsiTheme="minorHAnsi" w:cstheme="minorBidi"/>
          <w:kern w:val="2"/>
          <w:sz w:val="22"/>
          <w:szCs w:val="22"/>
          <w14:ligatures w14:val="standardContextual"/>
        </w:rPr>
        <w:tab/>
      </w:r>
      <w:r w:rsidRPr="00E30E30">
        <w:rPr>
          <w:lang w:val="en-US" w:eastAsia="ko-KR"/>
        </w:rPr>
        <w:t>Solution #18: PDU Set handling in wireline/wireless non-3GPP access</w:t>
      </w:r>
      <w:r>
        <w:tab/>
      </w:r>
      <w:r>
        <w:fldChar w:fldCharType="begin" w:fldLock="1"/>
      </w:r>
      <w:r>
        <w:instrText xml:space="preserve"> PAGEREF _Toc165020660 \h </w:instrText>
      </w:r>
      <w:r>
        <w:fldChar w:fldCharType="separate"/>
      </w:r>
      <w:r>
        <w:t>74</w:t>
      </w:r>
      <w:r>
        <w:fldChar w:fldCharType="end"/>
      </w:r>
    </w:p>
    <w:p w14:paraId="08F90AE9" w14:textId="6A7D694C" w:rsidR="00201435" w:rsidRDefault="00201435">
      <w:pPr>
        <w:pStyle w:val="TOC3"/>
        <w:rPr>
          <w:rFonts w:asciiTheme="minorHAnsi" w:eastAsiaTheme="minorEastAsia" w:hAnsiTheme="minorHAnsi" w:cstheme="minorBidi"/>
          <w:kern w:val="2"/>
          <w:sz w:val="22"/>
          <w:szCs w:val="22"/>
          <w14:ligatures w14:val="standardContextual"/>
        </w:rPr>
      </w:pPr>
      <w:r w:rsidRPr="00E30E30">
        <w:rPr>
          <w:lang w:val="en-US" w:eastAsia="ko-KR"/>
        </w:rPr>
        <w:t>6.18.1</w:t>
      </w:r>
      <w:r>
        <w:rPr>
          <w:rFonts w:asciiTheme="minorHAnsi" w:eastAsiaTheme="minorEastAsia" w:hAnsiTheme="minorHAnsi" w:cstheme="minorBidi"/>
          <w:kern w:val="2"/>
          <w:sz w:val="22"/>
          <w:szCs w:val="22"/>
          <w14:ligatures w14:val="standardContextual"/>
        </w:rPr>
        <w:tab/>
      </w:r>
      <w:r w:rsidRPr="00E30E30">
        <w:rPr>
          <w:lang w:val="en-US" w:eastAsia="ko-KR"/>
        </w:rPr>
        <w:t>Key Issue mapping</w:t>
      </w:r>
      <w:r>
        <w:tab/>
      </w:r>
      <w:r>
        <w:fldChar w:fldCharType="begin" w:fldLock="1"/>
      </w:r>
      <w:r>
        <w:instrText xml:space="preserve"> PAGEREF _Toc165020661 \h </w:instrText>
      </w:r>
      <w:r>
        <w:fldChar w:fldCharType="separate"/>
      </w:r>
      <w:r>
        <w:t>74</w:t>
      </w:r>
      <w:r>
        <w:fldChar w:fldCharType="end"/>
      </w:r>
    </w:p>
    <w:p w14:paraId="55244284" w14:textId="2DDB2C4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cs="Arial"/>
          <w:lang w:val="en-US" w:eastAsia="ko-KR"/>
        </w:rPr>
        <w:t>6.18</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_Toc165020662 \h </w:instrText>
      </w:r>
      <w:r>
        <w:fldChar w:fldCharType="separate"/>
      </w:r>
      <w:r>
        <w:t>74</w:t>
      </w:r>
      <w:r>
        <w:fldChar w:fldCharType="end"/>
      </w:r>
    </w:p>
    <w:p w14:paraId="6B18B2CB" w14:textId="60A4A6A2" w:rsidR="00201435" w:rsidRDefault="00201435">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_Toc165020663 \h </w:instrText>
      </w:r>
      <w:r>
        <w:fldChar w:fldCharType="separate"/>
      </w:r>
      <w:r>
        <w:t>74</w:t>
      </w:r>
      <w:r>
        <w:fldChar w:fldCharType="end"/>
      </w:r>
    </w:p>
    <w:p w14:paraId="2D9004B7" w14:textId="61AD8351" w:rsidR="00201435" w:rsidRDefault="00201435">
      <w:pPr>
        <w:pStyle w:val="TOC4"/>
        <w:rPr>
          <w:rFonts w:asciiTheme="minorHAnsi" w:eastAsiaTheme="minorEastAsia" w:hAnsiTheme="minorHAnsi" w:cstheme="minorBidi"/>
          <w:kern w:val="2"/>
          <w:sz w:val="22"/>
          <w:szCs w:val="22"/>
          <w14:ligatures w14:val="standardContextual"/>
        </w:rPr>
      </w:pPr>
      <w:r w:rsidRPr="00E30E30">
        <w:rPr>
          <w:rFonts w:cs="Arial"/>
          <w:lang w:val="en-US" w:eastAsia="ko-KR"/>
        </w:rPr>
        <w:t>6.18</w:t>
      </w:r>
      <w:r>
        <w:t>.2.2</w:t>
      </w:r>
      <w:r>
        <w:rPr>
          <w:rFonts w:asciiTheme="minorHAnsi" w:eastAsiaTheme="minorEastAsia" w:hAnsiTheme="minorHAnsi" w:cstheme="minorBidi"/>
          <w:kern w:val="2"/>
          <w:sz w:val="22"/>
          <w:szCs w:val="22"/>
          <w14:ligatures w14:val="standardContextual"/>
        </w:rPr>
        <w:tab/>
      </w:r>
      <w:r>
        <w:t>Supporting PDU Set based QoS handling in non-3GPP access nodes</w:t>
      </w:r>
      <w:r>
        <w:tab/>
      </w:r>
      <w:r>
        <w:fldChar w:fldCharType="begin" w:fldLock="1"/>
      </w:r>
      <w:r>
        <w:instrText xml:space="preserve"> PAGEREF _Toc165020664 \h </w:instrText>
      </w:r>
      <w:r>
        <w:fldChar w:fldCharType="separate"/>
      </w:r>
      <w:r>
        <w:t>74</w:t>
      </w:r>
      <w:r>
        <w:fldChar w:fldCharType="end"/>
      </w:r>
    </w:p>
    <w:p w14:paraId="0911BAC6" w14:textId="7DF3CF7B" w:rsidR="00201435" w:rsidRDefault="00201435">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_Toc165020665 \h </w:instrText>
      </w:r>
      <w:r>
        <w:fldChar w:fldCharType="separate"/>
      </w:r>
      <w:r>
        <w:t>76</w:t>
      </w:r>
      <w:r>
        <w:fldChar w:fldCharType="end"/>
      </w:r>
    </w:p>
    <w:p w14:paraId="0836ECB0" w14:textId="51E01BE6" w:rsidR="00201435" w:rsidRDefault="00201435">
      <w:pPr>
        <w:pStyle w:val="TOC4"/>
        <w:rPr>
          <w:rFonts w:asciiTheme="minorHAnsi" w:eastAsiaTheme="minorEastAsia" w:hAnsiTheme="minorHAnsi" w:cstheme="minorBidi"/>
          <w:kern w:val="2"/>
          <w:sz w:val="22"/>
          <w:szCs w:val="22"/>
          <w14:ligatures w14:val="standardContextual"/>
        </w:rPr>
      </w:pPr>
      <w:r w:rsidRPr="00E30E30">
        <w:rPr>
          <w:rFonts w:eastAsia="Malgun Gothic"/>
          <w:lang w:eastAsia="ja-JP"/>
        </w:rPr>
        <w:t>6.18.3.1</w:t>
      </w:r>
      <w:r>
        <w:rPr>
          <w:rFonts w:asciiTheme="minorHAnsi" w:eastAsiaTheme="minorEastAsia" w:hAnsiTheme="minorHAnsi" w:cstheme="minorBidi"/>
          <w:kern w:val="2"/>
          <w:sz w:val="22"/>
          <w:szCs w:val="22"/>
          <w14:ligatures w14:val="standardContextual"/>
        </w:rPr>
        <w:tab/>
      </w:r>
      <w:r w:rsidRPr="00E30E30">
        <w:rPr>
          <w:rFonts w:eastAsia="Malgun Gothic"/>
          <w:lang w:eastAsia="ja-JP"/>
        </w:rPr>
        <w:t>Procedures in wireline 5G access network</w:t>
      </w:r>
      <w:r>
        <w:tab/>
      </w:r>
      <w:r>
        <w:fldChar w:fldCharType="begin" w:fldLock="1"/>
      </w:r>
      <w:r>
        <w:instrText xml:space="preserve"> PAGEREF _Toc165020666 \h </w:instrText>
      </w:r>
      <w:r>
        <w:fldChar w:fldCharType="separate"/>
      </w:r>
      <w:r>
        <w:t>76</w:t>
      </w:r>
      <w:r>
        <w:fldChar w:fldCharType="end"/>
      </w:r>
    </w:p>
    <w:p w14:paraId="3E22DC9A" w14:textId="3FE68D2D" w:rsidR="00201435" w:rsidRDefault="00201435">
      <w:pPr>
        <w:pStyle w:val="TOC4"/>
        <w:rPr>
          <w:rFonts w:asciiTheme="minorHAnsi" w:eastAsiaTheme="minorEastAsia" w:hAnsiTheme="minorHAnsi" w:cstheme="minorBidi"/>
          <w:kern w:val="2"/>
          <w:sz w:val="22"/>
          <w:szCs w:val="22"/>
          <w14:ligatures w14:val="standardContextual"/>
        </w:rPr>
      </w:pPr>
      <w:r w:rsidRPr="00E30E30">
        <w:rPr>
          <w:rFonts w:eastAsia="Malgun Gothic"/>
          <w:lang w:eastAsia="ja-JP"/>
        </w:rPr>
        <w:t>6.18.3.2</w:t>
      </w:r>
      <w:r>
        <w:rPr>
          <w:rFonts w:asciiTheme="minorHAnsi" w:eastAsiaTheme="minorEastAsia" w:hAnsiTheme="minorHAnsi" w:cstheme="minorBidi"/>
          <w:kern w:val="2"/>
          <w:sz w:val="22"/>
          <w:szCs w:val="22"/>
          <w14:ligatures w14:val="standardContextual"/>
        </w:rPr>
        <w:tab/>
      </w:r>
      <w:r w:rsidRPr="00E30E30">
        <w:rPr>
          <w:rFonts w:eastAsia="Malgun Gothic"/>
          <w:lang w:eastAsia="ja-JP"/>
        </w:rPr>
        <w:t>Procedures in untrusted non-3GPP access</w:t>
      </w:r>
      <w:r>
        <w:tab/>
      </w:r>
      <w:r>
        <w:fldChar w:fldCharType="begin" w:fldLock="1"/>
      </w:r>
      <w:r>
        <w:instrText xml:space="preserve"> PAGEREF _Toc165020667 \h </w:instrText>
      </w:r>
      <w:r>
        <w:fldChar w:fldCharType="separate"/>
      </w:r>
      <w:r>
        <w:t>77</w:t>
      </w:r>
      <w:r>
        <w:fldChar w:fldCharType="end"/>
      </w:r>
    </w:p>
    <w:p w14:paraId="5A75D06B" w14:textId="5B691E82" w:rsidR="00201435" w:rsidRDefault="00201435">
      <w:pPr>
        <w:pStyle w:val="TOC4"/>
        <w:rPr>
          <w:rFonts w:asciiTheme="minorHAnsi" w:eastAsiaTheme="minorEastAsia" w:hAnsiTheme="minorHAnsi" w:cstheme="minorBidi"/>
          <w:kern w:val="2"/>
          <w:sz w:val="22"/>
          <w:szCs w:val="22"/>
          <w14:ligatures w14:val="standardContextual"/>
        </w:rPr>
      </w:pPr>
      <w:r w:rsidRPr="00E30E30">
        <w:rPr>
          <w:rFonts w:eastAsia="Malgun Gothic"/>
          <w:lang w:eastAsia="ja-JP"/>
        </w:rPr>
        <w:t>6.18.3.3</w:t>
      </w:r>
      <w:r>
        <w:rPr>
          <w:rFonts w:asciiTheme="minorHAnsi" w:eastAsiaTheme="minorEastAsia" w:hAnsiTheme="minorHAnsi" w:cstheme="minorBidi"/>
          <w:kern w:val="2"/>
          <w:sz w:val="22"/>
          <w:szCs w:val="22"/>
          <w14:ligatures w14:val="standardContextual"/>
        </w:rPr>
        <w:tab/>
      </w:r>
      <w:r w:rsidRPr="00E30E30">
        <w:rPr>
          <w:rFonts w:eastAsia="Malgun Gothic"/>
          <w:lang w:eastAsia="ja-JP"/>
        </w:rPr>
        <w:t>Procedures in trusted non-3GPP access</w:t>
      </w:r>
      <w:r>
        <w:tab/>
      </w:r>
      <w:r>
        <w:fldChar w:fldCharType="begin" w:fldLock="1"/>
      </w:r>
      <w:r>
        <w:instrText xml:space="preserve"> PAGEREF _Toc165020668 \h </w:instrText>
      </w:r>
      <w:r>
        <w:fldChar w:fldCharType="separate"/>
      </w:r>
      <w:r>
        <w:t>78</w:t>
      </w:r>
      <w:r>
        <w:fldChar w:fldCharType="end"/>
      </w:r>
    </w:p>
    <w:p w14:paraId="74C975DB" w14:textId="4A992FBA" w:rsidR="00201435" w:rsidRDefault="00201435">
      <w:pPr>
        <w:pStyle w:val="TOC3"/>
        <w:rPr>
          <w:rFonts w:asciiTheme="minorHAnsi" w:eastAsiaTheme="minorEastAsia" w:hAnsiTheme="minorHAnsi" w:cstheme="minorBidi"/>
          <w:kern w:val="2"/>
          <w:sz w:val="22"/>
          <w:szCs w:val="22"/>
          <w14:ligatures w14:val="standardContextual"/>
        </w:rPr>
      </w:pPr>
      <w:r w:rsidRPr="00E30E30">
        <w:rPr>
          <w:lang w:val="en-US" w:eastAsia="ko-KR"/>
        </w:rPr>
        <w:t>6.18.4</w:t>
      </w:r>
      <w:r>
        <w:rPr>
          <w:rFonts w:asciiTheme="minorHAnsi" w:eastAsiaTheme="minorEastAsia" w:hAnsiTheme="minorHAnsi" w:cstheme="minorBidi"/>
          <w:kern w:val="2"/>
          <w:sz w:val="22"/>
          <w:szCs w:val="22"/>
          <w14:ligatures w14:val="standardContextual"/>
        </w:rPr>
        <w:tab/>
      </w:r>
      <w:r w:rsidRPr="00E30E30">
        <w:rPr>
          <w:lang w:val="en-US" w:eastAsia="ko-KR"/>
        </w:rPr>
        <w:t>Impacts on services, entities and interfaces</w:t>
      </w:r>
      <w:r>
        <w:tab/>
      </w:r>
      <w:r>
        <w:fldChar w:fldCharType="begin" w:fldLock="1"/>
      </w:r>
      <w:r>
        <w:instrText xml:space="preserve"> PAGEREF _Toc165020669 \h </w:instrText>
      </w:r>
      <w:r>
        <w:fldChar w:fldCharType="separate"/>
      </w:r>
      <w:r>
        <w:t>79</w:t>
      </w:r>
      <w:r>
        <w:fldChar w:fldCharType="end"/>
      </w:r>
    </w:p>
    <w:p w14:paraId="6FBB3C5B" w14:textId="6D4E36D5"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rPr>
        <w:t>6.19</w:t>
      </w:r>
      <w:r>
        <w:rPr>
          <w:rFonts w:asciiTheme="minorHAnsi" w:eastAsiaTheme="minorEastAsia" w:hAnsiTheme="minorHAnsi" w:cstheme="minorBidi"/>
          <w:kern w:val="2"/>
          <w:sz w:val="22"/>
          <w:szCs w:val="22"/>
          <w14:ligatures w14:val="standardContextual"/>
        </w:rPr>
        <w:tab/>
      </w:r>
      <w:r w:rsidRPr="00E30E30">
        <w:rPr>
          <w:rFonts w:eastAsia="DengXian"/>
        </w:rPr>
        <w:t>Solution #19: Alternative PDU Set QoS parameters to support differentiated QoS handling and Alternative QoS/Alternative PDU Set QoS Exposure</w:t>
      </w:r>
      <w:r>
        <w:tab/>
      </w:r>
      <w:r>
        <w:fldChar w:fldCharType="begin" w:fldLock="1"/>
      </w:r>
      <w:r>
        <w:instrText xml:space="preserve"> PAGEREF _Toc165020670 \h </w:instrText>
      </w:r>
      <w:r>
        <w:fldChar w:fldCharType="separate"/>
      </w:r>
      <w:r>
        <w:t>79</w:t>
      </w:r>
      <w:r>
        <w:fldChar w:fldCharType="end"/>
      </w:r>
    </w:p>
    <w:p w14:paraId="7D075B2D" w14:textId="635B7EB9" w:rsidR="00201435" w:rsidRDefault="00201435">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_Toc165020671 \h </w:instrText>
      </w:r>
      <w:r>
        <w:fldChar w:fldCharType="separate"/>
      </w:r>
      <w:r>
        <w:t>79</w:t>
      </w:r>
      <w:r>
        <w:fldChar w:fldCharType="end"/>
      </w:r>
    </w:p>
    <w:p w14:paraId="1E41D1C0" w14:textId="5F5A3740" w:rsidR="00201435" w:rsidRDefault="00201435">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_Toc165020672 \h </w:instrText>
      </w:r>
      <w:r>
        <w:fldChar w:fldCharType="separate"/>
      </w:r>
      <w:r>
        <w:t>79</w:t>
      </w:r>
      <w:r>
        <w:fldChar w:fldCharType="end"/>
      </w:r>
    </w:p>
    <w:p w14:paraId="5E1864BA" w14:textId="6A849C94" w:rsidR="00201435" w:rsidRDefault="00201435">
      <w:pPr>
        <w:pStyle w:val="TOC4"/>
        <w:rPr>
          <w:rFonts w:asciiTheme="minorHAnsi" w:eastAsiaTheme="minorEastAsia" w:hAnsiTheme="minorHAnsi" w:cstheme="minorBidi"/>
          <w:kern w:val="2"/>
          <w:sz w:val="22"/>
          <w:szCs w:val="22"/>
          <w14:ligatures w14:val="standardContextual"/>
        </w:rPr>
      </w:pPr>
      <w:r>
        <w:t>6.19.2.1</w:t>
      </w:r>
      <w:r>
        <w:rPr>
          <w:rFonts w:asciiTheme="minorHAnsi" w:eastAsiaTheme="minorEastAsia" w:hAnsiTheme="minorHAnsi" w:cstheme="minorBidi"/>
          <w:kern w:val="2"/>
          <w:sz w:val="22"/>
          <w:szCs w:val="22"/>
          <w14:ligatures w14:val="standardContextual"/>
        </w:rPr>
        <w:tab/>
      </w:r>
      <w:r>
        <w:t>Alternative PDU Set QoS parameters to support differentiated QoS handling</w:t>
      </w:r>
      <w:r>
        <w:tab/>
      </w:r>
      <w:r>
        <w:fldChar w:fldCharType="begin" w:fldLock="1"/>
      </w:r>
      <w:r>
        <w:instrText xml:space="preserve"> PAGEREF _Toc165020673 \h </w:instrText>
      </w:r>
      <w:r>
        <w:fldChar w:fldCharType="separate"/>
      </w:r>
      <w:r>
        <w:t>79</w:t>
      </w:r>
      <w:r>
        <w:fldChar w:fldCharType="end"/>
      </w:r>
    </w:p>
    <w:p w14:paraId="68DD1354" w14:textId="5F052CBC" w:rsidR="00201435" w:rsidRDefault="00201435">
      <w:pPr>
        <w:pStyle w:val="TOC4"/>
        <w:rPr>
          <w:rFonts w:asciiTheme="minorHAnsi" w:eastAsiaTheme="minorEastAsia" w:hAnsiTheme="minorHAnsi" w:cstheme="minorBidi"/>
          <w:kern w:val="2"/>
          <w:sz w:val="22"/>
          <w:szCs w:val="22"/>
          <w14:ligatures w14:val="standardContextual"/>
        </w:rPr>
      </w:pPr>
      <w:r>
        <w:t>6.19.2.2</w:t>
      </w:r>
      <w:r>
        <w:rPr>
          <w:rFonts w:asciiTheme="minorHAnsi" w:eastAsiaTheme="minorEastAsia" w:hAnsiTheme="minorHAnsi" w:cstheme="minorBidi"/>
          <w:kern w:val="2"/>
          <w:sz w:val="22"/>
          <w:szCs w:val="22"/>
          <w14:ligatures w14:val="standardContextual"/>
        </w:rPr>
        <w:tab/>
      </w:r>
      <w:r>
        <w:t>Alternative QoS/PDU set QoS Notification Exposure</w:t>
      </w:r>
      <w:r>
        <w:tab/>
      </w:r>
      <w:r>
        <w:fldChar w:fldCharType="begin" w:fldLock="1"/>
      </w:r>
      <w:r>
        <w:instrText xml:space="preserve"> PAGEREF _Toc165020674 \h </w:instrText>
      </w:r>
      <w:r>
        <w:fldChar w:fldCharType="separate"/>
      </w:r>
      <w:r>
        <w:t>80</w:t>
      </w:r>
      <w:r>
        <w:fldChar w:fldCharType="end"/>
      </w:r>
    </w:p>
    <w:p w14:paraId="043B5C9B" w14:textId="1582091C" w:rsidR="00201435" w:rsidRDefault="00201435">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_Toc165020675 \h </w:instrText>
      </w:r>
      <w:r>
        <w:fldChar w:fldCharType="separate"/>
      </w:r>
      <w:r>
        <w:t>81</w:t>
      </w:r>
      <w:r>
        <w:fldChar w:fldCharType="end"/>
      </w:r>
    </w:p>
    <w:p w14:paraId="745C46AD" w14:textId="29DC30D5" w:rsidR="00201435" w:rsidRDefault="00201435">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Procedures of alternative PDU Set QoS handling</w:t>
      </w:r>
      <w:r>
        <w:tab/>
      </w:r>
      <w:r>
        <w:fldChar w:fldCharType="begin" w:fldLock="1"/>
      </w:r>
      <w:r>
        <w:instrText xml:space="preserve"> PAGEREF _Toc165020676 \h </w:instrText>
      </w:r>
      <w:r>
        <w:fldChar w:fldCharType="separate"/>
      </w:r>
      <w:r>
        <w:t>81</w:t>
      </w:r>
      <w:r>
        <w:fldChar w:fldCharType="end"/>
      </w:r>
    </w:p>
    <w:p w14:paraId="131046AC" w14:textId="1C5658FF" w:rsidR="00201435" w:rsidRDefault="00201435">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Procedures of network information exposure via user plane</w:t>
      </w:r>
      <w:r>
        <w:tab/>
      </w:r>
      <w:r>
        <w:fldChar w:fldCharType="begin" w:fldLock="1"/>
      </w:r>
      <w:r>
        <w:instrText xml:space="preserve"> PAGEREF _Toc165020677 \h </w:instrText>
      </w:r>
      <w:r>
        <w:fldChar w:fldCharType="separate"/>
      </w:r>
      <w:r>
        <w:t>82</w:t>
      </w:r>
      <w:r>
        <w:fldChar w:fldCharType="end"/>
      </w:r>
    </w:p>
    <w:p w14:paraId="7273F6A5" w14:textId="2258F8D2" w:rsidR="00201435" w:rsidRDefault="00201435">
      <w:pPr>
        <w:pStyle w:val="TOC4"/>
        <w:rPr>
          <w:rFonts w:asciiTheme="minorHAnsi" w:eastAsiaTheme="minorEastAsia" w:hAnsiTheme="minorHAnsi" w:cstheme="minorBidi"/>
          <w:kern w:val="2"/>
          <w:sz w:val="22"/>
          <w:szCs w:val="22"/>
          <w14:ligatures w14:val="standardContextual"/>
        </w:rPr>
      </w:pPr>
      <w:r>
        <w:t>6.19.3.3</w:t>
      </w:r>
      <w:r>
        <w:rPr>
          <w:rFonts w:asciiTheme="minorHAnsi" w:eastAsiaTheme="minorEastAsia" w:hAnsiTheme="minorHAnsi" w:cstheme="minorBidi"/>
          <w:kern w:val="2"/>
          <w:sz w:val="22"/>
          <w:szCs w:val="22"/>
          <w14:ligatures w14:val="standardContextual"/>
        </w:rPr>
        <w:tab/>
      </w:r>
      <w:r>
        <w:t>Procedures of network information exposure via control plane</w:t>
      </w:r>
      <w:r>
        <w:tab/>
      </w:r>
      <w:r>
        <w:fldChar w:fldCharType="begin" w:fldLock="1"/>
      </w:r>
      <w:r>
        <w:instrText xml:space="preserve"> PAGEREF _Toc165020678 \h </w:instrText>
      </w:r>
      <w:r>
        <w:fldChar w:fldCharType="separate"/>
      </w:r>
      <w:r>
        <w:t>83</w:t>
      </w:r>
      <w:r>
        <w:fldChar w:fldCharType="end"/>
      </w:r>
    </w:p>
    <w:p w14:paraId="65CA00B0" w14:textId="760BBB93" w:rsidR="00201435" w:rsidRDefault="00201435">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_Toc165020679 \h </w:instrText>
      </w:r>
      <w:r>
        <w:fldChar w:fldCharType="separate"/>
      </w:r>
      <w:r>
        <w:t>85</w:t>
      </w:r>
      <w:r>
        <w:fldChar w:fldCharType="end"/>
      </w:r>
    </w:p>
    <w:p w14:paraId="11895DBF" w14:textId="1CC9DB97"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rPr>
        <w:t>6.20</w:t>
      </w:r>
      <w:r>
        <w:rPr>
          <w:rFonts w:asciiTheme="minorHAnsi" w:eastAsiaTheme="minorEastAsia" w:hAnsiTheme="minorHAnsi" w:cstheme="minorBidi"/>
          <w:kern w:val="2"/>
          <w:sz w:val="22"/>
          <w:szCs w:val="22"/>
          <w14:ligatures w14:val="standardContextual"/>
        </w:rPr>
        <w:tab/>
      </w:r>
      <w:r w:rsidRPr="00E30E30">
        <w:rPr>
          <w:rFonts w:eastAsia="DengXian"/>
        </w:rPr>
        <w:t>Solution #20: Nominal PSDB</w:t>
      </w:r>
      <w:r>
        <w:tab/>
      </w:r>
      <w:r>
        <w:fldChar w:fldCharType="begin" w:fldLock="1"/>
      </w:r>
      <w:r>
        <w:instrText xml:space="preserve"> PAGEREF _Toc165020680 \h </w:instrText>
      </w:r>
      <w:r>
        <w:fldChar w:fldCharType="separate"/>
      </w:r>
      <w:r>
        <w:t>86</w:t>
      </w:r>
      <w:r>
        <w:fldChar w:fldCharType="end"/>
      </w:r>
    </w:p>
    <w:p w14:paraId="5DDE1AE3" w14:textId="64D6B6A5"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6.20.1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_Toc165020681 \h </w:instrText>
      </w:r>
      <w:r>
        <w:fldChar w:fldCharType="separate"/>
      </w:r>
      <w:r>
        <w:t>86</w:t>
      </w:r>
      <w:r>
        <w:fldChar w:fldCharType="end"/>
      </w:r>
    </w:p>
    <w:p w14:paraId="2CBA60A4" w14:textId="1F2D4507"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6.20.2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_Toc165020682 \h </w:instrText>
      </w:r>
      <w:r>
        <w:fldChar w:fldCharType="separate"/>
      </w:r>
      <w:r>
        <w:t>86</w:t>
      </w:r>
      <w:r>
        <w:fldChar w:fldCharType="end"/>
      </w:r>
    </w:p>
    <w:p w14:paraId="051A35D2" w14:textId="4A51104E"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6.20.3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_Toc165020683 \h </w:instrText>
      </w:r>
      <w:r>
        <w:fldChar w:fldCharType="separate"/>
      </w:r>
      <w:r>
        <w:t>88</w:t>
      </w:r>
      <w:r>
        <w:fldChar w:fldCharType="end"/>
      </w:r>
    </w:p>
    <w:p w14:paraId="598F5C48" w14:textId="1D5539A7"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6.20.4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_Toc165020684 \h </w:instrText>
      </w:r>
      <w:r>
        <w:fldChar w:fldCharType="separate"/>
      </w:r>
      <w:r>
        <w:t>88</w:t>
      </w:r>
      <w:r>
        <w:fldChar w:fldCharType="end"/>
      </w:r>
    </w:p>
    <w:p w14:paraId="6BD40953" w14:textId="5C5A9D29"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rPr>
        <w:t>6.21</w:t>
      </w:r>
      <w:r>
        <w:rPr>
          <w:rFonts w:asciiTheme="minorHAnsi" w:eastAsiaTheme="minorEastAsia" w:hAnsiTheme="minorHAnsi" w:cstheme="minorBidi"/>
          <w:kern w:val="2"/>
          <w:sz w:val="22"/>
          <w:szCs w:val="22"/>
          <w14:ligatures w14:val="standardContextual"/>
        </w:rPr>
        <w:tab/>
      </w:r>
      <w:r w:rsidRPr="00E30E30">
        <w:rPr>
          <w:rFonts w:eastAsia="DengXian"/>
        </w:rPr>
        <w:t>Solution #21: Enhancing PDU Set QoS Handling with Dynamic FEC Related Information Marking in GTP-U</w:t>
      </w:r>
      <w:r>
        <w:tab/>
      </w:r>
      <w:r>
        <w:fldChar w:fldCharType="begin" w:fldLock="1"/>
      </w:r>
      <w:r>
        <w:instrText xml:space="preserve"> PAGEREF _Toc165020685 \h </w:instrText>
      </w:r>
      <w:r>
        <w:fldChar w:fldCharType="separate"/>
      </w:r>
      <w:r>
        <w:t>88</w:t>
      </w:r>
      <w:r>
        <w:fldChar w:fldCharType="end"/>
      </w:r>
    </w:p>
    <w:p w14:paraId="4076A6D2" w14:textId="78ED9687"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6.21.1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_Toc165020686 \h </w:instrText>
      </w:r>
      <w:r>
        <w:fldChar w:fldCharType="separate"/>
      </w:r>
      <w:r>
        <w:t>88</w:t>
      </w:r>
      <w:r>
        <w:fldChar w:fldCharType="end"/>
      </w:r>
    </w:p>
    <w:p w14:paraId="22EA8EE6" w14:textId="19011C66"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6.21.2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_Toc165020687 \h </w:instrText>
      </w:r>
      <w:r>
        <w:fldChar w:fldCharType="separate"/>
      </w:r>
      <w:r>
        <w:t>88</w:t>
      </w:r>
      <w:r>
        <w:fldChar w:fldCharType="end"/>
      </w:r>
    </w:p>
    <w:p w14:paraId="1B78C168" w14:textId="4C2B5592"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6.21.3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_Toc165020688 \h </w:instrText>
      </w:r>
      <w:r>
        <w:fldChar w:fldCharType="separate"/>
      </w:r>
      <w:r>
        <w:t>90</w:t>
      </w:r>
      <w:r>
        <w:fldChar w:fldCharType="end"/>
      </w:r>
    </w:p>
    <w:p w14:paraId="02A080EF" w14:textId="22FB8FE8"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6.21.4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_Toc165020689 \h </w:instrText>
      </w:r>
      <w:r>
        <w:fldChar w:fldCharType="separate"/>
      </w:r>
      <w:r>
        <w:t>91</w:t>
      </w:r>
      <w:r>
        <w:fldChar w:fldCharType="end"/>
      </w:r>
    </w:p>
    <w:p w14:paraId="627F159B" w14:textId="6EDD9805" w:rsidR="00201435" w:rsidRDefault="00201435">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The handling UL PDU Set QoS parameters</w:t>
      </w:r>
      <w:r>
        <w:tab/>
      </w:r>
      <w:r>
        <w:fldChar w:fldCharType="begin" w:fldLock="1"/>
      </w:r>
      <w:r>
        <w:instrText xml:space="preserve"> PAGEREF _Toc165020690 \h </w:instrText>
      </w:r>
      <w:r>
        <w:fldChar w:fldCharType="separate"/>
      </w:r>
      <w:r>
        <w:t>92</w:t>
      </w:r>
      <w:r>
        <w:fldChar w:fldCharType="end"/>
      </w:r>
    </w:p>
    <w:p w14:paraId="406CD1C6" w14:textId="5975B6C3" w:rsidR="00201435" w:rsidRDefault="00201435">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_Toc165020691 \h </w:instrText>
      </w:r>
      <w:r>
        <w:fldChar w:fldCharType="separate"/>
      </w:r>
      <w:r>
        <w:t>92</w:t>
      </w:r>
      <w:r>
        <w:fldChar w:fldCharType="end"/>
      </w:r>
    </w:p>
    <w:p w14:paraId="29B86A14" w14:textId="544677F0" w:rsidR="00201435" w:rsidRDefault="00201435">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_Toc165020692 \h </w:instrText>
      </w:r>
      <w:r>
        <w:fldChar w:fldCharType="separate"/>
      </w:r>
      <w:r>
        <w:t>92</w:t>
      </w:r>
      <w:r>
        <w:fldChar w:fldCharType="end"/>
      </w:r>
    </w:p>
    <w:p w14:paraId="22CA503E" w14:textId="7C53AA83" w:rsidR="00201435" w:rsidRDefault="00201435">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_Toc165020693 \h </w:instrText>
      </w:r>
      <w:r>
        <w:fldChar w:fldCharType="separate"/>
      </w:r>
      <w:r>
        <w:t>93</w:t>
      </w:r>
      <w:r>
        <w:fldChar w:fldCharType="end"/>
      </w:r>
    </w:p>
    <w:p w14:paraId="46751F3C" w14:textId="73C046C6" w:rsidR="00201435" w:rsidRDefault="00201435">
      <w:pPr>
        <w:pStyle w:val="TOC4"/>
        <w:rPr>
          <w:rFonts w:asciiTheme="minorHAnsi" w:eastAsiaTheme="minorEastAsia" w:hAnsiTheme="minorHAnsi" w:cstheme="minorBidi"/>
          <w:kern w:val="2"/>
          <w:sz w:val="22"/>
          <w:szCs w:val="22"/>
          <w14:ligatures w14:val="standardContextual"/>
        </w:rPr>
      </w:pPr>
      <w:r>
        <w:lastRenderedPageBreak/>
        <w:t>6.22.3.1</w:t>
      </w:r>
      <w:r>
        <w:rPr>
          <w:rFonts w:asciiTheme="minorHAnsi" w:eastAsiaTheme="minorEastAsia" w:hAnsiTheme="minorHAnsi" w:cstheme="minorBidi"/>
          <w:kern w:val="2"/>
          <w:sz w:val="22"/>
          <w:szCs w:val="22"/>
          <w14:ligatures w14:val="standardContextual"/>
        </w:rPr>
        <w:tab/>
      </w:r>
      <w:r>
        <w:t>Alternative1</w:t>
      </w:r>
      <w:r>
        <w:tab/>
      </w:r>
      <w:r>
        <w:fldChar w:fldCharType="begin" w:fldLock="1"/>
      </w:r>
      <w:r>
        <w:instrText xml:space="preserve"> PAGEREF _Toc165020694 \h </w:instrText>
      </w:r>
      <w:r>
        <w:fldChar w:fldCharType="separate"/>
      </w:r>
      <w:r>
        <w:t>93</w:t>
      </w:r>
      <w:r>
        <w:fldChar w:fldCharType="end"/>
      </w:r>
    </w:p>
    <w:p w14:paraId="163C09EE" w14:textId="5613421E" w:rsidR="00201435" w:rsidRDefault="00201435">
      <w:pPr>
        <w:pStyle w:val="TOC4"/>
        <w:rPr>
          <w:rFonts w:asciiTheme="minorHAnsi" w:eastAsiaTheme="minorEastAsia" w:hAnsiTheme="minorHAnsi" w:cstheme="minorBidi"/>
          <w:kern w:val="2"/>
          <w:sz w:val="22"/>
          <w:szCs w:val="22"/>
          <w14:ligatures w14:val="standardContextual"/>
        </w:rPr>
      </w:pPr>
      <w:r>
        <w:t>6.22.3.2</w:t>
      </w:r>
      <w:r>
        <w:rPr>
          <w:rFonts w:asciiTheme="minorHAnsi" w:eastAsiaTheme="minorEastAsia" w:hAnsiTheme="minorHAnsi" w:cstheme="minorBidi"/>
          <w:kern w:val="2"/>
          <w:sz w:val="22"/>
          <w:szCs w:val="22"/>
          <w14:ligatures w14:val="standardContextual"/>
        </w:rPr>
        <w:tab/>
      </w:r>
      <w:r>
        <w:t>Alternative2</w:t>
      </w:r>
      <w:r>
        <w:tab/>
      </w:r>
      <w:r>
        <w:fldChar w:fldCharType="begin" w:fldLock="1"/>
      </w:r>
      <w:r>
        <w:instrText xml:space="preserve"> PAGEREF _Toc165020695 \h </w:instrText>
      </w:r>
      <w:r>
        <w:fldChar w:fldCharType="separate"/>
      </w:r>
      <w:r>
        <w:t>94</w:t>
      </w:r>
      <w:r>
        <w:fldChar w:fldCharType="end"/>
      </w:r>
    </w:p>
    <w:p w14:paraId="1855ADBB" w14:textId="594F9344"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Yu Mincho"/>
        </w:rPr>
        <w:t>6.22.4</w:t>
      </w:r>
      <w:r>
        <w:rPr>
          <w:rFonts w:asciiTheme="minorHAnsi" w:eastAsiaTheme="minorEastAsia" w:hAnsiTheme="minorHAnsi" w:cstheme="minorBidi"/>
          <w:kern w:val="2"/>
          <w:sz w:val="22"/>
          <w:szCs w:val="22"/>
          <w14:ligatures w14:val="standardContextual"/>
        </w:rPr>
        <w:tab/>
      </w:r>
      <w:r w:rsidRPr="00E30E30">
        <w:rPr>
          <w:rFonts w:eastAsia="Yu Mincho"/>
        </w:rPr>
        <w:t>Impacts on services, entities and interfaces</w:t>
      </w:r>
      <w:r>
        <w:tab/>
      </w:r>
      <w:r>
        <w:fldChar w:fldCharType="begin" w:fldLock="1"/>
      </w:r>
      <w:r>
        <w:instrText xml:space="preserve"> PAGEREF _Toc165020696 \h </w:instrText>
      </w:r>
      <w:r>
        <w:fldChar w:fldCharType="separate"/>
      </w:r>
      <w:r>
        <w:t>94</w:t>
      </w:r>
      <w:r>
        <w:fldChar w:fldCharType="end"/>
      </w:r>
    </w:p>
    <w:p w14:paraId="29F6903D" w14:textId="34FC9FF7"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rPr>
        <w:t>6.23</w:t>
      </w:r>
      <w:r>
        <w:rPr>
          <w:rFonts w:asciiTheme="minorHAnsi" w:eastAsiaTheme="minorEastAsia" w:hAnsiTheme="minorHAnsi" w:cstheme="minorBidi"/>
          <w:kern w:val="2"/>
          <w:sz w:val="22"/>
          <w:szCs w:val="22"/>
          <w14:ligatures w14:val="standardContextual"/>
        </w:rPr>
        <w:tab/>
      </w:r>
      <w:r w:rsidRPr="00E30E30">
        <w:rPr>
          <w:rFonts w:eastAsia="DengXian"/>
        </w:rPr>
        <w:t>Solution #23: PDU set discard based on PDU sets correlation info from AS/AF</w:t>
      </w:r>
      <w:r>
        <w:tab/>
      </w:r>
      <w:r>
        <w:fldChar w:fldCharType="begin" w:fldLock="1"/>
      </w:r>
      <w:r>
        <w:instrText xml:space="preserve"> PAGEREF _Toc165020697 \h </w:instrText>
      </w:r>
      <w:r>
        <w:fldChar w:fldCharType="separate"/>
      </w:r>
      <w:r>
        <w:t>95</w:t>
      </w:r>
      <w:r>
        <w:fldChar w:fldCharType="end"/>
      </w:r>
    </w:p>
    <w:p w14:paraId="73083B90" w14:textId="08E5D23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6.23.1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_Toc165020698 \h </w:instrText>
      </w:r>
      <w:r>
        <w:fldChar w:fldCharType="separate"/>
      </w:r>
      <w:r>
        <w:t>95</w:t>
      </w:r>
      <w:r>
        <w:fldChar w:fldCharType="end"/>
      </w:r>
    </w:p>
    <w:p w14:paraId="1DE2077D" w14:textId="5950AB70"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6.23.2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_Toc165020699 \h </w:instrText>
      </w:r>
      <w:r>
        <w:fldChar w:fldCharType="separate"/>
      </w:r>
      <w:r>
        <w:t>95</w:t>
      </w:r>
      <w:r>
        <w:fldChar w:fldCharType="end"/>
      </w:r>
    </w:p>
    <w:p w14:paraId="034609C6" w14:textId="10539847"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6.23.3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_Toc165020700 \h </w:instrText>
      </w:r>
      <w:r>
        <w:fldChar w:fldCharType="separate"/>
      </w:r>
      <w:r>
        <w:t>95</w:t>
      </w:r>
      <w:r>
        <w:fldChar w:fldCharType="end"/>
      </w:r>
    </w:p>
    <w:p w14:paraId="30F1AFB9" w14:textId="425EC91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6.23.4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_Toc165020701 \h </w:instrText>
      </w:r>
      <w:r>
        <w:fldChar w:fldCharType="separate"/>
      </w:r>
      <w:r>
        <w:t>96</w:t>
      </w:r>
      <w:r>
        <w:fldChar w:fldCharType="end"/>
      </w:r>
    </w:p>
    <w:p w14:paraId="42EF07ED" w14:textId="45C17FEB" w:rsidR="00201435" w:rsidRDefault="00201435">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PDU set identification when an end-to-end XR session is fully encrypted using a tunnelled connection over N6</w:t>
      </w:r>
      <w:r>
        <w:tab/>
      </w:r>
      <w:r>
        <w:fldChar w:fldCharType="begin" w:fldLock="1"/>
      </w:r>
      <w:r>
        <w:instrText xml:space="preserve"> PAGEREF _Toc165020702 \h </w:instrText>
      </w:r>
      <w:r>
        <w:fldChar w:fldCharType="separate"/>
      </w:r>
      <w:r>
        <w:t>96</w:t>
      </w:r>
      <w:r>
        <w:fldChar w:fldCharType="end"/>
      </w:r>
    </w:p>
    <w:p w14:paraId="670FF705" w14:textId="08B81BF3"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6.24.1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_Toc165020703 \h </w:instrText>
      </w:r>
      <w:r>
        <w:fldChar w:fldCharType="separate"/>
      </w:r>
      <w:r>
        <w:t>96</w:t>
      </w:r>
      <w:r>
        <w:fldChar w:fldCharType="end"/>
      </w:r>
    </w:p>
    <w:p w14:paraId="6A84788B" w14:textId="45BE6B18" w:rsidR="00201435" w:rsidRDefault="00201435">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_Toc165020704 \h </w:instrText>
      </w:r>
      <w:r>
        <w:fldChar w:fldCharType="separate"/>
      </w:r>
      <w:r>
        <w:t>96</w:t>
      </w:r>
      <w:r>
        <w:fldChar w:fldCharType="end"/>
      </w:r>
    </w:p>
    <w:p w14:paraId="771164C1" w14:textId="1801488C" w:rsidR="00201435" w:rsidRDefault="00201435">
      <w:pPr>
        <w:pStyle w:val="TOC3"/>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_Toc165020705 \h </w:instrText>
      </w:r>
      <w:r>
        <w:fldChar w:fldCharType="separate"/>
      </w:r>
      <w:r>
        <w:t>98</w:t>
      </w:r>
      <w:r>
        <w:fldChar w:fldCharType="end"/>
      </w:r>
    </w:p>
    <w:p w14:paraId="71532E68" w14:textId="3830D451" w:rsidR="00201435" w:rsidRDefault="00201435">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_Toc165020706 \h </w:instrText>
      </w:r>
      <w:r>
        <w:fldChar w:fldCharType="separate"/>
      </w:r>
      <w:r>
        <w:t>98</w:t>
      </w:r>
      <w:r>
        <w:fldChar w:fldCharType="end"/>
      </w:r>
    </w:p>
    <w:p w14:paraId="1F283402" w14:textId="18BE33A4" w:rsidR="00201435" w:rsidRDefault="00201435">
      <w:pPr>
        <w:pStyle w:val="TOC4"/>
        <w:rPr>
          <w:rFonts w:asciiTheme="minorHAnsi" w:eastAsiaTheme="minorEastAsia" w:hAnsiTheme="minorHAnsi" w:cstheme="minorBidi"/>
          <w:kern w:val="2"/>
          <w:sz w:val="22"/>
          <w:szCs w:val="22"/>
          <w14:ligatures w14:val="standardContextual"/>
        </w:rPr>
      </w:pPr>
      <w:r>
        <w:t>6.24.3.2</w:t>
      </w:r>
      <w:r>
        <w:rPr>
          <w:rFonts w:asciiTheme="minorHAnsi" w:eastAsiaTheme="minorEastAsia" w:hAnsiTheme="minorHAnsi" w:cstheme="minorBidi"/>
          <w:kern w:val="2"/>
          <w:sz w:val="22"/>
          <w:szCs w:val="22"/>
          <w14:ligatures w14:val="standardContextual"/>
        </w:rPr>
        <w:tab/>
      </w:r>
      <w:r>
        <w:t>Using Connect-UDP</w:t>
      </w:r>
      <w:r>
        <w:tab/>
      </w:r>
      <w:r>
        <w:fldChar w:fldCharType="begin" w:fldLock="1"/>
      </w:r>
      <w:r>
        <w:instrText xml:space="preserve"> PAGEREF _Toc165020707 \h </w:instrText>
      </w:r>
      <w:r>
        <w:fldChar w:fldCharType="separate"/>
      </w:r>
      <w:r>
        <w:t>100</w:t>
      </w:r>
      <w:r>
        <w:fldChar w:fldCharType="end"/>
      </w:r>
    </w:p>
    <w:p w14:paraId="645FFDAD" w14:textId="21050698" w:rsidR="00201435" w:rsidRDefault="00201435">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_Toc165020708 \h </w:instrText>
      </w:r>
      <w:r>
        <w:fldChar w:fldCharType="separate"/>
      </w:r>
      <w:r>
        <w:t>103</w:t>
      </w:r>
      <w:r>
        <w:fldChar w:fldCharType="end"/>
      </w:r>
    </w:p>
    <w:p w14:paraId="5193C497" w14:textId="5AB14B2F" w:rsidR="00201435" w:rsidRDefault="00201435">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Preconfigured N6 tunnelling and GTP-U header extension for conveyance of PDU Set-related information</w:t>
      </w:r>
      <w:r>
        <w:tab/>
      </w:r>
      <w:r>
        <w:fldChar w:fldCharType="begin" w:fldLock="1"/>
      </w:r>
      <w:r>
        <w:instrText xml:space="preserve"> PAGEREF _Toc165020709 \h </w:instrText>
      </w:r>
      <w:r>
        <w:fldChar w:fldCharType="separate"/>
      </w:r>
      <w:r>
        <w:t>103</w:t>
      </w:r>
      <w:r>
        <w:fldChar w:fldCharType="end"/>
      </w:r>
    </w:p>
    <w:p w14:paraId="2CE9C087" w14:textId="57CAFF49" w:rsidR="00201435" w:rsidRDefault="00201435">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_Toc165020710 \h </w:instrText>
      </w:r>
      <w:r>
        <w:fldChar w:fldCharType="separate"/>
      </w:r>
      <w:r>
        <w:t>103</w:t>
      </w:r>
      <w:r>
        <w:fldChar w:fldCharType="end"/>
      </w:r>
    </w:p>
    <w:p w14:paraId="1E8BD58F" w14:textId="24AFDF65" w:rsidR="00201435" w:rsidRDefault="00201435">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_Toc165020711 \h </w:instrText>
      </w:r>
      <w:r>
        <w:fldChar w:fldCharType="separate"/>
      </w:r>
      <w:r>
        <w:t>104</w:t>
      </w:r>
      <w:r>
        <w:fldChar w:fldCharType="end"/>
      </w:r>
    </w:p>
    <w:p w14:paraId="758C929B" w14:textId="05AE6003" w:rsidR="00201435" w:rsidRDefault="00201435">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_Toc165020712 \h </w:instrText>
      </w:r>
      <w:r>
        <w:fldChar w:fldCharType="separate"/>
      </w:r>
      <w:r>
        <w:t>105</w:t>
      </w:r>
      <w:r>
        <w:fldChar w:fldCharType="end"/>
      </w:r>
    </w:p>
    <w:p w14:paraId="2CE14556" w14:textId="76D12378"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_Toc165020713 \h </w:instrText>
      </w:r>
      <w:r>
        <w:fldChar w:fldCharType="separate"/>
      </w:r>
      <w:r>
        <w:t>105</w:t>
      </w:r>
      <w:r>
        <w:fldChar w:fldCharType="end"/>
      </w:r>
    </w:p>
    <w:p w14:paraId="592DC5FD" w14:textId="2E0C56BE"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6.26</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#26</w:t>
      </w:r>
      <w:r w:rsidRPr="00E30E30">
        <w:rPr>
          <w:rFonts w:eastAsia="DengXian"/>
        </w:rPr>
        <w:t xml:space="preserve">: </w:t>
      </w:r>
      <w:r>
        <w:rPr>
          <w:lang w:eastAsia="ko-KR"/>
        </w:rPr>
        <w:t>PDU Set identification for end-to-end encrypted traffic</w:t>
      </w:r>
      <w:r>
        <w:tab/>
      </w:r>
      <w:r>
        <w:fldChar w:fldCharType="begin" w:fldLock="1"/>
      </w:r>
      <w:r>
        <w:instrText xml:space="preserve"> PAGEREF _Toc165020714 \h </w:instrText>
      </w:r>
      <w:r>
        <w:fldChar w:fldCharType="separate"/>
      </w:r>
      <w:r>
        <w:t>105</w:t>
      </w:r>
      <w:r>
        <w:fldChar w:fldCharType="end"/>
      </w:r>
    </w:p>
    <w:p w14:paraId="4C115B44" w14:textId="6A99E0D9"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6.26.1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_Toc165020715 \h </w:instrText>
      </w:r>
      <w:r>
        <w:fldChar w:fldCharType="separate"/>
      </w:r>
      <w:r>
        <w:t>105</w:t>
      </w:r>
      <w:r>
        <w:fldChar w:fldCharType="end"/>
      </w:r>
    </w:p>
    <w:p w14:paraId="50E7302B" w14:textId="7386643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6.26.2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_Toc165020716 \h </w:instrText>
      </w:r>
      <w:r>
        <w:fldChar w:fldCharType="separate"/>
      </w:r>
      <w:r>
        <w:t>106</w:t>
      </w:r>
      <w:r>
        <w:fldChar w:fldCharType="end"/>
      </w:r>
    </w:p>
    <w:p w14:paraId="502FD41C" w14:textId="54D58926"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6.26.3</w:t>
      </w:r>
      <w:r>
        <w:rPr>
          <w:rFonts w:asciiTheme="minorHAnsi" w:eastAsiaTheme="minorEastAsia" w:hAnsiTheme="minorHAnsi" w:cstheme="minorBidi"/>
          <w:kern w:val="2"/>
          <w:sz w:val="22"/>
          <w:szCs w:val="22"/>
          <w14:ligatures w14:val="standardContextual"/>
        </w:rPr>
        <w:tab/>
      </w:r>
      <w:r w:rsidRPr="00E30E30">
        <w:rPr>
          <w:rFonts w:eastAsia="DengXian"/>
        </w:rPr>
        <w:t>General framework</w:t>
      </w:r>
      <w:r>
        <w:tab/>
      </w:r>
      <w:r>
        <w:fldChar w:fldCharType="begin" w:fldLock="1"/>
      </w:r>
      <w:r>
        <w:instrText xml:space="preserve"> PAGEREF _Toc165020717 \h </w:instrText>
      </w:r>
      <w:r>
        <w:fldChar w:fldCharType="separate"/>
      </w:r>
      <w:r>
        <w:t>106</w:t>
      </w:r>
      <w:r>
        <w:fldChar w:fldCharType="end"/>
      </w:r>
    </w:p>
    <w:p w14:paraId="55E924FD" w14:textId="27BD7E94" w:rsidR="00201435" w:rsidRDefault="00201435">
      <w:pPr>
        <w:pStyle w:val="TOC4"/>
        <w:rPr>
          <w:rFonts w:asciiTheme="minorHAnsi" w:eastAsiaTheme="minorEastAsia" w:hAnsiTheme="minorHAnsi" w:cstheme="minorBidi"/>
          <w:kern w:val="2"/>
          <w:sz w:val="22"/>
          <w:szCs w:val="22"/>
          <w14:ligatures w14:val="standardContextual"/>
        </w:rPr>
      </w:pPr>
      <w:r>
        <w:t>6.26.3.1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_Toc165020718 \h </w:instrText>
      </w:r>
      <w:r>
        <w:fldChar w:fldCharType="separate"/>
      </w:r>
      <w:r>
        <w:t>108</w:t>
      </w:r>
      <w:r>
        <w:fldChar w:fldCharType="end"/>
      </w:r>
    </w:p>
    <w:p w14:paraId="6C3CF08C" w14:textId="77A6214C"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6.26.4</w:t>
      </w:r>
      <w:r>
        <w:rPr>
          <w:rFonts w:asciiTheme="minorHAnsi" w:eastAsiaTheme="minorEastAsia" w:hAnsiTheme="minorHAnsi" w:cstheme="minorBidi"/>
          <w:kern w:val="2"/>
          <w:sz w:val="22"/>
          <w:szCs w:val="22"/>
          <w14:ligatures w14:val="standardContextual"/>
        </w:rPr>
        <w:tab/>
      </w:r>
      <w:r w:rsidRPr="00E30E30">
        <w:rPr>
          <w:rFonts w:eastAsia="DengXian"/>
        </w:rPr>
        <w:t>PDU Set based QoS handling using UDP-connect</w:t>
      </w:r>
      <w:r>
        <w:tab/>
      </w:r>
      <w:r>
        <w:fldChar w:fldCharType="begin" w:fldLock="1"/>
      </w:r>
      <w:r>
        <w:instrText xml:space="preserve"> PAGEREF _Toc165020719 \h </w:instrText>
      </w:r>
      <w:r>
        <w:fldChar w:fldCharType="separate"/>
      </w:r>
      <w:r>
        <w:t>109</w:t>
      </w:r>
      <w:r>
        <w:fldChar w:fldCharType="end"/>
      </w:r>
    </w:p>
    <w:p w14:paraId="78E5279D" w14:textId="458004B0" w:rsidR="00201435" w:rsidRDefault="00201435">
      <w:pPr>
        <w:pStyle w:val="TOC4"/>
        <w:rPr>
          <w:rFonts w:asciiTheme="minorHAnsi" w:eastAsiaTheme="minorEastAsia" w:hAnsiTheme="minorHAnsi" w:cstheme="minorBidi"/>
          <w:kern w:val="2"/>
          <w:sz w:val="22"/>
          <w:szCs w:val="22"/>
          <w14:ligatures w14:val="standardContextual"/>
        </w:rPr>
      </w:pPr>
      <w:r w:rsidRPr="00E30E30">
        <w:rPr>
          <w:rFonts w:eastAsia="DengXian"/>
        </w:rPr>
        <w:t>6.26.4.1</w:t>
      </w:r>
      <w:r>
        <w:rPr>
          <w:rFonts w:asciiTheme="minorHAnsi" w:eastAsiaTheme="minorEastAsia" w:hAnsiTheme="minorHAnsi" w:cstheme="minorBidi"/>
          <w:kern w:val="2"/>
          <w:sz w:val="22"/>
          <w:szCs w:val="22"/>
          <w14:ligatures w14:val="standardContextual"/>
        </w:rPr>
        <w:tab/>
      </w:r>
      <w:r w:rsidRPr="00E30E30">
        <w:rPr>
          <w:rFonts w:eastAsia="DengXian"/>
        </w:rPr>
        <w:t>PDU Set based QoS handling for end-to-end encrypted XRM traffic</w:t>
      </w:r>
      <w:r>
        <w:tab/>
      </w:r>
      <w:r>
        <w:fldChar w:fldCharType="begin" w:fldLock="1"/>
      </w:r>
      <w:r>
        <w:instrText xml:space="preserve"> PAGEREF _Toc165020720 \h </w:instrText>
      </w:r>
      <w:r>
        <w:fldChar w:fldCharType="separate"/>
      </w:r>
      <w:r>
        <w:t>112</w:t>
      </w:r>
      <w:r>
        <w:fldChar w:fldCharType="end"/>
      </w:r>
    </w:p>
    <w:p w14:paraId="0A2D9C83" w14:textId="42D25B35"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6.26.5</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_Toc165020721 \h </w:instrText>
      </w:r>
      <w:r>
        <w:fldChar w:fldCharType="separate"/>
      </w:r>
      <w:r>
        <w:t>114</w:t>
      </w:r>
      <w:r>
        <w:fldChar w:fldCharType="end"/>
      </w:r>
    </w:p>
    <w:p w14:paraId="12DA056A" w14:textId="5B6C2F22"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rPr>
        <w:t>6.27</w:t>
      </w:r>
      <w:r>
        <w:rPr>
          <w:rFonts w:asciiTheme="minorHAnsi" w:eastAsiaTheme="minorEastAsia" w:hAnsiTheme="minorHAnsi" w:cstheme="minorBidi"/>
          <w:kern w:val="2"/>
          <w:sz w:val="22"/>
          <w:szCs w:val="22"/>
          <w14:ligatures w14:val="standardContextual"/>
        </w:rPr>
        <w:tab/>
      </w:r>
      <w:r w:rsidRPr="00E30E30">
        <w:rPr>
          <w:rFonts w:eastAsia="DengXian"/>
        </w:rPr>
        <w:t>Solution #27: Differentiated Handling for Transporting Encrypted XRM traffics Using Metadata over N6</w:t>
      </w:r>
      <w:r>
        <w:tab/>
      </w:r>
      <w:r>
        <w:fldChar w:fldCharType="begin" w:fldLock="1"/>
      </w:r>
      <w:r>
        <w:instrText xml:space="preserve"> PAGEREF _Toc165020722 \h </w:instrText>
      </w:r>
      <w:r>
        <w:fldChar w:fldCharType="separate"/>
      </w:r>
      <w:r>
        <w:t>114</w:t>
      </w:r>
      <w:r>
        <w:fldChar w:fldCharType="end"/>
      </w:r>
    </w:p>
    <w:p w14:paraId="510E7359" w14:textId="2E39A36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6.27.1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_Toc165020723 \h </w:instrText>
      </w:r>
      <w:r>
        <w:fldChar w:fldCharType="separate"/>
      </w:r>
      <w:r>
        <w:t>114</w:t>
      </w:r>
      <w:r>
        <w:fldChar w:fldCharType="end"/>
      </w:r>
    </w:p>
    <w:p w14:paraId="326BEDE2" w14:textId="49669C19"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6.27.2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_Toc165020724 \h </w:instrText>
      </w:r>
      <w:r>
        <w:fldChar w:fldCharType="separate"/>
      </w:r>
      <w:r>
        <w:t>114</w:t>
      </w:r>
      <w:r>
        <w:fldChar w:fldCharType="end"/>
      </w:r>
    </w:p>
    <w:p w14:paraId="7191B4B1" w14:textId="7E40E749"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6.27.3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_Toc165020725 \h </w:instrText>
      </w:r>
      <w:r>
        <w:fldChar w:fldCharType="separate"/>
      </w:r>
      <w:r>
        <w:t>116</w:t>
      </w:r>
      <w:r>
        <w:fldChar w:fldCharType="end"/>
      </w:r>
    </w:p>
    <w:p w14:paraId="7DCDCFFA" w14:textId="31BCCCA5"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6.27.4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_Toc165020726 \h </w:instrText>
      </w:r>
      <w:r>
        <w:fldChar w:fldCharType="separate"/>
      </w:r>
      <w:r>
        <w:t>116</w:t>
      </w:r>
      <w:r>
        <w:fldChar w:fldCharType="end"/>
      </w:r>
    </w:p>
    <w:p w14:paraId="5BB09664" w14:textId="4ADA116C" w:rsidR="00201435" w:rsidRDefault="00201435">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fldLock="1"/>
      </w:r>
      <w:r>
        <w:instrText xml:space="preserve"> PAGEREF _Toc165020727 \h </w:instrText>
      </w:r>
      <w:r>
        <w:fldChar w:fldCharType="separate"/>
      </w:r>
      <w:r>
        <w:t>116</w:t>
      </w:r>
      <w:r>
        <w:fldChar w:fldCharType="end"/>
      </w:r>
    </w:p>
    <w:p w14:paraId="20865BD0" w14:textId="1961466A" w:rsidR="00201435" w:rsidRDefault="00201435">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_Toc165020728 \h </w:instrText>
      </w:r>
      <w:r>
        <w:fldChar w:fldCharType="separate"/>
      </w:r>
      <w:r>
        <w:t>116</w:t>
      </w:r>
      <w:r>
        <w:fldChar w:fldCharType="end"/>
      </w:r>
    </w:p>
    <w:p w14:paraId="5D7CFA1A" w14:textId="2B0140BB" w:rsidR="00201435" w:rsidRDefault="00201435">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_Toc165020729 \h </w:instrText>
      </w:r>
      <w:r>
        <w:fldChar w:fldCharType="separate"/>
      </w:r>
      <w:r>
        <w:t>116</w:t>
      </w:r>
      <w:r>
        <w:fldChar w:fldCharType="end"/>
      </w:r>
    </w:p>
    <w:p w14:paraId="1E93927C" w14:textId="2A0EFB4A"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6.28.3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_Toc165020730 \h </w:instrText>
      </w:r>
      <w:r>
        <w:fldChar w:fldCharType="separate"/>
      </w:r>
      <w:r>
        <w:t>117</w:t>
      </w:r>
      <w:r>
        <w:fldChar w:fldCharType="end"/>
      </w:r>
    </w:p>
    <w:p w14:paraId="1E676D20" w14:textId="2F9046A1"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_Toc165020731 \h </w:instrText>
      </w:r>
      <w:r>
        <w:fldChar w:fldCharType="separate"/>
      </w:r>
      <w:r>
        <w:t>117</w:t>
      </w:r>
      <w:r>
        <w:fldChar w:fldCharType="end"/>
      </w:r>
    </w:p>
    <w:p w14:paraId="00D22272" w14:textId="593A8C47"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6.29</w:t>
      </w:r>
      <w:r>
        <w:rPr>
          <w:rFonts w:asciiTheme="minorHAnsi" w:eastAsiaTheme="minorEastAsia" w:hAnsiTheme="minorHAnsi" w:cstheme="minorBidi"/>
          <w:kern w:val="2"/>
          <w:sz w:val="22"/>
          <w:szCs w:val="22"/>
          <w14:ligatures w14:val="standardContextual"/>
        </w:rPr>
        <w:tab/>
      </w:r>
      <w:r w:rsidRPr="00E30E30">
        <w:rPr>
          <w:rFonts w:eastAsia="DengXian"/>
        </w:rPr>
        <w:t>Solution</w:t>
      </w:r>
      <w:r w:rsidRPr="00E30E30">
        <w:rPr>
          <w:rFonts w:eastAsia="DengXian"/>
          <w:lang w:eastAsia="zh-CN"/>
        </w:rPr>
        <w:t xml:space="preserve"> #29</w:t>
      </w:r>
      <w:r w:rsidRPr="00E30E30">
        <w:rPr>
          <w:rFonts w:eastAsia="DengXian"/>
        </w:rPr>
        <w:t>: KI#4 Support for multiplexed media traffic using RTP header inspection</w:t>
      </w:r>
      <w:r>
        <w:tab/>
      </w:r>
      <w:r>
        <w:fldChar w:fldCharType="begin" w:fldLock="1"/>
      </w:r>
      <w:r>
        <w:instrText xml:space="preserve"> PAGEREF _Toc165020732 \h </w:instrText>
      </w:r>
      <w:r>
        <w:fldChar w:fldCharType="separate"/>
      </w:r>
      <w:r>
        <w:t>118</w:t>
      </w:r>
      <w:r>
        <w:fldChar w:fldCharType="end"/>
      </w:r>
    </w:p>
    <w:p w14:paraId="18801D46" w14:textId="457B894D" w:rsidR="00201435" w:rsidRDefault="00201435">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_Toc165020733 \h </w:instrText>
      </w:r>
      <w:r>
        <w:fldChar w:fldCharType="separate"/>
      </w:r>
      <w:r>
        <w:t>118</w:t>
      </w:r>
      <w:r>
        <w:fldChar w:fldCharType="end"/>
      </w:r>
    </w:p>
    <w:p w14:paraId="05EFC034" w14:textId="4589BE3E"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6.29.2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_Toc165020734 \h </w:instrText>
      </w:r>
      <w:r>
        <w:fldChar w:fldCharType="separate"/>
      </w:r>
      <w:r>
        <w:t>119</w:t>
      </w:r>
      <w:r>
        <w:fldChar w:fldCharType="end"/>
      </w:r>
    </w:p>
    <w:p w14:paraId="59AD4B97" w14:textId="4878BA14" w:rsidR="00201435" w:rsidRDefault="00201435">
      <w:pPr>
        <w:pStyle w:val="TOC4"/>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Background</w:t>
      </w:r>
      <w:r>
        <w:tab/>
      </w:r>
      <w:r>
        <w:fldChar w:fldCharType="begin" w:fldLock="1"/>
      </w:r>
      <w:r>
        <w:instrText xml:space="preserve"> PAGEREF _Toc165020735 \h </w:instrText>
      </w:r>
      <w:r>
        <w:fldChar w:fldCharType="separate"/>
      </w:r>
      <w:r>
        <w:t>119</w:t>
      </w:r>
      <w:r>
        <w:fldChar w:fldCharType="end"/>
      </w:r>
    </w:p>
    <w:p w14:paraId="6839C6FE" w14:textId="310B84F6" w:rsidR="00201435" w:rsidRDefault="00201435">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_Toc165020736 \h </w:instrText>
      </w:r>
      <w:r>
        <w:fldChar w:fldCharType="separate"/>
      </w:r>
      <w:r>
        <w:t>119</w:t>
      </w:r>
      <w:r>
        <w:fldChar w:fldCharType="end"/>
      </w:r>
    </w:p>
    <w:p w14:paraId="0B93EC6C" w14:textId="759179E4" w:rsidR="00201435" w:rsidRDefault="00201435">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Detection of protocols and media streams</w:t>
      </w:r>
      <w:r>
        <w:tab/>
      </w:r>
      <w:r>
        <w:fldChar w:fldCharType="begin" w:fldLock="1"/>
      </w:r>
      <w:r>
        <w:instrText xml:space="preserve"> PAGEREF _Toc165020737 \h </w:instrText>
      </w:r>
      <w:r>
        <w:fldChar w:fldCharType="separate"/>
      </w:r>
      <w:r>
        <w:t>120</w:t>
      </w:r>
      <w:r>
        <w:fldChar w:fldCharType="end"/>
      </w:r>
    </w:p>
    <w:p w14:paraId="44E19F29" w14:textId="22201AE3" w:rsidR="00201435" w:rsidRDefault="00201435">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Extensions needed to 3GPP specifications</w:t>
      </w:r>
      <w:r>
        <w:tab/>
      </w:r>
      <w:r>
        <w:fldChar w:fldCharType="begin" w:fldLock="1"/>
      </w:r>
      <w:r>
        <w:instrText xml:space="preserve"> PAGEREF _Toc165020738 \h </w:instrText>
      </w:r>
      <w:r>
        <w:fldChar w:fldCharType="separate"/>
      </w:r>
      <w:r>
        <w:t>122</w:t>
      </w:r>
      <w:r>
        <w:fldChar w:fldCharType="end"/>
      </w:r>
    </w:p>
    <w:p w14:paraId="1EA3BD04" w14:textId="755C5EC8"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6.29.3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_Toc165020739 \h </w:instrText>
      </w:r>
      <w:r>
        <w:fldChar w:fldCharType="separate"/>
      </w:r>
      <w:r>
        <w:t>124</w:t>
      </w:r>
      <w:r>
        <w:fldChar w:fldCharType="end"/>
      </w:r>
    </w:p>
    <w:p w14:paraId="0A97031F" w14:textId="5E8CE812"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6.29.4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_Toc165020740 \h </w:instrText>
      </w:r>
      <w:r>
        <w:fldChar w:fldCharType="separate"/>
      </w:r>
      <w:r>
        <w:t>125</w:t>
      </w:r>
      <w:r>
        <w:fldChar w:fldCharType="end"/>
      </w:r>
    </w:p>
    <w:p w14:paraId="5E5F665F" w14:textId="122C92C5"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eastAsia="zh-CN"/>
        </w:rPr>
        <w:t>6.30</w:t>
      </w:r>
      <w:r>
        <w:rPr>
          <w:rFonts w:asciiTheme="minorHAnsi" w:eastAsiaTheme="minorEastAsia" w:hAnsiTheme="minorHAnsi" w:cstheme="minorBidi"/>
          <w:kern w:val="2"/>
          <w:sz w:val="22"/>
          <w:szCs w:val="22"/>
          <w14:ligatures w14:val="standardContextual"/>
        </w:rPr>
        <w:tab/>
      </w:r>
      <w:r w:rsidRPr="00E30E30">
        <w:rPr>
          <w:rFonts w:eastAsia="DengXian"/>
          <w:lang w:eastAsia="zh-CN"/>
        </w:rPr>
        <w:t>Solution #30: Support of dynamic change of traffic burst size</w:t>
      </w:r>
      <w:r>
        <w:tab/>
      </w:r>
      <w:r>
        <w:fldChar w:fldCharType="begin" w:fldLock="1"/>
      </w:r>
      <w:r>
        <w:instrText xml:space="preserve"> PAGEREF _Toc165020741 \h </w:instrText>
      </w:r>
      <w:r>
        <w:fldChar w:fldCharType="separate"/>
      </w:r>
      <w:r>
        <w:t>126</w:t>
      </w:r>
      <w:r>
        <w:fldChar w:fldCharType="end"/>
      </w:r>
    </w:p>
    <w:p w14:paraId="0CE72780" w14:textId="0F0C4626"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6.30.1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_Toc165020742 \h </w:instrText>
      </w:r>
      <w:r>
        <w:fldChar w:fldCharType="separate"/>
      </w:r>
      <w:r>
        <w:t>126</w:t>
      </w:r>
      <w:r>
        <w:fldChar w:fldCharType="end"/>
      </w:r>
    </w:p>
    <w:p w14:paraId="1AE31CF0" w14:textId="0977BC7C"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6.30.2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_Toc165020743 \h </w:instrText>
      </w:r>
      <w:r>
        <w:fldChar w:fldCharType="separate"/>
      </w:r>
      <w:r>
        <w:t>126</w:t>
      </w:r>
      <w:r>
        <w:fldChar w:fldCharType="end"/>
      </w:r>
    </w:p>
    <w:p w14:paraId="15D9E8F3" w14:textId="7E30776F"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6.30.3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_Toc165020744 \h </w:instrText>
      </w:r>
      <w:r>
        <w:fldChar w:fldCharType="separate"/>
      </w:r>
      <w:r>
        <w:t>126</w:t>
      </w:r>
      <w:r>
        <w:fldChar w:fldCharType="end"/>
      </w:r>
    </w:p>
    <w:p w14:paraId="63CA69DF" w14:textId="3DC8164A"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6.30.4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_Toc165020745 \h </w:instrText>
      </w:r>
      <w:r>
        <w:fldChar w:fldCharType="separate"/>
      </w:r>
      <w:r>
        <w:t>127</w:t>
      </w:r>
      <w:r>
        <w:fldChar w:fldCharType="end"/>
      </w:r>
    </w:p>
    <w:p w14:paraId="674C87AC" w14:textId="1BA1E6AF"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rPr>
        <w:t>6.31</w:t>
      </w:r>
      <w:r>
        <w:rPr>
          <w:rFonts w:asciiTheme="minorHAnsi" w:eastAsiaTheme="minorEastAsia" w:hAnsiTheme="minorHAnsi" w:cstheme="minorBidi"/>
          <w:kern w:val="2"/>
          <w:sz w:val="22"/>
          <w:szCs w:val="22"/>
          <w14:ligatures w14:val="standardContextual"/>
        </w:rPr>
        <w:tab/>
      </w:r>
      <w:r w:rsidRPr="00E30E30">
        <w:rPr>
          <w:rFonts w:eastAsia="DengXian"/>
        </w:rPr>
        <w:t>Solution #31: Identifying Traffic Flows from the Tethered Devices</w:t>
      </w:r>
      <w:r>
        <w:tab/>
      </w:r>
      <w:r>
        <w:fldChar w:fldCharType="begin" w:fldLock="1"/>
      </w:r>
      <w:r>
        <w:instrText xml:space="preserve"> PAGEREF _Toc165020746 \h </w:instrText>
      </w:r>
      <w:r>
        <w:fldChar w:fldCharType="separate"/>
      </w:r>
      <w:r>
        <w:t>127</w:t>
      </w:r>
      <w:r>
        <w:fldChar w:fldCharType="end"/>
      </w:r>
    </w:p>
    <w:p w14:paraId="7DFDAE64" w14:textId="1BDAA726"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6.31.1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_Toc165020747 \h </w:instrText>
      </w:r>
      <w:r>
        <w:fldChar w:fldCharType="separate"/>
      </w:r>
      <w:r>
        <w:t>127</w:t>
      </w:r>
      <w:r>
        <w:fldChar w:fldCharType="end"/>
      </w:r>
    </w:p>
    <w:p w14:paraId="08183B87" w14:textId="6C61D4AB"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6.31.2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_Toc165020748 \h </w:instrText>
      </w:r>
      <w:r>
        <w:fldChar w:fldCharType="separate"/>
      </w:r>
      <w:r>
        <w:t>127</w:t>
      </w:r>
      <w:r>
        <w:fldChar w:fldCharType="end"/>
      </w:r>
    </w:p>
    <w:p w14:paraId="24B04DA3" w14:textId="43BE5032"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6.31.3</w:t>
      </w:r>
      <w:r>
        <w:rPr>
          <w:rFonts w:asciiTheme="minorHAnsi" w:eastAsiaTheme="minorEastAsia" w:hAnsiTheme="minorHAnsi" w:cstheme="minorBidi"/>
          <w:kern w:val="2"/>
          <w:sz w:val="22"/>
          <w:szCs w:val="22"/>
          <w14:ligatures w14:val="standardContextual"/>
        </w:rPr>
        <w:tab/>
      </w:r>
      <w:r w:rsidRPr="00E30E30">
        <w:rPr>
          <w:rFonts w:eastAsia="DengXian"/>
        </w:rPr>
        <w:t>Procedures</w:t>
      </w:r>
      <w:r>
        <w:tab/>
      </w:r>
      <w:r>
        <w:fldChar w:fldCharType="begin" w:fldLock="1"/>
      </w:r>
      <w:r>
        <w:instrText xml:space="preserve"> PAGEREF _Toc165020749 \h </w:instrText>
      </w:r>
      <w:r>
        <w:fldChar w:fldCharType="separate"/>
      </w:r>
      <w:r>
        <w:t>128</w:t>
      </w:r>
      <w:r>
        <w:fldChar w:fldCharType="end"/>
      </w:r>
    </w:p>
    <w:p w14:paraId="1A9F2468" w14:textId="5E87752D" w:rsidR="00201435" w:rsidRDefault="00201435">
      <w:pPr>
        <w:pStyle w:val="TOC4"/>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AF/AS Based Procedure</w:t>
      </w:r>
      <w:r>
        <w:tab/>
      </w:r>
      <w:r>
        <w:fldChar w:fldCharType="begin" w:fldLock="1"/>
      </w:r>
      <w:r>
        <w:instrText xml:space="preserve"> PAGEREF _Toc165020750 \h </w:instrText>
      </w:r>
      <w:r>
        <w:fldChar w:fldCharType="separate"/>
      </w:r>
      <w:r>
        <w:t>128</w:t>
      </w:r>
      <w:r>
        <w:fldChar w:fldCharType="end"/>
      </w:r>
    </w:p>
    <w:p w14:paraId="66447A7A" w14:textId="4392B20E"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6.31.4</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_Toc165020751 \h </w:instrText>
      </w:r>
      <w:r>
        <w:fldChar w:fldCharType="separate"/>
      </w:r>
      <w:r>
        <w:t>129</w:t>
      </w:r>
      <w:r>
        <w:fldChar w:fldCharType="end"/>
      </w:r>
    </w:p>
    <w:p w14:paraId="6C1B8C35" w14:textId="540FB77A" w:rsidR="00201435" w:rsidRDefault="00201435">
      <w:pPr>
        <w:pStyle w:val="TOC2"/>
        <w:rPr>
          <w:rFonts w:asciiTheme="minorHAnsi" w:eastAsiaTheme="minorEastAsia" w:hAnsiTheme="minorHAnsi" w:cstheme="minorBidi"/>
          <w:kern w:val="2"/>
          <w:sz w:val="22"/>
          <w:szCs w:val="22"/>
          <w14:ligatures w14:val="standardContextual"/>
        </w:rPr>
      </w:pPr>
      <w:r w:rsidRPr="00E30E30">
        <w:rPr>
          <w:rFonts w:eastAsia="DengXian"/>
          <w:lang w:val="en-US" w:eastAsia="zh-CN"/>
        </w:rPr>
        <w:t>6.32</w:t>
      </w:r>
      <w:r>
        <w:rPr>
          <w:rFonts w:asciiTheme="minorHAnsi" w:eastAsiaTheme="minorEastAsia" w:hAnsiTheme="minorHAnsi" w:cstheme="minorBidi"/>
          <w:kern w:val="2"/>
          <w:sz w:val="22"/>
          <w:szCs w:val="22"/>
          <w14:ligatures w14:val="standardContextual"/>
        </w:rPr>
        <w:tab/>
      </w:r>
      <w:r w:rsidRPr="00E30E30">
        <w:rPr>
          <w:rFonts w:eastAsia="DengXian"/>
          <w:lang w:val="en-US"/>
        </w:rPr>
        <w:t>Solution</w:t>
      </w:r>
      <w:r w:rsidRPr="00E30E30">
        <w:rPr>
          <w:rFonts w:eastAsia="DengXian"/>
          <w:lang w:val="en-US" w:eastAsia="zh-CN"/>
        </w:rPr>
        <w:t xml:space="preserve"> #32</w:t>
      </w:r>
      <w:r w:rsidRPr="00E30E30">
        <w:rPr>
          <w:rFonts w:eastAsia="DengXian"/>
          <w:lang w:val="en-US"/>
        </w:rPr>
        <w:t xml:space="preserve">: </w:t>
      </w:r>
      <w:r w:rsidRPr="00E30E30">
        <w:rPr>
          <w:rFonts w:eastAsia="DengXian"/>
          <w:lang w:val="en-US" w:eastAsia="zh-CN"/>
        </w:rPr>
        <w:t>Tethered traffic handling by reusing N5CW and trusted WLAN access</w:t>
      </w:r>
      <w:r>
        <w:tab/>
      </w:r>
      <w:r>
        <w:fldChar w:fldCharType="begin" w:fldLock="1"/>
      </w:r>
      <w:r>
        <w:instrText xml:space="preserve"> PAGEREF _Toc165020752 \h </w:instrText>
      </w:r>
      <w:r>
        <w:fldChar w:fldCharType="separate"/>
      </w:r>
      <w:r>
        <w:t>129</w:t>
      </w:r>
      <w:r>
        <w:fldChar w:fldCharType="end"/>
      </w:r>
    </w:p>
    <w:p w14:paraId="77DED10D" w14:textId="0FAFBAA1"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lastRenderedPageBreak/>
        <w:t>6.32.1</w:t>
      </w:r>
      <w:r>
        <w:rPr>
          <w:rFonts w:asciiTheme="minorHAnsi" w:eastAsiaTheme="minorEastAsia" w:hAnsiTheme="minorHAnsi" w:cstheme="minorBidi"/>
          <w:kern w:val="2"/>
          <w:sz w:val="22"/>
          <w:szCs w:val="22"/>
          <w14:ligatures w14:val="standardContextual"/>
        </w:rPr>
        <w:tab/>
      </w:r>
      <w:r w:rsidRPr="00E30E30">
        <w:rPr>
          <w:rFonts w:eastAsia="DengXian"/>
        </w:rPr>
        <w:t>Key Issue mapping</w:t>
      </w:r>
      <w:r>
        <w:tab/>
      </w:r>
      <w:r>
        <w:fldChar w:fldCharType="begin" w:fldLock="1"/>
      </w:r>
      <w:r>
        <w:instrText xml:space="preserve"> PAGEREF _Toc165020753 \h </w:instrText>
      </w:r>
      <w:r>
        <w:fldChar w:fldCharType="separate"/>
      </w:r>
      <w:r>
        <w:t>129</w:t>
      </w:r>
      <w:r>
        <w:fldChar w:fldCharType="end"/>
      </w:r>
    </w:p>
    <w:p w14:paraId="3A06CD0B" w14:textId="08D7E304"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6.32.2</w:t>
      </w:r>
      <w:r>
        <w:rPr>
          <w:rFonts w:asciiTheme="minorHAnsi" w:eastAsiaTheme="minorEastAsia" w:hAnsiTheme="minorHAnsi" w:cstheme="minorBidi"/>
          <w:kern w:val="2"/>
          <w:sz w:val="22"/>
          <w:szCs w:val="22"/>
          <w14:ligatures w14:val="standardContextual"/>
        </w:rPr>
        <w:tab/>
      </w:r>
      <w:r w:rsidRPr="00E30E30">
        <w:rPr>
          <w:rFonts w:eastAsia="DengXian"/>
        </w:rPr>
        <w:t>Description</w:t>
      </w:r>
      <w:r>
        <w:tab/>
      </w:r>
      <w:r>
        <w:fldChar w:fldCharType="begin" w:fldLock="1"/>
      </w:r>
      <w:r>
        <w:instrText xml:space="preserve"> PAGEREF _Toc165020754 \h </w:instrText>
      </w:r>
      <w:r>
        <w:fldChar w:fldCharType="separate"/>
      </w:r>
      <w:r>
        <w:t>129</w:t>
      </w:r>
      <w:r>
        <w:fldChar w:fldCharType="end"/>
      </w:r>
    </w:p>
    <w:p w14:paraId="31F4F970" w14:textId="417498B7"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rPr>
        <w:t>6.32.3</w:t>
      </w:r>
      <w:r>
        <w:rPr>
          <w:rFonts w:asciiTheme="minorHAnsi" w:eastAsiaTheme="minorEastAsia" w:hAnsiTheme="minorHAnsi" w:cstheme="minorBidi"/>
          <w:kern w:val="2"/>
          <w:sz w:val="22"/>
          <w:szCs w:val="22"/>
          <w14:ligatures w14:val="standardContextual"/>
        </w:rPr>
        <w:tab/>
      </w:r>
      <w:r w:rsidRPr="00E30E30">
        <w:rPr>
          <w:rFonts w:eastAsia="DengXian"/>
        </w:rPr>
        <w:t>Proposed architecture reusing N5CW access</w:t>
      </w:r>
      <w:r>
        <w:tab/>
      </w:r>
      <w:r>
        <w:fldChar w:fldCharType="begin" w:fldLock="1"/>
      </w:r>
      <w:r>
        <w:instrText xml:space="preserve"> PAGEREF _Toc165020755 \h </w:instrText>
      </w:r>
      <w:r>
        <w:fldChar w:fldCharType="separate"/>
      </w:r>
      <w:r>
        <w:t>130</w:t>
      </w:r>
      <w:r>
        <w:fldChar w:fldCharType="end"/>
      </w:r>
    </w:p>
    <w:p w14:paraId="1E11FA62" w14:textId="3564E00D"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lang w:val="en-US"/>
        </w:rPr>
        <w:t>6.32.4</w:t>
      </w:r>
      <w:r>
        <w:rPr>
          <w:rFonts w:asciiTheme="minorHAnsi" w:eastAsiaTheme="minorEastAsia" w:hAnsiTheme="minorHAnsi" w:cstheme="minorBidi"/>
          <w:kern w:val="2"/>
          <w:sz w:val="22"/>
          <w:szCs w:val="22"/>
          <w14:ligatures w14:val="standardContextual"/>
        </w:rPr>
        <w:tab/>
      </w:r>
      <w:r w:rsidRPr="00E30E30">
        <w:rPr>
          <w:rFonts w:eastAsia="DengXian"/>
          <w:lang w:val="en-US"/>
        </w:rPr>
        <w:t>Procedures</w:t>
      </w:r>
      <w:r>
        <w:tab/>
      </w:r>
      <w:r>
        <w:fldChar w:fldCharType="begin" w:fldLock="1"/>
      </w:r>
      <w:r>
        <w:instrText xml:space="preserve"> PAGEREF _Toc165020756 \h </w:instrText>
      </w:r>
      <w:r>
        <w:fldChar w:fldCharType="separate"/>
      </w:r>
      <w:r>
        <w:t>131</w:t>
      </w:r>
      <w:r>
        <w:fldChar w:fldCharType="end"/>
      </w:r>
    </w:p>
    <w:p w14:paraId="32BF3A06" w14:textId="342B8B04" w:rsidR="00201435" w:rsidRDefault="00201435">
      <w:pPr>
        <w:pStyle w:val="TOC3"/>
        <w:rPr>
          <w:rFonts w:asciiTheme="minorHAnsi" w:eastAsiaTheme="minorEastAsia" w:hAnsiTheme="minorHAnsi" w:cstheme="minorBidi"/>
          <w:kern w:val="2"/>
          <w:sz w:val="22"/>
          <w:szCs w:val="22"/>
          <w14:ligatures w14:val="standardContextual"/>
        </w:rPr>
      </w:pPr>
      <w:r w:rsidRPr="00E30E30">
        <w:rPr>
          <w:rFonts w:eastAsia="DengXian"/>
          <w:lang w:eastAsia="zh-CN"/>
        </w:rPr>
        <w:t>6.32.5</w:t>
      </w:r>
      <w:r>
        <w:rPr>
          <w:rFonts w:asciiTheme="minorHAnsi" w:eastAsiaTheme="minorEastAsia" w:hAnsiTheme="minorHAnsi" w:cstheme="minorBidi"/>
          <w:kern w:val="2"/>
          <w:sz w:val="22"/>
          <w:szCs w:val="22"/>
          <w14:ligatures w14:val="standardContextual"/>
        </w:rPr>
        <w:tab/>
      </w:r>
      <w:r w:rsidRPr="00E30E30">
        <w:rPr>
          <w:rFonts w:eastAsia="DengXian"/>
        </w:rPr>
        <w:t>Impacts on services, entities and interfaces</w:t>
      </w:r>
      <w:r>
        <w:tab/>
      </w:r>
      <w:r>
        <w:fldChar w:fldCharType="begin" w:fldLock="1"/>
      </w:r>
      <w:r>
        <w:instrText xml:space="preserve"> PAGEREF _Toc165020757 \h </w:instrText>
      </w:r>
      <w:r>
        <w:fldChar w:fldCharType="separate"/>
      </w:r>
      <w:r>
        <w:t>132</w:t>
      </w:r>
      <w:r>
        <w:fldChar w:fldCharType="end"/>
      </w:r>
    </w:p>
    <w:p w14:paraId="6D21C966" w14:textId="7A88000D" w:rsidR="00201435" w:rsidRDefault="00201435">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Available Data Rate Monitoring and Exposure</w:t>
      </w:r>
      <w:r>
        <w:tab/>
      </w:r>
      <w:r>
        <w:fldChar w:fldCharType="begin" w:fldLock="1"/>
      </w:r>
      <w:r>
        <w:instrText xml:space="preserve"> PAGEREF _Toc165020758 \h </w:instrText>
      </w:r>
      <w:r>
        <w:fldChar w:fldCharType="separate"/>
      </w:r>
      <w:r>
        <w:t>132</w:t>
      </w:r>
      <w:r>
        <w:fldChar w:fldCharType="end"/>
      </w:r>
    </w:p>
    <w:p w14:paraId="44384A5C" w14:textId="57B40143" w:rsidR="00201435" w:rsidRDefault="00201435">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_Toc165020759 \h </w:instrText>
      </w:r>
      <w:r>
        <w:fldChar w:fldCharType="separate"/>
      </w:r>
      <w:r>
        <w:t>132</w:t>
      </w:r>
      <w:r>
        <w:fldChar w:fldCharType="end"/>
      </w:r>
    </w:p>
    <w:p w14:paraId="3E899273" w14:textId="716DF825" w:rsidR="00201435" w:rsidRDefault="00201435">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_Toc165020760 \h </w:instrText>
      </w:r>
      <w:r>
        <w:fldChar w:fldCharType="separate"/>
      </w:r>
      <w:r>
        <w:t>132</w:t>
      </w:r>
      <w:r>
        <w:fldChar w:fldCharType="end"/>
      </w:r>
    </w:p>
    <w:p w14:paraId="3EC41640" w14:textId="1D9EE5E4" w:rsidR="00201435" w:rsidRDefault="00201435">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_Toc165020761 \h </w:instrText>
      </w:r>
      <w:r>
        <w:fldChar w:fldCharType="separate"/>
      </w:r>
      <w:r>
        <w:t>133</w:t>
      </w:r>
      <w:r>
        <w:fldChar w:fldCharType="end"/>
      </w:r>
    </w:p>
    <w:p w14:paraId="0396723D" w14:textId="7875F8B4" w:rsidR="00201435" w:rsidRDefault="00201435">
      <w:pPr>
        <w:pStyle w:val="TOC4"/>
        <w:rPr>
          <w:rFonts w:asciiTheme="minorHAnsi" w:eastAsiaTheme="minorEastAsia" w:hAnsiTheme="minorHAnsi" w:cstheme="minorBidi"/>
          <w:kern w:val="2"/>
          <w:sz w:val="22"/>
          <w:szCs w:val="22"/>
          <w14:ligatures w14:val="standardContextual"/>
        </w:rPr>
      </w:pPr>
      <w:r>
        <w:t>6.33.3.1</w:t>
      </w:r>
      <w:r>
        <w:rPr>
          <w:rFonts w:asciiTheme="minorHAnsi" w:eastAsiaTheme="minorEastAsia" w:hAnsiTheme="minorHAnsi" w:cstheme="minorBidi"/>
          <w:kern w:val="2"/>
          <w:sz w:val="22"/>
          <w:szCs w:val="22"/>
          <w14:ligatures w14:val="standardContextual"/>
        </w:rPr>
        <w:tab/>
      </w:r>
      <w:r>
        <w:t>Exposure of Available Data Rate via User Plane</w:t>
      </w:r>
      <w:r>
        <w:tab/>
      </w:r>
      <w:r>
        <w:fldChar w:fldCharType="begin" w:fldLock="1"/>
      </w:r>
      <w:r>
        <w:instrText xml:space="preserve"> PAGEREF _Toc165020762 \h </w:instrText>
      </w:r>
      <w:r>
        <w:fldChar w:fldCharType="separate"/>
      </w:r>
      <w:r>
        <w:t>133</w:t>
      </w:r>
      <w:r>
        <w:fldChar w:fldCharType="end"/>
      </w:r>
    </w:p>
    <w:p w14:paraId="3DA95199" w14:textId="502F76C0" w:rsidR="00201435" w:rsidRDefault="00201435">
      <w:pPr>
        <w:pStyle w:val="TOC4"/>
        <w:rPr>
          <w:rFonts w:asciiTheme="minorHAnsi" w:eastAsiaTheme="minorEastAsia" w:hAnsiTheme="minorHAnsi" w:cstheme="minorBidi"/>
          <w:kern w:val="2"/>
          <w:sz w:val="22"/>
          <w:szCs w:val="22"/>
          <w14:ligatures w14:val="standardContextual"/>
        </w:rPr>
      </w:pPr>
      <w:r>
        <w:t>6.33.3.2</w:t>
      </w:r>
      <w:r>
        <w:rPr>
          <w:rFonts w:asciiTheme="minorHAnsi" w:eastAsiaTheme="minorEastAsia" w:hAnsiTheme="minorHAnsi" w:cstheme="minorBidi"/>
          <w:kern w:val="2"/>
          <w:sz w:val="22"/>
          <w:szCs w:val="22"/>
          <w14:ligatures w14:val="standardContextual"/>
        </w:rPr>
        <w:tab/>
      </w:r>
      <w:r>
        <w:t>Available Data Rate Exposure via Control Plane</w:t>
      </w:r>
      <w:r>
        <w:tab/>
      </w:r>
      <w:r>
        <w:fldChar w:fldCharType="begin" w:fldLock="1"/>
      </w:r>
      <w:r>
        <w:instrText xml:space="preserve"> PAGEREF _Toc165020763 \h </w:instrText>
      </w:r>
      <w:r>
        <w:fldChar w:fldCharType="separate"/>
      </w:r>
      <w:r>
        <w:t>134</w:t>
      </w:r>
      <w:r>
        <w:fldChar w:fldCharType="end"/>
      </w:r>
    </w:p>
    <w:p w14:paraId="23AC2058" w14:textId="6BF33F65"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6.33.4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_Toc165020764 \h </w:instrText>
      </w:r>
      <w:r>
        <w:fldChar w:fldCharType="separate"/>
      </w:r>
      <w:r>
        <w:t>134</w:t>
      </w:r>
      <w:r>
        <w:fldChar w:fldCharType="end"/>
      </w:r>
    </w:p>
    <w:p w14:paraId="1D618791" w14:textId="4BEFB546" w:rsidR="00201435" w:rsidRDefault="00201435">
      <w:pPr>
        <w:pStyle w:val="TOC2"/>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rPr>
          <w:lang w:eastAsia="zh-CN"/>
        </w:rPr>
        <w:t>Solution #34: PDU Set Performance exposure</w:t>
      </w:r>
      <w:r>
        <w:tab/>
      </w:r>
      <w:r>
        <w:fldChar w:fldCharType="begin" w:fldLock="1"/>
      </w:r>
      <w:r>
        <w:instrText xml:space="preserve"> PAGEREF _Toc165020765 \h </w:instrText>
      </w:r>
      <w:r>
        <w:fldChar w:fldCharType="separate"/>
      </w:r>
      <w:r>
        <w:t>135</w:t>
      </w:r>
      <w:r>
        <w:fldChar w:fldCharType="end"/>
      </w:r>
    </w:p>
    <w:p w14:paraId="419A96F9" w14:textId="677482BC"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6.34.1</w:t>
      </w:r>
      <w:r>
        <w:rPr>
          <w:rFonts w:asciiTheme="minorHAnsi" w:eastAsiaTheme="minorEastAsia" w:hAnsiTheme="minorHAnsi" w:cstheme="minorBidi"/>
          <w:kern w:val="2"/>
          <w:sz w:val="22"/>
          <w:szCs w:val="22"/>
          <w14:ligatures w14:val="standardContextual"/>
        </w:rPr>
        <w:tab/>
      </w:r>
      <w:r>
        <w:rPr>
          <w:lang w:eastAsia="zh-CN"/>
        </w:rPr>
        <w:t>Key Issue mapping</w:t>
      </w:r>
      <w:r>
        <w:tab/>
      </w:r>
      <w:r>
        <w:fldChar w:fldCharType="begin" w:fldLock="1"/>
      </w:r>
      <w:r>
        <w:instrText xml:space="preserve"> PAGEREF _Toc165020766 \h </w:instrText>
      </w:r>
      <w:r>
        <w:fldChar w:fldCharType="separate"/>
      </w:r>
      <w:r>
        <w:t>135</w:t>
      </w:r>
      <w:r>
        <w:fldChar w:fldCharType="end"/>
      </w:r>
    </w:p>
    <w:p w14:paraId="629EAB5E" w14:textId="07383BD7"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6.34.2</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_Toc165020767 \h </w:instrText>
      </w:r>
      <w:r>
        <w:fldChar w:fldCharType="separate"/>
      </w:r>
      <w:r>
        <w:t>135</w:t>
      </w:r>
      <w:r>
        <w:fldChar w:fldCharType="end"/>
      </w:r>
    </w:p>
    <w:p w14:paraId="7C2117FA" w14:textId="71825598" w:rsidR="00201435" w:rsidRDefault="00201435">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_Toc165020768 \h </w:instrText>
      </w:r>
      <w:r>
        <w:fldChar w:fldCharType="separate"/>
      </w:r>
      <w:r>
        <w:t>135</w:t>
      </w:r>
      <w:r>
        <w:fldChar w:fldCharType="end"/>
      </w:r>
    </w:p>
    <w:p w14:paraId="1CA1C211" w14:textId="70AD9427" w:rsidR="00201435" w:rsidRDefault="00201435">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PDU Set Delay</w:t>
      </w:r>
      <w:r>
        <w:tab/>
      </w:r>
      <w:r>
        <w:fldChar w:fldCharType="begin" w:fldLock="1"/>
      </w:r>
      <w:r>
        <w:instrText xml:space="preserve"> PAGEREF _Toc165020769 \h </w:instrText>
      </w:r>
      <w:r>
        <w:fldChar w:fldCharType="separate"/>
      </w:r>
      <w:r>
        <w:t>135</w:t>
      </w:r>
      <w:r>
        <w:fldChar w:fldCharType="end"/>
      </w:r>
    </w:p>
    <w:p w14:paraId="049EBD8D" w14:textId="35EBBA6D" w:rsidR="00201435" w:rsidRDefault="00201435">
      <w:pPr>
        <w:pStyle w:val="TOC4"/>
        <w:rPr>
          <w:rFonts w:asciiTheme="minorHAnsi" w:eastAsiaTheme="minorEastAsia" w:hAnsiTheme="minorHAnsi" w:cstheme="minorBidi"/>
          <w:kern w:val="2"/>
          <w:sz w:val="22"/>
          <w:szCs w:val="22"/>
          <w14:ligatures w14:val="standardContextual"/>
        </w:rPr>
      </w:pPr>
      <w:r>
        <w:t>6.34.2.3</w:t>
      </w:r>
      <w:r>
        <w:rPr>
          <w:rFonts w:asciiTheme="minorHAnsi" w:eastAsiaTheme="minorEastAsia" w:hAnsiTheme="minorHAnsi" w:cstheme="minorBidi"/>
          <w:kern w:val="2"/>
          <w:sz w:val="22"/>
          <w:szCs w:val="22"/>
          <w14:ligatures w14:val="standardContextual"/>
        </w:rPr>
        <w:tab/>
      </w:r>
      <w:r>
        <w:t>PDU Set Loss Rate Measurement and Reporting</w:t>
      </w:r>
      <w:r>
        <w:tab/>
      </w:r>
      <w:r>
        <w:fldChar w:fldCharType="begin" w:fldLock="1"/>
      </w:r>
      <w:r>
        <w:instrText xml:space="preserve"> PAGEREF _Toc165020770 \h </w:instrText>
      </w:r>
      <w:r>
        <w:fldChar w:fldCharType="separate"/>
      </w:r>
      <w:r>
        <w:t>136</w:t>
      </w:r>
      <w:r>
        <w:fldChar w:fldCharType="end"/>
      </w:r>
    </w:p>
    <w:p w14:paraId="58DA869D" w14:textId="7A8AFD3E"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6.34.3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_Toc165020771 \h </w:instrText>
      </w:r>
      <w:r>
        <w:fldChar w:fldCharType="separate"/>
      </w:r>
      <w:r>
        <w:t>136</w:t>
      </w:r>
      <w:r>
        <w:fldChar w:fldCharType="end"/>
      </w:r>
    </w:p>
    <w:p w14:paraId="526B1E4F" w14:textId="349BCDD1" w:rsidR="00201435" w:rsidRDefault="00201435">
      <w:pPr>
        <w:pStyle w:val="TOC3"/>
        <w:rPr>
          <w:rFonts w:asciiTheme="minorHAnsi" w:eastAsiaTheme="minorEastAsia" w:hAnsiTheme="minorHAnsi" w:cstheme="minorBidi"/>
          <w:kern w:val="2"/>
          <w:sz w:val="22"/>
          <w:szCs w:val="22"/>
          <w14:ligatures w14:val="standardContextual"/>
        </w:rPr>
      </w:pPr>
      <w:r>
        <w:rPr>
          <w:lang w:eastAsia="zh-CN"/>
        </w:rPr>
        <w:t>6.34.4</w:t>
      </w:r>
      <w:r>
        <w:rPr>
          <w:rFonts w:asciiTheme="minorHAnsi" w:eastAsiaTheme="minorEastAsia" w:hAnsiTheme="minorHAnsi" w:cstheme="minorBidi"/>
          <w:kern w:val="2"/>
          <w:sz w:val="22"/>
          <w:szCs w:val="22"/>
          <w14:ligatures w14:val="standardContextual"/>
        </w:rPr>
        <w:tab/>
      </w:r>
      <w:r>
        <w:rPr>
          <w:lang w:eastAsia="zh-CN"/>
        </w:rPr>
        <w:t>Impacts on services, entities and interfaces</w:t>
      </w:r>
      <w:r>
        <w:tab/>
      </w:r>
      <w:r>
        <w:fldChar w:fldCharType="begin" w:fldLock="1"/>
      </w:r>
      <w:r>
        <w:instrText xml:space="preserve"> PAGEREF _Toc165020772 \h </w:instrText>
      </w:r>
      <w:r>
        <w:fldChar w:fldCharType="separate"/>
      </w:r>
      <w:r>
        <w:t>137</w:t>
      </w:r>
      <w:r>
        <w:fldChar w:fldCharType="end"/>
      </w:r>
    </w:p>
    <w:p w14:paraId="72769E67" w14:textId="483FFBE2" w:rsidR="00201435" w:rsidRDefault="00201435">
      <w:pPr>
        <w:pStyle w:val="TOC1"/>
        <w:rPr>
          <w:rFonts w:asciiTheme="minorHAnsi" w:eastAsiaTheme="minorEastAsia" w:hAnsiTheme="minorHAnsi" w:cstheme="minorBidi"/>
          <w:kern w:val="2"/>
          <w:szCs w:val="22"/>
          <w14:ligatures w14:val="standardContextual"/>
        </w:rPr>
      </w:pPr>
      <w:r w:rsidRPr="00E30E30">
        <w:rPr>
          <w:rFonts w:eastAsia="DengXian"/>
        </w:rPr>
        <w:t>7</w:t>
      </w:r>
      <w:r>
        <w:rPr>
          <w:rFonts w:asciiTheme="minorHAnsi" w:eastAsiaTheme="minorEastAsia" w:hAnsiTheme="minorHAnsi" w:cstheme="minorBidi"/>
          <w:kern w:val="2"/>
          <w:szCs w:val="22"/>
          <w14:ligatures w14:val="standardContextual"/>
        </w:rPr>
        <w:tab/>
      </w:r>
      <w:r w:rsidRPr="00E30E30">
        <w:rPr>
          <w:rFonts w:eastAsia="DengXian"/>
        </w:rPr>
        <w:t>Overall Evaluation</w:t>
      </w:r>
      <w:r>
        <w:tab/>
      </w:r>
      <w:r>
        <w:fldChar w:fldCharType="begin" w:fldLock="1"/>
      </w:r>
      <w:r>
        <w:instrText xml:space="preserve"> PAGEREF _Toc165020773 \h </w:instrText>
      </w:r>
      <w:r>
        <w:fldChar w:fldCharType="separate"/>
      </w:r>
      <w:r>
        <w:t>138</w:t>
      </w:r>
      <w:r>
        <w:fldChar w:fldCharType="end"/>
      </w:r>
    </w:p>
    <w:p w14:paraId="4BA7D03A" w14:textId="437411AF" w:rsidR="00201435" w:rsidRDefault="00201435">
      <w:pPr>
        <w:pStyle w:val="TOC1"/>
        <w:rPr>
          <w:rFonts w:asciiTheme="minorHAnsi" w:eastAsiaTheme="minorEastAsia" w:hAnsiTheme="minorHAnsi" w:cstheme="minorBidi"/>
          <w:kern w:val="2"/>
          <w:szCs w:val="22"/>
          <w14:ligatures w14:val="standardContextual"/>
        </w:rPr>
      </w:pPr>
      <w:r w:rsidRPr="00E30E30">
        <w:rPr>
          <w:rFonts w:eastAsia="DengXian"/>
        </w:rPr>
        <w:t>8</w:t>
      </w:r>
      <w:r>
        <w:rPr>
          <w:rFonts w:asciiTheme="minorHAnsi" w:eastAsiaTheme="minorEastAsia" w:hAnsiTheme="minorHAnsi" w:cstheme="minorBidi"/>
          <w:kern w:val="2"/>
          <w:szCs w:val="22"/>
          <w14:ligatures w14:val="standardContextual"/>
        </w:rPr>
        <w:tab/>
      </w:r>
      <w:r w:rsidRPr="00E30E30">
        <w:rPr>
          <w:rFonts w:eastAsia="DengXian"/>
        </w:rPr>
        <w:t>Conclusions</w:t>
      </w:r>
      <w:r>
        <w:tab/>
      </w:r>
      <w:r>
        <w:fldChar w:fldCharType="begin" w:fldLock="1"/>
      </w:r>
      <w:r>
        <w:instrText xml:space="preserve"> PAGEREF _Toc165020774 \h </w:instrText>
      </w:r>
      <w:r>
        <w:fldChar w:fldCharType="separate"/>
      </w:r>
      <w:r>
        <w:t>138</w:t>
      </w:r>
      <w:r>
        <w:fldChar w:fldCharType="end"/>
      </w:r>
    </w:p>
    <w:p w14:paraId="7FEC0FD1" w14:textId="12230BF4" w:rsidR="00201435" w:rsidRDefault="00201435">
      <w:pPr>
        <w:pStyle w:val="TOC2"/>
        <w:rPr>
          <w:rFonts w:asciiTheme="minorHAnsi" w:eastAsiaTheme="minorEastAsia" w:hAnsiTheme="minorHAnsi" w:cstheme="minorBidi"/>
          <w:kern w:val="2"/>
          <w:sz w:val="22"/>
          <w:szCs w:val="22"/>
          <w14:ligatures w14:val="standardContextual"/>
        </w:rPr>
      </w:pPr>
      <w:r>
        <w:t>8.x</w:t>
      </w:r>
      <w:r>
        <w:rPr>
          <w:rFonts w:asciiTheme="minorHAnsi" w:eastAsiaTheme="minorEastAsia" w:hAnsiTheme="minorHAnsi" w:cstheme="minorBidi"/>
          <w:kern w:val="2"/>
          <w:sz w:val="22"/>
          <w:szCs w:val="22"/>
          <w14:ligatures w14:val="standardContextual"/>
        </w:rPr>
        <w:tab/>
      </w:r>
      <w:r>
        <w:t>Conclusions for Key Issue #x</w:t>
      </w:r>
      <w:r>
        <w:tab/>
      </w:r>
      <w:r>
        <w:fldChar w:fldCharType="begin" w:fldLock="1"/>
      </w:r>
      <w:r>
        <w:instrText xml:space="preserve"> PAGEREF _Toc165020775 \h </w:instrText>
      </w:r>
      <w:r>
        <w:fldChar w:fldCharType="separate"/>
      </w:r>
      <w:r>
        <w:t>138</w:t>
      </w:r>
      <w:r>
        <w:fldChar w:fldCharType="end"/>
      </w:r>
    </w:p>
    <w:p w14:paraId="1E27C176" w14:textId="7A4BD19A" w:rsidR="00201435" w:rsidRDefault="00201435">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for Key Issue #6</w:t>
      </w:r>
      <w:r>
        <w:tab/>
      </w:r>
      <w:r>
        <w:fldChar w:fldCharType="begin" w:fldLock="1"/>
      </w:r>
      <w:r>
        <w:instrText xml:space="preserve"> PAGEREF _Toc165020776 \h </w:instrText>
      </w:r>
      <w:r>
        <w:fldChar w:fldCharType="separate"/>
      </w:r>
      <w:r>
        <w:t>138</w:t>
      </w:r>
      <w:r>
        <w:fldChar w:fldCharType="end"/>
      </w:r>
    </w:p>
    <w:p w14:paraId="76357B25" w14:textId="30DD9966" w:rsidR="00201435" w:rsidRDefault="00201435">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Conclusions for Key Issue #7</w:t>
      </w:r>
      <w:r>
        <w:tab/>
      </w:r>
      <w:r>
        <w:fldChar w:fldCharType="begin" w:fldLock="1"/>
      </w:r>
      <w:r>
        <w:instrText xml:space="preserve"> PAGEREF _Toc165020777 \h </w:instrText>
      </w:r>
      <w:r>
        <w:fldChar w:fldCharType="separate"/>
      </w:r>
      <w:r>
        <w:t>139</w:t>
      </w:r>
      <w:r>
        <w:fldChar w:fldCharType="end"/>
      </w:r>
    </w:p>
    <w:p w14:paraId="7CC22BE1" w14:textId="565972B5" w:rsidR="00201435" w:rsidRDefault="00201435">
      <w:pPr>
        <w:pStyle w:val="TOC9"/>
        <w:rPr>
          <w:rFonts w:asciiTheme="minorHAnsi" w:eastAsiaTheme="minorEastAsia" w:hAnsiTheme="minorHAnsi" w:cstheme="minorBidi"/>
          <w:b w:val="0"/>
          <w:kern w:val="2"/>
          <w:szCs w:val="22"/>
          <w14:ligatures w14:val="standardContextual"/>
        </w:rPr>
      </w:pPr>
      <w:r>
        <w:t>Annex A: How does source packet associates repair packet in Flex FEC</w:t>
      </w:r>
      <w:r>
        <w:tab/>
      </w:r>
      <w:r>
        <w:fldChar w:fldCharType="begin" w:fldLock="1"/>
      </w:r>
      <w:r>
        <w:instrText xml:space="preserve"> PAGEREF _Toc165020778 \h </w:instrText>
      </w:r>
      <w:r>
        <w:fldChar w:fldCharType="separate"/>
      </w:r>
      <w:r>
        <w:t>140</w:t>
      </w:r>
      <w:r>
        <w:fldChar w:fldCharType="end"/>
      </w:r>
    </w:p>
    <w:p w14:paraId="401A573E" w14:textId="62D31453" w:rsidR="00201435" w:rsidRDefault="00201435">
      <w:pPr>
        <w:pStyle w:val="TOC9"/>
        <w:rPr>
          <w:rFonts w:asciiTheme="minorHAnsi" w:eastAsiaTheme="minorEastAsia" w:hAnsiTheme="minorHAnsi" w:cstheme="minorBidi"/>
          <w:b w:val="0"/>
          <w:kern w:val="2"/>
          <w:szCs w:val="22"/>
          <w14:ligatures w14:val="standardContextual"/>
        </w:rPr>
      </w:pPr>
      <w:r>
        <w:t>Annex B: Change history</w:t>
      </w:r>
      <w:r>
        <w:tab/>
      </w:r>
      <w:r>
        <w:fldChar w:fldCharType="begin" w:fldLock="1"/>
      </w:r>
      <w:r>
        <w:instrText xml:space="preserve"> PAGEREF _Toc165020779 \h </w:instrText>
      </w:r>
      <w:r>
        <w:fldChar w:fldCharType="separate"/>
      </w:r>
      <w:r>
        <w:t>142</w:t>
      </w:r>
      <w:r>
        <w:fldChar w:fldCharType="end"/>
      </w:r>
    </w:p>
    <w:p w14:paraId="65245540" w14:textId="4D91ACC8"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5" w:name="foreword"/>
      <w:bookmarkStart w:id="16" w:name="_Toc165020522"/>
      <w:bookmarkEnd w:id="15"/>
      <w:r w:rsidRPr="00822E86">
        <w:lastRenderedPageBreak/>
        <w:t>Foreword</w:t>
      </w:r>
      <w:bookmarkEnd w:id="16"/>
    </w:p>
    <w:p w14:paraId="77A7557C" w14:textId="77777777" w:rsidR="00080512" w:rsidRPr="00822E86" w:rsidRDefault="00080512">
      <w:r w:rsidRPr="00822E86">
        <w:t xml:space="preserve">This Technical </w:t>
      </w:r>
      <w:bookmarkStart w:id="17" w:name="spectype3"/>
      <w:r w:rsidR="00602AEA" w:rsidRPr="00822E86">
        <w:t>Report</w:t>
      </w:r>
      <w:bookmarkEnd w:id="17"/>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18" w:name="introduction"/>
      <w:bookmarkEnd w:id="18"/>
      <w:r w:rsidRPr="00822E86">
        <w:br w:type="page"/>
      </w:r>
      <w:bookmarkStart w:id="19" w:name="scope"/>
      <w:bookmarkStart w:id="20" w:name="_Toc165020523"/>
      <w:bookmarkEnd w:id="19"/>
      <w:r w:rsidRPr="00822E86">
        <w:lastRenderedPageBreak/>
        <w:t>1</w:t>
      </w:r>
      <w:r w:rsidRPr="00822E86">
        <w:tab/>
        <w:t>Scope</w:t>
      </w:r>
      <w:bookmarkEnd w:id="20"/>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1" w:name="references"/>
      <w:bookmarkStart w:id="22" w:name="_Toc165020524"/>
      <w:bookmarkEnd w:id="21"/>
      <w:r w:rsidRPr="00822E86">
        <w:t>2</w:t>
      </w:r>
      <w:r w:rsidRPr="00822E86">
        <w:tab/>
        <w:t>References</w:t>
      </w:r>
      <w:bookmarkEnd w:id="22"/>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692F3771" w:rsidR="00EC4A25" w:rsidRDefault="00EC4A25" w:rsidP="00EC4A25">
      <w:pPr>
        <w:pStyle w:val="EX"/>
      </w:pPr>
      <w:bookmarkStart w:id="23" w:name="MCCTEMPBM_00000024"/>
      <w:r w:rsidRPr="00822E86">
        <w:t>[1]</w:t>
      </w:r>
      <w:r w:rsidRPr="00822E86">
        <w:tab/>
      </w:r>
      <w:r w:rsidR="00AD2799" w:rsidRPr="00822E86">
        <w:t>3GPP</w:t>
      </w:r>
      <w:r w:rsidR="00AD2799">
        <w:t> </w:t>
      </w:r>
      <w:r w:rsidR="00AD2799" w:rsidRPr="00822E86">
        <w:t>TR</w:t>
      </w:r>
      <w:r w:rsidR="00AD2799">
        <w:t> </w:t>
      </w:r>
      <w:r w:rsidR="00AD2799" w:rsidRPr="00822E86">
        <w:t>21.905:</w:t>
      </w:r>
      <w:r w:rsidRPr="00822E86">
        <w:t xml:space="preserve"> </w:t>
      </w:r>
      <w:r w:rsidR="005F57F9">
        <w:t>"</w:t>
      </w:r>
      <w:r w:rsidRPr="00822E86">
        <w:t>Vocabulary for 3GPP Specifications</w:t>
      </w:r>
      <w:r w:rsidR="005F57F9">
        <w:t>"</w:t>
      </w:r>
      <w:r w:rsidRPr="00822E86">
        <w:t>.</w:t>
      </w:r>
    </w:p>
    <w:p w14:paraId="3B176336" w14:textId="4371001F" w:rsidR="00E44EE0" w:rsidRDefault="00E44EE0" w:rsidP="00E44EE0">
      <w:pPr>
        <w:pStyle w:val="EX"/>
      </w:pPr>
      <w:r>
        <w:t>[</w:t>
      </w:r>
      <w:r>
        <w:rPr>
          <w:noProof/>
        </w:rPr>
        <w:t>2</w:t>
      </w:r>
      <w:r>
        <w:t>]</w:t>
      </w:r>
      <w:r>
        <w:tab/>
      </w:r>
      <w:r w:rsidR="00AD2799">
        <w:t>3GPP TS 23.501:</w:t>
      </w:r>
      <w:r>
        <w:t xml:space="preserve"> </w:t>
      </w:r>
      <w:r w:rsidR="005F57F9">
        <w:t>"</w:t>
      </w:r>
      <w:r>
        <w:t>System Architecture for the 5G System (5GS); Stage 2</w:t>
      </w:r>
      <w:r w:rsidR="005F57F9">
        <w:t>"</w:t>
      </w:r>
      <w:r>
        <w:t>.</w:t>
      </w:r>
    </w:p>
    <w:p w14:paraId="0B45EDDB" w14:textId="51E3B2FB" w:rsidR="00E44EE0" w:rsidRDefault="00E44EE0" w:rsidP="00E44EE0">
      <w:pPr>
        <w:pStyle w:val="EX"/>
      </w:pPr>
      <w:r>
        <w:t>[</w:t>
      </w:r>
      <w:r>
        <w:rPr>
          <w:noProof/>
        </w:rPr>
        <w:t>3</w:t>
      </w:r>
      <w:r>
        <w:t>]</w:t>
      </w:r>
      <w:r>
        <w:tab/>
      </w:r>
      <w:r w:rsidR="00AD2799">
        <w:t>3GPP TS 23.502:</w:t>
      </w:r>
      <w:r>
        <w:t xml:space="preserve"> </w:t>
      </w:r>
      <w:r w:rsidR="005F57F9">
        <w:t>"</w:t>
      </w:r>
      <w:r>
        <w:t>Procedures for the 5G System; Stage 2</w:t>
      </w:r>
      <w:r w:rsidR="005F57F9">
        <w:t>"</w:t>
      </w:r>
      <w:r>
        <w:t>.</w:t>
      </w:r>
    </w:p>
    <w:p w14:paraId="14C298DE" w14:textId="50D0AF80" w:rsidR="00E44EE0" w:rsidRDefault="00E44EE0" w:rsidP="00E44EE0">
      <w:pPr>
        <w:pStyle w:val="EX"/>
      </w:pPr>
      <w:r>
        <w:t>[</w:t>
      </w:r>
      <w:r>
        <w:rPr>
          <w:noProof/>
        </w:rPr>
        <w:t>4</w:t>
      </w:r>
      <w:r>
        <w:t>]</w:t>
      </w:r>
      <w:r>
        <w:tab/>
      </w:r>
      <w:r w:rsidR="00AD2799">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 xml:space="preserve">draft-ietf-avtcore-rtp-over-quic: </w:t>
      </w:r>
      <w:r w:rsidR="005F57F9">
        <w:t>"</w:t>
      </w:r>
      <w:r>
        <w:t>RTP over QUIC (RoQ)</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draft-ietf-avtext-framemarking: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5D31384A" w:rsidR="00173B05" w:rsidRDefault="00173B05" w:rsidP="00173B05">
      <w:pPr>
        <w:pStyle w:val="EX"/>
      </w:pPr>
      <w:r w:rsidRPr="001A66AC">
        <w:lastRenderedPageBreak/>
        <w:t>[</w:t>
      </w:r>
      <w:r>
        <w:t>17</w:t>
      </w:r>
      <w:r w:rsidRPr="001A66AC">
        <w:t>]</w:t>
      </w:r>
      <w:r w:rsidRPr="001A66AC">
        <w:tab/>
      </w:r>
      <w:r w:rsidR="00AD2799" w:rsidRPr="001A66AC">
        <w:t>3GPP</w:t>
      </w:r>
      <w:r w:rsidR="00AD2799">
        <w:t> </w:t>
      </w:r>
      <w:r w:rsidR="00AD2799" w:rsidRPr="001A66AC">
        <w:t>TS</w:t>
      </w:r>
      <w:r w:rsidR="00AD2799">
        <w:t> </w:t>
      </w:r>
      <w:r w:rsidR="00AD2799"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t xml:space="preserve">CableLabs DOCSIS MULPI: </w:t>
      </w:r>
      <w:r w:rsidR="005F57F9">
        <w:t>"</w:t>
      </w:r>
      <w:r w:rsidRPr="001A66AC">
        <w:t>Data-Over-Cable Service Interface Specifications DOCSIS 3.1, MAC and Upper Layer Protocols Interface Specification</w:t>
      </w:r>
      <w:r w:rsidR="005F57F9">
        <w:t>"</w:t>
      </w:r>
      <w:r w:rsidRPr="001A66AC">
        <w:t>.</w:t>
      </w:r>
    </w:p>
    <w:p w14:paraId="038901D6" w14:textId="03B5B2FA"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rsidRPr="00B037D5">
        <w:t xml:space="preserve"> </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50A04004" w:rsidR="008C2A80" w:rsidRPr="00A077FE" w:rsidRDefault="008C2A80" w:rsidP="008C2A80">
      <w:pPr>
        <w:pStyle w:val="EX"/>
      </w:pPr>
      <w:r>
        <w:t>[20]</w:t>
      </w:r>
      <w:r>
        <w:tab/>
      </w:r>
      <w:r w:rsidR="00AD2799">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5" w:history="1">
        <w:r w:rsidRPr="00CC466E">
          <w:t>draft-ietf-tsvwg-udp-options: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35274BE1" w:rsidR="009C0399" w:rsidRDefault="009C0399">
      <w:pPr>
        <w:pStyle w:val="EX"/>
        <w:rPr>
          <w:lang w:val="en-US" w:eastAsia="zh-CN"/>
        </w:rPr>
      </w:pPr>
      <w:r>
        <w:rPr>
          <w:lang w:val="en-US" w:eastAsia="zh-CN"/>
        </w:rPr>
        <w:t>[31]</w:t>
      </w:r>
      <w:r>
        <w:rPr>
          <w:lang w:val="en-US" w:eastAsia="zh-CN"/>
        </w:rPr>
        <w:tab/>
      </w:r>
      <w:r w:rsidR="00AD2799">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03573A42"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38B2605C"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4AD079C5"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4B06172F"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48D52A35"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 xml:space="preserve"> 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24"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24"/>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186F7447"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 xml:space="preserve"> Tunnelling of Explicit Congestion Notification</w:t>
      </w:r>
      <w:r w:rsidR="005F57F9">
        <w:rPr>
          <w:lang w:eastAsia="zh-CN"/>
        </w:rPr>
        <w:t>"</w:t>
      </w:r>
      <w:r w:rsidRPr="00655541">
        <w:rPr>
          <w:lang w:eastAsia="zh-CN"/>
        </w:rPr>
        <w:t>.</w:t>
      </w:r>
    </w:p>
    <w:p w14:paraId="47AA993A" w14:textId="77777777" w:rsidR="00D5631F" w:rsidRPr="005A463B" w:rsidRDefault="00D5631F" w:rsidP="005A463B">
      <w:pPr>
        <w:pStyle w:val="EditorsNote"/>
      </w:pPr>
    </w:p>
    <w:p w14:paraId="39E493B5" w14:textId="77777777" w:rsidR="00080512" w:rsidRPr="00822E86" w:rsidRDefault="00080512">
      <w:pPr>
        <w:pStyle w:val="Heading1"/>
      </w:pPr>
      <w:bookmarkStart w:id="25" w:name="definitions"/>
      <w:bookmarkStart w:id="26" w:name="_Toc165020525"/>
      <w:bookmarkEnd w:id="23"/>
      <w:bookmarkEnd w:id="25"/>
      <w:r w:rsidRPr="00822E86">
        <w:t>3</w:t>
      </w:r>
      <w:r w:rsidRPr="00822E86">
        <w:tab/>
        <w:t>Definitions</w:t>
      </w:r>
      <w:r w:rsidR="00602AEA" w:rsidRPr="00822E86">
        <w:t xml:space="preserve"> of terms, symbols and abbreviations</w:t>
      </w:r>
      <w:bookmarkEnd w:id="26"/>
    </w:p>
    <w:p w14:paraId="11036AC9" w14:textId="77777777" w:rsidR="00080512" w:rsidRPr="00822E86" w:rsidRDefault="00080512">
      <w:pPr>
        <w:pStyle w:val="Heading2"/>
      </w:pPr>
      <w:bookmarkStart w:id="27" w:name="_Toc165020526"/>
      <w:r w:rsidRPr="00822E86">
        <w:t>3.1</w:t>
      </w:r>
      <w:r w:rsidRPr="00822E86">
        <w:tab/>
      </w:r>
      <w:r w:rsidR="002B6339" w:rsidRPr="00822E86">
        <w:t>Terms</w:t>
      </w:r>
      <w:bookmarkEnd w:id="27"/>
    </w:p>
    <w:p w14:paraId="4D0DC0D7" w14:textId="6CAC642D" w:rsidR="00C51801" w:rsidRDefault="00080512" w:rsidP="003E1379">
      <w:r w:rsidRPr="00822E86">
        <w:t xml:space="preserve">For the purposes of the present document, the terms given in </w:t>
      </w:r>
      <w:r w:rsidR="00AD2799" w:rsidRPr="00822E86">
        <w:t>TR</w:t>
      </w:r>
      <w:r w:rsidR="00AD2799">
        <w:t> </w:t>
      </w:r>
      <w:r w:rsidR="00AD2799" w:rsidRPr="00822E86">
        <w:t>21.905</w:t>
      </w:r>
      <w:r w:rsidR="00AD2799">
        <w:t> </w:t>
      </w:r>
      <w:r w:rsidR="00AD2799" w:rsidRPr="00822E86">
        <w:t>[</w:t>
      </w:r>
      <w:r w:rsidR="004D3578" w:rsidRPr="00822E86">
        <w:t>1</w:t>
      </w:r>
      <w:r w:rsidRPr="00822E86">
        <w:t xml:space="preserve">] and the following apply. A term defined in the present document takes precedence over the definition of the same term, if any, in </w:t>
      </w:r>
      <w:r w:rsidR="00AD2799" w:rsidRPr="00822E86">
        <w:t>TR</w:t>
      </w:r>
      <w:r w:rsidR="00AD2799">
        <w:t> </w:t>
      </w:r>
      <w:r w:rsidR="00AD2799" w:rsidRPr="00822E86">
        <w:t>21.905</w:t>
      </w:r>
      <w:r w:rsidR="00AD2799">
        <w:t> </w:t>
      </w:r>
      <w:r w:rsidR="00AD2799"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28" w:name="_Toc165020527"/>
      <w:r w:rsidRPr="00822E86">
        <w:t>3.2</w:t>
      </w:r>
      <w:r w:rsidRPr="00822E86">
        <w:tab/>
        <w:t>Symbols</w:t>
      </w:r>
      <w:bookmarkEnd w:id="2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9" w:name="_Toc165020528"/>
      <w:r w:rsidRPr="00822E86">
        <w:t>3.3</w:t>
      </w:r>
      <w:r w:rsidRPr="00822E86">
        <w:tab/>
        <w:t>Abbreviations</w:t>
      </w:r>
      <w:bookmarkEnd w:id="29"/>
    </w:p>
    <w:p w14:paraId="68DCD885" w14:textId="57C6CA80" w:rsidR="00080512" w:rsidRPr="00822E86" w:rsidRDefault="00080512">
      <w:pPr>
        <w:keepNext/>
      </w:pPr>
      <w:r w:rsidRPr="00822E86">
        <w:t>For the purposes of the present document, the abb</w:t>
      </w:r>
      <w:r w:rsidR="004D3578" w:rsidRPr="00822E86">
        <w:t xml:space="preserve">reviations given in </w:t>
      </w:r>
      <w:r w:rsidR="00AD2799" w:rsidRPr="00822E86">
        <w:t>TR</w:t>
      </w:r>
      <w:r w:rsidR="00AD2799">
        <w:t> </w:t>
      </w:r>
      <w:r w:rsidR="00AD2799" w:rsidRPr="00822E86">
        <w:t>21.905</w:t>
      </w:r>
      <w:r w:rsidR="00AD2799">
        <w:t> </w:t>
      </w:r>
      <w:r w:rsidR="00AD2799"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AD2799" w:rsidRPr="00822E86">
        <w:t>TR</w:t>
      </w:r>
      <w:r w:rsidR="00AD2799">
        <w:t> </w:t>
      </w:r>
      <w:r w:rsidR="00AD2799" w:rsidRPr="00822E86">
        <w:t>21.905</w:t>
      </w:r>
      <w:r w:rsidR="00AD2799">
        <w:t> </w:t>
      </w:r>
      <w:r w:rsidR="00AD2799"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0" w:name="clause4"/>
      <w:bookmarkStart w:id="31" w:name="_Toc165020529"/>
      <w:bookmarkEnd w:id="30"/>
      <w:r w:rsidRPr="00822E86">
        <w:t>4</w:t>
      </w:r>
      <w:r w:rsidRPr="00822E86">
        <w:tab/>
      </w:r>
      <w:r w:rsidR="000C6B78" w:rsidRPr="00822E86">
        <w:t>Architectural Assumptions and Requirements</w:t>
      </w:r>
      <w:bookmarkEnd w:id="31"/>
    </w:p>
    <w:p w14:paraId="3046E136" w14:textId="77777777" w:rsidR="00080512" w:rsidRPr="00822E86" w:rsidRDefault="00080512">
      <w:pPr>
        <w:pStyle w:val="Heading2"/>
      </w:pPr>
      <w:bookmarkStart w:id="32" w:name="_Toc165020530"/>
      <w:r w:rsidRPr="00822E86">
        <w:t>4.1</w:t>
      </w:r>
      <w:r w:rsidRPr="00822E86">
        <w:tab/>
      </w:r>
      <w:r w:rsidR="00F50CB8" w:rsidRPr="00822E86">
        <w:t>Architectural Assumptions</w:t>
      </w:r>
      <w:bookmarkEnd w:id="32"/>
    </w:p>
    <w:p w14:paraId="4CB9E7A4" w14:textId="2E5F2D9B" w:rsidR="005A463B" w:rsidRDefault="005A463B" w:rsidP="005A463B">
      <w:pPr>
        <w:pStyle w:val="B1"/>
      </w:pPr>
      <w:r>
        <w:t>-</w:t>
      </w:r>
      <w:r>
        <w:tab/>
        <w:t xml:space="preserve">The architecture, framework and the QoS model as specified in </w:t>
      </w:r>
      <w:r w:rsidR="00AD2799">
        <w:t>TS 23.501 [</w:t>
      </w:r>
      <w:r>
        <w:t xml:space="preserve">2], </w:t>
      </w:r>
      <w:r w:rsidR="00AD2799">
        <w:t>TS 23.502 [</w:t>
      </w:r>
      <w:r>
        <w:t xml:space="preserve">3], and </w:t>
      </w:r>
      <w:r w:rsidR="00AD2799">
        <w:t>TS 23.503 [</w:t>
      </w:r>
      <w:r>
        <w:t xml:space="preserve">4] are regarded as the baseline for this study for both 3GPP access and non-3GPP access. The procedures for XRM in 3GPP Rel-18 are described in </w:t>
      </w:r>
      <w:r w:rsidR="00AD2799">
        <w:t>TS 23.501 [</w:t>
      </w:r>
      <w:r>
        <w:t xml:space="preserve">2], </w:t>
      </w:r>
      <w:r w:rsidR="00AD2799">
        <w:t>TS 23.502 [</w:t>
      </w:r>
      <w:r>
        <w:t xml:space="preserve">3] and </w:t>
      </w:r>
      <w:r w:rsidR="00AD2799">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3" w:name="_Toc165020531"/>
      <w:r w:rsidRPr="00822E86">
        <w:lastRenderedPageBreak/>
        <w:t>4.2</w:t>
      </w:r>
      <w:r w:rsidRPr="00822E86">
        <w:tab/>
      </w:r>
      <w:r w:rsidR="00F50CB8" w:rsidRPr="00822E86">
        <w:t xml:space="preserve">Architectural </w:t>
      </w:r>
      <w:r w:rsidR="004550DD" w:rsidRPr="00822E86">
        <w:t>Requirements</w:t>
      </w:r>
      <w:bookmarkEnd w:id="33"/>
    </w:p>
    <w:p w14:paraId="58CEDD31" w14:textId="6D8451D0" w:rsidR="009C21CF" w:rsidRDefault="009C21CF" w:rsidP="009C21CF">
      <w:r>
        <w:t>The following architectural requirements are applicable to this study:</w:t>
      </w:r>
    </w:p>
    <w:p w14:paraId="24E241F7" w14:textId="62063238"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AD2799">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4" w:name="_Toc22192646"/>
      <w:bookmarkStart w:id="35" w:name="_Toc23402384"/>
      <w:bookmarkStart w:id="36" w:name="_Toc23402414"/>
      <w:bookmarkStart w:id="37" w:name="_Toc26386411"/>
      <w:bookmarkStart w:id="38" w:name="_Toc26431217"/>
      <w:bookmarkStart w:id="39" w:name="_Toc30694613"/>
      <w:bookmarkStart w:id="40" w:name="_Toc43906635"/>
      <w:bookmarkStart w:id="41" w:name="_Toc43906751"/>
      <w:bookmarkStart w:id="42" w:name="_Toc44311877"/>
      <w:bookmarkStart w:id="43" w:name="_Toc50536519"/>
      <w:bookmarkStart w:id="44" w:name="_Toc54930291"/>
      <w:bookmarkStart w:id="45" w:name="_Toc54968096"/>
      <w:bookmarkStart w:id="46" w:name="_Toc57236418"/>
      <w:bookmarkStart w:id="47" w:name="_Toc57236581"/>
      <w:bookmarkStart w:id="48" w:name="_Toc57530222"/>
      <w:bookmarkStart w:id="49" w:name="_Toc57532423"/>
      <w:bookmarkStart w:id="50" w:name="_Toc165020532"/>
      <w:r w:rsidRPr="00822E86">
        <w:t>5</w:t>
      </w:r>
      <w:r w:rsidRPr="00822E86">
        <w:tab/>
        <w:t>Key Issues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6DE40E6" w14:textId="012FBA0C" w:rsidR="00ED3E55" w:rsidRPr="00822E86" w:rsidRDefault="00ED3E55" w:rsidP="00ED3E55">
      <w:pPr>
        <w:pStyle w:val="Heading2"/>
      </w:pPr>
      <w:bookmarkStart w:id="51" w:name="_Toc26386412"/>
      <w:bookmarkStart w:id="52" w:name="_Toc26431218"/>
      <w:bookmarkStart w:id="53" w:name="_Toc30694614"/>
      <w:bookmarkStart w:id="54" w:name="_Toc43906636"/>
      <w:bookmarkStart w:id="55" w:name="_Toc43906752"/>
      <w:bookmarkStart w:id="56" w:name="_Toc44311878"/>
      <w:bookmarkStart w:id="57" w:name="_Toc50536520"/>
      <w:bookmarkStart w:id="58" w:name="_Toc54930292"/>
      <w:bookmarkStart w:id="59" w:name="_Toc54968097"/>
      <w:bookmarkStart w:id="60" w:name="_Toc57236419"/>
      <w:bookmarkStart w:id="61" w:name="_Toc57236582"/>
      <w:bookmarkStart w:id="62" w:name="_Toc57530223"/>
      <w:bookmarkStart w:id="63" w:name="_Toc57532424"/>
      <w:bookmarkStart w:id="64" w:name="_Toc165020533"/>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64"/>
    </w:p>
    <w:p w14:paraId="576C9A75" w14:textId="5BE17929" w:rsidR="00ED3E55" w:rsidRPr="00822E86" w:rsidRDefault="00ED3E55" w:rsidP="00ED3E55">
      <w:pPr>
        <w:pStyle w:val="Heading3"/>
        <w:rPr>
          <w:lang w:eastAsia="zh-CN"/>
        </w:rPr>
      </w:pPr>
      <w:bookmarkStart w:id="65" w:name="_Toc165020534"/>
      <w:r w:rsidRPr="00822E86">
        <w:rPr>
          <w:lang w:eastAsia="ko-KR"/>
        </w:rPr>
        <w:t>5.</w:t>
      </w:r>
      <w:r>
        <w:rPr>
          <w:lang w:eastAsia="ko-KR"/>
        </w:rPr>
        <w:t>1</w:t>
      </w:r>
      <w:r w:rsidRPr="00822E86">
        <w:rPr>
          <w:lang w:eastAsia="ko-KR"/>
        </w:rPr>
        <w:t>.1</w:t>
      </w:r>
      <w:r w:rsidRPr="00822E86">
        <w:rPr>
          <w:lang w:eastAsia="ko-KR"/>
        </w:rPr>
        <w:tab/>
        <w:t>Description</w:t>
      </w:r>
      <w:bookmarkEnd w:id="6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6" w:name="_Toc165020535"/>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6"/>
    </w:p>
    <w:p w14:paraId="3EEFFE41" w14:textId="15B1D713" w:rsidR="005F4F6F" w:rsidRDefault="005F4F6F" w:rsidP="005F4F6F">
      <w:pPr>
        <w:pStyle w:val="Heading3"/>
      </w:pPr>
      <w:bookmarkStart w:id="67" w:name="_Toc165020536"/>
      <w:r w:rsidRPr="00794BA0">
        <w:t>5.</w:t>
      </w:r>
      <w:r>
        <w:t>2</w:t>
      </w:r>
      <w:r w:rsidRPr="00794BA0">
        <w:t>.1</w:t>
      </w:r>
      <w:r w:rsidRPr="00794BA0">
        <w:tab/>
      </w:r>
      <w:r>
        <w:t>Description</w:t>
      </w:r>
      <w:bookmarkEnd w:id="6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8" w:name="_Toc165020537"/>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8"/>
    </w:p>
    <w:p w14:paraId="1048C941" w14:textId="670EAC04" w:rsidR="00943BD6" w:rsidRDefault="00943BD6" w:rsidP="00943BD6">
      <w:pPr>
        <w:pStyle w:val="Heading3"/>
      </w:pPr>
      <w:bookmarkStart w:id="69" w:name="_Toc165020538"/>
      <w:r>
        <w:t>5.3.1</w:t>
      </w:r>
      <w:r>
        <w:tab/>
        <w:t>Description</w:t>
      </w:r>
      <w:bookmarkEnd w:id="6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70" w:name="_Toc326248702"/>
      <w:bookmarkStart w:id="71" w:name="_Toc324232211"/>
      <w:bookmarkStart w:id="72" w:name="_Toc421821979"/>
      <w:bookmarkStart w:id="73" w:name="_Toc165020539"/>
      <w:r>
        <w:lastRenderedPageBreak/>
        <w:t>5.</w:t>
      </w:r>
      <w:r w:rsidR="00B50A14">
        <w:t>4</w:t>
      </w:r>
      <w:r>
        <w:tab/>
        <w:t>Key Issue #4</w:t>
      </w:r>
      <w:r w:rsidR="004C4F9C">
        <w:t>:</w:t>
      </w:r>
      <w:bookmarkEnd w:id="70"/>
      <w:bookmarkEnd w:id="71"/>
      <w:bookmarkEnd w:id="72"/>
      <w:r w:rsidR="004C4F9C">
        <w:t xml:space="preserve"> </w:t>
      </w:r>
      <w:r>
        <w:t>Traffic detection and QoS flow mapping for multiplexed data flows</w:t>
      </w:r>
      <w:bookmarkEnd w:id="73"/>
    </w:p>
    <w:p w14:paraId="4564EEEC" w14:textId="02C5770D" w:rsidR="001018D6" w:rsidRDefault="001018D6" w:rsidP="001018D6">
      <w:pPr>
        <w:pStyle w:val="Heading3"/>
      </w:pPr>
      <w:bookmarkStart w:id="74" w:name="_Toc421821980"/>
      <w:bookmarkStart w:id="75" w:name="_Toc326248703"/>
      <w:bookmarkStart w:id="76" w:name="_Toc165020540"/>
      <w:r>
        <w:t>5.</w:t>
      </w:r>
      <w:r w:rsidR="00B50A14">
        <w:t>4</w:t>
      </w:r>
      <w:r>
        <w:t>.1</w:t>
      </w:r>
      <w:r>
        <w:tab/>
        <w:t>Description</w:t>
      </w:r>
      <w:bookmarkEnd w:id="74"/>
      <w:bookmarkEnd w:id="75"/>
      <w:bookmarkEnd w:id="76"/>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77" w:name="_Toc97526903"/>
      <w:bookmarkStart w:id="78" w:name="_Toc101526055"/>
      <w:bookmarkStart w:id="79" w:name="_Toc104882745"/>
      <w:bookmarkStart w:id="80" w:name="_Toc113425893"/>
      <w:bookmarkStart w:id="81" w:name="_Toc117496320"/>
      <w:bookmarkStart w:id="82" w:name="_Toc122517542"/>
      <w:bookmarkStart w:id="83" w:name="_Toc165020541"/>
      <w:r>
        <w:t>5</w:t>
      </w:r>
      <w:r w:rsidRPr="00BC49C2">
        <w:t>.</w:t>
      </w:r>
      <w:r>
        <w:t>5</w:t>
      </w:r>
      <w:r w:rsidRPr="00BC49C2">
        <w:tab/>
        <w:t>Key Issue #</w:t>
      </w:r>
      <w:r>
        <w:t>5</w:t>
      </w:r>
      <w:r w:rsidRPr="00BC49C2">
        <w:t xml:space="preserve">: </w:t>
      </w:r>
      <w:bookmarkStart w:id="84" w:name="_Toc22214905"/>
      <w:bookmarkStart w:id="85" w:name="_Toc23254038"/>
      <w:bookmarkEnd w:id="77"/>
      <w:bookmarkEnd w:id="78"/>
      <w:bookmarkEnd w:id="79"/>
      <w:bookmarkEnd w:id="80"/>
      <w:bookmarkEnd w:id="81"/>
      <w:bookmarkEnd w:id="82"/>
      <w:r>
        <w:t>QoS Handling when Traffic Characteristics Change Dynamically</w:t>
      </w:r>
      <w:bookmarkEnd w:id="83"/>
    </w:p>
    <w:p w14:paraId="0B4073FE" w14:textId="654779C7" w:rsidR="00B50A14" w:rsidRPr="00B50A14" w:rsidRDefault="00B50A14" w:rsidP="00B50A14">
      <w:pPr>
        <w:pStyle w:val="Heading3"/>
        <w:rPr>
          <w:lang w:eastAsia="ko-KR"/>
        </w:rPr>
      </w:pPr>
      <w:bookmarkStart w:id="86" w:name="_Toc97526904"/>
      <w:bookmarkStart w:id="87" w:name="_Toc101526056"/>
      <w:bookmarkStart w:id="88" w:name="_Toc104882746"/>
      <w:bookmarkStart w:id="89" w:name="_Toc113425894"/>
      <w:bookmarkStart w:id="90" w:name="_Toc117496321"/>
      <w:bookmarkStart w:id="91" w:name="_Toc122517543"/>
      <w:bookmarkStart w:id="92" w:name="_Toc165020542"/>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4"/>
      <w:bookmarkEnd w:id="85"/>
      <w:bookmarkEnd w:id="86"/>
      <w:bookmarkEnd w:id="87"/>
      <w:bookmarkEnd w:id="88"/>
      <w:bookmarkEnd w:id="89"/>
      <w:bookmarkEnd w:id="90"/>
      <w:bookmarkEnd w:id="91"/>
      <w:bookmarkEnd w:id="92"/>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93" w:name="_Toc165020543"/>
      <w:r>
        <w:lastRenderedPageBreak/>
        <w:t>5</w:t>
      </w:r>
      <w:r w:rsidRPr="008A4849">
        <w:t>.</w:t>
      </w:r>
      <w:r>
        <w:t>6</w:t>
      </w:r>
      <w:r w:rsidRPr="008A4849">
        <w:tab/>
        <w:t>Key Issue #</w:t>
      </w:r>
      <w:r>
        <w:t>6</w:t>
      </w:r>
      <w:r w:rsidRPr="008A4849">
        <w:t>: L4S for non-3GPP access networks and intermediate 5GS nodes</w:t>
      </w:r>
      <w:bookmarkEnd w:id="93"/>
    </w:p>
    <w:p w14:paraId="50BB9FDD" w14:textId="3E7832A5" w:rsidR="002961A6" w:rsidRPr="008A4849" w:rsidRDefault="002961A6" w:rsidP="002961A6">
      <w:pPr>
        <w:pStyle w:val="Heading3"/>
        <w:rPr>
          <w:lang w:eastAsia="ko-KR"/>
        </w:rPr>
      </w:pPr>
      <w:bookmarkStart w:id="94" w:name="_Toc165020544"/>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4"/>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95" w:name="_Toc165020545"/>
      <w:r>
        <w:t>5.7</w:t>
      </w:r>
      <w:r>
        <w:tab/>
      </w:r>
      <w:r w:rsidRPr="00344584">
        <w:t>Key Issue #</w:t>
      </w:r>
      <w:r>
        <w:t>7</w:t>
      </w:r>
      <w:r w:rsidRPr="00344584">
        <w:t xml:space="preserve">: Support </w:t>
      </w:r>
      <w:r>
        <w:t>for PDU Set</w:t>
      </w:r>
      <w:r w:rsidRPr="00344584">
        <w:t xml:space="preserve"> in</w:t>
      </w:r>
      <w:r>
        <w:t xml:space="preserve"> non-3GPP access.</w:t>
      </w:r>
      <w:bookmarkEnd w:id="95"/>
    </w:p>
    <w:p w14:paraId="49083756" w14:textId="69FA4722" w:rsidR="00154986" w:rsidRPr="00344584" w:rsidRDefault="00154986" w:rsidP="001C5C20">
      <w:pPr>
        <w:pStyle w:val="Heading3"/>
      </w:pPr>
      <w:bookmarkStart w:id="96" w:name="_Toc165020546"/>
      <w:r w:rsidRPr="00344584">
        <w:rPr>
          <w:rFonts w:cs="Arial"/>
          <w:szCs w:val="28"/>
          <w:lang w:val="en-US" w:eastAsia="ko-KR"/>
        </w:rPr>
        <w:t>5</w:t>
      </w:r>
      <w:r w:rsidRPr="00344584">
        <w:rPr>
          <w:rFonts w:cs="Arial"/>
          <w:szCs w:val="28"/>
        </w:rPr>
        <w:t>.</w:t>
      </w:r>
      <w:r>
        <w:t>7</w:t>
      </w:r>
      <w:r w:rsidRPr="00344584">
        <w:t>.1</w:t>
      </w:r>
      <w:r w:rsidRPr="00344584">
        <w:tab/>
        <w:t>Description</w:t>
      </w:r>
      <w:bookmarkEnd w:id="96"/>
    </w:p>
    <w:p w14:paraId="5B3FA725" w14:textId="459EBA39" w:rsidR="00154986" w:rsidRDefault="00154986" w:rsidP="00154986">
      <w:pPr>
        <w:rPr>
          <w:lang w:val="en-US" w:eastAsia="ko-KR"/>
        </w:rPr>
      </w:pPr>
      <w:r>
        <w:rPr>
          <w:lang w:val="en-US" w:eastAsia="ko-KR"/>
        </w:rPr>
        <w:t>Support for PDU Set mechanisms are</w:t>
      </w:r>
      <w:r w:rsidRPr="005659AF">
        <w:rPr>
          <w:lang w:val="en-US" w:eastAsia="ko-KR"/>
        </w:rPr>
        <w:t xml:space="preserve"> specified in </w:t>
      </w:r>
      <w:r w:rsidR="00AD2799" w:rsidRPr="005659AF">
        <w:rPr>
          <w:lang w:val="en-US" w:eastAsia="ko-KR"/>
        </w:rPr>
        <w:t>TS</w:t>
      </w:r>
      <w:r w:rsidR="00AD2799">
        <w:rPr>
          <w:lang w:val="en-US" w:eastAsia="ko-KR"/>
        </w:rPr>
        <w:t> </w:t>
      </w:r>
      <w:r w:rsidR="00AD2799" w:rsidRPr="005659AF">
        <w:rPr>
          <w:lang w:val="en-US" w:eastAsia="ko-KR"/>
        </w:rPr>
        <w:t>23.501</w:t>
      </w:r>
      <w:r w:rsidR="00AD2799">
        <w:rPr>
          <w:lang w:val="en-US" w:eastAsia="ko-KR"/>
        </w:rPr>
        <w:t> [</w:t>
      </w:r>
      <w:r w:rsidR="00A71F6B">
        <w:rPr>
          <w:lang w:val="en-US" w:eastAsia="ko-KR"/>
        </w:rPr>
        <w:t>2]</w:t>
      </w:r>
      <w:r w:rsidRPr="005659AF">
        <w:rPr>
          <w:lang w:val="en-US" w:eastAsia="ko-KR"/>
        </w:rPr>
        <w:t xml:space="preserve"> clause 5.37.</w:t>
      </w:r>
      <w:r>
        <w:rPr>
          <w:lang w:val="en-US" w:eastAsia="ko-KR"/>
        </w:rPr>
        <w:t>5</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E46E476" w:rsidR="00613E81" w:rsidRPr="008E798D" w:rsidRDefault="00613E81" w:rsidP="00613E81">
      <w:pPr>
        <w:pStyle w:val="Heading2"/>
      </w:pPr>
      <w:bookmarkStart w:id="97" w:name="_Toc165020547"/>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7"/>
    </w:p>
    <w:p w14:paraId="6A96CC71" w14:textId="4F1929E3" w:rsidR="00613E81" w:rsidRDefault="00613E81" w:rsidP="00613E81">
      <w:pPr>
        <w:pStyle w:val="Heading3"/>
      </w:pPr>
      <w:bookmarkStart w:id="98" w:name="_Toc165020548"/>
      <w:r>
        <w:t>5.8.1</w:t>
      </w:r>
      <w:r>
        <w:tab/>
        <w:t>Description</w:t>
      </w:r>
      <w:bookmarkEnd w:id="98"/>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9" w:name="_Toc165020549"/>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9"/>
    </w:p>
    <w:p w14:paraId="78446A2B" w14:textId="1A54B50A" w:rsidR="009B1820" w:rsidRDefault="009B1820" w:rsidP="009B1820">
      <w:pPr>
        <w:pStyle w:val="Heading3"/>
      </w:pPr>
      <w:bookmarkStart w:id="100" w:name="_Toc165020550"/>
      <w:r>
        <w:rPr>
          <w:rFonts w:hint="eastAsia"/>
          <w:lang w:val="en-US" w:eastAsia="zh-CN"/>
        </w:rPr>
        <w:t>5</w:t>
      </w:r>
      <w:r>
        <w:t>.9.1</w:t>
      </w:r>
      <w:r>
        <w:tab/>
        <w:t>Description</w:t>
      </w:r>
      <w:bookmarkEnd w:id="100"/>
    </w:p>
    <w:p w14:paraId="73A9DAA5" w14:textId="59B6EE30"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AD2799">
        <w:rPr>
          <w:lang w:eastAsia="zh-CN"/>
        </w:rPr>
        <w:t>TS 23.501 </w:t>
      </w:r>
      <w:bookmarkStart w:id="101" w:name="MCCTEMPBM_00000025"/>
      <w:r w:rsidR="00AD2799">
        <w:rPr>
          <w:lang w:eastAsia="zh-CN"/>
        </w:rPr>
        <w:t>[</w:t>
      </w:r>
      <w:r w:rsidR="00C44907">
        <w:rPr>
          <w:lang w:eastAsia="zh-CN"/>
        </w:rPr>
        <w:t>2</w:t>
      </w:r>
      <w:bookmarkEnd w:id="101"/>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02" w:name="_Toc26431228"/>
      <w:bookmarkStart w:id="103" w:name="_Toc30694626"/>
      <w:bookmarkStart w:id="104" w:name="_Toc43906648"/>
      <w:bookmarkStart w:id="105" w:name="_Toc43906764"/>
      <w:bookmarkStart w:id="106" w:name="_Toc44311890"/>
      <w:bookmarkStart w:id="107" w:name="_Toc50536532"/>
      <w:bookmarkStart w:id="108" w:name="_Toc54930304"/>
      <w:bookmarkStart w:id="109" w:name="_Toc54968109"/>
      <w:bookmarkStart w:id="110" w:name="_Toc57236431"/>
      <w:bookmarkStart w:id="111" w:name="_Toc57236594"/>
      <w:bookmarkStart w:id="112" w:name="_Toc57530235"/>
      <w:bookmarkStart w:id="113" w:name="_Toc57532436"/>
      <w:bookmarkStart w:id="114" w:name="_Toc165020551"/>
      <w:bookmarkEnd w:id="51"/>
      <w:bookmarkEnd w:id="52"/>
      <w:bookmarkEnd w:id="53"/>
      <w:bookmarkEnd w:id="54"/>
      <w:bookmarkEnd w:id="55"/>
      <w:bookmarkEnd w:id="56"/>
      <w:bookmarkEnd w:id="57"/>
      <w:bookmarkEnd w:id="58"/>
      <w:bookmarkEnd w:id="59"/>
      <w:bookmarkEnd w:id="60"/>
      <w:bookmarkEnd w:id="61"/>
      <w:bookmarkEnd w:id="62"/>
      <w:bookmarkEnd w:id="63"/>
      <w:r w:rsidRPr="00822E86">
        <w:lastRenderedPageBreak/>
        <w:t>6</w:t>
      </w:r>
      <w:r w:rsidRPr="00822E86">
        <w:tab/>
        <w:t>Solutions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D6EED89" w14:textId="77777777" w:rsidR="00524FB4" w:rsidRPr="00822E86" w:rsidRDefault="00524FB4" w:rsidP="00524FB4">
      <w:pPr>
        <w:pStyle w:val="Heading2"/>
      </w:pPr>
      <w:bookmarkStart w:id="115" w:name="_Toc22192650"/>
      <w:bookmarkStart w:id="116" w:name="_Toc23402388"/>
      <w:bookmarkStart w:id="117" w:name="_Toc23402418"/>
      <w:bookmarkStart w:id="118" w:name="_Toc26386423"/>
      <w:bookmarkStart w:id="119" w:name="_Toc26431229"/>
      <w:bookmarkStart w:id="120" w:name="_Toc30694627"/>
      <w:bookmarkStart w:id="121" w:name="_Toc43906649"/>
      <w:bookmarkStart w:id="122" w:name="_Toc43906765"/>
      <w:bookmarkStart w:id="123" w:name="_Toc44311891"/>
      <w:bookmarkStart w:id="124" w:name="_Toc50536533"/>
      <w:bookmarkStart w:id="125" w:name="_Toc54930305"/>
      <w:bookmarkStart w:id="126" w:name="_Toc54968110"/>
      <w:bookmarkStart w:id="127" w:name="_Toc57236432"/>
      <w:bookmarkStart w:id="128" w:name="_Toc57236595"/>
      <w:bookmarkStart w:id="129" w:name="_Toc57530236"/>
      <w:bookmarkStart w:id="130" w:name="_Toc57532437"/>
      <w:bookmarkStart w:id="131" w:name="_Toc16839382"/>
      <w:bookmarkStart w:id="132" w:name="_Toc165020552"/>
      <w:r w:rsidRPr="00822E86">
        <w:t>6.0</w:t>
      </w:r>
      <w:r w:rsidRPr="00822E86">
        <w:tab/>
        <w:t>Mapping of Solutions to Key Issues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2"/>
    </w:p>
    <w:bookmarkEnd w:id="131"/>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#10: PDU Set information identification based on MoQ</w:t>
            </w:r>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#24: PDU set identification ...fully encrypted using a tunneled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33" w:name="startOfAnnexes"/>
      <w:bookmarkStart w:id="134" w:name="_Toc500949097"/>
      <w:bookmarkStart w:id="135" w:name="_Toc92875660"/>
      <w:bookmarkStart w:id="136" w:name="_Toc93070684"/>
      <w:bookmarkStart w:id="137" w:name="_Toc165020553"/>
      <w:bookmarkEnd w:id="133"/>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37"/>
    </w:p>
    <w:p w14:paraId="3CF8AF37" w14:textId="77777777" w:rsidR="00F46443" w:rsidRPr="00822E86" w:rsidRDefault="00F46443" w:rsidP="00F46443">
      <w:pPr>
        <w:pStyle w:val="Heading3"/>
        <w:rPr>
          <w:rFonts w:eastAsia="DengXian"/>
        </w:rPr>
      </w:pPr>
      <w:bookmarkStart w:id="138" w:name="_Toc165020554"/>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38"/>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39" w:name="_Toc165020555"/>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39"/>
    </w:p>
    <w:p w14:paraId="3A0493F8" w14:textId="77777777" w:rsidR="00F46443" w:rsidRDefault="00F46443" w:rsidP="00F46443">
      <w:pPr>
        <w:pStyle w:val="Heading4"/>
      </w:pPr>
      <w:bookmarkStart w:id="140" w:name="_Toc165020556"/>
      <w:r>
        <w:t>6.1.2.1</w:t>
      </w:r>
      <w:r>
        <w:tab/>
        <w:t>Introduction</w:t>
      </w:r>
      <w:bookmarkEnd w:id="140"/>
    </w:p>
    <w:p w14:paraId="5CAD5667" w14:textId="62AD08D0"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AD2799">
        <w:rPr>
          <w:lang w:eastAsia="ko-KR"/>
        </w:rPr>
        <w:t>TR 26.926 </w:t>
      </w:r>
      <w:bookmarkStart w:id="141" w:name="MCCTEMPBM_00000028"/>
      <w:r w:rsidR="00AD2799">
        <w:rPr>
          <w:lang w:eastAsia="ko-KR"/>
        </w:rPr>
        <w:t>[</w:t>
      </w:r>
      <w:r>
        <w:rPr>
          <w:lang w:eastAsia="ko-KR"/>
        </w:rPr>
        <w:t>1</w:t>
      </w:r>
      <w:r w:rsidR="00A17123">
        <w:rPr>
          <w:lang w:eastAsia="ko-KR"/>
        </w:rPr>
        <w:t>2</w:t>
      </w:r>
      <w:r>
        <w:rPr>
          <w:lang w:eastAsia="ko-KR"/>
        </w:rPr>
        <w:t>]</w:t>
      </w:r>
      <w:bookmarkEnd w:id="141"/>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AD2799">
        <w:rPr>
          <w:lang w:eastAsia="ko-KR"/>
        </w:rPr>
        <w:t>TR </w:t>
      </w:r>
      <w:r w:rsidR="00AD2799" w:rsidRPr="002455CB">
        <w:rPr>
          <w:lang w:eastAsia="ko-KR"/>
        </w:rPr>
        <w:t>26.926</w:t>
      </w:r>
      <w:r w:rsidR="00AD2799">
        <w:rPr>
          <w:lang w:eastAsia="ko-KR"/>
        </w:rPr>
        <w:t> </w:t>
      </w:r>
      <w:r w:rsidR="00AD2799"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6A82509E"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TR 26.926 [12],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77777777"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 </w:t>
      </w:r>
    </w:p>
    <w:p w14:paraId="5BFAD45C" w14:textId="77777777"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 TS 23.501 [3] clause 5.37.3.1), then the AF may decide to revoke the content ratio that it provided to 5GS by updating the QoS request without providing the content ratio.</w:t>
      </w:r>
    </w:p>
    <w:p w14:paraId="40B1B247" w14:textId="77777777"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r>
        <w:rPr>
          <w:lang w:val="en-US"/>
        </w:rPr>
        <w:t xml:space="preserve"> </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77777777"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r>
        <w:rPr>
          <w:lang w:val="en-US"/>
        </w:rPr>
        <w:t xml:space="preserve"> </w:t>
      </w:r>
    </w:p>
    <w:p w14:paraId="7DEB6D46" w14:textId="059DF034" w:rsidR="00051616" w:rsidRDefault="00051616" w:rsidP="00051616">
      <w:pPr>
        <w:pStyle w:val="B2"/>
      </w:pPr>
      <w:r>
        <w:rPr>
          <w:lang w:val="en-US"/>
        </w:rPr>
        <w:t>-</w:t>
      </w:r>
      <w:r>
        <w:rPr>
          <w:lang w:val="en-US"/>
        </w:rPr>
        <w:tab/>
      </w:r>
      <w:r>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BCC247E" w14:textId="1940F5DF"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 TS 23.501 [2] clause 5.37.3.1.</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42" w:name="_Toc165020557"/>
      <w:r>
        <w:t>6.1.2.2</w:t>
      </w:r>
      <w:r>
        <w:tab/>
        <w:t>Definitions</w:t>
      </w:r>
      <w:bookmarkEnd w:id="142"/>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43" w:name="_Toc165020558"/>
      <w:r>
        <w:t>6.1.2.3</w:t>
      </w:r>
      <w:r>
        <w:tab/>
        <w:t>Solution principles</w:t>
      </w:r>
      <w:bookmarkEnd w:id="143"/>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1BAECC61" w:rsidR="006A2E66" w:rsidRPr="00C332D0" w:rsidRDefault="006A2E66" w:rsidP="00331EF9">
      <w:pPr>
        <w:pStyle w:val="EditorsNote"/>
      </w:pPr>
      <w:r w:rsidRPr="00C332D0">
        <w:t>Editor</w:t>
      </w:r>
      <w:r w:rsidR="005F57F9">
        <w:t>'</w:t>
      </w:r>
      <w:r w:rsidRPr="00C332D0">
        <w:t xml:space="preserve">s note: How the UE knows whether to send this indication to NG-RAN if FFS. </w:t>
      </w:r>
    </w:p>
    <w:p w14:paraId="364625C6" w14:textId="7FDCE776" w:rsidR="006A2E66" w:rsidRPr="00C332D0" w:rsidRDefault="006A2E66" w:rsidP="006A2E66">
      <w:pPr>
        <w:pStyle w:val="EditorsNote"/>
      </w:pPr>
      <w:r w:rsidRPr="00C332D0">
        <w:t>Editor</w:t>
      </w:r>
      <w:r w:rsidR="005F57F9">
        <w:t>'</w:t>
      </w:r>
      <w:r w:rsidRPr="00C332D0">
        <w:t>s note: Whether Option 1 or Option 2 will be used, will be determined during the conclusion phase.</w:t>
      </w:r>
    </w:p>
    <w:p w14:paraId="5C4D6F04" w14:textId="3965688A" w:rsidR="006A2E66" w:rsidRPr="00331EF9" w:rsidRDefault="006A2E66" w:rsidP="00331EF9">
      <w:pPr>
        <w:pStyle w:val="NO"/>
      </w:pPr>
      <w:r w:rsidRPr="003D6800">
        <w:t>NOTE</w:t>
      </w:r>
      <w:r>
        <w:rPr>
          <w:lang w:val="en-US"/>
        </w:rPr>
        <w:t> 2</w:t>
      </w:r>
      <w:r w:rsidRPr="003D6800">
        <w:t>:</w:t>
      </w:r>
      <w:r w:rsidRPr="003D6800">
        <w:tab/>
        <w:t xml:space="preserve">Depending on the outcome of KI#8 (Enhancement for UE with tethered devices), other options to make the AF aware </w:t>
      </w:r>
      <w:r w:rsidRPr="003D6800">
        <w:rPr>
          <w:lang w:val="en-US"/>
        </w:rPr>
        <w:t>if</w:t>
      </w:r>
      <w:r w:rsidRPr="003D6800">
        <w:t xml:space="preserve"> the client application </w:t>
      </w:r>
      <w:r w:rsidRPr="003D6800">
        <w:rPr>
          <w:lang w:val="en-US"/>
        </w:rPr>
        <w:t xml:space="preserve">is </w:t>
      </w:r>
      <w:r w:rsidRPr="003D6800">
        <w:t>run</w:t>
      </w:r>
      <w:r w:rsidRPr="003D6800">
        <w:rPr>
          <w:lang w:val="en-US"/>
        </w:rPr>
        <w:t>ning</w:t>
      </w:r>
      <w:r w:rsidRPr="003D6800">
        <w:t xml:space="preserve"> on a tethered device can be considered</w:t>
      </w:r>
      <w:r w:rsidRPr="003D6800">
        <w:rPr>
          <w:lang w:val="en-US"/>
        </w:rPr>
        <w:t xml:space="preserve"> in addition</w:t>
      </w:r>
      <w:r w:rsidRPr="003D6800">
        <w:t>.</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517692D6"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77777777"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 TS 23.501 [3] clause </w:t>
      </w:r>
      <w:r w:rsidRPr="00531373">
        <w:rPr>
          <w:lang w:val="en-US"/>
        </w:rPr>
        <w:t>5.37.3.1</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77777777" w:rsidR="006A2E66" w:rsidRDefault="006A2E66" w:rsidP="006A2E66">
      <w:pPr>
        <w:pStyle w:val="B2"/>
      </w:pPr>
      <w:r w:rsidRPr="4ABDB4A7">
        <w:rPr>
          <w:lang w:eastAsia="zh-CN"/>
        </w:rPr>
        <w:t>-</w:t>
      </w:r>
      <w:r>
        <w:tab/>
      </w:r>
      <w:r w:rsidRPr="4ABDB4A7">
        <w:t>PCF indicates to SMF to enable ECN marking for L4S for that QoS flow as per TS 23.502 [3] clause </w:t>
      </w:r>
      <w:r w:rsidRPr="4ABDB4A7">
        <w:rPr>
          <w:lang w:eastAsia="zh-CN"/>
        </w:rPr>
        <w:t>4.15.6.6</w:t>
      </w:r>
      <w:r w:rsidRPr="4ABDB4A7">
        <w:t xml:space="preserve">. Based on this, SMF may either activate ECN marking for L4S in NG-RAN (see TS 23.501 [2] clause 5.37.3.2) or </w:t>
      </w:r>
      <w:r>
        <w:t xml:space="preserve">in </w:t>
      </w:r>
      <w:r w:rsidRPr="4ABDB4A7">
        <w:t>PSA-UPF and, in case of ECN marking at PSA-UPF, also activate congestion reporting by NG-RAN for the QoS flow (see TS 23.501 [2] clause 5.37.3.3).</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i</w:t>
      </w:r>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i</w:t>
      </w:r>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i</w:t>
      </w:r>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662A7C1B"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 TS 23.501 [2] clause </w:t>
      </w:r>
      <w:r>
        <w:t>5.37.3.1</w:t>
      </w:r>
      <w:r>
        <w:rPr>
          <w:lang w:val="en-US"/>
        </w:rPr>
        <w:t>.</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44" w:name="_Toc165020559"/>
      <w:r w:rsidRPr="00042496">
        <w:rPr>
          <w:rFonts w:eastAsia="DengXian"/>
        </w:rPr>
        <w:t>6.</w:t>
      </w:r>
      <w:r>
        <w:rPr>
          <w:rFonts w:eastAsia="DengXian"/>
        </w:rPr>
        <w:t>1</w:t>
      </w:r>
      <w:r w:rsidRPr="00042496">
        <w:rPr>
          <w:rFonts w:eastAsia="DengXian"/>
        </w:rPr>
        <w:t>.3</w:t>
      </w:r>
      <w:r w:rsidRPr="00042496">
        <w:rPr>
          <w:rFonts w:eastAsia="DengXian"/>
        </w:rPr>
        <w:tab/>
        <w:t>Procedures</w:t>
      </w:r>
      <w:bookmarkEnd w:id="144"/>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45" w:name="_Toc165020560"/>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45"/>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Xn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146" w:name="_Toc148498832"/>
      <w:bookmarkStart w:id="147" w:name="_Toc165020561"/>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46"/>
      <w:r w:rsidR="00086018" w:rsidRPr="00B56006">
        <w:rPr>
          <w:rFonts w:eastAsia="DengXian"/>
        </w:rPr>
        <w:t xml:space="preserve"> and reporting</w:t>
      </w:r>
      <w:bookmarkEnd w:id="147"/>
    </w:p>
    <w:p w14:paraId="138FB0C4" w14:textId="79E08898" w:rsidR="00086018" w:rsidRPr="00B56006" w:rsidRDefault="008D0B23" w:rsidP="00086018">
      <w:pPr>
        <w:pStyle w:val="Heading3"/>
        <w:rPr>
          <w:rFonts w:eastAsia="DengXian"/>
        </w:rPr>
      </w:pPr>
      <w:bookmarkStart w:id="148" w:name="_Toc165020562"/>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48"/>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49" w:name="_Toc165020563"/>
      <w:r>
        <w:rPr>
          <w:rFonts w:eastAsia="DengXian"/>
        </w:rPr>
        <w:t>6.2</w:t>
      </w:r>
      <w:r w:rsidR="00086018" w:rsidRPr="00B56006">
        <w:rPr>
          <w:rFonts w:eastAsia="DengXian"/>
        </w:rPr>
        <w:t>.2</w:t>
      </w:r>
      <w:r w:rsidR="00086018" w:rsidRPr="00B56006">
        <w:rPr>
          <w:rFonts w:eastAsia="DengXian" w:hint="eastAsia"/>
        </w:rPr>
        <w:tab/>
        <w:t>Description</w:t>
      </w:r>
      <w:bookmarkEnd w:id="149"/>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50" w:name="_Toc165020564"/>
      <w:r>
        <w:rPr>
          <w:rFonts w:eastAsia="DengXian"/>
        </w:rPr>
        <w:t>6.2</w:t>
      </w:r>
      <w:r w:rsidR="00086018" w:rsidRPr="00B56006">
        <w:rPr>
          <w:rFonts w:eastAsia="DengXian"/>
        </w:rPr>
        <w:t>.3</w:t>
      </w:r>
      <w:r w:rsidR="00086018" w:rsidRPr="00B56006">
        <w:rPr>
          <w:rFonts w:eastAsia="DengXian"/>
        </w:rPr>
        <w:tab/>
        <w:t>Procedures</w:t>
      </w:r>
      <w:bookmarkEnd w:id="150"/>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BA379D" w:rsidP="003D3AFF">
      <w:pPr>
        <w:pStyle w:val="TH"/>
      </w:pPr>
      <w:r>
        <w:rPr>
          <w:noProof/>
        </w:rPr>
        <w:object w:dxaOrig="10905" w:dyaOrig="5145" w14:anchorId="0A5C41F5">
          <v:shape id="_x0000_i1027" type="#_x0000_t75" alt="" style="width:480pt;height:238.5pt;mso-width-percent:0;mso-height-percent:0;mso-width-percent:0;mso-height-percent:0" o:ole="">
            <v:imagedata r:id="rId16" o:title=""/>
          </v:shape>
          <o:OLEObject Type="Embed" ProgID="Visio.Drawing.11" ShapeID="_x0000_i1027" DrawAspect="Content" ObjectID="_1775633547"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3B72618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AD2799">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51" w:name="_Toc165020565"/>
      <w:r>
        <w:rPr>
          <w:rFonts w:eastAsia="DengXian"/>
        </w:rPr>
        <w:t>6.2</w:t>
      </w:r>
      <w:r w:rsidR="00086018" w:rsidRPr="00B56006">
        <w:rPr>
          <w:rFonts w:eastAsia="DengXian"/>
        </w:rPr>
        <w:t>.4</w:t>
      </w:r>
      <w:r w:rsidR="00086018" w:rsidRPr="00B56006">
        <w:rPr>
          <w:rFonts w:eastAsia="DengXian"/>
        </w:rPr>
        <w:tab/>
        <w:t>Impacts on services, entities and interfaces</w:t>
      </w:r>
      <w:bookmarkEnd w:id="151"/>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52" w:name="_Toc165020566"/>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52"/>
    </w:p>
    <w:p w14:paraId="7291166E" w14:textId="135FEF09" w:rsidR="00823309" w:rsidRPr="00735BDD" w:rsidRDefault="008D0B23" w:rsidP="00735BDD">
      <w:pPr>
        <w:pStyle w:val="Heading3"/>
      </w:pPr>
      <w:bookmarkStart w:id="153" w:name="_Toc326248710"/>
      <w:bookmarkStart w:id="154" w:name="_Toc16331"/>
      <w:bookmarkStart w:id="155" w:name="_Toc21987"/>
      <w:bookmarkStart w:id="156" w:name="_Toc43393391"/>
      <w:bookmarkStart w:id="157" w:name="_Toc29580"/>
      <w:bookmarkStart w:id="158" w:name="_Toc30155542"/>
      <w:bookmarkStart w:id="159" w:name="_Toc31456"/>
      <w:bookmarkStart w:id="160" w:name="_Toc25740480"/>
      <w:bookmarkStart w:id="161" w:name="_Toc25417345"/>
      <w:bookmarkStart w:id="162" w:name="_Toc25417813"/>
      <w:bookmarkStart w:id="163" w:name="_Toc23409919"/>
      <w:bookmarkStart w:id="164" w:name="_Toc8841"/>
      <w:bookmarkStart w:id="165" w:name="_Toc42770250"/>
      <w:bookmarkStart w:id="166" w:name="_Toc31639221"/>
      <w:bookmarkStart w:id="167" w:name="_Toc22393"/>
      <w:bookmarkStart w:id="168" w:name="_Toc20730728"/>
      <w:bookmarkStart w:id="169" w:name="_Toc42779306"/>
      <w:bookmarkStart w:id="170" w:name="_Toc27640"/>
      <w:bookmarkStart w:id="171" w:name="_Toc31448745"/>
      <w:bookmarkStart w:id="172" w:name="_Toc4608"/>
      <w:bookmarkStart w:id="173" w:name="_Toc9220"/>
      <w:bookmarkStart w:id="174" w:name="_Toc19881"/>
      <w:bookmarkStart w:id="175" w:name="_Toc29443"/>
      <w:bookmarkStart w:id="176" w:name="_Toc25416990"/>
      <w:bookmarkStart w:id="177" w:name="_Toc30155662"/>
      <w:bookmarkStart w:id="178" w:name="_Toc20147942"/>
      <w:bookmarkStart w:id="179" w:name="_Toc30089"/>
      <w:bookmarkStart w:id="180" w:name="_Toc31361020"/>
      <w:bookmarkStart w:id="181" w:name="_Toc31296403"/>
      <w:bookmarkStart w:id="182" w:name="_Toc44004563"/>
      <w:bookmarkStart w:id="183" w:name="_Toc44490800"/>
      <w:bookmarkStart w:id="184" w:name="_Toc165020567"/>
      <w:r>
        <w:rPr>
          <w:lang w:eastAsia="ja-JP"/>
        </w:rPr>
        <w:t>6.3</w:t>
      </w:r>
      <w:r w:rsidR="00823309" w:rsidRPr="00BA3074">
        <w:rPr>
          <w:lang w:eastAsia="ja-JP"/>
        </w:rPr>
        <w:t>.1</w:t>
      </w:r>
      <w:r w:rsidR="00823309" w:rsidRPr="00BA3074">
        <w:rPr>
          <w:lang w:eastAsia="ja-JP"/>
        </w:rPr>
        <w:tab/>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00823309" w:rsidRPr="00A947AE">
        <w:rPr>
          <w:lang w:eastAsia="ja-JP"/>
        </w:rPr>
        <w:t>Key Issue mapping</w:t>
      </w:r>
      <w:bookmarkEnd w:id="184"/>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85" w:name="_Toc165020568"/>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85"/>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186" w:name="_Toc165020569"/>
      <w:r>
        <w:t>6.3</w:t>
      </w:r>
      <w:r w:rsidR="00823309" w:rsidRPr="00BA3074">
        <w:t>.</w:t>
      </w:r>
      <w:r w:rsidR="00823309">
        <w:t>3</w:t>
      </w:r>
      <w:r w:rsidR="00823309" w:rsidRPr="00BA3074">
        <w:tab/>
        <w:t>Procedures</w:t>
      </w:r>
      <w:bookmarkEnd w:id="186"/>
    </w:p>
    <w:p w14:paraId="3C611768" w14:textId="58E3BB80" w:rsidR="00823309" w:rsidRPr="00F6034A" w:rsidRDefault="00BA379D" w:rsidP="003D3AFF">
      <w:pPr>
        <w:pStyle w:val="TH"/>
        <w:rPr>
          <w:sz w:val="28"/>
        </w:rPr>
      </w:pPr>
      <w:r w:rsidRPr="003D3AFF">
        <w:rPr>
          <w:noProof/>
        </w:rPr>
        <w:object w:dxaOrig="12611" w:dyaOrig="9571" w14:anchorId="02AB1589">
          <v:shape id="_x0000_i1028" type="#_x0000_t75" alt="" style="width:447.5pt;height:336pt;mso-width-percent:0;mso-height-percent:0;mso-width-percent:0;mso-height-percent:0" o:ole="">
            <v:imagedata r:id="rId18" o:title=""/>
          </v:shape>
          <o:OLEObject Type="Embed" ProgID="Visio.Drawing.15" ShapeID="_x0000_i1028" DrawAspect="Content" ObjectID="_1775633548"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p>
    <w:p w14:paraId="41D1E849" w14:textId="5B17AF4A" w:rsidR="00823309" w:rsidRPr="00735BDD" w:rsidRDefault="00823309" w:rsidP="00735BDD">
      <w:pPr>
        <w:pStyle w:val="B1"/>
        <w:rPr>
          <w:rFonts w:eastAsia="DengXian"/>
          <w:b/>
          <w:bCs/>
        </w:rPr>
      </w:pPr>
      <w:r>
        <w:rPr>
          <w:rFonts w:eastAsia="DengXian"/>
        </w:rPr>
        <w:t xml:space="preserve">  </w:t>
      </w:r>
      <w:r w:rsidR="004C4F9C">
        <w:rPr>
          <w:rFonts w:eastAsia="DengXian"/>
        </w:rPr>
        <w:tab/>
      </w:r>
      <w:r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187" w:name="_Toc165020570"/>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187"/>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188" w:name="_Toc165020571"/>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188"/>
    </w:p>
    <w:p w14:paraId="00FE5580" w14:textId="535FB26D" w:rsidR="00D72840" w:rsidRDefault="008D0B23" w:rsidP="00D72840">
      <w:pPr>
        <w:pStyle w:val="Heading3"/>
        <w:rPr>
          <w:lang w:eastAsia="zh-CN"/>
        </w:rPr>
      </w:pPr>
      <w:bookmarkStart w:id="189" w:name="_Toc165020572"/>
      <w:r>
        <w:t>6.4</w:t>
      </w:r>
      <w:r w:rsidR="00D72840" w:rsidRPr="00B5477F">
        <w:t>.1</w:t>
      </w:r>
      <w:r w:rsidR="00D72840" w:rsidRPr="00B5477F">
        <w:rPr>
          <w:rFonts w:hint="eastAsia"/>
        </w:rPr>
        <w:tab/>
      </w:r>
      <w:r w:rsidR="00D72840" w:rsidRPr="00B5477F">
        <w:t>Key Issue mapping</w:t>
      </w:r>
      <w:bookmarkEnd w:id="189"/>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190" w:name="_Toc165020573"/>
      <w:r>
        <w:t>6.4</w:t>
      </w:r>
      <w:r w:rsidR="00D72840" w:rsidRPr="00B5477F">
        <w:t>.2</w:t>
      </w:r>
      <w:r w:rsidR="00D72840" w:rsidRPr="00B5477F">
        <w:rPr>
          <w:rFonts w:hint="eastAsia"/>
        </w:rPr>
        <w:tab/>
        <w:t>Description</w:t>
      </w:r>
      <w:bookmarkEnd w:id="190"/>
    </w:p>
    <w:p w14:paraId="599A6F22" w14:textId="3F0963FD" w:rsidR="00D72840" w:rsidRPr="00CF389E" w:rsidRDefault="008D0B23" w:rsidP="00D72840">
      <w:pPr>
        <w:pStyle w:val="Heading4"/>
        <w:rPr>
          <w:lang w:eastAsia="zh-CN"/>
        </w:rPr>
      </w:pPr>
      <w:bookmarkStart w:id="191" w:name="_Toc165020574"/>
      <w:r>
        <w:t>6.4</w:t>
      </w:r>
      <w:r w:rsidR="00D72840" w:rsidRPr="00B5477F">
        <w:t>.2</w:t>
      </w:r>
      <w:r w:rsidR="00D72840">
        <w:t>.1</w:t>
      </w:r>
      <w:r w:rsidR="00D72840" w:rsidRPr="00B5477F">
        <w:rPr>
          <w:rFonts w:hint="eastAsia"/>
        </w:rPr>
        <w:tab/>
      </w:r>
      <w:r w:rsidR="00D72840">
        <w:t>FEC</w:t>
      </w:r>
      <w:bookmarkEnd w:id="191"/>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192" w:name="_Toc165020575"/>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192"/>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193" w:name="_Toc165020576"/>
      <w:r>
        <w:t>6.4</w:t>
      </w:r>
      <w:r w:rsidR="00D72840">
        <w:t>.2.</w:t>
      </w:r>
      <w:r w:rsidR="00D72840" w:rsidRPr="003067C8">
        <w:t>3</w:t>
      </w:r>
      <w:r w:rsidR="00CC466E">
        <w:tab/>
      </w:r>
      <w:r w:rsidR="00D72840">
        <w:t>Implementation of PDU Set FEC</w:t>
      </w:r>
      <w:bookmarkEnd w:id="193"/>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core network/AF can know whether a request for FEC support for PDU Sets on Uu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194" w:name="_Toc165020577"/>
      <w:r>
        <w:lastRenderedPageBreak/>
        <w:t>6.4</w:t>
      </w:r>
      <w:r w:rsidR="00D72840" w:rsidRPr="00B5477F">
        <w:t>.3</w:t>
      </w:r>
      <w:r w:rsidR="00D72840" w:rsidRPr="00B5477F">
        <w:tab/>
        <w:t>Procedures</w:t>
      </w:r>
      <w:bookmarkEnd w:id="194"/>
    </w:p>
    <w:p w14:paraId="10373D54" w14:textId="77777777" w:rsidR="00D72840" w:rsidRDefault="00BA379D" w:rsidP="00035C4E">
      <w:pPr>
        <w:pStyle w:val="TH"/>
      </w:pPr>
      <w:r>
        <w:rPr>
          <w:noProof/>
        </w:rPr>
        <w:object w:dxaOrig="16369" w:dyaOrig="7129" w14:anchorId="6EF96414">
          <v:shape id="_x0000_i1029" type="#_x0000_t75" alt="" style="width:447pt;height:196.5pt;mso-width-percent:0;mso-height-percent:0;mso-width-percent:0;mso-height-percent:0" o:ole="">
            <v:imagedata r:id="rId20" o:title=""/>
          </v:shape>
          <o:OLEObject Type="Embed" ProgID="Visio.Drawing.15" ShapeID="_x0000_i1029" DrawAspect="Content" ObjectID="_1775633549"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95" w:name="_Toc165020578"/>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95"/>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196" w:name="_Toc165020579"/>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196"/>
    </w:p>
    <w:p w14:paraId="2195D196" w14:textId="05032EB9" w:rsidR="00F67987" w:rsidRPr="0079792C" w:rsidRDefault="008D0B23" w:rsidP="00F67987">
      <w:pPr>
        <w:pStyle w:val="Heading3"/>
      </w:pPr>
      <w:bookmarkStart w:id="197" w:name="_Toc165020580"/>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97"/>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98" w:name="_Toc165020581"/>
      <w:r>
        <w:t>6.5</w:t>
      </w:r>
      <w:r w:rsidR="00F67987" w:rsidRPr="0079792C">
        <w:t>.2</w:t>
      </w:r>
      <w:r w:rsidR="00F67987" w:rsidRPr="0079792C">
        <w:rPr>
          <w:rFonts w:hint="eastAsia"/>
        </w:rPr>
        <w:tab/>
        <w:t>Description</w:t>
      </w:r>
      <w:bookmarkEnd w:id="198"/>
    </w:p>
    <w:p w14:paraId="703BA862" w14:textId="64DEA907"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AD2799">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199" w:name="_Toc165020582"/>
      <w:r>
        <w:t>6.5</w:t>
      </w:r>
      <w:r w:rsidR="00F67987" w:rsidRPr="0079792C">
        <w:t>.3</w:t>
      </w:r>
      <w:r w:rsidR="00F67987" w:rsidRPr="0079792C">
        <w:tab/>
        <w:t>Procedures</w:t>
      </w:r>
      <w:bookmarkEnd w:id="199"/>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00" w:name="_Toc165020583"/>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00"/>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01" w:name="_Toc165020584"/>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01"/>
    </w:p>
    <w:p w14:paraId="63CE0FBE" w14:textId="14E3BFD3" w:rsidR="002E6DBD" w:rsidRPr="00822E86" w:rsidRDefault="008D0B23" w:rsidP="00735BDD">
      <w:pPr>
        <w:pStyle w:val="Heading3"/>
        <w:rPr>
          <w:rFonts w:eastAsia="DengXian"/>
        </w:rPr>
      </w:pPr>
      <w:bookmarkStart w:id="202" w:name="_Toc165020585"/>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02"/>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03" w:name="_Toc165020586"/>
      <w:r>
        <w:rPr>
          <w:rFonts w:eastAsia="DengXian"/>
        </w:rPr>
        <w:t>6.6</w:t>
      </w:r>
      <w:r w:rsidR="002E6DBD" w:rsidRPr="00822E86">
        <w:rPr>
          <w:rFonts w:eastAsia="DengXian"/>
        </w:rPr>
        <w:t>.2</w:t>
      </w:r>
      <w:r w:rsidR="002E6DBD" w:rsidRPr="00822E86">
        <w:rPr>
          <w:rFonts w:eastAsia="DengXian" w:hint="eastAsia"/>
        </w:rPr>
        <w:tab/>
        <w:t>Description</w:t>
      </w:r>
      <w:bookmarkEnd w:id="203"/>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644DCE69"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AD2799">
        <w:rPr>
          <w:rFonts w:eastAsia="MS Mincho"/>
          <w:lang w:val="en-US"/>
        </w:rPr>
        <w:t>TS 23.501 [</w:t>
      </w:r>
      <w:r>
        <w:rPr>
          <w:rFonts w:eastAsia="MS Mincho"/>
          <w:lang w:val="en-US"/>
        </w:rPr>
        <w:t>2].</w:t>
      </w:r>
    </w:p>
    <w:p w14:paraId="6FA2A3F4" w14:textId="276E2AF2"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AD2799">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04" w:name="_Toc165020587"/>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04"/>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BA379D" w:rsidP="00035C4E">
      <w:pPr>
        <w:pStyle w:val="TH"/>
      </w:pPr>
      <w:r>
        <w:rPr>
          <w:noProof/>
        </w:rPr>
        <w:object w:dxaOrig="10920" w:dyaOrig="8242" w14:anchorId="3A01B940">
          <v:shape id="_x0000_i1030" type="#_x0000_t75" alt="" style="width:480pt;height:5in;mso-width-percent:0;mso-height-percent:0;mso-width-percent:0;mso-height-percent:0" o:ole="">
            <v:imagedata r:id="rId22" o:title=""/>
          </v:shape>
          <o:OLEObject Type="Embed" ProgID="Visio.Drawing.15" ShapeID="_x0000_i1030" DrawAspect="Content" ObjectID="_1775633550"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05" w:name="_Toc97036722"/>
      <w:bookmarkStart w:id="206" w:name="_Toc165020588"/>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05"/>
      <w:bookmarkEnd w:id="206"/>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07" w:name="_Toc165020589"/>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07"/>
    </w:p>
    <w:p w14:paraId="5C8E26BC" w14:textId="799552B4" w:rsidR="008E55C1" w:rsidRDefault="008D0B23" w:rsidP="008E55C1">
      <w:pPr>
        <w:pStyle w:val="Heading3"/>
      </w:pPr>
      <w:bookmarkStart w:id="208" w:name="_Toc101366210"/>
      <w:bookmarkStart w:id="209" w:name="_Toc104799230"/>
      <w:bookmarkStart w:id="210" w:name="_Toc165020590"/>
      <w:r>
        <w:t>6.7</w:t>
      </w:r>
      <w:r w:rsidR="008E55C1" w:rsidRPr="00D90A69">
        <w:t>.1</w:t>
      </w:r>
      <w:r w:rsidR="008E55C1" w:rsidRPr="00D90A69">
        <w:tab/>
      </w:r>
      <w:bookmarkEnd w:id="208"/>
      <w:bookmarkEnd w:id="209"/>
      <w:r w:rsidR="008E55C1">
        <w:t>K</w:t>
      </w:r>
      <w:r w:rsidR="008E55C1">
        <w:rPr>
          <w:rFonts w:hint="eastAsia"/>
          <w:lang w:eastAsia="zh-CN"/>
        </w:rPr>
        <w:t>ey</w:t>
      </w:r>
      <w:r w:rsidR="008E55C1">
        <w:t xml:space="preserve"> Issue mapping</w:t>
      </w:r>
      <w:bookmarkEnd w:id="210"/>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11" w:name="_Toc165020591"/>
      <w:r>
        <w:rPr>
          <w:lang w:eastAsia="en-US"/>
        </w:rPr>
        <w:t>6.7</w:t>
      </w:r>
      <w:r w:rsidR="008E55C1" w:rsidRPr="00561B92">
        <w:rPr>
          <w:lang w:eastAsia="en-US"/>
        </w:rPr>
        <w:t>.2</w:t>
      </w:r>
      <w:r w:rsidR="008E55C1" w:rsidRPr="00561B92">
        <w:rPr>
          <w:lang w:eastAsia="en-US"/>
        </w:rPr>
        <w:tab/>
        <w:t>Description</w:t>
      </w:r>
      <w:bookmarkEnd w:id="211"/>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12" w:name="_Toc165020592"/>
      <w:r>
        <w:rPr>
          <w:lang w:eastAsia="en-US"/>
        </w:rPr>
        <w:t>6.7</w:t>
      </w:r>
      <w:r w:rsidR="008E55C1" w:rsidRPr="001D7920">
        <w:rPr>
          <w:lang w:eastAsia="en-US"/>
        </w:rPr>
        <w:t>.3</w:t>
      </w:r>
      <w:r w:rsidR="008E55C1" w:rsidRPr="001D7920">
        <w:rPr>
          <w:lang w:eastAsia="en-US"/>
        </w:rPr>
        <w:tab/>
        <w:t>Procedures</w:t>
      </w:r>
      <w:bookmarkEnd w:id="212"/>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BA379D" w:rsidP="00035C4E">
      <w:pPr>
        <w:pStyle w:val="TH"/>
        <w:rPr>
          <w:rFonts w:eastAsia="Yu Mincho"/>
          <w:noProof/>
        </w:rPr>
      </w:pPr>
      <w:r>
        <w:rPr>
          <w:noProof/>
        </w:rPr>
        <w:object w:dxaOrig="15981" w:dyaOrig="8210" w14:anchorId="09DA55E7">
          <v:shape id="_x0000_i1031" type="#_x0000_t75" alt="" style="width:482pt;height:247pt;mso-width-percent:0;mso-height-percent:0;mso-width-percent:0;mso-height-percent:0" o:ole="">
            <v:imagedata r:id="rId24" o:title=""/>
          </v:shape>
          <o:OLEObject Type="Embed" ProgID="Visio.Drawing.15" ShapeID="_x0000_i1031" DrawAspect="Content" ObjectID="_1775633551"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1EB756C2" w:rsidR="008E55C1" w:rsidRPr="00035C4E" w:rsidRDefault="008E55C1" w:rsidP="008E55C1">
      <w:r w:rsidRPr="00447C65">
        <w:rPr>
          <w:b/>
          <w:bCs/>
        </w:rPr>
        <w:t>Step 1:</w:t>
      </w:r>
      <w:r>
        <w:t xml:space="preserve"> </w:t>
      </w:r>
      <w:r w:rsidR="00035C4E">
        <w:t xml:space="preserve">An AF requests to establish an AF session with QoS by invoking the Nnef_AFSessionWithQoS Create service operation as described in clause 4.15.6.6 of </w:t>
      </w:r>
      <w:r w:rsidR="00AD2799">
        <w:t>TS 23.502 </w:t>
      </w:r>
      <w:bookmarkStart w:id="213" w:name="MCCTEMPBM_00000026"/>
      <w:r w:rsidR="00AD2799">
        <w:t>[</w:t>
      </w:r>
      <w:r w:rsidR="00A17123">
        <w:t>3]</w:t>
      </w:r>
      <w:r w:rsidR="00035C4E">
        <w:t xml:space="preserve">. </w:t>
      </w:r>
      <w:bookmarkEnd w:id="213"/>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14" w:name="_Toc165020593"/>
      <w:r>
        <w:rPr>
          <w:lang w:eastAsia="en-US"/>
        </w:rPr>
        <w:t>6.7</w:t>
      </w:r>
      <w:r w:rsidR="008E55C1" w:rsidRPr="00AB504D">
        <w:rPr>
          <w:lang w:eastAsia="en-US"/>
        </w:rPr>
        <w:t>.4</w:t>
      </w:r>
      <w:r w:rsidR="008E55C1" w:rsidRPr="00AB504D">
        <w:rPr>
          <w:lang w:eastAsia="en-US"/>
        </w:rPr>
        <w:tab/>
        <w:t>Impacts on services, entities, and interfaces</w:t>
      </w:r>
      <w:bookmarkEnd w:id="214"/>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15" w:name="_Toc165020594"/>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15"/>
    </w:p>
    <w:p w14:paraId="6CDAE8BA" w14:textId="0EE98E20" w:rsidR="00081B32" w:rsidRPr="00822E86" w:rsidRDefault="008D0B23" w:rsidP="00081B32">
      <w:pPr>
        <w:pStyle w:val="Heading3"/>
        <w:rPr>
          <w:rFonts w:eastAsia="DengXian"/>
        </w:rPr>
      </w:pPr>
      <w:bookmarkStart w:id="216" w:name="_Toc165020595"/>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16"/>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17" w:name="_Toc165020596"/>
      <w:r>
        <w:rPr>
          <w:rFonts w:eastAsia="DengXian"/>
        </w:rPr>
        <w:t>6.8</w:t>
      </w:r>
      <w:r w:rsidR="00081B32" w:rsidRPr="00042496">
        <w:rPr>
          <w:rFonts w:eastAsia="DengXian"/>
        </w:rPr>
        <w:t>.2</w:t>
      </w:r>
      <w:r w:rsidR="00081B32" w:rsidRPr="00042496">
        <w:rPr>
          <w:rFonts w:eastAsia="DengXian" w:hint="eastAsia"/>
        </w:rPr>
        <w:tab/>
        <w:t>Description</w:t>
      </w:r>
      <w:bookmarkEnd w:id="217"/>
    </w:p>
    <w:p w14:paraId="303E7CBF" w14:textId="09CB69E3" w:rsidR="0065715F" w:rsidRDefault="0065715F" w:rsidP="0065715F">
      <w:r>
        <w:t>Two scenarios for determining PDU Set information are supported in 3GPP Rel</w:t>
      </w:r>
      <w:r w:rsidR="00A17123">
        <w:t>-</w:t>
      </w:r>
      <w:r>
        <w:t>18.</w:t>
      </w:r>
    </w:p>
    <w:p w14:paraId="0309D964" w14:textId="28A319A9"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AD2799">
        <w:t>TS 26.522 </w:t>
      </w:r>
      <w:bookmarkStart w:id="218" w:name="MCCTEMPBM_00000029"/>
      <w:r w:rsidR="00AD2799">
        <w:t>[</w:t>
      </w:r>
      <w:r w:rsidR="00A17123">
        <w:t>20]</w:t>
      </w:r>
      <w:r>
        <w:t xml:space="preserve">. </w:t>
      </w:r>
      <w:bookmarkEnd w:id="218"/>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framemarking,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219"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220" w:name="_PERM_MCCTEMPBM_CRPT93680004___4" w:colFirst="0" w:colLast="0"/>
            <w:bookmarkEnd w:id="219"/>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221" w:name="_PERM_MCCTEMPBM_CRPT93680005___4" w:colFirst="0" w:colLast="0"/>
            <w:bookmarkEnd w:id="220"/>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222" w:name="_PERM_MCCTEMPBM_CRPT93680006___4" w:colFirst="0" w:colLast="0"/>
            <w:bookmarkEnd w:id="221"/>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223" w:name="_PERM_MCCTEMPBM_CRPT93680007___4" w:colFirst="0" w:colLast="0"/>
            <w:bookmarkEnd w:id="222"/>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224" w:name="_PERM_MCCTEMPBM_CRPT93680008___4" w:colFirst="0" w:colLast="0"/>
            <w:bookmarkEnd w:id="223"/>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225" w:name="_PERM_MCCTEMPBM_CRPT93680009___4" w:colFirst="0" w:colLast="0"/>
            <w:bookmarkEnd w:id="224"/>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226" w:name="_PERM_MCCTEMPBM_CRPT93680010___4" w:colFirst="0" w:colLast="0"/>
            <w:bookmarkEnd w:id="225"/>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226"/>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227" w:name="_Toc165020597"/>
      <w:r>
        <w:rPr>
          <w:rFonts w:eastAsia="DengXian"/>
        </w:rPr>
        <w:t>6.8</w:t>
      </w:r>
      <w:r w:rsidR="00081B32" w:rsidRPr="00042496">
        <w:rPr>
          <w:rFonts w:eastAsia="DengXian"/>
        </w:rPr>
        <w:t>.3</w:t>
      </w:r>
      <w:r w:rsidR="00081B32" w:rsidRPr="00042496">
        <w:rPr>
          <w:rFonts w:eastAsia="DengXian"/>
        </w:rPr>
        <w:tab/>
        <w:t>Procedures</w:t>
      </w:r>
      <w:bookmarkEnd w:id="227"/>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BA379D" w:rsidP="0065715F">
      <w:pPr>
        <w:pStyle w:val="TH"/>
        <w:rPr>
          <w:rFonts w:eastAsia="DengXian"/>
        </w:rPr>
      </w:pPr>
      <w:r w:rsidRPr="00BA379D">
        <w:rPr>
          <w:rFonts w:eastAsia="Nokia Pure Text Light"/>
          <w:noProof/>
          <w:lang w:val="en-US"/>
        </w:rPr>
        <w:object w:dxaOrig="15930" w:dyaOrig="6990" w14:anchorId="598A42D3">
          <v:shape id="_x0000_i1032" type="#_x0000_t75" alt="" style="width:480.5pt;height:234pt;mso-width-percent:0;mso-height-percent:0;mso-width-percent:0;mso-height-percent:0" o:ole="">
            <v:imagedata r:id="rId26" o:title=""/>
          </v:shape>
          <o:OLEObject Type="Embed" ProgID="Visio.Drawing.15" ShapeID="_x0000_i1032" DrawAspect="Content" ObjectID="_1775633552"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228" w:name="_Toc165020598"/>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28"/>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229" w:name="_Toc165020599"/>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29"/>
    </w:p>
    <w:p w14:paraId="53FAE39B" w14:textId="585F94E5" w:rsidR="00F46443" w:rsidRPr="00822E86" w:rsidRDefault="008D0B23" w:rsidP="00F46443">
      <w:pPr>
        <w:pStyle w:val="Heading3"/>
        <w:rPr>
          <w:rFonts w:eastAsia="DengXian"/>
        </w:rPr>
      </w:pPr>
      <w:bookmarkStart w:id="230" w:name="_Toc165020600"/>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30"/>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31" w:name="_Toc165020601"/>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31"/>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232" w:name="_Toc165020602"/>
      <w:r>
        <w:rPr>
          <w:rFonts w:eastAsia="DengXian"/>
        </w:rPr>
        <w:t>6.9</w:t>
      </w:r>
      <w:r w:rsidR="00F46443" w:rsidRPr="00822E86">
        <w:rPr>
          <w:rFonts w:eastAsia="DengXian"/>
        </w:rPr>
        <w:t>.3</w:t>
      </w:r>
      <w:r w:rsidR="00F46443" w:rsidRPr="00822E86">
        <w:rPr>
          <w:rFonts w:eastAsia="DengXian"/>
        </w:rPr>
        <w:tab/>
        <w:t>Procedures</w:t>
      </w:r>
      <w:bookmarkEnd w:id="232"/>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y acting as MoQ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1052E6A2"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AD2799" w:rsidRPr="00A26565">
        <w:rPr>
          <w:rFonts w:eastAsia="DengXian"/>
        </w:rPr>
        <w:t>TS</w:t>
      </w:r>
      <w:r w:rsidR="00AD2799">
        <w:rPr>
          <w:rFonts w:eastAsia="DengXian"/>
        </w:rPr>
        <w:t> </w:t>
      </w:r>
      <w:r w:rsidR="00AD2799" w:rsidRPr="00A26565">
        <w:rPr>
          <w:rFonts w:eastAsia="DengXian"/>
        </w:rPr>
        <w:t>23.502</w:t>
      </w:r>
      <w:r w:rsidR="00AD2799">
        <w:rPr>
          <w:rFonts w:eastAsia="DengXian"/>
        </w:rPr>
        <w:t> </w:t>
      </w:r>
      <w:r w:rsidR="00AD2799"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233" w:name="_Toc165020603"/>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33"/>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6DF37F1E"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AD2799">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77777777" w:rsidR="0065715F" w:rsidRDefault="0065715F" w:rsidP="0065715F">
      <w:pPr>
        <w:pStyle w:val="B1"/>
        <w:rPr>
          <w:rFonts w:eastAsiaTheme="minorEastAsia"/>
        </w:rPr>
      </w:pPr>
      <w:r>
        <w:rPr>
          <w:rFonts w:eastAsiaTheme="minorEastAsia"/>
        </w:rPr>
        <w:t xml:space="preserve"> -</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234" w:name="_Toc165020604"/>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234"/>
    </w:p>
    <w:p w14:paraId="0D6ED20E" w14:textId="45750391" w:rsidR="00F46443" w:rsidRDefault="008D0B23" w:rsidP="00F46443">
      <w:pPr>
        <w:pStyle w:val="Heading3"/>
        <w:rPr>
          <w:rFonts w:eastAsia="DengXian"/>
        </w:rPr>
      </w:pPr>
      <w:bookmarkStart w:id="235" w:name="_Toc165020605"/>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35"/>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236" w:name="_Toc165020606"/>
      <w:r>
        <w:rPr>
          <w:rFonts w:eastAsia="DengXian"/>
        </w:rPr>
        <w:t>6.10</w:t>
      </w:r>
      <w:r w:rsidR="00F46443">
        <w:rPr>
          <w:rFonts w:eastAsia="DengXian"/>
        </w:rPr>
        <w:t>.2</w:t>
      </w:r>
      <w:r w:rsidR="00F46443">
        <w:rPr>
          <w:rFonts w:eastAsia="DengXian" w:hint="eastAsia"/>
        </w:rPr>
        <w:tab/>
        <w:t>Description</w:t>
      </w:r>
      <w:bookmarkEnd w:id="236"/>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BA379D" w:rsidP="00C76F30">
      <w:pPr>
        <w:pStyle w:val="TH"/>
      </w:pPr>
      <w:r>
        <w:rPr>
          <w:noProof/>
        </w:rPr>
        <w:object w:dxaOrig="7191" w:dyaOrig="2424" w14:anchorId="19B8663A">
          <v:shape id="_x0000_i1033" type="#_x0000_t75" alt="" style="width:5in;height:119.5pt;mso-width-percent:0;mso-height-percent:0;mso-width-percent:0;mso-height-percent:0" o:ole="">
            <v:imagedata r:id="rId28" o:title=""/>
          </v:shape>
          <o:OLEObject Type="Embed" ProgID="Word.Picture.8" ShapeID="_x0000_i1033" DrawAspect="Content" ObjectID="_1775633553"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237" w:name="_MON_1768314051"/>
    <w:bookmarkEnd w:id="237"/>
    <w:p w14:paraId="37A82CE8" w14:textId="4E000AF0" w:rsidR="0065715F" w:rsidRDefault="00BA379D" w:rsidP="0065715F">
      <w:pPr>
        <w:pStyle w:val="TH"/>
      </w:pPr>
      <w:r>
        <w:rPr>
          <w:noProof/>
        </w:rPr>
        <w:object w:dxaOrig="3838" w:dyaOrig="3153" w14:anchorId="3663081A">
          <v:shape id="_x0000_i1034" type="#_x0000_t75" alt="" style="width:191.5pt;height:157pt;mso-width-percent:0;mso-height-percent:0;mso-width-percent:0;mso-height-percent:0" o:ole="">
            <v:imagedata r:id="rId30" o:title=""/>
          </v:shape>
          <o:OLEObject Type="Embed" ProgID="Word.Picture.8" ShapeID="_x0000_i1034" DrawAspect="Content" ObjectID="_1775633554"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he PCF need to provide the UE with the specific URSP for MoQ traffic routing, e.g. DNN and S-NSSAI specific used for the MoQ and the traffic descriptor in the USRP can be the FQDN or IP address of the Application server. In order to provide UE with the URSP used for MoQ, the PCF should understand the UE capability for MoQ.</w:t>
      </w:r>
    </w:p>
    <w:p w14:paraId="26771FE3" w14:textId="713321DF" w:rsidR="00F46443" w:rsidRPr="00A26565" w:rsidRDefault="00F46443" w:rsidP="0065715F">
      <w:pPr>
        <w:pStyle w:val="NO"/>
      </w:pPr>
    </w:p>
    <w:p w14:paraId="430F01AF" w14:textId="1CC74DFE" w:rsidR="00F46443" w:rsidRPr="00A26565" w:rsidRDefault="00F46443" w:rsidP="0065715F">
      <w:pPr>
        <w:pStyle w:val="NO"/>
      </w:pPr>
      <w:r w:rsidRPr="0065715F">
        <w:rPr>
          <w:b/>
          <w:bCs/>
        </w:rPr>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238" w:name="_Toc165020607"/>
      <w:r>
        <w:rPr>
          <w:rFonts w:eastAsia="DengXian"/>
        </w:rPr>
        <w:t>6.10</w:t>
      </w:r>
      <w:r w:rsidR="00F46443">
        <w:rPr>
          <w:rFonts w:eastAsia="DengXian"/>
        </w:rPr>
        <w:t>.3</w:t>
      </w:r>
      <w:r w:rsidR="00F46443">
        <w:rPr>
          <w:rFonts w:eastAsia="DengXian"/>
        </w:rPr>
        <w:tab/>
        <w:t>Procedures</w:t>
      </w:r>
      <w:bookmarkEnd w:id="238"/>
    </w:p>
    <w:p w14:paraId="2744C7B3" w14:textId="5FAAA5DA"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MoQ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TS23.548[x] is deployed, SMF may select UPF supporting MoQ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BA379D" w:rsidP="008A02F7">
      <w:pPr>
        <w:pStyle w:val="TH"/>
      </w:pPr>
      <w:r>
        <w:rPr>
          <w:noProof/>
        </w:rPr>
        <w:object w:dxaOrig="8750" w:dyaOrig="5991" w14:anchorId="3AFAE1F8">
          <v:shape id="_x0000_i1035" type="#_x0000_t75" alt="olewpsimg_1711351917532010_139399168" style="width:437.5pt;height:298.5pt;mso-width-percent:0;mso-height-percent:0;mso-width-percent:0;mso-height-percent:0" o:ole="">
            <v:imagedata r:id="rId32" o:title="" cropbottom="36012f" cropright="1544f"/>
          </v:shape>
          <o:OLEObject Type="Embed" ProgID="Word.Document.8" ShapeID="_x0000_i1035" DrawAspect="Content" ObjectID="_1775633555" r:id="rId33"/>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19A9F729" w14:textId="77777777" w:rsidR="00874B19" w:rsidRDefault="00874B19" w:rsidP="00874B19">
      <w:pPr>
        <w:pStyle w:val="B1"/>
        <w:rPr>
          <w:rFonts w:eastAsia="DengXian"/>
        </w:rPr>
      </w:pPr>
      <w:r>
        <w:rPr>
          <w:rFonts w:eastAsia="DengXian"/>
        </w:rPr>
        <w:t>1.</w:t>
      </w:r>
      <w:r>
        <w:rPr>
          <w:rFonts w:eastAsia="DengXian"/>
        </w:rPr>
        <w:tab/>
        <w:t>The AF invokes the Nnef_ParameterProvision_Create request with carrying Encrypted Traffic Handling Assistance Information (ETHAI) along with the Protocol Description to the NEF/PCF, the ETHAI includes the MoQ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NEF provide the above parameters in step1 in UDM with invoking Nudm_ParameterProvision_Create service opeartion,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The AMF selects an SMF and invokes the Nsmf_PDUSession_CreateSMContext Request.</w:t>
      </w:r>
    </w:p>
    <w:p w14:paraId="7F8BAECF" w14:textId="77777777" w:rsidR="00874B19" w:rsidRDefault="00874B19" w:rsidP="00874B19">
      <w:pPr>
        <w:pStyle w:val="B1"/>
        <w:rPr>
          <w:rFonts w:eastAsia="DengXian"/>
        </w:rPr>
      </w:pPr>
      <w:r>
        <w:rPr>
          <w:rFonts w:eastAsia="DengXian"/>
        </w:rPr>
        <w:lastRenderedPageBreak/>
        <w:t>5-6.</w:t>
      </w:r>
      <w:r>
        <w:rPr>
          <w:rFonts w:eastAsia="DengXian"/>
        </w:rPr>
        <w:tab/>
        <w:t>The SMF may perform an SM Policy Association Establishment/Modification procedure with the PCF. The PCF generates PCC rules based on the UDR stored information, and sends the PCC rules to the SMF, including MoQ relay support indication and AS address.</w:t>
      </w:r>
    </w:p>
    <w:p w14:paraId="4BF306B4" w14:textId="77777777" w:rsidR="00874B19" w:rsidRDefault="00874B19" w:rsidP="00874B19">
      <w:pPr>
        <w:pStyle w:val="B1"/>
        <w:rPr>
          <w:rFonts w:eastAsia="DengXian"/>
        </w:rPr>
      </w:pPr>
      <w:r>
        <w:rPr>
          <w:rFonts w:eastAsia="DengXian"/>
        </w:rPr>
        <w:t>7.</w:t>
      </w:r>
      <w:r>
        <w:rPr>
          <w:rFonts w:eastAsia="DengXian"/>
        </w:rPr>
        <w:tab/>
        <w:t>The SMF determines that the MoQ relay is required according to the S-NSSAI, DNN, and the indication PCF. Then the SMF will perform UPF selection considering the MoQ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The UE obtains the MoQ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For the downlink direction, the PSA UPF identifies PDU Set information from MoQ metadata, The UPF identifies the MoQ metadata and convert the MoQ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239" w:name="_Toc165020608"/>
      <w:r w:rsidRPr="009E10DE">
        <w:rPr>
          <w:rFonts w:eastAsia="DengXian"/>
          <w:lang w:val="en-US" w:eastAsia="zh-CN"/>
        </w:rPr>
        <w:t>6.10.4</w:t>
      </w:r>
      <w:r w:rsidR="00201435">
        <w:rPr>
          <w:rFonts w:eastAsia="DengXian"/>
          <w:lang w:val="en-US" w:eastAsia="zh-CN"/>
        </w:rPr>
        <w:tab/>
      </w:r>
      <w:r w:rsidRPr="009E10DE">
        <w:rPr>
          <w:rFonts w:eastAsia="DengXian"/>
          <w:lang w:val="en-US" w:eastAsia="zh-CN"/>
        </w:rPr>
        <w:t>Detailed MoQ mechanism in UE, UPF and Application Server</w:t>
      </w:r>
      <w:bookmarkEnd w:id="239"/>
    </w:p>
    <w:p w14:paraId="2A6550C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 xml:space="preserve">The interaction among client, relay, and server is achieved by a subscription procedure defined in MoQ [9]: </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(i),</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Subscriber (i.e. UE client) interacts with the MoQ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(i),</w:t>
      </w:r>
    </w:p>
    <w:p w14:paraId="5300F76D" w14:textId="77777777" w:rsidR="00EE3927" w:rsidRPr="009E10DE" w:rsidRDefault="00EE3927" w:rsidP="00EE3927">
      <w:pPr>
        <w:pStyle w:val="PL"/>
        <w:rPr>
          <w:rFonts w:eastAsia="MS Mincho"/>
        </w:rPr>
      </w:pPr>
      <w:r w:rsidRPr="009E10DE">
        <w:rPr>
          <w:rFonts w:eastAsia="MS Mincho"/>
        </w:rPr>
        <w:t xml:space="preserve">  Track Alias (i),</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StartGroup (Location),</w:t>
      </w:r>
    </w:p>
    <w:p w14:paraId="22FFB931" w14:textId="77777777" w:rsidR="00EE3927" w:rsidRPr="009E10DE" w:rsidRDefault="00EE3927" w:rsidP="00EE3927">
      <w:pPr>
        <w:pStyle w:val="PL"/>
        <w:rPr>
          <w:rFonts w:eastAsia="MS Mincho"/>
        </w:rPr>
      </w:pPr>
      <w:r w:rsidRPr="009E10DE">
        <w:rPr>
          <w:rFonts w:eastAsia="MS Mincho"/>
        </w:rPr>
        <w:t xml:space="preserve">  StartObject (Location),</w:t>
      </w:r>
    </w:p>
    <w:p w14:paraId="477056FB" w14:textId="77777777" w:rsidR="00EE3927" w:rsidRPr="009E10DE" w:rsidRDefault="00EE3927" w:rsidP="00EE3927">
      <w:pPr>
        <w:pStyle w:val="PL"/>
        <w:rPr>
          <w:rFonts w:eastAsia="MS Mincho"/>
        </w:rPr>
      </w:pPr>
      <w:r w:rsidRPr="009E10DE">
        <w:rPr>
          <w:rFonts w:eastAsia="MS Mincho"/>
        </w:rPr>
        <w:t xml:space="preserve">  EndGroup (Location),</w:t>
      </w:r>
    </w:p>
    <w:p w14:paraId="3BC5AE48" w14:textId="77777777" w:rsidR="00EE3927" w:rsidRPr="009E10DE" w:rsidRDefault="00EE3927" w:rsidP="00EE3927">
      <w:pPr>
        <w:pStyle w:val="PL"/>
        <w:rPr>
          <w:rFonts w:eastAsia="MS Mincho"/>
        </w:rPr>
      </w:pPr>
      <w:r w:rsidRPr="009E10DE">
        <w:rPr>
          <w:rFonts w:eastAsia="MS Mincho"/>
        </w:rPr>
        <w:t xml:space="preserve">  EndObject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(i),</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As each track may have one or more associated connection URLs specifying network hosts through which a track may be accessed, hence the UE and server are synchronized with the track information. Acting as a relay node in MoQ, the UPF shall also support the interested tracks of the UE.</w:t>
      </w:r>
    </w:p>
    <w:p w14:paraId="37EB7819" w14:textId="32F9407B" w:rsidR="00F46443" w:rsidRDefault="008D0B23" w:rsidP="00F46443">
      <w:pPr>
        <w:pStyle w:val="Heading3"/>
        <w:rPr>
          <w:rFonts w:eastAsia="DengXian"/>
          <w:lang w:eastAsia="zh-CN"/>
        </w:rPr>
      </w:pPr>
      <w:bookmarkStart w:id="240" w:name="_Toc165020609"/>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240"/>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N4 rule to activate the MoQ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QUIC/MoQ capability.</w:t>
      </w:r>
    </w:p>
    <w:p w14:paraId="6176B00F" w14:textId="491FF824" w:rsidR="008C2A80" w:rsidRPr="00822E86" w:rsidRDefault="008D0B23" w:rsidP="008C2A80">
      <w:pPr>
        <w:pStyle w:val="Heading2"/>
        <w:rPr>
          <w:rFonts w:eastAsia="DengXian"/>
        </w:rPr>
      </w:pPr>
      <w:bookmarkStart w:id="241" w:name="_Toc97526925"/>
      <w:bookmarkStart w:id="242" w:name="_Toc165020610"/>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42"/>
    </w:p>
    <w:p w14:paraId="214D1E1F" w14:textId="6A7F52CB" w:rsidR="008C2A80" w:rsidRPr="00822E86" w:rsidRDefault="008D0B23" w:rsidP="008C2A80">
      <w:pPr>
        <w:pStyle w:val="Heading3"/>
        <w:rPr>
          <w:rFonts w:eastAsia="DengXian"/>
        </w:rPr>
      </w:pPr>
      <w:bookmarkStart w:id="243" w:name="_Toc165020611"/>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43"/>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44" w:name="_Toc165020612"/>
      <w:r>
        <w:rPr>
          <w:rFonts w:eastAsia="DengXian"/>
        </w:rPr>
        <w:t>6.11</w:t>
      </w:r>
      <w:r w:rsidR="008C2A80" w:rsidRPr="00042496">
        <w:rPr>
          <w:rFonts w:eastAsia="DengXian"/>
        </w:rPr>
        <w:t>.2</w:t>
      </w:r>
      <w:r w:rsidR="008C2A80" w:rsidRPr="00042496">
        <w:rPr>
          <w:rFonts w:eastAsia="DengXian" w:hint="eastAsia"/>
        </w:rPr>
        <w:tab/>
        <w:t>Description</w:t>
      </w:r>
      <w:bookmarkEnd w:id="244"/>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(RoQ)</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BA379D" w:rsidP="00C76F30">
      <w:pPr>
        <w:pStyle w:val="TH"/>
      </w:pPr>
      <w:r w:rsidRPr="00874B19">
        <w:object w:dxaOrig="8281" w:dyaOrig="2852" w14:anchorId="796F3D5A">
          <v:shape id="_x0000_i1036" type="#_x0000_t75" alt="" style="width:413.5pt;height:140.5pt;mso-width-percent:0;mso-height-percent:0;mso-width-percent:0;mso-height-percent:0" o:ole="">
            <v:imagedata r:id="rId34" o:title=""/>
          </v:shape>
          <o:OLEObject Type="Embed" ProgID="Word.Picture.8" ShapeID="_x0000_i1036" DrawAspect="Content" ObjectID="_1775633556" r:id="rId35"/>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245" w:name="_Toc165020613"/>
      <w:r>
        <w:rPr>
          <w:rFonts w:eastAsia="DengXian"/>
        </w:rPr>
        <w:lastRenderedPageBreak/>
        <w:t>6.11</w:t>
      </w:r>
      <w:r w:rsidR="008C2A80" w:rsidRPr="00042496">
        <w:rPr>
          <w:rFonts w:eastAsia="DengXian"/>
        </w:rPr>
        <w:t>.3</w:t>
      </w:r>
      <w:r w:rsidR="008C2A80" w:rsidRPr="00042496">
        <w:rPr>
          <w:rFonts w:eastAsia="DengXian"/>
        </w:rPr>
        <w:tab/>
        <w:t>Procedures</w:t>
      </w:r>
      <w:bookmarkEnd w:id="245"/>
    </w:p>
    <w:p w14:paraId="6598B57A" w14:textId="29D5A0B6" w:rsidR="008C2A80" w:rsidRPr="00BC49C2" w:rsidRDefault="008D0B23" w:rsidP="008C2A80">
      <w:pPr>
        <w:pStyle w:val="Heading4"/>
        <w:rPr>
          <w:rFonts w:eastAsia="DengXian"/>
          <w:lang w:eastAsia="zh-CN"/>
        </w:rPr>
      </w:pPr>
      <w:bookmarkStart w:id="246" w:name="_Toc104883128"/>
      <w:bookmarkStart w:id="247" w:name="_Toc113426282"/>
      <w:bookmarkStart w:id="248" w:name="_Toc117496707"/>
      <w:bookmarkStart w:id="249" w:name="_Toc165020614"/>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46"/>
      <w:bookmarkEnd w:id="247"/>
      <w:bookmarkEnd w:id="248"/>
      <w:r w:rsidR="008C2A80">
        <w:rPr>
          <w:rFonts w:eastAsia="DengXian"/>
          <w:lang w:eastAsia="zh-CN"/>
        </w:rPr>
        <w:t xml:space="preserve"> for RTP over QUIC based encrypted traffic</w:t>
      </w:r>
      <w:bookmarkEnd w:id="249"/>
    </w:p>
    <w:p w14:paraId="2E76E628" w14:textId="77777777" w:rsidR="008C2A80" w:rsidRPr="003F2D9F" w:rsidRDefault="00BA379D" w:rsidP="001D4EFC">
      <w:pPr>
        <w:pStyle w:val="TH"/>
        <w:rPr>
          <w:rFonts w:eastAsia="DengXian"/>
        </w:rPr>
      </w:pPr>
      <w:r w:rsidRPr="00CA2DFE">
        <w:rPr>
          <w:noProof/>
        </w:rPr>
        <w:object w:dxaOrig="10425" w:dyaOrig="10005" w14:anchorId="1806A6B7">
          <v:shape id="_x0000_i1037" type="#_x0000_t75" alt="" style="width:461.5pt;height:446pt;mso-width-percent:0;mso-height-percent:0;mso-width-percent:0;mso-height-percent:0" o:ole="">
            <v:imagedata r:id="rId36" o:title=""/>
          </v:shape>
          <o:OLEObject Type="Embed" ProgID="Visio.Drawing.15" ShapeID="_x0000_i1037" DrawAspect="Content" ObjectID="_1775633557" r:id="rId37"/>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77C1EB00"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AD2799">
        <w:rPr>
          <w:lang w:eastAsia="zh-CN"/>
        </w:rPr>
        <w:t>TS 23.502 [</w:t>
      </w:r>
      <w:r w:rsidR="001D4EFC">
        <w:rPr>
          <w:lang w:eastAsia="zh-CN"/>
        </w:rPr>
        <w:t>3]) are performed. A network slice type for XR service can be used for such a PDU Session.</w:t>
      </w:r>
    </w:p>
    <w:p w14:paraId="2FFE5266" w14:textId="74B9A4BC"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Nnef_AFsessionWithQoS_Create request as defined in clause 4.15.6.6 of TS 23.502</w:t>
      </w:r>
      <w:r>
        <w:rPr>
          <w:lang w:eastAsia="zh-CN"/>
        </w:rPr>
        <w:t> [3]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74777DB8"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AD2799">
        <w:rPr>
          <w:lang w:eastAsia="zh-CN"/>
        </w:rPr>
        <w:t>TS 23.503 </w:t>
      </w:r>
      <w:bookmarkStart w:id="250" w:name="MCCTEMPBM_00000027"/>
      <w:r w:rsidR="00AD2799">
        <w:rPr>
          <w:lang w:eastAsia="zh-CN"/>
        </w:rPr>
        <w:t>[</w:t>
      </w:r>
      <w:r w:rsidR="00A17123">
        <w:rPr>
          <w:lang w:eastAsia="zh-CN"/>
        </w:rPr>
        <w:t>4</w:t>
      </w:r>
      <w:r>
        <w:rPr>
          <w:lang w:eastAsia="zh-CN"/>
        </w:rPr>
        <w:t>]</w:t>
      </w:r>
      <w:bookmarkEnd w:id="250"/>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NR-Uu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251" w:name="_Toc165020615"/>
      <w:r>
        <w:rPr>
          <w:rFonts w:eastAsia="DengXian"/>
        </w:rPr>
        <w:t>6.11</w:t>
      </w:r>
      <w:r w:rsidR="008C2A80" w:rsidRPr="00042496">
        <w:rPr>
          <w:rFonts w:eastAsia="DengXian"/>
        </w:rPr>
        <w:t>.4</w:t>
      </w:r>
      <w:r w:rsidR="008C2A80" w:rsidRPr="00042496">
        <w:rPr>
          <w:rFonts w:eastAsia="DengXian"/>
        </w:rPr>
        <w:tab/>
        <w:t>Impacts on services, entities and interfaces</w:t>
      </w:r>
      <w:bookmarkEnd w:id="251"/>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252" w:name="_Toc165020616"/>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252"/>
    </w:p>
    <w:p w14:paraId="1F3474B9" w14:textId="16DEE2E3" w:rsidR="005D7CCF" w:rsidRDefault="008D0B23" w:rsidP="005D7CCF">
      <w:pPr>
        <w:pStyle w:val="Heading3"/>
      </w:pPr>
      <w:bookmarkStart w:id="253" w:name="_Toc165020617"/>
      <w:r>
        <w:t>6.12</w:t>
      </w:r>
      <w:r w:rsidR="005D7CCF" w:rsidRPr="0066733F">
        <w:t>.</w:t>
      </w:r>
      <w:r w:rsidR="005D7CCF">
        <w:rPr>
          <w:rFonts w:hint="eastAsia"/>
        </w:rPr>
        <w:t>1</w:t>
      </w:r>
      <w:r w:rsidR="005D7CCF" w:rsidRPr="00F94D0B">
        <w:rPr>
          <w:rFonts w:hint="eastAsia"/>
        </w:rPr>
        <w:tab/>
      </w:r>
      <w:r w:rsidR="005D7CCF">
        <w:t>Key Issue mapping</w:t>
      </w:r>
      <w:bookmarkEnd w:id="253"/>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254" w:name="_Toc165020618"/>
      <w:r>
        <w:lastRenderedPageBreak/>
        <w:t>6.12</w:t>
      </w:r>
      <w:r w:rsidR="005D7CCF" w:rsidRPr="0066733F">
        <w:t>.</w:t>
      </w:r>
      <w:r w:rsidR="005D7CCF">
        <w:t>2</w:t>
      </w:r>
      <w:r w:rsidR="005D7CCF" w:rsidRPr="00F94D0B">
        <w:rPr>
          <w:rFonts w:hint="eastAsia"/>
        </w:rPr>
        <w:tab/>
      </w:r>
      <w:r w:rsidR="005D7CCF">
        <w:rPr>
          <w:rFonts w:hint="eastAsia"/>
        </w:rPr>
        <w:t>Description</w:t>
      </w:r>
      <w:bookmarkEnd w:id="254"/>
    </w:p>
    <w:p w14:paraId="4BD17C03" w14:textId="6FBA67F2"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w:t>
      </w:r>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[5], RTP cryptex</w:t>
      </w:r>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255" w:name="_Toc165020619"/>
      <w:r>
        <w:t>6.12</w:t>
      </w:r>
      <w:r w:rsidR="005D7CCF">
        <w:t>.3</w:t>
      </w:r>
      <w:r w:rsidR="005D7CCF">
        <w:tab/>
        <w:t>Procedures</w:t>
      </w:r>
      <w:bookmarkEnd w:id="255"/>
    </w:p>
    <w:p w14:paraId="7A865892" w14:textId="527F82CD" w:rsidR="005D7CCF" w:rsidRDefault="008D0B23" w:rsidP="005D7CCF">
      <w:pPr>
        <w:pStyle w:val="Heading4"/>
      </w:pPr>
      <w:bookmarkStart w:id="256" w:name="_Toc165020620"/>
      <w:r>
        <w:t>6.12</w:t>
      </w:r>
      <w:r w:rsidR="005D7CCF">
        <w:t>.3.1</w:t>
      </w:r>
      <w:r w:rsidR="005D7CCF">
        <w:tab/>
        <w:t>E2E Sequence of Operations</w:t>
      </w:r>
      <w:bookmarkEnd w:id="256"/>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913ACC" w:rsidP="00C76F30">
      <w:pPr>
        <w:pStyle w:val="TH"/>
      </w:pPr>
      <w:r w:rsidRPr="00913ACC">
        <w:object w:dxaOrig="10064" w:dyaOrig="2996" w14:anchorId="72C0D3AF">
          <v:shape id="_x0000_i1038" type="#_x0000_t75" alt="" style="width:480pt;height:149pt;mso-width-percent:0;mso-height-percent:0;mso-width-percent:0;mso-height-percent:0" o:ole="">
            <v:imagedata r:id="rId38" o:title=""/>
          </v:shape>
          <o:OLEObject Type="Embed" ProgID="Word.Picture.8" ShapeID="_x0000_i1038" DrawAspect="Content" ObjectID="_1775633558" r:id="rId39"/>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455C20A1"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AD2799">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1B0C109A" w:rsidR="001D4EFC" w:rsidRDefault="001D4EFC" w:rsidP="001D4EFC">
      <w:pPr>
        <w:pStyle w:val="B1"/>
      </w:pPr>
      <w:r>
        <w:t>2.</w:t>
      </w:r>
      <w:r>
        <w:tab/>
        <w:t xml:space="preserve">[PDU Session Establishment: UE - 5GC] The UE sets up a PDU session capable of handling XRM using the procedures described in clause 4.3.2.2.1 of </w:t>
      </w:r>
      <w:r w:rsidR="00AD2799">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57" w:name="_Toc165020621"/>
      <w:r>
        <w:t>6.12</w:t>
      </w:r>
      <w:r w:rsidR="005D7CCF">
        <w:t>.3.2</w:t>
      </w:r>
      <w:r w:rsidR="005D7CCF">
        <w:tab/>
        <w:t>Obfuscated Codes and Metadata</w:t>
      </w:r>
      <w:bookmarkEnd w:id="257"/>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Importance: relative priorities of an MDU (e.g. RoQ</w:t>
      </w:r>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258" w:name="_Toc165020622"/>
      <w:r>
        <w:lastRenderedPageBreak/>
        <w:t>6.12</w:t>
      </w:r>
      <w:r w:rsidR="005D7CCF">
        <w:t>.3.3</w:t>
      </w:r>
      <w:r w:rsidR="005D7CCF">
        <w:tab/>
        <w:t>Initial Configuration of Obfuscated Codes, Metadata and Keys</w:t>
      </w:r>
      <w:bookmarkEnd w:id="258"/>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59" w:name="_Toc165020623"/>
      <w:r>
        <w:t>6.12</w:t>
      </w:r>
      <w:r w:rsidR="005D7CCF">
        <w:t>.3.4</w:t>
      </w:r>
      <w:r w:rsidR="005D7CCF">
        <w:tab/>
        <w:t>Per-packet Transport of Metadata</w:t>
      </w:r>
      <w:bookmarkEnd w:id="259"/>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BA379D" w:rsidP="00C76F30">
      <w:pPr>
        <w:pStyle w:val="TH"/>
      </w:pPr>
      <w:r>
        <w:rPr>
          <w:noProof/>
        </w:rPr>
        <w:object w:dxaOrig="8177" w:dyaOrig="2642" w14:anchorId="7C717505">
          <v:shape id="_x0000_i1039" type="#_x0000_t75" alt="" style="width:410pt;height:131pt;mso-width-percent:0;mso-height-percent:0;mso-width-percent:0;mso-height-percent:0" o:ole="">
            <v:imagedata r:id="rId40" o:title=""/>
          </v:shape>
          <o:OLEObject Type="Embed" ProgID="Word.Picture.8" ShapeID="_x0000_i1039" DrawAspect="Content" ObjectID="_1775633559" r:id="rId41"/>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260" w:name="_Toc165020624"/>
      <w:r>
        <w:t>6.12</w:t>
      </w:r>
      <w:r w:rsidR="005D7CCF">
        <w:t>.3.5</w:t>
      </w:r>
      <w:r w:rsidR="005D7CCF">
        <w:tab/>
        <w:t>Classifying and Mapping into PDU sets</w:t>
      </w:r>
      <w:bookmarkEnd w:id="260"/>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261" w:name="_MON_1768315007"/>
    <w:bookmarkEnd w:id="261"/>
    <w:p w14:paraId="02FF842C" w14:textId="5CB4BB88" w:rsidR="002E30FF" w:rsidRDefault="00BA379D" w:rsidP="002E30FF">
      <w:pPr>
        <w:pStyle w:val="TH"/>
      </w:pPr>
      <w:r>
        <w:rPr>
          <w:noProof/>
        </w:rPr>
        <w:object w:dxaOrig="9057" w:dyaOrig="4247" w14:anchorId="186B9BA1">
          <v:shape id="_x0000_i1040" type="#_x0000_t75" alt="" style="width:451.5pt;height:212pt;mso-width-percent:0;mso-height-percent:0;mso-width-percent:0;mso-height-percent:0" o:ole="">
            <v:imagedata r:id="rId42" o:title=""/>
          </v:shape>
          <o:OLEObject Type="Embed" ProgID="Word.Picture.8" ShapeID="_x0000_i1040" DrawAspect="Content" ObjectID="_1775633560" r:id="rId43"/>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0BD5CDBA"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AD2799">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262" w:name="_Toc165020625"/>
      <w:r>
        <w:rPr>
          <w:lang w:eastAsia="zh-CN"/>
        </w:rPr>
        <w:t>6.12</w:t>
      </w:r>
      <w:r w:rsidR="005D7CCF">
        <w:rPr>
          <w:lang w:eastAsia="zh-CN"/>
        </w:rPr>
        <w:t>.4</w:t>
      </w:r>
      <w:r w:rsidR="005D7CCF">
        <w:rPr>
          <w:lang w:eastAsia="zh-CN"/>
        </w:rPr>
        <w:tab/>
      </w:r>
      <w:r w:rsidR="005D7CCF" w:rsidRPr="00D84979">
        <w:t>Impacts on services, entities and interfaces</w:t>
      </w:r>
      <w:bookmarkEnd w:id="262"/>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263" w:name="_Toc165020626"/>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41"/>
      <w:r w:rsidR="001A40F6" w:rsidRPr="00FA02A6">
        <w:rPr>
          <w:lang w:val="en-US"/>
        </w:rPr>
        <w:t>Multiple DSCP markings per QoS Flow</w:t>
      </w:r>
      <w:bookmarkEnd w:id="263"/>
    </w:p>
    <w:p w14:paraId="2BACE247" w14:textId="0D1F245E" w:rsidR="001A40F6" w:rsidRPr="00FA02A6" w:rsidRDefault="008D0B23" w:rsidP="001A40F6">
      <w:pPr>
        <w:pStyle w:val="Heading3"/>
      </w:pPr>
      <w:bookmarkStart w:id="264" w:name="_Toc97526926"/>
      <w:bookmarkStart w:id="265" w:name="_Toc165020627"/>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64"/>
      <w:bookmarkEnd w:id="265"/>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266" w:name="_Toc97526927"/>
      <w:bookmarkStart w:id="267" w:name="_Toc165020628"/>
      <w:r>
        <w:t>6.13</w:t>
      </w:r>
      <w:r w:rsidR="001A40F6" w:rsidRPr="00FA02A6">
        <w:t>.2</w:t>
      </w:r>
      <w:r w:rsidR="001A40F6" w:rsidRPr="00FA02A6">
        <w:rPr>
          <w:rFonts w:hint="eastAsia"/>
        </w:rPr>
        <w:tab/>
        <w:t>Description</w:t>
      </w:r>
      <w:bookmarkEnd w:id="266"/>
      <w:bookmarkEnd w:id="267"/>
    </w:p>
    <w:p w14:paraId="7A028305" w14:textId="29428BBD" w:rsidR="001A40F6" w:rsidRPr="00FA02A6" w:rsidRDefault="002E30FF" w:rsidP="001A40F6">
      <w:pPr>
        <w:rPr>
          <w:lang w:eastAsia="x-none"/>
        </w:rPr>
      </w:pPr>
      <w:bookmarkStart w:id="268" w:name="_Toc97526928"/>
      <w:r>
        <w:rPr>
          <w:lang w:eastAsia="x-none"/>
        </w:rPr>
        <w:t>Illustrated in Figure 6.13.2-1 is a solution for multiple DSCP markings per QoS Flow.</w:t>
      </w:r>
    </w:p>
    <w:p w14:paraId="5D9268AF" w14:textId="1068735D" w:rsidR="001A40F6" w:rsidRDefault="00BA379D" w:rsidP="002E30FF">
      <w:pPr>
        <w:pStyle w:val="TH"/>
        <w:rPr>
          <w:lang w:val="fr-FR"/>
        </w:rPr>
      </w:pPr>
      <w:r w:rsidRPr="00FA02A6">
        <w:rPr>
          <w:noProof/>
          <w:lang w:val="fr-FR"/>
        </w:rPr>
        <w:object w:dxaOrig="14560" w:dyaOrig="5500" w14:anchorId="3F202189">
          <v:shape id="_x0000_i1041" type="#_x0000_t75" alt="" style="width:480pt;height:185.5pt;mso-width-percent:0;mso-height-percent:0;mso-width-percent:0;mso-height-percent:0" o:ole="">
            <v:imagedata r:id="rId44" o:title=""/>
          </v:shape>
          <o:OLEObject Type="Embed" ProgID="Visio.Drawing.11" ShapeID="_x0000_i1041" DrawAspect="Content" ObjectID="_1775633561" r:id="rId45"/>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269" w:name="_Toc165020629"/>
      <w:r>
        <w:t>6.13</w:t>
      </w:r>
      <w:r w:rsidR="001A40F6" w:rsidRPr="00FA02A6">
        <w:t>.3</w:t>
      </w:r>
      <w:r w:rsidR="001A40F6" w:rsidRPr="00FA02A6">
        <w:tab/>
        <w:t>Procedures</w:t>
      </w:r>
      <w:bookmarkEnd w:id="268"/>
      <w:bookmarkEnd w:id="269"/>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270" w:name="_Toc97526929"/>
      <w:bookmarkStart w:id="271" w:name="_Toc165020630"/>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270"/>
      <w:bookmarkEnd w:id="271"/>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272" w:name="_Toc165020631"/>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72"/>
    </w:p>
    <w:p w14:paraId="40999B69" w14:textId="04DED4C0" w:rsidR="009B4A66" w:rsidRPr="00822E86" w:rsidRDefault="008D0B23" w:rsidP="009B4A66">
      <w:pPr>
        <w:pStyle w:val="Heading3"/>
        <w:rPr>
          <w:rFonts w:eastAsia="DengXian"/>
        </w:rPr>
      </w:pPr>
      <w:bookmarkStart w:id="273" w:name="_Toc165020632"/>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73"/>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74" w:name="_Toc165020633"/>
      <w:r>
        <w:rPr>
          <w:rFonts w:eastAsia="DengXian"/>
        </w:rPr>
        <w:t>6.14</w:t>
      </w:r>
      <w:r w:rsidR="009B4A66" w:rsidRPr="00042496">
        <w:rPr>
          <w:rFonts w:eastAsia="DengXian"/>
        </w:rPr>
        <w:t>.2</w:t>
      </w:r>
      <w:r w:rsidR="009B4A66" w:rsidRPr="00042496">
        <w:rPr>
          <w:rFonts w:eastAsia="DengXian" w:hint="eastAsia"/>
        </w:rPr>
        <w:tab/>
        <w:t>Description</w:t>
      </w:r>
      <w:bookmarkEnd w:id="274"/>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67F9A3BA" w:rsidR="002E30FF" w:rsidRDefault="002E30FF" w:rsidP="002E30FF">
      <w:pPr>
        <w:pStyle w:val="B1"/>
        <w:rPr>
          <w:lang w:eastAsia="ko-KR"/>
        </w:rPr>
      </w:pPr>
      <w:r>
        <w:rPr>
          <w:lang w:eastAsia="ko-KR"/>
        </w:rPr>
        <w:t>-</w:t>
      </w:r>
      <w:r>
        <w:rPr>
          <w:lang w:eastAsia="ko-KR"/>
        </w:rPr>
        <w:tab/>
        <w:t xml:space="preserve">current Packet Filter as defined in clause 5.7.6 of </w:t>
      </w:r>
      <w:r w:rsidR="00AD2799">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BA379D" w:rsidP="002E30FF">
      <w:pPr>
        <w:pStyle w:val="TH"/>
        <w:rPr>
          <w:rFonts w:cs="Arial"/>
          <w:noProof/>
          <w:lang w:eastAsia="ko-KR"/>
        </w:rPr>
      </w:pPr>
      <w:r w:rsidRPr="00A7799E">
        <w:rPr>
          <w:noProof/>
        </w:rPr>
        <w:object w:dxaOrig="6041" w:dyaOrig="1651" w14:anchorId="2FF16AF2">
          <v:shape id="_x0000_i1042" type="#_x0000_t75" alt="" style="width:273.5pt;height:75pt;mso-width-percent:0;mso-height-percent:0;mso-width-percent:0;mso-height-percent:0" o:ole="">
            <v:imagedata r:id="rId46" o:title=""/>
          </v:shape>
          <o:OLEObject Type="Embed" ProgID="Visio.Drawing.11" ShapeID="_x0000_i1042" DrawAspect="Content" ObjectID="_1775633562" r:id="rId47"/>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5FB12B34"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AD2799" w:rsidRPr="00BC49C2">
        <w:rPr>
          <w:lang w:eastAsia="ko-KR"/>
        </w:rPr>
        <w:t>TS</w:t>
      </w:r>
      <w:r w:rsidR="00AD2799">
        <w:rPr>
          <w:lang w:eastAsia="ko-KR"/>
        </w:rPr>
        <w:t> </w:t>
      </w:r>
      <w:r w:rsidR="00AD2799" w:rsidRPr="00BC49C2">
        <w:rPr>
          <w:lang w:eastAsia="ko-KR"/>
        </w:rPr>
        <w:t>23.503</w:t>
      </w:r>
      <w:r w:rsidR="00AD2799">
        <w:rPr>
          <w:lang w:eastAsia="ko-KR"/>
        </w:rPr>
        <w:t> </w:t>
      </w:r>
      <w:r w:rsidR="00AD2799"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275" w:name="_Toc165020634"/>
      <w:r>
        <w:rPr>
          <w:rFonts w:eastAsia="DengXian"/>
        </w:rPr>
        <w:lastRenderedPageBreak/>
        <w:t>6.14</w:t>
      </w:r>
      <w:r w:rsidR="009B4A66" w:rsidRPr="00042496">
        <w:rPr>
          <w:rFonts w:eastAsia="DengXian"/>
        </w:rPr>
        <w:t>.3</w:t>
      </w:r>
      <w:r w:rsidR="009B4A66" w:rsidRPr="00042496">
        <w:rPr>
          <w:rFonts w:eastAsia="DengXian"/>
        </w:rPr>
        <w:tab/>
        <w:t>Procedures</w:t>
      </w:r>
      <w:bookmarkEnd w:id="275"/>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BA379D" w:rsidP="009B4A66">
      <w:pPr>
        <w:pStyle w:val="TH"/>
        <w:rPr>
          <w:rFonts w:cs="Arial"/>
        </w:rPr>
      </w:pPr>
      <w:r w:rsidRPr="00BC49C2">
        <w:rPr>
          <w:noProof/>
        </w:rPr>
        <w:object w:dxaOrig="9361" w:dyaOrig="5001" w14:anchorId="0BCD228E">
          <v:shape id="_x0000_i1043" type="#_x0000_t75" alt="" style="width:443pt;height:237.5pt;mso-width-percent:0;mso-height-percent:0;mso-width-percent:0;mso-height-percent:0" o:ole="">
            <v:imagedata r:id="rId48" o:title=""/>
          </v:shape>
          <o:OLEObject Type="Embed" ProgID="Visio.Drawing.11" ShapeID="_x0000_i1043" DrawAspect="Content" ObjectID="_1775633563" r:id="rId49"/>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6E23AD03"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AD2799">
        <w:t>TS 23.502 [</w:t>
      </w:r>
      <w:r>
        <w:t>3]. In this step AF provides the extended Packet Filters which including stream info to PCF. NEF can be involved between the AF and PCF.</w:t>
      </w:r>
    </w:p>
    <w:p w14:paraId="73DF74E3" w14:textId="13ECA7AF"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AD2799">
        <w:t>TS 23.502 [</w:t>
      </w:r>
      <w:r>
        <w:t>3] to provide the PCC rule(s) to SMF. The PCC rule(s) also include the extended Packet Filters.</w:t>
      </w:r>
    </w:p>
    <w:p w14:paraId="7589F29F" w14:textId="174EF9DC" w:rsidR="002E30FF" w:rsidRDefault="002E30FF" w:rsidP="002E30FF">
      <w:pPr>
        <w:pStyle w:val="B1"/>
      </w:pPr>
      <w:r>
        <w:t>3.</w:t>
      </w:r>
      <w:r>
        <w:tab/>
        <w:t xml:space="preserve">SMF reuses the existing functionality specified in clause 6.1.3.2.4 of </w:t>
      </w:r>
      <w:r w:rsidR="00AD2799">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276" w:name="_Toc165020635"/>
      <w:r>
        <w:rPr>
          <w:rFonts w:eastAsia="DengXian"/>
        </w:rPr>
        <w:t>6.14</w:t>
      </w:r>
      <w:r w:rsidR="009B4A66" w:rsidRPr="00042496">
        <w:rPr>
          <w:rFonts w:eastAsia="DengXian"/>
        </w:rPr>
        <w:t>.4</w:t>
      </w:r>
      <w:r w:rsidR="009B4A66" w:rsidRPr="00042496">
        <w:rPr>
          <w:rFonts w:eastAsia="DengXian"/>
        </w:rPr>
        <w:tab/>
        <w:t>Impacts on services, entities and interfaces</w:t>
      </w:r>
      <w:bookmarkEnd w:id="276"/>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277" w:name="_Toc165020636"/>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77"/>
    </w:p>
    <w:p w14:paraId="5294D708" w14:textId="78675970" w:rsidR="00CB48A8" w:rsidRPr="00822E86" w:rsidRDefault="004B4601" w:rsidP="00735BDD">
      <w:pPr>
        <w:pStyle w:val="Heading3"/>
        <w:rPr>
          <w:rFonts w:eastAsia="DengXian"/>
        </w:rPr>
      </w:pPr>
      <w:bookmarkStart w:id="278" w:name="_Toc165020637"/>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78"/>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279" w:name="_Toc165020638"/>
      <w:r>
        <w:rPr>
          <w:rFonts w:eastAsia="DengXian"/>
        </w:rPr>
        <w:t>6.15</w:t>
      </w:r>
      <w:r w:rsidR="00CB48A8" w:rsidRPr="00822E86">
        <w:rPr>
          <w:rFonts w:eastAsia="DengXian"/>
        </w:rPr>
        <w:t>.2</w:t>
      </w:r>
      <w:r w:rsidR="00CB48A8" w:rsidRPr="00822E86">
        <w:rPr>
          <w:rFonts w:eastAsia="DengXian" w:hint="eastAsia"/>
        </w:rPr>
        <w:tab/>
        <w:t>Description</w:t>
      </w:r>
      <w:bookmarkEnd w:id="279"/>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280" w:name="_Toc165020639"/>
      <w:r>
        <w:rPr>
          <w:rFonts w:eastAsia="DengXian"/>
        </w:rPr>
        <w:t>6.15</w:t>
      </w:r>
      <w:r w:rsidR="00CB48A8" w:rsidRPr="00822E86">
        <w:rPr>
          <w:rFonts w:eastAsia="DengXian"/>
        </w:rPr>
        <w:t>.3</w:t>
      </w:r>
      <w:r w:rsidR="00CB48A8" w:rsidRPr="00822E86">
        <w:rPr>
          <w:rFonts w:eastAsia="DengXian"/>
        </w:rPr>
        <w:tab/>
        <w:t>Procedures</w:t>
      </w:r>
      <w:bookmarkEnd w:id="280"/>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BA379D" w:rsidP="00C76F30">
      <w:pPr>
        <w:pStyle w:val="TH"/>
      </w:pPr>
      <w:r>
        <w:rPr>
          <w:noProof/>
        </w:rPr>
        <w:object w:dxaOrig="9631" w:dyaOrig="5148" w14:anchorId="6C5094D1">
          <v:shape id="_x0000_i1044" type="#_x0000_t75" alt="" style="width:482pt;height:255pt;mso-width-percent:0;mso-height-percent:0;mso-width-percent:0;mso-height-percent:0" o:ole="">
            <v:imagedata r:id="rId50" o:title=""/>
          </v:shape>
          <o:OLEObject Type="Embed" ProgID="Word.Picture.8" ShapeID="_x0000_i1044" DrawAspect="Content" ObjectID="_1775633564" r:id="rId51"/>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281" w:name="_Toc165020640"/>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81"/>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282" w:name="_Toc165020641"/>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82"/>
    </w:p>
    <w:p w14:paraId="68A2D393" w14:textId="1E0B2E2C" w:rsidR="00776370" w:rsidRDefault="004B4601" w:rsidP="00776370">
      <w:pPr>
        <w:pStyle w:val="Heading3"/>
        <w:rPr>
          <w:rFonts w:eastAsia="DengXian"/>
        </w:rPr>
      </w:pPr>
      <w:bookmarkStart w:id="283" w:name="_Toc148498833"/>
      <w:bookmarkStart w:id="284" w:name="_Toc165020642"/>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83"/>
      <w:bookmarkEnd w:id="284"/>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285" w:name="_Toc148498834"/>
      <w:bookmarkStart w:id="286" w:name="_Toc165020643"/>
      <w:r>
        <w:rPr>
          <w:rFonts w:eastAsia="DengXian"/>
        </w:rPr>
        <w:t>6.16</w:t>
      </w:r>
      <w:r w:rsidR="00776370" w:rsidRPr="00042496">
        <w:rPr>
          <w:rFonts w:eastAsia="DengXian"/>
        </w:rPr>
        <w:t>.2</w:t>
      </w:r>
      <w:r w:rsidR="00776370" w:rsidRPr="00042496">
        <w:rPr>
          <w:rFonts w:eastAsia="DengXian" w:hint="eastAsia"/>
        </w:rPr>
        <w:tab/>
        <w:t>Description</w:t>
      </w:r>
      <w:bookmarkEnd w:id="285"/>
      <w:bookmarkEnd w:id="286"/>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287" w:name="_Toc148498835"/>
      <w:bookmarkStart w:id="288" w:name="_Toc165020644"/>
      <w:r>
        <w:rPr>
          <w:rFonts w:eastAsia="DengXian"/>
        </w:rPr>
        <w:lastRenderedPageBreak/>
        <w:t>6.16</w:t>
      </w:r>
      <w:r w:rsidR="00776370" w:rsidRPr="00042496">
        <w:rPr>
          <w:rFonts w:eastAsia="DengXian"/>
        </w:rPr>
        <w:t>.3</w:t>
      </w:r>
      <w:r w:rsidR="00776370" w:rsidRPr="00042496">
        <w:rPr>
          <w:rFonts w:eastAsia="DengXian"/>
        </w:rPr>
        <w:tab/>
        <w:t>Procedures</w:t>
      </w:r>
      <w:bookmarkEnd w:id="287"/>
      <w:bookmarkEnd w:id="288"/>
    </w:p>
    <w:p w14:paraId="56F69ED0" w14:textId="32E9465C" w:rsidR="008E01D1" w:rsidRDefault="008A02F7" w:rsidP="008A02F7">
      <w:pPr>
        <w:pStyle w:val="TH"/>
      </w:pPr>
      <w:r>
        <w:rPr>
          <w:noProof/>
        </w:rPr>
        <w:object w:dxaOrig="10036" w:dyaOrig="8791" w14:anchorId="3FC93606">
          <v:shape id="_x0000_i1045" type="#_x0000_t75" alt="" style="width:480pt;height:418.5pt;mso-width-percent:0;mso-height-percent:0;mso-width-percent:0;mso-height-percent:0" o:ole="">
            <v:imagedata r:id="rId52" o:title=""/>
          </v:shape>
          <o:OLEObject Type="Embed" ProgID="Visio.Drawing.15" ShapeID="_x0000_i1045" DrawAspect="Content" ObjectID="_1775633565" r:id="rId53"/>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1B6921E"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 </w:t>
      </w:r>
    </w:p>
    <w:p w14:paraId="1255BCB8" w14:textId="6511DE88" w:rsidR="00806545" w:rsidRDefault="008A02F7" w:rsidP="0053765F">
      <w:pPr>
        <w:pStyle w:val="B1"/>
      </w:pPr>
      <w:r>
        <w:tab/>
        <w:t>Those QoS flows are established during PDU session establishment procedure as defined in TS 23.501 [2].</w:t>
      </w:r>
    </w:p>
    <w:p w14:paraId="7B0C4C86" w14:textId="28017821" w:rsidR="00806545" w:rsidRDefault="00806545" w:rsidP="0053765F">
      <w:pPr>
        <w:pStyle w:val="B1"/>
      </w:pPr>
      <w:r>
        <w:tab/>
      </w:r>
      <w:r w:rsidR="0053765F">
        <w:t xml:space="preserve">UE and Network support Reflective QoS feature as defined in current specification (clause 5.7.5 of </w:t>
      </w:r>
      <w:r w:rsidR="00AD2799">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6B5A8F78"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5.7.5.3 of TS</w:t>
      </w:r>
      <w:r w:rsidR="00913ACC">
        <w:t> </w:t>
      </w:r>
      <w:r w:rsidR="0001313E" w:rsidRPr="0001313E">
        <w:t>23.501</w:t>
      </w:r>
      <w:r w:rsidR="00913ACC">
        <w:t> </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289" w:name="_Toc148498836"/>
      <w:bookmarkStart w:id="290" w:name="_Toc165020645"/>
      <w:r>
        <w:rPr>
          <w:rFonts w:eastAsia="DengXian"/>
        </w:rPr>
        <w:t>6.16</w:t>
      </w:r>
      <w:r w:rsidR="00776370" w:rsidRPr="00042496">
        <w:rPr>
          <w:rFonts w:eastAsia="DengXian"/>
        </w:rPr>
        <w:t>.4</w:t>
      </w:r>
      <w:r w:rsidR="00776370" w:rsidRPr="00042496">
        <w:rPr>
          <w:rFonts w:eastAsia="DengXian"/>
        </w:rPr>
        <w:tab/>
        <w:t>Impacts on services, entities and interfaces</w:t>
      </w:r>
      <w:bookmarkEnd w:id="289"/>
      <w:bookmarkEnd w:id="290"/>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291" w:name="_Toc165020646"/>
      <w:r w:rsidRPr="00F362FC">
        <w:t>6.17</w:t>
      </w:r>
      <w:r w:rsidRPr="00F362FC">
        <w:tab/>
        <w:t>Solution #17: L4S in non-3GPP access networks</w:t>
      </w:r>
      <w:bookmarkEnd w:id="291"/>
    </w:p>
    <w:p w14:paraId="5AFC59EE" w14:textId="77777777" w:rsidR="00933A4F" w:rsidRPr="00F362FC" w:rsidRDefault="00933A4F" w:rsidP="00F362FC">
      <w:pPr>
        <w:pStyle w:val="Heading3"/>
        <w:rPr>
          <w:lang w:val="en-US" w:eastAsia="ko-KR"/>
        </w:rPr>
      </w:pPr>
      <w:bookmarkStart w:id="292" w:name="_Toc165020647"/>
      <w:r w:rsidRPr="00F362FC">
        <w:rPr>
          <w:lang w:val="en-US" w:eastAsia="ko-KR"/>
        </w:rPr>
        <w:t>6.17.1</w:t>
      </w:r>
      <w:r w:rsidRPr="00F362FC">
        <w:rPr>
          <w:lang w:val="en-US" w:eastAsia="ko-KR"/>
        </w:rPr>
        <w:tab/>
        <w:t>Key Issue mapping</w:t>
      </w:r>
      <w:bookmarkEnd w:id="292"/>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293" w:name="_Toc165020648"/>
      <w:r w:rsidRPr="00F362FC">
        <w:rPr>
          <w:rFonts w:cs="Arial"/>
          <w:szCs w:val="28"/>
          <w:lang w:val="en-US" w:eastAsia="ko-KR"/>
        </w:rPr>
        <w:t>6.17</w:t>
      </w:r>
      <w:r w:rsidRPr="00F362FC">
        <w:t>.2</w:t>
      </w:r>
      <w:r w:rsidRPr="00F362FC">
        <w:tab/>
        <w:t>Description</w:t>
      </w:r>
      <w:bookmarkEnd w:id="293"/>
    </w:p>
    <w:p w14:paraId="1BE32C0A" w14:textId="77777777" w:rsidR="00933A4F" w:rsidRPr="00F362FC" w:rsidRDefault="00933A4F" w:rsidP="00F362FC">
      <w:pPr>
        <w:pStyle w:val="Heading4"/>
      </w:pPr>
      <w:bookmarkStart w:id="294" w:name="_Toc165020649"/>
      <w:r w:rsidRPr="00F362FC">
        <w:t>6.17.2.1</w:t>
      </w:r>
      <w:r w:rsidRPr="00F362FC">
        <w:tab/>
        <w:t>General</w:t>
      </w:r>
      <w:bookmarkEnd w:id="294"/>
    </w:p>
    <w:p w14:paraId="751D4356" w14:textId="18465180"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TS 23.501 [2]), or in the PSA UPF (see clause 5.37.3.3 of TS 23.501 [2])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913ACC" w:rsidP="00C76F30">
      <w:pPr>
        <w:pStyle w:val="TH"/>
      </w:pPr>
      <w:r>
        <w:object w:dxaOrig="9639" w:dyaOrig="3544" w14:anchorId="7A915BB4">
          <v:shape id="_x0000_i1564" type="#_x0000_t75" style="width:482pt;height:176pt" o:ole="">
            <v:imagedata r:id="rId54" o:title=""/>
          </v:shape>
          <o:OLEObject Type="Embed" ProgID="Word.Picture.8" ShapeID="_x0000_i1564" DrawAspect="Content" ObjectID="_1775633566" r:id="rId55"/>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295" w:name="_Toc165020650"/>
      <w:r w:rsidRPr="00F362FC">
        <w:rPr>
          <w:rFonts w:cs="Arial"/>
          <w:szCs w:val="24"/>
          <w:lang w:val="en-US" w:eastAsia="ko-KR"/>
        </w:rPr>
        <w:t>6.17</w:t>
      </w:r>
      <w:r w:rsidRPr="00F362FC">
        <w:t>.2.2</w:t>
      </w:r>
      <w:r w:rsidRPr="00F362FC">
        <w:tab/>
        <w:t>Support of ECN marking for L4S in wireline node(s)</w:t>
      </w:r>
      <w:bookmarkEnd w:id="295"/>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BA379D" w:rsidP="00F362FC">
      <w:pPr>
        <w:pStyle w:val="TH"/>
      </w:pPr>
      <w:r>
        <w:rPr>
          <w:noProof/>
        </w:rPr>
        <w:object w:dxaOrig="9064" w:dyaOrig="3421" w14:anchorId="08A6B799">
          <v:shape id="_x0000_i1046" type="#_x0000_t75" alt="" style="width:454pt;height:171pt;mso-width-percent:0;mso-height-percent:0;mso-width-percent:0;mso-height-percent:0" o:ole="">
            <v:imagedata r:id="rId56" o:title=""/>
          </v:shape>
          <o:OLEObject Type="Embed" ProgID="Word.Picture.8" ShapeID="_x0000_i1046" DrawAspect="Content" ObjectID="_1775633567" r:id="rId57"/>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296" w:name="_Toc165020651"/>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296"/>
    </w:p>
    <w:p w14:paraId="2F7CD12B" w14:textId="5D0C41D1"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  </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BA379D" w:rsidP="00F362FC">
      <w:pPr>
        <w:pStyle w:val="TH"/>
      </w:pPr>
      <w:r>
        <w:rPr>
          <w:noProof/>
        </w:rPr>
        <w:object w:dxaOrig="7495" w:dyaOrig="4627" w14:anchorId="2A39E6A9">
          <v:shape id="_x0000_i1047" type="#_x0000_t75" alt="" style="width:375pt;height:229pt;mso-width-percent:0;mso-height-percent:0;mso-width-percent:0;mso-height-percent:0" o:ole="">
            <v:imagedata r:id="rId58" o:title=""/>
          </v:shape>
          <o:OLEObject Type="Embed" ProgID="Word.Picture.8" ShapeID="_x0000_i1047" DrawAspect="Content" ObjectID="_1775633568" r:id="rId59"/>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r>
        <w:rPr>
          <w:lang w:val="en-US" w:eastAsia="ko-KR"/>
        </w:rPr>
        <w:t>i.</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lastRenderedPageBreak/>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299C716C" w14:textId="65D47384" w:rsidR="008A02F7" w:rsidRDefault="008A02F7" w:rsidP="008A02F7">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BA379D" w:rsidP="00F362FC">
      <w:pPr>
        <w:pStyle w:val="TH"/>
      </w:pPr>
      <w:r>
        <w:rPr>
          <w:noProof/>
        </w:rPr>
        <w:object w:dxaOrig="6963" w:dyaOrig="4245" w14:anchorId="5C9C4653">
          <v:shape id="_x0000_i1048" type="#_x0000_t75" alt="" style="width:348pt;height:211pt;mso-width-percent:0;mso-height-percent:0;mso-width-percent:0;mso-height-percent:0" o:ole="">
            <v:imagedata r:id="rId60" o:title=""/>
          </v:shape>
          <o:OLEObject Type="Embed" ProgID="Word.Picture.8" ShapeID="_x0000_i1048" DrawAspect="Content" ObjectID="_1775633569" r:id="rId61"/>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r>
        <w:t>i.</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 xml:space="preserve">N3IWF relays information to outer IP header to UPF as specified in draft RFC draft-ietf-tsvwg-ecn-encap-guidelines-22 [16] and if the PSA UPF is responsible for performing the ECN marking in the DL, the N3IWF </w:t>
      </w:r>
      <w:r w:rsidRPr="00F362FC">
        <w:rPr>
          <w:lang w:val="en-US" w:eastAsia="ko-KR"/>
        </w:rPr>
        <w:lastRenderedPageBreak/>
        <w:t>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BA379D" w:rsidP="00F362FC">
      <w:pPr>
        <w:pStyle w:val="TH"/>
      </w:pPr>
      <w:r>
        <w:rPr>
          <w:noProof/>
        </w:rPr>
        <w:object w:dxaOrig="7141" w:dyaOrig="4353" w14:anchorId="649D1900">
          <v:shape id="_x0000_i1049" type="#_x0000_t75" alt="" style="width:358.5pt;height:3in;mso-width-percent:0;mso-height-percent:0;mso-width-percent:0;mso-height-percent:0" o:ole="">
            <v:imagedata r:id="rId62" o:title=""/>
          </v:shape>
          <o:OLEObject Type="Embed" ProgID="Word.Picture.8" ShapeID="_x0000_i1049" DrawAspect="Content" ObjectID="_1775633570" r:id="rId63"/>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r>
        <w:t>i.</w:t>
      </w:r>
      <w:r>
        <w:tab/>
        <w:t>Note that if UPF is doing marking, it receives congestion information from the N3IWF as indicated in step 2.</w:t>
      </w:r>
    </w:p>
    <w:p w14:paraId="7047529E" w14:textId="77777777" w:rsidR="008A02F7" w:rsidRDefault="008A02F7" w:rsidP="008A02F7">
      <w:pPr>
        <w:pStyle w:val="B1"/>
      </w:pPr>
      <w:r>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lastRenderedPageBreak/>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297" w:name="_Toc165020652"/>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297"/>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NWt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F362FC" w:rsidRDefault="00BA379D" w:rsidP="00F362FC">
      <w:pPr>
        <w:pStyle w:val="TH"/>
      </w:pPr>
      <w:r>
        <w:rPr>
          <w:noProof/>
        </w:rPr>
        <w:object w:dxaOrig="7715" w:dyaOrig="4531" w14:anchorId="49AD74EB">
          <v:shape id="_x0000_i1050" type="#_x0000_t75" alt="" style="width:385pt;height:226pt;mso-width-percent:0;mso-height-percent:0;mso-width-percent:0;mso-height-percent:0" o:ole="">
            <v:imagedata r:id="rId64" o:title=""/>
          </v:shape>
          <o:OLEObject Type="Embed" ProgID="Word.Picture.8" ShapeID="_x0000_i1050" DrawAspect="Content" ObjectID="_1775633571" r:id="rId65"/>
        </w:object>
      </w:r>
    </w:p>
    <w:p w14:paraId="54380AAD" w14:textId="354D453A" w:rsidR="00933A4F" w:rsidRPr="00F362FC" w:rsidRDefault="00933A4F" w:rsidP="00F362FC">
      <w:pPr>
        <w:pStyle w:val="TF"/>
      </w:pPr>
      <w:r w:rsidRPr="00F362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r>
        <w:rPr>
          <w:lang w:val="en-US" w:eastAsia="ko-KR"/>
        </w:rPr>
        <w:t>i.</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r>
        <w:rPr>
          <w:lang w:val="en-US" w:eastAsia="ko-KR"/>
        </w:rPr>
        <w:t>i.</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lastRenderedPageBreak/>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If congestion is experienced in the uplink by the TNGF and the WiFi AP, the ECN marking provided by the WiFi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BA379D" w:rsidP="00F362FC">
      <w:pPr>
        <w:pStyle w:val="TH"/>
      </w:pPr>
      <w:r w:rsidRPr="008A02F7">
        <w:object w:dxaOrig="8085" w:dyaOrig="4990" w14:anchorId="6F97955D">
          <v:shape id="_x0000_i1051" type="#_x0000_t75" alt="" style="width:404.5pt;height:249.5pt;mso-width-percent:0;mso-height-percent:0;mso-width-percent:0;mso-height-percent:0" o:ole="">
            <v:imagedata r:id="rId66" o:title=""/>
          </v:shape>
          <o:OLEObject Type="Embed" ProgID="Word.Picture.8" ShapeID="_x0000_i1051" DrawAspect="Content" ObjectID="_1775633572" r:id="rId67"/>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r>
        <w:rPr>
          <w:lang w:val="en-US" w:eastAsia="ko-KR"/>
        </w:rPr>
        <w:t>i.</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lastRenderedPageBreak/>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BA379D" w:rsidP="00F362FC">
      <w:pPr>
        <w:pStyle w:val="TH"/>
      </w:pPr>
      <w:r>
        <w:rPr>
          <w:noProof/>
        </w:rPr>
        <w:object w:dxaOrig="8400" w:dyaOrig="5184" w14:anchorId="38AF100E">
          <v:shape id="_x0000_i1052" type="#_x0000_t75" alt="" style="width:417.5pt;height:257.5pt;mso-width-percent:0;mso-height-percent:0;mso-width-percent:0;mso-height-percent:0" o:ole="">
            <v:imagedata r:id="rId68" o:title=""/>
          </v:shape>
          <o:OLEObject Type="Embed" ProgID="Word.Picture.8" ShapeID="_x0000_i1052" DrawAspect="Content" ObjectID="_1775633573" r:id="rId69"/>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r>
        <w:t>i.</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298" w:name="_Toc165020653"/>
      <w:r w:rsidRPr="00F362FC">
        <w:rPr>
          <w:lang w:val="en-US" w:eastAsia="ko-KR"/>
        </w:rPr>
        <w:lastRenderedPageBreak/>
        <w:t>6.17.3</w:t>
      </w:r>
      <w:r w:rsidRPr="00F362FC">
        <w:rPr>
          <w:lang w:val="en-US" w:eastAsia="ko-KR"/>
        </w:rPr>
        <w:tab/>
        <w:t>Procedures</w:t>
      </w:r>
      <w:bookmarkEnd w:id="298"/>
    </w:p>
    <w:p w14:paraId="254C9902" w14:textId="77777777" w:rsidR="00933A4F" w:rsidRPr="00F362FC" w:rsidRDefault="00933A4F" w:rsidP="00F362FC">
      <w:pPr>
        <w:pStyle w:val="Heading4"/>
      </w:pPr>
      <w:bookmarkStart w:id="299" w:name="_Toc165020654"/>
      <w:r w:rsidRPr="00F362FC">
        <w:t>6.17.3.1</w:t>
      </w:r>
      <w:r w:rsidRPr="00F362FC">
        <w:tab/>
        <w:t>Procedures in wireline 5G access network</w:t>
      </w:r>
      <w:bookmarkEnd w:id="299"/>
    </w:p>
    <w:p w14:paraId="5D5935DC" w14:textId="77777777" w:rsidR="00933A4F" w:rsidRPr="00F362FC" w:rsidRDefault="00BA379D" w:rsidP="00F362FC">
      <w:pPr>
        <w:pStyle w:val="TH"/>
      </w:pPr>
      <w:r>
        <w:rPr>
          <w:noProof/>
        </w:rPr>
        <w:object w:dxaOrig="8817" w:dyaOrig="5666" w14:anchorId="645E5508">
          <v:shape id="_x0000_i1053" type="#_x0000_t75" alt="" style="width:440.5pt;height:282.5pt;mso-width-percent:0;mso-height-percent:0;mso-width-percent:0;mso-height-percent:0" o:ole="">
            <v:imagedata r:id="rId70" o:title=""/>
          </v:shape>
          <o:OLEObject Type="Embed" ProgID="Word.Picture.8" ShapeID="_x0000_i1053" DrawAspect="Content" ObjectID="_1775633574" r:id="rId71"/>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77777777" w:rsidR="00C73406" w:rsidRDefault="00C73406" w:rsidP="00C73406">
      <w:pPr>
        <w:pStyle w:val="B1"/>
      </w:pPr>
      <w:r>
        <w:t>1.</w:t>
      </w:r>
      <w:r>
        <w:tab/>
        <w:t>Steps 1-2a specified in clause 7.3.1.1 of TS 23.316 [17],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77777777" w:rsidR="00C73406" w:rsidRDefault="00C73406" w:rsidP="00C73406">
      <w:pPr>
        <w:pStyle w:val="B1"/>
      </w:pPr>
      <w:r>
        <w:t>7.</w:t>
      </w:r>
      <w:r>
        <w:tab/>
        <w:t>All steps specified after step 14 in clause 4.3.2.2.1 of TS 23.502 [3]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300" w:name="_Toc165020655"/>
      <w:r w:rsidRPr="00F362FC">
        <w:lastRenderedPageBreak/>
        <w:t>6.17.3.2</w:t>
      </w:r>
      <w:r w:rsidRPr="00F362FC">
        <w:tab/>
        <w:t>Procedures in untrusted non-3GPP access</w:t>
      </w:r>
      <w:bookmarkEnd w:id="300"/>
    </w:p>
    <w:p w14:paraId="014BCD76" w14:textId="29B38C8C" w:rsidR="00C73406" w:rsidRDefault="00C73406" w:rsidP="00C76F30">
      <w:pPr>
        <w:pStyle w:val="TH"/>
      </w:pPr>
      <w:r>
        <w:object w:dxaOrig="7710" w:dyaOrig="4860" w14:anchorId="70EE4EA4">
          <v:shape id="_x0000_i1283" type="#_x0000_t75" style="width:385.5pt;height:241pt" o:ole="">
            <v:imagedata r:id="rId72" o:title=""/>
          </v:shape>
          <o:OLEObject Type="Embed" ProgID="Word.Picture.8" ShapeID="_x0000_i1283" DrawAspect="Content" ObjectID="_1775633575" r:id="rId73"/>
        </w:object>
      </w:r>
    </w:p>
    <w:p w14:paraId="24B5F0E0" w14:textId="77777777" w:rsidR="00933A4F" w:rsidRPr="00C73406" w:rsidRDefault="00933A4F" w:rsidP="00F362FC">
      <w:pPr>
        <w:pStyle w:val="TF"/>
      </w:pPr>
      <w:r w:rsidRPr="00C73406">
        <w:t>Figure 6.17.3.2-1: High-level procedure for untrusted non-3GPP access</w:t>
      </w:r>
    </w:p>
    <w:p w14:paraId="1708A377" w14:textId="77777777" w:rsidR="00133E9D" w:rsidRDefault="00133E9D" w:rsidP="00133E9D">
      <w:pPr>
        <w:pStyle w:val="B1"/>
      </w:pPr>
      <w:r>
        <w:t>1.</w:t>
      </w:r>
      <w:r>
        <w:tab/>
        <w:t>Steps 1-2a specified in clause 4.12.5 of TS 23.502 [3],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The N3IWF shall send to UE an IKE Create_Child_SA request which may include a DSCP value associated with the Child SA, based on operator policy.</w:t>
      </w:r>
    </w:p>
    <w:p w14:paraId="76ECB326" w14:textId="77777777" w:rsidR="00133E9D" w:rsidRDefault="00133E9D" w:rsidP="00133E9D">
      <w:pPr>
        <w:pStyle w:val="B1"/>
      </w:pPr>
      <w:r>
        <w:t>5.</w:t>
      </w:r>
      <w:r>
        <w:tab/>
        <w:t>Steps 4b-7 specified in clause 4.12.5 of TS 23.502 [3]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301" w:name="_Toc165020656"/>
      <w:r w:rsidRPr="00F362FC">
        <w:lastRenderedPageBreak/>
        <w:t>6.17.3.3</w:t>
      </w:r>
      <w:r w:rsidRPr="00F362FC">
        <w:tab/>
        <w:t>Procedures in trusted non-3GPP access</w:t>
      </w:r>
      <w:bookmarkEnd w:id="301"/>
    </w:p>
    <w:p w14:paraId="0FD37CC3" w14:textId="395BCFA8" w:rsidR="00913ACC" w:rsidRDefault="00913ACC" w:rsidP="00C76F30">
      <w:pPr>
        <w:pStyle w:val="TH"/>
      </w:pPr>
      <w:r>
        <w:object w:dxaOrig="9636" w:dyaOrig="5950" w14:anchorId="15844EE6">
          <v:shape id="_x0000_i1578" type="#_x0000_t75" style="width:482pt;height:295pt" o:ole="">
            <v:imagedata r:id="rId74" o:title=""/>
          </v:shape>
          <o:OLEObject Type="Embed" ProgID="Word.Picture.8" ShapeID="_x0000_i1578" DrawAspect="Content" ObjectID="_1775633576" r:id="rId75"/>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77777777" w:rsidR="00133E9D" w:rsidRDefault="00133E9D" w:rsidP="00133E9D">
      <w:pPr>
        <w:pStyle w:val="B1"/>
        <w:rPr>
          <w:lang w:val="en-US" w:eastAsia="ko-KR"/>
        </w:rPr>
      </w:pPr>
      <w:r>
        <w:rPr>
          <w:lang w:val="en-US" w:eastAsia="ko-KR"/>
        </w:rPr>
        <w:t>1.</w:t>
      </w:r>
      <w:r>
        <w:rPr>
          <w:lang w:val="en-US" w:eastAsia="ko-KR"/>
        </w:rPr>
        <w:tab/>
        <w:t>Steps 1-2a specified in clause 4.12.5 with the modifications specified in clause 4.12a.5 of TS 23.502 [3],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The TNGF shall send to UE an IKE Create_Child_SA request which may include a DSCP value associated with the Child SA, based on operator policy.</w:t>
      </w:r>
    </w:p>
    <w:p w14:paraId="6FBAC9B1" w14:textId="77777777" w:rsidR="00133E9D" w:rsidRDefault="00133E9D" w:rsidP="00133E9D">
      <w:pPr>
        <w:pStyle w:val="B1"/>
        <w:rPr>
          <w:lang w:val="en-US" w:eastAsia="ko-KR"/>
        </w:rPr>
      </w:pPr>
      <w:r>
        <w:rPr>
          <w:lang w:val="en-US" w:eastAsia="ko-KR"/>
        </w:rPr>
        <w:t>5.</w:t>
      </w:r>
      <w:r>
        <w:rPr>
          <w:lang w:val="en-US" w:eastAsia="ko-KR"/>
        </w:rPr>
        <w:tab/>
        <w:t>Steps 4b-7 specified in clause 4.12.5 with the modifications specified in clause 4.12a.5 of TS 23.502 [3]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302" w:name="_Toc165020657"/>
      <w:r w:rsidRPr="00F362FC">
        <w:rPr>
          <w:lang w:val="en-US" w:eastAsia="ko-KR"/>
        </w:rPr>
        <w:t>6.17.4</w:t>
      </w:r>
      <w:r w:rsidRPr="00F362FC">
        <w:rPr>
          <w:lang w:val="en-US" w:eastAsia="ko-KR"/>
        </w:rPr>
        <w:tab/>
        <w:t>Impacts on services, entities and interfaces</w:t>
      </w:r>
      <w:bookmarkEnd w:id="302"/>
    </w:p>
    <w:p w14:paraId="3EC09480" w14:textId="77777777" w:rsidR="00933A4F" w:rsidRPr="00F362FC" w:rsidRDefault="00933A4F" w:rsidP="00F362FC">
      <w:pPr>
        <w:pStyle w:val="Heading4"/>
      </w:pPr>
      <w:bookmarkStart w:id="303" w:name="_Toc165020658"/>
      <w:r w:rsidRPr="00F362FC">
        <w:t>6.17.4.1</w:t>
      </w:r>
      <w:r w:rsidRPr="00F362FC">
        <w:tab/>
        <w:t>Wireline non-3GPP 5G access network</w:t>
      </w:r>
      <w:bookmarkEnd w:id="303"/>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Supports ECN marking for L4S like NG-RAN node as specified in TS 23.501 [2].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304" w:name="_Toc165020659"/>
      <w:r w:rsidRPr="00F362FC">
        <w:t>6.17.4.2</w:t>
      </w:r>
      <w:r w:rsidRPr="00F362FC">
        <w:tab/>
        <w:t>Wireless non-3GPP 5G access network</w:t>
      </w:r>
      <w:bookmarkEnd w:id="304"/>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NG-RAN/gNB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NG-RAN/gNB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305" w:name="_Toc165020660"/>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05"/>
    </w:p>
    <w:p w14:paraId="61983925" w14:textId="32E8B177" w:rsidR="007315D1" w:rsidRDefault="004B4601" w:rsidP="00735BDD">
      <w:pPr>
        <w:pStyle w:val="Heading3"/>
        <w:rPr>
          <w:lang w:val="en-US" w:eastAsia="ko-KR"/>
        </w:rPr>
      </w:pPr>
      <w:bookmarkStart w:id="306" w:name="_Toc165020661"/>
      <w:r>
        <w:rPr>
          <w:lang w:val="en-US" w:eastAsia="ko-KR"/>
        </w:rPr>
        <w:t>6.18</w:t>
      </w:r>
      <w:r w:rsidR="007315D1">
        <w:rPr>
          <w:lang w:val="en-US" w:eastAsia="ko-KR"/>
        </w:rPr>
        <w:t>.1</w:t>
      </w:r>
      <w:r w:rsidR="007315D1">
        <w:rPr>
          <w:lang w:val="en-US" w:eastAsia="ko-KR"/>
        </w:rPr>
        <w:tab/>
        <w:t>Key Issue mapping</w:t>
      </w:r>
      <w:bookmarkEnd w:id="306"/>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307" w:name="_Toc165020662"/>
      <w:r>
        <w:rPr>
          <w:rFonts w:cs="Arial"/>
          <w:szCs w:val="28"/>
          <w:lang w:val="en-US" w:eastAsia="ko-KR"/>
        </w:rPr>
        <w:t>6.18</w:t>
      </w:r>
      <w:r w:rsidR="007315D1" w:rsidRPr="00344584">
        <w:t>.</w:t>
      </w:r>
      <w:r w:rsidR="007315D1">
        <w:t>2</w:t>
      </w:r>
      <w:r w:rsidR="007315D1" w:rsidRPr="00344584">
        <w:tab/>
        <w:t>Description</w:t>
      </w:r>
      <w:bookmarkEnd w:id="307"/>
    </w:p>
    <w:p w14:paraId="3981BFDB" w14:textId="5372A886" w:rsidR="007315D1" w:rsidRPr="00BF5669" w:rsidRDefault="004B4601" w:rsidP="00735BDD">
      <w:pPr>
        <w:pStyle w:val="Heading4"/>
      </w:pPr>
      <w:bookmarkStart w:id="308" w:name="_Toc165020663"/>
      <w:r>
        <w:t>6.18</w:t>
      </w:r>
      <w:r w:rsidR="007315D1" w:rsidRPr="00BF5669">
        <w:t>.2.1</w:t>
      </w:r>
      <w:r w:rsidR="007315D1" w:rsidRPr="00BF5669">
        <w:tab/>
        <w:t>General</w:t>
      </w:r>
      <w:bookmarkEnd w:id="308"/>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309" w:name="_Toc165020664"/>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09"/>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310" w:name="_Toc165020665"/>
      <w:r w:rsidRPr="009263D7">
        <w:lastRenderedPageBreak/>
        <w:t>6.18</w:t>
      </w:r>
      <w:r w:rsidR="007315D1" w:rsidRPr="009263D7">
        <w:t>.3</w:t>
      </w:r>
      <w:r w:rsidR="007315D1" w:rsidRPr="009263D7">
        <w:tab/>
        <w:t>Procedures</w:t>
      </w:r>
      <w:bookmarkEnd w:id="310"/>
    </w:p>
    <w:p w14:paraId="5FC9CDD8" w14:textId="77777777" w:rsidR="00FA2092" w:rsidRPr="00A15900" w:rsidRDefault="00FA2092" w:rsidP="00331EF9">
      <w:pPr>
        <w:pStyle w:val="Heading4"/>
        <w:rPr>
          <w:rFonts w:eastAsia="Malgun Gothic"/>
          <w:lang w:eastAsia="ko-KR"/>
        </w:rPr>
      </w:pPr>
      <w:bookmarkStart w:id="311" w:name="_Toc165020666"/>
      <w:r w:rsidRPr="004139F4">
        <w:rPr>
          <w:rFonts w:eastAsia="Malgun Gothic"/>
          <w:lang w:eastAsia="ja-JP"/>
        </w:rPr>
        <w:t>6.18.3.1</w:t>
      </w:r>
      <w:r w:rsidRPr="004139F4">
        <w:rPr>
          <w:rFonts w:eastAsia="Malgun Gothic"/>
          <w:lang w:eastAsia="ja-JP"/>
        </w:rPr>
        <w:tab/>
        <w:t>Procedures in wireline 5G access network</w:t>
      </w:r>
      <w:bookmarkEnd w:id="311"/>
    </w:p>
    <w:p w14:paraId="6523047F" w14:textId="3E4E76EF" w:rsidR="0070607B" w:rsidRPr="009263D7" w:rsidRDefault="00BA379D" w:rsidP="00C76F30">
      <w:pPr>
        <w:pStyle w:val="TH"/>
      </w:pPr>
      <w:r w:rsidRPr="009263D7">
        <w:object w:dxaOrig="8817" w:dyaOrig="5666" w14:anchorId="235D6CF6">
          <v:shape id="_x0000_i1054" type="#_x0000_t75" alt="" style="width:441.5pt;height:282pt;mso-width-percent:0;mso-height-percent:0;mso-width-percent:0;mso-height-percent:0" o:ole="">
            <v:imagedata r:id="rId76" o:title=""/>
          </v:shape>
          <o:OLEObject Type="Embed" ProgID="Word.Picture.8" ShapeID="_x0000_i1054" DrawAspect="Content" ObjectID="_1775633577" r:id="rId77"/>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2170155E"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AD2799">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183636C3"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AD2799">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312" w:name="_Toc165020667"/>
      <w:r w:rsidRPr="004139F4">
        <w:rPr>
          <w:rFonts w:eastAsia="Malgun Gothic"/>
          <w:lang w:eastAsia="ja-JP"/>
        </w:rPr>
        <w:lastRenderedPageBreak/>
        <w:t>6.18.3.2</w:t>
      </w:r>
      <w:r w:rsidRPr="004139F4">
        <w:rPr>
          <w:rFonts w:eastAsia="Malgun Gothic"/>
          <w:lang w:eastAsia="ja-JP"/>
        </w:rPr>
        <w:tab/>
        <w:t>Procedures in untrusted non-3GPP access</w:t>
      </w:r>
      <w:bookmarkEnd w:id="312"/>
    </w:p>
    <w:p w14:paraId="4AB0E44F" w14:textId="0EF19798" w:rsidR="009263D7" w:rsidRDefault="009263D7" w:rsidP="00C76F30">
      <w:pPr>
        <w:pStyle w:val="TH"/>
      </w:pPr>
      <w:r>
        <w:object w:dxaOrig="9636" w:dyaOrig="6075" w14:anchorId="09FD04E1">
          <v:shape id="_x0000_i1585" type="#_x0000_t75" style="width:482pt;height:301.5pt" o:ole="">
            <v:imagedata r:id="rId78" o:title=""/>
          </v:shape>
          <o:OLEObject Type="Embed" ProgID="Word.Picture.8" ShapeID="_x0000_i1585" DrawAspect="Content" ObjectID="_1775633578" r:id="rId79"/>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77777777"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Steps 1-2a specified in clause 4.12.5 of TS 23.502 [3],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The N3IWF shall send to UE an IKE Create_Child_SA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If the UE accepts the new IPsec Child SA, the UE shall send an IKE Create_Child_SA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77777777"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Steps 6-7 specified in clause 4.12.5 of TS 23.502 [3]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313" w:name="_Toc165020668"/>
      <w:r w:rsidRPr="004139F4">
        <w:rPr>
          <w:rFonts w:eastAsia="Malgun Gothic"/>
          <w:lang w:eastAsia="ja-JP"/>
        </w:rPr>
        <w:t>6.18.3.3</w:t>
      </w:r>
      <w:r w:rsidRPr="004139F4">
        <w:rPr>
          <w:rFonts w:eastAsia="Malgun Gothic"/>
          <w:lang w:eastAsia="ja-JP"/>
        </w:rPr>
        <w:tab/>
        <w:t>Procedures in trusted non-3GPP access</w:t>
      </w:r>
      <w:bookmarkEnd w:id="313"/>
    </w:p>
    <w:p w14:paraId="203C74C3" w14:textId="741008F6" w:rsidR="009263D7" w:rsidRDefault="009263D7" w:rsidP="00C76F30">
      <w:pPr>
        <w:pStyle w:val="TH"/>
      </w:pPr>
      <w:r>
        <w:object w:dxaOrig="9364" w:dyaOrig="5773" w14:anchorId="6CD0C5AD">
          <v:shape id="_x0000_i1590" type="#_x0000_t75" style="width:468pt;height:286.5pt" o:ole="">
            <v:imagedata r:id="rId80" o:title=""/>
          </v:shape>
          <o:OLEObject Type="Embed" ProgID="Word.Picture.8" ShapeID="_x0000_i1590" DrawAspect="Content" ObjectID="_1775633579" r:id="rId81"/>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77777777"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Steps 1-2a specified in clause 4.12.5 with the modifications specified in clause 4.12a.5 of TS 23.502 [3],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The TNGF shall send to UE an IKE Create_Child_SA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If the UE accepts the new IPsec Child SA, the UE shall send an IKE Create_Child_SA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77777777"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Steps 6-7 specified in clause 4.12.5 with the modifications specified in clause 4.12a.5 of TS 23.502 [3]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314" w:name="_Toc165020669"/>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14"/>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315" w:name="_Toc165020670"/>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315"/>
    </w:p>
    <w:p w14:paraId="6A086E89" w14:textId="77777777" w:rsidR="003B4A71" w:rsidRPr="0025287F" w:rsidRDefault="003B4A71" w:rsidP="005919C1">
      <w:pPr>
        <w:pStyle w:val="Heading3"/>
      </w:pPr>
      <w:bookmarkStart w:id="316" w:name="_Toc165020671"/>
      <w:r w:rsidRPr="0025287F">
        <w:t>6.19.</w:t>
      </w:r>
      <w:r w:rsidRPr="0025287F">
        <w:rPr>
          <w:rFonts w:hint="eastAsia"/>
        </w:rPr>
        <w:t>1</w:t>
      </w:r>
      <w:r w:rsidRPr="0025287F">
        <w:rPr>
          <w:rFonts w:hint="eastAsia"/>
        </w:rPr>
        <w:tab/>
      </w:r>
      <w:r w:rsidRPr="0025287F">
        <w:t>Key Issue mapping</w:t>
      </w:r>
      <w:bookmarkEnd w:id="316"/>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317" w:name="_Toc165020672"/>
      <w:r w:rsidRPr="0025287F">
        <w:t>6.19.2</w:t>
      </w:r>
      <w:r w:rsidRPr="0025287F">
        <w:tab/>
        <w:t>Description</w:t>
      </w:r>
      <w:bookmarkEnd w:id="317"/>
    </w:p>
    <w:p w14:paraId="34990DFC" w14:textId="77777777" w:rsidR="003B4A71" w:rsidRPr="0025287F" w:rsidRDefault="003B4A71" w:rsidP="005919C1">
      <w:pPr>
        <w:pStyle w:val="Heading4"/>
      </w:pPr>
      <w:bookmarkStart w:id="318" w:name="_Toc165020673"/>
      <w:r w:rsidRPr="0025287F">
        <w:t>6.19.2.1</w:t>
      </w:r>
      <w:r w:rsidRPr="0025287F">
        <w:tab/>
        <w:t>Alternative PDU Set QoS parameters to support differentiated QoS handling</w:t>
      </w:r>
      <w:bookmarkEnd w:id="318"/>
    </w:p>
    <w:p w14:paraId="7E151FAF" w14:textId="346A485C" w:rsidR="003B4A71" w:rsidRPr="0025287F" w:rsidRDefault="003B4A71" w:rsidP="005919C1">
      <w:r w:rsidRPr="0025287F">
        <w:t>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TS 23.503 [4]. If the PCC rule contains one or more PDU Set QoS Parameters (PSER, PSDB), the SMF adds these PDU Set QoS parameters to the QoS Profile of the QoS Flow as described in clause 6.2.2.4 of TS 23.503 [4].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9263D7" w:rsidP="00C76F30">
      <w:pPr>
        <w:pStyle w:val="TH"/>
      </w:pPr>
      <w:r>
        <w:object w:dxaOrig="8820" w:dyaOrig="4023" w14:anchorId="3DEA1962">
          <v:shape id="_x0000_i1595" type="#_x0000_t75" style="width:441pt;height:199.5pt" o:ole="">
            <v:imagedata r:id="rId82" o:title=""/>
          </v:shape>
          <o:OLEObject Type="Embed" ProgID="Word.Picture.8" ShapeID="_x0000_i1595" DrawAspect="Content" ObjectID="_1775633580" r:id="rId83"/>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77777777"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 </w:t>
      </w:r>
    </w:p>
    <w:p w14:paraId="6D063436" w14:textId="77777777" w:rsidR="003B4A71" w:rsidRPr="009263D7" w:rsidRDefault="003B4A71" w:rsidP="005919C1">
      <w:pPr>
        <w:pStyle w:val="Heading4"/>
      </w:pPr>
      <w:bookmarkStart w:id="319" w:name="_Toc165020674"/>
      <w:r w:rsidRPr="009263D7">
        <w:t>6.19.2.2</w:t>
      </w:r>
      <w:r w:rsidRPr="009263D7">
        <w:tab/>
        <w:t>Alternative QoS/PDU set QoS Notification Exposure</w:t>
      </w:r>
      <w:bookmarkEnd w:id="319"/>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320" w:name="_Toc165020675"/>
      <w:r w:rsidRPr="0025287F">
        <w:lastRenderedPageBreak/>
        <w:t>6.19.3</w:t>
      </w:r>
      <w:r w:rsidRPr="0025287F">
        <w:tab/>
        <w:t>Procedures</w:t>
      </w:r>
      <w:bookmarkEnd w:id="320"/>
    </w:p>
    <w:p w14:paraId="4853E462" w14:textId="77777777" w:rsidR="003B4A71" w:rsidRPr="0025287F" w:rsidRDefault="003B4A71" w:rsidP="005919C1">
      <w:pPr>
        <w:pStyle w:val="Heading4"/>
      </w:pPr>
      <w:bookmarkStart w:id="321" w:name="_Toc165020676"/>
      <w:r w:rsidRPr="0025287F">
        <w:t>6.19.3.1</w:t>
      </w:r>
      <w:r w:rsidRPr="0025287F">
        <w:tab/>
        <w:t xml:space="preserve">Procedures of </w:t>
      </w:r>
      <w:r w:rsidRPr="0025287F">
        <w:rPr>
          <w:rFonts w:hint="eastAsia"/>
        </w:rPr>
        <w:t>alternative PDU Set QoS handling</w:t>
      </w:r>
      <w:bookmarkEnd w:id="321"/>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322" w:name="_MON_1772636811"/>
    <w:bookmarkEnd w:id="322"/>
    <w:p w14:paraId="0494D388" w14:textId="77777777" w:rsidR="003B4A71" w:rsidRPr="00C73406" w:rsidRDefault="00BA379D" w:rsidP="00C73406">
      <w:pPr>
        <w:pStyle w:val="TH"/>
      </w:pPr>
      <w:r w:rsidRPr="00C73406">
        <w:rPr>
          <w:rFonts w:eastAsia="SimSun"/>
        </w:rPr>
        <w:object w:dxaOrig="9529" w:dyaOrig="6237" w14:anchorId="7421E56B">
          <v:shape id="_x0000_i1055" type="#_x0000_t75" alt="" style="width:476pt;height:311.5pt;mso-width-percent:0;mso-height-percent:0;mso-width-percent:0;mso-height-percent:0" o:ole="">
            <v:imagedata r:id="rId84" o:title=""/>
          </v:shape>
          <o:OLEObject Type="Embed" ProgID="Word.Document.12" ShapeID="_x0000_i1055" DrawAspect="Content" ObjectID="_1775633581" r:id="rId85">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The AF provides Alternative Service Requirements to the NEF using Nnef_AFsessionWithQoS_Create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323" w:name="_Toc165020677"/>
      <w:r w:rsidRPr="0025287F">
        <w:t>6.19.3.</w:t>
      </w:r>
      <w:r w:rsidRPr="0025287F">
        <w:rPr>
          <w:rFonts w:hint="eastAsia"/>
        </w:rPr>
        <w:t>2</w:t>
      </w:r>
      <w:r w:rsidRPr="0025287F">
        <w:tab/>
        <w:t>Procedures of</w:t>
      </w:r>
      <w:r w:rsidRPr="0025287F">
        <w:rPr>
          <w:rFonts w:hint="eastAsia"/>
        </w:rPr>
        <w:t xml:space="preserve"> network information exposure via user plane</w:t>
      </w:r>
      <w:bookmarkEnd w:id="323"/>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BA379D" w:rsidP="00C73406">
      <w:pPr>
        <w:pStyle w:val="TH"/>
      </w:pPr>
      <w:r w:rsidRPr="00C73406">
        <w:rPr>
          <w:rFonts w:eastAsia="Malgun Gothic"/>
        </w:rPr>
        <w:object w:dxaOrig="9530" w:dyaOrig="6235" w14:anchorId="6DDB6836">
          <v:shape id="_x0000_i1056" type="#_x0000_t75" alt="" style="width:476.5pt;height:312pt;mso-width-percent:0;mso-height-percent:0;mso-width-percent:0;mso-height-percent:0" o:ole="">
            <v:imagedata r:id="rId86" o:title=""/>
          </v:shape>
          <o:OLEObject Type="Embed" ProgID="Word.Document.12" ShapeID="_x0000_i1056" DrawAspect="Content" ObjectID="_1775633582" r:id="rId87">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Nnef_AFsessionWithQoS_Create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3980974C"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Nupf_EventExposure service API. </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324" w:name="_Toc165020678"/>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324"/>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Xn handover scenario (PDU set handling supporting NG-RAN to supporting NG-RAN)</w:t>
      </w:r>
      <w:r>
        <w:t>.</w:t>
      </w:r>
    </w:p>
    <w:p w14:paraId="5AC0945A" w14:textId="1F8C037C" w:rsidR="003B4A71" w:rsidRPr="0025287F" w:rsidRDefault="00BA379D" w:rsidP="00C73406">
      <w:pPr>
        <w:pStyle w:val="TH"/>
      </w:pPr>
      <w:r>
        <w:rPr>
          <w:noProof/>
        </w:rPr>
        <w:object w:dxaOrig="12343" w:dyaOrig="8743" w14:anchorId="36D3AF6D">
          <v:shape id="_x0000_i1057" type="#_x0000_t75" alt="" style="width:481pt;height:342pt;mso-width-percent:0;mso-height-percent:0;mso-width-percent:0;mso-height-percent:0" o:ole="">
            <v:imagedata r:id="rId88" o:title=""/>
          </v:shape>
          <o:OLEObject Type="Embed" ProgID="Visio.Drawing.15" ShapeID="_x0000_i1057" DrawAspect="Content" ObjectID="_1775633583" r:id="rId89"/>
        </w:object>
      </w:r>
    </w:p>
    <w:p w14:paraId="29081F1B" w14:textId="77777777" w:rsidR="003B4A71" w:rsidRPr="0025287F" w:rsidRDefault="003B4A71" w:rsidP="005919C1">
      <w:pPr>
        <w:pStyle w:val="TF"/>
      </w:pPr>
      <w:r w:rsidRPr="0025287F">
        <w:t>Figure 6.19.3.3-1: Procedure for QoS flow handling based on requested PDU Set QoS parameters during Xn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EA8C32D"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 xml:space="preserve">-1. </w:t>
      </w:r>
    </w:p>
    <w:p w14:paraId="0C2AE4A6" w14:textId="02D5693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 xml:space="preserve">HO preparation the target NG-RAN estimates that it can not support the PDU Set QoS parameters. </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303EA78D"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 xml:space="preserve">perform some sequential update e.g. codec downgrade. </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Xn handover scenario (especially, PDU set handling supporting NG-RAN to non-supporting NG-RAN)</w:t>
      </w:r>
      <w:r w:rsidR="00C73406">
        <w:t>.</w:t>
      </w:r>
    </w:p>
    <w:p w14:paraId="314ACE41" w14:textId="3ED73C29" w:rsidR="003B4A71" w:rsidRPr="0025287F" w:rsidRDefault="00BA379D" w:rsidP="00C73406">
      <w:pPr>
        <w:pStyle w:val="TH"/>
      </w:pPr>
      <w:r>
        <w:rPr>
          <w:noProof/>
        </w:rPr>
        <w:object w:dxaOrig="12343" w:dyaOrig="8743" w14:anchorId="6908F82E">
          <v:shape id="_x0000_i1058" type="#_x0000_t75" alt="" style="width:481pt;height:342pt;mso-width-percent:0;mso-height-percent:0;mso-width-percent:0;mso-height-percent:0" o:ole="">
            <v:imagedata r:id="rId90" o:title=""/>
          </v:shape>
          <o:OLEObject Type="Embed" ProgID="Visio.Drawing.15" ShapeID="_x0000_i1058" DrawAspect="Content" ObjectID="_1775633584" r:id="rId91"/>
        </w:object>
      </w:r>
    </w:p>
    <w:p w14:paraId="1DD75A93" w14:textId="77777777" w:rsidR="003B4A71" w:rsidRPr="00C73406" w:rsidRDefault="003B4A71" w:rsidP="005919C1">
      <w:pPr>
        <w:pStyle w:val="TF"/>
      </w:pPr>
      <w:r w:rsidRPr="00C73406">
        <w:t>Figure 6.19.3.3-2: Procedure for QoS flow handling based on requested PDU Set QoS parameters during Xn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1FF917A3"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 xml:space="preserve">HO preparation since thre target NG-RAN does not support PDU Set handling, so the received PDU Set QoS parameters are ignored in the target NG-RAN. </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325" w:name="_Toc165020679"/>
      <w:r w:rsidRPr="0025287F">
        <w:t>6.19.4</w:t>
      </w:r>
      <w:r w:rsidRPr="0025287F">
        <w:tab/>
        <w:t>Impacts on services, entities and interfaces</w:t>
      </w:r>
      <w:bookmarkEnd w:id="325"/>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326" w:name="_Toc165020680"/>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326"/>
    </w:p>
    <w:p w14:paraId="7623AE73" w14:textId="77777777" w:rsidR="00B23E1C" w:rsidRPr="004C4F9C" w:rsidRDefault="00B23E1C" w:rsidP="00B23E1C">
      <w:pPr>
        <w:pStyle w:val="Heading3"/>
        <w:rPr>
          <w:rFonts w:eastAsia="DengXian"/>
        </w:rPr>
      </w:pPr>
      <w:bookmarkStart w:id="327" w:name="_Toc151529984"/>
      <w:bookmarkStart w:id="328" w:name="_Toc165020681"/>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327"/>
      <w:bookmarkEnd w:id="328"/>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329" w:name="_Toc151529985"/>
      <w:bookmarkStart w:id="330" w:name="_Toc165020682"/>
      <w:r>
        <w:rPr>
          <w:rFonts w:eastAsia="DengXian"/>
        </w:rPr>
        <w:t>6.20</w:t>
      </w:r>
      <w:r w:rsidRPr="00042496">
        <w:rPr>
          <w:rFonts w:eastAsia="DengXian"/>
        </w:rPr>
        <w:t>.2</w:t>
      </w:r>
      <w:r w:rsidRPr="00042496">
        <w:rPr>
          <w:rFonts w:eastAsia="DengXian" w:hint="eastAsia"/>
        </w:rPr>
        <w:tab/>
        <w:t>Description</w:t>
      </w:r>
      <w:bookmarkEnd w:id="329"/>
      <w:bookmarkEnd w:id="330"/>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p>
    <w:p w14:paraId="494824A0" w14:textId="77777777" w:rsidR="009F22EB" w:rsidRDefault="009F22EB" w:rsidP="009F22EB">
      <w:r>
        <w:t>The Nominal Arrival Time can also be defined at NG-RAN, referred to as Nominal Arrival Time@RAN, as the timepoint when a PDU Set is expected to be received at the RAN according to the periodicity for a QoS flow. Nominal Arrival Time@RAN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BA379D" w:rsidP="00C76F30">
      <w:pPr>
        <w:pStyle w:val="TH"/>
      </w:pPr>
      <w:r>
        <w:rPr>
          <w:noProof/>
        </w:rPr>
        <w:object w:dxaOrig="9205" w:dyaOrig="5347" w14:anchorId="728DCF17">
          <v:shape id="_x0000_i1059" type="#_x0000_t75" alt="" style="width:458.5pt;height:265pt;mso-width-percent:0;mso-height-percent:0;mso-width-percent:0;mso-height-percent:0" o:ole="">
            <v:imagedata r:id="rId92" o:title=""/>
          </v:shape>
          <o:OLEObject Type="Embed" ProgID="Word.Picture.8" ShapeID="_x0000_i1059" DrawAspect="Content" ObjectID="_1775633585" r:id="rId93"/>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The NPSDB is then defined as the duration between the Nominal Arrival Time@UPF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NG-RAN locally determines Nominal Arrival Time@RAN based on implementation.</w:t>
      </w:r>
    </w:p>
    <w:p w14:paraId="48D0407E" w14:textId="77777777" w:rsidR="009F22EB" w:rsidRDefault="009F22EB" w:rsidP="009F22EB">
      <w:pPr>
        <w:pStyle w:val="NO"/>
      </w:pPr>
      <w:r>
        <w:t>NOTE:</w:t>
      </w:r>
      <w:r>
        <w:tab/>
        <w:t>As an example, NG-RAN can infer the Nominal Arrival Time@RAN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r w:rsidRPr="009F22EB">
        <w:rPr>
          <w:i/>
          <w:iCs/>
          <w:lang w:eastAsia="ko-KR"/>
        </w:rPr>
        <w:t>NominalArrivalTime@RAN+n*Periodicity+AN</w:t>
      </w:r>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331" w:name="_Toc151529986"/>
      <w:bookmarkStart w:id="332" w:name="_Toc165020683"/>
      <w:r w:rsidRPr="009F22EB">
        <w:rPr>
          <w:rFonts w:eastAsia="DengXian"/>
        </w:rPr>
        <w:t>6.20.3</w:t>
      </w:r>
      <w:r w:rsidRPr="009F22EB">
        <w:rPr>
          <w:rFonts w:eastAsia="DengXian"/>
        </w:rPr>
        <w:tab/>
        <w:t>Procedures</w:t>
      </w:r>
      <w:bookmarkEnd w:id="331"/>
      <w:bookmarkEnd w:id="332"/>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333" w:name="_Toc151529987"/>
      <w:bookmarkStart w:id="334" w:name="_Toc165020684"/>
      <w:r w:rsidRPr="009F22EB">
        <w:rPr>
          <w:rFonts w:eastAsia="DengXian"/>
        </w:rPr>
        <w:t>6.20.4</w:t>
      </w:r>
      <w:r w:rsidRPr="009F22EB">
        <w:rPr>
          <w:rFonts w:eastAsia="DengXian"/>
        </w:rPr>
        <w:tab/>
        <w:t>Impacts on services, entities and interfaces</w:t>
      </w:r>
      <w:bookmarkEnd w:id="333"/>
      <w:bookmarkEnd w:id="334"/>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335" w:name="_Toc165020685"/>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335"/>
    </w:p>
    <w:p w14:paraId="11C54F93" w14:textId="77777777" w:rsidR="00B920BC" w:rsidRPr="009F22EB" w:rsidRDefault="00B920BC" w:rsidP="00B920BC">
      <w:pPr>
        <w:pStyle w:val="Heading3"/>
        <w:rPr>
          <w:rFonts w:eastAsia="DengXian"/>
        </w:rPr>
      </w:pPr>
      <w:bookmarkStart w:id="336" w:name="_Toc165020686"/>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336"/>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337" w:name="_Toc165020687"/>
      <w:r w:rsidRPr="009F22EB">
        <w:rPr>
          <w:rFonts w:eastAsia="DengXian"/>
        </w:rPr>
        <w:t>6.21.2</w:t>
      </w:r>
      <w:r w:rsidRPr="009F22EB">
        <w:rPr>
          <w:rFonts w:eastAsia="DengXian" w:hint="eastAsia"/>
        </w:rPr>
        <w:tab/>
        <w:t>Description</w:t>
      </w:r>
      <w:bookmarkEnd w:id="337"/>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338" w:name="_Toc165020688"/>
      <w:r w:rsidRPr="009F22EB">
        <w:rPr>
          <w:rFonts w:eastAsia="DengXian"/>
        </w:rPr>
        <w:lastRenderedPageBreak/>
        <w:t>6.21.3</w:t>
      </w:r>
      <w:r w:rsidRPr="009F22EB">
        <w:rPr>
          <w:rFonts w:eastAsia="DengXian"/>
        </w:rPr>
        <w:tab/>
        <w:t>Procedures</w:t>
      </w:r>
      <w:bookmarkEnd w:id="338"/>
    </w:p>
    <w:p w14:paraId="75462BA7" w14:textId="642AF107" w:rsidR="00742172" w:rsidRPr="009F22EB" w:rsidRDefault="00BA379D" w:rsidP="009F22EB">
      <w:pPr>
        <w:pStyle w:val="TH"/>
      </w:pPr>
      <w:r w:rsidRPr="009F22EB">
        <w:rPr>
          <w:noProof/>
        </w:rPr>
        <w:object w:dxaOrig="21091" w:dyaOrig="16261" w14:anchorId="37EE98F8">
          <v:shape id="_x0000_i1060" type="#_x0000_t75" alt="" style="width:481pt;height:371pt;mso-width-percent:0;mso-height-percent:0;mso-width-percent:0;mso-height-percent:0" o:ole="">
            <v:imagedata r:id="rId94" o:title=""/>
          </v:shape>
          <o:OLEObject Type="Embed" ProgID="Visio.Drawing.15" ShapeID="_x0000_i1060" DrawAspect="Content" ObjectID="_1775633586" r:id="rId95"/>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The AF invokes Nnef_AFsessionWithQoS_Create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339" w:name="_Toc165020689"/>
      <w:r w:rsidRPr="009F22EB">
        <w:rPr>
          <w:rFonts w:eastAsia="DengXian"/>
        </w:rPr>
        <w:t>6.21.4</w:t>
      </w:r>
      <w:r w:rsidRPr="009F22EB">
        <w:rPr>
          <w:rFonts w:eastAsia="DengXian"/>
        </w:rPr>
        <w:tab/>
        <w:t>Impacts on services, entities and interfaces</w:t>
      </w:r>
      <w:bookmarkEnd w:id="339"/>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340" w:name="_Toc165020690"/>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340"/>
    </w:p>
    <w:p w14:paraId="74ED4B19" w14:textId="77777777" w:rsidR="00D955FB" w:rsidRPr="00F86F1D" w:rsidRDefault="00D955FB" w:rsidP="00D955FB">
      <w:pPr>
        <w:pStyle w:val="Heading3"/>
      </w:pPr>
      <w:bookmarkStart w:id="341" w:name="_Toc165020691"/>
      <w:r w:rsidRPr="00F86F1D">
        <w:t>6.22.</w:t>
      </w:r>
      <w:r w:rsidRPr="00F86F1D">
        <w:rPr>
          <w:rFonts w:hint="eastAsia"/>
        </w:rPr>
        <w:t>1</w:t>
      </w:r>
      <w:r w:rsidRPr="00F86F1D">
        <w:rPr>
          <w:rFonts w:hint="eastAsia"/>
        </w:rPr>
        <w:tab/>
      </w:r>
      <w:r w:rsidRPr="00F86F1D">
        <w:t>Key Issue mapping</w:t>
      </w:r>
      <w:bookmarkEnd w:id="341"/>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342" w:name="_Toc165020692"/>
      <w:r w:rsidRPr="00F86F1D">
        <w:t>6.22.2</w:t>
      </w:r>
      <w:r w:rsidRPr="00F86F1D">
        <w:rPr>
          <w:rFonts w:hint="eastAsia"/>
        </w:rPr>
        <w:tab/>
        <w:t>Description</w:t>
      </w:r>
      <w:bookmarkEnd w:id="342"/>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s indication via UAI: when PDU Set identification is possible for a QoS flow, this is indicated to the gNB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In the uplink, the UE needs to be able to identify PDU Sets and Data Bursts dynamically, including PSI. How this is done is left up to UE implementation but when possible for a QoS flow, this is indicated to the gNB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343" w:name="_Toc165020693"/>
      <w:r>
        <w:t>6.22</w:t>
      </w:r>
      <w:r w:rsidRPr="0041676F">
        <w:t>.3</w:t>
      </w:r>
      <w:r w:rsidRPr="0041676F">
        <w:tab/>
        <w:t>Procedures</w:t>
      </w:r>
      <w:bookmarkEnd w:id="343"/>
    </w:p>
    <w:p w14:paraId="104CC650" w14:textId="77777777" w:rsidR="00D955FB" w:rsidRPr="0041676F" w:rsidRDefault="00D955FB" w:rsidP="00D955FB">
      <w:pPr>
        <w:pStyle w:val="Heading4"/>
        <w:rPr>
          <w:rFonts w:eastAsia="DengXian"/>
          <w:lang w:eastAsia="zh-CN"/>
        </w:rPr>
      </w:pPr>
      <w:bookmarkStart w:id="344" w:name="_Toc165020694"/>
      <w:r>
        <w:t>6.22</w:t>
      </w:r>
      <w:r w:rsidRPr="0041676F">
        <w:t>.3.1</w:t>
      </w:r>
      <w:r w:rsidRPr="0041676F">
        <w:tab/>
      </w:r>
      <w:r w:rsidRPr="0041676F">
        <w:rPr>
          <w:rFonts w:hint="eastAsia"/>
        </w:rPr>
        <w:t>A</w:t>
      </w:r>
      <w:r w:rsidRPr="0041676F">
        <w:t>lternative1</w:t>
      </w:r>
      <w:bookmarkEnd w:id="344"/>
    </w:p>
    <w:p w14:paraId="6C60ACFF" w14:textId="77777777" w:rsidR="00D955FB" w:rsidRPr="0041676F" w:rsidRDefault="00BA379D" w:rsidP="00F225FA">
      <w:pPr>
        <w:pStyle w:val="TH"/>
        <w:rPr>
          <w:rFonts w:eastAsia="Yu Mincho"/>
        </w:rPr>
      </w:pPr>
      <w:r>
        <w:rPr>
          <w:noProof/>
        </w:rPr>
        <w:object w:dxaOrig="5250" w:dyaOrig="3680" w14:anchorId="0D6882D4">
          <v:shape id="_x0000_i1061" type="#_x0000_t75" alt="" style="width:261pt;height:183.5pt;mso-width-percent:0;mso-height-percent:0;mso-width-percent:0;mso-height-percent:0" o:ole="">
            <v:imagedata r:id="rId96" o:title=""/>
          </v:shape>
          <o:OLEObject Type="Embed" ProgID="Visio.Drawing.15" ShapeID="_x0000_i1061" DrawAspect="Content" ObjectID="_1775633587" r:id="rId97"/>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345" w:name="_Toc165020695"/>
      <w:r w:rsidRPr="00F225FA">
        <w:lastRenderedPageBreak/>
        <w:t>6.22.3.2</w:t>
      </w:r>
      <w:r w:rsidRPr="00F225FA">
        <w:tab/>
      </w:r>
      <w:r w:rsidRPr="00F225FA">
        <w:rPr>
          <w:rFonts w:hint="eastAsia"/>
        </w:rPr>
        <w:t>A</w:t>
      </w:r>
      <w:r w:rsidRPr="00F225FA">
        <w:t>lternative2</w:t>
      </w:r>
      <w:bookmarkEnd w:id="345"/>
    </w:p>
    <w:p w14:paraId="3CA082BD" w14:textId="31356AE8" w:rsidR="00D955FB" w:rsidRPr="00F225FA" w:rsidRDefault="00BA379D" w:rsidP="00F225FA">
      <w:pPr>
        <w:pStyle w:val="TH"/>
        <w:rPr>
          <w:rFonts w:eastAsia="Yu Mincho"/>
        </w:rPr>
      </w:pPr>
      <w:r w:rsidRPr="00F225FA">
        <w:rPr>
          <w:noProof/>
        </w:rPr>
        <w:object w:dxaOrig="5250" w:dyaOrig="3680" w14:anchorId="5DA11034">
          <v:shape id="_x0000_i1062" type="#_x0000_t75" alt="" style="width:261pt;height:183.5pt;mso-width-percent:0;mso-height-percent:0;mso-width-percent:0;mso-height-percent:0" o:ole="">
            <v:imagedata r:id="rId98" o:title=""/>
          </v:shape>
          <o:OLEObject Type="Embed" ProgID="Visio.Drawing.15" ShapeID="_x0000_i1062" DrawAspect="Content" ObjectID="_1775633588" r:id="rId99"/>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346" w:name="_Toc165020696"/>
      <w:r w:rsidRPr="00D955FB">
        <w:rPr>
          <w:rFonts w:eastAsia="Yu Mincho"/>
        </w:rPr>
        <w:t>6.22.4</w:t>
      </w:r>
      <w:r w:rsidRPr="00D955FB">
        <w:rPr>
          <w:rFonts w:eastAsia="Yu Mincho"/>
        </w:rPr>
        <w:tab/>
        <w:t>Impacts on services, entities and interfaces</w:t>
      </w:r>
      <w:bookmarkEnd w:id="346"/>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347" w:name="_Toc165020697"/>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347"/>
    </w:p>
    <w:p w14:paraId="1CF5A7D2" w14:textId="77777777" w:rsidR="00811881" w:rsidRPr="00F225FA" w:rsidRDefault="00811881" w:rsidP="00811881">
      <w:pPr>
        <w:pStyle w:val="Heading3"/>
        <w:rPr>
          <w:rFonts w:eastAsia="DengXian"/>
        </w:rPr>
      </w:pPr>
      <w:bookmarkStart w:id="348" w:name="_Toc165020698"/>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348"/>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349" w:name="_Toc165020699"/>
      <w:r w:rsidRPr="00F225FA">
        <w:rPr>
          <w:rFonts w:eastAsia="DengXian"/>
        </w:rPr>
        <w:t>6.23.2</w:t>
      </w:r>
      <w:r w:rsidRPr="00F225FA">
        <w:rPr>
          <w:rFonts w:eastAsia="DengXian" w:hint="eastAsia"/>
        </w:rPr>
        <w:tab/>
        <w:t>Description</w:t>
      </w:r>
      <w:bookmarkEnd w:id="349"/>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When frame(s) are missing, decoder has its own implementation on how to minimize the bad QoE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350" w:name="_Toc165020700"/>
      <w:r w:rsidRPr="00F225FA">
        <w:rPr>
          <w:rFonts w:eastAsia="DengXian"/>
        </w:rPr>
        <w:t>6.23.3</w:t>
      </w:r>
      <w:r w:rsidRPr="00F225FA">
        <w:rPr>
          <w:rFonts w:eastAsia="DengXian"/>
        </w:rPr>
        <w:tab/>
        <w:t>Procedures</w:t>
      </w:r>
      <w:bookmarkEnd w:id="350"/>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77777777" w:rsidR="00CA6F7C" w:rsidRDefault="00CA6F7C" w:rsidP="00331EF9">
      <w:r>
        <w:t xml:space="preserve">The </w:t>
      </w:r>
      <w:r w:rsidRPr="00CA6F7C">
        <w:t>correlated</w:t>
      </w:r>
      <w:r>
        <w:t xml:space="preserve"> treatment actions comprise:  </w:t>
      </w:r>
    </w:p>
    <w:p w14:paraId="05276B50" w14:textId="77777777" w:rsidR="00CA6F7C" w:rsidRDefault="00CA6F7C" w:rsidP="00CA6F7C">
      <w:pPr>
        <w:pStyle w:val="B1"/>
      </w:pPr>
      <w:r>
        <w:t>a)</w:t>
      </w:r>
      <w:r>
        <w:tab/>
        <w:t>Action for independent PDU set within a PDU set group:</w:t>
      </w:r>
    </w:p>
    <w:p w14:paraId="544C9588" w14:textId="228966D6" w:rsidR="00CA6F7C" w:rsidRDefault="00CA6F7C" w:rsidP="00331EF9">
      <w:pPr>
        <w:pStyle w:val="B2"/>
      </w:pPr>
      <w:r>
        <w:t>-</w:t>
      </w:r>
      <w:r>
        <w:tab/>
        <w:t>Extend the transmission even if the PSDB can</w:t>
      </w:r>
      <w:r w:rsidR="005F57F9">
        <w:t>'</w:t>
      </w:r>
      <w:r>
        <w:t xml:space="preserve">t be met for this PDU set. </w:t>
      </w:r>
    </w:p>
    <w:p w14:paraId="754CB8A0" w14:textId="1E569101" w:rsidR="00CA6F7C" w:rsidRDefault="00CA6F7C" w:rsidP="00331EF9">
      <w:pPr>
        <w:pStyle w:val="NO"/>
      </w:pPr>
      <w:r>
        <w:t xml:space="preserve">NOTE 1: It is up to RAN implementation to determine the extended time for transmission.  </w:t>
      </w:r>
      <w:r>
        <w:tab/>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351" w:name="_Toc165020701"/>
      <w:r w:rsidRPr="00F225FA">
        <w:rPr>
          <w:rFonts w:eastAsia="DengXian"/>
        </w:rPr>
        <w:t>6.23.4</w:t>
      </w:r>
      <w:r w:rsidRPr="00F225FA">
        <w:rPr>
          <w:rFonts w:eastAsia="DengXian"/>
        </w:rPr>
        <w:tab/>
        <w:t>Impacts on services, entities and interfaces</w:t>
      </w:r>
      <w:bookmarkEnd w:id="351"/>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352" w:name="_Toc101366209"/>
      <w:bookmarkStart w:id="353" w:name="_Toc104799229"/>
      <w:bookmarkStart w:id="354" w:name="_Toc165020702"/>
      <w:r w:rsidRPr="00F225FA">
        <w:t>6.24</w:t>
      </w:r>
      <w:r w:rsidRPr="00F225FA">
        <w:tab/>
        <w:t xml:space="preserve">Solution #24: </w:t>
      </w:r>
      <w:bookmarkEnd w:id="352"/>
      <w:bookmarkEnd w:id="353"/>
      <w:r w:rsidRPr="00F225FA">
        <w:t xml:space="preserve">PDU set identification when an end-to-end XR session is fully encrypted using a </w:t>
      </w:r>
      <w:r w:rsidR="00F225FA" w:rsidRPr="00F225FA">
        <w:t>tunnelled</w:t>
      </w:r>
      <w:r w:rsidRPr="00F225FA">
        <w:t xml:space="preserve"> connection over N6</w:t>
      </w:r>
      <w:bookmarkEnd w:id="354"/>
    </w:p>
    <w:p w14:paraId="41658C16" w14:textId="77777777" w:rsidR="0099267C" w:rsidRPr="00F225FA" w:rsidRDefault="0099267C" w:rsidP="0099267C">
      <w:pPr>
        <w:pStyle w:val="Heading3"/>
        <w:rPr>
          <w:rFonts w:eastAsia="DengXian"/>
        </w:rPr>
      </w:pPr>
      <w:bookmarkStart w:id="355" w:name="_Toc165020703"/>
      <w:r w:rsidRPr="00F225FA">
        <w:rPr>
          <w:rFonts w:eastAsia="DengXian"/>
        </w:rPr>
        <w:t>6.24.1</w:t>
      </w:r>
      <w:r w:rsidRPr="00F225FA">
        <w:rPr>
          <w:rFonts w:eastAsia="DengXian"/>
        </w:rPr>
        <w:tab/>
        <w:t>Key Issue mapping</w:t>
      </w:r>
      <w:bookmarkEnd w:id="355"/>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356" w:name="_Toc165020704"/>
      <w:r w:rsidRPr="00F225FA">
        <w:t>6.24.2</w:t>
      </w:r>
      <w:r w:rsidRPr="00F225FA">
        <w:tab/>
        <w:t>Description</w:t>
      </w:r>
      <w:bookmarkEnd w:id="356"/>
    </w:p>
    <w:p w14:paraId="52E369FA" w14:textId="77777777" w:rsidR="00F225FA" w:rsidRDefault="00F225FA" w:rsidP="00F225FA">
      <w:pPr>
        <w:rPr>
          <w:rFonts w:eastAsia="SimSun"/>
        </w:rPr>
      </w:pPr>
      <w:bookmarkStart w:id="357" w:name="_Toc101366211"/>
      <w:bookmarkStart w:id="358"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BA379D" w:rsidP="00F225FA">
      <w:pPr>
        <w:pStyle w:val="TH"/>
        <w:rPr>
          <w:rFonts w:eastAsia="SimSun"/>
        </w:rPr>
      </w:pPr>
      <w:r w:rsidRPr="00F225FA">
        <w:rPr>
          <w:rFonts w:eastAsia="SimSun"/>
          <w:noProof/>
        </w:rPr>
        <w:object w:dxaOrig="26476" w:dyaOrig="10231" w14:anchorId="103C4D76">
          <v:shape id="_x0000_i1063" type="#_x0000_t75" alt="" style="width:476.5pt;height:184pt;mso-width-percent:0;mso-height-percent:0;mso-width-percent:0;mso-height-percent:0" o:ole="">
            <v:imagedata r:id="rId100" o:title=""/>
          </v:shape>
          <o:OLEObject Type="Embed" ProgID="Visio.Drawing.15" ShapeID="_x0000_i1063" DrawAspect="Content" ObjectID="_1775633589" r:id="rId101"/>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r>
        <w:rPr>
          <w:rFonts w:eastAsia="SimSun"/>
        </w:rPr>
        <w:t>i.</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359" w:name="_Toc165020705"/>
      <w:r w:rsidRPr="00F225FA">
        <w:t>6.24.3</w:t>
      </w:r>
      <w:r w:rsidRPr="00F225FA">
        <w:tab/>
        <w:t>Procedures</w:t>
      </w:r>
      <w:bookmarkEnd w:id="357"/>
      <w:bookmarkEnd w:id="358"/>
      <w:bookmarkEnd w:id="359"/>
    </w:p>
    <w:p w14:paraId="202797BD" w14:textId="760DBC7F" w:rsidR="0099267C" w:rsidRPr="00F225FA" w:rsidRDefault="0099267C" w:rsidP="0099267C">
      <w:pPr>
        <w:pStyle w:val="Heading4"/>
      </w:pPr>
      <w:bookmarkStart w:id="360" w:name="_Toc165020706"/>
      <w:r w:rsidRPr="00F225FA">
        <w:t>6.24.3.1</w:t>
      </w:r>
      <w:r w:rsidR="004C4F9C" w:rsidRPr="00F225FA">
        <w:tab/>
      </w:r>
      <w:r w:rsidRPr="00F225FA">
        <w:t>General procedure</w:t>
      </w:r>
      <w:bookmarkEnd w:id="360"/>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BA379D" w:rsidP="00F225FA">
      <w:pPr>
        <w:pStyle w:val="TH"/>
        <w:rPr>
          <w:rFonts w:eastAsiaTheme="minorEastAsia"/>
        </w:rPr>
      </w:pPr>
      <w:r w:rsidRPr="00F225FA">
        <w:rPr>
          <w:noProof/>
        </w:rPr>
        <w:object w:dxaOrig="27961" w:dyaOrig="25606" w14:anchorId="263D4417">
          <v:shape id="_x0000_i1064" type="#_x0000_t75" alt="" style="width:481pt;height:440.5pt;mso-width-percent:0;mso-height-percent:0;mso-width-percent:0;mso-height-percent:0" o:ole="">
            <v:imagedata r:id="rId102" o:title=""/>
          </v:shape>
          <o:OLEObject Type="Embed" ProgID="Visio.Drawing.15" ShapeID="_x0000_i1064" DrawAspect="Content" ObjectID="_1775633590" r:id="rId103"/>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3D68999A" w:rsidR="00F225FA" w:rsidRDefault="00F225FA" w:rsidP="00F225FA">
      <w:pPr>
        <w:pStyle w:val="B1"/>
      </w:pPr>
      <w:r>
        <w:t>1.</w:t>
      </w:r>
      <w:r>
        <w:tab/>
        <w:t>An AF requests to establish an AF session with QoS by invoking the Nnef_AFSessionWithQoS Create service operation as described in clause 4.15.6.6 of TS </w:t>
      </w:r>
      <w:bookmarkStart w:id="361" w:name="MCCTEMPBM_00000031"/>
      <w:r>
        <w:t>23.502</w:t>
      </w:r>
      <w:r w:rsidR="00AD2799">
        <w:t> [3]</w:t>
      </w:r>
      <w:r>
        <w:t xml:space="preserve"> i</w:t>
      </w:r>
      <w:bookmarkEnd w:id="361"/>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Not shown in the Figure the NEF authorizes the request and forwards the request to the PCF by invoking an Npcf_PolicyAuthorization_Create request including the information provided by the AF.</w:t>
      </w:r>
    </w:p>
    <w:p w14:paraId="1B6BB466" w14:textId="412A7E0F" w:rsidR="00F225FA" w:rsidRDefault="00F225FA" w:rsidP="00F225FA">
      <w:pPr>
        <w:pStyle w:val="B1"/>
      </w:pPr>
      <w:r>
        <w:t>2.</w:t>
      </w:r>
      <w:r>
        <w:tab/>
        <w:t>The PCF creates PCC rules taking into account the PDU Set QoS parameters as described in clause 6.1.3.22 of TS </w:t>
      </w:r>
      <w:bookmarkStart w:id="362" w:name="MCCTEMPBM_00000037"/>
      <w:r>
        <w:t>23.503</w:t>
      </w:r>
      <w:r w:rsidR="00AD2799">
        <w:t> [4]</w:t>
      </w:r>
      <w:r>
        <w:t xml:space="preserve">. </w:t>
      </w:r>
      <w:bookmarkEnd w:id="362"/>
      <w:r>
        <w:t>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363" w:name="_Toc165020707"/>
      <w:r>
        <w:t>6.24</w:t>
      </w:r>
      <w:r w:rsidRPr="00D615D1">
        <w:t>.3.2</w:t>
      </w:r>
      <w:r w:rsidR="004C4F9C">
        <w:tab/>
      </w:r>
      <w:r w:rsidRPr="00D615D1">
        <w:t>Using Connect-UDP</w:t>
      </w:r>
      <w:bookmarkEnd w:id="363"/>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BA379D" w:rsidP="00F225FA">
      <w:pPr>
        <w:pStyle w:val="TH"/>
        <w:rPr>
          <w:rFonts w:eastAsiaTheme="minorEastAsia"/>
        </w:rPr>
      </w:pPr>
      <w:r>
        <w:rPr>
          <w:noProof/>
        </w:rPr>
        <w:object w:dxaOrig="26162" w:dyaOrig="13741" w14:anchorId="0F76AE20">
          <v:shape id="_x0000_i1065" type="#_x0000_t75" alt="" style="width:481.5pt;height:254pt;mso-width-percent:0;mso-height-percent:0;mso-width-percent:0;mso-height-percent:0" o:ole="">
            <v:imagedata r:id="rId104" o:title=""/>
          </v:shape>
          <o:OLEObject Type="Embed" ProgID="Visio.Drawing.15" ShapeID="_x0000_i1065" DrawAspect="Content" ObjectID="_1775633591" r:id="rId105"/>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r>
        <w:rPr>
          <w:rFonts w:eastAsiaTheme="minorEastAsia"/>
        </w:rPr>
        <w:t>i.</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BA379D" w:rsidP="008735C9">
      <w:pPr>
        <w:pStyle w:val="TH"/>
        <w:rPr>
          <w:rFonts w:eastAsiaTheme="minorEastAsia"/>
        </w:rPr>
      </w:pPr>
      <w:r w:rsidRPr="008735C9">
        <w:rPr>
          <w:noProof/>
        </w:rPr>
        <w:object w:dxaOrig="29941" w:dyaOrig="26506" w14:anchorId="44018448">
          <v:shape id="_x0000_i1066" type="#_x0000_t75" alt="" style="width:480.5pt;height:425.5pt;mso-width-percent:0;mso-height-percent:0;mso-width-percent:0;mso-height-percent:0" o:ole="">
            <v:imagedata r:id="rId106" o:title=""/>
          </v:shape>
          <o:OLEObject Type="Embed" ProgID="Visio.Drawing.15" ShapeID="_x0000_i1066" DrawAspect="Content" ObjectID="_1775633592" r:id="rId107"/>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62241BA3" w:rsidR="008735C9" w:rsidRDefault="008735C9" w:rsidP="008735C9">
      <w:pPr>
        <w:pStyle w:val="B1"/>
      </w:pPr>
      <w:bookmarkStart w:id="364" w:name="_Toc101366212"/>
      <w:bookmarkStart w:id="365" w:name="_Toc104799232"/>
      <w:r>
        <w:t>1.</w:t>
      </w:r>
      <w:r>
        <w:tab/>
        <w:t>An AF requests to establish an AF session with QoS by invoking the Nnef_AFSessionWithQoS Create service operation as described in clause 4.15.6.6 of TS </w:t>
      </w:r>
      <w:bookmarkStart w:id="366" w:name="MCCTEMPBM_00000032"/>
      <w:r>
        <w:t>23.502</w:t>
      </w:r>
      <w:r w:rsidR="00AD2799">
        <w:t> [3]</w:t>
      </w:r>
      <w:r>
        <w:t xml:space="preserve"> i</w:t>
      </w:r>
      <w:bookmarkEnd w:id="366"/>
      <w:r>
        <w:t>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p>
    <w:p w14:paraId="13E06E56" w14:textId="3A03A633" w:rsidR="008735C9" w:rsidRDefault="008735C9" w:rsidP="008735C9">
      <w:pPr>
        <w:pStyle w:val="B1"/>
      </w:pPr>
      <w:r>
        <w:t>2.</w:t>
      </w:r>
      <w:r>
        <w:tab/>
        <w:t xml:space="preserve">The PCF creates PCC rules taking into account the PDU Set QoS parameters as described in clause 6.1.3.22 of </w:t>
      </w:r>
      <w:r w:rsidR="00AD2799">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connect-udp</w:t>
      </w:r>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367" w:name="_Toc165020708"/>
      <w:r w:rsidRPr="008735C9">
        <w:t>6.24.4</w:t>
      </w:r>
      <w:r w:rsidRPr="008735C9">
        <w:tab/>
        <w:t>Impacts on services, entities and interfaces</w:t>
      </w:r>
      <w:bookmarkEnd w:id="364"/>
      <w:bookmarkEnd w:id="365"/>
      <w:bookmarkEnd w:id="367"/>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368" w:name="_Toc165020709"/>
      <w:r w:rsidRPr="008735C9">
        <w:t>6.25</w:t>
      </w:r>
      <w:r w:rsidRPr="008735C9">
        <w:tab/>
        <w:t>Solution #25: Preconfigured N6 tunnelling and GTP-U header extension for conveyance of PDU Set-related information</w:t>
      </w:r>
      <w:bookmarkEnd w:id="368"/>
    </w:p>
    <w:p w14:paraId="3E8FD4AC" w14:textId="77777777" w:rsidR="007F3202" w:rsidRPr="00F464C5" w:rsidRDefault="007F3202" w:rsidP="007F3202">
      <w:pPr>
        <w:pStyle w:val="Heading3"/>
      </w:pPr>
      <w:bookmarkStart w:id="369" w:name="_Toc101526228"/>
      <w:bookmarkStart w:id="370" w:name="_Toc104882930"/>
      <w:bookmarkStart w:id="371" w:name="_Toc113426078"/>
      <w:bookmarkStart w:id="372" w:name="_Toc117496503"/>
      <w:bookmarkStart w:id="373" w:name="_Toc122517725"/>
      <w:bookmarkStart w:id="374" w:name="_Toc165020710"/>
      <w:r>
        <w:t>6.25</w:t>
      </w:r>
      <w:r w:rsidRPr="00F464C5">
        <w:t>.1</w:t>
      </w:r>
      <w:r w:rsidRPr="00F464C5">
        <w:tab/>
        <w:t>Key Issue mapping</w:t>
      </w:r>
      <w:bookmarkEnd w:id="369"/>
      <w:bookmarkEnd w:id="370"/>
      <w:bookmarkEnd w:id="371"/>
      <w:bookmarkEnd w:id="372"/>
      <w:bookmarkEnd w:id="373"/>
      <w:bookmarkEnd w:id="374"/>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375" w:name="_Toc101526229"/>
      <w:bookmarkStart w:id="376" w:name="_Toc104882931"/>
      <w:bookmarkStart w:id="377" w:name="_Toc113426079"/>
      <w:bookmarkStart w:id="378" w:name="_Toc117496504"/>
      <w:bookmarkStart w:id="379" w:name="_Toc122517726"/>
      <w:bookmarkStart w:id="380" w:name="_Toc165020711"/>
      <w:r>
        <w:lastRenderedPageBreak/>
        <w:t>6.25</w:t>
      </w:r>
      <w:r w:rsidRPr="00F464C5">
        <w:t>.2</w:t>
      </w:r>
      <w:r w:rsidRPr="00F464C5">
        <w:tab/>
        <w:t>Description</w:t>
      </w:r>
      <w:bookmarkEnd w:id="375"/>
      <w:bookmarkEnd w:id="376"/>
      <w:bookmarkEnd w:id="377"/>
      <w:bookmarkEnd w:id="378"/>
      <w:bookmarkEnd w:id="379"/>
      <w:bookmarkEnd w:id="380"/>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BA379D" w:rsidP="008735C9">
      <w:pPr>
        <w:pStyle w:val="TH"/>
      </w:pPr>
      <w:r w:rsidRPr="00F464C5">
        <w:rPr>
          <w:noProof/>
        </w:rPr>
        <w:object w:dxaOrig="16405" w:dyaOrig="7706" w14:anchorId="53FE1BAF">
          <v:shape id="_x0000_i1067" type="#_x0000_t75" alt="" style="width:480pt;height:232pt;mso-width-percent:0;mso-height-percent:0;mso-width-percent:0;mso-height-percent:0" o:ole="">
            <v:imagedata r:id="rId108" o:title=""/>
          </v:shape>
          <o:OLEObject Type="Embed" ProgID="Visio.Drawing.15" ShapeID="_x0000_i1067" DrawAspect="Content" ObjectID="_1775633593" r:id="rId109"/>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344A997D" w:rsidR="008735C9" w:rsidRDefault="008735C9" w:rsidP="008735C9">
      <w:pPr>
        <w:pStyle w:val="NO"/>
      </w:pPr>
      <w:r>
        <w:t>NOTE 1:</w:t>
      </w:r>
      <w:r>
        <w:tab/>
        <w:t xml:space="preserve">The use of GTP-U on N6 is already supported using the Traffic Steering functionality described in clause 5.4.8 of </w:t>
      </w:r>
      <w:r w:rsidR="00AD2799">
        <w:t>TS 29.244 [</w:t>
      </w:r>
      <w:r>
        <w:t xml:space="preserve">35]. Specifically, the Outer Header Creation IE (clause 8.2.56 of </w:t>
      </w:r>
      <w:r w:rsidR="00AD2799">
        <w:t>TS 29.244 [</w:t>
      </w:r>
      <w:r>
        <w:t xml:space="preserve">35]) and Outer Header Removal IE (clause 8.2.64 of </w:t>
      </w:r>
      <w:r w:rsidR="00AD2799">
        <w:t>TS 29.244 [</w:t>
      </w:r>
      <w:r>
        <w:t>35]) support the use of GTP-U.</w:t>
      </w:r>
    </w:p>
    <w:p w14:paraId="18D8E4F0" w14:textId="5FBC74AA"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AD2799">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68A145D2"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AD2799">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2D14828E" w:rsidR="008735C9" w:rsidRDefault="008735C9" w:rsidP="008735C9">
      <w:pPr>
        <w:pStyle w:val="B1"/>
      </w:pPr>
      <w:r>
        <w:t>-</w:t>
      </w:r>
      <w:r>
        <w:tab/>
        <w:t xml:space="preserve">The binding of downlink packets onto QoS Flows is performed by the UPF PSA using the existing functionality specified in clause 6.1.3.2.4 of </w:t>
      </w:r>
      <w:r w:rsidR="00AD2799">
        <w:t>TS 23.503 [</w:t>
      </w:r>
      <w:r>
        <w:t>4]. In other words, the QoS Flow binding does not rely on the PDU Set-related information in the N6 tunnelling encapsulation header.</w:t>
      </w:r>
    </w:p>
    <w:p w14:paraId="0EA957D7" w14:textId="0762AFB4" w:rsidR="008735C9" w:rsidRDefault="008735C9" w:rsidP="008735C9">
      <w:pPr>
        <w:pStyle w:val="B1"/>
      </w:pPr>
      <w:r>
        <w:t>-</w:t>
      </w:r>
      <w:r>
        <w:tab/>
        <w:t xml:space="preserve">The extended header can include any of the PDU Set information defined in clause 5.37.5.2 of </w:t>
      </w:r>
      <w:r w:rsidR="00AD2799">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381" w:name="_Toc101526230"/>
      <w:bookmarkStart w:id="382" w:name="_Toc104882932"/>
      <w:bookmarkStart w:id="383" w:name="_Toc113426080"/>
      <w:bookmarkStart w:id="384" w:name="_Toc117496505"/>
      <w:bookmarkStart w:id="385" w:name="_Toc122517727"/>
      <w:bookmarkStart w:id="386" w:name="_Toc165020712"/>
      <w:r w:rsidRPr="008735C9">
        <w:t>6.25.3</w:t>
      </w:r>
      <w:r w:rsidRPr="008735C9">
        <w:tab/>
        <w:t>Procedures</w:t>
      </w:r>
      <w:bookmarkEnd w:id="381"/>
      <w:bookmarkEnd w:id="382"/>
      <w:bookmarkEnd w:id="383"/>
      <w:bookmarkEnd w:id="384"/>
      <w:bookmarkEnd w:id="385"/>
      <w:bookmarkEnd w:id="386"/>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387" w:name="_Toc101526231"/>
      <w:bookmarkStart w:id="388" w:name="_Toc104882933"/>
      <w:bookmarkStart w:id="389" w:name="_Toc113426081"/>
      <w:bookmarkStart w:id="390" w:name="_Toc117496506"/>
      <w:bookmarkStart w:id="391" w:name="_Toc122517728"/>
      <w:bookmarkStart w:id="392" w:name="_Toc165020713"/>
      <w:r>
        <w:rPr>
          <w:lang w:eastAsia="zh-CN"/>
        </w:rPr>
        <w:t>6.25</w:t>
      </w:r>
      <w:r w:rsidRPr="00F464C5">
        <w:rPr>
          <w:lang w:eastAsia="zh-CN"/>
        </w:rPr>
        <w:t>.4</w:t>
      </w:r>
      <w:r w:rsidRPr="00F464C5">
        <w:rPr>
          <w:lang w:eastAsia="zh-CN"/>
        </w:rPr>
        <w:tab/>
      </w:r>
      <w:r w:rsidRPr="00F464C5">
        <w:t>Impacts on services, entities and interfaces</w:t>
      </w:r>
      <w:bookmarkEnd w:id="387"/>
      <w:bookmarkEnd w:id="388"/>
      <w:bookmarkEnd w:id="389"/>
      <w:bookmarkEnd w:id="390"/>
      <w:bookmarkEnd w:id="391"/>
      <w:bookmarkEnd w:id="392"/>
    </w:p>
    <w:p w14:paraId="5A15F7F3" w14:textId="77777777" w:rsidR="008735C9" w:rsidRPr="008735C9" w:rsidRDefault="008735C9" w:rsidP="008735C9">
      <w:pPr>
        <w:rPr>
          <w:b/>
          <w:bCs/>
        </w:rPr>
      </w:pPr>
      <w:r w:rsidRPr="008735C9">
        <w:rPr>
          <w:b/>
          <w:bCs/>
        </w:rPr>
        <w:t>UPF impact:</w:t>
      </w:r>
    </w:p>
    <w:p w14:paraId="0838AD1C" w14:textId="7764530B"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AD2799">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393" w:name="_Toc165020714"/>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393"/>
    </w:p>
    <w:p w14:paraId="0D918CF8" w14:textId="77777777" w:rsidR="009C1380" w:rsidRPr="002B0DDE" w:rsidRDefault="009C1380" w:rsidP="009C1380">
      <w:pPr>
        <w:pStyle w:val="Heading3"/>
        <w:rPr>
          <w:rFonts w:eastAsia="DengXian"/>
        </w:rPr>
      </w:pPr>
      <w:bookmarkStart w:id="394" w:name="_Toc165020715"/>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394"/>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395" w:name="_Toc165020716"/>
      <w:r>
        <w:rPr>
          <w:rFonts w:eastAsia="DengXian"/>
        </w:rPr>
        <w:lastRenderedPageBreak/>
        <w:t>6.26</w:t>
      </w:r>
      <w:r w:rsidRPr="002B0DDE">
        <w:rPr>
          <w:rFonts w:eastAsia="DengXian"/>
        </w:rPr>
        <w:t>.2</w:t>
      </w:r>
      <w:r w:rsidRPr="002B0DDE">
        <w:rPr>
          <w:rFonts w:eastAsia="DengXian" w:hint="eastAsia"/>
        </w:rPr>
        <w:tab/>
        <w:t>Description</w:t>
      </w:r>
      <w:bookmarkEnd w:id="395"/>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396" w:name="_Toc165020717"/>
      <w:r w:rsidRPr="00AA7184">
        <w:rPr>
          <w:rFonts w:eastAsia="DengXian"/>
        </w:rPr>
        <w:t>6.26.3</w:t>
      </w:r>
      <w:r w:rsidRPr="00AA7184">
        <w:rPr>
          <w:rFonts w:eastAsia="DengXian" w:hint="eastAsia"/>
        </w:rPr>
        <w:tab/>
      </w:r>
      <w:r w:rsidRPr="00AA7184">
        <w:rPr>
          <w:rFonts w:eastAsia="DengXian"/>
        </w:rPr>
        <w:t>General framework</w:t>
      </w:r>
      <w:bookmarkEnd w:id="396"/>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201435" w:rsidP="00C76F30">
      <w:pPr>
        <w:pStyle w:val="TH"/>
      </w:pPr>
      <w:r>
        <w:object w:dxaOrig="9555" w:dyaOrig="3663" w14:anchorId="40E23878">
          <v:shape id="_x0000_i2410" type="#_x0000_t75" style="width:478pt;height:181.5pt" o:ole="">
            <v:imagedata r:id="rId110" o:title=""/>
          </v:shape>
          <o:OLEObject Type="Embed" ProgID="Word.Picture.8" ShapeID="_x0000_i2410" DrawAspect="Content" ObjectID="_1775633594" r:id="rId111"/>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r w:rsidRPr="00AA7184">
        <w:rPr>
          <w:rFonts w:eastAsia="SimSun"/>
        </w:rPr>
        <w:t>i.</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397" w:name="_Toc161291422"/>
      <w:bookmarkStart w:id="398" w:name="_Toc165020718"/>
      <w:r w:rsidRPr="00AA7184">
        <w:lastRenderedPageBreak/>
        <w:t>6.26.3.</w:t>
      </w:r>
      <w:r w:rsidR="00E60618">
        <w:t>1</w:t>
      </w:r>
      <w:r w:rsidRPr="00AA7184">
        <w:tab/>
        <w:t>General procedure</w:t>
      </w:r>
      <w:bookmarkEnd w:id="397"/>
      <w:bookmarkEnd w:id="398"/>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399" w:name="_MON_1684549432"/>
    <w:bookmarkEnd w:id="399"/>
    <w:bookmarkStart w:id="400" w:name="_MON_1684549432"/>
    <w:bookmarkEnd w:id="400"/>
    <w:p w14:paraId="2801E2ED" w14:textId="4BE98400" w:rsidR="00201435" w:rsidRDefault="00201435" w:rsidP="00C76F30">
      <w:pPr>
        <w:pStyle w:val="TH"/>
      </w:pPr>
      <w:r>
        <w:object w:dxaOrig="9553" w:dyaOrig="8782" w14:anchorId="72EDCDED">
          <v:shape id="_x0000_i2415" type="#_x0000_t75" style="width:454pt;height:413.5pt" o:ole="">
            <v:imagedata r:id="rId112" o:title=""/>
          </v:shape>
          <o:OLEObject Type="Embed" ProgID="Word.Picture.8" ShapeID="_x0000_i2415" DrawAspect="Content" ObjectID="_1775633595" r:id="rId113"/>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77777777" w:rsidR="002277B9" w:rsidRPr="00AA7184" w:rsidRDefault="002277B9" w:rsidP="002277B9">
      <w:pPr>
        <w:pStyle w:val="B1"/>
      </w:pPr>
      <w:r w:rsidRPr="00AA7184">
        <w:t>1.</w:t>
      </w:r>
      <w:r w:rsidRPr="00AA7184">
        <w:tab/>
        <w:t>An AF requests to establish an AF session with QoS by invoking the Nnef_AFSessionWithQoS Create service operation as described in clause 4.15.6.6 of TS 23.502 [3]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Not shown in the Figure the NEF authorizes the request and forwards the request to the PCF by invoking an Npcf_PolicyAuthorization_Create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77777777" w:rsidR="002277B9" w:rsidRPr="00AA7184" w:rsidRDefault="002277B9" w:rsidP="002277B9">
      <w:pPr>
        <w:pStyle w:val="B1"/>
      </w:pPr>
      <w:r w:rsidRPr="00AA7184">
        <w:t>2.</w:t>
      </w:r>
      <w:r w:rsidRPr="00AA7184">
        <w:tab/>
        <w:t>The PCF creates PCC rules taking into account the PDU Set QoS parameters as described in clause 6.1.3.22 of TS 23.503 [4].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77777777" w:rsidR="002277B9" w:rsidRPr="00AA7184" w:rsidRDefault="002277B9" w:rsidP="002277B9">
      <w:pPr>
        <w:pStyle w:val="B1"/>
      </w:pPr>
      <w:r w:rsidRPr="00AA7184">
        <w:t>5.</w:t>
      </w:r>
      <w:r w:rsidRPr="00AA7184">
        <w:tab/>
        <w:t>An application in the UE is triggered to connect to the AS</w:t>
      </w:r>
    </w:p>
    <w:p w14:paraId="7D96BFA1" w14:textId="77777777"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p>
    <w:p w14:paraId="1B428E09" w14:textId="77777777"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p>
    <w:p w14:paraId="634F9D33" w14:textId="77777777" w:rsidR="002277B9" w:rsidRPr="00AA7184" w:rsidRDefault="002277B9" w:rsidP="002277B9">
      <w:pPr>
        <w:pStyle w:val="B1"/>
      </w:pPr>
      <w:r w:rsidRPr="00AA7184">
        <w:t>8.</w:t>
      </w:r>
      <w:r w:rsidRPr="00AA7184">
        <w:tab/>
        <w:t>The UPF sends a session request to establish a connection using the encapsulation protocol procedure</w:t>
      </w:r>
    </w:p>
    <w:p w14:paraId="004E94A2" w14:textId="77777777" w:rsidR="002277B9" w:rsidRPr="00AA7184" w:rsidRDefault="002277B9" w:rsidP="002277B9">
      <w:pPr>
        <w:pStyle w:val="B1"/>
      </w:pPr>
      <w:r w:rsidRPr="00AA7184">
        <w:t>9.</w:t>
      </w:r>
      <w:r w:rsidRPr="00AA7184">
        <w:tab/>
        <w:t>The server acknowledges</w:t>
      </w:r>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77777777" w:rsidR="002277B9" w:rsidRPr="00AA7184" w:rsidRDefault="002277B9" w:rsidP="002277B9">
      <w:pPr>
        <w:pStyle w:val="B1"/>
      </w:pPr>
      <w:r w:rsidRPr="00AA7184">
        <w:t>11.</w:t>
      </w:r>
      <w:r w:rsidRPr="00AA7184">
        <w:tab/>
        <w:t>The session packet is sent to the AS via N6</w:t>
      </w:r>
    </w:p>
    <w:p w14:paraId="73B4D2B6" w14:textId="77777777" w:rsidR="002277B9" w:rsidRPr="00AA7184" w:rsidRDefault="002277B9" w:rsidP="002277B9">
      <w:pPr>
        <w:pStyle w:val="B1"/>
      </w:pPr>
      <w:r w:rsidRPr="00AA7184">
        <w:t>12.</w:t>
      </w:r>
      <w:r w:rsidRPr="00AA7184">
        <w:tab/>
        <w:t>Further downlink and uplink packets may be routed to fully encrypt the connection between the UE and AS</w:t>
      </w:r>
    </w:p>
    <w:p w14:paraId="7B0473EB" w14:textId="77777777"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p>
    <w:p w14:paraId="74DFFC79" w14:textId="77777777" w:rsidR="002277B9" w:rsidRPr="00AA7184" w:rsidRDefault="002277B9" w:rsidP="002277B9">
      <w:pPr>
        <w:pStyle w:val="B1"/>
      </w:pPr>
      <w:r w:rsidRPr="00AA7184">
        <w:t>14.</w:t>
      </w:r>
      <w:r w:rsidRPr="00AA7184">
        <w:tab/>
        <w:t>The UDP packet is sent via the encapsulation protocol to the UPF</w:t>
      </w:r>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401" w:name="_Toc165020719"/>
      <w:r w:rsidRPr="00AA7184">
        <w:rPr>
          <w:rFonts w:eastAsia="DengXian"/>
        </w:rPr>
        <w:t>6.26.4</w:t>
      </w:r>
      <w:r w:rsidRPr="00AA7184">
        <w:rPr>
          <w:rFonts w:eastAsia="DengXian" w:hint="eastAsia"/>
        </w:rPr>
        <w:tab/>
      </w:r>
      <w:r w:rsidRPr="00AA7184">
        <w:rPr>
          <w:rFonts w:eastAsia="DengXian"/>
        </w:rPr>
        <w:t>PDU Set based QoS handling using UDP-connect</w:t>
      </w:r>
      <w:bookmarkEnd w:id="401"/>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connect-udp</w:t>
      </w:r>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51B077E2" w14:textId="169F7A31" w:rsidR="008735C9" w:rsidRDefault="008735C9" w:rsidP="008735C9">
      <w:pPr>
        <w:pStyle w:val="B1"/>
      </w:pPr>
      <w:r>
        <w:t>-</w:t>
      </w:r>
      <w:r>
        <w:tab/>
      </w:r>
      <w:r w:rsidR="002277B9">
        <w:t xml:space="preserve">XRM metadata consists of the </w:t>
      </w:r>
      <w:r>
        <w:t>PDU Set Sequence Number, PDU Set Size and Importance, PDU Sequence Number within the PDU Set and End of Data Burst indication.</w:t>
      </w:r>
    </w:p>
    <w:p w14:paraId="740520B1" w14:textId="09F36B16" w:rsidR="008735C9" w:rsidRDefault="008735C9" w:rsidP="008735C9">
      <w:pPr>
        <w:pStyle w:val="EditorsNote"/>
      </w:pPr>
      <w:r>
        <w:t>Editor</w:t>
      </w:r>
      <w:r w:rsidR="005F57F9">
        <w:t>'</w:t>
      </w:r>
      <w:r>
        <w:t>s note:</w:t>
      </w:r>
      <w:r>
        <w:tab/>
        <w:t xml:space="preserve">Whether and how IETF standardization </w:t>
      </w:r>
      <w:r w:rsidR="002277B9">
        <w:t xml:space="preserve">of the HTTP datagram </w:t>
      </w:r>
      <w:r>
        <w:t>is required is FFS.</w:t>
      </w:r>
    </w:p>
    <w:p w14:paraId="7738EBC2" w14:textId="2BE647C2" w:rsidR="002277B9" w:rsidRDefault="002277B9" w:rsidP="008735C9">
      <w:pPr>
        <w:pStyle w:val="EditorsNote"/>
      </w:pPr>
      <w:r w:rsidRPr="00331EF9">
        <w:rPr>
          <w:rFonts w:eastAsia="Malgun Gothic"/>
          <w:lang w:eastAsia="ja-JP"/>
        </w:rPr>
        <w:t>Editor</w:t>
      </w:r>
      <w:r w:rsidR="005F57F9">
        <w:rPr>
          <w:rFonts w:eastAsia="Malgun Gothic"/>
          <w:lang w:eastAsia="ja-JP"/>
        </w:rPr>
        <w:t>'</w:t>
      </w:r>
      <w:r w:rsidRPr="00331EF9">
        <w:rPr>
          <w:rFonts w:eastAsia="Malgun Gothic"/>
          <w:lang w:eastAsia="ja-JP"/>
        </w:rPr>
        <w:t>s note:</w:t>
      </w:r>
      <w:r w:rsidRPr="00331EF9">
        <w:rPr>
          <w:rFonts w:eastAsia="Malgun Gothic"/>
          <w:lang w:eastAsia="ja-JP"/>
        </w:rPr>
        <w:tab/>
        <w:t>Whether and how IETF and 3GPP can standardize packet transform is FFS</w:t>
      </w:r>
      <w:r w:rsidRPr="00AA7184">
        <w:t>.</w:t>
      </w:r>
    </w:p>
    <w:p w14:paraId="0A3F1541" w14:textId="6104D7ED" w:rsidR="008735C9" w:rsidRPr="00201435" w:rsidRDefault="00201435" w:rsidP="008735C9">
      <w:pPr>
        <w:pStyle w:val="B1"/>
      </w:pPr>
      <w:r>
        <w:t>-</w:t>
      </w:r>
      <w:r>
        <w:tab/>
        <w:t>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If the end-to-end connection is not based on QUIC, the XRM payload packets can be sent together with metadata within HTTP Datagrams using connect-udp without QUIC-Aware Proxying.</w:t>
      </w:r>
    </w:p>
    <w:p w14:paraId="27A8222F" w14:textId="77777777" w:rsidR="00201435" w:rsidRDefault="00201435" w:rsidP="008735C9">
      <w:pPr>
        <w:pStyle w:val="NO"/>
      </w:pPr>
      <w:r>
        <w:t>NOTE 1:</w:t>
      </w:r>
      <w:r>
        <w:tab/>
        <w:t>For QUIC end-to-end connections, QUIC-Aware Proxying using Tunnelled Mode can be used with the disadvantage of double encryption as XRM payload packets are encrypted within the QUIC connection.</w:t>
      </w:r>
    </w:p>
    <w:p w14:paraId="640BA59E" w14:textId="77777777" w:rsidR="00201435" w:rsidRDefault="00201435" w:rsidP="008735C9">
      <w:pPr>
        <w:pStyle w:val="NO"/>
      </w:pPr>
      <w:r>
        <w:lastRenderedPageBreak/>
        <w:t>NOTE 2:</w:t>
      </w:r>
      <w:r>
        <w:tab/>
        <w:t>The framework for packet transforms is described in [40]. Packet transforms are used to transform proxied packets that are being forwarded instead of encapsulated. The use of a specific transform is negotiated in the connect-udp request and response sequence.</w:t>
      </w:r>
    </w:p>
    <w:p w14:paraId="7E4A3443" w14:textId="77777777" w:rsidR="00201435" w:rsidRDefault="00201435" w:rsidP="00201435">
      <w:r>
        <w:t>Specification of a new packet transform is required for this solution. The 3GPP can specify this new packet transform to function within the framework defined in IETF for QUIC Aware Forwarding [40].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Initalization Vector containing data from the end-to-end encrypted packet binds the protected XRM metadata to the end-to-end packet such that it makes replay- or substitution attacks virtually impossible.</w:t>
      </w:r>
    </w:p>
    <w:p w14:paraId="18F3EFA5" w14:textId="108DDA5D" w:rsidR="00201435" w:rsidRDefault="00201435" w:rsidP="00201435">
      <w:pPr>
        <w:pStyle w:val="NO"/>
      </w:pPr>
      <w:r>
        <w:t>NOTE 3:</w:t>
      </w:r>
      <w:r>
        <w:tab/>
        <w:t>A new packet transform specified by 3GPP will be registered in the relevant IANA registry being defined in [40].</w:t>
      </w:r>
    </w:p>
    <w:p w14:paraId="727883EB" w14:textId="05E98099" w:rsidR="00201435" w:rsidRDefault="00201435" w:rsidP="00201435">
      <w:pPr>
        <w:pStyle w:val="NO"/>
      </w:pPr>
      <w:r>
        <w:t>NOTE 4:</w:t>
      </w:r>
      <w:r>
        <w:tab/>
        <w:t>Details of the packet transform solution and the relevant cryptographic algorithms will be agreed with SA WG3.</w:t>
      </w:r>
    </w:p>
    <w:p w14:paraId="3ADBC714" w14:textId="290B21FA" w:rsidR="00201435" w:rsidRDefault="00201435" w:rsidP="00201435">
      <w:pPr>
        <w:pStyle w:val="NO"/>
      </w:pPr>
      <w:r>
        <w:t>NOTE 5:</w:t>
      </w:r>
      <w:r>
        <w:tab/>
        <w:t>In case of CID collision the connection will be abnormally released.</w:t>
      </w:r>
    </w:p>
    <w:p w14:paraId="637AF90E" w14:textId="059117CF" w:rsidR="00207B25" w:rsidRPr="00201435" w:rsidRDefault="00201435" w:rsidP="00201435">
      <w:pPr>
        <w:pStyle w:val="EditorsNote"/>
      </w:pPr>
      <w:r>
        <w:t>Editor's note:</w:t>
      </w:r>
      <w:r>
        <w:tab/>
        <w:t>The behaviour of the UPF at UE CID change is FFS.</w:t>
      </w:r>
    </w:p>
    <w:p w14:paraId="5F94C8F8" w14:textId="776F94B3" w:rsidR="009263D7" w:rsidRDefault="005F57F9" w:rsidP="00C76F30">
      <w:pPr>
        <w:pStyle w:val="TH"/>
      </w:pPr>
      <w:r>
        <w:object w:dxaOrig="3119" w:dyaOrig="5667" w14:anchorId="05210A4C">
          <v:shape id="_x0000_i1626" type="#_x0000_t75" style="width:156pt;height:281pt" o:ole="">
            <v:imagedata r:id="rId114" o:title=""/>
          </v:shape>
          <o:OLEObject Type="Embed" ProgID="Word.Picture.8" ShapeID="_x0000_i1626" DrawAspect="Content" ObjectID="_1775633596" r:id="rId115"/>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603DE6A3" w14:textId="24D36FE1" w:rsidR="00207B25" w:rsidRPr="00331EF9" w:rsidRDefault="00207B25" w:rsidP="005F57F9">
      <w:pPr>
        <w:pStyle w:val="B1"/>
      </w:pPr>
      <w:r w:rsidRPr="005F57F9">
        <w:t>-</w:t>
      </w:r>
      <w:r w:rsidRPr="005F57F9">
        <w:tab/>
        <w:t xml:space="preserve">The UPF is responsible for registering CIDs to be used for QUIC aware forwarding. Since the UPF is not co-located with the end-to-end QUIC client it needs to extract the CIDs from long header packets. From the first long header packet it sees originated from the UE the UPF extracts the source connection ID which it uses in a REGISTER_CLIENT_CID message towards the AS Masque proxy. Similarly, from the first long header packet originated from the AS the UPF will extract the source connection ID which it uses in a REGISTER_TARGET_CID message towards the AS Masque proxy. Note that prior to registrations being completed, packets are sent in tunnelled mode, and that all long header packets are sent in tunnelled mode. If the UPF detects a CID change on a short header packet originated from the UE it will send this packet in tunnelled mode, and in parallel extract the CID from the packet (assuming a CID length that is equal to what was sent in the long header packets) and send a REGISTER_TARGET_CID message with this new CID. Similarly, if the </w:t>
      </w:r>
      <w:r w:rsidRPr="005F57F9">
        <w:lastRenderedPageBreak/>
        <w:t xml:space="preserve">AS Masque proxy detects a new CID it will send the packet in tunnelled mode towards the UPF. When the UPF receives a packet from the tunnel that has a new CID it can extract the CID from the packet and send a REGISTER_CLIENT_CID message. </w:t>
      </w:r>
    </w:p>
    <w:p w14:paraId="0BFA1619" w14:textId="77777777"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402" w:name="_Toc165020720"/>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402"/>
    </w:p>
    <w:p w14:paraId="05FC92AF" w14:textId="2F8D5E76" w:rsidR="00201435" w:rsidRDefault="00201435" w:rsidP="00C76F30">
      <w:pPr>
        <w:pStyle w:val="TH"/>
      </w:pPr>
      <w:r>
        <w:object w:dxaOrig="9642" w:dyaOrig="10536" w14:anchorId="5E9E9D12">
          <v:shape id="_x0000_i2203" type="#_x0000_t75" style="width:482pt;height:522.5pt" o:ole="">
            <v:imagedata r:id="rId116" o:title=""/>
          </v:shape>
          <o:OLEObject Type="Embed" ProgID="Word.Picture.8" ShapeID="_x0000_i2203" DrawAspect="Content" ObjectID="_1775633597" r:id="rId117"/>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238284BD"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AD2799">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p>
    <w:p w14:paraId="0EEF91A7" w14:textId="13E63C0A" w:rsidR="006461AF" w:rsidRPr="00E60618" w:rsidRDefault="006461AF" w:rsidP="00E60618">
      <w:pPr>
        <w:pStyle w:val="NO"/>
      </w:pPr>
      <w:r w:rsidRPr="00AA7184">
        <w:lastRenderedPageBreak/>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25EA3A51"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AD2799">
        <w:rPr>
          <w:rFonts w:eastAsia="DengXian"/>
        </w:rPr>
        <w:t>TS 23.503 </w:t>
      </w:r>
      <w:bookmarkStart w:id="403" w:name="MCCTEMPBM_00000038"/>
      <w:r w:rsidR="00AD2799">
        <w:rPr>
          <w:rFonts w:eastAsia="DengXian"/>
        </w:rPr>
        <w:t>[4</w:t>
      </w:r>
      <w:r>
        <w:rPr>
          <w:rFonts w:eastAsia="DengXian"/>
        </w:rPr>
        <w:t>]</w:t>
      </w:r>
      <w:bookmarkEnd w:id="403"/>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77777777" w:rsidR="006461AF" w:rsidRPr="00AA7184" w:rsidRDefault="006461AF" w:rsidP="006461AF">
      <w:pPr>
        <w:pStyle w:val="NO"/>
      </w:pPr>
      <w:r w:rsidRPr="00331EF9">
        <w:t>NOTE 2: A PSA UPF with proxy capability need to be selected for the PDU Session that supports receiving in-band assistance information. How to select PSA UPF can be left to normative phase if the solution can be concluded.</w:t>
      </w:r>
    </w:p>
    <w:p w14:paraId="2F5F72C6" w14:textId="3ED4085F" w:rsidR="008735C9" w:rsidRPr="00331EF9" w:rsidRDefault="006461AF" w:rsidP="00331EF9">
      <w:pPr>
        <w:pStyle w:val="NO"/>
      </w:pPr>
      <w:r w:rsidRPr="00331EF9">
        <w:t>NOTE 3: 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2F378BE7"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77777777" w:rsidR="006461AF" w:rsidRPr="00AA7184" w:rsidRDefault="006461AF" w:rsidP="006461AF">
      <w:pPr>
        <w:pStyle w:val="NO"/>
        <w:rPr>
          <w:color w:val="FF0000"/>
          <w:lang w:eastAsia="zh-CN"/>
        </w:rPr>
      </w:pPr>
      <w:r w:rsidRPr="00AA7184">
        <w:t>NOTE 4: 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connect-udp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2C1F5084" w:rsidR="006461AF" w:rsidRPr="00331EF9" w:rsidRDefault="006461AF" w:rsidP="00331EF9">
      <w:pPr>
        <w:pStyle w:val="NO"/>
      </w:pPr>
      <w:r w:rsidRPr="00AA7184">
        <w:t>NOTE 5: 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0F91B807"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 xml:space="preserve">XRM metatdata </w:t>
      </w:r>
      <w:r>
        <w:rPr>
          <w:rFonts w:eastAsia="DengXian"/>
        </w:rPr>
        <w:t>s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404" w:name="_Toc165020721"/>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404"/>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Provides the Protocol Description with an indication of HTTP datagrams for PDU Set Information within Nnef_AFsessionWithQoS_Create request.</w:t>
      </w:r>
    </w:p>
    <w:p w14:paraId="56C0FB4B" w14:textId="77777777" w:rsidR="008735C9" w:rsidRDefault="008735C9" w:rsidP="008735C9">
      <w:pPr>
        <w:pStyle w:val="B1"/>
        <w:rPr>
          <w:rFonts w:eastAsia="DengXian"/>
        </w:rPr>
      </w:pPr>
      <w:r>
        <w:rPr>
          <w:rFonts w:eastAsia="DengXian"/>
        </w:rPr>
        <w:t>-</w:t>
      </w:r>
      <w:r>
        <w:rPr>
          <w:rFonts w:eastAsia="DengXian"/>
        </w:rPr>
        <w:tab/>
        <w:t>Provides the FQDN address of the target AS within Nnef_AFsessionWithQoS_Create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1F01C54B" w14:textId="77777777" w:rsidR="008735C9" w:rsidRDefault="008735C9" w:rsidP="008735C9">
      <w:pPr>
        <w:pStyle w:val="B1"/>
        <w:rPr>
          <w:rFonts w:eastAsia="DengXian"/>
        </w:rPr>
      </w:pPr>
      <w:r>
        <w:rPr>
          <w:rFonts w:eastAsia="DengXian"/>
        </w:rPr>
        <w:t>-</w:t>
      </w:r>
      <w:r>
        <w:rPr>
          <w:rFonts w:eastAsia="DengXian"/>
        </w:rPr>
        <w:tab/>
        <w:t>Establish a UDP tunnel when matching an UL PDR linked to a FAR with UDP tunnel set up indication, if the tunnel is not already established.</w:t>
      </w:r>
    </w:p>
    <w:p w14:paraId="46D6B635" w14:textId="77777777" w:rsidR="008735C9" w:rsidRDefault="008735C9" w:rsidP="008735C9">
      <w:pPr>
        <w:pStyle w:val="B1"/>
        <w:rPr>
          <w:rFonts w:eastAsia="DengXian"/>
        </w:rPr>
      </w:pPr>
      <w:r>
        <w:rPr>
          <w:rFonts w:eastAsia="DengXian"/>
        </w:rPr>
        <w:t>-</w:t>
      </w:r>
      <w:r>
        <w:rPr>
          <w:rFonts w:eastAsia="DengXian"/>
        </w:rPr>
        <w:tab/>
        <w:t>Receive HTTP datagrams with PDU Set Information coalesced with QUIC packets from the AS through the UDP tunnel.</w:t>
      </w:r>
    </w:p>
    <w:p w14:paraId="738AFCB5" w14:textId="77777777" w:rsidR="008735C9" w:rsidRDefault="008735C9" w:rsidP="008735C9">
      <w:pPr>
        <w:pStyle w:val="B1"/>
        <w:rPr>
          <w:rFonts w:eastAsia="DengXian"/>
        </w:rPr>
      </w:pPr>
      <w:r>
        <w:rPr>
          <w:rFonts w:eastAsia="DengXian"/>
        </w:rPr>
        <w:t>-</w:t>
      </w:r>
      <w:r>
        <w:rPr>
          <w:rFonts w:eastAsia="DengXian"/>
        </w:rPr>
        <w:tab/>
        <w:t>Send the QUIC packets to the NG-RAN together with the PDU Set information from the HTTP datagrams in the GTP-U header extension.</w:t>
      </w:r>
    </w:p>
    <w:p w14:paraId="0E512449" w14:textId="7181A034" w:rsidR="00A9764B" w:rsidRPr="00A9764B" w:rsidRDefault="00A9764B" w:rsidP="00FE29E5">
      <w:pPr>
        <w:pStyle w:val="Heading2"/>
        <w:rPr>
          <w:rFonts w:eastAsia="DengXian"/>
        </w:rPr>
      </w:pPr>
      <w:bookmarkStart w:id="405" w:name="_Toc165020722"/>
      <w:r w:rsidRPr="00A9764B">
        <w:rPr>
          <w:rFonts w:eastAsia="DengXian"/>
        </w:rPr>
        <w:t>6.27</w:t>
      </w:r>
      <w:r w:rsidRPr="00A9764B">
        <w:rPr>
          <w:rFonts w:eastAsia="DengXian"/>
        </w:rPr>
        <w:tab/>
        <w:t>Solution #27: Differentiated Handling for Transporting Encrypted XRM traffics Using Metadata over N6</w:t>
      </w:r>
      <w:bookmarkEnd w:id="405"/>
    </w:p>
    <w:p w14:paraId="59E9B7D8" w14:textId="77777777" w:rsidR="00A9764B" w:rsidRPr="00A9764B" w:rsidRDefault="00A9764B" w:rsidP="00FE29E5">
      <w:pPr>
        <w:pStyle w:val="Heading3"/>
        <w:rPr>
          <w:rFonts w:eastAsia="DengXian"/>
        </w:rPr>
      </w:pPr>
      <w:bookmarkStart w:id="406" w:name="_Toc165020723"/>
      <w:r w:rsidRPr="00A9764B">
        <w:rPr>
          <w:rFonts w:eastAsia="DengXian"/>
        </w:rPr>
        <w:t>6.27.1</w:t>
      </w:r>
      <w:r w:rsidRPr="00A9764B">
        <w:rPr>
          <w:rFonts w:eastAsia="DengXian"/>
        </w:rPr>
        <w:tab/>
        <w:t>Key Issue mapping</w:t>
      </w:r>
      <w:bookmarkEnd w:id="406"/>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407" w:name="_Toc165020724"/>
      <w:r w:rsidRPr="00A9764B">
        <w:rPr>
          <w:rFonts w:eastAsia="DengXian"/>
        </w:rPr>
        <w:t>6.27.2</w:t>
      </w:r>
      <w:r w:rsidRPr="00A9764B">
        <w:rPr>
          <w:rFonts w:eastAsia="DengXian"/>
        </w:rPr>
        <w:tab/>
        <w:t>Description</w:t>
      </w:r>
      <w:bookmarkEnd w:id="407"/>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draft-ietf-avtcore-rtp-over-quic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draft-ietf-tsvwg-udp-options [21].</w:t>
      </w:r>
    </w:p>
    <w:p w14:paraId="6EFBF6AE" w14:textId="77777777" w:rsidR="0085262E" w:rsidRDefault="0085262E" w:rsidP="0085262E">
      <w:pPr>
        <w:rPr>
          <w:rFonts w:eastAsia="DengXian"/>
        </w:rPr>
      </w:pPr>
      <w:r>
        <w:rPr>
          <w:rFonts w:eastAsia="DengXian"/>
        </w:rPr>
        <w:t>As shown in Figure 6.27.2-1,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BA379D" w:rsidP="0085262E">
      <w:pPr>
        <w:pStyle w:val="TH"/>
        <w:rPr>
          <w:noProof/>
        </w:rPr>
      </w:pPr>
      <w:r w:rsidRPr="00F62366">
        <w:rPr>
          <w:noProof/>
        </w:rPr>
        <w:object w:dxaOrig="11010" w:dyaOrig="4515" w14:anchorId="44857131">
          <v:shape id="_x0000_i1068" type="#_x0000_t75" alt="" style="width:479pt;height:213pt;mso-width-percent:0;mso-height-percent:0;mso-width-percent:0;mso-height-percent:0" o:ole="">
            <v:imagedata r:id="rId118" o:title=""/>
          </v:shape>
          <o:OLEObject Type="Embed" ProgID="Visio.Drawing.15" ShapeID="_x0000_i1068" DrawAspect="Content" ObjectID="_1775633598" r:id="rId119"/>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501D7762" w:rsidR="00A9764B" w:rsidRPr="0085262E" w:rsidRDefault="0085262E" w:rsidP="00FE29E5">
      <w:pPr>
        <w:pStyle w:val="B1"/>
        <w:rPr>
          <w:rFonts w:eastAsia="DengXian"/>
        </w:rPr>
      </w:pPr>
      <w:r>
        <w:rPr>
          <w:rFonts w:eastAsia="DengXian"/>
        </w:rPr>
        <w:t>-</w:t>
      </w:r>
      <w:r>
        <w:rPr>
          <w:rFonts w:eastAsia="DengXian"/>
        </w:rPr>
        <w:tab/>
        <w:t xml:space="preserve">AF sends AF request message, e.g. Nnef_AFsessionWithQoS_Create request or Nnef_AFsessionWithQoS_Update request as defined in clause 4.15.6.6 of </w:t>
      </w:r>
      <w:r w:rsidR="00AD2799">
        <w:rPr>
          <w:rFonts w:eastAsia="DengXian"/>
        </w:rPr>
        <w:t>TS 23.502 </w:t>
      </w:r>
      <w:bookmarkStart w:id="408" w:name="MCCTEMPBM_00000033"/>
      <w:r w:rsidR="00AD2799">
        <w:rPr>
          <w:rFonts w:eastAsia="DengXian"/>
        </w:rPr>
        <w:t>[3</w:t>
      </w:r>
      <w:r>
        <w:rPr>
          <w:rFonts w:eastAsia="DengXian"/>
        </w:rPr>
        <w:t>]</w:t>
      </w:r>
      <w:bookmarkEnd w:id="408"/>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409" w:name="_Toc165020725"/>
      <w:r w:rsidRPr="0085262E">
        <w:rPr>
          <w:rFonts w:eastAsia="DengXian"/>
        </w:rPr>
        <w:t>6.27.3</w:t>
      </w:r>
      <w:r w:rsidRPr="0085262E">
        <w:rPr>
          <w:rFonts w:eastAsia="DengXian"/>
        </w:rPr>
        <w:tab/>
        <w:t>Procedures</w:t>
      </w:r>
      <w:bookmarkEnd w:id="409"/>
    </w:p>
    <w:p w14:paraId="4A4ADF2A" w14:textId="397B1A32" w:rsidR="00A9764B" w:rsidRPr="0085262E" w:rsidRDefault="0085262E" w:rsidP="0085262E">
      <w:pPr>
        <w:rPr>
          <w:rFonts w:eastAsia="DengXian"/>
        </w:rPr>
      </w:pPr>
      <w:r>
        <w:rPr>
          <w:rFonts w:eastAsia="DengXian"/>
        </w:rPr>
        <w:t xml:space="preserve">The Nnef_AFsessionWithQoS_Create request or Nnef_AFsessionWithQoS_Update request as defined in clause 4.15.6.6 of </w:t>
      </w:r>
      <w:r w:rsidR="00AD2799">
        <w:rPr>
          <w:rFonts w:eastAsia="DengXian"/>
        </w:rPr>
        <w:t>TS 23.502 </w:t>
      </w:r>
      <w:bookmarkStart w:id="410" w:name="MCCTEMPBM_00000034"/>
      <w:r w:rsidR="00AD2799">
        <w:rPr>
          <w:rFonts w:eastAsia="DengXian"/>
        </w:rPr>
        <w:t>[3</w:t>
      </w:r>
      <w:r>
        <w:rPr>
          <w:rFonts w:eastAsia="DengXian"/>
        </w:rPr>
        <w:t>]</w:t>
      </w:r>
      <w:bookmarkEnd w:id="410"/>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411" w:name="_Toc165020726"/>
      <w:r w:rsidRPr="00A9764B">
        <w:rPr>
          <w:rFonts w:eastAsia="DengXian"/>
        </w:rPr>
        <w:t>6.27.4</w:t>
      </w:r>
      <w:r w:rsidRPr="00A9764B">
        <w:rPr>
          <w:rFonts w:eastAsia="DengXian"/>
        </w:rPr>
        <w:tab/>
        <w:t>Impacts on services, entities and interfaces</w:t>
      </w:r>
      <w:bookmarkEnd w:id="411"/>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412" w:name="_Toc20227985"/>
      <w:bookmarkStart w:id="413" w:name="_Toc22125438"/>
      <w:bookmarkStart w:id="414" w:name="_Toc22125858"/>
      <w:bookmarkStart w:id="415" w:name="_Toc22126132"/>
      <w:bookmarkStart w:id="416" w:name="_Toc22183818"/>
      <w:bookmarkStart w:id="417" w:name="_Toc22183888"/>
      <w:bookmarkStart w:id="418" w:name="_Toc22184058"/>
      <w:bookmarkStart w:id="419" w:name="_Toc22184160"/>
      <w:bookmarkStart w:id="420" w:name="_Toc22261936"/>
      <w:bookmarkStart w:id="421" w:name="_Toc165020727"/>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421"/>
    </w:p>
    <w:p w14:paraId="04F03B9F" w14:textId="77777777" w:rsidR="002A222D" w:rsidRPr="00B5477F" w:rsidRDefault="002A222D" w:rsidP="002A222D">
      <w:pPr>
        <w:pStyle w:val="Heading3"/>
      </w:pPr>
      <w:bookmarkStart w:id="422" w:name="_Toc165020728"/>
      <w:r>
        <w:t>6.28</w:t>
      </w:r>
      <w:r w:rsidRPr="00B5477F">
        <w:t>.</w:t>
      </w:r>
      <w:r w:rsidRPr="00B5477F">
        <w:rPr>
          <w:rFonts w:hint="eastAsia"/>
        </w:rPr>
        <w:t>1</w:t>
      </w:r>
      <w:r w:rsidRPr="00B5477F">
        <w:rPr>
          <w:rFonts w:hint="eastAsia"/>
        </w:rPr>
        <w:tab/>
      </w:r>
      <w:r w:rsidRPr="00B5477F">
        <w:t>Key Issue mapping</w:t>
      </w:r>
      <w:bookmarkEnd w:id="422"/>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423" w:name="_Toc97036720"/>
      <w:bookmarkStart w:id="424" w:name="_Toc165020729"/>
      <w:r>
        <w:t>6.28</w:t>
      </w:r>
      <w:r w:rsidRPr="00B5477F">
        <w:t>.2</w:t>
      </w:r>
      <w:r w:rsidRPr="00B5477F">
        <w:rPr>
          <w:rFonts w:hint="eastAsia"/>
        </w:rPr>
        <w:tab/>
        <w:t>Description</w:t>
      </w:r>
      <w:bookmarkEnd w:id="423"/>
      <w:bookmarkEnd w:id="424"/>
    </w:p>
    <w:p w14:paraId="78370862" w14:textId="032693AC" w:rsidR="0085262E" w:rsidRDefault="0085262E" w:rsidP="00FE29E5">
      <w:pPr>
        <w:rPr>
          <w:rFonts w:eastAsia="DengXian"/>
        </w:rPr>
      </w:pPr>
      <w:r>
        <w:rPr>
          <w:rFonts w:eastAsia="DengXian"/>
        </w:rPr>
        <w:t xml:space="preserve">In </w:t>
      </w:r>
      <w:r w:rsidR="00AD2799">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3C4213DF"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AD2799">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08414651"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AD2799">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425" w:name="_Toc165020730"/>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425"/>
    </w:p>
    <w:p w14:paraId="41D88633" w14:textId="15FF5E6B"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AD2799">
        <w:t>TS 23.502 [</w:t>
      </w:r>
      <w:r>
        <w:t>3].</w:t>
      </w:r>
    </w:p>
    <w:p w14:paraId="2AA12912" w14:textId="77777777" w:rsidR="002A222D" w:rsidRPr="00B5477F" w:rsidRDefault="002A222D" w:rsidP="002A222D">
      <w:pPr>
        <w:pStyle w:val="Heading3"/>
        <w:rPr>
          <w:lang w:eastAsia="zh-CN"/>
        </w:rPr>
      </w:pPr>
      <w:bookmarkStart w:id="426" w:name="_Toc165020731"/>
      <w:r>
        <w:rPr>
          <w:lang w:eastAsia="zh-CN"/>
        </w:rPr>
        <w:t>6.28</w:t>
      </w:r>
      <w:r w:rsidRPr="00B5477F">
        <w:rPr>
          <w:lang w:eastAsia="zh-CN"/>
        </w:rPr>
        <w:t>.4</w:t>
      </w:r>
      <w:r w:rsidRPr="00B5477F">
        <w:rPr>
          <w:lang w:eastAsia="zh-CN"/>
        </w:rPr>
        <w:tab/>
      </w:r>
      <w:r w:rsidRPr="00B5477F">
        <w:t>Impacts on services, entities and interfaces</w:t>
      </w:r>
      <w:bookmarkEnd w:id="426"/>
    </w:p>
    <w:bookmarkEnd w:id="412"/>
    <w:bookmarkEnd w:id="413"/>
    <w:bookmarkEnd w:id="414"/>
    <w:bookmarkEnd w:id="415"/>
    <w:bookmarkEnd w:id="416"/>
    <w:bookmarkEnd w:id="417"/>
    <w:bookmarkEnd w:id="418"/>
    <w:bookmarkEnd w:id="419"/>
    <w:bookmarkEnd w:id="420"/>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427" w:name="_Toc165020732"/>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427"/>
    </w:p>
    <w:p w14:paraId="77BDF8C7" w14:textId="77777777" w:rsidR="00D25C75" w:rsidRPr="00A934E5" w:rsidRDefault="00D25C75" w:rsidP="00AC1ED1">
      <w:pPr>
        <w:pStyle w:val="Heading3"/>
      </w:pPr>
      <w:bookmarkStart w:id="428" w:name="_Toc165020733"/>
      <w:r w:rsidRPr="00A934E5">
        <w:t>6.</w:t>
      </w:r>
      <w:r>
        <w:t>29</w:t>
      </w:r>
      <w:r w:rsidRPr="00A934E5">
        <w:t>.</w:t>
      </w:r>
      <w:r w:rsidRPr="00A934E5">
        <w:rPr>
          <w:rFonts w:hint="eastAsia"/>
        </w:rPr>
        <w:t>1</w:t>
      </w:r>
      <w:r w:rsidRPr="00A934E5">
        <w:rPr>
          <w:rFonts w:hint="eastAsia"/>
        </w:rPr>
        <w:tab/>
      </w:r>
      <w:r w:rsidRPr="00A934E5">
        <w:t>Key Issue mapping</w:t>
      </w:r>
      <w:bookmarkEnd w:id="428"/>
    </w:p>
    <w:p w14:paraId="4DFDE014" w14:textId="77777777"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r w:rsidRPr="72C1926E">
        <w:rPr>
          <w:lang w:val="en-US" w:eastAsia="zh-CN"/>
        </w:rPr>
        <w:t xml:space="preserve">  </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(MoQ),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429"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430" w:name="_PERM_MCCTEMPBM_CRPT55910017___2"/>
      <w:bookmarkEnd w:id="429"/>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431" w:name="_Toc165020734"/>
      <w:bookmarkEnd w:id="430"/>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431"/>
    </w:p>
    <w:p w14:paraId="42C710D2" w14:textId="77777777" w:rsidR="00D25C75" w:rsidRPr="00FF7AB4" w:rsidRDefault="00D25C75" w:rsidP="00AC1ED1">
      <w:pPr>
        <w:pStyle w:val="Heading4"/>
      </w:pPr>
      <w:bookmarkStart w:id="432" w:name="_Toc165020735"/>
      <w:r w:rsidRPr="00FF7AB4">
        <w:t>6.</w:t>
      </w:r>
      <w:r>
        <w:t>29</w:t>
      </w:r>
      <w:r w:rsidRPr="00FF7AB4">
        <w:t>.2.1</w:t>
      </w:r>
      <w:r w:rsidRPr="00FF7AB4">
        <w:tab/>
        <w:t>Background</w:t>
      </w:r>
      <w:bookmarkEnd w:id="432"/>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DiffServ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433" w:name="_Toc165020736"/>
      <w:r w:rsidRPr="00FF7AB4">
        <w:t>6.</w:t>
      </w:r>
      <w:r>
        <w:t>29</w:t>
      </w:r>
      <w:r w:rsidRPr="00FF7AB4">
        <w:t>.2.2</w:t>
      </w:r>
      <w:r w:rsidRPr="00FF7AB4">
        <w:tab/>
        <w:t>Solution Description</w:t>
      </w:r>
      <w:bookmarkEnd w:id="433"/>
    </w:p>
    <w:p w14:paraId="3650156B" w14:textId="77777777" w:rsidR="00D25C75" w:rsidRDefault="00D25C75" w:rsidP="00AC1ED1">
      <w:r>
        <w:t xml:space="preserve">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 </w:t>
      </w:r>
    </w:p>
    <w:p w14:paraId="01572ACC" w14:textId="0D07D3EA" w:rsidR="00201435" w:rsidRDefault="00201435" w:rsidP="00C76F30">
      <w:pPr>
        <w:pStyle w:val="TH"/>
      </w:pPr>
      <w:r>
        <w:object w:dxaOrig="7155" w:dyaOrig="3818" w14:anchorId="2C1D767C">
          <v:shape id="_x0000_i2193" type="#_x0000_t75" style="width:358pt;height:189.5pt" o:ole="">
            <v:imagedata r:id="rId120" o:title=""/>
          </v:shape>
          <o:OLEObject Type="Embed" ProgID="Word.Picture.8" ShapeID="_x0000_i2193" DrawAspect="Content" ObjectID="_1775633599" r:id="rId121"/>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05977D8C" w:rsidR="00D25C75" w:rsidRDefault="00D25C75" w:rsidP="00AC1ED1">
      <w:r>
        <w:t>Any mechanisms for identifying PDU Sets defined in Release 18 such as using the RTP PDU Set Header Extension defined in TS 26.522 [20]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434" w:name="_Toc165020737"/>
      <w:r w:rsidRPr="00B178DB">
        <w:t>6.</w:t>
      </w:r>
      <w:r>
        <w:t>29</w:t>
      </w:r>
      <w:r w:rsidRPr="00B178DB">
        <w:t>.2.3</w:t>
      </w:r>
      <w:r w:rsidRPr="00B178DB">
        <w:tab/>
        <w:t>Detection of protocols and media streams</w:t>
      </w:r>
      <w:bookmarkEnd w:id="434"/>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435" w:name="_MON_1775631949"/>
    <w:bookmarkEnd w:id="435"/>
    <w:p w14:paraId="5D312233" w14:textId="1D0E72FA" w:rsidR="00133E9D" w:rsidRDefault="00133E9D" w:rsidP="00133E9D">
      <w:pPr>
        <w:pStyle w:val="TH"/>
      </w:pPr>
      <w:r>
        <w:object w:dxaOrig="7203" w:dyaOrig="3287" w14:anchorId="799B7DAC">
          <v:shape id="_x0000_i2183" type="#_x0000_t75" style="width:5in;height:163pt" o:ole="">
            <v:imagedata r:id="rId122" o:title=""/>
          </v:shape>
          <o:OLEObject Type="Embed" ProgID="Word.Picture.8" ShapeID="_x0000_i2183" DrawAspect="Content" ObjectID="_1775633600" r:id="rId123"/>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133E9D" w:rsidP="00C76F30">
      <w:pPr>
        <w:pStyle w:val="TH"/>
      </w:pPr>
      <w:r>
        <w:object w:dxaOrig="7205" w:dyaOrig="3392" w14:anchorId="50A36785">
          <v:shape id="_x0000_i2179" type="#_x0000_t75" style="width:360.5pt;height:168pt" o:ole="">
            <v:imagedata r:id="rId124" o:title=""/>
          </v:shape>
          <o:OLEObject Type="Embed" ProgID="Word.Picture.8" ShapeID="_x0000_i2179" DrawAspect="Content" ObjectID="_1775633601" r:id="rId125"/>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436" w:name="_Toc165020738"/>
      <w:r w:rsidRPr="00331EF9">
        <w:t>6.29.2.4</w:t>
      </w:r>
      <w:r w:rsidRPr="00331EF9">
        <w:tab/>
        <w:t>Extensions needed to 3GPP specifications</w:t>
      </w:r>
      <w:bookmarkEnd w:id="436"/>
    </w:p>
    <w:p w14:paraId="013DEF53" w14:textId="588FA6CA"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 </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The field denotes the application/transport protocol carried on top of UDP/IP. A UDP/IP packet matches the Flow Description or Packet Filter with this field based on the rules defined in RFC 9443 [45] and RFC 5761 [42]. Rtp-PT&amp;M and Rtcp-PT field is only valid if the Protocol field is set to the value of "RTP", "SRTP", "RTP&amp;RTCP".</w:t>
      </w:r>
    </w:p>
    <w:p w14:paraId="5A669D94" w14:textId="3F2F799A" w:rsidR="00D25C75" w:rsidRDefault="00133E9D" w:rsidP="00133E9D">
      <w:pPr>
        <w:pStyle w:val="B1"/>
      </w:pPr>
      <w:r>
        <w:t>-</w:t>
      </w:r>
      <w:r>
        <w:tab/>
      </w:r>
      <w:r w:rsidRPr="00133E9D">
        <w:rPr>
          <w:b/>
          <w:bCs/>
        </w:rPr>
        <w:t>Rtp-ssrc:</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r w:rsidRPr="00133E9D">
        <w:rPr>
          <w:b/>
          <w:bCs/>
        </w:rPr>
        <w:t>Rtp-pt: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r w:rsidRPr="00133E9D">
        <w:rPr>
          <w:rFonts w:eastAsia="SimSun"/>
          <w:b/>
          <w:bCs/>
        </w:rPr>
        <w:t>Rtp-pt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Rtp-m: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Rtcp-pt: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r w:rsidRPr="005F57F9">
        <w:rPr>
          <w:rFonts w:eastAsia="SimSun"/>
          <w:b/>
          <w:bCs/>
          <w:lang w:eastAsia="zh-CN"/>
        </w:rPr>
        <w:t>Rtp-pt</w:t>
      </w:r>
      <w:r>
        <w:rPr>
          <w:rFonts w:eastAsia="SimSun"/>
          <w:lang w:eastAsia="zh-CN"/>
        </w:rPr>
        <w:t xml:space="preserve"> and </w:t>
      </w:r>
      <w:r w:rsidRPr="005F57F9">
        <w:rPr>
          <w:rFonts w:eastAsia="SimSun"/>
          <w:b/>
          <w:bCs/>
          <w:lang w:eastAsia="zh-CN"/>
        </w:rPr>
        <w:t>Rtp-m</w:t>
      </w:r>
      <w:r>
        <w:rPr>
          <w:rFonts w:eastAsia="SimSun"/>
          <w:lang w:eastAsia="zh-CN"/>
        </w:rPr>
        <w:t xml:space="preserve"> share a same 8-bit field with the </w:t>
      </w:r>
      <w:r w:rsidRPr="005F57F9">
        <w:rPr>
          <w:rFonts w:eastAsia="SimSun"/>
          <w:b/>
          <w:bCs/>
          <w:lang w:eastAsia="zh-CN"/>
        </w:rPr>
        <w:t>Rtcp-pt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Protocol="dtls" : identifies DTLS packets.</w:t>
      </w:r>
    </w:p>
    <w:p w14:paraId="25CB04B0" w14:textId="401EA019" w:rsidR="005F57F9" w:rsidRDefault="005F57F9" w:rsidP="005F57F9">
      <w:pPr>
        <w:pStyle w:val="EX"/>
      </w:pPr>
      <w:r>
        <w:tab/>
        <w:t>-</w:t>
      </w:r>
      <w:r>
        <w:tab/>
        <w:t>protocol=["stun", "turn", "rtcp", "dtls"]: identifies these non-RTP packets.</w:t>
      </w:r>
    </w:p>
    <w:p w14:paraId="547705C2" w14:textId="7287D923" w:rsidR="005F57F9" w:rsidRDefault="005F57F9" w:rsidP="005F57F9">
      <w:pPr>
        <w:pStyle w:val="EX"/>
      </w:pPr>
      <w:r>
        <w:tab/>
        <w:t>-</w:t>
      </w:r>
      <w:r>
        <w:tab/>
        <w:t>protocol="rtp", rtp-ssrc="1234567890", rtp-pt="99": identifies a specific RTP media stream.</w:t>
      </w:r>
    </w:p>
    <w:p w14:paraId="3DAFDE01" w14:textId="5C4B6922" w:rsidR="005F57F9" w:rsidRDefault="005F57F9" w:rsidP="005F57F9">
      <w:pPr>
        <w:pStyle w:val="EX"/>
      </w:pPr>
      <w:r>
        <w:tab/>
        <w:t>-</w:t>
      </w:r>
      <w:r>
        <w:tab/>
        <w:t>protocol="rtp&amp;rtcp", rtcp-pt="200": identifies a RTCP traffic.</w:t>
      </w:r>
    </w:p>
    <w:p w14:paraId="422B28B2" w14:textId="5971B26A" w:rsidR="005F57F9" w:rsidRDefault="005F57F9" w:rsidP="005F57F9">
      <w:pPr>
        <w:pStyle w:val="EX"/>
      </w:pPr>
      <w:r>
        <w:tab/>
        <w:t>-</w:t>
      </w:r>
      <w:r>
        <w:tab/>
        <w:t>protocol="rtp&amp;rtcp", rtp-pt="99", rtp-m="0", rtp-m="1":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r w:rsidR="00D25C75" w:rsidRPr="00331EF9">
        <w:rPr>
          <w:rFonts w:eastAsiaTheme="minorEastAsia"/>
          <w:lang w:val="en-US" w:eastAsia="zh-TW"/>
        </w:rPr>
        <w:t xml:space="preserve">Nnef_AFSessionWithQoS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t xml:space="preserve">Nnef_AFSessionWithQoS: </w:t>
      </w:r>
      <w:r w:rsidRPr="00FE29E5">
        <w:t>Application Layer Flow Description</w:t>
      </w:r>
      <w:r>
        <w:t>.</w:t>
      </w:r>
    </w:p>
    <w:p w14:paraId="2574DD93" w14:textId="77777777" w:rsidR="00D25C75" w:rsidRDefault="00D25C75" w:rsidP="005F57F9">
      <w:pPr>
        <w:pStyle w:val="B1"/>
      </w:pPr>
      <w:r>
        <w:t>-</w:t>
      </w:r>
      <w:r>
        <w:tab/>
        <w:t xml:space="preserve">Npcf_SMPolicyControl: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437" w:name="_Toc165020739"/>
      <w:r w:rsidRPr="00C16CAF">
        <w:rPr>
          <w:rFonts w:eastAsia="DengXian"/>
        </w:rPr>
        <w:t>6.</w:t>
      </w:r>
      <w:r>
        <w:rPr>
          <w:rFonts w:eastAsia="DengXian"/>
        </w:rPr>
        <w:t>29</w:t>
      </w:r>
      <w:r w:rsidRPr="00C16CAF">
        <w:rPr>
          <w:rFonts w:eastAsia="DengXian"/>
        </w:rPr>
        <w:t>.3</w:t>
      </w:r>
      <w:r w:rsidRPr="00C16CAF">
        <w:rPr>
          <w:rFonts w:eastAsia="DengXian"/>
        </w:rPr>
        <w:tab/>
        <w:t>Procedures</w:t>
      </w:r>
      <w:bookmarkEnd w:id="437"/>
    </w:p>
    <w:p w14:paraId="1804A0E5" w14:textId="7B356F6F" w:rsidR="005F57F9" w:rsidRDefault="005F57F9" w:rsidP="00C76F30">
      <w:pPr>
        <w:pStyle w:val="TH"/>
      </w:pPr>
      <w:r>
        <w:object w:dxaOrig="7200" w:dyaOrig="3630" w14:anchorId="19A9894A">
          <v:shape id="_x0000_i2057" type="#_x0000_t75" style="width:5in;height:180pt" o:ole="">
            <v:imagedata r:id="rId126" o:title=""/>
          </v:shape>
          <o:OLEObject Type="Embed" ProgID="Word.Picture.8" ShapeID="_x0000_i2057" DrawAspect="Content" ObjectID="_1775633602" r:id="rId127"/>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AF requests QoS for specific traffic flows using the Nnef_AFSessionWithQoS service. In addition to providing for each traffic flow the ordinary Flow Description (IP 5-tuple, IPv4 ToS or IPv6 TC) to identify a particular UDP/IP traffic flow it may include the extended Application Layer Flow Description fields ("protocol" and "rtp-ssrc", "rtp-pt"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Flow Description = {source IP, destination IP, udp, source port, destination port}, Application Layer Flow description = {protocol="rtp", pt="97"}, PDU Set QoS parameters = {PSDB, PSER, PSIHI, …}, Protocol Description. // video</w:t>
      </w:r>
      <w:r>
        <w:t>.</w:t>
      </w:r>
    </w:p>
    <w:p w14:paraId="2733C373" w14:textId="01A9B939" w:rsidR="005F57F9" w:rsidRDefault="00133E9D" w:rsidP="00133E9D">
      <w:pPr>
        <w:pStyle w:val="EX"/>
      </w:pPr>
      <w:r>
        <w:tab/>
      </w:r>
      <w:r w:rsidR="005F57F9">
        <w:t>-</w:t>
      </w:r>
      <w:r w:rsidR="005F57F9">
        <w:tab/>
        <w:t>Flow Description = {source IP, destination IP, udp, source port, destination port}, Application Layer Flow description = {protocol="rtp", pt="98"}, QoS parameters = {PDB, PER …}. // audio</w:t>
      </w:r>
      <w:r>
        <w:t>.</w:t>
      </w:r>
    </w:p>
    <w:p w14:paraId="26120EBA" w14:textId="65AA986A" w:rsidR="005F57F9" w:rsidRDefault="00133E9D" w:rsidP="00133E9D">
      <w:pPr>
        <w:pStyle w:val="EX"/>
      </w:pPr>
      <w:r>
        <w:tab/>
      </w:r>
      <w:r w:rsidR="005F57F9">
        <w:t>-</w:t>
      </w:r>
      <w:r w:rsidR="005F57F9">
        <w:tab/>
        <w:t>Flow Description = {source IP, destination IP, udp, source port, destination port}, Application Layer Flow description = {protocol="dtls"},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 xml:space="preserve">PCF authorizes the QoS request, generates the PCC rules, and provides them to SMF. The Service Data Flow Filters in the PCC rules include the extended Application Layer Service Data Flow Filter fields ("protocol" and "rtp-ssrc" and/or "rtp-pt"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"rtp-ssrc" and/or "rtp-pt",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"rtp-ssrc" and/or "rtp-pt",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438" w:name="_Toc165020740"/>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438"/>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Provides the QoS requirements and optionally Protocol Descriptions for the specific protocols or RTP media streams using AFSessionWithQoS</w:t>
      </w:r>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439" w:name="_Toc160460715"/>
      <w:bookmarkStart w:id="440" w:name="_Toc165020741"/>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439"/>
      <w:bookmarkEnd w:id="440"/>
    </w:p>
    <w:p w14:paraId="26E5672F" w14:textId="77777777" w:rsidR="00684FA5" w:rsidRPr="00133E9D" w:rsidRDefault="00684FA5" w:rsidP="00602BF1">
      <w:pPr>
        <w:pStyle w:val="Heading3"/>
        <w:rPr>
          <w:rFonts w:eastAsia="DengXian"/>
        </w:rPr>
      </w:pPr>
      <w:bookmarkStart w:id="441" w:name="_Toc160460716"/>
      <w:bookmarkStart w:id="442" w:name="_Toc165020742"/>
      <w:r w:rsidRPr="00133E9D">
        <w:rPr>
          <w:rFonts w:eastAsia="DengXian"/>
        </w:rPr>
        <w:t>6.30.1</w:t>
      </w:r>
      <w:r w:rsidRPr="00133E9D">
        <w:rPr>
          <w:rFonts w:eastAsia="DengXian"/>
        </w:rPr>
        <w:tab/>
        <w:t>Key Issue mapping</w:t>
      </w:r>
      <w:bookmarkEnd w:id="441"/>
      <w:bookmarkEnd w:id="442"/>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443" w:name="_Toc160460717"/>
      <w:bookmarkStart w:id="444" w:name="_Toc165020743"/>
      <w:r w:rsidRPr="00133E9D">
        <w:rPr>
          <w:rFonts w:eastAsia="DengXian"/>
        </w:rPr>
        <w:t>6.30.2</w:t>
      </w:r>
      <w:r w:rsidRPr="00133E9D">
        <w:rPr>
          <w:rFonts w:eastAsia="DengXian"/>
        </w:rPr>
        <w:tab/>
        <w:t>Description</w:t>
      </w:r>
      <w:bookmarkEnd w:id="443"/>
      <w:bookmarkEnd w:id="444"/>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445" w:name="_Toc165020744"/>
      <w:r w:rsidRPr="00133E9D">
        <w:rPr>
          <w:rFonts w:eastAsia="DengXian"/>
        </w:rPr>
        <w:t>6.30.3</w:t>
      </w:r>
      <w:r w:rsidRPr="00133E9D">
        <w:rPr>
          <w:rFonts w:eastAsia="DengXian"/>
        </w:rPr>
        <w:tab/>
        <w:t>Procedures</w:t>
      </w:r>
      <w:bookmarkEnd w:id="445"/>
    </w:p>
    <w:p w14:paraId="6E20B175" w14:textId="77777777"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TS 23.502 [3]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by PCF to the SMF using the existing PCF initiated SM Policy Association Modification procedure as specified in clause 4.16.5.2 of TS 23.502 [3]. The SMF then performs network requested PDU Session Modification procedure as specified in clause 4.3.3 of TS 23.502 [3].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446" w:name="_Toc165020745"/>
      <w:r>
        <w:rPr>
          <w:rFonts w:eastAsia="DengXian"/>
        </w:rPr>
        <w:t>6.30</w:t>
      </w:r>
      <w:r w:rsidRPr="001B5BC0">
        <w:rPr>
          <w:rFonts w:eastAsia="DengXian"/>
        </w:rPr>
        <w:t>.4</w:t>
      </w:r>
      <w:r w:rsidRPr="001B5BC0">
        <w:rPr>
          <w:rFonts w:eastAsia="DengXian"/>
        </w:rPr>
        <w:tab/>
        <w:t>Impacts on services, entities and interfaces</w:t>
      </w:r>
      <w:bookmarkEnd w:id="446"/>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447" w:name="_Toc165020746"/>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447"/>
    </w:p>
    <w:p w14:paraId="04FC437E" w14:textId="77777777" w:rsidR="00B26AF5" w:rsidRPr="00133E9D" w:rsidRDefault="00B26AF5" w:rsidP="00B26AF5">
      <w:pPr>
        <w:pStyle w:val="Heading3"/>
        <w:rPr>
          <w:rFonts w:eastAsia="DengXian"/>
        </w:rPr>
      </w:pPr>
      <w:bookmarkStart w:id="448" w:name="_Toc500949098"/>
      <w:bookmarkStart w:id="449" w:name="_Toc92875661"/>
      <w:bookmarkStart w:id="450" w:name="_Toc93070685"/>
      <w:bookmarkStart w:id="451" w:name="_Toc165020747"/>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448"/>
      <w:bookmarkEnd w:id="449"/>
      <w:bookmarkEnd w:id="450"/>
      <w:bookmarkEnd w:id="451"/>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452" w:name="_Toc500949099"/>
      <w:bookmarkStart w:id="453" w:name="_Toc92875662"/>
      <w:bookmarkStart w:id="454" w:name="_Toc93070686"/>
      <w:bookmarkStart w:id="455" w:name="_Toc165020748"/>
      <w:r>
        <w:rPr>
          <w:rFonts w:eastAsia="DengXian"/>
        </w:rPr>
        <w:t>6.31</w:t>
      </w:r>
      <w:r w:rsidRPr="00042496">
        <w:rPr>
          <w:rFonts w:eastAsia="DengXian"/>
        </w:rPr>
        <w:t>.2</w:t>
      </w:r>
      <w:r w:rsidRPr="00042496">
        <w:rPr>
          <w:rFonts w:eastAsia="DengXian" w:hint="eastAsia"/>
        </w:rPr>
        <w:tab/>
        <w:t>Description</w:t>
      </w:r>
      <w:bookmarkEnd w:id="452"/>
      <w:bookmarkEnd w:id="453"/>
      <w:bookmarkEnd w:id="454"/>
      <w:bookmarkEnd w:id="455"/>
    </w:p>
    <w:p w14:paraId="0776C54D" w14:textId="77777777" w:rsidR="00B26AF5" w:rsidRDefault="00B26AF5" w:rsidP="00B26AF5">
      <w:bookmarkStart w:id="456" w:name="_Toc500949101"/>
      <w:bookmarkStart w:id="457" w:name="_Toc92875663"/>
      <w:bookmarkStart w:id="458"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77777777" w:rsidR="00B26AF5" w:rsidRDefault="00B26AF5" w:rsidP="00B26AF5">
      <w:r>
        <w:t xml:space="preserve">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 </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459" w:name="_Toc165020749"/>
      <w:r>
        <w:rPr>
          <w:rFonts w:eastAsia="DengXian"/>
        </w:rPr>
        <w:t>6.31</w:t>
      </w:r>
      <w:r w:rsidRPr="00042496">
        <w:rPr>
          <w:rFonts w:eastAsia="DengXian"/>
        </w:rPr>
        <w:t>.3</w:t>
      </w:r>
      <w:r w:rsidRPr="00042496">
        <w:rPr>
          <w:rFonts w:eastAsia="DengXian"/>
        </w:rPr>
        <w:tab/>
        <w:t>Procedures</w:t>
      </w:r>
      <w:bookmarkEnd w:id="456"/>
      <w:bookmarkEnd w:id="457"/>
      <w:bookmarkEnd w:id="458"/>
      <w:bookmarkEnd w:id="459"/>
    </w:p>
    <w:p w14:paraId="38E93F11" w14:textId="77777777" w:rsidR="00B26AF5" w:rsidRPr="00AA63B5" w:rsidRDefault="00B26AF5" w:rsidP="00B26AF5">
      <w:pPr>
        <w:pStyle w:val="Heading4"/>
      </w:pPr>
      <w:bookmarkStart w:id="460" w:name="_Toc165020750"/>
      <w:r>
        <w:t>6.31</w:t>
      </w:r>
      <w:r w:rsidRPr="00042496">
        <w:t>.3</w:t>
      </w:r>
      <w:r>
        <w:t>.1</w:t>
      </w:r>
      <w:r w:rsidRPr="00042496">
        <w:tab/>
      </w:r>
      <w:r>
        <w:t>AF/AS Based Procedure</w:t>
      </w:r>
      <w:bookmarkEnd w:id="460"/>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BA379D" w:rsidP="00C73406">
      <w:pPr>
        <w:pStyle w:val="TH"/>
      </w:pPr>
      <w:r w:rsidRPr="00C73406">
        <w:object w:dxaOrig="13393" w:dyaOrig="11077" w14:anchorId="1701BDAE">
          <v:shape id="_x0000_i1069" type="#_x0000_t75" alt="" style="width:481pt;height:399pt;mso-width-percent:0;mso-height-percent:0;mso-width-percent:0;mso-height-percent:0" o:ole="">
            <v:imagedata r:id="rId128" o:title=""/>
          </v:shape>
          <o:OLEObject Type="Embed" ProgID="Visio.Drawing.15" ShapeID="_x0000_i1069" DrawAspect="Content" ObjectID="_1775633603" r:id="rId129"/>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The AS invokes Nnef_AFsessionWithQoS_Create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461" w:name="_Toc326248711"/>
      <w:bookmarkStart w:id="462" w:name="_Toc510604409"/>
      <w:bookmarkStart w:id="463" w:name="_Toc92875664"/>
      <w:bookmarkStart w:id="464" w:name="_Toc93070688"/>
      <w:bookmarkStart w:id="465" w:name="_Toc165020751"/>
      <w:r>
        <w:rPr>
          <w:rFonts w:eastAsia="DengXian"/>
        </w:rPr>
        <w:t>6.31</w:t>
      </w:r>
      <w:r w:rsidRPr="00042496">
        <w:rPr>
          <w:rFonts w:eastAsia="DengXian"/>
        </w:rPr>
        <w:t>.4</w:t>
      </w:r>
      <w:r w:rsidRPr="00042496">
        <w:rPr>
          <w:rFonts w:eastAsia="DengXian"/>
        </w:rPr>
        <w:tab/>
      </w:r>
      <w:bookmarkEnd w:id="461"/>
      <w:bookmarkEnd w:id="462"/>
      <w:bookmarkEnd w:id="463"/>
      <w:r w:rsidRPr="00042496">
        <w:rPr>
          <w:rFonts w:eastAsia="DengXian"/>
        </w:rPr>
        <w:t>Impacts on services, entities and interfaces</w:t>
      </w:r>
      <w:bookmarkEnd w:id="464"/>
      <w:bookmarkEnd w:id="465"/>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466" w:name="_Toc165020752"/>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466"/>
    </w:p>
    <w:p w14:paraId="3EDFADED" w14:textId="77777777" w:rsidR="00C9497B" w:rsidRDefault="00C9497B" w:rsidP="00331EF9">
      <w:pPr>
        <w:pStyle w:val="Heading3"/>
        <w:rPr>
          <w:rFonts w:eastAsia="DengXian"/>
        </w:rPr>
      </w:pPr>
      <w:bookmarkStart w:id="467" w:name="_Toc165020753"/>
      <w:r>
        <w:rPr>
          <w:rFonts w:eastAsia="DengXian"/>
        </w:rPr>
        <w:t>6.32.</w:t>
      </w:r>
      <w:r>
        <w:rPr>
          <w:rFonts w:eastAsia="DengXian" w:hint="eastAsia"/>
        </w:rPr>
        <w:t>1</w:t>
      </w:r>
      <w:r>
        <w:rPr>
          <w:rFonts w:eastAsia="DengXian" w:hint="eastAsia"/>
        </w:rPr>
        <w:tab/>
      </w:r>
      <w:r>
        <w:rPr>
          <w:rFonts w:eastAsia="DengXian"/>
        </w:rPr>
        <w:t>Key Issue mapping</w:t>
      </w:r>
      <w:bookmarkEnd w:id="467"/>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468" w:name="_Toc165020754"/>
      <w:r>
        <w:rPr>
          <w:rFonts w:eastAsia="DengXian"/>
        </w:rPr>
        <w:t>6.32.2</w:t>
      </w:r>
      <w:r>
        <w:rPr>
          <w:rFonts w:eastAsia="DengXian" w:hint="eastAsia"/>
        </w:rPr>
        <w:tab/>
      </w:r>
      <w:r w:rsidRPr="00FC2406">
        <w:rPr>
          <w:rFonts w:eastAsia="DengXian" w:hint="eastAsia"/>
        </w:rPr>
        <w:t>Description</w:t>
      </w:r>
      <w:bookmarkEnd w:id="468"/>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WiFi-capable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C73406" w:rsidP="00C76F30">
      <w:pPr>
        <w:pStyle w:val="TH"/>
      </w:pPr>
      <w:r>
        <w:object w:dxaOrig="8537" w:dyaOrig="1897" w14:anchorId="4AE74E85">
          <v:shape id="_x0000_i1322" type="#_x0000_t75" style="width:427pt;height:94pt" o:ole="">
            <v:imagedata r:id="rId130" o:title=""/>
          </v:shape>
          <o:OLEObject Type="Embed" ProgID="Word.Picture.8" ShapeID="_x0000_i1322" DrawAspect="Content" ObjectID="_1775633604" r:id="rId131"/>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1533103B"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TS 23.501 [2]. In </w:t>
      </w:r>
      <w:r w:rsidR="00133E9D">
        <w:rPr>
          <w:lang w:val="en-US"/>
        </w:rPr>
        <w:t>c</w:t>
      </w:r>
      <w:r>
        <w:rPr>
          <w:lang w:val="en-US"/>
        </w:rPr>
        <w:t>lause 4.2.8.5 of TS 23.501 [2], access to 5GC from devices that do not support 5GC NAS over WLAN access has been specified as shown in Figure below.</w:t>
      </w:r>
    </w:p>
    <w:p w14:paraId="3C3734CC" w14:textId="77777777" w:rsidR="00C9497B" w:rsidRDefault="00BA379D" w:rsidP="00C9497B">
      <w:pPr>
        <w:pStyle w:val="TH"/>
      </w:pPr>
      <w:r>
        <w:rPr>
          <w:noProof/>
        </w:rPr>
        <w:object w:dxaOrig="8378" w:dyaOrig="4189" w14:anchorId="2F168541">
          <v:shape id="_x0000_i1070" type="#_x0000_t75" alt="" style="width:419pt;height:207.5pt;mso-width-percent:0;mso-height-percent:0;mso-width-percent:0;mso-height-percent:0" o:ole="">
            <v:imagedata r:id="rId132" o:title=""/>
          </v:shape>
          <o:OLEObject Type="Embed" ProgID="Visio.Drawing.11" ShapeID="_x0000_i1070" DrawAspect="Content" ObjectID="_1775633605" r:id="rId133"/>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469" w:name="_Toc165020755"/>
      <w:r>
        <w:rPr>
          <w:rFonts w:eastAsia="DengXian"/>
        </w:rPr>
        <w:t>6.32.3</w:t>
      </w:r>
      <w:r>
        <w:rPr>
          <w:rFonts w:eastAsia="DengXian" w:hint="eastAsia"/>
        </w:rPr>
        <w:tab/>
      </w:r>
      <w:r>
        <w:rPr>
          <w:rFonts w:eastAsia="DengXian"/>
        </w:rPr>
        <w:t>Proposed architecture reusing N5CW access</w:t>
      </w:r>
      <w:bookmarkEnd w:id="469"/>
    </w:p>
    <w:p w14:paraId="48B58FD8" w14:textId="5FAAD8F5" w:rsidR="00C9497B" w:rsidRPr="00EA4880" w:rsidRDefault="00EA4880" w:rsidP="00331EF9">
      <w:pPr>
        <w:rPr>
          <w:rFonts w:eastAsiaTheme="minorEastAsia"/>
        </w:rPr>
      </w:pPr>
      <w:r>
        <w:rPr>
          <w:rFonts w:eastAsiaTheme="minorEastAsia"/>
        </w:rPr>
        <w:t>This solution intends to reuse and extend the existing architecture specified in TS 23.501 [2] as shown with the following functional assumptions as shown in Figure 6.32.3-1. The major impacts is that the tethering UE needs to implement the TWAP and TWIF function which has already been specified.</w:t>
      </w:r>
    </w:p>
    <w:bookmarkStart w:id="470" w:name="_MON_1775628255"/>
    <w:bookmarkEnd w:id="470"/>
    <w:p w14:paraId="19B914AA" w14:textId="70E6233E" w:rsidR="00EA4880" w:rsidRDefault="00EA4880" w:rsidP="00EA4880">
      <w:pPr>
        <w:pStyle w:val="TH"/>
      </w:pPr>
      <w:r>
        <w:object w:dxaOrig="9645" w:dyaOrig="2206" w14:anchorId="46111E02">
          <v:shape id="_x0000_i1328" type="#_x0000_t75" style="width:480pt;height:109.5pt" o:ole="">
            <v:imagedata r:id="rId134" o:title=""/>
          </v:shape>
          <o:OLEObject Type="Embed" ProgID="Word.Picture.8" ShapeID="_x0000_i1328" DrawAspect="Content" ObjectID="_1775633606" r:id="rId135"/>
        </w:object>
      </w:r>
    </w:p>
    <w:p w14:paraId="02F9273F" w14:textId="2F51D16F"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 </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Yw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XRM traffic of XRM N5CW device from Yt</w:t>
      </w:r>
      <w:r w:rsidR="005F57F9">
        <w:rPr>
          <w:rFonts w:eastAsiaTheme="minorEastAsia"/>
          <w:lang w:val="en-US" w:eastAsia="zh-CN"/>
        </w:rPr>
        <w:t>'</w:t>
      </w:r>
      <w:r>
        <w:rPr>
          <w:rFonts w:eastAsiaTheme="minorEastAsia"/>
          <w:lang w:val="en-US" w:eastAsia="zh-CN"/>
        </w:rPr>
        <w:t xml:space="preserve"> interface is mapped to QoS flow of PDU session, Mapping of QoS parameters in Yt</w:t>
      </w:r>
      <w:r w:rsidR="005F57F9">
        <w:rPr>
          <w:rFonts w:eastAsiaTheme="minorEastAsia"/>
          <w:lang w:val="en-US" w:eastAsia="zh-CN"/>
        </w:rPr>
        <w:t>'</w:t>
      </w:r>
      <w:r>
        <w:rPr>
          <w:rFonts w:eastAsiaTheme="minorEastAsia"/>
          <w:lang w:val="en-US" w:eastAsia="zh-CN"/>
        </w:rPr>
        <w:t xml:space="preserve"> interface to Uu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471" w:name="_Toc165020756"/>
      <w:r>
        <w:rPr>
          <w:rFonts w:eastAsia="DengXian"/>
          <w:lang w:val="en-US"/>
        </w:rPr>
        <w:t>6.32.</w:t>
      </w:r>
      <w:r w:rsidR="00CF5483">
        <w:rPr>
          <w:rFonts w:eastAsia="DengXian"/>
          <w:lang w:val="en-US"/>
        </w:rPr>
        <w:t>4</w:t>
      </w:r>
      <w:r>
        <w:rPr>
          <w:rFonts w:eastAsia="DengXian"/>
          <w:lang w:val="en-US"/>
        </w:rPr>
        <w:tab/>
        <w:t>Procedures</w:t>
      </w:r>
      <w:bookmarkEnd w:id="471"/>
    </w:p>
    <w:bookmarkStart w:id="472" w:name="_MON_1775628327"/>
    <w:bookmarkEnd w:id="472"/>
    <w:p w14:paraId="5EE66922" w14:textId="1EC89076" w:rsidR="00EA4880" w:rsidRDefault="00EA4880" w:rsidP="00EA4880">
      <w:pPr>
        <w:pStyle w:val="TH"/>
      </w:pPr>
      <w:r>
        <w:object w:dxaOrig="9761" w:dyaOrig="5215" w14:anchorId="0740E038">
          <v:shape id="_x0000_i1332" type="#_x0000_t75" style="width:480pt;height:259pt" o:ole="">
            <v:imagedata r:id="rId136" o:title=""/>
          </v:shape>
          <o:OLEObject Type="Embed" ProgID="Word.Picture.8" ShapeID="_x0000_i1332" DrawAspect="Content" ObjectID="_1775633607" r:id="rId137"/>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473" w:name="_Toc165020757"/>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473"/>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474" w:name="_Toc165020758"/>
      <w:r>
        <w:t>6.33</w:t>
      </w:r>
      <w:r>
        <w:tab/>
        <w:t>Solution #33: Available Data Rate Monitoring and Exposure</w:t>
      </w:r>
      <w:bookmarkEnd w:id="474"/>
    </w:p>
    <w:p w14:paraId="1DD2BAF4" w14:textId="77777777" w:rsidR="004000D8" w:rsidRDefault="004000D8" w:rsidP="004000D8">
      <w:pPr>
        <w:pStyle w:val="Heading3"/>
        <w:rPr>
          <w:lang w:eastAsia="zh-CN"/>
        </w:rPr>
      </w:pPr>
      <w:bookmarkStart w:id="475" w:name="_Toc165020759"/>
      <w:r>
        <w:t>6.33.1</w:t>
      </w:r>
      <w:r>
        <w:rPr>
          <w:rFonts w:hint="eastAsia"/>
        </w:rPr>
        <w:tab/>
      </w:r>
      <w:r>
        <w:t>Key Issue mapping</w:t>
      </w:r>
      <w:bookmarkEnd w:id="475"/>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476" w:name="_Toc165020760"/>
      <w:r>
        <w:t>6.33.2</w:t>
      </w:r>
      <w:r>
        <w:rPr>
          <w:rFonts w:hint="eastAsia"/>
        </w:rPr>
        <w:tab/>
        <w:t>Description</w:t>
      </w:r>
      <w:bookmarkEnd w:id="476"/>
    </w:p>
    <w:p w14:paraId="0CF90F38" w14:textId="085C0163" w:rsidR="004000D8" w:rsidRDefault="004000D8" w:rsidP="004000D8">
      <w:pPr>
        <w:rPr>
          <w:lang w:eastAsia="zh-CN"/>
        </w:rPr>
      </w:pPr>
      <w:r>
        <w:rPr>
          <w:lang w:eastAsia="zh-CN"/>
        </w:rPr>
        <w:t>The monitoring data rate defined in clause 5.45.4 of TS23.501</w:t>
      </w:r>
      <w:r w:rsidR="00FC162B">
        <w:rPr>
          <w:lang w:eastAsia="zh-CN"/>
        </w:rPr>
        <w:t xml:space="preserve"> [2]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77777777"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 xml:space="preserve">.3.2. </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27BDAF41" w:rsidR="004000D8" w:rsidRPr="005F3034" w:rsidRDefault="004000D8" w:rsidP="004000D8">
      <w:pPr>
        <w:pStyle w:val="EditorsNote"/>
        <w:rPr>
          <w:lang w:eastAsia="zh-CN"/>
        </w:rPr>
      </w:pPr>
      <w:r>
        <w:rPr>
          <w:rFonts w:hint="eastAsia"/>
        </w:rPr>
        <w:t>Editor</w:t>
      </w:r>
      <w:r w:rsidR="005F57F9">
        <w:t>'</w:t>
      </w:r>
      <w:r>
        <w:rPr>
          <w:rFonts w:hint="eastAsia"/>
        </w:rPr>
        <w:t>s note:</w:t>
      </w:r>
      <w:r>
        <w:tab/>
        <w:t xml:space="preserve">Whether it is feasible and how the RAN provides the available data rate for a non-GBR QoS Flow. </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477" w:name="_Toc165020761"/>
      <w:r>
        <w:lastRenderedPageBreak/>
        <w:t>6.33.3</w:t>
      </w:r>
      <w:r>
        <w:tab/>
        <w:t>Procedures</w:t>
      </w:r>
      <w:bookmarkEnd w:id="477"/>
    </w:p>
    <w:p w14:paraId="7BDD0A54" w14:textId="60D6D8B1" w:rsidR="004000D8" w:rsidRDefault="004000D8" w:rsidP="00EA4880">
      <w:pPr>
        <w:pStyle w:val="Heading4"/>
      </w:pPr>
      <w:bookmarkStart w:id="478" w:name="_Toc165020762"/>
      <w:r>
        <w:t>6.33.3.1</w:t>
      </w:r>
      <w:r>
        <w:tab/>
        <w:t>Exposure of Available Data Rate via User Plane</w:t>
      </w:r>
      <w:bookmarkEnd w:id="478"/>
    </w:p>
    <w:p w14:paraId="7E342A9C" w14:textId="77777777" w:rsidR="00EA4880" w:rsidRDefault="00BA379D" w:rsidP="00EA4880">
      <w:pPr>
        <w:pStyle w:val="TH"/>
        <w:rPr>
          <w:noProof/>
        </w:rPr>
      </w:pPr>
      <w:r>
        <w:rPr>
          <w:noProof/>
        </w:rPr>
        <w:object w:dxaOrig="16933" w:dyaOrig="7790" w14:anchorId="1D29B96F">
          <v:shape id="_x0000_i1071" type="#_x0000_t75" alt="" style="width:463pt;height:213pt;mso-width-percent:0;mso-height-percent:0;mso-width-percent:0;mso-height-percent:0" o:ole="">
            <v:imagedata r:id="rId138" o:title=""/>
          </v:shape>
          <o:OLEObject Type="Embed" ProgID="Visio.Drawing.15" ShapeID="_x0000_i1071" DrawAspect="Content" ObjectID="_1775633608" r:id="rId139"/>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If the XRM AF does not locate at trusted domain, the AF sends the Nnef_AFsessionwithQoS_Create Request to the NEF. If the XRM AF is located at trusted domain, the AF sends the Npcf_PolicyAuthorization_Create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The PCF sends Npcf_SMPolicyControl_UpdateNotify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479" w:name="_Toc165020763"/>
      <w:r>
        <w:lastRenderedPageBreak/>
        <w:t>6.33.3.2</w:t>
      </w:r>
      <w:r>
        <w:tab/>
        <w:t>Available Data Rate Exposure via Control Plane</w:t>
      </w:r>
      <w:bookmarkEnd w:id="479"/>
    </w:p>
    <w:p w14:paraId="606BC58F" w14:textId="77777777" w:rsidR="00EA4880" w:rsidRDefault="00BA379D" w:rsidP="00EA4880">
      <w:pPr>
        <w:pStyle w:val="TH"/>
      </w:pPr>
      <w:r>
        <w:rPr>
          <w:noProof/>
        </w:rPr>
        <w:object w:dxaOrig="9552" w:dyaOrig="4452" w14:anchorId="75DCC81B">
          <v:shape id="_x0000_i1072" type="#_x0000_t75" alt="" style="width:479pt;height:223pt;mso-width-percent:0;mso-height-percent:0;mso-width-percent:0;mso-height-percent:0" o:ole="">
            <v:imagedata r:id="rId140" o:title=""/>
          </v:shape>
          <o:OLEObject Type="Embed" ProgID="Visio.Drawing.15" ShapeID="_x0000_i1072" DrawAspect="Content" ObjectID="_1775633609" r:id="rId141"/>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480" w:name="_Toc165020764"/>
      <w:r>
        <w:rPr>
          <w:lang w:eastAsia="zh-CN"/>
        </w:rPr>
        <w:t>6.33.4</w:t>
      </w:r>
      <w:r>
        <w:rPr>
          <w:lang w:eastAsia="zh-CN"/>
        </w:rPr>
        <w:tab/>
      </w:r>
      <w:r>
        <w:t>Impacts on services, entities and interfaces</w:t>
      </w:r>
      <w:bookmarkEnd w:id="480"/>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481" w:name="_Toc165020765"/>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481"/>
    </w:p>
    <w:p w14:paraId="6CAE2D07" w14:textId="77777777" w:rsidR="008D6505" w:rsidRPr="00BC49C2" w:rsidRDefault="008D6505" w:rsidP="008D6505">
      <w:pPr>
        <w:pStyle w:val="Heading3"/>
        <w:rPr>
          <w:lang w:eastAsia="zh-CN"/>
        </w:rPr>
      </w:pPr>
      <w:bookmarkStart w:id="482" w:name="_Toc165020766"/>
      <w:r>
        <w:rPr>
          <w:lang w:eastAsia="zh-CN"/>
        </w:rPr>
        <w:t>6.34</w:t>
      </w:r>
      <w:r w:rsidRPr="00BC49C2">
        <w:rPr>
          <w:lang w:eastAsia="zh-CN"/>
        </w:rPr>
        <w:t>.1</w:t>
      </w:r>
      <w:r w:rsidRPr="00BC49C2">
        <w:rPr>
          <w:lang w:eastAsia="zh-CN"/>
        </w:rPr>
        <w:tab/>
        <w:t>Key Issue mapping</w:t>
      </w:r>
      <w:bookmarkEnd w:id="482"/>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483" w:name="_Toc165020767"/>
      <w:r>
        <w:rPr>
          <w:lang w:eastAsia="zh-CN"/>
        </w:rPr>
        <w:t>6.34</w:t>
      </w:r>
      <w:r w:rsidRPr="00BC49C2">
        <w:rPr>
          <w:lang w:eastAsia="zh-CN"/>
        </w:rPr>
        <w:t>.2</w:t>
      </w:r>
      <w:r w:rsidRPr="00BC49C2">
        <w:rPr>
          <w:lang w:eastAsia="zh-CN"/>
        </w:rPr>
        <w:tab/>
        <w:t>Description</w:t>
      </w:r>
      <w:bookmarkEnd w:id="483"/>
    </w:p>
    <w:p w14:paraId="7EA28F56" w14:textId="77777777" w:rsidR="008D6505" w:rsidRPr="001A66AC" w:rsidRDefault="008D6505" w:rsidP="008D6505">
      <w:pPr>
        <w:pStyle w:val="Heading4"/>
      </w:pPr>
      <w:bookmarkStart w:id="484" w:name="_Toc165020768"/>
      <w:r>
        <w:t>6.34.2.1</w:t>
      </w:r>
      <w:r>
        <w:tab/>
        <w:t>General</w:t>
      </w:r>
      <w:bookmarkEnd w:id="484"/>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485" w:name="_Toc165020769"/>
      <w:r>
        <w:t>6.34.2.1</w:t>
      </w:r>
      <w:r>
        <w:tab/>
        <w:t>PDU Set Delay</w:t>
      </w:r>
      <w:bookmarkEnd w:id="485"/>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Alternatively, the PDU Set Delay is calculated based on the algorithm: PDU Set Delay = Tend_N - T1_i</w:t>
      </w:r>
    </w:p>
    <w:p w14:paraId="2F4BB3A4" w14:textId="77777777" w:rsidR="00EA4880" w:rsidRDefault="00EA4880" w:rsidP="00EA4880">
      <w:pPr>
        <w:pStyle w:val="B1"/>
      </w:pPr>
      <w:r>
        <w:t>-</w:t>
      </w:r>
      <w:r>
        <w:tab/>
        <w:t>Tend_N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486" w:name="_Toc165020770"/>
      <w:r>
        <w:t>6.34.2.3</w:t>
      </w:r>
      <w:r>
        <w:tab/>
        <w:t>PDU Set Loss Rate Measurement and Reporting</w:t>
      </w:r>
      <w:bookmarkEnd w:id="486"/>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487" w:name="_Toc104883062"/>
      <w:bookmarkStart w:id="488" w:name="_Toc113426210"/>
      <w:bookmarkStart w:id="489" w:name="_Toc117496635"/>
      <w:bookmarkStart w:id="490" w:name="_Toc122517857"/>
      <w:bookmarkStart w:id="491" w:name="_Toc165020771"/>
      <w:r>
        <w:rPr>
          <w:lang w:eastAsia="zh-CN"/>
        </w:rPr>
        <w:t>6.34</w:t>
      </w:r>
      <w:r w:rsidRPr="00BC49C2">
        <w:rPr>
          <w:lang w:eastAsia="zh-CN"/>
        </w:rPr>
        <w:t>.3</w:t>
      </w:r>
      <w:r w:rsidRPr="00BC49C2">
        <w:rPr>
          <w:lang w:eastAsia="zh-CN"/>
        </w:rPr>
        <w:tab/>
        <w:t>Procedure</w:t>
      </w:r>
      <w:r>
        <w:rPr>
          <w:lang w:eastAsia="zh-CN"/>
        </w:rPr>
        <w:t>s</w:t>
      </w:r>
      <w:bookmarkEnd w:id="487"/>
      <w:bookmarkEnd w:id="488"/>
      <w:bookmarkEnd w:id="489"/>
      <w:bookmarkEnd w:id="490"/>
      <w:bookmarkEnd w:id="491"/>
    </w:p>
    <w:p w14:paraId="1434567B" w14:textId="77777777" w:rsidR="008D6505" w:rsidRDefault="00BA379D" w:rsidP="00EA4880">
      <w:pPr>
        <w:pStyle w:val="TH"/>
      </w:pPr>
      <w:r>
        <w:rPr>
          <w:noProof/>
        </w:rPr>
        <w:object w:dxaOrig="18630" w:dyaOrig="11221" w14:anchorId="4B8D32C6">
          <v:shape id="_x0000_i1073" type="#_x0000_t75" alt="" style="width:481.5pt;height:290pt;mso-width-percent:0;mso-height-percent:0;mso-width-percent:0;mso-height-percent:0" o:ole="">
            <v:imagedata r:id="rId142" o:title=""/>
          </v:shape>
          <o:OLEObject Type="Embed" ProgID="Visio.Drawing.15" ShapeID="_x0000_i1073" DrawAspect="Content" ObjectID="_1775633610" r:id="rId143"/>
        </w:object>
      </w:r>
    </w:p>
    <w:p w14:paraId="36E66AA6" w14:textId="1E66567D"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r w:rsidDel="002F3EBF">
        <w:rPr>
          <w:lang w:eastAsia="zh-CN"/>
        </w:rPr>
        <w:t xml:space="preserve"> </w:t>
      </w:r>
    </w:p>
    <w:p w14:paraId="40964476" w14:textId="77777777" w:rsidR="008D6505" w:rsidRPr="00A97D4D" w:rsidRDefault="008D6505" w:rsidP="00331EF9">
      <w:pPr>
        <w:pStyle w:val="B1"/>
      </w:pPr>
      <w:bookmarkStart w:id="492" w:name="_Toc104883063"/>
      <w:bookmarkStart w:id="493" w:name="_Toc113426211"/>
      <w:bookmarkStart w:id="494" w:name="_Toc117496636"/>
      <w:bookmarkStart w:id="495"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496" w:name="_Toc165020772"/>
      <w:r>
        <w:rPr>
          <w:lang w:eastAsia="zh-CN"/>
        </w:rPr>
        <w:t>6.34</w:t>
      </w:r>
      <w:r w:rsidRPr="00BC49C2">
        <w:rPr>
          <w:lang w:eastAsia="zh-CN"/>
        </w:rPr>
        <w:t>.4</w:t>
      </w:r>
      <w:r w:rsidRPr="00BC49C2">
        <w:rPr>
          <w:lang w:eastAsia="zh-CN"/>
        </w:rPr>
        <w:tab/>
        <w:t>Impacts on services, entities and interfaces</w:t>
      </w:r>
      <w:bookmarkEnd w:id="492"/>
      <w:bookmarkEnd w:id="493"/>
      <w:bookmarkEnd w:id="494"/>
      <w:bookmarkEnd w:id="495"/>
      <w:bookmarkEnd w:id="496"/>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Determines the DL PDU Set Delay based on T2 minus T1. Alternatively calculates the PDU Set Delay based on the algorithm: PDU Set Delay = Tend_N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497" w:name="_Toc250980595"/>
      <w:bookmarkStart w:id="498" w:name="_Toc326037266"/>
      <w:bookmarkStart w:id="499" w:name="_Toc510604411"/>
      <w:bookmarkStart w:id="500" w:name="_Toc92875665"/>
      <w:bookmarkStart w:id="501" w:name="_Toc93070689"/>
      <w:bookmarkStart w:id="502" w:name="_Toc310438366"/>
      <w:bookmarkStart w:id="503" w:name="_Toc324232216"/>
      <w:bookmarkStart w:id="504" w:name="_Toc326248735"/>
      <w:bookmarkStart w:id="505" w:name="_Toc510604412"/>
      <w:bookmarkStart w:id="506" w:name="_Toc165020773"/>
      <w:bookmarkEnd w:id="134"/>
      <w:bookmarkEnd w:id="135"/>
      <w:bookmarkEnd w:id="136"/>
      <w:r w:rsidRPr="00042496">
        <w:rPr>
          <w:rFonts w:eastAsia="DengXian"/>
        </w:rPr>
        <w:t>7</w:t>
      </w:r>
      <w:r w:rsidRPr="00042496">
        <w:rPr>
          <w:rFonts w:eastAsia="DengXian"/>
        </w:rPr>
        <w:tab/>
        <w:t>Overall Evaluation</w:t>
      </w:r>
      <w:bookmarkEnd w:id="497"/>
      <w:bookmarkEnd w:id="498"/>
      <w:bookmarkEnd w:id="499"/>
      <w:bookmarkEnd w:id="500"/>
      <w:bookmarkEnd w:id="501"/>
      <w:bookmarkEnd w:id="506"/>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507" w:name="_Toc92875666"/>
      <w:bookmarkStart w:id="508" w:name="_Toc93070690"/>
    </w:p>
    <w:p w14:paraId="4A9CA1E8" w14:textId="77777777" w:rsidR="00B5477F" w:rsidRPr="00822E86" w:rsidRDefault="00B5477F" w:rsidP="00042496">
      <w:pPr>
        <w:pStyle w:val="Heading1"/>
        <w:rPr>
          <w:rFonts w:eastAsia="DengXian"/>
        </w:rPr>
      </w:pPr>
      <w:bookmarkStart w:id="509" w:name="_Toc165020774"/>
      <w:r w:rsidRPr="00042496">
        <w:rPr>
          <w:rFonts w:eastAsia="DengXian"/>
        </w:rPr>
        <w:t>8</w:t>
      </w:r>
      <w:r w:rsidRPr="00042496">
        <w:rPr>
          <w:rFonts w:eastAsia="DengXian"/>
        </w:rPr>
        <w:tab/>
        <w:t>Conclusions</w:t>
      </w:r>
      <w:bookmarkEnd w:id="502"/>
      <w:bookmarkEnd w:id="503"/>
      <w:bookmarkEnd w:id="504"/>
      <w:bookmarkEnd w:id="505"/>
      <w:bookmarkEnd w:id="507"/>
      <w:bookmarkEnd w:id="508"/>
      <w:bookmarkEnd w:id="509"/>
    </w:p>
    <w:p w14:paraId="75FC0F21" w14:textId="3329415F" w:rsidR="00B5477F" w:rsidRDefault="00042496" w:rsidP="00042496">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135B1967" w14:textId="5F85FDBA" w:rsidR="00C93176" w:rsidRPr="00874B19" w:rsidRDefault="00C93176" w:rsidP="00F21A8B">
      <w:pPr>
        <w:pStyle w:val="Heading2"/>
      </w:pPr>
      <w:bookmarkStart w:id="510" w:name="_Toc165020775"/>
      <w:r w:rsidRPr="00874B19">
        <w:t>8.</w:t>
      </w:r>
      <w:r w:rsidR="00EA43C4" w:rsidRPr="00874B19">
        <w:t>x</w:t>
      </w:r>
      <w:r w:rsidR="00EA4880" w:rsidRPr="00874B19">
        <w:tab/>
      </w:r>
      <w:r w:rsidRPr="00874B19">
        <w:t>Conclusions for Key Issue #</w:t>
      </w:r>
      <w:r w:rsidR="00EA43C4" w:rsidRPr="00874B19">
        <w:t>x</w:t>
      </w:r>
      <w:bookmarkEnd w:id="510"/>
    </w:p>
    <w:p w14:paraId="0AF412B2" w14:textId="5E4980ED" w:rsidR="007200BA" w:rsidRPr="007200BA" w:rsidRDefault="007200BA" w:rsidP="00EA4880">
      <w:pPr>
        <w:pStyle w:val="EditorsNote"/>
      </w:pPr>
      <w:r>
        <w:t>Editor</w:t>
      </w:r>
      <w:r w:rsidR="005F57F9">
        <w:t>'</w:t>
      </w:r>
      <w:r>
        <w:t>s note:</w:t>
      </w:r>
      <w:r w:rsidR="00EA4880">
        <w:tab/>
      </w:r>
      <w:r>
        <w:t>Place holder for other KI#</w:t>
      </w:r>
      <w:r w:rsidR="005F57F9">
        <w:t>'</w:t>
      </w:r>
      <w:r>
        <w:t>s conclusions.</w:t>
      </w:r>
    </w:p>
    <w:p w14:paraId="29E076E2" w14:textId="1A5D63F3" w:rsidR="00D5631F" w:rsidRPr="00874B19" w:rsidRDefault="00D5631F" w:rsidP="00331EF9">
      <w:pPr>
        <w:pStyle w:val="Heading2"/>
        <w:rPr>
          <w:rFonts w:eastAsia="Malgun Gothic"/>
        </w:rPr>
      </w:pPr>
      <w:bookmarkStart w:id="511" w:name="_Toc165020776"/>
      <w:r w:rsidRPr="00874B19">
        <w:t>8.6</w:t>
      </w:r>
      <w:r w:rsidR="00EA4880" w:rsidRPr="00874B19">
        <w:tab/>
      </w:r>
      <w:r w:rsidRPr="00874B19">
        <w:t>Conclusions for Key Issue #6</w:t>
      </w:r>
      <w:bookmarkEnd w:id="511"/>
      <w:r w:rsidRPr="00874B19">
        <w:tab/>
      </w:r>
    </w:p>
    <w:p w14:paraId="138DB93B" w14:textId="77777777" w:rsidR="00D5631F" w:rsidRPr="00DD0289" w:rsidRDefault="00D5631F" w:rsidP="00D5631F">
      <w:r>
        <w:t>The following aspects are concluded as principles for the normative work:</w:t>
      </w:r>
    </w:p>
    <w:p w14:paraId="3F07CF58" w14:textId="788479FF" w:rsidR="00D5631F" w:rsidRPr="00076749" w:rsidRDefault="00F21A8B" w:rsidP="00331EF9">
      <w:pPr>
        <w:pStyle w:val="B1"/>
      </w:pPr>
      <w:r>
        <w:t>1.</w:t>
      </w:r>
      <w:r>
        <w:tab/>
      </w:r>
      <w:r w:rsidR="00D5631F">
        <w:t>Dedicated 5G QoS Flow(s) and non-3GPP access resources (e.g. IPsec Child SAs) are used for carrying L4S enabled IP traffic.</w:t>
      </w:r>
    </w:p>
    <w:p w14:paraId="29AA44AD" w14:textId="3E7932C2" w:rsidR="00D5631F" w:rsidRDefault="00F21A8B" w:rsidP="00331EF9">
      <w:pPr>
        <w:pStyle w:val="B1"/>
      </w:pPr>
      <w:r>
        <w:t>2.</w:t>
      </w:r>
      <w:r>
        <w:tab/>
      </w:r>
      <w:r w:rsidR="00D5631F" w:rsidRPr="000A5CF7">
        <w:t>For wireline access</w:t>
      </w:r>
      <w:r w:rsidR="00EA4880">
        <w:t>:</w:t>
      </w:r>
    </w:p>
    <w:p w14:paraId="0419754C" w14:textId="2E3FA474" w:rsidR="00D5631F" w:rsidRDefault="00F21A8B" w:rsidP="00331EF9">
      <w:pPr>
        <w:pStyle w:val="B2"/>
      </w:pPr>
      <w:r>
        <w:t>a.</w:t>
      </w:r>
      <w:r>
        <w:tab/>
      </w:r>
      <w:r w:rsidR="00D5631F">
        <w:t xml:space="preserve">ECN marking for L4S is supported in W-AGF. It is controlled via N2 </w:t>
      </w:r>
      <w:r w:rsidR="00EA4880">
        <w:t>signalling</w:t>
      </w:r>
      <w:r w:rsidR="00D5631F">
        <w:t xml:space="preserve"> (Indication of ECN marking for L4S </w:t>
      </w:r>
      <w:r w:rsidR="00D5631F" w:rsidRPr="00225A6F">
        <w:t>for a corresponding QoS Flow(s)</w:t>
      </w:r>
      <w:r w:rsidR="00D5631F">
        <w:t xml:space="preserve">) and applies to proper mapping between </w:t>
      </w:r>
      <w:r w:rsidR="00D5631F" w:rsidRPr="00BB7DDC">
        <w:t>L4S-enabled QoS profile</w:t>
      </w:r>
      <w:r w:rsidR="00D5631F">
        <w:t>(s)</w:t>
      </w:r>
      <w:r w:rsidR="00D5631F" w:rsidRPr="00BB7DDC">
        <w:t xml:space="preserve"> </w:t>
      </w:r>
      <w:r w:rsidR="00D5631F">
        <w:t>and</w:t>
      </w:r>
      <w:r w:rsidR="00D5631F" w:rsidRPr="00BB7DDC">
        <w:t xml:space="preserve"> L4S-enabled W-UP resource</w:t>
      </w:r>
      <w:r w:rsidR="00D5631F">
        <w:t>(s).</w:t>
      </w:r>
    </w:p>
    <w:p w14:paraId="5FB58CEB" w14:textId="732096D0" w:rsidR="00D5631F" w:rsidRPr="00655541" w:rsidRDefault="00F21A8B" w:rsidP="00331EF9">
      <w:pPr>
        <w:pStyle w:val="B2"/>
      </w:pPr>
      <w:r>
        <w:t>b.</w:t>
      </w:r>
      <w:r>
        <w:tab/>
      </w:r>
      <w:r w:rsidR="00D5631F" w:rsidRPr="00655541">
        <w:t xml:space="preserve">ECN marking for L4S is supported in 5G-RG in UL. It is controlled via N1 </w:t>
      </w:r>
      <w:r w:rsidR="00EA4880" w:rsidRPr="00655541">
        <w:t>signalling</w:t>
      </w:r>
      <w:r w:rsidR="00D5631F" w:rsidRPr="00655541">
        <w:t xml:space="preserve"> (Indication of ECN marking for L4S for a corresponding QoS Flow(s)) and applies to proper mapping between L4S-enabled QoS rule(s) and L4S-enabled W-UP resource(s).</w:t>
      </w:r>
    </w:p>
    <w:p w14:paraId="52EC08EF" w14:textId="706F31B0" w:rsidR="00D5631F" w:rsidRPr="00655541" w:rsidRDefault="00F21A8B" w:rsidP="00331EF9">
      <w:pPr>
        <w:pStyle w:val="B1"/>
      </w:pPr>
      <w:r>
        <w:t>3.</w:t>
      </w:r>
      <w:r>
        <w:tab/>
      </w:r>
      <w:r w:rsidR="00D5631F" w:rsidRPr="00655541">
        <w:t>For untrusted/trusted access</w:t>
      </w:r>
      <w:r w:rsidR="00EA4880">
        <w:t>:</w:t>
      </w:r>
    </w:p>
    <w:p w14:paraId="441F9270" w14:textId="7FA137EB" w:rsidR="00D5631F" w:rsidRPr="00655541" w:rsidRDefault="00F21A8B" w:rsidP="00331EF9">
      <w:pPr>
        <w:pStyle w:val="B2"/>
      </w:pPr>
      <w:r>
        <w:t>a.</w:t>
      </w:r>
      <w:r>
        <w:tab/>
      </w:r>
      <w:r w:rsidR="00D5631F" w:rsidRPr="00655541">
        <w:t xml:space="preserve">ECN marking for L4S is supported in N3IWF/TNGF. It is controlled via N2 </w:t>
      </w:r>
      <w:r w:rsidR="00EA4880" w:rsidRPr="00655541">
        <w:t>signalling</w:t>
      </w:r>
      <w:r w:rsidR="00D5631F" w:rsidRPr="00655541">
        <w:t xml:space="preserve"> (Indication of ECN marking for L4S for a corresponding QoS Flow(s)) and applies to proper mapping between L4S-enabled QoS profile(s) and L4S-enabled IPsec Child SAs.</w:t>
      </w:r>
    </w:p>
    <w:p w14:paraId="0A41B5D2" w14:textId="6330A0EB" w:rsidR="00D5631F" w:rsidRPr="00655541" w:rsidRDefault="00F21A8B" w:rsidP="00331EF9">
      <w:pPr>
        <w:pStyle w:val="B2"/>
      </w:pPr>
      <w:r>
        <w:t>b.</w:t>
      </w:r>
      <w:r>
        <w:tab/>
      </w:r>
      <w:r w:rsidR="00D5631F" w:rsidRPr="00655541">
        <w:t xml:space="preserve">N3IWF/TNGF in UL shall support and UE in DL can support the IP-in-IP tunnel </w:t>
      </w:r>
      <w:r w:rsidR="00EA4880" w:rsidRPr="00655541">
        <w:t>behaviour</w:t>
      </w:r>
      <w:r w:rsidR="00D5631F" w:rsidRPr="00655541">
        <w:t xml:space="preserve"> of copying ECN bits between outer and inner headers as per </w:t>
      </w:r>
      <w:r w:rsidR="008A02F7">
        <w:t>IETF RFC </w:t>
      </w:r>
      <w:r w:rsidR="00D5631F" w:rsidRPr="00655541">
        <w:t>6040</w:t>
      </w:r>
      <w:r w:rsidR="00EA4880">
        <w:t> </w:t>
      </w:r>
      <w:r w:rsidR="00D5631F" w:rsidRPr="00655541">
        <w:t>[</w:t>
      </w:r>
      <w:r w:rsidR="00D5631F">
        <w:t>47</w:t>
      </w:r>
      <w:r w:rsidR="00D5631F" w:rsidRPr="00655541">
        <w:t>].</w:t>
      </w:r>
    </w:p>
    <w:p w14:paraId="15E8F8AE" w14:textId="3D110867" w:rsidR="00D5631F" w:rsidRDefault="00EA4880" w:rsidP="00EA4880">
      <w:pPr>
        <w:pStyle w:val="NO"/>
      </w:pPr>
      <w:r>
        <w:t>NOTE:</w:t>
      </w:r>
      <w: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512" w:name="_Toc165020777"/>
      <w:r w:rsidRPr="00874B19">
        <w:lastRenderedPageBreak/>
        <w:t>8.</w:t>
      </w:r>
      <w:r w:rsidR="00772B68" w:rsidRPr="00874B19">
        <w:t>7</w:t>
      </w:r>
      <w:r w:rsidR="00874B19" w:rsidRPr="00874B19">
        <w:tab/>
      </w:r>
      <w:r w:rsidRPr="00874B19">
        <w:t>Conclusions for Key Issue #7</w:t>
      </w:r>
      <w:bookmarkEnd w:id="512"/>
    </w:p>
    <w:p w14:paraId="5B652F72" w14:textId="77777777" w:rsidR="00A22D34" w:rsidRPr="002B1AAE" w:rsidRDefault="00A22D34" w:rsidP="00A22D34">
      <w:r>
        <w:t>The following aspects are concluded as principles for the normative work:</w:t>
      </w:r>
    </w:p>
    <w:p w14:paraId="42F586A0" w14:textId="77777777" w:rsidR="00874B19" w:rsidRDefault="00874B19" w:rsidP="00874B19">
      <w:pPr>
        <w:pStyle w:val="B1"/>
      </w:pPr>
      <w:r>
        <w:t>1.</w:t>
      </w:r>
      <w:r>
        <w:tab/>
        <w:t>For wireline access:</w:t>
      </w:r>
    </w:p>
    <w:p w14:paraId="3F707437" w14:textId="77777777" w:rsidR="00874B19" w:rsidRDefault="00874B19" w:rsidP="00874B19">
      <w:pPr>
        <w:pStyle w:val="B2"/>
      </w:pPr>
      <w:r>
        <w:t>a.</w:t>
      </w:r>
      <w:r>
        <w:tab/>
        <w:t>W-AGF:</w:t>
      </w:r>
    </w:p>
    <w:p w14:paraId="71435A95" w14:textId="77777777" w:rsidR="00874B19" w:rsidRDefault="00874B19" w:rsidP="00874B19">
      <w:pPr>
        <w:pStyle w:val="B3"/>
      </w:pPr>
      <w:r>
        <w:t>i.</w:t>
      </w:r>
      <w:r>
        <w:tab/>
        <w:t>In addition to PDU QoS parameters, uses the PDU Set QoS parameter(s) sent by SMF over N2 to determine W-UP resources.</w:t>
      </w:r>
    </w:p>
    <w:p w14:paraId="02420210" w14:textId="77777777" w:rsidR="00874B19" w:rsidRDefault="00874B19" w:rsidP="00874B19">
      <w:pPr>
        <w:pStyle w:val="B3"/>
      </w:pPr>
      <w:r>
        <w:t>ii.</w:t>
      </w:r>
      <w:r>
        <w:tab/>
        <w:t>Uses PDU Set Information received in the GTP-U header over N3 to identify PDU Sets.</w:t>
      </w:r>
    </w:p>
    <w:p w14:paraId="2AC304A4" w14:textId="77777777" w:rsidR="00874B19" w:rsidRDefault="00874B19" w:rsidP="00874B19">
      <w:pPr>
        <w:pStyle w:val="B2"/>
      </w:pPr>
      <w:r>
        <w:t>b.</w:t>
      </w:r>
      <w:r>
        <w:tab/>
        <w:t>5G-RG:</w:t>
      </w:r>
    </w:p>
    <w:p w14:paraId="7BB06F65" w14:textId="77777777" w:rsidR="00874B19" w:rsidRDefault="00874B19" w:rsidP="00874B19">
      <w:pPr>
        <w:pStyle w:val="B3"/>
      </w:pPr>
      <w:r>
        <w:t>i.</w:t>
      </w:r>
      <w:r>
        <w:tab/>
        <w:t>5G-RG may receive the UL Protocol Description associated with the QoS rule over N1 from SMF to identify PDU Sets.</w:t>
      </w:r>
    </w:p>
    <w:p w14:paraId="52FEB7BA" w14:textId="77777777" w:rsidR="00874B19" w:rsidRDefault="00874B19" w:rsidP="00874B19">
      <w:pPr>
        <w:pStyle w:val="B3"/>
      </w:pPr>
      <w:r>
        <w:t>ii.</w:t>
      </w:r>
      <w:r>
        <w:tab/>
        <w:t>How the 5G-RG may identify PDU Sets and determine W-UP resources to use is left up to 5G-RG implementation.</w:t>
      </w:r>
    </w:p>
    <w:p w14:paraId="5D9A3E1D" w14:textId="77777777" w:rsidR="00874B19" w:rsidRDefault="00874B19" w:rsidP="00874B19">
      <w:pPr>
        <w:pStyle w:val="B1"/>
      </w:pPr>
      <w:r>
        <w:t>2.</w:t>
      </w:r>
      <w:r>
        <w:tab/>
        <w:t>For untrusted/trusted access:</w:t>
      </w:r>
    </w:p>
    <w:p w14:paraId="201F7019" w14:textId="77777777" w:rsidR="00874B19" w:rsidRDefault="00874B19" w:rsidP="00874B19">
      <w:pPr>
        <w:pStyle w:val="B2"/>
      </w:pPr>
      <w:r>
        <w:t>a.</w:t>
      </w:r>
      <w:r>
        <w:tab/>
        <w:t>N3IWF/TNGF:</w:t>
      </w:r>
    </w:p>
    <w:p w14:paraId="6171CD95" w14:textId="77777777" w:rsidR="00874B19" w:rsidRDefault="00874B19" w:rsidP="00874B19">
      <w:pPr>
        <w:pStyle w:val="B3"/>
      </w:pPr>
      <w:r>
        <w:t>i.</w:t>
      </w:r>
      <w:r>
        <w:tab/>
        <w:t>In addition to PDU QoS parameters, uses the PDU Set QoS parameter(s) sent by SMF over N2 to determine IPsec Child SAs.</w:t>
      </w:r>
    </w:p>
    <w:p w14:paraId="2E119373" w14:textId="77777777" w:rsidR="00874B19" w:rsidRDefault="00874B19" w:rsidP="00874B19">
      <w:pPr>
        <w:pStyle w:val="B3"/>
      </w:pPr>
      <w:r>
        <w:t>ii.</w:t>
      </w:r>
      <w:r>
        <w:tab/>
        <w:t>Uses PDU Set Information received in the GTP-U header over N3 to identify PDU Sets.</w:t>
      </w:r>
    </w:p>
    <w:p w14:paraId="3DC5D39B" w14:textId="77777777" w:rsidR="00874B19" w:rsidRDefault="00874B19" w:rsidP="00874B19">
      <w:pPr>
        <w:pStyle w:val="B2"/>
      </w:pPr>
      <w:r>
        <w:t>b.</w:t>
      </w:r>
      <w:r>
        <w:tab/>
        <w:t>UE:</w:t>
      </w:r>
    </w:p>
    <w:p w14:paraId="74181755" w14:textId="77777777" w:rsidR="00874B19" w:rsidRDefault="00874B19" w:rsidP="00874B19">
      <w:pPr>
        <w:pStyle w:val="B3"/>
      </w:pPr>
      <w:r>
        <w:t>i.</w:t>
      </w:r>
      <w:r>
        <w:tab/>
        <w:t>As specified in clause 5.37.5.1 of TS 23.501 [2], UE may receive the UL Protocol Description associated with the QoS rule over N1 from SMF to identify PDU Sets. Whether and how the UE may identify UL PDU Sets is left up to UE implementation.</w:t>
      </w:r>
    </w:p>
    <w:p w14:paraId="5D7558B8" w14:textId="6188DF2C" w:rsidR="004F01D7" w:rsidRDefault="00080512" w:rsidP="00AD2799">
      <w:pPr>
        <w:pStyle w:val="Heading9"/>
      </w:pPr>
      <w:r w:rsidRPr="00822E86">
        <w:br w:type="page"/>
      </w:r>
      <w:bookmarkStart w:id="513" w:name="_Toc165020778"/>
      <w:r w:rsidR="00DC7717">
        <w:lastRenderedPageBreak/>
        <w:t>Annex A</w:t>
      </w:r>
      <w:r w:rsidR="004F01D7">
        <w:t>:</w:t>
      </w:r>
      <w:r w:rsidR="004F01D7" w:rsidRPr="003D4ABF">
        <w:br/>
      </w:r>
      <w:r w:rsidR="004F01D7" w:rsidRPr="004F01D7">
        <w:t>How does source packet associates repair packet in Flex FEC</w:t>
      </w:r>
      <w:bookmarkEnd w:id="513"/>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BA379D" w:rsidP="00C76F30">
      <w:pPr>
        <w:pStyle w:val="TH"/>
      </w:pPr>
      <w:r>
        <w:rPr>
          <w:noProof/>
        </w:rPr>
        <w:object w:dxaOrig="6257" w:dyaOrig="2082" w14:anchorId="2F698B53">
          <v:shape id="_x0000_i1074" type="#_x0000_t75" alt="" style="width:312.5pt;height:102.5pt;mso-width-percent:0;mso-height-percent:0;mso-width-percent:0;mso-height-percent:0" o:ole="">
            <v:imagedata r:id="rId144" o:title=""/>
          </v:shape>
          <o:OLEObject Type="Embed" ProgID="Word.Picture.8" ShapeID="_x0000_i1074" DrawAspect="Content" ObjectID="_1775633611" r:id="rId145"/>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514" w:name="_MON_1771904121"/>
    <w:bookmarkEnd w:id="514"/>
    <w:p w14:paraId="010D9039" w14:textId="313DF0CD" w:rsidR="00AD2799" w:rsidRDefault="00BA379D" w:rsidP="00AD2799">
      <w:pPr>
        <w:pStyle w:val="TH"/>
      </w:pPr>
      <w:r>
        <w:rPr>
          <w:noProof/>
        </w:rPr>
        <w:object w:dxaOrig="5149" w:dyaOrig="3645" w14:anchorId="541CA37F">
          <v:shape id="_x0000_i1075" type="#_x0000_t75" alt="" style="width:257.5pt;height:182pt;mso-width-percent:0;mso-height-percent:0;mso-width-percent:0;mso-height-percent:0" o:ole="">
            <v:imagedata r:id="rId146" o:title=""/>
          </v:shape>
          <o:OLEObject Type="Embed" ProgID="Word.Picture.8" ShapeID="_x0000_i1075" DrawAspect="Content" ObjectID="_1775633612" r:id="rId147"/>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BA379D" w:rsidP="00C76F30">
      <w:pPr>
        <w:pStyle w:val="TH"/>
      </w:pPr>
      <w:r>
        <w:rPr>
          <w:noProof/>
        </w:rPr>
        <w:object w:dxaOrig="6197" w:dyaOrig="2979" w14:anchorId="4155DDB1">
          <v:shape id="_x0000_i1076" type="#_x0000_t75" alt="" style="width:311pt;height:147.5pt;mso-width-percent:0;mso-height-percent:0;mso-width-percent:0;mso-height-percent:0" o:ole="">
            <v:imagedata r:id="rId148" o:title=""/>
          </v:shape>
          <o:OLEObject Type="Embed" ProgID="Word.Picture.8" ShapeID="_x0000_i1076" DrawAspect="Content" ObjectID="_1775633613" r:id="rId149"/>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515" w:name="_Toc165020779"/>
      <w:r w:rsidRPr="00822E86">
        <w:lastRenderedPageBreak/>
        <w:t xml:space="preserve">Annex </w:t>
      </w:r>
      <w:r w:rsidR="00DC7717">
        <w:t>B</w:t>
      </w:r>
      <w:r w:rsidRPr="00822E86">
        <w:t>:</w:t>
      </w:r>
      <w:r w:rsidRPr="00822E86">
        <w:br/>
        <w:t>Change history</w:t>
      </w:r>
      <w:bookmarkEnd w:id="5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516" w:name="historyclause"/>
            <w:bookmarkEnd w:id="516"/>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844A30" w:rsidRPr="00042496" w14:paraId="28902365" w14:textId="77777777" w:rsidTr="00F50CB8">
        <w:tc>
          <w:tcPr>
            <w:tcW w:w="800" w:type="dxa"/>
            <w:shd w:val="solid" w:color="FFFFFF" w:fill="auto"/>
          </w:tcPr>
          <w:p w14:paraId="60061A2B" w14:textId="6553079F" w:rsidR="00844A30" w:rsidRDefault="00844A30" w:rsidP="00844A30">
            <w:pPr>
              <w:pStyle w:val="TAC"/>
              <w:rPr>
                <w:sz w:val="16"/>
                <w:szCs w:val="16"/>
              </w:rPr>
            </w:pPr>
            <w:r>
              <w:rPr>
                <w:sz w:val="16"/>
                <w:szCs w:val="16"/>
              </w:rPr>
              <w:t>2024-03</w:t>
            </w:r>
          </w:p>
        </w:tc>
        <w:tc>
          <w:tcPr>
            <w:tcW w:w="800" w:type="dxa"/>
            <w:shd w:val="solid" w:color="FFFFFF" w:fill="auto"/>
          </w:tcPr>
          <w:p w14:paraId="6526C600" w14:textId="0A8CEE96" w:rsidR="00844A30" w:rsidRPr="00042496" w:rsidRDefault="00844A30" w:rsidP="00844A30">
            <w:pPr>
              <w:pStyle w:val="TAC"/>
              <w:rPr>
                <w:sz w:val="16"/>
                <w:szCs w:val="16"/>
              </w:rPr>
            </w:pPr>
            <w:r>
              <w:rPr>
                <w:sz w:val="16"/>
                <w:szCs w:val="16"/>
              </w:rPr>
              <w:t>SA2#161</w:t>
            </w:r>
          </w:p>
        </w:tc>
        <w:tc>
          <w:tcPr>
            <w:tcW w:w="1094" w:type="dxa"/>
            <w:shd w:val="solid" w:color="FFFFFF" w:fill="auto"/>
          </w:tcPr>
          <w:p w14:paraId="1B86DACC" w14:textId="5465651D" w:rsidR="00844A30" w:rsidRPr="00042496" w:rsidRDefault="00844A30" w:rsidP="00844A30">
            <w:pPr>
              <w:pStyle w:val="TAC"/>
              <w:rPr>
                <w:sz w:val="16"/>
                <w:szCs w:val="16"/>
              </w:rPr>
            </w:pPr>
            <w:r w:rsidRPr="00042496">
              <w:rPr>
                <w:sz w:val="16"/>
                <w:szCs w:val="16"/>
              </w:rPr>
              <w:t>-</w:t>
            </w:r>
          </w:p>
        </w:tc>
        <w:tc>
          <w:tcPr>
            <w:tcW w:w="425" w:type="dxa"/>
            <w:shd w:val="solid" w:color="FFFFFF" w:fill="auto"/>
          </w:tcPr>
          <w:p w14:paraId="1F84940F" w14:textId="41EC45A3"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C30D605" w14:textId="203857FB"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88F5E1A" w14:textId="2C9402E3" w:rsidR="00844A30" w:rsidRPr="00CC466E" w:rsidRDefault="00844A30" w:rsidP="00844A30">
            <w:pPr>
              <w:pStyle w:val="TAC"/>
              <w:rPr>
                <w:sz w:val="16"/>
                <w:szCs w:val="16"/>
              </w:rPr>
            </w:pPr>
            <w:r w:rsidRPr="00CC466E">
              <w:rPr>
                <w:sz w:val="16"/>
                <w:szCs w:val="16"/>
              </w:rPr>
              <w:t>-</w:t>
            </w:r>
          </w:p>
        </w:tc>
        <w:tc>
          <w:tcPr>
            <w:tcW w:w="4962" w:type="dxa"/>
            <w:shd w:val="solid" w:color="FFFFFF" w:fill="auto"/>
          </w:tcPr>
          <w:p w14:paraId="5B4AC9BC" w14:textId="77777777" w:rsidR="00C74306" w:rsidRDefault="00C24CF5" w:rsidP="00844A30">
            <w:pPr>
              <w:pStyle w:val="TAL"/>
              <w:rPr>
                <w:sz w:val="16"/>
                <w:szCs w:val="16"/>
              </w:rPr>
            </w:pPr>
            <w:r w:rsidRPr="00042496">
              <w:rPr>
                <w:sz w:val="16"/>
                <w:szCs w:val="16"/>
              </w:rPr>
              <w:t xml:space="preserve">Documents approved p-CR including: </w:t>
            </w:r>
            <w:r w:rsidR="00844A30" w:rsidRPr="001E09B2">
              <w:rPr>
                <w:sz w:val="16"/>
                <w:szCs w:val="16"/>
              </w:rPr>
              <w:t>S2-</w:t>
            </w:r>
            <w:r w:rsidR="00844A30">
              <w:rPr>
                <w:sz w:val="16"/>
                <w:szCs w:val="16"/>
              </w:rPr>
              <w:t xml:space="preserve">2403566, </w:t>
            </w:r>
            <w:r w:rsidR="00C53B58">
              <w:rPr>
                <w:sz w:val="16"/>
                <w:szCs w:val="16"/>
              </w:rPr>
              <w:t>S2-</w:t>
            </w:r>
            <w:r w:rsidR="00C53B58" w:rsidRPr="00C53B58">
              <w:rPr>
                <w:sz w:val="16"/>
                <w:szCs w:val="16"/>
              </w:rPr>
              <w:t>2403085</w:t>
            </w:r>
            <w:r w:rsidR="00BD3FEF">
              <w:rPr>
                <w:sz w:val="16"/>
                <w:szCs w:val="16"/>
              </w:rPr>
              <w:t>, S2-</w:t>
            </w:r>
            <w:r w:rsidR="00BD3FEF" w:rsidRPr="00BD3FEF">
              <w:rPr>
                <w:sz w:val="16"/>
                <w:szCs w:val="16"/>
              </w:rPr>
              <w:t>2403568</w:t>
            </w:r>
            <w:r w:rsidR="00B5277E">
              <w:rPr>
                <w:sz w:val="16"/>
                <w:szCs w:val="16"/>
              </w:rPr>
              <w:t>, S2-</w:t>
            </w:r>
            <w:r w:rsidR="00B5277E" w:rsidRPr="00B5277E">
              <w:rPr>
                <w:sz w:val="16"/>
                <w:szCs w:val="16"/>
              </w:rPr>
              <w:t>2403087</w:t>
            </w:r>
            <w:r w:rsidR="008C7AEB">
              <w:rPr>
                <w:sz w:val="16"/>
                <w:szCs w:val="16"/>
              </w:rPr>
              <w:t>, S2-</w:t>
            </w:r>
            <w:r w:rsidR="008C7AEB" w:rsidRPr="008C7AEB">
              <w:rPr>
                <w:sz w:val="16"/>
                <w:szCs w:val="16"/>
              </w:rPr>
              <w:t>2403600</w:t>
            </w:r>
            <w:r w:rsidR="00666988">
              <w:rPr>
                <w:sz w:val="16"/>
                <w:szCs w:val="16"/>
              </w:rPr>
              <w:t>, S2-</w:t>
            </w:r>
            <w:r w:rsidR="00666988" w:rsidRPr="00666988">
              <w:rPr>
                <w:sz w:val="16"/>
                <w:szCs w:val="16"/>
              </w:rPr>
              <w:t>2403601</w:t>
            </w:r>
            <w:r w:rsidR="004F222B">
              <w:rPr>
                <w:sz w:val="16"/>
                <w:szCs w:val="16"/>
              </w:rPr>
              <w:t>, S2-</w:t>
            </w:r>
            <w:r w:rsidR="004F222B" w:rsidRPr="004F222B">
              <w:rPr>
                <w:sz w:val="16"/>
                <w:szCs w:val="16"/>
              </w:rPr>
              <w:t>2403602</w:t>
            </w:r>
            <w:r w:rsidR="00F50D91">
              <w:rPr>
                <w:sz w:val="16"/>
                <w:szCs w:val="16"/>
              </w:rPr>
              <w:t>, S2-</w:t>
            </w:r>
            <w:r w:rsidR="00F50D91" w:rsidRPr="00F50D91">
              <w:rPr>
                <w:sz w:val="16"/>
                <w:szCs w:val="16"/>
              </w:rPr>
              <w:t>2403618</w:t>
            </w:r>
            <w:r w:rsidR="00A9764B">
              <w:rPr>
                <w:sz w:val="16"/>
                <w:szCs w:val="16"/>
              </w:rPr>
              <w:t>, S2-</w:t>
            </w:r>
            <w:r w:rsidR="00A9764B" w:rsidRPr="00A9764B">
              <w:rPr>
                <w:sz w:val="16"/>
                <w:szCs w:val="16"/>
              </w:rPr>
              <w:t>2403619</w:t>
            </w:r>
            <w:r w:rsidR="004B6B24">
              <w:rPr>
                <w:sz w:val="16"/>
                <w:szCs w:val="16"/>
              </w:rPr>
              <w:t>. S2-</w:t>
            </w:r>
            <w:r w:rsidR="004B6B24" w:rsidRPr="004B6B24">
              <w:rPr>
                <w:sz w:val="16"/>
                <w:szCs w:val="16"/>
              </w:rPr>
              <w:t>2403620</w:t>
            </w:r>
            <w:r w:rsidR="001B058E">
              <w:rPr>
                <w:sz w:val="16"/>
                <w:szCs w:val="16"/>
              </w:rPr>
              <w:t>, S2-</w:t>
            </w:r>
            <w:r w:rsidR="001B058E" w:rsidRPr="001B058E">
              <w:rPr>
                <w:sz w:val="16"/>
                <w:szCs w:val="16"/>
              </w:rPr>
              <w:t>2403622</w:t>
            </w:r>
            <w:r w:rsidR="00892669">
              <w:rPr>
                <w:sz w:val="16"/>
                <w:szCs w:val="16"/>
              </w:rPr>
              <w:t>, S2-</w:t>
            </w:r>
            <w:r w:rsidR="00892669" w:rsidRPr="00892669">
              <w:rPr>
                <w:sz w:val="16"/>
                <w:szCs w:val="16"/>
              </w:rPr>
              <w:t>2403095</w:t>
            </w:r>
            <w:r w:rsidR="00C74306">
              <w:rPr>
                <w:sz w:val="16"/>
                <w:szCs w:val="16"/>
              </w:rPr>
              <w:t>.</w:t>
            </w:r>
          </w:p>
          <w:p w14:paraId="6F19CE94" w14:textId="27A76141" w:rsidR="00844A30" w:rsidRPr="00042496" w:rsidRDefault="006939F1" w:rsidP="00844A30">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844A30" w:rsidRDefault="00844A30" w:rsidP="00844A30">
            <w:pPr>
              <w:pStyle w:val="TAC"/>
              <w:rPr>
                <w:sz w:val="16"/>
                <w:szCs w:val="16"/>
              </w:rPr>
            </w:pPr>
            <w:r>
              <w:rPr>
                <w:sz w:val="16"/>
                <w:szCs w:val="16"/>
              </w:rPr>
              <w:t>0.4.0</w:t>
            </w:r>
          </w:p>
        </w:tc>
      </w:tr>
      <w:tr w:rsidR="00EF79D1" w:rsidRPr="00042496" w14:paraId="1F29CA8F" w14:textId="77777777" w:rsidTr="00A15900">
        <w:tc>
          <w:tcPr>
            <w:tcW w:w="800" w:type="dxa"/>
            <w:shd w:val="solid" w:color="FFFFFF" w:fill="auto"/>
          </w:tcPr>
          <w:p w14:paraId="5C67F8F1" w14:textId="49294665" w:rsidR="00EF79D1" w:rsidRDefault="00EF79D1" w:rsidP="00A15900">
            <w:pPr>
              <w:pStyle w:val="TAC"/>
              <w:rPr>
                <w:sz w:val="16"/>
                <w:szCs w:val="16"/>
              </w:rPr>
            </w:pPr>
            <w:r>
              <w:rPr>
                <w:sz w:val="16"/>
                <w:szCs w:val="16"/>
              </w:rPr>
              <w:t>2024-04</w:t>
            </w:r>
          </w:p>
        </w:tc>
        <w:tc>
          <w:tcPr>
            <w:tcW w:w="800" w:type="dxa"/>
            <w:shd w:val="solid" w:color="FFFFFF" w:fill="auto"/>
          </w:tcPr>
          <w:p w14:paraId="1BC6219A" w14:textId="52A95020" w:rsidR="00EF79D1" w:rsidRPr="00042496" w:rsidRDefault="00EF79D1" w:rsidP="00A15900">
            <w:pPr>
              <w:pStyle w:val="TAC"/>
              <w:rPr>
                <w:sz w:val="16"/>
                <w:szCs w:val="16"/>
              </w:rPr>
            </w:pPr>
            <w:r>
              <w:rPr>
                <w:sz w:val="16"/>
                <w:szCs w:val="16"/>
              </w:rPr>
              <w:t>SA2#162</w:t>
            </w:r>
          </w:p>
        </w:tc>
        <w:tc>
          <w:tcPr>
            <w:tcW w:w="1094" w:type="dxa"/>
            <w:shd w:val="solid" w:color="FFFFFF" w:fill="auto"/>
          </w:tcPr>
          <w:p w14:paraId="1B03C194" w14:textId="77777777" w:rsidR="00EF79D1" w:rsidRPr="00042496" w:rsidRDefault="00EF79D1" w:rsidP="00A15900">
            <w:pPr>
              <w:pStyle w:val="TAC"/>
              <w:rPr>
                <w:sz w:val="16"/>
                <w:szCs w:val="16"/>
              </w:rPr>
            </w:pPr>
            <w:r w:rsidRPr="00042496">
              <w:rPr>
                <w:sz w:val="16"/>
                <w:szCs w:val="16"/>
              </w:rPr>
              <w:t>-</w:t>
            </w:r>
          </w:p>
        </w:tc>
        <w:tc>
          <w:tcPr>
            <w:tcW w:w="425" w:type="dxa"/>
            <w:shd w:val="solid" w:color="FFFFFF" w:fill="auto"/>
          </w:tcPr>
          <w:p w14:paraId="7A25F9D1" w14:textId="77777777" w:rsidR="00EF79D1" w:rsidRPr="00CC466E" w:rsidRDefault="00EF79D1" w:rsidP="00A15900">
            <w:pPr>
              <w:pStyle w:val="TAC"/>
              <w:rPr>
                <w:sz w:val="16"/>
                <w:szCs w:val="16"/>
              </w:rPr>
            </w:pPr>
            <w:r w:rsidRPr="00CC466E">
              <w:rPr>
                <w:sz w:val="16"/>
                <w:szCs w:val="16"/>
              </w:rPr>
              <w:t>-</w:t>
            </w:r>
          </w:p>
        </w:tc>
        <w:tc>
          <w:tcPr>
            <w:tcW w:w="425" w:type="dxa"/>
            <w:shd w:val="solid" w:color="FFFFFF" w:fill="auto"/>
          </w:tcPr>
          <w:p w14:paraId="1DEDC9D4" w14:textId="77777777" w:rsidR="00EF79D1" w:rsidRPr="00CC466E" w:rsidRDefault="00EF79D1" w:rsidP="00A15900">
            <w:pPr>
              <w:pStyle w:val="TAC"/>
              <w:rPr>
                <w:sz w:val="16"/>
                <w:szCs w:val="16"/>
              </w:rPr>
            </w:pPr>
            <w:r w:rsidRPr="00CC466E">
              <w:rPr>
                <w:sz w:val="16"/>
                <w:szCs w:val="16"/>
              </w:rPr>
              <w:t>-</w:t>
            </w:r>
          </w:p>
        </w:tc>
        <w:tc>
          <w:tcPr>
            <w:tcW w:w="425" w:type="dxa"/>
            <w:shd w:val="solid" w:color="FFFFFF" w:fill="auto"/>
          </w:tcPr>
          <w:p w14:paraId="46648A14" w14:textId="77777777" w:rsidR="00EF79D1" w:rsidRPr="00CC466E" w:rsidRDefault="00EF79D1" w:rsidP="00A15900">
            <w:pPr>
              <w:pStyle w:val="TAC"/>
              <w:rPr>
                <w:sz w:val="16"/>
                <w:szCs w:val="16"/>
              </w:rPr>
            </w:pPr>
            <w:r w:rsidRPr="00CC466E">
              <w:rPr>
                <w:sz w:val="16"/>
                <w:szCs w:val="16"/>
              </w:rPr>
              <w:t>-</w:t>
            </w:r>
          </w:p>
        </w:tc>
        <w:tc>
          <w:tcPr>
            <w:tcW w:w="4962" w:type="dxa"/>
            <w:shd w:val="solid" w:color="FFFFFF" w:fill="auto"/>
          </w:tcPr>
          <w:p w14:paraId="4098986F" w14:textId="5CD53976" w:rsidR="00EF79D1" w:rsidRPr="00042496" w:rsidRDefault="00EF79D1" w:rsidP="00EF79D1">
            <w:pPr>
              <w:pStyle w:val="TAL"/>
              <w:rPr>
                <w:sz w:val="16"/>
                <w:szCs w:val="16"/>
              </w:rPr>
            </w:pPr>
            <w:r w:rsidRPr="00042496">
              <w:rPr>
                <w:sz w:val="16"/>
                <w:szCs w:val="16"/>
              </w:rPr>
              <w:t xml:space="preserve">Documents approved p-CR including: </w:t>
            </w:r>
            <w:r w:rsidRPr="00EF79D1">
              <w:rPr>
                <w:sz w:val="16"/>
                <w:szCs w:val="16"/>
              </w:rPr>
              <w:t>S2-2405369</w:t>
            </w:r>
            <w:r w:rsidR="00713052">
              <w:rPr>
                <w:sz w:val="16"/>
                <w:szCs w:val="16"/>
              </w:rPr>
              <w:t xml:space="preserve">, </w:t>
            </w:r>
            <w:r w:rsidR="00713052" w:rsidRPr="00713052">
              <w:rPr>
                <w:sz w:val="16"/>
                <w:szCs w:val="16"/>
              </w:rPr>
              <w:t>S2-2405370</w:t>
            </w:r>
            <w:r w:rsidR="004035A0">
              <w:rPr>
                <w:sz w:val="16"/>
                <w:szCs w:val="16"/>
              </w:rPr>
              <w:t xml:space="preserve">, </w:t>
            </w:r>
            <w:r w:rsidR="004035A0" w:rsidRPr="004035A0">
              <w:rPr>
                <w:sz w:val="16"/>
                <w:szCs w:val="16"/>
              </w:rPr>
              <w:t>S2-2405371</w:t>
            </w:r>
            <w:r w:rsidR="00D523C4">
              <w:rPr>
                <w:sz w:val="16"/>
                <w:szCs w:val="16"/>
              </w:rPr>
              <w:t xml:space="preserve">, </w:t>
            </w:r>
            <w:r w:rsidR="00D523C4" w:rsidRPr="00D523C4">
              <w:rPr>
                <w:sz w:val="16"/>
                <w:szCs w:val="16"/>
              </w:rPr>
              <w:t>S2-2405372</w:t>
            </w:r>
            <w:r w:rsidR="00653C93">
              <w:rPr>
                <w:sz w:val="16"/>
                <w:szCs w:val="16"/>
              </w:rPr>
              <w:t xml:space="preserve">, </w:t>
            </w:r>
            <w:r w:rsidR="00653C93" w:rsidRPr="00653C93">
              <w:rPr>
                <w:sz w:val="16"/>
                <w:szCs w:val="16"/>
              </w:rPr>
              <w:t>S2-2405605</w:t>
            </w:r>
            <w:r w:rsidR="00D9119C">
              <w:rPr>
                <w:sz w:val="16"/>
                <w:szCs w:val="16"/>
              </w:rPr>
              <w:t xml:space="preserve">, </w:t>
            </w:r>
            <w:r w:rsidR="00D9119C" w:rsidRPr="00D9119C">
              <w:rPr>
                <w:sz w:val="16"/>
                <w:szCs w:val="16"/>
              </w:rPr>
              <w:t>S2-2405606</w:t>
            </w:r>
            <w:r w:rsidR="00772B68">
              <w:rPr>
                <w:sz w:val="16"/>
                <w:szCs w:val="16"/>
              </w:rPr>
              <w:t xml:space="preserve">, </w:t>
            </w:r>
            <w:r w:rsidR="00772B68" w:rsidRPr="00772B68">
              <w:rPr>
                <w:sz w:val="16"/>
                <w:szCs w:val="16"/>
              </w:rPr>
              <w:t>S2-2405374</w:t>
            </w:r>
            <w:r w:rsidR="006C7A7E">
              <w:rPr>
                <w:sz w:val="16"/>
                <w:szCs w:val="16"/>
              </w:rPr>
              <w:t xml:space="preserve">, </w:t>
            </w:r>
            <w:r w:rsidR="00806545" w:rsidRPr="00806545">
              <w:rPr>
                <w:sz w:val="16"/>
                <w:szCs w:val="16"/>
              </w:rPr>
              <w:t>S2-2405552</w:t>
            </w:r>
            <w:r w:rsidR="00F4724E">
              <w:rPr>
                <w:sz w:val="16"/>
                <w:szCs w:val="16"/>
              </w:rPr>
              <w:t xml:space="preserve">, </w:t>
            </w:r>
            <w:r w:rsidR="00F4724E" w:rsidRPr="00F4724E">
              <w:rPr>
                <w:sz w:val="16"/>
                <w:szCs w:val="16"/>
              </w:rPr>
              <w:t>S2-2405553</w:t>
            </w:r>
            <w:r w:rsidR="00D25C75">
              <w:rPr>
                <w:sz w:val="16"/>
                <w:szCs w:val="16"/>
              </w:rPr>
              <w:t xml:space="preserve">, </w:t>
            </w:r>
            <w:r w:rsidR="00D25C75" w:rsidRPr="00D25C75">
              <w:rPr>
                <w:sz w:val="16"/>
                <w:szCs w:val="16"/>
              </w:rPr>
              <w:t>S2-2405278</w:t>
            </w:r>
            <w:r w:rsidR="00725C31">
              <w:rPr>
                <w:sz w:val="16"/>
                <w:szCs w:val="16"/>
              </w:rPr>
              <w:t xml:space="preserve">, </w:t>
            </w:r>
            <w:r w:rsidR="00725C31" w:rsidRPr="00725C31">
              <w:rPr>
                <w:sz w:val="16"/>
                <w:szCs w:val="16"/>
              </w:rPr>
              <w:t>S2-2405279</w:t>
            </w:r>
            <w:r w:rsidR="00482B70">
              <w:rPr>
                <w:sz w:val="16"/>
                <w:szCs w:val="16"/>
              </w:rPr>
              <w:t xml:space="preserve">, </w:t>
            </w:r>
            <w:r w:rsidR="00482B70" w:rsidRPr="00482B70">
              <w:rPr>
                <w:sz w:val="16"/>
                <w:szCs w:val="16"/>
              </w:rPr>
              <w:t>S2-2405837</w:t>
            </w:r>
            <w:r w:rsidR="003571E7">
              <w:rPr>
                <w:sz w:val="16"/>
                <w:szCs w:val="16"/>
              </w:rPr>
              <w:t xml:space="preserve">, </w:t>
            </w:r>
            <w:r w:rsidR="003571E7" w:rsidRPr="003571E7">
              <w:rPr>
                <w:sz w:val="16"/>
                <w:szCs w:val="16"/>
              </w:rPr>
              <w:t>S2-2405608</w:t>
            </w:r>
            <w:r w:rsidR="00051616">
              <w:rPr>
                <w:sz w:val="16"/>
                <w:szCs w:val="16"/>
              </w:rPr>
              <w:t xml:space="preserve">, </w:t>
            </w:r>
            <w:r w:rsidR="00051616" w:rsidRPr="00051616">
              <w:rPr>
                <w:sz w:val="16"/>
                <w:szCs w:val="16"/>
              </w:rPr>
              <w:t>S2-2405097</w:t>
            </w:r>
            <w:r w:rsidR="00486C1A">
              <w:rPr>
                <w:sz w:val="16"/>
                <w:szCs w:val="16"/>
              </w:rPr>
              <w:t xml:space="preserve">, </w:t>
            </w:r>
            <w:r w:rsidR="00486C1A" w:rsidRPr="00486C1A">
              <w:rPr>
                <w:sz w:val="16"/>
                <w:szCs w:val="16"/>
              </w:rPr>
              <w:t>S2-2405093</w:t>
            </w:r>
            <w:r w:rsidR="00A93A94">
              <w:rPr>
                <w:sz w:val="16"/>
                <w:szCs w:val="16"/>
              </w:rPr>
              <w:t xml:space="preserve">, </w:t>
            </w:r>
            <w:r w:rsidR="00A93A94" w:rsidRPr="00A93A94">
              <w:rPr>
                <w:sz w:val="16"/>
                <w:szCs w:val="16"/>
              </w:rPr>
              <w:t>S2-2405557</w:t>
            </w:r>
          </w:p>
        </w:tc>
        <w:tc>
          <w:tcPr>
            <w:tcW w:w="708" w:type="dxa"/>
            <w:shd w:val="solid" w:color="FFFFFF" w:fill="auto"/>
          </w:tcPr>
          <w:p w14:paraId="391CC120" w14:textId="759B1DF4" w:rsidR="00EF79D1" w:rsidRDefault="00EF79D1" w:rsidP="00A15900">
            <w:pPr>
              <w:pStyle w:val="TAC"/>
              <w:rPr>
                <w:sz w:val="16"/>
                <w:szCs w:val="16"/>
              </w:rPr>
            </w:pPr>
            <w:r>
              <w:rPr>
                <w:sz w:val="16"/>
                <w:szCs w:val="16"/>
              </w:rPr>
              <w:t>0.5.0</w:t>
            </w:r>
          </w:p>
        </w:tc>
      </w:tr>
    </w:tbl>
    <w:p w14:paraId="70C0CA9E" w14:textId="606D53D6" w:rsidR="00080512" w:rsidRDefault="00080512" w:rsidP="00CC466E"/>
    <w:p w14:paraId="1D675208" w14:textId="77777777" w:rsidR="00815768" w:rsidRDefault="00815768" w:rsidP="00CC466E"/>
    <w:sectPr w:rsidR="00815768" w:rsidSect="00BF3281">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666C4" w14:textId="77777777" w:rsidR="00BF3281" w:rsidRDefault="00BF3281">
      <w:r>
        <w:separator/>
      </w:r>
    </w:p>
  </w:endnote>
  <w:endnote w:type="continuationSeparator" w:id="0">
    <w:p w14:paraId="5FF4F801" w14:textId="77777777" w:rsidR="00BF3281" w:rsidRDefault="00BF3281">
      <w:r>
        <w:continuationSeparator/>
      </w:r>
    </w:p>
  </w:endnote>
  <w:endnote w:type="continuationNotice" w:id="1">
    <w:p w14:paraId="1B55855C" w14:textId="77777777" w:rsidR="00BF3281" w:rsidRDefault="00BF32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oogle Sans">
    <w:altName w:val="Calibri"/>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874B19" w:rsidRDefault="00444308" w:rsidP="00874B1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874B19" w:rsidRDefault="00444308" w:rsidP="00874B1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874B19" w:rsidRDefault="00F826E9" w:rsidP="00874B19">
    <w:pPr>
      <w:jc w:val="center"/>
      <w:rPr>
        <w:rFonts w:ascii="Arial" w:hAnsi="Arial" w:cs="Arial"/>
        <w:b/>
        <w:i/>
      </w:rPr>
    </w:pPr>
    <w:r w:rsidRPr="00874B1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8D48AF" w14:textId="77777777" w:rsidR="00BF3281" w:rsidRDefault="00BF3281">
      <w:r>
        <w:separator/>
      </w:r>
    </w:p>
  </w:footnote>
  <w:footnote w:type="continuationSeparator" w:id="0">
    <w:p w14:paraId="77672C7D" w14:textId="77777777" w:rsidR="00BF3281" w:rsidRDefault="00BF3281">
      <w:r>
        <w:continuationSeparator/>
      </w:r>
    </w:p>
  </w:footnote>
  <w:footnote w:type="continuationNotice" w:id="1">
    <w:p w14:paraId="6952A625" w14:textId="77777777" w:rsidR="00BF3281" w:rsidRDefault="00BF32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AD9D4AD" w:rsidR="00F826E9" w:rsidRDefault="00445111">
    <w:pPr>
      <w:framePr w:h="284" w:hRule="exact" w:wrap="around" w:vAnchor="text" w:hAnchor="margin" w:xAlign="right" w:y="1"/>
      <w:rPr>
        <w:rFonts w:ascii="Arial" w:hAnsi="Arial" w:cs="Arial"/>
        <w:b/>
        <w:sz w:val="18"/>
        <w:szCs w:val="18"/>
      </w:rPr>
    </w:pPr>
    <w:r w:rsidRPr="00874B19">
      <w:rPr>
        <w:rFonts w:ascii="Arial" w:hAnsi="Arial" w:cs="Arial"/>
        <w:b/>
        <w:szCs w:val="18"/>
      </w:rPr>
      <w:fldChar w:fldCharType="begin"/>
    </w:r>
    <w:r w:rsidR="00F826E9" w:rsidRPr="00874B19">
      <w:rPr>
        <w:rFonts w:ascii="Arial" w:hAnsi="Arial" w:cs="Arial"/>
        <w:b/>
        <w:szCs w:val="18"/>
      </w:rPr>
      <w:instrText xml:space="preserve"> STYLEREF ZA </w:instrText>
    </w:r>
    <w:r w:rsidRPr="00874B19">
      <w:rPr>
        <w:rFonts w:ascii="Arial" w:hAnsi="Arial" w:cs="Arial"/>
        <w:b/>
        <w:szCs w:val="18"/>
      </w:rPr>
      <w:fldChar w:fldCharType="separate"/>
    </w:r>
    <w:r w:rsidR="00201435">
      <w:rPr>
        <w:rFonts w:ascii="Arial" w:hAnsi="Arial" w:cs="Arial"/>
        <w:b/>
        <w:noProof/>
        <w:szCs w:val="18"/>
      </w:rPr>
      <w:t>3GPP TR 23.700-70 V0.5.0 (2024-04)</w:t>
    </w:r>
    <w:r w:rsidRPr="00874B19">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74B19">
      <w:rPr>
        <w:rFonts w:ascii="Arial" w:hAnsi="Arial" w:cs="Arial"/>
        <w:b/>
        <w:szCs w:val="18"/>
      </w:rPr>
      <w:fldChar w:fldCharType="begin"/>
    </w:r>
    <w:r w:rsidR="00F826E9" w:rsidRPr="00874B19">
      <w:rPr>
        <w:rFonts w:ascii="Arial" w:hAnsi="Arial" w:cs="Arial"/>
        <w:b/>
        <w:szCs w:val="18"/>
      </w:rPr>
      <w:instrText xml:space="preserve"> PAGE </w:instrText>
    </w:r>
    <w:r w:rsidRPr="00874B19">
      <w:rPr>
        <w:rFonts w:ascii="Arial" w:hAnsi="Arial" w:cs="Arial"/>
        <w:b/>
        <w:szCs w:val="18"/>
      </w:rPr>
      <w:fldChar w:fldCharType="separate"/>
    </w:r>
    <w:r w:rsidR="009723D7" w:rsidRPr="00874B19">
      <w:rPr>
        <w:rFonts w:ascii="Arial" w:hAnsi="Arial" w:cs="Arial"/>
        <w:b/>
        <w:noProof/>
        <w:szCs w:val="18"/>
      </w:rPr>
      <w:t>3</w:t>
    </w:r>
    <w:r w:rsidRPr="00874B19">
      <w:rPr>
        <w:rFonts w:ascii="Arial" w:hAnsi="Arial" w:cs="Arial"/>
        <w:b/>
        <w:szCs w:val="18"/>
      </w:rPr>
      <w:fldChar w:fldCharType="end"/>
    </w:r>
  </w:p>
  <w:p w14:paraId="5E380AB8" w14:textId="5949D4D8" w:rsidR="00F826E9" w:rsidRDefault="00445111">
    <w:pPr>
      <w:framePr w:h="284" w:hRule="exact" w:wrap="around" w:vAnchor="text" w:hAnchor="margin" w:y="7"/>
      <w:rPr>
        <w:rFonts w:ascii="Arial" w:hAnsi="Arial" w:cs="Arial"/>
        <w:b/>
        <w:sz w:val="18"/>
        <w:szCs w:val="18"/>
      </w:rPr>
    </w:pPr>
    <w:r w:rsidRPr="00874B19">
      <w:rPr>
        <w:rFonts w:ascii="Arial" w:hAnsi="Arial" w:cs="Arial"/>
        <w:b/>
        <w:szCs w:val="18"/>
      </w:rPr>
      <w:fldChar w:fldCharType="begin"/>
    </w:r>
    <w:r w:rsidR="00F826E9" w:rsidRPr="00874B19">
      <w:rPr>
        <w:rFonts w:ascii="Arial" w:hAnsi="Arial" w:cs="Arial"/>
        <w:b/>
        <w:szCs w:val="18"/>
      </w:rPr>
      <w:instrText xml:space="preserve"> STYLEREF ZGSM </w:instrText>
    </w:r>
    <w:r w:rsidRPr="00874B19">
      <w:rPr>
        <w:rFonts w:ascii="Arial" w:hAnsi="Arial" w:cs="Arial"/>
        <w:b/>
        <w:szCs w:val="18"/>
      </w:rPr>
      <w:fldChar w:fldCharType="separate"/>
    </w:r>
    <w:r w:rsidR="00201435">
      <w:rPr>
        <w:rFonts w:ascii="Arial" w:hAnsi="Arial" w:cs="Arial"/>
        <w:b/>
        <w:noProof/>
        <w:szCs w:val="18"/>
      </w:rPr>
      <w:t>Release 19</w:t>
    </w:r>
    <w:r w:rsidRPr="00874B19">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F7D29F6"/>
    <w:multiLevelType w:val="singleLevel"/>
    <w:tmpl w:val="BF7D29F6"/>
    <w:lvl w:ilvl="0">
      <w:start w:val="1"/>
      <w:numFmt w:val="decimal"/>
      <w:lvlText w:val="%1."/>
      <w:lvlJc w:val="left"/>
    </w:lvl>
  </w:abstractNum>
  <w:abstractNum w:abstractNumId="2" w15:restartNumberingAfterBreak="0">
    <w:nsid w:val="FF968850"/>
    <w:multiLevelType w:val="multilevel"/>
    <w:tmpl w:val="FF968850"/>
    <w:lvl w:ilvl="0">
      <w:start w:val="5"/>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3CB376D"/>
    <w:multiLevelType w:val="hybridMultilevel"/>
    <w:tmpl w:val="1E6C9F0A"/>
    <w:lvl w:ilvl="0" w:tplc="13AAB7F0">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412FBC"/>
    <w:multiLevelType w:val="multilevel"/>
    <w:tmpl w:val="DF788CC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E520E28"/>
    <w:multiLevelType w:val="hybridMultilevel"/>
    <w:tmpl w:val="D96A5F48"/>
    <w:lvl w:ilvl="0" w:tplc="3C4EE9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0E7139AE"/>
    <w:multiLevelType w:val="multilevel"/>
    <w:tmpl w:val="0E7139AE"/>
    <w:lvl w:ilvl="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0DD101A"/>
    <w:multiLevelType w:val="hybridMultilevel"/>
    <w:tmpl w:val="DA268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A5591"/>
    <w:multiLevelType w:val="hybridMultilevel"/>
    <w:tmpl w:val="B3AA04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140D7298"/>
    <w:multiLevelType w:val="hybridMultilevel"/>
    <w:tmpl w:val="C06EB56C"/>
    <w:lvl w:ilvl="0" w:tplc="46D60CDC">
      <w:start w:val="6"/>
      <w:numFmt w:val="bullet"/>
      <w:lvlText w:val="-"/>
      <w:lvlJc w:val="left"/>
      <w:pPr>
        <w:ind w:left="360" w:hanging="36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7C51AC6"/>
    <w:multiLevelType w:val="multilevel"/>
    <w:tmpl w:val="B08A0E42"/>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F0D66FD"/>
    <w:multiLevelType w:val="multilevel"/>
    <w:tmpl w:val="1F0D66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1613E6E"/>
    <w:multiLevelType w:val="multilevel"/>
    <w:tmpl w:val="0D502D96"/>
    <w:lvl w:ilvl="0">
      <w:start w:val="4"/>
      <w:numFmt w:val="decimal"/>
      <w:lvlText w:val="%1b."/>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2341271D"/>
    <w:multiLevelType w:val="multilevel"/>
    <w:tmpl w:val="2341271D"/>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4CF4482"/>
    <w:multiLevelType w:val="multilevel"/>
    <w:tmpl w:val="77A45E0C"/>
    <w:lvl w:ilvl="0">
      <w:start w:val="5"/>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4F8742D"/>
    <w:multiLevelType w:val="hybridMultilevel"/>
    <w:tmpl w:val="C144095E"/>
    <w:lvl w:ilvl="0" w:tplc="CAF81F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2B6459E7"/>
    <w:multiLevelType w:val="multilevel"/>
    <w:tmpl w:val="27E4C8DC"/>
    <w:lvl w:ilvl="0">
      <w:start w:val="1"/>
      <w:numFmt w:val="decimal"/>
      <w:lvlText w:val="%1."/>
      <w:lvlJc w:val="left"/>
      <w:pPr>
        <w:ind w:left="720" w:hanging="360"/>
      </w:pPr>
      <w:rPr>
        <w:rFonts w:ascii="Times New Roman" w:hAnsi="Times New Roman" w:cs="Times New Roman"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52"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3"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4B0131F"/>
    <w:multiLevelType w:val="hybridMultilevel"/>
    <w:tmpl w:val="631CBC9E"/>
    <w:lvl w:ilvl="0" w:tplc="7BD418CA">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35FB16D0"/>
    <w:multiLevelType w:val="hybridMultilevel"/>
    <w:tmpl w:val="D78E0686"/>
    <w:lvl w:ilvl="0" w:tplc="4E6877D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8B376F0"/>
    <w:multiLevelType w:val="hybridMultilevel"/>
    <w:tmpl w:val="255A4682"/>
    <w:lvl w:ilvl="0" w:tplc="EB98BE2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3D6A57F8"/>
    <w:multiLevelType w:val="hybridMultilevel"/>
    <w:tmpl w:val="FFFFFFFF"/>
    <w:lvl w:ilvl="0" w:tplc="FFFFFFFF">
      <w:start w:val="1"/>
      <w:numFmt w:val="decimal"/>
      <w:lvlText w:val="%1."/>
      <w:lvlJc w:val="left"/>
      <w:pPr>
        <w:ind w:left="644" w:hanging="360"/>
      </w:pPr>
      <w:rPr>
        <w:rFonts w:cs="Times New Roman" w:hint="default"/>
      </w:rPr>
    </w:lvl>
    <w:lvl w:ilvl="1" w:tplc="FFFFFFFF">
      <w:start w:val="1"/>
      <w:numFmt w:val="lowerLetter"/>
      <w:lvlText w:val="%2."/>
      <w:lvlJc w:val="left"/>
      <w:pPr>
        <w:ind w:left="1364" w:hanging="360"/>
      </w:pPr>
      <w:rPr>
        <w:rFonts w:cs="Times New Roman"/>
      </w:rPr>
    </w:lvl>
    <w:lvl w:ilvl="2" w:tplc="FFFFFFFF" w:tentative="1">
      <w:start w:val="1"/>
      <w:numFmt w:val="lowerRoman"/>
      <w:lvlText w:val="%3."/>
      <w:lvlJc w:val="right"/>
      <w:pPr>
        <w:ind w:left="2084" w:hanging="180"/>
      </w:pPr>
      <w:rPr>
        <w:rFonts w:cs="Times New Roman"/>
      </w:rPr>
    </w:lvl>
    <w:lvl w:ilvl="3" w:tplc="FFFFFFFF" w:tentative="1">
      <w:start w:val="1"/>
      <w:numFmt w:val="decimal"/>
      <w:lvlText w:val="%4."/>
      <w:lvlJc w:val="left"/>
      <w:pPr>
        <w:ind w:left="2804" w:hanging="360"/>
      </w:pPr>
      <w:rPr>
        <w:rFonts w:cs="Times New Roman"/>
      </w:rPr>
    </w:lvl>
    <w:lvl w:ilvl="4" w:tplc="FFFFFFFF" w:tentative="1">
      <w:start w:val="1"/>
      <w:numFmt w:val="lowerLetter"/>
      <w:lvlText w:val="%5."/>
      <w:lvlJc w:val="left"/>
      <w:pPr>
        <w:ind w:left="3524" w:hanging="360"/>
      </w:pPr>
      <w:rPr>
        <w:rFonts w:cs="Times New Roman"/>
      </w:rPr>
    </w:lvl>
    <w:lvl w:ilvl="5" w:tplc="FFFFFFFF" w:tentative="1">
      <w:start w:val="1"/>
      <w:numFmt w:val="lowerRoman"/>
      <w:lvlText w:val="%6."/>
      <w:lvlJc w:val="right"/>
      <w:pPr>
        <w:ind w:left="4244" w:hanging="180"/>
      </w:pPr>
      <w:rPr>
        <w:rFonts w:cs="Times New Roman"/>
      </w:rPr>
    </w:lvl>
    <w:lvl w:ilvl="6" w:tplc="FFFFFFFF" w:tentative="1">
      <w:start w:val="1"/>
      <w:numFmt w:val="decimal"/>
      <w:lvlText w:val="%7."/>
      <w:lvlJc w:val="left"/>
      <w:pPr>
        <w:ind w:left="4964" w:hanging="360"/>
      </w:pPr>
      <w:rPr>
        <w:rFonts w:cs="Times New Roman"/>
      </w:rPr>
    </w:lvl>
    <w:lvl w:ilvl="7" w:tplc="FFFFFFFF" w:tentative="1">
      <w:start w:val="1"/>
      <w:numFmt w:val="lowerLetter"/>
      <w:lvlText w:val="%8."/>
      <w:lvlJc w:val="left"/>
      <w:pPr>
        <w:ind w:left="5684" w:hanging="360"/>
      </w:pPr>
      <w:rPr>
        <w:rFonts w:cs="Times New Roman"/>
      </w:rPr>
    </w:lvl>
    <w:lvl w:ilvl="8" w:tplc="FFFFFFFF" w:tentative="1">
      <w:start w:val="1"/>
      <w:numFmt w:val="lowerRoman"/>
      <w:lvlText w:val="%9."/>
      <w:lvlJc w:val="right"/>
      <w:pPr>
        <w:ind w:left="6404" w:hanging="180"/>
      </w:pPr>
      <w:rPr>
        <w:rFonts w:cs="Times New Roman"/>
      </w:rPr>
    </w:lvl>
  </w:abstractNum>
  <w:abstractNum w:abstractNumId="64" w15:restartNumberingAfterBreak="0">
    <w:nsid w:val="3F752DD0"/>
    <w:multiLevelType w:val="hybridMultilevel"/>
    <w:tmpl w:val="B16C2FEA"/>
    <w:lvl w:ilvl="0" w:tplc="E4784CA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5" w15:restartNumberingAfterBreak="0">
    <w:nsid w:val="3F7B19A8"/>
    <w:multiLevelType w:val="hybridMultilevel"/>
    <w:tmpl w:val="BBCC1C4A"/>
    <w:lvl w:ilvl="0" w:tplc="46C452B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FF013B8"/>
    <w:multiLevelType w:val="hybridMultilevel"/>
    <w:tmpl w:val="513CE5E6"/>
    <w:lvl w:ilvl="0" w:tplc="0B2C0782">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3B3699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8"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46754475"/>
    <w:multiLevelType w:val="hybridMultilevel"/>
    <w:tmpl w:val="F13E8DFE"/>
    <w:lvl w:ilvl="0" w:tplc="360487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5"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53A1172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0"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5EF94D7D"/>
    <w:multiLevelType w:val="hybridMultilevel"/>
    <w:tmpl w:val="4EF46B80"/>
    <w:lvl w:ilvl="0" w:tplc="07464750">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5F7F5AF2"/>
    <w:multiLevelType w:val="hybridMultilevel"/>
    <w:tmpl w:val="34EA74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23265CB"/>
    <w:multiLevelType w:val="multilevel"/>
    <w:tmpl w:val="623265CB"/>
    <w:lvl w:ilvl="0">
      <w:start w:val="4"/>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94"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659051CE"/>
    <w:multiLevelType w:val="singleLevel"/>
    <w:tmpl w:val="659051CE"/>
    <w:lvl w:ilvl="0">
      <w:numFmt w:val="decimal"/>
      <w:suff w:val="space"/>
      <w:lvlText w:val="%1."/>
      <w:lvlJc w:val="left"/>
    </w:lvl>
  </w:abstractNum>
  <w:abstractNum w:abstractNumId="96"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7"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0"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6E0E53B0"/>
    <w:multiLevelType w:val="hybridMultilevel"/>
    <w:tmpl w:val="C1440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2"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7303002F"/>
    <w:multiLevelType w:val="hybridMultilevel"/>
    <w:tmpl w:val="B44667F4"/>
    <w:lvl w:ilvl="0" w:tplc="D8782BAC">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6"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0" w15:restartNumberingAfterBreak="0">
    <w:nsid w:val="79C24BBD"/>
    <w:multiLevelType w:val="hybridMultilevel"/>
    <w:tmpl w:val="0532C038"/>
    <w:lvl w:ilvl="0" w:tplc="ED2EB83A">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1"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3"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D8238B7"/>
    <w:multiLevelType w:val="singleLevel"/>
    <w:tmpl w:val="7D8238B7"/>
    <w:lvl w:ilvl="0">
      <w:start w:val="6"/>
      <w:numFmt w:val="decimal"/>
      <w:lvlText w:val="%1."/>
      <w:lvlJc w:val="left"/>
      <w:pPr>
        <w:tabs>
          <w:tab w:val="left" w:pos="312"/>
        </w:tabs>
      </w:pPr>
    </w:lvl>
  </w:abstractNum>
  <w:abstractNum w:abstractNumId="115"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EB95133"/>
    <w:multiLevelType w:val="hybridMultilevel"/>
    <w:tmpl w:val="990E3E78"/>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17"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8" w15:restartNumberingAfterBreak="0">
    <w:nsid w:val="7EEB5D24"/>
    <w:multiLevelType w:val="multilevel"/>
    <w:tmpl w:val="7EEB5D24"/>
    <w:lvl w:ilvl="0">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2057462842">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6"/>
  </w:num>
  <w:num w:numId="4" w16cid:durableId="1515530685">
    <w:abstractNumId w:val="98"/>
  </w:num>
  <w:num w:numId="5" w16cid:durableId="1601789818">
    <w:abstractNumId w:val="104"/>
  </w:num>
  <w:num w:numId="6" w16cid:durableId="1477648792">
    <w:abstractNumId w:val="51"/>
  </w:num>
  <w:num w:numId="7" w16cid:durableId="1658681208">
    <w:abstractNumId w:val="20"/>
  </w:num>
  <w:num w:numId="8" w16cid:durableId="398334786">
    <w:abstractNumId w:val="62"/>
  </w:num>
  <w:num w:numId="9" w16cid:durableId="1083842223">
    <w:abstractNumId w:val="42"/>
  </w:num>
  <w:num w:numId="10" w16cid:durableId="428744563">
    <w:abstractNumId w:val="12"/>
  </w:num>
  <w:num w:numId="11" w16cid:durableId="106852645">
    <w:abstractNumId w:val="10"/>
  </w:num>
  <w:num w:numId="12" w16cid:durableId="1179781939">
    <w:abstractNumId w:val="9"/>
  </w:num>
  <w:num w:numId="13" w16cid:durableId="1509057561">
    <w:abstractNumId w:val="8"/>
  </w:num>
  <w:num w:numId="14" w16cid:durableId="1597202501">
    <w:abstractNumId w:val="7"/>
  </w:num>
  <w:num w:numId="15" w16cid:durableId="384523879">
    <w:abstractNumId w:val="11"/>
  </w:num>
  <w:num w:numId="16" w16cid:durableId="425733476">
    <w:abstractNumId w:val="6"/>
  </w:num>
  <w:num w:numId="17" w16cid:durableId="1589607650">
    <w:abstractNumId w:val="5"/>
  </w:num>
  <w:num w:numId="18" w16cid:durableId="1129711943">
    <w:abstractNumId w:val="4"/>
  </w:num>
  <w:num w:numId="19" w16cid:durableId="1574467983">
    <w:abstractNumId w:val="3"/>
  </w:num>
  <w:num w:numId="20" w16cid:durableId="624392576">
    <w:abstractNumId w:val="102"/>
  </w:num>
  <w:num w:numId="21" w16cid:durableId="207569247">
    <w:abstractNumId w:val="107"/>
  </w:num>
  <w:num w:numId="22" w16cid:durableId="1870294809">
    <w:abstractNumId w:val="75"/>
  </w:num>
  <w:num w:numId="23" w16cid:durableId="695500633">
    <w:abstractNumId w:val="12"/>
  </w:num>
  <w:num w:numId="24" w16cid:durableId="1117918206">
    <w:abstractNumId w:val="10"/>
  </w:num>
  <w:num w:numId="25" w16cid:durableId="1791169391">
    <w:abstractNumId w:val="9"/>
  </w:num>
  <w:num w:numId="26" w16cid:durableId="408697731">
    <w:abstractNumId w:val="8"/>
  </w:num>
  <w:num w:numId="27" w16cid:durableId="2005275385">
    <w:abstractNumId w:val="7"/>
  </w:num>
  <w:num w:numId="28" w16cid:durableId="232198838">
    <w:abstractNumId w:val="11"/>
  </w:num>
  <w:num w:numId="29" w16cid:durableId="1579166615">
    <w:abstractNumId w:val="6"/>
  </w:num>
  <w:num w:numId="30" w16cid:durableId="453065799">
    <w:abstractNumId w:val="5"/>
  </w:num>
  <w:num w:numId="31" w16cid:durableId="750393126">
    <w:abstractNumId w:val="4"/>
  </w:num>
  <w:num w:numId="32" w16cid:durableId="301230959">
    <w:abstractNumId w:val="3"/>
  </w:num>
  <w:num w:numId="33" w16cid:durableId="1331564381">
    <w:abstractNumId w:val="33"/>
  </w:num>
  <w:num w:numId="34" w16cid:durableId="1774596290">
    <w:abstractNumId w:val="95"/>
  </w:num>
  <w:num w:numId="35" w16cid:durableId="169569283">
    <w:abstractNumId w:val="0"/>
  </w:num>
  <w:num w:numId="36" w16cid:durableId="1807696291">
    <w:abstractNumId w:val="47"/>
  </w:num>
  <w:num w:numId="37" w16cid:durableId="1611736875">
    <w:abstractNumId w:val="61"/>
  </w:num>
  <w:num w:numId="38" w16cid:durableId="388388107">
    <w:abstractNumId w:val="77"/>
  </w:num>
  <w:num w:numId="39" w16cid:durableId="1192305865">
    <w:abstractNumId w:val="19"/>
  </w:num>
  <w:num w:numId="40" w16cid:durableId="1974945196">
    <w:abstractNumId w:val="71"/>
  </w:num>
  <w:num w:numId="41" w16cid:durableId="697585975">
    <w:abstractNumId w:val="86"/>
  </w:num>
  <w:num w:numId="42" w16cid:durableId="502746664">
    <w:abstractNumId w:val="56"/>
  </w:num>
  <w:num w:numId="43" w16cid:durableId="2084141510">
    <w:abstractNumId w:val="23"/>
  </w:num>
  <w:num w:numId="44" w16cid:durableId="1740245335">
    <w:abstractNumId w:val="46"/>
  </w:num>
  <w:num w:numId="45" w16cid:durableId="801733036">
    <w:abstractNumId w:val="83"/>
  </w:num>
  <w:num w:numId="46" w16cid:durableId="1006714472">
    <w:abstractNumId w:val="103"/>
  </w:num>
  <w:num w:numId="47" w16cid:durableId="1053237593">
    <w:abstractNumId w:val="37"/>
  </w:num>
  <w:num w:numId="48" w16cid:durableId="431359100">
    <w:abstractNumId w:val="32"/>
  </w:num>
  <w:num w:numId="49" w16cid:durableId="2146656714">
    <w:abstractNumId w:val="55"/>
  </w:num>
  <w:num w:numId="50" w16cid:durableId="594629177">
    <w:abstractNumId w:val="35"/>
  </w:num>
  <w:num w:numId="51" w16cid:durableId="1669557113">
    <w:abstractNumId w:val="36"/>
  </w:num>
  <w:num w:numId="52" w16cid:durableId="1176730910">
    <w:abstractNumId w:val="80"/>
  </w:num>
  <w:num w:numId="53" w16cid:durableId="741950986">
    <w:abstractNumId w:val="68"/>
  </w:num>
  <w:num w:numId="54" w16cid:durableId="1184636439">
    <w:abstractNumId w:val="54"/>
  </w:num>
  <w:num w:numId="55" w16cid:durableId="1222788694">
    <w:abstractNumId w:val="84"/>
  </w:num>
  <w:num w:numId="56" w16cid:durableId="439646429">
    <w:abstractNumId w:val="88"/>
  </w:num>
  <w:num w:numId="57" w16cid:durableId="1890023700">
    <w:abstractNumId w:val="14"/>
  </w:num>
  <w:num w:numId="58" w16cid:durableId="544102071">
    <w:abstractNumId w:val="39"/>
  </w:num>
  <w:num w:numId="59" w16cid:durableId="184565836">
    <w:abstractNumId w:val="111"/>
  </w:num>
  <w:num w:numId="60" w16cid:durableId="1860047730">
    <w:abstractNumId w:val="96"/>
  </w:num>
  <w:num w:numId="61" w16cid:durableId="916942876">
    <w:abstractNumId w:val="97"/>
  </w:num>
  <w:num w:numId="62" w16cid:durableId="301691471">
    <w:abstractNumId w:val="27"/>
  </w:num>
  <w:num w:numId="63" w16cid:durableId="1829711902">
    <w:abstractNumId w:val="78"/>
  </w:num>
  <w:num w:numId="64" w16cid:durableId="1063527887">
    <w:abstractNumId w:val="48"/>
  </w:num>
  <w:num w:numId="65" w16cid:durableId="1569684287">
    <w:abstractNumId w:val="50"/>
  </w:num>
  <w:num w:numId="66" w16cid:durableId="2135250416">
    <w:abstractNumId w:val="94"/>
  </w:num>
  <w:num w:numId="67" w16cid:durableId="796918533">
    <w:abstractNumId w:val="113"/>
  </w:num>
  <w:num w:numId="68" w16cid:durableId="1931615675">
    <w:abstractNumId w:val="89"/>
  </w:num>
  <w:num w:numId="69" w16cid:durableId="220989551">
    <w:abstractNumId w:val="15"/>
  </w:num>
  <w:num w:numId="70" w16cid:durableId="814839195">
    <w:abstractNumId w:val="52"/>
  </w:num>
  <w:num w:numId="71" w16cid:durableId="958150165">
    <w:abstractNumId w:val="109"/>
  </w:num>
  <w:num w:numId="72" w16cid:durableId="1217624893">
    <w:abstractNumId w:val="112"/>
  </w:num>
  <w:num w:numId="73" w16cid:durableId="1932659278">
    <w:abstractNumId w:val="106"/>
  </w:num>
  <w:num w:numId="74" w16cid:durableId="1937597081">
    <w:abstractNumId w:val="59"/>
  </w:num>
  <w:num w:numId="75" w16cid:durableId="1237084086">
    <w:abstractNumId w:val="74"/>
  </w:num>
  <w:num w:numId="76" w16cid:durableId="500970944">
    <w:abstractNumId w:val="53"/>
  </w:num>
  <w:num w:numId="77" w16cid:durableId="249703526">
    <w:abstractNumId w:val="40"/>
  </w:num>
  <w:num w:numId="78" w16cid:durableId="1679043551">
    <w:abstractNumId w:val="117"/>
  </w:num>
  <w:num w:numId="79" w16cid:durableId="66540906">
    <w:abstractNumId w:val="87"/>
  </w:num>
  <w:num w:numId="80" w16cid:durableId="829055130">
    <w:abstractNumId w:val="93"/>
  </w:num>
  <w:num w:numId="81" w16cid:durableId="1570991467">
    <w:abstractNumId w:val="115"/>
  </w:num>
  <w:num w:numId="82" w16cid:durableId="79103162">
    <w:abstractNumId w:val="31"/>
  </w:num>
  <w:num w:numId="83" w16cid:durableId="1705910706">
    <w:abstractNumId w:val="76"/>
  </w:num>
  <w:num w:numId="84" w16cid:durableId="94252811">
    <w:abstractNumId w:val="108"/>
  </w:num>
  <w:num w:numId="85" w16cid:durableId="1898202673">
    <w:abstractNumId w:val="22"/>
  </w:num>
  <w:num w:numId="86" w16cid:durableId="1454135092">
    <w:abstractNumId w:val="70"/>
  </w:num>
  <w:num w:numId="87" w16cid:durableId="773134364">
    <w:abstractNumId w:val="18"/>
  </w:num>
  <w:num w:numId="88" w16cid:durableId="23555609">
    <w:abstractNumId w:val="82"/>
  </w:num>
  <w:num w:numId="89" w16cid:durableId="396711730">
    <w:abstractNumId w:val="85"/>
  </w:num>
  <w:num w:numId="90" w16cid:durableId="433718568">
    <w:abstractNumId w:val="72"/>
  </w:num>
  <w:num w:numId="91" w16cid:durableId="564293367">
    <w:abstractNumId w:val="81"/>
  </w:num>
  <w:num w:numId="92" w16cid:durableId="1321931449">
    <w:abstractNumId w:val="100"/>
  </w:num>
  <w:num w:numId="93" w16cid:durableId="1833914352">
    <w:abstractNumId w:val="99"/>
  </w:num>
  <w:num w:numId="94" w16cid:durableId="1808012842">
    <w:abstractNumId w:val="43"/>
  </w:num>
  <w:num w:numId="95" w16cid:durableId="404228732">
    <w:abstractNumId w:val="114"/>
  </w:num>
  <w:num w:numId="96" w16cid:durableId="1181747323">
    <w:abstractNumId w:val="1"/>
  </w:num>
  <w:num w:numId="97" w16cid:durableId="516626573">
    <w:abstractNumId w:val="2"/>
  </w:num>
  <w:num w:numId="98" w16cid:durableId="2144536483">
    <w:abstractNumId w:val="65"/>
  </w:num>
  <w:num w:numId="99" w16cid:durableId="777064161">
    <w:abstractNumId w:val="60"/>
  </w:num>
  <w:num w:numId="100" w16cid:durableId="1111973874">
    <w:abstractNumId w:val="73"/>
  </w:num>
  <w:num w:numId="101" w16cid:durableId="1573852309">
    <w:abstractNumId w:val="17"/>
  </w:num>
  <w:num w:numId="102" w16cid:durableId="1141382562">
    <w:abstractNumId w:val="30"/>
  </w:num>
  <w:num w:numId="103" w16cid:durableId="1258975517">
    <w:abstractNumId w:val="79"/>
  </w:num>
  <w:num w:numId="104" w16cid:durableId="2144959737">
    <w:abstractNumId w:val="25"/>
  </w:num>
  <w:num w:numId="105" w16cid:durableId="2105682663">
    <w:abstractNumId w:val="63"/>
  </w:num>
  <w:num w:numId="106" w16cid:durableId="648555865">
    <w:abstractNumId w:val="67"/>
  </w:num>
  <w:num w:numId="107" w16cid:durableId="850800886">
    <w:abstractNumId w:val="21"/>
  </w:num>
  <w:num w:numId="108" w16cid:durableId="1068117862">
    <w:abstractNumId w:val="28"/>
  </w:num>
  <w:num w:numId="109" w16cid:durableId="1309744410">
    <w:abstractNumId w:val="29"/>
  </w:num>
  <w:num w:numId="110" w16cid:durableId="2007631447">
    <w:abstractNumId w:val="90"/>
  </w:num>
  <w:num w:numId="111" w16cid:durableId="2048094968">
    <w:abstractNumId w:val="57"/>
  </w:num>
  <w:num w:numId="112" w16cid:durableId="630599116">
    <w:abstractNumId w:val="116"/>
  </w:num>
  <w:num w:numId="113" w16cid:durableId="1587762399">
    <w:abstractNumId w:val="69"/>
  </w:num>
  <w:num w:numId="114" w16cid:durableId="1965691762">
    <w:abstractNumId w:val="118"/>
  </w:num>
  <w:num w:numId="115" w16cid:durableId="1094083881">
    <w:abstractNumId w:val="58"/>
  </w:num>
  <w:num w:numId="116" w16cid:durableId="41296348">
    <w:abstractNumId w:val="26"/>
  </w:num>
  <w:num w:numId="117" w16cid:durableId="1467891514">
    <w:abstractNumId w:val="66"/>
  </w:num>
  <w:num w:numId="118" w16cid:durableId="572130653">
    <w:abstractNumId w:val="91"/>
  </w:num>
  <w:num w:numId="119" w16cid:durableId="1472289338">
    <w:abstractNumId w:val="24"/>
  </w:num>
  <w:num w:numId="120" w16cid:durableId="1196425706">
    <w:abstractNumId w:val="41"/>
  </w:num>
  <w:num w:numId="121" w16cid:durableId="1077363200">
    <w:abstractNumId w:val="38"/>
  </w:num>
  <w:num w:numId="122" w16cid:durableId="699404406">
    <w:abstractNumId w:val="49"/>
  </w:num>
  <w:num w:numId="123" w16cid:durableId="325255416">
    <w:abstractNumId w:val="92"/>
  </w:num>
  <w:num w:numId="124" w16cid:durableId="1856722361">
    <w:abstractNumId w:val="34"/>
  </w:num>
  <w:num w:numId="125" w16cid:durableId="1000934134">
    <w:abstractNumId w:val="44"/>
  </w:num>
  <w:num w:numId="126" w16cid:durableId="28993826">
    <w:abstractNumId w:val="105"/>
  </w:num>
  <w:num w:numId="127" w16cid:durableId="231240532">
    <w:abstractNumId w:val="110"/>
  </w:num>
  <w:num w:numId="128" w16cid:durableId="918950311">
    <w:abstractNumId w:val="64"/>
  </w:num>
  <w:num w:numId="129" w16cid:durableId="1245915323">
    <w:abstractNumId w:val="45"/>
  </w:num>
  <w:num w:numId="130" w16cid:durableId="1460024912">
    <w:abstractNumId w:val="101"/>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CB"/>
    <w:rsid w:val="00002571"/>
    <w:rsid w:val="00002657"/>
    <w:rsid w:val="0001313E"/>
    <w:rsid w:val="000149E3"/>
    <w:rsid w:val="00033397"/>
    <w:rsid w:val="0003505C"/>
    <w:rsid w:val="00035C4E"/>
    <w:rsid w:val="00040095"/>
    <w:rsid w:val="00042496"/>
    <w:rsid w:val="00051616"/>
    <w:rsid w:val="00051834"/>
    <w:rsid w:val="00054A22"/>
    <w:rsid w:val="00057CE8"/>
    <w:rsid w:val="000605AB"/>
    <w:rsid w:val="00062023"/>
    <w:rsid w:val="000654F9"/>
    <w:rsid w:val="000655A6"/>
    <w:rsid w:val="0007172E"/>
    <w:rsid w:val="000775B1"/>
    <w:rsid w:val="00080512"/>
    <w:rsid w:val="00081B32"/>
    <w:rsid w:val="00086018"/>
    <w:rsid w:val="000870AF"/>
    <w:rsid w:val="0009691C"/>
    <w:rsid w:val="000C47C3"/>
    <w:rsid w:val="000C6B78"/>
    <w:rsid w:val="000D58AB"/>
    <w:rsid w:val="000F5142"/>
    <w:rsid w:val="001018D6"/>
    <w:rsid w:val="00114F10"/>
    <w:rsid w:val="00117D41"/>
    <w:rsid w:val="00124D46"/>
    <w:rsid w:val="00126CF2"/>
    <w:rsid w:val="00133525"/>
    <w:rsid w:val="00133D69"/>
    <w:rsid w:val="00133E9D"/>
    <w:rsid w:val="00134D4D"/>
    <w:rsid w:val="00136269"/>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77B9"/>
    <w:rsid w:val="00231E7F"/>
    <w:rsid w:val="002347A2"/>
    <w:rsid w:val="00240E5F"/>
    <w:rsid w:val="00251103"/>
    <w:rsid w:val="002675F0"/>
    <w:rsid w:val="002760EE"/>
    <w:rsid w:val="002877CB"/>
    <w:rsid w:val="00291611"/>
    <w:rsid w:val="002961A6"/>
    <w:rsid w:val="002A222D"/>
    <w:rsid w:val="002B031E"/>
    <w:rsid w:val="002B6339"/>
    <w:rsid w:val="002C03F6"/>
    <w:rsid w:val="002C3456"/>
    <w:rsid w:val="002C404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28F4"/>
    <w:rsid w:val="00371573"/>
    <w:rsid w:val="003765B8"/>
    <w:rsid w:val="00381CF4"/>
    <w:rsid w:val="003876CC"/>
    <w:rsid w:val="003963CD"/>
    <w:rsid w:val="003B4A71"/>
    <w:rsid w:val="003C139F"/>
    <w:rsid w:val="003C3971"/>
    <w:rsid w:val="003D0F95"/>
    <w:rsid w:val="003D3AFF"/>
    <w:rsid w:val="003D6717"/>
    <w:rsid w:val="003E1379"/>
    <w:rsid w:val="003E41C5"/>
    <w:rsid w:val="004000D8"/>
    <w:rsid w:val="00402825"/>
    <w:rsid w:val="004035A0"/>
    <w:rsid w:val="00411DC6"/>
    <w:rsid w:val="00412AC2"/>
    <w:rsid w:val="00423334"/>
    <w:rsid w:val="004345EC"/>
    <w:rsid w:val="00444308"/>
    <w:rsid w:val="00444FB0"/>
    <w:rsid w:val="00445111"/>
    <w:rsid w:val="00445A2B"/>
    <w:rsid w:val="004550DD"/>
    <w:rsid w:val="00465515"/>
    <w:rsid w:val="00475129"/>
    <w:rsid w:val="00475D19"/>
    <w:rsid w:val="00482B70"/>
    <w:rsid w:val="00486C1A"/>
    <w:rsid w:val="00493B22"/>
    <w:rsid w:val="0049751D"/>
    <w:rsid w:val="004A2EC8"/>
    <w:rsid w:val="004B4601"/>
    <w:rsid w:val="004B6B24"/>
    <w:rsid w:val="004C30AC"/>
    <w:rsid w:val="004C4F9C"/>
    <w:rsid w:val="004D15E5"/>
    <w:rsid w:val="004D3578"/>
    <w:rsid w:val="004E213A"/>
    <w:rsid w:val="004E6D07"/>
    <w:rsid w:val="004F01D7"/>
    <w:rsid w:val="004F0988"/>
    <w:rsid w:val="004F1229"/>
    <w:rsid w:val="004F222B"/>
    <w:rsid w:val="004F3340"/>
    <w:rsid w:val="004F4E4A"/>
    <w:rsid w:val="004F76B3"/>
    <w:rsid w:val="00505CCC"/>
    <w:rsid w:val="00506406"/>
    <w:rsid w:val="00511C63"/>
    <w:rsid w:val="00513E15"/>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4B01"/>
    <w:rsid w:val="00585ACC"/>
    <w:rsid w:val="0059095B"/>
    <w:rsid w:val="00596BA1"/>
    <w:rsid w:val="00597B11"/>
    <w:rsid w:val="005A1CC5"/>
    <w:rsid w:val="005A463B"/>
    <w:rsid w:val="005A6763"/>
    <w:rsid w:val="005B3BE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5AC8"/>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7A7E"/>
    <w:rsid w:val="006E5C86"/>
    <w:rsid w:val="006E69BF"/>
    <w:rsid w:val="00701116"/>
    <w:rsid w:val="0070607B"/>
    <w:rsid w:val="0071174C"/>
    <w:rsid w:val="00711CC4"/>
    <w:rsid w:val="00713052"/>
    <w:rsid w:val="00713C44"/>
    <w:rsid w:val="007200BA"/>
    <w:rsid w:val="00725C31"/>
    <w:rsid w:val="007315D1"/>
    <w:rsid w:val="00734A5B"/>
    <w:rsid w:val="00735BDD"/>
    <w:rsid w:val="007363A4"/>
    <w:rsid w:val="007368F4"/>
    <w:rsid w:val="0074026F"/>
    <w:rsid w:val="00742172"/>
    <w:rsid w:val="007429F6"/>
    <w:rsid w:val="00744E76"/>
    <w:rsid w:val="007514E7"/>
    <w:rsid w:val="00765E07"/>
    <w:rsid w:val="00765EA3"/>
    <w:rsid w:val="007723C7"/>
    <w:rsid w:val="00772B68"/>
    <w:rsid w:val="00774640"/>
    <w:rsid w:val="00774DA4"/>
    <w:rsid w:val="00776370"/>
    <w:rsid w:val="00781F0F"/>
    <w:rsid w:val="007844AB"/>
    <w:rsid w:val="00792EB6"/>
    <w:rsid w:val="007A0353"/>
    <w:rsid w:val="007B3BD2"/>
    <w:rsid w:val="007B4944"/>
    <w:rsid w:val="007B600E"/>
    <w:rsid w:val="007B7035"/>
    <w:rsid w:val="007F0F4A"/>
    <w:rsid w:val="007F3202"/>
    <w:rsid w:val="008028A4"/>
    <w:rsid w:val="00802E31"/>
    <w:rsid w:val="00806545"/>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62E58"/>
    <w:rsid w:val="008735C9"/>
    <w:rsid w:val="00874B19"/>
    <w:rsid w:val="008768CA"/>
    <w:rsid w:val="00887C84"/>
    <w:rsid w:val="00892669"/>
    <w:rsid w:val="00897F65"/>
    <w:rsid w:val="008A02F7"/>
    <w:rsid w:val="008B08F8"/>
    <w:rsid w:val="008B76DE"/>
    <w:rsid w:val="008C0FFB"/>
    <w:rsid w:val="008C2A80"/>
    <w:rsid w:val="008C384C"/>
    <w:rsid w:val="008C7AEB"/>
    <w:rsid w:val="008D0B23"/>
    <w:rsid w:val="008D3074"/>
    <w:rsid w:val="008D317D"/>
    <w:rsid w:val="008D6505"/>
    <w:rsid w:val="008E01D1"/>
    <w:rsid w:val="008E2D68"/>
    <w:rsid w:val="008E55C1"/>
    <w:rsid w:val="008E6756"/>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673A"/>
    <w:rsid w:val="009723D7"/>
    <w:rsid w:val="00972A74"/>
    <w:rsid w:val="009742E2"/>
    <w:rsid w:val="0098541A"/>
    <w:rsid w:val="0099117E"/>
    <w:rsid w:val="0099267C"/>
    <w:rsid w:val="009A4DA2"/>
    <w:rsid w:val="009B1820"/>
    <w:rsid w:val="009B448B"/>
    <w:rsid w:val="009B4A66"/>
    <w:rsid w:val="009B58E7"/>
    <w:rsid w:val="009B5D62"/>
    <w:rsid w:val="009C0399"/>
    <w:rsid w:val="009C1380"/>
    <w:rsid w:val="009C21CF"/>
    <w:rsid w:val="009D7CFB"/>
    <w:rsid w:val="009E7CDC"/>
    <w:rsid w:val="009F22EB"/>
    <w:rsid w:val="009F37B7"/>
    <w:rsid w:val="00A03D73"/>
    <w:rsid w:val="00A10F02"/>
    <w:rsid w:val="00A164B4"/>
    <w:rsid w:val="00A17123"/>
    <w:rsid w:val="00A22D34"/>
    <w:rsid w:val="00A26956"/>
    <w:rsid w:val="00A27486"/>
    <w:rsid w:val="00A44B63"/>
    <w:rsid w:val="00A45AAD"/>
    <w:rsid w:val="00A50BC1"/>
    <w:rsid w:val="00A515BC"/>
    <w:rsid w:val="00A53724"/>
    <w:rsid w:val="00A56066"/>
    <w:rsid w:val="00A71F6B"/>
    <w:rsid w:val="00A73129"/>
    <w:rsid w:val="00A73D3B"/>
    <w:rsid w:val="00A80127"/>
    <w:rsid w:val="00A82346"/>
    <w:rsid w:val="00A87F44"/>
    <w:rsid w:val="00A91D75"/>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4F47"/>
    <w:rsid w:val="00B05702"/>
    <w:rsid w:val="00B07E4D"/>
    <w:rsid w:val="00B10A4A"/>
    <w:rsid w:val="00B15449"/>
    <w:rsid w:val="00B15A8C"/>
    <w:rsid w:val="00B16D3C"/>
    <w:rsid w:val="00B23E1C"/>
    <w:rsid w:val="00B26AF5"/>
    <w:rsid w:val="00B3413C"/>
    <w:rsid w:val="00B50A14"/>
    <w:rsid w:val="00B5277E"/>
    <w:rsid w:val="00B5477F"/>
    <w:rsid w:val="00B600CD"/>
    <w:rsid w:val="00B61AA1"/>
    <w:rsid w:val="00B66E6A"/>
    <w:rsid w:val="00B67D40"/>
    <w:rsid w:val="00B920BC"/>
    <w:rsid w:val="00B93086"/>
    <w:rsid w:val="00BA19ED"/>
    <w:rsid w:val="00BA379D"/>
    <w:rsid w:val="00BA4B8D"/>
    <w:rsid w:val="00BB1EF8"/>
    <w:rsid w:val="00BC0F7D"/>
    <w:rsid w:val="00BC38E4"/>
    <w:rsid w:val="00BC7820"/>
    <w:rsid w:val="00BD3FEF"/>
    <w:rsid w:val="00BD7D31"/>
    <w:rsid w:val="00BE3255"/>
    <w:rsid w:val="00BF128E"/>
    <w:rsid w:val="00BF3281"/>
    <w:rsid w:val="00C074DD"/>
    <w:rsid w:val="00C1496A"/>
    <w:rsid w:val="00C22B28"/>
    <w:rsid w:val="00C24CF5"/>
    <w:rsid w:val="00C27BAF"/>
    <w:rsid w:val="00C31E52"/>
    <w:rsid w:val="00C33079"/>
    <w:rsid w:val="00C44907"/>
    <w:rsid w:val="00C4523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A3D0C"/>
    <w:rsid w:val="00CA6F7C"/>
    <w:rsid w:val="00CB16D2"/>
    <w:rsid w:val="00CB48A8"/>
    <w:rsid w:val="00CC183B"/>
    <w:rsid w:val="00CC466E"/>
    <w:rsid w:val="00CC739C"/>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5D18"/>
    <w:rsid w:val="00DF2B1F"/>
    <w:rsid w:val="00DF591F"/>
    <w:rsid w:val="00DF62CD"/>
    <w:rsid w:val="00E04482"/>
    <w:rsid w:val="00E06985"/>
    <w:rsid w:val="00E16509"/>
    <w:rsid w:val="00E16818"/>
    <w:rsid w:val="00E21C20"/>
    <w:rsid w:val="00E23323"/>
    <w:rsid w:val="00E25EBF"/>
    <w:rsid w:val="00E355DA"/>
    <w:rsid w:val="00E35844"/>
    <w:rsid w:val="00E44582"/>
    <w:rsid w:val="00E44EE0"/>
    <w:rsid w:val="00E4572B"/>
    <w:rsid w:val="00E50758"/>
    <w:rsid w:val="00E50BD2"/>
    <w:rsid w:val="00E526CE"/>
    <w:rsid w:val="00E526E9"/>
    <w:rsid w:val="00E556B4"/>
    <w:rsid w:val="00E55B10"/>
    <w:rsid w:val="00E60618"/>
    <w:rsid w:val="00E77645"/>
    <w:rsid w:val="00E77FD7"/>
    <w:rsid w:val="00E832BA"/>
    <w:rsid w:val="00E855E0"/>
    <w:rsid w:val="00E86AB7"/>
    <w:rsid w:val="00EA15B0"/>
    <w:rsid w:val="00EA410F"/>
    <w:rsid w:val="00EA43C4"/>
    <w:rsid w:val="00EA4880"/>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26E9"/>
    <w:rsid w:val="00F86F1D"/>
    <w:rsid w:val="00F9008D"/>
    <w:rsid w:val="00F91BEA"/>
    <w:rsid w:val="00F91F53"/>
    <w:rsid w:val="00F97818"/>
    <w:rsid w:val="00FA1266"/>
    <w:rsid w:val="00FA1C87"/>
    <w:rsid w:val="00FA2092"/>
    <w:rsid w:val="00FB30CD"/>
    <w:rsid w:val="00FC1192"/>
    <w:rsid w:val="00FC162B"/>
    <w:rsid w:val="00FC1A93"/>
    <w:rsid w:val="00FC2406"/>
    <w:rsid w:val="00FD60BF"/>
    <w:rsid w:val="00FD7643"/>
    <w:rsid w:val="00FE29E5"/>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4B1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74B1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74B19"/>
    <w:pPr>
      <w:pBdr>
        <w:top w:val="none" w:sz="0" w:space="0" w:color="auto"/>
      </w:pBdr>
      <w:spacing w:before="180"/>
      <w:outlineLvl w:val="1"/>
    </w:pPr>
    <w:rPr>
      <w:sz w:val="32"/>
    </w:rPr>
  </w:style>
  <w:style w:type="paragraph" w:styleId="Heading3">
    <w:name w:val="heading 3"/>
    <w:basedOn w:val="Heading2"/>
    <w:next w:val="Normal"/>
    <w:link w:val="Heading3Char"/>
    <w:qFormat/>
    <w:rsid w:val="00874B19"/>
    <w:pPr>
      <w:spacing w:before="120"/>
      <w:outlineLvl w:val="2"/>
    </w:pPr>
    <w:rPr>
      <w:sz w:val="28"/>
    </w:rPr>
  </w:style>
  <w:style w:type="paragraph" w:styleId="Heading4">
    <w:name w:val="heading 4"/>
    <w:basedOn w:val="Heading3"/>
    <w:next w:val="Normal"/>
    <w:link w:val="Heading4Char"/>
    <w:qFormat/>
    <w:rsid w:val="00874B19"/>
    <w:pPr>
      <w:ind w:left="1418" w:hanging="1418"/>
      <w:outlineLvl w:val="3"/>
    </w:pPr>
    <w:rPr>
      <w:sz w:val="24"/>
    </w:rPr>
  </w:style>
  <w:style w:type="paragraph" w:styleId="Heading5">
    <w:name w:val="heading 5"/>
    <w:basedOn w:val="Heading4"/>
    <w:next w:val="Normal"/>
    <w:link w:val="Heading5Char"/>
    <w:qFormat/>
    <w:rsid w:val="00874B19"/>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874B19"/>
    <w:pPr>
      <w:ind w:left="0" w:firstLine="0"/>
      <w:outlineLvl w:val="7"/>
    </w:pPr>
  </w:style>
  <w:style w:type="paragraph" w:styleId="Heading9">
    <w:name w:val="heading 9"/>
    <w:basedOn w:val="Heading8"/>
    <w:next w:val="Normal"/>
    <w:link w:val="Heading9Char"/>
    <w:qFormat/>
    <w:rsid w:val="00874B1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4B19"/>
    <w:pPr>
      <w:ind w:left="1985" w:hanging="1985"/>
      <w:outlineLvl w:val="9"/>
    </w:pPr>
    <w:rPr>
      <w:sz w:val="20"/>
    </w:rPr>
  </w:style>
  <w:style w:type="paragraph" w:styleId="TOC9">
    <w:name w:val="toc 9"/>
    <w:basedOn w:val="TOC8"/>
    <w:uiPriority w:val="39"/>
    <w:rsid w:val="00874B19"/>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874B1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74B19"/>
    <w:pPr>
      <w:keepLines/>
      <w:tabs>
        <w:tab w:val="center" w:pos="4536"/>
        <w:tab w:val="right" w:pos="9072"/>
      </w:tabs>
    </w:pPr>
    <w:rPr>
      <w:noProof/>
    </w:rPr>
  </w:style>
  <w:style w:type="character" w:customStyle="1" w:styleId="ZGSM">
    <w:name w:val="ZGSM"/>
    <w:rsid w:val="00874B19"/>
  </w:style>
  <w:style w:type="paragraph" w:styleId="List2">
    <w:name w:val="List 2"/>
    <w:basedOn w:val="Normal"/>
    <w:uiPriority w:val="99"/>
    <w:rsid w:val="00444308"/>
    <w:pPr>
      <w:ind w:left="566" w:hanging="283"/>
      <w:contextualSpacing/>
    </w:pPr>
  </w:style>
  <w:style w:type="paragraph" w:customStyle="1" w:styleId="ZD">
    <w:name w:val="ZD"/>
    <w:rsid w:val="00874B1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874B19"/>
    <w:pPr>
      <w:ind w:left="1134" w:hanging="1134"/>
    </w:pPr>
  </w:style>
  <w:style w:type="paragraph" w:styleId="TOC2">
    <w:name w:val="toc 2"/>
    <w:basedOn w:val="TOC1"/>
    <w:uiPriority w:val="39"/>
    <w:rsid w:val="00874B19"/>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874B19"/>
    <w:pPr>
      <w:outlineLvl w:val="9"/>
    </w:pPr>
  </w:style>
  <w:style w:type="paragraph" w:customStyle="1" w:styleId="NF">
    <w:name w:val="NF"/>
    <w:basedOn w:val="NO"/>
    <w:rsid w:val="00874B19"/>
    <w:pPr>
      <w:keepNext/>
      <w:spacing w:after="0"/>
    </w:pPr>
    <w:rPr>
      <w:rFonts w:ascii="Arial" w:hAnsi="Arial"/>
      <w:sz w:val="18"/>
    </w:rPr>
  </w:style>
  <w:style w:type="paragraph" w:customStyle="1" w:styleId="NO">
    <w:name w:val="NO"/>
    <w:basedOn w:val="Normal"/>
    <w:link w:val="NOZchn"/>
    <w:rsid w:val="00874B19"/>
    <w:pPr>
      <w:keepLines/>
      <w:ind w:left="1135" w:hanging="851"/>
    </w:pPr>
  </w:style>
  <w:style w:type="paragraph" w:customStyle="1" w:styleId="PL">
    <w:name w:val="PL"/>
    <w:rsid w:val="00874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74B19"/>
    <w:pPr>
      <w:jc w:val="right"/>
    </w:pPr>
  </w:style>
  <w:style w:type="paragraph" w:customStyle="1" w:styleId="TAL">
    <w:name w:val="TAL"/>
    <w:basedOn w:val="Normal"/>
    <w:rsid w:val="00874B19"/>
    <w:pPr>
      <w:keepNext/>
      <w:keepLines/>
      <w:spacing w:after="0"/>
    </w:pPr>
    <w:rPr>
      <w:rFonts w:ascii="Arial" w:hAnsi="Arial"/>
      <w:sz w:val="18"/>
    </w:rPr>
  </w:style>
  <w:style w:type="paragraph" w:customStyle="1" w:styleId="TAH">
    <w:name w:val="TAH"/>
    <w:basedOn w:val="TAC"/>
    <w:link w:val="TAHCar"/>
    <w:rsid w:val="00874B19"/>
    <w:rPr>
      <w:b/>
    </w:rPr>
  </w:style>
  <w:style w:type="paragraph" w:customStyle="1" w:styleId="TAC">
    <w:name w:val="TAC"/>
    <w:basedOn w:val="TAL"/>
    <w:link w:val="TACChar"/>
    <w:rsid w:val="00874B19"/>
    <w:pPr>
      <w:jc w:val="center"/>
    </w:pPr>
  </w:style>
  <w:style w:type="paragraph" w:customStyle="1" w:styleId="LD">
    <w:name w:val="LD"/>
    <w:rsid w:val="00874B1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74B19"/>
    <w:pPr>
      <w:keepLines/>
      <w:ind w:left="1702" w:hanging="1418"/>
    </w:pPr>
  </w:style>
  <w:style w:type="paragraph" w:customStyle="1" w:styleId="FP">
    <w:name w:val="FP"/>
    <w:basedOn w:val="Normal"/>
    <w:rsid w:val="00874B19"/>
    <w:pPr>
      <w:spacing w:after="0"/>
    </w:pPr>
  </w:style>
  <w:style w:type="paragraph" w:customStyle="1" w:styleId="NW">
    <w:name w:val="NW"/>
    <w:basedOn w:val="NO"/>
    <w:rsid w:val="00874B19"/>
    <w:pPr>
      <w:spacing w:after="0"/>
    </w:pPr>
  </w:style>
  <w:style w:type="paragraph" w:customStyle="1" w:styleId="EW">
    <w:name w:val="EW"/>
    <w:basedOn w:val="EX"/>
    <w:rsid w:val="00874B19"/>
    <w:pPr>
      <w:spacing w:after="0"/>
    </w:pPr>
  </w:style>
  <w:style w:type="paragraph" w:customStyle="1" w:styleId="B1">
    <w:name w:val="B1"/>
    <w:basedOn w:val="List"/>
    <w:link w:val="B1Char"/>
    <w:rsid w:val="00874B19"/>
    <w:pPr>
      <w:ind w:left="568" w:hanging="284"/>
      <w:contextualSpacing w:val="0"/>
    </w:pPr>
  </w:style>
  <w:style w:type="paragraph" w:styleId="TOC4">
    <w:name w:val="toc 4"/>
    <w:basedOn w:val="TOC3"/>
    <w:uiPriority w:val="39"/>
    <w:rsid w:val="00874B19"/>
    <w:pPr>
      <w:ind w:left="1418" w:hanging="1418"/>
    </w:pPr>
  </w:style>
  <w:style w:type="paragraph" w:styleId="TOC5">
    <w:name w:val="toc 5"/>
    <w:basedOn w:val="TOC4"/>
    <w:uiPriority w:val="39"/>
    <w:rsid w:val="00874B19"/>
    <w:pPr>
      <w:ind w:left="1701" w:hanging="1701"/>
    </w:pPr>
  </w:style>
  <w:style w:type="paragraph" w:customStyle="1" w:styleId="EditorsNote">
    <w:name w:val="Editor's Note"/>
    <w:basedOn w:val="NO"/>
    <w:link w:val="EditorsNoteChar"/>
    <w:rsid w:val="00874B19"/>
    <w:pPr>
      <w:ind w:left="1559" w:hanging="1276"/>
    </w:pPr>
    <w:rPr>
      <w:color w:val="FF0000"/>
    </w:rPr>
  </w:style>
  <w:style w:type="paragraph" w:customStyle="1" w:styleId="TH">
    <w:name w:val="TH"/>
    <w:basedOn w:val="Normal"/>
    <w:link w:val="THChar"/>
    <w:qFormat/>
    <w:rsid w:val="00874B19"/>
    <w:pPr>
      <w:keepNext/>
      <w:keepLines/>
      <w:spacing w:before="60"/>
      <w:jc w:val="center"/>
    </w:pPr>
    <w:rPr>
      <w:rFonts w:ascii="Arial" w:hAnsi="Arial"/>
      <w:b/>
    </w:rPr>
  </w:style>
  <w:style w:type="paragraph" w:customStyle="1" w:styleId="ZA">
    <w:name w:val="ZA"/>
    <w:rsid w:val="00874B1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74B1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74B1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74B1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74B19"/>
    <w:pPr>
      <w:ind w:left="851" w:hanging="851"/>
    </w:pPr>
  </w:style>
  <w:style w:type="paragraph" w:customStyle="1" w:styleId="ZH">
    <w:name w:val="ZH"/>
    <w:rsid w:val="00874B1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74B19"/>
    <w:pPr>
      <w:keepNext w:val="0"/>
      <w:spacing w:before="0" w:after="240"/>
    </w:pPr>
  </w:style>
  <w:style w:type="paragraph" w:customStyle="1" w:styleId="ZG">
    <w:name w:val="ZG"/>
    <w:rsid w:val="00874B1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74B19"/>
    <w:pPr>
      <w:ind w:left="851" w:hanging="284"/>
      <w:contextualSpacing w:val="0"/>
    </w:pPr>
  </w:style>
  <w:style w:type="paragraph" w:customStyle="1" w:styleId="B3">
    <w:name w:val="B3"/>
    <w:basedOn w:val="List3"/>
    <w:link w:val="B3Char2"/>
    <w:rsid w:val="00874B19"/>
    <w:pPr>
      <w:ind w:left="1135" w:hanging="284"/>
      <w:contextualSpacing w:val="0"/>
    </w:pPr>
  </w:style>
  <w:style w:type="paragraph" w:customStyle="1" w:styleId="B4">
    <w:name w:val="B4"/>
    <w:basedOn w:val="List4"/>
    <w:rsid w:val="00874B19"/>
    <w:pPr>
      <w:ind w:left="1418" w:hanging="284"/>
      <w:contextualSpacing w:val="0"/>
    </w:pPr>
  </w:style>
  <w:style w:type="paragraph" w:customStyle="1" w:styleId="B5">
    <w:name w:val="B5"/>
    <w:basedOn w:val="List5"/>
    <w:rsid w:val="00874B19"/>
    <w:pPr>
      <w:ind w:left="1702" w:hanging="284"/>
      <w:contextualSpacing w:val="0"/>
    </w:pPr>
  </w:style>
  <w:style w:type="paragraph" w:customStyle="1" w:styleId="ZTD">
    <w:name w:val="ZTD"/>
    <w:basedOn w:val="ZB"/>
    <w:rsid w:val="00874B19"/>
    <w:pPr>
      <w:framePr w:hRule="auto" w:wrap="notBeside" w:y="852"/>
    </w:pPr>
    <w:rPr>
      <w:i w:val="0"/>
      <w:sz w:val="40"/>
    </w:rPr>
  </w:style>
  <w:style w:type="paragraph" w:customStyle="1" w:styleId="ZV">
    <w:name w:val="ZV"/>
    <w:basedOn w:val="ZU"/>
    <w:rsid w:val="00874B19"/>
    <w:pPr>
      <w:framePr w:wrap="notBeside" w:y="16161"/>
    </w:pPr>
  </w:style>
  <w:style w:type="paragraph" w:styleId="TOC6">
    <w:name w:val="toc 6"/>
    <w:basedOn w:val="TOC5"/>
    <w:next w:val="Normal"/>
    <w:uiPriority w:val="39"/>
    <w:rsid w:val="00874B19"/>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874B19"/>
    <w:pPr>
      <w:ind w:left="2268" w:hanging="2268"/>
    </w:pPr>
  </w:style>
  <w:style w:type="paragraph" w:styleId="TOC8">
    <w:name w:val="toc 8"/>
    <w:basedOn w:val="TOC1"/>
    <w:uiPriority w:val="39"/>
    <w:rsid w:val="00874B19"/>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29.bin"/><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oleObject" Target="embeddings/oleObject1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8.vsdx"/><Relationship Id="rId112" Type="http://schemas.openxmlformats.org/officeDocument/2006/relationships/image" Target="media/image51.emf"/><Relationship Id="rId133" Type="http://schemas.openxmlformats.org/officeDocument/2006/relationships/oleObject" Target="embeddings/Microsoft_Visio_2003-2010_Drawing4.vsd"/><Relationship Id="rId138" Type="http://schemas.openxmlformats.org/officeDocument/2006/relationships/image" Target="media/image64.emf"/><Relationship Id="rId16" Type="http://schemas.openxmlformats.org/officeDocument/2006/relationships/image" Target="media/image3.emf"/><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image" Target="media/image11.emf"/><Relationship Id="rId37" Type="http://schemas.openxmlformats.org/officeDocument/2006/relationships/package" Target="embeddings/Microsoft_Visio_Drawing5.vsdx"/><Relationship Id="rId53" Type="http://schemas.openxmlformats.org/officeDocument/2006/relationships/package" Target="embeddings/Microsoft_Visio_Drawing6.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22.bin"/><Relationship Id="rId102" Type="http://schemas.openxmlformats.org/officeDocument/2006/relationships/image" Target="media/image46.emf"/><Relationship Id="rId123" Type="http://schemas.openxmlformats.org/officeDocument/2006/relationships/oleObject" Target="embeddings/oleObject31.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39.bin"/><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0.vsdx"/><Relationship Id="rId22" Type="http://schemas.openxmlformats.org/officeDocument/2006/relationships/image" Target="media/image6.emf"/><Relationship Id="rId27" Type="http://schemas.openxmlformats.org/officeDocument/2006/relationships/package" Target="embeddings/Microsoft_Visio_Drawing4.vsdx"/><Relationship Id="rId43" Type="http://schemas.openxmlformats.org/officeDocument/2006/relationships/oleObject" Target="embeddings/oleObject8.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7.bin"/><Relationship Id="rId113" Type="http://schemas.openxmlformats.org/officeDocument/2006/relationships/oleObject" Target="embeddings/oleObject2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20.vsdx"/><Relationship Id="rId80" Type="http://schemas.openxmlformats.org/officeDocument/2006/relationships/image" Target="media/image35.emf"/><Relationship Id="rId85" Type="http://schemas.openxmlformats.org/officeDocument/2006/relationships/package" Target="embeddings/Microsoft_Word_Document.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Word_97_-_2003_Document.doc"/><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2.bin"/><Relationship Id="rId67" Type="http://schemas.openxmlformats.org/officeDocument/2006/relationships/oleObject" Target="embeddings/oleObject16.bin"/><Relationship Id="rId103" Type="http://schemas.openxmlformats.org/officeDocument/2006/relationships/package" Target="embeddings/Microsoft_Visio_Drawing14.vsdx"/><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package" Target="embeddings/Microsoft_Visio_Drawing19.vsdx"/><Relationship Id="rId137" Type="http://schemas.openxmlformats.org/officeDocument/2006/relationships/oleObject" Target="embeddings/oleObject36.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39.emf"/><Relationship Id="rId91" Type="http://schemas.openxmlformats.org/officeDocument/2006/relationships/package" Target="embeddings/Microsoft_Visio_Drawing9.vsdx"/><Relationship Id="rId96" Type="http://schemas.openxmlformats.org/officeDocument/2006/relationships/image" Target="media/image43.emf"/><Relationship Id="rId111" Type="http://schemas.openxmlformats.org/officeDocument/2006/relationships/oleObject" Target="embeddings/oleObject26.bin"/><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oleObject" Target="embeddings/oleObject37.bin"/><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etf-tsvwg-udp-options/" TargetMode="Externa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11.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18.vsdx"/><Relationship Id="rId127" Type="http://schemas.openxmlformats.org/officeDocument/2006/relationships/oleObject" Target="embeddings/oleObject33.bin"/><Relationship Id="rId10" Type="http://schemas.openxmlformats.org/officeDocument/2006/relationships/oleObject" Target="embeddings/oleObject1.bin"/><Relationship Id="rId31" Type="http://schemas.openxmlformats.org/officeDocument/2006/relationships/oleObject" Target="embeddings/oleObject4.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34.emf"/><Relationship Id="rId81" Type="http://schemas.openxmlformats.org/officeDocument/2006/relationships/oleObject" Target="embeddings/oleObject23.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35.bin"/><Relationship Id="rId143" Type="http://schemas.openxmlformats.org/officeDocument/2006/relationships/package" Target="embeddings/Microsoft_Visio_Drawing22.vsdx"/><Relationship Id="rId148" Type="http://schemas.openxmlformats.org/officeDocument/2006/relationships/image" Target="media/image69.emf"/><Relationship Id="rId15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oleObject" Target="embeddings/oleObject6.bin"/><Relationship Id="rId109" Type="http://schemas.openxmlformats.org/officeDocument/2006/relationships/package" Target="embeddings/Microsoft_Visio_Drawing17.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0.bin"/><Relationship Id="rId76" Type="http://schemas.openxmlformats.org/officeDocument/2006/relationships/image" Target="media/image33.emf"/><Relationship Id="rId97" Type="http://schemas.openxmlformats.org/officeDocument/2006/relationships/package" Target="embeddings/Microsoft_Visio_Drawing11.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32.bin"/><Relationship Id="rId141" Type="http://schemas.openxmlformats.org/officeDocument/2006/relationships/package" Target="embeddings/Microsoft_Visio_Drawing21.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oleObject" Target="embeddings/oleObject18.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Word_Document7.docx"/><Relationship Id="rId110" Type="http://schemas.openxmlformats.org/officeDocument/2006/relationships/image" Target="media/image50.emf"/><Relationship Id="rId115" Type="http://schemas.openxmlformats.org/officeDocument/2006/relationships/oleObject" Target="embeddings/oleObject28.bin"/><Relationship Id="rId131" Type="http://schemas.openxmlformats.org/officeDocument/2006/relationships/oleObject" Target="embeddings/oleObject34.bin"/><Relationship Id="rId136" Type="http://schemas.openxmlformats.org/officeDocument/2006/relationships/image" Target="media/image63.emf"/><Relationship Id="rId61" Type="http://schemas.openxmlformats.org/officeDocument/2006/relationships/oleObject" Target="embeddings/oleObject13.bin"/><Relationship Id="rId82" Type="http://schemas.openxmlformats.org/officeDocument/2006/relationships/image" Target="media/image36.emf"/><Relationship Id="rId152"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oleObject21.bin"/><Relationship Id="rId100" Type="http://schemas.openxmlformats.org/officeDocument/2006/relationships/image" Target="media/image45.emf"/><Relationship Id="rId105" Type="http://schemas.openxmlformats.org/officeDocument/2006/relationships/package" Target="embeddings/Microsoft_Visio_Drawing15.vsdx"/><Relationship Id="rId126" Type="http://schemas.openxmlformats.org/officeDocument/2006/relationships/image" Target="media/image58.emf"/><Relationship Id="rId147" Type="http://schemas.openxmlformats.org/officeDocument/2006/relationships/oleObject" Target="embeddings/oleObject38.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1.emf"/><Relationship Id="rId93" Type="http://schemas.openxmlformats.org/officeDocument/2006/relationships/oleObject" Target="embeddings/oleObject25.bin"/><Relationship Id="rId98" Type="http://schemas.openxmlformats.org/officeDocument/2006/relationships/image" Target="media/image44.emf"/><Relationship Id="rId121" Type="http://schemas.openxmlformats.org/officeDocument/2006/relationships/oleObject" Target="embeddings/oleObject30.bin"/><Relationship Id="rId142" Type="http://schemas.openxmlformats.org/officeDocument/2006/relationships/image" Target="media/image6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142</Pages>
  <Words>57397</Words>
  <Characters>288137</Characters>
  <Application>Microsoft Office Word</Application>
  <DocSecurity>0</DocSecurity>
  <Lines>5335</Lines>
  <Paragraphs>3290</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342244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Nokia Change</cp:lastModifiedBy>
  <cp:revision>2</cp:revision>
  <cp:lastPrinted>2019-02-25T14:05:00Z</cp:lastPrinted>
  <dcterms:created xsi:type="dcterms:W3CDTF">2024-04-26T10:42:00Z</dcterms:created>
  <dcterms:modified xsi:type="dcterms:W3CDTF">2024-04-26T10:42:00Z</dcterms:modified>
</cp:coreProperties>
</file>