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7262E" w:rsidRPr="0047262E" w14:paraId="67A4C006" w14:textId="77777777" w:rsidTr="005E4BB2">
        <w:tc>
          <w:tcPr>
            <w:tcW w:w="10423" w:type="dxa"/>
            <w:gridSpan w:val="2"/>
            <w:shd w:val="clear" w:color="auto" w:fill="auto"/>
          </w:tcPr>
          <w:p w14:paraId="597E919B" w14:textId="4E12E823" w:rsidR="004F0988" w:rsidRPr="0047262E" w:rsidRDefault="004F0988" w:rsidP="002E461F">
            <w:pPr>
              <w:pStyle w:val="ZA"/>
              <w:framePr w:w="0" w:hRule="auto" w:wrap="auto" w:vAnchor="margin" w:hAnchor="text" w:yAlign="inline"/>
            </w:pPr>
            <w:bookmarkStart w:id="0" w:name="page1"/>
            <w:r w:rsidRPr="0047262E">
              <w:rPr>
                <w:sz w:val="64"/>
              </w:rPr>
              <w:t xml:space="preserve">3GPP </w:t>
            </w:r>
            <w:bookmarkStart w:id="1" w:name="specType1"/>
            <w:r w:rsidR="0063543D" w:rsidRPr="0047262E">
              <w:rPr>
                <w:sz w:val="64"/>
              </w:rPr>
              <w:t>TR</w:t>
            </w:r>
            <w:bookmarkEnd w:id="1"/>
            <w:r w:rsidRPr="0047262E">
              <w:rPr>
                <w:sz w:val="64"/>
              </w:rPr>
              <w:t xml:space="preserve"> </w:t>
            </w:r>
            <w:bookmarkStart w:id="2" w:name="specNumber"/>
            <w:r w:rsidR="00F826E9" w:rsidRPr="0047262E">
              <w:rPr>
                <w:sz w:val="64"/>
              </w:rPr>
              <w:t>23</w:t>
            </w:r>
            <w:r w:rsidRPr="0047262E">
              <w:rPr>
                <w:sz w:val="64"/>
              </w:rPr>
              <w:t>.</w:t>
            </w:r>
            <w:bookmarkEnd w:id="2"/>
            <w:r w:rsidR="00F826E9" w:rsidRPr="0047262E">
              <w:rPr>
                <w:sz w:val="64"/>
              </w:rPr>
              <w:t>700</w:t>
            </w:r>
            <w:r w:rsidR="00F1535D" w:rsidRPr="0047262E">
              <w:rPr>
                <w:sz w:val="64"/>
              </w:rPr>
              <w:t>-</w:t>
            </w:r>
            <w:r w:rsidR="00BE4D29" w:rsidRPr="0047262E">
              <w:rPr>
                <w:sz w:val="64"/>
              </w:rPr>
              <w:t>6</w:t>
            </w:r>
            <w:r w:rsidR="005D67FA" w:rsidRPr="0047262E">
              <w:rPr>
                <w:sz w:val="64"/>
              </w:rPr>
              <w:t>3</w:t>
            </w:r>
            <w:r w:rsidR="00F1535D" w:rsidRPr="0047262E">
              <w:rPr>
                <w:sz w:val="64"/>
              </w:rPr>
              <w:t xml:space="preserve"> </w:t>
            </w:r>
            <w:r w:rsidRPr="0047262E">
              <w:t>V</w:t>
            </w:r>
            <w:bookmarkStart w:id="3" w:name="specVersion"/>
            <w:r w:rsidR="00F826E9" w:rsidRPr="0047262E">
              <w:t>0</w:t>
            </w:r>
            <w:r w:rsidRPr="0047262E">
              <w:t>.</w:t>
            </w:r>
            <w:r w:rsidR="002E461F" w:rsidRPr="0047262E">
              <w:t>1</w:t>
            </w:r>
            <w:r w:rsidRPr="0047262E">
              <w:t>.</w:t>
            </w:r>
            <w:bookmarkEnd w:id="3"/>
            <w:r w:rsidR="00F826E9" w:rsidRPr="0047262E">
              <w:t>0</w:t>
            </w:r>
            <w:r w:rsidRPr="0047262E">
              <w:t xml:space="preserve"> </w:t>
            </w:r>
            <w:r w:rsidRPr="0047262E">
              <w:rPr>
                <w:sz w:val="32"/>
              </w:rPr>
              <w:t>(</w:t>
            </w:r>
            <w:bookmarkStart w:id="4" w:name="issueDate"/>
            <w:r w:rsidR="00F826E9" w:rsidRPr="0047262E">
              <w:rPr>
                <w:sz w:val="32"/>
              </w:rPr>
              <w:t>202</w:t>
            </w:r>
            <w:r w:rsidR="005D67FA" w:rsidRPr="0047262E">
              <w:rPr>
                <w:sz w:val="32"/>
              </w:rPr>
              <w:t>4</w:t>
            </w:r>
            <w:r w:rsidRPr="0047262E">
              <w:rPr>
                <w:sz w:val="32"/>
              </w:rPr>
              <w:t>-</w:t>
            </w:r>
            <w:bookmarkEnd w:id="4"/>
            <w:r w:rsidR="005D67FA" w:rsidRPr="0047262E">
              <w:rPr>
                <w:sz w:val="32"/>
              </w:rPr>
              <w:t>01</w:t>
            </w:r>
            <w:r w:rsidRPr="0047262E">
              <w:rPr>
                <w:sz w:val="32"/>
              </w:rPr>
              <w:t>)</w:t>
            </w:r>
          </w:p>
        </w:tc>
      </w:tr>
      <w:tr w:rsidR="0047262E" w:rsidRPr="0047262E" w14:paraId="5C23FE4D" w14:textId="77777777" w:rsidTr="005E4BB2">
        <w:trPr>
          <w:trHeight w:hRule="exact" w:val="1134"/>
        </w:trPr>
        <w:tc>
          <w:tcPr>
            <w:tcW w:w="10423" w:type="dxa"/>
            <w:gridSpan w:val="2"/>
            <w:shd w:val="clear" w:color="auto" w:fill="auto"/>
          </w:tcPr>
          <w:p w14:paraId="3667826B" w14:textId="77777777" w:rsidR="004F0988" w:rsidRPr="0047262E" w:rsidRDefault="004F0988" w:rsidP="00133525">
            <w:pPr>
              <w:pStyle w:val="ZB"/>
              <w:framePr w:w="0" w:hRule="auto" w:wrap="auto" w:vAnchor="margin" w:hAnchor="text" w:yAlign="inline"/>
            </w:pPr>
            <w:r w:rsidRPr="0047262E">
              <w:t xml:space="preserve">Technical </w:t>
            </w:r>
            <w:bookmarkStart w:id="5" w:name="spectype2"/>
            <w:r w:rsidR="00D57972" w:rsidRPr="0047262E">
              <w:t>Report</w:t>
            </w:r>
            <w:bookmarkEnd w:id="5"/>
          </w:p>
          <w:p w14:paraId="3C030D5A" w14:textId="52F356AE" w:rsidR="00BA4B8D" w:rsidRPr="0047262E" w:rsidRDefault="00BA4B8D" w:rsidP="00BA4B8D">
            <w:pPr>
              <w:pStyle w:val="Guidance"/>
              <w:rPr>
                <w:color w:val="auto"/>
              </w:rPr>
            </w:pPr>
          </w:p>
        </w:tc>
      </w:tr>
      <w:tr w:rsidR="0047262E" w:rsidRPr="0047262E" w14:paraId="60AE201D" w14:textId="77777777" w:rsidTr="005E4BB2">
        <w:trPr>
          <w:trHeight w:hRule="exact" w:val="3686"/>
        </w:trPr>
        <w:tc>
          <w:tcPr>
            <w:tcW w:w="10423" w:type="dxa"/>
            <w:gridSpan w:val="2"/>
            <w:shd w:val="clear" w:color="auto" w:fill="auto"/>
          </w:tcPr>
          <w:p w14:paraId="6BDFAA2F" w14:textId="77777777" w:rsidR="004F0988" w:rsidRPr="0047262E" w:rsidRDefault="004F0988" w:rsidP="00133525">
            <w:pPr>
              <w:pStyle w:val="ZT"/>
              <w:framePr w:wrap="auto" w:hAnchor="text" w:yAlign="inline"/>
            </w:pPr>
            <w:r w:rsidRPr="0047262E">
              <w:t>3rd Generation Partnership Project;</w:t>
            </w:r>
          </w:p>
          <w:p w14:paraId="7E90C196" w14:textId="77777777" w:rsidR="004F0988" w:rsidRPr="0047262E" w:rsidRDefault="004F0988" w:rsidP="00133525">
            <w:pPr>
              <w:pStyle w:val="ZT"/>
              <w:framePr w:wrap="auto" w:hAnchor="text" w:yAlign="inline"/>
            </w:pPr>
            <w:r w:rsidRPr="0047262E">
              <w:t xml:space="preserve">Technical Specification Group </w:t>
            </w:r>
            <w:bookmarkStart w:id="6" w:name="specTitle"/>
            <w:r w:rsidR="004F1229" w:rsidRPr="0047262E">
              <w:t>Services and System Aspects</w:t>
            </w:r>
            <w:r w:rsidRPr="0047262E">
              <w:t>;</w:t>
            </w:r>
          </w:p>
          <w:bookmarkEnd w:id="6"/>
          <w:p w14:paraId="6A99072D" w14:textId="38EC2FFA" w:rsidR="00450ADE" w:rsidRPr="0047262E" w:rsidRDefault="00450ADE" w:rsidP="004F1229">
            <w:pPr>
              <w:pStyle w:val="ZT"/>
              <w:framePr w:wrap="auto" w:hAnchor="text" w:yAlign="inline"/>
            </w:pPr>
            <w:r w:rsidRPr="0047262E">
              <w:t xml:space="preserve">Study on </w:t>
            </w:r>
            <w:r w:rsidR="00BE4D29" w:rsidRPr="0047262E">
              <w:t>UPF enhancement for Exposure and SBA Phase 2</w:t>
            </w:r>
            <w:r w:rsidRPr="0047262E">
              <w:t xml:space="preserve"> </w:t>
            </w:r>
          </w:p>
          <w:p w14:paraId="75267D9F" w14:textId="46A6084B" w:rsidR="004F0988" w:rsidRPr="0047262E" w:rsidRDefault="004F1229" w:rsidP="004F1229">
            <w:pPr>
              <w:pStyle w:val="ZT"/>
              <w:framePr w:wrap="auto" w:hAnchor="text" w:yAlign="inline"/>
            </w:pPr>
            <w:r w:rsidRPr="0047262E">
              <w:t>(</w:t>
            </w:r>
            <w:r w:rsidRPr="0047262E">
              <w:rPr>
                <w:rStyle w:val="ZGSM"/>
              </w:rPr>
              <w:t>Release 1</w:t>
            </w:r>
            <w:r w:rsidR="00822E86" w:rsidRPr="0047262E">
              <w:rPr>
                <w:rStyle w:val="ZGSM"/>
              </w:rPr>
              <w:t>9</w:t>
            </w:r>
            <w:r w:rsidRPr="0047262E">
              <w:t>)</w:t>
            </w:r>
          </w:p>
        </w:tc>
      </w:tr>
      <w:tr w:rsidR="0047262E" w:rsidRPr="0047262E" w14:paraId="590E45A4" w14:textId="77777777" w:rsidTr="005E4BB2">
        <w:tc>
          <w:tcPr>
            <w:tcW w:w="10423" w:type="dxa"/>
            <w:gridSpan w:val="2"/>
            <w:shd w:val="clear" w:color="auto" w:fill="auto"/>
          </w:tcPr>
          <w:p w14:paraId="1312F358" w14:textId="77777777" w:rsidR="00BF128E" w:rsidRPr="0047262E" w:rsidRDefault="00BF128E" w:rsidP="00133525">
            <w:pPr>
              <w:pStyle w:val="ZU"/>
              <w:framePr w:w="0" w:wrap="auto" w:vAnchor="margin" w:hAnchor="text" w:yAlign="inline"/>
              <w:tabs>
                <w:tab w:val="right" w:pos="10206"/>
              </w:tabs>
              <w:jc w:val="left"/>
            </w:pPr>
            <w:r w:rsidRPr="0047262E">
              <w:tab/>
            </w:r>
          </w:p>
        </w:tc>
      </w:tr>
      <w:tr w:rsidR="0047262E" w:rsidRPr="0047262E" w14:paraId="25C8D96F" w14:textId="77777777" w:rsidTr="005E4BB2">
        <w:trPr>
          <w:trHeight w:hRule="exact" w:val="1531"/>
        </w:trPr>
        <w:tc>
          <w:tcPr>
            <w:tcW w:w="4883" w:type="dxa"/>
            <w:shd w:val="clear" w:color="auto" w:fill="auto"/>
          </w:tcPr>
          <w:p w14:paraId="13929A25" w14:textId="77777777" w:rsidR="00D82E6F" w:rsidRPr="0047262E" w:rsidRDefault="00057CE8" w:rsidP="00D82E6F">
            <w:r w:rsidRPr="0047262E">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47262E" w:rsidRDefault="004F1229" w:rsidP="00D82E6F">
            <w:pPr>
              <w:jc w:val="right"/>
            </w:pPr>
            <w:bookmarkStart w:id="7" w:name="logos"/>
            <w:r w:rsidRPr="0047262E">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47262E" w:rsidRPr="0047262E" w14:paraId="2B24B774" w14:textId="77777777" w:rsidTr="005E4BB2">
        <w:trPr>
          <w:trHeight w:hRule="exact" w:val="5783"/>
        </w:trPr>
        <w:tc>
          <w:tcPr>
            <w:tcW w:w="10423" w:type="dxa"/>
            <w:gridSpan w:val="2"/>
            <w:shd w:val="clear" w:color="auto" w:fill="auto"/>
          </w:tcPr>
          <w:p w14:paraId="254A36CA" w14:textId="77777777" w:rsidR="00D82E6F" w:rsidRPr="0047262E" w:rsidRDefault="00D82E6F" w:rsidP="00D82E6F">
            <w:pPr>
              <w:pStyle w:val="Guidance"/>
              <w:rPr>
                <w:b/>
                <w:color w:val="auto"/>
              </w:rPr>
            </w:pPr>
          </w:p>
        </w:tc>
      </w:tr>
      <w:tr w:rsidR="00D82E6F" w:rsidRPr="0047262E" w14:paraId="3EB3F1E5" w14:textId="77777777" w:rsidTr="005E4BB2">
        <w:trPr>
          <w:cantSplit/>
          <w:trHeight w:hRule="exact" w:val="964"/>
        </w:trPr>
        <w:tc>
          <w:tcPr>
            <w:tcW w:w="10423" w:type="dxa"/>
            <w:gridSpan w:val="2"/>
            <w:shd w:val="clear" w:color="auto" w:fill="auto"/>
          </w:tcPr>
          <w:p w14:paraId="3A9EAF56" w14:textId="6DDEAEF9" w:rsidR="00D82E6F" w:rsidRPr="0047262E" w:rsidRDefault="00D82E6F" w:rsidP="00D82E6F">
            <w:pPr>
              <w:rPr>
                <w:sz w:val="16"/>
              </w:rPr>
            </w:pPr>
            <w:bookmarkStart w:id="8" w:name="warningNotice"/>
            <w:r w:rsidRPr="0047262E">
              <w:rPr>
                <w:sz w:val="16"/>
              </w:rPr>
              <w:t>The present document has been developed within the 3rd Generation Partnership Project (3GPP</w:t>
            </w:r>
            <w:r w:rsidRPr="0047262E">
              <w:rPr>
                <w:sz w:val="16"/>
                <w:vertAlign w:val="superscript"/>
              </w:rPr>
              <w:t xml:space="preserve"> TM</w:t>
            </w:r>
            <w:r w:rsidRPr="0047262E">
              <w:rPr>
                <w:sz w:val="16"/>
              </w:rPr>
              <w:t>) and may be further elaborated for the purposes of 3GPP.</w:t>
            </w:r>
            <w:r w:rsidRPr="0047262E">
              <w:rPr>
                <w:sz w:val="16"/>
              </w:rPr>
              <w:br/>
              <w:t>The present document has not been subject to any approval process by the 3GPP</w:t>
            </w:r>
            <w:r w:rsidRPr="0047262E">
              <w:rPr>
                <w:sz w:val="16"/>
                <w:vertAlign w:val="superscript"/>
              </w:rPr>
              <w:t xml:space="preserve"> </w:t>
            </w:r>
            <w:r w:rsidRPr="0047262E">
              <w:rPr>
                <w:sz w:val="16"/>
              </w:rPr>
              <w:t>Organizational Partners and shall not be implemented.</w:t>
            </w:r>
            <w:r w:rsidRPr="0047262E">
              <w:rPr>
                <w:sz w:val="16"/>
              </w:rPr>
              <w:br/>
              <w:t>This Specification is provided for future development work within 3GPP</w:t>
            </w:r>
            <w:r w:rsidRPr="0047262E">
              <w:rPr>
                <w:sz w:val="16"/>
                <w:vertAlign w:val="superscript"/>
              </w:rPr>
              <w:t xml:space="preserve"> </w:t>
            </w:r>
            <w:r w:rsidRPr="0047262E">
              <w:rPr>
                <w:sz w:val="16"/>
              </w:rPr>
              <w:t>only. The Organizational Partners accept no liability for any use of this Specification.</w:t>
            </w:r>
            <w:r w:rsidRPr="0047262E">
              <w:rPr>
                <w:sz w:val="16"/>
              </w:rPr>
              <w:br/>
              <w:t>Specifications and Reports for implementation of the 3GPP</w:t>
            </w:r>
            <w:r w:rsidRPr="0047262E">
              <w:rPr>
                <w:sz w:val="16"/>
                <w:vertAlign w:val="superscript"/>
              </w:rPr>
              <w:t xml:space="preserve"> TM</w:t>
            </w:r>
            <w:r w:rsidRPr="0047262E">
              <w:rPr>
                <w:sz w:val="16"/>
              </w:rPr>
              <w:t xml:space="preserve"> system should be obtained via the 3GPP Organizational Partners</w:t>
            </w:r>
            <w:r w:rsidR="0047262E">
              <w:rPr>
                <w:sz w:val="16"/>
              </w:rPr>
              <w:t>'</w:t>
            </w:r>
            <w:r w:rsidRPr="0047262E">
              <w:rPr>
                <w:sz w:val="16"/>
              </w:rPr>
              <w:t xml:space="preserve"> Publications Offices.</w:t>
            </w:r>
            <w:bookmarkEnd w:id="8"/>
          </w:p>
          <w:p w14:paraId="74B95A0B" w14:textId="77777777" w:rsidR="00D82E6F" w:rsidRPr="0047262E" w:rsidRDefault="00D82E6F" w:rsidP="00D82E6F">
            <w:pPr>
              <w:pStyle w:val="ZV"/>
              <w:framePr w:w="0" w:wrap="auto" w:vAnchor="margin" w:hAnchor="text" w:yAlign="inline"/>
            </w:pPr>
          </w:p>
          <w:p w14:paraId="05C0561B" w14:textId="77777777" w:rsidR="00D82E6F" w:rsidRPr="0047262E" w:rsidRDefault="00D82E6F" w:rsidP="00D82E6F">
            <w:pPr>
              <w:rPr>
                <w:sz w:val="16"/>
              </w:rPr>
            </w:pPr>
          </w:p>
        </w:tc>
      </w:tr>
      <w:bookmarkEnd w:id="0"/>
    </w:tbl>
    <w:p w14:paraId="1853BEDA" w14:textId="77777777" w:rsidR="00080512" w:rsidRPr="0047262E" w:rsidRDefault="00080512">
      <w:pPr>
        <w:sectPr w:rsidR="00080512" w:rsidRPr="0047262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7262E" w:rsidRPr="0047262E" w14:paraId="676D9734" w14:textId="77777777" w:rsidTr="00133525">
        <w:trPr>
          <w:trHeight w:hRule="exact" w:val="5670"/>
        </w:trPr>
        <w:tc>
          <w:tcPr>
            <w:tcW w:w="10423" w:type="dxa"/>
            <w:shd w:val="clear" w:color="auto" w:fill="auto"/>
          </w:tcPr>
          <w:p w14:paraId="5FCD70CF" w14:textId="77777777" w:rsidR="00E16509" w:rsidRPr="0047262E" w:rsidRDefault="00E16509" w:rsidP="00E16509">
            <w:pPr>
              <w:pStyle w:val="Guidance"/>
              <w:rPr>
                <w:color w:val="auto"/>
              </w:rPr>
            </w:pPr>
            <w:bookmarkStart w:id="9" w:name="page2"/>
          </w:p>
        </w:tc>
      </w:tr>
      <w:tr w:rsidR="0047262E" w:rsidRPr="0047262E" w14:paraId="1BD1B3FC" w14:textId="77777777" w:rsidTr="00C074DD">
        <w:trPr>
          <w:trHeight w:hRule="exact" w:val="5387"/>
        </w:trPr>
        <w:tc>
          <w:tcPr>
            <w:tcW w:w="10423" w:type="dxa"/>
            <w:shd w:val="clear" w:color="auto" w:fill="auto"/>
          </w:tcPr>
          <w:p w14:paraId="724E9635" w14:textId="77777777" w:rsidR="00E16509" w:rsidRPr="0047262E" w:rsidRDefault="00E16509" w:rsidP="00133525">
            <w:pPr>
              <w:pStyle w:val="FP"/>
              <w:spacing w:after="240"/>
              <w:ind w:left="2835" w:right="2835"/>
              <w:jc w:val="center"/>
              <w:rPr>
                <w:rFonts w:ascii="Arial" w:hAnsi="Arial"/>
                <w:b/>
                <w:i/>
              </w:rPr>
            </w:pPr>
            <w:bookmarkStart w:id="10" w:name="coords3gpp"/>
            <w:r w:rsidRPr="0047262E">
              <w:rPr>
                <w:rFonts w:ascii="Arial" w:hAnsi="Arial"/>
                <w:b/>
                <w:i/>
              </w:rPr>
              <w:t>3GPP</w:t>
            </w:r>
          </w:p>
          <w:p w14:paraId="4BE553CF" w14:textId="77777777" w:rsidR="00E16509" w:rsidRPr="0047262E" w:rsidRDefault="00E16509" w:rsidP="00133525">
            <w:pPr>
              <w:pStyle w:val="FP"/>
              <w:pBdr>
                <w:bottom w:val="single" w:sz="6" w:space="1" w:color="auto"/>
              </w:pBdr>
              <w:ind w:left="2835" w:right="2835"/>
              <w:jc w:val="center"/>
            </w:pPr>
            <w:r w:rsidRPr="0047262E">
              <w:t>Postal address</w:t>
            </w:r>
          </w:p>
          <w:p w14:paraId="37CCFD0C" w14:textId="77777777" w:rsidR="00E16509" w:rsidRPr="0047262E" w:rsidRDefault="00E16509" w:rsidP="00133525">
            <w:pPr>
              <w:pStyle w:val="FP"/>
              <w:ind w:left="2835" w:right="2835"/>
              <w:jc w:val="center"/>
              <w:rPr>
                <w:rFonts w:ascii="Arial" w:hAnsi="Arial"/>
                <w:sz w:val="18"/>
              </w:rPr>
            </w:pPr>
          </w:p>
          <w:p w14:paraId="4E148ED3" w14:textId="77777777" w:rsidR="00E16509" w:rsidRPr="0047262E" w:rsidRDefault="00E16509" w:rsidP="00133525">
            <w:pPr>
              <w:pStyle w:val="FP"/>
              <w:pBdr>
                <w:bottom w:val="single" w:sz="6" w:space="1" w:color="auto"/>
              </w:pBdr>
              <w:spacing w:before="240"/>
              <w:ind w:left="2835" w:right="2835"/>
              <w:jc w:val="center"/>
            </w:pPr>
            <w:r w:rsidRPr="0047262E">
              <w:t>3GPP support office address</w:t>
            </w:r>
          </w:p>
          <w:p w14:paraId="05B809DA" w14:textId="77777777" w:rsidR="00E16509" w:rsidRPr="0047262E" w:rsidRDefault="00E16509" w:rsidP="00133525">
            <w:pPr>
              <w:pStyle w:val="FP"/>
              <w:ind w:left="2835" w:right="2835"/>
              <w:jc w:val="center"/>
              <w:rPr>
                <w:rFonts w:ascii="Arial" w:hAnsi="Arial"/>
                <w:sz w:val="18"/>
                <w:lang w:val="fr-FR"/>
              </w:rPr>
            </w:pPr>
            <w:r w:rsidRPr="0047262E">
              <w:rPr>
                <w:rFonts w:ascii="Arial" w:hAnsi="Arial"/>
                <w:sz w:val="18"/>
                <w:lang w:val="fr-FR"/>
              </w:rPr>
              <w:t>650 Route des Lucioles - Sophia Antipolis</w:t>
            </w:r>
          </w:p>
          <w:p w14:paraId="005E9178" w14:textId="77777777" w:rsidR="00E16509" w:rsidRPr="0047262E" w:rsidRDefault="00E16509" w:rsidP="00133525">
            <w:pPr>
              <w:pStyle w:val="FP"/>
              <w:ind w:left="2835" w:right="2835"/>
              <w:jc w:val="center"/>
              <w:rPr>
                <w:rFonts w:ascii="Arial" w:hAnsi="Arial"/>
                <w:sz w:val="18"/>
                <w:lang w:val="fr-FR"/>
              </w:rPr>
            </w:pPr>
            <w:r w:rsidRPr="0047262E">
              <w:rPr>
                <w:rFonts w:ascii="Arial" w:hAnsi="Arial"/>
                <w:sz w:val="18"/>
                <w:lang w:val="fr-FR"/>
              </w:rPr>
              <w:t>Valbonne - FRANCE</w:t>
            </w:r>
          </w:p>
          <w:p w14:paraId="46FF4E95" w14:textId="77777777" w:rsidR="00E16509" w:rsidRPr="0047262E" w:rsidRDefault="00E16509" w:rsidP="00133525">
            <w:pPr>
              <w:pStyle w:val="FP"/>
              <w:spacing w:after="20"/>
              <w:ind w:left="2835" w:right="2835"/>
              <w:jc w:val="center"/>
              <w:rPr>
                <w:rFonts w:ascii="Arial" w:hAnsi="Arial"/>
                <w:sz w:val="18"/>
              </w:rPr>
            </w:pPr>
            <w:r w:rsidRPr="0047262E">
              <w:rPr>
                <w:rFonts w:ascii="Arial" w:hAnsi="Arial"/>
                <w:sz w:val="18"/>
              </w:rPr>
              <w:t>Tel.: +33 4 92 94 42 00 Fax: +33 4 93 65 47 16</w:t>
            </w:r>
          </w:p>
          <w:p w14:paraId="4B76877E" w14:textId="77777777" w:rsidR="00E16509" w:rsidRPr="0047262E" w:rsidRDefault="00E16509" w:rsidP="00133525">
            <w:pPr>
              <w:pStyle w:val="FP"/>
              <w:pBdr>
                <w:bottom w:val="single" w:sz="6" w:space="1" w:color="auto"/>
              </w:pBdr>
              <w:spacing w:before="240"/>
              <w:ind w:left="2835" w:right="2835"/>
              <w:jc w:val="center"/>
            </w:pPr>
            <w:r w:rsidRPr="0047262E">
              <w:t>Internet</w:t>
            </w:r>
          </w:p>
          <w:p w14:paraId="1D38BB13" w14:textId="77777777" w:rsidR="00E16509" w:rsidRPr="0047262E" w:rsidRDefault="00E16509" w:rsidP="00133525">
            <w:pPr>
              <w:pStyle w:val="FP"/>
              <w:ind w:left="2835" w:right="2835"/>
              <w:jc w:val="center"/>
              <w:rPr>
                <w:rFonts w:ascii="Arial" w:hAnsi="Arial"/>
                <w:sz w:val="18"/>
              </w:rPr>
            </w:pPr>
            <w:r w:rsidRPr="0047262E">
              <w:rPr>
                <w:rFonts w:ascii="Arial" w:hAnsi="Arial"/>
                <w:sz w:val="18"/>
              </w:rPr>
              <w:t>http://www.3gpp.org</w:t>
            </w:r>
            <w:bookmarkEnd w:id="10"/>
          </w:p>
          <w:p w14:paraId="246D9AA0" w14:textId="77777777" w:rsidR="00E16509" w:rsidRPr="0047262E" w:rsidRDefault="00E16509" w:rsidP="00133525"/>
        </w:tc>
      </w:tr>
      <w:tr w:rsidR="0047262E" w:rsidRPr="0047262E" w14:paraId="7538D90F" w14:textId="77777777" w:rsidTr="00C074DD">
        <w:tc>
          <w:tcPr>
            <w:tcW w:w="10423" w:type="dxa"/>
            <w:shd w:val="clear" w:color="auto" w:fill="auto"/>
            <w:vAlign w:val="bottom"/>
          </w:tcPr>
          <w:p w14:paraId="56F28570" w14:textId="77777777" w:rsidR="00E16509" w:rsidRPr="0047262E" w:rsidRDefault="00E16509" w:rsidP="00133525">
            <w:pPr>
              <w:pStyle w:val="FP"/>
              <w:pBdr>
                <w:bottom w:val="single" w:sz="6" w:space="1" w:color="auto"/>
              </w:pBdr>
              <w:spacing w:after="240"/>
              <w:jc w:val="center"/>
              <w:rPr>
                <w:rFonts w:ascii="Arial" w:hAnsi="Arial"/>
                <w:b/>
                <w:i/>
                <w:noProof/>
              </w:rPr>
            </w:pPr>
            <w:bookmarkStart w:id="11" w:name="copyrightNotification"/>
            <w:r w:rsidRPr="0047262E">
              <w:rPr>
                <w:rFonts w:ascii="Arial" w:hAnsi="Arial"/>
                <w:b/>
                <w:i/>
                <w:noProof/>
              </w:rPr>
              <w:t>Copyright Notification</w:t>
            </w:r>
          </w:p>
          <w:p w14:paraId="30F6110D" w14:textId="77777777" w:rsidR="00E16509" w:rsidRPr="0047262E" w:rsidRDefault="00E16509" w:rsidP="00133525">
            <w:pPr>
              <w:pStyle w:val="FP"/>
              <w:jc w:val="center"/>
              <w:rPr>
                <w:noProof/>
              </w:rPr>
            </w:pPr>
            <w:r w:rsidRPr="0047262E">
              <w:rPr>
                <w:noProof/>
              </w:rPr>
              <w:t>No part may be reproduced except as authorized by written permission.</w:t>
            </w:r>
            <w:r w:rsidRPr="0047262E">
              <w:rPr>
                <w:noProof/>
              </w:rPr>
              <w:br/>
              <w:t>The copyright and the foregoing restriction extend to reproduction in all media.</w:t>
            </w:r>
          </w:p>
          <w:p w14:paraId="6AF8E0C2" w14:textId="77777777" w:rsidR="00E16509" w:rsidRPr="0047262E" w:rsidRDefault="00E16509" w:rsidP="00133525">
            <w:pPr>
              <w:pStyle w:val="FP"/>
              <w:jc w:val="center"/>
              <w:rPr>
                <w:noProof/>
              </w:rPr>
            </w:pPr>
          </w:p>
          <w:p w14:paraId="68D365CA" w14:textId="26E6D0D3" w:rsidR="00E16509" w:rsidRPr="0047262E" w:rsidRDefault="00E16509" w:rsidP="00133525">
            <w:pPr>
              <w:pStyle w:val="FP"/>
              <w:jc w:val="center"/>
              <w:rPr>
                <w:noProof/>
                <w:sz w:val="18"/>
              </w:rPr>
            </w:pPr>
            <w:r w:rsidRPr="0047262E">
              <w:rPr>
                <w:noProof/>
                <w:sz w:val="18"/>
              </w:rPr>
              <w:t xml:space="preserve">© </w:t>
            </w:r>
            <w:bookmarkStart w:id="12" w:name="copyrightDate"/>
            <w:r w:rsidRPr="0047262E">
              <w:rPr>
                <w:noProof/>
                <w:sz w:val="18"/>
              </w:rPr>
              <w:t>2</w:t>
            </w:r>
            <w:r w:rsidR="008E2D68" w:rsidRPr="0047262E">
              <w:rPr>
                <w:noProof/>
                <w:sz w:val="18"/>
              </w:rPr>
              <w:t>02</w:t>
            </w:r>
            <w:bookmarkEnd w:id="12"/>
            <w:r w:rsidR="00D41B84" w:rsidRPr="0047262E">
              <w:rPr>
                <w:noProof/>
                <w:sz w:val="18"/>
              </w:rPr>
              <w:t>4</w:t>
            </w:r>
            <w:r w:rsidRPr="0047262E">
              <w:rPr>
                <w:noProof/>
                <w:sz w:val="18"/>
              </w:rPr>
              <w:t>, 3GPP Organizational Partners (ARIB, ATIS, CCSA, ETSI, TSDSI, TTA, TTC).</w:t>
            </w:r>
            <w:bookmarkStart w:id="13" w:name="copyrightaddon"/>
            <w:bookmarkEnd w:id="13"/>
          </w:p>
          <w:p w14:paraId="10F4E534" w14:textId="77777777" w:rsidR="00E16509" w:rsidRPr="0047262E" w:rsidRDefault="00E16509" w:rsidP="00133525">
            <w:pPr>
              <w:pStyle w:val="FP"/>
              <w:jc w:val="center"/>
              <w:rPr>
                <w:noProof/>
                <w:sz w:val="18"/>
              </w:rPr>
            </w:pPr>
            <w:r w:rsidRPr="0047262E">
              <w:rPr>
                <w:noProof/>
                <w:sz w:val="18"/>
              </w:rPr>
              <w:t>All rights reserved.</w:t>
            </w:r>
          </w:p>
          <w:p w14:paraId="1E09C82C" w14:textId="77777777" w:rsidR="00E16509" w:rsidRPr="0047262E" w:rsidRDefault="00E16509" w:rsidP="00E16509">
            <w:pPr>
              <w:pStyle w:val="FP"/>
              <w:rPr>
                <w:noProof/>
                <w:sz w:val="18"/>
              </w:rPr>
            </w:pPr>
          </w:p>
          <w:p w14:paraId="7850F003" w14:textId="77777777" w:rsidR="00E16509" w:rsidRPr="0047262E" w:rsidRDefault="00E16509" w:rsidP="00E16509">
            <w:pPr>
              <w:pStyle w:val="FP"/>
              <w:rPr>
                <w:noProof/>
                <w:sz w:val="18"/>
              </w:rPr>
            </w:pPr>
            <w:r w:rsidRPr="0047262E">
              <w:rPr>
                <w:noProof/>
                <w:sz w:val="18"/>
              </w:rPr>
              <w:t>UMTS™ is a Trade Mark of ETSI registered for the benefit of its members</w:t>
            </w:r>
          </w:p>
          <w:p w14:paraId="54148D7D" w14:textId="77777777" w:rsidR="00E16509" w:rsidRPr="0047262E" w:rsidRDefault="00E16509" w:rsidP="00E16509">
            <w:pPr>
              <w:pStyle w:val="FP"/>
              <w:rPr>
                <w:noProof/>
                <w:sz w:val="18"/>
              </w:rPr>
            </w:pPr>
            <w:r w:rsidRPr="0047262E">
              <w:rPr>
                <w:noProof/>
                <w:sz w:val="18"/>
              </w:rPr>
              <w:t>3GPP™ is a Trade Mark of ETSI registered for the benefit of its Members and of the 3GPP Organizational Partners</w:t>
            </w:r>
            <w:r w:rsidRPr="0047262E">
              <w:rPr>
                <w:noProof/>
                <w:sz w:val="18"/>
              </w:rPr>
              <w:br/>
              <w:t>LTE™ is a Trade Mark of ETSI registered for the benefit of its Members and of the 3GPP Organizational Partners</w:t>
            </w:r>
          </w:p>
          <w:p w14:paraId="3384CB8E" w14:textId="77777777" w:rsidR="00E16509" w:rsidRPr="0047262E" w:rsidRDefault="00E16509" w:rsidP="00E16509">
            <w:pPr>
              <w:pStyle w:val="FP"/>
              <w:rPr>
                <w:noProof/>
                <w:sz w:val="18"/>
              </w:rPr>
            </w:pPr>
            <w:r w:rsidRPr="0047262E">
              <w:rPr>
                <w:noProof/>
                <w:sz w:val="18"/>
              </w:rPr>
              <w:t>GSM® and the GSM logo are registered and owned by the GSM Association</w:t>
            </w:r>
            <w:bookmarkEnd w:id="11"/>
          </w:p>
          <w:p w14:paraId="0881C395" w14:textId="77777777" w:rsidR="00E16509" w:rsidRPr="0047262E"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50DF848B" w14:textId="38DC2848" w:rsidR="006E7341" w:rsidRDefault="007045CC">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6E7341">
        <w:t>Foreword</w:t>
      </w:r>
      <w:r w:rsidR="006E7341">
        <w:tab/>
      </w:r>
      <w:r w:rsidR="006E7341">
        <w:fldChar w:fldCharType="begin" w:fldLock="1"/>
      </w:r>
      <w:r w:rsidR="006E7341">
        <w:instrText xml:space="preserve"> PAGEREF _Toc157752201 \h </w:instrText>
      </w:r>
      <w:r w:rsidR="006E7341">
        <w:fldChar w:fldCharType="separate"/>
      </w:r>
      <w:r w:rsidR="006E7341">
        <w:t>4</w:t>
      </w:r>
      <w:r w:rsidR="006E7341">
        <w:fldChar w:fldCharType="end"/>
      </w:r>
    </w:p>
    <w:p w14:paraId="29ECA988" w14:textId="36A93F5B" w:rsidR="006E7341" w:rsidRDefault="006E734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_Toc157752202 \h </w:instrText>
      </w:r>
      <w:r>
        <w:fldChar w:fldCharType="separate"/>
      </w:r>
      <w:r>
        <w:t>6</w:t>
      </w:r>
      <w:r>
        <w:fldChar w:fldCharType="end"/>
      </w:r>
    </w:p>
    <w:p w14:paraId="7730827F" w14:textId="265EE798" w:rsidR="006E7341" w:rsidRDefault="006E734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_Toc157752203 \h </w:instrText>
      </w:r>
      <w:r>
        <w:fldChar w:fldCharType="separate"/>
      </w:r>
      <w:r>
        <w:t>6</w:t>
      </w:r>
      <w:r>
        <w:fldChar w:fldCharType="end"/>
      </w:r>
    </w:p>
    <w:p w14:paraId="1B0B35E7" w14:textId="3DF93036" w:rsidR="006E7341" w:rsidRDefault="006E734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_Toc157752204 \h </w:instrText>
      </w:r>
      <w:r>
        <w:fldChar w:fldCharType="separate"/>
      </w:r>
      <w:r>
        <w:t>6</w:t>
      </w:r>
      <w:r>
        <w:fldChar w:fldCharType="end"/>
      </w:r>
    </w:p>
    <w:p w14:paraId="181FAAD3" w14:textId="2D713894" w:rsidR="006E7341" w:rsidRDefault="006E734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_Toc157752205 \h </w:instrText>
      </w:r>
      <w:r>
        <w:fldChar w:fldCharType="separate"/>
      </w:r>
      <w:r>
        <w:t>6</w:t>
      </w:r>
      <w:r>
        <w:fldChar w:fldCharType="end"/>
      </w:r>
    </w:p>
    <w:p w14:paraId="11E91435" w14:textId="123FFEC9" w:rsidR="006E7341" w:rsidRDefault="006E734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_Toc157752206 \h </w:instrText>
      </w:r>
      <w:r>
        <w:fldChar w:fldCharType="separate"/>
      </w:r>
      <w:r>
        <w:t>6</w:t>
      </w:r>
      <w:r>
        <w:fldChar w:fldCharType="end"/>
      </w:r>
    </w:p>
    <w:p w14:paraId="35B8E788" w14:textId="4420E084" w:rsidR="006E7341" w:rsidRDefault="006E734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_Toc157752207 \h </w:instrText>
      </w:r>
      <w:r>
        <w:fldChar w:fldCharType="separate"/>
      </w:r>
      <w:r>
        <w:t>7</w:t>
      </w:r>
      <w:r>
        <w:fldChar w:fldCharType="end"/>
      </w:r>
    </w:p>
    <w:p w14:paraId="119721AE" w14:textId="7DAF97CF" w:rsidR="006E7341" w:rsidRDefault="006E7341">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_Toc157752208 \h </w:instrText>
      </w:r>
      <w:r>
        <w:fldChar w:fldCharType="separate"/>
      </w:r>
      <w:r>
        <w:t>7</w:t>
      </w:r>
      <w:r>
        <w:fldChar w:fldCharType="end"/>
      </w:r>
    </w:p>
    <w:p w14:paraId="6DF3B872" w14:textId="6CE8D583" w:rsidR="006E7341" w:rsidRDefault="006E7341">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_Toc157752209 \h </w:instrText>
      </w:r>
      <w:r>
        <w:fldChar w:fldCharType="separate"/>
      </w:r>
      <w:r>
        <w:t>7</w:t>
      </w:r>
      <w:r>
        <w:fldChar w:fldCharType="end"/>
      </w:r>
    </w:p>
    <w:p w14:paraId="39F7DC02" w14:textId="24D1ABB2" w:rsidR="006E7341" w:rsidRDefault="006E7341">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_Toc157752210 \h </w:instrText>
      </w:r>
      <w:r>
        <w:fldChar w:fldCharType="separate"/>
      </w:r>
      <w:r>
        <w:t>7</w:t>
      </w:r>
      <w:r>
        <w:fldChar w:fldCharType="end"/>
      </w:r>
    </w:p>
    <w:p w14:paraId="74C01675" w14:textId="7BD2C7EB" w:rsidR="006E7341" w:rsidRDefault="006E7341">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Key Issue #1: Selection of UPF providing a selected user plane functionality</w:t>
      </w:r>
      <w:r>
        <w:tab/>
      </w:r>
      <w:r>
        <w:fldChar w:fldCharType="begin" w:fldLock="1"/>
      </w:r>
      <w:r>
        <w:instrText xml:space="preserve"> PAGEREF _Toc157752211 \h </w:instrText>
      </w:r>
      <w:r>
        <w:fldChar w:fldCharType="separate"/>
      </w:r>
      <w:r>
        <w:t>7</w:t>
      </w:r>
      <w:r>
        <w:fldChar w:fldCharType="end"/>
      </w:r>
    </w:p>
    <w:p w14:paraId="082A8FA0" w14:textId="431E5EE3" w:rsidR="006E7341" w:rsidRDefault="006E7341">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_Toc157752212 \h </w:instrText>
      </w:r>
      <w:r>
        <w:fldChar w:fldCharType="separate"/>
      </w:r>
      <w:r>
        <w:t>7</w:t>
      </w:r>
      <w:r>
        <w:fldChar w:fldCharType="end"/>
      </w:r>
    </w:p>
    <w:p w14:paraId="63D4B02F" w14:textId="2EE16855" w:rsidR="006E7341" w:rsidRDefault="006E7341">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 xml:space="preserve">Key Issue #2: </w:t>
      </w:r>
      <w:r w:rsidRPr="00A35232">
        <w:rPr>
          <w:lang w:val="en-US" w:eastAsia="zh-CN"/>
        </w:rPr>
        <w:t xml:space="preserve">Enhancements on </w:t>
      </w:r>
      <w:r>
        <w:t>UPF information exposure</w:t>
      </w:r>
      <w:r>
        <w:tab/>
      </w:r>
      <w:r>
        <w:fldChar w:fldCharType="begin" w:fldLock="1"/>
      </w:r>
      <w:r>
        <w:instrText xml:space="preserve"> PAGEREF _Toc157752213 \h </w:instrText>
      </w:r>
      <w:r>
        <w:fldChar w:fldCharType="separate"/>
      </w:r>
      <w:r>
        <w:t>8</w:t>
      </w:r>
      <w:r>
        <w:fldChar w:fldCharType="end"/>
      </w:r>
    </w:p>
    <w:p w14:paraId="7177EAB7" w14:textId="1F564241" w:rsidR="006E7341" w:rsidRDefault="006E7341">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_Toc157752214 \h </w:instrText>
      </w:r>
      <w:r>
        <w:fldChar w:fldCharType="separate"/>
      </w:r>
      <w:r>
        <w:t>8</w:t>
      </w:r>
      <w:r>
        <w:fldChar w:fldCharType="end"/>
      </w:r>
    </w:p>
    <w:p w14:paraId="2074610C" w14:textId="08121A83" w:rsidR="006E7341" w:rsidRDefault="006E7341">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 xml:space="preserve">Key Issue #3: </w:t>
      </w:r>
      <w:r>
        <w:t>Study enhancements for UPF handling of headers</w:t>
      </w:r>
      <w:r>
        <w:tab/>
      </w:r>
      <w:r>
        <w:fldChar w:fldCharType="begin" w:fldLock="1"/>
      </w:r>
      <w:r>
        <w:instrText xml:space="preserve"> PAGEREF _Toc157752215 \h </w:instrText>
      </w:r>
      <w:r>
        <w:fldChar w:fldCharType="separate"/>
      </w:r>
      <w:r>
        <w:t>8</w:t>
      </w:r>
      <w:r>
        <w:fldChar w:fldCharType="end"/>
      </w:r>
    </w:p>
    <w:p w14:paraId="2BBBD8DC" w14:textId="4ADB64FF" w:rsidR="006E7341" w:rsidRDefault="006E7341">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_Toc157752216 \h </w:instrText>
      </w:r>
      <w:r>
        <w:fldChar w:fldCharType="separate"/>
      </w:r>
      <w:r>
        <w:t>8</w:t>
      </w:r>
      <w:r>
        <w:fldChar w:fldCharType="end"/>
      </w:r>
    </w:p>
    <w:p w14:paraId="607B3F0B" w14:textId="47ACCF72" w:rsidR="006E7341" w:rsidRDefault="006E7341">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_Toc157752217 \h </w:instrText>
      </w:r>
      <w:r>
        <w:fldChar w:fldCharType="separate"/>
      </w:r>
      <w:r>
        <w:t>9</w:t>
      </w:r>
      <w:r>
        <w:fldChar w:fldCharType="end"/>
      </w:r>
    </w:p>
    <w:p w14:paraId="732E8201" w14:textId="55F83BAA" w:rsidR="006E7341" w:rsidRDefault="006E7341">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_Toc157752218 \h </w:instrText>
      </w:r>
      <w:r>
        <w:fldChar w:fldCharType="separate"/>
      </w:r>
      <w:r>
        <w:t>9</w:t>
      </w:r>
      <w:r>
        <w:fldChar w:fldCharType="end"/>
      </w:r>
    </w:p>
    <w:p w14:paraId="5A3E479D" w14:textId="4C5266B7" w:rsidR="006E7341" w:rsidRDefault="006E7341">
      <w:pPr>
        <w:pStyle w:val="TOC2"/>
        <w:rPr>
          <w:rFonts w:asciiTheme="minorHAnsi" w:eastAsiaTheme="minorEastAsia" w:hAnsiTheme="minorHAnsi" w:cstheme="minorBidi"/>
          <w:kern w:val="2"/>
          <w:sz w:val="22"/>
          <w:szCs w:val="22"/>
          <w14:ligatures w14:val="standardContextual"/>
        </w:rPr>
      </w:pPr>
      <w:r>
        <w:t>6.X</w:t>
      </w:r>
      <w:r>
        <w:rPr>
          <w:rFonts w:asciiTheme="minorHAnsi" w:eastAsiaTheme="minorEastAsia" w:hAnsiTheme="minorHAnsi" w:cstheme="minorBidi"/>
          <w:kern w:val="2"/>
          <w:sz w:val="22"/>
          <w:szCs w:val="22"/>
          <w14:ligatures w14:val="standardContextual"/>
        </w:rPr>
        <w:tab/>
      </w:r>
      <w:r>
        <w:t>Solution #X: &lt;Solution Title&gt;</w:t>
      </w:r>
      <w:r>
        <w:tab/>
      </w:r>
      <w:r>
        <w:fldChar w:fldCharType="begin" w:fldLock="1"/>
      </w:r>
      <w:r>
        <w:instrText xml:space="preserve"> PAGEREF _Toc157752219 \h </w:instrText>
      </w:r>
      <w:r>
        <w:fldChar w:fldCharType="separate"/>
      </w:r>
      <w:r>
        <w:t>9</w:t>
      </w:r>
      <w:r>
        <w:fldChar w:fldCharType="end"/>
      </w:r>
    </w:p>
    <w:p w14:paraId="224E3791" w14:textId="2609F781" w:rsidR="006E7341" w:rsidRDefault="006E7341">
      <w:pPr>
        <w:pStyle w:val="TOC3"/>
        <w:rPr>
          <w:rFonts w:asciiTheme="minorHAnsi" w:eastAsiaTheme="minorEastAsia" w:hAnsiTheme="minorHAnsi" w:cstheme="minorBidi"/>
          <w:kern w:val="2"/>
          <w:sz w:val="22"/>
          <w:szCs w:val="22"/>
          <w14:ligatures w14:val="standardContextual"/>
        </w:rPr>
      </w:pPr>
      <w:r>
        <w:t>6.X.1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_Toc157752220 \h </w:instrText>
      </w:r>
      <w:r>
        <w:fldChar w:fldCharType="separate"/>
      </w:r>
      <w:r>
        <w:t>9</w:t>
      </w:r>
      <w:r>
        <w:fldChar w:fldCharType="end"/>
      </w:r>
    </w:p>
    <w:p w14:paraId="2DB66DE0" w14:textId="6B33F765" w:rsidR="006E7341" w:rsidRDefault="006E7341">
      <w:pPr>
        <w:pStyle w:val="TOC3"/>
        <w:rPr>
          <w:rFonts w:asciiTheme="minorHAnsi" w:eastAsiaTheme="minorEastAsia" w:hAnsiTheme="minorHAnsi" w:cstheme="minorBidi"/>
          <w:kern w:val="2"/>
          <w:sz w:val="22"/>
          <w:szCs w:val="22"/>
          <w14:ligatures w14:val="standardContextual"/>
        </w:rPr>
      </w:pPr>
      <w:r>
        <w:t>6.X.2</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_Toc157752221 \h </w:instrText>
      </w:r>
      <w:r>
        <w:fldChar w:fldCharType="separate"/>
      </w:r>
      <w:r>
        <w:t>9</w:t>
      </w:r>
      <w:r>
        <w:fldChar w:fldCharType="end"/>
      </w:r>
    </w:p>
    <w:p w14:paraId="4AA1E6B1" w14:textId="48605282" w:rsidR="006E7341" w:rsidRDefault="006E7341">
      <w:pPr>
        <w:pStyle w:val="TOC3"/>
        <w:rPr>
          <w:rFonts w:asciiTheme="minorHAnsi" w:eastAsiaTheme="minorEastAsia" w:hAnsiTheme="minorHAnsi" w:cstheme="minorBidi"/>
          <w:kern w:val="2"/>
          <w:sz w:val="22"/>
          <w:szCs w:val="22"/>
          <w14:ligatures w14:val="standardContextual"/>
        </w:rPr>
      </w:pPr>
      <w:r>
        <w:rPr>
          <w:lang w:eastAsia="zh-CN"/>
        </w:rPr>
        <w:t>6.X.3</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_Toc157752222 \h </w:instrText>
      </w:r>
      <w:r>
        <w:fldChar w:fldCharType="separate"/>
      </w:r>
      <w:r>
        <w:t>9</w:t>
      </w:r>
      <w:r>
        <w:fldChar w:fldCharType="end"/>
      </w:r>
    </w:p>
    <w:p w14:paraId="401BF69B" w14:textId="3CC03D0A" w:rsidR="006E7341" w:rsidRDefault="006E7341">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_Toc157752223 \h </w:instrText>
      </w:r>
      <w:r>
        <w:fldChar w:fldCharType="separate"/>
      </w:r>
      <w:r>
        <w:t>9</w:t>
      </w:r>
      <w:r>
        <w:fldChar w:fldCharType="end"/>
      </w:r>
    </w:p>
    <w:p w14:paraId="0BD07E24" w14:textId="0AE727E3" w:rsidR="006E7341" w:rsidRDefault="006E7341">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_Toc157752224 \h </w:instrText>
      </w:r>
      <w:r>
        <w:fldChar w:fldCharType="separate"/>
      </w:r>
      <w:r>
        <w:t>9</w:t>
      </w:r>
      <w:r>
        <w:fldChar w:fldCharType="end"/>
      </w:r>
    </w:p>
    <w:p w14:paraId="5883D8C9" w14:textId="73430D21" w:rsidR="006E7341" w:rsidRDefault="006E7341" w:rsidP="006E7341">
      <w:pPr>
        <w:pStyle w:val="TOC8"/>
        <w:rPr>
          <w:rFonts w:asciiTheme="minorHAnsi" w:eastAsiaTheme="minorEastAsia" w:hAnsiTheme="minorHAnsi" w:cstheme="minorBidi"/>
          <w:b w:val="0"/>
          <w:kern w:val="2"/>
          <w:szCs w:val="22"/>
          <w14:ligatures w14:val="standardContextual"/>
        </w:rPr>
      </w:pPr>
      <w:r>
        <w:t>Annex &lt;X&gt; (informative): Change history</w:t>
      </w:r>
      <w:r>
        <w:tab/>
      </w:r>
      <w:r>
        <w:fldChar w:fldCharType="begin" w:fldLock="1"/>
      </w:r>
      <w:r>
        <w:instrText xml:space="preserve"> PAGEREF _Toc157752225 \h </w:instrText>
      </w:r>
      <w:r>
        <w:fldChar w:fldCharType="separate"/>
      </w:r>
      <w:r>
        <w:t>10</w:t>
      </w:r>
      <w:r>
        <w:fldChar w:fldCharType="end"/>
      </w:r>
    </w:p>
    <w:p w14:paraId="65245540" w14:textId="55206937" w:rsidR="00080512" w:rsidRPr="00822E86" w:rsidRDefault="007045CC">
      <w:r>
        <w:rPr>
          <w:noProof/>
          <w:sz w:val="22"/>
        </w:rPr>
        <w:fldChar w:fldCharType="end"/>
      </w:r>
    </w:p>
    <w:p w14:paraId="3DE7601A" w14:textId="77777777" w:rsidR="0074026F" w:rsidRPr="0047262E" w:rsidRDefault="00080512" w:rsidP="0047262E">
      <w:r w:rsidRPr="0047262E">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7752201"/>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545419C0" w:rsidR="00BA19ED" w:rsidRPr="00822E86" w:rsidRDefault="00BA19ED" w:rsidP="00A27486">
      <w:r w:rsidRPr="00822E86">
        <w:t xml:space="preserve">The constructions </w:t>
      </w:r>
      <w:r w:rsidR="0047262E">
        <w:t>"</w:t>
      </w:r>
      <w:r w:rsidRPr="00822E86">
        <w:t>shall</w:t>
      </w:r>
      <w:r w:rsidR="0047262E">
        <w:t>"</w:t>
      </w:r>
      <w:r w:rsidRPr="00822E86">
        <w:t xml:space="preserve"> and </w:t>
      </w:r>
      <w:r w:rsidR="0047262E">
        <w:t>"</w:t>
      </w:r>
      <w:r w:rsidRPr="00822E86">
        <w:t>shall not</w:t>
      </w:r>
      <w:r w:rsidR="0047262E">
        <w:t>"</w:t>
      </w:r>
      <w:r w:rsidRPr="00822E86">
        <w:t xml:space="preserve"> are confined to the context of normative provisions, and do not appear in Technical Reports.</w:t>
      </w:r>
    </w:p>
    <w:p w14:paraId="3B84C670" w14:textId="2B6FFFA0" w:rsidR="00C1496A" w:rsidRPr="00822E86" w:rsidRDefault="00C1496A" w:rsidP="00A27486">
      <w:r w:rsidRPr="00822E86">
        <w:t xml:space="preserve">The constructions </w:t>
      </w:r>
      <w:r w:rsidR="0047262E">
        <w:t>"</w:t>
      </w:r>
      <w:r w:rsidRPr="00822E86">
        <w:t>must</w:t>
      </w:r>
      <w:r w:rsidR="0047262E">
        <w:t>"</w:t>
      </w:r>
      <w:r w:rsidRPr="00822E86">
        <w:t xml:space="preserve"> and </w:t>
      </w:r>
      <w:r w:rsidR="0047262E">
        <w:t>"</w:t>
      </w:r>
      <w:r w:rsidRPr="00822E86">
        <w:t>must not</w:t>
      </w:r>
      <w:r w:rsidR="0047262E">
        <w:t>"</w:t>
      </w:r>
      <w:r w:rsidRPr="00822E86">
        <w:t xml:space="preserve"> are not used as substitutes for </w:t>
      </w:r>
      <w:r w:rsidR="0047262E">
        <w:t>"</w:t>
      </w:r>
      <w:r w:rsidRPr="00822E86">
        <w:t>shall</w:t>
      </w:r>
      <w:r w:rsidR="0047262E">
        <w:t>"</w:t>
      </w:r>
      <w:r w:rsidRPr="00822E86">
        <w:t xml:space="preserve"> and </w:t>
      </w:r>
      <w:r w:rsidR="0047262E">
        <w:t>"</w:t>
      </w:r>
      <w:r w:rsidRPr="00822E86">
        <w:t>shall not</w:t>
      </w:r>
      <w:r w:rsidR="0047262E">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253F0798" w:rsidR="008C384C" w:rsidRPr="00822E86" w:rsidRDefault="008C384C" w:rsidP="00A27486">
      <w:r w:rsidRPr="00822E86">
        <w:t xml:space="preserve">The construction </w:t>
      </w:r>
      <w:r w:rsidR="0047262E">
        <w:t>"</w:t>
      </w:r>
      <w:r w:rsidRPr="00822E86">
        <w:t>may not</w:t>
      </w:r>
      <w:r w:rsidR="0047262E">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47262E">
        <w:t>"</w:t>
      </w:r>
      <w:r w:rsidR="001F1132" w:rsidRPr="00822E86">
        <w:t>might not</w:t>
      </w:r>
      <w:r w:rsidR="0047262E">
        <w:t>"</w:t>
      </w:r>
      <w:r w:rsidR="001F1132" w:rsidRPr="00822E86">
        <w:t xml:space="preserve"> </w:t>
      </w:r>
      <w:r w:rsidR="003765B8" w:rsidRPr="00822E86">
        <w:t xml:space="preserve">or </w:t>
      </w:r>
      <w:r w:rsidR="0047262E">
        <w:t>"</w:t>
      </w:r>
      <w:r w:rsidR="003765B8" w:rsidRPr="00822E86">
        <w:t>shall not</w:t>
      </w:r>
      <w:r w:rsidR="0047262E">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1CC92083" w:rsidR="00774DA4" w:rsidRPr="00822E86" w:rsidRDefault="00774DA4" w:rsidP="00A27486">
      <w:r w:rsidRPr="00822E86">
        <w:t xml:space="preserve">The constructions </w:t>
      </w:r>
      <w:r w:rsidR="0047262E">
        <w:t>"</w:t>
      </w:r>
      <w:r w:rsidRPr="00822E86">
        <w:t>can</w:t>
      </w:r>
      <w:r w:rsidR="0047262E">
        <w:t>"</w:t>
      </w:r>
      <w:r w:rsidRPr="00822E86">
        <w:t xml:space="preserve"> and </w:t>
      </w:r>
      <w:r w:rsidR="0047262E">
        <w:t>"</w:t>
      </w:r>
      <w:r w:rsidRPr="00822E86">
        <w:t>cannot</w:t>
      </w:r>
      <w:r w:rsidR="0047262E">
        <w:t>"</w:t>
      </w:r>
      <w:r w:rsidRPr="00822E86">
        <w:t xml:space="preserve"> </w:t>
      </w:r>
      <w:r w:rsidR="00F9008D" w:rsidRPr="00822E86">
        <w:t xml:space="preserve">are not </w:t>
      </w:r>
      <w:r w:rsidRPr="00822E86">
        <w:t>substitute</w:t>
      </w:r>
      <w:r w:rsidR="003765B8" w:rsidRPr="00822E86">
        <w:t>s</w:t>
      </w:r>
      <w:r w:rsidRPr="00822E86">
        <w:t xml:space="preserve"> for </w:t>
      </w:r>
      <w:r w:rsidR="0047262E">
        <w:t>"</w:t>
      </w:r>
      <w:r w:rsidRPr="00822E86">
        <w:t>may</w:t>
      </w:r>
      <w:r w:rsidR="0047262E">
        <w:t>"</w:t>
      </w:r>
      <w:r w:rsidRPr="00822E86">
        <w:t xml:space="preserve"> and </w:t>
      </w:r>
      <w:r w:rsidR="0047262E">
        <w:t>"</w:t>
      </w:r>
      <w:r w:rsidRPr="00822E86">
        <w:t>need not</w:t>
      </w:r>
      <w:r w:rsidR="0047262E">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425DF19F" w:rsidR="00774DA4" w:rsidRPr="00822E86" w:rsidRDefault="00647114" w:rsidP="00A27486">
      <w:r w:rsidRPr="00822E86">
        <w:t xml:space="preserve">The constructions </w:t>
      </w:r>
      <w:r w:rsidR="0047262E">
        <w:t>"</w:t>
      </w:r>
      <w:r w:rsidRPr="00822E86">
        <w:t>is</w:t>
      </w:r>
      <w:r w:rsidR="0047262E">
        <w:t>"</w:t>
      </w:r>
      <w:r w:rsidRPr="00822E86">
        <w:t xml:space="preserve"> and </w:t>
      </w:r>
      <w:r w:rsidR="0047262E">
        <w:t>"</w:t>
      </w:r>
      <w:r w:rsidRPr="00822E86">
        <w:t>is not</w:t>
      </w:r>
      <w:r w:rsidR="0047262E">
        <w:t>"</w:t>
      </w:r>
      <w:r w:rsidRPr="00822E86">
        <w:t xml:space="preserve">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7752202"/>
      <w:bookmarkEnd w:id="21"/>
      <w:r w:rsidRPr="00822E86">
        <w:lastRenderedPageBreak/>
        <w:t>1</w:t>
      </w:r>
      <w:r w:rsidRPr="00822E86">
        <w:tab/>
        <w:t>Scope</w:t>
      </w:r>
      <w:bookmarkEnd w:id="22"/>
      <w:bookmarkEnd w:id="23"/>
      <w:bookmarkEnd w:id="24"/>
    </w:p>
    <w:p w14:paraId="1D04BE0E" w14:textId="77777777" w:rsidR="0047262E" w:rsidRDefault="0047262E" w:rsidP="0047262E">
      <w:r>
        <w:t>The Technical Report continues the study on key issue description, solution and conclusion on UPF enhancement for Exposure and SBA Phase 2.</w:t>
      </w:r>
    </w:p>
    <w:p w14:paraId="2CD80F57" w14:textId="77777777" w:rsidR="0047262E" w:rsidRDefault="0047262E" w:rsidP="0047262E">
      <w:r>
        <w:t>The scopes include the following aspects:</w:t>
      </w:r>
    </w:p>
    <w:p w14:paraId="23C75B2F" w14:textId="77777777" w:rsidR="0047262E" w:rsidRDefault="0047262E" w:rsidP="0047262E">
      <w:pPr>
        <w:pStyle w:val="B1"/>
      </w:pPr>
      <w:r>
        <w:t>-</w:t>
      </w:r>
      <w:r>
        <w:tab/>
        <w:t>Study potential enhancements on UPF selection to discover UPF with specific user plane functionalities, e.g. NAT, Packet inspection, etc;</w:t>
      </w:r>
    </w:p>
    <w:p w14:paraId="442D9409" w14:textId="77777777" w:rsidR="0047262E" w:rsidRDefault="0047262E" w:rsidP="0047262E">
      <w:pPr>
        <w:pStyle w:val="B1"/>
      </w:pPr>
      <w:r>
        <w:t>-</w:t>
      </w:r>
      <w:r>
        <w:tab/>
        <w:t>Study potential enhancements on UPF event exposure service to optimize the procedures related to UPF data collection, e.g. direct/indirect subscription of the UPF via control plane from application;</w:t>
      </w:r>
    </w:p>
    <w:p w14:paraId="0260D517" w14:textId="77777777" w:rsidR="0047262E" w:rsidRDefault="0047262E" w:rsidP="0047262E">
      <w:pPr>
        <w:pStyle w:val="B1"/>
      </w:pPr>
      <w:r>
        <w:t>-</w:t>
      </w:r>
      <w:r>
        <w:tab/>
        <w:t>Study potential enhancements to support the AF instruction via 5GC to UPF for packet inspection (e.g. UPF detection of certain IP header, HTTP header, etc.) for UL/DL traffic, as well as report collection of the indicated packet inspection from UPF.</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7752203"/>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6CDD11FA" w:rsidR="00EC4A25" w:rsidRPr="00822E86" w:rsidRDefault="00EC4A25" w:rsidP="0047262E">
      <w:pPr>
        <w:pStyle w:val="EX"/>
      </w:pPr>
      <w:r w:rsidRPr="00822E86">
        <w:t>[1]</w:t>
      </w:r>
      <w:r w:rsidRPr="00822E86">
        <w:tab/>
      </w:r>
      <w:r w:rsidR="0047262E" w:rsidRPr="00822E86">
        <w:t>3GPP</w:t>
      </w:r>
      <w:r w:rsidR="0047262E">
        <w:t> </w:t>
      </w:r>
      <w:r w:rsidR="0047262E" w:rsidRPr="00822E86">
        <w:t>TR</w:t>
      </w:r>
      <w:r w:rsidR="0047262E">
        <w:t> </w:t>
      </w:r>
      <w:r w:rsidR="0047262E" w:rsidRPr="00822E86">
        <w:t>21.905:</w:t>
      </w:r>
      <w:r w:rsidRPr="00822E86">
        <w:t xml:space="preserve"> </w:t>
      </w:r>
      <w:r w:rsidR="0047262E">
        <w:t>"</w:t>
      </w:r>
      <w:r w:rsidRPr="00822E86">
        <w:t>Vocabulary for 3GPP Specifications</w:t>
      </w:r>
      <w:r w:rsidR="0047262E">
        <w:t>"</w:t>
      </w:r>
      <w:r w:rsidRPr="00822E86">
        <w:t>.</w:t>
      </w:r>
    </w:p>
    <w:p w14:paraId="6DA5914A" w14:textId="2A1155F7" w:rsidR="004A155E" w:rsidRDefault="004A155E" w:rsidP="0047262E">
      <w:pPr>
        <w:pStyle w:val="EX"/>
      </w:pPr>
      <w:r>
        <w:t>[2]</w:t>
      </w:r>
      <w:r>
        <w:tab/>
      </w:r>
      <w:r w:rsidR="0047262E">
        <w:t>3GPP TS 23.501:</w:t>
      </w:r>
      <w:r>
        <w:t xml:space="preserve"> </w:t>
      </w:r>
      <w:r w:rsidR="0047262E">
        <w:t>"</w:t>
      </w:r>
      <w:r>
        <w:t>System Architecture for the 5G System (5GS); Stage 2</w:t>
      </w:r>
      <w:r w:rsidR="0047262E">
        <w:t>"</w:t>
      </w:r>
      <w:r>
        <w:t>.</w:t>
      </w:r>
    </w:p>
    <w:p w14:paraId="03C3C104" w14:textId="1183C3AC" w:rsidR="004A155E" w:rsidRDefault="004A155E" w:rsidP="0047262E">
      <w:pPr>
        <w:pStyle w:val="EX"/>
      </w:pPr>
      <w:r>
        <w:t>[</w:t>
      </w:r>
      <w:r>
        <w:rPr>
          <w:noProof/>
        </w:rPr>
        <w:t>3</w:t>
      </w:r>
      <w:r>
        <w:t>]</w:t>
      </w:r>
      <w:r>
        <w:tab/>
      </w:r>
      <w:r w:rsidR="0047262E">
        <w:t>3GPP TS 23.502:</w:t>
      </w:r>
      <w:r>
        <w:t xml:space="preserve"> </w:t>
      </w:r>
      <w:r w:rsidR="0047262E">
        <w:t>"</w:t>
      </w:r>
      <w:r>
        <w:t>Procedures for the 5G System; Stage 2</w:t>
      </w:r>
      <w:r w:rsidR="0047262E">
        <w:t>"</w:t>
      </w:r>
      <w:r>
        <w:t>.</w:t>
      </w:r>
    </w:p>
    <w:p w14:paraId="07D0771F" w14:textId="0EDE1C79" w:rsidR="004A155E" w:rsidRDefault="004A155E" w:rsidP="0047262E">
      <w:pPr>
        <w:pStyle w:val="EX"/>
      </w:pPr>
      <w:r>
        <w:t>[</w:t>
      </w:r>
      <w:r>
        <w:rPr>
          <w:noProof/>
        </w:rPr>
        <w:t>4</w:t>
      </w:r>
      <w:r>
        <w:t>]</w:t>
      </w:r>
      <w:r>
        <w:tab/>
      </w:r>
      <w:r w:rsidR="0047262E">
        <w:t>3GPP TS 23.503:</w:t>
      </w:r>
      <w:r>
        <w:t xml:space="preserve"> </w:t>
      </w:r>
      <w:r w:rsidR="0047262E">
        <w:t>"</w:t>
      </w:r>
      <w:r>
        <w:t>Policies and Charging control framework for the 5G System; Stage 2</w:t>
      </w:r>
      <w:r w:rsidR="0047262E">
        <w:t>"</w:t>
      </w:r>
      <w:r>
        <w:t>.</w:t>
      </w:r>
    </w:p>
    <w:p w14:paraId="19B55D9B" w14:textId="1B003A66" w:rsidR="00B77EFD" w:rsidRDefault="00B77EFD" w:rsidP="0047262E">
      <w:pPr>
        <w:pStyle w:val="EX"/>
      </w:pPr>
      <w:r>
        <w:t>[</w:t>
      </w:r>
      <w:r>
        <w:rPr>
          <w:noProof/>
        </w:rPr>
        <w:t>5</w:t>
      </w:r>
      <w:r>
        <w:t>]</w:t>
      </w:r>
      <w:r>
        <w:tab/>
      </w:r>
      <w:r w:rsidR="0047262E">
        <w:t>3GPP TS 29.510:</w:t>
      </w:r>
      <w:r>
        <w:t xml:space="preserve"> </w:t>
      </w:r>
      <w:r w:rsidR="0047262E">
        <w:t>"</w:t>
      </w:r>
      <w:r w:rsidR="007510B9" w:rsidRPr="007510B9">
        <w:t>5G System; Network function repository services; Stage</w:t>
      </w:r>
      <w:r w:rsidR="007510B9">
        <w:t> </w:t>
      </w:r>
      <w:r w:rsidR="007510B9" w:rsidRPr="007510B9">
        <w:t>3</w:t>
      </w:r>
      <w:r w:rsidR="0047262E">
        <w:t>"</w:t>
      </w:r>
      <w:r>
        <w:t>.</w:t>
      </w:r>
    </w:p>
    <w:p w14:paraId="76D73A4D" w14:textId="5113C3A0" w:rsidR="00080512" w:rsidRPr="00B77EFD" w:rsidRDefault="00B77EFD" w:rsidP="0047262E">
      <w:pPr>
        <w:pStyle w:val="EX"/>
      </w:pPr>
      <w:r>
        <w:t>[</w:t>
      </w:r>
      <w:r>
        <w:rPr>
          <w:noProof/>
        </w:rPr>
        <w:t>6</w:t>
      </w:r>
      <w:r>
        <w:t>]</w:t>
      </w:r>
      <w:r>
        <w:tab/>
      </w:r>
      <w:r w:rsidR="0047262E">
        <w:t>3GPP TS 29.244:</w:t>
      </w:r>
      <w:r>
        <w:t xml:space="preserve"> </w:t>
      </w:r>
      <w:r w:rsidR="0047262E">
        <w:t>"</w:t>
      </w:r>
      <w:r w:rsidR="007510B9" w:rsidRPr="007510B9">
        <w:t>Interface between the Control Plane and the User Plane nodes</w:t>
      </w:r>
      <w:r w:rsidR="0047262E">
        <w:t>"</w:t>
      </w:r>
      <w:r>
        <w:t>.</w:t>
      </w:r>
    </w:p>
    <w:p w14:paraId="39E493B5" w14:textId="0B56370A" w:rsidR="00080512" w:rsidRPr="00822E86" w:rsidRDefault="00080512">
      <w:pPr>
        <w:pStyle w:val="Heading1"/>
      </w:pPr>
      <w:bookmarkStart w:id="29" w:name="definitions"/>
      <w:bookmarkStart w:id="30" w:name="_Toc153792581"/>
      <w:bookmarkStart w:id="31" w:name="_Toc153792666"/>
      <w:bookmarkStart w:id="32" w:name="_Toc157752204"/>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7752205"/>
      <w:r w:rsidRPr="00822E86">
        <w:t>3.1</w:t>
      </w:r>
      <w:r w:rsidRPr="00822E86">
        <w:tab/>
      </w:r>
      <w:r w:rsidR="002B6339" w:rsidRPr="00822E86">
        <w:t>Terms</w:t>
      </w:r>
      <w:bookmarkEnd w:id="33"/>
      <w:bookmarkEnd w:id="34"/>
      <w:bookmarkEnd w:id="35"/>
    </w:p>
    <w:p w14:paraId="4B24674D" w14:textId="599724B7" w:rsidR="00080512" w:rsidRPr="00822E86" w:rsidRDefault="00080512">
      <w:r w:rsidRPr="00822E86">
        <w:t xml:space="preserve">For the purposes of the present document, the terms given in </w:t>
      </w:r>
      <w:r w:rsidR="0047262E" w:rsidRPr="00822E86">
        <w:t>TR</w:t>
      </w:r>
      <w:r w:rsidR="0047262E">
        <w:t> </w:t>
      </w:r>
      <w:r w:rsidR="0047262E" w:rsidRPr="00822E86">
        <w:t>21.905</w:t>
      </w:r>
      <w:r w:rsidR="0047262E">
        <w:t> </w:t>
      </w:r>
      <w:r w:rsidR="0047262E" w:rsidRPr="00822E86">
        <w:t>[</w:t>
      </w:r>
      <w:r w:rsidR="004D3578" w:rsidRPr="00822E86">
        <w:t>1</w:t>
      </w:r>
      <w:r w:rsidRPr="00822E86">
        <w:t xml:space="preserve">] and the following apply. A term defined in the present document takes precedence over the definition of the same term, if any, in </w:t>
      </w:r>
      <w:r w:rsidR="0047262E" w:rsidRPr="00822E86">
        <w:t>TR</w:t>
      </w:r>
      <w:r w:rsidR="0047262E">
        <w:t> </w:t>
      </w:r>
      <w:r w:rsidR="0047262E" w:rsidRPr="00822E86">
        <w:t>21.905</w:t>
      </w:r>
      <w:r w:rsidR="0047262E">
        <w:t> </w:t>
      </w:r>
      <w:r w:rsidR="0047262E"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rsidP="0047262E"/>
    <w:p w14:paraId="4E59DF6B" w14:textId="1D3FB0FD" w:rsidR="00080512" w:rsidRPr="00822E86" w:rsidRDefault="00080512">
      <w:pPr>
        <w:pStyle w:val="Heading2"/>
      </w:pPr>
      <w:bookmarkStart w:id="36" w:name="_Toc153792584"/>
      <w:bookmarkStart w:id="37" w:name="_Toc153792669"/>
      <w:bookmarkStart w:id="38" w:name="_Toc157752206"/>
      <w:r w:rsidRPr="00822E86">
        <w:t>3.</w:t>
      </w:r>
      <w:r w:rsidR="00011B85">
        <w:t>2</w:t>
      </w:r>
      <w:r w:rsidRPr="00822E86">
        <w:tab/>
        <w:t>Abbreviations</w:t>
      </w:r>
      <w:bookmarkEnd w:id="36"/>
      <w:bookmarkEnd w:id="37"/>
      <w:bookmarkEnd w:id="38"/>
    </w:p>
    <w:p w14:paraId="68DCD885" w14:textId="7A556B99" w:rsidR="00080512" w:rsidRPr="00822E86" w:rsidRDefault="00080512">
      <w:pPr>
        <w:keepNext/>
      </w:pPr>
      <w:r w:rsidRPr="00822E86">
        <w:t>For the purposes of the present document, the abb</w:t>
      </w:r>
      <w:r w:rsidR="004D3578" w:rsidRPr="00822E86">
        <w:t xml:space="preserve">reviations given in </w:t>
      </w:r>
      <w:r w:rsidR="0047262E" w:rsidRPr="00822E86">
        <w:t>TR</w:t>
      </w:r>
      <w:r w:rsidR="0047262E">
        <w:t> </w:t>
      </w:r>
      <w:r w:rsidR="0047262E" w:rsidRPr="00822E86">
        <w:t>21.905</w:t>
      </w:r>
      <w:r w:rsidR="0047262E">
        <w:t> </w:t>
      </w:r>
      <w:r w:rsidR="0047262E"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47262E" w:rsidRPr="00822E86">
        <w:t>TR</w:t>
      </w:r>
      <w:r w:rsidR="0047262E">
        <w:t> </w:t>
      </w:r>
      <w:r w:rsidR="0047262E" w:rsidRPr="00822E86">
        <w:t>21.905</w:t>
      </w:r>
      <w:r w:rsidR="0047262E">
        <w:t> </w:t>
      </w:r>
      <w:r w:rsidR="0047262E" w:rsidRPr="00822E86">
        <w:t>[</w:t>
      </w:r>
      <w:r w:rsidR="004D3578" w:rsidRPr="00822E86">
        <w:t>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7752207"/>
      <w:bookmarkEnd w:id="39"/>
      <w:r w:rsidRPr="00822E86">
        <w:lastRenderedPageBreak/>
        <w:t>4</w:t>
      </w:r>
      <w:r w:rsidRPr="00822E86">
        <w:tab/>
      </w:r>
      <w:r w:rsidR="000C6B78" w:rsidRPr="00822E86">
        <w:t>Architectural Assumptions and Requirements</w:t>
      </w:r>
      <w:bookmarkEnd w:id="40"/>
      <w:bookmarkEnd w:id="41"/>
      <w:bookmarkEnd w:id="42"/>
    </w:p>
    <w:p w14:paraId="1F2CAA82" w14:textId="77777777" w:rsidR="004A155E" w:rsidRDefault="004A155E" w:rsidP="004A155E">
      <w:pPr>
        <w:pStyle w:val="Heading2"/>
      </w:pPr>
      <w:bookmarkStart w:id="43" w:name="_Toc157752208"/>
      <w:r>
        <w:t>4.1</w:t>
      </w:r>
      <w:r>
        <w:tab/>
        <w:t>Architectural Assumptions</w:t>
      </w:r>
      <w:bookmarkEnd w:id="43"/>
    </w:p>
    <w:p w14:paraId="4454C290" w14:textId="076530A4" w:rsidR="0047262E" w:rsidRDefault="0047262E" w:rsidP="0047262E">
      <w:pPr>
        <w:pStyle w:val="B1"/>
      </w:pPr>
      <w:r>
        <w:t>-</w:t>
      </w:r>
      <w:r>
        <w:tab/>
        <w:t>The architecture and framework as specified in TS 23.501 [2], TS 23.502 [3], and TS 23.503 [4] are regarded as the baseline for this study.</w:t>
      </w:r>
    </w:p>
    <w:p w14:paraId="35B24ABE" w14:textId="5D4E7201" w:rsidR="0047262E" w:rsidRDefault="0047262E" w:rsidP="0047262E">
      <w:pPr>
        <w:pStyle w:val="B1"/>
      </w:pPr>
      <w:r>
        <w:t>-</w:t>
      </w:r>
      <w:r>
        <w:tab/>
        <w:t>User plane architecture changes are outside of scope and user plane architecture as defined in TS 23.501 [2] will be taken as a basis.</w:t>
      </w:r>
    </w:p>
    <w:p w14:paraId="1C256A7F" w14:textId="77777777" w:rsidR="0047262E" w:rsidRDefault="0047262E" w:rsidP="0047262E">
      <w:pPr>
        <w:pStyle w:val="B1"/>
      </w:pPr>
      <w:r>
        <w:t>-</w:t>
      </w:r>
      <w:r>
        <w:tab/>
        <w:t>The functional split in 5GS between UPF and other functional entities remains unchanged.</w:t>
      </w:r>
    </w:p>
    <w:p w14:paraId="7E708F44" w14:textId="77777777" w:rsidR="0047262E" w:rsidRDefault="0047262E" w:rsidP="0047262E">
      <w:pPr>
        <w:pStyle w:val="B1"/>
      </w:pPr>
      <w:r>
        <w:t>-</w:t>
      </w:r>
      <w:r>
        <w:tab/>
        <w:t>Selection of the UPF for the PDU Session remains an SMF functionality, not replicated in any other NF.</w:t>
      </w:r>
    </w:p>
    <w:p w14:paraId="315EC0A7" w14:textId="77777777" w:rsidR="0047262E" w:rsidRDefault="0047262E" w:rsidP="0047262E">
      <w:pPr>
        <w:pStyle w:val="B1"/>
      </w:pPr>
      <w:r>
        <w:t>-</w:t>
      </w:r>
      <w:r>
        <w:tab/>
        <w:t>Functionalities of other NFs, for example, the NEF functionality to authorize requests from the Application Functions are not replicated in UPF.</w:t>
      </w:r>
    </w:p>
    <w:p w14:paraId="289F8C0A" w14:textId="77777777" w:rsidR="00F50CB8" w:rsidRPr="00822E86" w:rsidRDefault="00080512" w:rsidP="00F50CB8">
      <w:pPr>
        <w:pStyle w:val="Heading2"/>
      </w:pPr>
      <w:bookmarkStart w:id="44" w:name="_Toc153792587"/>
      <w:bookmarkStart w:id="45" w:name="_Toc153792672"/>
      <w:bookmarkStart w:id="46" w:name="_Toc157752209"/>
      <w:r w:rsidRPr="00822E86">
        <w:t>4.2</w:t>
      </w:r>
      <w:r w:rsidRPr="00822E86">
        <w:tab/>
      </w:r>
      <w:r w:rsidR="00F50CB8" w:rsidRPr="00822E86">
        <w:t xml:space="preserve">Architectural </w:t>
      </w:r>
      <w:r w:rsidR="004550DD" w:rsidRPr="00822E86">
        <w:t>Requirements</w:t>
      </w:r>
      <w:bookmarkEnd w:id="44"/>
      <w:bookmarkEnd w:id="45"/>
      <w:bookmarkEnd w:id="46"/>
    </w:p>
    <w:p w14:paraId="293A5482" w14:textId="1D38D9E8" w:rsidR="004A155E" w:rsidRDefault="0047262E" w:rsidP="0047262E">
      <w:r>
        <w:t>The following architectural requirements are applicable to this study:</w:t>
      </w:r>
    </w:p>
    <w:p w14:paraId="0F125096" w14:textId="624FAAD2" w:rsidR="0047262E" w:rsidRDefault="0047262E" w:rsidP="0047262E">
      <w:pPr>
        <w:pStyle w:val="B1"/>
      </w:pPr>
      <w:r>
        <w:t>-</w:t>
      </w:r>
      <w:r>
        <w:tab/>
        <w:t>Solutions shall build on the 5G System architectural principles as defined in TS 23.501 [2], including flexibility and modularity for newly introduced functionalities.</w:t>
      </w:r>
    </w:p>
    <w:p w14:paraId="5A9D8A36" w14:textId="669A06E8" w:rsidR="0047262E" w:rsidRDefault="0047262E" w:rsidP="0047262E">
      <w:pPr>
        <w:pStyle w:val="B1"/>
      </w:pPr>
      <w:r>
        <w:t>-</w:t>
      </w:r>
      <w:r>
        <w:tab/>
        <w:t>UPF event exposure service registration/deregistration and discovery as defined in Rel-18 will be taken as basis.</w:t>
      </w:r>
    </w:p>
    <w:p w14:paraId="775B4973" w14:textId="77777777" w:rsidR="0047262E" w:rsidRDefault="0047262E" w:rsidP="0047262E">
      <w:pPr>
        <w:pStyle w:val="B1"/>
      </w:pPr>
      <w:r>
        <w:t>-</w:t>
      </w:r>
      <w:r>
        <w:tab/>
        <w:t>Indirect subscription of UPF event exposure via SMF can use either PFCP message or SBI interface based on the event type.</w:t>
      </w:r>
    </w:p>
    <w:p w14:paraId="43B14C79" w14:textId="77777777" w:rsidR="0047262E" w:rsidRDefault="0047262E" w:rsidP="0047262E">
      <w:pPr>
        <w:pStyle w:val="B1"/>
      </w:pPr>
      <w:r>
        <w:t>-</w:t>
      </w:r>
      <w:r>
        <w:tab/>
        <w:t>The performance of UPF user plane traffic handling shall not be degraded due to mechanisms defined in this study.</w:t>
      </w:r>
    </w:p>
    <w:p w14:paraId="4D7544FD" w14:textId="77777777" w:rsidR="0047262E" w:rsidRDefault="0047262E" w:rsidP="0047262E">
      <w:pPr>
        <w:pStyle w:val="B1"/>
      </w:pPr>
      <w:r>
        <w:t>-</w:t>
      </w:r>
      <w:r>
        <w:tab/>
        <w:t>No impact is introduced on N3, N9 interfaces for this study.</w:t>
      </w:r>
    </w:p>
    <w:p w14:paraId="26A788DB" w14:textId="77777777" w:rsidR="0047262E" w:rsidRDefault="0047262E" w:rsidP="0047262E">
      <w:pPr>
        <w:pStyle w:val="B1"/>
      </w:pPr>
      <w:r>
        <w:t>-</w:t>
      </w:r>
      <w:r>
        <w:tab/>
        <w:t>The N4, N6 interfaces are based on the existing interface design and remain backward compatible.</w:t>
      </w:r>
    </w:p>
    <w:p w14:paraId="3D80C15B" w14:textId="2B64870B" w:rsidR="0047262E" w:rsidRDefault="0047262E" w:rsidP="0047262E">
      <w:pPr>
        <w:pStyle w:val="B1"/>
      </w:pPr>
      <w:r>
        <w:t>-</w:t>
      </w:r>
      <w:r>
        <w:tab/>
        <w:t>Any new mechanisms compared to the Rel-18 UPEAS need to be justified.</w:t>
      </w:r>
    </w:p>
    <w:p w14:paraId="38DF28D5" w14:textId="77777777" w:rsidR="0047262E" w:rsidRDefault="0047262E" w:rsidP="0047262E">
      <w:pPr>
        <w:pStyle w:val="B1"/>
      </w:pPr>
      <w:r>
        <w:t>-</w:t>
      </w:r>
      <w:r>
        <w:tab/>
        <w:t>The co-existence for the UPF supporting new functionality included in this study and UPF supporting previous release should be considered.</w:t>
      </w:r>
    </w:p>
    <w:p w14:paraId="31971260" w14:textId="77777777" w:rsidR="00524FB4" w:rsidRPr="00822E86" w:rsidRDefault="00524FB4" w:rsidP="00524FB4">
      <w:pPr>
        <w:pStyle w:val="Heading1"/>
      </w:pPr>
      <w:bookmarkStart w:id="47" w:name="_Toc22192646"/>
      <w:bookmarkStart w:id="48" w:name="_Toc23402384"/>
      <w:bookmarkStart w:id="49" w:name="_Toc23402414"/>
      <w:bookmarkStart w:id="50" w:name="_Toc26386411"/>
      <w:bookmarkStart w:id="51" w:name="_Toc26431217"/>
      <w:bookmarkStart w:id="52" w:name="_Toc30694613"/>
      <w:bookmarkStart w:id="53" w:name="_Toc43906635"/>
      <w:bookmarkStart w:id="54" w:name="_Toc43906751"/>
      <w:bookmarkStart w:id="55" w:name="_Toc44311877"/>
      <w:bookmarkStart w:id="56" w:name="_Toc50536519"/>
      <w:bookmarkStart w:id="57" w:name="_Toc54930291"/>
      <w:bookmarkStart w:id="58" w:name="_Toc54968096"/>
      <w:bookmarkStart w:id="59" w:name="_Toc57236418"/>
      <w:bookmarkStart w:id="60" w:name="_Toc57236581"/>
      <w:bookmarkStart w:id="61" w:name="_Toc57530222"/>
      <w:bookmarkStart w:id="62" w:name="_Toc57532423"/>
      <w:bookmarkStart w:id="63" w:name="_Toc153792588"/>
      <w:bookmarkStart w:id="64" w:name="_Toc153792673"/>
      <w:bookmarkStart w:id="65" w:name="_Toc157752210"/>
      <w:r w:rsidRPr="00822E86">
        <w:t>5</w:t>
      </w:r>
      <w:r w:rsidRPr="00822E86">
        <w:tab/>
        <w:t>Key Issues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79CAD8" w14:textId="72D3BBD7" w:rsidR="004A155E" w:rsidRPr="007955CC" w:rsidRDefault="002E461F" w:rsidP="004A155E">
      <w:pPr>
        <w:pStyle w:val="Heading2"/>
      </w:pPr>
      <w:bookmarkStart w:id="66" w:name="_Toc157752211"/>
      <w:r>
        <w:t>5</w:t>
      </w:r>
      <w:r w:rsidR="004A155E" w:rsidRPr="008A4849">
        <w:t>.</w:t>
      </w:r>
      <w:r w:rsidR="004A155E">
        <w:t>1</w:t>
      </w:r>
      <w:r w:rsidR="004A155E" w:rsidRPr="008A4849">
        <w:tab/>
      </w:r>
      <w:r w:rsidR="004A155E">
        <w:t>Key Issue #</w:t>
      </w:r>
      <w:r>
        <w:t>1</w:t>
      </w:r>
      <w:r w:rsidR="004A155E">
        <w:t>: Selection of UPF providing a selected user plane functionality</w:t>
      </w:r>
      <w:bookmarkEnd w:id="66"/>
    </w:p>
    <w:p w14:paraId="7A7423FE" w14:textId="7E67A222" w:rsidR="002E461F" w:rsidRDefault="002E461F" w:rsidP="002E461F">
      <w:pPr>
        <w:pStyle w:val="Heading3"/>
      </w:pPr>
      <w:bookmarkStart w:id="67" w:name="_Toc157752212"/>
      <w:r>
        <w:t>5.1.1</w:t>
      </w:r>
      <w:r>
        <w:tab/>
        <w:t>Description</w:t>
      </w:r>
      <w:bookmarkEnd w:id="67"/>
    </w:p>
    <w:p w14:paraId="19679EBB" w14:textId="5C8FA350" w:rsidR="004A155E" w:rsidRDefault="0047262E" w:rsidP="0047262E">
      <w:r>
        <w:t xml:space="preserve">Currently a UPF advertises the features it supports in the NF profile of UPF registered in NRF as specified in e.g. </w:t>
      </w:r>
      <w:r>
        <w:t>clause 6.1.6.2.13</w:t>
      </w:r>
      <w:r>
        <w:t xml:space="preserve"> of TS 29.510 [5] and/or over PFCP as defined in TS 29.244 [6]. An SMF leverages the exposed UPF information for proper UPF discovery and selection. A UPF implementation may support more optional functionalities like NAT, Packet Inspection, etc which are not fully specified by 3GPP. The following should be studied:</w:t>
      </w:r>
    </w:p>
    <w:p w14:paraId="2B1F8E1C" w14:textId="77777777" w:rsidR="0047262E" w:rsidRDefault="0047262E" w:rsidP="0047262E">
      <w:pPr>
        <w:pStyle w:val="B1"/>
        <w:rPr>
          <w:lang w:eastAsia="zh-CN"/>
        </w:rPr>
      </w:pPr>
      <w:r>
        <w:rPr>
          <w:lang w:eastAsia="zh-CN"/>
        </w:rPr>
        <w:t>-</w:t>
      </w:r>
      <w:r>
        <w:rPr>
          <w:lang w:eastAsia="zh-CN"/>
        </w:rPr>
        <w:tab/>
        <w:t>Whether there is a need and how to extend the existing UPF advertising capabilities.</w:t>
      </w:r>
    </w:p>
    <w:p w14:paraId="307CA118" w14:textId="77777777" w:rsidR="0047262E" w:rsidRDefault="0047262E" w:rsidP="0047262E">
      <w:pPr>
        <w:pStyle w:val="B1"/>
        <w:rPr>
          <w:lang w:eastAsia="zh-CN"/>
        </w:rPr>
      </w:pPr>
      <w:r>
        <w:rPr>
          <w:lang w:eastAsia="zh-CN"/>
        </w:rPr>
        <w:t>-</w:t>
      </w:r>
      <w:r>
        <w:rPr>
          <w:lang w:eastAsia="zh-CN"/>
        </w:rPr>
        <w:tab/>
        <w:t>Whether and how the input parameter(s) for UPF selection by SMF should be enhanced to support selection of UPF supporting specific user plane functionalities, e.g. NAT, Packet Inspection, etc.</w:t>
      </w:r>
    </w:p>
    <w:p w14:paraId="517A40B5" w14:textId="649C46B8" w:rsidR="004A155E" w:rsidRDefault="004A155E" w:rsidP="004A155E">
      <w:pPr>
        <w:pStyle w:val="Heading2"/>
      </w:pPr>
      <w:bookmarkStart w:id="68" w:name="_Toc435670433"/>
      <w:bookmarkStart w:id="69" w:name="_Toc436124703"/>
      <w:bookmarkStart w:id="70" w:name="_Toc510604403"/>
      <w:bookmarkStart w:id="71" w:name="_Toc22214904"/>
      <w:bookmarkStart w:id="72" w:name="_Toc509905226"/>
      <w:bookmarkStart w:id="73" w:name="_Toc23254037"/>
      <w:bookmarkStart w:id="74" w:name="_Toc157752213"/>
      <w:r>
        <w:lastRenderedPageBreak/>
        <w:t>5.</w:t>
      </w:r>
      <w:r w:rsidR="002E461F">
        <w:t>2</w:t>
      </w:r>
      <w:r>
        <w:tab/>
        <w:t>Key Issue #</w:t>
      </w:r>
      <w:r w:rsidR="002E461F">
        <w:t>2</w:t>
      </w:r>
      <w:r>
        <w:t xml:space="preserve">: </w:t>
      </w:r>
      <w:bookmarkEnd w:id="68"/>
      <w:bookmarkEnd w:id="69"/>
      <w:bookmarkEnd w:id="70"/>
      <w:bookmarkEnd w:id="71"/>
      <w:bookmarkEnd w:id="72"/>
      <w:bookmarkEnd w:id="73"/>
      <w:r>
        <w:rPr>
          <w:lang w:val="en-US" w:eastAsia="zh-CN"/>
        </w:rPr>
        <w:t xml:space="preserve">Enhancements on </w:t>
      </w:r>
      <w:r>
        <w:t>UPF information exposure</w:t>
      </w:r>
      <w:bookmarkEnd w:id="74"/>
    </w:p>
    <w:p w14:paraId="5A115192" w14:textId="7962F6A0" w:rsidR="004A155E" w:rsidRDefault="004A155E" w:rsidP="004A155E">
      <w:pPr>
        <w:pStyle w:val="Heading3"/>
        <w:rPr>
          <w:rFonts w:eastAsia="SimSun"/>
          <w:lang w:eastAsia="ja-JP"/>
        </w:rPr>
      </w:pPr>
      <w:bookmarkStart w:id="75" w:name="_Toc23254038"/>
      <w:bookmarkStart w:id="76" w:name="_Toc22214905"/>
      <w:bookmarkStart w:id="77" w:name="_Toc157752214"/>
      <w:r>
        <w:t>5.</w:t>
      </w:r>
      <w:r w:rsidR="002E461F">
        <w:t>2</w:t>
      </w:r>
      <w:r>
        <w:t>.1</w:t>
      </w:r>
      <w:r>
        <w:tab/>
        <w:t>Description</w:t>
      </w:r>
      <w:bookmarkEnd w:id="75"/>
      <w:bookmarkEnd w:id="76"/>
      <w:bookmarkEnd w:id="77"/>
    </w:p>
    <w:p w14:paraId="5F927A11" w14:textId="77777777" w:rsidR="0047262E" w:rsidRDefault="0047262E" w:rsidP="0047262E">
      <w:r>
        <w:t>UPF Event Exposure service is supported in 5GS since Rel-17 and enhanced in Rel-18. Rel-18 UPEAS has defined mechanisms for both direct and indirect subscription to the UPF Event Exposure Service. In Release 19, further study is proposed on whether and how to enhance UPF information exposure, including the direct or indirect subscription to the UPF event exposure service.</w:t>
      </w:r>
    </w:p>
    <w:p w14:paraId="18F85C99" w14:textId="77777777" w:rsidR="0047262E" w:rsidRDefault="0047262E" w:rsidP="0047262E">
      <w:r>
        <w:t>The key issue is to identify use cases for enhancements on UPF event exposure service and for each use case determine whether and how the consumer can directly or indirectly contact the UPF for its subscription.</w:t>
      </w:r>
    </w:p>
    <w:p w14:paraId="5AD5D580" w14:textId="77777777" w:rsidR="0047262E" w:rsidRDefault="0047262E" w:rsidP="0047262E">
      <w:r>
        <w:t>The following aspects should be studied in relation to UPF exposure service(s):</w:t>
      </w:r>
    </w:p>
    <w:p w14:paraId="71CAF878" w14:textId="77777777" w:rsidR="0047262E" w:rsidRDefault="0047262E" w:rsidP="0047262E">
      <w:pPr>
        <w:pStyle w:val="B1"/>
      </w:pPr>
      <w:r>
        <w:t>-</w:t>
      </w:r>
      <w:r>
        <w:tab/>
        <w:t>Identify the specific use case and scenarios that require optimizing the procedures related to UPF data collection with enhancements on UPF direct or indirect subscription;</w:t>
      </w:r>
    </w:p>
    <w:p w14:paraId="47967145" w14:textId="77777777" w:rsidR="0047262E" w:rsidRDefault="0047262E" w:rsidP="0047262E">
      <w:pPr>
        <w:pStyle w:val="B1"/>
      </w:pPr>
      <w:r>
        <w:t>-</w:t>
      </w:r>
      <w:r>
        <w:tab/>
        <w:t>Whether and how the consumer NF can directly or indirectly contact the UPF for its subscription;</w:t>
      </w:r>
    </w:p>
    <w:p w14:paraId="7445F3A4" w14:textId="77777777" w:rsidR="0047262E" w:rsidRDefault="0047262E" w:rsidP="0047262E">
      <w:pPr>
        <w:pStyle w:val="B1"/>
      </w:pPr>
      <w:r>
        <w:t>-</w:t>
      </w:r>
      <w:r>
        <w:tab/>
        <w:t>How to authorize the consumer NF for directly subscribing to UPF event exposure service(s), and how to update/release the subscription;</w:t>
      </w:r>
    </w:p>
    <w:p w14:paraId="47B6BF3F" w14:textId="5758A17B" w:rsidR="0047262E" w:rsidRDefault="0047262E" w:rsidP="0047262E">
      <w:pPr>
        <w:pStyle w:val="B1"/>
      </w:pPr>
      <w:r>
        <w:t>-</w:t>
      </w:r>
      <w:r>
        <w:tab/>
        <w:t>How to support the UPF relocation when some NFs have subscribed the direct or indirect subscription of UPF information;</w:t>
      </w:r>
    </w:p>
    <w:p w14:paraId="24273211" w14:textId="77777777" w:rsidR="0047262E" w:rsidRDefault="0047262E" w:rsidP="0047262E">
      <w:pPr>
        <w:pStyle w:val="B1"/>
      </w:pPr>
      <w:r>
        <w:t>-</w:t>
      </w:r>
      <w:r>
        <w:tab/>
        <w:t>Which Event ID(s) can be subscribed/requested directly or indirectly to the UPF exposure service;</w:t>
      </w:r>
    </w:p>
    <w:p w14:paraId="55D66507" w14:textId="50FCA589" w:rsidR="0047262E" w:rsidRDefault="0047262E" w:rsidP="0047262E">
      <w:pPr>
        <w:pStyle w:val="B1"/>
      </w:pPr>
      <w:r>
        <w:t>-</w:t>
      </w:r>
      <w:r>
        <w:tab/>
        <w:t>Whether there are use cases that require other enhancements on UPF exposure services.</w:t>
      </w:r>
    </w:p>
    <w:p w14:paraId="0701A9FC" w14:textId="77777777" w:rsidR="0047262E" w:rsidRDefault="0047262E" w:rsidP="0047262E">
      <w:pPr>
        <w:pStyle w:val="NO"/>
      </w:pPr>
      <w:r>
        <w:t>NOTE:</w:t>
      </w:r>
      <w:r>
        <w:tab/>
        <w:t>Any enhancements with existing mechanisms need to be justified by analysing the benefits vs. drawbacks compared to existing mechanisms.</w:t>
      </w:r>
    </w:p>
    <w:p w14:paraId="15FB1EE4" w14:textId="4885AA64" w:rsidR="004A155E" w:rsidRPr="001204E1" w:rsidRDefault="002E461F" w:rsidP="004A155E">
      <w:pPr>
        <w:pStyle w:val="Heading2"/>
        <w:rPr>
          <w:lang w:eastAsia="ko-KR"/>
        </w:rPr>
      </w:pPr>
      <w:bookmarkStart w:id="78" w:name="_Toc157752215"/>
      <w:r>
        <w:rPr>
          <w:lang w:eastAsia="ko-KR"/>
        </w:rPr>
        <w:t>5.3</w:t>
      </w:r>
      <w:r w:rsidR="004A155E" w:rsidRPr="001204E1">
        <w:rPr>
          <w:lang w:eastAsia="ko-KR"/>
        </w:rPr>
        <w:tab/>
        <w:t>Key Issue #</w:t>
      </w:r>
      <w:r>
        <w:rPr>
          <w:lang w:eastAsia="ko-KR"/>
        </w:rPr>
        <w:t>3</w:t>
      </w:r>
      <w:r w:rsidR="004A155E" w:rsidRPr="001204E1">
        <w:rPr>
          <w:lang w:eastAsia="ko-KR"/>
        </w:rPr>
        <w:t xml:space="preserve">: </w:t>
      </w:r>
      <w:r w:rsidR="004A155E" w:rsidRPr="001204E1">
        <w:t xml:space="preserve">Study </w:t>
      </w:r>
      <w:r w:rsidR="004A155E">
        <w:t xml:space="preserve">enhancements for </w:t>
      </w:r>
      <w:r w:rsidR="004A155E" w:rsidRPr="001204E1">
        <w:t xml:space="preserve">UPF </w:t>
      </w:r>
      <w:r w:rsidR="004A155E">
        <w:t>handling of headers</w:t>
      </w:r>
      <w:bookmarkEnd w:id="78"/>
    </w:p>
    <w:p w14:paraId="5DDCCA26" w14:textId="054838D8" w:rsidR="004A155E" w:rsidRPr="001204E1" w:rsidRDefault="002E461F" w:rsidP="004A155E">
      <w:pPr>
        <w:pStyle w:val="Heading3"/>
      </w:pPr>
      <w:bookmarkStart w:id="79" w:name="_Toc157752216"/>
      <w:r>
        <w:t>5.3</w:t>
      </w:r>
      <w:r w:rsidR="004A155E" w:rsidRPr="001204E1">
        <w:t>.1</w:t>
      </w:r>
      <w:r w:rsidR="004A155E" w:rsidRPr="001204E1">
        <w:tab/>
        <w:t>Description</w:t>
      </w:r>
      <w:bookmarkEnd w:id="79"/>
    </w:p>
    <w:p w14:paraId="04AF9BD4" w14:textId="77777777" w:rsidR="0047262E" w:rsidRDefault="0047262E" w:rsidP="0047262E">
      <w:pPr>
        <w:rPr>
          <w:lang w:eastAsia="zh-CN"/>
        </w:rPr>
      </w:pPr>
      <w:r>
        <w:rPr>
          <w:lang w:eastAsia="zh-CN"/>
        </w:rPr>
        <w:t>This KI maps to the WT#3 of the SID.</w:t>
      </w:r>
    </w:p>
    <w:p w14:paraId="0E5E07D1" w14:textId="77777777" w:rsidR="0047262E" w:rsidRDefault="0047262E" w:rsidP="0047262E">
      <w:pPr>
        <w:rPr>
          <w:lang w:eastAsia="zh-CN"/>
        </w:rPr>
      </w:pPr>
      <w:r>
        <w:rPr>
          <w:lang w:eastAsia="zh-CN"/>
        </w:rPr>
        <w:t>The KI will study the enhancements needed to permit additional handling of packet headers by UPF. The following aspects will be studied:</w:t>
      </w:r>
    </w:p>
    <w:p w14:paraId="01371825" w14:textId="13F5A29F" w:rsidR="0047262E" w:rsidRDefault="0047262E" w:rsidP="0047262E">
      <w:pPr>
        <w:pStyle w:val="B1"/>
        <w:rPr>
          <w:lang w:eastAsia="zh-CN"/>
        </w:rPr>
      </w:pPr>
      <w:r>
        <w:rPr>
          <w:lang w:eastAsia="zh-CN"/>
        </w:rPr>
        <w:t>-</w:t>
      </w:r>
      <w:r>
        <w:rPr>
          <w:lang w:eastAsia="zh-CN"/>
        </w:rPr>
        <w:tab/>
        <w:t>Analyse the use cases and problems to be solved and the feasibility of headers handling (i.e. insert, detect) in UPF for the different protocol layers (e.g. application, transport, IP layer, etc.), including for the case of encrypted and unencrypted protocols.</w:t>
      </w:r>
    </w:p>
    <w:p w14:paraId="67418187" w14:textId="77777777" w:rsidR="0047262E" w:rsidRDefault="0047262E" w:rsidP="0047262E">
      <w:pPr>
        <w:pStyle w:val="B1"/>
        <w:rPr>
          <w:lang w:eastAsia="zh-CN"/>
        </w:rPr>
      </w:pPr>
      <w:r>
        <w:rPr>
          <w:lang w:eastAsia="zh-CN"/>
        </w:rPr>
        <w:t>-</w:t>
      </w:r>
      <w:r>
        <w:rPr>
          <w:lang w:eastAsia="zh-CN"/>
        </w:rPr>
        <w:tab/>
        <w:t>Whether and how to enhance the interface between a trusted AF and 5GC to permit configuration of the UPF to insert or detect specific headers in different protocol layers in uplink and downlink directions, with consideration to:</w:t>
      </w:r>
    </w:p>
    <w:p w14:paraId="11094C69" w14:textId="77777777" w:rsidR="0047262E" w:rsidRDefault="0047262E" w:rsidP="0047262E">
      <w:pPr>
        <w:pStyle w:val="B2"/>
        <w:rPr>
          <w:lang w:eastAsia="zh-CN"/>
        </w:rPr>
      </w:pPr>
      <w:r>
        <w:rPr>
          <w:lang w:eastAsia="zh-CN"/>
        </w:rPr>
        <w:t>-</w:t>
      </w:r>
      <w:r>
        <w:rPr>
          <w:lang w:eastAsia="zh-CN"/>
        </w:rPr>
        <w:tab/>
        <w:t>User Privacy and anonymity.</w:t>
      </w:r>
    </w:p>
    <w:p w14:paraId="62585A35" w14:textId="77777777" w:rsidR="0047262E" w:rsidRDefault="0047262E" w:rsidP="0047262E">
      <w:pPr>
        <w:pStyle w:val="B2"/>
        <w:rPr>
          <w:lang w:eastAsia="zh-CN"/>
        </w:rPr>
      </w:pPr>
      <w:r>
        <w:rPr>
          <w:lang w:eastAsia="zh-CN"/>
        </w:rPr>
        <w:t>-</w:t>
      </w:r>
      <w:r>
        <w:rPr>
          <w:lang w:eastAsia="zh-CN"/>
        </w:rPr>
        <w:tab/>
        <w:t>Applicability of the configuration, e.g. S-NSSAI/DNN, FQDN, PDU Session, traffic flows, per subscriber , DNAI, etc</w:t>
      </w:r>
    </w:p>
    <w:p w14:paraId="23EF0116" w14:textId="77777777" w:rsidR="0047262E" w:rsidRDefault="0047262E" w:rsidP="0047262E">
      <w:pPr>
        <w:pStyle w:val="B2"/>
        <w:rPr>
          <w:lang w:eastAsia="zh-CN"/>
        </w:rPr>
      </w:pPr>
      <w:r>
        <w:rPr>
          <w:lang w:eastAsia="zh-CN"/>
        </w:rPr>
        <w:t>-</w:t>
      </w:r>
      <w:r>
        <w:rPr>
          <w:lang w:eastAsia="zh-CN"/>
        </w:rPr>
        <w:tab/>
        <w:t>Frequency of the insertion/detection, e.g. only once, all packets in the applied configuration, upon changes of traffic destination, etc.</w:t>
      </w:r>
    </w:p>
    <w:p w14:paraId="6395C3B8" w14:textId="140403E2" w:rsidR="0047262E" w:rsidRDefault="0047262E" w:rsidP="0047262E">
      <w:pPr>
        <w:pStyle w:val="B1"/>
        <w:rPr>
          <w:lang w:eastAsia="zh-CN"/>
        </w:rPr>
      </w:pPr>
      <w:r>
        <w:rPr>
          <w:lang w:eastAsia="zh-CN"/>
        </w:rPr>
        <w:t>-</w:t>
      </w:r>
      <w:r>
        <w:rPr>
          <w:lang w:eastAsia="zh-CN"/>
        </w:rPr>
        <w:tab/>
        <w:t>Whether and how the Policy and Charging Control framework and 5GC interfaces (e.g. N4) need to be enhanced.</w:t>
      </w:r>
    </w:p>
    <w:p w14:paraId="3B84930B" w14:textId="77777777" w:rsidR="0047262E" w:rsidRDefault="0047262E" w:rsidP="0047262E">
      <w:pPr>
        <w:pStyle w:val="B1"/>
        <w:rPr>
          <w:lang w:eastAsia="zh-CN"/>
        </w:rPr>
      </w:pPr>
      <w:r>
        <w:rPr>
          <w:lang w:eastAsia="zh-CN"/>
        </w:rPr>
        <w:t>-</w:t>
      </w:r>
      <w:r>
        <w:rPr>
          <w:lang w:eastAsia="zh-CN"/>
        </w:rPr>
        <w:tab/>
        <w:t>Whether and how to enhance the interface between trusted AF and 5GC for the UPF to expose information related to the detection of packet headers in uplink and downlink.</w:t>
      </w:r>
    </w:p>
    <w:p w14:paraId="460C358B" w14:textId="77777777" w:rsidR="00524FB4" w:rsidRPr="00822E86" w:rsidRDefault="00524FB4" w:rsidP="00987A2A">
      <w:pPr>
        <w:pStyle w:val="Heading1"/>
        <w:pBdr>
          <w:top w:val="single" w:sz="12" w:space="4" w:color="auto"/>
        </w:pBdr>
      </w:pPr>
      <w:bookmarkStart w:id="80" w:name="_Toc26431228"/>
      <w:bookmarkStart w:id="81" w:name="_Toc30694626"/>
      <w:bookmarkStart w:id="82" w:name="_Toc43906648"/>
      <w:bookmarkStart w:id="83" w:name="_Toc43906764"/>
      <w:bookmarkStart w:id="84" w:name="_Toc44311890"/>
      <w:bookmarkStart w:id="85" w:name="_Toc50536532"/>
      <w:bookmarkStart w:id="86" w:name="_Toc54930304"/>
      <w:bookmarkStart w:id="87" w:name="_Toc54968109"/>
      <w:bookmarkStart w:id="88" w:name="_Toc57236431"/>
      <w:bookmarkStart w:id="89" w:name="_Toc57236594"/>
      <w:bookmarkStart w:id="90" w:name="_Toc57530235"/>
      <w:bookmarkStart w:id="91" w:name="_Toc57532436"/>
      <w:bookmarkStart w:id="92" w:name="_Toc153792591"/>
      <w:bookmarkStart w:id="93" w:name="_Toc153792676"/>
      <w:bookmarkStart w:id="94" w:name="_Toc157752217"/>
      <w:r w:rsidRPr="00822E86">
        <w:lastRenderedPageBreak/>
        <w:t>6</w:t>
      </w:r>
      <w:r w:rsidRPr="00822E86">
        <w:tab/>
        <w:t>Solutions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D6EED89" w14:textId="77777777" w:rsidR="00524FB4" w:rsidRPr="00822E86" w:rsidRDefault="00524FB4" w:rsidP="00524FB4">
      <w:pPr>
        <w:pStyle w:val="Heading2"/>
      </w:pPr>
      <w:bookmarkStart w:id="95" w:name="_Toc22192650"/>
      <w:bookmarkStart w:id="96" w:name="_Toc23402388"/>
      <w:bookmarkStart w:id="97" w:name="_Toc23402418"/>
      <w:bookmarkStart w:id="98" w:name="_Toc26386423"/>
      <w:bookmarkStart w:id="99" w:name="_Toc26431229"/>
      <w:bookmarkStart w:id="100" w:name="_Toc30694627"/>
      <w:bookmarkStart w:id="101" w:name="_Toc43906649"/>
      <w:bookmarkStart w:id="102" w:name="_Toc43906765"/>
      <w:bookmarkStart w:id="103" w:name="_Toc44311891"/>
      <w:bookmarkStart w:id="104" w:name="_Toc50536533"/>
      <w:bookmarkStart w:id="105" w:name="_Toc54930305"/>
      <w:bookmarkStart w:id="106" w:name="_Toc54968110"/>
      <w:bookmarkStart w:id="107" w:name="_Toc57236432"/>
      <w:bookmarkStart w:id="108" w:name="_Toc57236595"/>
      <w:bookmarkStart w:id="109" w:name="_Toc57530236"/>
      <w:bookmarkStart w:id="110" w:name="_Toc57532437"/>
      <w:bookmarkStart w:id="111" w:name="_Toc153792592"/>
      <w:bookmarkStart w:id="112" w:name="_Toc153792677"/>
      <w:bookmarkStart w:id="113" w:name="_Toc16839382"/>
      <w:bookmarkStart w:id="114" w:name="_Toc157752218"/>
      <w:r w:rsidRPr="00822E86">
        <w:t>6.0</w:t>
      </w:r>
      <w:r w:rsidRPr="00822E86">
        <w:tab/>
        <w:t>Mapping of Solutions to Key Issues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4"/>
    </w:p>
    <w:bookmarkEnd w:id="113"/>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777"/>
        <w:gridCol w:w="1767"/>
      </w:tblGrid>
      <w:tr w:rsidR="009302B0" w:rsidRPr="0047262E" w14:paraId="0DB07556" w14:textId="77777777" w:rsidTr="0047262E">
        <w:trPr>
          <w:cantSplit/>
          <w:jc w:val="center"/>
        </w:trPr>
        <w:tc>
          <w:tcPr>
            <w:tcW w:w="1593" w:type="dxa"/>
          </w:tcPr>
          <w:p w14:paraId="01310807" w14:textId="56A15500" w:rsidR="009302B0" w:rsidRPr="0047262E" w:rsidRDefault="009302B0" w:rsidP="0047262E">
            <w:pPr>
              <w:pStyle w:val="TAH"/>
              <w:rPr>
                <w:sz w:val="16"/>
                <w:szCs w:val="16"/>
              </w:rPr>
            </w:pPr>
          </w:p>
        </w:tc>
        <w:tc>
          <w:tcPr>
            <w:tcW w:w="3544" w:type="dxa"/>
            <w:gridSpan w:val="2"/>
          </w:tcPr>
          <w:p w14:paraId="10DD1D0F" w14:textId="2FC1858E" w:rsidR="009302B0" w:rsidRPr="0047262E" w:rsidRDefault="009302B0" w:rsidP="0047262E">
            <w:pPr>
              <w:pStyle w:val="TAH"/>
              <w:rPr>
                <w:sz w:val="16"/>
                <w:szCs w:val="16"/>
              </w:rPr>
            </w:pPr>
            <w:r w:rsidRPr="0047262E">
              <w:rPr>
                <w:sz w:val="16"/>
                <w:szCs w:val="16"/>
              </w:rPr>
              <w:t>Key Issues</w:t>
            </w:r>
          </w:p>
        </w:tc>
      </w:tr>
      <w:tr w:rsidR="00524FB4" w:rsidRPr="0047262E" w14:paraId="341BCDB7" w14:textId="77777777" w:rsidTr="0047262E">
        <w:trPr>
          <w:cantSplit/>
          <w:jc w:val="center"/>
        </w:trPr>
        <w:tc>
          <w:tcPr>
            <w:tcW w:w="1593" w:type="dxa"/>
          </w:tcPr>
          <w:p w14:paraId="45921026" w14:textId="04269F17" w:rsidR="00524FB4" w:rsidRPr="0047262E" w:rsidRDefault="009302B0" w:rsidP="0047262E">
            <w:pPr>
              <w:pStyle w:val="TAH"/>
              <w:rPr>
                <w:sz w:val="16"/>
                <w:szCs w:val="16"/>
              </w:rPr>
            </w:pPr>
            <w:r w:rsidRPr="0047262E">
              <w:rPr>
                <w:sz w:val="16"/>
                <w:szCs w:val="16"/>
              </w:rPr>
              <w:t>Solutions</w:t>
            </w:r>
          </w:p>
        </w:tc>
        <w:tc>
          <w:tcPr>
            <w:tcW w:w="1777" w:type="dxa"/>
          </w:tcPr>
          <w:p w14:paraId="0F826C95" w14:textId="77777777" w:rsidR="00524FB4" w:rsidRPr="0047262E" w:rsidRDefault="00524FB4" w:rsidP="0047262E">
            <w:pPr>
              <w:pStyle w:val="TAH"/>
              <w:rPr>
                <w:sz w:val="16"/>
                <w:szCs w:val="16"/>
              </w:rPr>
            </w:pPr>
            <w:r w:rsidRPr="0047262E">
              <w:rPr>
                <w:sz w:val="16"/>
                <w:szCs w:val="16"/>
              </w:rPr>
              <w:t>&lt;Key Issue #1&gt;</w:t>
            </w:r>
          </w:p>
        </w:tc>
        <w:tc>
          <w:tcPr>
            <w:tcW w:w="1767" w:type="dxa"/>
          </w:tcPr>
          <w:p w14:paraId="198C3D63" w14:textId="77777777" w:rsidR="00524FB4" w:rsidRPr="0047262E" w:rsidRDefault="00524FB4" w:rsidP="0047262E">
            <w:pPr>
              <w:pStyle w:val="TAH"/>
              <w:rPr>
                <w:sz w:val="16"/>
                <w:szCs w:val="16"/>
              </w:rPr>
            </w:pPr>
            <w:r w:rsidRPr="0047262E">
              <w:rPr>
                <w:sz w:val="16"/>
                <w:szCs w:val="16"/>
              </w:rPr>
              <w:t>&lt;Key Issue #2&gt;</w:t>
            </w:r>
          </w:p>
        </w:tc>
      </w:tr>
      <w:tr w:rsidR="00524FB4" w:rsidRPr="0047262E" w14:paraId="5B0EAE44" w14:textId="77777777" w:rsidTr="0047262E">
        <w:trPr>
          <w:cantSplit/>
          <w:jc w:val="center"/>
        </w:trPr>
        <w:tc>
          <w:tcPr>
            <w:tcW w:w="1593" w:type="dxa"/>
          </w:tcPr>
          <w:p w14:paraId="29AFBBA6" w14:textId="77777777" w:rsidR="00524FB4" w:rsidRPr="0047262E" w:rsidRDefault="00524FB4" w:rsidP="0047262E">
            <w:pPr>
              <w:pStyle w:val="TAH"/>
              <w:rPr>
                <w:sz w:val="16"/>
                <w:szCs w:val="16"/>
              </w:rPr>
            </w:pPr>
            <w:r w:rsidRPr="0047262E">
              <w:rPr>
                <w:sz w:val="16"/>
                <w:szCs w:val="16"/>
              </w:rPr>
              <w:t>#1</w:t>
            </w:r>
          </w:p>
        </w:tc>
        <w:tc>
          <w:tcPr>
            <w:tcW w:w="1777" w:type="dxa"/>
          </w:tcPr>
          <w:p w14:paraId="55BEA4CC" w14:textId="77777777" w:rsidR="00524FB4" w:rsidRPr="0047262E" w:rsidRDefault="00524FB4" w:rsidP="0047262E">
            <w:pPr>
              <w:pStyle w:val="TAC"/>
              <w:rPr>
                <w:sz w:val="16"/>
                <w:szCs w:val="16"/>
              </w:rPr>
            </w:pPr>
          </w:p>
        </w:tc>
        <w:tc>
          <w:tcPr>
            <w:tcW w:w="1767" w:type="dxa"/>
          </w:tcPr>
          <w:p w14:paraId="0DC5099E" w14:textId="77777777" w:rsidR="00524FB4" w:rsidRPr="0047262E" w:rsidRDefault="00524FB4" w:rsidP="0047262E">
            <w:pPr>
              <w:pStyle w:val="TAC"/>
              <w:rPr>
                <w:sz w:val="16"/>
                <w:szCs w:val="16"/>
              </w:rPr>
            </w:pPr>
          </w:p>
        </w:tc>
      </w:tr>
      <w:tr w:rsidR="00524FB4" w:rsidRPr="0047262E" w14:paraId="6E6513E6" w14:textId="77777777" w:rsidTr="0047262E">
        <w:trPr>
          <w:cantSplit/>
          <w:jc w:val="center"/>
        </w:trPr>
        <w:tc>
          <w:tcPr>
            <w:tcW w:w="1593" w:type="dxa"/>
          </w:tcPr>
          <w:p w14:paraId="5D404590" w14:textId="77777777" w:rsidR="00524FB4" w:rsidRPr="0047262E" w:rsidRDefault="00524FB4" w:rsidP="0047262E">
            <w:pPr>
              <w:pStyle w:val="TAH"/>
              <w:rPr>
                <w:sz w:val="16"/>
                <w:szCs w:val="16"/>
              </w:rPr>
            </w:pPr>
            <w:r w:rsidRPr="0047262E">
              <w:rPr>
                <w:sz w:val="16"/>
                <w:szCs w:val="16"/>
              </w:rPr>
              <w:t>#2</w:t>
            </w:r>
          </w:p>
        </w:tc>
        <w:tc>
          <w:tcPr>
            <w:tcW w:w="1777" w:type="dxa"/>
          </w:tcPr>
          <w:p w14:paraId="05B97D82" w14:textId="77777777" w:rsidR="00524FB4" w:rsidRPr="0047262E" w:rsidRDefault="00524FB4" w:rsidP="0047262E">
            <w:pPr>
              <w:pStyle w:val="TAC"/>
              <w:rPr>
                <w:sz w:val="16"/>
                <w:szCs w:val="16"/>
              </w:rPr>
            </w:pPr>
          </w:p>
        </w:tc>
        <w:tc>
          <w:tcPr>
            <w:tcW w:w="1767" w:type="dxa"/>
          </w:tcPr>
          <w:p w14:paraId="38108FB0" w14:textId="77777777" w:rsidR="00524FB4" w:rsidRPr="0047262E" w:rsidRDefault="00524FB4" w:rsidP="0047262E">
            <w:pPr>
              <w:pStyle w:val="TAC"/>
              <w:rPr>
                <w:sz w:val="16"/>
                <w:szCs w:val="16"/>
              </w:rPr>
            </w:pPr>
          </w:p>
        </w:tc>
      </w:tr>
    </w:tbl>
    <w:p w14:paraId="36B94AE7" w14:textId="77777777" w:rsidR="00524FB4" w:rsidRPr="00822E86" w:rsidRDefault="00524FB4" w:rsidP="0047262E"/>
    <w:p w14:paraId="7D7B4C91" w14:textId="77777777" w:rsidR="00B5477F" w:rsidRPr="007045CC" w:rsidRDefault="00B5477F" w:rsidP="007045CC">
      <w:pPr>
        <w:pStyle w:val="Heading2"/>
      </w:pPr>
      <w:bookmarkStart w:id="115" w:name="startOfAnnexes"/>
      <w:bookmarkStart w:id="116" w:name="_Toc500949097"/>
      <w:bookmarkStart w:id="117" w:name="_Toc92875660"/>
      <w:bookmarkStart w:id="118" w:name="_Toc93070684"/>
      <w:bookmarkStart w:id="119" w:name="_Toc157752219"/>
      <w:bookmarkEnd w:id="115"/>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6"/>
      <w:r w:rsidRPr="007045CC">
        <w:t>&lt;Solution Title&gt;</w:t>
      </w:r>
      <w:bookmarkEnd w:id="117"/>
      <w:bookmarkEnd w:id="118"/>
      <w:bookmarkEnd w:id="119"/>
    </w:p>
    <w:p w14:paraId="762A2884" w14:textId="5FA5C486" w:rsidR="00B5477F" w:rsidRPr="00822E86" w:rsidRDefault="00B5477F" w:rsidP="007045CC">
      <w:pPr>
        <w:pStyle w:val="Heading3"/>
      </w:pPr>
      <w:bookmarkStart w:id="120" w:name="_Toc500949099"/>
      <w:bookmarkStart w:id="121" w:name="_Toc92875662"/>
      <w:bookmarkStart w:id="122" w:name="_Toc93070686"/>
      <w:bookmarkStart w:id="123" w:name="_Toc157752220"/>
      <w:r w:rsidRPr="00822E86">
        <w:t>6.</w:t>
      </w:r>
      <w:r w:rsidRPr="00822E86">
        <w:rPr>
          <w:rFonts w:hint="eastAsia"/>
        </w:rPr>
        <w:t>X</w:t>
      </w:r>
      <w:r w:rsidRPr="00822E86">
        <w:t>.</w:t>
      </w:r>
      <w:r w:rsidR="00A64FF3">
        <w:t>1</w:t>
      </w:r>
      <w:r w:rsidRPr="00822E86">
        <w:rPr>
          <w:rFonts w:hint="eastAsia"/>
        </w:rPr>
        <w:tab/>
        <w:t>Description</w:t>
      </w:r>
      <w:bookmarkEnd w:id="120"/>
      <w:bookmarkEnd w:id="121"/>
      <w:bookmarkEnd w:id="122"/>
      <w:bookmarkEnd w:id="123"/>
    </w:p>
    <w:p w14:paraId="4A6146CA" w14:textId="6FDB065E" w:rsidR="00B5477F" w:rsidRPr="00822E86" w:rsidRDefault="0047262E" w:rsidP="006E7341">
      <w:pPr>
        <w:pStyle w:val="EditorsNote"/>
        <w:rPr>
          <w:rFonts w:eastAsia="DengXian"/>
        </w:rPr>
      </w:pPr>
      <w:bookmarkStart w:id="124" w:name="_Toc500949101"/>
      <w:r w:rsidRPr="006E7341">
        <w:rPr>
          <w:rFonts w:eastAsia="DengXian"/>
        </w:rPr>
        <w:t>Editor's note:</w:t>
      </w:r>
      <w:r w:rsidR="000D094B" w:rsidRPr="006E7341">
        <w:rPr>
          <w:rFonts w:eastAsia="DengXian"/>
        </w:rPr>
        <w:tab/>
      </w:r>
      <w:r w:rsidR="00B5477F" w:rsidRPr="006E7341">
        <w:rPr>
          <w:rFonts w:eastAsia="DengXian"/>
        </w:rPr>
        <w:t>This clause</w:t>
      </w:r>
      <w:r w:rsidR="000D094B" w:rsidRPr="006E7341">
        <w:rPr>
          <w:rFonts w:eastAsia="DengXian"/>
        </w:rPr>
        <w:t xml:space="preserve"> </w:t>
      </w:r>
      <w:r w:rsidR="00B5477F" w:rsidRPr="006E7341">
        <w:rPr>
          <w:rFonts w:eastAsia="DengXian"/>
        </w:rPr>
        <w:t>will describe the solution principles and architecture assumptions for corresponding key issue(s). Sub-clause(s) may be added to capture details.</w:t>
      </w:r>
    </w:p>
    <w:p w14:paraId="0588AF1B" w14:textId="77777777" w:rsidR="0047262E" w:rsidRPr="00822E86" w:rsidRDefault="0047262E" w:rsidP="0047262E">
      <w:pPr>
        <w:rPr>
          <w:rFonts w:eastAsia="DengXian"/>
          <w:lang w:eastAsia="zh-CN"/>
        </w:rPr>
      </w:pPr>
      <w:bookmarkStart w:id="125" w:name="_Toc92875663"/>
      <w:bookmarkStart w:id="126" w:name="_Toc93070687"/>
    </w:p>
    <w:p w14:paraId="10E59086" w14:textId="6DF879C1" w:rsidR="00B5477F" w:rsidRPr="00822E86" w:rsidRDefault="00B5477F" w:rsidP="007045CC">
      <w:pPr>
        <w:pStyle w:val="Heading3"/>
      </w:pPr>
      <w:bookmarkStart w:id="127" w:name="_Toc157752221"/>
      <w:r w:rsidRPr="00822E86">
        <w:t>6.X.</w:t>
      </w:r>
      <w:r w:rsidR="00A64FF3">
        <w:t>2</w:t>
      </w:r>
      <w:r w:rsidRPr="00822E86">
        <w:tab/>
        <w:t>Procedures</w:t>
      </w:r>
      <w:bookmarkEnd w:id="124"/>
      <w:bookmarkEnd w:id="125"/>
      <w:bookmarkEnd w:id="126"/>
      <w:bookmarkEnd w:id="127"/>
    </w:p>
    <w:p w14:paraId="51E60FB0" w14:textId="739BA512" w:rsidR="00B5477F" w:rsidRPr="000D094B" w:rsidRDefault="0047262E" w:rsidP="006E7341">
      <w:pPr>
        <w:pStyle w:val="EditorsNote"/>
        <w:rPr>
          <w:rFonts w:eastAsia="DengXian"/>
        </w:rPr>
      </w:pPr>
      <w:r w:rsidRPr="006E7341">
        <w:rPr>
          <w:rFonts w:eastAsia="DengXian"/>
        </w:rPr>
        <w:t>Editor's note:</w:t>
      </w:r>
      <w:r w:rsidR="000D094B" w:rsidRPr="006E7341">
        <w:rPr>
          <w:rFonts w:eastAsia="DengXian"/>
        </w:rPr>
        <w:tab/>
      </w:r>
      <w:r w:rsidR="00B5477F" w:rsidRPr="006E7341">
        <w:rPr>
          <w:rFonts w:eastAsia="DengXian"/>
        </w:rPr>
        <w:t>This clause</w:t>
      </w:r>
      <w:r w:rsidR="000D094B" w:rsidRPr="006E7341">
        <w:rPr>
          <w:rFonts w:eastAsia="DengXian"/>
        </w:rPr>
        <w:t xml:space="preserve"> </w:t>
      </w:r>
      <w:r w:rsidR="00B5477F" w:rsidRPr="006E7341">
        <w:rPr>
          <w:rFonts w:eastAsia="DengXian"/>
        </w:rPr>
        <w:t xml:space="preserve">describes </w:t>
      </w:r>
      <w:r w:rsidR="00B5477F" w:rsidRPr="006E7341">
        <w:rPr>
          <w:rFonts w:eastAsia="DengXian" w:hint="eastAsia"/>
        </w:rPr>
        <w:t xml:space="preserve">high-level </w:t>
      </w:r>
      <w:r w:rsidR="00B5477F" w:rsidRPr="006E7341">
        <w:rPr>
          <w:rFonts w:eastAsia="DengXian"/>
        </w:rPr>
        <w:t>procedures and information flows for the solution.</w:t>
      </w:r>
    </w:p>
    <w:p w14:paraId="47F540C2" w14:textId="77777777" w:rsidR="0047262E" w:rsidRPr="00822E86" w:rsidRDefault="0047262E" w:rsidP="0047262E">
      <w:pPr>
        <w:rPr>
          <w:rFonts w:eastAsia="DengXian"/>
          <w:lang w:eastAsia="zh-CN"/>
        </w:rPr>
      </w:pPr>
      <w:bookmarkStart w:id="128" w:name="_Toc326248711"/>
      <w:bookmarkStart w:id="129" w:name="_Toc510604409"/>
      <w:bookmarkStart w:id="130" w:name="_Toc92875664"/>
      <w:bookmarkStart w:id="131" w:name="_Toc93070688"/>
    </w:p>
    <w:p w14:paraId="01F4B6D2" w14:textId="27898478" w:rsidR="00B5477F" w:rsidRPr="00822E86" w:rsidRDefault="00B5477F" w:rsidP="007045CC">
      <w:pPr>
        <w:pStyle w:val="Heading3"/>
        <w:rPr>
          <w:lang w:eastAsia="zh-CN"/>
        </w:rPr>
      </w:pPr>
      <w:bookmarkStart w:id="132" w:name="_Toc157752222"/>
      <w:r w:rsidRPr="00822E86">
        <w:rPr>
          <w:lang w:eastAsia="zh-CN"/>
        </w:rPr>
        <w:t>6.X.</w:t>
      </w:r>
      <w:r w:rsidR="00A64FF3">
        <w:rPr>
          <w:lang w:eastAsia="zh-CN"/>
        </w:rPr>
        <w:t>3</w:t>
      </w:r>
      <w:r w:rsidRPr="00822E86">
        <w:rPr>
          <w:lang w:eastAsia="zh-CN"/>
        </w:rPr>
        <w:tab/>
      </w:r>
      <w:bookmarkEnd w:id="128"/>
      <w:bookmarkEnd w:id="129"/>
      <w:bookmarkEnd w:id="130"/>
      <w:r w:rsidRPr="00822E86">
        <w:t>Impacts on services, entities and interfaces</w:t>
      </w:r>
      <w:bookmarkEnd w:id="131"/>
      <w:bookmarkEnd w:id="132"/>
    </w:p>
    <w:p w14:paraId="7D546088" w14:textId="0D686089" w:rsidR="000D094B" w:rsidRPr="000D094B" w:rsidRDefault="0047262E" w:rsidP="006E7341">
      <w:pPr>
        <w:pStyle w:val="EditorsNote"/>
        <w:rPr>
          <w:rFonts w:eastAsia="DengXian"/>
        </w:rPr>
      </w:pPr>
      <w:bookmarkStart w:id="133" w:name="_Toc250980595"/>
      <w:bookmarkStart w:id="134" w:name="_Toc326037266"/>
      <w:bookmarkStart w:id="135" w:name="_Toc510604411"/>
      <w:bookmarkStart w:id="136" w:name="_Toc92875665"/>
      <w:bookmarkStart w:id="137" w:name="_Toc93070689"/>
      <w:bookmarkStart w:id="138" w:name="_Toc310438366"/>
      <w:bookmarkStart w:id="139" w:name="_Toc324232216"/>
      <w:bookmarkStart w:id="140" w:name="_Toc326248735"/>
      <w:bookmarkStart w:id="141" w:name="_Toc510604412"/>
      <w:r w:rsidRPr="006E7341">
        <w:rPr>
          <w:rFonts w:eastAsia="DengXian"/>
        </w:rPr>
        <w:t>Editor's note:</w:t>
      </w:r>
      <w:r w:rsidR="000D094B" w:rsidRPr="006E7341">
        <w:rPr>
          <w:rFonts w:eastAsia="DengXian"/>
        </w:rPr>
        <w:tab/>
        <w:t>This clause captures impacts on existing services, entities and interfaces.</w:t>
      </w:r>
    </w:p>
    <w:p w14:paraId="6827D70B" w14:textId="77777777" w:rsidR="0047262E" w:rsidRPr="00822E86" w:rsidRDefault="0047262E" w:rsidP="0047262E">
      <w:pPr>
        <w:rPr>
          <w:rFonts w:eastAsia="DengXian"/>
          <w:lang w:eastAsia="zh-CN"/>
        </w:rPr>
      </w:pPr>
    </w:p>
    <w:p w14:paraId="06D38D7A" w14:textId="77777777" w:rsidR="00B5477F" w:rsidRPr="00822E86" w:rsidRDefault="00B5477F" w:rsidP="007045CC">
      <w:pPr>
        <w:pStyle w:val="Heading1"/>
        <w:rPr>
          <w:lang w:eastAsia="zh-CN"/>
        </w:rPr>
      </w:pPr>
      <w:bookmarkStart w:id="142" w:name="_Toc157752223"/>
      <w:r w:rsidRPr="00822E86">
        <w:rPr>
          <w:lang w:eastAsia="zh-CN"/>
        </w:rPr>
        <w:t>7</w:t>
      </w:r>
      <w:r w:rsidRPr="00822E86">
        <w:rPr>
          <w:lang w:eastAsia="zh-CN"/>
        </w:rPr>
        <w:tab/>
        <w:t>Overall Evaluation</w:t>
      </w:r>
      <w:bookmarkEnd w:id="133"/>
      <w:bookmarkEnd w:id="134"/>
      <w:bookmarkEnd w:id="135"/>
      <w:bookmarkEnd w:id="136"/>
      <w:bookmarkEnd w:id="137"/>
      <w:bookmarkEnd w:id="142"/>
    </w:p>
    <w:p w14:paraId="7CE725A8" w14:textId="05E7647F" w:rsidR="00B5477F" w:rsidRPr="00822E86" w:rsidRDefault="0047262E" w:rsidP="006E7341">
      <w:pPr>
        <w:pStyle w:val="EditorsNote"/>
        <w:rPr>
          <w:rFonts w:eastAsia="DengXian"/>
        </w:rPr>
      </w:pPr>
      <w:r w:rsidRPr="006E7341">
        <w:rPr>
          <w:rFonts w:eastAsia="DengXian"/>
        </w:rPr>
        <w:t>Editor's note:</w:t>
      </w:r>
      <w:r w:rsidR="0086012F" w:rsidRPr="006E7341">
        <w:rPr>
          <w:rFonts w:eastAsia="DengXian"/>
        </w:rPr>
        <w:tab/>
      </w:r>
      <w:r w:rsidR="00B5477F" w:rsidRPr="006E7341">
        <w:rPr>
          <w:rFonts w:eastAsia="DengXian"/>
        </w:rPr>
        <w:t xml:space="preserve">This clause </w:t>
      </w:r>
      <w:r w:rsidR="00E23A0A" w:rsidRPr="006E7341">
        <w:rPr>
          <w:rFonts w:eastAsia="DengXian"/>
        </w:rPr>
        <w:t xml:space="preserve">will </w:t>
      </w:r>
      <w:r w:rsidR="00E23A0A" w:rsidRPr="006E7341">
        <w:t>provide a general evaluation and comparison of the solutions per Key Issue #&lt;X&gt;</w:t>
      </w:r>
      <w:r w:rsidRPr="006E7341">
        <w:t>.</w:t>
      </w:r>
    </w:p>
    <w:p w14:paraId="621EC84C" w14:textId="77777777" w:rsidR="0047262E" w:rsidRPr="00822E86" w:rsidRDefault="0047262E" w:rsidP="0047262E">
      <w:pPr>
        <w:rPr>
          <w:rFonts w:eastAsia="DengXian"/>
          <w:lang w:eastAsia="zh-CN"/>
        </w:rPr>
      </w:pPr>
      <w:bookmarkStart w:id="143" w:name="_Toc92875666"/>
      <w:bookmarkStart w:id="144" w:name="_Toc93070690"/>
    </w:p>
    <w:p w14:paraId="4A9CA1E8" w14:textId="77777777" w:rsidR="00B5477F" w:rsidRPr="00822E86" w:rsidRDefault="00B5477F" w:rsidP="007045CC">
      <w:pPr>
        <w:pStyle w:val="Heading1"/>
      </w:pPr>
      <w:bookmarkStart w:id="145" w:name="_Toc157752224"/>
      <w:r w:rsidRPr="00822E86">
        <w:t>8</w:t>
      </w:r>
      <w:r w:rsidRPr="00822E86">
        <w:tab/>
        <w:t>Conclusions</w:t>
      </w:r>
      <w:bookmarkEnd w:id="138"/>
      <w:bookmarkEnd w:id="139"/>
      <w:bookmarkEnd w:id="140"/>
      <w:bookmarkEnd w:id="141"/>
      <w:bookmarkEnd w:id="143"/>
      <w:bookmarkEnd w:id="144"/>
      <w:bookmarkEnd w:id="145"/>
    </w:p>
    <w:p w14:paraId="75FC0F21" w14:textId="6DA4FA77" w:rsidR="00B5477F" w:rsidRPr="005904EC" w:rsidRDefault="0047262E" w:rsidP="006E7341">
      <w:pPr>
        <w:pStyle w:val="EditorsNote"/>
        <w:rPr>
          <w:lang w:val="en-US" w:eastAsia="ja-JP"/>
        </w:rPr>
      </w:pPr>
      <w:r w:rsidRPr="006E7341">
        <w:rPr>
          <w:rFonts w:eastAsia="DengXian"/>
        </w:rPr>
        <w:t>Editor's note:</w:t>
      </w:r>
      <w:r w:rsidR="005904EC" w:rsidRPr="006E7341">
        <w:tab/>
      </w:r>
      <w:r w:rsidR="00B5477F" w:rsidRPr="006E7341">
        <w:t xml:space="preserve">This clause will </w:t>
      </w:r>
      <w:r w:rsidR="00A8637F" w:rsidRPr="006E7341">
        <w:t>capture conclusions for the study.</w:t>
      </w:r>
    </w:p>
    <w:p w14:paraId="61DD5AA0" w14:textId="77777777" w:rsidR="00B5477F" w:rsidRPr="00822E86" w:rsidRDefault="00B5477F" w:rsidP="0047262E">
      <w:pPr>
        <w:rPr>
          <w:rFonts w:eastAsia="DengXian"/>
          <w:lang w:eastAsia="zh-CN"/>
        </w:rPr>
      </w:pPr>
    </w:p>
    <w:p w14:paraId="03EA8CDD" w14:textId="77777777" w:rsidR="00080512" w:rsidRPr="00822E86" w:rsidRDefault="00080512">
      <w:pPr>
        <w:pStyle w:val="Heading8"/>
      </w:pPr>
      <w:r w:rsidRPr="00822E86">
        <w:br w:type="page"/>
      </w:r>
      <w:bookmarkStart w:id="146" w:name="_Toc153792593"/>
      <w:bookmarkStart w:id="147" w:name="_Toc153792678"/>
      <w:bookmarkStart w:id="148" w:name="_Toc157752225"/>
      <w:r w:rsidRPr="00822E86">
        <w:lastRenderedPageBreak/>
        <w:t>Annex &lt;X&gt; (informative):</w:t>
      </w:r>
      <w:r w:rsidRPr="00822E86">
        <w:br/>
        <w:t>Change history</w:t>
      </w:r>
      <w:bookmarkEnd w:id="146"/>
      <w:bookmarkEnd w:id="147"/>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7262E" w:rsidRPr="00822E86" w14:paraId="04EBAFC1" w14:textId="77777777" w:rsidTr="00E13713">
        <w:trPr>
          <w:cantSplit/>
        </w:trPr>
        <w:tc>
          <w:tcPr>
            <w:tcW w:w="9639" w:type="dxa"/>
            <w:gridSpan w:val="8"/>
            <w:tcBorders>
              <w:bottom w:val="nil"/>
            </w:tcBorders>
            <w:shd w:val="solid" w:color="FFFFFF" w:fill="auto"/>
          </w:tcPr>
          <w:p w14:paraId="5F84CE50" w14:textId="77777777" w:rsidR="0047262E" w:rsidRPr="00822E86" w:rsidRDefault="0047262E" w:rsidP="00E13713">
            <w:pPr>
              <w:pStyle w:val="TAL"/>
              <w:jc w:val="center"/>
              <w:rPr>
                <w:b/>
                <w:sz w:val="16"/>
              </w:rPr>
            </w:pPr>
            <w:bookmarkStart w:id="149" w:name="historyclause"/>
            <w:bookmarkEnd w:id="149"/>
            <w:r w:rsidRPr="00822E86">
              <w:rPr>
                <w:b/>
              </w:rPr>
              <w:t>Change history</w:t>
            </w:r>
          </w:p>
        </w:tc>
      </w:tr>
      <w:tr w:rsidR="0047262E" w:rsidRPr="00822E86" w14:paraId="60A84388" w14:textId="77777777" w:rsidTr="00E13713">
        <w:tc>
          <w:tcPr>
            <w:tcW w:w="800" w:type="dxa"/>
            <w:shd w:val="pct10" w:color="auto" w:fill="FFFFFF"/>
          </w:tcPr>
          <w:p w14:paraId="60C226AC" w14:textId="77777777" w:rsidR="0047262E" w:rsidRPr="00822E86" w:rsidRDefault="0047262E" w:rsidP="00E13713">
            <w:pPr>
              <w:pStyle w:val="TAL"/>
              <w:rPr>
                <w:b/>
                <w:sz w:val="16"/>
              </w:rPr>
            </w:pPr>
            <w:r w:rsidRPr="00822E86">
              <w:rPr>
                <w:b/>
                <w:sz w:val="16"/>
              </w:rPr>
              <w:t>Date</w:t>
            </w:r>
          </w:p>
        </w:tc>
        <w:tc>
          <w:tcPr>
            <w:tcW w:w="800" w:type="dxa"/>
            <w:shd w:val="pct10" w:color="auto" w:fill="FFFFFF"/>
          </w:tcPr>
          <w:p w14:paraId="13529118" w14:textId="77777777" w:rsidR="0047262E" w:rsidRPr="00822E86" w:rsidRDefault="0047262E" w:rsidP="00E13713">
            <w:pPr>
              <w:pStyle w:val="TAL"/>
              <w:rPr>
                <w:b/>
                <w:sz w:val="16"/>
              </w:rPr>
            </w:pPr>
            <w:r w:rsidRPr="00822E86">
              <w:rPr>
                <w:b/>
                <w:sz w:val="16"/>
              </w:rPr>
              <w:t>Meeting</w:t>
            </w:r>
          </w:p>
        </w:tc>
        <w:tc>
          <w:tcPr>
            <w:tcW w:w="1094" w:type="dxa"/>
            <w:shd w:val="pct10" w:color="auto" w:fill="FFFFFF"/>
          </w:tcPr>
          <w:p w14:paraId="6194FBD1" w14:textId="77777777" w:rsidR="0047262E" w:rsidRPr="00822E86" w:rsidRDefault="0047262E" w:rsidP="00E13713">
            <w:pPr>
              <w:pStyle w:val="TAL"/>
              <w:rPr>
                <w:b/>
                <w:sz w:val="16"/>
              </w:rPr>
            </w:pPr>
            <w:r w:rsidRPr="00822E86">
              <w:rPr>
                <w:b/>
                <w:sz w:val="16"/>
              </w:rPr>
              <w:t>TDoc</w:t>
            </w:r>
          </w:p>
        </w:tc>
        <w:tc>
          <w:tcPr>
            <w:tcW w:w="425" w:type="dxa"/>
            <w:shd w:val="pct10" w:color="auto" w:fill="FFFFFF"/>
          </w:tcPr>
          <w:p w14:paraId="2B8D6050" w14:textId="77777777" w:rsidR="0047262E" w:rsidRPr="00822E86" w:rsidRDefault="0047262E" w:rsidP="00E13713">
            <w:pPr>
              <w:pStyle w:val="TAL"/>
              <w:rPr>
                <w:b/>
                <w:sz w:val="16"/>
              </w:rPr>
            </w:pPr>
            <w:r w:rsidRPr="00822E86">
              <w:rPr>
                <w:b/>
                <w:sz w:val="16"/>
              </w:rPr>
              <w:t>CR</w:t>
            </w:r>
          </w:p>
        </w:tc>
        <w:tc>
          <w:tcPr>
            <w:tcW w:w="425" w:type="dxa"/>
            <w:shd w:val="pct10" w:color="auto" w:fill="FFFFFF"/>
          </w:tcPr>
          <w:p w14:paraId="69B4994D" w14:textId="77777777" w:rsidR="0047262E" w:rsidRPr="00822E86" w:rsidRDefault="0047262E" w:rsidP="00E13713">
            <w:pPr>
              <w:pStyle w:val="TAL"/>
              <w:rPr>
                <w:b/>
                <w:sz w:val="16"/>
              </w:rPr>
            </w:pPr>
            <w:r w:rsidRPr="00822E86">
              <w:rPr>
                <w:b/>
                <w:sz w:val="16"/>
              </w:rPr>
              <w:t>Rev</w:t>
            </w:r>
          </w:p>
        </w:tc>
        <w:tc>
          <w:tcPr>
            <w:tcW w:w="425" w:type="dxa"/>
            <w:shd w:val="pct10" w:color="auto" w:fill="FFFFFF"/>
          </w:tcPr>
          <w:p w14:paraId="506A20AC" w14:textId="77777777" w:rsidR="0047262E" w:rsidRPr="00822E86" w:rsidRDefault="0047262E" w:rsidP="00E13713">
            <w:pPr>
              <w:pStyle w:val="TAL"/>
              <w:rPr>
                <w:b/>
                <w:sz w:val="16"/>
              </w:rPr>
            </w:pPr>
            <w:r w:rsidRPr="00822E86">
              <w:rPr>
                <w:b/>
                <w:sz w:val="16"/>
              </w:rPr>
              <w:t>Cat</w:t>
            </w:r>
          </w:p>
        </w:tc>
        <w:tc>
          <w:tcPr>
            <w:tcW w:w="4962" w:type="dxa"/>
            <w:shd w:val="pct10" w:color="auto" w:fill="FFFFFF"/>
          </w:tcPr>
          <w:p w14:paraId="12745070" w14:textId="77777777" w:rsidR="0047262E" w:rsidRPr="00822E86" w:rsidRDefault="0047262E" w:rsidP="00E13713">
            <w:pPr>
              <w:pStyle w:val="TAL"/>
              <w:rPr>
                <w:b/>
                <w:sz w:val="16"/>
              </w:rPr>
            </w:pPr>
            <w:r w:rsidRPr="00822E86">
              <w:rPr>
                <w:b/>
                <w:sz w:val="16"/>
              </w:rPr>
              <w:t>Subject/Comment</w:t>
            </w:r>
          </w:p>
        </w:tc>
        <w:tc>
          <w:tcPr>
            <w:tcW w:w="708" w:type="dxa"/>
            <w:shd w:val="pct10" w:color="auto" w:fill="FFFFFF"/>
          </w:tcPr>
          <w:p w14:paraId="133E8606" w14:textId="77777777" w:rsidR="0047262E" w:rsidRPr="00822E86" w:rsidRDefault="0047262E" w:rsidP="00E13713">
            <w:pPr>
              <w:pStyle w:val="TAL"/>
              <w:rPr>
                <w:b/>
                <w:sz w:val="16"/>
              </w:rPr>
            </w:pPr>
            <w:r w:rsidRPr="00822E86">
              <w:rPr>
                <w:b/>
                <w:sz w:val="16"/>
              </w:rPr>
              <w:t>New version</w:t>
            </w:r>
          </w:p>
        </w:tc>
      </w:tr>
      <w:tr w:rsidR="0047262E" w:rsidRPr="00480F80" w14:paraId="50D7036E" w14:textId="77777777" w:rsidTr="00E13713">
        <w:tc>
          <w:tcPr>
            <w:tcW w:w="800" w:type="dxa"/>
            <w:shd w:val="solid" w:color="FFFFFF" w:fill="auto"/>
          </w:tcPr>
          <w:p w14:paraId="3233B0D1" w14:textId="77777777" w:rsidR="0047262E" w:rsidRPr="00480F80" w:rsidRDefault="0047262E" w:rsidP="00E13713">
            <w:pPr>
              <w:pStyle w:val="TAL"/>
              <w:rPr>
                <w:color w:val="0000FF"/>
                <w:sz w:val="16"/>
                <w:szCs w:val="16"/>
                <w:lang w:eastAsia="zh-CN"/>
              </w:rPr>
            </w:pPr>
            <w:r w:rsidRPr="00480F80">
              <w:rPr>
                <w:color w:val="0000FF"/>
                <w:sz w:val="16"/>
                <w:szCs w:val="16"/>
              </w:rPr>
              <w:t>2024-</w:t>
            </w:r>
            <w:r w:rsidRPr="00480F80">
              <w:rPr>
                <w:color w:val="0000FF"/>
                <w:sz w:val="16"/>
                <w:szCs w:val="16"/>
                <w:lang w:eastAsia="zh-CN"/>
              </w:rPr>
              <w:t>01</w:t>
            </w:r>
          </w:p>
        </w:tc>
        <w:tc>
          <w:tcPr>
            <w:tcW w:w="800" w:type="dxa"/>
            <w:shd w:val="solid" w:color="FFFFFF" w:fill="auto"/>
          </w:tcPr>
          <w:p w14:paraId="041317CC" w14:textId="77777777" w:rsidR="0047262E" w:rsidRPr="00480F80" w:rsidRDefault="0047262E" w:rsidP="00E13713">
            <w:pPr>
              <w:pStyle w:val="TAL"/>
              <w:rPr>
                <w:color w:val="0000FF"/>
                <w:sz w:val="16"/>
                <w:szCs w:val="16"/>
              </w:rPr>
            </w:pPr>
            <w:r w:rsidRPr="00480F80">
              <w:rPr>
                <w:color w:val="0000FF"/>
                <w:sz w:val="16"/>
                <w:szCs w:val="16"/>
              </w:rPr>
              <w:t>SA2#160AH-e</w:t>
            </w:r>
          </w:p>
        </w:tc>
        <w:tc>
          <w:tcPr>
            <w:tcW w:w="1094" w:type="dxa"/>
            <w:shd w:val="solid" w:color="FFFFFF" w:fill="auto"/>
          </w:tcPr>
          <w:p w14:paraId="6B84A6BA" w14:textId="77777777" w:rsidR="0047262E" w:rsidRPr="00480F80" w:rsidRDefault="0047262E" w:rsidP="00E13713">
            <w:pPr>
              <w:pStyle w:val="TAL"/>
              <w:rPr>
                <w:color w:val="0000FF"/>
                <w:sz w:val="16"/>
                <w:szCs w:val="16"/>
              </w:rPr>
            </w:pPr>
            <w:r w:rsidRPr="00480F80">
              <w:rPr>
                <w:color w:val="0000FF"/>
                <w:sz w:val="16"/>
                <w:szCs w:val="16"/>
              </w:rPr>
              <w:t>S2-2401109</w:t>
            </w:r>
          </w:p>
        </w:tc>
        <w:tc>
          <w:tcPr>
            <w:tcW w:w="425" w:type="dxa"/>
            <w:shd w:val="solid" w:color="FFFFFF" w:fill="auto"/>
          </w:tcPr>
          <w:p w14:paraId="5AFD218F" w14:textId="77777777" w:rsidR="0047262E" w:rsidRPr="00480F80" w:rsidRDefault="0047262E" w:rsidP="00E13713">
            <w:pPr>
              <w:pStyle w:val="TAC"/>
              <w:rPr>
                <w:color w:val="0000FF"/>
                <w:sz w:val="16"/>
                <w:szCs w:val="16"/>
              </w:rPr>
            </w:pPr>
            <w:r w:rsidRPr="00480F80">
              <w:rPr>
                <w:color w:val="0000FF"/>
                <w:sz w:val="16"/>
                <w:szCs w:val="16"/>
              </w:rPr>
              <w:t>-</w:t>
            </w:r>
          </w:p>
        </w:tc>
        <w:tc>
          <w:tcPr>
            <w:tcW w:w="425" w:type="dxa"/>
            <w:shd w:val="solid" w:color="FFFFFF" w:fill="auto"/>
          </w:tcPr>
          <w:p w14:paraId="3BFD4BAF" w14:textId="77777777" w:rsidR="0047262E" w:rsidRPr="00480F80" w:rsidRDefault="0047262E" w:rsidP="00E13713">
            <w:pPr>
              <w:pStyle w:val="TAC"/>
              <w:rPr>
                <w:color w:val="0000FF"/>
                <w:sz w:val="16"/>
                <w:szCs w:val="16"/>
              </w:rPr>
            </w:pPr>
            <w:r w:rsidRPr="00480F80">
              <w:rPr>
                <w:color w:val="0000FF"/>
                <w:sz w:val="16"/>
                <w:szCs w:val="16"/>
              </w:rPr>
              <w:t>-</w:t>
            </w:r>
          </w:p>
        </w:tc>
        <w:tc>
          <w:tcPr>
            <w:tcW w:w="425" w:type="dxa"/>
            <w:shd w:val="solid" w:color="FFFFFF" w:fill="auto"/>
          </w:tcPr>
          <w:p w14:paraId="7F4D3F27" w14:textId="77777777" w:rsidR="0047262E" w:rsidRPr="00480F80" w:rsidRDefault="0047262E" w:rsidP="00E13713">
            <w:pPr>
              <w:pStyle w:val="TAC"/>
              <w:rPr>
                <w:color w:val="0000FF"/>
                <w:sz w:val="16"/>
                <w:szCs w:val="16"/>
              </w:rPr>
            </w:pPr>
            <w:r w:rsidRPr="00480F80">
              <w:rPr>
                <w:color w:val="0000FF"/>
                <w:sz w:val="16"/>
                <w:szCs w:val="16"/>
              </w:rPr>
              <w:t>-</w:t>
            </w:r>
          </w:p>
        </w:tc>
        <w:tc>
          <w:tcPr>
            <w:tcW w:w="4962" w:type="dxa"/>
            <w:shd w:val="solid" w:color="FFFFFF" w:fill="auto"/>
          </w:tcPr>
          <w:p w14:paraId="517CBF6A" w14:textId="77777777" w:rsidR="0047262E" w:rsidRPr="00480F80" w:rsidRDefault="0047262E" w:rsidP="00E13713">
            <w:pPr>
              <w:pStyle w:val="TAL"/>
              <w:rPr>
                <w:color w:val="0000FF"/>
                <w:sz w:val="16"/>
                <w:szCs w:val="16"/>
              </w:rPr>
            </w:pPr>
            <w:r w:rsidRPr="00480F80">
              <w:rPr>
                <w:color w:val="0000FF"/>
                <w:sz w:val="16"/>
                <w:szCs w:val="16"/>
              </w:rPr>
              <w:t>Proposed skeleton agreed at SA2#160AH-e</w:t>
            </w:r>
          </w:p>
        </w:tc>
        <w:tc>
          <w:tcPr>
            <w:tcW w:w="708" w:type="dxa"/>
            <w:shd w:val="solid" w:color="FFFFFF" w:fill="auto"/>
          </w:tcPr>
          <w:p w14:paraId="39C83647" w14:textId="77777777" w:rsidR="0047262E" w:rsidRPr="00480F80" w:rsidRDefault="0047262E" w:rsidP="00E13713">
            <w:pPr>
              <w:pStyle w:val="TAL"/>
              <w:rPr>
                <w:color w:val="0000FF"/>
                <w:sz w:val="16"/>
                <w:szCs w:val="16"/>
              </w:rPr>
            </w:pPr>
            <w:r w:rsidRPr="00480F80">
              <w:rPr>
                <w:color w:val="0000FF"/>
                <w:sz w:val="16"/>
                <w:szCs w:val="16"/>
              </w:rPr>
              <w:t>0.0.0</w:t>
            </w:r>
          </w:p>
        </w:tc>
      </w:tr>
      <w:tr w:rsidR="0047262E" w:rsidRPr="0047262E" w14:paraId="2477C076" w14:textId="77777777" w:rsidTr="00E13713">
        <w:tc>
          <w:tcPr>
            <w:tcW w:w="800" w:type="dxa"/>
            <w:shd w:val="solid" w:color="FFFFFF" w:fill="auto"/>
          </w:tcPr>
          <w:p w14:paraId="20A686DB" w14:textId="6598A104" w:rsidR="0047262E" w:rsidRPr="0047262E" w:rsidRDefault="0047262E" w:rsidP="0047262E">
            <w:pPr>
              <w:pStyle w:val="TAL"/>
              <w:rPr>
                <w:sz w:val="16"/>
                <w:szCs w:val="16"/>
              </w:rPr>
            </w:pPr>
            <w:r w:rsidRPr="0047262E">
              <w:rPr>
                <w:sz w:val="16"/>
                <w:szCs w:val="16"/>
              </w:rPr>
              <w:t>2024-</w:t>
            </w:r>
            <w:r w:rsidRPr="0047262E">
              <w:rPr>
                <w:sz w:val="16"/>
                <w:szCs w:val="16"/>
                <w:lang w:eastAsia="zh-CN"/>
              </w:rPr>
              <w:t>01</w:t>
            </w:r>
          </w:p>
        </w:tc>
        <w:tc>
          <w:tcPr>
            <w:tcW w:w="800" w:type="dxa"/>
            <w:shd w:val="solid" w:color="FFFFFF" w:fill="auto"/>
          </w:tcPr>
          <w:p w14:paraId="2F904C10" w14:textId="2B660DD1" w:rsidR="0047262E" w:rsidRPr="0047262E" w:rsidRDefault="0047262E" w:rsidP="0047262E">
            <w:pPr>
              <w:pStyle w:val="TAL"/>
              <w:rPr>
                <w:sz w:val="16"/>
                <w:szCs w:val="16"/>
              </w:rPr>
            </w:pPr>
            <w:r w:rsidRPr="0047262E">
              <w:rPr>
                <w:sz w:val="16"/>
                <w:szCs w:val="16"/>
              </w:rPr>
              <w:t>SA2#160AH-e</w:t>
            </w:r>
          </w:p>
        </w:tc>
        <w:tc>
          <w:tcPr>
            <w:tcW w:w="1094" w:type="dxa"/>
            <w:shd w:val="solid" w:color="FFFFFF" w:fill="auto"/>
          </w:tcPr>
          <w:p w14:paraId="4DC2C6BF" w14:textId="150FD6A0" w:rsidR="0047262E" w:rsidRPr="0047262E" w:rsidRDefault="0047262E" w:rsidP="0047262E">
            <w:pPr>
              <w:pStyle w:val="TAL"/>
              <w:rPr>
                <w:sz w:val="16"/>
                <w:szCs w:val="16"/>
              </w:rPr>
            </w:pPr>
            <w:r w:rsidRPr="0047262E">
              <w:rPr>
                <w:sz w:val="16"/>
                <w:szCs w:val="16"/>
              </w:rPr>
              <w:t>-</w:t>
            </w:r>
          </w:p>
        </w:tc>
        <w:tc>
          <w:tcPr>
            <w:tcW w:w="425" w:type="dxa"/>
            <w:shd w:val="solid" w:color="FFFFFF" w:fill="auto"/>
          </w:tcPr>
          <w:p w14:paraId="444F6B6C" w14:textId="191A6513" w:rsidR="0047262E" w:rsidRPr="0047262E" w:rsidRDefault="0047262E" w:rsidP="0047262E">
            <w:pPr>
              <w:pStyle w:val="TAC"/>
              <w:rPr>
                <w:sz w:val="16"/>
                <w:szCs w:val="16"/>
              </w:rPr>
            </w:pPr>
            <w:r w:rsidRPr="0047262E">
              <w:rPr>
                <w:sz w:val="16"/>
                <w:szCs w:val="16"/>
              </w:rPr>
              <w:t>-</w:t>
            </w:r>
          </w:p>
        </w:tc>
        <w:tc>
          <w:tcPr>
            <w:tcW w:w="425" w:type="dxa"/>
            <w:shd w:val="solid" w:color="FFFFFF" w:fill="auto"/>
          </w:tcPr>
          <w:p w14:paraId="35D8E680" w14:textId="24A445B2" w:rsidR="0047262E" w:rsidRPr="0047262E" w:rsidRDefault="0047262E" w:rsidP="0047262E">
            <w:pPr>
              <w:pStyle w:val="TAC"/>
              <w:rPr>
                <w:sz w:val="16"/>
                <w:szCs w:val="16"/>
              </w:rPr>
            </w:pPr>
            <w:r w:rsidRPr="0047262E">
              <w:rPr>
                <w:sz w:val="16"/>
                <w:szCs w:val="16"/>
              </w:rPr>
              <w:t>-</w:t>
            </w:r>
          </w:p>
        </w:tc>
        <w:tc>
          <w:tcPr>
            <w:tcW w:w="425" w:type="dxa"/>
            <w:shd w:val="solid" w:color="FFFFFF" w:fill="auto"/>
          </w:tcPr>
          <w:p w14:paraId="5D0F954A" w14:textId="4D12958E" w:rsidR="0047262E" w:rsidRPr="0047262E" w:rsidRDefault="0047262E" w:rsidP="0047262E">
            <w:pPr>
              <w:pStyle w:val="TAC"/>
              <w:rPr>
                <w:sz w:val="16"/>
                <w:szCs w:val="16"/>
              </w:rPr>
            </w:pPr>
            <w:r w:rsidRPr="0047262E">
              <w:rPr>
                <w:sz w:val="16"/>
                <w:szCs w:val="16"/>
              </w:rPr>
              <w:t>-</w:t>
            </w:r>
          </w:p>
        </w:tc>
        <w:tc>
          <w:tcPr>
            <w:tcW w:w="4962" w:type="dxa"/>
            <w:shd w:val="solid" w:color="FFFFFF" w:fill="auto"/>
          </w:tcPr>
          <w:p w14:paraId="39DF1B17" w14:textId="117771DB" w:rsidR="0047262E" w:rsidRPr="0047262E" w:rsidRDefault="0047262E" w:rsidP="0047262E">
            <w:pPr>
              <w:pStyle w:val="TAL"/>
              <w:rPr>
                <w:sz w:val="16"/>
                <w:szCs w:val="16"/>
              </w:rPr>
            </w:pPr>
            <w:r w:rsidRPr="0047262E">
              <w:rPr>
                <w:sz w:val="16"/>
                <w:szCs w:val="16"/>
              </w:rPr>
              <w:t>Implemented agreed CRs at SA2#150AHE – S2-2401109, S2-2401110, S2-2401199, S2-2401615, S2-24011616, S2-2401617</w:t>
            </w:r>
          </w:p>
        </w:tc>
        <w:tc>
          <w:tcPr>
            <w:tcW w:w="708" w:type="dxa"/>
            <w:shd w:val="solid" w:color="FFFFFF" w:fill="auto"/>
          </w:tcPr>
          <w:p w14:paraId="3F1F07B7" w14:textId="2E57A298" w:rsidR="0047262E" w:rsidRPr="0047262E" w:rsidRDefault="0047262E" w:rsidP="0047262E">
            <w:pPr>
              <w:pStyle w:val="TAL"/>
              <w:rPr>
                <w:sz w:val="16"/>
                <w:szCs w:val="16"/>
              </w:rPr>
            </w:pPr>
            <w:r w:rsidRPr="0047262E">
              <w:rPr>
                <w:sz w:val="16"/>
                <w:szCs w:val="16"/>
              </w:rPr>
              <w:t>0.1.0</w:t>
            </w:r>
          </w:p>
        </w:tc>
      </w:tr>
    </w:tbl>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6D579" w14:textId="77777777" w:rsidR="007D5056" w:rsidRDefault="007D5056">
      <w:r>
        <w:separator/>
      </w:r>
    </w:p>
  </w:endnote>
  <w:endnote w:type="continuationSeparator" w:id="0">
    <w:p w14:paraId="12499F0B" w14:textId="77777777" w:rsidR="007D5056" w:rsidRDefault="007D5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7262E" w:rsidRDefault="00F826E9" w:rsidP="0047262E">
    <w:pPr>
      <w:pStyle w:val="Footer"/>
      <w:rPr>
        <w:rFonts w:cs="Arial"/>
        <w:sz w:val="20"/>
      </w:rPr>
    </w:pPr>
    <w:r w:rsidRPr="0047262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46106" w14:textId="77777777" w:rsidR="007D5056" w:rsidRDefault="007D5056">
      <w:r>
        <w:separator/>
      </w:r>
    </w:p>
  </w:footnote>
  <w:footnote w:type="continuationSeparator" w:id="0">
    <w:p w14:paraId="39EECE68" w14:textId="77777777" w:rsidR="007D5056" w:rsidRDefault="007D5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464F1A8" w:rsidR="00F826E9" w:rsidRDefault="00445111">
    <w:pPr>
      <w:framePr w:h="284" w:hRule="exact" w:wrap="around" w:vAnchor="text" w:hAnchor="margin" w:xAlign="right" w:y="1"/>
      <w:rPr>
        <w:rFonts w:ascii="Arial" w:hAnsi="Arial" w:cs="Arial"/>
        <w:b/>
        <w:sz w:val="18"/>
        <w:szCs w:val="18"/>
      </w:rPr>
    </w:pPr>
    <w:r w:rsidRPr="0047262E">
      <w:rPr>
        <w:rFonts w:ascii="Arial" w:hAnsi="Arial" w:cs="Arial"/>
        <w:b/>
        <w:szCs w:val="18"/>
      </w:rPr>
      <w:fldChar w:fldCharType="begin"/>
    </w:r>
    <w:r w:rsidR="00F826E9" w:rsidRPr="0047262E">
      <w:rPr>
        <w:rFonts w:ascii="Arial" w:hAnsi="Arial" w:cs="Arial"/>
        <w:b/>
        <w:szCs w:val="18"/>
      </w:rPr>
      <w:instrText xml:space="preserve"> STYLEREF ZA </w:instrText>
    </w:r>
    <w:r w:rsidRPr="0047262E">
      <w:rPr>
        <w:rFonts w:ascii="Arial" w:hAnsi="Arial" w:cs="Arial"/>
        <w:b/>
        <w:szCs w:val="18"/>
      </w:rPr>
      <w:fldChar w:fldCharType="separate"/>
    </w:r>
    <w:r w:rsidR="006E7341">
      <w:rPr>
        <w:rFonts w:ascii="Arial" w:hAnsi="Arial" w:cs="Arial"/>
        <w:b/>
        <w:noProof/>
        <w:szCs w:val="18"/>
      </w:rPr>
      <w:t>3GPP TR 23.700-63 V0.1.0 (2024-01)</w:t>
    </w:r>
    <w:r w:rsidRPr="0047262E">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47262E">
      <w:rPr>
        <w:rFonts w:ascii="Arial" w:hAnsi="Arial" w:cs="Arial"/>
        <w:b/>
        <w:szCs w:val="18"/>
      </w:rPr>
      <w:fldChar w:fldCharType="begin"/>
    </w:r>
    <w:r w:rsidR="00F826E9" w:rsidRPr="0047262E">
      <w:rPr>
        <w:rFonts w:ascii="Arial" w:hAnsi="Arial" w:cs="Arial"/>
        <w:b/>
        <w:szCs w:val="18"/>
      </w:rPr>
      <w:instrText xml:space="preserve"> PAGE </w:instrText>
    </w:r>
    <w:r w:rsidRPr="0047262E">
      <w:rPr>
        <w:rFonts w:ascii="Arial" w:hAnsi="Arial" w:cs="Arial"/>
        <w:b/>
        <w:szCs w:val="18"/>
      </w:rPr>
      <w:fldChar w:fldCharType="separate"/>
    </w:r>
    <w:r w:rsidR="00946B99" w:rsidRPr="0047262E">
      <w:rPr>
        <w:rFonts w:ascii="Arial" w:hAnsi="Arial" w:cs="Arial"/>
        <w:b/>
        <w:noProof/>
        <w:szCs w:val="18"/>
      </w:rPr>
      <w:t>11</w:t>
    </w:r>
    <w:r w:rsidRPr="0047262E">
      <w:rPr>
        <w:rFonts w:ascii="Arial" w:hAnsi="Arial" w:cs="Arial"/>
        <w:b/>
        <w:szCs w:val="18"/>
      </w:rPr>
      <w:fldChar w:fldCharType="end"/>
    </w:r>
  </w:p>
  <w:p w14:paraId="5E380AB8" w14:textId="38357F79" w:rsidR="00F826E9" w:rsidRDefault="00445111">
    <w:pPr>
      <w:framePr w:h="284" w:hRule="exact" w:wrap="around" w:vAnchor="text" w:hAnchor="margin" w:y="7"/>
      <w:rPr>
        <w:rFonts w:ascii="Arial" w:hAnsi="Arial" w:cs="Arial"/>
        <w:b/>
        <w:sz w:val="18"/>
        <w:szCs w:val="18"/>
      </w:rPr>
    </w:pPr>
    <w:r w:rsidRPr="0047262E">
      <w:rPr>
        <w:rFonts w:ascii="Arial" w:hAnsi="Arial" w:cs="Arial"/>
        <w:b/>
        <w:szCs w:val="18"/>
      </w:rPr>
      <w:fldChar w:fldCharType="begin"/>
    </w:r>
    <w:r w:rsidR="00F826E9" w:rsidRPr="0047262E">
      <w:rPr>
        <w:rFonts w:ascii="Arial" w:hAnsi="Arial" w:cs="Arial"/>
        <w:b/>
        <w:szCs w:val="18"/>
      </w:rPr>
      <w:instrText xml:space="preserve"> STYLEREF ZGSM </w:instrText>
    </w:r>
    <w:r w:rsidRPr="0047262E">
      <w:rPr>
        <w:rFonts w:ascii="Arial" w:hAnsi="Arial" w:cs="Arial"/>
        <w:b/>
        <w:szCs w:val="18"/>
      </w:rPr>
      <w:fldChar w:fldCharType="separate"/>
    </w:r>
    <w:r w:rsidR="006E7341">
      <w:rPr>
        <w:rFonts w:ascii="Arial" w:hAnsi="Arial" w:cs="Arial"/>
        <w:b/>
        <w:noProof/>
        <w:szCs w:val="18"/>
      </w:rPr>
      <w:t>Release 19</w:t>
    </w:r>
    <w:r w:rsidRPr="0047262E">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34486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8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0277635">
    <w:abstractNumId w:val="1"/>
  </w:num>
  <w:num w:numId="4" w16cid:durableId="1152065216">
    <w:abstractNumId w:val="3"/>
  </w:num>
  <w:num w:numId="5" w16cid:durableId="10356196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124D46"/>
    <w:rsid w:val="00133525"/>
    <w:rsid w:val="001A4C42"/>
    <w:rsid w:val="001A7420"/>
    <w:rsid w:val="001B29CB"/>
    <w:rsid w:val="001B6637"/>
    <w:rsid w:val="001C21C3"/>
    <w:rsid w:val="001D02C2"/>
    <w:rsid w:val="001F0C1D"/>
    <w:rsid w:val="001F1132"/>
    <w:rsid w:val="001F168B"/>
    <w:rsid w:val="002347A2"/>
    <w:rsid w:val="002675F0"/>
    <w:rsid w:val="002760EE"/>
    <w:rsid w:val="002B6339"/>
    <w:rsid w:val="002E00EE"/>
    <w:rsid w:val="002E461F"/>
    <w:rsid w:val="002E7309"/>
    <w:rsid w:val="003172DC"/>
    <w:rsid w:val="0034113E"/>
    <w:rsid w:val="0035462D"/>
    <w:rsid w:val="00356555"/>
    <w:rsid w:val="003765B8"/>
    <w:rsid w:val="003B4719"/>
    <w:rsid w:val="003C3971"/>
    <w:rsid w:val="003E1796"/>
    <w:rsid w:val="003F5352"/>
    <w:rsid w:val="00411DC6"/>
    <w:rsid w:val="00412AC2"/>
    <w:rsid w:val="00423334"/>
    <w:rsid w:val="004345EC"/>
    <w:rsid w:val="00445111"/>
    <w:rsid w:val="00450ADE"/>
    <w:rsid w:val="004550DD"/>
    <w:rsid w:val="00465515"/>
    <w:rsid w:val="0047262E"/>
    <w:rsid w:val="00491265"/>
    <w:rsid w:val="00492372"/>
    <w:rsid w:val="0049751D"/>
    <w:rsid w:val="00497F16"/>
    <w:rsid w:val="004A155E"/>
    <w:rsid w:val="004B7034"/>
    <w:rsid w:val="004C30AC"/>
    <w:rsid w:val="004D15E5"/>
    <w:rsid w:val="004D3255"/>
    <w:rsid w:val="004D3578"/>
    <w:rsid w:val="004E213A"/>
    <w:rsid w:val="004F0988"/>
    <w:rsid w:val="004F1229"/>
    <w:rsid w:val="004F3340"/>
    <w:rsid w:val="00524FB4"/>
    <w:rsid w:val="0053388B"/>
    <w:rsid w:val="00535773"/>
    <w:rsid w:val="00543E6C"/>
    <w:rsid w:val="00565087"/>
    <w:rsid w:val="00575D2B"/>
    <w:rsid w:val="00580A37"/>
    <w:rsid w:val="005840BB"/>
    <w:rsid w:val="005904EC"/>
    <w:rsid w:val="00597B11"/>
    <w:rsid w:val="005D2E01"/>
    <w:rsid w:val="005D3EEC"/>
    <w:rsid w:val="005D67FA"/>
    <w:rsid w:val="005D7526"/>
    <w:rsid w:val="005E4BB2"/>
    <w:rsid w:val="005F788A"/>
    <w:rsid w:val="00602AEA"/>
    <w:rsid w:val="00614FDF"/>
    <w:rsid w:val="006271FA"/>
    <w:rsid w:val="0063543D"/>
    <w:rsid w:val="00647114"/>
    <w:rsid w:val="006912E9"/>
    <w:rsid w:val="006A323F"/>
    <w:rsid w:val="006B30D0"/>
    <w:rsid w:val="006C3D95"/>
    <w:rsid w:val="006D225A"/>
    <w:rsid w:val="006E5C86"/>
    <w:rsid w:val="006E7341"/>
    <w:rsid w:val="006F29AD"/>
    <w:rsid w:val="007009A2"/>
    <w:rsid w:val="00701116"/>
    <w:rsid w:val="007045CC"/>
    <w:rsid w:val="0071174C"/>
    <w:rsid w:val="00713C44"/>
    <w:rsid w:val="00734A5B"/>
    <w:rsid w:val="0074026F"/>
    <w:rsid w:val="007429F6"/>
    <w:rsid w:val="00744E76"/>
    <w:rsid w:val="007510B9"/>
    <w:rsid w:val="00765E07"/>
    <w:rsid w:val="00765EA3"/>
    <w:rsid w:val="00774DA4"/>
    <w:rsid w:val="00781F0F"/>
    <w:rsid w:val="007B1F6A"/>
    <w:rsid w:val="007B600E"/>
    <w:rsid w:val="007B7035"/>
    <w:rsid w:val="007D5056"/>
    <w:rsid w:val="007F0F4A"/>
    <w:rsid w:val="008028A4"/>
    <w:rsid w:val="00822E86"/>
    <w:rsid w:val="00830747"/>
    <w:rsid w:val="0086012F"/>
    <w:rsid w:val="008768CA"/>
    <w:rsid w:val="00882105"/>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46B99"/>
    <w:rsid w:val="009723D7"/>
    <w:rsid w:val="00987A2A"/>
    <w:rsid w:val="00987EC0"/>
    <w:rsid w:val="009C49C0"/>
    <w:rsid w:val="009F37B7"/>
    <w:rsid w:val="00A10F02"/>
    <w:rsid w:val="00A123D7"/>
    <w:rsid w:val="00A164B4"/>
    <w:rsid w:val="00A26956"/>
    <w:rsid w:val="00A27486"/>
    <w:rsid w:val="00A53724"/>
    <w:rsid w:val="00A56066"/>
    <w:rsid w:val="00A64FF3"/>
    <w:rsid w:val="00A73129"/>
    <w:rsid w:val="00A82346"/>
    <w:rsid w:val="00A8637F"/>
    <w:rsid w:val="00A92BA1"/>
    <w:rsid w:val="00A95A32"/>
    <w:rsid w:val="00AB4A5D"/>
    <w:rsid w:val="00AC6BC6"/>
    <w:rsid w:val="00AE65E2"/>
    <w:rsid w:val="00AF1460"/>
    <w:rsid w:val="00B1177B"/>
    <w:rsid w:val="00B15449"/>
    <w:rsid w:val="00B224D3"/>
    <w:rsid w:val="00B25F5C"/>
    <w:rsid w:val="00B5477F"/>
    <w:rsid w:val="00B64F8F"/>
    <w:rsid w:val="00B65256"/>
    <w:rsid w:val="00B77EFD"/>
    <w:rsid w:val="00B93086"/>
    <w:rsid w:val="00BA19ED"/>
    <w:rsid w:val="00BA4B8D"/>
    <w:rsid w:val="00BC0F7D"/>
    <w:rsid w:val="00BD7D31"/>
    <w:rsid w:val="00BE3255"/>
    <w:rsid w:val="00BE4D29"/>
    <w:rsid w:val="00BF128E"/>
    <w:rsid w:val="00C074DD"/>
    <w:rsid w:val="00C1496A"/>
    <w:rsid w:val="00C22B28"/>
    <w:rsid w:val="00C33079"/>
    <w:rsid w:val="00C45231"/>
    <w:rsid w:val="00C551FF"/>
    <w:rsid w:val="00C72833"/>
    <w:rsid w:val="00C80F1D"/>
    <w:rsid w:val="00C91962"/>
    <w:rsid w:val="00C93F40"/>
    <w:rsid w:val="00CA3D0C"/>
    <w:rsid w:val="00D11784"/>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653B8"/>
    <w:rsid w:val="00F7045C"/>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62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726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7262E"/>
    <w:pPr>
      <w:pBdr>
        <w:top w:val="none" w:sz="0" w:space="0" w:color="auto"/>
      </w:pBdr>
      <w:spacing w:before="180"/>
      <w:outlineLvl w:val="1"/>
    </w:pPr>
    <w:rPr>
      <w:sz w:val="32"/>
    </w:rPr>
  </w:style>
  <w:style w:type="paragraph" w:styleId="Heading3">
    <w:name w:val="heading 3"/>
    <w:basedOn w:val="Heading2"/>
    <w:next w:val="Normal"/>
    <w:link w:val="Heading3Char"/>
    <w:qFormat/>
    <w:rsid w:val="0047262E"/>
    <w:pPr>
      <w:spacing w:before="120"/>
      <w:outlineLvl w:val="2"/>
    </w:pPr>
    <w:rPr>
      <w:sz w:val="28"/>
    </w:rPr>
  </w:style>
  <w:style w:type="paragraph" w:styleId="Heading4">
    <w:name w:val="heading 4"/>
    <w:basedOn w:val="Heading3"/>
    <w:next w:val="Normal"/>
    <w:qFormat/>
    <w:rsid w:val="0047262E"/>
    <w:pPr>
      <w:ind w:left="1418" w:hanging="1418"/>
      <w:outlineLvl w:val="3"/>
    </w:pPr>
    <w:rPr>
      <w:sz w:val="24"/>
    </w:rPr>
  </w:style>
  <w:style w:type="paragraph" w:styleId="Heading5">
    <w:name w:val="heading 5"/>
    <w:basedOn w:val="Heading4"/>
    <w:next w:val="Normal"/>
    <w:qFormat/>
    <w:rsid w:val="0047262E"/>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47262E"/>
    <w:pPr>
      <w:ind w:left="0" w:firstLine="0"/>
      <w:outlineLvl w:val="7"/>
    </w:pPr>
  </w:style>
  <w:style w:type="paragraph" w:styleId="Heading9">
    <w:name w:val="heading 9"/>
    <w:basedOn w:val="Heading8"/>
    <w:next w:val="Normal"/>
    <w:qFormat/>
    <w:rsid w:val="0047262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7262E"/>
    <w:pPr>
      <w:ind w:left="1985" w:hanging="1985"/>
      <w:outlineLvl w:val="9"/>
    </w:pPr>
    <w:rPr>
      <w:sz w:val="20"/>
    </w:rPr>
  </w:style>
  <w:style w:type="paragraph" w:styleId="TOC9">
    <w:name w:val="toc 9"/>
    <w:basedOn w:val="TOC8"/>
    <w:rsid w:val="0047262E"/>
    <w:pPr>
      <w:ind w:left="1418" w:hanging="1418"/>
    </w:pPr>
  </w:style>
  <w:style w:type="paragraph" w:styleId="TOC8">
    <w:name w:val="toc 8"/>
    <w:basedOn w:val="TOC1"/>
    <w:uiPriority w:val="39"/>
    <w:rsid w:val="0047262E"/>
    <w:pPr>
      <w:spacing w:before="180"/>
      <w:ind w:left="2693" w:hanging="2693"/>
    </w:pPr>
    <w:rPr>
      <w:b/>
    </w:rPr>
  </w:style>
  <w:style w:type="paragraph" w:styleId="TOC1">
    <w:name w:val="toc 1"/>
    <w:uiPriority w:val="39"/>
    <w:rsid w:val="004726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7262E"/>
    <w:pPr>
      <w:keepLines/>
      <w:tabs>
        <w:tab w:val="center" w:pos="4536"/>
        <w:tab w:val="right" w:pos="9072"/>
      </w:tabs>
    </w:pPr>
    <w:rPr>
      <w:noProof/>
    </w:rPr>
  </w:style>
  <w:style w:type="character" w:customStyle="1" w:styleId="ZGSM">
    <w:name w:val="ZGSM"/>
    <w:rsid w:val="0047262E"/>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726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7262E"/>
    <w:pPr>
      <w:ind w:left="1701" w:hanging="1701"/>
    </w:pPr>
  </w:style>
  <w:style w:type="paragraph" w:styleId="TOC4">
    <w:name w:val="toc 4"/>
    <w:basedOn w:val="TOC3"/>
    <w:semiHidden/>
    <w:rsid w:val="0047262E"/>
    <w:pPr>
      <w:ind w:left="1418" w:hanging="1418"/>
    </w:pPr>
  </w:style>
  <w:style w:type="paragraph" w:styleId="TOC3">
    <w:name w:val="toc 3"/>
    <w:basedOn w:val="TOC2"/>
    <w:uiPriority w:val="39"/>
    <w:rsid w:val="0047262E"/>
    <w:pPr>
      <w:ind w:left="1134" w:hanging="1134"/>
    </w:pPr>
  </w:style>
  <w:style w:type="paragraph" w:styleId="TOC2">
    <w:name w:val="toc 2"/>
    <w:basedOn w:val="TOC1"/>
    <w:uiPriority w:val="39"/>
    <w:rsid w:val="0047262E"/>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47262E"/>
    <w:pPr>
      <w:outlineLvl w:val="9"/>
    </w:pPr>
  </w:style>
  <w:style w:type="paragraph" w:customStyle="1" w:styleId="NF">
    <w:name w:val="NF"/>
    <w:basedOn w:val="NO"/>
    <w:rsid w:val="0047262E"/>
    <w:pPr>
      <w:keepNext/>
      <w:spacing w:after="0"/>
    </w:pPr>
    <w:rPr>
      <w:rFonts w:ascii="Arial" w:hAnsi="Arial"/>
      <w:sz w:val="18"/>
    </w:rPr>
  </w:style>
  <w:style w:type="paragraph" w:customStyle="1" w:styleId="NO">
    <w:name w:val="NO"/>
    <w:basedOn w:val="Normal"/>
    <w:link w:val="NOZchn"/>
    <w:rsid w:val="0047262E"/>
    <w:pPr>
      <w:keepLines/>
      <w:ind w:left="1135" w:hanging="851"/>
    </w:pPr>
  </w:style>
  <w:style w:type="paragraph" w:customStyle="1" w:styleId="PL">
    <w:name w:val="PL"/>
    <w:rsid w:val="00472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7262E"/>
    <w:pPr>
      <w:jc w:val="right"/>
    </w:pPr>
  </w:style>
  <w:style w:type="paragraph" w:customStyle="1" w:styleId="TAL">
    <w:name w:val="TAL"/>
    <w:basedOn w:val="Normal"/>
    <w:rsid w:val="0047262E"/>
    <w:pPr>
      <w:keepNext/>
      <w:keepLines/>
      <w:spacing w:after="0"/>
    </w:pPr>
    <w:rPr>
      <w:rFonts w:ascii="Arial" w:hAnsi="Arial"/>
      <w:sz w:val="18"/>
    </w:rPr>
  </w:style>
  <w:style w:type="paragraph" w:customStyle="1" w:styleId="TAH">
    <w:name w:val="TAH"/>
    <w:basedOn w:val="TAC"/>
    <w:link w:val="TAHCar"/>
    <w:rsid w:val="0047262E"/>
    <w:rPr>
      <w:b/>
    </w:rPr>
  </w:style>
  <w:style w:type="paragraph" w:customStyle="1" w:styleId="TAC">
    <w:name w:val="TAC"/>
    <w:basedOn w:val="TAL"/>
    <w:link w:val="TACChar"/>
    <w:rsid w:val="0047262E"/>
    <w:pPr>
      <w:jc w:val="center"/>
    </w:pPr>
  </w:style>
  <w:style w:type="paragraph" w:customStyle="1" w:styleId="LD">
    <w:name w:val="LD"/>
    <w:rsid w:val="004726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7262E"/>
    <w:pPr>
      <w:keepLines/>
      <w:ind w:left="1702" w:hanging="1418"/>
    </w:pPr>
  </w:style>
  <w:style w:type="paragraph" w:customStyle="1" w:styleId="FP">
    <w:name w:val="FP"/>
    <w:basedOn w:val="Normal"/>
    <w:rsid w:val="0047262E"/>
    <w:pPr>
      <w:spacing w:after="0"/>
    </w:pPr>
  </w:style>
  <w:style w:type="paragraph" w:customStyle="1" w:styleId="NW">
    <w:name w:val="NW"/>
    <w:basedOn w:val="NO"/>
    <w:rsid w:val="0047262E"/>
    <w:pPr>
      <w:spacing w:after="0"/>
    </w:pPr>
  </w:style>
  <w:style w:type="paragraph" w:customStyle="1" w:styleId="EW">
    <w:name w:val="EW"/>
    <w:basedOn w:val="EX"/>
    <w:rsid w:val="0047262E"/>
    <w:pPr>
      <w:spacing w:after="0"/>
    </w:pPr>
  </w:style>
  <w:style w:type="paragraph" w:customStyle="1" w:styleId="B1">
    <w:name w:val="B1"/>
    <w:basedOn w:val="List"/>
    <w:link w:val="B1Char"/>
    <w:rsid w:val="0047262E"/>
    <w:pPr>
      <w:ind w:left="568" w:hanging="284"/>
      <w:contextualSpacing w:val="0"/>
    </w:pPr>
  </w:style>
  <w:style w:type="paragraph" w:styleId="TOC6">
    <w:name w:val="toc 6"/>
    <w:basedOn w:val="TOC5"/>
    <w:next w:val="Normal"/>
    <w:semiHidden/>
    <w:rsid w:val="0047262E"/>
    <w:pPr>
      <w:ind w:left="1985" w:hanging="1985"/>
    </w:pPr>
  </w:style>
  <w:style w:type="paragraph" w:styleId="TOC7">
    <w:name w:val="toc 7"/>
    <w:basedOn w:val="TOC6"/>
    <w:next w:val="Normal"/>
    <w:semiHidden/>
    <w:rsid w:val="0047262E"/>
    <w:pPr>
      <w:ind w:left="2268" w:hanging="2268"/>
    </w:pPr>
  </w:style>
  <w:style w:type="paragraph" w:customStyle="1" w:styleId="EditorsNote">
    <w:name w:val="Editor's Note"/>
    <w:basedOn w:val="NO"/>
    <w:link w:val="EditorsNoteChar"/>
    <w:rsid w:val="0047262E"/>
    <w:pPr>
      <w:ind w:left="1559" w:hanging="1276"/>
    </w:pPr>
    <w:rPr>
      <w:color w:val="FF0000"/>
    </w:rPr>
  </w:style>
  <w:style w:type="paragraph" w:customStyle="1" w:styleId="TH">
    <w:name w:val="TH"/>
    <w:basedOn w:val="Normal"/>
    <w:link w:val="THChar"/>
    <w:rsid w:val="0047262E"/>
    <w:pPr>
      <w:keepNext/>
      <w:keepLines/>
      <w:spacing w:before="60"/>
      <w:jc w:val="center"/>
    </w:pPr>
    <w:rPr>
      <w:rFonts w:ascii="Arial" w:hAnsi="Arial"/>
      <w:b/>
    </w:rPr>
  </w:style>
  <w:style w:type="paragraph" w:customStyle="1" w:styleId="ZA">
    <w:name w:val="ZA"/>
    <w:rsid w:val="004726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26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26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26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7262E"/>
    <w:pPr>
      <w:ind w:left="851" w:hanging="851"/>
    </w:pPr>
  </w:style>
  <w:style w:type="paragraph" w:customStyle="1" w:styleId="ZH">
    <w:name w:val="ZH"/>
    <w:rsid w:val="004726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7262E"/>
    <w:pPr>
      <w:keepNext w:val="0"/>
      <w:spacing w:before="0" w:after="240"/>
    </w:pPr>
  </w:style>
  <w:style w:type="paragraph" w:customStyle="1" w:styleId="ZG">
    <w:name w:val="ZG"/>
    <w:rsid w:val="004726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262E"/>
    <w:pPr>
      <w:ind w:left="851" w:hanging="284"/>
      <w:contextualSpacing w:val="0"/>
    </w:pPr>
  </w:style>
  <w:style w:type="paragraph" w:customStyle="1" w:styleId="B3">
    <w:name w:val="B3"/>
    <w:basedOn w:val="List3"/>
    <w:link w:val="B3Char2"/>
    <w:rsid w:val="0047262E"/>
    <w:pPr>
      <w:ind w:left="1135" w:hanging="284"/>
      <w:contextualSpacing w:val="0"/>
    </w:pPr>
  </w:style>
  <w:style w:type="paragraph" w:customStyle="1" w:styleId="B4">
    <w:name w:val="B4"/>
    <w:basedOn w:val="List4"/>
    <w:rsid w:val="0047262E"/>
    <w:pPr>
      <w:ind w:left="1418" w:hanging="284"/>
      <w:contextualSpacing w:val="0"/>
    </w:pPr>
  </w:style>
  <w:style w:type="paragraph" w:customStyle="1" w:styleId="B5">
    <w:name w:val="B5"/>
    <w:basedOn w:val="List5"/>
    <w:rsid w:val="0047262E"/>
    <w:pPr>
      <w:ind w:left="1702" w:hanging="284"/>
      <w:contextualSpacing w:val="0"/>
    </w:pPr>
  </w:style>
  <w:style w:type="paragraph" w:customStyle="1" w:styleId="ZTD">
    <w:name w:val="ZTD"/>
    <w:basedOn w:val="ZB"/>
    <w:rsid w:val="0047262E"/>
    <w:pPr>
      <w:framePr w:hRule="auto" w:wrap="notBeside" w:y="852"/>
    </w:pPr>
    <w:rPr>
      <w:i w:val="0"/>
      <w:sz w:val="40"/>
    </w:rPr>
  </w:style>
  <w:style w:type="paragraph" w:customStyle="1" w:styleId="ZV">
    <w:name w:val="ZV"/>
    <w:basedOn w:val="ZU"/>
    <w:rsid w:val="0047262E"/>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ListParagraph">
    <w:name w:val="List Paragraph"/>
    <w:basedOn w:val="Normal"/>
    <w:uiPriority w:val="34"/>
    <w:qFormat/>
    <w:rsid w:val="004A155E"/>
    <w:pPr>
      <w:spacing w:before="60" w:after="120"/>
      <w:ind w:left="720"/>
      <w:contextualSpacing/>
    </w:pPr>
  </w:style>
  <w:style w:type="character" w:customStyle="1" w:styleId="NOChar">
    <w:name w:val="NO Char"/>
    <w:qFormat/>
    <w:locked/>
    <w:rsid w:val="004A155E"/>
    <w:rPr>
      <w:color w:val="000000"/>
      <w:lang w:eastAsia="ja-JP"/>
    </w:rPr>
  </w:style>
  <w:style w:type="paragraph" w:styleId="List">
    <w:name w:val="List"/>
    <w:basedOn w:val="Normal"/>
    <w:rsid w:val="0047262E"/>
    <w:pPr>
      <w:ind w:left="283" w:hanging="283"/>
      <w:contextualSpacing/>
    </w:pPr>
  </w:style>
  <w:style w:type="paragraph" w:styleId="List2">
    <w:name w:val="List 2"/>
    <w:basedOn w:val="Normal"/>
    <w:rsid w:val="0047262E"/>
    <w:pPr>
      <w:ind w:left="566" w:hanging="283"/>
      <w:contextualSpacing/>
    </w:pPr>
  </w:style>
  <w:style w:type="paragraph" w:styleId="List3">
    <w:name w:val="List 3"/>
    <w:basedOn w:val="Normal"/>
    <w:rsid w:val="0047262E"/>
    <w:pPr>
      <w:ind w:left="849" w:hanging="283"/>
      <w:contextualSpacing/>
    </w:pPr>
  </w:style>
  <w:style w:type="paragraph" w:styleId="List4">
    <w:name w:val="List 4"/>
    <w:basedOn w:val="Normal"/>
    <w:rsid w:val="0047262E"/>
    <w:pPr>
      <w:ind w:left="1132" w:hanging="283"/>
      <w:contextualSpacing/>
    </w:pPr>
  </w:style>
  <w:style w:type="paragraph" w:styleId="List5">
    <w:name w:val="List 5"/>
    <w:basedOn w:val="Normal"/>
    <w:rsid w:val="0047262E"/>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02664">
      <w:bodyDiv w:val="1"/>
      <w:marLeft w:val="0"/>
      <w:marRight w:val="0"/>
      <w:marTop w:val="0"/>
      <w:marBottom w:val="0"/>
      <w:divBdr>
        <w:top w:val="none" w:sz="0" w:space="0" w:color="auto"/>
        <w:left w:val="none" w:sz="0" w:space="0" w:color="auto"/>
        <w:bottom w:val="none" w:sz="0" w:space="0" w:color="auto"/>
        <w:right w:val="none" w:sz="0" w:space="0" w:color="auto"/>
      </w:divBdr>
    </w:div>
    <w:div w:id="1157647981">
      <w:bodyDiv w:val="1"/>
      <w:marLeft w:val="0"/>
      <w:marRight w:val="0"/>
      <w:marTop w:val="0"/>
      <w:marBottom w:val="0"/>
      <w:divBdr>
        <w:top w:val="none" w:sz="0" w:space="0" w:color="auto"/>
        <w:left w:val="none" w:sz="0" w:space="0" w:color="auto"/>
        <w:bottom w:val="none" w:sz="0" w:space="0" w:color="auto"/>
        <w:right w:val="none" w:sz="0" w:space="0" w:color="auto"/>
      </w:divBdr>
    </w:div>
    <w:div w:id="1602833425">
      <w:bodyDiv w:val="1"/>
      <w:marLeft w:val="0"/>
      <w:marRight w:val="0"/>
      <w:marTop w:val="0"/>
      <w:marBottom w:val="0"/>
      <w:divBdr>
        <w:top w:val="none" w:sz="0" w:space="0" w:color="auto"/>
        <w:left w:val="none" w:sz="0" w:space="0" w:color="auto"/>
        <w:bottom w:val="none" w:sz="0" w:space="0" w:color="auto"/>
        <w:right w:val="none" w:sz="0" w:space="0" w:color="auto"/>
      </w:divBdr>
    </w:div>
    <w:div w:id="1998335677">
      <w:bodyDiv w:val="1"/>
      <w:marLeft w:val="0"/>
      <w:marRight w:val="0"/>
      <w:marTop w:val="0"/>
      <w:marBottom w:val="0"/>
      <w:divBdr>
        <w:top w:val="none" w:sz="0" w:space="0" w:color="auto"/>
        <w:left w:val="none" w:sz="0" w:space="0" w:color="auto"/>
        <w:bottom w:val="none" w:sz="0" w:space="0" w:color="auto"/>
        <w:right w:val="none" w:sz="0" w:space="0" w:color="auto"/>
      </w:divBdr>
    </w:div>
    <w:div w:id="2003006408">
      <w:bodyDiv w:val="1"/>
      <w:marLeft w:val="0"/>
      <w:marRight w:val="0"/>
      <w:marTop w:val="0"/>
      <w:marBottom w:val="0"/>
      <w:divBdr>
        <w:top w:val="none" w:sz="0" w:space="0" w:color="auto"/>
        <w:left w:val="none" w:sz="0" w:space="0" w:color="auto"/>
        <w:bottom w:val="none" w:sz="0" w:space="0" w:color="auto"/>
        <w:right w:val="none" w:sz="0" w:space="0" w:color="auto"/>
      </w:divBdr>
    </w:div>
    <w:div w:id="211578407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EDB6A-E328-4AA5-BAA4-50A0D7CB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2439</Words>
  <Characters>12929</Characters>
  <Application>Microsoft Office Word</Application>
  <DocSecurity>0</DocSecurity>
  <Lines>315</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23.700-63</dc:title>
  <dc:subject>Study on UPF enhancement for Exposure and SBA Phase 2 (Release 19)</dc:subject>
  <dc:creator>MCC Support</dc:creator>
  <cp:keywords/>
  <dc:description/>
  <cp:lastModifiedBy>xingtq@chinaunicom.cn Changes</cp:lastModifiedBy>
  <cp:revision>2</cp:revision>
  <cp:lastPrinted>2019-02-25T14:05:00Z</cp:lastPrinted>
  <dcterms:created xsi:type="dcterms:W3CDTF">2024-02-02T07:43:00Z</dcterms:created>
  <dcterms:modified xsi:type="dcterms:W3CDTF">2024-02-02T07:43:00Z</dcterms:modified>
</cp:coreProperties>
</file>