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330F55" w14:paraId="6420D5CF" w14:textId="77777777" w:rsidTr="000E685E">
        <w:trPr>
          <w:cantSplit/>
        </w:trPr>
        <w:tc>
          <w:tcPr>
            <w:tcW w:w="10423" w:type="dxa"/>
            <w:gridSpan w:val="2"/>
            <w:shd w:val="clear" w:color="auto" w:fill="auto"/>
          </w:tcPr>
          <w:p w14:paraId="3FDEDF14" w14:textId="6EE01555" w:rsidR="004F0988" w:rsidRPr="00330F55" w:rsidRDefault="004F0988" w:rsidP="00A915B0">
            <w:pPr>
              <w:pStyle w:val="ZA"/>
              <w:framePr w:w="0" w:hRule="auto" w:wrap="auto" w:vAnchor="margin" w:hAnchor="text" w:yAlign="inline"/>
            </w:pPr>
            <w:bookmarkStart w:id="0" w:name="page1"/>
            <w:r w:rsidRPr="00330F55">
              <w:rPr>
                <w:sz w:val="64"/>
              </w:rPr>
              <w:t xml:space="preserve">3GPP </w:t>
            </w:r>
            <w:bookmarkStart w:id="1" w:name="specType1"/>
            <w:r w:rsidR="0063543D" w:rsidRPr="00330F55">
              <w:rPr>
                <w:sz w:val="64"/>
              </w:rPr>
              <w:t>TR</w:t>
            </w:r>
            <w:bookmarkEnd w:id="1"/>
            <w:r w:rsidRPr="00330F55">
              <w:rPr>
                <w:sz w:val="64"/>
              </w:rPr>
              <w:t xml:space="preserve"> </w:t>
            </w:r>
            <w:bookmarkStart w:id="2" w:name="specNumber"/>
            <w:r w:rsidR="00330F55" w:rsidRPr="00330F55">
              <w:rPr>
                <w:rFonts w:hint="eastAsia"/>
                <w:sz w:val="64"/>
                <w:lang w:eastAsia="zh-CN"/>
              </w:rPr>
              <w:t>23</w:t>
            </w:r>
            <w:r w:rsidRPr="00330F55">
              <w:rPr>
                <w:sz w:val="64"/>
              </w:rPr>
              <w:t>.</w:t>
            </w:r>
            <w:bookmarkEnd w:id="2"/>
            <w:r w:rsidR="00330F55" w:rsidRPr="00330F55">
              <w:rPr>
                <w:rFonts w:hint="eastAsia"/>
                <w:sz w:val="64"/>
                <w:lang w:eastAsia="zh-CN"/>
              </w:rPr>
              <w:t>700-</w:t>
            </w:r>
            <w:r w:rsidR="00A915B0">
              <w:rPr>
                <w:rFonts w:hint="eastAsia"/>
                <w:sz w:val="64"/>
                <w:lang w:eastAsia="zh-CN"/>
              </w:rPr>
              <w:t>1</w:t>
            </w:r>
            <w:r w:rsidR="00330F55" w:rsidRPr="00330F55">
              <w:rPr>
                <w:rFonts w:hint="eastAsia"/>
                <w:sz w:val="64"/>
                <w:lang w:eastAsia="zh-CN"/>
              </w:rPr>
              <w:t>9</w:t>
            </w:r>
            <w:r w:rsidRPr="00330F55">
              <w:rPr>
                <w:sz w:val="64"/>
              </w:rPr>
              <w:t xml:space="preserve"> </w:t>
            </w:r>
            <w:r w:rsidRPr="00330F55">
              <w:t>V</w:t>
            </w:r>
            <w:bookmarkStart w:id="3" w:name="specVersion"/>
            <w:r w:rsidR="00330F55" w:rsidRPr="00330F55">
              <w:rPr>
                <w:rFonts w:hint="eastAsia"/>
                <w:lang w:eastAsia="zh-CN"/>
              </w:rPr>
              <w:t>0</w:t>
            </w:r>
            <w:r w:rsidRPr="00330F55">
              <w:t>.</w:t>
            </w:r>
            <w:r w:rsidR="001F1865">
              <w:rPr>
                <w:lang w:eastAsia="zh-CN"/>
              </w:rPr>
              <w:t>1</w:t>
            </w:r>
            <w:r w:rsidRPr="00330F55">
              <w:t>.</w:t>
            </w:r>
            <w:bookmarkEnd w:id="3"/>
            <w:r w:rsidR="001F1865">
              <w:t>0</w:t>
            </w:r>
            <w:r w:rsidRPr="00330F55">
              <w:t xml:space="preserve"> </w:t>
            </w:r>
            <w:r w:rsidRPr="00330F55">
              <w:rPr>
                <w:sz w:val="32"/>
              </w:rPr>
              <w:t>(</w:t>
            </w:r>
            <w:bookmarkStart w:id="4" w:name="issueDate"/>
            <w:r w:rsidR="00330F55" w:rsidRPr="00330F55">
              <w:rPr>
                <w:rFonts w:hint="eastAsia"/>
                <w:sz w:val="32"/>
                <w:lang w:eastAsia="zh-CN"/>
              </w:rPr>
              <w:t>202</w:t>
            </w:r>
            <w:r w:rsidR="00A915B0">
              <w:rPr>
                <w:rFonts w:hint="eastAsia"/>
                <w:sz w:val="32"/>
                <w:lang w:eastAsia="zh-CN"/>
              </w:rPr>
              <w:t>5</w:t>
            </w:r>
            <w:r w:rsidRPr="00330F55">
              <w:rPr>
                <w:sz w:val="32"/>
              </w:rPr>
              <w:t>-</w:t>
            </w:r>
            <w:bookmarkEnd w:id="4"/>
            <w:r w:rsidR="00A915B0">
              <w:rPr>
                <w:rFonts w:hint="eastAsia"/>
                <w:sz w:val="32"/>
                <w:lang w:eastAsia="zh-CN"/>
              </w:rPr>
              <w:t>0</w:t>
            </w:r>
            <w:r w:rsidR="00045311">
              <w:rPr>
                <w:sz w:val="32"/>
                <w:lang w:eastAsia="zh-CN"/>
              </w:rPr>
              <w:t>4</w:t>
            </w:r>
            <w:r w:rsidRPr="00330F55">
              <w:rPr>
                <w:sz w:val="32"/>
              </w:rPr>
              <w:t>)</w:t>
            </w:r>
          </w:p>
        </w:tc>
      </w:tr>
      <w:tr w:rsidR="004F0988" w14:paraId="0FFD4F19" w14:textId="77777777" w:rsidTr="000E685E">
        <w:trPr>
          <w:cantSplit/>
          <w:trHeight w:hRule="exact" w:val="1134"/>
        </w:trPr>
        <w:tc>
          <w:tcPr>
            <w:tcW w:w="10423" w:type="dxa"/>
            <w:gridSpan w:val="2"/>
            <w:shd w:val="clear" w:color="auto" w:fill="auto"/>
          </w:tcPr>
          <w:p w14:paraId="462B8E42" w14:textId="3200F9C1" w:rsidR="00BA4B8D" w:rsidRDefault="004F0988" w:rsidP="00330F55">
            <w:pPr>
              <w:pStyle w:val="ZB"/>
              <w:framePr w:w="0" w:hRule="auto" w:wrap="auto" w:vAnchor="margin" w:hAnchor="text" w:yAlign="inline"/>
              <w:rPr>
                <w:lang w:eastAsia="zh-CN"/>
              </w:rPr>
            </w:pPr>
            <w:r w:rsidRPr="004D3578">
              <w:t>Technic</w:t>
            </w:r>
            <w:r w:rsidRPr="00330F55">
              <w:t xml:space="preserve">al </w:t>
            </w:r>
            <w:bookmarkStart w:id="5" w:name="spectype2"/>
            <w:r w:rsidR="00D57972" w:rsidRPr="00330F55">
              <w:t>Report</w:t>
            </w:r>
            <w:bookmarkEnd w:id="5"/>
          </w:p>
        </w:tc>
      </w:tr>
      <w:tr w:rsidR="00AE6164" w:rsidRPr="00AE6164" w14:paraId="717C4EBE" w14:textId="77777777" w:rsidTr="000E685E">
        <w:trPr>
          <w:cantSplit/>
          <w:trHeight w:hRule="exact" w:val="3686"/>
        </w:trPr>
        <w:tc>
          <w:tcPr>
            <w:tcW w:w="10423" w:type="dxa"/>
            <w:gridSpan w:val="2"/>
            <w:shd w:val="clear" w:color="auto" w:fill="auto"/>
          </w:tcPr>
          <w:p w14:paraId="03D032C0" w14:textId="77777777" w:rsidR="004F0988" w:rsidRPr="00AE6164" w:rsidRDefault="004F0988" w:rsidP="00133525">
            <w:pPr>
              <w:pStyle w:val="ZT"/>
              <w:framePr w:wrap="auto" w:hAnchor="text" w:yAlign="inline"/>
            </w:pPr>
            <w:r w:rsidRPr="00AE6164">
              <w:t>3rd Generation P</w:t>
            </w:r>
            <w:r w:rsidRPr="00F144F8">
              <w:t>artnership Project</w:t>
            </w:r>
            <w:r w:rsidRPr="00AE6164">
              <w:t>;</w:t>
            </w:r>
          </w:p>
          <w:p w14:paraId="653799DC" w14:textId="51AEB29A" w:rsidR="004F0988" w:rsidRPr="00330F55" w:rsidRDefault="004F0988" w:rsidP="00133525">
            <w:pPr>
              <w:pStyle w:val="ZT"/>
              <w:framePr w:wrap="auto" w:hAnchor="text" w:yAlign="inline"/>
            </w:pPr>
            <w:r w:rsidRPr="00AE6164">
              <w:t xml:space="preserve">Technical Specification Group </w:t>
            </w:r>
            <w:bookmarkStart w:id="6" w:name="specTitle"/>
            <w:r w:rsidR="00330F55" w:rsidRPr="00330F55">
              <w:t>Services and System Aspects</w:t>
            </w:r>
            <w:r w:rsidRPr="00330F55">
              <w:t>;</w:t>
            </w:r>
          </w:p>
          <w:p w14:paraId="6FFCD75D" w14:textId="77777777" w:rsidR="00330F55" w:rsidRPr="00330F55" w:rsidRDefault="00330F55" w:rsidP="00330F55">
            <w:pPr>
              <w:pStyle w:val="ZT"/>
              <w:framePr w:wrap="auto" w:hAnchor="text" w:yAlign="inline"/>
              <w:rPr>
                <w:rFonts w:cs="Arial"/>
                <w:sz w:val="32"/>
                <w:szCs w:val="32"/>
              </w:rPr>
            </w:pPr>
            <w:r w:rsidRPr="00330F55">
              <w:rPr>
                <w:rFonts w:cs="Arial"/>
                <w:sz w:val="32"/>
                <w:szCs w:val="32"/>
              </w:rPr>
              <w:t>Study on Integration of satellite components</w:t>
            </w:r>
          </w:p>
          <w:p w14:paraId="51DEF9E7" w14:textId="3273F0EF" w:rsidR="00330F55" w:rsidRPr="00330F55" w:rsidRDefault="00330F55" w:rsidP="00330F55">
            <w:pPr>
              <w:pStyle w:val="ZT"/>
              <w:framePr w:wrap="auto" w:hAnchor="text" w:yAlign="inline"/>
              <w:rPr>
                <w:rFonts w:eastAsia="SimSun" w:cs="Arial"/>
                <w:lang w:eastAsia="zh-CN"/>
              </w:rPr>
            </w:pPr>
            <w:r w:rsidRPr="00330F55">
              <w:rPr>
                <w:rFonts w:cs="Arial"/>
                <w:sz w:val="32"/>
                <w:szCs w:val="32"/>
              </w:rPr>
              <w:t>in the 5G architecture</w:t>
            </w:r>
            <w:r w:rsidR="003A01DB" w:rsidRPr="00330F55">
              <w:t>;</w:t>
            </w:r>
          </w:p>
          <w:p w14:paraId="7225FB24" w14:textId="00B51D31" w:rsidR="00330F55" w:rsidRPr="00330F55" w:rsidRDefault="00330F55" w:rsidP="00330F55">
            <w:pPr>
              <w:pStyle w:val="ZT"/>
              <w:framePr w:wrap="auto" w:hAnchor="text" w:yAlign="inline"/>
              <w:rPr>
                <w:rFonts w:cs="Arial"/>
                <w:lang w:eastAsia="zh-CN"/>
              </w:rPr>
            </w:pPr>
            <w:r w:rsidRPr="00330F55">
              <w:rPr>
                <w:rFonts w:cs="Arial"/>
              </w:rPr>
              <w:t xml:space="preserve">Phase </w:t>
            </w:r>
            <w:r w:rsidR="00A915B0">
              <w:rPr>
                <w:rFonts w:cs="Arial" w:hint="eastAsia"/>
                <w:lang w:eastAsia="zh-CN"/>
              </w:rPr>
              <w:t>4</w:t>
            </w:r>
          </w:p>
          <w:bookmarkEnd w:id="6"/>
          <w:p w14:paraId="04CAC1E0" w14:textId="76C5C9C4" w:rsidR="004F0988" w:rsidRPr="00AE6164" w:rsidRDefault="004F0988" w:rsidP="00A915B0">
            <w:pPr>
              <w:pStyle w:val="ZT"/>
              <w:framePr w:wrap="auto" w:hAnchor="text" w:yAlign="inline"/>
              <w:rPr>
                <w:i/>
                <w:sz w:val="28"/>
              </w:rPr>
            </w:pPr>
            <w:r w:rsidRPr="00330F55">
              <w:t>(</w:t>
            </w:r>
            <w:r w:rsidRPr="00330F55">
              <w:rPr>
                <w:rStyle w:val="ZGSM"/>
              </w:rPr>
              <w:t xml:space="preserve">Release </w:t>
            </w:r>
            <w:r w:rsidR="00A915B0">
              <w:rPr>
                <w:rStyle w:val="ZGSM"/>
                <w:rFonts w:hint="eastAsia"/>
                <w:lang w:eastAsia="zh-CN"/>
              </w:rPr>
              <w:t>20</w:t>
            </w:r>
            <w:r w:rsidRPr="00330F55">
              <w:t>)</w:t>
            </w:r>
          </w:p>
        </w:tc>
      </w:tr>
      <w:tr w:rsidR="00670CF4" w:rsidRPr="00AE6164" w14:paraId="0B3A7FFE" w14:textId="77777777" w:rsidTr="000E685E">
        <w:trPr>
          <w:cantSplit/>
        </w:trPr>
        <w:tc>
          <w:tcPr>
            <w:tcW w:w="10423" w:type="dxa"/>
            <w:gridSpan w:val="2"/>
            <w:shd w:val="clear" w:color="auto" w:fill="auto"/>
          </w:tcPr>
          <w:p w14:paraId="05619269" w14:textId="3D18EFD2" w:rsidR="00670CF4" w:rsidRPr="00AE6164" w:rsidRDefault="00670CF4" w:rsidP="00F144F8">
            <w:pPr>
              <w:pStyle w:val="TAR"/>
            </w:pPr>
          </w:p>
        </w:tc>
      </w:tr>
      <w:bookmarkStart w:id="7" w:name="_MON_1684549432"/>
      <w:bookmarkEnd w:id="7"/>
      <w:tr w:rsidR="00670CF4" w:rsidRPr="00AE6164" w14:paraId="54D79086" w14:textId="77777777" w:rsidTr="000E685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3.25pt" o:ole="">
                  <v:imagedata r:id="rId9" o:title=""/>
                </v:shape>
                <o:OLEObject Type="Embed" ProgID="Word.Picture.8" ShapeID="_x0000_i1025" DrawAspect="Content" ObjectID="_1806391926" r:id="rId10"/>
              </w:object>
            </w:r>
          </w:p>
        </w:tc>
        <w:bookmarkStart w:id="8" w:name="_MON_1710316168"/>
        <w:bookmarkEnd w:id="8"/>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7pt;height:75.75pt" o:ole="">
                  <v:imagedata r:id="rId11" o:title=""/>
                </v:shape>
                <o:OLEObject Type="Embed" ProgID="Word.Picture.8" ShapeID="_x0000_i1026" DrawAspect="Content" ObjectID="_1806391927" r:id="rId12"/>
              </w:object>
            </w:r>
          </w:p>
        </w:tc>
      </w:tr>
      <w:tr w:rsidR="000270B9" w:rsidRPr="00AE6164" w14:paraId="6092823F" w14:textId="77777777" w:rsidTr="000E685E">
        <w:trPr>
          <w:cantSplit/>
          <w:trHeight w:hRule="exact" w:val="5783"/>
        </w:trPr>
        <w:tc>
          <w:tcPr>
            <w:tcW w:w="10423" w:type="dxa"/>
            <w:gridSpan w:val="2"/>
            <w:shd w:val="clear" w:color="auto" w:fill="auto"/>
          </w:tcPr>
          <w:p w14:paraId="076C4B54" w14:textId="41E0427C" w:rsidR="000270B9" w:rsidRPr="000270B9" w:rsidRDefault="000270B9" w:rsidP="000270B9">
            <w:pPr>
              <w:pStyle w:val="TAL"/>
            </w:pPr>
          </w:p>
        </w:tc>
      </w:tr>
      <w:tr w:rsidR="000270B9" w:rsidRPr="000270B9" w14:paraId="4E59D888" w14:textId="77777777" w:rsidTr="000E685E">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F144F8">
            <w:pPr>
              <w:pStyle w:val="FP"/>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7BF045" w:rsidR="00E16509" w:rsidRPr="00133525" w:rsidRDefault="00E16509" w:rsidP="00133525">
            <w:pPr>
              <w:pStyle w:val="FP"/>
              <w:jc w:val="center"/>
              <w:rPr>
                <w:noProof/>
                <w:sz w:val="18"/>
              </w:rPr>
            </w:pPr>
            <w:r w:rsidRPr="00133525">
              <w:rPr>
                <w:noProof/>
                <w:sz w:val="18"/>
              </w:rPr>
              <w:t xml:space="preserve">© </w:t>
            </w:r>
            <w:bookmarkStart w:id="13" w:name="copyrightDate"/>
            <w:r w:rsidRPr="00EB1FCF">
              <w:rPr>
                <w:noProof/>
                <w:sz w:val="18"/>
              </w:rPr>
              <w:t>2</w:t>
            </w:r>
            <w:r w:rsidR="008E2D68" w:rsidRPr="00EB1FCF">
              <w:rPr>
                <w:noProof/>
                <w:sz w:val="18"/>
              </w:rPr>
              <w:t>02</w:t>
            </w:r>
            <w:bookmarkEnd w:id="13"/>
            <w:r w:rsidR="00A915B0">
              <w:rPr>
                <w:rFonts w:hint="eastAsia"/>
                <w:noProof/>
                <w:sz w:val="18"/>
                <w:lang w:eastAsia="zh-CN"/>
              </w:rPr>
              <w:t>5</w:t>
            </w:r>
            <w:r w:rsidRPr="00EB1FCF">
              <w:rPr>
                <w:noProof/>
                <w:sz w:val="18"/>
              </w:rPr>
              <w:t>, 3GP</w:t>
            </w:r>
            <w:r w:rsidRPr="00133525">
              <w:rPr>
                <w:noProof/>
                <w:sz w:val="18"/>
              </w:rPr>
              <w:t>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C5DDAEF" w14:textId="7E64B05A" w:rsidR="00F144F8" w:rsidRDefault="00F81934">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144F8">
        <w:rPr>
          <w:noProof/>
        </w:rPr>
        <w:t>Foreword</w:t>
      </w:r>
      <w:r w:rsidR="00F144F8">
        <w:rPr>
          <w:noProof/>
        </w:rPr>
        <w:tab/>
      </w:r>
      <w:r w:rsidR="00F144F8">
        <w:rPr>
          <w:noProof/>
        </w:rPr>
        <w:fldChar w:fldCharType="begin" w:fldLock="1"/>
      </w:r>
      <w:r w:rsidR="00F144F8">
        <w:rPr>
          <w:noProof/>
        </w:rPr>
        <w:instrText xml:space="preserve"> PAGEREF _Toc195779093 \h </w:instrText>
      </w:r>
      <w:r w:rsidR="00F144F8">
        <w:rPr>
          <w:noProof/>
        </w:rPr>
      </w:r>
      <w:r w:rsidR="00F144F8">
        <w:rPr>
          <w:noProof/>
        </w:rPr>
        <w:fldChar w:fldCharType="separate"/>
      </w:r>
      <w:r w:rsidR="00F144F8">
        <w:rPr>
          <w:noProof/>
        </w:rPr>
        <w:t>4</w:t>
      </w:r>
      <w:r w:rsidR="00F144F8">
        <w:rPr>
          <w:noProof/>
        </w:rPr>
        <w:fldChar w:fldCharType="end"/>
      </w:r>
    </w:p>
    <w:p w14:paraId="77A4E414" w14:textId="59E91886" w:rsidR="00F144F8" w:rsidRDefault="00F144F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_Toc195779094 \h </w:instrText>
      </w:r>
      <w:r>
        <w:rPr>
          <w:noProof/>
        </w:rPr>
      </w:r>
      <w:r>
        <w:rPr>
          <w:noProof/>
        </w:rPr>
        <w:fldChar w:fldCharType="separate"/>
      </w:r>
      <w:r>
        <w:rPr>
          <w:noProof/>
        </w:rPr>
        <w:t>6</w:t>
      </w:r>
      <w:r>
        <w:rPr>
          <w:noProof/>
        </w:rPr>
        <w:fldChar w:fldCharType="end"/>
      </w:r>
    </w:p>
    <w:p w14:paraId="0BCECAA1" w14:textId="63C178BB" w:rsidR="00F144F8" w:rsidRDefault="00F144F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_Toc195779095 \h </w:instrText>
      </w:r>
      <w:r>
        <w:rPr>
          <w:noProof/>
        </w:rPr>
      </w:r>
      <w:r>
        <w:rPr>
          <w:noProof/>
        </w:rPr>
        <w:fldChar w:fldCharType="separate"/>
      </w:r>
      <w:r>
        <w:rPr>
          <w:noProof/>
        </w:rPr>
        <w:t>6</w:t>
      </w:r>
      <w:r>
        <w:rPr>
          <w:noProof/>
        </w:rPr>
        <w:fldChar w:fldCharType="end"/>
      </w:r>
    </w:p>
    <w:p w14:paraId="1740439B" w14:textId="034E066A" w:rsidR="00F144F8" w:rsidRDefault="00F144F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_Toc195779096 \h </w:instrText>
      </w:r>
      <w:r>
        <w:rPr>
          <w:noProof/>
        </w:rPr>
      </w:r>
      <w:r>
        <w:rPr>
          <w:noProof/>
        </w:rPr>
        <w:fldChar w:fldCharType="separate"/>
      </w:r>
      <w:r>
        <w:rPr>
          <w:noProof/>
        </w:rPr>
        <w:t>6</w:t>
      </w:r>
      <w:r>
        <w:rPr>
          <w:noProof/>
        </w:rPr>
        <w:fldChar w:fldCharType="end"/>
      </w:r>
    </w:p>
    <w:p w14:paraId="176E3EDE" w14:textId="5AB66101" w:rsidR="00F144F8" w:rsidRDefault="00F144F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_Toc195779097 \h </w:instrText>
      </w:r>
      <w:r>
        <w:rPr>
          <w:noProof/>
        </w:rPr>
      </w:r>
      <w:r>
        <w:rPr>
          <w:noProof/>
        </w:rPr>
        <w:fldChar w:fldCharType="separate"/>
      </w:r>
      <w:r>
        <w:rPr>
          <w:noProof/>
        </w:rPr>
        <w:t>6</w:t>
      </w:r>
      <w:r>
        <w:rPr>
          <w:noProof/>
        </w:rPr>
        <w:fldChar w:fldCharType="end"/>
      </w:r>
    </w:p>
    <w:p w14:paraId="7B6E8EE8" w14:textId="57CFE639" w:rsidR="00F144F8" w:rsidRDefault="00F144F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_Toc195779098 \h </w:instrText>
      </w:r>
      <w:r>
        <w:rPr>
          <w:noProof/>
        </w:rPr>
      </w:r>
      <w:r>
        <w:rPr>
          <w:noProof/>
        </w:rPr>
        <w:fldChar w:fldCharType="separate"/>
      </w:r>
      <w:r>
        <w:rPr>
          <w:noProof/>
        </w:rPr>
        <w:t>7</w:t>
      </w:r>
      <w:r>
        <w:rPr>
          <w:noProof/>
        </w:rPr>
        <w:fldChar w:fldCharType="end"/>
      </w:r>
    </w:p>
    <w:p w14:paraId="5B6D4654" w14:textId="0704F956" w:rsidR="00F144F8" w:rsidRDefault="00F144F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_Toc195779099 \h </w:instrText>
      </w:r>
      <w:r>
        <w:rPr>
          <w:noProof/>
        </w:rPr>
      </w:r>
      <w:r>
        <w:rPr>
          <w:noProof/>
        </w:rPr>
        <w:fldChar w:fldCharType="separate"/>
      </w:r>
      <w:r>
        <w:rPr>
          <w:noProof/>
        </w:rPr>
        <w:t>7</w:t>
      </w:r>
      <w:r>
        <w:rPr>
          <w:noProof/>
        </w:rPr>
        <w:fldChar w:fldCharType="end"/>
      </w:r>
    </w:p>
    <w:p w14:paraId="0A2FDBA9" w14:textId="5C70D5F6" w:rsidR="00F144F8" w:rsidRDefault="00F144F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Architectural Assumptions</w:t>
      </w:r>
      <w:r>
        <w:rPr>
          <w:noProof/>
        </w:rPr>
        <w:tab/>
      </w:r>
      <w:r>
        <w:rPr>
          <w:noProof/>
        </w:rPr>
        <w:fldChar w:fldCharType="begin" w:fldLock="1"/>
      </w:r>
      <w:r>
        <w:rPr>
          <w:noProof/>
        </w:rPr>
        <w:instrText xml:space="preserve"> PAGEREF _Toc195779100 \h </w:instrText>
      </w:r>
      <w:r>
        <w:rPr>
          <w:noProof/>
        </w:rPr>
      </w:r>
      <w:r>
        <w:rPr>
          <w:noProof/>
        </w:rPr>
        <w:fldChar w:fldCharType="separate"/>
      </w:r>
      <w:r>
        <w:rPr>
          <w:noProof/>
        </w:rPr>
        <w:t>7</w:t>
      </w:r>
      <w:r>
        <w:rPr>
          <w:noProof/>
        </w:rPr>
        <w:fldChar w:fldCharType="end"/>
      </w:r>
    </w:p>
    <w:p w14:paraId="690A9F62" w14:textId="0FAC36A3" w:rsidR="00F144F8" w:rsidRDefault="00F144F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fldLock="1"/>
      </w:r>
      <w:r>
        <w:rPr>
          <w:noProof/>
        </w:rPr>
        <w:instrText xml:space="preserve"> PAGEREF _Toc195779101 \h </w:instrText>
      </w:r>
      <w:r>
        <w:rPr>
          <w:noProof/>
        </w:rPr>
      </w:r>
      <w:r>
        <w:rPr>
          <w:noProof/>
        </w:rPr>
        <w:fldChar w:fldCharType="separate"/>
      </w:r>
      <w:r>
        <w:rPr>
          <w:noProof/>
        </w:rPr>
        <w:t>8</w:t>
      </w:r>
      <w:r>
        <w:rPr>
          <w:noProof/>
        </w:rPr>
        <w:fldChar w:fldCharType="end"/>
      </w:r>
    </w:p>
    <w:p w14:paraId="57916D42" w14:textId="52103077" w:rsidR="00F144F8" w:rsidRDefault="00F144F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Key Issue #1: Support of IMS voice call over NB-IoT NTN via GEO satellite connecting to EPC</w:t>
      </w:r>
      <w:r>
        <w:rPr>
          <w:noProof/>
        </w:rPr>
        <w:tab/>
      </w:r>
      <w:r>
        <w:rPr>
          <w:noProof/>
        </w:rPr>
        <w:fldChar w:fldCharType="begin" w:fldLock="1"/>
      </w:r>
      <w:r>
        <w:rPr>
          <w:noProof/>
        </w:rPr>
        <w:instrText xml:space="preserve"> PAGEREF _Toc195779102 \h </w:instrText>
      </w:r>
      <w:r>
        <w:rPr>
          <w:noProof/>
        </w:rPr>
      </w:r>
      <w:r>
        <w:rPr>
          <w:noProof/>
        </w:rPr>
        <w:fldChar w:fldCharType="separate"/>
      </w:r>
      <w:r>
        <w:rPr>
          <w:noProof/>
        </w:rPr>
        <w:t>8</w:t>
      </w:r>
      <w:r>
        <w:rPr>
          <w:noProof/>
        </w:rPr>
        <w:fldChar w:fldCharType="end"/>
      </w:r>
    </w:p>
    <w:p w14:paraId="01196415" w14:textId="7ED0C300" w:rsidR="00F144F8" w:rsidRDefault="00F144F8">
      <w:pPr>
        <w:pStyle w:val="TOC2"/>
        <w:rPr>
          <w:rFonts w:asciiTheme="minorHAnsi" w:hAnsiTheme="minorHAnsi" w:cstheme="minorBidi"/>
          <w:noProof/>
          <w:kern w:val="2"/>
          <w:sz w:val="24"/>
          <w:szCs w:val="24"/>
          <w:lang w:eastAsia="en-GB"/>
          <w14:ligatures w14:val="standardContextual"/>
        </w:rPr>
      </w:pPr>
      <w:r>
        <w:rPr>
          <w:noProof/>
          <w:lang w:eastAsia="ko-KR"/>
        </w:rPr>
        <w:t>5.</w:t>
      </w:r>
      <w:r w:rsidRPr="007C58B9">
        <w:rPr>
          <w:rFonts w:eastAsia="DengXian"/>
          <w:noProof/>
          <w:lang w:eastAsia="zh-CN"/>
        </w:rPr>
        <w:t>2</w:t>
      </w:r>
      <w:r>
        <w:rPr>
          <w:rFonts w:asciiTheme="minorHAnsi" w:hAnsiTheme="minorHAnsi" w:cstheme="minorBidi"/>
          <w:noProof/>
          <w:kern w:val="2"/>
          <w:sz w:val="24"/>
          <w:szCs w:val="24"/>
          <w:lang w:eastAsia="en-GB"/>
          <w14:ligatures w14:val="standardContextual"/>
        </w:rPr>
        <w:tab/>
      </w:r>
      <w:r>
        <w:rPr>
          <w:noProof/>
          <w:lang w:eastAsia="ko-KR"/>
        </w:rPr>
        <w:t>Key Issue #</w:t>
      </w:r>
      <w:r w:rsidRPr="007C58B9">
        <w:rPr>
          <w:rFonts w:eastAsia="DengXian"/>
          <w:noProof/>
          <w:lang w:eastAsia="zh-CN"/>
        </w:rPr>
        <w:t>2</w:t>
      </w:r>
      <w:r>
        <w:rPr>
          <w:noProof/>
          <w:lang w:eastAsia="ko-KR"/>
        </w:rPr>
        <w:t xml:space="preserve">: </w:t>
      </w:r>
      <w:r w:rsidRPr="007C58B9">
        <w:rPr>
          <w:rFonts w:eastAsia="DengXian"/>
          <w:noProof/>
          <w:lang w:eastAsia="zh-CN"/>
        </w:rPr>
        <w:t>IMS enhancement for GEO NB-IoT NTN access</w:t>
      </w:r>
      <w:r>
        <w:rPr>
          <w:noProof/>
        </w:rPr>
        <w:tab/>
      </w:r>
      <w:r>
        <w:rPr>
          <w:noProof/>
        </w:rPr>
        <w:fldChar w:fldCharType="begin" w:fldLock="1"/>
      </w:r>
      <w:r>
        <w:rPr>
          <w:noProof/>
        </w:rPr>
        <w:instrText xml:space="preserve"> PAGEREF _Toc195779103 \h </w:instrText>
      </w:r>
      <w:r>
        <w:rPr>
          <w:noProof/>
        </w:rPr>
      </w:r>
      <w:r>
        <w:rPr>
          <w:noProof/>
        </w:rPr>
        <w:fldChar w:fldCharType="separate"/>
      </w:r>
      <w:r>
        <w:rPr>
          <w:noProof/>
        </w:rPr>
        <w:t>8</w:t>
      </w:r>
      <w:r>
        <w:rPr>
          <w:noProof/>
        </w:rPr>
        <w:fldChar w:fldCharType="end"/>
      </w:r>
    </w:p>
    <w:p w14:paraId="46212AB5" w14:textId="129536A9" w:rsidR="00F144F8" w:rsidRDefault="00F144F8">
      <w:pPr>
        <w:pStyle w:val="TOC2"/>
        <w:rPr>
          <w:rFonts w:asciiTheme="minorHAnsi" w:hAnsiTheme="minorHAnsi" w:cstheme="minorBidi"/>
          <w:noProof/>
          <w:kern w:val="2"/>
          <w:sz w:val="24"/>
          <w:szCs w:val="24"/>
          <w:lang w:eastAsia="en-GB"/>
          <w14:ligatures w14:val="standardContextual"/>
        </w:rPr>
      </w:pPr>
      <w:r>
        <w:rPr>
          <w:noProof/>
          <w:lang w:eastAsia="ko-KR"/>
        </w:rPr>
        <w:t>5.3</w:t>
      </w:r>
      <w:r>
        <w:rPr>
          <w:rFonts w:asciiTheme="minorHAnsi" w:hAnsiTheme="minorHAnsi" w:cstheme="minorBidi"/>
          <w:noProof/>
          <w:kern w:val="2"/>
          <w:sz w:val="24"/>
          <w:szCs w:val="24"/>
          <w:lang w:eastAsia="en-GB"/>
          <w14:ligatures w14:val="standardContextual"/>
        </w:rPr>
        <w:tab/>
      </w:r>
      <w:r>
        <w:rPr>
          <w:noProof/>
          <w:lang w:eastAsia="ko-KR"/>
        </w:rPr>
        <w:t>Key Issue #</w:t>
      </w:r>
      <w:r w:rsidRPr="007C58B9">
        <w:rPr>
          <w:rFonts w:eastAsia="DengXian"/>
          <w:noProof/>
          <w:lang w:eastAsia="zh-CN"/>
        </w:rPr>
        <w:t>3</w:t>
      </w:r>
      <w:r>
        <w:rPr>
          <w:noProof/>
          <w:lang w:eastAsia="ko-KR"/>
        </w:rPr>
        <w:t>: Support of IMS emergency call</w:t>
      </w:r>
      <w:r>
        <w:rPr>
          <w:noProof/>
          <w:lang w:eastAsia="zh-CN"/>
        </w:rPr>
        <w:t xml:space="preserve"> over NB-IoT NTN via GEO satellite connecting to EPC</w:t>
      </w:r>
      <w:r>
        <w:rPr>
          <w:noProof/>
        </w:rPr>
        <w:tab/>
      </w:r>
      <w:r>
        <w:rPr>
          <w:noProof/>
        </w:rPr>
        <w:fldChar w:fldCharType="begin" w:fldLock="1"/>
      </w:r>
      <w:r>
        <w:rPr>
          <w:noProof/>
        </w:rPr>
        <w:instrText xml:space="preserve"> PAGEREF _Toc195779104 \h </w:instrText>
      </w:r>
      <w:r>
        <w:rPr>
          <w:noProof/>
        </w:rPr>
      </w:r>
      <w:r>
        <w:rPr>
          <w:noProof/>
        </w:rPr>
        <w:fldChar w:fldCharType="separate"/>
      </w:r>
      <w:r>
        <w:rPr>
          <w:noProof/>
        </w:rPr>
        <w:t>8</w:t>
      </w:r>
      <w:r>
        <w:rPr>
          <w:noProof/>
        </w:rPr>
        <w:fldChar w:fldCharType="end"/>
      </w:r>
    </w:p>
    <w:p w14:paraId="01703AA0" w14:textId="127E0BB0" w:rsidR="00F144F8" w:rsidRDefault="00F144F8">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fldLock="1"/>
      </w:r>
      <w:r>
        <w:rPr>
          <w:noProof/>
        </w:rPr>
        <w:instrText xml:space="preserve"> PAGEREF _Toc195779105 \h </w:instrText>
      </w:r>
      <w:r>
        <w:rPr>
          <w:noProof/>
        </w:rPr>
      </w:r>
      <w:r>
        <w:rPr>
          <w:noProof/>
        </w:rPr>
        <w:fldChar w:fldCharType="separate"/>
      </w:r>
      <w:r>
        <w:rPr>
          <w:noProof/>
        </w:rPr>
        <w:t>8</w:t>
      </w:r>
      <w:r>
        <w:rPr>
          <w:noProof/>
        </w:rPr>
        <w:fldChar w:fldCharType="end"/>
      </w:r>
    </w:p>
    <w:p w14:paraId="4985B509" w14:textId="6CD4B0DD" w:rsidR="00F144F8" w:rsidRDefault="00F144F8">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fldLock="1"/>
      </w:r>
      <w:r>
        <w:rPr>
          <w:noProof/>
        </w:rPr>
        <w:instrText xml:space="preserve"> PAGEREF _Toc195779106 \h </w:instrText>
      </w:r>
      <w:r>
        <w:rPr>
          <w:noProof/>
        </w:rPr>
      </w:r>
      <w:r>
        <w:rPr>
          <w:noProof/>
        </w:rPr>
        <w:fldChar w:fldCharType="separate"/>
      </w:r>
      <w:r>
        <w:rPr>
          <w:noProof/>
        </w:rPr>
        <w:t>8</w:t>
      </w:r>
      <w:r>
        <w:rPr>
          <w:noProof/>
        </w:rPr>
        <w:fldChar w:fldCharType="end"/>
      </w:r>
    </w:p>
    <w:p w14:paraId="297EFADB" w14:textId="3C6BF88D" w:rsidR="00F144F8" w:rsidRDefault="00F144F8">
      <w:pPr>
        <w:pStyle w:val="TOC2"/>
        <w:rPr>
          <w:rFonts w:asciiTheme="minorHAnsi" w:hAnsiTheme="minorHAnsi" w:cstheme="minorBidi"/>
          <w:noProof/>
          <w:kern w:val="2"/>
          <w:sz w:val="24"/>
          <w:szCs w:val="24"/>
          <w:lang w:eastAsia="en-GB"/>
          <w14:ligatures w14:val="standardContextual"/>
        </w:rPr>
      </w:pPr>
      <w:r>
        <w:rPr>
          <w:noProof/>
          <w:lang w:eastAsia="zh-CN"/>
        </w:rPr>
        <w:t>6.X</w:t>
      </w:r>
      <w:r>
        <w:rPr>
          <w:rFonts w:asciiTheme="minorHAnsi" w:hAnsiTheme="minorHAnsi" w:cstheme="minorBidi"/>
          <w:noProof/>
          <w:kern w:val="2"/>
          <w:sz w:val="24"/>
          <w:szCs w:val="24"/>
          <w:lang w:eastAsia="en-GB"/>
          <w14:ligatures w14:val="standardContextual"/>
        </w:rPr>
        <w:tab/>
      </w:r>
      <w:r>
        <w:rPr>
          <w:noProof/>
        </w:rPr>
        <w:t>Solution</w:t>
      </w:r>
      <w:r>
        <w:rPr>
          <w:noProof/>
          <w:lang w:eastAsia="zh-CN"/>
        </w:rPr>
        <w:t xml:space="preserve"> #X</w:t>
      </w:r>
      <w:r>
        <w:rPr>
          <w:noProof/>
        </w:rPr>
        <w:t>: &lt;Solution Title&gt;</w:t>
      </w:r>
      <w:r>
        <w:rPr>
          <w:noProof/>
        </w:rPr>
        <w:tab/>
      </w:r>
      <w:r>
        <w:rPr>
          <w:noProof/>
        </w:rPr>
        <w:fldChar w:fldCharType="begin" w:fldLock="1"/>
      </w:r>
      <w:r>
        <w:rPr>
          <w:noProof/>
        </w:rPr>
        <w:instrText xml:space="preserve"> PAGEREF _Toc195779107 \h </w:instrText>
      </w:r>
      <w:r>
        <w:rPr>
          <w:noProof/>
        </w:rPr>
      </w:r>
      <w:r>
        <w:rPr>
          <w:noProof/>
        </w:rPr>
        <w:fldChar w:fldCharType="separate"/>
      </w:r>
      <w:r>
        <w:rPr>
          <w:noProof/>
        </w:rPr>
        <w:t>9</w:t>
      </w:r>
      <w:r>
        <w:rPr>
          <w:noProof/>
        </w:rPr>
        <w:fldChar w:fldCharType="end"/>
      </w:r>
    </w:p>
    <w:p w14:paraId="076A67AC" w14:textId="52C1591E" w:rsidR="00F144F8" w:rsidRDefault="00F144F8">
      <w:pPr>
        <w:pStyle w:val="TOC3"/>
        <w:rPr>
          <w:rFonts w:asciiTheme="minorHAnsi" w:hAnsiTheme="minorHAnsi" w:cstheme="minorBidi"/>
          <w:noProof/>
          <w:kern w:val="2"/>
          <w:sz w:val="24"/>
          <w:szCs w:val="24"/>
          <w:lang w:eastAsia="en-GB"/>
          <w14:ligatures w14:val="standardContextual"/>
        </w:rPr>
      </w:pPr>
      <w:r>
        <w:rPr>
          <w:noProof/>
        </w:rPr>
        <w:t>6.X.1</w:t>
      </w:r>
      <w:r>
        <w:rPr>
          <w:rFonts w:asciiTheme="minorHAnsi" w:hAnsiTheme="minorHAnsi" w:cstheme="minorBidi"/>
          <w:noProof/>
          <w:kern w:val="2"/>
          <w:sz w:val="24"/>
          <w:szCs w:val="24"/>
          <w:lang w:eastAsia="en-GB"/>
          <w14:ligatures w14:val="standardContextual"/>
        </w:rPr>
        <w:tab/>
      </w:r>
      <w:r>
        <w:rPr>
          <w:noProof/>
          <w:lang w:eastAsia="zh-CN"/>
        </w:rPr>
        <w:t>High level principles</w:t>
      </w:r>
      <w:r>
        <w:rPr>
          <w:noProof/>
        </w:rPr>
        <w:tab/>
      </w:r>
      <w:r>
        <w:rPr>
          <w:noProof/>
        </w:rPr>
        <w:fldChar w:fldCharType="begin" w:fldLock="1"/>
      </w:r>
      <w:r>
        <w:rPr>
          <w:noProof/>
        </w:rPr>
        <w:instrText xml:space="preserve"> PAGEREF _Toc195779108 \h </w:instrText>
      </w:r>
      <w:r>
        <w:rPr>
          <w:noProof/>
        </w:rPr>
      </w:r>
      <w:r>
        <w:rPr>
          <w:noProof/>
        </w:rPr>
        <w:fldChar w:fldCharType="separate"/>
      </w:r>
      <w:r>
        <w:rPr>
          <w:noProof/>
        </w:rPr>
        <w:t>9</w:t>
      </w:r>
      <w:r>
        <w:rPr>
          <w:noProof/>
        </w:rPr>
        <w:fldChar w:fldCharType="end"/>
      </w:r>
    </w:p>
    <w:p w14:paraId="1817E93C" w14:textId="4EC609AB" w:rsidR="00F144F8" w:rsidRDefault="00F144F8">
      <w:pPr>
        <w:pStyle w:val="TOC3"/>
        <w:rPr>
          <w:rFonts w:asciiTheme="minorHAnsi" w:hAnsiTheme="minorHAnsi" w:cstheme="minorBidi"/>
          <w:noProof/>
          <w:kern w:val="2"/>
          <w:sz w:val="24"/>
          <w:szCs w:val="24"/>
          <w:lang w:eastAsia="en-GB"/>
          <w14:ligatures w14:val="standardContextual"/>
        </w:rPr>
      </w:pPr>
      <w:r>
        <w:rPr>
          <w:noProof/>
        </w:rPr>
        <w:t>6.X.</w:t>
      </w:r>
      <w:r>
        <w:rPr>
          <w:noProof/>
          <w:lang w:eastAsia="zh-CN"/>
        </w:rPr>
        <w:t>2</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_Toc195779109 \h </w:instrText>
      </w:r>
      <w:r>
        <w:rPr>
          <w:noProof/>
        </w:rPr>
      </w:r>
      <w:r>
        <w:rPr>
          <w:noProof/>
        </w:rPr>
        <w:fldChar w:fldCharType="separate"/>
      </w:r>
      <w:r>
        <w:rPr>
          <w:noProof/>
        </w:rPr>
        <w:t>9</w:t>
      </w:r>
      <w:r>
        <w:rPr>
          <w:noProof/>
        </w:rPr>
        <w:fldChar w:fldCharType="end"/>
      </w:r>
    </w:p>
    <w:p w14:paraId="685B5BAA" w14:textId="1CAF20F1" w:rsidR="00F144F8" w:rsidRDefault="00F144F8">
      <w:pPr>
        <w:pStyle w:val="TOC3"/>
        <w:rPr>
          <w:rFonts w:asciiTheme="minorHAnsi" w:hAnsiTheme="minorHAnsi" w:cstheme="minorBidi"/>
          <w:noProof/>
          <w:kern w:val="2"/>
          <w:sz w:val="24"/>
          <w:szCs w:val="24"/>
          <w:lang w:eastAsia="en-GB"/>
          <w14:ligatures w14:val="standardContextual"/>
        </w:rPr>
      </w:pPr>
      <w:r>
        <w:rPr>
          <w:noProof/>
        </w:rPr>
        <w:t>6.X.</w:t>
      </w:r>
      <w:r>
        <w:rPr>
          <w:noProof/>
          <w:lang w:eastAsia="zh-CN"/>
        </w:rPr>
        <w:t>3</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_Toc195779110 \h </w:instrText>
      </w:r>
      <w:r>
        <w:rPr>
          <w:noProof/>
        </w:rPr>
      </w:r>
      <w:r>
        <w:rPr>
          <w:noProof/>
        </w:rPr>
        <w:fldChar w:fldCharType="separate"/>
      </w:r>
      <w:r>
        <w:rPr>
          <w:noProof/>
        </w:rPr>
        <w:t>9</w:t>
      </w:r>
      <w:r>
        <w:rPr>
          <w:noProof/>
        </w:rPr>
        <w:fldChar w:fldCharType="end"/>
      </w:r>
    </w:p>
    <w:p w14:paraId="13D883CB" w14:textId="0AEE55C1" w:rsidR="00F144F8" w:rsidRDefault="00F144F8">
      <w:pPr>
        <w:pStyle w:val="TOC3"/>
        <w:rPr>
          <w:rFonts w:asciiTheme="minorHAnsi" w:hAnsiTheme="minorHAnsi" w:cstheme="minorBidi"/>
          <w:noProof/>
          <w:kern w:val="2"/>
          <w:sz w:val="24"/>
          <w:szCs w:val="24"/>
          <w:lang w:eastAsia="en-GB"/>
          <w14:ligatures w14:val="standardContextual"/>
        </w:rPr>
      </w:pPr>
      <w:r>
        <w:rPr>
          <w:noProof/>
          <w:lang w:eastAsia="zh-CN"/>
        </w:rPr>
        <w:t>6.X.4</w:t>
      </w:r>
      <w:r>
        <w:rPr>
          <w:rFonts w:asciiTheme="minorHAnsi" w:hAnsiTheme="minorHAnsi" w:cstheme="minorBidi"/>
          <w:noProof/>
          <w:kern w:val="2"/>
          <w:sz w:val="24"/>
          <w:szCs w:val="24"/>
          <w:lang w:eastAsia="en-GB"/>
          <w14:ligatures w14:val="standardContextual"/>
        </w:rPr>
        <w:tab/>
      </w:r>
      <w:r>
        <w:rPr>
          <w:noProof/>
          <w:lang w:eastAsia="zh-CN"/>
        </w:rPr>
        <w:t>Impacts to Services, Entities and Interfaces</w:t>
      </w:r>
      <w:r>
        <w:rPr>
          <w:noProof/>
        </w:rPr>
        <w:tab/>
      </w:r>
      <w:r>
        <w:rPr>
          <w:noProof/>
        </w:rPr>
        <w:fldChar w:fldCharType="begin" w:fldLock="1"/>
      </w:r>
      <w:r>
        <w:rPr>
          <w:noProof/>
        </w:rPr>
        <w:instrText xml:space="preserve"> PAGEREF _Toc195779111 \h </w:instrText>
      </w:r>
      <w:r>
        <w:rPr>
          <w:noProof/>
        </w:rPr>
      </w:r>
      <w:r>
        <w:rPr>
          <w:noProof/>
        </w:rPr>
        <w:fldChar w:fldCharType="separate"/>
      </w:r>
      <w:r>
        <w:rPr>
          <w:noProof/>
        </w:rPr>
        <w:t>9</w:t>
      </w:r>
      <w:r>
        <w:rPr>
          <w:noProof/>
        </w:rPr>
        <w:fldChar w:fldCharType="end"/>
      </w:r>
    </w:p>
    <w:p w14:paraId="7444BFF6" w14:textId="5EE8E027" w:rsidR="00F144F8" w:rsidRDefault="00F144F8">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Interim Agreements</w:t>
      </w:r>
      <w:r>
        <w:rPr>
          <w:noProof/>
        </w:rPr>
        <w:tab/>
      </w:r>
      <w:r>
        <w:rPr>
          <w:noProof/>
        </w:rPr>
        <w:fldChar w:fldCharType="begin" w:fldLock="1"/>
      </w:r>
      <w:r>
        <w:rPr>
          <w:noProof/>
        </w:rPr>
        <w:instrText xml:space="preserve"> PAGEREF _Toc195779112 \h </w:instrText>
      </w:r>
      <w:r>
        <w:rPr>
          <w:noProof/>
        </w:rPr>
      </w:r>
      <w:r>
        <w:rPr>
          <w:noProof/>
        </w:rPr>
        <w:fldChar w:fldCharType="separate"/>
      </w:r>
      <w:r>
        <w:rPr>
          <w:noProof/>
        </w:rPr>
        <w:t>9</w:t>
      </w:r>
      <w:r>
        <w:rPr>
          <w:noProof/>
        </w:rPr>
        <w:fldChar w:fldCharType="end"/>
      </w:r>
    </w:p>
    <w:p w14:paraId="0C852992" w14:textId="589C7600" w:rsidR="00F144F8" w:rsidRDefault="00F144F8">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_Toc195779113 \h </w:instrText>
      </w:r>
      <w:r>
        <w:rPr>
          <w:noProof/>
        </w:rPr>
      </w:r>
      <w:r>
        <w:rPr>
          <w:noProof/>
        </w:rPr>
        <w:fldChar w:fldCharType="separate"/>
      </w:r>
      <w:r>
        <w:rPr>
          <w:noProof/>
        </w:rPr>
        <w:t>9</w:t>
      </w:r>
      <w:r>
        <w:rPr>
          <w:noProof/>
        </w:rPr>
        <w:fldChar w:fldCharType="end"/>
      </w:r>
    </w:p>
    <w:p w14:paraId="6B987A69" w14:textId="5537452E" w:rsidR="00F144F8" w:rsidRDefault="00F144F8">
      <w:pPr>
        <w:pStyle w:val="TOC9"/>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w:t>
      </w:r>
      <w:r>
        <w:rPr>
          <w:noProof/>
        </w:rPr>
        <w:tab/>
        <w:t>Change history</w:t>
      </w:r>
      <w:r>
        <w:rPr>
          <w:noProof/>
        </w:rPr>
        <w:tab/>
      </w:r>
      <w:r>
        <w:rPr>
          <w:noProof/>
        </w:rPr>
        <w:fldChar w:fldCharType="begin" w:fldLock="1"/>
      </w:r>
      <w:r>
        <w:rPr>
          <w:noProof/>
        </w:rPr>
        <w:instrText xml:space="preserve"> PAGEREF _Toc195779114 \h </w:instrText>
      </w:r>
      <w:r>
        <w:rPr>
          <w:noProof/>
        </w:rPr>
      </w:r>
      <w:r>
        <w:rPr>
          <w:noProof/>
        </w:rPr>
        <w:fldChar w:fldCharType="separate"/>
      </w:r>
      <w:r>
        <w:rPr>
          <w:noProof/>
        </w:rPr>
        <w:t>9</w:t>
      </w:r>
      <w:r>
        <w:rPr>
          <w:noProof/>
        </w:rPr>
        <w:fldChar w:fldCharType="end"/>
      </w:r>
    </w:p>
    <w:p w14:paraId="0B9E3498" w14:textId="539D0D12" w:rsidR="00080512" w:rsidRPr="004D3578" w:rsidRDefault="00F81934">
      <w:r>
        <w:rPr>
          <w:sz w:val="22"/>
        </w:rPr>
        <w:fldChar w:fldCharType="end"/>
      </w:r>
    </w:p>
    <w:p w14:paraId="747690AD" w14:textId="69CC8BBC" w:rsidR="0074026F" w:rsidRPr="00F144F8" w:rsidRDefault="00080512" w:rsidP="00F144F8">
      <w:r w:rsidRPr="00F144F8">
        <w:br w:type="page"/>
      </w:r>
    </w:p>
    <w:p w14:paraId="03993004" w14:textId="77777777" w:rsidR="00080512" w:rsidRDefault="00080512">
      <w:pPr>
        <w:pStyle w:val="Heading1"/>
      </w:pPr>
      <w:bookmarkStart w:id="16" w:name="foreword"/>
      <w:bookmarkStart w:id="17" w:name="_Toc129708866"/>
      <w:bookmarkStart w:id="18" w:name="_Toc195779093"/>
      <w:bookmarkEnd w:id="16"/>
      <w:r w:rsidRPr="004D3578">
        <w:lastRenderedPageBreak/>
        <w:t>Foreword</w:t>
      </w:r>
      <w:bookmarkEnd w:id="17"/>
      <w:bookmarkEnd w:id="18"/>
    </w:p>
    <w:p w14:paraId="2511FBFA" w14:textId="5F33FAE7" w:rsidR="00080512" w:rsidRPr="004D3578" w:rsidRDefault="00080512">
      <w:r w:rsidRPr="004D3578">
        <w:t>This Techni</w:t>
      </w:r>
      <w:r w:rsidRPr="00330F55">
        <w:t xml:space="preserve">cal </w:t>
      </w:r>
      <w:bookmarkStart w:id="19" w:name="spectype3"/>
      <w:r w:rsidR="00602AEA" w:rsidRPr="00330F55">
        <w:t>Report</w:t>
      </w:r>
      <w:bookmarkEnd w:id="19"/>
      <w:r w:rsidRPr="00330F55">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29708868"/>
      <w:bookmarkStart w:id="23" w:name="_Toc195779094"/>
      <w:bookmarkEnd w:id="21"/>
      <w:r w:rsidRPr="004D3578">
        <w:lastRenderedPageBreak/>
        <w:t>1</w:t>
      </w:r>
      <w:r w:rsidRPr="004D3578">
        <w:tab/>
        <w:t>Scope</w:t>
      </w:r>
      <w:bookmarkEnd w:id="22"/>
      <w:bookmarkEnd w:id="23"/>
    </w:p>
    <w:p w14:paraId="02413CA1" w14:textId="77777777" w:rsidR="00F144F8" w:rsidRDefault="00F144F8" w:rsidP="00F144F8">
      <w:r>
        <w:t>The scope of this Technical Report is to study the following aspects:</w:t>
      </w:r>
    </w:p>
    <w:p w14:paraId="1F99CD3A" w14:textId="238C5AF4" w:rsidR="00F144F8" w:rsidRDefault="00F144F8" w:rsidP="00F144F8">
      <w:pPr>
        <w:pStyle w:val="B1"/>
      </w:pPr>
      <w:r>
        <w:t>-</w:t>
      </w:r>
      <w:r>
        <w:tab/>
        <w:t>Support of IMS voice call over NB-IoT NTN via GEO satellite connecting to EPC.</w:t>
      </w:r>
    </w:p>
    <w:p w14:paraId="16CBD261" w14:textId="77777777" w:rsidR="00F144F8" w:rsidRDefault="00F144F8" w:rsidP="00F144F8">
      <w:pPr>
        <w:pStyle w:val="B1"/>
      </w:pPr>
      <w:r>
        <w:t>-</w:t>
      </w:r>
      <w:r>
        <w:tab/>
        <w:t>Enhancements for UE-SAT-UE communication with 5GS under NR NTN NGSO constellation with feeder link available.</w:t>
      </w:r>
    </w:p>
    <w:p w14:paraId="794720D9" w14:textId="77777777" w:rsidR="00080512" w:rsidRPr="004D3578" w:rsidRDefault="00080512">
      <w:pPr>
        <w:pStyle w:val="Heading1"/>
      </w:pPr>
      <w:bookmarkStart w:id="24" w:name="references"/>
      <w:bookmarkStart w:id="25" w:name="_Toc129708869"/>
      <w:bookmarkStart w:id="26" w:name="_Toc195779095"/>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7226E69" w:rsidR="00EC4A25" w:rsidRPr="004D3578" w:rsidRDefault="00EC4A25" w:rsidP="00EC4A25">
      <w:pPr>
        <w:pStyle w:val="EX"/>
      </w:pPr>
      <w:r w:rsidRPr="004D3578">
        <w:t>[1]</w:t>
      </w:r>
      <w:r w:rsidRPr="004D3578">
        <w:tab/>
      </w:r>
      <w:r w:rsidR="00F144F8" w:rsidRPr="004D3578">
        <w:t>3GPP</w:t>
      </w:r>
      <w:r w:rsidR="00F144F8">
        <w:t> </w:t>
      </w:r>
      <w:r w:rsidR="00F144F8" w:rsidRPr="004D3578">
        <w:t>TR</w:t>
      </w:r>
      <w:r w:rsidR="00F144F8">
        <w:t> </w:t>
      </w:r>
      <w:r w:rsidR="00F144F8" w:rsidRPr="004D3578">
        <w:t>21.905:</w:t>
      </w:r>
      <w:r w:rsidRPr="004D3578">
        <w:t xml:space="preserve"> "Vocabulary for 3GPP Specifications".</w:t>
      </w:r>
    </w:p>
    <w:p w14:paraId="315D3F41" w14:textId="2C6DA2E1" w:rsidR="00330F55" w:rsidRPr="003B7B43" w:rsidRDefault="00330F55" w:rsidP="00330F55">
      <w:pPr>
        <w:pStyle w:val="EX"/>
      </w:pPr>
      <w:r w:rsidRPr="003B7B43">
        <w:t>[</w:t>
      </w:r>
      <w:r w:rsidRPr="003B7B43">
        <w:rPr>
          <w:noProof/>
        </w:rPr>
        <w:t>2</w:t>
      </w:r>
      <w:r w:rsidRPr="003B7B43">
        <w:t>]</w:t>
      </w:r>
      <w:r w:rsidRPr="003B7B43">
        <w:tab/>
      </w:r>
      <w:r w:rsidR="00F144F8" w:rsidRPr="003B7B43">
        <w:t>3GPP</w:t>
      </w:r>
      <w:r w:rsidR="00F144F8">
        <w:t> </w:t>
      </w:r>
      <w:r w:rsidR="00F144F8" w:rsidRPr="003B7B43">
        <w:t>TS</w:t>
      </w:r>
      <w:r w:rsidR="00F144F8">
        <w:t> </w:t>
      </w:r>
      <w:r w:rsidR="00F144F8" w:rsidRPr="003B7B43">
        <w:t>23.501:</w:t>
      </w:r>
      <w:r w:rsidRPr="003B7B43">
        <w:t xml:space="preserve"> </w:t>
      </w:r>
      <w:r>
        <w:t>"</w:t>
      </w:r>
      <w:r w:rsidRPr="003B7B43">
        <w:t>System Architecture for the 5G System; Stage 2</w:t>
      </w:r>
      <w:r>
        <w:t>"</w:t>
      </w:r>
      <w:r w:rsidRPr="003B7B43">
        <w:t>.</w:t>
      </w:r>
    </w:p>
    <w:p w14:paraId="61506DDD" w14:textId="5FF9441D" w:rsidR="00330F55" w:rsidRPr="003B7B43" w:rsidRDefault="00330F55" w:rsidP="00330F55">
      <w:pPr>
        <w:pStyle w:val="EX"/>
      </w:pPr>
      <w:r w:rsidRPr="003B7B43">
        <w:t>[3]</w:t>
      </w:r>
      <w:r w:rsidRPr="003B7B43">
        <w:tab/>
      </w:r>
      <w:r w:rsidR="00F144F8" w:rsidRPr="003B7B43">
        <w:t>3GPP</w:t>
      </w:r>
      <w:r w:rsidR="00F144F8">
        <w:t> </w:t>
      </w:r>
      <w:r w:rsidR="00F144F8" w:rsidRPr="003B7B43">
        <w:t>TS</w:t>
      </w:r>
      <w:r w:rsidR="00F144F8">
        <w:t> </w:t>
      </w:r>
      <w:r w:rsidR="00F144F8" w:rsidRPr="003B7B43">
        <w:t>23.502:</w:t>
      </w:r>
      <w:r w:rsidRPr="003B7B43">
        <w:t xml:space="preserve"> </w:t>
      </w:r>
      <w:r>
        <w:t>"</w:t>
      </w:r>
      <w:r w:rsidRPr="003B7B43">
        <w:t>Procedures for the 5G system, Stage 2</w:t>
      </w:r>
      <w:r>
        <w:t>"</w:t>
      </w:r>
      <w:r w:rsidRPr="003B7B43">
        <w:t>.</w:t>
      </w:r>
    </w:p>
    <w:p w14:paraId="65939B8A" w14:textId="563BA28B" w:rsidR="00330F55" w:rsidRPr="003B7B43" w:rsidRDefault="00330F55" w:rsidP="00330F55">
      <w:pPr>
        <w:pStyle w:val="EX"/>
      </w:pPr>
      <w:r w:rsidRPr="003B7B43">
        <w:t>[4]</w:t>
      </w:r>
      <w:r w:rsidRPr="003B7B43">
        <w:tab/>
      </w:r>
      <w:r w:rsidR="00F144F8" w:rsidRPr="003B7B43">
        <w:t>3GPP</w:t>
      </w:r>
      <w:r w:rsidR="00F144F8">
        <w:t> </w:t>
      </w:r>
      <w:r w:rsidR="00F144F8" w:rsidRPr="003B7B43">
        <w:t>TS</w:t>
      </w:r>
      <w:r w:rsidR="00F144F8">
        <w:t> </w:t>
      </w:r>
      <w:r w:rsidR="00F144F8" w:rsidRPr="003B7B43">
        <w:t>23.503:</w:t>
      </w:r>
      <w:r w:rsidRPr="003B7B43">
        <w:t xml:space="preserve"> </w:t>
      </w:r>
      <w:r>
        <w:t>"</w:t>
      </w:r>
      <w:r w:rsidRPr="003B7B43">
        <w:t>Policy and Charging Control Framework for the 5G System</w:t>
      </w:r>
      <w:r>
        <w:t>"</w:t>
      </w:r>
      <w:r w:rsidRPr="003B7B43">
        <w:t>.</w:t>
      </w:r>
    </w:p>
    <w:p w14:paraId="4FF19DCD" w14:textId="0DADFD44" w:rsidR="00330F55" w:rsidRDefault="00330F55" w:rsidP="00330F55">
      <w:pPr>
        <w:pStyle w:val="EX"/>
      </w:pPr>
      <w:r w:rsidRPr="00C549EE">
        <w:rPr>
          <w:rFonts w:eastAsia="DengXian" w:hint="eastAsia"/>
          <w:lang w:eastAsia="zh-CN"/>
        </w:rPr>
        <w:t>[</w:t>
      </w:r>
      <w:r w:rsidR="00EB1FCF">
        <w:rPr>
          <w:rFonts w:eastAsia="DengXian" w:hint="eastAsia"/>
          <w:lang w:eastAsia="zh-CN"/>
        </w:rPr>
        <w:t>5</w:t>
      </w:r>
      <w:r w:rsidRPr="00C549EE">
        <w:rPr>
          <w:rFonts w:eastAsia="DengXian"/>
          <w:lang w:eastAsia="zh-CN"/>
        </w:rPr>
        <w:t>]</w:t>
      </w:r>
      <w:r w:rsidRPr="00C549EE">
        <w:rPr>
          <w:rFonts w:eastAsia="DengXian"/>
          <w:lang w:eastAsia="zh-CN"/>
        </w:rPr>
        <w:tab/>
      </w:r>
      <w:r w:rsidR="00F144F8" w:rsidRPr="009E0DE1">
        <w:t>3GPP</w:t>
      </w:r>
      <w:r w:rsidR="00F144F8">
        <w:t> </w:t>
      </w:r>
      <w:r w:rsidR="00F144F8" w:rsidRPr="009E0DE1">
        <w:t>TS</w:t>
      </w:r>
      <w:r w:rsidR="00F144F8">
        <w:t> </w:t>
      </w:r>
      <w:r w:rsidR="00F144F8" w:rsidRPr="009E0DE1">
        <w:t>23.401:</w:t>
      </w:r>
      <w:r w:rsidRPr="009E0DE1">
        <w:t xml:space="preserve"> "General Packet Radio Service (GPRS) enhancements for Evolved Universal Terrestrial Radio Access Network (E-UTRAN) access".</w:t>
      </w:r>
    </w:p>
    <w:p w14:paraId="0A180981" w14:textId="6E29DDA8" w:rsidR="006F45A4" w:rsidRDefault="006F45A4" w:rsidP="006F45A4">
      <w:pPr>
        <w:pStyle w:val="EX"/>
      </w:pPr>
      <w:r w:rsidRPr="002A48AD">
        <w:t>[</w:t>
      </w:r>
      <w:r w:rsidR="002E4A84">
        <w:t>6</w:t>
      </w:r>
      <w:r w:rsidRPr="002A48AD">
        <w:t>]</w:t>
      </w:r>
      <w:r w:rsidRPr="002A48AD">
        <w:tab/>
      </w:r>
      <w:r w:rsidR="00F144F8" w:rsidRPr="002A48AD">
        <w:t>3GPP</w:t>
      </w:r>
      <w:r w:rsidR="00F144F8">
        <w:t> </w:t>
      </w:r>
      <w:r w:rsidR="00F144F8" w:rsidRPr="002A48AD">
        <w:t>TS</w:t>
      </w:r>
      <w:r w:rsidR="00F144F8">
        <w:t> </w:t>
      </w:r>
      <w:r w:rsidR="00F144F8" w:rsidRPr="002A48AD">
        <w:t>2</w:t>
      </w:r>
      <w:r w:rsidR="00F144F8">
        <w:t>3.</w:t>
      </w:r>
      <w:r w:rsidR="00F144F8">
        <w:rPr>
          <w:rFonts w:hint="eastAsia"/>
          <w:lang w:eastAsia="zh-CN"/>
        </w:rPr>
        <w:t>228</w:t>
      </w:r>
      <w:r w:rsidR="00F144F8" w:rsidRPr="002A48AD">
        <w:t>:</w:t>
      </w:r>
      <w:r w:rsidRPr="002A48AD">
        <w:t xml:space="preserve"> "</w:t>
      </w:r>
      <w:r w:rsidRPr="005E278C">
        <w:t>IP Multimedia Subsystem (IMS)</w:t>
      </w:r>
      <w:r w:rsidRPr="00227A56">
        <w:t>; Stage 2</w:t>
      </w:r>
      <w:r w:rsidRPr="002A48AD">
        <w:t>".</w:t>
      </w:r>
    </w:p>
    <w:p w14:paraId="5731513C" w14:textId="3CA93E75" w:rsidR="006F45A4" w:rsidRDefault="006F45A4" w:rsidP="00A7004D">
      <w:pPr>
        <w:pStyle w:val="EX"/>
        <w:rPr>
          <w:lang w:val="en-US"/>
        </w:rPr>
      </w:pPr>
      <w:r w:rsidRPr="005E278C">
        <w:rPr>
          <w:lang w:val="en-US"/>
        </w:rPr>
        <w:t>[</w:t>
      </w:r>
      <w:r w:rsidR="002E4A84">
        <w:rPr>
          <w:lang w:val="en-US" w:eastAsia="zh-CN"/>
        </w:rPr>
        <w:t>7</w:t>
      </w:r>
      <w:r w:rsidRPr="005E278C">
        <w:rPr>
          <w:lang w:val="en-US"/>
        </w:rPr>
        <w:t>]</w:t>
      </w:r>
      <w:r w:rsidRPr="005E278C">
        <w:rPr>
          <w:lang w:val="en-US"/>
        </w:rPr>
        <w:tab/>
      </w:r>
      <w:r w:rsidR="00F144F8" w:rsidRPr="005E278C">
        <w:rPr>
          <w:lang w:val="en-US"/>
        </w:rPr>
        <w:t>3GPP</w:t>
      </w:r>
      <w:r w:rsidR="00F144F8">
        <w:rPr>
          <w:lang w:val="en-US"/>
        </w:rPr>
        <w:t> </w:t>
      </w:r>
      <w:r w:rsidR="00F144F8" w:rsidRPr="005E278C">
        <w:rPr>
          <w:lang w:val="en-US"/>
        </w:rPr>
        <w:t>TS</w:t>
      </w:r>
      <w:r w:rsidR="00F144F8">
        <w:rPr>
          <w:lang w:val="en-US"/>
        </w:rPr>
        <w:t> </w:t>
      </w:r>
      <w:r w:rsidR="00F144F8" w:rsidRPr="005E278C">
        <w:rPr>
          <w:lang w:val="en-US"/>
        </w:rPr>
        <w:t>2</w:t>
      </w:r>
      <w:r w:rsidR="00F144F8" w:rsidRPr="005E278C">
        <w:rPr>
          <w:rFonts w:hint="eastAsia"/>
          <w:lang w:val="en-US" w:eastAsia="zh-CN"/>
        </w:rPr>
        <w:t>3.167</w:t>
      </w:r>
      <w:r w:rsidR="00F144F8" w:rsidRPr="005E278C">
        <w:rPr>
          <w:lang w:val="en-US"/>
        </w:rPr>
        <w:t>:</w:t>
      </w:r>
      <w:r w:rsidRPr="005E278C">
        <w:rPr>
          <w:lang w:val="en-US"/>
        </w:rPr>
        <w:t xml:space="preserve"> "</w:t>
      </w:r>
      <w:r w:rsidRPr="005E278C">
        <w:t>IP Multimedia Subsystem (IMS) emergency sessions</w:t>
      </w:r>
      <w:r w:rsidRPr="005E278C">
        <w:rPr>
          <w:lang w:val="en-US"/>
        </w:rPr>
        <w:t>".</w:t>
      </w:r>
    </w:p>
    <w:p w14:paraId="093CE398" w14:textId="13B50F73" w:rsidR="00C04EBA" w:rsidRPr="001C73B9" w:rsidRDefault="00C04EBA" w:rsidP="00C04EBA">
      <w:pPr>
        <w:pStyle w:val="EX"/>
      </w:pPr>
      <w:r>
        <w:t>[</w:t>
      </w:r>
      <w:r w:rsidR="001C73B9">
        <w:rPr>
          <w:lang w:eastAsia="zh-CN"/>
        </w:rPr>
        <w:t>8</w:t>
      </w:r>
      <w:r w:rsidRPr="00F27E14">
        <w:t>]</w:t>
      </w:r>
      <w:r w:rsidRPr="00F27E14">
        <w:tab/>
      </w:r>
      <w:r w:rsidR="00F144F8" w:rsidRPr="00F27E14">
        <w:t>3GPP</w:t>
      </w:r>
      <w:r w:rsidR="00F144F8">
        <w:t> TS </w:t>
      </w:r>
      <w:r w:rsidR="00F144F8" w:rsidRPr="00F27E14">
        <w:t>22.</w:t>
      </w:r>
      <w:r w:rsidR="00F144F8">
        <w:t>261</w:t>
      </w:r>
      <w:r w:rsidR="00F144F8" w:rsidRPr="00F27E14">
        <w:t>:</w:t>
      </w:r>
      <w:r w:rsidRPr="00F27E14">
        <w:t xml:space="preserve"> "</w:t>
      </w:r>
      <w:r w:rsidRPr="00C04EBA">
        <w:t>Service requirements for the 5G system</w:t>
      </w:r>
      <w:r w:rsidRPr="00F27E14">
        <w:t>".</w:t>
      </w:r>
    </w:p>
    <w:p w14:paraId="084CB295" w14:textId="03F62640" w:rsidR="00C04EBA" w:rsidRDefault="00C04EBA" w:rsidP="00C04EBA">
      <w:pPr>
        <w:pStyle w:val="EX"/>
      </w:pPr>
      <w:r>
        <w:t>[</w:t>
      </w:r>
      <w:r w:rsidR="001C73B9">
        <w:rPr>
          <w:lang w:eastAsia="zh-CN"/>
        </w:rPr>
        <w:t>9</w:t>
      </w:r>
      <w:r w:rsidRPr="00F27E14">
        <w:t>]</w:t>
      </w:r>
      <w:r w:rsidRPr="00F27E14">
        <w:tab/>
      </w:r>
      <w:r w:rsidR="00F144F8" w:rsidRPr="00F27E14">
        <w:t>3GPP</w:t>
      </w:r>
      <w:r w:rsidR="00F144F8">
        <w:t> TS </w:t>
      </w:r>
      <w:r w:rsidR="00F144F8" w:rsidRPr="00F27E14">
        <w:t>22.</w:t>
      </w:r>
      <w:r w:rsidR="00F144F8">
        <w:t>101</w:t>
      </w:r>
      <w:r w:rsidR="00F144F8" w:rsidRPr="00F27E14">
        <w:t>:</w:t>
      </w:r>
      <w:r w:rsidRPr="00F27E14">
        <w:t xml:space="preserve"> "</w:t>
      </w:r>
      <w:r w:rsidRPr="002C320B">
        <w:t>Service aspects; Service principles</w:t>
      </w:r>
      <w:r w:rsidRPr="00F27E14">
        <w:t>".</w:t>
      </w:r>
    </w:p>
    <w:p w14:paraId="24ACB616" w14:textId="77777777" w:rsidR="00080512" w:rsidRPr="004D3578" w:rsidRDefault="00080512">
      <w:pPr>
        <w:pStyle w:val="Heading1"/>
      </w:pPr>
      <w:bookmarkStart w:id="27" w:name="definitions"/>
      <w:bookmarkStart w:id="28" w:name="_Toc129708870"/>
      <w:bookmarkStart w:id="29" w:name="_Toc195779096"/>
      <w:bookmarkEnd w:id="27"/>
      <w:r w:rsidRPr="004D3578">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129708871"/>
      <w:bookmarkStart w:id="31" w:name="_Toc195779097"/>
      <w:r w:rsidRPr="004D3578">
        <w:t>3.1</w:t>
      </w:r>
      <w:r w:rsidRPr="004D3578">
        <w:tab/>
      </w:r>
      <w:r w:rsidR="002B6339">
        <w:t>Terms</w:t>
      </w:r>
      <w:bookmarkEnd w:id="30"/>
      <w:bookmarkEnd w:id="31"/>
    </w:p>
    <w:p w14:paraId="5BA9C3CE" w14:textId="77777777" w:rsidR="00F144F8" w:rsidRDefault="00F144F8" w:rsidP="00F144F8">
      <w:r>
        <w:t>For the purposes of the present document, the terms given in TR 21.905 [1] and the following apply. A term defined in the present document takes precedence over the definition of the same term, if any, in TR 21.905 [1].</w:t>
      </w:r>
    </w:p>
    <w:p w14:paraId="23E80451" w14:textId="77777777" w:rsidR="00F144F8" w:rsidRDefault="00F144F8" w:rsidP="00F144F8">
      <w:r w:rsidRPr="00F144F8">
        <w:rPr>
          <w:b/>
          <w:bCs/>
        </w:rPr>
        <w:t>Serving satellite:</w:t>
      </w:r>
      <w:r>
        <w:t xml:space="preserve"> a satellite providing the satellite access to a UE (e.g. providing the serving cell(s)). Depending on the orbit, the serving satellite is covering a given geographic area for a limited period of time.</w:t>
      </w:r>
    </w:p>
    <w:p w14:paraId="163D202F" w14:textId="77777777" w:rsidR="00F144F8" w:rsidRDefault="00F144F8" w:rsidP="00F144F8">
      <w:r w:rsidRPr="00F144F8">
        <w:rPr>
          <w:b/>
          <w:bCs/>
        </w:rPr>
        <w:t>UE-Satellite-UE Communication:</w:t>
      </w:r>
      <w:r>
        <w:t xml:space="preserve"> refers to a communication between UEs under the coverage of one or more serving satellites, using satellite access without the user traffic transiting through the ground segment.</w:t>
      </w:r>
    </w:p>
    <w:p w14:paraId="562B9860" w14:textId="77777777" w:rsidR="00F144F8" w:rsidRDefault="00F144F8" w:rsidP="00F144F8">
      <w:pPr>
        <w:pStyle w:val="NO"/>
      </w:pPr>
      <w:r>
        <w:t>NOTE:</w:t>
      </w:r>
      <w:r>
        <w:tab/>
        <w:t>These definitions are different from those in TS 22.261 [8].</w:t>
      </w:r>
    </w:p>
    <w:p w14:paraId="51D79849" w14:textId="77777777" w:rsidR="00F144F8" w:rsidRDefault="00F144F8" w:rsidP="00F144F8">
      <w:r w:rsidRPr="00F144F8">
        <w:rPr>
          <w:b/>
          <w:bCs/>
        </w:rPr>
        <w:t>NTN Gateway:</w:t>
      </w:r>
      <w:r>
        <w:t xml:space="preserve"> an earth station located at the surface of the earth, providing connectivity to the NTN payload using the feeder link. An NTN Gateway is a TNL node.</w:t>
      </w:r>
    </w:p>
    <w:p w14:paraId="748FAD21" w14:textId="77777777" w:rsidR="00080512" w:rsidRPr="004D3578" w:rsidRDefault="00080512">
      <w:pPr>
        <w:pStyle w:val="Heading2"/>
      </w:pPr>
      <w:bookmarkStart w:id="32" w:name="_Toc129708872"/>
      <w:bookmarkStart w:id="33" w:name="_Toc195779098"/>
      <w:r w:rsidRPr="004D3578">
        <w:lastRenderedPageBreak/>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29708873"/>
      <w:bookmarkStart w:id="35" w:name="_Toc195779099"/>
      <w:r w:rsidRPr="004D3578">
        <w:t>3.3</w:t>
      </w:r>
      <w:r w:rsidRPr="004D3578">
        <w:tab/>
        <w:t>Abbreviations</w:t>
      </w:r>
      <w:bookmarkEnd w:id="34"/>
      <w:bookmarkEnd w:id="35"/>
    </w:p>
    <w:p w14:paraId="338C6B7C" w14:textId="3DA03DD4" w:rsidR="00080512" w:rsidRPr="004D3578" w:rsidRDefault="00080512" w:rsidP="001C73B9">
      <w:pPr>
        <w:keepNext/>
        <w:jc w:val="both"/>
      </w:pPr>
      <w:r w:rsidRPr="004D3578">
        <w:t>For the purposes of the present document, the abb</w:t>
      </w:r>
      <w:r w:rsidR="004D3578" w:rsidRPr="004D3578">
        <w:t xml:space="preserve">reviations given in </w:t>
      </w:r>
      <w:r w:rsidR="00F144F8" w:rsidRPr="004D3578">
        <w:t>TR</w:t>
      </w:r>
      <w:r w:rsidR="00F144F8">
        <w:t> </w:t>
      </w:r>
      <w:r w:rsidR="00F144F8" w:rsidRPr="004D3578">
        <w:t>21.905</w:t>
      </w:r>
      <w:r w:rsidR="00F144F8">
        <w:t> </w:t>
      </w:r>
      <w:r w:rsidR="00F144F8"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F144F8" w:rsidRPr="004D3578">
        <w:t>TR</w:t>
      </w:r>
      <w:r w:rsidR="00F144F8">
        <w:t> </w:t>
      </w:r>
      <w:r w:rsidR="00F144F8" w:rsidRPr="004D3578">
        <w:t>21.905</w:t>
      </w:r>
      <w:r w:rsidR="00F144F8">
        <w:t> </w:t>
      </w:r>
      <w:r w:rsidR="00F144F8" w:rsidRPr="004D3578">
        <w:t>[</w:t>
      </w:r>
      <w:r w:rsidR="004D3578" w:rsidRPr="004D3578">
        <w:t>1</w:t>
      </w:r>
      <w:r w:rsidRPr="004D3578">
        <w:t>].</w:t>
      </w:r>
    </w:p>
    <w:p w14:paraId="30AC5C64" w14:textId="77777777" w:rsidR="00F56423" w:rsidRDefault="00F56423" w:rsidP="00F56423">
      <w:pPr>
        <w:pStyle w:val="EW"/>
      </w:pPr>
      <w:r>
        <w:t>ISL</w:t>
      </w:r>
      <w:r>
        <w:tab/>
        <w:t>Inter-Satellite Link</w:t>
      </w:r>
    </w:p>
    <w:p w14:paraId="1673E2FB" w14:textId="71B2A6F6" w:rsidR="00F56423" w:rsidRPr="004D3578" w:rsidRDefault="00F56423" w:rsidP="00F56423">
      <w:pPr>
        <w:pStyle w:val="EW"/>
      </w:pPr>
      <w:r>
        <w:t>NTN</w:t>
      </w:r>
      <w:r>
        <w:tab/>
        <w:t>Non-Terrestrial Network</w:t>
      </w:r>
    </w:p>
    <w:p w14:paraId="1EA365ED" w14:textId="77777777" w:rsidR="00080512" w:rsidRPr="004D3578" w:rsidRDefault="00080512">
      <w:pPr>
        <w:pStyle w:val="EW"/>
      </w:pPr>
    </w:p>
    <w:p w14:paraId="7D89FB01" w14:textId="10084F80" w:rsidR="00080512" w:rsidRPr="004D3578" w:rsidRDefault="00080512">
      <w:pPr>
        <w:pStyle w:val="Heading1"/>
        <w:rPr>
          <w:lang w:eastAsia="zh-CN"/>
        </w:rPr>
      </w:pPr>
      <w:bookmarkStart w:id="36" w:name="clause4"/>
      <w:bookmarkStart w:id="37" w:name="_Toc129708874"/>
      <w:bookmarkStart w:id="38" w:name="_Toc195779100"/>
      <w:bookmarkEnd w:id="36"/>
      <w:r w:rsidRPr="004D3578">
        <w:t>4</w:t>
      </w:r>
      <w:r w:rsidRPr="004D3578">
        <w:tab/>
      </w:r>
      <w:bookmarkEnd w:id="37"/>
      <w:r w:rsidR="00020FCE">
        <w:t>Architectural Assumptions</w:t>
      </w:r>
      <w:bookmarkEnd w:id="38"/>
    </w:p>
    <w:p w14:paraId="0499C490" w14:textId="77777777" w:rsidR="000E685E" w:rsidRDefault="000E685E" w:rsidP="000E685E">
      <w:r>
        <w:t>For IMS voice call over NB-IoT (GEO), the following architecture assumptions and principles are applied to this study:</w:t>
      </w:r>
    </w:p>
    <w:p w14:paraId="6A02784A" w14:textId="0DDC1155" w:rsidR="000E685E" w:rsidRDefault="000E685E" w:rsidP="000E685E">
      <w:pPr>
        <w:pStyle w:val="B1"/>
      </w:pPr>
      <w:r>
        <w:t>-</w:t>
      </w:r>
      <w:r>
        <w:tab/>
        <w:t xml:space="preserve">The EPC architecture with GEO satellite access for NB-IoT, as defined in </w:t>
      </w:r>
      <w:r w:rsidR="00F144F8">
        <w:t>TS 23.401 [</w:t>
      </w:r>
      <w:r>
        <w:t>5] is used as baseline.</w:t>
      </w:r>
    </w:p>
    <w:p w14:paraId="202705A9" w14:textId="1AF5F332" w:rsidR="000E685E" w:rsidRDefault="000E685E" w:rsidP="000E685E">
      <w:pPr>
        <w:pStyle w:val="NO"/>
      </w:pPr>
      <w:r>
        <w:t>NOTE 1:</w:t>
      </w:r>
      <w:r>
        <w:tab/>
        <w:t>CP CIoT EPS optimization, UP CIoT EPS optimization and S1-U based NB IoT NTN solutions will be studied.</w:t>
      </w:r>
    </w:p>
    <w:p w14:paraId="58A5BD05" w14:textId="4546BC35" w:rsidR="000E685E" w:rsidRDefault="000E685E" w:rsidP="000E685E">
      <w:pPr>
        <w:pStyle w:val="NO"/>
      </w:pPr>
      <w:r>
        <w:t>NOTE 2:</w:t>
      </w:r>
      <w:r>
        <w:tab/>
        <w:t>Solutions should take into account that CP CIoT EPS optimization data in current pre Rel-20 NB-IoT is regarded as NAS signalling and by default has higher priority than UP data.</w:t>
      </w:r>
    </w:p>
    <w:p w14:paraId="701D5A2E" w14:textId="77777777" w:rsidR="000E685E" w:rsidRDefault="000E685E" w:rsidP="000E685E">
      <w:pPr>
        <w:pStyle w:val="B1"/>
      </w:pPr>
      <w:r>
        <w:t>-</w:t>
      </w:r>
      <w:r>
        <w:tab/>
        <w:t>There will be no mobility enhancements developed for the NB-IoT NTN in this study.</w:t>
      </w:r>
    </w:p>
    <w:p w14:paraId="3BA8B8CF" w14:textId="77777777" w:rsidR="000E685E" w:rsidRDefault="000E685E" w:rsidP="000E685E">
      <w:pPr>
        <w:pStyle w:val="B1"/>
      </w:pPr>
      <w:r>
        <w:t>-</w:t>
      </w:r>
      <w:r>
        <w:tab/>
        <w:t>Enhancements to NB-IoT (GEO), EPC, and IMS for supporting voice call via GEO shall be minimized.</w:t>
      </w:r>
    </w:p>
    <w:p w14:paraId="76A07F4E" w14:textId="77777777" w:rsidR="000E685E" w:rsidRDefault="000E685E" w:rsidP="000E685E">
      <w:pPr>
        <w:pStyle w:val="B1"/>
      </w:pPr>
      <w:r>
        <w:t>-</w:t>
      </w:r>
      <w:r>
        <w:tab/>
        <w:t>Only architecture options with data via SGi will be considered in the study. The option with data via SCEF/T8 will not be considered.</w:t>
      </w:r>
    </w:p>
    <w:p w14:paraId="7CD58B59" w14:textId="68077236" w:rsidR="000E685E" w:rsidRDefault="000E685E" w:rsidP="000E685E">
      <w:pPr>
        <w:pStyle w:val="B1"/>
      </w:pPr>
      <w:r>
        <w:t>-</w:t>
      </w:r>
      <w:r>
        <w:tab/>
        <w:t xml:space="preserve">The IMS reference architecture, as specified in </w:t>
      </w:r>
      <w:r w:rsidR="00F144F8">
        <w:t>TS 23.228 [</w:t>
      </w:r>
      <w:r>
        <w:t>6] for non-emergency calls is used as baseline.</w:t>
      </w:r>
    </w:p>
    <w:p w14:paraId="4EEAF92B" w14:textId="77777777" w:rsidR="000E685E" w:rsidRDefault="000E685E" w:rsidP="000E685E">
      <w:r>
        <w:t>For emergency IMS sessions over NB-IoT (GEO), the following additional architecture assumptions and principles are applied to this study, compared to above:</w:t>
      </w:r>
    </w:p>
    <w:p w14:paraId="21FD41A5" w14:textId="1BD977A6" w:rsidR="000E685E" w:rsidRDefault="000E685E" w:rsidP="000E685E">
      <w:pPr>
        <w:pStyle w:val="B1"/>
      </w:pPr>
      <w:r>
        <w:t>-</w:t>
      </w:r>
      <w:r>
        <w:tab/>
        <w:t xml:space="preserve">The IMS reference architecture, as specified in </w:t>
      </w:r>
      <w:r w:rsidR="00F144F8">
        <w:t>TS 23.167 [</w:t>
      </w:r>
      <w:r>
        <w:t>7] for emergency calls is the baseline.</w:t>
      </w:r>
    </w:p>
    <w:p w14:paraId="2ECC7021" w14:textId="77777777" w:rsidR="000E685E" w:rsidRDefault="000E685E" w:rsidP="000E685E">
      <w:pPr>
        <w:pStyle w:val="B1"/>
      </w:pPr>
      <w:r>
        <w:t>-</w:t>
      </w:r>
      <w:r>
        <w:tab/>
        <w:t>Enhancements to LCS architecture for IMS emergency sessions and other regulatory services are out of scope of this study.</w:t>
      </w:r>
    </w:p>
    <w:p w14:paraId="1DBD86E8" w14:textId="77777777" w:rsidR="000E685E" w:rsidRDefault="000E685E" w:rsidP="000E685E">
      <w:r>
        <w:t>The following architecture assumptions are applied to the study for UE-Satellite-UE Communication:</w:t>
      </w:r>
    </w:p>
    <w:p w14:paraId="4AD646B8" w14:textId="341A8A51" w:rsidR="000E685E" w:rsidRDefault="000E685E" w:rsidP="000E685E">
      <w:pPr>
        <w:pStyle w:val="B1"/>
      </w:pPr>
      <w:r>
        <w:t>-</w:t>
      </w:r>
      <w:r>
        <w:tab/>
        <w:t xml:space="preserve">The 5GS architecture for NR satellite access as defined in </w:t>
      </w:r>
      <w:r w:rsidR="00F144F8">
        <w:t>TS 23.501 [</w:t>
      </w:r>
      <w:r>
        <w:t>2] is used as a baseline.</w:t>
      </w:r>
    </w:p>
    <w:p w14:paraId="0AEF358E" w14:textId="77777777" w:rsidR="000E685E" w:rsidRDefault="000E685E" w:rsidP="000E685E">
      <w:pPr>
        <w:pStyle w:val="B1"/>
      </w:pPr>
      <w:r>
        <w:t>-</w:t>
      </w:r>
      <w:r>
        <w:tab/>
        <w:t>Inter-Satellite Links (ISL) and Feeder link are assumed to act only as transport layer links and are not specified in 3GPP, and the use of ISL is assumed to have no impact on the reference points between core network entities when these core network entities are onboard.</w:t>
      </w:r>
    </w:p>
    <w:p w14:paraId="2406A3B7" w14:textId="77777777" w:rsidR="000E685E" w:rsidRDefault="000E685E" w:rsidP="000E685E">
      <w:pPr>
        <w:pStyle w:val="B1"/>
      </w:pPr>
      <w:r>
        <w:t>-</w:t>
      </w:r>
      <w:r>
        <w:tab/>
        <w:t>NR UE-Satellite-UE Communication assumes a feeder link is always available.</w:t>
      </w:r>
    </w:p>
    <w:p w14:paraId="3E66B313" w14:textId="77777777" w:rsidR="000E685E" w:rsidRDefault="000E685E" w:rsidP="000E685E">
      <w:pPr>
        <w:pStyle w:val="B1"/>
      </w:pPr>
      <w:r>
        <w:t>-</w:t>
      </w:r>
      <w:r>
        <w:tab/>
        <w:t>NR UE-Satellite-UE Communication for non-IMS assumes a gNB and a UPF is present onboard of the satellite.</w:t>
      </w:r>
    </w:p>
    <w:p w14:paraId="22CD574B" w14:textId="77777777" w:rsidR="000E685E" w:rsidRDefault="000E685E" w:rsidP="000E685E">
      <w:pPr>
        <w:pStyle w:val="B1"/>
      </w:pPr>
      <w:r>
        <w:t>-</w:t>
      </w:r>
      <w:r>
        <w:tab/>
        <w:t>NR UE-Satellite-UE Communication assumes that the serving satellite will be of NSGO type.</w:t>
      </w:r>
    </w:p>
    <w:p w14:paraId="192E13CD" w14:textId="77777777" w:rsidR="000E685E" w:rsidRDefault="000E685E" w:rsidP="000E685E">
      <w:pPr>
        <w:pStyle w:val="B1"/>
      </w:pPr>
      <w:r>
        <w:t>-</w:t>
      </w:r>
      <w:r>
        <w:tab/>
        <w:t>NR UE-Satellite-UE Communication service assumes communication between UEs under the coverage of the same satellite or different satellites of the same PLMN.</w:t>
      </w:r>
    </w:p>
    <w:p w14:paraId="663A55D7" w14:textId="77777777" w:rsidR="000E685E" w:rsidRDefault="000E685E" w:rsidP="000E685E">
      <w:pPr>
        <w:pStyle w:val="B1"/>
      </w:pPr>
      <w:r>
        <w:t>-</w:t>
      </w:r>
      <w:r>
        <w:tab/>
        <w:t>No UE impacts are expected for UE-Satellite-UE Communications.</w:t>
      </w:r>
    </w:p>
    <w:p w14:paraId="2E501FFA" w14:textId="77777777" w:rsidR="007C1076" w:rsidRPr="005A2371" w:rsidRDefault="007C1076" w:rsidP="007C1076">
      <w:pPr>
        <w:pStyle w:val="Heading1"/>
      </w:pPr>
      <w:bookmarkStart w:id="39" w:name="_Toc22214903"/>
      <w:bookmarkStart w:id="40" w:name="_Toc23254036"/>
      <w:bookmarkStart w:id="41" w:name="_Toc146636836"/>
      <w:bookmarkStart w:id="42" w:name="_Hlk91782779"/>
      <w:bookmarkStart w:id="43" w:name="_Toc195779101"/>
      <w:r w:rsidRPr="005A2371">
        <w:lastRenderedPageBreak/>
        <w:t>5</w:t>
      </w:r>
      <w:r w:rsidRPr="005A2371">
        <w:tab/>
        <w:t>Key Issues</w:t>
      </w:r>
      <w:bookmarkEnd w:id="43"/>
    </w:p>
    <w:p w14:paraId="52E7923C" w14:textId="7947E810" w:rsidR="007C1076" w:rsidRPr="00F144F8" w:rsidRDefault="007C1076" w:rsidP="007C1076">
      <w:pPr>
        <w:pStyle w:val="Heading2"/>
      </w:pPr>
      <w:bookmarkStart w:id="44" w:name="_Toc195779102"/>
      <w:r w:rsidRPr="00F144F8">
        <w:rPr>
          <w:rFonts w:hint="eastAsia"/>
        </w:rPr>
        <w:t>5.</w:t>
      </w:r>
      <w:r w:rsidR="00F56423" w:rsidRPr="00F144F8">
        <w:t>1</w:t>
      </w:r>
      <w:r w:rsidRPr="00F144F8">
        <w:rPr>
          <w:rFonts w:hint="eastAsia"/>
        </w:rPr>
        <w:tab/>
        <w:t>Key Issue #</w:t>
      </w:r>
      <w:r w:rsidR="00F56423" w:rsidRPr="00F144F8">
        <w:t>1</w:t>
      </w:r>
      <w:r w:rsidRPr="00F144F8">
        <w:rPr>
          <w:rFonts w:hint="eastAsia"/>
        </w:rPr>
        <w:t xml:space="preserve">: </w:t>
      </w:r>
      <w:r w:rsidR="00F56423" w:rsidRPr="00F144F8">
        <w:rPr>
          <w:rFonts w:hint="eastAsia"/>
        </w:rPr>
        <w:t xml:space="preserve">Support of </w:t>
      </w:r>
      <w:r w:rsidR="00F56423" w:rsidRPr="00F144F8">
        <w:t xml:space="preserve">IMS voice call over NB-IoT NTN </w:t>
      </w:r>
      <w:r w:rsidR="00F56423" w:rsidRPr="00F144F8">
        <w:rPr>
          <w:rFonts w:hint="eastAsia"/>
        </w:rPr>
        <w:t xml:space="preserve">via GEO satellite </w:t>
      </w:r>
      <w:r w:rsidR="00F56423" w:rsidRPr="00F144F8">
        <w:t>connecting to EPC</w:t>
      </w:r>
      <w:bookmarkEnd w:id="44"/>
    </w:p>
    <w:p w14:paraId="56352C28" w14:textId="77777777" w:rsidR="000E685E" w:rsidRDefault="000E685E" w:rsidP="000E685E">
      <w:r>
        <w:t>To support IMS voice call over NB-IoT NTN via GEO satellite connecting to EPC, this key issue studies the following issues:</w:t>
      </w:r>
    </w:p>
    <w:p w14:paraId="023392B4" w14:textId="77777777" w:rsidR="000E685E" w:rsidRDefault="000E685E" w:rsidP="000E685E">
      <w:pPr>
        <w:pStyle w:val="B1"/>
      </w:pPr>
      <w:r>
        <w:t>-</w:t>
      </w:r>
      <w:r>
        <w:tab/>
        <w:t>System enhancements to support IMS voice service over NB-IoT NTN via GEO satellite connecting to EPC;</w:t>
      </w:r>
    </w:p>
    <w:p w14:paraId="1C2BA2C9" w14:textId="77777777" w:rsidR="000E685E" w:rsidRDefault="000E685E" w:rsidP="000E685E">
      <w:pPr>
        <w:pStyle w:val="B1"/>
      </w:pPr>
      <w:r>
        <w:t>-</w:t>
      </w:r>
      <w:r>
        <w:tab/>
        <w:t>Whether and how to support QoS for IMS voice service over GEO satellite.</w:t>
      </w:r>
    </w:p>
    <w:p w14:paraId="620152F3" w14:textId="3998B071" w:rsidR="00F56423" w:rsidRPr="002755A2" w:rsidRDefault="00F56423" w:rsidP="00F56423">
      <w:pPr>
        <w:pStyle w:val="Heading2"/>
        <w:rPr>
          <w:rFonts w:eastAsia="DengXian"/>
          <w:lang w:val="en-US" w:eastAsia="zh-CN"/>
        </w:rPr>
      </w:pPr>
      <w:bookmarkStart w:id="45" w:name="_Toc195779103"/>
      <w:r>
        <w:rPr>
          <w:lang w:eastAsia="ko-KR"/>
        </w:rPr>
        <w:t>5.</w:t>
      </w:r>
      <w:r>
        <w:rPr>
          <w:rFonts w:eastAsia="DengXian"/>
          <w:lang w:eastAsia="zh-CN"/>
        </w:rPr>
        <w:t>2</w:t>
      </w:r>
      <w:r>
        <w:rPr>
          <w:lang w:eastAsia="ko-KR"/>
        </w:rPr>
        <w:tab/>
      </w:r>
      <w:bookmarkStart w:id="46" w:name="_Hlk195037714"/>
      <w:r>
        <w:rPr>
          <w:lang w:eastAsia="ko-KR"/>
        </w:rPr>
        <w:t>Key Issue #</w:t>
      </w:r>
      <w:r>
        <w:rPr>
          <w:rFonts w:eastAsia="DengXian"/>
          <w:lang w:eastAsia="zh-CN"/>
        </w:rPr>
        <w:t>2</w:t>
      </w:r>
      <w:r>
        <w:rPr>
          <w:lang w:eastAsia="ko-KR"/>
        </w:rPr>
        <w:t xml:space="preserve">: </w:t>
      </w:r>
      <w:r w:rsidRPr="009E27D0">
        <w:rPr>
          <w:rFonts w:eastAsia="DengXian"/>
          <w:lang w:eastAsia="zh-CN"/>
        </w:rPr>
        <w:t xml:space="preserve">IMS enhancement </w:t>
      </w:r>
      <w:r>
        <w:rPr>
          <w:rFonts w:eastAsia="DengXian" w:hint="eastAsia"/>
          <w:lang w:eastAsia="zh-CN"/>
        </w:rPr>
        <w:t xml:space="preserve">for GEO </w:t>
      </w:r>
      <w:r w:rsidRPr="009E27D0">
        <w:rPr>
          <w:rFonts w:eastAsia="DengXian"/>
          <w:lang w:eastAsia="zh-CN"/>
        </w:rPr>
        <w:t>NB</w:t>
      </w:r>
      <w:r>
        <w:rPr>
          <w:rFonts w:eastAsia="DengXian" w:hint="eastAsia"/>
          <w:lang w:eastAsia="zh-CN"/>
        </w:rPr>
        <w:t>-</w:t>
      </w:r>
      <w:r w:rsidRPr="009E27D0">
        <w:rPr>
          <w:rFonts w:eastAsia="DengXian"/>
          <w:lang w:eastAsia="zh-CN"/>
        </w:rPr>
        <w:t>IoT</w:t>
      </w:r>
      <w:r>
        <w:rPr>
          <w:rFonts w:eastAsia="DengXian" w:hint="eastAsia"/>
          <w:lang w:eastAsia="zh-CN"/>
        </w:rPr>
        <w:t xml:space="preserve"> NTN access</w:t>
      </w:r>
      <w:bookmarkEnd w:id="45"/>
    </w:p>
    <w:bookmarkEnd w:id="46"/>
    <w:p w14:paraId="1ACDD993" w14:textId="707CC812" w:rsidR="000E685E" w:rsidRDefault="000E685E" w:rsidP="000E685E">
      <w:r>
        <w:t xml:space="preserve">To meet the requirements on experienced data rate and call setup time documented in </w:t>
      </w:r>
      <w:r w:rsidR="00F144F8">
        <w:t>TS 22.261 [</w:t>
      </w:r>
      <w:r>
        <w:t>8], this key issue studies:</w:t>
      </w:r>
    </w:p>
    <w:p w14:paraId="0B47D063" w14:textId="77777777" w:rsidR="000E685E" w:rsidRDefault="000E685E" w:rsidP="000E685E">
      <w:pPr>
        <w:pStyle w:val="B1"/>
      </w:pPr>
      <w:r>
        <w:t>-</w:t>
      </w:r>
      <w:r>
        <w:tab/>
        <w:t>Whether and how to enhance IMS to utilize NB-IoT as IP-CAN;</w:t>
      </w:r>
    </w:p>
    <w:p w14:paraId="1A63F5DB" w14:textId="77777777" w:rsidR="000E685E" w:rsidRDefault="000E685E" w:rsidP="000E685E">
      <w:pPr>
        <w:pStyle w:val="B1"/>
      </w:pPr>
      <w:r>
        <w:t>-</w:t>
      </w:r>
      <w:r>
        <w:tab/>
        <w:t>Potential IMS optimization.</w:t>
      </w:r>
    </w:p>
    <w:p w14:paraId="6E595D2C" w14:textId="2C7702C6" w:rsidR="00F56423" w:rsidRDefault="00F56423" w:rsidP="00F56423">
      <w:pPr>
        <w:pStyle w:val="Heading2"/>
        <w:rPr>
          <w:lang w:eastAsia="zh-CN"/>
        </w:rPr>
      </w:pPr>
      <w:bookmarkStart w:id="47" w:name="_Hlk195037957"/>
      <w:bookmarkStart w:id="48" w:name="_Toc195779104"/>
      <w:r w:rsidRPr="005A2371">
        <w:rPr>
          <w:rFonts w:hint="eastAsia"/>
          <w:lang w:eastAsia="ko-KR"/>
        </w:rPr>
        <w:t>5.</w:t>
      </w:r>
      <w:r>
        <w:rPr>
          <w:lang w:eastAsia="ko-KR"/>
        </w:rPr>
        <w:t>3</w:t>
      </w:r>
      <w:r w:rsidRPr="005A2371">
        <w:rPr>
          <w:rFonts w:hint="eastAsia"/>
          <w:lang w:eastAsia="ko-KR"/>
        </w:rPr>
        <w:tab/>
        <w:t>Key Issue #</w:t>
      </w:r>
      <w:r>
        <w:rPr>
          <w:rFonts w:eastAsia="DengXian"/>
          <w:lang w:eastAsia="zh-CN"/>
        </w:rPr>
        <w:t>3</w:t>
      </w:r>
      <w:r w:rsidRPr="005A2371">
        <w:rPr>
          <w:rFonts w:hint="eastAsia"/>
          <w:lang w:eastAsia="ko-KR"/>
        </w:rPr>
        <w:t xml:space="preserve">: </w:t>
      </w:r>
      <w:r w:rsidRPr="00210D70">
        <w:rPr>
          <w:lang w:eastAsia="ko-KR"/>
        </w:rPr>
        <w:t>Support of IMS emergency call</w:t>
      </w:r>
      <w:r>
        <w:rPr>
          <w:rFonts w:hint="eastAsia"/>
          <w:lang w:eastAsia="zh-CN"/>
        </w:rPr>
        <w:t xml:space="preserve"> over </w:t>
      </w:r>
      <w:r w:rsidRPr="002C2142">
        <w:rPr>
          <w:lang w:eastAsia="zh-CN"/>
        </w:rPr>
        <w:t>NB-IoT NTN via GEO satellite connecting to EPC</w:t>
      </w:r>
      <w:bookmarkEnd w:id="48"/>
    </w:p>
    <w:p w14:paraId="5958BB60" w14:textId="77777777" w:rsidR="000E685E" w:rsidRDefault="000E685E" w:rsidP="000E685E">
      <w:pPr>
        <w:rPr>
          <w:lang w:eastAsia="zh-CN"/>
        </w:rPr>
      </w:pPr>
      <w:r>
        <w:rPr>
          <w:lang w:eastAsia="zh-CN"/>
        </w:rPr>
        <w:t>This key issue studies:</w:t>
      </w:r>
    </w:p>
    <w:p w14:paraId="2F32D730" w14:textId="701B68EF" w:rsidR="000E685E" w:rsidRDefault="000E685E" w:rsidP="000E685E">
      <w:pPr>
        <w:pStyle w:val="B1"/>
        <w:rPr>
          <w:lang w:eastAsia="zh-CN"/>
        </w:rPr>
      </w:pPr>
      <w:r>
        <w:rPr>
          <w:lang w:eastAsia="zh-CN"/>
        </w:rPr>
        <w:t>-</w:t>
      </w:r>
      <w:r>
        <w:rPr>
          <w:lang w:eastAsia="zh-CN"/>
        </w:rPr>
        <w:tab/>
        <w:t xml:space="preserve">How to support IMS emergency call over NB-IoT NTN via GEO satellite connecting to EPC to comply with the relevant requirements defined in </w:t>
      </w:r>
      <w:r w:rsidR="00F144F8">
        <w:rPr>
          <w:lang w:eastAsia="zh-CN"/>
        </w:rPr>
        <w:t>TS 22.261 [</w:t>
      </w:r>
      <w:r>
        <w:rPr>
          <w:lang w:eastAsia="zh-CN"/>
        </w:rPr>
        <w:t xml:space="preserve">8] and </w:t>
      </w:r>
      <w:r w:rsidR="00F144F8">
        <w:rPr>
          <w:lang w:eastAsia="zh-CN"/>
        </w:rPr>
        <w:t>TS 22.101 [</w:t>
      </w:r>
      <w:r>
        <w:rPr>
          <w:lang w:eastAsia="zh-CN"/>
        </w:rPr>
        <w:t>9].</w:t>
      </w:r>
    </w:p>
    <w:p w14:paraId="062CC9DF" w14:textId="1A53DE0B" w:rsidR="00F56423" w:rsidRPr="00FE0C5A" w:rsidRDefault="00F56423" w:rsidP="00F56423">
      <w:pPr>
        <w:keepNext/>
        <w:keepLines/>
        <w:spacing w:before="180"/>
        <w:ind w:left="1134" w:hanging="1134"/>
        <w:outlineLvl w:val="1"/>
        <w:rPr>
          <w:rFonts w:ascii="Arial" w:eastAsia="DengXian" w:hAnsi="Arial"/>
          <w:sz w:val="32"/>
          <w:lang w:eastAsia="zh-CN"/>
        </w:rPr>
      </w:pPr>
      <w:bookmarkStart w:id="49" w:name="_Toc93073659"/>
      <w:bookmarkStart w:id="50" w:name="_Toc26386412"/>
      <w:bookmarkStart w:id="51" w:name="_Toc26431218"/>
      <w:bookmarkStart w:id="52" w:name="_Toc30694614"/>
      <w:bookmarkStart w:id="53" w:name="_Toc43906636"/>
      <w:bookmarkStart w:id="54" w:name="_Toc43906752"/>
      <w:bookmarkStart w:id="55" w:name="_Toc44311878"/>
      <w:bookmarkStart w:id="56" w:name="_Toc50536520"/>
      <w:bookmarkStart w:id="57" w:name="_Toc54930292"/>
      <w:bookmarkStart w:id="58" w:name="_Toc54968097"/>
      <w:bookmarkStart w:id="59" w:name="_Toc57236419"/>
      <w:bookmarkStart w:id="60" w:name="_Toc57236582"/>
      <w:bookmarkStart w:id="61" w:name="_Toc57530223"/>
      <w:bookmarkStart w:id="62" w:name="_Toc57532424"/>
      <w:bookmarkStart w:id="63" w:name="_Hlk195038197"/>
      <w:bookmarkEnd w:id="47"/>
      <w:r w:rsidRPr="00FE0C5A">
        <w:rPr>
          <w:rFonts w:ascii="Arial" w:hAnsi="Arial"/>
          <w:sz w:val="32"/>
        </w:rPr>
        <w:t>5.</w:t>
      </w:r>
      <w:r>
        <w:rPr>
          <w:rFonts w:ascii="Arial" w:hAnsi="Arial"/>
          <w:sz w:val="32"/>
        </w:rPr>
        <w:t>4</w:t>
      </w:r>
      <w:r w:rsidRPr="00FE0C5A">
        <w:rPr>
          <w:rFonts w:ascii="Arial" w:hAnsi="Arial"/>
          <w:sz w:val="32"/>
        </w:rPr>
        <w:tab/>
        <w:t>Key Iss</w:t>
      </w:r>
      <w:r w:rsidRPr="00FE0C5A">
        <w:rPr>
          <w:rFonts w:ascii="Arial" w:hAnsi="Arial"/>
          <w:sz w:val="32"/>
          <w:lang w:eastAsia="ko-KR"/>
        </w:rPr>
        <w:t>ue #</w:t>
      </w:r>
      <w:r>
        <w:rPr>
          <w:rFonts w:ascii="Arial" w:eastAsia="DengXian" w:hAnsi="Arial"/>
          <w:sz w:val="32"/>
          <w:lang w:eastAsia="zh-CN"/>
        </w:rPr>
        <w:t>4</w:t>
      </w:r>
      <w:r w:rsidRPr="00FE0C5A">
        <w:rPr>
          <w:rFonts w:ascii="Arial" w:hAnsi="Arial"/>
          <w:sz w:val="32"/>
          <w:lang w:eastAsia="ko-KR"/>
        </w:rPr>
        <w:t xml:space="preserve">: </w:t>
      </w:r>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FE0C5A">
        <w:rPr>
          <w:rFonts w:ascii="Arial" w:eastAsia="DengXian" w:hAnsi="Arial" w:hint="eastAsia"/>
          <w:sz w:val="32"/>
          <w:lang w:eastAsia="zh-CN"/>
        </w:rPr>
        <w:t>L</w:t>
      </w:r>
      <w:r w:rsidRPr="00FE0C5A">
        <w:rPr>
          <w:rFonts w:ascii="Arial" w:eastAsia="DengXian" w:hAnsi="Arial"/>
          <w:sz w:val="32"/>
          <w:lang w:eastAsia="zh-CN"/>
        </w:rPr>
        <w:t>ocation</w:t>
      </w:r>
      <w:r w:rsidRPr="00FE0C5A">
        <w:rPr>
          <w:rFonts w:ascii="Arial" w:eastAsia="DengXian" w:hAnsi="Arial" w:hint="eastAsia"/>
          <w:sz w:val="32"/>
          <w:lang w:eastAsia="zh-CN"/>
        </w:rPr>
        <w:t xml:space="preserve"> service</w:t>
      </w:r>
      <w:r w:rsidRPr="00FE0C5A">
        <w:rPr>
          <w:rFonts w:ascii="Arial" w:eastAsia="DengXian" w:hAnsi="Arial"/>
          <w:sz w:val="32"/>
          <w:lang w:eastAsia="zh-CN"/>
        </w:rPr>
        <w:t xml:space="preserve"> for IMS emergency call and regulatory services</w:t>
      </w:r>
      <w:r w:rsidRPr="00FE0C5A">
        <w:rPr>
          <w:rFonts w:ascii="Arial" w:eastAsia="DengXian" w:hAnsi="Arial" w:hint="eastAsia"/>
          <w:sz w:val="32"/>
          <w:lang w:eastAsia="zh-CN"/>
        </w:rPr>
        <w:t xml:space="preserve"> over NB-IoT NTN</w:t>
      </w:r>
    </w:p>
    <w:bookmarkEnd w:id="63"/>
    <w:p w14:paraId="7F491553" w14:textId="076C8FB5" w:rsidR="00F56423" w:rsidRPr="000E685E" w:rsidRDefault="000E685E" w:rsidP="000E685E">
      <w:r>
        <w:t>This key issue studies whether existing location services can be used to obtain the UE location (e.g., geographical location) meeting regulatory requirements, when the UE establishes an IMS emergency call over NB-IoT NTN via GEO satellite connecting to EPC or other services for which regulatory requirements for obtaining network provided location information exist.</w:t>
      </w:r>
    </w:p>
    <w:p w14:paraId="7E7FEEC5" w14:textId="77777777" w:rsidR="00EB1FCF" w:rsidRPr="005A2371" w:rsidRDefault="00EB1FCF" w:rsidP="00EB1FCF">
      <w:pPr>
        <w:pStyle w:val="Heading1"/>
      </w:pPr>
      <w:bookmarkStart w:id="64" w:name="_Toc22214906"/>
      <w:bookmarkStart w:id="65" w:name="_Toc23254039"/>
      <w:bookmarkStart w:id="66" w:name="_Toc146636839"/>
      <w:bookmarkStart w:id="67" w:name="_Toc195779105"/>
      <w:bookmarkEnd w:id="39"/>
      <w:bookmarkEnd w:id="40"/>
      <w:bookmarkEnd w:id="41"/>
      <w:bookmarkEnd w:id="42"/>
      <w:r w:rsidRPr="005A2371">
        <w:t>6</w:t>
      </w:r>
      <w:r w:rsidRPr="005A2371">
        <w:tab/>
        <w:t>Solutions</w:t>
      </w:r>
      <w:bookmarkEnd w:id="64"/>
      <w:bookmarkEnd w:id="65"/>
      <w:bookmarkEnd w:id="66"/>
      <w:bookmarkEnd w:id="67"/>
    </w:p>
    <w:p w14:paraId="0CF7F853" w14:textId="77777777" w:rsidR="00EB1FCF" w:rsidRPr="005A2371" w:rsidRDefault="00EB1FCF" w:rsidP="00EB1FCF">
      <w:pPr>
        <w:pStyle w:val="Heading2"/>
        <w:rPr>
          <w:lang w:eastAsia="zh-CN"/>
        </w:rPr>
      </w:pPr>
      <w:bookmarkStart w:id="68" w:name="_Toc22214907"/>
      <w:bookmarkStart w:id="69" w:name="_Toc23254040"/>
      <w:bookmarkStart w:id="70" w:name="_Toc146636840"/>
      <w:bookmarkStart w:id="71" w:name="_Toc195779106"/>
      <w:r w:rsidRPr="005A2371">
        <w:rPr>
          <w:lang w:eastAsia="zh-CN"/>
        </w:rPr>
        <w:t>6.0</w:t>
      </w:r>
      <w:r w:rsidRPr="005A2371">
        <w:rPr>
          <w:lang w:eastAsia="zh-CN"/>
        </w:rPr>
        <w:tab/>
        <w:t>Mapping of Solutions to Key Issues</w:t>
      </w:r>
      <w:bookmarkEnd w:id="68"/>
      <w:bookmarkEnd w:id="69"/>
      <w:bookmarkEnd w:id="70"/>
      <w:bookmarkEnd w:id="71"/>
    </w:p>
    <w:p w14:paraId="1FFE4C44" w14:textId="76F3EA8B" w:rsidR="00EB1FCF" w:rsidRPr="005A2371" w:rsidRDefault="000E685E" w:rsidP="00EB1FCF">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EB1FCF" w:rsidRPr="005A2371" w14:paraId="229ABAD6" w14:textId="77777777" w:rsidTr="000E685E">
        <w:trPr>
          <w:cantSplit/>
          <w:jc w:val="center"/>
        </w:trPr>
        <w:tc>
          <w:tcPr>
            <w:tcW w:w="1286" w:type="dxa"/>
            <w:shd w:val="clear" w:color="auto" w:fill="auto"/>
          </w:tcPr>
          <w:p w14:paraId="79C08472" w14:textId="77777777" w:rsidR="00EB1FCF" w:rsidRPr="005A2371" w:rsidRDefault="00EB1FCF" w:rsidP="000E685E">
            <w:pPr>
              <w:pStyle w:val="TAH"/>
            </w:pPr>
          </w:p>
        </w:tc>
        <w:tc>
          <w:tcPr>
            <w:tcW w:w="6245" w:type="dxa"/>
            <w:gridSpan w:val="4"/>
            <w:shd w:val="clear" w:color="auto" w:fill="auto"/>
          </w:tcPr>
          <w:p w14:paraId="69A60F02" w14:textId="77777777" w:rsidR="00EB1FCF" w:rsidRPr="005A2371" w:rsidRDefault="00EB1FCF" w:rsidP="000E685E">
            <w:pPr>
              <w:pStyle w:val="TAH"/>
            </w:pPr>
            <w:r w:rsidRPr="005A2371">
              <w:t>Key Issues</w:t>
            </w:r>
          </w:p>
        </w:tc>
      </w:tr>
      <w:tr w:rsidR="00EB1FCF" w:rsidRPr="005A2371" w14:paraId="76041BFB" w14:textId="77777777" w:rsidTr="000E685E">
        <w:trPr>
          <w:cantSplit/>
          <w:jc w:val="center"/>
        </w:trPr>
        <w:tc>
          <w:tcPr>
            <w:tcW w:w="1286" w:type="dxa"/>
            <w:shd w:val="clear" w:color="auto" w:fill="auto"/>
          </w:tcPr>
          <w:p w14:paraId="24FE67EE" w14:textId="77777777" w:rsidR="00EB1FCF" w:rsidRPr="005A2371" w:rsidRDefault="00EB1FCF" w:rsidP="000E685E">
            <w:pPr>
              <w:pStyle w:val="TAH"/>
            </w:pPr>
            <w:r w:rsidRPr="005A2371">
              <w:t>Solutions</w:t>
            </w:r>
          </w:p>
        </w:tc>
        <w:tc>
          <w:tcPr>
            <w:tcW w:w="1388" w:type="dxa"/>
            <w:shd w:val="clear" w:color="auto" w:fill="auto"/>
          </w:tcPr>
          <w:p w14:paraId="4EE5D42D" w14:textId="77777777" w:rsidR="00EB1FCF" w:rsidRPr="005A2371" w:rsidRDefault="00EB1FCF" w:rsidP="000E685E">
            <w:pPr>
              <w:pStyle w:val="TAH"/>
            </w:pPr>
          </w:p>
        </w:tc>
        <w:tc>
          <w:tcPr>
            <w:tcW w:w="1738" w:type="dxa"/>
            <w:shd w:val="clear" w:color="auto" w:fill="auto"/>
          </w:tcPr>
          <w:p w14:paraId="62099D75" w14:textId="77777777" w:rsidR="00EB1FCF" w:rsidRPr="005A2371" w:rsidRDefault="00EB1FCF" w:rsidP="000E685E">
            <w:pPr>
              <w:pStyle w:val="TAH"/>
            </w:pPr>
          </w:p>
        </w:tc>
        <w:tc>
          <w:tcPr>
            <w:tcW w:w="1559" w:type="dxa"/>
            <w:shd w:val="clear" w:color="auto" w:fill="auto"/>
          </w:tcPr>
          <w:p w14:paraId="25EA8CEA" w14:textId="77777777" w:rsidR="00EB1FCF" w:rsidRPr="005A2371" w:rsidRDefault="00EB1FCF" w:rsidP="000E685E">
            <w:pPr>
              <w:pStyle w:val="TAH"/>
            </w:pPr>
          </w:p>
        </w:tc>
        <w:tc>
          <w:tcPr>
            <w:tcW w:w="1560" w:type="dxa"/>
            <w:shd w:val="clear" w:color="auto" w:fill="auto"/>
          </w:tcPr>
          <w:p w14:paraId="322CA6B4" w14:textId="77777777" w:rsidR="00EB1FCF" w:rsidRPr="005A2371" w:rsidRDefault="00EB1FCF" w:rsidP="000E685E">
            <w:pPr>
              <w:pStyle w:val="TAH"/>
            </w:pPr>
          </w:p>
        </w:tc>
      </w:tr>
      <w:tr w:rsidR="00EB1FCF" w:rsidRPr="005A2371" w14:paraId="2D34AC32" w14:textId="77777777" w:rsidTr="000E685E">
        <w:trPr>
          <w:cantSplit/>
          <w:jc w:val="center"/>
        </w:trPr>
        <w:tc>
          <w:tcPr>
            <w:tcW w:w="1286" w:type="dxa"/>
            <w:shd w:val="clear" w:color="auto" w:fill="auto"/>
          </w:tcPr>
          <w:p w14:paraId="16B26F29" w14:textId="40D6E8B5" w:rsidR="00EB1FCF" w:rsidRPr="005A2371" w:rsidRDefault="00F144F8" w:rsidP="000E685E">
            <w:pPr>
              <w:pStyle w:val="TAH"/>
            </w:pPr>
            <w:r>
              <w:t xml:space="preserve"> </w:t>
            </w:r>
          </w:p>
        </w:tc>
        <w:tc>
          <w:tcPr>
            <w:tcW w:w="1388" w:type="dxa"/>
            <w:shd w:val="clear" w:color="auto" w:fill="auto"/>
          </w:tcPr>
          <w:p w14:paraId="565F3EDA" w14:textId="77777777" w:rsidR="00EB1FCF" w:rsidRPr="005A2371" w:rsidRDefault="00EB1FCF" w:rsidP="000E685E">
            <w:pPr>
              <w:pStyle w:val="TAC"/>
            </w:pPr>
          </w:p>
        </w:tc>
        <w:tc>
          <w:tcPr>
            <w:tcW w:w="1738" w:type="dxa"/>
            <w:shd w:val="clear" w:color="auto" w:fill="auto"/>
          </w:tcPr>
          <w:p w14:paraId="1EFB0B90" w14:textId="77777777" w:rsidR="00EB1FCF" w:rsidRPr="005A2371" w:rsidRDefault="00EB1FCF" w:rsidP="000E685E">
            <w:pPr>
              <w:pStyle w:val="TAC"/>
            </w:pPr>
          </w:p>
        </w:tc>
        <w:tc>
          <w:tcPr>
            <w:tcW w:w="1559" w:type="dxa"/>
            <w:shd w:val="clear" w:color="auto" w:fill="auto"/>
          </w:tcPr>
          <w:p w14:paraId="1FF7490A" w14:textId="77777777" w:rsidR="00EB1FCF" w:rsidRPr="005A2371" w:rsidRDefault="00EB1FCF" w:rsidP="000E685E">
            <w:pPr>
              <w:pStyle w:val="TAC"/>
            </w:pPr>
          </w:p>
        </w:tc>
        <w:tc>
          <w:tcPr>
            <w:tcW w:w="1560" w:type="dxa"/>
            <w:shd w:val="clear" w:color="auto" w:fill="auto"/>
          </w:tcPr>
          <w:p w14:paraId="6CB9C12C" w14:textId="77777777" w:rsidR="00EB1FCF" w:rsidRPr="005A2371" w:rsidRDefault="00EB1FCF" w:rsidP="000E685E">
            <w:pPr>
              <w:pStyle w:val="TAC"/>
            </w:pPr>
          </w:p>
        </w:tc>
      </w:tr>
      <w:tr w:rsidR="00EB1FCF" w:rsidRPr="005A2371" w14:paraId="61CBEA4E" w14:textId="77777777" w:rsidTr="000E685E">
        <w:trPr>
          <w:cantSplit/>
          <w:jc w:val="center"/>
        </w:trPr>
        <w:tc>
          <w:tcPr>
            <w:tcW w:w="1286" w:type="dxa"/>
            <w:shd w:val="clear" w:color="auto" w:fill="auto"/>
          </w:tcPr>
          <w:p w14:paraId="58BED3B4" w14:textId="47C34B70" w:rsidR="00EB1FCF" w:rsidRPr="005A2371" w:rsidRDefault="00F144F8" w:rsidP="000E685E">
            <w:pPr>
              <w:pStyle w:val="TAH"/>
            </w:pPr>
            <w:r>
              <w:t xml:space="preserve"> </w:t>
            </w:r>
          </w:p>
        </w:tc>
        <w:tc>
          <w:tcPr>
            <w:tcW w:w="1388" w:type="dxa"/>
            <w:shd w:val="clear" w:color="auto" w:fill="auto"/>
          </w:tcPr>
          <w:p w14:paraId="2BCC7C8E" w14:textId="77777777" w:rsidR="00EB1FCF" w:rsidRPr="005A2371" w:rsidRDefault="00EB1FCF" w:rsidP="000E685E">
            <w:pPr>
              <w:pStyle w:val="TAC"/>
            </w:pPr>
          </w:p>
        </w:tc>
        <w:tc>
          <w:tcPr>
            <w:tcW w:w="1738" w:type="dxa"/>
            <w:shd w:val="clear" w:color="auto" w:fill="auto"/>
          </w:tcPr>
          <w:p w14:paraId="5ED31718" w14:textId="77777777" w:rsidR="00EB1FCF" w:rsidRPr="005A2371" w:rsidRDefault="00EB1FCF" w:rsidP="000E685E">
            <w:pPr>
              <w:pStyle w:val="TAC"/>
            </w:pPr>
          </w:p>
        </w:tc>
        <w:tc>
          <w:tcPr>
            <w:tcW w:w="1559" w:type="dxa"/>
            <w:shd w:val="clear" w:color="auto" w:fill="auto"/>
          </w:tcPr>
          <w:p w14:paraId="6329E6CF" w14:textId="77777777" w:rsidR="00EB1FCF" w:rsidRPr="005A2371" w:rsidRDefault="00EB1FCF" w:rsidP="000E685E">
            <w:pPr>
              <w:pStyle w:val="TAC"/>
            </w:pPr>
          </w:p>
        </w:tc>
        <w:tc>
          <w:tcPr>
            <w:tcW w:w="1560" w:type="dxa"/>
            <w:shd w:val="clear" w:color="auto" w:fill="auto"/>
          </w:tcPr>
          <w:p w14:paraId="59886D09" w14:textId="77777777" w:rsidR="00EB1FCF" w:rsidRPr="005A2371" w:rsidRDefault="00EB1FCF" w:rsidP="000E685E">
            <w:pPr>
              <w:pStyle w:val="TAC"/>
            </w:pPr>
          </w:p>
        </w:tc>
      </w:tr>
      <w:tr w:rsidR="00EB1FCF" w:rsidRPr="005A2371" w14:paraId="6E39AD85" w14:textId="77777777" w:rsidTr="000E685E">
        <w:trPr>
          <w:cantSplit/>
          <w:jc w:val="center"/>
        </w:trPr>
        <w:tc>
          <w:tcPr>
            <w:tcW w:w="1286" w:type="dxa"/>
            <w:shd w:val="clear" w:color="auto" w:fill="auto"/>
          </w:tcPr>
          <w:p w14:paraId="66E88BB9" w14:textId="69CA52AB" w:rsidR="00EB1FCF" w:rsidRPr="005A2371" w:rsidRDefault="00F144F8" w:rsidP="000E685E">
            <w:pPr>
              <w:pStyle w:val="TAH"/>
            </w:pPr>
            <w:r>
              <w:t xml:space="preserve"> </w:t>
            </w:r>
          </w:p>
        </w:tc>
        <w:tc>
          <w:tcPr>
            <w:tcW w:w="1388" w:type="dxa"/>
            <w:shd w:val="clear" w:color="auto" w:fill="auto"/>
          </w:tcPr>
          <w:p w14:paraId="02452CCD" w14:textId="77777777" w:rsidR="00EB1FCF" w:rsidRPr="005A2371" w:rsidRDefault="00EB1FCF" w:rsidP="000E685E">
            <w:pPr>
              <w:pStyle w:val="TAC"/>
            </w:pPr>
          </w:p>
        </w:tc>
        <w:tc>
          <w:tcPr>
            <w:tcW w:w="1738" w:type="dxa"/>
            <w:shd w:val="clear" w:color="auto" w:fill="auto"/>
          </w:tcPr>
          <w:p w14:paraId="32D459DD" w14:textId="77777777" w:rsidR="00EB1FCF" w:rsidRPr="005A2371" w:rsidRDefault="00EB1FCF" w:rsidP="000E685E">
            <w:pPr>
              <w:pStyle w:val="TAC"/>
            </w:pPr>
          </w:p>
        </w:tc>
        <w:tc>
          <w:tcPr>
            <w:tcW w:w="1559" w:type="dxa"/>
            <w:shd w:val="clear" w:color="auto" w:fill="auto"/>
          </w:tcPr>
          <w:p w14:paraId="17883F45" w14:textId="77777777" w:rsidR="00EB1FCF" w:rsidRPr="005A2371" w:rsidRDefault="00EB1FCF" w:rsidP="000E685E">
            <w:pPr>
              <w:pStyle w:val="TAC"/>
            </w:pPr>
          </w:p>
        </w:tc>
        <w:tc>
          <w:tcPr>
            <w:tcW w:w="1560" w:type="dxa"/>
            <w:shd w:val="clear" w:color="auto" w:fill="auto"/>
          </w:tcPr>
          <w:p w14:paraId="60EFE539" w14:textId="77777777" w:rsidR="00EB1FCF" w:rsidRPr="005A2371" w:rsidRDefault="00EB1FCF" w:rsidP="000E685E">
            <w:pPr>
              <w:pStyle w:val="TAC"/>
            </w:pPr>
          </w:p>
        </w:tc>
      </w:tr>
      <w:tr w:rsidR="00EB1FCF" w:rsidRPr="005A2371" w14:paraId="54A37437" w14:textId="77777777" w:rsidTr="000E685E">
        <w:trPr>
          <w:cantSplit/>
          <w:jc w:val="center"/>
        </w:trPr>
        <w:tc>
          <w:tcPr>
            <w:tcW w:w="1286" w:type="dxa"/>
            <w:shd w:val="clear" w:color="auto" w:fill="auto"/>
          </w:tcPr>
          <w:p w14:paraId="35C2C426" w14:textId="0E031EC5" w:rsidR="00EB1FCF" w:rsidRPr="005A2371" w:rsidRDefault="00F144F8" w:rsidP="000E685E">
            <w:pPr>
              <w:pStyle w:val="TAH"/>
            </w:pPr>
            <w:r>
              <w:t xml:space="preserve"> </w:t>
            </w:r>
          </w:p>
        </w:tc>
        <w:tc>
          <w:tcPr>
            <w:tcW w:w="1388" w:type="dxa"/>
            <w:shd w:val="clear" w:color="auto" w:fill="auto"/>
          </w:tcPr>
          <w:p w14:paraId="0BEBB0D0" w14:textId="77777777" w:rsidR="00EB1FCF" w:rsidRPr="005A2371" w:rsidRDefault="00EB1FCF" w:rsidP="000E685E">
            <w:pPr>
              <w:pStyle w:val="TAC"/>
            </w:pPr>
          </w:p>
        </w:tc>
        <w:tc>
          <w:tcPr>
            <w:tcW w:w="1738" w:type="dxa"/>
            <w:shd w:val="clear" w:color="auto" w:fill="auto"/>
          </w:tcPr>
          <w:p w14:paraId="6BEAC838" w14:textId="77777777" w:rsidR="00EB1FCF" w:rsidRPr="005A2371" w:rsidRDefault="00EB1FCF" w:rsidP="000E685E">
            <w:pPr>
              <w:pStyle w:val="TAC"/>
            </w:pPr>
          </w:p>
        </w:tc>
        <w:tc>
          <w:tcPr>
            <w:tcW w:w="1559" w:type="dxa"/>
            <w:shd w:val="clear" w:color="auto" w:fill="auto"/>
          </w:tcPr>
          <w:p w14:paraId="290FF013" w14:textId="77777777" w:rsidR="00EB1FCF" w:rsidRPr="005A2371" w:rsidRDefault="00EB1FCF" w:rsidP="000E685E">
            <w:pPr>
              <w:pStyle w:val="TAC"/>
            </w:pPr>
          </w:p>
        </w:tc>
        <w:tc>
          <w:tcPr>
            <w:tcW w:w="1560" w:type="dxa"/>
            <w:shd w:val="clear" w:color="auto" w:fill="auto"/>
          </w:tcPr>
          <w:p w14:paraId="6379D9C0" w14:textId="77777777" w:rsidR="00EB1FCF" w:rsidRPr="005A2371" w:rsidRDefault="00EB1FCF" w:rsidP="000E685E">
            <w:pPr>
              <w:pStyle w:val="TAC"/>
            </w:pPr>
          </w:p>
        </w:tc>
      </w:tr>
      <w:tr w:rsidR="00EB1FCF" w:rsidRPr="005A2371" w14:paraId="3D8F5A38" w14:textId="77777777" w:rsidTr="000E685E">
        <w:trPr>
          <w:cantSplit/>
          <w:jc w:val="center"/>
        </w:trPr>
        <w:tc>
          <w:tcPr>
            <w:tcW w:w="1286" w:type="dxa"/>
            <w:shd w:val="clear" w:color="auto" w:fill="auto"/>
          </w:tcPr>
          <w:p w14:paraId="1DAE372D" w14:textId="528BC304" w:rsidR="00EB1FCF" w:rsidRPr="005A2371" w:rsidRDefault="00F144F8" w:rsidP="000E685E">
            <w:pPr>
              <w:pStyle w:val="TAH"/>
            </w:pPr>
            <w:r>
              <w:t xml:space="preserve"> </w:t>
            </w:r>
          </w:p>
        </w:tc>
        <w:tc>
          <w:tcPr>
            <w:tcW w:w="1388" w:type="dxa"/>
            <w:shd w:val="clear" w:color="auto" w:fill="auto"/>
          </w:tcPr>
          <w:p w14:paraId="3F8780FB" w14:textId="77777777" w:rsidR="00EB1FCF" w:rsidRPr="005A2371" w:rsidRDefault="00EB1FCF" w:rsidP="000E685E">
            <w:pPr>
              <w:pStyle w:val="TAC"/>
            </w:pPr>
          </w:p>
        </w:tc>
        <w:tc>
          <w:tcPr>
            <w:tcW w:w="1738" w:type="dxa"/>
            <w:shd w:val="clear" w:color="auto" w:fill="auto"/>
          </w:tcPr>
          <w:p w14:paraId="4C6BE989" w14:textId="77777777" w:rsidR="00EB1FCF" w:rsidRPr="005A2371" w:rsidRDefault="00EB1FCF" w:rsidP="000E685E">
            <w:pPr>
              <w:pStyle w:val="TAC"/>
            </w:pPr>
          </w:p>
        </w:tc>
        <w:tc>
          <w:tcPr>
            <w:tcW w:w="1559" w:type="dxa"/>
            <w:shd w:val="clear" w:color="auto" w:fill="auto"/>
          </w:tcPr>
          <w:p w14:paraId="62EB0A21" w14:textId="77777777" w:rsidR="00EB1FCF" w:rsidRPr="005A2371" w:rsidRDefault="00EB1FCF" w:rsidP="000E685E">
            <w:pPr>
              <w:pStyle w:val="TAC"/>
            </w:pPr>
          </w:p>
        </w:tc>
        <w:tc>
          <w:tcPr>
            <w:tcW w:w="1560" w:type="dxa"/>
            <w:shd w:val="clear" w:color="auto" w:fill="auto"/>
          </w:tcPr>
          <w:p w14:paraId="6DF07A43" w14:textId="77777777" w:rsidR="00EB1FCF" w:rsidRPr="005A2371" w:rsidRDefault="00EB1FCF" w:rsidP="000E685E">
            <w:pPr>
              <w:pStyle w:val="TAC"/>
            </w:pPr>
          </w:p>
        </w:tc>
      </w:tr>
    </w:tbl>
    <w:p w14:paraId="3F84F62D" w14:textId="77777777" w:rsidR="00EB1FCF" w:rsidRPr="005A2371" w:rsidRDefault="00EB1FCF" w:rsidP="00EB1FCF">
      <w:pPr>
        <w:rPr>
          <w:rFonts w:eastAsia="SimSun"/>
          <w:lang w:eastAsia="zh-CN"/>
        </w:rPr>
      </w:pPr>
    </w:p>
    <w:p w14:paraId="6AE50266" w14:textId="77777777" w:rsidR="00EB1FCF" w:rsidRPr="005A2371" w:rsidRDefault="00EB1FCF" w:rsidP="00EB1FCF">
      <w:pPr>
        <w:pStyle w:val="Heading2"/>
      </w:pPr>
      <w:bookmarkStart w:id="72" w:name="_Toc500949097"/>
      <w:bookmarkStart w:id="73" w:name="_Toc22214908"/>
      <w:bookmarkStart w:id="74" w:name="_Toc23254041"/>
      <w:bookmarkStart w:id="75" w:name="_Toc146636841"/>
      <w:bookmarkStart w:id="76" w:name="_Toc195779107"/>
      <w:r w:rsidRPr="005A2371">
        <w:rPr>
          <w:lang w:eastAsia="zh-CN"/>
        </w:rPr>
        <w:lastRenderedPageBreak/>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72"/>
      <w:r w:rsidRPr="005A2371">
        <w:t>&lt;Solution Title&gt;</w:t>
      </w:r>
      <w:bookmarkEnd w:id="73"/>
      <w:bookmarkEnd w:id="74"/>
      <w:bookmarkEnd w:id="75"/>
      <w:bookmarkEnd w:id="76"/>
    </w:p>
    <w:p w14:paraId="6E99EC07" w14:textId="01210F5A" w:rsidR="00EB1FCF" w:rsidRPr="005A2371" w:rsidRDefault="00EB1FCF" w:rsidP="00EB1FCF">
      <w:pPr>
        <w:pStyle w:val="Heading3"/>
        <w:rPr>
          <w:lang w:eastAsia="zh-CN"/>
        </w:rPr>
      </w:pPr>
      <w:bookmarkStart w:id="77" w:name="_Toc500949099"/>
      <w:bookmarkStart w:id="78" w:name="_Toc22214909"/>
      <w:bookmarkStart w:id="79" w:name="_Toc23254042"/>
      <w:bookmarkStart w:id="80" w:name="_Toc146636842"/>
      <w:bookmarkStart w:id="81" w:name="_Toc195779108"/>
      <w:r w:rsidRPr="005A2371">
        <w:t>6.</w:t>
      </w:r>
      <w:r w:rsidRPr="005A2371">
        <w:rPr>
          <w:rFonts w:hint="eastAsia"/>
        </w:rPr>
        <w:t>X</w:t>
      </w:r>
      <w:r w:rsidRPr="005A2371">
        <w:t>.1</w:t>
      </w:r>
      <w:r w:rsidRPr="005A2371">
        <w:rPr>
          <w:rFonts w:hint="eastAsia"/>
        </w:rPr>
        <w:tab/>
      </w:r>
      <w:bookmarkEnd w:id="77"/>
      <w:bookmarkEnd w:id="78"/>
      <w:bookmarkEnd w:id="79"/>
      <w:bookmarkEnd w:id="80"/>
      <w:r w:rsidR="002A523C">
        <w:rPr>
          <w:rFonts w:hint="eastAsia"/>
          <w:lang w:eastAsia="zh-CN"/>
        </w:rPr>
        <w:t>High level principles</w:t>
      </w:r>
      <w:bookmarkEnd w:id="81"/>
    </w:p>
    <w:p w14:paraId="575DEB10" w14:textId="7D29935E" w:rsidR="002A523C" w:rsidRDefault="00EB1FCF" w:rsidP="002A523C">
      <w:pPr>
        <w:pStyle w:val="EditorsNote"/>
        <w:rPr>
          <w:lang w:eastAsia="zh-CN"/>
        </w:rPr>
      </w:pPr>
      <w:bookmarkStart w:id="82"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the solution principles.</w:t>
      </w:r>
    </w:p>
    <w:p w14:paraId="4879B492" w14:textId="77777777" w:rsidR="002A523C" w:rsidRPr="005A2371" w:rsidRDefault="002A523C" w:rsidP="002A523C">
      <w:pPr>
        <w:rPr>
          <w:lang w:eastAsia="x-none"/>
        </w:rPr>
      </w:pPr>
    </w:p>
    <w:p w14:paraId="35D1B3D2" w14:textId="2B98E1D9" w:rsidR="002A523C" w:rsidRPr="005A2371" w:rsidRDefault="002A523C" w:rsidP="002A523C">
      <w:pPr>
        <w:pStyle w:val="Heading3"/>
      </w:pPr>
      <w:bookmarkStart w:id="83" w:name="_Toc22214910"/>
      <w:bookmarkStart w:id="84" w:name="_Toc195779109"/>
      <w:r w:rsidRPr="005A2371">
        <w:t>6.</w:t>
      </w:r>
      <w:r w:rsidRPr="005A2371">
        <w:rPr>
          <w:rFonts w:hint="eastAsia"/>
        </w:rPr>
        <w:t>X</w:t>
      </w:r>
      <w:r w:rsidRPr="005A2371">
        <w:t>.</w:t>
      </w:r>
      <w:r>
        <w:rPr>
          <w:rFonts w:hint="eastAsia"/>
          <w:lang w:eastAsia="zh-CN"/>
        </w:rPr>
        <w:t>2</w:t>
      </w:r>
      <w:r w:rsidRPr="005A2371">
        <w:rPr>
          <w:rFonts w:hint="eastAsia"/>
        </w:rPr>
        <w:tab/>
        <w:t>Description</w:t>
      </w:r>
      <w:bookmarkEnd w:id="84"/>
    </w:p>
    <w:p w14:paraId="48EC60C6" w14:textId="0B97BDED" w:rsidR="002A523C" w:rsidRPr="005A2371" w:rsidRDefault="002A523C" w:rsidP="002A523C">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rPr>
          <w:rFonts w:hint="eastAsia"/>
          <w:lang w:eastAsia="ko-KR"/>
        </w:rPr>
        <w:t>high-level</w:t>
      </w:r>
      <w:r w:rsidRPr="005A2371">
        <w:t xml:space="preserve"> solution. </w:t>
      </w:r>
      <w:r>
        <w:t>(</w:t>
      </w:r>
      <w:r w:rsidRPr="005A2371">
        <w:t>Sub</w:t>
      </w:r>
      <w:r>
        <w:t xml:space="preserve">) </w:t>
      </w:r>
      <w:r w:rsidRPr="005A2371">
        <w:t>clause(s) may be added to capture details.</w:t>
      </w:r>
    </w:p>
    <w:p w14:paraId="10257B8A" w14:textId="77777777" w:rsidR="00EB1FCF" w:rsidRPr="002A523C" w:rsidRDefault="00EB1FCF" w:rsidP="00EB1FCF">
      <w:pPr>
        <w:rPr>
          <w:lang w:eastAsia="x-none"/>
        </w:rPr>
      </w:pPr>
    </w:p>
    <w:p w14:paraId="090106CC" w14:textId="2A77184D" w:rsidR="00EB1FCF" w:rsidRPr="005A2371" w:rsidRDefault="00EB1FCF" w:rsidP="00EB1FCF">
      <w:pPr>
        <w:pStyle w:val="Heading3"/>
      </w:pPr>
      <w:bookmarkStart w:id="85" w:name="_Toc23254043"/>
      <w:bookmarkStart w:id="86" w:name="_Toc146636843"/>
      <w:bookmarkStart w:id="87" w:name="_Toc195779110"/>
      <w:r w:rsidRPr="005A2371">
        <w:t>6.X.</w:t>
      </w:r>
      <w:r w:rsidR="002A523C">
        <w:rPr>
          <w:rFonts w:hint="eastAsia"/>
          <w:lang w:eastAsia="zh-CN"/>
        </w:rPr>
        <w:t>3</w:t>
      </w:r>
      <w:r w:rsidRPr="005A2371">
        <w:tab/>
        <w:t>Procedures</w:t>
      </w:r>
      <w:bookmarkEnd w:id="82"/>
      <w:bookmarkEnd w:id="83"/>
      <w:bookmarkEnd w:id="85"/>
      <w:bookmarkEnd w:id="86"/>
      <w:bookmarkEnd w:id="87"/>
    </w:p>
    <w:p w14:paraId="076E734A" w14:textId="77777777" w:rsidR="00EB1FCF" w:rsidRPr="005A2371" w:rsidRDefault="00EB1FCF" w:rsidP="00EB1FCF">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334993AF" w14:textId="77777777" w:rsidR="00EB1FCF" w:rsidRPr="005A2371" w:rsidRDefault="00EB1FCF" w:rsidP="00EB1FCF">
      <w:pPr>
        <w:rPr>
          <w:lang w:eastAsia="x-none"/>
        </w:rPr>
      </w:pPr>
      <w:bookmarkStart w:id="88" w:name="_Toc326248711"/>
      <w:bookmarkStart w:id="89" w:name="_Toc510604409"/>
      <w:bookmarkStart w:id="90" w:name="_Toc22214911"/>
    </w:p>
    <w:p w14:paraId="28B36416" w14:textId="3CDA18E9" w:rsidR="00EB1FCF" w:rsidRPr="005A2371" w:rsidRDefault="00EB1FCF" w:rsidP="00EB1FCF">
      <w:pPr>
        <w:pStyle w:val="Heading3"/>
        <w:rPr>
          <w:lang w:eastAsia="zh-CN"/>
        </w:rPr>
      </w:pPr>
      <w:bookmarkStart w:id="91" w:name="_Toc23254044"/>
      <w:bookmarkStart w:id="92" w:name="_Toc146636844"/>
      <w:bookmarkStart w:id="93" w:name="_Toc195779111"/>
      <w:r w:rsidRPr="005A2371">
        <w:rPr>
          <w:lang w:eastAsia="zh-CN"/>
        </w:rPr>
        <w:t>6.X.</w:t>
      </w:r>
      <w:r w:rsidR="002A523C">
        <w:rPr>
          <w:rFonts w:hint="eastAsia"/>
          <w:lang w:eastAsia="zh-CN"/>
        </w:rPr>
        <w:t>4</w:t>
      </w:r>
      <w:r w:rsidRPr="005A2371">
        <w:rPr>
          <w:lang w:eastAsia="zh-CN"/>
        </w:rPr>
        <w:tab/>
      </w:r>
      <w:bookmarkEnd w:id="88"/>
      <w:r w:rsidR="00217740" w:rsidRPr="00217740">
        <w:rPr>
          <w:lang w:eastAsia="zh-CN"/>
        </w:rPr>
        <w:t xml:space="preserve">Impacts to </w:t>
      </w:r>
      <w:r w:rsidR="00217740">
        <w:rPr>
          <w:rFonts w:hint="eastAsia"/>
          <w:lang w:eastAsia="zh-CN"/>
        </w:rPr>
        <w:t>S</w:t>
      </w:r>
      <w:r w:rsidR="00217740" w:rsidRPr="00217740">
        <w:rPr>
          <w:lang w:eastAsia="zh-CN"/>
        </w:rPr>
        <w:t xml:space="preserve">ervices, </w:t>
      </w:r>
      <w:r w:rsidR="00217740">
        <w:rPr>
          <w:rFonts w:hint="eastAsia"/>
          <w:lang w:eastAsia="zh-CN"/>
        </w:rPr>
        <w:t>E</w:t>
      </w:r>
      <w:r w:rsidR="00217740" w:rsidRPr="00217740">
        <w:rPr>
          <w:lang w:eastAsia="zh-CN"/>
        </w:rPr>
        <w:t xml:space="preserve">ntities and </w:t>
      </w:r>
      <w:r w:rsidR="00217740">
        <w:rPr>
          <w:rFonts w:hint="eastAsia"/>
          <w:lang w:eastAsia="zh-CN"/>
        </w:rPr>
        <w:t>I</w:t>
      </w:r>
      <w:r w:rsidR="00217740" w:rsidRPr="00217740">
        <w:rPr>
          <w:lang w:eastAsia="zh-CN"/>
        </w:rPr>
        <w:t>nterfaces</w:t>
      </w:r>
      <w:bookmarkEnd w:id="89"/>
      <w:bookmarkEnd w:id="90"/>
      <w:bookmarkEnd w:id="91"/>
      <w:bookmarkEnd w:id="92"/>
      <w:bookmarkEnd w:id="93"/>
    </w:p>
    <w:p w14:paraId="05136CB9" w14:textId="77777777" w:rsidR="00EB1FCF" w:rsidRPr="005A2371" w:rsidRDefault="00EB1FCF" w:rsidP="00EB1FCF">
      <w:pPr>
        <w:pStyle w:val="EditorsNote"/>
      </w:pPr>
      <w:r w:rsidRPr="005A2371">
        <w:t>Editor's note:</w:t>
      </w:r>
      <w:r w:rsidRPr="005A2371">
        <w:tab/>
        <w:t>This clause captures impacts on existing 3GPP nodes and functional elements.</w:t>
      </w:r>
    </w:p>
    <w:p w14:paraId="55DF7614" w14:textId="77777777" w:rsidR="007163B2" w:rsidRPr="007163B2" w:rsidRDefault="007163B2" w:rsidP="007163B2">
      <w:pPr>
        <w:rPr>
          <w:lang w:eastAsia="zh-CN"/>
        </w:rPr>
      </w:pPr>
      <w:bookmarkStart w:id="94" w:name="_Toc250980595"/>
      <w:bookmarkStart w:id="95" w:name="_Toc326037266"/>
      <w:bookmarkStart w:id="96" w:name="_Toc510604411"/>
      <w:bookmarkStart w:id="97" w:name="_Toc22214912"/>
      <w:bookmarkStart w:id="98" w:name="_Toc310438366"/>
      <w:bookmarkStart w:id="99" w:name="_Toc324232216"/>
      <w:bookmarkStart w:id="100" w:name="_Toc326248735"/>
      <w:bookmarkStart w:id="101" w:name="_Toc510604412"/>
    </w:p>
    <w:p w14:paraId="09FA1923" w14:textId="32D3F0B8" w:rsidR="00555DA5" w:rsidRDefault="002A523C" w:rsidP="00EB1FCF">
      <w:pPr>
        <w:pStyle w:val="Heading1"/>
        <w:rPr>
          <w:lang w:eastAsia="zh-CN"/>
        </w:rPr>
      </w:pPr>
      <w:bookmarkStart w:id="102" w:name="_Toc22214914"/>
      <w:bookmarkStart w:id="103" w:name="_Toc23254047"/>
      <w:bookmarkStart w:id="104" w:name="_Toc146636846"/>
      <w:bookmarkStart w:id="105" w:name="_Toc195779112"/>
      <w:bookmarkEnd w:id="94"/>
      <w:bookmarkEnd w:id="95"/>
      <w:bookmarkEnd w:id="96"/>
      <w:bookmarkEnd w:id="97"/>
      <w:r>
        <w:rPr>
          <w:rFonts w:hint="eastAsia"/>
          <w:lang w:eastAsia="zh-CN"/>
        </w:rPr>
        <w:t>7</w:t>
      </w:r>
      <w:r w:rsidR="00EB1FCF" w:rsidRPr="005A2371">
        <w:tab/>
      </w:r>
      <w:r w:rsidR="004E7EFA">
        <w:rPr>
          <w:rFonts w:hint="eastAsia"/>
          <w:lang w:eastAsia="zh-CN"/>
        </w:rPr>
        <w:t>Interim Agreements</w:t>
      </w:r>
      <w:bookmarkEnd w:id="105"/>
    </w:p>
    <w:p w14:paraId="7FDDA8F4" w14:textId="76B71832" w:rsidR="00555DA5" w:rsidRPr="005A2371" w:rsidRDefault="00555DA5" w:rsidP="00555DA5">
      <w:pPr>
        <w:pStyle w:val="EditorsNote"/>
        <w:rPr>
          <w:lang w:eastAsia="zh-CN"/>
        </w:rPr>
      </w:pPr>
      <w:r w:rsidRPr="005A2371">
        <w:t>Editor's note:</w:t>
      </w:r>
      <w:r w:rsidRPr="005A2371">
        <w:tab/>
        <w:t>This clause</w:t>
      </w:r>
      <w:r w:rsidRPr="005A2371">
        <w:rPr>
          <w:lang w:eastAsia="zh-CN"/>
        </w:rPr>
        <w:t xml:space="preserve"> </w:t>
      </w:r>
      <w:r w:rsidRPr="005A2371">
        <w:t xml:space="preserve">will </w:t>
      </w:r>
      <w:r>
        <w:rPr>
          <w:rFonts w:hint="eastAsia"/>
          <w:lang w:eastAsia="zh-CN"/>
        </w:rPr>
        <w:t xml:space="preserve">capture </w:t>
      </w:r>
      <w:r w:rsidR="002A523C">
        <w:rPr>
          <w:rFonts w:hint="eastAsia"/>
          <w:lang w:eastAsia="zh-CN"/>
        </w:rPr>
        <w:t xml:space="preserve">interim </w:t>
      </w:r>
      <w:r>
        <w:rPr>
          <w:rFonts w:hint="eastAsia"/>
          <w:lang w:eastAsia="zh-CN"/>
        </w:rPr>
        <w:t>agreements derived from</w:t>
      </w:r>
      <w:r w:rsidRPr="005A2371">
        <w:t xml:space="preserve"> solutions</w:t>
      </w:r>
      <w:r w:rsidRPr="005A2371">
        <w:rPr>
          <w:lang w:val="en-US"/>
        </w:rPr>
        <w:t>.</w:t>
      </w:r>
    </w:p>
    <w:p w14:paraId="31D6AF7F" w14:textId="77777777" w:rsidR="002A523C" w:rsidRPr="00555DA5" w:rsidRDefault="002A523C" w:rsidP="00555DA5">
      <w:pPr>
        <w:rPr>
          <w:lang w:eastAsia="zh-CN"/>
        </w:rPr>
      </w:pPr>
    </w:p>
    <w:p w14:paraId="43BA6E92" w14:textId="696A37C3" w:rsidR="00EB1FCF" w:rsidRPr="005A2371" w:rsidRDefault="002A523C" w:rsidP="00EB1FCF">
      <w:pPr>
        <w:pStyle w:val="Heading1"/>
      </w:pPr>
      <w:bookmarkStart w:id="106" w:name="_Toc195779113"/>
      <w:r>
        <w:rPr>
          <w:rFonts w:hint="eastAsia"/>
          <w:lang w:eastAsia="zh-CN"/>
        </w:rPr>
        <w:t>8</w:t>
      </w:r>
      <w:r w:rsidR="00555DA5">
        <w:rPr>
          <w:rFonts w:hint="eastAsia"/>
          <w:lang w:eastAsia="zh-CN"/>
        </w:rPr>
        <w:tab/>
      </w:r>
      <w:r w:rsidR="00EB1FCF" w:rsidRPr="005A2371">
        <w:t>Conclusions</w:t>
      </w:r>
      <w:bookmarkEnd w:id="98"/>
      <w:bookmarkEnd w:id="99"/>
      <w:bookmarkEnd w:id="100"/>
      <w:bookmarkEnd w:id="101"/>
      <w:bookmarkEnd w:id="102"/>
      <w:bookmarkEnd w:id="103"/>
      <w:bookmarkEnd w:id="104"/>
      <w:bookmarkEnd w:id="106"/>
    </w:p>
    <w:p w14:paraId="6230A304" w14:textId="77777777" w:rsidR="00EB1FCF" w:rsidRPr="005A2371" w:rsidRDefault="00EB1FCF" w:rsidP="00EB1FCF">
      <w:pPr>
        <w:pStyle w:val="EditorsNote"/>
      </w:pPr>
      <w:r w:rsidRPr="005A2371">
        <w:t>Editor's note:</w:t>
      </w:r>
      <w:r w:rsidRPr="005A2371">
        <w:tab/>
        <w:t>This clause will list conclusions that have been agreed during the course of the study item activities.</w:t>
      </w:r>
    </w:p>
    <w:p w14:paraId="70D5E4FA" w14:textId="77777777" w:rsidR="0082623F" w:rsidRPr="0082623F" w:rsidRDefault="0082623F" w:rsidP="0082623F">
      <w:pPr>
        <w:rPr>
          <w:lang w:eastAsia="zh-CN"/>
        </w:rPr>
      </w:pPr>
      <w:bookmarkStart w:id="107" w:name="_Toc129708886"/>
    </w:p>
    <w:p w14:paraId="5CA5E6C2" w14:textId="681CBEF5" w:rsidR="00080512" w:rsidRPr="004D3578" w:rsidRDefault="0082623F" w:rsidP="00F144F8">
      <w:pPr>
        <w:pStyle w:val="Heading9"/>
      </w:pPr>
      <w:bookmarkStart w:id="108" w:name="_Toc195779114"/>
      <w:r>
        <w:t xml:space="preserve">Annex </w:t>
      </w:r>
      <w:r w:rsidR="00CE525E">
        <w:rPr>
          <w:rFonts w:hint="eastAsia"/>
          <w:lang w:eastAsia="zh-CN"/>
        </w:rPr>
        <w:t>A</w:t>
      </w:r>
      <w:r w:rsidRPr="004D3578">
        <w:t>:</w:t>
      </w:r>
      <w:r w:rsidR="00080512" w:rsidRPr="004D3578">
        <w:br/>
      </w:r>
      <w:bookmarkStart w:id="109" w:name="_Toc129708892"/>
      <w:bookmarkEnd w:id="107"/>
      <w:r w:rsidR="00080512" w:rsidRPr="004D3578">
        <w:t>Change history</w:t>
      </w:r>
      <w:bookmarkEnd w:id="108"/>
      <w:bookmarkEnd w:id="1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45E5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0" w:name="historyclause"/>
            <w:bookmarkEnd w:id="110"/>
            <w:r w:rsidRPr="00235394">
              <w:t>Change history</w:t>
            </w:r>
          </w:p>
        </w:tc>
      </w:tr>
      <w:tr w:rsidR="003C3971" w:rsidRPr="00315B85" w14:paraId="188BB8D6" w14:textId="77777777" w:rsidTr="00A45E5F">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E685E" w:rsidRPr="000E685E" w14:paraId="7AE2D8EC" w14:textId="77777777" w:rsidTr="00A45E5F">
        <w:tc>
          <w:tcPr>
            <w:tcW w:w="800" w:type="dxa"/>
            <w:shd w:val="solid" w:color="FFFFFF" w:fill="auto"/>
          </w:tcPr>
          <w:p w14:paraId="433EA83C" w14:textId="0B2221D3" w:rsidR="003C3971" w:rsidRPr="000E685E" w:rsidRDefault="0039166F" w:rsidP="00315B85">
            <w:pPr>
              <w:pStyle w:val="TAC"/>
              <w:rPr>
                <w:color w:val="0000FF"/>
                <w:sz w:val="16"/>
                <w:szCs w:val="16"/>
              </w:rPr>
            </w:pPr>
            <w:r w:rsidRPr="000E685E">
              <w:rPr>
                <w:color w:val="0000FF"/>
                <w:sz w:val="16"/>
                <w:szCs w:val="16"/>
              </w:rPr>
              <w:t>2025-04</w:t>
            </w:r>
          </w:p>
        </w:tc>
        <w:tc>
          <w:tcPr>
            <w:tcW w:w="901" w:type="dxa"/>
            <w:shd w:val="solid" w:color="FFFFFF" w:fill="auto"/>
          </w:tcPr>
          <w:p w14:paraId="55C8CC01" w14:textId="0F0C4C20" w:rsidR="003C3971" w:rsidRPr="000E685E" w:rsidRDefault="0039166F" w:rsidP="00315B85">
            <w:pPr>
              <w:pStyle w:val="TAC"/>
              <w:rPr>
                <w:color w:val="0000FF"/>
                <w:sz w:val="16"/>
                <w:szCs w:val="16"/>
              </w:rPr>
            </w:pPr>
            <w:r w:rsidRPr="000E685E">
              <w:rPr>
                <w:color w:val="0000FF"/>
                <w:sz w:val="16"/>
                <w:szCs w:val="16"/>
              </w:rPr>
              <w:t>SA2#168</w:t>
            </w:r>
          </w:p>
        </w:tc>
        <w:tc>
          <w:tcPr>
            <w:tcW w:w="1134" w:type="dxa"/>
            <w:shd w:val="solid" w:color="FFFFFF" w:fill="auto"/>
          </w:tcPr>
          <w:p w14:paraId="134723C6" w14:textId="11787AE0" w:rsidR="003C3971" w:rsidRPr="000E685E" w:rsidRDefault="001F1865" w:rsidP="00315B85">
            <w:pPr>
              <w:pStyle w:val="TAC"/>
              <w:rPr>
                <w:color w:val="0000FF"/>
                <w:sz w:val="16"/>
                <w:szCs w:val="16"/>
              </w:rPr>
            </w:pPr>
            <w:r w:rsidRPr="000E685E">
              <w:rPr>
                <w:color w:val="0000FF"/>
                <w:sz w:val="16"/>
                <w:szCs w:val="16"/>
              </w:rPr>
              <w:t>S2-2504185</w:t>
            </w:r>
          </w:p>
        </w:tc>
        <w:tc>
          <w:tcPr>
            <w:tcW w:w="567" w:type="dxa"/>
            <w:shd w:val="solid" w:color="FFFFFF" w:fill="auto"/>
          </w:tcPr>
          <w:p w14:paraId="2B341B81" w14:textId="0D5E5915" w:rsidR="003C3971" w:rsidRPr="000E685E" w:rsidRDefault="003C3971" w:rsidP="00315B85">
            <w:pPr>
              <w:pStyle w:val="TAC"/>
              <w:rPr>
                <w:color w:val="0000FF"/>
                <w:sz w:val="16"/>
                <w:szCs w:val="16"/>
              </w:rPr>
            </w:pPr>
          </w:p>
        </w:tc>
        <w:tc>
          <w:tcPr>
            <w:tcW w:w="426" w:type="dxa"/>
            <w:shd w:val="solid" w:color="FFFFFF" w:fill="auto"/>
          </w:tcPr>
          <w:p w14:paraId="090FDCAA" w14:textId="77777777" w:rsidR="003C3971" w:rsidRPr="000E685E" w:rsidRDefault="003C3971" w:rsidP="00315B85">
            <w:pPr>
              <w:pStyle w:val="TAC"/>
              <w:rPr>
                <w:color w:val="0000FF"/>
                <w:sz w:val="16"/>
                <w:szCs w:val="16"/>
              </w:rPr>
            </w:pPr>
          </w:p>
        </w:tc>
        <w:tc>
          <w:tcPr>
            <w:tcW w:w="425" w:type="dxa"/>
            <w:shd w:val="solid" w:color="FFFFFF" w:fill="auto"/>
          </w:tcPr>
          <w:p w14:paraId="40910D18" w14:textId="77777777" w:rsidR="003C3971" w:rsidRPr="000E685E" w:rsidRDefault="003C3971" w:rsidP="00315B85">
            <w:pPr>
              <w:pStyle w:val="TAC"/>
              <w:rPr>
                <w:color w:val="0000FF"/>
                <w:sz w:val="16"/>
                <w:szCs w:val="16"/>
              </w:rPr>
            </w:pPr>
          </w:p>
        </w:tc>
        <w:tc>
          <w:tcPr>
            <w:tcW w:w="4678" w:type="dxa"/>
            <w:shd w:val="solid" w:color="FFFFFF" w:fill="auto"/>
          </w:tcPr>
          <w:p w14:paraId="17B0396C" w14:textId="44247CAE" w:rsidR="003C3971" w:rsidRPr="000E685E" w:rsidRDefault="00A45E5F" w:rsidP="00315B85">
            <w:pPr>
              <w:pStyle w:val="TAL"/>
              <w:rPr>
                <w:color w:val="0000FF"/>
                <w:sz w:val="16"/>
                <w:szCs w:val="16"/>
              </w:rPr>
            </w:pPr>
            <w:r w:rsidRPr="000E685E">
              <w:rPr>
                <w:color w:val="0000FF"/>
                <w:sz w:val="16"/>
                <w:szCs w:val="16"/>
              </w:rPr>
              <w:t xml:space="preserve">TR </w:t>
            </w:r>
            <w:r w:rsidR="001F1865" w:rsidRPr="000E685E">
              <w:rPr>
                <w:color w:val="0000FF"/>
                <w:sz w:val="16"/>
                <w:szCs w:val="16"/>
              </w:rPr>
              <w:t>23.700-19: FS_5GSAT_Ph4_ARC TR Skeleton</w:t>
            </w:r>
          </w:p>
        </w:tc>
        <w:tc>
          <w:tcPr>
            <w:tcW w:w="708" w:type="dxa"/>
            <w:shd w:val="solid" w:color="FFFFFF" w:fill="auto"/>
          </w:tcPr>
          <w:p w14:paraId="5E97A6B2" w14:textId="238A3B61" w:rsidR="003C3971" w:rsidRPr="000E685E" w:rsidRDefault="001F1865" w:rsidP="00315B85">
            <w:pPr>
              <w:pStyle w:val="TAC"/>
              <w:rPr>
                <w:color w:val="0000FF"/>
                <w:sz w:val="16"/>
                <w:szCs w:val="16"/>
              </w:rPr>
            </w:pPr>
            <w:r w:rsidRPr="000E685E">
              <w:rPr>
                <w:color w:val="0000FF"/>
                <w:sz w:val="16"/>
                <w:szCs w:val="16"/>
              </w:rPr>
              <w:t>0.0.0</w:t>
            </w:r>
          </w:p>
        </w:tc>
      </w:tr>
      <w:tr w:rsidR="00A45E5F" w:rsidRPr="00315B85" w14:paraId="7DDA9A31" w14:textId="77777777" w:rsidTr="00A45E5F">
        <w:tc>
          <w:tcPr>
            <w:tcW w:w="800" w:type="dxa"/>
            <w:shd w:val="solid" w:color="FFFFFF" w:fill="auto"/>
          </w:tcPr>
          <w:p w14:paraId="40398407" w14:textId="0E8B67FA" w:rsidR="00A45E5F" w:rsidRDefault="00A45E5F" w:rsidP="00A45E5F">
            <w:pPr>
              <w:pStyle w:val="TAC"/>
              <w:rPr>
                <w:sz w:val="16"/>
                <w:szCs w:val="16"/>
              </w:rPr>
            </w:pPr>
            <w:r>
              <w:rPr>
                <w:sz w:val="16"/>
                <w:szCs w:val="16"/>
              </w:rPr>
              <w:t>2025-04</w:t>
            </w:r>
          </w:p>
        </w:tc>
        <w:tc>
          <w:tcPr>
            <w:tcW w:w="901" w:type="dxa"/>
            <w:shd w:val="solid" w:color="FFFFFF" w:fill="auto"/>
          </w:tcPr>
          <w:p w14:paraId="798AD79B" w14:textId="15209BE5" w:rsidR="00A45E5F" w:rsidRDefault="00A45E5F" w:rsidP="00A45E5F">
            <w:pPr>
              <w:pStyle w:val="TAC"/>
              <w:rPr>
                <w:sz w:val="16"/>
                <w:szCs w:val="16"/>
              </w:rPr>
            </w:pPr>
            <w:r>
              <w:rPr>
                <w:sz w:val="16"/>
                <w:szCs w:val="16"/>
              </w:rPr>
              <w:t>SA2#168</w:t>
            </w:r>
          </w:p>
        </w:tc>
        <w:tc>
          <w:tcPr>
            <w:tcW w:w="1134" w:type="dxa"/>
            <w:shd w:val="solid" w:color="FFFFFF" w:fill="auto"/>
          </w:tcPr>
          <w:p w14:paraId="5E7E580F" w14:textId="1779A8EB" w:rsidR="00A45E5F" w:rsidRPr="001F1865" w:rsidRDefault="00A45E5F" w:rsidP="00A45E5F">
            <w:pPr>
              <w:pStyle w:val="TAC"/>
              <w:rPr>
                <w:sz w:val="16"/>
                <w:szCs w:val="16"/>
              </w:rPr>
            </w:pPr>
            <w:r w:rsidRPr="001F1865">
              <w:rPr>
                <w:sz w:val="16"/>
                <w:szCs w:val="16"/>
              </w:rPr>
              <w:t>S2-250418</w:t>
            </w:r>
            <w:r>
              <w:rPr>
                <w:sz w:val="16"/>
                <w:szCs w:val="16"/>
              </w:rPr>
              <w:t>6</w:t>
            </w:r>
          </w:p>
        </w:tc>
        <w:tc>
          <w:tcPr>
            <w:tcW w:w="567" w:type="dxa"/>
            <w:shd w:val="solid" w:color="FFFFFF" w:fill="auto"/>
          </w:tcPr>
          <w:p w14:paraId="30050FF1" w14:textId="77777777" w:rsidR="00A45E5F" w:rsidRPr="00315B85" w:rsidRDefault="00A45E5F" w:rsidP="00A45E5F">
            <w:pPr>
              <w:pStyle w:val="TAC"/>
              <w:rPr>
                <w:sz w:val="16"/>
                <w:szCs w:val="16"/>
              </w:rPr>
            </w:pPr>
          </w:p>
        </w:tc>
        <w:tc>
          <w:tcPr>
            <w:tcW w:w="426" w:type="dxa"/>
            <w:shd w:val="solid" w:color="FFFFFF" w:fill="auto"/>
          </w:tcPr>
          <w:p w14:paraId="4D4157E2" w14:textId="77777777" w:rsidR="00A45E5F" w:rsidRPr="00315B85" w:rsidRDefault="00A45E5F" w:rsidP="00A45E5F">
            <w:pPr>
              <w:pStyle w:val="TAC"/>
              <w:rPr>
                <w:sz w:val="16"/>
                <w:szCs w:val="16"/>
              </w:rPr>
            </w:pPr>
          </w:p>
        </w:tc>
        <w:tc>
          <w:tcPr>
            <w:tcW w:w="425" w:type="dxa"/>
            <w:shd w:val="solid" w:color="FFFFFF" w:fill="auto"/>
          </w:tcPr>
          <w:p w14:paraId="5ED54FF1" w14:textId="77777777" w:rsidR="00A45E5F" w:rsidRPr="00315B85" w:rsidRDefault="00A45E5F" w:rsidP="00A45E5F">
            <w:pPr>
              <w:pStyle w:val="TAC"/>
              <w:rPr>
                <w:sz w:val="16"/>
                <w:szCs w:val="16"/>
              </w:rPr>
            </w:pPr>
          </w:p>
        </w:tc>
        <w:tc>
          <w:tcPr>
            <w:tcW w:w="4678" w:type="dxa"/>
            <w:shd w:val="solid" w:color="FFFFFF" w:fill="auto"/>
          </w:tcPr>
          <w:p w14:paraId="3868BE65" w14:textId="13DBEE1C" w:rsidR="00A45E5F" w:rsidRPr="001F1865" w:rsidRDefault="00A45E5F" w:rsidP="00A45E5F">
            <w:pPr>
              <w:pStyle w:val="TAL"/>
              <w:rPr>
                <w:sz w:val="16"/>
                <w:szCs w:val="16"/>
              </w:rPr>
            </w:pPr>
            <w:r>
              <w:rPr>
                <w:sz w:val="16"/>
                <w:szCs w:val="16"/>
              </w:rPr>
              <w:t xml:space="preserve">TR </w:t>
            </w:r>
            <w:r w:rsidRPr="00A45E5F">
              <w:rPr>
                <w:sz w:val="16"/>
                <w:szCs w:val="16"/>
              </w:rPr>
              <w:t>23.700-19: FS_5GSAT_Ph4_ARC TR Scope</w:t>
            </w:r>
          </w:p>
        </w:tc>
        <w:tc>
          <w:tcPr>
            <w:tcW w:w="708" w:type="dxa"/>
            <w:shd w:val="solid" w:color="FFFFFF" w:fill="auto"/>
          </w:tcPr>
          <w:p w14:paraId="255D0D79" w14:textId="0AF0A855" w:rsidR="00A45E5F" w:rsidRDefault="00A45E5F" w:rsidP="00A45E5F">
            <w:pPr>
              <w:pStyle w:val="TAC"/>
              <w:rPr>
                <w:sz w:val="16"/>
                <w:szCs w:val="16"/>
              </w:rPr>
            </w:pPr>
            <w:r>
              <w:rPr>
                <w:sz w:val="16"/>
                <w:szCs w:val="16"/>
              </w:rPr>
              <w:t>0.1.0</w:t>
            </w:r>
          </w:p>
        </w:tc>
      </w:tr>
      <w:tr w:rsidR="00A45E5F" w:rsidRPr="00315B85" w14:paraId="4EDD7022" w14:textId="77777777" w:rsidTr="00A45E5F">
        <w:tc>
          <w:tcPr>
            <w:tcW w:w="800" w:type="dxa"/>
            <w:shd w:val="solid" w:color="FFFFFF" w:fill="auto"/>
          </w:tcPr>
          <w:p w14:paraId="2D880C18" w14:textId="4D21975A" w:rsidR="00A45E5F" w:rsidRDefault="00A45E5F" w:rsidP="00A45E5F">
            <w:pPr>
              <w:pStyle w:val="TAC"/>
              <w:rPr>
                <w:sz w:val="16"/>
                <w:szCs w:val="16"/>
              </w:rPr>
            </w:pPr>
            <w:r>
              <w:rPr>
                <w:sz w:val="16"/>
                <w:szCs w:val="16"/>
              </w:rPr>
              <w:t>2025-04</w:t>
            </w:r>
          </w:p>
        </w:tc>
        <w:tc>
          <w:tcPr>
            <w:tcW w:w="901" w:type="dxa"/>
            <w:shd w:val="solid" w:color="FFFFFF" w:fill="auto"/>
          </w:tcPr>
          <w:p w14:paraId="5744C4D1" w14:textId="1CB829E5" w:rsidR="00A45E5F" w:rsidRDefault="00A45E5F" w:rsidP="00A45E5F">
            <w:pPr>
              <w:pStyle w:val="TAC"/>
              <w:rPr>
                <w:sz w:val="16"/>
                <w:szCs w:val="16"/>
              </w:rPr>
            </w:pPr>
            <w:r>
              <w:rPr>
                <w:sz w:val="16"/>
                <w:szCs w:val="16"/>
              </w:rPr>
              <w:t>SA2#168</w:t>
            </w:r>
          </w:p>
        </w:tc>
        <w:tc>
          <w:tcPr>
            <w:tcW w:w="1134" w:type="dxa"/>
            <w:shd w:val="solid" w:color="FFFFFF" w:fill="auto"/>
          </w:tcPr>
          <w:p w14:paraId="043F6670" w14:textId="09C5FA76" w:rsidR="00A45E5F" w:rsidRPr="001F1865" w:rsidRDefault="00A45E5F" w:rsidP="00A45E5F">
            <w:pPr>
              <w:pStyle w:val="TAC"/>
              <w:rPr>
                <w:sz w:val="16"/>
                <w:szCs w:val="16"/>
              </w:rPr>
            </w:pPr>
            <w:r w:rsidRPr="001F1865">
              <w:rPr>
                <w:sz w:val="16"/>
                <w:szCs w:val="16"/>
              </w:rPr>
              <w:t>S2-250418</w:t>
            </w:r>
            <w:r>
              <w:rPr>
                <w:sz w:val="16"/>
                <w:szCs w:val="16"/>
              </w:rPr>
              <w:t>7</w:t>
            </w:r>
          </w:p>
        </w:tc>
        <w:tc>
          <w:tcPr>
            <w:tcW w:w="567" w:type="dxa"/>
            <w:shd w:val="solid" w:color="FFFFFF" w:fill="auto"/>
          </w:tcPr>
          <w:p w14:paraId="0F49885E" w14:textId="77777777" w:rsidR="00A45E5F" w:rsidRPr="00315B85" w:rsidRDefault="00A45E5F" w:rsidP="00A45E5F">
            <w:pPr>
              <w:pStyle w:val="TAC"/>
              <w:rPr>
                <w:sz w:val="16"/>
                <w:szCs w:val="16"/>
              </w:rPr>
            </w:pPr>
          </w:p>
        </w:tc>
        <w:tc>
          <w:tcPr>
            <w:tcW w:w="426" w:type="dxa"/>
            <w:shd w:val="solid" w:color="FFFFFF" w:fill="auto"/>
          </w:tcPr>
          <w:p w14:paraId="13014209" w14:textId="77777777" w:rsidR="00A45E5F" w:rsidRPr="00315B85" w:rsidRDefault="00A45E5F" w:rsidP="00A45E5F">
            <w:pPr>
              <w:pStyle w:val="TAC"/>
              <w:rPr>
                <w:sz w:val="16"/>
                <w:szCs w:val="16"/>
              </w:rPr>
            </w:pPr>
          </w:p>
        </w:tc>
        <w:tc>
          <w:tcPr>
            <w:tcW w:w="425" w:type="dxa"/>
            <w:shd w:val="solid" w:color="FFFFFF" w:fill="auto"/>
          </w:tcPr>
          <w:p w14:paraId="324F1C7A" w14:textId="77777777" w:rsidR="00A45E5F" w:rsidRPr="00315B85" w:rsidRDefault="00A45E5F" w:rsidP="00A45E5F">
            <w:pPr>
              <w:pStyle w:val="TAC"/>
              <w:rPr>
                <w:sz w:val="16"/>
                <w:szCs w:val="16"/>
              </w:rPr>
            </w:pPr>
          </w:p>
        </w:tc>
        <w:tc>
          <w:tcPr>
            <w:tcW w:w="4678" w:type="dxa"/>
            <w:shd w:val="solid" w:color="FFFFFF" w:fill="auto"/>
          </w:tcPr>
          <w:p w14:paraId="2004398E" w14:textId="5B1E4117" w:rsidR="00A45E5F" w:rsidRPr="001F1865" w:rsidRDefault="00A45E5F" w:rsidP="00A45E5F">
            <w:pPr>
              <w:pStyle w:val="TAL"/>
              <w:rPr>
                <w:sz w:val="16"/>
                <w:szCs w:val="16"/>
              </w:rPr>
            </w:pPr>
            <w:r>
              <w:rPr>
                <w:sz w:val="16"/>
                <w:szCs w:val="16"/>
              </w:rPr>
              <w:t xml:space="preserve">TR </w:t>
            </w:r>
            <w:r w:rsidRPr="00A45E5F">
              <w:rPr>
                <w:sz w:val="16"/>
                <w:szCs w:val="16"/>
              </w:rPr>
              <w:t>23.700-19: Architecture principles and assumptions</w:t>
            </w:r>
          </w:p>
        </w:tc>
        <w:tc>
          <w:tcPr>
            <w:tcW w:w="708" w:type="dxa"/>
            <w:shd w:val="solid" w:color="FFFFFF" w:fill="auto"/>
          </w:tcPr>
          <w:p w14:paraId="5D20D021" w14:textId="5703442E" w:rsidR="00A45E5F" w:rsidRDefault="00A45E5F" w:rsidP="00A45E5F">
            <w:pPr>
              <w:pStyle w:val="TAC"/>
              <w:rPr>
                <w:sz w:val="16"/>
                <w:szCs w:val="16"/>
              </w:rPr>
            </w:pPr>
            <w:r>
              <w:rPr>
                <w:sz w:val="16"/>
                <w:szCs w:val="16"/>
              </w:rPr>
              <w:t>0.1.0</w:t>
            </w:r>
          </w:p>
        </w:tc>
      </w:tr>
      <w:tr w:rsidR="00A45E5F" w:rsidRPr="00315B85" w14:paraId="26C52EC4" w14:textId="77777777" w:rsidTr="00A45E5F">
        <w:tc>
          <w:tcPr>
            <w:tcW w:w="800" w:type="dxa"/>
            <w:shd w:val="solid" w:color="FFFFFF" w:fill="auto"/>
          </w:tcPr>
          <w:p w14:paraId="2023A2A4" w14:textId="3C4B33EB" w:rsidR="00A45E5F" w:rsidRDefault="00A45E5F" w:rsidP="00A45E5F">
            <w:pPr>
              <w:pStyle w:val="TAC"/>
              <w:rPr>
                <w:sz w:val="16"/>
                <w:szCs w:val="16"/>
              </w:rPr>
            </w:pPr>
            <w:r>
              <w:rPr>
                <w:sz w:val="16"/>
                <w:szCs w:val="16"/>
              </w:rPr>
              <w:t>2025-04</w:t>
            </w:r>
          </w:p>
        </w:tc>
        <w:tc>
          <w:tcPr>
            <w:tcW w:w="901" w:type="dxa"/>
            <w:shd w:val="solid" w:color="FFFFFF" w:fill="auto"/>
          </w:tcPr>
          <w:p w14:paraId="122342B3" w14:textId="2C13863B" w:rsidR="00A45E5F" w:rsidRDefault="00A45E5F" w:rsidP="00A45E5F">
            <w:pPr>
              <w:pStyle w:val="TAC"/>
              <w:rPr>
                <w:sz w:val="16"/>
                <w:szCs w:val="16"/>
              </w:rPr>
            </w:pPr>
            <w:r>
              <w:rPr>
                <w:sz w:val="16"/>
                <w:szCs w:val="16"/>
              </w:rPr>
              <w:t>SA2#168</w:t>
            </w:r>
          </w:p>
        </w:tc>
        <w:tc>
          <w:tcPr>
            <w:tcW w:w="1134" w:type="dxa"/>
            <w:shd w:val="solid" w:color="FFFFFF" w:fill="auto"/>
          </w:tcPr>
          <w:p w14:paraId="6DC28DB0" w14:textId="6063D467" w:rsidR="00A45E5F" w:rsidRPr="001F1865" w:rsidRDefault="00A45E5F" w:rsidP="00A45E5F">
            <w:pPr>
              <w:pStyle w:val="TAC"/>
              <w:rPr>
                <w:sz w:val="16"/>
                <w:szCs w:val="16"/>
              </w:rPr>
            </w:pPr>
            <w:r w:rsidRPr="001F1865">
              <w:rPr>
                <w:sz w:val="16"/>
                <w:szCs w:val="16"/>
              </w:rPr>
              <w:t>S2-250418</w:t>
            </w:r>
            <w:r>
              <w:rPr>
                <w:sz w:val="16"/>
                <w:szCs w:val="16"/>
              </w:rPr>
              <w:t>8</w:t>
            </w:r>
          </w:p>
        </w:tc>
        <w:tc>
          <w:tcPr>
            <w:tcW w:w="567" w:type="dxa"/>
            <w:shd w:val="solid" w:color="FFFFFF" w:fill="auto"/>
          </w:tcPr>
          <w:p w14:paraId="5BC28FC6" w14:textId="77777777" w:rsidR="00A45E5F" w:rsidRPr="00315B85" w:rsidRDefault="00A45E5F" w:rsidP="00A45E5F">
            <w:pPr>
              <w:pStyle w:val="TAC"/>
              <w:rPr>
                <w:sz w:val="16"/>
                <w:szCs w:val="16"/>
              </w:rPr>
            </w:pPr>
          </w:p>
        </w:tc>
        <w:tc>
          <w:tcPr>
            <w:tcW w:w="426" w:type="dxa"/>
            <w:shd w:val="solid" w:color="FFFFFF" w:fill="auto"/>
          </w:tcPr>
          <w:p w14:paraId="52127C11" w14:textId="77777777" w:rsidR="00A45E5F" w:rsidRPr="00315B85" w:rsidRDefault="00A45E5F" w:rsidP="00A45E5F">
            <w:pPr>
              <w:pStyle w:val="TAC"/>
              <w:rPr>
                <w:sz w:val="16"/>
                <w:szCs w:val="16"/>
              </w:rPr>
            </w:pPr>
          </w:p>
        </w:tc>
        <w:tc>
          <w:tcPr>
            <w:tcW w:w="425" w:type="dxa"/>
            <w:shd w:val="solid" w:color="FFFFFF" w:fill="auto"/>
          </w:tcPr>
          <w:p w14:paraId="2A2E698D" w14:textId="77777777" w:rsidR="00A45E5F" w:rsidRPr="00315B85" w:rsidRDefault="00A45E5F" w:rsidP="00A45E5F">
            <w:pPr>
              <w:pStyle w:val="TAC"/>
              <w:rPr>
                <w:sz w:val="16"/>
                <w:szCs w:val="16"/>
              </w:rPr>
            </w:pPr>
          </w:p>
        </w:tc>
        <w:tc>
          <w:tcPr>
            <w:tcW w:w="4678" w:type="dxa"/>
            <w:shd w:val="solid" w:color="FFFFFF" w:fill="auto"/>
          </w:tcPr>
          <w:p w14:paraId="519403BD" w14:textId="432BFCCD" w:rsidR="00A45E5F" w:rsidRPr="001F1865" w:rsidRDefault="00A45E5F" w:rsidP="00A45E5F">
            <w:pPr>
              <w:pStyle w:val="TAL"/>
              <w:rPr>
                <w:sz w:val="16"/>
                <w:szCs w:val="16"/>
              </w:rPr>
            </w:pPr>
            <w:r>
              <w:rPr>
                <w:sz w:val="16"/>
                <w:szCs w:val="16"/>
              </w:rPr>
              <w:t xml:space="preserve">TR </w:t>
            </w:r>
            <w:r w:rsidRPr="001F1865">
              <w:rPr>
                <w:sz w:val="16"/>
                <w:szCs w:val="16"/>
              </w:rPr>
              <w:t xml:space="preserve">23.700-19: </w:t>
            </w:r>
            <w:r w:rsidRPr="00A45E5F">
              <w:rPr>
                <w:sz w:val="16"/>
                <w:szCs w:val="16"/>
              </w:rPr>
              <w:t>Architecture assumptions</w:t>
            </w:r>
          </w:p>
        </w:tc>
        <w:tc>
          <w:tcPr>
            <w:tcW w:w="708" w:type="dxa"/>
            <w:shd w:val="solid" w:color="FFFFFF" w:fill="auto"/>
          </w:tcPr>
          <w:p w14:paraId="3660485F" w14:textId="05220F5C" w:rsidR="00A45E5F" w:rsidRDefault="00A45E5F" w:rsidP="00A45E5F">
            <w:pPr>
              <w:pStyle w:val="TAC"/>
              <w:rPr>
                <w:sz w:val="16"/>
                <w:szCs w:val="16"/>
              </w:rPr>
            </w:pPr>
            <w:r>
              <w:rPr>
                <w:sz w:val="16"/>
                <w:szCs w:val="16"/>
              </w:rPr>
              <w:t>0.1.0</w:t>
            </w:r>
          </w:p>
        </w:tc>
      </w:tr>
      <w:tr w:rsidR="00A45E5F" w:rsidRPr="00315B85" w14:paraId="48B0AD64" w14:textId="77777777" w:rsidTr="00A45E5F">
        <w:tc>
          <w:tcPr>
            <w:tcW w:w="800" w:type="dxa"/>
            <w:shd w:val="solid" w:color="FFFFFF" w:fill="auto"/>
          </w:tcPr>
          <w:p w14:paraId="3FC09B15" w14:textId="79876439" w:rsidR="00A45E5F" w:rsidRDefault="00A45E5F" w:rsidP="00A45E5F">
            <w:pPr>
              <w:pStyle w:val="TAC"/>
              <w:rPr>
                <w:sz w:val="16"/>
                <w:szCs w:val="16"/>
              </w:rPr>
            </w:pPr>
            <w:r>
              <w:rPr>
                <w:sz w:val="16"/>
                <w:szCs w:val="16"/>
              </w:rPr>
              <w:t>2025-04</w:t>
            </w:r>
          </w:p>
        </w:tc>
        <w:tc>
          <w:tcPr>
            <w:tcW w:w="901" w:type="dxa"/>
            <w:shd w:val="solid" w:color="FFFFFF" w:fill="auto"/>
          </w:tcPr>
          <w:p w14:paraId="5B0A3810" w14:textId="5A1CCD73" w:rsidR="00A45E5F" w:rsidRDefault="00A45E5F" w:rsidP="00A45E5F">
            <w:pPr>
              <w:pStyle w:val="TAC"/>
              <w:rPr>
                <w:sz w:val="16"/>
                <w:szCs w:val="16"/>
              </w:rPr>
            </w:pPr>
            <w:r>
              <w:rPr>
                <w:sz w:val="16"/>
                <w:szCs w:val="16"/>
              </w:rPr>
              <w:t>SA2#168</w:t>
            </w:r>
          </w:p>
        </w:tc>
        <w:tc>
          <w:tcPr>
            <w:tcW w:w="1134" w:type="dxa"/>
            <w:shd w:val="solid" w:color="FFFFFF" w:fill="auto"/>
          </w:tcPr>
          <w:p w14:paraId="3215A9EF" w14:textId="077385C8" w:rsidR="00A45E5F" w:rsidRPr="001F1865" w:rsidRDefault="00A45E5F" w:rsidP="00A45E5F">
            <w:pPr>
              <w:pStyle w:val="TAC"/>
              <w:rPr>
                <w:sz w:val="16"/>
                <w:szCs w:val="16"/>
              </w:rPr>
            </w:pPr>
            <w:r w:rsidRPr="001F1865">
              <w:rPr>
                <w:sz w:val="16"/>
                <w:szCs w:val="16"/>
              </w:rPr>
              <w:t>S2-2504</w:t>
            </w:r>
            <w:r>
              <w:rPr>
                <w:sz w:val="16"/>
                <w:szCs w:val="16"/>
              </w:rPr>
              <w:t>223</w:t>
            </w:r>
          </w:p>
        </w:tc>
        <w:tc>
          <w:tcPr>
            <w:tcW w:w="567" w:type="dxa"/>
            <w:shd w:val="solid" w:color="FFFFFF" w:fill="auto"/>
          </w:tcPr>
          <w:p w14:paraId="042513CA" w14:textId="77777777" w:rsidR="00A45E5F" w:rsidRPr="00315B85" w:rsidRDefault="00A45E5F" w:rsidP="00A45E5F">
            <w:pPr>
              <w:pStyle w:val="TAC"/>
              <w:rPr>
                <w:sz w:val="16"/>
                <w:szCs w:val="16"/>
              </w:rPr>
            </w:pPr>
          </w:p>
        </w:tc>
        <w:tc>
          <w:tcPr>
            <w:tcW w:w="426" w:type="dxa"/>
            <w:shd w:val="solid" w:color="FFFFFF" w:fill="auto"/>
          </w:tcPr>
          <w:p w14:paraId="1D74D752" w14:textId="77777777" w:rsidR="00A45E5F" w:rsidRPr="00315B85" w:rsidRDefault="00A45E5F" w:rsidP="00A45E5F">
            <w:pPr>
              <w:pStyle w:val="TAC"/>
              <w:rPr>
                <w:sz w:val="16"/>
                <w:szCs w:val="16"/>
              </w:rPr>
            </w:pPr>
          </w:p>
        </w:tc>
        <w:tc>
          <w:tcPr>
            <w:tcW w:w="425" w:type="dxa"/>
            <w:shd w:val="solid" w:color="FFFFFF" w:fill="auto"/>
          </w:tcPr>
          <w:p w14:paraId="26751B57" w14:textId="77777777" w:rsidR="00A45E5F" w:rsidRPr="00315B85" w:rsidRDefault="00A45E5F" w:rsidP="00A45E5F">
            <w:pPr>
              <w:pStyle w:val="TAC"/>
              <w:rPr>
                <w:sz w:val="16"/>
                <w:szCs w:val="16"/>
              </w:rPr>
            </w:pPr>
          </w:p>
        </w:tc>
        <w:tc>
          <w:tcPr>
            <w:tcW w:w="4678" w:type="dxa"/>
            <w:shd w:val="solid" w:color="FFFFFF" w:fill="auto"/>
          </w:tcPr>
          <w:p w14:paraId="75A69512" w14:textId="72E4400C" w:rsidR="00A45E5F" w:rsidRPr="001F1865" w:rsidRDefault="00A45E5F" w:rsidP="00A45E5F">
            <w:pPr>
              <w:pStyle w:val="TAL"/>
              <w:rPr>
                <w:sz w:val="16"/>
                <w:szCs w:val="16"/>
              </w:rPr>
            </w:pPr>
            <w:r w:rsidRPr="00A45E5F">
              <w:rPr>
                <w:sz w:val="16"/>
                <w:szCs w:val="16"/>
              </w:rPr>
              <w:t>Key issues</w:t>
            </w:r>
            <w:r>
              <w:rPr>
                <w:sz w:val="16"/>
                <w:szCs w:val="16"/>
              </w:rPr>
              <w:t xml:space="preserve"> (KIs)</w:t>
            </w:r>
            <w:r w:rsidRPr="00A45E5F">
              <w:rPr>
                <w:sz w:val="16"/>
                <w:szCs w:val="16"/>
              </w:rPr>
              <w:t xml:space="preserve"> for WT#1</w:t>
            </w:r>
          </w:p>
        </w:tc>
        <w:tc>
          <w:tcPr>
            <w:tcW w:w="708" w:type="dxa"/>
            <w:shd w:val="solid" w:color="FFFFFF" w:fill="auto"/>
          </w:tcPr>
          <w:p w14:paraId="12B1C3C9" w14:textId="29DCC423" w:rsidR="00A45E5F" w:rsidRDefault="00A45E5F" w:rsidP="00A45E5F">
            <w:pPr>
              <w:pStyle w:val="TAC"/>
              <w:rPr>
                <w:sz w:val="16"/>
                <w:szCs w:val="16"/>
              </w:rPr>
            </w:pPr>
            <w:r>
              <w:rPr>
                <w:sz w:val="16"/>
                <w:szCs w:val="16"/>
              </w:rPr>
              <w:t>0.1.0</w:t>
            </w:r>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020A6" w14:textId="77777777" w:rsidR="00F23B37" w:rsidRDefault="00F23B37">
      <w:r>
        <w:separator/>
      </w:r>
    </w:p>
  </w:endnote>
  <w:endnote w:type="continuationSeparator" w:id="0">
    <w:p w14:paraId="0E661DCA" w14:textId="77777777" w:rsidR="00F23B37" w:rsidRDefault="00F23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22400" w14:textId="77777777" w:rsidR="00F23B37" w:rsidRDefault="00F23B37">
      <w:r>
        <w:separator/>
      </w:r>
    </w:p>
  </w:footnote>
  <w:footnote w:type="continuationSeparator" w:id="0">
    <w:p w14:paraId="60C31D9A" w14:textId="77777777" w:rsidR="00F23B37" w:rsidRDefault="00F23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D050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44F8">
      <w:rPr>
        <w:rFonts w:ascii="Arial" w:hAnsi="Arial" w:cs="Arial"/>
        <w:b/>
        <w:noProof/>
        <w:sz w:val="18"/>
        <w:szCs w:val="18"/>
      </w:rPr>
      <w:t>3GPP TR 23.700-19 V0.1.0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0271">
      <w:rPr>
        <w:rFonts w:ascii="Arial" w:hAnsi="Arial" w:cs="Arial"/>
        <w:b/>
        <w:noProof/>
        <w:sz w:val="18"/>
        <w:szCs w:val="18"/>
      </w:rPr>
      <w:t>2</w:t>
    </w:r>
    <w:r>
      <w:rPr>
        <w:rFonts w:ascii="Arial" w:hAnsi="Arial" w:cs="Arial"/>
        <w:b/>
        <w:sz w:val="18"/>
        <w:szCs w:val="18"/>
      </w:rPr>
      <w:fldChar w:fldCharType="end"/>
    </w:r>
  </w:p>
  <w:p w14:paraId="13C538E8" w14:textId="24A9549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44F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8B83925"/>
    <w:multiLevelType w:val="hybridMultilevel"/>
    <w:tmpl w:val="F2F8C7DC"/>
    <w:lvl w:ilvl="0" w:tplc="857437C2">
      <w:start w:val="1"/>
      <w:numFmt w:val="bullet"/>
      <w:lvlText w:val="-"/>
      <w:lvlJc w:val="left"/>
      <w:pPr>
        <w:ind w:left="644" w:hanging="360"/>
      </w:pPr>
      <w:rPr>
        <w:rFonts w:ascii="Times New Roman" w:eastAsia="DengXian" w:hAnsi="Times New Roman" w:cs="Times New Roman" w:hint="default"/>
      </w:rPr>
    </w:lvl>
    <w:lvl w:ilvl="1" w:tplc="2448653A">
      <w:start w:val="1"/>
      <w:numFmt w:val="bullet"/>
      <w:lvlText w:val="-"/>
      <w:lvlJc w:val="left"/>
      <w:pPr>
        <w:ind w:left="1124" w:hanging="420"/>
      </w:pPr>
      <w:rPr>
        <w:rFonts w:ascii="Times New Roman" w:eastAsia="DengXi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4063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92694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39379">
    <w:abstractNumId w:val="11"/>
  </w:num>
  <w:num w:numId="4" w16cid:durableId="2124112731">
    <w:abstractNumId w:val="13"/>
  </w:num>
  <w:num w:numId="5" w16cid:durableId="963733020">
    <w:abstractNumId w:val="9"/>
  </w:num>
  <w:num w:numId="6" w16cid:durableId="2053260845">
    <w:abstractNumId w:val="7"/>
  </w:num>
  <w:num w:numId="7" w16cid:durableId="467086459">
    <w:abstractNumId w:val="6"/>
  </w:num>
  <w:num w:numId="8" w16cid:durableId="1163542392">
    <w:abstractNumId w:val="5"/>
  </w:num>
  <w:num w:numId="9" w16cid:durableId="2001694337">
    <w:abstractNumId w:val="4"/>
  </w:num>
  <w:num w:numId="10" w16cid:durableId="1676494201">
    <w:abstractNumId w:val="8"/>
  </w:num>
  <w:num w:numId="11" w16cid:durableId="221600332">
    <w:abstractNumId w:val="3"/>
  </w:num>
  <w:num w:numId="12" w16cid:durableId="1226917924">
    <w:abstractNumId w:val="2"/>
  </w:num>
  <w:num w:numId="13" w16cid:durableId="64039787">
    <w:abstractNumId w:val="1"/>
  </w:num>
  <w:num w:numId="14" w16cid:durableId="443964162">
    <w:abstractNumId w:val="0"/>
  </w:num>
  <w:num w:numId="15" w16cid:durableId="210962165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CDE"/>
    <w:rsid w:val="00020FCE"/>
    <w:rsid w:val="000270B9"/>
    <w:rsid w:val="00033397"/>
    <w:rsid w:val="00035F17"/>
    <w:rsid w:val="00040095"/>
    <w:rsid w:val="00045311"/>
    <w:rsid w:val="00051834"/>
    <w:rsid w:val="00054A22"/>
    <w:rsid w:val="00062023"/>
    <w:rsid w:val="000655A6"/>
    <w:rsid w:val="00080512"/>
    <w:rsid w:val="00091061"/>
    <w:rsid w:val="000A0271"/>
    <w:rsid w:val="000C47C3"/>
    <w:rsid w:val="000D58AB"/>
    <w:rsid w:val="000E1986"/>
    <w:rsid w:val="000E685E"/>
    <w:rsid w:val="000E7565"/>
    <w:rsid w:val="00133525"/>
    <w:rsid w:val="00173E3B"/>
    <w:rsid w:val="00174E78"/>
    <w:rsid w:val="001A4C42"/>
    <w:rsid w:val="001A7420"/>
    <w:rsid w:val="001B18B3"/>
    <w:rsid w:val="001B6637"/>
    <w:rsid w:val="001C21C3"/>
    <w:rsid w:val="001C73B9"/>
    <w:rsid w:val="001D02C2"/>
    <w:rsid w:val="001F0C1D"/>
    <w:rsid w:val="001F1132"/>
    <w:rsid w:val="001F168B"/>
    <w:rsid w:val="001F1865"/>
    <w:rsid w:val="002030D6"/>
    <w:rsid w:val="00217740"/>
    <w:rsid w:val="002347A2"/>
    <w:rsid w:val="0025386C"/>
    <w:rsid w:val="002675F0"/>
    <w:rsid w:val="002760EE"/>
    <w:rsid w:val="002A523C"/>
    <w:rsid w:val="002B6339"/>
    <w:rsid w:val="002D1931"/>
    <w:rsid w:val="002E00EE"/>
    <w:rsid w:val="002E4A84"/>
    <w:rsid w:val="00315B85"/>
    <w:rsid w:val="003172DC"/>
    <w:rsid w:val="00330F55"/>
    <w:rsid w:val="003406EC"/>
    <w:rsid w:val="00352296"/>
    <w:rsid w:val="0035462D"/>
    <w:rsid w:val="00356555"/>
    <w:rsid w:val="003765B8"/>
    <w:rsid w:val="0039166F"/>
    <w:rsid w:val="003A01DB"/>
    <w:rsid w:val="003C3971"/>
    <w:rsid w:val="003E01D1"/>
    <w:rsid w:val="003E2920"/>
    <w:rsid w:val="003F1122"/>
    <w:rsid w:val="00423334"/>
    <w:rsid w:val="004345EC"/>
    <w:rsid w:val="00465515"/>
    <w:rsid w:val="0049751D"/>
    <w:rsid w:val="004A42A4"/>
    <w:rsid w:val="004C30AC"/>
    <w:rsid w:val="004D3578"/>
    <w:rsid w:val="004E207D"/>
    <w:rsid w:val="004E213A"/>
    <w:rsid w:val="004E7EFA"/>
    <w:rsid w:val="004F0988"/>
    <w:rsid w:val="004F1BDE"/>
    <w:rsid w:val="004F3340"/>
    <w:rsid w:val="0053388B"/>
    <w:rsid w:val="00535773"/>
    <w:rsid w:val="005364AC"/>
    <w:rsid w:val="00543E6C"/>
    <w:rsid w:val="00555DA5"/>
    <w:rsid w:val="00565087"/>
    <w:rsid w:val="00597B11"/>
    <w:rsid w:val="005D0B5F"/>
    <w:rsid w:val="005D2B0B"/>
    <w:rsid w:val="005D2E01"/>
    <w:rsid w:val="005D7526"/>
    <w:rsid w:val="005E22B2"/>
    <w:rsid w:val="005E4BB2"/>
    <w:rsid w:val="005F788A"/>
    <w:rsid w:val="00602AEA"/>
    <w:rsid w:val="00613836"/>
    <w:rsid w:val="00614FDF"/>
    <w:rsid w:val="0063543D"/>
    <w:rsid w:val="00647114"/>
    <w:rsid w:val="00670CF4"/>
    <w:rsid w:val="006912E9"/>
    <w:rsid w:val="006A323F"/>
    <w:rsid w:val="006B30D0"/>
    <w:rsid w:val="006C3D95"/>
    <w:rsid w:val="006D2A4D"/>
    <w:rsid w:val="006E5C86"/>
    <w:rsid w:val="006E770F"/>
    <w:rsid w:val="006F45A4"/>
    <w:rsid w:val="007000D6"/>
    <w:rsid w:val="00701116"/>
    <w:rsid w:val="0071174C"/>
    <w:rsid w:val="00713C44"/>
    <w:rsid w:val="007163B2"/>
    <w:rsid w:val="00734A5B"/>
    <w:rsid w:val="0074026F"/>
    <w:rsid w:val="007429F6"/>
    <w:rsid w:val="00744E76"/>
    <w:rsid w:val="00765EA3"/>
    <w:rsid w:val="00774DA4"/>
    <w:rsid w:val="00781F0F"/>
    <w:rsid w:val="007B600E"/>
    <w:rsid w:val="007C1076"/>
    <w:rsid w:val="007D671B"/>
    <w:rsid w:val="007F0F4A"/>
    <w:rsid w:val="008028A4"/>
    <w:rsid w:val="0082623F"/>
    <w:rsid w:val="00830747"/>
    <w:rsid w:val="00830904"/>
    <w:rsid w:val="00861E35"/>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19B6"/>
    <w:rsid w:val="009E2532"/>
    <w:rsid w:val="009F37B7"/>
    <w:rsid w:val="00A02885"/>
    <w:rsid w:val="00A06851"/>
    <w:rsid w:val="00A10F02"/>
    <w:rsid w:val="00A164B4"/>
    <w:rsid w:val="00A23847"/>
    <w:rsid w:val="00A26956"/>
    <w:rsid w:val="00A27486"/>
    <w:rsid w:val="00A45E5F"/>
    <w:rsid w:val="00A53724"/>
    <w:rsid w:val="00A56066"/>
    <w:rsid w:val="00A7004D"/>
    <w:rsid w:val="00A72D52"/>
    <w:rsid w:val="00A73129"/>
    <w:rsid w:val="00A82346"/>
    <w:rsid w:val="00A915B0"/>
    <w:rsid w:val="00A92BA1"/>
    <w:rsid w:val="00A95A32"/>
    <w:rsid w:val="00AB4A5D"/>
    <w:rsid w:val="00AC1119"/>
    <w:rsid w:val="00AC6BC6"/>
    <w:rsid w:val="00AD45A1"/>
    <w:rsid w:val="00AE3248"/>
    <w:rsid w:val="00AE6164"/>
    <w:rsid w:val="00AE65E2"/>
    <w:rsid w:val="00AF1460"/>
    <w:rsid w:val="00AF65FD"/>
    <w:rsid w:val="00B11544"/>
    <w:rsid w:val="00B15449"/>
    <w:rsid w:val="00B643FA"/>
    <w:rsid w:val="00B8386D"/>
    <w:rsid w:val="00B93086"/>
    <w:rsid w:val="00BA19ED"/>
    <w:rsid w:val="00BA4B8D"/>
    <w:rsid w:val="00BC0858"/>
    <w:rsid w:val="00BC0F7D"/>
    <w:rsid w:val="00BC117F"/>
    <w:rsid w:val="00BC1C4B"/>
    <w:rsid w:val="00BD7D31"/>
    <w:rsid w:val="00BE3255"/>
    <w:rsid w:val="00BF128E"/>
    <w:rsid w:val="00BF5371"/>
    <w:rsid w:val="00BF6B9E"/>
    <w:rsid w:val="00C04EBA"/>
    <w:rsid w:val="00C074DD"/>
    <w:rsid w:val="00C1496A"/>
    <w:rsid w:val="00C33079"/>
    <w:rsid w:val="00C45231"/>
    <w:rsid w:val="00C551FF"/>
    <w:rsid w:val="00C6688B"/>
    <w:rsid w:val="00C72833"/>
    <w:rsid w:val="00C80F1D"/>
    <w:rsid w:val="00C91962"/>
    <w:rsid w:val="00C93F40"/>
    <w:rsid w:val="00CA1205"/>
    <w:rsid w:val="00CA3D0C"/>
    <w:rsid w:val="00CE353D"/>
    <w:rsid w:val="00CE525E"/>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472D"/>
    <w:rsid w:val="00E16509"/>
    <w:rsid w:val="00E31385"/>
    <w:rsid w:val="00E44582"/>
    <w:rsid w:val="00E44FFC"/>
    <w:rsid w:val="00E77645"/>
    <w:rsid w:val="00EA15B0"/>
    <w:rsid w:val="00EA5EA7"/>
    <w:rsid w:val="00EA66BD"/>
    <w:rsid w:val="00EB1FCF"/>
    <w:rsid w:val="00EC4A25"/>
    <w:rsid w:val="00EF608C"/>
    <w:rsid w:val="00F025A2"/>
    <w:rsid w:val="00F04712"/>
    <w:rsid w:val="00F13360"/>
    <w:rsid w:val="00F144F8"/>
    <w:rsid w:val="00F22EC7"/>
    <w:rsid w:val="00F23B37"/>
    <w:rsid w:val="00F325C8"/>
    <w:rsid w:val="00F34834"/>
    <w:rsid w:val="00F56423"/>
    <w:rsid w:val="00F653B8"/>
    <w:rsid w:val="00F8193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5E0CE072-D450-4AD1-A629-07E794D9B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330F55"/>
    <w:rPr>
      <w:lang w:eastAsia="en-US"/>
    </w:rPr>
  </w:style>
  <w:style w:type="character" w:customStyle="1" w:styleId="EXChar">
    <w:name w:val="EX Char"/>
    <w:link w:val="EX"/>
    <w:qFormat/>
    <w:locked/>
    <w:rsid w:val="00330F55"/>
    <w:rPr>
      <w:lang w:eastAsia="en-US"/>
    </w:rPr>
  </w:style>
  <w:style w:type="character" w:customStyle="1" w:styleId="TAHCar">
    <w:name w:val="TAH Car"/>
    <w:link w:val="TAH"/>
    <w:rsid w:val="00EB1FCF"/>
    <w:rPr>
      <w:rFonts w:ascii="Arial" w:hAnsi="Arial"/>
      <w:b/>
      <w:sz w:val="18"/>
      <w:lang w:eastAsia="en-US"/>
    </w:rPr>
  </w:style>
  <w:style w:type="character" w:customStyle="1" w:styleId="EditorsNoteChar">
    <w:name w:val="Editor's Note Char"/>
    <w:link w:val="EditorsNote"/>
    <w:rsid w:val="00EB1FCF"/>
    <w:rPr>
      <w:color w:val="FF0000"/>
      <w:lang w:eastAsia="en-US"/>
    </w:rPr>
  </w:style>
  <w:style w:type="paragraph" w:styleId="Revision">
    <w:name w:val="Revision"/>
    <w:hidden/>
    <w:uiPriority w:val="99"/>
    <w:semiHidden/>
    <w:rsid w:val="00045311"/>
    <w:rPr>
      <w:lang w:eastAsia="en-US"/>
    </w:rPr>
  </w:style>
  <w:style w:type="character" w:customStyle="1" w:styleId="NOZchn">
    <w:name w:val="NO Zchn"/>
    <w:link w:val="NO"/>
    <w:rsid w:val="004A42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566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BF455-2649-4885-BAC3-F6BE6D095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2273</Words>
  <Characters>11957</Characters>
  <Application>Microsoft Office Word</Application>
  <DocSecurity>0</DocSecurity>
  <Lines>341</Lines>
  <Paragraphs>249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23.700-19</dc:title>
  <dc:subject>Study on Integration of satellite components in the 5G architecture; Phase 4 (Release 20)</dc:subject>
  <dc:creator>MCC Support</dc:creator>
  <cp:keywords/>
  <dc:description/>
  <cp:lastModifiedBy>Maurice Pope comment</cp:lastModifiedBy>
  <cp:revision>2</cp:revision>
  <cp:lastPrinted>2019-02-25T14:05:00Z</cp:lastPrinted>
  <dcterms:created xsi:type="dcterms:W3CDTF">2025-04-17T08:45:00Z</dcterms:created>
  <dcterms:modified xsi:type="dcterms:W3CDTF">2025-04-17T08:45:00Z</dcterms:modified>
</cp:coreProperties>
</file>