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31E1CA80" w:rsidR="004F0988" w:rsidRPr="00806FFA" w:rsidRDefault="00A424CF" w:rsidP="00894673">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894673">
              <w:t>8</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F3040">
              <w:rPr>
                <w:sz w:val="32"/>
                <w:lang w:eastAsia="zh-CN"/>
              </w:rPr>
              <w:t>1</w:t>
            </w:r>
            <w:r w:rsidR="00894673">
              <w:rPr>
                <w:sz w:val="32"/>
              </w:rPr>
              <w:t>1</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A5345F">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35pt;height:64.2pt">
                  <v:imagedata r:id="rId9" o:title="5G-logo_175px"/>
                </v:shape>
              </w:pict>
            </w:r>
          </w:p>
        </w:tc>
        <w:tc>
          <w:tcPr>
            <w:tcW w:w="5540" w:type="dxa"/>
            <w:shd w:val="clear" w:color="auto" w:fill="auto"/>
          </w:tcPr>
          <w:p w14:paraId="613CE08D" w14:textId="77777777" w:rsidR="00D57972" w:rsidRPr="00806FFA" w:rsidRDefault="00A5345F" w:rsidP="00133525">
            <w:pPr>
              <w:jc w:val="right"/>
            </w:pPr>
            <w:bookmarkStart w:id="6" w:name="logos"/>
            <w:r>
              <w:pict w14:anchorId="3C6174BC">
                <v:shape id="_x0000_i1026" type="#_x0000_t75" style="width:127.25pt;height:75.35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3EA41EF9" w14:textId="74F16938" w:rsidR="001600B0" w:rsidRPr="00A5345F" w:rsidRDefault="00EA09FD">
      <w:pPr>
        <w:pStyle w:val="TOC1"/>
        <w:rPr>
          <w:rFonts w:ascii="Calibri" w:eastAsia="DengXian" w:hAnsi="Calibri"/>
          <w:szCs w:val="22"/>
        </w:rPr>
      </w:pPr>
      <w:r>
        <w:fldChar w:fldCharType="begin" w:fldLock="1"/>
      </w:r>
      <w:r>
        <w:instrText xml:space="preserve"> TOC \o "1-9" </w:instrText>
      </w:r>
      <w:r>
        <w:fldChar w:fldCharType="separate"/>
      </w:r>
      <w:r w:rsidR="001600B0">
        <w:t>Foreword</w:t>
      </w:r>
      <w:r w:rsidR="001600B0">
        <w:tab/>
      </w:r>
      <w:r w:rsidR="001600B0">
        <w:fldChar w:fldCharType="begin" w:fldLock="1"/>
      </w:r>
      <w:r w:rsidR="001600B0">
        <w:instrText xml:space="preserve"> PAGEREF _Toc89679788 \h </w:instrText>
      </w:r>
      <w:r w:rsidR="001600B0">
        <w:fldChar w:fldCharType="separate"/>
      </w:r>
      <w:r w:rsidR="001600B0">
        <w:t>5</w:t>
      </w:r>
      <w:r w:rsidR="001600B0">
        <w:fldChar w:fldCharType="end"/>
      </w:r>
    </w:p>
    <w:p w14:paraId="39451850" w14:textId="0AF9C310" w:rsidR="001600B0" w:rsidRPr="00A5345F" w:rsidRDefault="001600B0">
      <w:pPr>
        <w:pStyle w:val="TOC1"/>
        <w:rPr>
          <w:rFonts w:ascii="Calibri" w:eastAsia="DengXian" w:hAnsi="Calibri"/>
          <w:szCs w:val="22"/>
        </w:rPr>
      </w:pPr>
      <w:r>
        <w:t>1</w:t>
      </w:r>
      <w:r w:rsidRPr="00A5345F">
        <w:rPr>
          <w:rFonts w:ascii="Calibri" w:eastAsia="DengXian" w:hAnsi="Calibri"/>
          <w:szCs w:val="22"/>
        </w:rPr>
        <w:tab/>
      </w:r>
      <w:r>
        <w:t>Scope</w:t>
      </w:r>
      <w:r>
        <w:tab/>
      </w:r>
      <w:r>
        <w:fldChar w:fldCharType="begin" w:fldLock="1"/>
      </w:r>
      <w:r>
        <w:instrText xml:space="preserve"> PAGEREF _Toc89679789 \h </w:instrText>
      </w:r>
      <w:r>
        <w:fldChar w:fldCharType="separate"/>
      </w:r>
      <w:r>
        <w:t>6</w:t>
      </w:r>
      <w:r>
        <w:fldChar w:fldCharType="end"/>
      </w:r>
    </w:p>
    <w:p w14:paraId="2AC29772" w14:textId="02C1B0A9" w:rsidR="001600B0" w:rsidRPr="00A5345F" w:rsidRDefault="001600B0">
      <w:pPr>
        <w:pStyle w:val="TOC1"/>
        <w:rPr>
          <w:rFonts w:ascii="Calibri" w:eastAsia="DengXian" w:hAnsi="Calibri"/>
          <w:szCs w:val="22"/>
        </w:rPr>
      </w:pPr>
      <w:r>
        <w:t>2</w:t>
      </w:r>
      <w:r w:rsidRPr="00A5345F">
        <w:rPr>
          <w:rFonts w:ascii="Calibri" w:eastAsia="DengXian" w:hAnsi="Calibri"/>
          <w:szCs w:val="22"/>
        </w:rPr>
        <w:tab/>
      </w:r>
      <w:r>
        <w:t>References</w:t>
      </w:r>
      <w:r>
        <w:tab/>
      </w:r>
      <w:r>
        <w:fldChar w:fldCharType="begin" w:fldLock="1"/>
      </w:r>
      <w:r>
        <w:instrText xml:space="preserve"> PAGEREF _Toc89679790 \h </w:instrText>
      </w:r>
      <w:r>
        <w:fldChar w:fldCharType="separate"/>
      </w:r>
      <w:r>
        <w:t>6</w:t>
      </w:r>
      <w:r>
        <w:fldChar w:fldCharType="end"/>
      </w:r>
    </w:p>
    <w:p w14:paraId="0638B6DA" w14:textId="51EDBF73" w:rsidR="001600B0" w:rsidRPr="00A5345F" w:rsidRDefault="001600B0">
      <w:pPr>
        <w:pStyle w:val="TOC1"/>
        <w:rPr>
          <w:rFonts w:ascii="Calibri" w:eastAsia="DengXian" w:hAnsi="Calibri"/>
          <w:szCs w:val="22"/>
        </w:rPr>
      </w:pPr>
      <w:r>
        <w:t>3</w:t>
      </w:r>
      <w:r w:rsidRPr="00A5345F">
        <w:rPr>
          <w:rFonts w:ascii="Calibri" w:eastAsia="DengXian" w:hAnsi="Calibri"/>
          <w:szCs w:val="22"/>
        </w:rPr>
        <w:tab/>
      </w:r>
      <w:r>
        <w:t>Definitions of terms, symbols and abbreviations</w:t>
      </w:r>
      <w:r>
        <w:tab/>
      </w:r>
      <w:r>
        <w:fldChar w:fldCharType="begin" w:fldLock="1"/>
      </w:r>
      <w:r>
        <w:instrText xml:space="preserve"> PAGEREF _Toc89679791 \h </w:instrText>
      </w:r>
      <w:r>
        <w:fldChar w:fldCharType="separate"/>
      </w:r>
      <w:r>
        <w:t>6</w:t>
      </w:r>
      <w:r>
        <w:fldChar w:fldCharType="end"/>
      </w:r>
    </w:p>
    <w:p w14:paraId="48CB72C8" w14:textId="1C395ED1" w:rsidR="001600B0" w:rsidRPr="00A5345F" w:rsidRDefault="001600B0">
      <w:pPr>
        <w:pStyle w:val="TOC2"/>
        <w:rPr>
          <w:rFonts w:ascii="Calibri" w:eastAsia="DengXian" w:hAnsi="Calibri"/>
          <w:sz w:val="22"/>
          <w:szCs w:val="22"/>
        </w:rPr>
      </w:pPr>
      <w:r>
        <w:t>3.1</w:t>
      </w:r>
      <w:r w:rsidRPr="00A5345F">
        <w:rPr>
          <w:rFonts w:ascii="Calibri" w:eastAsia="DengXian" w:hAnsi="Calibri"/>
          <w:sz w:val="22"/>
          <w:szCs w:val="22"/>
        </w:rPr>
        <w:tab/>
      </w:r>
      <w:r>
        <w:t>Terms</w:t>
      </w:r>
      <w:r>
        <w:tab/>
      </w:r>
      <w:r>
        <w:fldChar w:fldCharType="begin" w:fldLock="1"/>
      </w:r>
      <w:r>
        <w:instrText xml:space="preserve"> PAGEREF _Toc89679792 \h </w:instrText>
      </w:r>
      <w:r>
        <w:fldChar w:fldCharType="separate"/>
      </w:r>
      <w:r>
        <w:t>6</w:t>
      </w:r>
      <w:r>
        <w:fldChar w:fldCharType="end"/>
      </w:r>
    </w:p>
    <w:p w14:paraId="3FFF353A" w14:textId="5B267629" w:rsidR="001600B0" w:rsidRPr="00A5345F" w:rsidRDefault="001600B0">
      <w:pPr>
        <w:pStyle w:val="TOC2"/>
        <w:rPr>
          <w:rFonts w:ascii="Calibri" w:eastAsia="DengXian" w:hAnsi="Calibri"/>
          <w:sz w:val="22"/>
          <w:szCs w:val="22"/>
        </w:rPr>
      </w:pPr>
      <w:r>
        <w:t>3.2</w:t>
      </w:r>
      <w:r w:rsidRPr="00A5345F">
        <w:rPr>
          <w:rFonts w:ascii="Calibri" w:eastAsia="DengXian" w:hAnsi="Calibri"/>
          <w:sz w:val="22"/>
          <w:szCs w:val="22"/>
        </w:rPr>
        <w:tab/>
      </w:r>
      <w:r>
        <w:t>Symbols</w:t>
      </w:r>
      <w:r>
        <w:tab/>
      </w:r>
      <w:r>
        <w:fldChar w:fldCharType="begin" w:fldLock="1"/>
      </w:r>
      <w:r>
        <w:instrText xml:space="preserve"> PAGEREF _Toc89679793 \h </w:instrText>
      </w:r>
      <w:r>
        <w:fldChar w:fldCharType="separate"/>
      </w:r>
      <w:r>
        <w:t>7</w:t>
      </w:r>
      <w:r>
        <w:fldChar w:fldCharType="end"/>
      </w:r>
    </w:p>
    <w:p w14:paraId="3CA9D25B" w14:textId="0D89EF8C" w:rsidR="001600B0" w:rsidRPr="00A5345F" w:rsidRDefault="001600B0">
      <w:pPr>
        <w:pStyle w:val="TOC2"/>
        <w:rPr>
          <w:rFonts w:ascii="Calibri" w:eastAsia="DengXian" w:hAnsi="Calibri"/>
          <w:sz w:val="22"/>
          <w:szCs w:val="22"/>
        </w:rPr>
      </w:pPr>
      <w:r>
        <w:t>3.3</w:t>
      </w:r>
      <w:r w:rsidRPr="00A5345F">
        <w:rPr>
          <w:rFonts w:ascii="Calibri" w:eastAsia="DengXian" w:hAnsi="Calibri"/>
          <w:sz w:val="22"/>
          <w:szCs w:val="22"/>
        </w:rPr>
        <w:tab/>
      </w:r>
      <w:r>
        <w:t>Abbreviations</w:t>
      </w:r>
      <w:r>
        <w:tab/>
      </w:r>
      <w:r>
        <w:fldChar w:fldCharType="begin" w:fldLock="1"/>
      </w:r>
      <w:r>
        <w:instrText xml:space="preserve"> PAGEREF _Toc89679794 \h </w:instrText>
      </w:r>
      <w:r>
        <w:fldChar w:fldCharType="separate"/>
      </w:r>
      <w:r>
        <w:t>7</w:t>
      </w:r>
      <w:r>
        <w:fldChar w:fldCharType="end"/>
      </w:r>
    </w:p>
    <w:p w14:paraId="59F7B031" w14:textId="2D21552C" w:rsidR="001600B0" w:rsidRPr="00A5345F" w:rsidRDefault="001600B0">
      <w:pPr>
        <w:pStyle w:val="TOC1"/>
        <w:rPr>
          <w:rFonts w:ascii="Calibri" w:eastAsia="DengXian" w:hAnsi="Calibri"/>
          <w:szCs w:val="22"/>
        </w:rPr>
      </w:pPr>
      <w:r>
        <w:t>4</w:t>
      </w:r>
      <w:r w:rsidRPr="00A5345F">
        <w:rPr>
          <w:rFonts w:ascii="Calibri" w:eastAsia="DengXian" w:hAnsi="Calibri"/>
          <w:szCs w:val="22"/>
        </w:rPr>
        <w:tab/>
      </w:r>
      <w:r>
        <w:t>Architecture Assumptions</w:t>
      </w:r>
      <w:r>
        <w:tab/>
      </w:r>
      <w:r>
        <w:fldChar w:fldCharType="begin" w:fldLock="1"/>
      </w:r>
      <w:r>
        <w:instrText xml:space="preserve"> PAGEREF _Toc89679795 \h </w:instrText>
      </w:r>
      <w:r>
        <w:fldChar w:fldCharType="separate"/>
      </w:r>
      <w:r>
        <w:t>7</w:t>
      </w:r>
      <w:r>
        <w:fldChar w:fldCharType="end"/>
      </w:r>
    </w:p>
    <w:p w14:paraId="0E2F3E6A" w14:textId="5C3C32E9" w:rsidR="001600B0" w:rsidRPr="00A5345F" w:rsidRDefault="001600B0">
      <w:pPr>
        <w:pStyle w:val="TOC1"/>
        <w:rPr>
          <w:rFonts w:ascii="Calibri" w:eastAsia="DengXian" w:hAnsi="Calibri"/>
          <w:szCs w:val="22"/>
        </w:rPr>
      </w:pPr>
      <w:r>
        <w:t>5</w:t>
      </w:r>
      <w:r w:rsidRPr="00A5345F">
        <w:rPr>
          <w:rFonts w:ascii="Calibri" w:eastAsia="DengXian" w:hAnsi="Calibri"/>
          <w:szCs w:val="22"/>
        </w:rPr>
        <w:tab/>
      </w:r>
      <w:r>
        <w:t>Key Issues</w:t>
      </w:r>
      <w:r>
        <w:tab/>
      </w:r>
      <w:r>
        <w:fldChar w:fldCharType="begin" w:fldLock="1"/>
      </w:r>
      <w:r>
        <w:instrText xml:space="preserve"> PAGEREF _Toc89679796 \h </w:instrText>
      </w:r>
      <w:r>
        <w:fldChar w:fldCharType="separate"/>
      </w:r>
      <w:r>
        <w:t>7</w:t>
      </w:r>
      <w:r>
        <w:fldChar w:fldCharType="end"/>
      </w:r>
    </w:p>
    <w:p w14:paraId="457A3097" w14:textId="4606AF80" w:rsidR="001600B0" w:rsidRPr="00A5345F" w:rsidRDefault="001600B0">
      <w:pPr>
        <w:pStyle w:val="TOC2"/>
        <w:rPr>
          <w:rFonts w:ascii="Calibri" w:eastAsia="DengXian" w:hAnsi="Calibri"/>
          <w:sz w:val="22"/>
          <w:szCs w:val="22"/>
        </w:rPr>
      </w:pPr>
      <w:r>
        <w:t>5.1</w:t>
      </w:r>
      <w:r w:rsidRPr="00A5345F">
        <w:rPr>
          <w:rFonts w:ascii="Calibri" w:eastAsia="DengXian" w:hAnsi="Calibri"/>
          <w:sz w:val="22"/>
          <w:szCs w:val="22"/>
        </w:rPr>
        <w:tab/>
      </w:r>
      <w:r>
        <w:t>Key issue #1: Routing of IMS traffic via a localized UPF</w:t>
      </w:r>
      <w:r>
        <w:tab/>
      </w:r>
      <w:r>
        <w:fldChar w:fldCharType="begin" w:fldLock="1"/>
      </w:r>
      <w:r>
        <w:instrText xml:space="preserve"> PAGEREF _Toc89679797 \h </w:instrText>
      </w:r>
      <w:r>
        <w:fldChar w:fldCharType="separate"/>
      </w:r>
      <w:r>
        <w:t>7</w:t>
      </w:r>
      <w:r>
        <w:fldChar w:fldCharType="end"/>
      </w:r>
    </w:p>
    <w:p w14:paraId="7BA6E0A7" w14:textId="1BA55677" w:rsidR="001600B0" w:rsidRPr="00A5345F" w:rsidRDefault="001600B0">
      <w:pPr>
        <w:pStyle w:val="TOC3"/>
        <w:rPr>
          <w:rFonts w:ascii="Calibri" w:eastAsia="DengXian" w:hAnsi="Calibri"/>
          <w:sz w:val="22"/>
          <w:szCs w:val="22"/>
        </w:rPr>
      </w:pPr>
      <w:r>
        <w:t>5.1.1</w:t>
      </w:r>
      <w:r w:rsidRPr="00A5345F">
        <w:rPr>
          <w:rFonts w:ascii="Calibri" w:eastAsia="DengXian" w:hAnsi="Calibri"/>
          <w:sz w:val="22"/>
          <w:szCs w:val="22"/>
        </w:rPr>
        <w:tab/>
      </w:r>
      <w:r>
        <w:t>Description</w:t>
      </w:r>
      <w:r>
        <w:tab/>
      </w:r>
      <w:r>
        <w:fldChar w:fldCharType="begin" w:fldLock="1"/>
      </w:r>
      <w:r>
        <w:instrText xml:space="preserve"> PAGEREF _Toc89679798 \h </w:instrText>
      </w:r>
      <w:r>
        <w:fldChar w:fldCharType="separate"/>
      </w:r>
      <w:r>
        <w:t>7</w:t>
      </w:r>
      <w:r>
        <w:fldChar w:fldCharType="end"/>
      </w:r>
    </w:p>
    <w:p w14:paraId="4C0551AA" w14:textId="7620D15A" w:rsidR="001600B0" w:rsidRPr="00A5345F" w:rsidRDefault="001600B0">
      <w:pPr>
        <w:pStyle w:val="TOC3"/>
        <w:rPr>
          <w:rFonts w:ascii="Calibri" w:eastAsia="DengXian" w:hAnsi="Calibri"/>
          <w:sz w:val="22"/>
          <w:szCs w:val="22"/>
        </w:rPr>
      </w:pPr>
      <w:r>
        <w:t>5.1.2</w:t>
      </w:r>
      <w:r w:rsidRPr="00A5345F">
        <w:rPr>
          <w:rFonts w:ascii="Calibri" w:eastAsia="DengXian" w:hAnsi="Calibri"/>
          <w:sz w:val="22"/>
          <w:szCs w:val="22"/>
        </w:rPr>
        <w:tab/>
      </w:r>
      <w:r>
        <w:t>Requirements</w:t>
      </w:r>
      <w:r>
        <w:tab/>
      </w:r>
      <w:r>
        <w:fldChar w:fldCharType="begin" w:fldLock="1"/>
      </w:r>
      <w:r>
        <w:instrText xml:space="preserve"> PAGEREF _Toc89679799 \h </w:instrText>
      </w:r>
      <w:r>
        <w:fldChar w:fldCharType="separate"/>
      </w:r>
      <w:r>
        <w:t>7</w:t>
      </w:r>
      <w:r>
        <w:fldChar w:fldCharType="end"/>
      </w:r>
    </w:p>
    <w:p w14:paraId="031ACF49" w14:textId="06C3D014" w:rsidR="001600B0" w:rsidRPr="00A5345F" w:rsidRDefault="001600B0">
      <w:pPr>
        <w:pStyle w:val="TOC2"/>
        <w:rPr>
          <w:rFonts w:ascii="Calibri" w:eastAsia="DengXian" w:hAnsi="Calibri"/>
          <w:sz w:val="22"/>
          <w:szCs w:val="22"/>
        </w:rPr>
      </w:pPr>
      <w:r>
        <w:t>5.2</w:t>
      </w:r>
      <w:r w:rsidRPr="00A5345F">
        <w:rPr>
          <w:rFonts w:ascii="Calibri" w:eastAsia="DengXian" w:hAnsi="Calibri"/>
          <w:sz w:val="22"/>
          <w:szCs w:val="22"/>
        </w:rPr>
        <w:tab/>
      </w:r>
      <w:r>
        <w:t>Key issue #2: How can IMS utilize services provided by 5GC NFs other than PCF</w:t>
      </w:r>
      <w:r>
        <w:tab/>
      </w:r>
      <w:r>
        <w:fldChar w:fldCharType="begin" w:fldLock="1"/>
      </w:r>
      <w:r>
        <w:instrText xml:space="preserve"> PAGEREF _Toc89679800 \h </w:instrText>
      </w:r>
      <w:r>
        <w:fldChar w:fldCharType="separate"/>
      </w:r>
      <w:r>
        <w:t>7</w:t>
      </w:r>
      <w:r>
        <w:fldChar w:fldCharType="end"/>
      </w:r>
    </w:p>
    <w:p w14:paraId="368EE5E8" w14:textId="480E1BC7" w:rsidR="001600B0" w:rsidRPr="00A5345F" w:rsidRDefault="001600B0">
      <w:pPr>
        <w:pStyle w:val="TOC3"/>
        <w:rPr>
          <w:rFonts w:ascii="Calibri" w:eastAsia="DengXian" w:hAnsi="Calibri"/>
          <w:sz w:val="22"/>
          <w:szCs w:val="22"/>
        </w:rPr>
      </w:pPr>
      <w:r>
        <w:t>5.2.1</w:t>
      </w:r>
      <w:r w:rsidRPr="00A5345F">
        <w:rPr>
          <w:rFonts w:ascii="Calibri" w:eastAsia="DengXian" w:hAnsi="Calibri"/>
          <w:sz w:val="22"/>
          <w:szCs w:val="22"/>
        </w:rPr>
        <w:tab/>
      </w:r>
      <w:r>
        <w:t>Description</w:t>
      </w:r>
      <w:r>
        <w:tab/>
      </w:r>
      <w:r>
        <w:fldChar w:fldCharType="begin" w:fldLock="1"/>
      </w:r>
      <w:r>
        <w:instrText xml:space="preserve"> PAGEREF _Toc89679801 \h </w:instrText>
      </w:r>
      <w:r>
        <w:fldChar w:fldCharType="separate"/>
      </w:r>
      <w:r>
        <w:t>7</w:t>
      </w:r>
      <w:r>
        <w:fldChar w:fldCharType="end"/>
      </w:r>
    </w:p>
    <w:p w14:paraId="2316CC94" w14:textId="14F7D81D" w:rsidR="001600B0" w:rsidRPr="00A5345F" w:rsidRDefault="001600B0">
      <w:pPr>
        <w:pStyle w:val="TOC3"/>
        <w:rPr>
          <w:rFonts w:ascii="Calibri" w:eastAsia="DengXian" w:hAnsi="Calibri"/>
          <w:sz w:val="22"/>
          <w:szCs w:val="22"/>
        </w:rPr>
      </w:pPr>
      <w:r>
        <w:t>5.2.2</w:t>
      </w:r>
      <w:r w:rsidRPr="00A5345F">
        <w:rPr>
          <w:rFonts w:ascii="Calibri" w:eastAsia="DengXian" w:hAnsi="Calibri"/>
          <w:sz w:val="22"/>
          <w:szCs w:val="22"/>
        </w:rPr>
        <w:tab/>
      </w:r>
      <w:r>
        <w:t>Requirements</w:t>
      </w:r>
      <w:r>
        <w:tab/>
      </w:r>
      <w:r>
        <w:fldChar w:fldCharType="begin" w:fldLock="1"/>
      </w:r>
      <w:r>
        <w:instrText xml:space="preserve"> PAGEREF _Toc89679802 \h </w:instrText>
      </w:r>
      <w:r>
        <w:fldChar w:fldCharType="separate"/>
      </w:r>
      <w:r>
        <w:t>7</w:t>
      </w:r>
      <w:r>
        <w:fldChar w:fldCharType="end"/>
      </w:r>
    </w:p>
    <w:p w14:paraId="3CB30556" w14:textId="4B016EEA" w:rsidR="001600B0" w:rsidRPr="00A5345F" w:rsidRDefault="001600B0">
      <w:pPr>
        <w:pStyle w:val="TOC2"/>
        <w:rPr>
          <w:rFonts w:ascii="Calibri" w:eastAsia="DengXian" w:hAnsi="Calibri"/>
          <w:sz w:val="22"/>
          <w:szCs w:val="22"/>
        </w:rPr>
      </w:pPr>
      <w:r>
        <w:t>5.x</w:t>
      </w:r>
      <w:r w:rsidRPr="00A5345F">
        <w:rPr>
          <w:rFonts w:ascii="Calibri" w:eastAsia="DengXian" w:hAnsi="Calibri"/>
          <w:sz w:val="22"/>
          <w:szCs w:val="22"/>
        </w:rPr>
        <w:tab/>
      </w:r>
      <w:r>
        <w:t>Key issue #X: &lt;Key Issue Title&gt;</w:t>
      </w:r>
      <w:r>
        <w:tab/>
      </w:r>
      <w:r>
        <w:fldChar w:fldCharType="begin" w:fldLock="1"/>
      </w:r>
      <w:r>
        <w:instrText xml:space="preserve"> PAGEREF _Toc89679803 \h </w:instrText>
      </w:r>
      <w:r>
        <w:fldChar w:fldCharType="separate"/>
      </w:r>
      <w:r>
        <w:t>8</w:t>
      </w:r>
      <w:r>
        <w:fldChar w:fldCharType="end"/>
      </w:r>
    </w:p>
    <w:p w14:paraId="3AE0773B" w14:textId="71CF0B11" w:rsidR="001600B0" w:rsidRPr="00A5345F" w:rsidRDefault="001600B0">
      <w:pPr>
        <w:pStyle w:val="TOC3"/>
        <w:rPr>
          <w:rFonts w:ascii="Calibri" w:eastAsia="DengXian" w:hAnsi="Calibri"/>
          <w:sz w:val="22"/>
          <w:szCs w:val="22"/>
        </w:rPr>
      </w:pPr>
      <w:r>
        <w:t>5.x.1</w:t>
      </w:r>
      <w:r w:rsidRPr="00A5345F">
        <w:rPr>
          <w:rFonts w:ascii="Calibri" w:eastAsia="DengXian" w:hAnsi="Calibri"/>
          <w:sz w:val="22"/>
          <w:szCs w:val="22"/>
        </w:rPr>
        <w:tab/>
      </w:r>
      <w:r>
        <w:t>Description</w:t>
      </w:r>
      <w:r>
        <w:tab/>
      </w:r>
      <w:r>
        <w:fldChar w:fldCharType="begin" w:fldLock="1"/>
      </w:r>
      <w:r>
        <w:instrText xml:space="preserve"> PAGEREF _Toc89679804 \h </w:instrText>
      </w:r>
      <w:r>
        <w:fldChar w:fldCharType="separate"/>
      </w:r>
      <w:r>
        <w:t>8</w:t>
      </w:r>
      <w:r>
        <w:fldChar w:fldCharType="end"/>
      </w:r>
    </w:p>
    <w:p w14:paraId="504AD4BF" w14:textId="55BF6E0A" w:rsidR="001600B0" w:rsidRPr="00A5345F" w:rsidRDefault="001600B0">
      <w:pPr>
        <w:pStyle w:val="TOC3"/>
        <w:rPr>
          <w:rFonts w:ascii="Calibri" w:eastAsia="DengXian" w:hAnsi="Calibri"/>
          <w:sz w:val="22"/>
          <w:szCs w:val="22"/>
        </w:rPr>
      </w:pPr>
      <w:r>
        <w:t>5.x.2</w:t>
      </w:r>
      <w:r w:rsidRPr="00A5345F">
        <w:rPr>
          <w:rFonts w:ascii="Calibri" w:eastAsia="DengXian" w:hAnsi="Calibri"/>
          <w:sz w:val="22"/>
          <w:szCs w:val="22"/>
        </w:rPr>
        <w:tab/>
      </w:r>
      <w:r>
        <w:t>Requirements</w:t>
      </w:r>
      <w:r>
        <w:tab/>
      </w:r>
      <w:r>
        <w:fldChar w:fldCharType="begin" w:fldLock="1"/>
      </w:r>
      <w:r>
        <w:instrText xml:space="preserve"> PAGEREF _Toc89679805 \h </w:instrText>
      </w:r>
      <w:r>
        <w:fldChar w:fldCharType="separate"/>
      </w:r>
      <w:r>
        <w:t>8</w:t>
      </w:r>
      <w:r>
        <w:fldChar w:fldCharType="end"/>
      </w:r>
    </w:p>
    <w:p w14:paraId="61D073B5" w14:textId="1343ABEB" w:rsidR="001600B0" w:rsidRPr="00A5345F" w:rsidRDefault="001600B0">
      <w:pPr>
        <w:pStyle w:val="TOC1"/>
        <w:rPr>
          <w:rFonts w:ascii="Calibri" w:eastAsia="DengXian" w:hAnsi="Calibri"/>
          <w:szCs w:val="22"/>
        </w:rPr>
      </w:pPr>
      <w:r>
        <w:t>6</w:t>
      </w:r>
      <w:r w:rsidRPr="00A5345F">
        <w:rPr>
          <w:rFonts w:ascii="Calibri" w:eastAsia="DengXian" w:hAnsi="Calibri"/>
          <w:szCs w:val="22"/>
        </w:rPr>
        <w:tab/>
      </w:r>
      <w:r>
        <w:t>Solutions</w:t>
      </w:r>
      <w:r>
        <w:tab/>
      </w:r>
      <w:r>
        <w:fldChar w:fldCharType="begin" w:fldLock="1"/>
      </w:r>
      <w:r>
        <w:instrText xml:space="preserve"> PAGEREF _Toc89679806 \h </w:instrText>
      </w:r>
      <w:r>
        <w:fldChar w:fldCharType="separate"/>
      </w:r>
      <w:r>
        <w:t>8</w:t>
      </w:r>
      <w:r>
        <w:fldChar w:fldCharType="end"/>
      </w:r>
    </w:p>
    <w:p w14:paraId="14F3DC2B" w14:textId="55FB8C5D" w:rsidR="001600B0" w:rsidRPr="00A5345F" w:rsidRDefault="001600B0">
      <w:pPr>
        <w:pStyle w:val="TOC2"/>
        <w:rPr>
          <w:rFonts w:ascii="Calibri" w:eastAsia="DengXian" w:hAnsi="Calibri"/>
          <w:sz w:val="22"/>
          <w:szCs w:val="22"/>
        </w:rPr>
      </w:pPr>
      <w:r>
        <w:t>6.1</w:t>
      </w:r>
      <w:r w:rsidRPr="00A5345F">
        <w:rPr>
          <w:rFonts w:ascii="Calibri" w:eastAsia="DengXian" w:hAnsi="Calibri"/>
          <w:sz w:val="22"/>
          <w:szCs w:val="22"/>
        </w:rPr>
        <w:tab/>
      </w:r>
      <w:r>
        <w:t>Solution #1: Conveying UPF FQDN to IMS nodes</w:t>
      </w:r>
      <w:r>
        <w:tab/>
      </w:r>
      <w:r>
        <w:fldChar w:fldCharType="begin" w:fldLock="1"/>
      </w:r>
      <w:r>
        <w:instrText xml:space="preserve"> PAGEREF _Toc89679807 \h </w:instrText>
      </w:r>
      <w:r>
        <w:fldChar w:fldCharType="separate"/>
      </w:r>
      <w:r>
        <w:t>8</w:t>
      </w:r>
      <w:r>
        <w:fldChar w:fldCharType="end"/>
      </w:r>
    </w:p>
    <w:p w14:paraId="6A52294C" w14:textId="7663E600" w:rsidR="001600B0" w:rsidRPr="00A5345F" w:rsidRDefault="001600B0">
      <w:pPr>
        <w:pStyle w:val="TOC3"/>
        <w:rPr>
          <w:rFonts w:ascii="Calibri" w:eastAsia="DengXian" w:hAnsi="Calibri"/>
          <w:sz w:val="22"/>
          <w:szCs w:val="22"/>
        </w:rPr>
      </w:pPr>
      <w:r>
        <w:t>6.1.1</w:t>
      </w:r>
      <w:r w:rsidRPr="00A5345F">
        <w:rPr>
          <w:rFonts w:ascii="Calibri" w:eastAsia="DengXian" w:hAnsi="Calibri"/>
          <w:sz w:val="22"/>
          <w:szCs w:val="22"/>
        </w:rPr>
        <w:tab/>
      </w:r>
      <w:r>
        <w:t>Description</w:t>
      </w:r>
      <w:r>
        <w:tab/>
      </w:r>
      <w:r>
        <w:fldChar w:fldCharType="begin" w:fldLock="1"/>
      </w:r>
      <w:r>
        <w:instrText xml:space="preserve"> PAGEREF _Toc89679808 \h </w:instrText>
      </w:r>
      <w:r>
        <w:fldChar w:fldCharType="separate"/>
      </w:r>
      <w:r>
        <w:t>8</w:t>
      </w:r>
      <w:r>
        <w:fldChar w:fldCharType="end"/>
      </w:r>
    </w:p>
    <w:p w14:paraId="6D0733FB" w14:textId="0F349B3D" w:rsidR="001600B0" w:rsidRPr="00A5345F" w:rsidRDefault="001600B0">
      <w:pPr>
        <w:pStyle w:val="TOC3"/>
        <w:rPr>
          <w:rFonts w:ascii="Calibri" w:eastAsia="DengXian" w:hAnsi="Calibri"/>
          <w:sz w:val="22"/>
          <w:szCs w:val="22"/>
        </w:rPr>
      </w:pPr>
      <w:r>
        <w:t>6.1.2</w:t>
      </w:r>
      <w:r w:rsidRPr="00A5345F">
        <w:rPr>
          <w:rFonts w:ascii="Calibri" w:eastAsia="DengXian" w:hAnsi="Calibri"/>
          <w:sz w:val="22"/>
          <w:szCs w:val="22"/>
        </w:rPr>
        <w:tab/>
      </w:r>
      <w:r>
        <w:t>Impacts on existing nodes and functions</w:t>
      </w:r>
      <w:r>
        <w:tab/>
      </w:r>
      <w:r>
        <w:fldChar w:fldCharType="begin" w:fldLock="1"/>
      </w:r>
      <w:r>
        <w:instrText xml:space="preserve"> PAGEREF _Toc89679809 \h </w:instrText>
      </w:r>
      <w:r>
        <w:fldChar w:fldCharType="separate"/>
      </w:r>
      <w:r>
        <w:t>8</w:t>
      </w:r>
      <w:r>
        <w:fldChar w:fldCharType="end"/>
      </w:r>
    </w:p>
    <w:p w14:paraId="48620930" w14:textId="24F1DDFB" w:rsidR="001600B0" w:rsidRPr="00A5345F" w:rsidRDefault="001600B0">
      <w:pPr>
        <w:pStyle w:val="TOC4"/>
        <w:rPr>
          <w:rFonts w:ascii="Calibri" w:eastAsia="DengXian" w:hAnsi="Calibri"/>
          <w:sz w:val="22"/>
          <w:szCs w:val="22"/>
        </w:rPr>
      </w:pPr>
      <w:r>
        <w:t>6.1.2.1</w:t>
      </w:r>
      <w:r w:rsidRPr="00A5345F">
        <w:rPr>
          <w:rFonts w:ascii="Calibri" w:eastAsia="DengXian" w:hAnsi="Calibri"/>
          <w:sz w:val="22"/>
          <w:szCs w:val="22"/>
        </w:rPr>
        <w:tab/>
      </w:r>
      <w:r>
        <w:t>SMF</w:t>
      </w:r>
      <w:r>
        <w:tab/>
      </w:r>
      <w:r>
        <w:fldChar w:fldCharType="begin" w:fldLock="1"/>
      </w:r>
      <w:r>
        <w:instrText xml:space="preserve"> PAGEREF _Toc89679810 \h </w:instrText>
      </w:r>
      <w:r>
        <w:fldChar w:fldCharType="separate"/>
      </w:r>
      <w:r>
        <w:t>8</w:t>
      </w:r>
      <w:r>
        <w:fldChar w:fldCharType="end"/>
      </w:r>
    </w:p>
    <w:p w14:paraId="74074A94" w14:textId="6F7386AB" w:rsidR="001600B0" w:rsidRPr="00A5345F" w:rsidRDefault="001600B0">
      <w:pPr>
        <w:pStyle w:val="TOC4"/>
        <w:rPr>
          <w:rFonts w:ascii="Calibri" w:eastAsia="DengXian" w:hAnsi="Calibri"/>
          <w:sz w:val="22"/>
          <w:szCs w:val="22"/>
        </w:rPr>
      </w:pPr>
      <w:r>
        <w:t>6.1.2.2</w:t>
      </w:r>
      <w:r w:rsidRPr="00A5345F">
        <w:rPr>
          <w:rFonts w:ascii="Calibri" w:eastAsia="DengXian" w:hAnsi="Calibri"/>
          <w:sz w:val="22"/>
          <w:szCs w:val="22"/>
        </w:rPr>
        <w:tab/>
      </w:r>
      <w:r>
        <w:t>UDM</w:t>
      </w:r>
      <w:r>
        <w:tab/>
      </w:r>
      <w:r>
        <w:fldChar w:fldCharType="begin" w:fldLock="1"/>
      </w:r>
      <w:r>
        <w:instrText xml:space="preserve"> PAGEREF _Toc89679811 \h </w:instrText>
      </w:r>
      <w:r>
        <w:fldChar w:fldCharType="separate"/>
      </w:r>
      <w:r>
        <w:t>8</w:t>
      </w:r>
      <w:r>
        <w:fldChar w:fldCharType="end"/>
      </w:r>
    </w:p>
    <w:p w14:paraId="56C50F4B" w14:textId="40CBA2A8" w:rsidR="001600B0" w:rsidRPr="00A5345F" w:rsidRDefault="001600B0">
      <w:pPr>
        <w:pStyle w:val="TOC4"/>
        <w:rPr>
          <w:rFonts w:ascii="Calibri" w:eastAsia="DengXian" w:hAnsi="Calibri"/>
          <w:sz w:val="22"/>
          <w:szCs w:val="22"/>
        </w:rPr>
      </w:pPr>
      <w:r>
        <w:t>6.1.2.3</w:t>
      </w:r>
      <w:r w:rsidRPr="00A5345F">
        <w:rPr>
          <w:rFonts w:ascii="Calibri" w:eastAsia="DengXian" w:hAnsi="Calibri"/>
          <w:sz w:val="22"/>
          <w:szCs w:val="22"/>
        </w:rPr>
        <w:tab/>
      </w:r>
      <w:r>
        <w:t>UDR</w:t>
      </w:r>
      <w:r>
        <w:tab/>
      </w:r>
      <w:r>
        <w:fldChar w:fldCharType="begin" w:fldLock="1"/>
      </w:r>
      <w:r>
        <w:instrText xml:space="preserve"> PAGEREF _Toc89679812 \h </w:instrText>
      </w:r>
      <w:r>
        <w:fldChar w:fldCharType="separate"/>
      </w:r>
      <w:r>
        <w:t>8</w:t>
      </w:r>
      <w:r>
        <w:fldChar w:fldCharType="end"/>
      </w:r>
    </w:p>
    <w:p w14:paraId="60E89014" w14:textId="70157477" w:rsidR="001600B0" w:rsidRPr="00A5345F" w:rsidRDefault="001600B0">
      <w:pPr>
        <w:pStyle w:val="TOC4"/>
        <w:rPr>
          <w:rFonts w:ascii="Calibri" w:eastAsia="DengXian" w:hAnsi="Calibri"/>
          <w:sz w:val="22"/>
          <w:szCs w:val="22"/>
        </w:rPr>
      </w:pPr>
      <w:r>
        <w:t>6.1.2.4</w:t>
      </w:r>
      <w:r w:rsidRPr="00A5345F">
        <w:rPr>
          <w:rFonts w:ascii="Calibri" w:eastAsia="DengXian" w:hAnsi="Calibri"/>
          <w:sz w:val="22"/>
          <w:szCs w:val="22"/>
        </w:rPr>
        <w:tab/>
      </w:r>
      <w:r>
        <w:t>HSS</w:t>
      </w:r>
      <w:r>
        <w:tab/>
      </w:r>
      <w:r>
        <w:fldChar w:fldCharType="begin" w:fldLock="1"/>
      </w:r>
      <w:r>
        <w:instrText xml:space="preserve"> PAGEREF _Toc89679813 \h </w:instrText>
      </w:r>
      <w:r>
        <w:fldChar w:fldCharType="separate"/>
      </w:r>
      <w:r>
        <w:t>9</w:t>
      </w:r>
      <w:r>
        <w:fldChar w:fldCharType="end"/>
      </w:r>
    </w:p>
    <w:p w14:paraId="54EC3551" w14:textId="4F09FE79" w:rsidR="001600B0" w:rsidRPr="00A5345F" w:rsidRDefault="001600B0">
      <w:pPr>
        <w:pStyle w:val="TOC4"/>
        <w:rPr>
          <w:rFonts w:ascii="Calibri" w:eastAsia="DengXian" w:hAnsi="Calibri"/>
          <w:sz w:val="22"/>
          <w:szCs w:val="22"/>
        </w:rPr>
      </w:pPr>
      <w:r>
        <w:t>6.1.2.5</w:t>
      </w:r>
      <w:r w:rsidRPr="00A5345F">
        <w:rPr>
          <w:rFonts w:ascii="Calibri" w:eastAsia="DengXian" w:hAnsi="Calibri"/>
          <w:sz w:val="22"/>
          <w:szCs w:val="22"/>
        </w:rPr>
        <w:tab/>
      </w:r>
      <w:r>
        <w:t>S-CSCF</w:t>
      </w:r>
      <w:r>
        <w:tab/>
      </w:r>
      <w:r>
        <w:fldChar w:fldCharType="begin" w:fldLock="1"/>
      </w:r>
      <w:r>
        <w:instrText xml:space="preserve"> PAGEREF _Toc89679814 \h </w:instrText>
      </w:r>
      <w:r>
        <w:fldChar w:fldCharType="separate"/>
      </w:r>
      <w:r>
        <w:t>9</w:t>
      </w:r>
      <w:r>
        <w:fldChar w:fldCharType="end"/>
      </w:r>
    </w:p>
    <w:p w14:paraId="04C64D67" w14:textId="5E2D81B2" w:rsidR="001600B0" w:rsidRPr="00A5345F" w:rsidRDefault="001600B0">
      <w:pPr>
        <w:pStyle w:val="TOC4"/>
        <w:rPr>
          <w:rFonts w:ascii="Calibri" w:eastAsia="DengXian" w:hAnsi="Calibri"/>
          <w:sz w:val="22"/>
          <w:szCs w:val="22"/>
        </w:rPr>
      </w:pPr>
      <w:r>
        <w:t>6.1.2.6</w:t>
      </w:r>
      <w:r w:rsidRPr="00A5345F">
        <w:rPr>
          <w:rFonts w:ascii="Calibri" w:eastAsia="DengXian" w:hAnsi="Calibri"/>
          <w:sz w:val="22"/>
          <w:szCs w:val="22"/>
        </w:rPr>
        <w:tab/>
      </w:r>
      <w:r>
        <w:t>BGCF</w:t>
      </w:r>
      <w:r>
        <w:tab/>
      </w:r>
      <w:r>
        <w:fldChar w:fldCharType="begin" w:fldLock="1"/>
      </w:r>
      <w:r>
        <w:instrText xml:space="preserve"> PAGEREF _Toc89679815 \h </w:instrText>
      </w:r>
      <w:r>
        <w:fldChar w:fldCharType="separate"/>
      </w:r>
      <w:r>
        <w:t>9</w:t>
      </w:r>
      <w:r>
        <w:fldChar w:fldCharType="end"/>
      </w:r>
    </w:p>
    <w:p w14:paraId="46942E40" w14:textId="22AE239E" w:rsidR="001600B0" w:rsidRPr="00A5345F" w:rsidRDefault="001600B0">
      <w:pPr>
        <w:pStyle w:val="TOC4"/>
        <w:rPr>
          <w:rFonts w:ascii="Calibri" w:eastAsia="DengXian" w:hAnsi="Calibri"/>
          <w:sz w:val="22"/>
          <w:szCs w:val="22"/>
        </w:rPr>
      </w:pPr>
      <w:r>
        <w:t>6.1.2.7</w:t>
      </w:r>
      <w:r w:rsidRPr="00A5345F">
        <w:rPr>
          <w:rFonts w:ascii="Calibri" w:eastAsia="DengXian" w:hAnsi="Calibri"/>
          <w:sz w:val="22"/>
          <w:szCs w:val="22"/>
        </w:rPr>
        <w:tab/>
      </w:r>
      <w:r>
        <w:t>IMS-AS</w:t>
      </w:r>
      <w:r>
        <w:tab/>
      </w:r>
      <w:r>
        <w:fldChar w:fldCharType="begin" w:fldLock="1"/>
      </w:r>
      <w:r>
        <w:instrText xml:space="preserve"> PAGEREF _Toc89679816 \h </w:instrText>
      </w:r>
      <w:r>
        <w:fldChar w:fldCharType="separate"/>
      </w:r>
      <w:r>
        <w:t>9</w:t>
      </w:r>
      <w:r>
        <w:fldChar w:fldCharType="end"/>
      </w:r>
    </w:p>
    <w:p w14:paraId="3DBF322E" w14:textId="31EEE148" w:rsidR="001600B0" w:rsidRPr="00A5345F" w:rsidRDefault="001600B0">
      <w:pPr>
        <w:pStyle w:val="TOC2"/>
        <w:rPr>
          <w:rFonts w:ascii="Calibri" w:eastAsia="DengXian" w:hAnsi="Calibri"/>
          <w:sz w:val="22"/>
          <w:szCs w:val="22"/>
        </w:rPr>
      </w:pPr>
      <w:r>
        <w:t>6.2</w:t>
      </w:r>
      <w:r w:rsidRPr="00A5345F">
        <w:rPr>
          <w:rFonts w:ascii="Calibri" w:eastAsia="DengXian"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_Toc89679817 \h </w:instrText>
      </w:r>
      <w:r>
        <w:fldChar w:fldCharType="separate"/>
      </w:r>
      <w:r>
        <w:t>9</w:t>
      </w:r>
      <w:r>
        <w:fldChar w:fldCharType="end"/>
      </w:r>
    </w:p>
    <w:p w14:paraId="6AF4DBE3" w14:textId="0647E6B1" w:rsidR="001600B0" w:rsidRPr="00A5345F" w:rsidRDefault="001600B0">
      <w:pPr>
        <w:pStyle w:val="TOC3"/>
        <w:rPr>
          <w:rFonts w:ascii="Calibri" w:eastAsia="DengXian" w:hAnsi="Calibri"/>
          <w:sz w:val="22"/>
          <w:szCs w:val="22"/>
        </w:rPr>
      </w:pPr>
      <w:r>
        <w:t>6.2.1</w:t>
      </w:r>
      <w:r w:rsidRPr="00A5345F">
        <w:rPr>
          <w:rFonts w:ascii="Calibri" w:eastAsia="DengXian" w:hAnsi="Calibri"/>
          <w:sz w:val="22"/>
          <w:szCs w:val="22"/>
        </w:rPr>
        <w:tab/>
      </w:r>
      <w:r>
        <w:t>Description</w:t>
      </w:r>
      <w:r>
        <w:tab/>
      </w:r>
      <w:r>
        <w:fldChar w:fldCharType="begin" w:fldLock="1"/>
      </w:r>
      <w:r>
        <w:instrText xml:space="preserve"> PAGEREF _Toc89679818 \h </w:instrText>
      </w:r>
      <w:r>
        <w:fldChar w:fldCharType="separate"/>
      </w:r>
      <w:r>
        <w:t>9</w:t>
      </w:r>
      <w:r>
        <w:fldChar w:fldCharType="end"/>
      </w:r>
    </w:p>
    <w:p w14:paraId="4EA470C0" w14:textId="3F433721" w:rsidR="001600B0" w:rsidRPr="00A5345F" w:rsidRDefault="001600B0">
      <w:pPr>
        <w:pStyle w:val="TOC3"/>
        <w:rPr>
          <w:rFonts w:ascii="Calibri" w:eastAsia="DengXian" w:hAnsi="Calibri"/>
          <w:sz w:val="22"/>
          <w:szCs w:val="22"/>
        </w:rPr>
      </w:pPr>
      <w:r>
        <w:t>6.2.2</w:t>
      </w:r>
      <w:r w:rsidRPr="00A5345F">
        <w:rPr>
          <w:rFonts w:ascii="Calibri" w:eastAsia="DengXian" w:hAnsi="Calibri"/>
          <w:sz w:val="22"/>
          <w:szCs w:val="22"/>
        </w:rPr>
        <w:tab/>
      </w:r>
      <w:r>
        <w:t>Impacts on existing nodes and functions</w:t>
      </w:r>
      <w:r>
        <w:tab/>
      </w:r>
      <w:r>
        <w:fldChar w:fldCharType="begin" w:fldLock="1"/>
      </w:r>
      <w:r>
        <w:instrText xml:space="preserve"> PAGEREF _Toc89679819 \h </w:instrText>
      </w:r>
      <w:r>
        <w:fldChar w:fldCharType="separate"/>
      </w:r>
      <w:r>
        <w:t>11</w:t>
      </w:r>
      <w:r>
        <w:fldChar w:fldCharType="end"/>
      </w:r>
    </w:p>
    <w:p w14:paraId="15865523" w14:textId="75CB5E2C" w:rsidR="001600B0" w:rsidRPr="00A5345F" w:rsidRDefault="001600B0">
      <w:pPr>
        <w:pStyle w:val="TOC4"/>
        <w:rPr>
          <w:rFonts w:ascii="Calibri" w:eastAsia="DengXian" w:hAnsi="Calibri"/>
          <w:sz w:val="22"/>
          <w:szCs w:val="22"/>
        </w:rPr>
      </w:pPr>
      <w:r>
        <w:t>6.2.2.1</w:t>
      </w:r>
      <w:r w:rsidRPr="00A5345F">
        <w:rPr>
          <w:rFonts w:ascii="Calibri" w:eastAsia="DengXian" w:hAnsi="Calibri"/>
          <w:sz w:val="22"/>
          <w:szCs w:val="22"/>
        </w:rPr>
        <w:tab/>
      </w:r>
      <w:r>
        <w:t>HSS</w:t>
      </w:r>
      <w:r>
        <w:tab/>
      </w:r>
      <w:r>
        <w:fldChar w:fldCharType="begin" w:fldLock="1"/>
      </w:r>
      <w:r>
        <w:instrText xml:space="preserve"> PAGEREF _Toc89679820 \h </w:instrText>
      </w:r>
      <w:r>
        <w:fldChar w:fldCharType="separate"/>
      </w:r>
      <w:r>
        <w:t>11</w:t>
      </w:r>
      <w:r>
        <w:fldChar w:fldCharType="end"/>
      </w:r>
    </w:p>
    <w:p w14:paraId="5D7CDBF5" w14:textId="12A21F79" w:rsidR="001600B0" w:rsidRPr="00A5345F" w:rsidRDefault="001600B0">
      <w:pPr>
        <w:pStyle w:val="TOC4"/>
        <w:rPr>
          <w:rFonts w:ascii="Calibri" w:eastAsia="DengXian" w:hAnsi="Calibri"/>
          <w:sz w:val="22"/>
          <w:szCs w:val="22"/>
        </w:rPr>
      </w:pPr>
      <w:r>
        <w:t>6.2.2.2</w:t>
      </w:r>
      <w:r w:rsidRPr="00A5345F">
        <w:rPr>
          <w:rFonts w:ascii="Calibri" w:eastAsia="DengXian" w:hAnsi="Calibri"/>
          <w:sz w:val="22"/>
          <w:szCs w:val="22"/>
        </w:rPr>
        <w:tab/>
      </w:r>
      <w:r>
        <w:t>CSCF</w:t>
      </w:r>
      <w:r>
        <w:tab/>
      </w:r>
      <w:r>
        <w:fldChar w:fldCharType="begin" w:fldLock="1"/>
      </w:r>
      <w:r>
        <w:instrText xml:space="preserve"> PAGEREF _Toc89679821 \h </w:instrText>
      </w:r>
      <w:r>
        <w:fldChar w:fldCharType="separate"/>
      </w:r>
      <w:r>
        <w:t>12</w:t>
      </w:r>
      <w:r>
        <w:fldChar w:fldCharType="end"/>
      </w:r>
    </w:p>
    <w:p w14:paraId="1A0F2158" w14:textId="2CA9EDDF" w:rsidR="001600B0" w:rsidRPr="00A5345F" w:rsidRDefault="001600B0">
      <w:pPr>
        <w:pStyle w:val="TOC3"/>
        <w:rPr>
          <w:rFonts w:ascii="Calibri" w:eastAsia="DengXian" w:hAnsi="Calibri"/>
          <w:sz w:val="22"/>
          <w:szCs w:val="22"/>
        </w:rPr>
      </w:pPr>
      <w:r>
        <w:t>6.2.3</w:t>
      </w:r>
      <w:r w:rsidRPr="00A5345F">
        <w:rPr>
          <w:rFonts w:ascii="Calibri" w:eastAsia="DengXian" w:hAnsi="Calibri"/>
          <w:sz w:val="22"/>
          <w:szCs w:val="22"/>
        </w:rPr>
        <w:tab/>
      </w:r>
      <w:r>
        <w:t>Solution Evaluation</w:t>
      </w:r>
      <w:r>
        <w:tab/>
      </w:r>
      <w:r>
        <w:fldChar w:fldCharType="begin" w:fldLock="1"/>
      </w:r>
      <w:r>
        <w:instrText xml:space="preserve"> PAGEREF _Toc89679822 \h </w:instrText>
      </w:r>
      <w:r>
        <w:fldChar w:fldCharType="separate"/>
      </w:r>
      <w:r>
        <w:t>12</w:t>
      </w:r>
      <w:r>
        <w:fldChar w:fldCharType="end"/>
      </w:r>
    </w:p>
    <w:p w14:paraId="517EF08E" w14:textId="17FFB618" w:rsidR="001600B0" w:rsidRPr="00A5345F" w:rsidRDefault="001600B0">
      <w:pPr>
        <w:pStyle w:val="TOC2"/>
        <w:rPr>
          <w:rFonts w:ascii="Calibri" w:eastAsia="DengXian" w:hAnsi="Calibri"/>
          <w:sz w:val="22"/>
          <w:szCs w:val="22"/>
        </w:rPr>
      </w:pPr>
      <w:r>
        <w:t>6.3</w:t>
      </w:r>
      <w:r w:rsidRPr="00A5345F">
        <w:rPr>
          <w:rFonts w:ascii="Calibri" w:eastAsia="DengXian"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_Toc89679823 \h </w:instrText>
      </w:r>
      <w:r>
        <w:fldChar w:fldCharType="separate"/>
      </w:r>
      <w:r>
        <w:t>12</w:t>
      </w:r>
      <w:r>
        <w:fldChar w:fldCharType="end"/>
      </w:r>
    </w:p>
    <w:p w14:paraId="0DDF4B49" w14:textId="64A3B665" w:rsidR="001600B0" w:rsidRPr="00A5345F" w:rsidRDefault="001600B0">
      <w:pPr>
        <w:pStyle w:val="TOC3"/>
        <w:rPr>
          <w:rFonts w:ascii="Calibri" w:eastAsia="DengXian" w:hAnsi="Calibri"/>
          <w:sz w:val="22"/>
          <w:szCs w:val="22"/>
        </w:rPr>
      </w:pPr>
      <w:r>
        <w:t>6.3.1</w:t>
      </w:r>
      <w:r w:rsidRPr="00A5345F">
        <w:rPr>
          <w:rFonts w:ascii="Calibri" w:eastAsia="DengXian" w:hAnsi="Calibri"/>
          <w:sz w:val="22"/>
          <w:szCs w:val="22"/>
        </w:rPr>
        <w:tab/>
      </w:r>
      <w:r>
        <w:t>Description</w:t>
      </w:r>
      <w:r>
        <w:tab/>
      </w:r>
      <w:r>
        <w:fldChar w:fldCharType="begin" w:fldLock="1"/>
      </w:r>
      <w:r>
        <w:instrText xml:space="preserve"> PAGEREF _Toc89679824 \h </w:instrText>
      </w:r>
      <w:r>
        <w:fldChar w:fldCharType="separate"/>
      </w:r>
      <w:r>
        <w:t>12</w:t>
      </w:r>
      <w:r>
        <w:fldChar w:fldCharType="end"/>
      </w:r>
    </w:p>
    <w:p w14:paraId="4A57DEE0" w14:textId="01A7CBF2" w:rsidR="001600B0" w:rsidRPr="00A5345F" w:rsidRDefault="001600B0">
      <w:pPr>
        <w:pStyle w:val="TOC3"/>
        <w:rPr>
          <w:rFonts w:ascii="Calibri" w:eastAsia="DengXian" w:hAnsi="Calibri"/>
          <w:sz w:val="22"/>
          <w:szCs w:val="22"/>
        </w:rPr>
      </w:pPr>
      <w:r>
        <w:t>6.3.2</w:t>
      </w:r>
      <w:r w:rsidRPr="00A5345F">
        <w:rPr>
          <w:rFonts w:ascii="Calibri" w:eastAsia="DengXian" w:hAnsi="Calibri"/>
          <w:sz w:val="22"/>
          <w:szCs w:val="22"/>
        </w:rPr>
        <w:tab/>
      </w:r>
      <w:r>
        <w:t>Impacts on existing nodes and functions</w:t>
      </w:r>
      <w:r>
        <w:tab/>
      </w:r>
      <w:r>
        <w:fldChar w:fldCharType="begin" w:fldLock="1"/>
      </w:r>
      <w:r>
        <w:instrText xml:space="preserve"> PAGEREF _Toc89679825 \h </w:instrText>
      </w:r>
      <w:r>
        <w:fldChar w:fldCharType="separate"/>
      </w:r>
      <w:r>
        <w:t>13</w:t>
      </w:r>
      <w:r>
        <w:fldChar w:fldCharType="end"/>
      </w:r>
    </w:p>
    <w:p w14:paraId="280E096C" w14:textId="66BBC741" w:rsidR="001600B0" w:rsidRPr="00A5345F" w:rsidRDefault="001600B0">
      <w:pPr>
        <w:pStyle w:val="TOC4"/>
        <w:rPr>
          <w:rFonts w:ascii="Calibri" w:eastAsia="DengXian" w:hAnsi="Calibri"/>
          <w:sz w:val="22"/>
          <w:szCs w:val="22"/>
        </w:rPr>
      </w:pPr>
      <w:r>
        <w:t>6.3.2.1</w:t>
      </w:r>
      <w:r w:rsidRPr="00A5345F">
        <w:rPr>
          <w:rFonts w:ascii="Calibri" w:eastAsia="DengXian" w:hAnsi="Calibri"/>
          <w:sz w:val="22"/>
          <w:szCs w:val="22"/>
        </w:rPr>
        <w:tab/>
      </w:r>
      <w:r>
        <w:t>P-CSCF</w:t>
      </w:r>
      <w:r>
        <w:tab/>
      </w:r>
      <w:r>
        <w:fldChar w:fldCharType="begin" w:fldLock="1"/>
      </w:r>
      <w:r>
        <w:instrText xml:space="preserve"> PAGEREF _Toc89679826 \h </w:instrText>
      </w:r>
      <w:r>
        <w:fldChar w:fldCharType="separate"/>
      </w:r>
      <w:r>
        <w:t>13</w:t>
      </w:r>
      <w:r>
        <w:fldChar w:fldCharType="end"/>
      </w:r>
    </w:p>
    <w:p w14:paraId="3D8C4A1A" w14:textId="72E78161" w:rsidR="001600B0" w:rsidRPr="00A5345F" w:rsidRDefault="001600B0">
      <w:pPr>
        <w:pStyle w:val="TOC3"/>
        <w:rPr>
          <w:rFonts w:ascii="Calibri" w:eastAsia="DengXian" w:hAnsi="Calibri"/>
          <w:sz w:val="22"/>
          <w:szCs w:val="22"/>
        </w:rPr>
      </w:pPr>
      <w:r>
        <w:t>6.3.3</w:t>
      </w:r>
      <w:r w:rsidRPr="00A5345F">
        <w:rPr>
          <w:rFonts w:ascii="Calibri" w:eastAsia="DengXian" w:hAnsi="Calibri"/>
          <w:sz w:val="22"/>
          <w:szCs w:val="22"/>
        </w:rPr>
        <w:tab/>
      </w:r>
      <w:r>
        <w:t>Solution Evaluation</w:t>
      </w:r>
      <w:r>
        <w:tab/>
      </w:r>
      <w:r>
        <w:fldChar w:fldCharType="begin" w:fldLock="1"/>
      </w:r>
      <w:r>
        <w:instrText xml:space="preserve"> PAGEREF _Toc89679827 \h </w:instrText>
      </w:r>
      <w:r>
        <w:fldChar w:fldCharType="separate"/>
      </w:r>
      <w:r>
        <w:t>13</w:t>
      </w:r>
      <w:r>
        <w:fldChar w:fldCharType="end"/>
      </w:r>
    </w:p>
    <w:p w14:paraId="4A03A76E" w14:textId="23722C88" w:rsidR="001600B0" w:rsidRPr="00A5345F" w:rsidRDefault="001600B0">
      <w:pPr>
        <w:pStyle w:val="TOC2"/>
        <w:rPr>
          <w:rFonts w:ascii="Calibri" w:eastAsia="DengXian" w:hAnsi="Calibri"/>
          <w:sz w:val="22"/>
          <w:szCs w:val="22"/>
        </w:rPr>
      </w:pPr>
      <w:r>
        <w:t>6.4</w:t>
      </w:r>
      <w:r w:rsidRPr="00A5345F">
        <w:rPr>
          <w:rFonts w:ascii="Calibri" w:eastAsia="DengXian" w:hAnsi="Calibri"/>
          <w:sz w:val="22"/>
          <w:szCs w:val="22"/>
        </w:rPr>
        <w:tab/>
      </w:r>
      <w:r>
        <w:t>Solution #4: Conveying UPF service area to IMS nodes via PCF N5</w:t>
      </w:r>
      <w:r>
        <w:tab/>
      </w:r>
      <w:r>
        <w:fldChar w:fldCharType="begin" w:fldLock="1"/>
      </w:r>
      <w:r>
        <w:instrText xml:space="preserve"> PAGEREF _Toc89679828 \h </w:instrText>
      </w:r>
      <w:r>
        <w:fldChar w:fldCharType="separate"/>
      </w:r>
      <w:r>
        <w:t>13</w:t>
      </w:r>
      <w:r>
        <w:fldChar w:fldCharType="end"/>
      </w:r>
    </w:p>
    <w:p w14:paraId="093AF497" w14:textId="3291DB8D" w:rsidR="001600B0" w:rsidRPr="00A5345F" w:rsidRDefault="001600B0">
      <w:pPr>
        <w:pStyle w:val="TOC3"/>
        <w:rPr>
          <w:rFonts w:ascii="Calibri" w:eastAsia="DengXian" w:hAnsi="Calibri"/>
          <w:sz w:val="22"/>
          <w:szCs w:val="22"/>
        </w:rPr>
      </w:pPr>
      <w:r>
        <w:t>6.4.1</w:t>
      </w:r>
      <w:r w:rsidRPr="00A5345F">
        <w:rPr>
          <w:rFonts w:ascii="Calibri" w:eastAsia="DengXian" w:hAnsi="Calibri"/>
          <w:sz w:val="22"/>
          <w:szCs w:val="22"/>
        </w:rPr>
        <w:tab/>
      </w:r>
      <w:r>
        <w:t>Description</w:t>
      </w:r>
      <w:r>
        <w:tab/>
      </w:r>
      <w:r>
        <w:fldChar w:fldCharType="begin" w:fldLock="1"/>
      </w:r>
      <w:r>
        <w:instrText xml:space="preserve"> PAGEREF _Toc89679829 \h </w:instrText>
      </w:r>
      <w:r>
        <w:fldChar w:fldCharType="separate"/>
      </w:r>
      <w:r>
        <w:t>13</w:t>
      </w:r>
      <w:r>
        <w:fldChar w:fldCharType="end"/>
      </w:r>
    </w:p>
    <w:p w14:paraId="35C5FF3A" w14:textId="57C3AD5A" w:rsidR="001600B0" w:rsidRPr="00A5345F" w:rsidRDefault="001600B0">
      <w:pPr>
        <w:pStyle w:val="TOC3"/>
        <w:rPr>
          <w:rFonts w:ascii="Calibri" w:eastAsia="DengXian" w:hAnsi="Calibri"/>
          <w:sz w:val="22"/>
          <w:szCs w:val="22"/>
        </w:rPr>
      </w:pPr>
      <w:r>
        <w:t>6.4.2</w:t>
      </w:r>
      <w:r w:rsidRPr="00A5345F">
        <w:rPr>
          <w:rFonts w:ascii="Calibri" w:eastAsia="DengXian" w:hAnsi="Calibri"/>
          <w:sz w:val="22"/>
          <w:szCs w:val="22"/>
        </w:rPr>
        <w:tab/>
      </w:r>
      <w:r>
        <w:t>Impacts on existing nodes and functions</w:t>
      </w:r>
      <w:r>
        <w:tab/>
      </w:r>
      <w:r>
        <w:fldChar w:fldCharType="begin" w:fldLock="1"/>
      </w:r>
      <w:r>
        <w:instrText xml:space="preserve"> PAGEREF _Toc89679830 \h </w:instrText>
      </w:r>
      <w:r>
        <w:fldChar w:fldCharType="separate"/>
      </w:r>
      <w:r>
        <w:t>15</w:t>
      </w:r>
      <w:r>
        <w:fldChar w:fldCharType="end"/>
      </w:r>
    </w:p>
    <w:p w14:paraId="07DD1AA8" w14:textId="0AB50905" w:rsidR="001600B0" w:rsidRPr="00A5345F" w:rsidRDefault="001600B0">
      <w:pPr>
        <w:pStyle w:val="TOC4"/>
        <w:rPr>
          <w:rFonts w:ascii="Calibri" w:eastAsia="DengXian" w:hAnsi="Calibri"/>
          <w:sz w:val="22"/>
          <w:szCs w:val="22"/>
        </w:rPr>
      </w:pPr>
      <w:r>
        <w:t>6.4.2.1</w:t>
      </w:r>
      <w:r w:rsidRPr="00A5345F">
        <w:rPr>
          <w:rFonts w:ascii="Calibri" w:eastAsia="DengXian" w:hAnsi="Calibri"/>
          <w:sz w:val="22"/>
          <w:szCs w:val="22"/>
        </w:rPr>
        <w:tab/>
      </w:r>
      <w:r>
        <w:t>SMF</w:t>
      </w:r>
      <w:r>
        <w:tab/>
      </w:r>
      <w:r>
        <w:fldChar w:fldCharType="begin" w:fldLock="1"/>
      </w:r>
      <w:r>
        <w:instrText xml:space="preserve"> PAGEREF _Toc89679831 \h </w:instrText>
      </w:r>
      <w:r>
        <w:fldChar w:fldCharType="separate"/>
      </w:r>
      <w:r>
        <w:t>15</w:t>
      </w:r>
      <w:r>
        <w:fldChar w:fldCharType="end"/>
      </w:r>
    </w:p>
    <w:p w14:paraId="4854568E" w14:textId="77814085" w:rsidR="001600B0" w:rsidRPr="00A5345F" w:rsidRDefault="001600B0">
      <w:pPr>
        <w:pStyle w:val="TOC4"/>
        <w:rPr>
          <w:rFonts w:ascii="Calibri" w:eastAsia="DengXian" w:hAnsi="Calibri"/>
          <w:sz w:val="22"/>
          <w:szCs w:val="22"/>
        </w:rPr>
      </w:pPr>
      <w:r>
        <w:t>6.4.2.2</w:t>
      </w:r>
      <w:r w:rsidRPr="00A5345F">
        <w:rPr>
          <w:rFonts w:ascii="Calibri" w:eastAsia="DengXian" w:hAnsi="Calibri"/>
          <w:sz w:val="22"/>
          <w:szCs w:val="22"/>
        </w:rPr>
        <w:tab/>
      </w:r>
      <w:r>
        <w:t>PCF</w:t>
      </w:r>
      <w:r>
        <w:tab/>
      </w:r>
      <w:r>
        <w:fldChar w:fldCharType="begin" w:fldLock="1"/>
      </w:r>
      <w:r>
        <w:instrText xml:space="preserve"> PAGEREF _Toc89679832 \h </w:instrText>
      </w:r>
      <w:r>
        <w:fldChar w:fldCharType="separate"/>
      </w:r>
      <w:r>
        <w:t>15</w:t>
      </w:r>
      <w:r>
        <w:fldChar w:fldCharType="end"/>
      </w:r>
    </w:p>
    <w:p w14:paraId="66894FEA" w14:textId="6D18F7F3" w:rsidR="001600B0" w:rsidRPr="00A5345F" w:rsidRDefault="001600B0">
      <w:pPr>
        <w:pStyle w:val="TOC4"/>
        <w:rPr>
          <w:rFonts w:ascii="Calibri" w:eastAsia="DengXian" w:hAnsi="Calibri"/>
          <w:sz w:val="22"/>
          <w:szCs w:val="22"/>
        </w:rPr>
      </w:pPr>
      <w:r>
        <w:t>6.4.2.3</w:t>
      </w:r>
      <w:r w:rsidRPr="00A5345F">
        <w:rPr>
          <w:rFonts w:ascii="Calibri" w:eastAsia="DengXian" w:hAnsi="Calibri"/>
          <w:sz w:val="22"/>
          <w:szCs w:val="22"/>
        </w:rPr>
        <w:tab/>
      </w:r>
      <w:r>
        <w:t>P-CSCF</w:t>
      </w:r>
      <w:r>
        <w:tab/>
      </w:r>
      <w:r>
        <w:fldChar w:fldCharType="begin" w:fldLock="1"/>
      </w:r>
      <w:r>
        <w:instrText xml:space="preserve"> PAGEREF _Toc89679833 \h </w:instrText>
      </w:r>
      <w:r>
        <w:fldChar w:fldCharType="separate"/>
      </w:r>
      <w:r>
        <w:t>15</w:t>
      </w:r>
      <w:r>
        <w:fldChar w:fldCharType="end"/>
      </w:r>
    </w:p>
    <w:p w14:paraId="3CCBA50A" w14:textId="1477EF44" w:rsidR="001600B0" w:rsidRPr="00A5345F" w:rsidRDefault="001600B0">
      <w:pPr>
        <w:pStyle w:val="TOC4"/>
        <w:rPr>
          <w:rFonts w:ascii="Calibri" w:eastAsia="DengXian" w:hAnsi="Calibri"/>
          <w:sz w:val="22"/>
          <w:szCs w:val="22"/>
        </w:rPr>
      </w:pPr>
      <w:r>
        <w:t>6.4.2.4</w:t>
      </w:r>
      <w:r w:rsidRPr="00A5345F">
        <w:rPr>
          <w:rFonts w:ascii="Calibri" w:eastAsia="DengXian" w:hAnsi="Calibri"/>
          <w:sz w:val="22"/>
          <w:szCs w:val="22"/>
        </w:rPr>
        <w:tab/>
      </w:r>
      <w:r>
        <w:t>IMS-AS</w:t>
      </w:r>
      <w:r>
        <w:tab/>
      </w:r>
      <w:r>
        <w:fldChar w:fldCharType="begin" w:fldLock="1"/>
      </w:r>
      <w:r>
        <w:instrText xml:space="preserve"> PAGEREF _Toc89679834 \h </w:instrText>
      </w:r>
      <w:r>
        <w:fldChar w:fldCharType="separate"/>
      </w:r>
      <w:r>
        <w:t>15</w:t>
      </w:r>
      <w:r>
        <w:fldChar w:fldCharType="end"/>
      </w:r>
    </w:p>
    <w:p w14:paraId="6B875316" w14:textId="2C10DE29" w:rsidR="001600B0" w:rsidRPr="00A5345F" w:rsidRDefault="001600B0">
      <w:pPr>
        <w:pStyle w:val="TOC4"/>
        <w:rPr>
          <w:rFonts w:ascii="Calibri" w:eastAsia="DengXian" w:hAnsi="Calibri"/>
          <w:sz w:val="22"/>
          <w:szCs w:val="22"/>
        </w:rPr>
      </w:pPr>
      <w:r>
        <w:t>6.4.2.5</w:t>
      </w:r>
      <w:r w:rsidRPr="00A5345F">
        <w:rPr>
          <w:rFonts w:ascii="Calibri" w:eastAsia="DengXian" w:hAnsi="Calibri"/>
          <w:sz w:val="22"/>
          <w:szCs w:val="22"/>
        </w:rPr>
        <w:tab/>
      </w:r>
      <w:r>
        <w:t>MGCF</w:t>
      </w:r>
      <w:r>
        <w:tab/>
      </w:r>
      <w:r>
        <w:fldChar w:fldCharType="begin" w:fldLock="1"/>
      </w:r>
      <w:r>
        <w:instrText xml:space="preserve"> PAGEREF _Toc89679835 \h </w:instrText>
      </w:r>
      <w:r>
        <w:fldChar w:fldCharType="separate"/>
      </w:r>
      <w:r>
        <w:t>15</w:t>
      </w:r>
      <w:r>
        <w:fldChar w:fldCharType="end"/>
      </w:r>
    </w:p>
    <w:p w14:paraId="418B66C2" w14:textId="5623044A" w:rsidR="001600B0" w:rsidRPr="00A5345F" w:rsidRDefault="001600B0">
      <w:pPr>
        <w:pStyle w:val="TOC4"/>
        <w:rPr>
          <w:rFonts w:ascii="Calibri" w:eastAsia="DengXian" w:hAnsi="Calibri"/>
          <w:sz w:val="22"/>
          <w:szCs w:val="22"/>
        </w:rPr>
      </w:pPr>
      <w:r>
        <w:t>6.4.2.6</w:t>
      </w:r>
      <w:r w:rsidRPr="00A5345F">
        <w:rPr>
          <w:rFonts w:ascii="Calibri" w:eastAsia="DengXian" w:hAnsi="Calibri"/>
          <w:sz w:val="22"/>
          <w:szCs w:val="22"/>
        </w:rPr>
        <w:tab/>
      </w:r>
      <w:r>
        <w:t>BGCF</w:t>
      </w:r>
      <w:r>
        <w:tab/>
      </w:r>
      <w:r>
        <w:fldChar w:fldCharType="begin" w:fldLock="1"/>
      </w:r>
      <w:r>
        <w:instrText xml:space="preserve"> PAGEREF _Toc89679836 \h </w:instrText>
      </w:r>
      <w:r>
        <w:fldChar w:fldCharType="separate"/>
      </w:r>
      <w:r>
        <w:t>15</w:t>
      </w:r>
      <w:r>
        <w:fldChar w:fldCharType="end"/>
      </w:r>
    </w:p>
    <w:p w14:paraId="1BF1EC62" w14:textId="7BF3B70B" w:rsidR="001600B0" w:rsidRPr="00A5345F" w:rsidRDefault="001600B0">
      <w:pPr>
        <w:pStyle w:val="TOC2"/>
        <w:rPr>
          <w:rFonts w:ascii="Calibri" w:eastAsia="DengXian" w:hAnsi="Calibri"/>
          <w:sz w:val="22"/>
          <w:szCs w:val="22"/>
        </w:rPr>
      </w:pPr>
      <w:r>
        <w:t>6.5</w:t>
      </w:r>
      <w:r w:rsidRPr="00A5345F">
        <w:rPr>
          <w:rFonts w:ascii="Calibri" w:eastAsia="DengXian" w:hAnsi="Calibri"/>
          <w:sz w:val="22"/>
          <w:szCs w:val="22"/>
        </w:rPr>
        <w:tab/>
      </w:r>
      <w:r>
        <w:t>Solution #5: Discovery of NFs from IMS nodes</w:t>
      </w:r>
      <w:r>
        <w:tab/>
      </w:r>
      <w:r>
        <w:fldChar w:fldCharType="begin" w:fldLock="1"/>
      </w:r>
      <w:r>
        <w:instrText xml:space="preserve"> PAGEREF _Toc89679837 \h </w:instrText>
      </w:r>
      <w:r>
        <w:fldChar w:fldCharType="separate"/>
      </w:r>
      <w:r>
        <w:t>15</w:t>
      </w:r>
      <w:r>
        <w:fldChar w:fldCharType="end"/>
      </w:r>
    </w:p>
    <w:p w14:paraId="2B061F27" w14:textId="50D29929" w:rsidR="001600B0" w:rsidRPr="00A5345F" w:rsidRDefault="001600B0">
      <w:pPr>
        <w:pStyle w:val="TOC3"/>
        <w:rPr>
          <w:rFonts w:ascii="Calibri" w:eastAsia="DengXian" w:hAnsi="Calibri"/>
          <w:sz w:val="22"/>
          <w:szCs w:val="22"/>
        </w:rPr>
      </w:pPr>
      <w:r>
        <w:t>6.5.1</w:t>
      </w:r>
      <w:r w:rsidRPr="00A5345F">
        <w:rPr>
          <w:rFonts w:ascii="Calibri" w:eastAsia="DengXian" w:hAnsi="Calibri"/>
          <w:sz w:val="22"/>
          <w:szCs w:val="22"/>
        </w:rPr>
        <w:tab/>
      </w:r>
      <w:r>
        <w:t>Description</w:t>
      </w:r>
      <w:r>
        <w:tab/>
      </w:r>
      <w:r>
        <w:fldChar w:fldCharType="begin" w:fldLock="1"/>
      </w:r>
      <w:r>
        <w:instrText xml:space="preserve"> PAGEREF _Toc89679838 \h </w:instrText>
      </w:r>
      <w:r>
        <w:fldChar w:fldCharType="separate"/>
      </w:r>
      <w:r>
        <w:t>15</w:t>
      </w:r>
      <w:r>
        <w:fldChar w:fldCharType="end"/>
      </w:r>
    </w:p>
    <w:p w14:paraId="24E5F3CF" w14:textId="7EC68854" w:rsidR="001600B0" w:rsidRPr="00A5345F" w:rsidRDefault="001600B0">
      <w:pPr>
        <w:pStyle w:val="TOC3"/>
        <w:rPr>
          <w:rFonts w:ascii="Calibri" w:eastAsia="DengXian" w:hAnsi="Calibri"/>
          <w:sz w:val="22"/>
          <w:szCs w:val="22"/>
        </w:rPr>
      </w:pPr>
      <w:r>
        <w:t>6.5.2</w:t>
      </w:r>
      <w:r w:rsidRPr="00A5345F">
        <w:rPr>
          <w:rFonts w:ascii="Calibri" w:eastAsia="DengXian" w:hAnsi="Calibri"/>
          <w:sz w:val="22"/>
          <w:szCs w:val="22"/>
        </w:rPr>
        <w:tab/>
      </w:r>
      <w:r>
        <w:t>Impacts on existing nodes and functions</w:t>
      </w:r>
      <w:r>
        <w:tab/>
      </w:r>
      <w:r>
        <w:fldChar w:fldCharType="begin" w:fldLock="1"/>
      </w:r>
      <w:r>
        <w:instrText xml:space="preserve"> PAGEREF _Toc89679839 \h </w:instrText>
      </w:r>
      <w:r>
        <w:fldChar w:fldCharType="separate"/>
      </w:r>
      <w:r>
        <w:t>16</w:t>
      </w:r>
      <w:r>
        <w:fldChar w:fldCharType="end"/>
      </w:r>
    </w:p>
    <w:p w14:paraId="24C72178" w14:textId="17713241" w:rsidR="001600B0" w:rsidRPr="00A5345F" w:rsidRDefault="001600B0">
      <w:pPr>
        <w:pStyle w:val="TOC4"/>
        <w:rPr>
          <w:rFonts w:ascii="Calibri" w:eastAsia="DengXian" w:hAnsi="Calibri"/>
          <w:sz w:val="22"/>
          <w:szCs w:val="22"/>
        </w:rPr>
      </w:pPr>
      <w:r>
        <w:t>6.5.2.1</w:t>
      </w:r>
      <w:r w:rsidRPr="00A5345F">
        <w:rPr>
          <w:rFonts w:ascii="Calibri" w:eastAsia="DengXian" w:hAnsi="Calibri"/>
          <w:sz w:val="22"/>
          <w:szCs w:val="22"/>
        </w:rPr>
        <w:tab/>
      </w:r>
      <w:r>
        <w:t>IMS-AS</w:t>
      </w:r>
      <w:r>
        <w:tab/>
      </w:r>
      <w:r>
        <w:fldChar w:fldCharType="begin" w:fldLock="1"/>
      </w:r>
      <w:r>
        <w:instrText xml:space="preserve"> PAGEREF _Toc89679840 \h </w:instrText>
      </w:r>
      <w:r>
        <w:fldChar w:fldCharType="separate"/>
      </w:r>
      <w:r>
        <w:t>16</w:t>
      </w:r>
      <w:r>
        <w:fldChar w:fldCharType="end"/>
      </w:r>
    </w:p>
    <w:p w14:paraId="065BC733" w14:textId="66398BC6" w:rsidR="001600B0" w:rsidRPr="00A5345F" w:rsidRDefault="001600B0">
      <w:pPr>
        <w:pStyle w:val="TOC4"/>
        <w:rPr>
          <w:rFonts w:ascii="Calibri" w:eastAsia="DengXian" w:hAnsi="Calibri"/>
          <w:sz w:val="22"/>
          <w:szCs w:val="22"/>
        </w:rPr>
      </w:pPr>
      <w:r>
        <w:lastRenderedPageBreak/>
        <w:t>6.5.2.2</w:t>
      </w:r>
      <w:r w:rsidRPr="00A5345F">
        <w:rPr>
          <w:rFonts w:ascii="Calibri" w:eastAsia="DengXian" w:hAnsi="Calibri"/>
          <w:sz w:val="22"/>
          <w:szCs w:val="22"/>
        </w:rPr>
        <w:tab/>
      </w:r>
      <w:r>
        <w:t>MGCF</w:t>
      </w:r>
      <w:r>
        <w:tab/>
      </w:r>
      <w:r>
        <w:fldChar w:fldCharType="begin" w:fldLock="1"/>
      </w:r>
      <w:r>
        <w:instrText xml:space="preserve"> PAGEREF _Toc89679841 \h </w:instrText>
      </w:r>
      <w:r>
        <w:fldChar w:fldCharType="separate"/>
      </w:r>
      <w:r>
        <w:t>16</w:t>
      </w:r>
      <w:r>
        <w:fldChar w:fldCharType="end"/>
      </w:r>
    </w:p>
    <w:p w14:paraId="09F59166" w14:textId="031CA1BC" w:rsidR="001600B0" w:rsidRPr="00A5345F" w:rsidRDefault="001600B0">
      <w:pPr>
        <w:pStyle w:val="TOC4"/>
        <w:rPr>
          <w:rFonts w:ascii="Calibri" w:eastAsia="DengXian" w:hAnsi="Calibri"/>
          <w:sz w:val="22"/>
          <w:szCs w:val="22"/>
        </w:rPr>
      </w:pPr>
      <w:r>
        <w:t>6.5.2.3</w:t>
      </w:r>
      <w:r w:rsidRPr="00A5345F">
        <w:rPr>
          <w:rFonts w:ascii="Calibri" w:eastAsia="DengXian" w:hAnsi="Calibri"/>
          <w:sz w:val="22"/>
          <w:szCs w:val="22"/>
        </w:rPr>
        <w:tab/>
      </w:r>
      <w:r>
        <w:t>NRF</w:t>
      </w:r>
      <w:r>
        <w:tab/>
      </w:r>
      <w:r>
        <w:fldChar w:fldCharType="begin" w:fldLock="1"/>
      </w:r>
      <w:r>
        <w:instrText xml:space="preserve"> PAGEREF _Toc89679842 \h </w:instrText>
      </w:r>
      <w:r>
        <w:fldChar w:fldCharType="separate"/>
      </w:r>
      <w:r>
        <w:t>16</w:t>
      </w:r>
      <w:r>
        <w:fldChar w:fldCharType="end"/>
      </w:r>
    </w:p>
    <w:p w14:paraId="2CD7AD6E" w14:textId="55187639" w:rsidR="001600B0" w:rsidRPr="00A5345F" w:rsidRDefault="001600B0">
      <w:pPr>
        <w:pStyle w:val="TOC2"/>
        <w:rPr>
          <w:rFonts w:ascii="Calibri" w:eastAsia="DengXian" w:hAnsi="Calibri"/>
          <w:sz w:val="22"/>
          <w:szCs w:val="22"/>
        </w:rPr>
      </w:pPr>
      <w:r>
        <w:rPr>
          <w:lang w:eastAsia="zh-CN"/>
        </w:rPr>
        <w:t>6.6</w:t>
      </w:r>
      <w:r w:rsidRPr="00A5345F">
        <w:rPr>
          <w:rFonts w:ascii="Calibri" w:eastAsia="DengXian" w:hAnsi="Calibri"/>
          <w:sz w:val="22"/>
          <w:szCs w:val="22"/>
        </w:rPr>
        <w:tab/>
      </w:r>
      <w:r>
        <w:rPr>
          <w:lang w:eastAsia="zh-CN"/>
        </w:rPr>
        <w:t>Solution #6: P-CSCF discovery support with one slice connecting to multiple IMS network</w:t>
      </w:r>
      <w:r>
        <w:tab/>
      </w:r>
      <w:r>
        <w:fldChar w:fldCharType="begin" w:fldLock="1"/>
      </w:r>
      <w:r>
        <w:instrText xml:space="preserve"> PAGEREF _Toc89679843 \h </w:instrText>
      </w:r>
      <w:r>
        <w:fldChar w:fldCharType="separate"/>
      </w:r>
      <w:r>
        <w:t>16</w:t>
      </w:r>
      <w:r>
        <w:fldChar w:fldCharType="end"/>
      </w:r>
    </w:p>
    <w:p w14:paraId="6925115A" w14:textId="20F53EE1" w:rsidR="001600B0" w:rsidRPr="00A5345F" w:rsidRDefault="001600B0">
      <w:pPr>
        <w:pStyle w:val="TOC3"/>
        <w:rPr>
          <w:rFonts w:ascii="Calibri" w:eastAsia="DengXian" w:hAnsi="Calibri"/>
          <w:sz w:val="22"/>
          <w:szCs w:val="22"/>
        </w:rPr>
      </w:pPr>
      <w:r>
        <w:t>6.</w:t>
      </w:r>
      <w:r>
        <w:rPr>
          <w:lang w:eastAsia="zh-CN"/>
        </w:rPr>
        <w:t>6</w:t>
      </w:r>
      <w:r>
        <w:t>.1</w:t>
      </w:r>
      <w:r w:rsidRPr="00A5345F">
        <w:rPr>
          <w:rFonts w:ascii="Calibri" w:eastAsia="DengXian" w:hAnsi="Calibri"/>
          <w:sz w:val="22"/>
          <w:szCs w:val="22"/>
        </w:rPr>
        <w:tab/>
      </w:r>
      <w:r>
        <w:t>Description</w:t>
      </w:r>
      <w:r>
        <w:tab/>
      </w:r>
      <w:r>
        <w:fldChar w:fldCharType="begin" w:fldLock="1"/>
      </w:r>
      <w:r>
        <w:instrText xml:space="preserve"> PAGEREF _Toc89679844 \h </w:instrText>
      </w:r>
      <w:r>
        <w:fldChar w:fldCharType="separate"/>
      </w:r>
      <w:r>
        <w:t>16</w:t>
      </w:r>
      <w:r>
        <w:fldChar w:fldCharType="end"/>
      </w:r>
    </w:p>
    <w:p w14:paraId="4E1792F8" w14:textId="59F6DD6A" w:rsidR="001600B0" w:rsidRPr="00A5345F" w:rsidRDefault="001600B0">
      <w:pPr>
        <w:pStyle w:val="TOC4"/>
        <w:rPr>
          <w:rFonts w:ascii="Calibri" w:eastAsia="DengXian" w:hAnsi="Calibri"/>
          <w:sz w:val="22"/>
          <w:szCs w:val="22"/>
        </w:rPr>
      </w:pPr>
      <w:r>
        <w:t>6.6.1.1</w:t>
      </w:r>
      <w:r w:rsidRPr="00A5345F">
        <w:rPr>
          <w:rFonts w:ascii="Calibri" w:eastAsia="DengXian" w:hAnsi="Calibri"/>
          <w:sz w:val="22"/>
          <w:szCs w:val="22"/>
        </w:rPr>
        <w:tab/>
      </w:r>
      <w:r>
        <w:t>General</w:t>
      </w:r>
      <w:r>
        <w:tab/>
      </w:r>
      <w:r>
        <w:fldChar w:fldCharType="begin" w:fldLock="1"/>
      </w:r>
      <w:r>
        <w:instrText xml:space="preserve"> PAGEREF _Toc89679845 \h </w:instrText>
      </w:r>
      <w:r>
        <w:fldChar w:fldCharType="separate"/>
      </w:r>
      <w:r>
        <w:t>16</w:t>
      </w:r>
      <w:r>
        <w:fldChar w:fldCharType="end"/>
      </w:r>
    </w:p>
    <w:p w14:paraId="796E15CC" w14:textId="70909682" w:rsidR="001600B0" w:rsidRPr="00A5345F" w:rsidRDefault="001600B0">
      <w:pPr>
        <w:pStyle w:val="TOC4"/>
        <w:rPr>
          <w:rFonts w:ascii="Calibri" w:eastAsia="DengXian" w:hAnsi="Calibri"/>
          <w:sz w:val="22"/>
          <w:szCs w:val="22"/>
        </w:rPr>
      </w:pPr>
      <w:r>
        <w:t>6.6.1.2</w:t>
      </w:r>
      <w:r w:rsidRPr="00A5345F">
        <w:rPr>
          <w:rFonts w:ascii="Calibri" w:eastAsia="DengXian" w:hAnsi="Calibri"/>
          <w:sz w:val="22"/>
          <w:szCs w:val="22"/>
        </w:rPr>
        <w:tab/>
      </w:r>
      <w:r>
        <w:t>Procedure</w:t>
      </w:r>
      <w:r>
        <w:rPr>
          <w:lang w:eastAsia="zh-CN"/>
        </w:rPr>
        <w:t>s</w:t>
      </w:r>
      <w:r>
        <w:tab/>
      </w:r>
      <w:r>
        <w:fldChar w:fldCharType="begin" w:fldLock="1"/>
      </w:r>
      <w:r>
        <w:instrText xml:space="preserve"> PAGEREF _Toc89679846 \h </w:instrText>
      </w:r>
      <w:r>
        <w:fldChar w:fldCharType="separate"/>
      </w:r>
      <w:r>
        <w:t>17</w:t>
      </w:r>
      <w:r>
        <w:fldChar w:fldCharType="end"/>
      </w:r>
    </w:p>
    <w:p w14:paraId="0F472DEC" w14:textId="22A89D9D" w:rsidR="001600B0" w:rsidRPr="00A5345F" w:rsidRDefault="001600B0">
      <w:pPr>
        <w:pStyle w:val="TOC5"/>
        <w:rPr>
          <w:rFonts w:ascii="Calibri" w:eastAsia="DengXian" w:hAnsi="Calibri"/>
          <w:sz w:val="22"/>
          <w:szCs w:val="22"/>
        </w:rPr>
      </w:pPr>
      <w:r>
        <w:rPr>
          <w:lang w:eastAsia="zh-CN"/>
        </w:rPr>
        <w:t>6.6.1.2.1</w:t>
      </w:r>
      <w:r w:rsidRPr="00A5345F">
        <w:rPr>
          <w:rFonts w:ascii="Calibri" w:eastAsia="DengXian" w:hAnsi="Calibri"/>
          <w:sz w:val="22"/>
          <w:szCs w:val="22"/>
        </w:rPr>
        <w:tab/>
      </w:r>
      <w:r>
        <w:rPr>
          <w:lang w:eastAsia="zh-CN"/>
        </w:rPr>
        <w:t>Procedure with home network domain name retrieved from the UDM</w:t>
      </w:r>
      <w:r>
        <w:tab/>
      </w:r>
      <w:r>
        <w:fldChar w:fldCharType="begin" w:fldLock="1"/>
      </w:r>
      <w:r>
        <w:instrText xml:space="preserve"> PAGEREF _Toc89679847 \h </w:instrText>
      </w:r>
      <w:r>
        <w:fldChar w:fldCharType="separate"/>
      </w:r>
      <w:r>
        <w:t>17</w:t>
      </w:r>
      <w:r>
        <w:fldChar w:fldCharType="end"/>
      </w:r>
    </w:p>
    <w:p w14:paraId="38B95F1F" w14:textId="599BE50B" w:rsidR="001600B0" w:rsidRPr="00A5345F" w:rsidRDefault="001600B0">
      <w:pPr>
        <w:pStyle w:val="TOC3"/>
        <w:rPr>
          <w:rFonts w:ascii="Calibri" w:eastAsia="DengXian" w:hAnsi="Calibri"/>
          <w:sz w:val="22"/>
          <w:szCs w:val="22"/>
        </w:rPr>
      </w:pPr>
      <w:r>
        <w:t>6.</w:t>
      </w:r>
      <w:r>
        <w:rPr>
          <w:lang w:eastAsia="zh-CN"/>
        </w:rPr>
        <w:t>6</w:t>
      </w:r>
      <w:r>
        <w:t>.2</w:t>
      </w:r>
      <w:r w:rsidRPr="00A5345F">
        <w:rPr>
          <w:rFonts w:ascii="Calibri" w:eastAsia="DengXian" w:hAnsi="Calibri"/>
          <w:sz w:val="22"/>
          <w:szCs w:val="22"/>
        </w:rPr>
        <w:tab/>
      </w:r>
      <w:r>
        <w:t>Impacts on existing nodes and functions</w:t>
      </w:r>
      <w:r>
        <w:tab/>
      </w:r>
      <w:r>
        <w:fldChar w:fldCharType="begin" w:fldLock="1"/>
      </w:r>
      <w:r>
        <w:instrText xml:space="preserve"> PAGEREF _Toc89679848 \h </w:instrText>
      </w:r>
      <w:r>
        <w:fldChar w:fldCharType="separate"/>
      </w:r>
      <w:r>
        <w:t>17</w:t>
      </w:r>
      <w:r>
        <w:fldChar w:fldCharType="end"/>
      </w:r>
    </w:p>
    <w:p w14:paraId="3A82FE6E" w14:textId="56814255" w:rsidR="001600B0" w:rsidRPr="00A5345F" w:rsidRDefault="001600B0">
      <w:pPr>
        <w:pStyle w:val="TOC3"/>
        <w:rPr>
          <w:rFonts w:ascii="Calibri" w:eastAsia="DengXian" w:hAnsi="Calibri"/>
          <w:sz w:val="22"/>
          <w:szCs w:val="22"/>
        </w:rPr>
      </w:pPr>
      <w:r>
        <w:t>6.</w:t>
      </w:r>
      <w:r>
        <w:rPr>
          <w:lang w:eastAsia="zh-CN"/>
        </w:rPr>
        <w:t>6</w:t>
      </w:r>
      <w:r>
        <w:t>.3</w:t>
      </w:r>
      <w:r w:rsidRPr="00A5345F">
        <w:rPr>
          <w:rFonts w:ascii="Calibri" w:eastAsia="DengXian" w:hAnsi="Calibri"/>
          <w:sz w:val="22"/>
          <w:szCs w:val="22"/>
        </w:rPr>
        <w:tab/>
      </w:r>
      <w:r>
        <w:t>Solution Evaluation</w:t>
      </w:r>
      <w:r>
        <w:tab/>
      </w:r>
      <w:r>
        <w:fldChar w:fldCharType="begin" w:fldLock="1"/>
      </w:r>
      <w:r>
        <w:instrText xml:space="preserve"> PAGEREF _Toc89679849 \h </w:instrText>
      </w:r>
      <w:r>
        <w:fldChar w:fldCharType="separate"/>
      </w:r>
      <w:r>
        <w:t>18</w:t>
      </w:r>
      <w:r>
        <w:fldChar w:fldCharType="end"/>
      </w:r>
    </w:p>
    <w:p w14:paraId="4E679774" w14:textId="713D0D7B" w:rsidR="001600B0" w:rsidRPr="00A5345F" w:rsidRDefault="001600B0">
      <w:pPr>
        <w:pStyle w:val="TOC2"/>
        <w:rPr>
          <w:rFonts w:ascii="Calibri" w:eastAsia="DengXian" w:hAnsi="Calibri"/>
          <w:sz w:val="22"/>
          <w:szCs w:val="22"/>
        </w:rPr>
      </w:pPr>
      <w:r w:rsidRPr="00DC2A88">
        <w:rPr>
          <w:rFonts w:eastAsia="SimSun"/>
          <w:lang w:eastAsia="en-US"/>
        </w:rPr>
        <w:t>6.7</w:t>
      </w:r>
      <w:r w:rsidRPr="00A5345F">
        <w:rPr>
          <w:rFonts w:ascii="Calibri" w:eastAsia="DengXian" w:hAnsi="Calibri"/>
          <w:sz w:val="22"/>
          <w:szCs w:val="22"/>
        </w:rPr>
        <w:tab/>
      </w:r>
      <w:r w:rsidRPr="00DC2A88">
        <w:rPr>
          <w:rFonts w:eastAsia="SimSun"/>
          <w:lang w:eastAsia="en-US"/>
        </w:rPr>
        <w:t>Solution #7: IMS node communicating directly to UDM to fetch UPF information</w:t>
      </w:r>
      <w:r>
        <w:tab/>
      </w:r>
      <w:r>
        <w:fldChar w:fldCharType="begin" w:fldLock="1"/>
      </w:r>
      <w:r>
        <w:instrText xml:space="preserve"> PAGEREF _Toc89679850 \h </w:instrText>
      </w:r>
      <w:r>
        <w:fldChar w:fldCharType="separate"/>
      </w:r>
      <w:r>
        <w:t>18</w:t>
      </w:r>
      <w:r>
        <w:fldChar w:fldCharType="end"/>
      </w:r>
    </w:p>
    <w:p w14:paraId="772A20A4" w14:textId="78D860A0" w:rsidR="001600B0" w:rsidRPr="00A5345F" w:rsidRDefault="001600B0">
      <w:pPr>
        <w:pStyle w:val="TOC3"/>
        <w:rPr>
          <w:rFonts w:ascii="Calibri" w:eastAsia="DengXian" w:hAnsi="Calibri"/>
          <w:sz w:val="22"/>
          <w:szCs w:val="22"/>
        </w:rPr>
      </w:pPr>
      <w:r w:rsidRPr="00DC2A88">
        <w:rPr>
          <w:rFonts w:eastAsia="SimSun"/>
          <w:lang w:eastAsia="en-US"/>
        </w:rPr>
        <w:t>6.7.1</w:t>
      </w:r>
      <w:r w:rsidRPr="00A5345F">
        <w:rPr>
          <w:rFonts w:ascii="Calibri" w:eastAsia="DengXian" w:hAnsi="Calibri"/>
          <w:sz w:val="22"/>
          <w:szCs w:val="22"/>
        </w:rPr>
        <w:tab/>
      </w:r>
      <w:r w:rsidRPr="00DC2A88">
        <w:rPr>
          <w:rFonts w:eastAsia="SimSun"/>
          <w:lang w:eastAsia="en-US"/>
        </w:rPr>
        <w:t>Description</w:t>
      </w:r>
      <w:r>
        <w:tab/>
      </w:r>
      <w:r>
        <w:fldChar w:fldCharType="begin" w:fldLock="1"/>
      </w:r>
      <w:r>
        <w:instrText xml:space="preserve"> PAGEREF _Toc89679851 \h </w:instrText>
      </w:r>
      <w:r>
        <w:fldChar w:fldCharType="separate"/>
      </w:r>
      <w:r>
        <w:t>18</w:t>
      </w:r>
      <w:r>
        <w:fldChar w:fldCharType="end"/>
      </w:r>
    </w:p>
    <w:p w14:paraId="26333C2D" w14:textId="356201F2" w:rsidR="001600B0" w:rsidRPr="00A5345F" w:rsidRDefault="001600B0">
      <w:pPr>
        <w:pStyle w:val="TOC3"/>
        <w:rPr>
          <w:rFonts w:ascii="Calibri" w:eastAsia="DengXian" w:hAnsi="Calibri"/>
          <w:sz w:val="22"/>
          <w:szCs w:val="22"/>
        </w:rPr>
      </w:pPr>
      <w:r w:rsidRPr="00DC2A88">
        <w:rPr>
          <w:rFonts w:eastAsia="SimSun"/>
          <w:lang w:eastAsia="en-US"/>
        </w:rPr>
        <w:t>6.7.2</w:t>
      </w:r>
      <w:r w:rsidRPr="00A5345F">
        <w:rPr>
          <w:rFonts w:ascii="Calibri" w:eastAsia="DengXian" w:hAnsi="Calibri"/>
          <w:sz w:val="22"/>
          <w:szCs w:val="22"/>
        </w:rPr>
        <w:tab/>
      </w:r>
      <w:r w:rsidRPr="00DC2A88">
        <w:rPr>
          <w:rFonts w:eastAsia="SimSun"/>
          <w:lang w:eastAsia="en-US"/>
        </w:rPr>
        <w:t>Impacts on existing nodes and functions</w:t>
      </w:r>
      <w:r>
        <w:tab/>
      </w:r>
      <w:r>
        <w:fldChar w:fldCharType="begin" w:fldLock="1"/>
      </w:r>
      <w:r>
        <w:instrText xml:space="preserve"> PAGEREF _Toc89679852 \h </w:instrText>
      </w:r>
      <w:r>
        <w:fldChar w:fldCharType="separate"/>
      </w:r>
      <w:r>
        <w:t>18</w:t>
      </w:r>
      <w:r>
        <w:fldChar w:fldCharType="end"/>
      </w:r>
    </w:p>
    <w:p w14:paraId="169842EC" w14:textId="0E1B10A2" w:rsidR="001600B0" w:rsidRPr="00A5345F" w:rsidRDefault="001600B0">
      <w:pPr>
        <w:pStyle w:val="TOC4"/>
        <w:rPr>
          <w:rFonts w:ascii="Calibri" w:eastAsia="DengXian" w:hAnsi="Calibri"/>
          <w:sz w:val="22"/>
          <w:szCs w:val="22"/>
        </w:rPr>
      </w:pPr>
      <w:r w:rsidRPr="00DC2A88">
        <w:rPr>
          <w:rFonts w:eastAsia="SimSun"/>
          <w:lang w:eastAsia="en-US"/>
        </w:rPr>
        <w:t>6.7.2.1</w:t>
      </w:r>
      <w:r w:rsidRPr="00A5345F">
        <w:rPr>
          <w:rFonts w:ascii="Calibri" w:eastAsia="DengXian" w:hAnsi="Calibri"/>
          <w:sz w:val="22"/>
          <w:szCs w:val="22"/>
        </w:rPr>
        <w:tab/>
      </w:r>
      <w:r w:rsidRPr="00DC2A88">
        <w:rPr>
          <w:rFonts w:eastAsia="SimSun"/>
          <w:lang w:eastAsia="en-US"/>
        </w:rPr>
        <w:t>SMF</w:t>
      </w:r>
      <w:r>
        <w:tab/>
      </w:r>
      <w:r>
        <w:fldChar w:fldCharType="begin" w:fldLock="1"/>
      </w:r>
      <w:r>
        <w:instrText xml:space="preserve"> PAGEREF _Toc89679853 \h </w:instrText>
      </w:r>
      <w:r>
        <w:fldChar w:fldCharType="separate"/>
      </w:r>
      <w:r>
        <w:t>18</w:t>
      </w:r>
      <w:r>
        <w:fldChar w:fldCharType="end"/>
      </w:r>
    </w:p>
    <w:p w14:paraId="6A4C1087" w14:textId="3B0289E1" w:rsidR="001600B0" w:rsidRPr="00A5345F" w:rsidRDefault="001600B0">
      <w:pPr>
        <w:pStyle w:val="TOC4"/>
        <w:rPr>
          <w:rFonts w:ascii="Calibri" w:eastAsia="DengXian" w:hAnsi="Calibri"/>
          <w:sz w:val="22"/>
          <w:szCs w:val="22"/>
        </w:rPr>
      </w:pPr>
      <w:r w:rsidRPr="00DC2A88">
        <w:rPr>
          <w:rFonts w:eastAsia="SimSun"/>
          <w:lang w:eastAsia="en-US"/>
        </w:rPr>
        <w:t>6.7.2.2</w:t>
      </w:r>
      <w:r w:rsidRPr="00A5345F">
        <w:rPr>
          <w:rFonts w:ascii="Calibri" w:eastAsia="DengXian" w:hAnsi="Calibri"/>
          <w:sz w:val="22"/>
          <w:szCs w:val="22"/>
        </w:rPr>
        <w:tab/>
      </w:r>
      <w:r w:rsidRPr="00DC2A88">
        <w:rPr>
          <w:rFonts w:eastAsia="SimSun"/>
          <w:lang w:eastAsia="en-US"/>
        </w:rPr>
        <w:t>UDM</w:t>
      </w:r>
      <w:r>
        <w:tab/>
      </w:r>
      <w:r>
        <w:fldChar w:fldCharType="begin" w:fldLock="1"/>
      </w:r>
      <w:r>
        <w:instrText xml:space="preserve"> PAGEREF _Toc89679854 \h </w:instrText>
      </w:r>
      <w:r>
        <w:fldChar w:fldCharType="separate"/>
      </w:r>
      <w:r>
        <w:t>18</w:t>
      </w:r>
      <w:r>
        <w:fldChar w:fldCharType="end"/>
      </w:r>
    </w:p>
    <w:p w14:paraId="0322FF1C" w14:textId="2314776C" w:rsidR="001600B0" w:rsidRPr="00A5345F" w:rsidRDefault="001600B0">
      <w:pPr>
        <w:pStyle w:val="TOC4"/>
        <w:rPr>
          <w:rFonts w:ascii="Calibri" w:eastAsia="DengXian" w:hAnsi="Calibri"/>
          <w:sz w:val="22"/>
          <w:szCs w:val="22"/>
        </w:rPr>
      </w:pPr>
      <w:r w:rsidRPr="00DC2A88">
        <w:rPr>
          <w:rFonts w:eastAsia="SimSun"/>
          <w:lang w:eastAsia="en-US"/>
        </w:rPr>
        <w:t>6.7.2.3</w:t>
      </w:r>
      <w:r w:rsidRPr="00A5345F">
        <w:rPr>
          <w:rFonts w:ascii="Calibri" w:eastAsia="DengXian" w:hAnsi="Calibri"/>
          <w:sz w:val="22"/>
          <w:szCs w:val="22"/>
        </w:rPr>
        <w:tab/>
      </w:r>
      <w:r w:rsidRPr="00DC2A88">
        <w:rPr>
          <w:rFonts w:eastAsia="SimSun"/>
          <w:lang w:eastAsia="en-US"/>
        </w:rPr>
        <w:t>UDR</w:t>
      </w:r>
      <w:r>
        <w:tab/>
      </w:r>
      <w:r>
        <w:fldChar w:fldCharType="begin" w:fldLock="1"/>
      </w:r>
      <w:r>
        <w:instrText xml:space="preserve"> PAGEREF _Toc89679855 \h </w:instrText>
      </w:r>
      <w:r>
        <w:fldChar w:fldCharType="separate"/>
      </w:r>
      <w:r>
        <w:t>18</w:t>
      </w:r>
      <w:r>
        <w:fldChar w:fldCharType="end"/>
      </w:r>
    </w:p>
    <w:p w14:paraId="70A19682" w14:textId="5245A652" w:rsidR="001600B0" w:rsidRPr="00A5345F" w:rsidRDefault="001600B0">
      <w:pPr>
        <w:pStyle w:val="TOC4"/>
        <w:rPr>
          <w:rFonts w:ascii="Calibri" w:eastAsia="DengXian" w:hAnsi="Calibri"/>
          <w:sz w:val="22"/>
          <w:szCs w:val="22"/>
        </w:rPr>
      </w:pPr>
      <w:r w:rsidRPr="00DC2A88">
        <w:rPr>
          <w:rFonts w:eastAsia="SimSun"/>
          <w:lang w:eastAsia="en-US"/>
        </w:rPr>
        <w:t>6.7.2.4</w:t>
      </w:r>
      <w:r w:rsidRPr="00A5345F">
        <w:rPr>
          <w:rFonts w:ascii="Calibri" w:eastAsia="DengXian" w:hAnsi="Calibri"/>
          <w:sz w:val="22"/>
          <w:szCs w:val="22"/>
        </w:rPr>
        <w:tab/>
      </w:r>
      <w:r w:rsidRPr="00DC2A88">
        <w:rPr>
          <w:rFonts w:eastAsia="SimSun"/>
        </w:rPr>
        <w:t>IMS control plane nodes</w:t>
      </w:r>
      <w:r>
        <w:tab/>
      </w:r>
      <w:r>
        <w:fldChar w:fldCharType="begin" w:fldLock="1"/>
      </w:r>
      <w:r>
        <w:instrText xml:space="preserve"> PAGEREF _Toc89679856 \h </w:instrText>
      </w:r>
      <w:r>
        <w:fldChar w:fldCharType="separate"/>
      </w:r>
      <w:r>
        <w:t>18</w:t>
      </w:r>
      <w:r>
        <w:fldChar w:fldCharType="end"/>
      </w:r>
    </w:p>
    <w:p w14:paraId="0217E20F" w14:textId="0B8C89FB" w:rsidR="001600B0" w:rsidRPr="00A5345F" w:rsidRDefault="001600B0">
      <w:pPr>
        <w:pStyle w:val="TOC4"/>
        <w:rPr>
          <w:rFonts w:ascii="Calibri" w:eastAsia="DengXian" w:hAnsi="Calibri"/>
          <w:sz w:val="22"/>
          <w:szCs w:val="22"/>
        </w:rPr>
      </w:pPr>
      <w:r w:rsidRPr="00DC2A88">
        <w:rPr>
          <w:rFonts w:eastAsia="SimSun"/>
          <w:lang w:eastAsia="en-US"/>
        </w:rPr>
        <w:t>6.7.2.5</w:t>
      </w:r>
      <w:r w:rsidRPr="00A5345F">
        <w:rPr>
          <w:rFonts w:ascii="Calibri" w:eastAsia="DengXian" w:hAnsi="Calibri"/>
          <w:sz w:val="22"/>
          <w:szCs w:val="22"/>
        </w:rPr>
        <w:tab/>
      </w:r>
      <w:r w:rsidRPr="00DC2A88">
        <w:rPr>
          <w:rFonts w:eastAsia="SimSun"/>
          <w:lang w:eastAsia="en-US"/>
        </w:rPr>
        <w:t>Void</w:t>
      </w:r>
      <w:r>
        <w:tab/>
      </w:r>
      <w:r>
        <w:fldChar w:fldCharType="begin" w:fldLock="1"/>
      </w:r>
      <w:r>
        <w:instrText xml:space="preserve"> PAGEREF _Toc89679857 \h </w:instrText>
      </w:r>
      <w:r>
        <w:fldChar w:fldCharType="separate"/>
      </w:r>
      <w:r>
        <w:t>19</w:t>
      </w:r>
      <w:r>
        <w:fldChar w:fldCharType="end"/>
      </w:r>
    </w:p>
    <w:p w14:paraId="694801FC" w14:textId="77D3F9F4" w:rsidR="001600B0" w:rsidRPr="00A5345F" w:rsidRDefault="001600B0">
      <w:pPr>
        <w:pStyle w:val="TOC2"/>
        <w:rPr>
          <w:rFonts w:ascii="Calibri" w:eastAsia="DengXian" w:hAnsi="Calibri"/>
          <w:sz w:val="22"/>
          <w:szCs w:val="22"/>
        </w:rPr>
      </w:pPr>
      <w:r>
        <w:t>6.x</w:t>
      </w:r>
      <w:r w:rsidRPr="00A5345F">
        <w:rPr>
          <w:rFonts w:ascii="Calibri" w:eastAsia="DengXian" w:hAnsi="Calibri"/>
          <w:sz w:val="22"/>
          <w:szCs w:val="22"/>
        </w:rPr>
        <w:tab/>
      </w:r>
      <w:r>
        <w:t>Solution #X: &lt;Solution Title&gt;</w:t>
      </w:r>
      <w:r>
        <w:tab/>
      </w:r>
      <w:r>
        <w:fldChar w:fldCharType="begin" w:fldLock="1"/>
      </w:r>
      <w:r>
        <w:instrText xml:space="preserve"> PAGEREF _Toc89679858 \h </w:instrText>
      </w:r>
      <w:r>
        <w:fldChar w:fldCharType="separate"/>
      </w:r>
      <w:r>
        <w:t>19</w:t>
      </w:r>
      <w:r>
        <w:fldChar w:fldCharType="end"/>
      </w:r>
    </w:p>
    <w:p w14:paraId="0A8104A8" w14:textId="68D27206" w:rsidR="001600B0" w:rsidRPr="00A5345F" w:rsidRDefault="001600B0">
      <w:pPr>
        <w:pStyle w:val="TOC3"/>
        <w:rPr>
          <w:rFonts w:ascii="Calibri" w:eastAsia="DengXian" w:hAnsi="Calibri"/>
          <w:sz w:val="22"/>
          <w:szCs w:val="22"/>
        </w:rPr>
      </w:pPr>
      <w:r>
        <w:t>6.x.1</w:t>
      </w:r>
      <w:r w:rsidRPr="00A5345F">
        <w:rPr>
          <w:rFonts w:ascii="Calibri" w:eastAsia="DengXian" w:hAnsi="Calibri"/>
          <w:sz w:val="22"/>
          <w:szCs w:val="22"/>
        </w:rPr>
        <w:tab/>
      </w:r>
      <w:r>
        <w:t>Description</w:t>
      </w:r>
      <w:r>
        <w:tab/>
      </w:r>
      <w:r>
        <w:fldChar w:fldCharType="begin" w:fldLock="1"/>
      </w:r>
      <w:r>
        <w:instrText xml:space="preserve"> PAGEREF _Toc89679859 \h </w:instrText>
      </w:r>
      <w:r>
        <w:fldChar w:fldCharType="separate"/>
      </w:r>
      <w:r>
        <w:t>19</w:t>
      </w:r>
      <w:r>
        <w:fldChar w:fldCharType="end"/>
      </w:r>
    </w:p>
    <w:p w14:paraId="129C5EED" w14:textId="71DCF838" w:rsidR="001600B0" w:rsidRPr="00A5345F" w:rsidRDefault="001600B0">
      <w:pPr>
        <w:pStyle w:val="TOC3"/>
        <w:rPr>
          <w:rFonts w:ascii="Calibri" w:eastAsia="DengXian" w:hAnsi="Calibri"/>
          <w:sz w:val="22"/>
          <w:szCs w:val="22"/>
        </w:rPr>
      </w:pPr>
      <w:r>
        <w:t>6.x.2</w:t>
      </w:r>
      <w:r w:rsidRPr="00A5345F">
        <w:rPr>
          <w:rFonts w:ascii="Calibri" w:eastAsia="DengXian" w:hAnsi="Calibri"/>
          <w:sz w:val="22"/>
          <w:szCs w:val="22"/>
        </w:rPr>
        <w:tab/>
      </w:r>
      <w:r>
        <w:t>Impacts on existing nodes and functions</w:t>
      </w:r>
      <w:r>
        <w:tab/>
      </w:r>
      <w:r>
        <w:fldChar w:fldCharType="begin" w:fldLock="1"/>
      </w:r>
      <w:r>
        <w:instrText xml:space="preserve"> PAGEREF _Toc89679860 \h </w:instrText>
      </w:r>
      <w:r>
        <w:fldChar w:fldCharType="separate"/>
      </w:r>
      <w:r>
        <w:t>19</w:t>
      </w:r>
      <w:r>
        <w:fldChar w:fldCharType="end"/>
      </w:r>
    </w:p>
    <w:p w14:paraId="13F25EED" w14:textId="1E4DE382" w:rsidR="001600B0" w:rsidRPr="00A5345F" w:rsidRDefault="001600B0">
      <w:pPr>
        <w:pStyle w:val="TOC3"/>
        <w:rPr>
          <w:rFonts w:ascii="Calibri" w:eastAsia="DengXian" w:hAnsi="Calibri"/>
          <w:sz w:val="22"/>
          <w:szCs w:val="22"/>
        </w:rPr>
      </w:pPr>
      <w:r>
        <w:t>6.x.3</w:t>
      </w:r>
      <w:r w:rsidRPr="00A5345F">
        <w:rPr>
          <w:rFonts w:ascii="Calibri" w:eastAsia="DengXian" w:hAnsi="Calibri"/>
          <w:sz w:val="22"/>
          <w:szCs w:val="22"/>
        </w:rPr>
        <w:tab/>
      </w:r>
      <w:r>
        <w:t>Solution Evaluation</w:t>
      </w:r>
      <w:r>
        <w:tab/>
      </w:r>
      <w:r>
        <w:fldChar w:fldCharType="begin" w:fldLock="1"/>
      </w:r>
      <w:r>
        <w:instrText xml:space="preserve"> PAGEREF _Toc89679861 \h </w:instrText>
      </w:r>
      <w:r>
        <w:fldChar w:fldCharType="separate"/>
      </w:r>
      <w:r>
        <w:t>19</w:t>
      </w:r>
      <w:r>
        <w:fldChar w:fldCharType="end"/>
      </w:r>
    </w:p>
    <w:p w14:paraId="54305FBF" w14:textId="71820B1E" w:rsidR="001600B0" w:rsidRPr="00A5345F" w:rsidRDefault="001600B0">
      <w:pPr>
        <w:pStyle w:val="TOC1"/>
        <w:rPr>
          <w:rFonts w:ascii="Calibri" w:eastAsia="DengXian" w:hAnsi="Calibri"/>
          <w:szCs w:val="22"/>
        </w:rPr>
      </w:pPr>
      <w:r>
        <w:t>7</w:t>
      </w:r>
      <w:r w:rsidRPr="00A5345F">
        <w:rPr>
          <w:rFonts w:ascii="Calibri" w:eastAsia="DengXian" w:hAnsi="Calibri"/>
          <w:szCs w:val="22"/>
        </w:rPr>
        <w:tab/>
      </w:r>
      <w:r>
        <w:t>Overall Evaluation</w:t>
      </w:r>
      <w:r>
        <w:tab/>
      </w:r>
      <w:r>
        <w:fldChar w:fldCharType="begin" w:fldLock="1"/>
      </w:r>
      <w:r>
        <w:instrText xml:space="preserve"> PAGEREF _Toc89679862 \h </w:instrText>
      </w:r>
      <w:r>
        <w:fldChar w:fldCharType="separate"/>
      </w:r>
      <w:r>
        <w:t>19</w:t>
      </w:r>
      <w:r>
        <w:fldChar w:fldCharType="end"/>
      </w:r>
    </w:p>
    <w:p w14:paraId="5ED5FE52" w14:textId="0FAE8B84" w:rsidR="001600B0" w:rsidRPr="00A5345F" w:rsidRDefault="001600B0">
      <w:pPr>
        <w:pStyle w:val="TOC2"/>
        <w:rPr>
          <w:rFonts w:ascii="Calibri" w:eastAsia="DengXian" w:hAnsi="Calibri"/>
          <w:sz w:val="22"/>
          <w:szCs w:val="22"/>
        </w:rPr>
      </w:pPr>
      <w:r>
        <w:t>7.1</w:t>
      </w:r>
      <w:r w:rsidRPr="00A5345F">
        <w:rPr>
          <w:rFonts w:ascii="Calibri" w:eastAsia="DengXian" w:hAnsi="Calibri"/>
          <w:sz w:val="22"/>
          <w:szCs w:val="22"/>
        </w:rPr>
        <w:tab/>
      </w:r>
      <w:r>
        <w:t>Evaluation of solutions addressing key issue #1</w:t>
      </w:r>
      <w:r>
        <w:tab/>
      </w:r>
      <w:r>
        <w:fldChar w:fldCharType="begin" w:fldLock="1"/>
      </w:r>
      <w:r>
        <w:instrText xml:space="preserve"> PAGEREF _Toc89679863 \h </w:instrText>
      </w:r>
      <w:r>
        <w:fldChar w:fldCharType="separate"/>
      </w:r>
      <w:r>
        <w:t>19</w:t>
      </w:r>
      <w:r>
        <w:fldChar w:fldCharType="end"/>
      </w:r>
    </w:p>
    <w:p w14:paraId="528A8B1F" w14:textId="2E15C2A6" w:rsidR="001600B0" w:rsidRPr="00A5345F" w:rsidRDefault="001600B0">
      <w:pPr>
        <w:pStyle w:val="TOC1"/>
        <w:rPr>
          <w:rFonts w:ascii="Calibri" w:eastAsia="DengXian" w:hAnsi="Calibri"/>
          <w:szCs w:val="22"/>
        </w:rPr>
      </w:pPr>
      <w:r>
        <w:t>8</w:t>
      </w:r>
      <w:r w:rsidRPr="00A5345F">
        <w:rPr>
          <w:rFonts w:ascii="Calibri" w:eastAsia="DengXian" w:hAnsi="Calibri"/>
          <w:szCs w:val="22"/>
        </w:rPr>
        <w:tab/>
      </w:r>
      <w:r>
        <w:t>Conclusions</w:t>
      </w:r>
      <w:r>
        <w:tab/>
      </w:r>
      <w:r>
        <w:fldChar w:fldCharType="begin" w:fldLock="1"/>
      </w:r>
      <w:r>
        <w:instrText xml:space="preserve"> PAGEREF _Toc89679864 \h </w:instrText>
      </w:r>
      <w:r>
        <w:fldChar w:fldCharType="separate"/>
      </w:r>
      <w:r>
        <w:t>20</w:t>
      </w:r>
      <w:r>
        <w:fldChar w:fldCharType="end"/>
      </w:r>
    </w:p>
    <w:p w14:paraId="2807FD5A" w14:textId="18998EEA" w:rsidR="001600B0" w:rsidRPr="00A5345F" w:rsidRDefault="001600B0">
      <w:pPr>
        <w:pStyle w:val="TOC2"/>
        <w:rPr>
          <w:rFonts w:ascii="Calibri" w:eastAsia="DengXian" w:hAnsi="Calibri"/>
          <w:sz w:val="22"/>
          <w:szCs w:val="22"/>
        </w:rPr>
      </w:pPr>
      <w:r>
        <w:rPr>
          <w:lang w:eastAsia="zh-CN"/>
        </w:rPr>
        <w:t>8.1</w:t>
      </w:r>
      <w:r w:rsidRPr="00A5345F">
        <w:rPr>
          <w:rFonts w:ascii="Calibri" w:eastAsia="DengXian" w:hAnsi="Calibri"/>
          <w:sz w:val="22"/>
          <w:szCs w:val="22"/>
        </w:rPr>
        <w:tab/>
      </w:r>
      <w:r>
        <w:rPr>
          <w:lang w:eastAsia="zh-CN"/>
        </w:rPr>
        <w:t>Conclusion of Solutions for Key Issue#1</w:t>
      </w:r>
      <w:r>
        <w:tab/>
      </w:r>
      <w:r>
        <w:fldChar w:fldCharType="begin" w:fldLock="1"/>
      </w:r>
      <w:r>
        <w:instrText xml:space="preserve"> PAGEREF _Toc89679865 \h </w:instrText>
      </w:r>
      <w:r>
        <w:fldChar w:fldCharType="separate"/>
      </w:r>
      <w:r>
        <w:t>20</w:t>
      </w:r>
      <w:r>
        <w:fldChar w:fldCharType="end"/>
      </w:r>
    </w:p>
    <w:p w14:paraId="558F3E69" w14:textId="23DAC71D" w:rsidR="001600B0" w:rsidRPr="00A5345F" w:rsidRDefault="001600B0">
      <w:pPr>
        <w:pStyle w:val="TOC8"/>
        <w:rPr>
          <w:rFonts w:ascii="Calibri" w:eastAsia="DengXian" w:hAnsi="Calibri"/>
          <w:b w:val="0"/>
          <w:szCs w:val="22"/>
        </w:rPr>
      </w:pPr>
      <w:r>
        <w:t>Annex &lt;A&gt; (informative): Change history</w:t>
      </w:r>
      <w:r>
        <w:tab/>
      </w:r>
      <w:r>
        <w:fldChar w:fldCharType="begin" w:fldLock="1"/>
      </w:r>
      <w:r>
        <w:instrText xml:space="preserve"> PAGEREF _Toc89679866 \h </w:instrText>
      </w:r>
      <w:r>
        <w:fldChar w:fldCharType="separate"/>
      </w:r>
      <w:r>
        <w:t>21</w:t>
      </w:r>
      <w:r>
        <w:fldChar w:fldCharType="end"/>
      </w:r>
    </w:p>
    <w:p w14:paraId="200C7BF9" w14:textId="735A1E61" w:rsidR="00080512" w:rsidRPr="004D3578" w:rsidRDefault="00EA09FD">
      <w:r>
        <w:rPr>
          <w:noProof/>
          <w:sz w:val="22"/>
        </w:rPr>
        <w:fldChar w:fldCharType="end"/>
      </w:r>
    </w:p>
    <w:p w14:paraId="19FCCF1C" w14:textId="77777777" w:rsidR="00080512" w:rsidRDefault="00080512" w:rsidP="00A424CF">
      <w:pPr>
        <w:pStyle w:val="Heading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89679788"/>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Heading1"/>
      </w:pPr>
      <w:bookmarkStart w:id="21" w:name="introduction"/>
      <w:bookmarkStart w:id="22" w:name="_Toc49174017"/>
      <w:bookmarkStart w:id="23" w:name="_Toc54678974"/>
      <w:bookmarkStart w:id="24" w:name="_Toc56588822"/>
      <w:bookmarkStart w:id="25" w:name="_Toc57268901"/>
      <w:bookmarkStart w:id="26" w:name="_Toc57269189"/>
      <w:bookmarkStart w:id="27" w:name="_Toc89679789"/>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Heading1"/>
      </w:pPr>
      <w:bookmarkStart w:id="28" w:name="references"/>
      <w:bookmarkStart w:id="29" w:name="_Toc49174018"/>
      <w:bookmarkStart w:id="30" w:name="_Toc54678975"/>
      <w:bookmarkStart w:id="31" w:name="_Toc56588823"/>
      <w:bookmarkStart w:id="32" w:name="_Toc57268902"/>
      <w:bookmarkStart w:id="33" w:name="_Toc57269190"/>
      <w:bookmarkStart w:id="34" w:name="_Toc89679790"/>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Heading1"/>
      </w:pPr>
      <w:bookmarkStart w:id="35" w:name="definitions"/>
      <w:bookmarkStart w:id="36" w:name="_Toc49174019"/>
      <w:bookmarkStart w:id="37" w:name="_Toc54678976"/>
      <w:bookmarkStart w:id="38" w:name="_Toc56588824"/>
      <w:bookmarkStart w:id="39" w:name="_Toc57268903"/>
      <w:bookmarkStart w:id="40" w:name="_Toc57269191"/>
      <w:bookmarkStart w:id="41" w:name="_Toc89679791"/>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A424CF">
      <w:pPr>
        <w:pStyle w:val="Heading2"/>
      </w:pPr>
      <w:bookmarkStart w:id="42" w:name="_Toc49174020"/>
      <w:bookmarkStart w:id="43" w:name="_Toc54678977"/>
      <w:bookmarkStart w:id="44" w:name="_Toc56588825"/>
      <w:bookmarkStart w:id="45" w:name="_Toc57268904"/>
      <w:bookmarkStart w:id="46" w:name="_Toc57269192"/>
      <w:bookmarkStart w:id="47" w:name="_Toc89679792"/>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Heading2"/>
      </w:pPr>
      <w:bookmarkStart w:id="48" w:name="_Toc49174021"/>
      <w:bookmarkStart w:id="49" w:name="_Toc54678978"/>
      <w:bookmarkStart w:id="50" w:name="_Toc56588826"/>
      <w:bookmarkStart w:id="51" w:name="_Toc57268905"/>
      <w:bookmarkStart w:id="52" w:name="_Toc57269193"/>
      <w:bookmarkStart w:id="53" w:name="_Toc89679793"/>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Heading2"/>
      </w:pPr>
      <w:bookmarkStart w:id="54" w:name="_Toc49174022"/>
      <w:bookmarkStart w:id="55" w:name="_Toc54678979"/>
      <w:bookmarkStart w:id="56" w:name="_Toc56588827"/>
      <w:bookmarkStart w:id="57" w:name="_Toc57268906"/>
      <w:bookmarkStart w:id="58" w:name="_Toc57269194"/>
      <w:bookmarkStart w:id="59" w:name="_Toc89679794"/>
      <w:r w:rsidRPr="004D3578">
        <w:t>3.3</w:t>
      </w:r>
      <w:r w:rsidRPr="004D3578">
        <w:tab/>
        <w:t>Abbreviations</w:t>
      </w:r>
      <w:bookmarkEnd w:id="54"/>
      <w:bookmarkEnd w:id="55"/>
      <w:bookmarkEnd w:id="56"/>
      <w:bookmarkEnd w:id="57"/>
      <w:bookmarkEnd w:id="58"/>
      <w:bookmarkEnd w:id="59"/>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Heading1"/>
      </w:pPr>
      <w:bookmarkStart w:id="60" w:name="clause4"/>
      <w:bookmarkStart w:id="61" w:name="_Toc49174023"/>
      <w:bookmarkStart w:id="62" w:name="_Toc54678980"/>
      <w:bookmarkStart w:id="63" w:name="_Toc56588828"/>
      <w:bookmarkStart w:id="64" w:name="_Toc57268907"/>
      <w:bookmarkStart w:id="65" w:name="_Toc57269195"/>
      <w:bookmarkStart w:id="66" w:name="_Toc89679795"/>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A424CF">
      <w:pPr>
        <w:pStyle w:val="Heading1"/>
      </w:pPr>
      <w:bookmarkStart w:id="67" w:name="_Toc503272506"/>
      <w:bookmarkStart w:id="68" w:name="_Toc49174024"/>
      <w:bookmarkStart w:id="69" w:name="_Toc54678981"/>
      <w:bookmarkStart w:id="70" w:name="_Toc56588829"/>
      <w:bookmarkStart w:id="71" w:name="_Toc57268908"/>
      <w:bookmarkStart w:id="72" w:name="_Toc57269196"/>
      <w:bookmarkStart w:id="73" w:name="_Toc89679796"/>
      <w:r>
        <w:t>5</w:t>
      </w:r>
      <w:r>
        <w:tab/>
        <w:t>Key Issues</w:t>
      </w:r>
      <w:bookmarkEnd w:id="67"/>
      <w:bookmarkEnd w:id="68"/>
      <w:bookmarkEnd w:id="69"/>
      <w:bookmarkEnd w:id="70"/>
      <w:bookmarkEnd w:id="71"/>
      <w:bookmarkEnd w:id="72"/>
      <w:bookmarkEnd w:id="73"/>
    </w:p>
    <w:p w14:paraId="4AC55E5F" w14:textId="77777777" w:rsidR="0033209E" w:rsidRDefault="0033209E" w:rsidP="0033209E">
      <w:pPr>
        <w:pStyle w:val="Heading2"/>
      </w:pPr>
      <w:bookmarkStart w:id="74" w:name="_Toc56588830"/>
      <w:bookmarkStart w:id="75" w:name="_Toc57268909"/>
      <w:bookmarkStart w:id="76" w:name="_Toc57269197"/>
      <w:bookmarkStart w:id="77" w:name="_Toc89679797"/>
      <w:r>
        <w:t>5.1</w:t>
      </w:r>
      <w:r>
        <w:tab/>
        <w:t>Key issue #1: Routing of IMS traffic via a localized UPF</w:t>
      </w:r>
      <w:bookmarkEnd w:id="74"/>
      <w:bookmarkEnd w:id="75"/>
      <w:bookmarkEnd w:id="76"/>
      <w:bookmarkEnd w:id="77"/>
    </w:p>
    <w:p w14:paraId="10C23E14" w14:textId="77777777" w:rsidR="0033209E" w:rsidRDefault="0033209E" w:rsidP="0033209E">
      <w:pPr>
        <w:pStyle w:val="Heading3"/>
      </w:pPr>
      <w:bookmarkStart w:id="78" w:name="_Toc56588831"/>
      <w:bookmarkStart w:id="79" w:name="_Toc57268910"/>
      <w:bookmarkStart w:id="80" w:name="_Toc57269198"/>
      <w:bookmarkStart w:id="81" w:name="_Toc89679798"/>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Heading3"/>
      </w:pPr>
      <w:bookmarkStart w:id="82" w:name="_Toc56588832"/>
      <w:bookmarkStart w:id="83" w:name="_Toc57268911"/>
      <w:bookmarkStart w:id="84" w:name="_Toc57269199"/>
      <w:bookmarkStart w:id="85" w:name="_Toc89679799"/>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20598F5C" w:rsidR="0033209E" w:rsidRDefault="0033209E" w:rsidP="0033209E">
      <w:r>
        <w:t>When selecting an MGCF or MRF, IMS nodes shall be enabled to base this selection on the actually used UPF.</w:t>
      </w:r>
      <w:r w:rsidR="00AD7162">
        <w:t xml:space="preserve"> The solutions to this key issue may take additional IMS nods (e.g. IMS-AGW, ATGW and TrGW) into account.</w:t>
      </w:r>
    </w:p>
    <w:p w14:paraId="65DBEF2C" w14:textId="77777777" w:rsidR="00E0265E" w:rsidRDefault="00E0265E" w:rsidP="00E0265E">
      <w:pPr>
        <w:pStyle w:val="Heading2"/>
      </w:pPr>
      <w:bookmarkStart w:id="86" w:name="_Toc56588833"/>
      <w:bookmarkStart w:id="87" w:name="_Toc57268912"/>
      <w:bookmarkStart w:id="88" w:name="_Toc57269200"/>
      <w:bookmarkStart w:id="89" w:name="_Toc503272507"/>
      <w:bookmarkStart w:id="90" w:name="_Toc49174025"/>
      <w:bookmarkStart w:id="91" w:name="_Toc54678982"/>
      <w:bookmarkStart w:id="92" w:name="_Toc89679800"/>
      <w:r>
        <w:t>5.2</w:t>
      </w:r>
      <w:r>
        <w:tab/>
        <w:t>Key issue #2: How can IMS utilize services provided by 5GC NFs other than PCF</w:t>
      </w:r>
      <w:bookmarkEnd w:id="86"/>
      <w:bookmarkEnd w:id="87"/>
      <w:bookmarkEnd w:id="88"/>
      <w:bookmarkEnd w:id="92"/>
    </w:p>
    <w:p w14:paraId="41735096" w14:textId="77777777" w:rsidR="00E0265E" w:rsidRDefault="00E0265E" w:rsidP="00E0265E">
      <w:pPr>
        <w:pStyle w:val="Heading3"/>
      </w:pPr>
      <w:bookmarkStart w:id="93" w:name="_Toc56588834"/>
      <w:bookmarkStart w:id="94" w:name="_Toc57268913"/>
      <w:bookmarkStart w:id="95" w:name="_Toc57269201"/>
      <w:bookmarkStart w:id="96" w:name="_Toc89679801"/>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Heading3"/>
      </w:pPr>
      <w:bookmarkStart w:id="97" w:name="_Toc56588835"/>
      <w:bookmarkStart w:id="98" w:name="_Toc57268914"/>
      <w:bookmarkStart w:id="99" w:name="_Toc57269202"/>
      <w:bookmarkStart w:id="100" w:name="_Toc89679802"/>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Heading2"/>
      </w:pPr>
      <w:bookmarkStart w:id="101" w:name="_Toc56588836"/>
      <w:bookmarkStart w:id="102" w:name="_Toc57268915"/>
      <w:bookmarkStart w:id="103" w:name="_Toc57269203"/>
      <w:bookmarkStart w:id="104" w:name="_Toc89679803"/>
      <w:r>
        <w:lastRenderedPageBreak/>
        <w:t>5.x</w:t>
      </w:r>
      <w:r>
        <w:tab/>
        <w:t>Key issue #X: &lt;Key Issue Title&gt;</w:t>
      </w:r>
      <w:bookmarkEnd w:id="89"/>
      <w:bookmarkEnd w:id="90"/>
      <w:bookmarkEnd w:id="91"/>
      <w:bookmarkEnd w:id="101"/>
      <w:bookmarkEnd w:id="102"/>
      <w:bookmarkEnd w:id="103"/>
      <w:bookmarkEnd w:id="104"/>
    </w:p>
    <w:p w14:paraId="184CFB96" w14:textId="77777777" w:rsidR="00A424CF" w:rsidRDefault="00A424CF" w:rsidP="00A424CF">
      <w:pPr>
        <w:pStyle w:val="Heading3"/>
      </w:pPr>
      <w:bookmarkStart w:id="105" w:name="_Toc503272508"/>
      <w:bookmarkStart w:id="106" w:name="_Toc49174026"/>
      <w:bookmarkStart w:id="107" w:name="_Toc54678983"/>
      <w:bookmarkStart w:id="108" w:name="_Toc56588837"/>
      <w:bookmarkStart w:id="109" w:name="_Toc57268916"/>
      <w:bookmarkStart w:id="110" w:name="_Toc57269204"/>
      <w:bookmarkStart w:id="111" w:name="_Toc89679804"/>
      <w:r>
        <w:t>5.x.1</w:t>
      </w:r>
      <w:r>
        <w:tab/>
        <w:t>Description</w:t>
      </w:r>
      <w:bookmarkEnd w:id="105"/>
      <w:bookmarkEnd w:id="106"/>
      <w:bookmarkEnd w:id="107"/>
      <w:bookmarkEnd w:id="108"/>
      <w:bookmarkEnd w:id="109"/>
      <w:bookmarkEnd w:id="110"/>
      <w:bookmarkEnd w:id="111"/>
    </w:p>
    <w:p w14:paraId="5C5C6090" w14:textId="77777777" w:rsidR="00A424CF" w:rsidRDefault="00A424CF" w:rsidP="00A424CF">
      <w:pPr>
        <w:pStyle w:val="Heading3"/>
      </w:pPr>
      <w:bookmarkStart w:id="112" w:name="_Toc503272509"/>
      <w:bookmarkStart w:id="113" w:name="_Toc49174027"/>
      <w:bookmarkStart w:id="114" w:name="_Toc54678984"/>
      <w:bookmarkStart w:id="115" w:name="_Toc56588838"/>
      <w:bookmarkStart w:id="116" w:name="_Toc57268917"/>
      <w:bookmarkStart w:id="117" w:name="_Toc57269205"/>
      <w:bookmarkStart w:id="118" w:name="_Toc89679805"/>
      <w:r>
        <w:t>5.x.2</w:t>
      </w:r>
      <w:r>
        <w:tab/>
        <w:t>Requirements</w:t>
      </w:r>
      <w:bookmarkEnd w:id="112"/>
      <w:bookmarkEnd w:id="113"/>
      <w:bookmarkEnd w:id="114"/>
      <w:bookmarkEnd w:id="115"/>
      <w:bookmarkEnd w:id="116"/>
      <w:bookmarkEnd w:id="117"/>
      <w:bookmarkEnd w:id="118"/>
    </w:p>
    <w:p w14:paraId="5EF1618E" w14:textId="77777777" w:rsidR="00A424CF" w:rsidRDefault="00A424CF" w:rsidP="00A424CF">
      <w:pPr>
        <w:pStyle w:val="Heading1"/>
      </w:pPr>
      <w:bookmarkStart w:id="119" w:name="_Toc503272510"/>
      <w:bookmarkStart w:id="120" w:name="_Toc49174028"/>
      <w:bookmarkStart w:id="121" w:name="_Toc54678985"/>
      <w:bookmarkStart w:id="122" w:name="_Toc56588839"/>
      <w:bookmarkStart w:id="123" w:name="_Toc57268918"/>
      <w:bookmarkStart w:id="124" w:name="_Toc57269206"/>
      <w:bookmarkStart w:id="125" w:name="_Toc89679806"/>
      <w:r>
        <w:t>6</w:t>
      </w:r>
      <w:r>
        <w:tab/>
        <w:t>Solutions</w:t>
      </w:r>
      <w:bookmarkEnd w:id="119"/>
      <w:bookmarkEnd w:id="120"/>
      <w:bookmarkEnd w:id="121"/>
      <w:bookmarkEnd w:id="122"/>
      <w:bookmarkEnd w:id="123"/>
      <w:bookmarkEnd w:id="124"/>
      <w:bookmarkEnd w:id="125"/>
    </w:p>
    <w:p w14:paraId="6D387E58" w14:textId="77777777" w:rsidR="004F1E13" w:rsidRDefault="004F1E13" w:rsidP="004F1E13">
      <w:pPr>
        <w:pStyle w:val="Heading2"/>
      </w:pPr>
      <w:bookmarkStart w:id="126" w:name="_Toc56588840"/>
      <w:bookmarkStart w:id="127" w:name="_Toc57268919"/>
      <w:bookmarkStart w:id="128" w:name="_Toc57269207"/>
      <w:bookmarkStart w:id="129" w:name="_Toc503272511"/>
      <w:bookmarkStart w:id="130" w:name="_Toc49174029"/>
      <w:bookmarkStart w:id="131" w:name="_Toc54678986"/>
      <w:bookmarkStart w:id="132" w:name="_Toc89679807"/>
      <w:r>
        <w:t>6.</w:t>
      </w:r>
      <w:r w:rsidR="00C323D7">
        <w:t>1</w:t>
      </w:r>
      <w:r>
        <w:tab/>
        <w:t>Solution #</w:t>
      </w:r>
      <w:r w:rsidR="00C323D7">
        <w:t>1</w:t>
      </w:r>
      <w:r>
        <w:t>: Conveying UPF FQDN to IMS nodes</w:t>
      </w:r>
      <w:bookmarkEnd w:id="126"/>
      <w:bookmarkEnd w:id="127"/>
      <w:bookmarkEnd w:id="128"/>
      <w:bookmarkEnd w:id="132"/>
    </w:p>
    <w:p w14:paraId="2B53D62E" w14:textId="77777777" w:rsidR="004F1E13" w:rsidRDefault="004F1E13" w:rsidP="004F1E13">
      <w:pPr>
        <w:pStyle w:val="Heading3"/>
      </w:pPr>
      <w:bookmarkStart w:id="133" w:name="_Toc56588841"/>
      <w:bookmarkStart w:id="134" w:name="_Toc57268920"/>
      <w:bookmarkStart w:id="135" w:name="_Toc57269208"/>
      <w:bookmarkStart w:id="136" w:name="_Toc89679808"/>
      <w:r>
        <w:t>6.</w:t>
      </w:r>
      <w:r w:rsidR="00C323D7">
        <w:t>1</w:t>
      </w:r>
      <w:r>
        <w:t>.1</w:t>
      </w:r>
      <w:r>
        <w:tab/>
        <w:t>Description</w:t>
      </w:r>
      <w:bookmarkEnd w:id="133"/>
      <w:bookmarkEnd w:id="134"/>
      <w:bookmarkEnd w:id="135"/>
      <w:bookmarkEnd w:id="136"/>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4F1E13">
      <w:pPr>
        <w:pStyle w:val="Heading3"/>
      </w:pPr>
      <w:bookmarkStart w:id="137" w:name="_Toc56588842"/>
      <w:bookmarkStart w:id="138" w:name="_Toc57268921"/>
      <w:bookmarkStart w:id="139" w:name="_Toc57269209"/>
      <w:bookmarkStart w:id="140" w:name="_Toc89679809"/>
      <w:r>
        <w:t>6.</w:t>
      </w:r>
      <w:r w:rsidR="003A41F0">
        <w:t>1</w:t>
      </w:r>
      <w:r>
        <w:t>.2</w:t>
      </w:r>
      <w:r>
        <w:tab/>
        <w:t>Impacts on existing nodes and functions</w:t>
      </w:r>
      <w:bookmarkEnd w:id="137"/>
      <w:bookmarkEnd w:id="138"/>
      <w:bookmarkEnd w:id="139"/>
      <w:bookmarkEnd w:id="140"/>
    </w:p>
    <w:p w14:paraId="5E38728F" w14:textId="77777777" w:rsidR="004F1E13" w:rsidRDefault="004F1E13" w:rsidP="004F1E13">
      <w:pPr>
        <w:pStyle w:val="Heading4"/>
      </w:pPr>
      <w:bookmarkStart w:id="141" w:name="_Toc56588843"/>
      <w:bookmarkStart w:id="142" w:name="_Toc57268922"/>
      <w:bookmarkStart w:id="143" w:name="_Toc57269210"/>
      <w:bookmarkStart w:id="144" w:name="_Toc89679810"/>
      <w:r>
        <w:t>6.</w:t>
      </w:r>
      <w:r w:rsidR="003A41F0">
        <w:t>1</w:t>
      </w:r>
      <w:r>
        <w:t>.2.1</w:t>
      </w:r>
      <w:r>
        <w:tab/>
        <w:t>SMF</w:t>
      </w:r>
      <w:bookmarkEnd w:id="141"/>
      <w:bookmarkEnd w:id="142"/>
      <w:bookmarkEnd w:id="143"/>
      <w:bookmarkEnd w:id="144"/>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Heading4"/>
      </w:pPr>
      <w:bookmarkStart w:id="145" w:name="_Toc56588844"/>
      <w:bookmarkStart w:id="146" w:name="_Toc57268923"/>
      <w:bookmarkStart w:id="147" w:name="_Toc57269211"/>
      <w:bookmarkStart w:id="148" w:name="_Toc89679811"/>
      <w:r>
        <w:t>6.</w:t>
      </w:r>
      <w:r w:rsidR="003A41F0">
        <w:t>1</w:t>
      </w:r>
      <w:r>
        <w:t>.2.2</w:t>
      </w:r>
      <w:r>
        <w:tab/>
        <w:t>UDM</w:t>
      </w:r>
      <w:bookmarkEnd w:id="145"/>
      <w:bookmarkEnd w:id="146"/>
      <w:bookmarkEnd w:id="147"/>
      <w:bookmarkEnd w:id="148"/>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Heading4"/>
      </w:pPr>
      <w:bookmarkStart w:id="149" w:name="_Toc56588845"/>
      <w:bookmarkStart w:id="150" w:name="_Toc57268924"/>
      <w:bookmarkStart w:id="151" w:name="_Toc57269212"/>
      <w:bookmarkStart w:id="152" w:name="_Toc89679812"/>
      <w:r>
        <w:t>6.</w:t>
      </w:r>
      <w:r w:rsidR="003A41F0">
        <w:t>1</w:t>
      </w:r>
      <w:r>
        <w:t>.2.3</w:t>
      </w:r>
      <w:r>
        <w:tab/>
        <w:t>UDR</w:t>
      </w:r>
      <w:bookmarkEnd w:id="149"/>
      <w:bookmarkEnd w:id="150"/>
      <w:bookmarkEnd w:id="151"/>
      <w:bookmarkEnd w:id="152"/>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Heading4"/>
      </w:pPr>
      <w:bookmarkStart w:id="153" w:name="_Toc56588846"/>
      <w:bookmarkStart w:id="154" w:name="_Toc57268925"/>
      <w:bookmarkStart w:id="155" w:name="_Toc57269213"/>
      <w:bookmarkStart w:id="156" w:name="_Toc89679813"/>
      <w:r>
        <w:lastRenderedPageBreak/>
        <w:t>6.</w:t>
      </w:r>
      <w:r w:rsidR="003A41F0">
        <w:t>1</w:t>
      </w:r>
      <w:r>
        <w:t>.2.4</w:t>
      </w:r>
      <w:r>
        <w:tab/>
        <w:t>HSS</w:t>
      </w:r>
      <w:bookmarkEnd w:id="153"/>
      <w:bookmarkEnd w:id="154"/>
      <w:bookmarkEnd w:id="155"/>
      <w:bookmarkEnd w:id="156"/>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Heading4"/>
      </w:pPr>
      <w:bookmarkStart w:id="157" w:name="_Toc56588847"/>
      <w:bookmarkStart w:id="158" w:name="_Toc57268926"/>
      <w:bookmarkStart w:id="159" w:name="_Toc57269214"/>
      <w:bookmarkStart w:id="160" w:name="_Toc89679814"/>
      <w:r>
        <w:t>6.</w:t>
      </w:r>
      <w:r w:rsidR="003A41F0">
        <w:t>1</w:t>
      </w:r>
      <w:r>
        <w:t>.2.5</w:t>
      </w:r>
      <w:r>
        <w:tab/>
        <w:t>S-CSCF</w:t>
      </w:r>
      <w:bookmarkEnd w:id="157"/>
      <w:bookmarkEnd w:id="158"/>
      <w:bookmarkEnd w:id="159"/>
      <w:bookmarkEnd w:id="160"/>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4C3F1E">
      <w:pPr>
        <w:pStyle w:val="Heading4"/>
      </w:pPr>
      <w:bookmarkStart w:id="161" w:name="_Toc89679815"/>
      <w:r>
        <w:t>6.1.2.6</w:t>
      </w:r>
      <w:r>
        <w:tab/>
        <w:t>BGCF</w:t>
      </w:r>
      <w:bookmarkEnd w:id="161"/>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Heading4"/>
      </w:pPr>
      <w:bookmarkStart w:id="162" w:name="_Toc89679816"/>
      <w:r>
        <w:t>6.1.2.7</w:t>
      </w:r>
      <w:r>
        <w:tab/>
        <w:t>IMS-AS</w:t>
      </w:r>
      <w:bookmarkEnd w:id="162"/>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Heading2"/>
      </w:pPr>
      <w:bookmarkStart w:id="163" w:name="_Toc56588848"/>
      <w:bookmarkStart w:id="164" w:name="_Toc57268927"/>
      <w:bookmarkStart w:id="165" w:name="_Toc57269215"/>
      <w:bookmarkStart w:id="166" w:name="_Toc89679817"/>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6"/>
    </w:p>
    <w:p w14:paraId="2E75263E" w14:textId="77777777" w:rsidR="00563295" w:rsidRPr="00D9305B" w:rsidRDefault="00563295" w:rsidP="00563295">
      <w:pPr>
        <w:pStyle w:val="Heading3"/>
      </w:pPr>
      <w:bookmarkStart w:id="167" w:name="_Toc3469576"/>
      <w:bookmarkStart w:id="168" w:name="_Toc25656868"/>
      <w:bookmarkStart w:id="169" w:name="_Toc26287119"/>
      <w:bookmarkStart w:id="170" w:name="_Toc27897883"/>
      <w:bookmarkStart w:id="171" w:name="_Toc89679818"/>
      <w:r>
        <w:t>6.</w:t>
      </w:r>
      <w:r w:rsidR="001B1DE0">
        <w:t>2</w:t>
      </w:r>
      <w:r w:rsidRPr="00D9305B">
        <w:t>.1</w:t>
      </w:r>
      <w:r w:rsidRPr="00D9305B">
        <w:tab/>
        <w:t>Description</w:t>
      </w:r>
      <w:bookmarkEnd w:id="167"/>
      <w:bookmarkEnd w:id="168"/>
      <w:bookmarkEnd w:id="169"/>
      <w:bookmarkEnd w:id="170"/>
      <w:bookmarkEnd w:id="171"/>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DengXian" w:hAnsi="Times New Roman"/>
          <w:lang w:eastAsia="en-US"/>
        </w:rPr>
      </w:pPr>
      <w:r w:rsidRPr="000A5CA2">
        <w:rPr>
          <w:rFonts w:ascii="Times New Roman" w:eastAsia="DengXian" w:hAnsi="Times New Roman"/>
          <w:lang w:eastAsia="en-US"/>
        </w:rPr>
        <w:object w:dxaOrig="12735" w:dyaOrig="14596" w14:anchorId="2A837A13">
          <v:shape id="_x0000_i1027" type="#_x0000_t75" style="width:427.55pt;height:489.5pt" o:ole="">
            <v:imagedata r:id="rId11" o:title=""/>
          </v:shape>
          <o:OLEObject Type="Embed" ProgID="Visio.Drawing.15" ShapeID="_x0000_i1027" DrawAspect="Content" ObjectID="_1700292620"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DengXian" w:hAnsi="Times New Roman"/>
          <w:lang w:eastAsia="en-US"/>
        </w:rPr>
        <w:object w:dxaOrig="7815" w:dyaOrig="3450" w14:anchorId="7D6AC28A">
          <v:shape id="_x0000_i1028" type="#_x0000_t75" style="width:390.7pt;height:172.45pt" o:ole="">
            <v:imagedata r:id="rId13" o:title=""/>
          </v:shape>
          <o:OLEObject Type="Embed" ProgID="Visio.Drawing.15" ShapeID="_x0000_i1028" DrawAspect="Content" ObjectID="_1700292621"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5772BB9D" w14:textId="77777777" w:rsidR="00DF7233" w:rsidRDefault="00DF7233" w:rsidP="00DF7233">
      <w:pPr>
        <w:rPr>
          <w:lang w:eastAsia="zh-CN"/>
        </w:rPr>
      </w:pPr>
      <w:r>
        <w:rPr>
          <w:lang w:eastAsia="zh-CN"/>
        </w:rPr>
        <w:t>If there are two AMFs serving a single UE for 3GPP access and non 3GPP access respectively, the AMF for 3GPP access should be used.</w:t>
      </w:r>
    </w:p>
    <w:p w14:paraId="3F598B6F" w14:textId="77777777" w:rsidR="00563295" w:rsidRPr="00D9305B" w:rsidRDefault="00563295" w:rsidP="00563295">
      <w:pPr>
        <w:pStyle w:val="Heading3"/>
      </w:pPr>
      <w:bookmarkStart w:id="172" w:name="_Toc3469577"/>
      <w:bookmarkStart w:id="173" w:name="_Toc25656869"/>
      <w:bookmarkStart w:id="174" w:name="_Toc26287120"/>
      <w:bookmarkStart w:id="175" w:name="_Toc27897884"/>
      <w:bookmarkStart w:id="176" w:name="_Toc89679819"/>
      <w:r>
        <w:t>6.</w:t>
      </w:r>
      <w:r w:rsidR="006562F5">
        <w:t>2</w:t>
      </w:r>
      <w:r w:rsidRPr="00D9305B">
        <w:t>.2</w:t>
      </w:r>
      <w:r w:rsidRPr="00D9305B">
        <w:tab/>
        <w:t>Impacts on existing nodes and functions</w:t>
      </w:r>
      <w:bookmarkEnd w:id="172"/>
      <w:bookmarkEnd w:id="173"/>
      <w:bookmarkEnd w:id="174"/>
      <w:bookmarkEnd w:id="175"/>
      <w:bookmarkEnd w:id="176"/>
    </w:p>
    <w:p w14:paraId="7DBB735D" w14:textId="77777777" w:rsidR="00DF7233" w:rsidRDefault="00DF7233" w:rsidP="00DF7233">
      <w:pPr>
        <w:pStyle w:val="Heading4"/>
        <w:rPr>
          <w:lang w:eastAsia="zh-CN"/>
        </w:rPr>
      </w:pPr>
      <w:bookmarkStart w:id="177" w:name="_Toc89679820"/>
      <w:r>
        <w:t>6.2.2.1</w:t>
      </w:r>
      <w:r>
        <w:tab/>
        <w:t>HSS</w:t>
      </w:r>
      <w:bookmarkEnd w:id="177"/>
    </w:p>
    <w:p w14:paraId="1B45A229" w14:textId="77777777" w:rsidR="00DF7233" w:rsidRDefault="00DF7233" w:rsidP="00DF7233">
      <w:pPr>
        <w:rPr>
          <w:lang w:eastAsia="zh-CN"/>
        </w:rPr>
      </w:pPr>
      <w:r>
        <w:rPr>
          <w:lang w:eastAsia="zh-CN"/>
        </w:rPr>
        <w:t>Nhss services specified in 3GPP TS 29.562 [3] needs to be enhanced to:</w:t>
      </w:r>
    </w:p>
    <w:p w14:paraId="596ABD9C" w14:textId="77777777" w:rsidR="00DF7233" w:rsidRDefault="00DF7233" w:rsidP="00DF7233">
      <w:pPr>
        <w:pStyle w:val="B1"/>
        <w:rPr>
          <w:lang w:eastAsia="zh-CN"/>
        </w:rPr>
      </w:pPr>
      <w:r>
        <w:rPr>
          <w:lang w:eastAsia="zh-CN"/>
        </w:rPr>
        <w:t>-</w:t>
      </w:r>
      <w:r>
        <w:rPr>
          <w:lang w:eastAsia="zh-CN"/>
        </w:rPr>
        <w:tab/>
        <w:t>Retrieve AMF instance ID; and</w:t>
      </w:r>
    </w:p>
    <w:p w14:paraId="6EF8E4C8" w14:textId="77777777" w:rsidR="00DF7233" w:rsidRDefault="00DF7233" w:rsidP="00DF7233">
      <w:pPr>
        <w:pStyle w:val="B1"/>
        <w:rPr>
          <w:lang w:eastAsia="zh-CN"/>
        </w:rPr>
      </w:pPr>
      <w:r>
        <w:rPr>
          <w:lang w:eastAsia="zh-CN"/>
        </w:rPr>
        <w:t>-</w:t>
      </w:r>
      <w:r>
        <w:rPr>
          <w:lang w:eastAsia="zh-CN"/>
        </w:rPr>
        <w:tab/>
        <w:t>subscribe and notify AMF instance ID change event.</w:t>
      </w:r>
    </w:p>
    <w:p w14:paraId="5D6DC810" w14:textId="77777777" w:rsidR="00DF7233" w:rsidRDefault="00DF7233" w:rsidP="00DF7233">
      <w:pPr>
        <w:pStyle w:val="Heading4"/>
        <w:rPr>
          <w:lang w:eastAsia="en-US"/>
        </w:rPr>
      </w:pPr>
      <w:bookmarkStart w:id="178" w:name="_Toc89679821"/>
      <w:r>
        <w:lastRenderedPageBreak/>
        <w:t>6.2.2.2</w:t>
      </w:r>
      <w:r>
        <w:tab/>
        <w:t>CSCF</w:t>
      </w:r>
      <w:bookmarkEnd w:id="178"/>
    </w:p>
    <w:p w14:paraId="57A0EDF2" w14:textId="77777777" w:rsidR="00DF7233" w:rsidRDefault="00DF7233" w:rsidP="00DF7233">
      <w:pPr>
        <w:rPr>
          <w:lang w:eastAsia="zh-CN"/>
        </w:rPr>
      </w:pPr>
      <w:r>
        <w:rPr>
          <w:lang w:eastAsia="zh-CN"/>
        </w:rPr>
        <w:t>P-CSCF needs to:</w:t>
      </w:r>
    </w:p>
    <w:p w14:paraId="53D5387A" w14:textId="77777777" w:rsidR="00DF7233" w:rsidRDefault="00DF7233" w:rsidP="00DF7233">
      <w:pPr>
        <w:pStyle w:val="B1"/>
        <w:rPr>
          <w:lang w:eastAsia="zh-CN"/>
        </w:rPr>
      </w:pPr>
      <w:r>
        <w:rPr>
          <w:lang w:eastAsia="zh-CN"/>
        </w:rPr>
        <w:t>-</w:t>
      </w:r>
      <w:r>
        <w:rPr>
          <w:lang w:eastAsia="zh-CN"/>
        </w:rPr>
        <w:tab/>
        <w:t>subscribe AMF instance ID change event from S-CSCF; and</w:t>
      </w:r>
    </w:p>
    <w:p w14:paraId="35E478D0" w14:textId="77777777" w:rsidR="00DF7233" w:rsidRDefault="00DF7233" w:rsidP="00DF7233">
      <w:pPr>
        <w:pStyle w:val="B1"/>
        <w:rPr>
          <w:lang w:eastAsia="zh-CN"/>
        </w:rPr>
      </w:pPr>
      <w:r>
        <w:rPr>
          <w:lang w:eastAsia="zh-CN"/>
        </w:rPr>
        <w:t>-</w:t>
      </w:r>
      <w:r>
        <w:rPr>
          <w:lang w:eastAsia="zh-CN"/>
        </w:rPr>
        <w:tab/>
        <w:t>utilize services provides by AMF to subscribe to notification of UE location information.</w:t>
      </w:r>
    </w:p>
    <w:p w14:paraId="18FB8AE6" w14:textId="77777777" w:rsidR="00DF7233" w:rsidRDefault="00DF7233" w:rsidP="00DF7233">
      <w:pPr>
        <w:rPr>
          <w:lang w:eastAsia="zh-CN"/>
        </w:rPr>
      </w:pPr>
      <w:r>
        <w:rPr>
          <w:lang w:eastAsia="zh-CN"/>
        </w:rPr>
        <w:t>S-CSCF needs to:</w:t>
      </w:r>
    </w:p>
    <w:p w14:paraId="050C4A0A" w14:textId="77777777" w:rsidR="00DF7233" w:rsidRDefault="00DF7233" w:rsidP="00DF7233">
      <w:pPr>
        <w:pStyle w:val="B1"/>
        <w:rPr>
          <w:lang w:eastAsia="zh-CN"/>
        </w:rPr>
      </w:pPr>
      <w:r>
        <w:rPr>
          <w:lang w:eastAsia="zh-CN"/>
        </w:rPr>
        <w:t>-</w:t>
      </w:r>
      <w:r>
        <w:rPr>
          <w:lang w:eastAsia="zh-CN"/>
        </w:rPr>
        <w:tab/>
        <w:t>Retrieve AMF instance ID from HSS; and</w:t>
      </w:r>
    </w:p>
    <w:p w14:paraId="438102C0" w14:textId="77777777" w:rsidR="00DF7233" w:rsidRDefault="00DF7233" w:rsidP="00DF7233">
      <w:pPr>
        <w:pStyle w:val="B1"/>
        <w:rPr>
          <w:lang w:eastAsia="zh-CN"/>
        </w:rPr>
      </w:pPr>
      <w:r>
        <w:rPr>
          <w:lang w:eastAsia="zh-CN"/>
        </w:rPr>
        <w:t>-</w:t>
      </w:r>
      <w:r>
        <w:rPr>
          <w:lang w:eastAsia="zh-CN"/>
        </w:rPr>
        <w:tab/>
        <w:t>subscribe and notify AMF instance ID change event from HSS.</w:t>
      </w:r>
    </w:p>
    <w:p w14:paraId="60808A10" w14:textId="77777777" w:rsidR="00563295" w:rsidRPr="00D9305B" w:rsidRDefault="00563295" w:rsidP="00563295">
      <w:pPr>
        <w:pStyle w:val="Heading3"/>
      </w:pPr>
      <w:bookmarkStart w:id="179" w:name="_Toc3469578"/>
      <w:bookmarkStart w:id="180" w:name="_Toc25656870"/>
      <w:bookmarkStart w:id="181" w:name="_Toc26287121"/>
      <w:bookmarkStart w:id="182" w:name="_Toc27897885"/>
      <w:bookmarkStart w:id="183" w:name="_Toc89679822"/>
      <w:r>
        <w:t>6.</w:t>
      </w:r>
      <w:r w:rsidR="006562F5">
        <w:t>2</w:t>
      </w:r>
      <w:r w:rsidRPr="00D9305B">
        <w:t>.3</w:t>
      </w:r>
      <w:r w:rsidRPr="00D9305B">
        <w:tab/>
        <w:t>Solution Evaluation</w:t>
      </w:r>
      <w:bookmarkEnd w:id="179"/>
      <w:bookmarkEnd w:id="180"/>
      <w:bookmarkEnd w:id="181"/>
      <w:bookmarkEnd w:id="182"/>
      <w:bookmarkEnd w:id="183"/>
    </w:p>
    <w:p w14:paraId="1C20188F" w14:textId="1A778DFF" w:rsidR="00DF7233" w:rsidRPr="00563295" w:rsidRDefault="00DF7233" w:rsidP="00DF7233">
      <w:pPr>
        <w:rPr>
          <w:lang w:eastAsia="zh-CN"/>
        </w:rPr>
      </w:pPr>
      <w:r w:rsidRPr="00DF7233">
        <w:rPr>
          <w:lang w:eastAsia="zh-CN"/>
        </w:rPr>
        <w:t>The solution enables IMS network to use the SBI provided by AMF to subscribe to notification of events related to access network, e.g. UE location information and other access network related events. In figure 6.2.1-1, Option A is better than Option B as Option A provides more flexibility.</w:t>
      </w:r>
    </w:p>
    <w:p w14:paraId="33A07DFA" w14:textId="71918AAF" w:rsidR="001F4E53" w:rsidRDefault="001F4E53" w:rsidP="001F4E53">
      <w:pPr>
        <w:pStyle w:val="Heading2"/>
      </w:pPr>
      <w:bookmarkStart w:id="184" w:name="_Toc89679823"/>
      <w:r>
        <w:t>6.3</w:t>
      </w:r>
      <w:r>
        <w:tab/>
        <w:t>Solution #3</w:t>
      </w:r>
      <w:r>
        <w:rPr>
          <w:lang w:eastAsia="zh-CN"/>
        </w:rPr>
        <w:t xml:space="preserve">: </w:t>
      </w:r>
      <w:r>
        <w:rPr>
          <w:lang w:eastAsia="ko-KR"/>
        </w:rPr>
        <w:t>P-CSCF directly communicates UDM</w:t>
      </w:r>
      <w:bookmarkEnd w:id="184"/>
    </w:p>
    <w:p w14:paraId="2F0DB624" w14:textId="40A1BB77" w:rsidR="001F4E53" w:rsidRDefault="001F4E53" w:rsidP="001F4E53">
      <w:pPr>
        <w:pStyle w:val="Heading3"/>
      </w:pPr>
      <w:bookmarkStart w:id="185" w:name="_Toc89679824"/>
      <w:r>
        <w:t>6.3.1</w:t>
      </w:r>
      <w:r>
        <w:tab/>
        <w:t>Description</w:t>
      </w:r>
      <w:bookmarkEnd w:id="185"/>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DengXian"/>
          <w:lang w:eastAsia="en-US"/>
        </w:rPr>
        <w:object w:dxaOrig="7800" w:dyaOrig="3930" w14:anchorId="19E9A660">
          <v:shape id="_x0000_i1029" type="#_x0000_t75" style="width:390.15pt;height:195.9pt" o:ole="">
            <v:imagedata r:id="rId15" o:title=""/>
          </v:shape>
          <o:OLEObject Type="Embed" ProgID="Visio.Drawing.15" ShapeID="_x0000_i1029" DrawAspect="Content" ObjectID="_1700292622"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Heading3"/>
        <w:rPr>
          <w:lang w:eastAsia="en-US"/>
        </w:rPr>
      </w:pPr>
      <w:bookmarkStart w:id="186" w:name="_Toc89679825"/>
      <w:r>
        <w:lastRenderedPageBreak/>
        <w:t>6.3.2</w:t>
      </w:r>
      <w:r>
        <w:tab/>
        <w:t>Impacts on existing nodes and functions</w:t>
      </w:r>
      <w:bookmarkEnd w:id="186"/>
    </w:p>
    <w:p w14:paraId="2187A2CA" w14:textId="6F8DE1FF" w:rsidR="001F4E53" w:rsidRDefault="001F4E53" w:rsidP="001F4E53">
      <w:pPr>
        <w:pStyle w:val="Heading4"/>
      </w:pPr>
      <w:bookmarkStart w:id="187" w:name="_Toc89679826"/>
      <w:r>
        <w:t>6.3.2.1</w:t>
      </w:r>
      <w:r>
        <w:tab/>
        <w:t>P-CSCF</w:t>
      </w:r>
      <w:bookmarkEnd w:id="187"/>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Heading3"/>
        <w:rPr>
          <w:lang w:eastAsia="en-US"/>
        </w:rPr>
      </w:pPr>
      <w:bookmarkStart w:id="188" w:name="_Toc89679827"/>
      <w:r>
        <w:t>6.3.3</w:t>
      </w:r>
      <w:r>
        <w:tab/>
        <w:t>Solution Evaluation</w:t>
      </w:r>
      <w:bookmarkEnd w:id="188"/>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Heading2"/>
      </w:pPr>
      <w:bookmarkStart w:id="189" w:name="_Toc89679828"/>
      <w:r>
        <w:t>6.4</w:t>
      </w:r>
      <w:r>
        <w:tab/>
      </w:r>
      <w:r w:rsidR="0044693B">
        <w:t>Solution #</w:t>
      </w:r>
      <w:r>
        <w:t>4</w:t>
      </w:r>
      <w:r w:rsidR="0044693B">
        <w:t>: Conveying UPF service area to IMS nodes via PCF N5</w:t>
      </w:r>
      <w:bookmarkEnd w:id="189"/>
    </w:p>
    <w:p w14:paraId="6B015327" w14:textId="04CFEE4F" w:rsidR="0044693B" w:rsidRDefault="0044693B" w:rsidP="0044693B">
      <w:pPr>
        <w:pStyle w:val="Heading3"/>
      </w:pPr>
      <w:bookmarkStart w:id="190" w:name="_Toc57269242"/>
      <w:bookmarkStart w:id="191" w:name="_Toc89679829"/>
      <w:r>
        <w:t>6.</w:t>
      </w:r>
      <w:r w:rsidR="00D62072">
        <w:t>4</w:t>
      </w:r>
      <w:r>
        <w:t>.1</w:t>
      </w:r>
      <w:r>
        <w:tab/>
        <w:t>Description</w:t>
      </w:r>
      <w:bookmarkEnd w:id="190"/>
      <w:bookmarkEnd w:id="191"/>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44693B">
      <w:pPr>
        <w:pStyle w:val="TH"/>
        <w:rPr>
          <w:rFonts w:ascii="Times New Roman" w:hAnsi="Times New Roman"/>
          <w:lang w:eastAsia="en-US"/>
        </w:rPr>
      </w:pPr>
      <w:r>
        <w:rPr>
          <w:rFonts w:ascii="Times New Roman" w:eastAsia="DengXian" w:hAnsi="Times New Roman"/>
          <w:lang w:eastAsia="en-US"/>
        </w:rPr>
        <w:object w:dxaOrig="9630" w:dyaOrig="7590" w14:anchorId="537CBDCF">
          <v:shape id="_x0000_i1030" type="#_x0000_t75" style="width:482.25pt;height:380.1pt" o:ole="">
            <v:imagedata r:id="rId17" o:title=""/>
          </v:shape>
          <o:OLEObject Type="Embed" ProgID="Visio.Drawing.15" ShapeID="_x0000_i1030" DrawAspect="Content" ObjectID="_1700292623"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Heading3"/>
        <w:rPr>
          <w:lang w:eastAsia="en-US"/>
        </w:rPr>
      </w:pPr>
      <w:bookmarkStart w:id="192" w:name="_Toc57269243"/>
      <w:bookmarkStart w:id="193" w:name="_Toc89679830"/>
      <w:r>
        <w:lastRenderedPageBreak/>
        <w:t>6.</w:t>
      </w:r>
      <w:r w:rsidR="00701774">
        <w:t>4</w:t>
      </w:r>
      <w:r>
        <w:t>.2</w:t>
      </w:r>
      <w:r>
        <w:tab/>
        <w:t>Impacts on existing nodes and functions</w:t>
      </w:r>
      <w:bookmarkEnd w:id="192"/>
      <w:bookmarkEnd w:id="193"/>
    </w:p>
    <w:p w14:paraId="1D198F9D" w14:textId="4C4A6475" w:rsidR="0044693B" w:rsidRDefault="0044693B" w:rsidP="0044693B">
      <w:pPr>
        <w:pStyle w:val="Heading4"/>
      </w:pPr>
      <w:bookmarkStart w:id="194" w:name="_Toc57269244"/>
      <w:bookmarkStart w:id="195" w:name="_Toc89679831"/>
      <w:r>
        <w:t>6.</w:t>
      </w:r>
      <w:r w:rsidR="00701774">
        <w:t>4</w:t>
      </w:r>
      <w:r>
        <w:t>.2.1</w:t>
      </w:r>
      <w:r>
        <w:tab/>
        <w:t>SMF</w:t>
      </w:r>
      <w:bookmarkEnd w:id="194"/>
      <w:bookmarkEnd w:id="195"/>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Heading4"/>
      </w:pPr>
      <w:bookmarkStart w:id="196" w:name="_Toc57269245"/>
      <w:bookmarkStart w:id="197" w:name="_Toc89679832"/>
      <w:r>
        <w:t>6.</w:t>
      </w:r>
      <w:r w:rsidR="00701774">
        <w:t>4</w:t>
      </w:r>
      <w:r>
        <w:t>.2.2</w:t>
      </w:r>
      <w:r>
        <w:tab/>
      </w:r>
      <w:bookmarkEnd w:id="196"/>
      <w:r>
        <w:t>PCF</w:t>
      </w:r>
      <w:bookmarkEnd w:id="197"/>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Heading4"/>
      </w:pPr>
      <w:bookmarkStart w:id="198" w:name="_Toc57269246"/>
      <w:bookmarkStart w:id="199" w:name="_Toc89679833"/>
      <w:r>
        <w:t>6.</w:t>
      </w:r>
      <w:r w:rsidR="00701774">
        <w:t>4</w:t>
      </w:r>
      <w:r>
        <w:t>.2.3</w:t>
      </w:r>
      <w:r>
        <w:tab/>
      </w:r>
      <w:bookmarkEnd w:id="198"/>
      <w:r>
        <w:t>P-CSCF</w:t>
      </w:r>
      <w:bookmarkEnd w:id="199"/>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1B29D0E9" w14:textId="77777777" w:rsidR="00DF7233" w:rsidRDefault="00DF7233" w:rsidP="00DF7233">
      <w:r>
        <w:t>The P-CSCF may also create a new Individual Application Session Context with the PCF for the AF signalling using the Npcf_PolicyAuthorization_Create service operation in order to subscribe to UPF (service area) changes so that, at call establishment, the current UPF information is already known to P-CSCF and PCF interaction is skipped (avoiding latency increase).</w:t>
      </w:r>
    </w:p>
    <w:p w14:paraId="2E4046A0" w14:textId="1246A4B1" w:rsidR="00DF7233" w:rsidRDefault="00DF7233" w:rsidP="00DF7233">
      <w:pPr>
        <w:pStyle w:val="NO"/>
      </w:pPr>
      <w:r>
        <w:t>NOTE</w:t>
      </w:r>
      <w:r>
        <w:rPr>
          <w:lang w:val="en-US"/>
        </w:rPr>
        <w:t> 1</w:t>
      </w:r>
      <w:r>
        <w:t>:</w:t>
      </w:r>
      <w:r w:rsidR="00AE05E8">
        <w:rPr>
          <w:rFonts w:eastAsia="SimSun"/>
        </w:rPr>
        <w:tab/>
      </w:r>
      <w:r>
        <w:t>The P-CSCF can already create an Individual Application Session Context in order be notified about Signalling path status. If so, the UPF information can additionally be requested as part of the same Application Session Context.</w:t>
      </w:r>
    </w:p>
    <w:p w14:paraId="446D5EFF" w14:textId="14C03D0B" w:rsidR="0044693B" w:rsidRDefault="0044693B" w:rsidP="0044693B">
      <w:pPr>
        <w:pStyle w:val="Heading4"/>
      </w:pPr>
      <w:bookmarkStart w:id="200" w:name="_Toc57269247"/>
      <w:bookmarkStart w:id="201" w:name="_Toc89679834"/>
      <w:r>
        <w:t>6.</w:t>
      </w:r>
      <w:r w:rsidR="00701774">
        <w:t>4</w:t>
      </w:r>
      <w:r>
        <w:t>.2.4</w:t>
      </w:r>
      <w:r>
        <w:tab/>
      </w:r>
      <w:bookmarkEnd w:id="200"/>
      <w:r>
        <w:t>IMS-AS</w:t>
      </w:r>
      <w:bookmarkEnd w:id="201"/>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Heading4"/>
      </w:pPr>
      <w:bookmarkStart w:id="202" w:name="_Toc89679835"/>
      <w:r>
        <w:t>6.</w:t>
      </w:r>
      <w:r w:rsidR="00701774">
        <w:t>4</w:t>
      </w:r>
      <w:r>
        <w:t>.2.5</w:t>
      </w:r>
      <w:r>
        <w:tab/>
        <w:t>MGCF</w:t>
      </w:r>
      <w:bookmarkEnd w:id="202"/>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Heading4"/>
      </w:pPr>
      <w:bookmarkStart w:id="203" w:name="_Toc89679836"/>
      <w:r>
        <w:t>6.</w:t>
      </w:r>
      <w:r w:rsidR="00701774">
        <w:t>4</w:t>
      </w:r>
      <w:r>
        <w:t>.2.6</w:t>
      </w:r>
      <w:r>
        <w:tab/>
        <w:t>BGCF</w:t>
      </w:r>
      <w:bookmarkEnd w:id="203"/>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Heading2"/>
      </w:pPr>
      <w:bookmarkStart w:id="204" w:name="_Toc89679837"/>
      <w:r>
        <w:t>6.</w:t>
      </w:r>
      <w:r w:rsidR="00701774">
        <w:t>5</w:t>
      </w:r>
      <w:r>
        <w:tab/>
        <w:t>Solution #</w:t>
      </w:r>
      <w:r w:rsidR="00701774">
        <w:t>5</w:t>
      </w:r>
      <w:r>
        <w:t>: Discovery of NFs from IMS nodes</w:t>
      </w:r>
      <w:bookmarkEnd w:id="204"/>
      <w:r>
        <w:t xml:space="preserve"> </w:t>
      </w:r>
    </w:p>
    <w:p w14:paraId="63B0EF75" w14:textId="70C8DF76" w:rsidR="0044693B" w:rsidRDefault="0044693B" w:rsidP="0044693B">
      <w:pPr>
        <w:pStyle w:val="Heading3"/>
      </w:pPr>
      <w:bookmarkStart w:id="205" w:name="_Toc89679838"/>
      <w:r>
        <w:t>6.</w:t>
      </w:r>
      <w:r w:rsidR="00701774">
        <w:t>5</w:t>
      </w:r>
      <w:r>
        <w:t>.1</w:t>
      </w:r>
      <w:r>
        <w:tab/>
        <w:t>Description</w:t>
      </w:r>
      <w:bookmarkEnd w:id="205"/>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.1-1 illustrates how IMS nodes discover ATGW, IM-MGW, MRF.</w:t>
      </w:r>
    </w:p>
    <w:p w14:paraId="660737CF" w14:textId="77777777" w:rsidR="0044693B" w:rsidRDefault="0044693B" w:rsidP="0044693B">
      <w:pPr>
        <w:pStyle w:val="TH"/>
        <w:rPr>
          <w:rFonts w:ascii="Times New Roman" w:hAnsi="Times New Roman"/>
          <w:lang w:eastAsia="en-US"/>
        </w:rPr>
      </w:pPr>
      <w:r>
        <w:rPr>
          <w:rFonts w:ascii="Times New Roman" w:eastAsia="DengXian" w:hAnsi="Times New Roman"/>
          <w:lang w:eastAsia="en-US"/>
        </w:rPr>
        <w:object w:dxaOrig="8400" w:dyaOrig="2730" w14:anchorId="18101732">
          <v:shape id="_x0000_i1031" type="#_x0000_t75" style="width:420.3pt;height:136.75pt" o:ole="">
            <v:imagedata r:id="rId19" o:title=""/>
          </v:shape>
          <o:OLEObject Type="Embed" ProgID="Visio.Drawing.15" ShapeID="_x0000_i1031" DrawAspect="Content" ObjectID="_1700292624"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Heading3"/>
        <w:rPr>
          <w:lang w:eastAsia="en-US"/>
        </w:rPr>
      </w:pPr>
      <w:bookmarkStart w:id="206" w:name="_Toc89679839"/>
      <w:r>
        <w:t>6.</w:t>
      </w:r>
      <w:r w:rsidR="00701774">
        <w:t>5</w:t>
      </w:r>
      <w:r>
        <w:t>.2</w:t>
      </w:r>
      <w:r>
        <w:tab/>
        <w:t>Impacts on existing nodes and functions</w:t>
      </w:r>
      <w:bookmarkEnd w:id="206"/>
    </w:p>
    <w:p w14:paraId="7BDF38B4" w14:textId="58706730" w:rsidR="0044693B" w:rsidRDefault="0044693B" w:rsidP="0044693B">
      <w:pPr>
        <w:pStyle w:val="Heading4"/>
      </w:pPr>
      <w:bookmarkStart w:id="207" w:name="_Toc89679840"/>
      <w:r>
        <w:t>6.</w:t>
      </w:r>
      <w:r w:rsidR="00701774">
        <w:t>5</w:t>
      </w:r>
      <w:r>
        <w:t>.2.1</w:t>
      </w:r>
      <w:r>
        <w:tab/>
        <w:t>IMS-AS</w:t>
      </w:r>
      <w:bookmarkEnd w:id="207"/>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Heading4"/>
      </w:pPr>
      <w:bookmarkStart w:id="208" w:name="_Toc89679841"/>
      <w:r>
        <w:t>6.</w:t>
      </w:r>
      <w:r w:rsidR="00701774">
        <w:t>5</w:t>
      </w:r>
      <w:r>
        <w:t>.2.2</w:t>
      </w:r>
      <w:r>
        <w:tab/>
        <w:t>MGCF</w:t>
      </w:r>
      <w:bookmarkEnd w:id="208"/>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Heading4"/>
      </w:pPr>
      <w:bookmarkStart w:id="209" w:name="_Toc89679842"/>
      <w:r>
        <w:t>6.</w:t>
      </w:r>
      <w:r w:rsidR="00701774">
        <w:t>5</w:t>
      </w:r>
      <w:r>
        <w:t>.2.</w:t>
      </w:r>
      <w:r w:rsidR="0018486E">
        <w:t>3</w:t>
      </w:r>
      <w:r>
        <w:tab/>
        <w:t>NRF</w:t>
      </w:r>
      <w:bookmarkEnd w:id="209"/>
    </w:p>
    <w:p w14:paraId="786439A4" w14:textId="77777777" w:rsidR="0044693B" w:rsidRDefault="0044693B" w:rsidP="0044693B">
      <w:r>
        <w:t>New type(s) of NF(s) are defined (e.g. ATGW), with the associated information (e.g. codecs supported, UPF service area) so that they can be discovered by IMS nodes.</w:t>
      </w:r>
    </w:p>
    <w:p w14:paraId="1B6BBF6D" w14:textId="49DD014A" w:rsidR="00E065DE" w:rsidRDefault="00E065DE" w:rsidP="00E065DE">
      <w:pPr>
        <w:pStyle w:val="Heading2"/>
      </w:pPr>
      <w:bookmarkStart w:id="210" w:name="_Toc89679843"/>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End w:id="210"/>
      <w:r>
        <w:rPr>
          <w:lang w:eastAsia="zh-CN"/>
        </w:rPr>
        <w:t xml:space="preserve"> </w:t>
      </w:r>
    </w:p>
    <w:p w14:paraId="0F9B7A63" w14:textId="45FFB888" w:rsidR="00E065DE" w:rsidRDefault="00E065DE" w:rsidP="00E065DE">
      <w:pPr>
        <w:pStyle w:val="Heading3"/>
      </w:pPr>
      <w:bookmarkStart w:id="211" w:name="_Toc89679844"/>
      <w:r>
        <w:t>6.</w:t>
      </w:r>
      <w:r w:rsidR="003F78C1">
        <w:rPr>
          <w:lang w:eastAsia="zh-CN"/>
        </w:rPr>
        <w:t>6</w:t>
      </w:r>
      <w:r>
        <w:t>.1</w:t>
      </w:r>
      <w:r>
        <w:tab/>
        <w:t>Description</w:t>
      </w:r>
      <w:bookmarkEnd w:id="211"/>
    </w:p>
    <w:p w14:paraId="5AB2EDDF" w14:textId="7E571EA2" w:rsidR="00E065DE" w:rsidRDefault="00E065DE" w:rsidP="00E065DE">
      <w:pPr>
        <w:pStyle w:val="Heading4"/>
      </w:pPr>
      <w:bookmarkStart w:id="212" w:name="_Toc89679845"/>
      <w:r>
        <w:t>6.</w:t>
      </w:r>
      <w:r w:rsidR="003F78C1">
        <w:t>6</w:t>
      </w:r>
      <w:r>
        <w:t>.1.1</w:t>
      </w:r>
      <w:r>
        <w:tab/>
        <w:t>General</w:t>
      </w:r>
      <w:bookmarkEnd w:id="212"/>
      <w:r>
        <w:t xml:space="preserve"> </w:t>
      </w:r>
    </w:p>
    <w:p w14:paraId="1D5C6FE9" w14:textId="77777777"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p>
    <w:p w14:paraId="7E3E06B2" w14:textId="77777777" w:rsidR="00E065DE" w:rsidRDefault="00E065DE" w:rsidP="00E065DE">
      <w:pPr>
        <w:rPr>
          <w:lang w:eastAsia="zh-CN"/>
        </w:rPr>
      </w:pPr>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t xml:space="preserve">The home network domain name is retrieved from the UDM. The home network domain name is subscribed and stored as part of </w:t>
      </w:r>
      <w:r>
        <w:rPr>
          <w:rFonts w:eastAsia="SimSun"/>
          <w:lang w:eastAsia="zh-CN"/>
        </w:rPr>
        <w:t xml:space="preserve">Subscriber Data in UDM, which is retrieved by SMF during PDU session establishment procedure by invoking </w:t>
      </w:r>
      <w:r>
        <w:t>Nudm_SDM_Get</w:t>
      </w:r>
      <w:r>
        <w:rPr>
          <w:lang w:eastAsia="zh-CN"/>
        </w:rPr>
        <w:t xml:space="preserve"> service operation</w:t>
      </w:r>
      <w:r>
        <w:rPr>
          <w:rFonts w:eastAsia="SimSun"/>
          <w:lang w:eastAsia="zh-CN"/>
        </w:rPr>
        <w:t>.</w:t>
      </w:r>
    </w:p>
    <w:p w14:paraId="18302359" w14:textId="77777777" w:rsidR="00E065DE" w:rsidRDefault="00E065DE" w:rsidP="00E065DE">
      <w:pPr>
        <w:pStyle w:val="NO"/>
        <w:rPr>
          <w:rFonts w:eastAsia="SimSun"/>
        </w:rPr>
      </w:pPr>
      <w:r>
        <w:rPr>
          <w:rFonts w:eastAsia="SimSun"/>
        </w:rPr>
        <w:t>NOTE:</w:t>
      </w:r>
      <w:r>
        <w:rPr>
          <w:rFonts w:eastAsia="SimSun"/>
        </w:rPr>
        <w:tab/>
        <w:t>this solution can not apply when the UE has subscriptions to multiple IMS networks.</w:t>
      </w:r>
    </w:p>
    <w:p w14:paraId="09C8C010" w14:textId="1B2C3278" w:rsidR="00E065DE" w:rsidRDefault="00E065DE" w:rsidP="00E065DE">
      <w:pPr>
        <w:pStyle w:val="Heading4"/>
        <w:rPr>
          <w:rFonts w:eastAsia="SimSun"/>
          <w:lang w:eastAsia="en-US"/>
        </w:rPr>
      </w:pPr>
      <w:bookmarkStart w:id="213" w:name="_Toc89679846"/>
      <w:r>
        <w:lastRenderedPageBreak/>
        <w:t>6.</w:t>
      </w:r>
      <w:r w:rsidR="00A226A9">
        <w:t>6</w:t>
      </w:r>
      <w:r>
        <w:t>.1.2</w:t>
      </w:r>
      <w:r>
        <w:tab/>
        <w:t>Procedure</w:t>
      </w:r>
      <w:r>
        <w:rPr>
          <w:lang w:eastAsia="zh-CN"/>
        </w:rPr>
        <w:t>s</w:t>
      </w:r>
      <w:bookmarkEnd w:id="213"/>
    </w:p>
    <w:p w14:paraId="757CD829" w14:textId="4B83CE67" w:rsidR="00E065DE" w:rsidRDefault="00E065DE" w:rsidP="00E065DE">
      <w:pPr>
        <w:pStyle w:val="Heading5"/>
        <w:rPr>
          <w:lang w:eastAsia="zh-CN"/>
        </w:rPr>
      </w:pPr>
      <w:bookmarkStart w:id="214" w:name="_Toc89679847"/>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214"/>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DengXian"/>
          <w:lang w:eastAsia="en-US"/>
        </w:rPr>
        <w:object w:dxaOrig="7845" w:dyaOrig="4980" w14:anchorId="131EB0A7">
          <v:shape id="_x0000_i1032" type="#_x0000_t75" style="width:392.95pt;height:249.5pt" o:ole="">
            <v:imagedata r:id="rId21" o:title=""/>
          </v:shape>
          <o:OLEObject Type="Embed" ProgID="Visio.Drawing.11" ShapeID="_x0000_i1032" DrawAspect="Content" ObjectID="_1700292625"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t>The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E065DE">
      <w:pPr>
        <w:pStyle w:val="Heading3"/>
      </w:pPr>
      <w:bookmarkStart w:id="215" w:name="_Toc89679848"/>
      <w:r>
        <w:t>6.</w:t>
      </w:r>
      <w:r w:rsidR="00F6477C">
        <w:rPr>
          <w:lang w:eastAsia="zh-CN"/>
        </w:rPr>
        <w:t>6</w:t>
      </w:r>
      <w:r>
        <w:t>.2</w:t>
      </w:r>
      <w:r>
        <w:tab/>
        <w:t>Impacts on existing nodes and functions</w:t>
      </w:r>
      <w:bookmarkEnd w:id="215"/>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SimSun"/>
          <w:lang w:eastAsia="zh-CN"/>
        </w:rPr>
      </w:pPr>
      <w:r>
        <w:rPr>
          <w:rFonts w:eastAsia="SimSun"/>
          <w:lang w:eastAsia="zh-CN"/>
        </w:rPr>
        <w:t xml:space="preserve">Session management subscription data is extended to include IMS </w:t>
      </w:r>
      <w:r>
        <w:rPr>
          <w:rFonts w:eastAsia="SimSun"/>
        </w:rPr>
        <w:t>home network domain name.</w:t>
      </w:r>
    </w:p>
    <w:p w14:paraId="7EFDB77C" w14:textId="77777777" w:rsidR="00E065DE" w:rsidRDefault="00E065DE" w:rsidP="00E065DE">
      <w:pPr>
        <w:rPr>
          <w:rFonts w:eastAsia="SimSun"/>
          <w:lang w:eastAsia="zh-CN"/>
        </w:rPr>
      </w:pPr>
      <w:r>
        <w:rPr>
          <w:rFonts w:eastAsia="SimSun"/>
          <w:lang w:eastAsia="zh-CN"/>
        </w:rPr>
        <w:t xml:space="preserve">SMF supports retrieval of IMS </w:t>
      </w:r>
      <w:r>
        <w:rPr>
          <w:rFonts w:eastAsia="SimSun"/>
        </w:rPr>
        <w:t xml:space="preserve">home network domain name </w:t>
      </w:r>
      <w:r>
        <w:rPr>
          <w:rFonts w:eastAsia="SimSun"/>
          <w:lang w:eastAsia="zh-CN"/>
        </w:rPr>
        <w:t xml:space="preserve">from the </w:t>
      </w:r>
      <w:r>
        <w:rPr>
          <w:lang w:eastAsia="zh-CN"/>
        </w:rPr>
        <w:t>session management subscription data</w:t>
      </w:r>
      <w:r>
        <w:rPr>
          <w:rFonts w:eastAsia="SimSun"/>
          <w:lang w:eastAsia="zh-CN"/>
        </w:rPr>
        <w:t>.</w:t>
      </w:r>
    </w:p>
    <w:p w14:paraId="6674FB0B" w14:textId="77777777" w:rsidR="00E065DE" w:rsidRDefault="00E065DE" w:rsidP="00E065DE">
      <w:pPr>
        <w:rPr>
          <w:rFonts w:eastAsia="DengXian"/>
          <w:lang w:eastAsia="zh-CN"/>
        </w:rPr>
      </w:pPr>
      <w:r>
        <w:rPr>
          <w:rFonts w:eastAsia="SimSun"/>
        </w:rPr>
        <w:t>SMF and NRF supports discovery of P-CSCF taking into account home network domain name when invoking Nnrf_NFDiscovery service operation.</w:t>
      </w:r>
    </w:p>
    <w:p w14:paraId="30CFBD86" w14:textId="1A4A383C" w:rsidR="00E065DE" w:rsidRDefault="00E065DE" w:rsidP="00E065DE">
      <w:pPr>
        <w:pStyle w:val="Heading3"/>
        <w:rPr>
          <w:lang w:eastAsia="en-US"/>
        </w:rPr>
      </w:pPr>
      <w:bookmarkStart w:id="216" w:name="_Toc89679849"/>
      <w:r>
        <w:lastRenderedPageBreak/>
        <w:t>6.</w:t>
      </w:r>
      <w:r w:rsidR="00F6477C">
        <w:rPr>
          <w:lang w:eastAsia="zh-CN"/>
        </w:rPr>
        <w:t>6</w:t>
      </w:r>
      <w:r>
        <w:t>.3</w:t>
      </w:r>
      <w:r>
        <w:tab/>
        <w:t>Solution Evaluation</w:t>
      </w:r>
      <w:bookmarkEnd w:id="216"/>
    </w:p>
    <w:p w14:paraId="2CA68011" w14:textId="77777777" w:rsidR="00E065DE" w:rsidRDefault="00E065DE" w:rsidP="00E065DE">
      <w:pPr>
        <w:pStyle w:val="EditorsNote"/>
        <w:ind w:left="0" w:firstLine="0"/>
        <w:rPr>
          <w:rFonts w:eastAsia="MS Mincho"/>
          <w:lang w:eastAsia="zh-CN"/>
        </w:rPr>
      </w:pPr>
      <w:r>
        <w:rPr>
          <w:lang w:eastAsia="ko-KR"/>
        </w:rPr>
        <w:t>Editor's note:</w:t>
      </w:r>
      <w:r>
        <w:rPr>
          <w:lang w:eastAsia="ko-KR"/>
        </w:rPr>
        <w:tab/>
      </w:r>
      <w:r>
        <w:t>This clause provides an evaluation of the solution.</w:t>
      </w:r>
    </w:p>
    <w:p w14:paraId="403A34D6" w14:textId="4DB4F452" w:rsidR="0012436E" w:rsidRPr="0012436E" w:rsidRDefault="0012436E" w:rsidP="004009C8">
      <w:pPr>
        <w:pStyle w:val="Heading2"/>
        <w:rPr>
          <w:rFonts w:eastAsia="SimSun"/>
          <w:lang w:eastAsia="en-US"/>
        </w:rPr>
      </w:pPr>
      <w:bookmarkStart w:id="217" w:name="_Toc89679850"/>
      <w:r w:rsidRPr="0012436E">
        <w:rPr>
          <w:rFonts w:eastAsia="SimSun"/>
          <w:lang w:eastAsia="en-US"/>
        </w:rPr>
        <w:t>6.</w:t>
      </w:r>
      <w:r w:rsidR="007329DE">
        <w:rPr>
          <w:rFonts w:eastAsia="SimSun"/>
          <w:lang w:eastAsia="en-US"/>
        </w:rPr>
        <w:t>7</w:t>
      </w:r>
      <w:r w:rsidRPr="0012436E">
        <w:rPr>
          <w:rFonts w:eastAsia="SimSun"/>
          <w:lang w:eastAsia="en-US"/>
        </w:rPr>
        <w:tab/>
        <w:t>Solution #</w:t>
      </w:r>
      <w:r w:rsidR="007329DE">
        <w:rPr>
          <w:rFonts w:eastAsia="SimSun"/>
          <w:lang w:eastAsia="en-US"/>
        </w:rPr>
        <w:t>7</w:t>
      </w:r>
      <w:r w:rsidRPr="0012436E">
        <w:rPr>
          <w:rFonts w:eastAsia="SimSun"/>
          <w:lang w:eastAsia="en-US"/>
        </w:rPr>
        <w:t>: IMS node communicating directly to UDM to fetch UPF information</w:t>
      </w:r>
      <w:bookmarkEnd w:id="217"/>
    </w:p>
    <w:p w14:paraId="1409D847" w14:textId="320DD3FE" w:rsidR="0012436E" w:rsidRPr="0012436E" w:rsidRDefault="0012436E" w:rsidP="004009C8">
      <w:pPr>
        <w:pStyle w:val="Heading3"/>
        <w:rPr>
          <w:rFonts w:eastAsia="SimSun"/>
          <w:lang w:eastAsia="en-US"/>
        </w:rPr>
      </w:pPr>
      <w:bookmarkStart w:id="218" w:name="_Toc89679851"/>
      <w:r w:rsidRPr="0012436E">
        <w:rPr>
          <w:rFonts w:eastAsia="SimSun"/>
          <w:lang w:eastAsia="en-US"/>
        </w:rPr>
        <w:t>6.</w:t>
      </w:r>
      <w:r w:rsidR="007329DE">
        <w:rPr>
          <w:rFonts w:eastAsia="SimSun"/>
          <w:lang w:eastAsia="en-US"/>
        </w:rPr>
        <w:t>7</w:t>
      </w:r>
      <w:r w:rsidRPr="0012436E">
        <w:rPr>
          <w:rFonts w:eastAsia="SimSun"/>
          <w:lang w:eastAsia="en-US"/>
        </w:rPr>
        <w:t>.1</w:t>
      </w:r>
      <w:r w:rsidRPr="0012436E">
        <w:rPr>
          <w:rFonts w:eastAsia="SimSun"/>
          <w:lang w:eastAsia="en-US"/>
        </w:rPr>
        <w:tab/>
        <w:t>Description</w:t>
      </w:r>
      <w:bookmarkEnd w:id="218"/>
    </w:p>
    <w:p w14:paraId="58BAC9CC"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This is a solution to key issue #1.</w:t>
      </w:r>
    </w:p>
    <w:p w14:paraId="10DC852F"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 xml:space="preserve">This solution is a combination of solution#1 and </w:t>
      </w:r>
      <w:r w:rsidRPr="0012436E">
        <w:rPr>
          <w:rFonts w:eastAsia="DengXian"/>
          <w:lang w:eastAsia="zh-CN"/>
        </w:rPr>
        <w:t>solution</w:t>
      </w:r>
      <w:r w:rsidRPr="0012436E">
        <w:rPr>
          <w:rFonts w:eastAsia="DengXian"/>
          <w:lang w:eastAsia="en-US"/>
        </w:rPr>
        <w:t>#3, as such:</w:t>
      </w:r>
    </w:p>
    <w:p w14:paraId="76EE0907" w14:textId="4F3C6D8F" w:rsidR="0012436E" w:rsidRPr="0012436E" w:rsidRDefault="0012436E" w:rsidP="00287207">
      <w:pPr>
        <w:pStyle w:val="B1"/>
        <w:rPr>
          <w:rFonts w:eastAsia="DengXian"/>
          <w:lang w:eastAsia="en-US"/>
        </w:rPr>
      </w:pPr>
      <w:r w:rsidRPr="0012436E">
        <w:rPr>
          <w:rFonts w:eastAsia="DengXian"/>
          <w:lang w:eastAsia="zh-CN"/>
        </w:rPr>
        <w:t>-</w:t>
      </w:r>
      <w:r w:rsidRPr="0012436E">
        <w:rPr>
          <w:rFonts w:eastAsia="DengXian"/>
          <w:lang w:eastAsia="zh-CN"/>
        </w:rPr>
        <w:tab/>
        <w:t xml:space="preserve">When the SMF registers to UDM during IMS PDU session, it stores the </w:t>
      </w:r>
      <w:r w:rsidRPr="0012436E">
        <w:rPr>
          <w:rFonts w:eastAsia="DengXian"/>
          <w:lang w:eastAsia="en-US"/>
        </w:rPr>
        <w:t xml:space="preserve">UPF FQDN or a more generic information like "user-plane-locality" or "voice-media-locality" </w:t>
      </w:r>
      <w:r w:rsidR="00D93C7F">
        <w:rPr>
          <w:rFonts w:eastAsia="DengXian"/>
        </w:rPr>
        <w:t xml:space="preserve">or "service area" </w:t>
      </w:r>
      <w:r w:rsidRPr="0012436E">
        <w:rPr>
          <w:rFonts w:eastAsia="DengXian"/>
          <w:lang w:eastAsia="en-US"/>
        </w:rPr>
        <w:t xml:space="preserve">in the UDM. This is </w:t>
      </w:r>
      <w:r w:rsidRPr="0012436E">
        <w:rPr>
          <w:rFonts w:eastAsia="DengXian"/>
          <w:lang w:eastAsia="zh-CN"/>
        </w:rPr>
        <w:t xml:space="preserve">as </w:t>
      </w:r>
      <w:r w:rsidRPr="0012436E">
        <w:rPr>
          <w:rFonts w:eastAsia="DengXian"/>
          <w:lang w:eastAsia="en-US"/>
        </w:rPr>
        <w:t>described in clause 6.1.1.</w:t>
      </w:r>
    </w:p>
    <w:p w14:paraId="24DD5126" w14:textId="45096ECF" w:rsidR="0012436E" w:rsidRDefault="0012436E" w:rsidP="00287207">
      <w:pPr>
        <w:pStyle w:val="B1"/>
        <w:rPr>
          <w:rFonts w:eastAsia="DengXian"/>
          <w:lang w:val="en-US" w:eastAsia="zh-CN"/>
        </w:rPr>
      </w:pPr>
      <w:r w:rsidRPr="0012436E">
        <w:rPr>
          <w:rFonts w:eastAsia="DengXian"/>
          <w:lang w:eastAsia="zh-CN"/>
        </w:rPr>
        <w:t>-</w:t>
      </w:r>
      <w:r w:rsidRPr="0012436E">
        <w:rPr>
          <w:rFonts w:eastAsia="DengXian"/>
          <w:lang w:eastAsia="zh-CN"/>
        </w:rPr>
        <w:tab/>
        <w:t xml:space="preserve">When performing call setup procedure, the relevant IMS entity, </w:t>
      </w:r>
      <w:r w:rsidR="00D93C7F" w:rsidRPr="00D93C7F">
        <w:rPr>
          <w:rFonts w:eastAsia="DengXian"/>
          <w:lang w:eastAsia="zh-CN"/>
        </w:rPr>
        <w:t>i.e. IMS node which needs to select an IMS media plane node close to the UPF serving the UE</w:t>
      </w:r>
      <w:r w:rsidRPr="0012436E">
        <w:rPr>
          <w:rFonts w:eastAsia="DengXian"/>
          <w:lang w:eastAsia="zh-CN"/>
        </w:rPr>
        <w:t>, retrieves the UPF information directly from UDM, the procedure is similar to that described in Figure</w:t>
      </w:r>
      <w:r w:rsidRPr="0012436E">
        <w:rPr>
          <w:rFonts w:eastAsia="DengXian"/>
          <w:lang w:val="en-US" w:eastAsia="zh-CN"/>
        </w:rPr>
        <w:t xml:space="preserve"> 6.3.1-1 </w:t>
      </w:r>
      <w:r w:rsidR="00D93C7F">
        <w:rPr>
          <w:rFonts w:eastAsia="DengXian"/>
          <w:lang w:val="en-US" w:eastAsia="zh-CN"/>
        </w:rPr>
        <w:t>as such:</w:t>
      </w:r>
    </w:p>
    <w:p w14:paraId="5A2C89BE" w14:textId="77777777" w:rsidR="00D93C7F" w:rsidRDefault="00D93C7F" w:rsidP="00D93C7F">
      <w:pPr>
        <w:pStyle w:val="B2"/>
        <w:rPr>
          <w:lang w:val="en-US" w:eastAsia="zh-CN"/>
        </w:rPr>
      </w:pPr>
      <w:r>
        <w:rPr>
          <w:lang w:val="en-US" w:eastAsia="zh-CN"/>
        </w:rPr>
        <w:t>-</w:t>
      </w:r>
      <w:r>
        <w:rPr>
          <w:lang w:val="en-US" w:eastAsia="zh-CN"/>
        </w:rPr>
        <w:tab/>
        <w:t>if an MRF close to UPF is to be selected, then the AS communicates with UDM;</w:t>
      </w:r>
    </w:p>
    <w:p w14:paraId="79AD3049" w14:textId="77777777" w:rsidR="00D93C7F" w:rsidRDefault="00D93C7F" w:rsidP="00D93C7F">
      <w:pPr>
        <w:pStyle w:val="B2"/>
        <w:rPr>
          <w:lang w:val="en-US" w:eastAsia="zh-CN"/>
        </w:rPr>
      </w:pPr>
      <w:r>
        <w:rPr>
          <w:lang w:val="en-US" w:eastAsia="zh-CN"/>
        </w:rPr>
        <w:t>-</w:t>
      </w:r>
      <w:r>
        <w:rPr>
          <w:lang w:val="en-US" w:eastAsia="zh-CN"/>
        </w:rPr>
        <w:tab/>
        <w:t>if an MGCF close to UPF is to be selected, then the BGCF communicates with UDM;</w:t>
      </w:r>
    </w:p>
    <w:p w14:paraId="042260CD" w14:textId="77777777" w:rsidR="00D93C7F" w:rsidRDefault="00D93C7F" w:rsidP="00D93C7F">
      <w:pPr>
        <w:pStyle w:val="B2"/>
        <w:rPr>
          <w:lang w:val="en-US" w:eastAsia="zh-CN"/>
        </w:rPr>
      </w:pPr>
      <w:r>
        <w:rPr>
          <w:lang w:val="en-US" w:eastAsia="zh-CN"/>
        </w:rPr>
        <w:t>-</w:t>
      </w:r>
      <w:r>
        <w:rPr>
          <w:lang w:val="en-US" w:eastAsia="zh-CN"/>
        </w:rPr>
        <w:tab/>
        <w:t>if an IMS-AGW close to UPF is to be selected, then the P-CSCF communicates with UDM;</w:t>
      </w:r>
    </w:p>
    <w:p w14:paraId="35E84AC0" w14:textId="77777777" w:rsidR="00D93C7F" w:rsidRDefault="00D93C7F" w:rsidP="00D93C7F">
      <w:pPr>
        <w:pStyle w:val="B2"/>
        <w:rPr>
          <w:lang w:val="en-US" w:eastAsia="zh-CN"/>
        </w:rPr>
      </w:pPr>
      <w:r>
        <w:rPr>
          <w:lang w:val="en-US" w:eastAsia="zh-CN"/>
        </w:rPr>
        <w:t>-</w:t>
      </w:r>
      <w:r>
        <w:rPr>
          <w:lang w:val="en-US" w:eastAsia="zh-CN"/>
        </w:rPr>
        <w:tab/>
        <w:t>if an ATGW close to UPF is to be selected, then the ATCF communicates with UDM;</w:t>
      </w:r>
    </w:p>
    <w:p w14:paraId="2B887D05" w14:textId="77777777" w:rsidR="00D93C7F" w:rsidRDefault="00D93C7F" w:rsidP="00D93C7F">
      <w:pPr>
        <w:pStyle w:val="B2"/>
        <w:rPr>
          <w:lang w:val="en-US" w:eastAsia="zh-CN"/>
        </w:rPr>
      </w:pPr>
      <w:r>
        <w:rPr>
          <w:lang w:val="en-US" w:eastAsia="zh-CN"/>
        </w:rPr>
        <w:t>-</w:t>
      </w:r>
      <w:r>
        <w:rPr>
          <w:lang w:val="en-US" w:eastAsia="zh-CN"/>
        </w:rPr>
        <w:tab/>
        <w:t>if an TrGW close to UPF is to be selected, then the IBCF communicates with UDM.</w:t>
      </w:r>
    </w:p>
    <w:p w14:paraId="597EDF2B" w14:textId="578A87D2" w:rsidR="0012436E" w:rsidRPr="0012436E" w:rsidRDefault="0012436E" w:rsidP="004009C8">
      <w:pPr>
        <w:pStyle w:val="Heading3"/>
        <w:rPr>
          <w:rFonts w:eastAsia="SimSun"/>
          <w:lang w:eastAsia="en-US"/>
        </w:rPr>
      </w:pPr>
      <w:bookmarkStart w:id="219" w:name="_Toc89679852"/>
      <w:r w:rsidRPr="0012436E">
        <w:rPr>
          <w:rFonts w:eastAsia="SimSun"/>
          <w:lang w:eastAsia="en-US"/>
        </w:rPr>
        <w:t>6.</w:t>
      </w:r>
      <w:r w:rsidR="007329DE">
        <w:rPr>
          <w:rFonts w:eastAsia="SimSun"/>
          <w:lang w:eastAsia="en-US"/>
        </w:rPr>
        <w:t>7</w:t>
      </w:r>
      <w:r w:rsidRPr="0012436E">
        <w:rPr>
          <w:rFonts w:eastAsia="SimSun"/>
          <w:lang w:eastAsia="en-US"/>
        </w:rPr>
        <w:t>.2</w:t>
      </w:r>
      <w:r w:rsidRPr="0012436E">
        <w:rPr>
          <w:rFonts w:eastAsia="SimSun"/>
          <w:lang w:eastAsia="en-US"/>
        </w:rPr>
        <w:tab/>
        <w:t>Impacts on existing nodes and functions</w:t>
      </w:r>
      <w:bookmarkEnd w:id="219"/>
    </w:p>
    <w:p w14:paraId="73444F95" w14:textId="7889673E" w:rsidR="0012436E" w:rsidRPr="0012436E" w:rsidRDefault="0012436E" w:rsidP="004009C8">
      <w:pPr>
        <w:pStyle w:val="Heading4"/>
        <w:rPr>
          <w:rFonts w:eastAsia="SimSun"/>
          <w:lang w:eastAsia="en-US"/>
        </w:rPr>
      </w:pPr>
      <w:bookmarkStart w:id="220" w:name="_Toc89679853"/>
      <w:r w:rsidRPr="0012436E">
        <w:rPr>
          <w:rFonts w:eastAsia="SimSun"/>
          <w:lang w:eastAsia="en-US"/>
        </w:rPr>
        <w:t>6.</w:t>
      </w:r>
      <w:r w:rsidR="007329DE">
        <w:rPr>
          <w:rFonts w:eastAsia="SimSun"/>
          <w:lang w:eastAsia="en-US"/>
        </w:rPr>
        <w:t>7</w:t>
      </w:r>
      <w:r w:rsidRPr="0012436E">
        <w:rPr>
          <w:rFonts w:eastAsia="SimSun"/>
          <w:lang w:eastAsia="en-US"/>
        </w:rPr>
        <w:t>.2.1</w:t>
      </w:r>
      <w:r w:rsidRPr="0012436E">
        <w:rPr>
          <w:rFonts w:eastAsia="SimSun"/>
          <w:lang w:eastAsia="en-US"/>
        </w:rPr>
        <w:tab/>
        <w:t>SMF</w:t>
      </w:r>
      <w:bookmarkEnd w:id="220"/>
    </w:p>
    <w:p w14:paraId="1EADF49A"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SMF makes use of the Nudm_UECM_registration service operation to register for the IMS PDU session at the UDM, it needs to convey the actual UPF FQDN (or "user-plane-locality" or voice-media-locality") to the UDM.</w:t>
      </w:r>
    </w:p>
    <w:p w14:paraId="128D79F6" w14:textId="4A4A9B33" w:rsidR="0012436E" w:rsidRPr="0012436E" w:rsidRDefault="0012436E" w:rsidP="004009C8">
      <w:pPr>
        <w:pStyle w:val="Heading4"/>
        <w:rPr>
          <w:rFonts w:eastAsia="SimSun"/>
          <w:lang w:eastAsia="en-US"/>
        </w:rPr>
      </w:pPr>
      <w:bookmarkStart w:id="221" w:name="_Toc89679854"/>
      <w:r w:rsidRPr="0012436E">
        <w:rPr>
          <w:rFonts w:eastAsia="SimSun"/>
          <w:lang w:eastAsia="en-US"/>
        </w:rPr>
        <w:t>6.</w:t>
      </w:r>
      <w:r w:rsidR="007329DE">
        <w:rPr>
          <w:rFonts w:eastAsia="SimSun"/>
          <w:lang w:eastAsia="en-US"/>
        </w:rPr>
        <w:t>7</w:t>
      </w:r>
      <w:r w:rsidRPr="0012436E">
        <w:rPr>
          <w:rFonts w:eastAsia="SimSun"/>
          <w:lang w:eastAsia="en-US"/>
        </w:rPr>
        <w:t>.2.2</w:t>
      </w:r>
      <w:r w:rsidRPr="0012436E">
        <w:rPr>
          <w:rFonts w:eastAsia="SimSun"/>
          <w:lang w:eastAsia="en-US"/>
        </w:rPr>
        <w:tab/>
        <w:t>UDM</w:t>
      </w:r>
      <w:bookmarkEnd w:id="221"/>
    </w:p>
    <w:p w14:paraId="588C86D1" w14:textId="77E2B68A"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UDM receives the actual UPF FQDN (or "user-plane-locality" or voice-media-locality"</w:t>
      </w:r>
      <w:r w:rsidR="00D93C7F">
        <w:rPr>
          <w:rFonts w:eastAsia="DengXian"/>
        </w:rPr>
        <w:t xml:space="preserve"> or "service area"</w:t>
      </w:r>
      <w:r w:rsidRPr="0012436E">
        <w:rPr>
          <w:rFonts w:eastAsia="DengXian"/>
          <w:lang w:eastAsia="en-US"/>
        </w:rPr>
        <w:t>) within the Nudm_UECM_registration service operation, it needs to store the UPF FQDN (or "user-plane-locality" or voice-media-locality"</w:t>
      </w:r>
      <w:r w:rsidR="00D93C7F">
        <w:rPr>
          <w:rFonts w:eastAsia="DengXian"/>
        </w:rPr>
        <w:t xml:space="preserve"> or "service area"</w:t>
      </w:r>
      <w:r w:rsidRPr="0012436E">
        <w:rPr>
          <w:rFonts w:eastAsia="DengXian"/>
          <w:lang w:eastAsia="en-US"/>
        </w:rPr>
        <w:t>) as part of the SmfRegistration in the UDR.</w:t>
      </w:r>
    </w:p>
    <w:p w14:paraId="221CDF76" w14:textId="2B30E01A" w:rsidR="0012436E" w:rsidRPr="0012436E" w:rsidRDefault="0012436E" w:rsidP="004009C8">
      <w:pPr>
        <w:pStyle w:val="Heading4"/>
        <w:rPr>
          <w:rFonts w:eastAsia="SimSun"/>
          <w:lang w:eastAsia="en-US"/>
        </w:rPr>
      </w:pPr>
      <w:bookmarkStart w:id="222" w:name="_Toc89679855"/>
      <w:r w:rsidRPr="0012436E">
        <w:rPr>
          <w:rFonts w:eastAsia="SimSun"/>
          <w:lang w:eastAsia="en-US"/>
        </w:rPr>
        <w:t>6.</w:t>
      </w:r>
      <w:r w:rsidR="007329DE">
        <w:rPr>
          <w:rFonts w:eastAsia="SimSun"/>
          <w:lang w:eastAsia="en-US"/>
        </w:rPr>
        <w:t>7</w:t>
      </w:r>
      <w:r w:rsidRPr="0012436E">
        <w:rPr>
          <w:rFonts w:eastAsia="SimSun"/>
          <w:lang w:eastAsia="en-US"/>
        </w:rPr>
        <w:t>.2.3</w:t>
      </w:r>
      <w:r w:rsidRPr="0012436E">
        <w:rPr>
          <w:rFonts w:eastAsia="SimSun"/>
          <w:lang w:eastAsia="en-US"/>
        </w:rPr>
        <w:tab/>
        <w:t>UDR</w:t>
      </w:r>
      <w:bookmarkEnd w:id="222"/>
    </w:p>
    <w:p w14:paraId="48B57C0C" w14:textId="19A11DB3"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UDM makes use of the Nudr_DR_Create service operation to store the SMF registration for the IMS PDU session, it needs to store the received UPF FQDN (or "user-plane-locality" or voice-media-locality"</w:t>
      </w:r>
      <w:r w:rsidR="00D93C7F">
        <w:rPr>
          <w:rFonts w:eastAsia="DengXian"/>
        </w:rPr>
        <w:t xml:space="preserve"> or "service area"</w:t>
      </w:r>
      <w:r w:rsidRPr="0012436E">
        <w:rPr>
          <w:rFonts w:eastAsia="DengXian"/>
          <w:lang w:eastAsia="en-US"/>
        </w:rPr>
        <w:t>).</w:t>
      </w:r>
    </w:p>
    <w:p w14:paraId="7564AB74" w14:textId="527FFCE5"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HSS makes use of the Nudr_DR_Query service operation to retrieve SMF registration for the IMS PDU session, the UDR needs to respond with the SmfRegistration including the stored UPF FQDN (or "user-plane-locality" or voice-media-locality"</w:t>
      </w:r>
      <w:r w:rsidR="00D93C7F">
        <w:rPr>
          <w:rFonts w:eastAsia="DengXian"/>
        </w:rPr>
        <w:t xml:space="preserve"> or "service area"</w:t>
      </w:r>
      <w:r w:rsidRPr="0012436E">
        <w:rPr>
          <w:rFonts w:eastAsia="DengXian"/>
          <w:lang w:eastAsia="en-US"/>
        </w:rPr>
        <w:t>).</w:t>
      </w:r>
    </w:p>
    <w:p w14:paraId="32126BD7" w14:textId="15ECDA10" w:rsidR="0012436E" w:rsidRPr="0012436E" w:rsidRDefault="0012436E" w:rsidP="004009C8">
      <w:pPr>
        <w:pStyle w:val="Heading4"/>
        <w:rPr>
          <w:rFonts w:eastAsia="SimSun"/>
          <w:lang w:eastAsia="en-US"/>
        </w:rPr>
      </w:pPr>
      <w:bookmarkStart w:id="223" w:name="_Toc89679856"/>
      <w:r w:rsidRPr="0012436E">
        <w:rPr>
          <w:rFonts w:eastAsia="SimSun"/>
          <w:lang w:eastAsia="en-US"/>
        </w:rPr>
        <w:t>6.</w:t>
      </w:r>
      <w:r w:rsidR="007329DE">
        <w:rPr>
          <w:rFonts w:eastAsia="SimSun"/>
          <w:lang w:eastAsia="en-US"/>
        </w:rPr>
        <w:t>7</w:t>
      </w:r>
      <w:r w:rsidRPr="0012436E">
        <w:rPr>
          <w:rFonts w:eastAsia="SimSun"/>
          <w:lang w:eastAsia="en-US"/>
        </w:rPr>
        <w:t>.2.4</w:t>
      </w:r>
      <w:r w:rsidRPr="0012436E">
        <w:rPr>
          <w:rFonts w:eastAsia="SimSun"/>
          <w:lang w:eastAsia="en-US"/>
        </w:rPr>
        <w:tab/>
      </w:r>
      <w:r w:rsidR="00D93C7F">
        <w:rPr>
          <w:rFonts w:eastAsia="SimSun"/>
        </w:rPr>
        <w:t>IMS control plane nodes</w:t>
      </w:r>
      <w:bookmarkEnd w:id="223"/>
    </w:p>
    <w:p w14:paraId="1A80860B" w14:textId="66F3EA66" w:rsidR="00265F63" w:rsidRDefault="00265F63" w:rsidP="0012436E">
      <w:pPr>
        <w:overflowPunct/>
        <w:autoSpaceDE/>
        <w:autoSpaceDN/>
        <w:adjustRightInd/>
        <w:textAlignment w:val="auto"/>
        <w:rPr>
          <w:rFonts w:eastAsia="DengXian"/>
          <w:lang w:eastAsia="zh-CN"/>
        </w:rPr>
      </w:pPr>
      <w:r>
        <w:rPr>
          <w:rFonts w:eastAsia="DengXian"/>
          <w:lang w:eastAsia="zh-CN"/>
        </w:rPr>
        <w:t>The IMS control plane nodes, which are required to select a corresponding IMS media plane node close to the UPF serving the UE,</w:t>
      </w:r>
      <w:r w:rsidR="0012436E" w:rsidRPr="0012436E">
        <w:rPr>
          <w:rFonts w:eastAsia="DengXian"/>
          <w:lang w:eastAsia="zh-CN"/>
        </w:rPr>
        <w:t xml:space="preserve"> need to be enhanced </w:t>
      </w:r>
      <w:r>
        <w:rPr>
          <w:rFonts w:eastAsia="DengXian"/>
          <w:lang w:eastAsia="zh-CN"/>
        </w:rPr>
        <w:t>by:</w:t>
      </w:r>
    </w:p>
    <w:p w14:paraId="07BFE3C3" w14:textId="36743262" w:rsidR="0012436E" w:rsidRDefault="00265F63" w:rsidP="008F2FA1">
      <w:pPr>
        <w:pStyle w:val="B1"/>
        <w:rPr>
          <w:rFonts w:eastAsia="DengXian"/>
          <w:lang w:eastAsia="zh-CN"/>
        </w:rPr>
      </w:pPr>
      <w:r>
        <w:rPr>
          <w:lang w:eastAsia="zh-CN"/>
        </w:rPr>
        <w:t>-</w:t>
      </w:r>
      <w:r>
        <w:rPr>
          <w:lang w:eastAsia="zh-CN"/>
        </w:rPr>
        <w:tab/>
      </w:r>
      <w:r w:rsidR="0012436E" w:rsidRPr="0012436E">
        <w:rPr>
          <w:rFonts w:eastAsia="DengXian"/>
          <w:lang w:eastAsia="zh-CN"/>
        </w:rPr>
        <w:t>to support invoking APIs provided by NRF and UDM</w:t>
      </w:r>
      <w:r>
        <w:rPr>
          <w:rFonts w:eastAsia="DengXian"/>
          <w:lang w:eastAsia="zh-CN"/>
        </w:rPr>
        <w:t>;</w:t>
      </w:r>
    </w:p>
    <w:p w14:paraId="4E79A491" w14:textId="77777777" w:rsidR="008F2FA1" w:rsidRDefault="008F2FA1" w:rsidP="008F2FA1">
      <w:pPr>
        <w:pStyle w:val="B1"/>
        <w:rPr>
          <w:lang w:eastAsia="zh-CN"/>
        </w:rPr>
      </w:pPr>
      <w:r>
        <w:rPr>
          <w:lang w:eastAsia="zh-CN"/>
        </w:rPr>
        <w:lastRenderedPageBreak/>
        <w:t>-</w:t>
      </w:r>
      <w:r>
        <w:rPr>
          <w:lang w:eastAsia="zh-CN"/>
        </w:rPr>
        <w:tab/>
        <w:t xml:space="preserve">to </w:t>
      </w:r>
      <w:r>
        <w:rPr>
          <w:rFonts w:eastAsia="DengXian"/>
        </w:rPr>
        <w:t>make use of the UPF FQDN (or "user-plane-locality" or voice-media-locality" or "service area") retrieved from the UDM and map it according to a locally configured optimal media plane node.</w:t>
      </w:r>
    </w:p>
    <w:p w14:paraId="4E909820" w14:textId="19AC4093" w:rsidR="0012436E" w:rsidRPr="0012436E" w:rsidRDefault="0012436E" w:rsidP="004009C8">
      <w:pPr>
        <w:pStyle w:val="Heading4"/>
        <w:rPr>
          <w:rFonts w:eastAsia="SimSun"/>
          <w:lang w:eastAsia="en-US"/>
        </w:rPr>
      </w:pPr>
      <w:bookmarkStart w:id="224" w:name="_Toc89679857"/>
      <w:r w:rsidRPr="0012436E">
        <w:rPr>
          <w:rFonts w:eastAsia="SimSun"/>
          <w:lang w:eastAsia="en-US"/>
        </w:rPr>
        <w:t>6.</w:t>
      </w:r>
      <w:r w:rsidR="007329DE">
        <w:rPr>
          <w:rFonts w:eastAsia="SimSun"/>
          <w:lang w:eastAsia="en-US"/>
        </w:rPr>
        <w:t>7</w:t>
      </w:r>
      <w:r w:rsidRPr="0012436E">
        <w:rPr>
          <w:rFonts w:eastAsia="SimSun"/>
          <w:lang w:eastAsia="en-US"/>
        </w:rPr>
        <w:t>.2.5</w:t>
      </w:r>
      <w:r w:rsidRPr="0012436E">
        <w:rPr>
          <w:rFonts w:eastAsia="SimSun"/>
          <w:lang w:eastAsia="en-US"/>
        </w:rPr>
        <w:tab/>
      </w:r>
      <w:r w:rsidR="008F2FA1">
        <w:rPr>
          <w:rFonts w:eastAsia="SimSun"/>
          <w:lang w:eastAsia="en-US"/>
        </w:rPr>
        <w:t>Void</w:t>
      </w:r>
      <w:bookmarkEnd w:id="224"/>
    </w:p>
    <w:p w14:paraId="53F1F42D" w14:textId="77777777" w:rsidR="00A424CF" w:rsidRDefault="00A424CF" w:rsidP="00A424CF">
      <w:pPr>
        <w:pStyle w:val="Heading2"/>
      </w:pPr>
      <w:bookmarkStart w:id="225" w:name="_Toc89679858"/>
      <w:r>
        <w:t>6.x</w:t>
      </w:r>
      <w:r>
        <w:tab/>
        <w:t>Solution #X: &lt;Solution Title&gt;</w:t>
      </w:r>
      <w:bookmarkEnd w:id="129"/>
      <w:bookmarkEnd w:id="130"/>
      <w:bookmarkEnd w:id="131"/>
      <w:bookmarkEnd w:id="163"/>
      <w:bookmarkEnd w:id="164"/>
      <w:bookmarkEnd w:id="165"/>
      <w:bookmarkEnd w:id="225"/>
    </w:p>
    <w:p w14:paraId="04313D04" w14:textId="77777777" w:rsidR="00A424CF" w:rsidRDefault="00A424CF" w:rsidP="00A424CF">
      <w:pPr>
        <w:pStyle w:val="Heading3"/>
      </w:pPr>
      <w:bookmarkStart w:id="226" w:name="_Toc503272512"/>
      <w:bookmarkStart w:id="227" w:name="_Toc49174030"/>
      <w:bookmarkStart w:id="228" w:name="_Toc54678987"/>
      <w:bookmarkStart w:id="229" w:name="_Toc56588849"/>
      <w:bookmarkStart w:id="230" w:name="_Toc57268928"/>
      <w:bookmarkStart w:id="231" w:name="_Toc57269216"/>
      <w:bookmarkStart w:id="232" w:name="_Toc89679859"/>
      <w:r>
        <w:t>6.x.1</w:t>
      </w:r>
      <w:r>
        <w:tab/>
        <w:t>Description</w:t>
      </w:r>
      <w:bookmarkEnd w:id="226"/>
      <w:bookmarkEnd w:id="227"/>
      <w:bookmarkEnd w:id="228"/>
      <w:bookmarkEnd w:id="229"/>
      <w:bookmarkEnd w:id="230"/>
      <w:bookmarkEnd w:id="231"/>
      <w:bookmarkEnd w:id="232"/>
    </w:p>
    <w:p w14:paraId="6FFE6DAF" w14:textId="77777777" w:rsidR="00A424CF" w:rsidRDefault="00A424CF" w:rsidP="00A424CF">
      <w:pPr>
        <w:pStyle w:val="Heading3"/>
      </w:pPr>
      <w:bookmarkStart w:id="233" w:name="_Toc503272513"/>
      <w:bookmarkStart w:id="234" w:name="_Toc49174031"/>
      <w:bookmarkStart w:id="235" w:name="_Toc54678988"/>
      <w:bookmarkStart w:id="236" w:name="_Toc56588850"/>
      <w:bookmarkStart w:id="237" w:name="_Toc57268929"/>
      <w:bookmarkStart w:id="238" w:name="_Toc57269217"/>
      <w:bookmarkStart w:id="239" w:name="_Toc89679860"/>
      <w:r>
        <w:t>6.x.2</w:t>
      </w:r>
      <w:r>
        <w:tab/>
        <w:t>Impacts on existing nodes and functions</w:t>
      </w:r>
      <w:bookmarkEnd w:id="233"/>
      <w:bookmarkEnd w:id="234"/>
      <w:bookmarkEnd w:id="235"/>
      <w:bookmarkEnd w:id="236"/>
      <w:bookmarkEnd w:id="237"/>
      <w:bookmarkEnd w:id="238"/>
      <w:bookmarkEnd w:id="239"/>
    </w:p>
    <w:p w14:paraId="0EC2CB5D" w14:textId="77777777" w:rsidR="00A424CF" w:rsidRDefault="00A424CF" w:rsidP="00A424CF">
      <w:pPr>
        <w:pStyle w:val="Heading3"/>
      </w:pPr>
      <w:bookmarkStart w:id="240" w:name="_Toc503272514"/>
      <w:bookmarkStart w:id="241" w:name="_Toc49174032"/>
      <w:bookmarkStart w:id="242" w:name="_Toc54678989"/>
      <w:bookmarkStart w:id="243" w:name="_Toc56588851"/>
      <w:bookmarkStart w:id="244" w:name="_Toc57268930"/>
      <w:bookmarkStart w:id="245" w:name="_Toc57269218"/>
      <w:bookmarkStart w:id="246" w:name="_Toc89679861"/>
      <w:r>
        <w:t>6.x.3</w:t>
      </w:r>
      <w:r>
        <w:tab/>
        <w:t>Solution Evaluation</w:t>
      </w:r>
      <w:bookmarkEnd w:id="240"/>
      <w:bookmarkEnd w:id="241"/>
      <w:bookmarkEnd w:id="242"/>
      <w:bookmarkEnd w:id="243"/>
      <w:bookmarkEnd w:id="244"/>
      <w:bookmarkEnd w:id="245"/>
      <w:bookmarkEnd w:id="246"/>
    </w:p>
    <w:p w14:paraId="62005AC4" w14:textId="33930121" w:rsidR="00A424CF" w:rsidRDefault="00A424CF" w:rsidP="00A424CF">
      <w:pPr>
        <w:pStyle w:val="Heading1"/>
      </w:pPr>
      <w:bookmarkStart w:id="247" w:name="_Toc503272515"/>
      <w:bookmarkStart w:id="248" w:name="_Toc49174033"/>
      <w:bookmarkStart w:id="249" w:name="_Toc54678990"/>
      <w:bookmarkStart w:id="250" w:name="_Toc56588852"/>
      <w:bookmarkStart w:id="251" w:name="_Toc57268931"/>
      <w:bookmarkStart w:id="252" w:name="_Toc57269219"/>
      <w:bookmarkStart w:id="253" w:name="_Toc89679862"/>
      <w:r>
        <w:t>7</w:t>
      </w:r>
      <w:r>
        <w:tab/>
        <w:t>Overall Evaluation</w:t>
      </w:r>
      <w:bookmarkEnd w:id="247"/>
      <w:bookmarkEnd w:id="248"/>
      <w:bookmarkEnd w:id="249"/>
      <w:bookmarkEnd w:id="250"/>
      <w:bookmarkEnd w:id="251"/>
      <w:bookmarkEnd w:id="252"/>
      <w:bookmarkEnd w:id="253"/>
      <w:r w:rsidR="00BA5330">
        <w:tab/>
      </w:r>
    </w:p>
    <w:p w14:paraId="17ED75B1" w14:textId="77777777" w:rsidR="00782876" w:rsidRDefault="00782876" w:rsidP="00782876">
      <w:pPr>
        <w:pStyle w:val="Heading2"/>
      </w:pPr>
      <w:bookmarkStart w:id="254" w:name="_Toc89679863"/>
      <w:r>
        <w:t>7.1</w:t>
      </w:r>
      <w:r>
        <w:tab/>
        <w:t>Evaluation of solutions addressing key issue #1</w:t>
      </w:r>
      <w:bookmarkEnd w:id="254"/>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9"/>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55"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7C1FA2CB"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37FECF90" w14:textId="49FB5402" w:rsidR="004C0835" w:rsidRDefault="00BA5330" w:rsidP="00BA5330">
            <w:pPr>
              <w:pStyle w:val="B1"/>
              <w:overflowPunct/>
              <w:autoSpaceDE/>
              <w:autoSpaceDN/>
              <w:adjustRightInd/>
              <w:ind w:left="284" w:firstLine="0"/>
              <w:textAlignment w:val="auto"/>
              <w:rPr>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6.</w:t>
            </w:r>
            <w:r>
              <w:tab/>
            </w:r>
            <w:r w:rsidR="004C0835">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bookmarkEnd w:id="255"/>
      </w:tr>
      <w:tr w:rsidR="00746390" w14:paraId="593CF4D4"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tcPr>
          <w:p w14:paraId="3DAB53E3" w14:textId="299F1CB1" w:rsidR="00746390" w:rsidRDefault="00746390" w:rsidP="00BA7E92">
            <w:pPr>
              <w:pStyle w:val="B1"/>
              <w:rPr>
                <w:rFonts w:ascii="Arial" w:hAnsi="Arial"/>
                <w:sz w:val="18"/>
                <w:lang w:eastAsia="zh-CN"/>
              </w:rPr>
            </w:pPr>
            <w:r>
              <w:rPr>
                <w:rFonts w:ascii="Arial" w:hAnsi="Arial"/>
                <w:sz w:val="18"/>
                <w:lang w:eastAsia="zh-CN"/>
              </w:rPr>
              <w:t>Solution#</w:t>
            </w:r>
            <w:r w:rsidR="00BA7E92">
              <w:rPr>
                <w:rFonts w:ascii="Arial" w:hAnsi="Arial"/>
                <w:sz w:val="18"/>
                <w:lang w:eastAsia="zh-CN"/>
              </w:rPr>
              <w:t>7</w:t>
            </w:r>
          </w:p>
        </w:tc>
        <w:tc>
          <w:tcPr>
            <w:tcW w:w="2119" w:type="pct"/>
            <w:tcBorders>
              <w:top w:val="single" w:sz="4" w:space="0" w:color="auto"/>
              <w:left w:val="single" w:sz="4" w:space="0" w:color="auto"/>
              <w:bottom w:val="single" w:sz="4" w:space="0" w:color="auto"/>
              <w:right w:val="single" w:sz="4" w:space="0" w:color="auto"/>
            </w:tcBorders>
          </w:tcPr>
          <w:p w14:paraId="390CF4E9" w14:textId="77777777" w:rsidR="00746390" w:rsidRDefault="00746390" w:rsidP="00746390">
            <w:pPr>
              <w:pStyle w:val="B1"/>
              <w:ind w:left="284" w:firstLine="0"/>
              <w:rPr>
                <w:rFonts w:ascii="Arial" w:hAnsi="Arial"/>
                <w:sz w:val="18"/>
                <w:lang w:eastAsia="zh-CN"/>
              </w:rPr>
            </w:pPr>
            <w:r>
              <w:t>1.</w:t>
            </w:r>
            <w:r>
              <w:tab/>
            </w:r>
            <w:r>
              <w:rPr>
                <w:rFonts w:ascii="Arial" w:hAnsi="Arial"/>
                <w:sz w:val="18"/>
                <w:lang w:eastAsia="zh-CN"/>
              </w:rPr>
              <w:t>It does not impact multimedia control plane IMS functions (e.g. HSS, S-CSCF), but only IMS nodes managing media plane.</w:t>
            </w:r>
          </w:p>
          <w:p w14:paraId="411C60B1" w14:textId="77777777" w:rsidR="00746390" w:rsidRDefault="00746390" w:rsidP="00746390">
            <w:pPr>
              <w:pStyle w:val="B1"/>
              <w:ind w:left="284" w:firstLine="0"/>
              <w:rPr>
                <w:rFonts w:ascii="Arial" w:hAnsi="Arial"/>
                <w:sz w:val="18"/>
                <w:lang w:eastAsia="zh-CN"/>
              </w:rPr>
            </w:pPr>
            <w:r>
              <w:t>2.</w:t>
            </w:r>
            <w:r>
              <w:tab/>
            </w:r>
            <w:r>
              <w:rPr>
                <w:rFonts w:ascii="Arial" w:hAnsi="Arial"/>
                <w:sz w:val="18"/>
                <w:lang w:eastAsia="zh-CN"/>
              </w:rPr>
              <w:t>It does not impact legacy diameter interfaces.</w:t>
            </w:r>
          </w:p>
          <w:p w14:paraId="78B63C2A" w14:textId="77777777" w:rsidR="00746390" w:rsidRDefault="00746390" w:rsidP="00746390">
            <w:pPr>
              <w:pStyle w:val="B1"/>
              <w:ind w:left="284" w:firstLine="0"/>
              <w:rPr>
                <w:rFonts w:ascii="Arial" w:hAnsi="Arial"/>
                <w:sz w:val="18"/>
                <w:lang w:eastAsia="zh-CN"/>
              </w:rPr>
            </w:pPr>
            <w:r>
              <w:rPr>
                <w:lang w:eastAsia="zh-CN"/>
              </w:rPr>
              <w:t>3.</w:t>
            </w:r>
            <w:r>
              <w:rPr>
                <w:lang w:eastAsia="zh-CN"/>
              </w:rPr>
              <w:tab/>
            </w:r>
            <w:r>
              <w:rPr>
                <w:rFonts w:ascii="Arial" w:hAnsi="Arial"/>
                <w:sz w:val="18"/>
                <w:lang w:eastAsia="zh-CN"/>
              </w:rPr>
              <w:t>It does not impact the PCF.</w:t>
            </w:r>
          </w:p>
          <w:p w14:paraId="368DC7E5" w14:textId="77777777" w:rsidR="00762AB7" w:rsidRDefault="00746390" w:rsidP="00746390">
            <w:pPr>
              <w:pStyle w:val="B1"/>
              <w:overflowPunct/>
              <w:autoSpaceDE/>
              <w:autoSpaceDN/>
              <w:adjustRightInd/>
              <w:ind w:left="284" w:firstLine="0"/>
              <w:textAlignment w:val="auto"/>
              <w:rPr>
                <w:rFonts w:ascii="Arial" w:hAnsi="Arial"/>
                <w:sz w:val="18"/>
                <w:lang w:eastAsia="zh-CN"/>
              </w:rPr>
            </w:pPr>
            <w:r>
              <w:t>4.</w:t>
            </w:r>
            <w:r>
              <w:tab/>
            </w:r>
            <w:r w:rsidR="00762AB7">
              <w:rPr>
                <w:rFonts w:ascii="Arial" w:hAnsi="Arial"/>
                <w:sz w:val="18"/>
                <w:lang w:eastAsia="zh-CN"/>
              </w:rPr>
              <w:t>It does not coupled with the IMS session establishment procedure.</w:t>
            </w:r>
          </w:p>
          <w:p w14:paraId="70BE059A" w14:textId="33E8D6A5" w:rsidR="00746390" w:rsidRDefault="00762AB7" w:rsidP="00762AB7">
            <w:pPr>
              <w:pStyle w:val="B1"/>
              <w:overflowPunct/>
              <w:autoSpaceDE/>
              <w:autoSpaceDN/>
              <w:adjustRightInd/>
              <w:ind w:left="284" w:firstLine="0"/>
              <w:textAlignment w:val="auto"/>
            </w:pPr>
            <w:r>
              <w:t>5.</w:t>
            </w:r>
            <w:r>
              <w:tab/>
            </w:r>
            <w:r>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r w:rsidRPr="002433F1">
              <w:rPr>
                <w:rFonts w:ascii="DengXian" w:eastAsia="DengXian" w:hAnsi="DengXian" w:hint="eastAsia"/>
                <w:sz w:val="18"/>
                <w:lang w:eastAsia="zh-CN"/>
              </w:rPr>
              <w:t>.</w:t>
            </w:r>
          </w:p>
        </w:tc>
        <w:tc>
          <w:tcPr>
            <w:tcW w:w="2267" w:type="pct"/>
            <w:tcBorders>
              <w:top w:val="single" w:sz="4" w:space="0" w:color="auto"/>
              <w:left w:val="single" w:sz="4" w:space="0" w:color="auto"/>
              <w:bottom w:val="single" w:sz="4" w:space="0" w:color="auto"/>
              <w:right w:val="single" w:sz="4" w:space="0" w:color="auto"/>
            </w:tcBorders>
          </w:tcPr>
          <w:p w14:paraId="648F9102" w14:textId="084303D4" w:rsidR="00746390" w:rsidRDefault="00746390" w:rsidP="00746390">
            <w:pPr>
              <w:pStyle w:val="B1"/>
              <w:ind w:left="284" w:firstLine="0"/>
              <w:rPr>
                <w:rFonts w:ascii="Arial" w:hAnsi="Arial"/>
                <w:sz w:val="18"/>
                <w:lang w:eastAsia="zh-CN"/>
              </w:rPr>
            </w:pPr>
            <w:r>
              <w:t>1.</w:t>
            </w:r>
            <w:r>
              <w:tab/>
            </w:r>
            <w:r>
              <w:rPr>
                <w:rFonts w:ascii="Arial" w:hAnsi="Arial"/>
                <w:sz w:val="18"/>
                <w:lang w:eastAsia="zh-CN"/>
              </w:rPr>
              <w:t xml:space="preserve">It requires </w:t>
            </w:r>
            <w:r w:rsidR="00536C7C">
              <w:rPr>
                <w:rFonts w:ascii="Arial" w:hAnsi="Arial"/>
                <w:sz w:val="18"/>
                <w:lang w:eastAsia="zh-CN"/>
              </w:rPr>
              <w:t xml:space="preserve">relevant </w:t>
            </w:r>
            <w:r>
              <w:rPr>
                <w:rFonts w:ascii="Arial" w:hAnsi="Arial"/>
                <w:sz w:val="18"/>
                <w:lang w:eastAsia="zh-CN"/>
              </w:rPr>
              <w:t xml:space="preserve">IMS nodes e.g. </w:t>
            </w:r>
            <w:r w:rsidR="00536C7C">
              <w:rPr>
                <w:rFonts w:ascii="Arial" w:hAnsi="Arial"/>
                <w:sz w:val="18"/>
                <w:lang w:eastAsia="zh-CN"/>
              </w:rPr>
              <w:t xml:space="preserve">P-CSCF, </w:t>
            </w:r>
            <w:r>
              <w:rPr>
                <w:rFonts w:ascii="Arial" w:hAnsi="Arial"/>
                <w:sz w:val="18"/>
                <w:lang w:eastAsia="zh-CN"/>
              </w:rPr>
              <w:t>BGCF and IMS-AS to support SBI.</w:t>
            </w:r>
          </w:p>
          <w:p w14:paraId="44E9D27E" w14:textId="55CEDBD2" w:rsidR="00746390" w:rsidRDefault="00536C7C" w:rsidP="00746390">
            <w:pPr>
              <w:pStyle w:val="B1"/>
              <w:overflowPunct/>
              <w:autoSpaceDE/>
              <w:autoSpaceDN/>
              <w:adjustRightInd/>
              <w:ind w:left="284" w:firstLine="0"/>
              <w:textAlignment w:val="auto"/>
            </w:pPr>
            <w:r>
              <w:t>2</w:t>
            </w:r>
            <w:r w:rsidR="00746390">
              <w:t>.</w:t>
            </w:r>
            <w:r w:rsidR="00746390">
              <w:tab/>
            </w:r>
            <w:r w:rsidR="00746390">
              <w:rPr>
                <w:rFonts w:ascii="Arial" w:hAnsi="Arial"/>
                <w:sz w:val="18"/>
                <w:lang w:eastAsia="zh-CN"/>
              </w:rPr>
              <w:t>It does not solve the scenario of UPF reallocation after the IMS registration.</w:t>
            </w:r>
          </w:p>
        </w:tc>
      </w:tr>
    </w:tbl>
    <w:p w14:paraId="53E3F0C6" w14:textId="77777777" w:rsidR="00BA5330" w:rsidRDefault="00BA5330" w:rsidP="00BA5330">
      <w:bookmarkStart w:id="256" w:name="_Toc503272516"/>
      <w:bookmarkStart w:id="257" w:name="_Toc49174034"/>
      <w:bookmarkStart w:id="258" w:name="_Toc54678991"/>
      <w:bookmarkStart w:id="259" w:name="_Toc56588853"/>
      <w:bookmarkStart w:id="260" w:name="_Toc57268932"/>
      <w:bookmarkStart w:id="261" w:name="_Toc57269220"/>
    </w:p>
    <w:p w14:paraId="1C28CD6A" w14:textId="2A27CCAE" w:rsidR="00A424CF" w:rsidRDefault="00A424CF" w:rsidP="00A424CF">
      <w:pPr>
        <w:pStyle w:val="Heading1"/>
      </w:pPr>
      <w:bookmarkStart w:id="262" w:name="_Toc89679864"/>
      <w:r>
        <w:t>8</w:t>
      </w:r>
      <w:r>
        <w:tab/>
        <w:t>Conclusions</w:t>
      </w:r>
      <w:bookmarkEnd w:id="256"/>
      <w:bookmarkEnd w:id="257"/>
      <w:bookmarkEnd w:id="258"/>
      <w:bookmarkEnd w:id="259"/>
      <w:bookmarkEnd w:id="260"/>
      <w:bookmarkEnd w:id="261"/>
      <w:bookmarkEnd w:id="262"/>
    </w:p>
    <w:p w14:paraId="52BB4F32" w14:textId="7BD3E16D" w:rsidR="00536C7C" w:rsidRDefault="00536C7C" w:rsidP="00536C7C">
      <w:pPr>
        <w:pStyle w:val="Heading2"/>
        <w:rPr>
          <w:lang w:eastAsia="zh-CN"/>
        </w:rPr>
      </w:pPr>
      <w:bookmarkStart w:id="263" w:name="_Toc89679865"/>
      <w:r>
        <w:rPr>
          <w:lang w:eastAsia="zh-CN"/>
        </w:rPr>
        <w:t>8.</w:t>
      </w:r>
      <w:r w:rsidR="00D67EF4">
        <w:rPr>
          <w:lang w:eastAsia="zh-CN"/>
        </w:rPr>
        <w:t>1</w:t>
      </w:r>
      <w:r>
        <w:rPr>
          <w:lang w:eastAsia="zh-CN"/>
        </w:rPr>
        <w:tab/>
        <w:t>Conclusion of Solutions for Key Issue#1</w:t>
      </w:r>
      <w:bookmarkEnd w:id="263"/>
    </w:p>
    <w:p w14:paraId="59AA10E0" w14:textId="77777777" w:rsidR="00D76A32" w:rsidRDefault="00536C7C" w:rsidP="00A424CF">
      <w:r>
        <w:rPr>
          <w:lang w:eastAsia="zh-CN"/>
        </w:rPr>
        <w:t>It is recommended to adopt solution#1 (</w:t>
      </w:r>
      <w:r>
        <w:t>Conveying UPF FQDN to IMS nodes) as basis for normative work.</w:t>
      </w:r>
    </w:p>
    <w:p w14:paraId="7A39CA64" w14:textId="6C563FC8" w:rsidR="00926DB8" w:rsidRDefault="00926DB8" w:rsidP="00A424CF">
      <w:pPr>
        <w:rPr>
          <w:i/>
        </w:rPr>
      </w:pPr>
      <w:r>
        <w:t xml:space="preserve">It is </w:t>
      </w:r>
      <w:r w:rsidR="00D67EF4">
        <w:t xml:space="preserve">also </w:t>
      </w:r>
      <w:r>
        <w:t>proposed to take Solution#4 to normative phase, since it avoids impacting NFs (HSS, S-CSCF) which are not related to user plane functions (see table 7.1-1). The exchange of user plane information fits in a much more natural manner in PCF/P-CSCF, given that these NFs are already notified about other user plane events.</w:t>
      </w:r>
    </w:p>
    <w:p w14:paraId="65395B7F" w14:textId="77777777" w:rsidR="00A424CF" w:rsidRPr="004D3578" w:rsidRDefault="00A424CF" w:rsidP="00EA09FD">
      <w:pPr>
        <w:pStyle w:val="Heading8"/>
      </w:pPr>
      <w:r w:rsidRPr="004D3578">
        <w:rPr>
          <w:i/>
        </w:rPr>
        <w:br w:type="page"/>
      </w:r>
      <w:bookmarkStart w:id="264" w:name="startOfAnnexes"/>
      <w:bookmarkStart w:id="265" w:name="_Toc49174035"/>
      <w:bookmarkStart w:id="266" w:name="_Toc54678992"/>
      <w:bookmarkStart w:id="267" w:name="_Toc56588854"/>
      <w:bookmarkStart w:id="268" w:name="_Toc57268933"/>
      <w:bookmarkStart w:id="269" w:name="_Toc57269221"/>
      <w:bookmarkStart w:id="270" w:name="_Toc89679866"/>
      <w:bookmarkEnd w:id="264"/>
      <w:r w:rsidRPr="004D3578">
        <w:lastRenderedPageBreak/>
        <w:t>Annex &lt;</w:t>
      </w:r>
      <w:r>
        <w:t>A</w:t>
      </w:r>
      <w:r w:rsidRPr="004D3578">
        <w:t>&gt; (informative):</w:t>
      </w:r>
      <w:r w:rsidRPr="004D3578">
        <w:br/>
        <w:t>Change history</w:t>
      </w:r>
      <w:bookmarkEnd w:id="265"/>
      <w:bookmarkEnd w:id="266"/>
      <w:bookmarkEnd w:id="267"/>
      <w:bookmarkEnd w:id="268"/>
      <w:bookmarkEnd w:id="269"/>
      <w:bookmarkEnd w:id="270"/>
    </w:p>
    <w:p w14:paraId="6477FE63" w14:textId="77777777" w:rsidR="00A424CF" w:rsidRPr="00235394" w:rsidRDefault="00A424CF" w:rsidP="00A424CF">
      <w:pPr>
        <w:pStyle w:val="TH"/>
      </w:pPr>
      <w:bookmarkStart w:id="271" w:name="historyclause"/>
      <w:bookmarkEnd w:id="2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DengXian"/>
                <w:color w:val="000000"/>
                <w:sz w:val="16"/>
                <w:szCs w:val="16"/>
                <w:lang w:eastAsia="zh-CN"/>
              </w:rPr>
            </w:pPr>
            <w:r w:rsidRPr="00EE3CE7">
              <w:rPr>
                <w:rFonts w:eastAsia="DengXian" w:hint="eastAsia"/>
                <w:color w:val="000000"/>
                <w:sz w:val="16"/>
                <w:szCs w:val="16"/>
                <w:lang w:eastAsia="zh-CN"/>
              </w:rPr>
              <w:t>C</w:t>
            </w:r>
            <w:r w:rsidRPr="00EE3CE7">
              <w:rPr>
                <w:rFonts w:eastAsia="DengXian"/>
                <w:color w:val="000000"/>
                <w:sz w:val="16"/>
                <w:szCs w:val="16"/>
                <w:lang w:eastAsia="zh-CN"/>
              </w:rPr>
              <w:t>4-211171</w:t>
            </w:r>
          </w:p>
          <w:p w14:paraId="06FF2EFE" w14:textId="52C9E705"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C4-211339</w:t>
            </w:r>
          </w:p>
          <w:p w14:paraId="26B085DB" w14:textId="3807A264"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C4-211340</w:t>
            </w:r>
          </w:p>
          <w:p w14:paraId="76D55837" w14:textId="541F72CC" w:rsidR="00B852B0" w:rsidRPr="00EE3CE7" w:rsidRDefault="00B852B0" w:rsidP="00B852B0">
            <w:pPr>
              <w:pStyle w:val="TAC"/>
              <w:rPr>
                <w:rFonts w:eastAsia="DengXian"/>
                <w:color w:val="000000"/>
                <w:sz w:val="16"/>
                <w:szCs w:val="16"/>
                <w:lang w:eastAsia="zh-CN"/>
              </w:rPr>
            </w:pPr>
            <w:r w:rsidRPr="00EE3CE7">
              <w:rPr>
                <w:rFonts w:eastAsia="DengXian"/>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DengXian"/>
                <w:color w:val="000000"/>
                <w:sz w:val="16"/>
                <w:szCs w:val="16"/>
                <w:lang w:eastAsia="zh-CN"/>
              </w:rPr>
            </w:pPr>
            <w:r w:rsidRPr="00D25EA7">
              <w:rPr>
                <w:rFonts w:eastAsia="DengXian" w:hint="eastAsia"/>
                <w:color w:val="000000"/>
                <w:sz w:val="16"/>
                <w:szCs w:val="16"/>
                <w:lang w:eastAsia="zh-CN"/>
              </w:rPr>
              <w:t>2</w:t>
            </w:r>
            <w:r w:rsidRPr="00D25EA7">
              <w:rPr>
                <w:rFonts w:eastAsia="DengXian"/>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4-212552</w:t>
            </w:r>
          </w:p>
          <w:p w14:paraId="516DBADF" w14:textId="4F1DFCA7" w:rsidR="0017173C" w:rsidRPr="00EE3CE7" w:rsidRDefault="0017173C" w:rsidP="003F78C1">
            <w:pPr>
              <w:pStyle w:val="TAC"/>
              <w:rPr>
                <w:rFonts w:eastAsia="DengXian"/>
                <w:color w:val="000000"/>
                <w:sz w:val="16"/>
                <w:szCs w:val="16"/>
                <w:lang w:eastAsia="zh-CN"/>
              </w:rPr>
            </w:pPr>
            <w:r>
              <w:rPr>
                <w:rFonts w:eastAsia="DengXian"/>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c>
          <w:tcPr>
            <w:tcW w:w="800" w:type="dxa"/>
            <w:shd w:val="solid" w:color="FFFFFF" w:fill="auto"/>
          </w:tcPr>
          <w:p w14:paraId="5AC78D61" w14:textId="0085ABB1" w:rsidR="00DF60F5" w:rsidRPr="00D25EA7" w:rsidRDefault="00DF60F5"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DengXian" w:hint="eastAsia"/>
                <w:color w:val="000000"/>
                <w:sz w:val="16"/>
                <w:szCs w:val="16"/>
                <w:lang w:eastAsia="zh-CN"/>
              </w:rPr>
              <w:t>C</w:t>
            </w:r>
            <w:r w:rsidRPr="00734C5F">
              <w:rPr>
                <w:rFonts w:eastAsia="DengXian"/>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4-213036</w:t>
            </w:r>
          </w:p>
          <w:p w14:paraId="4FC25CDE"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C4-213037</w:t>
            </w:r>
          </w:p>
          <w:p w14:paraId="6E71A203"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C4-213153</w:t>
            </w:r>
          </w:p>
          <w:p w14:paraId="1861467A"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C4-213498</w:t>
            </w:r>
          </w:p>
          <w:p w14:paraId="5372864E" w14:textId="66D973AF"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C4-213500</w:t>
            </w:r>
          </w:p>
        </w:tc>
        <w:tc>
          <w:tcPr>
            <w:tcW w:w="425"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962"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DengXian" w:hint="eastAsia"/>
                <w:color w:val="000000"/>
                <w:sz w:val="16"/>
                <w:szCs w:val="16"/>
                <w:lang w:eastAsia="zh-CN"/>
              </w:rPr>
              <w:t>0</w:t>
            </w:r>
            <w:r w:rsidRPr="00734C5F">
              <w:rPr>
                <w:rFonts w:eastAsia="DengXian"/>
                <w:color w:val="000000"/>
                <w:sz w:val="16"/>
                <w:szCs w:val="16"/>
                <w:lang w:eastAsia="zh-CN"/>
              </w:rPr>
              <w:t>.5.0</w:t>
            </w:r>
          </w:p>
        </w:tc>
      </w:tr>
      <w:tr w:rsidR="00DF7233" w:rsidRPr="00806FFA" w14:paraId="46AB8342" w14:textId="77777777" w:rsidTr="00A96621">
        <w:tc>
          <w:tcPr>
            <w:tcW w:w="800" w:type="dxa"/>
            <w:shd w:val="solid" w:color="FFFFFF" w:fill="auto"/>
          </w:tcPr>
          <w:p w14:paraId="6A152D87" w14:textId="5CE4549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021-08</w:t>
            </w:r>
          </w:p>
        </w:tc>
        <w:tc>
          <w:tcPr>
            <w:tcW w:w="901" w:type="dxa"/>
            <w:shd w:val="solid" w:color="FFFFFF" w:fill="auto"/>
          </w:tcPr>
          <w:p w14:paraId="49807E24" w14:textId="5457F39A"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T4#105e</w:t>
            </w:r>
          </w:p>
        </w:tc>
        <w:tc>
          <w:tcPr>
            <w:tcW w:w="993" w:type="dxa"/>
            <w:shd w:val="solid" w:color="FFFFFF" w:fill="auto"/>
          </w:tcPr>
          <w:p w14:paraId="42720A99" w14:textId="18C29C99"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4-214382</w:t>
            </w:r>
          </w:p>
          <w:p w14:paraId="61740CB5" w14:textId="08D730A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4-214500</w:t>
            </w:r>
          </w:p>
        </w:tc>
        <w:tc>
          <w:tcPr>
            <w:tcW w:w="425" w:type="dxa"/>
            <w:shd w:val="solid" w:color="FFFFFF" w:fill="auto"/>
          </w:tcPr>
          <w:p w14:paraId="3C186F98" w14:textId="77777777" w:rsidR="00DF7233" w:rsidRPr="00806FFA" w:rsidRDefault="00DF7233" w:rsidP="00DF60F5">
            <w:pPr>
              <w:pStyle w:val="TAL"/>
              <w:rPr>
                <w:color w:val="000000"/>
                <w:sz w:val="16"/>
                <w:szCs w:val="16"/>
                <w:lang w:eastAsia="zh-CN"/>
              </w:rPr>
            </w:pPr>
          </w:p>
        </w:tc>
        <w:tc>
          <w:tcPr>
            <w:tcW w:w="425" w:type="dxa"/>
            <w:shd w:val="solid" w:color="FFFFFF" w:fill="auto"/>
          </w:tcPr>
          <w:p w14:paraId="107DED05" w14:textId="77777777" w:rsidR="00DF7233" w:rsidRPr="00806FFA" w:rsidRDefault="00DF7233" w:rsidP="00DF60F5">
            <w:pPr>
              <w:pStyle w:val="TAR"/>
              <w:rPr>
                <w:color w:val="000000"/>
                <w:sz w:val="16"/>
                <w:szCs w:val="16"/>
                <w:lang w:eastAsia="zh-CN"/>
              </w:rPr>
            </w:pPr>
          </w:p>
        </w:tc>
        <w:tc>
          <w:tcPr>
            <w:tcW w:w="425" w:type="dxa"/>
            <w:shd w:val="solid" w:color="FFFFFF" w:fill="auto"/>
          </w:tcPr>
          <w:p w14:paraId="49FA8147" w14:textId="77777777" w:rsidR="00DF7233" w:rsidRPr="00806FFA" w:rsidRDefault="00DF7233" w:rsidP="00DF60F5">
            <w:pPr>
              <w:pStyle w:val="TAC"/>
              <w:rPr>
                <w:color w:val="000000"/>
                <w:sz w:val="16"/>
                <w:szCs w:val="16"/>
                <w:lang w:eastAsia="zh-CN"/>
              </w:rPr>
            </w:pPr>
          </w:p>
        </w:tc>
        <w:tc>
          <w:tcPr>
            <w:tcW w:w="4962" w:type="dxa"/>
            <w:shd w:val="solid" w:color="FFFFFF" w:fill="auto"/>
          </w:tcPr>
          <w:p w14:paraId="2A3E5DEE" w14:textId="0609D81A" w:rsidR="00DF7233" w:rsidRPr="00677825" w:rsidRDefault="00DF7233" w:rsidP="002C0CB4">
            <w:pPr>
              <w:pStyle w:val="TAL"/>
              <w:rPr>
                <w:rFonts w:eastAsia="DengXian"/>
                <w:color w:val="000000"/>
                <w:sz w:val="16"/>
                <w:szCs w:val="16"/>
                <w:lang w:val="en-US" w:eastAsia="zh-CN"/>
              </w:rPr>
            </w:pPr>
            <w:r w:rsidRPr="00677825">
              <w:rPr>
                <w:rFonts w:eastAsia="DengXian" w:hint="eastAsia"/>
                <w:color w:val="000000"/>
                <w:sz w:val="16"/>
                <w:szCs w:val="16"/>
                <w:lang w:eastAsia="zh-CN"/>
              </w:rPr>
              <w:t>A</w:t>
            </w:r>
            <w:r w:rsidRPr="00677825">
              <w:rPr>
                <w:rFonts w:eastAsia="DengXian"/>
                <w:color w:val="000000"/>
                <w:sz w:val="16"/>
                <w:szCs w:val="16"/>
                <w:lang w:eastAsia="zh-CN"/>
              </w:rPr>
              <w:t>greed pCRs in CT</w:t>
            </w:r>
            <w:r w:rsidRPr="00677825">
              <w:rPr>
                <w:rFonts w:eastAsia="DengXian"/>
                <w:color w:val="000000"/>
                <w:sz w:val="16"/>
                <w:szCs w:val="16"/>
                <w:lang w:val="en-US" w:eastAsia="zh-CN"/>
              </w:rPr>
              <w:t> WG4#105e</w:t>
            </w:r>
          </w:p>
        </w:tc>
        <w:tc>
          <w:tcPr>
            <w:tcW w:w="708" w:type="dxa"/>
            <w:shd w:val="solid" w:color="FFFFFF" w:fill="auto"/>
          </w:tcPr>
          <w:p w14:paraId="35A644D6" w14:textId="3236963B"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.6.0</w:t>
            </w:r>
          </w:p>
        </w:tc>
      </w:tr>
      <w:tr w:rsidR="002A3E8B" w:rsidRPr="00806FFA" w14:paraId="79258FEF" w14:textId="77777777" w:rsidTr="00A96621">
        <w:tc>
          <w:tcPr>
            <w:tcW w:w="800" w:type="dxa"/>
            <w:shd w:val="solid" w:color="FFFFFF" w:fill="auto"/>
          </w:tcPr>
          <w:p w14:paraId="755F5891" w14:textId="58C47683"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021-10</w:t>
            </w:r>
          </w:p>
        </w:tc>
        <w:tc>
          <w:tcPr>
            <w:tcW w:w="901" w:type="dxa"/>
            <w:shd w:val="solid" w:color="FFFFFF" w:fill="auto"/>
          </w:tcPr>
          <w:p w14:paraId="65D5AB4F" w14:textId="6A610ED1"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w:t>
            </w:r>
            <w:r w:rsidR="007329DE">
              <w:rPr>
                <w:rFonts w:eastAsia="DengXian"/>
                <w:color w:val="000000"/>
                <w:sz w:val="16"/>
                <w:szCs w:val="16"/>
                <w:lang w:eastAsia="zh-CN"/>
              </w:rPr>
              <w:t>4</w:t>
            </w:r>
            <w:r>
              <w:rPr>
                <w:rFonts w:eastAsia="DengXian"/>
                <w:color w:val="000000"/>
                <w:sz w:val="16"/>
                <w:szCs w:val="16"/>
                <w:lang w:eastAsia="zh-CN"/>
              </w:rPr>
              <w:t>#106e</w:t>
            </w:r>
          </w:p>
        </w:tc>
        <w:tc>
          <w:tcPr>
            <w:tcW w:w="993" w:type="dxa"/>
            <w:shd w:val="solid" w:color="FFFFFF" w:fill="auto"/>
          </w:tcPr>
          <w:p w14:paraId="0679E949" w14:textId="77777777"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4-215032</w:t>
            </w:r>
          </w:p>
          <w:p w14:paraId="5119E09F" w14:textId="17FF7808" w:rsidR="002A3E8B" w:rsidRDefault="002A3E8B" w:rsidP="00DF60F5">
            <w:pPr>
              <w:pStyle w:val="TAC"/>
              <w:rPr>
                <w:rFonts w:eastAsia="DengXian"/>
                <w:color w:val="000000"/>
                <w:sz w:val="16"/>
                <w:szCs w:val="16"/>
                <w:lang w:eastAsia="zh-CN"/>
              </w:rPr>
            </w:pPr>
            <w:r>
              <w:rPr>
                <w:rFonts w:eastAsia="DengXian"/>
                <w:color w:val="000000"/>
                <w:sz w:val="16"/>
                <w:szCs w:val="16"/>
                <w:lang w:eastAsia="zh-CN"/>
              </w:rPr>
              <w:t>C4-215033</w:t>
            </w:r>
          </w:p>
        </w:tc>
        <w:tc>
          <w:tcPr>
            <w:tcW w:w="425" w:type="dxa"/>
            <w:shd w:val="solid" w:color="FFFFFF" w:fill="auto"/>
          </w:tcPr>
          <w:p w14:paraId="68CB1551" w14:textId="77777777" w:rsidR="002A3E8B" w:rsidRPr="00806FFA" w:rsidRDefault="002A3E8B" w:rsidP="00DF60F5">
            <w:pPr>
              <w:pStyle w:val="TAL"/>
              <w:rPr>
                <w:color w:val="000000"/>
                <w:sz w:val="16"/>
                <w:szCs w:val="16"/>
                <w:lang w:eastAsia="zh-CN"/>
              </w:rPr>
            </w:pPr>
          </w:p>
        </w:tc>
        <w:tc>
          <w:tcPr>
            <w:tcW w:w="425" w:type="dxa"/>
            <w:shd w:val="solid" w:color="FFFFFF" w:fill="auto"/>
          </w:tcPr>
          <w:p w14:paraId="51FDB14C" w14:textId="77777777" w:rsidR="002A3E8B" w:rsidRPr="00806FFA" w:rsidRDefault="002A3E8B" w:rsidP="00DF60F5">
            <w:pPr>
              <w:pStyle w:val="TAR"/>
              <w:rPr>
                <w:color w:val="000000"/>
                <w:sz w:val="16"/>
                <w:szCs w:val="16"/>
                <w:lang w:eastAsia="zh-CN"/>
              </w:rPr>
            </w:pPr>
          </w:p>
        </w:tc>
        <w:tc>
          <w:tcPr>
            <w:tcW w:w="425" w:type="dxa"/>
            <w:shd w:val="solid" w:color="FFFFFF" w:fill="auto"/>
          </w:tcPr>
          <w:p w14:paraId="0C878788" w14:textId="77777777" w:rsidR="002A3E8B" w:rsidRPr="00806FFA" w:rsidRDefault="002A3E8B" w:rsidP="00DF60F5">
            <w:pPr>
              <w:pStyle w:val="TAC"/>
              <w:rPr>
                <w:color w:val="000000"/>
                <w:sz w:val="16"/>
                <w:szCs w:val="16"/>
                <w:lang w:eastAsia="zh-CN"/>
              </w:rPr>
            </w:pPr>
          </w:p>
        </w:tc>
        <w:tc>
          <w:tcPr>
            <w:tcW w:w="4962" w:type="dxa"/>
            <w:shd w:val="solid" w:color="FFFFFF" w:fill="auto"/>
          </w:tcPr>
          <w:p w14:paraId="4667147E" w14:textId="083FF62E" w:rsidR="002A3E8B" w:rsidRPr="00262409" w:rsidRDefault="002A3E8B" w:rsidP="002A3E8B">
            <w:pPr>
              <w:pStyle w:val="TAL"/>
              <w:rPr>
                <w:rFonts w:eastAsia="DengXian"/>
                <w:color w:val="000000"/>
                <w:sz w:val="16"/>
                <w:szCs w:val="16"/>
                <w:lang w:val="en-US" w:eastAsia="zh-CN"/>
              </w:rPr>
            </w:pPr>
            <w:r>
              <w:rPr>
                <w:rFonts w:eastAsia="DengXian" w:hint="eastAsia"/>
                <w:color w:val="000000"/>
                <w:sz w:val="16"/>
                <w:szCs w:val="16"/>
                <w:lang w:eastAsia="zh-CN"/>
              </w:rPr>
              <w:t>A</w:t>
            </w:r>
            <w:r>
              <w:rPr>
                <w:rFonts w:eastAsia="DengXian"/>
                <w:color w:val="000000"/>
                <w:sz w:val="16"/>
                <w:szCs w:val="16"/>
                <w:lang w:eastAsia="zh-CN"/>
              </w:rPr>
              <w:t>greed pCRs in CT</w:t>
            </w:r>
            <w:r>
              <w:rPr>
                <w:rFonts w:eastAsia="DengXian"/>
                <w:color w:val="000000"/>
                <w:sz w:val="16"/>
                <w:szCs w:val="16"/>
                <w:lang w:val="en-US" w:eastAsia="zh-CN"/>
              </w:rPr>
              <w:t> WG4#106e</w:t>
            </w:r>
          </w:p>
        </w:tc>
        <w:tc>
          <w:tcPr>
            <w:tcW w:w="708" w:type="dxa"/>
            <w:shd w:val="solid" w:color="FFFFFF" w:fill="auto"/>
          </w:tcPr>
          <w:p w14:paraId="7B8A066D" w14:textId="02D461A9"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.7.0</w:t>
            </w:r>
          </w:p>
        </w:tc>
      </w:tr>
      <w:tr w:rsidR="004C39B7" w:rsidRPr="00806FFA" w14:paraId="77C9D942" w14:textId="77777777" w:rsidTr="00A96621">
        <w:tc>
          <w:tcPr>
            <w:tcW w:w="800" w:type="dxa"/>
            <w:shd w:val="solid" w:color="FFFFFF" w:fill="auto"/>
          </w:tcPr>
          <w:p w14:paraId="0B22557A" w14:textId="5E359D4A"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w:t>
            </w:r>
            <w:r>
              <w:rPr>
                <w:rFonts w:eastAsia="DengXian" w:hint="eastAsia"/>
                <w:color w:val="000000"/>
                <w:sz w:val="16"/>
                <w:szCs w:val="16"/>
                <w:lang w:eastAsia="zh-CN"/>
              </w:rPr>
              <w:t>-</w:t>
            </w:r>
            <w:r>
              <w:rPr>
                <w:rFonts w:eastAsia="DengXian"/>
                <w:color w:val="000000"/>
                <w:sz w:val="16"/>
                <w:szCs w:val="16"/>
                <w:lang w:eastAsia="zh-CN"/>
              </w:rPr>
              <w:t>11</w:t>
            </w:r>
          </w:p>
        </w:tc>
        <w:tc>
          <w:tcPr>
            <w:tcW w:w="901" w:type="dxa"/>
            <w:shd w:val="solid" w:color="FFFFFF" w:fill="auto"/>
          </w:tcPr>
          <w:p w14:paraId="3F35DB99" w14:textId="073DF449"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CT4</w:t>
            </w:r>
            <w:r>
              <w:rPr>
                <w:rFonts w:eastAsia="DengXian"/>
                <w:color w:val="000000"/>
                <w:sz w:val="16"/>
                <w:szCs w:val="16"/>
                <w:lang w:eastAsia="zh-CN"/>
              </w:rPr>
              <w:t>#107e</w:t>
            </w:r>
          </w:p>
        </w:tc>
        <w:tc>
          <w:tcPr>
            <w:tcW w:w="993" w:type="dxa"/>
            <w:shd w:val="solid" w:color="FFFFFF" w:fill="auto"/>
          </w:tcPr>
          <w:p w14:paraId="0590E75C" w14:textId="77777777"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4-216606</w:t>
            </w:r>
          </w:p>
          <w:p w14:paraId="212CD0AA"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C4-216153</w:t>
            </w:r>
          </w:p>
          <w:p w14:paraId="2F1C24FD"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C4-216184</w:t>
            </w:r>
          </w:p>
          <w:p w14:paraId="6325A210"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C4-216282</w:t>
            </w:r>
          </w:p>
          <w:p w14:paraId="103651DB" w14:textId="189B15E6"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C4-216361</w:t>
            </w:r>
          </w:p>
        </w:tc>
        <w:tc>
          <w:tcPr>
            <w:tcW w:w="425" w:type="dxa"/>
            <w:shd w:val="solid" w:color="FFFFFF" w:fill="auto"/>
          </w:tcPr>
          <w:p w14:paraId="0EEEE6CC" w14:textId="77777777" w:rsidR="004C39B7" w:rsidRPr="00806FFA" w:rsidRDefault="004C39B7" w:rsidP="00DF60F5">
            <w:pPr>
              <w:pStyle w:val="TAL"/>
              <w:rPr>
                <w:color w:val="000000"/>
                <w:sz w:val="16"/>
                <w:szCs w:val="16"/>
                <w:lang w:eastAsia="zh-CN"/>
              </w:rPr>
            </w:pPr>
          </w:p>
        </w:tc>
        <w:tc>
          <w:tcPr>
            <w:tcW w:w="425" w:type="dxa"/>
            <w:shd w:val="solid" w:color="FFFFFF" w:fill="auto"/>
          </w:tcPr>
          <w:p w14:paraId="7E18E856" w14:textId="77777777" w:rsidR="004C39B7" w:rsidRPr="00806FFA" w:rsidRDefault="004C39B7" w:rsidP="00DF60F5">
            <w:pPr>
              <w:pStyle w:val="TAR"/>
              <w:rPr>
                <w:color w:val="000000"/>
                <w:sz w:val="16"/>
                <w:szCs w:val="16"/>
                <w:lang w:eastAsia="zh-CN"/>
              </w:rPr>
            </w:pPr>
          </w:p>
        </w:tc>
        <w:tc>
          <w:tcPr>
            <w:tcW w:w="425" w:type="dxa"/>
            <w:shd w:val="solid" w:color="FFFFFF" w:fill="auto"/>
          </w:tcPr>
          <w:p w14:paraId="1C962F58" w14:textId="77777777" w:rsidR="004C39B7" w:rsidRPr="00806FFA" w:rsidRDefault="004C39B7" w:rsidP="00DF60F5">
            <w:pPr>
              <w:pStyle w:val="TAC"/>
              <w:rPr>
                <w:color w:val="000000"/>
                <w:sz w:val="16"/>
                <w:szCs w:val="16"/>
                <w:lang w:eastAsia="zh-CN"/>
              </w:rPr>
            </w:pPr>
          </w:p>
        </w:tc>
        <w:tc>
          <w:tcPr>
            <w:tcW w:w="4962" w:type="dxa"/>
            <w:shd w:val="solid" w:color="FFFFFF" w:fill="auto"/>
          </w:tcPr>
          <w:p w14:paraId="48A2FF70" w14:textId="2703FFFC" w:rsidR="004C39B7" w:rsidRPr="00175F34" w:rsidRDefault="004C39B7" w:rsidP="002A3E8B">
            <w:pPr>
              <w:pStyle w:val="TAL"/>
              <w:rPr>
                <w:rFonts w:eastAsia="DengXian"/>
                <w:color w:val="000000"/>
                <w:sz w:val="16"/>
                <w:szCs w:val="16"/>
                <w:lang w:val="en-US" w:eastAsia="zh-CN"/>
              </w:rPr>
            </w:pPr>
            <w:r>
              <w:rPr>
                <w:rFonts w:eastAsia="DengXian" w:hint="eastAsia"/>
                <w:color w:val="000000"/>
                <w:sz w:val="16"/>
                <w:szCs w:val="16"/>
                <w:lang w:eastAsia="zh-CN"/>
              </w:rPr>
              <w:t>A</w:t>
            </w:r>
            <w:r>
              <w:rPr>
                <w:rFonts w:eastAsia="DengXian"/>
                <w:color w:val="000000"/>
                <w:sz w:val="16"/>
                <w:szCs w:val="16"/>
                <w:lang w:eastAsia="zh-CN"/>
              </w:rPr>
              <w:t>greed pCRs in CT</w:t>
            </w:r>
            <w:r>
              <w:rPr>
                <w:rFonts w:eastAsia="DengXian"/>
                <w:color w:val="000000"/>
                <w:sz w:val="16"/>
                <w:szCs w:val="16"/>
                <w:lang w:val="en-US" w:eastAsia="zh-CN"/>
              </w:rPr>
              <w:t> WG</w:t>
            </w:r>
            <w:r>
              <w:rPr>
                <w:rFonts w:eastAsia="DengXian" w:hint="eastAsia"/>
                <w:color w:val="000000"/>
                <w:sz w:val="16"/>
                <w:szCs w:val="16"/>
                <w:lang w:val="en-US" w:eastAsia="zh-CN"/>
              </w:rPr>
              <w:t>#</w:t>
            </w:r>
            <w:r>
              <w:rPr>
                <w:rFonts w:eastAsia="DengXian"/>
                <w:color w:val="000000"/>
                <w:sz w:val="16"/>
                <w:szCs w:val="16"/>
                <w:lang w:val="en-US" w:eastAsia="zh-CN"/>
              </w:rPr>
              <w:t>107e</w:t>
            </w:r>
          </w:p>
        </w:tc>
        <w:tc>
          <w:tcPr>
            <w:tcW w:w="708" w:type="dxa"/>
            <w:shd w:val="solid" w:color="FFFFFF" w:fill="auto"/>
          </w:tcPr>
          <w:p w14:paraId="302E3591" w14:textId="325E4A57"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.8.0</w:t>
            </w:r>
          </w:p>
        </w:tc>
      </w:tr>
    </w:tbl>
    <w:p w14:paraId="1FF75202" w14:textId="77777777" w:rsidR="00080512" w:rsidRDefault="00080512" w:rsidP="00A424CF"/>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9D782" w14:textId="77777777" w:rsidR="00A5345F" w:rsidRDefault="00A5345F">
      <w:r>
        <w:separator/>
      </w:r>
    </w:p>
  </w:endnote>
  <w:endnote w:type="continuationSeparator" w:id="0">
    <w:p w14:paraId="3D7CB2B1" w14:textId="77777777" w:rsidR="00A5345F" w:rsidRDefault="00A5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3F78C1" w:rsidRDefault="003F78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6A2D5" w14:textId="77777777" w:rsidR="00A5345F" w:rsidRDefault="00A5345F">
      <w:r>
        <w:separator/>
      </w:r>
    </w:p>
  </w:footnote>
  <w:footnote w:type="continuationSeparator" w:id="0">
    <w:p w14:paraId="2CA25026" w14:textId="77777777" w:rsidR="00A5345F" w:rsidRDefault="00A53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6DA52B45"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0B0">
      <w:rPr>
        <w:rFonts w:ascii="Arial" w:hAnsi="Arial" w:cs="Arial"/>
        <w:b/>
        <w:noProof/>
        <w:sz w:val="18"/>
        <w:szCs w:val="18"/>
      </w:rPr>
      <w:t>3GPP TR 23.700-12 V0.8.0 (2021-11)</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A32">
      <w:rPr>
        <w:rFonts w:ascii="Arial" w:hAnsi="Arial" w:cs="Arial"/>
        <w:b/>
        <w:noProof/>
        <w:sz w:val="18"/>
        <w:szCs w:val="18"/>
      </w:rPr>
      <w:t>4</w:t>
    </w:r>
    <w:r>
      <w:rPr>
        <w:rFonts w:ascii="Arial" w:hAnsi="Arial" w:cs="Arial"/>
        <w:b/>
        <w:sz w:val="18"/>
        <w:szCs w:val="18"/>
      </w:rPr>
      <w:fldChar w:fldCharType="end"/>
    </w:r>
  </w:p>
  <w:p w14:paraId="5359C5E4" w14:textId="01E1952C"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0B0">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084F"/>
    <w:rsid w:val="0004295C"/>
    <w:rsid w:val="00051834"/>
    <w:rsid w:val="00051A09"/>
    <w:rsid w:val="00054A22"/>
    <w:rsid w:val="00062023"/>
    <w:rsid w:val="000655A6"/>
    <w:rsid w:val="00080512"/>
    <w:rsid w:val="000A5CA2"/>
    <w:rsid w:val="000B6AE5"/>
    <w:rsid w:val="000C47C3"/>
    <w:rsid w:val="000D58AB"/>
    <w:rsid w:val="000E1CC6"/>
    <w:rsid w:val="000F3A7A"/>
    <w:rsid w:val="000F3ADC"/>
    <w:rsid w:val="001131E9"/>
    <w:rsid w:val="001146AD"/>
    <w:rsid w:val="0012436E"/>
    <w:rsid w:val="00125833"/>
    <w:rsid w:val="00133525"/>
    <w:rsid w:val="00153848"/>
    <w:rsid w:val="001600B0"/>
    <w:rsid w:val="0016541D"/>
    <w:rsid w:val="0017173C"/>
    <w:rsid w:val="00175F34"/>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433F1"/>
    <w:rsid w:val="00262409"/>
    <w:rsid w:val="0026411F"/>
    <w:rsid w:val="00265F63"/>
    <w:rsid w:val="002675F0"/>
    <w:rsid w:val="002841C7"/>
    <w:rsid w:val="00287207"/>
    <w:rsid w:val="002A3E8B"/>
    <w:rsid w:val="002A6E19"/>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009C8"/>
    <w:rsid w:val="00416138"/>
    <w:rsid w:val="00423334"/>
    <w:rsid w:val="004345EC"/>
    <w:rsid w:val="0044693B"/>
    <w:rsid w:val="00465515"/>
    <w:rsid w:val="00477EBC"/>
    <w:rsid w:val="00493F52"/>
    <w:rsid w:val="004A46F5"/>
    <w:rsid w:val="004C0835"/>
    <w:rsid w:val="004C39B7"/>
    <w:rsid w:val="004C3F1E"/>
    <w:rsid w:val="004D3578"/>
    <w:rsid w:val="004E213A"/>
    <w:rsid w:val="004F0988"/>
    <w:rsid w:val="004F1E13"/>
    <w:rsid w:val="004F3340"/>
    <w:rsid w:val="00511667"/>
    <w:rsid w:val="0053388B"/>
    <w:rsid w:val="00535773"/>
    <w:rsid w:val="00536C7C"/>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77825"/>
    <w:rsid w:val="006813B6"/>
    <w:rsid w:val="006A2E58"/>
    <w:rsid w:val="006A323F"/>
    <w:rsid w:val="006B30D0"/>
    <w:rsid w:val="006C3D95"/>
    <w:rsid w:val="006D5B97"/>
    <w:rsid w:val="006E5C86"/>
    <w:rsid w:val="006E5D20"/>
    <w:rsid w:val="006E6BED"/>
    <w:rsid w:val="00700A96"/>
    <w:rsid w:val="00701116"/>
    <w:rsid w:val="00701774"/>
    <w:rsid w:val="00703A49"/>
    <w:rsid w:val="00713C44"/>
    <w:rsid w:val="00730E14"/>
    <w:rsid w:val="007329DE"/>
    <w:rsid w:val="00733446"/>
    <w:rsid w:val="00734A5B"/>
    <w:rsid w:val="00734C5F"/>
    <w:rsid w:val="0074026F"/>
    <w:rsid w:val="007429F6"/>
    <w:rsid w:val="00744E76"/>
    <w:rsid w:val="00746390"/>
    <w:rsid w:val="00762AB7"/>
    <w:rsid w:val="00762FCC"/>
    <w:rsid w:val="00774DA4"/>
    <w:rsid w:val="00781F0F"/>
    <w:rsid w:val="00782876"/>
    <w:rsid w:val="007B600E"/>
    <w:rsid w:val="007F0F4A"/>
    <w:rsid w:val="008028A4"/>
    <w:rsid w:val="00806FFA"/>
    <w:rsid w:val="008111AE"/>
    <w:rsid w:val="00830747"/>
    <w:rsid w:val="00843B1F"/>
    <w:rsid w:val="00846DB7"/>
    <w:rsid w:val="008768CA"/>
    <w:rsid w:val="00894673"/>
    <w:rsid w:val="008C27C4"/>
    <w:rsid w:val="008C384C"/>
    <w:rsid w:val="008D6AD6"/>
    <w:rsid w:val="008D6B84"/>
    <w:rsid w:val="008F1949"/>
    <w:rsid w:val="008F2FA1"/>
    <w:rsid w:val="0090271F"/>
    <w:rsid w:val="00902E23"/>
    <w:rsid w:val="009114D7"/>
    <w:rsid w:val="0091348E"/>
    <w:rsid w:val="00917745"/>
    <w:rsid w:val="00917CCB"/>
    <w:rsid w:val="00926DB8"/>
    <w:rsid w:val="00940A6B"/>
    <w:rsid w:val="00942EC2"/>
    <w:rsid w:val="00970B78"/>
    <w:rsid w:val="00992348"/>
    <w:rsid w:val="009A2268"/>
    <w:rsid w:val="009B71E6"/>
    <w:rsid w:val="009D6E35"/>
    <w:rsid w:val="009D7286"/>
    <w:rsid w:val="009E3B08"/>
    <w:rsid w:val="009F37B7"/>
    <w:rsid w:val="009F6990"/>
    <w:rsid w:val="00A058B5"/>
    <w:rsid w:val="00A10F02"/>
    <w:rsid w:val="00A164B4"/>
    <w:rsid w:val="00A226A9"/>
    <w:rsid w:val="00A26956"/>
    <w:rsid w:val="00A27486"/>
    <w:rsid w:val="00A424CF"/>
    <w:rsid w:val="00A5345F"/>
    <w:rsid w:val="00A53724"/>
    <w:rsid w:val="00A56066"/>
    <w:rsid w:val="00A614DC"/>
    <w:rsid w:val="00A63CDE"/>
    <w:rsid w:val="00A73129"/>
    <w:rsid w:val="00A82346"/>
    <w:rsid w:val="00A84863"/>
    <w:rsid w:val="00A858C0"/>
    <w:rsid w:val="00A92BA1"/>
    <w:rsid w:val="00A96621"/>
    <w:rsid w:val="00AA5FB9"/>
    <w:rsid w:val="00AC6BC6"/>
    <w:rsid w:val="00AD3F01"/>
    <w:rsid w:val="00AD7162"/>
    <w:rsid w:val="00AE05E8"/>
    <w:rsid w:val="00AE65E2"/>
    <w:rsid w:val="00AF4DCF"/>
    <w:rsid w:val="00B15449"/>
    <w:rsid w:val="00B229F8"/>
    <w:rsid w:val="00B30FD6"/>
    <w:rsid w:val="00B50B89"/>
    <w:rsid w:val="00B714F3"/>
    <w:rsid w:val="00B852B0"/>
    <w:rsid w:val="00B92688"/>
    <w:rsid w:val="00B93086"/>
    <w:rsid w:val="00B96E5B"/>
    <w:rsid w:val="00BA19ED"/>
    <w:rsid w:val="00BA4B8D"/>
    <w:rsid w:val="00BA5330"/>
    <w:rsid w:val="00BA7E92"/>
    <w:rsid w:val="00BC0F7D"/>
    <w:rsid w:val="00BC1CC4"/>
    <w:rsid w:val="00BD7D31"/>
    <w:rsid w:val="00BE3255"/>
    <w:rsid w:val="00BF128E"/>
    <w:rsid w:val="00C010B1"/>
    <w:rsid w:val="00C04D34"/>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CF3040"/>
    <w:rsid w:val="00D06A71"/>
    <w:rsid w:val="00D15BDF"/>
    <w:rsid w:val="00D25EA7"/>
    <w:rsid w:val="00D46702"/>
    <w:rsid w:val="00D57972"/>
    <w:rsid w:val="00D62072"/>
    <w:rsid w:val="00D64A91"/>
    <w:rsid w:val="00D675A9"/>
    <w:rsid w:val="00D67EF4"/>
    <w:rsid w:val="00D738D6"/>
    <w:rsid w:val="00D755EB"/>
    <w:rsid w:val="00D76048"/>
    <w:rsid w:val="00D76A32"/>
    <w:rsid w:val="00D87E00"/>
    <w:rsid w:val="00D9134D"/>
    <w:rsid w:val="00D93C7F"/>
    <w:rsid w:val="00DA70E2"/>
    <w:rsid w:val="00DA7A03"/>
    <w:rsid w:val="00DB1818"/>
    <w:rsid w:val="00DC309B"/>
    <w:rsid w:val="00DC4DA2"/>
    <w:rsid w:val="00DD4C17"/>
    <w:rsid w:val="00DD74A5"/>
    <w:rsid w:val="00DF2B1F"/>
    <w:rsid w:val="00DF60F5"/>
    <w:rsid w:val="00DF62CD"/>
    <w:rsid w:val="00DF7233"/>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C341A"/>
    <w:rsid w:val="00FD1603"/>
    <w:rsid w:val="00FD4A27"/>
    <w:rsid w:val="00FE1C69"/>
    <w:rsid w:val="00FE47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qFormat/>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 w:type="paragraph" w:styleId="Revision">
    <w:name w:val="Revision"/>
    <w:hidden/>
    <w:uiPriority w:val="99"/>
    <w:semiHidden/>
    <w:rsid w:val="005700A8"/>
    <w:rPr>
      <w:rFonts w:eastAsia="Times New Roman"/>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477038078">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590890255">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53496875">
      <w:bodyDiv w:val="1"/>
      <w:marLeft w:val="0"/>
      <w:marRight w:val="0"/>
      <w:marTop w:val="0"/>
      <w:marBottom w:val="0"/>
      <w:divBdr>
        <w:top w:val="none" w:sz="0" w:space="0" w:color="auto"/>
        <w:left w:val="none" w:sz="0" w:space="0" w:color="auto"/>
        <w:bottom w:val="none" w:sz="0" w:space="0" w:color="auto"/>
        <w:right w:val="none" w:sz="0" w:space="0" w:color="auto"/>
      </w:divBdr>
    </w:div>
    <w:div w:id="862278705">
      <w:bodyDiv w:val="1"/>
      <w:marLeft w:val="0"/>
      <w:marRight w:val="0"/>
      <w:marTop w:val="0"/>
      <w:marBottom w:val="0"/>
      <w:divBdr>
        <w:top w:val="none" w:sz="0" w:space="0" w:color="auto"/>
        <w:left w:val="none" w:sz="0" w:space="0" w:color="auto"/>
        <w:bottom w:val="none" w:sz="0" w:space="0" w:color="auto"/>
        <w:right w:val="none" w:sz="0" w:space="0" w:color="auto"/>
      </w:divBdr>
    </w:div>
    <w:div w:id="881944826">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056590391">
      <w:bodyDiv w:val="1"/>
      <w:marLeft w:val="0"/>
      <w:marRight w:val="0"/>
      <w:marTop w:val="0"/>
      <w:marBottom w:val="0"/>
      <w:divBdr>
        <w:top w:val="none" w:sz="0" w:space="0" w:color="auto"/>
        <w:left w:val="none" w:sz="0" w:space="0" w:color="auto"/>
        <w:bottom w:val="none" w:sz="0" w:space="0" w:color="auto"/>
        <w:right w:val="none" w:sz="0" w:space="0" w:color="auto"/>
      </w:divBdr>
    </w:div>
    <w:div w:id="1173181472">
      <w:bodyDiv w:val="1"/>
      <w:marLeft w:val="0"/>
      <w:marRight w:val="0"/>
      <w:marTop w:val="0"/>
      <w:marBottom w:val="0"/>
      <w:divBdr>
        <w:top w:val="none" w:sz="0" w:space="0" w:color="auto"/>
        <w:left w:val="none" w:sz="0" w:space="0" w:color="auto"/>
        <w:bottom w:val="none" w:sz="0" w:space="0" w:color="auto"/>
        <w:right w:val="none" w:sz="0" w:space="0" w:color="auto"/>
      </w:divBdr>
    </w:div>
    <w:div w:id="1274947260">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303537517">
      <w:bodyDiv w:val="1"/>
      <w:marLeft w:val="0"/>
      <w:marRight w:val="0"/>
      <w:marTop w:val="0"/>
      <w:marBottom w:val="0"/>
      <w:divBdr>
        <w:top w:val="none" w:sz="0" w:space="0" w:color="auto"/>
        <w:left w:val="none" w:sz="0" w:space="0" w:color="auto"/>
        <w:bottom w:val="none" w:sz="0" w:space="0" w:color="auto"/>
        <w:right w:val="none" w:sz="0" w:space="0" w:color="auto"/>
      </w:divBdr>
    </w:div>
    <w:div w:id="1398355895">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772310571">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 w:id="19761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894C1-9D1A-435A-B34F-2F474BB6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21</Pages>
  <Words>5748</Words>
  <Characters>32765</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19</cp:revision>
  <cp:lastPrinted>2019-02-25T14:05:00Z</cp:lastPrinted>
  <dcterms:created xsi:type="dcterms:W3CDTF">2021-11-03T07:24:00Z</dcterms:created>
  <dcterms:modified xsi:type="dcterms:W3CDTF">2021-12-06T09:44:00Z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(3)m8o8Qbz6+9AfDX2ryxrAR51sWGPjunq6VfZzOg1DAud5UzJCqJVK+gyxnF6ihwmQ9tQC3ACO
d7PmENVdpHjeKUztpVv8+pVsnZcXPnRs8wtR3TnqsXWpN+Wit1+0z6+DUloDPsBkfk6gTJC1
trJ1VWw2wJgi4wQOiZb/LdQviAu/DaGomrqArntXqY265UD/x0aNPMC3KL9N9BFnpGF3Rlfv
EIXWDUi/edrI2BOX9+</vt:lpwstr>
  </property>
  <property fmtid="{D5CDD505-2E9C-101B-9397-08002B2CF9AE}" pid="3" name="_2015_ms_pID_7253431">
    <vt:lpwstr>kZu3S9Z+bm6RkV8GChc16UBbxRiVBVeZP/iYs1UiEJA7bjy72lbeZl
fgeg27W5RTvToMDupgnugZe2hoJHbSdqF0yo+1APiwjACvY9AGD39OzeUMsKd+aG4TVabtkJ
vVFxyoV1mAoU1Jl/ff+JijTuFUB88YbM5SmJmte0XvuVLaxfde6exXpn2JzoDtNhc7hyVNZY
XobdbGAQjJk4lrILxVj5wZCwIFj8aqzbRYdc</vt:lpwstr>
  </property>
  <property fmtid="{D5CDD505-2E9C-101B-9397-08002B2CF9AE}" pid="4" name="_2015_ms_pID_7253432">
    <vt:lpwstr>5w==</vt:lpwstr>
  </property>
</Properties>
</file>