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rsidTr="00944A47">
        <w:tc>
          <w:tcPr>
            <w:tcW w:w="10423" w:type="dxa"/>
            <w:gridSpan w:val="2"/>
            <w:tcBorders>
              <w:top w:val="nil"/>
              <w:left w:val="nil"/>
              <w:bottom w:val="nil"/>
              <w:right w:val="nil"/>
            </w:tcBorders>
            <w:shd w:val="clear" w:color="auto" w:fill="auto"/>
          </w:tcPr>
          <w:p w:rsidR="001A60FB" w:rsidRDefault="001A60FB" w:rsidP="001A60FB">
            <w:pPr>
              <w:pStyle w:val="ZA"/>
              <w:framePr w:w="0" w:hRule="auto" w:wrap="auto" w:vAnchor="margin" w:hAnchor="text" w:yAlign="inline"/>
            </w:pPr>
            <w:bookmarkStart w:id="0" w:name="page1"/>
            <w:bookmarkStart w:id="1" w:name="_GoBack"/>
            <w:bookmarkEnd w:id="1"/>
            <w:r w:rsidRPr="00133525">
              <w:rPr>
                <w:sz w:val="64"/>
              </w:rPr>
              <w:t xml:space="preserve">3GPP </w:t>
            </w:r>
            <w:r>
              <w:rPr>
                <w:sz w:val="64"/>
              </w:rPr>
              <w:t>TR</w:t>
            </w:r>
            <w:r w:rsidRPr="00133525">
              <w:rPr>
                <w:sz w:val="64"/>
              </w:rPr>
              <w:t xml:space="preserve"> </w:t>
            </w:r>
            <w:bookmarkStart w:id="2" w:name="specNumber"/>
            <w:r>
              <w:rPr>
                <w:sz w:val="64"/>
              </w:rPr>
              <w:t>23.700</w:t>
            </w:r>
            <w:r>
              <w:rPr>
                <w:rFonts w:hint="eastAsia"/>
                <w:sz w:val="64"/>
                <w:lang w:eastAsia="zh-CN"/>
              </w:rPr>
              <w:t>-</w:t>
            </w:r>
            <w:r>
              <w:rPr>
                <w:sz w:val="64"/>
              </w:rPr>
              <w:t>1</w:t>
            </w:r>
            <w:bookmarkEnd w:id="2"/>
            <w:r>
              <w:rPr>
                <w:sz w:val="64"/>
              </w:rPr>
              <w:t>0</w:t>
            </w:r>
            <w:r w:rsidRPr="00133525">
              <w:rPr>
                <w:sz w:val="64"/>
              </w:rPr>
              <w:t xml:space="preserve"> </w:t>
            </w:r>
            <w:r w:rsidRPr="004D3578">
              <w:t>V</w:t>
            </w:r>
            <w:bookmarkStart w:id="3" w:name="specVersion"/>
            <w:r>
              <w:t>0.0.0</w:t>
            </w:r>
            <w:bookmarkEnd w:id="3"/>
            <w:r w:rsidRPr="004D3578">
              <w:t xml:space="preserve"> </w:t>
            </w:r>
            <w:r w:rsidRPr="00133525">
              <w:rPr>
                <w:sz w:val="32"/>
              </w:rPr>
              <w:t>(</w:t>
            </w:r>
            <w:bookmarkStart w:id="4" w:name="issueDate"/>
            <w:r>
              <w:rPr>
                <w:sz w:val="32"/>
              </w:rPr>
              <w:t>2020</w:t>
            </w:r>
            <w:bookmarkEnd w:id="4"/>
            <w:r>
              <w:rPr>
                <w:rFonts w:hint="eastAsia"/>
                <w:sz w:val="32"/>
                <w:lang w:eastAsia="zh-CN"/>
              </w:rPr>
              <w:t>-</w:t>
            </w:r>
            <w:r>
              <w:rPr>
                <w:sz w:val="32"/>
              </w:rPr>
              <w:t>09</w:t>
            </w:r>
            <w:r w:rsidRPr="00133525">
              <w:rPr>
                <w:sz w:val="32"/>
              </w:rPr>
              <w:t>)</w:t>
            </w:r>
          </w:p>
        </w:tc>
      </w:tr>
      <w:tr w:rsidR="001A60FB" w:rsidTr="00944A47">
        <w:trPr>
          <w:trHeight w:hRule="exact" w:val="1134"/>
        </w:trPr>
        <w:tc>
          <w:tcPr>
            <w:tcW w:w="10423" w:type="dxa"/>
            <w:gridSpan w:val="2"/>
            <w:tcBorders>
              <w:top w:val="nil"/>
              <w:left w:val="nil"/>
              <w:bottom w:val="nil"/>
              <w:right w:val="nil"/>
            </w:tcBorders>
            <w:shd w:val="clear" w:color="auto" w:fill="auto"/>
          </w:tcPr>
          <w:p w:rsidR="001A60FB" w:rsidRDefault="001A60FB" w:rsidP="00944A47">
            <w:pPr>
              <w:pStyle w:val="ZB"/>
              <w:framePr w:w="0" w:hRule="auto" w:wrap="auto" w:vAnchor="margin" w:hAnchor="text" w:yAlign="inline"/>
            </w:pPr>
            <w:r w:rsidRPr="004D3578">
              <w:t xml:space="preserve">Technical </w:t>
            </w:r>
            <w:r>
              <w:t>Report</w:t>
            </w:r>
          </w:p>
          <w:p w:rsidR="001A60FB" w:rsidRDefault="001A60FB" w:rsidP="00944A47">
            <w:pPr>
              <w:pStyle w:val="Guidance"/>
            </w:pPr>
          </w:p>
        </w:tc>
      </w:tr>
      <w:tr w:rsidR="001A60FB" w:rsidTr="00944A47">
        <w:trPr>
          <w:trHeight w:hRule="exact" w:val="3686"/>
        </w:trPr>
        <w:tc>
          <w:tcPr>
            <w:tcW w:w="10423" w:type="dxa"/>
            <w:gridSpan w:val="2"/>
            <w:tcBorders>
              <w:top w:val="nil"/>
              <w:left w:val="nil"/>
              <w:bottom w:val="nil"/>
              <w:right w:val="nil"/>
            </w:tcBorders>
            <w:shd w:val="clear" w:color="auto" w:fill="auto"/>
          </w:tcPr>
          <w:p w:rsidR="001A60FB" w:rsidRPr="004D3578" w:rsidRDefault="001A60FB" w:rsidP="00944A47">
            <w:pPr>
              <w:pStyle w:val="ZT"/>
              <w:framePr w:wrap="auto" w:hAnchor="text" w:yAlign="inline"/>
            </w:pPr>
            <w:r w:rsidRPr="004D3578">
              <w:t>3rd Generation Partnership Project;</w:t>
            </w:r>
          </w:p>
          <w:p w:rsidR="001A60FB" w:rsidRPr="005E4BB2" w:rsidRDefault="001A60FB" w:rsidP="00944A47">
            <w:pPr>
              <w:pStyle w:val="ZT"/>
              <w:framePr w:wrap="auto" w:hAnchor="text" w:yAlign="inline"/>
              <w:rPr>
                <w:highlight w:val="yellow"/>
              </w:rPr>
            </w:pPr>
            <w:r w:rsidRPr="004D3578">
              <w:t xml:space="preserve">Technical Specification Group </w:t>
            </w:r>
            <w:bookmarkStart w:id="5" w:name="specTitle"/>
            <w:r>
              <w:t>Core Network and Terminals</w:t>
            </w:r>
            <w:r>
              <w:rPr>
                <w:lang w:eastAsia="zh-CN"/>
              </w:rPr>
              <w:t>;</w:t>
            </w:r>
          </w:p>
          <w:p w:rsidR="001A60FB" w:rsidRDefault="001A60FB" w:rsidP="00944A47">
            <w:pPr>
              <w:pStyle w:val="ZT"/>
              <w:framePr w:wrap="auto" w:hAnchor="text" w:yAlign="inline"/>
            </w:pPr>
            <w:r>
              <w:t>Study on enhanced IP Multimedia Subsystem (IMS)</w:t>
            </w:r>
          </w:p>
          <w:p w:rsidR="001A60FB" w:rsidRPr="00235394" w:rsidRDefault="001A60FB" w:rsidP="00944A47">
            <w:pPr>
              <w:pStyle w:val="ZT"/>
              <w:framePr w:wrap="auto" w:hAnchor="text" w:yAlign="inline"/>
              <w:wordWrap w:val="0"/>
            </w:pPr>
            <w:r>
              <w:t>to 5GC integration Phase 2; CT WG1 aspects</w:t>
            </w:r>
          </w:p>
          <w:p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5"/>
          </w:p>
        </w:tc>
      </w:tr>
      <w:tr w:rsidR="001A60FB" w:rsidTr="00944A47">
        <w:tc>
          <w:tcPr>
            <w:tcW w:w="10423" w:type="dxa"/>
            <w:gridSpan w:val="2"/>
            <w:tcBorders>
              <w:top w:val="nil"/>
              <w:left w:val="nil"/>
              <w:bottom w:val="nil"/>
              <w:right w:val="nil"/>
            </w:tcBorders>
            <w:shd w:val="clear" w:color="auto" w:fill="auto"/>
          </w:tcPr>
          <w:p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rsidTr="00944A47">
        <w:trPr>
          <w:trHeight w:hRule="exact" w:val="1531"/>
        </w:trPr>
        <w:tc>
          <w:tcPr>
            <w:tcW w:w="4883" w:type="dxa"/>
            <w:tcBorders>
              <w:top w:val="nil"/>
              <w:left w:val="nil"/>
              <w:bottom w:val="nil"/>
              <w:right w:val="nil"/>
            </w:tcBorders>
            <w:shd w:val="clear" w:color="auto" w:fill="auto"/>
          </w:tcPr>
          <w:p w:rsidR="001A60FB" w:rsidRDefault="000D78F1" w:rsidP="00944A47">
            <w:r>
              <w:rPr>
                <w:i/>
                <w:noProof/>
                <w:lang w:val="en-US" w:eastAsia="zh-CN"/>
              </w:rPr>
              <w:drawing>
                <wp:inline distT="0" distB="0" distL="0" distR="0">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1A60FB" w:rsidRDefault="000D78F1" w:rsidP="00944A47">
            <w:pPr>
              <w:jc w:val="right"/>
            </w:pPr>
            <w:bookmarkStart w:id="6"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1A60FB" w:rsidTr="00944A47">
        <w:trPr>
          <w:trHeight w:hRule="exact" w:val="5783"/>
        </w:trPr>
        <w:tc>
          <w:tcPr>
            <w:tcW w:w="10423" w:type="dxa"/>
            <w:gridSpan w:val="2"/>
            <w:tcBorders>
              <w:top w:val="nil"/>
              <w:left w:val="nil"/>
              <w:bottom w:val="nil"/>
              <w:right w:val="nil"/>
            </w:tcBorders>
            <w:shd w:val="clear" w:color="auto" w:fill="auto"/>
          </w:tcPr>
          <w:p w:rsidR="001A60FB" w:rsidRPr="00C074DD" w:rsidRDefault="001A60FB" w:rsidP="00944A47">
            <w:pPr>
              <w:pStyle w:val="Guidance"/>
              <w:rPr>
                <w:b/>
              </w:rPr>
            </w:pPr>
          </w:p>
        </w:tc>
      </w:tr>
      <w:tr w:rsidR="001A60FB" w:rsidTr="00944A47">
        <w:trPr>
          <w:cantSplit/>
          <w:trHeight w:hRule="exact" w:val="964"/>
        </w:trPr>
        <w:tc>
          <w:tcPr>
            <w:tcW w:w="10423" w:type="dxa"/>
            <w:gridSpan w:val="2"/>
            <w:tcBorders>
              <w:top w:val="nil"/>
              <w:left w:val="nil"/>
              <w:bottom w:val="nil"/>
              <w:right w:val="nil"/>
            </w:tcBorders>
            <w:shd w:val="clear" w:color="auto" w:fill="auto"/>
          </w:tcPr>
          <w:p w:rsidR="001A60FB" w:rsidRPr="00133525" w:rsidRDefault="001A60FB" w:rsidP="00944A47">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1A60FB" w:rsidRPr="004D3578" w:rsidRDefault="001A60FB" w:rsidP="00944A47">
            <w:pPr>
              <w:pStyle w:val="ZV"/>
              <w:framePr w:w="0" w:wrap="auto" w:vAnchor="margin" w:hAnchor="text" w:yAlign="inline"/>
            </w:pPr>
          </w:p>
          <w:p w:rsidR="001A60FB" w:rsidRPr="00133525" w:rsidRDefault="001A60FB" w:rsidP="00944A47">
            <w:pPr>
              <w:rPr>
                <w:sz w:val="16"/>
              </w:rPr>
            </w:pPr>
          </w:p>
        </w:tc>
      </w:tr>
      <w:bookmarkEnd w:id="0"/>
    </w:tbl>
    <w:p w:rsidR="001A60FB" w:rsidRPr="004D3578" w:rsidRDefault="001A60FB" w:rsidP="001A60FB">
      <w:pPr>
        <w:sectPr w:rsidR="001A60FB" w:rsidRPr="004D3578" w:rsidSect="00944A4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rsidTr="00944A47">
        <w:trPr>
          <w:trHeight w:hRule="exact" w:val="5670"/>
        </w:trPr>
        <w:tc>
          <w:tcPr>
            <w:tcW w:w="10423" w:type="dxa"/>
            <w:shd w:val="clear" w:color="auto" w:fill="auto"/>
          </w:tcPr>
          <w:p w:rsidR="001A60FB" w:rsidRDefault="001A60FB" w:rsidP="00944A47">
            <w:pPr>
              <w:pStyle w:val="Guidance"/>
            </w:pPr>
            <w:bookmarkStart w:id="8" w:name="page2"/>
          </w:p>
        </w:tc>
      </w:tr>
      <w:tr w:rsidR="001A60FB" w:rsidTr="00944A47">
        <w:trPr>
          <w:trHeight w:hRule="exact" w:val="5387"/>
        </w:trPr>
        <w:tc>
          <w:tcPr>
            <w:tcW w:w="10423" w:type="dxa"/>
            <w:shd w:val="clear" w:color="auto" w:fill="auto"/>
          </w:tcPr>
          <w:p w:rsidR="001A60FB" w:rsidRPr="00133525" w:rsidRDefault="001A60FB" w:rsidP="00944A47">
            <w:pPr>
              <w:pStyle w:val="FP"/>
              <w:spacing w:after="240"/>
              <w:ind w:left="2835" w:right="2835"/>
              <w:jc w:val="center"/>
              <w:rPr>
                <w:rFonts w:ascii="Arial" w:hAnsi="Arial"/>
                <w:b/>
                <w:i/>
              </w:rPr>
            </w:pPr>
            <w:bookmarkStart w:id="9" w:name="coords3gpp"/>
            <w:r w:rsidRPr="00133525">
              <w:rPr>
                <w:rFonts w:ascii="Arial" w:hAnsi="Arial"/>
                <w:b/>
                <w:i/>
              </w:rPr>
              <w:t>3GPP</w:t>
            </w:r>
          </w:p>
          <w:p w:rsidR="001A60FB" w:rsidRPr="004D3578" w:rsidRDefault="001A60FB" w:rsidP="00944A47">
            <w:pPr>
              <w:pStyle w:val="FP"/>
              <w:pBdr>
                <w:bottom w:val="single" w:sz="6" w:space="1" w:color="auto"/>
              </w:pBdr>
              <w:ind w:left="2835" w:right="2835"/>
              <w:jc w:val="center"/>
            </w:pPr>
            <w:r w:rsidRPr="004D3578">
              <w:t>Postal address</w:t>
            </w:r>
          </w:p>
          <w:p w:rsidR="001A60FB" w:rsidRPr="00133525" w:rsidRDefault="001A60FB" w:rsidP="00944A47">
            <w:pPr>
              <w:pStyle w:val="FP"/>
              <w:ind w:left="2835" w:right="2835"/>
              <w:jc w:val="center"/>
              <w:rPr>
                <w:rFonts w:ascii="Arial" w:hAnsi="Arial"/>
                <w:sz w:val="18"/>
              </w:rPr>
            </w:pPr>
          </w:p>
          <w:p w:rsidR="001A60FB" w:rsidRPr="004D3578" w:rsidRDefault="001A60FB" w:rsidP="00944A47">
            <w:pPr>
              <w:pStyle w:val="FP"/>
              <w:pBdr>
                <w:bottom w:val="single" w:sz="6" w:space="1" w:color="auto"/>
              </w:pBdr>
              <w:spacing w:before="240"/>
              <w:ind w:left="2835" w:right="2835"/>
              <w:jc w:val="center"/>
            </w:pPr>
            <w:r w:rsidRPr="004D3578">
              <w:t>3GPP support office address</w:t>
            </w:r>
          </w:p>
          <w:p w:rsidR="001A60FB" w:rsidRPr="00133525" w:rsidRDefault="001A60FB" w:rsidP="00944A47">
            <w:pPr>
              <w:pStyle w:val="FP"/>
              <w:ind w:left="2835" w:right="2835"/>
              <w:jc w:val="center"/>
              <w:rPr>
                <w:rFonts w:ascii="Arial" w:hAnsi="Arial"/>
                <w:sz w:val="18"/>
              </w:rPr>
            </w:pPr>
            <w:r w:rsidRPr="00133525">
              <w:rPr>
                <w:rFonts w:ascii="Arial" w:hAnsi="Arial"/>
                <w:sz w:val="18"/>
              </w:rPr>
              <w:t>650 Route des Lucioles - Sophia Antipolis</w:t>
            </w:r>
          </w:p>
          <w:p w:rsidR="001A60FB" w:rsidRPr="00133525" w:rsidRDefault="001A60FB" w:rsidP="00944A47">
            <w:pPr>
              <w:pStyle w:val="FP"/>
              <w:ind w:left="2835" w:right="2835"/>
              <w:jc w:val="center"/>
              <w:rPr>
                <w:rFonts w:ascii="Arial" w:hAnsi="Arial"/>
                <w:sz w:val="18"/>
              </w:rPr>
            </w:pPr>
            <w:r w:rsidRPr="00133525">
              <w:rPr>
                <w:rFonts w:ascii="Arial" w:hAnsi="Arial"/>
                <w:sz w:val="18"/>
              </w:rPr>
              <w:t>Valbonne - FRANCE</w:t>
            </w:r>
          </w:p>
          <w:p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rsidR="001A60FB" w:rsidRPr="004D3578" w:rsidRDefault="001A60FB" w:rsidP="00944A47">
            <w:pPr>
              <w:pStyle w:val="FP"/>
              <w:pBdr>
                <w:bottom w:val="single" w:sz="6" w:space="1" w:color="auto"/>
              </w:pBdr>
              <w:spacing w:before="240"/>
              <w:ind w:left="2835" w:right="2835"/>
              <w:jc w:val="center"/>
            </w:pPr>
            <w:r w:rsidRPr="004D3578">
              <w:t>Internet</w:t>
            </w:r>
          </w:p>
          <w:p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9"/>
          </w:p>
          <w:p w:rsidR="001A60FB" w:rsidRDefault="001A60FB" w:rsidP="00944A47"/>
        </w:tc>
      </w:tr>
      <w:tr w:rsidR="001A60FB" w:rsidTr="00944A47">
        <w:tc>
          <w:tcPr>
            <w:tcW w:w="10423" w:type="dxa"/>
            <w:shd w:val="clear" w:color="auto" w:fill="auto"/>
            <w:vAlign w:val="bottom"/>
          </w:tcPr>
          <w:p w:rsidR="001A60FB" w:rsidRPr="00133525" w:rsidRDefault="001A60FB" w:rsidP="00944A47">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1A60FB" w:rsidRPr="004D3578" w:rsidRDefault="001A60FB" w:rsidP="00944A47">
            <w:pPr>
              <w:pStyle w:val="FP"/>
              <w:jc w:val="center"/>
              <w:rPr>
                <w:noProof/>
              </w:rPr>
            </w:pPr>
          </w:p>
          <w:p w:rsidR="001A60FB" w:rsidRPr="00133525" w:rsidRDefault="001A60FB" w:rsidP="00944A47">
            <w:pPr>
              <w:pStyle w:val="FP"/>
              <w:jc w:val="center"/>
              <w:rPr>
                <w:noProof/>
                <w:sz w:val="18"/>
              </w:rPr>
            </w:pPr>
            <w:r w:rsidRPr="00133525">
              <w:rPr>
                <w:noProof/>
                <w:sz w:val="18"/>
              </w:rPr>
              <w:t xml:space="preserve">© </w:t>
            </w:r>
            <w:bookmarkStart w:id="11" w:name="copyrightDate"/>
            <w:r w:rsidRPr="0051011C">
              <w:rPr>
                <w:noProof/>
                <w:sz w:val="18"/>
              </w:rPr>
              <w:t>20</w:t>
            </w:r>
            <w:bookmarkEnd w:id="11"/>
            <w:r w:rsidR="000479C3">
              <w:rPr>
                <w:noProof/>
                <w:sz w:val="18"/>
              </w:rPr>
              <w:t>20</w:t>
            </w:r>
            <w:r w:rsidRPr="00133525">
              <w:rPr>
                <w:noProof/>
                <w:sz w:val="18"/>
              </w:rPr>
              <w:t>, 3GPP Organizational Partners (ARIB, ATIS, CCSA, ETSI, TSDSI, TTA, TTC).</w:t>
            </w:r>
            <w:bookmarkStart w:id="12" w:name="copyrightaddon"/>
            <w:bookmarkEnd w:id="12"/>
          </w:p>
          <w:p w:rsidR="001A60FB" w:rsidRPr="00133525" w:rsidRDefault="001A60FB" w:rsidP="00944A47">
            <w:pPr>
              <w:pStyle w:val="FP"/>
              <w:jc w:val="center"/>
              <w:rPr>
                <w:noProof/>
                <w:sz w:val="18"/>
              </w:rPr>
            </w:pPr>
            <w:r w:rsidRPr="00133525">
              <w:rPr>
                <w:noProof/>
                <w:sz w:val="18"/>
              </w:rPr>
              <w:t>All rights reserved.</w:t>
            </w:r>
          </w:p>
          <w:p w:rsidR="001A60FB" w:rsidRPr="00133525" w:rsidRDefault="001A60FB" w:rsidP="00944A47">
            <w:pPr>
              <w:pStyle w:val="FP"/>
              <w:rPr>
                <w:noProof/>
                <w:sz w:val="18"/>
              </w:rPr>
            </w:pPr>
          </w:p>
          <w:p w:rsidR="001A60FB" w:rsidRPr="00133525" w:rsidRDefault="001A60FB" w:rsidP="00944A47">
            <w:pPr>
              <w:pStyle w:val="FP"/>
              <w:rPr>
                <w:noProof/>
                <w:sz w:val="18"/>
              </w:rPr>
            </w:pPr>
            <w:r w:rsidRPr="00133525">
              <w:rPr>
                <w:noProof/>
                <w:sz w:val="18"/>
              </w:rPr>
              <w:t>UMTS™ is a Trade Mark of ETSI registered for the benefit of its members</w:t>
            </w:r>
          </w:p>
          <w:p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1A60FB" w:rsidRPr="00133525" w:rsidRDefault="001A60FB" w:rsidP="00944A47">
            <w:pPr>
              <w:pStyle w:val="FP"/>
              <w:rPr>
                <w:noProof/>
                <w:sz w:val="18"/>
              </w:rPr>
            </w:pPr>
            <w:r w:rsidRPr="00133525">
              <w:rPr>
                <w:noProof/>
                <w:sz w:val="18"/>
              </w:rPr>
              <w:t>GSM® and the GSM logo are registered and owned by the GSM Association</w:t>
            </w:r>
            <w:bookmarkEnd w:id="10"/>
          </w:p>
          <w:p w:rsidR="001A60FB" w:rsidRDefault="001A60FB" w:rsidP="00944A47"/>
        </w:tc>
      </w:tr>
    </w:tbl>
    <w:p w:rsidR="001A60FB" w:rsidRPr="004D3578" w:rsidRDefault="001A60FB" w:rsidP="001A60FB">
      <w:pPr>
        <w:pStyle w:val="TT"/>
      </w:pPr>
      <w:bookmarkStart w:id="13" w:name="tableOfContents"/>
      <w:bookmarkEnd w:id="8"/>
      <w:bookmarkEnd w:id="13"/>
      <w:r w:rsidRPr="004D3578">
        <w:lastRenderedPageBreak/>
        <w:t>Contents</w:t>
      </w:r>
    </w:p>
    <w:p w:rsidR="00050997" w:rsidRPr="00532DAF" w:rsidRDefault="001A60FB">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50997">
        <w:t>Foreword</w:t>
      </w:r>
      <w:r w:rsidR="00050997">
        <w:tab/>
      </w:r>
      <w:r w:rsidR="00050997">
        <w:fldChar w:fldCharType="begin"/>
      </w:r>
      <w:r w:rsidR="00050997">
        <w:instrText xml:space="preserve"> PAGEREF _Toc50369967 \h </w:instrText>
      </w:r>
      <w:r w:rsidR="00050997">
        <w:fldChar w:fldCharType="separate"/>
      </w:r>
      <w:r w:rsidR="00050997">
        <w:t>4</w:t>
      </w:r>
      <w:r w:rsidR="00050997">
        <w:fldChar w:fldCharType="end"/>
      </w:r>
    </w:p>
    <w:p w:rsidR="00050997" w:rsidRPr="00532DAF" w:rsidRDefault="00050997">
      <w:pPr>
        <w:pStyle w:val="10"/>
        <w:rPr>
          <w:rFonts w:ascii="Calibri" w:hAnsi="Calibri"/>
          <w:kern w:val="2"/>
          <w:sz w:val="21"/>
          <w:szCs w:val="22"/>
          <w:lang w:val="en-US" w:eastAsia="zh-CN"/>
        </w:rPr>
      </w:pPr>
      <w:r>
        <w:t>1</w:t>
      </w:r>
      <w:r w:rsidRPr="00532DAF">
        <w:rPr>
          <w:rFonts w:ascii="Calibri" w:hAnsi="Calibri"/>
          <w:kern w:val="2"/>
          <w:sz w:val="21"/>
          <w:szCs w:val="22"/>
          <w:lang w:val="en-US" w:eastAsia="zh-CN"/>
        </w:rPr>
        <w:tab/>
      </w:r>
      <w:r>
        <w:t>Scope</w:t>
      </w:r>
      <w:r>
        <w:tab/>
      </w:r>
      <w:r>
        <w:fldChar w:fldCharType="begin"/>
      </w:r>
      <w:r>
        <w:instrText xml:space="preserve"> PAGEREF _Toc50369968 \h </w:instrText>
      </w:r>
      <w:r>
        <w:fldChar w:fldCharType="separate"/>
      </w:r>
      <w:r>
        <w:t>6</w:t>
      </w:r>
      <w:r>
        <w:fldChar w:fldCharType="end"/>
      </w:r>
    </w:p>
    <w:p w:rsidR="00050997" w:rsidRPr="00532DAF" w:rsidRDefault="00050997">
      <w:pPr>
        <w:pStyle w:val="10"/>
        <w:rPr>
          <w:rFonts w:ascii="Calibri" w:hAnsi="Calibri"/>
          <w:kern w:val="2"/>
          <w:sz w:val="21"/>
          <w:szCs w:val="22"/>
          <w:lang w:val="en-US" w:eastAsia="zh-CN"/>
        </w:rPr>
      </w:pPr>
      <w:r>
        <w:t>2</w:t>
      </w:r>
      <w:r w:rsidRPr="00532DAF">
        <w:rPr>
          <w:rFonts w:ascii="Calibri" w:hAnsi="Calibri"/>
          <w:kern w:val="2"/>
          <w:sz w:val="21"/>
          <w:szCs w:val="22"/>
          <w:lang w:val="en-US" w:eastAsia="zh-CN"/>
        </w:rPr>
        <w:tab/>
      </w:r>
      <w:r>
        <w:t>References</w:t>
      </w:r>
      <w:r>
        <w:tab/>
      </w:r>
      <w:r>
        <w:fldChar w:fldCharType="begin"/>
      </w:r>
      <w:r>
        <w:instrText xml:space="preserve"> PAGEREF _Toc50369969 \h </w:instrText>
      </w:r>
      <w:r>
        <w:fldChar w:fldCharType="separate"/>
      </w:r>
      <w:r>
        <w:t>6</w:t>
      </w:r>
      <w:r>
        <w:fldChar w:fldCharType="end"/>
      </w:r>
    </w:p>
    <w:p w:rsidR="00050997" w:rsidRPr="00532DAF" w:rsidRDefault="00050997">
      <w:pPr>
        <w:pStyle w:val="10"/>
        <w:rPr>
          <w:rFonts w:ascii="Calibri" w:hAnsi="Calibri"/>
          <w:kern w:val="2"/>
          <w:sz w:val="21"/>
          <w:szCs w:val="22"/>
          <w:lang w:val="en-US" w:eastAsia="zh-CN"/>
        </w:rPr>
      </w:pPr>
      <w:r>
        <w:t>3</w:t>
      </w:r>
      <w:r w:rsidRPr="00532DAF">
        <w:rPr>
          <w:rFonts w:ascii="Calibri" w:hAnsi="Calibri"/>
          <w:kern w:val="2"/>
          <w:sz w:val="21"/>
          <w:szCs w:val="22"/>
          <w:lang w:val="en-US" w:eastAsia="zh-CN"/>
        </w:rPr>
        <w:tab/>
      </w:r>
      <w:r>
        <w:t>Definitions of terms, symbols and abbreviations</w:t>
      </w:r>
      <w:r>
        <w:tab/>
      </w:r>
      <w:r>
        <w:fldChar w:fldCharType="begin"/>
      </w:r>
      <w:r>
        <w:instrText xml:space="preserve"> PAGEREF _Toc50369970 \h </w:instrText>
      </w:r>
      <w:r>
        <w:fldChar w:fldCharType="separate"/>
      </w:r>
      <w:r>
        <w:t>6</w:t>
      </w:r>
      <w:r>
        <w:fldChar w:fldCharType="end"/>
      </w:r>
    </w:p>
    <w:p w:rsidR="00050997" w:rsidRPr="00532DAF" w:rsidRDefault="00050997">
      <w:pPr>
        <w:pStyle w:val="20"/>
        <w:rPr>
          <w:rFonts w:ascii="Calibri" w:hAnsi="Calibri"/>
          <w:kern w:val="2"/>
          <w:sz w:val="21"/>
          <w:szCs w:val="22"/>
          <w:lang w:val="en-US" w:eastAsia="zh-CN"/>
        </w:rPr>
      </w:pPr>
      <w:r>
        <w:t>3.1</w:t>
      </w:r>
      <w:r w:rsidRPr="00532DAF">
        <w:rPr>
          <w:rFonts w:ascii="Calibri" w:hAnsi="Calibri"/>
          <w:kern w:val="2"/>
          <w:sz w:val="21"/>
          <w:szCs w:val="22"/>
          <w:lang w:val="en-US" w:eastAsia="zh-CN"/>
        </w:rPr>
        <w:tab/>
      </w:r>
      <w:r>
        <w:t>Terms</w:t>
      </w:r>
      <w:r>
        <w:tab/>
      </w:r>
      <w:r>
        <w:fldChar w:fldCharType="begin"/>
      </w:r>
      <w:r>
        <w:instrText xml:space="preserve"> PAGEREF _Toc50369971 \h </w:instrText>
      </w:r>
      <w:r>
        <w:fldChar w:fldCharType="separate"/>
      </w:r>
      <w:r>
        <w:t>6</w:t>
      </w:r>
      <w:r>
        <w:fldChar w:fldCharType="end"/>
      </w:r>
    </w:p>
    <w:p w:rsidR="00050997" w:rsidRPr="00532DAF" w:rsidRDefault="00050997">
      <w:pPr>
        <w:pStyle w:val="20"/>
        <w:rPr>
          <w:rFonts w:ascii="Calibri" w:hAnsi="Calibri"/>
          <w:kern w:val="2"/>
          <w:sz w:val="21"/>
          <w:szCs w:val="22"/>
          <w:lang w:val="en-US" w:eastAsia="zh-CN"/>
        </w:rPr>
      </w:pPr>
      <w:r>
        <w:t>3.2</w:t>
      </w:r>
      <w:r w:rsidRPr="00532DAF">
        <w:rPr>
          <w:rFonts w:ascii="Calibri" w:hAnsi="Calibri"/>
          <w:kern w:val="2"/>
          <w:sz w:val="21"/>
          <w:szCs w:val="22"/>
          <w:lang w:val="en-US" w:eastAsia="zh-CN"/>
        </w:rPr>
        <w:tab/>
      </w:r>
      <w:r>
        <w:t>Symbols</w:t>
      </w:r>
      <w:r>
        <w:tab/>
      </w:r>
      <w:r>
        <w:fldChar w:fldCharType="begin"/>
      </w:r>
      <w:r>
        <w:instrText xml:space="preserve"> PAGEREF _Toc50369972 \h </w:instrText>
      </w:r>
      <w:r>
        <w:fldChar w:fldCharType="separate"/>
      </w:r>
      <w:r>
        <w:t>7</w:t>
      </w:r>
      <w:r>
        <w:fldChar w:fldCharType="end"/>
      </w:r>
    </w:p>
    <w:p w:rsidR="00050997" w:rsidRPr="00532DAF" w:rsidRDefault="00050997">
      <w:pPr>
        <w:pStyle w:val="20"/>
        <w:rPr>
          <w:rFonts w:ascii="Calibri" w:hAnsi="Calibri"/>
          <w:kern w:val="2"/>
          <w:sz w:val="21"/>
          <w:szCs w:val="22"/>
          <w:lang w:val="en-US" w:eastAsia="zh-CN"/>
        </w:rPr>
      </w:pPr>
      <w:r>
        <w:t>3.3</w:t>
      </w:r>
      <w:r w:rsidRPr="00532DAF">
        <w:rPr>
          <w:rFonts w:ascii="Calibri" w:hAnsi="Calibri"/>
          <w:kern w:val="2"/>
          <w:sz w:val="21"/>
          <w:szCs w:val="22"/>
          <w:lang w:val="en-US" w:eastAsia="zh-CN"/>
        </w:rPr>
        <w:tab/>
      </w:r>
      <w:r>
        <w:t>Abbreviations</w:t>
      </w:r>
      <w:r>
        <w:tab/>
      </w:r>
      <w:r>
        <w:fldChar w:fldCharType="begin"/>
      </w:r>
      <w:r>
        <w:instrText xml:space="preserve"> PAGEREF _Toc50369973 \h </w:instrText>
      </w:r>
      <w:r>
        <w:fldChar w:fldCharType="separate"/>
      </w:r>
      <w:r>
        <w:t>7</w:t>
      </w:r>
      <w:r>
        <w:fldChar w:fldCharType="end"/>
      </w:r>
    </w:p>
    <w:p w:rsidR="00050997" w:rsidRPr="00532DAF" w:rsidRDefault="00050997">
      <w:pPr>
        <w:pStyle w:val="10"/>
        <w:rPr>
          <w:rFonts w:ascii="Calibri" w:hAnsi="Calibri"/>
          <w:kern w:val="2"/>
          <w:sz w:val="21"/>
          <w:szCs w:val="22"/>
          <w:lang w:val="en-US" w:eastAsia="zh-CN"/>
        </w:rPr>
      </w:pPr>
      <w:r>
        <w:t>4</w:t>
      </w:r>
      <w:r w:rsidRPr="00532DAF">
        <w:rPr>
          <w:rFonts w:ascii="Calibri" w:hAnsi="Calibri"/>
          <w:kern w:val="2"/>
          <w:sz w:val="21"/>
          <w:szCs w:val="22"/>
          <w:lang w:val="en-US" w:eastAsia="zh-CN"/>
        </w:rPr>
        <w:tab/>
      </w:r>
      <w:r>
        <w:t>Architecture Assumptions</w:t>
      </w:r>
      <w:r>
        <w:tab/>
      </w:r>
      <w:r>
        <w:fldChar w:fldCharType="begin"/>
      </w:r>
      <w:r>
        <w:instrText xml:space="preserve"> PAGEREF _Toc50369974 \h </w:instrText>
      </w:r>
      <w:r>
        <w:fldChar w:fldCharType="separate"/>
      </w:r>
      <w:r>
        <w:t>7</w:t>
      </w:r>
      <w:r>
        <w:fldChar w:fldCharType="end"/>
      </w:r>
    </w:p>
    <w:p w:rsidR="00050997" w:rsidRPr="00532DAF" w:rsidRDefault="00050997">
      <w:pPr>
        <w:pStyle w:val="10"/>
        <w:rPr>
          <w:rFonts w:ascii="Calibri" w:hAnsi="Calibri"/>
          <w:kern w:val="2"/>
          <w:sz w:val="21"/>
          <w:szCs w:val="22"/>
          <w:lang w:val="en-US" w:eastAsia="zh-CN"/>
        </w:rPr>
      </w:pPr>
      <w:r>
        <w:t>5</w:t>
      </w:r>
      <w:r w:rsidRPr="00532DAF">
        <w:rPr>
          <w:rFonts w:ascii="Calibri" w:hAnsi="Calibri"/>
          <w:kern w:val="2"/>
          <w:sz w:val="21"/>
          <w:szCs w:val="22"/>
          <w:lang w:val="en-US" w:eastAsia="zh-CN"/>
        </w:rPr>
        <w:tab/>
      </w:r>
      <w:r>
        <w:t>Key Issues</w:t>
      </w:r>
      <w:r>
        <w:tab/>
      </w:r>
      <w:r>
        <w:fldChar w:fldCharType="begin"/>
      </w:r>
      <w:r>
        <w:instrText xml:space="preserve"> PAGEREF _Toc50369975 \h </w:instrText>
      </w:r>
      <w:r>
        <w:fldChar w:fldCharType="separate"/>
      </w:r>
      <w:r>
        <w:t>7</w:t>
      </w:r>
      <w:r>
        <w:fldChar w:fldCharType="end"/>
      </w:r>
    </w:p>
    <w:p w:rsidR="00050997" w:rsidRPr="00532DAF" w:rsidRDefault="00050997">
      <w:pPr>
        <w:pStyle w:val="20"/>
        <w:rPr>
          <w:rFonts w:ascii="Calibri" w:hAnsi="Calibri"/>
          <w:kern w:val="2"/>
          <w:sz w:val="21"/>
          <w:szCs w:val="22"/>
          <w:lang w:val="en-US" w:eastAsia="zh-CN"/>
        </w:rPr>
      </w:pPr>
      <w:r>
        <w:t>5.x</w:t>
      </w:r>
      <w:r w:rsidRPr="00532DAF">
        <w:rPr>
          <w:rFonts w:ascii="Calibri" w:hAnsi="Calibri"/>
          <w:kern w:val="2"/>
          <w:sz w:val="21"/>
          <w:szCs w:val="22"/>
          <w:lang w:val="en-US" w:eastAsia="zh-CN"/>
        </w:rPr>
        <w:tab/>
      </w:r>
      <w:r>
        <w:t>Key issue #X: &lt;Key Issue Title&gt;</w:t>
      </w:r>
      <w:r>
        <w:tab/>
      </w:r>
      <w:r>
        <w:fldChar w:fldCharType="begin"/>
      </w:r>
      <w:r>
        <w:instrText xml:space="preserve"> PAGEREF _Toc50369976 \h </w:instrText>
      </w:r>
      <w:r>
        <w:fldChar w:fldCharType="separate"/>
      </w:r>
      <w:r>
        <w:t>7</w:t>
      </w:r>
      <w:r>
        <w:fldChar w:fldCharType="end"/>
      </w:r>
    </w:p>
    <w:p w:rsidR="00050997" w:rsidRPr="00532DAF" w:rsidRDefault="00050997">
      <w:pPr>
        <w:pStyle w:val="30"/>
        <w:rPr>
          <w:rFonts w:ascii="Calibri" w:hAnsi="Calibri"/>
          <w:kern w:val="2"/>
          <w:sz w:val="21"/>
          <w:szCs w:val="22"/>
          <w:lang w:val="en-US" w:eastAsia="zh-CN"/>
        </w:rPr>
      </w:pPr>
      <w:r>
        <w:t>5.x.1</w:t>
      </w:r>
      <w:r w:rsidRPr="00532DAF">
        <w:rPr>
          <w:rFonts w:ascii="Calibri" w:hAnsi="Calibri"/>
          <w:kern w:val="2"/>
          <w:sz w:val="21"/>
          <w:szCs w:val="22"/>
          <w:lang w:val="en-US" w:eastAsia="zh-CN"/>
        </w:rPr>
        <w:tab/>
      </w:r>
      <w:r>
        <w:t>Description</w:t>
      </w:r>
      <w:r>
        <w:tab/>
      </w:r>
      <w:r>
        <w:fldChar w:fldCharType="begin"/>
      </w:r>
      <w:r>
        <w:instrText xml:space="preserve"> PAGEREF _Toc50369977 \h </w:instrText>
      </w:r>
      <w:r>
        <w:fldChar w:fldCharType="separate"/>
      </w:r>
      <w:r>
        <w:t>7</w:t>
      </w:r>
      <w:r>
        <w:fldChar w:fldCharType="end"/>
      </w:r>
    </w:p>
    <w:p w:rsidR="00050997" w:rsidRPr="00532DAF" w:rsidRDefault="00050997">
      <w:pPr>
        <w:pStyle w:val="30"/>
        <w:rPr>
          <w:rFonts w:ascii="Calibri" w:hAnsi="Calibri"/>
          <w:kern w:val="2"/>
          <w:sz w:val="21"/>
          <w:szCs w:val="22"/>
          <w:lang w:val="en-US" w:eastAsia="zh-CN"/>
        </w:rPr>
      </w:pPr>
      <w:r>
        <w:t>5.x.2</w:t>
      </w:r>
      <w:r w:rsidRPr="00532DAF">
        <w:rPr>
          <w:rFonts w:ascii="Calibri" w:hAnsi="Calibri"/>
          <w:kern w:val="2"/>
          <w:sz w:val="21"/>
          <w:szCs w:val="22"/>
          <w:lang w:val="en-US" w:eastAsia="zh-CN"/>
        </w:rPr>
        <w:tab/>
      </w:r>
      <w:r>
        <w:t>Requirements</w:t>
      </w:r>
      <w:r>
        <w:tab/>
      </w:r>
      <w:r>
        <w:fldChar w:fldCharType="begin"/>
      </w:r>
      <w:r>
        <w:instrText xml:space="preserve"> PAGEREF _Toc50369978 \h </w:instrText>
      </w:r>
      <w:r>
        <w:fldChar w:fldCharType="separate"/>
      </w:r>
      <w:r>
        <w:t>7</w:t>
      </w:r>
      <w:r>
        <w:fldChar w:fldCharType="end"/>
      </w:r>
    </w:p>
    <w:p w:rsidR="00050997" w:rsidRPr="00532DAF" w:rsidRDefault="00050997">
      <w:pPr>
        <w:pStyle w:val="10"/>
        <w:rPr>
          <w:rFonts w:ascii="Calibri" w:hAnsi="Calibri"/>
          <w:kern w:val="2"/>
          <w:sz w:val="21"/>
          <w:szCs w:val="22"/>
          <w:lang w:val="en-US" w:eastAsia="zh-CN"/>
        </w:rPr>
      </w:pPr>
      <w:r>
        <w:t>6</w:t>
      </w:r>
      <w:r w:rsidRPr="00532DAF">
        <w:rPr>
          <w:rFonts w:ascii="Calibri" w:hAnsi="Calibri"/>
          <w:kern w:val="2"/>
          <w:sz w:val="21"/>
          <w:szCs w:val="22"/>
          <w:lang w:val="en-US" w:eastAsia="zh-CN"/>
        </w:rPr>
        <w:tab/>
      </w:r>
      <w:r>
        <w:t>Solutions</w:t>
      </w:r>
      <w:r>
        <w:tab/>
      </w:r>
      <w:r>
        <w:fldChar w:fldCharType="begin"/>
      </w:r>
      <w:r>
        <w:instrText xml:space="preserve"> PAGEREF _Toc50369979 \h </w:instrText>
      </w:r>
      <w:r>
        <w:fldChar w:fldCharType="separate"/>
      </w:r>
      <w:r>
        <w:t>7</w:t>
      </w:r>
      <w:r>
        <w:fldChar w:fldCharType="end"/>
      </w:r>
    </w:p>
    <w:p w:rsidR="00050997" w:rsidRPr="00532DAF" w:rsidRDefault="00050997">
      <w:pPr>
        <w:pStyle w:val="20"/>
        <w:rPr>
          <w:rFonts w:ascii="Calibri" w:hAnsi="Calibri"/>
          <w:kern w:val="2"/>
          <w:sz w:val="21"/>
          <w:szCs w:val="22"/>
          <w:lang w:val="en-US" w:eastAsia="zh-CN"/>
        </w:rPr>
      </w:pPr>
      <w:r>
        <w:t>6.x</w:t>
      </w:r>
      <w:r w:rsidRPr="00532DAF">
        <w:rPr>
          <w:rFonts w:ascii="Calibri" w:hAnsi="Calibri"/>
          <w:kern w:val="2"/>
          <w:sz w:val="21"/>
          <w:szCs w:val="22"/>
          <w:lang w:val="en-US" w:eastAsia="zh-CN"/>
        </w:rPr>
        <w:tab/>
      </w:r>
      <w:r>
        <w:t>Solution #X: &lt;Solution Title&gt;</w:t>
      </w:r>
      <w:r>
        <w:tab/>
      </w:r>
      <w:r>
        <w:fldChar w:fldCharType="begin"/>
      </w:r>
      <w:r>
        <w:instrText xml:space="preserve"> PAGEREF _Toc50369980 \h </w:instrText>
      </w:r>
      <w:r>
        <w:fldChar w:fldCharType="separate"/>
      </w:r>
      <w:r>
        <w:t>7</w:t>
      </w:r>
      <w:r>
        <w:fldChar w:fldCharType="end"/>
      </w:r>
    </w:p>
    <w:p w:rsidR="00050997" w:rsidRPr="00532DAF" w:rsidRDefault="00050997">
      <w:pPr>
        <w:pStyle w:val="30"/>
        <w:rPr>
          <w:rFonts w:ascii="Calibri" w:hAnsi="Calibri"/>
          <w:kern w:val="2"/>
          <w:sz w:val="21"/>
          <w:szCs w:val="22"/>
          <w:lang w:val="en-US" w:eastAsia="zh-CN"/>
        </w:rPr>
      </w:pPr>
      <w:r>
        <w:t>6.x.1</w:t>
      </w:r>
      <w:r w:rsidRPr="00532DAF">
        <w:rPr>
          <w:rFonts w:ascii="Calibri" w:hAnsi="Calibri"/>
          <w:kern w:val="2"/>
          <w:sz w:val="21"/>
          <w:szCs w:val="22"/>
          <w:lang w:val="en-US" w:eastAsia="zh-CN"/>
        </w:rPr>
        <w:tab/>
      </w:r>
      <w:r>
        <w:t>Description</w:t>
      </w:r>
      <w:r>
        <w:tab/>
      </w:r>
      <w:r>
        <w:fldChar w:fldCharType="begin"/>
      </w:r>
      <w:r>
        <w:instrText xml:space="preserve"> PAGEREF _Toc50369981 \h </w:instrText>
      </w:r>
      <w:r>
        <w:fldChar w:fldCharType="separate"/>
      </w:r>
      <w:r>
        <w:t>7</w:t>
      </w:r>
      <w:r>
        <w:fldChar w:fldCharType="end"/>
      </w:r>
    </w:p>
    <w:p w:rsidR="00050997" w:rsidRPr="00532DAF" w:rsidRDefault="00050997">
      <w:pPr>
        <w:pStyle w:val="30"/>
        <w:rPr>
          <w:rFonts w:ascii="Calibri" w:hAnsi="Calibri"/>
          <w:kern w:val="2"/>
          <w:sz w:val="21"/>
          <w:szCs w:val="22"/>
          <w:lang w:val="en-US" w:eastAsia="zh-CN"/>
        </w:rPr>
      </w:pPr>
      <w:r>
        <w:t>6.x.2</w:t>
      </w:r>
      <w:r w:rsidRPr="00532DAF">
        <w:rPr>
          <w:rFonts w:ascii="Calibri" w:hAnsi="Calibri"/>
          <w:kern w:val="2"/>
          <w:sz w:val="21"/>
          <w:szCs w:val="22"/>
          <w:lang w:val="en-US" w:eastAsia="zh-CN"/>
        </w:rPr>
        <w:tab/>
      </w:r>
      <w:r>
        <w:t>Impacts on existing nodes and functions</w:t>
      </w:r>
      <w:r>
        <w:tab/>
      </w:r>
      <w:r>
        <w:fldChar w:fldCharType="begin"/>
      </w:r>
      <w:r>
        <w:instrText xml:space="preserve"> PAGEREF _Toc50369982 \h </w:instrText>
      </w:r>
      <w:r>
        <w:fldChar w:fldCharType="separate"/>
      </w:r>
      <w:r>
        <w:t>7</w:t>
      </w:r>
      <w:r>
        <w:fldChar w:fldCharType="end"/>
      </w:r>
    </w:p>
    <w:p w:rsidR="00050997" w:rsidRPr="00532DAF" w:rsidRDefault="00050997">
      <w:pPr>
        <w:pStyle w:val="30"/>
        <w:rPr>
          <w:rFonts w:ascii="Calibri" w:hAnsi="Calibri"/>
          <w:kern w:val="2"/>
          <w:sz w:val="21"/>
          <w:szCs w:val="22"/>
          <w:lang w:val="en-US" w:eastAsia="zh-CN"/>
        </w:rPr>
      </w:pPr>
      <w:r>
        <w:t>6.x.3</w:t>
      </w:r>
      <w:r w:rsidRPr="00532DAF">
        <w:rPr>
          <w:rFonts w:ascii="Calibri" w:hAnsi="Calibri"/>
          <w:kern w:val="2"/>
          <w:sz w:val="21"/>
          <w:szCs w:val="22"/>
          <w:lang w:val="en-US" w:eastAsia="zh-CN"/>
        </w:rPr>
        <w:tab/>
      </w:r>
      <w:r>
        <w:t>Solution Evaluation</w:t>
      </w:r>
      <w:r>
        <w:tab/>
      </w:r>
      <w:r>
        <w:fldChar w:fldCharType="begin"/>
      </w:r>
      <w:r>
        <w:instrText xml:space="preserve"> PAGEREF _Toc50369983 \h </w:instrText>
      </w:r>
      <w:r>
        <w:fldChar w:fldCharType="separate"/>
      </w:r>
      <w:r>
        <w:t>7</w:t>
      </w:r>
      <w:r>
        <w:fldChar w:fldCharType="end"/>
      </w:r>
    </w:p>
    <w:p w:rsidR="00050997" w:rsidRPr="00532DAF" w:rsidRDefault="00050997">
      <w:pPr>
        <w:pStyle w:val="10"/>
        <w:rPr>
          <w:rFonts w:ascii="Calibri" w:hAnsi="Calibri"/>
          <w:kern w:val="2"/>
          <w:sz w:val="21"/>
          <w:szCs w:val="22"/>
          <w:lang w:val="en-US" w:eastAsia="zh-CN"/>
        </w:rPr>
      </w:pPr>
      <w:r>
        <w:t>7</w:t>
      </w:r>
      <w:r w:rsidRPr="00532DAF">
        <w:rPr>
          <w:rFonts w:ascii="Calibri" w:hAnsi="Calibri"/>
          <w:kern w:val="2"/>
          <w:sz w:val="21"/>
          <w:szCs w:val="22"/>
          <w:lang w:val="en-US" w:eastAsia="zh-CN"/>
        </w:rPr>
        <w:tab/>
      </w:r>
      <w:r>
        <w:t>Overall Evaluation</w:t>
      </w:r>
      <w:r>
        <w:tab/>
      </w:r>
      <w:r>
        <w:fldChar w:fldCharType="begin"/>
      </w:r>
      <w:r>
        <w:instrText xml:space="preserve"> PAGEREF _Toc50369984 \h </w:instrText>
      </w:r>
      <w:r>
        <w:fldChar w:fldCharType="separate"/>
      </w:r>
      <w:r>
        <w:t>7</w:t>
      </w:r>
      <w:r>
        <w:fldChar w:fldCharType="end"/>
      </w:r>
    </w:p>
    <w:p w:rsidR="00050997" w:rsidRPr="00532DAF" w:rsidRDefault="00050997">
      <w:pPr>
        <w:pStyle w:val="10"/>
        <w:rPr>
          <w:rFonts w:ascii="Calibri" w:hAnsi="Calibri"/>
          <w:kern w:val="2"/>
          <w:sz w:val="21"/>
          <w:szCs w:val="22"/>
          <w:lang w:val="en-US" w:eastAsia="zh-CN"/>
        </w:rPr>
      </w:pPr>
      <w:r>
        <w:t>8</w:t>
      </w:r>
      <w:r w:rsidRPr="00532DAF">
        <w:rPr>
          <w:rFonts w:ascii="Calibri" w:hAnsi="Calibri"/>
          <w:kern w:val="2"/>
          <w:sz w:val="21"/>
          <w:szCs w:val="22"/>
          <w:lang w:val="en-US" w:eastAsia="zh-CN"/>
        </w:rPr>
        <w:tab/>
      </w:r>
      <w:r>
        <w:t>Conclusions</w:t>
      </w:r>
      <w:r>
        <w:tab/>
      </w:r>
      <w:r>
        <w:fldChar w:fldCharType="begin"/>
      </w:r>
      <w:r>
        <w:instrText xml:space="preserve"> PAGEREF _Toc50369985 \h </w:instrText>
      </w:r>
      <w:r>
        <w:fldChar w:fldCharType="separate"/>
      </w:r>
      <w:r>
        <w:t>7</w:t>
      </w:r>
      <w:r>
        <w:fldChar w:fldCharType="end"/>
      </w:r>
    </w:p>
    <w:p w:rsidR="00050997" w:rsidRPr="00532DAF" w:rsidRDefault="00050997">
      <w:pPr>
        <w:pStyle w:val="10"/>
        <w:rPr>
          <w:rFonts w:ascii="Calibri" w:hAnsi="Calibri"/>
          <w:kern w:val="2"/>
          <w:sz w:val="21"/>
          <w:szCs w:val="22"/>
          <w:lang w:val="en-US" w:eastAsia="zh-CN"/>
        </w:rPr>
      </w:pPr>
      <w:r>
        <w:t>Annex &lt;A&gt; (informative): Change history</w:t>
      </w:r>
      <w:r>
        <w:tab/>
      </w:r>
      <w:r>
        <w:fldChar w:fldCharType="begin"/>
      </w:r>
      <w:r>
        <w:instrText xml:space="preserve"> PAGEREF _Toc50369986 \h </w:instrText>
      </w:r>
      <w:r>
        <w:fldChar w:fldCharType="separate"/>
      </w:r>
      <w:r>
        <w:t>8</w:t>
      </w:r>
      <w:r>
        <w:fldChar w:fldCharType="end"/>
      </w:r>
    </w:p>
    <w:p w:rsidR="001A60FB" w:rsidRPr="004D3578" w:rsidRDefault="001A60FB" w:rsidP="001A60FB">
      <w:r w:rsidRPr="004D3578">
        <w:rPr>
          <w:noProof/>
          <w:sz w:val="22"/>
        </w:rPr>
        <w:fldChar w:fldCharType="end"/>
      </w:r>
    </w:p>
    <w:p w:rsidR="001A60FB" w:rsidRDefault="001A60FB" w:rsidP="001A60FB">
      <w:pPr>
        <w:pStyle w:val="1"/>
      </w:pPr>
      <w:r w:rsidRPr="004D3578">
        <w:br w:type="page"/>
      </w:r>
      <w:bookmarkStart w:id="14" w:name="foreword"/>
      <w:bookmarkStart w:id="15" w:name="_Toc50369967"/>
      <w:bookmarkEnd w:id="14"/>
      <w:r w:rsidRPr="004D3578">
        <w:lastRenderedPageBreak/>
        <w:t>Foreword</w:t>
      </w:r>
      <w:bookmarkEnd w:id="15"/>
    </w:p>
    <w:p w:rsidR="001A60FB" w:rsidRPr="004D3578" w:rsidRDefault="001A60FB" w:rsidP="001A60FB">
      <w:r w:rsidRPr="004D3578">
        <w:t xml:space="preserve">This Technical </w:t>
      </w:r>
      <w:bookmarkStart w:id="16" w:name="spectype3"/>
      <w:r>
        <w:t>Report</w:t>
      </w:r>
      <w:bookmarkEnd w:id="16"/>
      <w:r w:rsidRPr="004D3578">
        <w:t xml:space="preserve"> has been produced by the 3</w:t>
      </w:r>
      <w:r>
        <w:t>rd</w:t>
      </w:r>
      <w:r w:rsidRPr="004D3578">
        <w:t xml:space="preserve"> Generation Partnership Project (3GPP).</w:t>
      </w:r>
    </w:p>
    <w:p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A60FB" w:rsidRPr="004D3578" w:rsidRDefault="001A60FB" w:rsidP="001A60FB">
      <w:pPr>
        <w:pStyle w:val="B1"/>
      </w:pPr>
      <w:r w:rsidRPr="004D3578">
        <w:t>Version x.y.z</w:t>
      </w:r>
    </w:p>
    <w:p w:rsidR="001A60FB" w:rsidRPr="004D3578" w:rsidRDefault="001A60FB" w:rsidP="001A60FB">
      <w:pPr>
        <w:pStyle w:val="B1"/>
      </w:pPr>
      <w:r w:rsidRPr="004D3578">
        <w:t>where:</w:t>
      </w:r>
    </w:p>
    <w:p w:rsidR="001A60FB" w:rsidRPr="004D3578" w:rsidRDefault="001A60FB" w:rsidP="001A60FB">
      <w:pPr>
        <w:pStyle w:val="B2"/>
      </w:pPr>
      <w:r w:rsidRPr="004D3578">
        <w:t>x</w:t>
      </w:r>
      <w:r w:rsidRPr="004D3578">
        <w:tab/>
        <w:t>the first digit:</w:t>
      </w:r>
    </w:p>
    <w:p w:rsidR="001A60FB" w:rsidRPr="004D3578" w:rsidRDefault="001A60FB" w:rsidP="001A60FB">
      <w:pPr>
        <w:pStyle w:val="B3"/>
      </w:pPr>
      <w:r w:rsidRPr="004D3578">
        <w:t>1</w:t>
      </w:r>
      <w:r w:rsidRPr="004D3578">
        <w:tab/>
        <w:t>presented to TSG for information;</w:t>
      </w:r>
    </w:p>
    <w:p w:rsidR="001A60FB" w:rsidRPr="004D3578" w:rsidRDefault="001A60FB" w:rsidP="001A60FB">
      <w:pPr>
        <w:pStyle w:val="B3"/>
      </w:pPr>
      <w:r w:rsidRPr="004D3578">
        <w:t>2</w:t>
      </w:r>
      <w:r w:rsidRPr="004D3578">
        <w:tab/>
        <w:t>presented to TSG for approval;</w:t>
      </w:r>
    </w:p>
    <w:p w:rsidR="001A60FB" w:rsidRPr="004D3578" w:rsidRDefault="001A60FB" w:rsidP="001A60FB">
      <w:pPr>
        <w:pStyle w:val="B3"/>
      </w:pPr>
      <w:r w:rsidRPr="004D3578">
        <w:t>3</w:t>
      </w:r>
      <w:r w:rsidRPr="004D3578">
        <w:tab/>
        <w:t>or greater indicates TSG approved document under change control.</w:t>
      </w:r>
    </w:p>
    <w:p w:rsidR="001A60FB" w:rsidRPr="004D3578" w:rsidRDefault="001A60FB" w:rsidP="001A60FB">
      <w:pPr>
        <w:pStyle w:val="B2"/>
      </w:pPr>
      <w:r w:rsidRPr="004D3578">
        <w:t>y</w:t>
      </w:r>
      <w:r w:rsidRPr="004D3578">
        <w:tab/>
        <w:t>the second digit is incremented for all changes of substance, i.e. technical enhancements, corrections, updates, etc.</w:t>
      </w:r>
    </w:p>
    <w:p w:rsidR="001A60FB" w:rsidRDefault="001A60FB" w:rsidP="001A60FB">
      <w:pPr>
        <w:pStyle w:val="B2"/>
      </w:pPr>
      <w:r w:rsidRPr="004D3578">
        <w:t>z</w:t>
      </w:r>
      <w:r w:rsidRPr="004D3578">
        <w:tab/>
        <w:t>the third digit is incremented when editorial only changes have been incorporated in the document.</w:t>
      </w:r>
    </w:p>
    <w:p w:rsidR="001A60FB" w:rsidRDefault="001A60FB" w:rsidP="001A60FB">
      <w:r>
        <w:t>In the present document, modal verbs have the following meanings:</w:t>
      </w:r>
    </w:p>
    <w:p w:rsidR="001A60FB" w:rsidRDefault="001A60FB" w:rsidP="001A60FB">
      <w:pPr>
        <w:pStyle w:val="EX"/>
      </w:pPr>
      <w:r w:rsidRPr="008C384C">
        <w:rPr>
          <w:b/>
        </w:rPr>
        <w:t>shall</w:t>
      </w:r>
      <w:r>
        <w:tab/>
      </w:r>
      <w:r>
        <w:tab/>
        <w:t>indicates a mandatory requirement to do something</w:t>
      </w:r>
    </w:p>
    <w:p w:rsidR="001A60FB" w:rsidRDefault="001A60FB" w:rsidP="001A60FB">
      <w:pPr>
        <w:pStyle w:val="EX"/>
      </w:pPr>
      <w:r w:rsidRPr="008C384C">
        <w:rPr>
          <w:b/>
        </w:rPr>
        <w:t>shall not</w:t>
      </w:r>
      <w:r>
        <w:tab/>
        <w:t>indicates an interdiction (prohibition) to do something</w:t>
      </w:r>
    </w:p>
    <w:p w:rsidR="001A60FB" w:rsidRPr="004D3578" w:rsidRDefault="001A60FB" w:rsidP="001A60FB">
      <w:r>
        <w:t>The constructions "shall" and "shall not" are confined to the context of normative provisions, and do not appear in Technical Reports.</w:t>
      </w:r>
    </w:p>
    <w:p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1A60FB" w:rsidRDefault="001A60FB" w:rsidP="001A60FB">
      <w:pPr>
        <w:pStyle w:val="EX"/>
      </w:pPr>
      <w:r w:rsidRPr="008C384C">
        <w:rPr>
          <w:b/>
        </w:rPr>
        <w:t>should</w:t>
      </w:r>
      <w:r>
        <w:tab/>
      </w:r>
      <w:r>
        <w:tab/>
        <w:t>indicates a recommendation to do something</w:t>
      </w:r>
    </w:p>
    <w:p w:rsidR="001A60FB" w:rsidRDefault="001A60FB" w:rsidP="001A60FB">
      <w:pPr>
        <w:pStyle w:val="EX"/>
      </w:pPr>
      <w:r w:rsidRPr="008C384C">
        <w:rPr>
          <w:b/>
        </w:rPr>
        <w:t>should not</w:t>
      </w:r>
      <w:r>
        <w:tab/>
        <w:t>indicates a recommendation not to do something</w:t>
      </w:r>
    </w:p>
    <w:p w:rsidR="001A60FB" w:rsidRDefault="001A60FB" w:rsidP="001A60FB">
      <w:pPr>
        <w:pStyle w:val="EX"/>
      </w:pPr>
      <w:r w:rsidRPr="00774DA4">
        <w:rPr>
          <w:b/>
        </w:rPr>
        <w:t>may</w:t>
      </w:r>
      <w:r>
        <w:tab/>
      </w:r>
      <w:r>
        <w:tab/>
        <w:t>indicates permission to do something</w:t>
      </w:r>
    </w:p>
    <w:p w:rsidR="001A60FB" w:rsidRDefault="001A60FB" w:rsidP="001A60FB">
      <w:pPr>
        <w:pStyle w:val="EX"/>
      </w:pPr>
      <w:r w:rsidRPr="00774DA4">
        <w:rPr>
          <w:b/>
        </w:rPr>
        <w:t>need not</w:t>
      </w:r>
      <w:r>
        <w:tab/>
        <w:t>indicates permission not to do something</w:t>
      </w:r>
    </w:p>
    <w:p w:rsidR="001A60FB" w:rsidRDefault="001A60FB" w:rsidP="001A60FB">
      <w:r>
        <w:t>The construction "may not" is ambiguous and is not used in normative elements. The unambiguous constructions "might not" or "shall not" are used instead, depending upon the meaning intended.</w:t>
      </w:r>
    </w:p>
    <w:p w:rsidR="001A60FB" w:rsidRDefault="001A60FB" w:rsidP="001A60FB">
      <w:pPr>
        <w:pStyle w:val="EX"/>
      </w:pPr>
      <w:r w:rsidRPr="00774DA4">
        <w:rPr>
          <w:b/>
        </w:rPr>
        <w:t>can</w:t>
      </w:r>
      <w:r>
        <w:tab/>
      </w:r>
      <w:r>
        <w:tab/>
        <w:t>indicates that something is possible</w:t>
      </w:r>
    </w:p>
    <w:p w:rsidR="001A60FB" w:rsidRDefault="001A60FB" w:rsidP="001A60FB">
      <w:pPr>
        <w:pStyle w:val="EX"/>
      </w:pPr>
      <w:r w:rsidRPr="00774DA4">
        <w:rPr>
          <w:b/>
        </w:rPr>
        <w:t>cannot</w:t>
      </w:r>
      <w:r>
        <w:tab/>
      </w:r>
      <w:r>
        <w:tab/>
        <w:t>indicates that something is impossible</w:t>
      </w:r>
    </w:p>
    <w:p w:rsidR="001A60FB" w:rsidRDefault="001A60FB" w:rsidP="001A60FB">
      <w:r>
        <w:t>The constructions "can" and "cannot" are not substitutes for "may" and "need not".</w:t>
      </w:r>
    </w:p>
    <w:p w:rsidR="001A60FB" w:rsidRDefault="001A60FB" w:rsidP="001A60FB">
      <w:pPr>
        <w:pStyle w:val="EX"/>
      </w:pPr>
      <w:r w:rsidRPr="00774DA4">
        <w:rPr>
          <w:b/>
        </w:rPr>
        <w:t>will</w:t>
      </w:r>
      <w:r>
        <w:tab/>
      </w:r>
      <w:r>
        <w:tab/>
        <w:t>indicates that something is certain or expected to happen as a result of action taken by an agency the behaviour of which is outside the scope of the present document</w:t>
      </w:r>
    </w:p>
    <w:p w:rsidR="001A60FB" w:rsidRDefault="001A60FB" w:rsidP="001A60F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1A60FB" w:rsidRDefault="001A60FB" w:rsidP="001A60F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A60FB" w:rsidRDefault="001A60FB" w:rsidP="001A60FB">
      <w:r>
        <w:t>In addition:</w:t>
      </w:r>
    </w:p>
    <w:p w:rsidR="001A60FB" w:rsidRDefault="001A60FB" w:rsidP="001A60FB">
      <w:pPr>
        <w:pStyle w:val="EX"/>
      </w:pPr>
      <w:r w:rsidRPr="00647114">
        <w:rPr>
          <w:b/>
        </w:rPr>
        <w:t>is</w:t>
      </w:r>
      <w:r>
        <w:tab/>
        <w:t>(or any other verb in the indicative mood) indicates a statement of fact</w:t>
      </w:r>
    </w:p>
    <w:p w:rsidR="001A60FB" w:rsidRDefault="001A60FB" w:rsidP="001A60FB">
      <w:pPr>
        <w:pStyle w:val="EX"/>
      </w:pPr>
      <w:r w:rsidRPr="00647114">
        <w:rPr>
          <w:b/>
        </w:rPr>
        <w:t>is not</w:t>
      </w:r>
      <w:r>
        <w:tab/>
        <w:t>(or any other negative verb in the indicative mood) indicates a statement of fact</w:t>
      </w:r>
    </w:p>
    <w:p w:rsidR="001A60FB" w:rsidRPr="004D3578" w:rsidRDefault="001A60FB" w:rsidP="001A60FB">
      <w:r>
        <w:t>The constructions "is" and "is not" do not indicate requirements.</w:t>
      </w:r>
    </w:p>
    <w:p w:rsidR="001A60FB" w:rsidRPr="004D3578" w:rsidRDefault="001A60FB" w:rsidP="001A60FB">
      <w:pPr>
        <w:pStyle w:val="1"/>
      </w:pPr>
      <w:bookmarkStart w:id="17" w:name="introduction"/>
      <w:bookmarkEnd w:id="17"/>
      <w:r w:rsidRPr="004D3578">
        <w:br w:type="page"/>
      </w:r>
      <w:bookmarkStart w:id="18" w:name="scope"/>
      <w:bookmarkStart w:id="19" w:name="_Toc50369968"/>
      <w:bookmarkEnd w:id="18"/>
      <w:r w:rsidRPr="004D3578">
        <w:lastRenderedPageBreak/>
        <w:t>1</w:t>
      </w:r>
      <w:r w:rsidRPr="004D3578">
        <w:tab/>
        <w:t>Scope</w:t>
      </w:r>
      <w:bookmarkEnd w:id="19"/>
    </w:p>
    <w:p w:rsidR="001A60FB" w:rsidRPr="004D3578" w:rsidRDefault="001A60FB" w:rsidP="001A60FB">
      <w:r w:rsidRPr="004D3578">
        <w:t>The present document …</w:t>
      </w:r>
    </w:p>
    <w:p w:rsidR="001A60FB" w:rsidRPr="004D3578" w:rsidRDefault="001A60FB" w:rsidP="001A60FB">
      <w:pPr>
        <w:pStyle w:val="1"/>
      </w:pPr>
      <w:bookmarkStart w:id="20" w:name="references"/>
      <w:bookmarkStart w:id="21" w:name="_Toc50369969"/>
      <w:bookmarkEnd w:id="20"/>
      <w:r w:rsidRPr="004D3578">
        <w:t>2</w:t>
      </w:r>
      <w:r w:rsidRPr="004D3578">
        <w:tab/>
        <w:t>References</w:t>
      </w:r>
      <w:bookmarkEnd w:id="21"/>
    </w:p>
    <w:p w:rsidR="001A60FB" w:rsidRPr="004D3578" w:rsidRDefault="001A60FB" w:rsidP="001A60FB">
      <w:r w:rsidRPr="004D3578">
        <w:t>The following documents contain provisions which, through reference in this text, constitute provisions of the present document.</w:t>
      </w:r>
    </w:p>
    <w:p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rsidR="001A60FB" w:rsidRPr="004D3578" w:rsidRDefault="001A60FB" w:rsidP="001A60FB">
      <w:pPr>
        <w:pStyle w:val="B1"/>
      </w:pPr>
      <w:r>
        <w:t>-</w:t>
      </w:r>
      <w:r>
        <w:tab/>
      </w:r>
      <w:r w:rsidRPr="004D3578">
        <w:t>For a specific reference, subsequent revisions do not apply.</w:t>
      </w:r>
    </w:p>
    <w:p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A60FB" w:rsidRPr="004D3578" w:rsidRDefault="001A60FB" w:rsidP="00547690">
      <w:pPr>
        <w:pStyle w:val="EX"/>
      </w:pPr>
      <w:r w:rsidRPr="004D3578">
        <w:t>[1]</w:t>
      </w:r>
      <w:r w:rsidRPr="004D3578">
        <w:tab/>
        <w:t>3GPP TR 21.905: "Vocabulary for 3GPP Specifications".</w:t>
      </w:r>
    </w:p>
    <w:p w:rsidR="001A60FB" w:rsidRPr="004D3578" w:rsidRDefault="001A60FB" w:rsidP="001A60FB">
      <w:pPr>
        <w:pStyle w:val="1"/>
      </w:pPr>
      <w:bookmarkStart w:id="22" w:name="definitions"/>
      <w:bookmarkStart w:id="23" w:name="_Toc50369970"/>
      <w:bookmarkEnd w:id="22"/>
      <w:r w:rsidRPr="004D3578">
        <w:t>3</w:t>
      </w:r>
      <w:r w:rsidRPr="004D3578">
        <w:tab/>
        <w:t>Definitions</w:t>
      </w:r>
      <w:r>
        <w:t xml:space="preserve"> of terms, symbols and abbreviations</w:t>
      </w:r>
      <w:bookmarkEnd w:id="23"/>
    </w:p>
    <w:p w:rsidR="001A60FB" w:rsidRPr="004D3578" w:rsidRDefault="001A60FB" w:rsidP="001A60FB">
      <w:pPr>
        <w:pStyle w:val="2"/>
      </w:pPr>
      <w:bookmarkStart w:id="24" w:name="_Toc50369971"/>
      <w:r w:rsidRPr="004D3578">
        <w:t>3.1</w:t>
      </w:r>
      <w:r w:rsidRPr="004D3578">
        <w:tab/>
      </w:r>
      <w:r>
        <w:t>Terms</w:t>
      </w:r>
      <w:bookmarkEnd w:id="24"/>
    </w:p>
    <w:p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A60FB" w:rsidRPr="004D3578" w:rsidRDefault="001A60FB" w:rsidP="001A60FB">
      <w:pPr>
        <w:pStyle w:val="2"/>
      </w:pPr>
      <w:bookmarkStart w:id="25" w:name="_Toc50369972"/>
      <w:r w:rsidRPr="004D3578">
        <w:lastRenderedPageBreak/>
        <w:t>3.2</w:t>
      </w:r>
      <w:r w:rsidRPr="004D3578">
        <w:tab/>
        <w:t>Symbols</w:t>
      </w:r>
      <w:bookmarkEnd w:id="25"/>
    </w:p>
    <w:p w:rsidR="001A60FB" w:rsidRPr="004D3578" w:rsidRDefault="001A60FB" w:rsidP="001A60FB">
      <w:pPr>
        <w:keepNext/>
      </w:pPr>
      <w:r w:rsidRPr="004D3578">
        <w:t>For the purposes of the present document, the following symbols apply:</w:t>
      </w:r>
    </w:p>
    <w:p w:rsidR="001A60FB" w:rsidRPr="004D3578" w:rsidRDefault="001A60FB" w:rsidP="001A60FB">
      <w:pPr>
        <w:pStyle w:val="2"/>
      </w:pPr>
      <w:bookmarkStart w:id="26" w:name="_Toc50369973"/>
      <w:r w:rsidRPr="004D3578">
        <w:t>3.3</w:t>
      </w:r>
      <w:r w:rsidRPr="004D3578">
        <w:tab/>
        <w:t>Abbreviations</w:t>
      </w:r>
      <w:bookmarkEnd w:id="26"/>
    </w:p>
    <w:p w:rsidR="001A60FB" w:rsidRPr="004D3578"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A60FB" w:rsidRPr="004D3578" w:rsidRDefault="001A60FB" w:rsidP="001A60FB">
      <w:pPr>
        <w:pStyle w:val="1"/>
      </w:pPr>
      <w:bookmarkStart w:id="27" w:name="clause4"/>
      <w:bookmarkStart w:id="28" w:name="_Toc50369974"/>
      <w:bookmarkEnd w:id="27"/>
      <w:r w:rsidRPr="004D3578">
        <w:t>4</w:t>
      </w:r>
      <w:r w:rsidRPr="004D3578">
        <w:tab/>
      </w:r>
      <w:r>
        <w:t>Architecture Assumptions</w:t>
      </w:r>
      <w:bookmarkEnd w:id="28"/>
    </w:p>
    <w:p w:rsidR="001A60FB" w:rsidRDefault="001A60FB" w:rsidP="001A60FB">
      <w:pPr>
        <w:pStyle w:val="1"/>
      </w:pPr>
      <w:bookmarkStart w:id="29" w:name="_Toc503272506"/>
      <w:bookmarkStart w:id="30" w:name="_Toc50369975"/>
      <w:r>
        <w:t>5</w:t>
      </w:r>
      <w:r>
        <w:tab/>
        <w:t>Key Issues</w:t>
      </w:r>
      <w:bookmarkEnd w:id="29"/>
      <w:bookmarkEnd w:id="30"/>
    </w:p>
    <w:p w:rsidR="001A60FB" w:rsidRDefault="001A60FB" w:rsidP="001A60FB">
      <w:pPr>
        <w:pStyle w:val="2"/>
      </w:pPr>
      <w:bookmarkStart w:id="31" w:name="_Toc503272507"/>
      <w:bookmarkStart w:id="32" w:name="_Toc50369976"/>
      <w:r>
        <w:t>5.x</w:t>
      </w:r>
      <w:r>
        <w:tab/>
        <w:t>Key issue #X: &lt;Key Issue Title&gt;</w:t>
      </w:r>
      <w:bookmarkEnd w:id="31"/>
      <w:bookmarkEnd w:id="32"/>
    </w:p>
    <w:p w:rsidR="001A60FB" w:rsidRDefault="001A60FB" w:rsidP="001A60FB">
      <w:pPr>
        <w:pStyle w:val="3"/>
      </w:pPr>
      <w:bookmarkStart w:id="33" w:name="_Toc503272508"/>
      <w:bookmarkStart w:id="34" w:name="_Toc50369977"/>
      <w:r>
        <w:t>5.x.1</w:t>
      </w:r>
      <w:r>
        <w:tab/>
        <w:t>Description</w:t>
      </w:r>
      <w:bookmarkEnd w:id="33"/>
      <w:bookmarkEnd w:id="34"/>
    </w:p>
    <w:p w:rsidR="001A60FB" w:rsidRDefault="001A60FB" w:rsidP="001A60FB">
      <w:pPr>
        <w:pStyle w:val="3"/>
      </w:pPr>
      <w:bookmarkStart w:id="35" w:name="_Toc503272509"/>
      <w:bookmarkStart w:id="36" w:name="_Toc50369978"/>
      <w:r>
        <w:t>5.x.2</w:t>
      </w:r>
      <w:r>
        <w:tab/>
        <w:t>Requirements</w:t>
      </w:r>
      <w:bookmarkEnd w:id="35"/>
      <w:bookmarkEnd w:id="36"/>
    </w:p>
    <w:p w:rsidR="001A60FB" w:rsidRDefault="001A60FB" w:rsidP="001A60FB">
      <w:pPr>
        <w:pStyle w:val="1"/>
      </w:pPr>
      <w:bookmarkStart w:id="37" w:name="_Toc503272510"/>
      <w:bookmarkStart w:id="38" w:name="_Toc50369979"/>
      <w:r>
        <w:t>6</w:t>
      </w:r>
      <w:r>
        <w:tab/>
        <w:t>Solutions</w:t>
      </w:r>
      <w:bookmarkEnd w:id="37"/>
      <w:bookmarkEnd w:id="38"/>
    </w:p>
    <w:p w:rsidR="001A60FB" w:rsidRDefault="001A60FB" w:rsidP="001A60FB">
      <w:pPr>
        <w:pStyle w:val="2"/>
      </w:pPr>
      <w:bookmarkStart w:id="39" w:name="_Toc503272511"/>
      <w:bookmarkStart w:id="40" w:name="_Toc50369980"/>
      <w:r>
        <w:t>6.x</w:t>
      </w:r>
      <w:r>
        <w:tab/>
        <w:t>Solution #X: &lt;Solution Title&gt;</w:t>
      </w:r>
      <w:bookmarkEnd w:id="39"/>
      <w:bookmarkEnd w:id="40"/>
    </w:p>
    <w:p w:rsidR="001A60FB" w:rsidRDefault="001A60FB" w:rsidP="001A60FB">
      <w:pPr>
        <w:pStyle w:val="3"/>
      </w:pPr>
      <w:bookmarkStart w:id="41" w:name="_Toc503272512"/>
      <w:bookmarkStart w:id="42" w:name="_Toc50369981"/>
      <w:r>
        <w:t>6.x.1</w:t>
      </w:r>
      <w:r>
        <w:tab/>
        <w:t>Description</w:t>
      </w:r>
      <w:bookmarkEnd w:id="41"/>
      <w:bookmarkEnd w:id="42"/>
    </w:p>
    <w:p w:rsidR="001A60FB" w:rsidRDefault="001A60FB" w:rsidP="001A60FB">
      <w:pPr>
        <w:pStyle w:val="3"/>
      </w:pPr>
      <w:bookmarkStart w:id="43" w:name="_Toc503272513"/>
      <w:bookmarkStart w:id="44" w:name="_Toc50369982"/>
      <w:r>
        <w:t>6.x.2</w:t>
      </w:r>
      <w:r>
        <w:tab/>
        <w:t>Impacts on existing nodes and functions</w:t>
      </w:r>
      <w:bookmarkEnd w:id="43"/>
      <w:bookmarkEnd w:id="44"/>
    </w:p>
    <w:p w:rsidR="001A60FB" w:rsidRDefault="001A60FB" w:rsidP="001A60FB">
      <w:pPr>
        <w:pStyle w:val="3"/>
      </w:pPr>
      <w:bookmarkStart w:id="45" w:name="_Toc503272514"/>
      <w:bookmarkStart w:id="46" w:name="_Toc50369983"/>
      <w:r>
        <w:t>6.x.3</w:t>
      </w:r>
      <w:r>
        <w:tab/>
        <w:t>Solution Evaluation</w:t>
      </w:r>
      <w:bookmarkEnd w:id="45"/>
      <w:bookmarkEnd w:id="46"/>
    </w:p>
    <w:p w:rsidR="001A60FB" w:rsidRDefault="001A60FB" w:rsidP="001A60FB">
      <w:pPr>
        <w:pStyle w:val="1"/>
      </w:pPr>
      <w:bookmarkStart w:id="47" w:name="_Toc503272515"/>
      <w:bookmarkStart w:id="48" w:name="_Toc50369984"/>
      <w:r>
        <w:t>7</w:t>
      </w:r>
      <w:r>
        <w:tab/>
        <w:t>Overall Evaluation</w:t>
      </w:r>
      <w:bookmarkEnd w:id="47"/>
      <w:bookmarkEnd w:id="48"/>
    </w:p>
    <w:p w:rsidR="001A60FB" w:rsidRPr="004D1E5E" w:rsidRDefault="001A60FB" w:rsidP="001A60FB"/>
    <w:p w:rsidR="001A60FB" w:rsidRDefault="001A60FB" w:rsidP="001A60FB">
      <w:pPr>
        <w:pStyle w:val="1"/>
      </w:pPr>
      <w:bookmarkStart w:id="49" w:name="_Toc503272516"/>
      <w:bookmarkStart w:id="50" w:name="_Toc50369985"/>
      <w:r>
        <w:t>8</w:t>
      </w:r>
      <w:r>
        <w:tab/>
        <w:t>Conclusions</w:t>
      </w:r>
      <w:bookmarkEnd w:id="49"/>
      <w:bookmarkEnd w:id="50"/>
    </w:p>
    <w:p w:rsidR="001A60FB" w:rsidRDefault="001A60FB" w:rsidP="001A60FB">
      <w:pPr>
        <w:rPr>
          <w:i/>
        </w:rPr>
      </w:pPr>
    </w:p>
    <w:p w:rsidR="001A60FB" w:rsidRPr="004D3578" w:rsidRDefault="001A60FB" w:rsidP="001A60FB">
      <w:pPr>
        <w:pStyle w:val="1"/>
        <w:ind w:left="0" w:firstLine="0"/>
      </w:pPr>
      <w:r w:rsidRPr="004D3578">
        <w:rPr>
          <w:i/>
        </w:rPr>
        <w:br w:type="page"/>
      </w:r>
      <w:bookmarkStart w:id="51" w:name="startOfAnnexes"/>
      <w:bookmarkStart w:id="52" w:name="_Toc50369986"/>
      <w:bookmarkEnd w:id="51"/>
      <w:r w:rsidRPr="004D3578">
        <w:lastRenderedPageBreak/>
        <w:t>Annex &lt;</w:t>
      </w:r>
      <w:r>
        <w:t>A</w:t>
      </w:r>
      <w:r w:rsidRPr="004D3578">
        <w:t>&gt; (informative):</w:t>
      </w:r>
      <w:r w:rsidRPr="004D3578">
        <w:br/>
        <w:t>Change history</w:t>
      </w:r>
      <w:bookmarkEnd w:id="52"/>
    </w:p>
    <w:p w:rsidR="001A60FB" w:rsidRPr="00235394" w:rsidRDefault="001A60FB" w:rsidP="001A60FB">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rsidTr="00944A47">
        <w:trPr>
          <w:cantSplit/>
        </w:trPr>
        <w:tc>
          <w:tcPr>
            <w:tcW w:w="9639" w:type="dxa"/>
            <w:gridSpan w:val="8"/>
            <w:tcBorders>
              <w:bottom w:val="nil"/>
            </w:tcBorders>
            <w:shd w:val="solid" w:color="FFFFFF" w:fill="auto"/>
          </w:tcPr>
          <w:p w:rsidR="001A60FB" w:rsidRPr="00235394" w:rsidRDefault="001A60FB" w:rsidP="00944A47">
            <w:pPr>
              <w:pStyle w:val="TAL"/>
              <w:jc w:val="center"/>
              <w:rPr>
                <w:b/>
                <w:sz w:val="16"/>
              </w:rPr>
            </w:pPr>
            <w:r w:rsidRPr="00235394">
              <w:rPr>
                <w:b/>
              </w:rPr>
              <w:t>Change history</w:t>
            </w:r>
          </w:p>
        </w:tc>
      </w:tr>
      <w:tr w:rsidR="001A60FB" w:rsidRPr="00235394" w:rsidTr="00944A47">
        <w:tc>
          <w:tcPr>
            <w:tcW w:w="800" w:type="dxa"/>
            <w:shd w:val="pct10" w:color="auto" w:fill="FFFFFF"/>
          </w:tcPr>
          <w:p w:rsidR="001A60FB" w:rsidRPr="00235394" w:rsidRDefault="001A60FB" w:rsidP="00944A47">
            <w:pPr>
              <w:pStyle w:val="TAL"/>
              <w:rPr>
                <w:b/>
                <w:sz w:val="16"/>
              </w:rPr>
            </w:pPr>
            <w:r w:rsidRPr="00235394">
              <w:rPr>
                <w:b/>
                <w:sz w:val="16"/>
              </w:rPr>
              <w:t>Date</w:t>
            </w:r>
          </w:p>
        </w:tc>
        <w:tc>
          <w:tcPr>
            <w:tcW w:w="800" w:type="dxa"/>
            <w:shd w:val="pct10" w:color="auto" w:fill="FFFFFF"/>
          </w:tcPr>
          <w:p w:rsidR="001A60FB" w:rsidRPr="00235394" w:rsidRDefault="001A60FB" w:rsidP="00944A47">
            <w:pPr>
              <w:pStyle w:val="TAL"/>
              <w:rPr>
                <w:b/>
                <w:sz w:val="16"/>
              </w:rPr>
            </w:pPr>
            <w:r>
              <w:rPr>
                <w:b/>
                <w:sz w:val="16"/>
              </w:rPr>
              <w:t>Meeting</w:t>
            </w:r>
          </w:p>
        </w:tc>
        <w:tc>
          <w:tcPr>
            <w:tcW w:w="1094" w:type="dxa"/>
            <w:shd w:val="pct10" w:color="auto" w:fill="FFFFFF"/>
          </w:tcPr>
          <w:p w:rsidR="001A60FB" w:rsidRPr="00235394" w:rsidRDefault="001A60FB" w:rsidP="00944A47">
            <w:pPr>
              <w:pStyle w:val="TAL"/>
              <w:rPr>
                <w:b/>
                <w:sz w:val="16"/>
              </w:rPr>
            </w:pPr>
            <w:r w:rsidRPr="00235394">
              <w:rPr>
                <w:b/>
                <w:sz w:val="16"/>
              </w:rPr>
              <w:t>TDoc</w:t>
            </w:r>
          </w:p>
        </w:tc>
        <w:tc>
          <w:tcPr>
            <w:tcW w:w="425" w:type="dxa"/>
            <w:shd w:val="pct10" w:color="auto" w:fill="FFFFFF"/>
          </w:tcPr>
          <w:p w:rsidR="001A60FB" w:rsidRPr="00235394" w:rsidRDefault="001A60FB" w:rsidP="00944A47">
            <w:pPr>
              <w:pStyle w:val="TAL"/>
              <w:rPr>
                <w:b/>
                <w:sz w:val="16"/>
              </w:rPr>
            </w:pPr>
            <w:r w:rsidRPr="00235394">
              <w:rPr>
                <w:b/>
                <w:sz w:val="16"/>
              </w:rPr>
              <w:t>CR</w:t>
            </w:r>
          </w:p>
        </w:tc>
        <w:tc>
          <w:tcPr>
            <w:tcW w:w="425" w:type="dxa"/>
            <w:shd w:val="pct10" w:color="auto" w:fill="FFFFFF"/>
          </w:tcPr>
          <w:p w:rsidR="001A60FB" w:rsidRPr="00235394" w:rsidRDefault="001A60FB" w:rsidP="00944A47">
            <w:pPr>
              <w:pStyle w:val="TAL"/>
              <w:rPr>
                <w:b/>
                <w:sz w:val="16"/>
              </w:rPr>
            </w:pPr>
            <w:r w:rsidRPr="00235394">
              <w:rPr>
                <w:b/>
                <w:sz w:val="16"/>
              </w:rPr>
              <w:t>Rev</w:t>
            </w:r>
          </w:p>
        </w:tc>
        <w:tc>
          <w:tcPr>
            <w:tcW w:w="425" w:type="dxa"/>
            <w:shd w:val="pct10" w:color="auto" w:fill="FFFFFF"/>
          </w:tcPr>
          <w:p w:rsidR="001A60FB" w:rsidRPr="00235394" w:rsidRDefault="001A60FB" w:rsidP="00944A47">
            <w:pPr>
              <w:pStyle w:val="TAL"/>
              <w:rPr>
                <w:b/>
                <w:sz w:val="16"/>
              </w:rPr>
            </w:pPr>
            <w:r>
              <w:rPr>
                <w:b/>
                <w:sz w:val="16"/>
              </w:rPr>
              <w:t>Cat</w:t>
            </w:r>
          </w:p>
        </w:tc>
        <w:tc>
          <w:tcPr>
            <w:tcW w:w="4962" w:type="dxa"/>
            <w:shd w:val="pct10" w:color="auto" w:fill="FFFFFF"/>
          </w:tcPr>
          <w:p w:rsidR="001A60FB" w:rsidRPr="00235394" w:rsidRDefault="001A60FB" w:rsidP="00944A47">
            <w:pPr>
              <w:pStyle w:val="TAL"/>
              <w:rPr>
                <w:b/>
                <w:sz w:val="16"/>
              </w:rPr>
            </w:pPr>
            <w:r w:rsidRPr="00235394">
              <w:rPr>
                <w:b/>
                <w:sz w:val="16"/>
              </w:rPr>
              <w:t>Subject/Comment</w:t>
            </w:r>
          </w:p>
        </w:tc>
        <w:tc>
          <w:tcPr>
            <w:tcW w:w="708" w:type="dxa"/>
            <w:shd w:val="pct10" w:color="auto" w:fill="FFFFFF"/>
          </w:tcPr>
          <w:p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rsidTr="00944A47">
        <w:tc>
          <w:tcPr>
            <w:tcW w:w="800" w:type="dxa"/>
            <w:shd w:val="solid" w:color="FFFFFF" w:fill="auto"/>
          </w:tcPr>
          <w:p w:rsidR="00547690" w:rsidRPr="00900817" w:rsidRDefault="00547690" w:rsidP="00547690">
            <w:pPr>
              <w:pStyle w:val="TAC"/>
              <w:rPr>
                <w:color w:val="000000"/>
                <w:sz w:val="16"/>
                <w:szCs w:val="16"/>
              </w:rPr>
            </w:pPr>
            <w:r w:rsidRPr="00900817">
              <w:rPr>
                <w:color w:val="000000"/>
                <w:sz w:val="16"/>
                <w:szCs w:val="16"/>
              </w:rPr>
              <w:t>2020-09</w:t>
            </w:r>
          </w:p>
        </w:tc>
        <w:tc>
          <w:tcPr>
            <w:tcW w:w="800" w:type="dxa"/>
            <w:shd w:val="solid" w:color="FFFFFF" w:fill="auto"/>
          </w:tcPr>
          <w:p w:rsidR="00547690" w:rsidRPr="00900817" w:rsidRDefault="00547690" w:rsidP="00547690">
            <w:pPr>
              <w:pStyle w:val="TAC"/>
              <w:rPr>
                <w:color w:val="000000"/>
                <w:sz w:val="16"/>
                <w:szCs w:val="16"/>
              </w:rPr>
            </w:pPr>
            <w:r w:rsidRPr="00900817">
              <w:rPr>
                <w:color w:val="000000"/>
                <w:sz w:val="16"/>
                <w:szCs w:val="16"/>
              </w:rPr>
              <w:t>CT1#125e</w:t>
            </w:r>
          </w:p>
        </w:tc>
        <w:tc>
          <w:tcPr>
            <w:tcW w:w="1094" w:type="dxa"/>
            <w:shd w:val="solid" w:color="FFFFFF" w:fill="auto"/>
          </w:tcPr>
          <w:p w:rsidR="00547690" w:rsidRPr="00900817" w:rsidRDefault="00547690" w:rsidP="00547690">
            <w:pPr>
              <w:pStyle w:val="TAC"/>
              <w:rPr>
                <w:color w:val="000000"/>
                <w:sz w:val="16"/>
                <w:szCs w:val="16"/>
              </w:rPr>
            </w:pPr>
            <w:r w:rsidRPr="00900817">
              <w:rPr>
                <w:color w:val="000000"/>
                <w:sz w:val="16"/>
                <w:szCs w:val="16"/>
              </w:rPr>
              <w:t>C1-</w:t>
            </w:r>
            <w:r w:rsidR="00AC7E9B">
              <w:rPr>
                <w:color w:val="000000"/>
                <w:sz w:val="16"/>
                <w:szCs w:val="16"/>
              </w:rPr>
              <w:t>205277</w:t>
            </w:r>
          </w:p>
        </w:tc>
        <w:tc>
          <w:tcPr>
            <w:tcW w:w="425" w:type="dxa"/>
            <w:shd w:val="solid" w:color="FFFFFF" w:fill="auto"/>
          </w:tcPr>
          <w:p w:rsidR="00547690" w:rsidRPr="00900817" w:rsidRDefault="00547690" w:rsidP="00547690">
            <w:pPr>
              <w:pStyle w:val="TAL"/>
              <w:rPr>
                <w:color w:val="000000"/>
                <w:sz w:val="16"/>
                <w:szCs w:val="16"/>
              </w:rPr>
            </w:pPr>
            <w:r w:rsidRPr="00900817">
              <w:rPr>
                <w:color w:val="000000"/>
                <w:sz w:val="16"/>
                <w:szCs w:val="16"/>
              </w:rPr>
              <w:t>-</w:t>
            </w:r>
          </w:p>
        </w:tc>
        <w:tc>
          <w:tcPr>
            <w:tcW w:w="425" w:type="dxa"/>
            <w:shd w:val="solid" w:color="FFFFFF" w:fill="auto"/>
          </w:tcPr>
          <w:p w:rsidR="00547690" w:rsidRPr="00900817" w:rsidRDefault="00547690" w:rsidP="00547690">
            <w:pPr>
              <w:pStyle w:val="TAR"/>
              <w:rPr>
                <w:color w:val="000000"/>
                <w:sz w:val="16"/>
                <w:szCs w:val="16"/>
              </w:rPr>
            </w:pPr>
            <w:r w:rsidRPr="00900817">
              <w:rPr>
                <w:color w:val="000000"/>
                <w:sz w:val="16"/>
                <w:szCs w:val="16"/>
              </w:rPr>
              <w:t>-</w:t>
            </w:r>
          </w:p>
        </w:tc>
        <w:tc>
          <w:tcPr>
            <w:tcW w:w="425" w:type="dxa"/>
            <w:shd w:val="solid" w:color="FFFFFF" w:fill="auto"/>
          </w:tcPr>
          <w:p w:rsidR="00547690" w:rsidRPr="00900817" w:rsidRDefault="00547690" w:rsidP="00547690">
            <w:pPr>
              <w:pStyle w:val="TAC"/>
              <w:rPr>
                <w:color w:val="000000"/>
                <w:sz w:val="16"/>
                <w:szCs w:val="16"/>
              </w:rPr>
            </w:pPr>
            <w:r w:rsidRPr="00900817">
              <w:rPr>
                <w:color w:val="000000"/>
                <w:sz w:val="16"/>
                <w:szCs w:val="16"/>
              </w:rPr>
              <w:t>-</w:t>
            </w:r>
          </w:p>
        </w:tc>
        <w:tc>
          <w:tcPr>
            <w:tcW w:w="4962" w:type="dxa"/>
            <w:shd w:val="solid" w:color="FFFFFF" w:fill="auto"/>
          </w:tcPr>
          <w:p w:rsidR="00547690" w:rsidRPr="00900817" w:rsidRDefault="00547690" w:rsidP="00547690">
            <w:pPr>
              <w:pStyle w:val="TAL"/>
              <w:rPr>
                <w:color w:val="000000"/>
                <w:sz w:val="16"/>
                <w:szCs w:val="16"/>
              </w:rPr>
            </w:pPr>
            <w:r w:rsidRPr="00900817">
              <w:rPr>
                <w:color w:val="000000"/>
                <w:sz w:val="16"/>
                <w:szCs w:val="16"/>
              </w:rPr>
              <w:t>Draft Skeleton</w:t>
            </w:r>
          </w:p>
        </w:tc>
        <w:tc>
          <w:tcPr>
            <w:tcW w:w="708" w:type="dxa"/>
            <w:shd w:val="solid" w:color="FFFFFF" w:fill="auto"/>
          </w:tcPr>
          <w:p w:rsidR="00547690" w:rsidRPr="00900817" w:rsidRDefault="00547690" w:rsidP="00547690">
            <w:pPr>
              <w:pStyle w:val="TAC"/>
              <w:rPr>
                <w:color w:val="000000"/>
                <w:sz w:val="16"/>
                <w:szCs w:val="16"/>
              </w:rPr>
            </w:pPr>
            <w:r w:rsidRPr="00900817">
              <w:rPr>
                <w:color w:val="000000"/>
                <w:sz w:val="16"/>
                <w:szCs w:val="16"/>
              </w:rPr>
              <w:t>0.0.0</w:t>
            </w:r>
          </w:p>
        </w:tc>
      </w:tr>
    </w:tbl>
    <w:p w:rsidR="001A60FB" w:rsidRDefault="001A60FB" w:rsidP="00487D51">
      <w:pPr>
        <w:rPr>
          <w:noProof/>
          <w:lang w:val="en-US"/>
        </w:rPr>
      </w:pPr>
    </w:p>
    <w:sectPr w:rsidR="001A60F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7E1" w:rsidRDefault="003817E1">
      <w:r>
        <w:separator/>
      </w:r>
    </w:p>
  </w:endnote>
  <w:endnote w:type="continuationSeparator" w:id="0">
    <w:p w:rsidR="003817E1" w:rsidRDefault="0038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A47" w:rsidRDefault="00944A4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7E1" w:rsidRDefault="003817E1">
      <w:r>
        <w:separator/>
      </w:r>
    </w:p>
  </w:footnote>
  <w:footnote w:type="continuationSeparator" w:id="0">
    <w:p w:rsidR="003817E1" w:rsidRDefault="00381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A47" w:rsidRDefault="0094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8F1">
      <w:rPr>
        <w:rFonts w:ascii="Arial" w:hAnsi="Arial" w:cs="Arial"/>
        <w:b/>
        <w:noProof/>
        <w:sz w:val="18"/>
        <w:szCs w:val="18"/>
      </w:rPr>
      <w:t>3GPP TR 23.700-10 V0.0.0 (2020-09)</w:t>
    </w:r>
    <w:r>
      <w:rPr>
        <w:rFonts w:ascii="Arial" w:hAnsi="Arial" w:cs="Arial"/>
        <w:b/>
        <w:sz w:val="18"/>
        <w:szCs w:val="18"/>
      </w:rPr>
      <w:fldChar w:fldCharType="end"/>
    </w:r>
  </w:p>
  <w:p w:rsidR="00944A47" w:rsidRDefault="0094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8F1">
      <w:rPr>
        <w:rFonts w:ascii="Arial" w:hAnsi="Arial" w:cs="Arial"/>
        <w:b/>
        <w:noProof/>
        <w:sz w:val="18"/>
        <w:szCs w:val="18"/>
      </w:rPr>
      <w:t>8</w:t>
    </w:r>
    <w:r>
      <w:rPr>
        <w:rFonts w:ascii="Arial" w:hAnsi="Arial" w:cs="Arial"/>
        <w:b/>
        <w:sz w:val="18"/>
        <w:szCs w:val="18"/>
      </w:rPr>
      <w:fldChar w:fldCharType="end"/>
    </w:r>
  </w:p>
  <w:p w:rsidR="00944A47" w:rsidRDefault="0094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8F1">
      <w:rPr>
        <w:rFonts w:ascii="Arial" w:hAnsi="Arial" w:cs="Arial"/>
        <w:b/>
        <w:noProof/>
        <w:sz w:val="18"/>
        <w:szCs w:val="18"/>
      </w:rPr>
      <w:t>Release 17</w:t>
    </w:r>
    <w:r>
      <w:rPr>
        <w:rFonts w:ascii="Arial" w:hAnsi="Arial" w:cs="Arial"/>
        <w:b/>
        <w:sz w:val="18"/>
        <w:szCs w:val="18"/>
      </w:rPr>
      <w:fldChar w:fldCharType="end"/>
    </w:r>
  </w:p>
  <w:p w:rsidR="00944A47" w:rsidRDefault="00944A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5"/>
  </w:num>
  <w:num w:numId="8">
    <w:abstractNumId w:val="22"/>
  </w:num>
  <w:num w:numId="9">
    <w:abstractNumId w:val="8"/>
  </w:num>
  <w:num w:numId="10">
    <w:abstractNumId w:val="5"/>
  </w:num>
  <w:num w:numId="11">
    <w:abstractNumId w:val="26"/>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8"/>
  </w:num>
  <w:num w:numId="23">
    <w:abstractNumId w:val="20"/>
  </w:num>
  <w:num w:numId="24">
    <w:abstractNumId w:val="27"/>
  </w:num>
  <w:num w:numId="25">
    <w:abstractNumId w:val="16"/>
  </w:num>
  <w:num w:numId="26">
    <w:abstractNumId w:val="29"/>
  </w:num>
  <w:num w:numId="27">
    <w:abstractNumId w:val="14"/>
  </w:num>
  <w:num w:numId="28">
    <w:abstractNumId w:val="21"/>
  </w:num>
  <w:num w:numId="29">
    <w:abstractNumId w:val="30"/>
  </w:num>
  <w:num w:numId="30">
    <w:abstractNumId w:val="13"/>
  </w:num>
  <w:num w:numId="31">
    <w:abstractNumId w:val="4"/>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479C3"/>
    <w:rsid w:val="00050997"/>
    <w:rsid w:val="000567B6"/>
    <w:rsid w:val="000571F3"/>
    <w:rsid w:val="00070835"/>
    <w:rsid w:val="0007625C"/>
    <w:rsid w:val="00091760"/>
    <w:rsid w:val="000920A7"/>
    <w:rsid w:val="000A6CE6"/>
    <w:rsid w:val="000B6310"/>
    <w:rsid w:val="000C6598"/>
    <w:rsid w:val="000C6DF3"/>
    <w:rsid w:val="000D11E4"/>
    <w:rsid w:val="000D78F1"/>
    <w:rsid w:val="000F73CB"/>
    <w:rsid w:val="000F76CD"/>
    <w:rsid w:val="00107AAB"/>
    <w:rsid w:val="0012798E"/>
    <w:rsid w:val="0013504C"/>
    <w:rsid w:val="001512A9"/>
    <w:rsid w:val="00151453"/>
    <w:rsid w:val="001553AD"/>
    <w:rsid w:val="0016030E"/>
    <w:rsid w:val="00166369"/>
    <w:rsid w:val="00171A0C"/>
    <w:rsid w:val="001805CC"/>
    <w:rsid w:val="001A60FB"/>
    <w:rsid w:val="001B239F"/>
    <w:rsid w:val="001D6808"/>
    <w:rsid w:val="001E41F3"/>
    <w:rsid w:val="001E5A1C"/>
    <w:rsid w:val="001F6C9D"/>
    <w:rsid w:val="0020225A"/>
    <w:rsid w:val="002100CD"/>
    <w:rsid w:val="00210E61"/>
    <w:rsid w:val="00212FF7"/>
    <w:rsid w:val="002264BB"/>
    <w:rsid w:val="00232D54"/>
    <w:rsid w:val="00242DA0"/>
    <w:rsid w:val="00247FAF"/>
    <w:rsid w:val="00262BAD"/>
    <w:rsid w:val="00275D12"/>
    <w:rsid w:val="002769F4"/>
    <w:rsid w:val="002B1F0E"/>
    <w:rsid w:val="002B38EA"/>
    <w:rsid w:val="002F666F"/>
    <w:rsid w:val="00314649"/>
    <w:rsid w:val="00332BBF"/>
    <w:rsid w:val="00347CAD"/>
    <w:rsid w:val="00361937"/>
    <w:rsid w:val="00370766"/>
    <w:rsid w:val="003817E1"/>
    <w:rsid w:val="00382357"/>
    <w:rsid w:val="003E29EF"/>
    <w:rsid w:val="003F00E8"/>
    <w:rsid w:val="003F1A09"/>
    <w:rsid w:val="0040402B"/>
    <w:rsid w:val="004120CD"/>
    <w:rsid w:val="00424B44"/>
    <w:rsid w:val="00424CFA"/>
    <w:rsid w:val="00436BAB"/>
    <w:rsid w:val="004543B0"/>
    <w:rsid w:val="004818B1"/>
    <w:rsid w:val="00486FED"/>
    <w:rsid w:val="00487D51"/>
    <w:rsid w:val="0049014B"/>
    <w:rsid w:val="0049211E"/>
    <w:rsid w:val="0049586D"/>
    <w:rsid w:val="0049670D"/>
    <w:rsid w:val="004A6CE2"/>
    <w:rsid w:val="004B2BBE"/>
    <w:rsid w:val="004D55BD"/>
    <w:rsid w:val="004E592F"/>
    <w:rsid w:val="0050780D"/>
    <w:rsid w:val="0051011C"/>
    <w:rsid w:val="00510DA1"/>
    <w:rsid w:val="005219A0"/>
    <w:rsid w:val="00525DE5"/>
    <w:rsid w:val="0053200F"/>
    <w:rsid w:val="00532DAF"/>
    <w:rsid w:val="00547690"/>
    <w:rsid w:val="00563633"/>
    <w:rsid w:val="005660BD"/>
    <w:rsid w:val="00567FC9"/>
    <w:rsid w:val="0058703A"/>
    <w:rsid w:val="00587BD8"/>
    <w:rsid w:val="005A3F92"/>
    <w:rsid w:val="005A634A"/>
    <w:rsid w:val="005B5D33"/>
    <w:rsid w:val="005C1635"/>
    <w:rsid w:val="005D5305"/>
    <w:rsid w:val="005E2C44"/>
    <w:rsid w:val="005E4909"/>
    <w:rsid w:val="005E658C"/>
    <w:rsid w:val="00600DC4"/>
    <w:rsid w:val="00607AAD"/>
    <w:rsid w:val="00607CA1"/>
    <w:rsid w:val="0061797E"/>
    <w:rsid w:val="00642835"/>
    <w:rsid w:val="00644B6A"/>
    <w:rsid w:val="0065003E"/>
    <w:rsid w:val="00660D41"/>
    <w:rsid w:val="00681DA1"/>
    <w:rsid w:val="00692DD3"/>
    <w:rsid w:val="006A0945"/>
    <w:rsid w:val="006A0FAB"/>
    <w:rsid w:val="006A5BDE"/>
    <w:rsid w:val="006C7281"/>
    <w:rsid w:val="006D4207"/>
    <w:rsid w:val="006D5EC3"/>
    <w:rsid w:val="006D71C2"/>
    <w:rsid w:val="006E21FB"/>
    <w:rsid w:val="007010B6"/>
    <w:rsid w:val="00713847"/>
    <w:rsid w:val="00722FA4"/>
    <w:rsid w:val="007479F4"/>
    <w:rsid w:val="007A4A08"/>
    <w:rsid w:val="007A5438"/>
    <w:rsid w:val="007B4183"/>
    <w:rsid w:val="007B512A"/>
    <w:rsid w:val="007C2097"/>
    <w:rsid w:val="007C3964"/>
    <w:rsid w:val="007D12B5"/>
    <w:rsid w:val="007E0DCE"/>
    <w:rsid w:val="00800104"/>
    <w:rsid w:val="00805B6A"/>
    <w:rsid w:val="00817868"/>
    <w:rsid w:val="00843C3D"/>
    <w:rsid w:val="0085467E"/>
    <w:rsid w:val="00856B98"/>
    <w:rsid w:val="00870EE7"/>
    <w:rsid w:val="00881AEE"/>
    <w:rsid w:val="008842D7"/>
    <w:rsid w:val="008875E1"/>
    <w:rsid w:val="008A0451"/>
    <w:rsid w:val="008A3CB8"/>
    <w:rsid w:val="008A5E86"/>
    <w:rsid w:val="008B1118"/>
    <w:rsid w:val="008B3DB0"/>
    <w:rsid w:val="008E448A"/>
    <w:rsid w:val="008F33A2"/>
    <w:rsid w:val="008F647C"/>
    <w:rsid w:val="008F686C"/>
    <w:rsid w:val="008F7B65"/>
    <w:rsid w:val="00900817"/>
    <w:rsid w:val="00912CEF"/>
    <w:rsid w:val="0092553A"/>
    <w:rsid w:val="009329E7"/>
    <w:rsid w:val="00944A47"/>
    <w:rsid w:val="00957D6A"/>
    <w:rsid w:val="00960F9E"/>
    <w:rsid w:val="009937EF"/>
    <w:rsid w:val="009947C8"/>
    <w:rsid w:val="009B1144"/>
    <w:rsid w:val="009C61B9"/>
    <w:rsid w:val="009E3297"/>
    <w:rsid w:val="009F7FF6"/>
    <w:rsid w:val="00A3669C"/>
    <w:rsid w:val="00A47E70"/>
    <w:rsid w:val="00A71465"/>
    <w:rsid w:val="00A823B2"/>
    <w:rsid w:val="00A8322D"/>
    <w:rsid w:val="00AA525C"/>
    <w:rsid w:val="00AB6534"/>
    <w:rsid w:val="00AC7E9B"/>
    <w:rsid w:val="00AD2965"/>
    <w:rsid w:val="00AD384E"/>
    <w:rsid w:val="00AD5993"/>
    <w:rsid w:val="00AD7C25"/>
    <w:rsid w:val="00AE53E6"/>
    <w:rsid w:val="00AE7799"/>
    <w:rsid w:val="00AF4708"/>
    <w:rsid w:val="00B05B9E"/>
    <w:rsid w:val="00B258BB"/>
    <w:rsid w:val="00B46356"/>
    <w:rsid w:val="00B57D17"/>
    <w:rsid w:val="00B65272"/>
    <w:rsid w:val="00B66D06"/>
    <w:rsid w:val="00B754CE"/>
    <w:rsid w:val="00B8024E"/>
    <w:rsid w:val="00B80948"/>
    <w:rsid w:val="00B95BA0"/>
    <w:rsid w:val="00B95BC8"/>
    <w:rsid w:val="00BA30F8"/>
    <w:rsid w:val="00BA6456"/>
    <w:rsid w:val="00BB5DFC"/>
    <w:rsid w:val="00BD279D"/>
    <w:rsid w:val="00C123D3"/>
    <w:rsid w:val="00C21836"/>
    <w:rsid w:val="00C35B9B"/>
    <w:rsid w:val="00C37213"/>
    <w:rsid w:val="00C524DD"/>
    <w:rsid w:val="00C75928"/>
    <w:rsid w:val="00C81421"/>
    <w:rsid w:val="00C953E5"/>
    <w:rsid w:val="00C95985"/>
    <w:rsid w:val="00C95C66"/>
    <w:rsid w:val="00C96EAE"/>
    <w:rsid w:val="00CA3886"/>
    <w:rsid w:val="00CA4650"/>
    <w:rsid w:val="00CB1493"/>
    <w:rsid w:val="00CB204C"/>
    <w:rsid w:val="00CC22D4"/>
    <w:rsid w:val="00CC5026"/>
    <w:rsid w:val="00CD2478"/>
    <w:rsid w:val="00CD2751"/>
    <w:rsid w:val="00CD3417"/>
    <w:rsid w:val="00CD5700"/>
    <w:rsid w:val="00CE21CA"/>
    <w:rsid w:val="00CF27D1"/>
    <w:rsid w:val="00D01137"/>
    <w:rsid w:val="00D25BA3"/>
    <w:rsid w:val="00D407B1"/>
    <w:rsid w:val="00D60F03"/>
    <w:rsid w:val="00D65026"/>
    <w:rsid w:val="00D83BF8"/>
    <w:rsid w:val="00D86C4B"/>
    <w:rsid w:val="00DA4A78"/>
    <w:rsid w:val="00DA75EC"/>
    <w:rsid w:val="00DB1900"/>
    <w:rsid w:val="00DC492A"/>
    <w:rsid w:val="00DD3DF8"/>
    <w:rsid w:val="00DE29CC"/>
    <w:rsid w:val="00DE7DC9"/>
    <w:rsid w:val="00E00442"/>
    <w:rsid w:val="00E20CD5"/>
    <w:rsid w:val="00E22736"/>
    <w:rsid w:val="00E412FD"/>
    <w:rsid w:val="00E42C12"/>
    <w:rsid w:val="00E45A80"/>
    <w:rsid w:val="00E461F8"/>
    <w:rsid w:val="00E50C3F"/>
    <w:rsid w:val="00E52B12"/>
    <w:rsid w:val="00E5568D"/>
    <w:rsid w:val="00E5646D"/>
    <w:rsid w:val="00E60553"/>
    <w:rsid w:val="00E717A0"/>
    <w:rsid w:val="00E7234B"/>
    <w:rsid w:val="00E81BF9"/>
    <w:rsid w:val="00E84466"/>
    <w:rsid w:val="00EB20CE"/>
    <w:rsid w:val="00EB4FA3"/>
    <w:rsid w:val="00ED4616"/>
    <w:rsid w:val="00ED5B7D"/>
    <w:rsid w:val="00ED5D1B"/>
    <w:rsid w:val="00ED741A"/>
    <w:rsid w:val="00EE7D7C"/>
    <w:rsid w:val="00EF2CB8"/>
    <w:rsid w:val="00F06166"/>
    <w:rsid w:val="00F10DFC"/>
    <w:rsid w:val="00F171D1"/>
    <w:rsid w:val="00F25D98"/>
    <w:rsid w:val="00F27894"/>
    <w:rsid w:val="00F300FB"/>
    <w:rsid w:val="00F329F6"/>
    <w:rsid w:val="00F42AAE"/>
    <w:rsid w:val="00F47DF9"/>
    <w:rsid w:val="00F5389E"/>
    <w:rsid w:val="00F82802"/>
    <w:rsid w:val="00F92762"/>
    <w:rsid w:val="00F946A3"/>
    <w:rsid w:val="00F95B00"/>
    <w:rsid w:val="00FB6386"/>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512A9"/>
    <w:pPr>
      <w:pBdr>
        <w:top w:val="single" w:sz="12" w:space="0" w:color="auto"/>
      </w:pBdr>
      <w:spacing w:before="360" w:after="240"/>
    </w:pPr>
    <w:rPr>
      <w:b/>
      <w:i/>
      <w:sz w:val="26"/>
    </w:rPr>
  </w:style>
  <w:style w:type="paragraph" w:customStyle="1" w:styleId="INDENT1">
    <w:name w:val="INDENT1"/>
    <w:basedOn w:val="a"/>
    <w:rsid w:val="001512A9"/>
    <w:pPr>
      <w:ind w:left="851"/>
    </w:pPr>
  </w:style>
  <w:style w:type="paragraph" w:customStyle="1" w:styleId="INDENT2">
    <w:name w:val="INDENT2"/>
    <w:basedOn w:val="a"/>
    <w:rsid w:val="001512A9"/>
    <w:pPr>
      <w:ind w:left="1135" w:hanging="284"/>
    </w:pPr>
  </w:style>
  <w:style w:type="paragraph" w:customStyle="1" w:styleId="INDENT3">
    <w:name w:val="INDENT3"/>
    <w:basedOn w:val="a"/>
    <w:rsid w:val="001512A9"/>
    <w:pPr>
      <w:ind w:left="1701" w:hanging="567"/>
    </w:pPr>
  </w:style>
  <w:style w:type="paragraph" w:customStyle="1" w:styleId="FigureTitle">
    <w:name w:val="Figure_Title"/>
    <w:basedOn w:val="a"/>
    <w:next w:val="a"/>
    <w:rsid w:val="001512A9"/>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1512A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512A9"/>
    <w:pPr>
      <w:keepNext/>
      <w:keepLines/>
      <w:spacing w:before="240"/>
      <w:ind w:left="1418"/>
    </w:pPr>
    <w:rPr>
      <w:rFonts w:ascii="Arial" w:hAnsi="Arial"/>
      <w:b/>
      <w:sz w:val="36"/>
      <w:lang w:val="en-US"/>
    </w:rPr>
  </w:style>
  <w:style w:type="paragraph" w:styleId="af2">
    <w:name w:val="caption"/>
    <w:basedOn w:val="a"/>
    <w:next w:val="a"/>
    <w:qFormat/>
    <w:rsid w:val="001512A9"/>
    <w:pPr>
      <w:spacing w:before="120" w:after="120"/>
    </w:pPr>
    <w:rPr>
      <w:b/>
    </w:rPr>
  </w:style>
  <w:style w:type="paragraph" w:styleId="af3">
    <w:name w:val="Plain Text"/>
    <w:basedOn w:val="a"/>
    <w:link w:val="Char2"/>
    <w:rsid w:val="001512A9"/>
    <w:rPr>
      <w:rFonts w:ascii="Courier New" w:hAnsi="Courier New"/>
      <w:lang w:val="nb-NO"/>
    </w:rPr>
  </w:style>
  <w:style w:type="character" w:customStyle="1" w:styleId="Char2">
    <w:name w:val="纯文本 Char"/>
    <w:link w:val="af3"/>
    <w:rsid w:val="001512A9"/>
    <w:rPr>
      <w:rFonts w:ascii="Courier New" w:eastAsia="宋体" w:hAnsi="Courier New"/>
      <w:lang w:val="nb-NO" w:eastAsia="en-US"/>
    </w:rPr>
  </w:style>
  <w:style w:type="paragraph" w:customStyle="1" w:styleId="TAJ">
    <w:name w:val="TAJ"/>
    <w:basedOn w:val="TH"/>
    <w:rsid w:val="001512A9"/>
  </w:style>
  <w:style w:type="paragraph" w:styleId="af4">
    <w:name w:val="Body Text"/>
    <w:basedOn w:val="a"/>
    <w:link w:val="Char3"/>
    <w:rsid w:val="001512A9"/>
  </w:style>
  <w:style w:type="character" w:customStyle="1" w:styleId="Char3">
    <w:name w:val="正文文本 Char"/>
    <w:link w:val="af4"/>
    <w:rsid w:val="001512A9"/>
    <w:rPr>
      <w:rFonts w:ascii="Times New Roman" w:eastAsia="宋体" w:hAnsi="Times New Roman"/>
      <w:lang w:val="en-GB" w:eastAsia="en-US"/>
    </w:rPr>
  </w:style>
  <w:style w:type="paragraph" w:customStyle="1" w:styleId="Guidance">
    <w:name w:val="Guidance"/>
    <w:basedOn w:val="a"/>
    <w:rsid w:val="001512A9"/>
    <w:rPr>
      <w:i/>
      <w:color w:val="0000FF"/>
    </w:rPr>
  </w:style>
  <w:style w:type="character" w:customStyle="1" w:styleId="EditorsNoteCharChar">
    <w:name w:val="Editor's Note Char Char"/>
    <w:link w:val="EditorsNote"/>
    <w:locked/>
    <w:rsid w:val="001512A9"/>
    <w:rPr>
      <w:rFonts w:ascii="Times New Roman" w:hAnsi="Times New Roman"/>
      <w:color w:val="FF0000"/>
      <w:lang w:val="en-GB" w:eastAsia="en-US"/>
    </w:rPr>
  </w:style>
  <w:style w:type="character" w:customStyle="1" w:styleId="EditorsNoteChar">
    <w:name w:val="Editor's Note Char"/>
    <w:rsid w:val="001512A9"/>
    <w:rPr>
      <w:rFonts w:ascii="Times New Roman" w:eastAsia="Times New Roman" w:hAnsi="Times New Roman" w:cs="Times New Roman" w:hint="default"/>
      <w:color w:val="FF0000"/>
      <w:lang w:eastAsia="ja-JP"/>
    </w:rPr>
  </w:style>
  <w:style w:type="character" w:customStyle="1" w:styleId="B1Char">
    <w:name w:val="B1 Char"/>
    <w:link w:val="B1"/>
    <w:rsid w:val="001512A9"/>
    <w:rPr>
      <w:rFonts w:ascii="Times New Roman" w:hAnsi="Times New Roman"/>
      <w:lang w:val="en-GB" w:eastAsia="en-US"/>
    </w:rPr>
  </w:style>
  <w:style w:type="character" w:customStyle="1" w:styleId="Char0">
    <w:name w:val="批注框文本 Char"/>
    <w:link w:val="ae"/>
    <w:rsid w:val="001512A9"/>
    <w:rPr>
      <w:rFonts w:ascii="Tahoma" w:hAnsi="Tahoma" w:cs="Tahoma"/>
      <w:sz w:val="16"/>
      <w:szCs w:val="16"/>
      <w:lang w:val="en-GB" w:eastAsia="en-US"/>
    </w:rPr>
  </w:style>
  <w:style w:type="character" w:customStyle="1" w:styleId="TFChar">
    <w:name w:val="TF Char"/>
    <w:link w:val="TF"/>
    <w:rsid w:val="001512A9"/>
    <w:rPr>
      <w:rFonts w:ascii="Arial" w:hAnsi="Arial"/>
      <w:b/>
      <w:lang w:val="en-GB" w:eastAsia="en-US"/>
    </w:rPr>
  </w:style>
  <w:style w:type="character" w:customStyle="1" w:styleId="B2Char">
    <w:name w:val="B2 Char"/>
    <w:link w:val="B2"/>
    <w:rsid w:val="001512A9"/>
    <w:rPr>
      <w:rFonts w:ascii="Times New Roman" w:hAnsi="Times New Roman"/>
      <w:lang w:val="en-GB" w:eastAsia="en-US"/>
    </w:rPr>
  </w:style>
  <w:style w:type="character" w:customStyle="1" w:styleId="NOZchn">
    <w:name w:val="NO Zchn"/>
    <w:link w:val="NO"/>
    <w:rsid w:val="001512A9"/>
    <w:rPr>
      <w:rFonts w:ascii="Times New Roman" w:hAnsi="Times New Roman"/>
      <w:lang w:val="en-GB" w:eastAsia="en-US"/>
    </w:rPr>
  </w:style>
  <w:style w:type="character" w:customStyle="1" w:styleId="THChar">
    <w:name w:val="TH Char"/>
    <w:link w:val="TH"/>
    <w:rsid w:val="001512A9"/>
    <w:rPr>
      <w:rFonts w:ascii="Arial" w:hAnsi="Arial"/>
      <w:b/>
      <w:lang w:val="en-GB" w:eastAsia="en-US"/>
    </w:rPr>
  </w:style>
  <w:style w:type="table" w:styleId="af5">
    <w:name w:val="Table Grid"/>
    <w:basedOn w:val="a1"/>
    <w:rsid w:val="001512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512A9"/>
    <w:rPr>
      <w:rFonts w:ascii="Arial" w:hAnsi="Arial"/>
      <w:sz w:val="18"/>
      <w:lang w:val="en-GB" w:eastAsia="en-US"/>
    </w:rPr>
  </w:style>
  <w:style w:type="character" w:customStyle="1" w:styleId="TAHCar">
    <w:name w:val="TAH Car"/>
    <w:link w:val="TAH"/>
    <w:rsid w:val="001512A9"/>
    <w:rPr>
      <w:rFonts w:ascii="Arial" w:hAnsi="Arial"/>
      <w:b/>
      <w:sz w:val="18"/>
      <w:lang w:val="en-GB" w:eastAsia="en-US"/>
    </w:rPr>
  </w:style>
  <w:style w:type="paragraph" w:styleId="af6">
    <w:name w:val="Normal (Web)"/>
    <w:basedOn w:val="a"/>
    <w:uiPriority w:val="99"/>
    <w:unhideWhenUsed/>
    <w:rsid w:val="001512A9"/>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sid w:val="001512A9"/>
    <w:rPr>
      <w:rFonts w:ascii="Times New Roman" w:hAnsi="Times New Roman"/>
      <w:lang w:val="en-GB" w:eastAsia="en-US"/>
    </w:rPr>
  </w:style>
  <w:style w:type="character" w:customStyle="1" w:styleId="B3Char">
    <w:name w:val="B3 Char"/>
    <w:link w:val="B3"/>
    <w:rsid w:val="001512A9"/>
    <w:rPr>
      <w:rFonts w:ascii="Times New Roman" w:hAnsi="Times New Roman"/>
      <w:lang w:val="en-GB" w:eastAsia="en-US"/>
    </w:rPr>
  </w:style>
  <w:style w:type="character" w:customStyle="1" w:styleId="Char">
    <w:name w:val="批注文字 Char"/>
    <w:link w:val="ac"/>
    <w:semiHidden/>
    <w:rsid w:val="001512A9"/>
    <w:rPr>
      <w:rFonts w:ascii="Times New Roman" w:hAnsi="Times New Roman"/>
      <w:lang w:val="en-GB" w:eastAsia="en-US"/>
    </w:rPr>
  </w:style>
  <w:style w:type="character" w:customStyle="1" w:styleId="Char1">
    <w:name w:val="批注主题 Char"/>
    <w:link w:val="af"/>
    <w:rsid w:val="001512A9"/>
    <w:rPr>
      <w:rFonts w:ascii="Times New Roman" w:hAnsi="Times New Roman"/>
      <w:b/>
      <w:bCs/>
      <w:lang w:val="en-GB" w:eastAsia="en-US"/>
    </w:rPr>
  </w:style>
  <w:style w:type="character" w:customStyle="1" w:styleId="TACChar">
    <w:name w:val="TAC Char"/>
    <w:link w:val="TAC"/>
    <w:rsid w:val="009255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60C03-D925-490C-9BD9-D0FD475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IMS&amp;MC</cp:lastModifiedBy>
  <cp:revision>2</cp:revision>
  <cp:lastPrinted>1601-01-01T00:00:00Z</cp:lastPrinted>
  <dcterms:created xsi:type="dcterms:W3CDTF">2020-09-07T03:29:00Z</dcterms:created>
  <dcterms:modified xsi:type="dcterms:W3CDTF">2020-09-07T03:29:00Z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(3)4AV/AHJsm1ZlAlGGs6MqkEnTGA6yiS7VIjxrxnJdTk1nLGFpyJPsy2nSXsxIzOunCMbDs77Z
UKZ3WEd1LwDv9ggGMpTzvb7s/gmn38kunR4ZsPZz+E6CttEcn3ilQ7gXtHS3DMulRmgNqLKB
8PuBUdLsDlrqSWkQFJRaim3cJm+iRPJyi9zyNn7ZTuGkLSiNuZ7DOTWXzavhR0PHfKSNdHQz
CDIyO2u6djQO5YfgHe</vt:lpwstr>
  </property>
  <property fmtid="{D5CDD505-2E9C-101B-9397-08002B2CF9AE}" pid="4" name="_2015_ms_pID_7253431">
    <vt:lpwstr>538Ittq9lJ07XJKRR90Pkzh/DYGSfIPGFbZ6FbQTnqpRHAlp8xsaCc
K/d8mPL5qYfQs8dHlmaERVSLJUfXnZ3w2ZMTnFa/UW84fX6M0ty9HZdidSBFh7CA4P5G6yp8
1fcc8MotOZwtgoPq7+sMdIBl7lS7dOlGLNohdcc+rl1fg+U1FIW1H2TQZY5LlmirS9Cw2vd7
QoMlowWNDfTc1MY/xD5Sff7uYrJWJcdTUlk8</vt:lpwstr>
  </property>
  <property fmtid="{D5CDD505-2E9C-101B-9397-08002B2CF9AE}" pid="5" name="_2015_ms_pID_7253432">
    <vt:lpwstr>6Q==</vt:lpwstr>
  </property>
</Properties>
</file>