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CD08E6" w:rsidP="00133525">
            <w:pPr>
              <w:pStyle w:val="ZA"/>
              <w:framePr w:w="0" w:hRule="auto" w:wrap="auto" w:vAnchor="margin" w:hAnchor="text" w:yAlign="inline"/>
            </w:pPr>
            <w:bookmarkStart w:id="0" w:name="page1"/>
            <w:r>
              <w:rPr>
                <w:sz w:val="64"/>
              </w:rPr>
              <w:t xml:space="preserve">3GPP TS 23.334 </w:t>
            </w:r>
            <w:r>
              <w:t>V16.</w:t>
            </w:r>
            <w:r>
              <w:t>2</w:t>
            </w:r>
            <w:r>
              <w:t xml:space="preserve">.0 </w:t>
            </w:r>
            <w:r>
              <w:rPr>
                <w:sz w:val="32"/>
              </w:rPr>
              <w:t>(20</w:t>
            </w:r>
            <w:r>
              <w:rPr>
                <w:sz w:val="32"/>
              </w:rPr>
              <w:t>20</w:t>
            </w:r>
            <w:r>
              <w:rPr>
                <w:sz w:val="32"/>
              </w:rPr>
              <w:t>-12)</w:t>
            </w:r>
          </w:p>
        </w:tc>
      </w:tr>
      <w:tr w:rsidR="004F0988" w:rsidTr="005E4BB2">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 xml:space="preserve">Technical </w:t>
            </w:r>
            <w:bookmarkStart w:id="1" w:name="spectype2"/>
            <w:r w:rsidRPr="00CD08E6">
              <w:t>Specification</w:t>
            </w:r>
            <w:bookmarkEnd w:id="1"/>
          </w:p>
          <w:p w:rsidR="00BA4B8D" w:rsidRDefault="00BA4B8D" w:rsidP="00CD08E6"/>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CD08E6" w:rsidRDefault="00CD08E6" w:rsidP="00CD08E6">
            <w:pPr>
              <w:pStyle w:val="ZT"/>
              <w:framePr w:wrap="auto" w:hAnchor="text" w:yAlign="inline"/>
            </w:pPr>
            <w:r>
              <w:t xml:space="preserve">Technical Specification Group </w:t>
            </w:r>
            <w:r w:rsidRPr="005A5B69">
              <w:t>Core Network</w:t>
            </w:r>
            <w:r>
              <w:t xml:space="preserve"> and Terminals;</w:t>
            </w:r>
          </w:p>
          <w:p w:rsidR="00CD08E6" w:rsidRDefault="00CD08E6" w:rsidP="00CD08E6">
            <w:pPr>
              <w:pStyle w:val="ZT"/>
              <w:framePr w:wrap="auto" w:hAnchor="text" w:yAlign="inline"/>
            </w:pPr>
            <w:r>
              <w:t>IP Multimedia Subsystem (IMS) Application Level Gateway (IMS-ALG) - IMS Access Gateway (IMS-AGW) interface:</w:t>
            </w:r>
          </w:p>
          <w:p w:rsidR="00CD08E6" w:rsidRDefault="00CD08E6" w:rsidP="00CD08E6">
            <w:pPr>
              <w:pStyle w:val="ZT"/>
              <w:framePr w:wrap="auto" w:hAnchor="text" w:yAlign="inline"/>
            </w:pPr>
            <w:r>
              <w:t>Procedures descriptions</w:t>
            </w:r>
            <w:r w:rsidRPr="004D3578">
              <w:t xml:space="preserve"> </w:t>
            </w:r>
          </w:p>
          <w:p w:rsidR="004F0988" w:rsidRPr="00133525" w:rsidRDefault="004F0988" w:rsidP="00CD08E6">
            <w:pPr>
              <w:pStyle w:val="ZT"/>
              <w:framePr w:wrap="auto" w:hAnchor="text" w:yAlign="inline"/>
              <w:rPr>
                <w:i/>
                <w:sz w:val="28"/>
              </w:rPr>
            </w:pPr>
            <w:r w:rsidRPr="004D3578">
              <w:t>(</w:t>
            </w:r>
            <w:r w:rsidRPr="004D3578">
              <w:rPr>
                <w:rStyle w:val="ZGSM"/>
              </w:rPr>
              <w:t xml:space="preserve">Release </w:t>
            </w:r>
            <w:r w:rsidR="00CD08E6">
              <w:rPr>
                <w:rStyle w:val="ZGSM"/>
              </w:rPr>
              <w:t>1</w:t>
            </w:r>
            <w:r w:rsidR="00526112">
              <w:rPr>
                <w:rStyle w:val="ZGSM"/>
              </w:rPr>
              <w:t>6</w:t>
            </w:r>
            <w:r w:rsidRPr="004D3578">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rsidTr="005E4BB2">
        <w:trPr>
          <w:trHeight w:hRule="exact" w:val="1531"/>
        </w:trPr>
        <w:tc>
          <w:tcPr>
            <w:tcW w:w="4883" w:type="dxa"/>
            <w:shd w:val="clear" w:color="auto" w:fill="auto"/>
          </w:tcPr>
          <w:p w:rsidR="00C074DD" w:rsidRPr="00133525" w:rsidRDefault="00001AFE" w:rsidP="00C074DD">
            <w:pPr>
              <w:rPr>
                <w:i/>
              </w:rPr>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3.9pt;height:82.65pt">
                  <v:imagedata r:id="rId9" o:title="LTE-AdvancedPro_largerTM_cropped"/>
                </v:shape>
              </w:pict>
            </w:r>
          </w:p>
        </w:tc>
        <w:tc>
          <w:tcPr>
            <w:tcW w:w="5540" w:type="dxa"/>
            <w:shd w:val="clear" w:color="auto" w:fill="auto"/>
          </w:tcPr>
          <w:p w:rsidR="00C074DD" w:rsidRDefault="00001AFE" w:rsidP="00C074DD">
            <w:pPr>
              <w:jc w:val="right"/>
            </w:pPr>
            <w:r>
              <w:pict w14:anchorId="59F84E2E">
                <v:shape id="_x0000_i1028" type="#_x0000_t75" style="width:127.65pt;height:75.25pt">
                  <v:imagedata r:id="rId10" o:title="3GPP-logo_web"/>
                </v:shape>
              </w:pict>
            </w:r>
          </w:p>
        </w:tc>
      </w:tr>
      <w:tr w:rsidR="00C074DD" w:rsidTr="005E4BB2">
        <w:trPr>
          <w:trHeight w:hRule="exact" w:val="5783"/>
        </w:trPr>
        <w:tc>
          <w:tcPr>
            <w:tcW w:w="10423" w:type="dxa"/>
            <w:gridSpan w:val="2"/>
            <w:shd w:val="clear" w:color="auto" w:fill="auto"/>
          </w:tcPr>
          <w:p w:rsidR="00C074DD" w:rsidRPr="00C074DD" w:rsidRDefault="00C074DD" w:rsidP="00CD08E6"/>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2F39D0">
              <w:rPr>
                <w:noProof/>
                <w:sz w:val="18"/>
              </w:rPr>
              <w:t>2020</w:t>
            </w:r>
            <w:r w:rsidRPr="00133525">
              <w:rPr>
                <w:noProof/>
                <w:sz w:val="18"/>
              </w:rPr>
              <w:t>, 3GPP Organizational Partners (ARIB, ATIS, CCSA, ETSI, TSDSI, TTA, TTC).</w:t>
            </w:r>
            <w:bookmarkStart w:id="6" w:name="copyrightaddon"/>
            <w:bookmarkEnd w:id="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5"/>
          </w:p>
          <w:p w:rsidR="00E16509" w:rsidRDefault="00E16509" w:rsidP="00133525"/>
        </w:tc>
      </w:tr>
      <w:bookmarkEnd w:id="3"/>
    </w:tbl>
    <w:p w:rsidR="00080512" w:rsidRPr="004D3578" w:rsidRDefault="00080512">
      <w:pPr>
        <w:pStyle w:val="TT"/>
      </w:pPr>
      <w:r w:rsidRPr="004D3578">
        <w:br w:type="page"/>
      </w:r>
      <w:bookmarkStart w:id="7" w:name="tableOfContents"/>
      <w:bookmarkEnd w:id="7"/>
      <w:r w:rsidRPr="004D3578">
        <w:lastRenderedPageBreak/>
        <w:t>Contents</w:t>
      </w:r>
    </w:p>
    <w:p w:rsidR="00526112" w:rsidRPr="00001AFE" w:rsidRDefault="00526112">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_Toc57891073 \h </w:instrText>
      </w:r>
      <w:r>
        <w:fldChar w:fldCharType="separate"/>
      </w:r>
      <w:r>
        <w:t>8</w:t>
      </w:r>
      <w:r>
        <w:fldChar w:fldCharType="end"/>
      </w:r>
    </w:p>
    <w:p w:rsidR="00526112" w:rsidRPr="00001AFE" w:rsidRDefault="00526112">
      <w:pPr>
        <w:pStyle w:val="TOC1"/>
        <w:rPr>
          <w:rFonts w:ascii="Calibri" w:hAnsi="Calibri"/>
          <w:szCs w:val="22"/>
          <w:lang w:eastAsia="en-GB"/>
        </w:rPr>
      </w:pPr>
      <w:r>
        <w:t>1</w:t>
      </w:r>
      <w:r w:rsidRPr="00001AFE">
        <w:rPr>
          <w:rFonts w:ascii="Calibri" w:hAnsi="Calibri"/>
          <w:szCs w:val="22"/>
          <w:lang w:eastAsia="en-GB"/>
        </w:rPr>
        <w:tab/>
      </w:r>
      <w:r>
        <w:t>Scope</w:t>
      </w:r>
      <w:r>
        <w:tab/>
      </w:r>
      <w:r>
        <w:fldChar w:fldCharType="begin" w:fldLock="1"/>
      </w:r>
      <w:r>
        <w:instrText xml:space="preserve"> PAGEREF _Toc57891074 \h </w:instrText>
      </w:r>
      <w:r>
        <w:fldChar w:fldCharType="separate"/>
      </w:r>
      <w:r>
        <w:t>9</w:t>
      </w:r>
      <w:r>
        <w:fldChar w:fldCharType="end"/>
      </w:r>
    </w:p>
    <w:p w:rsidR="00526112" w:rsidRPr="00001AFE" w:rsidRDefault="00526112">
      <w:pPr>
        <w:pStyle w:val="TOC1"/>
        <w:rPr>
          <w:rFonts w:ascii="Calibri" w:hAnsi="Calibri"/>
          <w:szCs w:val="22"/>
          <w:lang w:eastAsia="en-GB"/>
        </w:rPr>
      </w:pPr>
      <w:r>
        <w:t>2</w:t>
      </w:r>
      <w:r w:rsidRPr="00001AFE">
        <w:rPr>
          <w:rFonts w:ascii="Calibri" w:hAnsi="Calibri"/>
          <w:szCs w:val="22"/>
          <w:lang w:eastAsia="en-GB"/>
        </w:rPr>
        <w:tab/>
      </w:r>
      <w:r>
        <w:t>References</w:t>
      </w:r>
      <w:r>
        <w:tab/>
      </w:r>
      <w:r>
        <w:fldChar w:fldCharType="begin" w:fldLock="1"/>
      </w:r>
      <w:r>
        <w:instrText xml:space="preserve"> PAGEREF _Toc57891075 \h </w:instrText>
      </w:r>
      <w:r>
        <w:fldChar w:fldCharType="separate"/>
      </w:r>
      <w:r>
        <w:t>9</w:t>
      </w:r>
      <w:r>
        <w:fldChar w:fldCharType="end"/>
      </w:r>
    </w:p>
    <w:p w:rsidR="00526112" w:rsidRPr="00001AFE" w:rsidRDefault="00526112">
      <w:pPr>
        <w:pStyle w:val="TOC1"/>
        <w:rPr>
          <w:rFonts w:ascii="Calibri" w:hAnsi="Calibri"/>
          <w:szCs w:val="22"/>
          <w:lang w:eastAsia="en-GB"/>
        </w:rPr>
      </w:pPr>
      <w:r>
        <w:t>3</w:t>
      </w:r>
      <w:r w:rsidRPr="00001AFE">
        <w:rPr>
          <w:rFonts w:ascii="Calibri" w:hAnsi="Calibri"/>
          <w:szCs w:val="22"/>
          <w:lang w:eastAsia="en-GB"/>
        </w:rPr>
        <w:tab/>
      </w:r>
      <w:r>
        <w:t>Definitions, symbols and abbreviations</w:t>
      </w:r>
      <w:r>
        <w:tab/>
      </w:r>
      <w:r>
        <w:fldChar w:fldCharType="begin" w:fldLock="1"/>
      </w:r>
      <w:r>
        <w:instrText xml:space="preserve"> PAGEREF _Toc57891076 \h </w:instrText>
      </w:r>
      <w:r>
        <w:fldChar w:fldCharType="separate"/>
      </w:r>
      <w:r>
        <w:t>13</w:t>
      </w:r>
      <w:r>
        <w:fldChar w:fldCharType="end"/>
      </w:r>
    </w:p>
    <w:p w:rsidR="00526112" w:rsidRPr="00001AFE" w:rsidRDefault="00526112">
      <w:pPr>
        <w:pStyle w:val="TOC2"/>
        <w:rPr>
          <w:rFonts w:ascii="Calibri" w:hAnsi="Calibri"/>
          <w:sz w:val="22"/>
          <w:szCs w:val="22"/>
          <w:lang w:eastAsia="en-GB"/>
        </w:rPr>
      </w:pPr>
      <w:r>
        <w:t>3.1</w:t>
      </w:r>
      <w:r w:rsidRPr="00001AFE">
        <w:rPr>
          <w:rFonts w:ascii="Calibri" w:hAnsi="Calibri"/>
          <w:sz w:val="22"/>
          <w:szCs w:val="22"/>
          <w:lang w:eastAsia="en-GB"/>
        </w:rPr>
        <w:tab/>
      </w:r>
      <w:r>
        <w:t>Definitions</w:t>
      </w:r>
      <w:r>
        <w:tab/>
      </w:r>
      <w:r>
        <w:fldChar w:fldCharType="begin" w:fldLock="1"/>
      </w:r>
      <w:r>
        <w:instrText xml:space="preserve"> PAGEREF _Toc57891077 \h </w:instrText>
      </w:r>
      <w:r>
        <w:fldChar w:fldCharType="separate"/>
      </w:r>
      <w:r>
        <w:t>13</w:t>
      </w:r>
      <w:r>
        <w:fldChar w:fldCharType="end"/>
      </w:r>
    </w:p>
    <w:p w:rsidR="00526112" w:rsidRPr="00001AFE" w:rsidRDefault="00526112">
      <w:pPr>
        <w:pStyle w:val="TOC2"/>
        <w:rPr>
          <w:rFonts w:ascii="Calibri" w:hAnsi="Calibri"/>
          <w:sz w:val="22"/>
          <w:szCs w:val="22"/>
          <w:lang w:eastAsia="en-GB"/>
        </w:rPr>
      </w:pPr>
      <w:r>
        <w:t>3.2</w:t>
      </w:r>
      <w:r w:rsidRPr="00001AFE">
        <w:rPr>
          <w:rFonts w:ascii="Calibri" w:hAnsi="Calibri"/>
          <w:sz w:val="22"/>
          <w:szCs w:val="22"/>
          <w:lang w:eastAsia="en-GB"/>
        </w:rPr>
        <w:tab/>
      </w:r>
      <w:r>
        <w:t>Symbols</w:t>
      </w:r>
      <w:r>
        <w:tab/>
      </w:r>
      <w:r>
        <w:fldChar w:fldCharType="begin" w:fldLock="1"/>
      </w:r>
      <w:r>
        <w:instrText xml:space="preserve"> PAGEREF _Toc57891078 \h </w:instrText>
      </w:r>
      <w:r>
        <w:fldChar w:fldCharType="separate"/>
      </w:r>
      <w:r>
        <w:t>14</w:t>
      </w:r>
      <w:r>
        <w:fldChar w:fldCharType="end"/>
      </w:r>
    </w:p>
    <w:p w:rsidR="00526112" w:rsidRPr="00001AFE" w:rsidRDefault="00526112">
      <w:pPr>
        <w:pStyle w:val="TOC2"/>
        <w:rPr>
          <w:rFonts w:ascii="Calibri" w:hAnsi="Calibri"/>
          <w:sz w:val="22"/>
          <w:szCs w:val="22"/>
          <w:lang w:eastAsia="en-GB"/>
        </w:rPr>
      </w:pPr>
      <w:r>
        <w:t>3.3</w:t>
      </w:r>
      <w:r w:rsidRPr="00001AFE">
        <w:rPr>
          <w:rFonts w:ascii="Calibri" w:hAnsi="Calibri"/>
          <w:sz w:val="22"/>
          <w:szCs w:val="22"/>
          <w:lang w:eastAsia="en-GB"/>
        </w:rPr>
        <w:tab/>
      </w:r>
      <w:r>
        <w:t>Abbreviations</w:t>
      </w:r>
      <w:r>
        <w:tab/>
      </w:r>
      <w:r>
        <w:fldChar w:fldCharType="begin" w:fldLock="1"/>
      </w:r>
      <w:r>
        <w:instrText xml:space="preserve"> PAGEREF _Toc57891079 \h </w:instrText>
      </w:r>
      <w:r>
        <w:fldChar w:fldCharType="separate"/>
      </w:r>
      <w:r>
        <w:t>14</w:t>
      </w:r>
      <w:r>
        <w:fldChar w:fldCharType="end"/>
      </w:r>
    </w:p>
    <w:p w:rsidR="00526112" w:rsidRPr="00001AFE" w:rsidRDefault="00526112">
      <w:pPr>
        <w:pStyle w:val="TOC1"/>
        <w:rPr>
          <w:rFonts w:ascii="Calibri" w:hAnsi="Calibri"/>
          <w:szCs w:val="22"/>
          <w:lang w:eastAsia="en-GB"/>
        </w:rPr>
      </w:pPr>
      <w:r>
        <w:t>4</w:t>
      </w:r>
      <w:r w:rsidRPr="00001AFE">
        <w:rPr>
          <w:rFonts w:ascii="Calibri" w:hAnsi="Calibri"/>
          <w:szCs w:val="22"/>
          <w:lang w:eastAsia="en-GB"/>
        </w:rPr>
        <w:tab/>
      </w:r>
      <w:r>
        <w:t>Architecture</w:t>
      </w:r>
      <w:r>
        <w:tab/>
      </w:r>
      <w:r>
        <w:fldChar w:fldCharType="begin" w:fldLock="1"/>
      </w:r>
      <w:r>
        <w:instrText xml:space="preserve"> PAGEREF _Toc57891080 \h </w:instrText>
      </w:r>
      <w:r>
        <w:fldChar w:fldCharType="separate"/>
      </w:r>
      <w:r>
        <w:t>15</w:t>
      </w:r>
      <w:r>
        <w:fldChar w:fldCharType="end"/>
      </w:r>
    </w:p>
    <w:p w:rsidR="00526112" w:rsidRPr="00001AFE" w:rsidRDefault="00526112">
      <w:pPr>
        <w:pStyle w:val="TOC2"/>
        <w:rPr>
          <w:rFonts w:ascii="Calibri" w:hAnsi="Calibri"/>
          <w:sz w:val="22"/>
          <w:szCs w:val="22"/>
          <w:lang w:eastAsia="en-GB"/>
        </w:rPr>
      </w:pPr>
      <w:r>
        <w:t>4.1</w:t>
      </w:r>
      <w:r w:rsidRPr="00001AFE">
        <w:rPr>
          <w:rFonts w:ascii="Calibri" w:hAnsi="Calibri"/>
          <w:sz w:val="22"/>
          <w:szCs w:val="22"/>
          <w:lang w:eastAsia="en-GB"/>
        </w:rPr>
        <w:tab/>
      </w:r>
      <w:r>
        <w:t>Reference architecture</w:t>
      </w:r>
      <w:r>
        <w:tab/>
      </w:r>
      <w:r>
        <w:fldChar w:fldCharType="begin" w:fldLock="1"/>
      </w:r>
      <w:r>
        <w:instrText xml:space="preserve"> PAGEREF _Toc57891081 \h </w:instrText>
      </w:r>
      <w:r>
        <w:fldChar w:fldCharType="separate"/>
      </w:r>
      <w:r>
        <w:t>15</w:t>
      </w:r>
      <w:r>
        <w:fldChar w:fldCharType="end"/>
      </w:r>
    </w:p>
    <w:p w:rsidR="00526112" w:rsidRPr="00001AFE" w:rsidRDefault="00526112">
      <w:pPr>
        <w:pStyle w:val="TOC2"/>
        <w:rPr>
          <w:rFonts w:ascii="Calibri" w:hAnsi="Calibri"/>
          <w:sz w:val="22"/>
          <w:szCs w:val="22"/>
          <w:lang w:eastAsia="en-GB"/>
        </w:rPr>
      </w:pPr>
      <w:r>
        <w:t>4.2</w:t>
      </w:r>
      <w:r w:rsidRPr="00001AFE">
        <w:rPr>
          <w:rFonts w:ascii="Calibri" w:hAnsi="Calibri"/>
          <w:sz w:val="22"/>
          <w:szCs w:val="22"/>
          <w:lang w:eastAsia="en-GB"/>
        </w:rPr>
        <w:tab/>
      </w:r>
      <w:r>
        <w:t>NAT Function</w:t>
      </w:r>
      <w:r>
        <w:tab/>
      </w:r>
      <w:r>
        <w:fldChar w:fldCharType="begin" w:fldLock="1"/>
      </w:r>
      <w:r>
        <w:instrText xml:space="preserve"> PAGEREF _Toc57891082 \h </w:instrText>
      </w:r>
      <w:r>
        <w:fldChar w:fldCharType="separate"/>
      </w:r>
      <w:r>
        <w:t>17</w:t>
      </w:r>
      <w:r>
        <w:fldChar w:fldCharType="end"/>
      </w:r>
    </w:p>
    <w:p w:rsidR="00526112" w:rsidRPr="00001AFE" w:rsidRDefault="00526112">
      <w:pPr>
        <w:pStyle w:val="TOC2"/>
        <w:rPr>
          <w:rFonts w:ascii="Calibri" w:hAnsi="Calibri"/>
          <w:sz w:val="22"/>
          <w:szCs w:val="22"/>
          <w:lang w:eastAsia="en-GB"/>
        </w:rPr>
      </w:pPr>
      <w:r>
        <w:t>4.3</w:t>
      </w:r>
      <w:r w:rsidRPr="00001AFE">
        <w:rPr>
          <w:rFonts w:ascii="Calibri" w:hAnsi="Calibri"/>
          <w:sz w:val="22"/>
          <w:szCs w:val="22"/>
          <w:lang w:eastAsia="en-GB"/>
        </w:rPr>
        <w:tab/>
      </w:r>
      <w:r>
        <w:t>ATCF/ATGW Function</w:t>
      </w:r>
      <w:r>
        <w:tab/>
      </w:r>
      <w:r>
        <w:fldChar w:fldCharType="begin" w:fldLock="1"/>
      </w:r>
      <w:r>
        <w:instrText xml:space="preserve"> PAGEREF _Toc57891083 \h </w:instrText>
      </w:r>
      <w:r>
        <w:fldChar w:fldCharType="separate"/>
      </w:r>
      <w:r>
        <w:t>17</w:t>
      </w:r>
      <w:r>
        <w:fldChar w:fldCharType="end"/>
      </w:r>
    </w:p>
    <w:p w:rsidR="00526112" w:rsidRPr="00001AFE" w:rsidRDefault="00526112">
      <w:pPr>
        <w:pStyle w:val="TOC2"/>
        <w:rPr>
          <w:rFonts w:ascii="Calibri" w:hAnsi="Calibri"/>
          <w:sz w:val="22"/>
          <w:szCs w:val="22"/>
          <w:lang w:eastAsia="en-GB"/>
        </w:rPr>
      </w:pPr>
      <w:r>
        <w:t>4.</w:t>
      </w:r>
      <w:r>
        <w:rPr>
          <w:lang w:eastAsia="zh-CN"/>
        </w:rPr>
        <w:t>4</w:t>
      </w:r>
      <w:r w:rsidRPr="00001AFE">
        <w:rPr>
          <w:rFonts w:ascii="Calibri" w:hAnsi="Calibri"/>
          <w:sz w:val="22"/>
          <w:szCs w:val="22"/>
          <w:lang w:eastAsia="en-GB"/>
        </w:rPr>
        <w:tab/>
      </w:r>
      <w:r>
        <w:rPr>
          <w:lang w:eastAsia="zh-CN"/>
        </w:rPr>
        <w:t>eP-CSC</w:t>
      </w:r>
      <w:r>
        <w:t>F/</w:t>
      </w:r>
      <w:r>
        <w:rPr>
          <w:lang w:eastAsia="zh-CN"/>
        </w:rPr>
        <w:t>eIMS-A</w:t>
      </w:r>
      <w:r>
        <w:t>GW Function</w:t>
      </w:r>
      <w:r>
        <w:tab/>
      </w:r>
      <w:r>
        <w:fldChar w:fldCharType="begin" w:fldLock="1"/>
      </w:r>
      <w:r>
        <w:instrText xml:space="preserve"> PAGEREF _Toc57891084 \h </w:instrText>
      </w:r>
      <w:r>
        <w:fldChar w:fldCharType="separate"/>
      </w:r>
      <w:r>
        <w:t>18</w:t>
      </w:r>
      <w:r>
        <w:fldChar w:fldCharType="end"/>
      </w:r>
    </w:p>
    <w:p w:rsidR="00526112" w:rsidRPr="00001AFE" w:rsidRDefault="00526112">
      <w:pPr>
        <w:pStyle w:val="TOC1"/>
        <w:rPr>
          <w:rFonts w:ascii="Calibri" w:hAnsi="Calibri"/>
          <w:szCs w:val="22"/>
          <w:lang w:eastAsia="en-GB"/>
        </w:rPr>
      </w:pPr>
      <w:r>
        <w:t>5</w:t>
      </w:r>
      <w:r w:rsidRPr="00001AFE">
        <w:rPr>
          <w:rFonts w:ascii="Calibri" w:hAnsi="Calibri"/>
          <w:szCs w:val="22"/>
          <w:lang w:eastAsia="en-GB"/>
        </w:rPr>
        <w:tab/>
      </w:r>
      <w:r>
        <w:t>Functional Requirements</w:t>
      </w:r>
      <w:r>
        <w:tab/>
      </w:r>
      <w:r>
        <w:fldChar w:fldCharType="begin" w:fldLock="1"/>
      </w:r>
      <w:r>
        <w:instrText xml:space="preserve"> PAGEREF _Toc57891085 \h </w:instrText>
      </w:r>
      <w:r>
        <w:fldChar w:fldCharType="separate"/>
      </w:r>
      <w:r>
        <w:t>18</w:t>
      </w:r>
      <w:r>
        <w:fldChar w:fldCharType="end"/>
      </w:r>
    </w:p>
    <w:p w:rsidR="00526112" w:rsidRPr="00001AFE" w:rsidRDefault="00526112">
      <w:pPr>
        <w:pStyle w:val="TOC2"/>
        <w:rPr>
          <w:rFonts w:ascii="Calibri" w:hAnsi="Calibri"/>
          <w:sz w:val="22"/>
          <w:szCs w:val="22"/>
          <w:lang w:eastAsia="en-GB"/>
        </w:rPr>
      </w:pPr>
      <w:r>
        <w:t>5.1</w:t>
      </w:r>
      <w:r w:rsidRPr="00001AFE">
        <w:rPr>
          <w:rFonts w:ascii="Calibri" w:hAnsi="Calibri"/>
          <w:sz w:val="22"/>
          <w:szCs w:val="22"/>
          <w:lang w:eastAsia="en-GB"/>
        </w:rPr>
        <w:tab/>
      </w:r>
      <w:r>
        <w:t>General</w:t>
      </w:r>
      <w:r>
        <w:tab/>
      </w:r>
      <w:r>
        <w:fldChar w:fldCharType="begin" w:fldLock="1"/>
      </w:r>
      <w:r>
        <w:instrText xml:space="preserve"> PAGEREF _Toc57891086 \h </w:instrText>
      </w:r>
      <w:r>
        <w:fldChar w:fldCharType="separate"/>
      </w:r>
      <w:r>
        <w:t>18</w:t>
      </w:r>
      <w:r>
        <w:fldChar w:fldCharType="end"/>
      </w:r>
    </w:p>
    <w:p w:rsidR="00526112" w:rsidRPr="00001AFE" w:rsidRDefault="00526112">
      <w:pPr>
        <w:pStyle w:val="TOC2"/>
        <w:rPr>
          <w:rFonts w:ascii="Calibri" w:hAnsi="Calibri"/>
          <w:sz w:val="22"/>
          <w:szCs w:val="22"/>
          <w:lang w:eastAsia="en-GB"/>
        </w:rPr>
      </w:pPr>
      <w:r w:rsidRPr="0096274C">
        <w:rPr>
          <w:lang w:val="en-US"/>
        </w:rPr>
        <w:t>5.2</w:t>
      </w:r>
      <w:r w:rsidRPr="00001AFE">
        <w:rPr>
          <w:rFonts w:ascii="Calibri" w:hAnsi="Calibri"/>
          <w:sz w:val="22"/>
          <w:szCs w:val="22"/>
          <w:lang w:eastAsia="en-GB"/>
        </w:rPr>
        <w:tab/>
      </w:r>
      <w:r w:rsidRPr="0096274C">
        <w:rPr>
          <w:lang w:val="en-US"/>
        </w:rPr>
        <w:t>Gate Control &amp; Local NAT</w:t>
      </w:r>
      <w:r>
        <w:tab/>
      </w:r>
      <w:r>
        <w:fldChar w:fldCharType="begin" w:fldLock="1"/>
      </w:r>
      <w:r>
        <w:instrText xml:space="preserve"> PAGEREF _Toc57891087 \h </w:instrText>
      </w:r>
      <w:r>
        <w:fldChar w:fldCharType="separate"/>
      </w:r>
      <w:r>
        <w:t>18</w:t>
      </w:r>
      <w:r>
        <w:fldChar w:fldCharType="end"/>
      </w:r>
    </w:p>
    <w:p w:rsidR="00526112" w:rsidRPr="00001AFE" w:rsidRDefault="00526112">
      <w:pPr>
        <w:pStyle w:val="TOC2"/>
        <w:rPr>
          <w:rFonts w:ascii="Calibri" w:hAnsi="Calibri"/>
          <w:sz w:val="22"/>
          <w:szCs w:val="22"/>
          <w:lang w:eastAsia="en-GB"/>
        </w:rPr>
      </w:pPr>
      <w:r w:rsidRPr="0096274C">
        <w:rPr>
          <w:lang w:val="en-US"/>
        </w:rPr>
        <w:t>5.3</w:t>
      </w:r>
      <w:r w:rsidRPr="00001AFE">
        <w:rPr>
          <w:rFonts w:ascii="Calibri" w:hAnsi="Calibri"/>
          <w:sz w:val="22"/>
          <w:szCs w:val="22"/>
          <w:lang w:eastAsia="en-GB"/>
        </w:rPr>
        <w:tab/>
      </w:r>
      <w:r w:rsidRPr="0096274C">
        <w:rPr>
          <w:lang w:val="en-US"/>
        </w:rPr>
        <w:t>IP realm indication and availability</w:t>
      </w:r>
      <w:r>
        <w:tab/>
      </w:r>
      <w:r>
        <w:fldChar w:fldCharType="begin" w:fldLock="1"/>
      </w:r>
      <w:r>
        <w:instrText xml:space="preserve"> PAGEREF _Toc57891088 \h </w:instrText>
      </w:r>
      <w:r>
        <w:fldChar w:fldCharType="separate"/>
      </w:r>
      <w:r>
        <w:t>19</w:t>
      </w:r>
      <w:r>
        <w:fldChar w:fldCharType="end"/>
      </w:r>
    </w:p>
    <w:p w:rsidR="00526112" w:rsidRPr="00001AFE" w:rsidRDefault="00526112">
      <w:pPr>
        <w:pStyle w:val="TOC2"/>
        <w:rPr>
          <w:rFonts w:ascii="Calibri" w:hAnsi="Calibri"/>
          <w:sz w:val="22"/>
          <w:szCs w:val="22"/>
          <w:lang w:eastAsia="en-GB"/>
        </w:rPr>
      </w:pPr>
      <w:r w:rsidRPr="0096274C">
        <w:rPr>
          <w:lang w:val="en-US"/>
        </w:rPr>
        <w:t>5.4</w:t>
      </w:r>
      <w:r w:rsidRPr="00001AFE">
        <w:rPr>
          <w:rFonts w:ascii="Calibri" w:hAnsi="Calibri"/>
          <w:sz w:val="22"/>
          <w:szCs w:val="22"/>
          <w:lang w:eastAsia="en-GB"/>
        </w:rPr>
        <w:tab/>
      </w:r>
      <w:r w:rsidRPr="0096274C">
        <w:rPr>
          <w:lang w:val="en-US"/>
        </w:rPr>
        <w:t>Remote NAT traversal support</w:t>
      </w:r>
      <w:r>
        <w:tab/>
      </w:r>
      <w:r>
        <w:fldChar w:fldCharType="begin" w:fldLock="1"/>
      </w:r>
      <w:r>
        <w:instrText xml:space="preserve"> PAGEREF _Toc57891089 \h </w:instrText>
      </w:r>
      <w:r>
        <w:fldChar w:fldCharType="separate"/>
      </w:r>
      <w:r>
        <w:t>19</w:t>
      </w:r>
      <w:r>
        <w:fldChar w:fldCharType="end"/>
      </w:r>
    </w:p>
    <w:p w:rsidR="00526112" w:rsidRPr="00001AFE" w:rsidRDefault="00526112">
      <w:pPr>
        <w:pStyle w:val="TOC2"/>
        <w:rPr>
          <w:rFonts w:ascii="Calibri" w:hAnsi="Calibri"/>
          <w:sz w:val="22"/>
          <w:szCs w:val="22"/>
          <w:lang w:eastAsia="en-GB"/>
        </w:rPr>
      </w:pPr>
      <w:r w:rsidRPr="0096274C">
        <w:rPr>
          <w:lang w:val="en-US"/>
        </w:rPr>
        <w:t>5.5</w:t>
      </w:r>
      <w:r w:rsidRPr="00001AFE">
        <w:rPr>
          <w:rFonts w:ascii="Calibri" w:hAnsi="Calibri"/>
          <w:sz w:val="22"/>
          <w:szCs w:val="22"/>
          <w:lang w:eastAsia="en-GB"/>
        </w:rPr>
        <w:tab/>
      </w:r>
      <w:r w:rsidRPr="0096274C">
        <w:rPr>
          <w:lang w:val="en-US"/>
        </w:rPr>
        <w:t>Remote Source Address/Port Filtering</w:t>
      </w:r>
      <w:r>
        <w:tab/>
      </w:r>
      <w:r>
        <w:fldChar w:fldCharType="begin" w:fldLock="1"/>
      </w:r>
      <w:r>
        <w:instrText xml:space="preserve"> PAGEREF _Toc57891090 \h </w:instrText>
      </w:r>
      <w:r>
        <w:fldChar w:fldCharType="separate"/>
      </w:r>
      <w:r>
        <w:t>19</w:t>
      </w:r>
      <w:r>
        <w:fldChar w:fldCharType="end"/>
      </w:r>
    </w:p>
    <w:p w:rsidR="00526112" w:rsidRPr="00001AFE" w:rsidRDefault="00526112">
      <w:pPr>
        <w:pStyle w:val="TOC2"/>
        <w:rPr>
          <w:rFonts w:ascii="Calibri" w:hAnsi="Calibri"/>
          <w:sz w:val="22"/>
          <w:szCs w:val="22"/>
          <w:lang w:eastAsia="en-GB"/>
        </w:rPr>
      </w:pPr>
      <w:r w:rsidRPr="0096274C">
        <w:rPr>
          <w:lang w:val="en-US"/>
        </w:rPr>
        <w:t>5.6</w:t>
      </w:r>
      <w:r w:rsidRPr="00001AFE">
        <w:rPr>
          <w:rFonts w:ascii="Calibri" w:hAnsi="Calibri"/>
          <w:sz w:val="22"/>
          <w:szCs w:val="22"/>
          <w:lang w:eastAsia="en-GB"/>
        </w:rPr>
        <w:tab/>
      </w:r>
      <w:r w:rsidRPr="0096274C">
        <w:rPr>
          <w:lang w:val="en-US"/>
        </w:rPr>
        <w:t>Traffic Policing</w:t>
      </w:r>
      <w:r>
        <w:tab/>
      </w:r>
      <w:r>
        <w:fldChar w:fldCharType="begin" w:fldLock="1"/>
      </w:r>
      <w:r>
        <w:instrText xml:space="preserve"> PAGEREF _Toc57891091 \h </w:instrText>
      </w:r>
      <w:r>
        <w:fldChar w:fldCharType="separate"/>
      </w:r>
      <w:r>
        <w:t>20</w:t>
      </w:r>
      <w:r>
        <w:fldChar w:fldCharType="end"/>
      </w:r>
    </w:p>
    <w:p w:rsidR="00526112" w:rsidRPr="00001AFE" w:rsidRDefault="00526112">
      <w:pPr>
        <w:pStyle w:val="TOC2"/>
        <w:rPr>
          <w:rFonts w:ascii="Calibri" w:hAnsi="Calibri"/>
          <w:sz w:val="22"/>
          <w:szCs w:val="22"/>
          <w:lang w:eastAsia="en-GB"/>
        </w:rPr>
      </w:pPr>
      <w:r w:rsidRPr="0096274C">
        <w:rPr>
          <w:lang w:val="en-US"/>
        </w:rPr>
        <w:t>5.7</w:t>
      </w:r>
      <w:r w:rsidRPr="00001AFE">
        <w:rPr>
          <w:rFonts w:ascii="Calibri" w:hAnsi="Calibri"/>
          <w:sz w:val="22"/>
          <w:szCs w:val="22"/>
          <w:lang w:eastAsia="en-GB"/>
        </w:rPr>
        <w:tab/>
      </w:r>
      <w:r w:rsidRPr="0096274C">
        <w:rPr>
          <w:lang w:val="en-US"/>
        </w:rPr>
        <w:t>Hanging Termination Detection</w:t>
      </w:r>
      <w:r>
        <w:tab/>
      </w:r>
      <w:r>
        <w:fldChar w:fldCharType="begin" w:fldLock="1"/>
      </w:r>
      <w:r>
        <w:instrText xml:space="preserve"> PAGEREF _Toc57891092 \h </w:instrText>
      </w:r>
      <w:r>
        <w:fldChar w:fldCharType="separate"/>
      </w:r>
      <w:r>
        <w:t>20</w:t>
      </w:r>
      <w:r>
        <w:fldChar w:fldCharType="end"/>
      </w:r>
    </w:p>
    <w:p w:rsidR="00526112" w:rsidRPr="00001AFE" w:rsidRDefault="00526112">
      <w:pPr>
        <w:pStyle w:val="TOC2"/>
        <w:rPr>
          <w:rFonts w:ascii="Calibri" w:hAnsi="Calibri"/>
          <w:sz w:val="22"/>
          <w:szCs w:val="22"/>
          <w:lang w:eastAsia="en-GB"/>
        </w:rPr>
      </w:pPr>
      <w:r w:rsidRPr="0096274C">
        <w:rPr>
          <w:lang w:val="en-US"/>
        </w:rPr>
        <w:t>5.8</w:t>
      </w:r>
      <w:r w:rsidRPr="00001AFE">
        <w:rPr>
          <w:rFonts w:ascii="Calibri" w:hAnsi="Calibri"/>
          <w:sz w:val="22"/>
          <w:szCs w:val="22"/>
          <w:lang w:eastAsia="en-GB"/>
        </w:rPr>
        <w:tab/>
      </w:r>
      <w:r w:rsidRPr="0096274C">
        <w:rPr>
          <w:lang w:val="en-US"/>
        </w:rPr>
        <w:t>QoS Packet Marking</w:t>
      </w:r>
      <w:r>
        <w:tab/>
      </w:r>
      <w:r>
        <w:fldChar w:fldCharType="begin" w:fldLock="1"/>
      </w:r>
      <w:r>
        <w:instrText xml:space="preserve"> PAGEREF _Toc57891093 \h </w:instrText>
      </w:r>
      <w:r>
        <w:fldChar w:fldCharType="separate"/>
      </w:r>
      <w:r>
        <w:t>20</w:t>
      </w:r>
      <w:r>
        <w:fldChar w:fldCharType="end"/>
      </w:r>
    </w:p>
    <w:p w:rsidR="00526112" w:rsidRPr="00001AFE" w:rsidRDefault="00526112">
      <w:pPr>
        <w:pStyle w:val="TOC2"/>
        <w:rPr>
          <w:rFonts w:ascii="Calibri" w:hAnsi="Calibri"/>
          <w:sz w:val="22"/>
          <w:szCs w:val="22"/>
          <w:lang w:eastAsia="en-GB"/>
        </w:rPr>
      </w:pPr>
      <w:r w:rsidRPr="0096274C">
        <w:rPr>
          <w:lang w:val="en-US"/>
        </w:rPr>
        <w:t>5.9</w:t>
      </w:r>
      <w:r w:rsidRPr="00001AFE">
        <w:rPr>
          <w:rFonts w:ascii="Calibri" w:hAnsi="Calibri"/>
          <w:sz w:val="22"/>
          <w:szCs w:val="22"/>
          <w:lang w:eastAsia="en-GB"/>
        </w:rPr>
        <w:tab/>
      </w:r>
      <w:r w:rsidRPr="0096274C">
        <w:rPr>
          <w:lang w:val="en-US"/>
        </w:rPr>
        <w:t>Handling of RTCP streams</w:t>
      </w:r>
      <w:r>
        <w:tab/>
      </w:r>
      <w:r>
        <w:fldChar w:fldCharType="begin" w:fldLock="1"/>
      </w:r>
      <w:r>
        <w:instrText xml:space="preserve"> PAGEREF _Toc57891094 \h </w:instrText>
      </w:r>
      <w:r>
        <w:fldChar w:fldCharType="separate"/>
      </w:r>
      <w:r>
        <w:t>20</w:t>
      </w:r>
      <w:r>
        <w:fldChar w:fldCharType="end"/>
      </w:r>
    </w:p>
    <w:p w:rsidR="00526112" w:rsidRPr="00001AFE" w:rsidRDefault="00526112">
      <w:pPr>
        <w:pStyle w:val="TOC3"/>
        <w:rPr>
          <w:rFonts w:ascii="Calibri" w:hAnsi="Calibri"/>
          <w:sz w:val="22"/>
          <w:szCs w:val="22"/>
          <w:lang w:eastAsia="en-GB"/>
        </w:rPr>
      </w:pPr>
      <w:r>
        <w:t>5.9.1</w:t>
      </w:r>
      <w:r w:rsidRPr="00001AFE">
        <w:rPr>
          <w:rFonts w:ascii="Calibri" w:hAnsi="Calibri"/>
          <w:sz w:val="22"/>
          <w:szCs w:val="22"/>
          <w:lang w:eastAsia="en-GB"/>
        </w:rPr>
        <w:tab/>
      </w:r>
      <w:r>
        <w:t>General</w:t>
      </w:r>
      <w:r>
        <w:tab/>
      </w:r>
      <w:r>
        <w:fldChar w:fldCharType="begin" w:fldLock="1"/>
      </w:r>
      <w:r>
        <w:instrText xml:space="preserve"> PAGEREF _Toc57891095 \h </w:instrText>
      </w:r>
      <w:r>
        <w:fldChar w:fldCharType="separate"/>
      </w:r>
      <w:r>
        <w:t>20</w:t>
      </w:r>
      <w:r>
        <w:fldChar w:fldCharType="end"/>
      </w:r>
    </w:p>
    <w:p w:rsidR="00526112" w:rsidRPr="00001AFE" w:rsidRDefault="00526112">
      <w:pPr>
        <w:pStyle w:val="TOC3"/>
        <w:rPr>
          <w:rFonts w:ascii="Calibri" w:hAnsi="Calibri"/>
          <w:sz w:val="22"/>
          <w:szCs w:val="22"/>
          <w:lang w:eastAsia="en-GB"/>
        </w:rPr>
      </w:pPr>
      <w:r>
        <w:t>5.9.2</w:t>
      </w:r>
      <w:r w:rsidRPr="00001AFE">
        <w:rPr>
          <w:rFonts w:ascii="Calibri" w:hAnsi="Calibri"/>
          <w:sz w:val="22"/>
          <w:szCs w:val="22"/>
          <w:lang w:eastAsia="en-GB"/>
        </w:rPr>
        <w:tab/>
      </w:r>
      <w:r>
        <w:t>RTP/RTCP transport multiplexing</w:t>
      </w:r>
      <w:r>
        <w:tab/>
      </w:r>
      <w:r>
        <w:fldChar w:fldCharType="begin" w:fldLock="1"/>
      </w:r>
      <w:r>
        <w:instrText xml:space="preserve"> PAGEREF _Toc57891096 \h </w:instrText>
      </w:r>
      <w:r>
        <w:fldChar w:fldCharType="separate"/>
      </w:r>
      <w:r>
        <w:t>21</w:t>
      </w:r>
      <w:r>
        <w:fldChar w:fldCharType="end"/>
      </w:r>
    </w:p>
    <w:p w:rsidR="00526112" w:rsidRPr="00001AFE" w:rsidRDefault="00526112">
      <w:pPr>
        <w:pStyle w:val="TOC2"/>
        <w:rPr>
          <w:rFonts w:ascii="Calibri" w:hAnsi="Calibri"/>
          <w:sz w:val="22"/>
          <w:szCs w:val="22"/>
          <w:lang w:eastAsia="en-GB"/>
        </w:rPr>
      </w:pPr>
      <w:r w:rsidRPr="0096274C">
        <w:rPr>
          <w:lang w:val="en-US"/>
        </w:rPr>
        <w:t>5.10</w:t>
      </w:r>
      <w:r w:rsidRPr="00001AFE">
        <w:rPr>
          <w:rFonts w:ascii="Calibri" w:hAnsi="Calibri"/>
          <w:sz w:val="22"/>
          <w:szCs w:val="22"/>
          <w:lang w:eastAsia="en-GB"/>
        </w:rPr>
        <w:tab/>
      </w:r>
      <w:r w:rsidRPr="0096274C">
        <w:rPr>
          <w:lang w:val="en-US"/>
        </w:rPr>
        <w:t>Media Inactivity Detection</w:t>
      </w:r>
      <w:r>
        <w:tab/>
      </w:r>
      <w:r>
        <w:fldChar w:fldCharType="begin" w:fldLock="1"/>
      </w:r>
      <w:r>
        <w:instrText xml:space="preserve"> PAGEREF _Toc57891097 \h </w:instrText>
      </w:r>
      <w:r>
        <w:fldChar w:fldCharType="separate"/>
      </w:r>
      <w:r>
        <w:t>22</w:t>
      </w:r>
      <w:r>
        <w:fldChar w:fldCharType="end"/>
      </w:r>
    </w:p>
    <w:p w:rsidR="00526112" w:rsidRPr="00001AFE" w:rsidRDefault="00526112">
      <w:pPr>
        <w:pStyle w:val="TOC2"/>
        <w:rPr>
          <w:rFonts w:ascii="Calibri" w:hAnsi="Calibri"/>
          <w:sz w:val="22"/>
          <w:szCs w:val="22"/>
          <w:lang w:eastAsia="en-GB"/>
        </w:rPr>
      </w:pPr>
      <w:r w:rsidRPr="0096274C">
        <w:rPr>
          <w:lang w:val="en-US"/>
        </w:rPr>
        <w:t>5.11</w:t>
      </w:r>
      <w:r w:rsidRPr="00001AFE">
        <w:rPr>
          <w:rFonts w:ascii="Calibri" w:hAnsi="Calibri"/>
          <w:sz w:val="22"/>
          <w:szCs w:val="22"/>
          <w:lang w:eastAsia="en-GB"/>
        </w:rPr>
        <w:tab/>
      </w:r>
      <w:r w:rsidRPr="0096274C">
        <w:rPr>
          <w:lang w:val="en-US"/>
        </w:rPr>
        <w:t>IMS Media Plane Security</w:t>
      </w:r>
      <w:r>
        <w:tab/>
      </w:r>
      <w:r>
        <w:fldChar w:fldCharType="begin" w:fldLock="1"/>
      </w:r>
      <w:r>
        <w:instrText xml:space="preserve"> PAGEREF _Toc57891098 \h </w:instrText>
      </w:r>
      <w:r>
        <w:fldChar w:fldCharType="separate"/>
      </w:r>
      <w:r>
        <w:t>22</w:t>
      </w:r>
      <w:r>
        <w:fldChar w:fldCharType="end"/>
      </w:r>
    </w:p>
    <w:p w:rsidR="00526112" w:rsidRPr="00001AFE" w:rsidRDefault="00526112">
      <w:pPr>
        <w:pStyle w:val="TOC3"/>
        <w:rPr>
          <w:rFonts w:ascii="Calibri" w:hAnsi="Calibri"/>
          <w:sz w:val="22"/>
          <w:szCs w:val="22"/>
          <w:lang w:eastAsia="en-GB"/>
        </w:rPr>
      </w:pPr>
      <w:r w:rsidRPr="0096274C">
        <w:rPr>
          <w:lang w:val="en-US"/>
        </w:rPr>
        <w:t>5.11.1</w:t>
      </w:r>
      <w:r w:rsidRPr="00001AFE">
        <w:rPr>
          <w:rFonts w:ascii="Calibri" w:hAnsi="Calibri"/>
          <w:sz w:val="22"/>
          <w:szCs w:val="22"/>
          <w:lang w:eastAsia="en-GB"/>
        </w:rPr>
        <w:tab/>
      </w:r>
      <w:r w:rsidRPr="0096274C">
        <w:rPr>
          <w:lang w:val="en-US"/>
        </w:rPr>
        <w:t>General</w:t>
      </w:r>
      <w:r>
        <w:tab/>
      </w:r>
      <w:r>
        <w:fldChar w:fldCharType="begin" w:fldLock="1"/>
      </w:r>
      <w:r>
        <w:instrText xml:space="preserve"> PAGEREF _Toc57891099 \h </w:instrText>
      </w:r>
      <w:r>
        <w:fldChar w:fldCharType="separate"/>
      </w:r>
      <w:r>
        <w:t>22</w:t>
      </w:r>
      <w:r>
        <w:fldChar w:fldCharType="end"/>
      </w:r>
    </w:p>
    <w:p w:rsidR="00526112" w:rsidRPr="00001AFE" w:rsidRDefault="00526112">
      <w:pPr>
        <w:pStyle w:val="TOC3"/>
        <w:rPr>
          <w:rFonts w:ascii="Calibri" w:hAnsi="Calibri"/>
          <w:sz w:val="22"/>
          <w:szCs w:val="22"/>
          <w:lang w:eastAsia="en-GB"/>
        </w:rPr>
      </w:pPr>
      <w:r w:rsidRPr="0096274C">
        <w:rPr>
          <w:lang w:val="en-US"/>
        </w:rPr>
        <w:t>5.11.2</w:t>
      </w:r>
      <w:r w:rsidRPr="00001AFE">
        <w:rPr>
          <w:rFonts w:ascii="Calibri" w:hAnsi="Calibri"/>
          <w:sz w:val="22"/>
          <w:szCs w:val="22"/>
          <w:lang w:eastAsia="en-GB"/>
        </w:rPr>
        <w:tab/>
      </w:r>
      <w:r w:rsidRPr="0096274C">
        <w:rPr>
          <w:lang w:val="en-US"/>
        </w:rPr>
        <w:t>End-to-access-edge Security</w:t>
      </w:r>
      <w:r>
        <w:tab/>
      </w:r>
      <w:r>
        <w:fldChar w:fldCharType="begin" w:fldLock="1"/>
      </w:r>
      <w:r>
        <w:instrText xml:space="preserve"> PAGEREF _Toc57891100 \h </w:instrText>
      </w:r>
      <w:r>
        <w:fldChar w:fldCharType="separate"/>
      </w:r>
      <w:r>
        <w:t>22</w:t>
      </w:r>
      <w:r>
        <w:fldChar w:fldCharType="end"/>
      </w:r>
    </w:p>
    <w:p w:rsidR="00526112" w:rsidRPr="00001AFE" w:rsidRDefault="00526112">
      <w:pPr>
        <w:pStyle w:val="TOC4"/>
        <w:rPr>
          <w:rFonts w:ascii="Calibri" w:hAnsi="Calibri"/>
          <w:sz w:val="22"/>
          <w:szCs w:val="22"/>
          <w:lang w:eastAsia="en-GB"/>
        </w:rPr>
      </w:pPr>
      <w:r w:rsidRPr="0096274C">
        <w:rPr>
          <w:lang w:val="en-US"/>
        </w:rPr>
        <w:t>5.11.2.1</w:t>
      </w:r>
      <w:r w:rsidRPr="00001AFE">
        <w:rPr>
          <w:rFonts w:ascii="Calibri" w:hAnsi="Calibri"/>
          <w:sz w:val="22"/>
          <w:szCs w:val="22"/>
          <w:lang w:eastAsia="en-GB"/>
        </w:rPr>
        <w:tab/>
      </w:r>
      <w:r w:rsidRPr="0096274C">
        <w:rPr>
          <w:lang w:val="en-US"/>
        </w:rPr>
        <w:t>End-to-access-edge security for RTP based media using SDES</w:t>
      </w:r>
      <w:r>
        <w:tab/>
      </w:r>
      <w:r>
        <w:fldChar w:fldCharType="begin" w:fldLock="1"/>
      </w:r>
      <w:r>
        <w:instrText xml:space="preserve"> PAGEREF _Toc57891101 \h </w:instrText>
      </w:r>
      <w:r>
        <w:fldChar w:fldCharType="separate"/>
      </w:r>
      <w:r>
        <w:t>22</w:t>
      </w:r>
      <w:r>
        <w:fldChar w:fldCharType="end"/>
      </w:r>
    </w:p>
    <w:p w:rsidR="00526112" w:rsidRPr="00001AFE" w:rsidRDefault="00526112">
      <w:pPr>
        <w:pStyle w:val="TOC4"/>
        <w:rPr>
          <w:rFonts w:ascii="Calibri" w:hAnsi="Calibri"/>
          <w:sz w:val="22"/>
          <w:szCs w:val="22"/>
          <w:lang w:eastAsia="en-GB"/>
        </w:rPr>
      </w:pPr>
      <w:r w:rsidRPr="0096274C">
        <w:rPr>
          <w:lang w:val="en-US"/>
        </w:rPr>
        <w:t>5.11.2.2</w:t>
      </w:r>
      <w:r w:rsidRPr="00001AFE">
        <w:rPr>
          <w:rFonts w:ascii="Calibri" w:hAnsi="Calibri"/>
          <w:sz w:val="22"/>
          <w:szCs w:val="22"/>
          <w:lang w:eastAsia="en-GB"/>
        </w:rPr>
        <w:tab/>
      </w:r>
      <w:r w:rsidRPr="0096274C">
        <w:rPr>
          <w:lang w:val="en-US"/>
        </w:rPr>
        <w:t>End-to-access-edge security for TCP based media using TLS</w:t>
      </w:r>
      <w:r>
        <w:tab/>
      </w:r>
      <w:r>
        <w:fldChar w:fldCharType="begin" w:fldLock="1"/>
      </w:r>
      <w:r>
        <w:instrText xml:space="preserve"> PAGEREF _Toc57891102 \h </w:instrText>
      </w:r>
      <w:r>
        <w:fldChar w:fldCharType="separate"/>
      </w:r>
      <w:r>
        <w:t>23</w:t>
      </w:r>
      <w:r>
        <w:fldChar w:fldCharType="end"/>
      </w:r>
    </w:p>
    <w:p w:rsidR="00526112" w:rsidRPr="00001AFE" w:rsidRDefault="00526112">
      <w:pPr>
        <w:pStyle w:val="TOC5"/>
        <w:rPr>
          <w:rFonts w:ascii="Calibri" w:hAnsi="Calibri"/>
          <w:sz w:val="22"/>
          <w:szCs w:val="22"/>
          <w:lang w:eastAsia="en-GB"/>
        </w:rPr>
      </w:pPr>
      <w:r w:rsidRPr="0096274C">
        <w:rPr>
          <w:lang w:val="en-US"/>
        </w:rPr>
        <w:t>5.11.2.2.1</w:t>
      </w:r>
      <w:r w:rsidRPr="00001AFE">
        <w:rPr>
          <w:rFonts w:ascii="Calibri" w:hAnsi="Calibri"/>
          <w:sz w:val="22"/>
          <w:szCs w:val="22"/>
          <w:lang w:eastAsia="en-GB"/>
        </w:rPr>
        <w:tab/>
      </w:r>
      <w:r w:rsidRPr="0096274C">
        <w:rPr>
          <w:lang w:val="en-US"/>
        </w:rPr>
        <w:t>General</w:t>
      </w:r>
      <w:r>
        <w:tab/>
      </w:r>
      <w:r>
        <w:fldChar w:fldCharType="begin" w:fldLock="1"/>
      </w:r>
      <w:r>
        <w:instrText xml:space="preserve"> PAGEREF _Toc57891103 \h </w:instrText>
      </w:r>
      <w:r>
        <w:fldChar w:fldCharType="separate"/>
      </w:r>
      <w:r>
        <w:t>23</w:t>
      </w:r>
      <w:r>
        <w:fldChar w:fldCharType="end"/>
      </w:r>
    </w:p>
    <w:p w:rsidR="00526112" w:rsidRPr="00001AFE" w:rsidRDefault="00526112">
      <w:pPr>
        <w:pStyle w:val="TOC5"/>
        <w:rPr>
          <w:rFonts w:ascii="Calibri" w:hAnsi="Calibri"/>
          <w:sz w:val="22"/>
          <w:szCs w:val="22"/>
          <w:lang w:eastAsia="en-GB"/>
        </w:rPr>
      </w:pPr>
      <w:r w:rsidRPr="0096274C">
        <w:rPr>
          <w:lang w:val="en-US"/>
        </w:rPr>
        <w:t>5.11.2.2.2</w:t>
      </w:r>
      <w:r w:rsidRPr="00001AFE">
        <w:rPr>
          <w:rFonts w:ascii="Calibri" w:hAnsi="Calibri"/>
          <w:sz w:val="22"/>
          <w:szCs w:val="22"/>
          <w:lang w:eastAsia="en-GB"/>
        </w:rPr>
        <w:tab/>
      </w:r>
      <w:r w:rsidRPr="0096274C">
        <w:rPr>
          <w:lang w:val="en-US"/>
        </w:rPr>
        <w:t>e2ae security for session based messaging (MSRP)</w:t>
      </w:r>
      <w:r>
        <w:tab/>
      </w:r>
      <w:r>
        <w:fldChar w:fldCharType="begin" w:fldLock="1"/>
      </w:r>
      <w:r>
        <w:instrText xml:space="preserve"> PAGEREF _Toc57891104 \h </w:instrText>
      </w:r>
      <w:r>
        <w:fldChar w:fldCharType="separate"/>
      </w:r>
      <w:r>
        <w:t>25</w:t>
      </w:r>
      <w:r>
        <w:fldChar w:fldCharType="end"/>
      </w:r>
    </w:p>
    <w:p w:rsidR="00526112" w:rsidRPr="00001AFE" w:rsidRDefault="00526112">
      <w:pPr>
        <w:pStyle w:val="TOC5"/>
        <w:rPr>
          <w:rFonts w:ascii="Calibri" w:hAnsi="Calibri"/>
          <w:sz w:val="22"/>
          <w:szCs w:val="22"/>
          <w:lang w:eastAsia="en-GB"/>
        </w:rPr>
      </w:pPr>
      <w:r w:rsidRPr="0096274C">
        <w:rPr>
          <w:lang w:val="en-US"/>
        </w:rPr>
        <w:t>5.11.2.2.3</w:t>
      </w:r>
      <w:r w:rsidRPr="00001AFE">
        <w:rPr>
          <w:rFonts w:ascii="Calibri" w:hAnsi="Calibri"/>
          <w:sz w:val="22"/>
          <w:szCs w:val="22"/>
          <w:lang w:eastAsia="en-GB"/>
        </w:rPr>
        <w:tab/>
      </w:r>
      <w:r w:rsidRPr="0096274C">
        <w:rPr>
          <w:lang w:val="en-US"/>
        </w:rPr>
        <w:t>e2ae security for conferencing (BFCP)</w:t>
      </w:r>
      <w:r>
        <w:tab/>
      </w:r>
      <w:r>
        <w:fldChar w:fldCharType="begin" w:fldLock="1"/>
      </w:r>
      <w:r>
        <w:instrText xml:space="preserve"> PAGEREF _Toc57891105 \h </w:instrText>
      </w:r>
      <w:r>
        <w:fldChar w:fldCharType="separate"/>
      </w:r>
      <w:r>
        <w:t>25</w:t>
      </w:r>
      <w:r>
        <w:fldChar w:fldCharType="end"/>
      </w:r>
    </w:p>
    <w:p w:rsidR="00526112" w:rsidRPr="00001AFE" w:rsidRDefault="00526112">
      <w:pPr>
        <w:pStyle w:val="TOC4"/>
        <w:rPr>
          <w:rFonts w:ascii="Calibri" w:hAnsi="Calibri"/>
          <w:sz w:val="22"/>
          <w:szCs w:val="22"/>
          <w:lang w:eastAsia="en-GB"/>
        </w:rPr>
      </w:pPr>
      <w:r>
        <w:t>5.11.2.3</w:t>
      </w:r>
      <w:r w:rsidRPr="00001AFE">
        <w:rPr>
          <w:rFonts w:ascii="Calibri" w:hAnsi="Calibri"/>
          <w:sz w:val="22"/>
          <w:szCs w:val="22"/>
          <w:lang w:eastAsia="en-GB"/>
        </w:rPr>
        <w:tab/>
      </w:r>
      <w:r>
        <w:t>End-to-access-edge security for UDP based media using DTLS</w:t>
      </w:r>
      <w:r>
        <w:tab/>
      </w:r>
      <w:r>
        <w:fldChar w:fldCharType="begin" w:fldLock="1"/>
      </w:r>
      <w:r>
        <w:instrText xml:space="preserve"> PAGEREF _Toc57891106 \h </w:instrText>
      </w:r>
      <w:r>
        <w:fldChar w:fldCharType="separate"/>
      </w:r>
      <w:r>
        <w:t>26</w:t>
      </w:r>
      <w:r>
        <w:fldChar w:fldCharType="end"/>
      </w:r>
    </w:p>
    <w:p w:rsidR="00526112" w:rsidRPr="00001AFE" w:rsidRDefault="00526112">
      <w:pPr>
        <w:pStyle w:val="TOC5"/>
        <w:rPr>
          <w:rFonts w:ascii="Calibri" w:hAnsi="Calibri"/>
          <w:sz w:val="22"/>
          <w:szCs w:val="22"/>
          <w:lang w:eastAsia="en-GB"/>
        </w:rPr>
      </w:pPr>
      <w:r>
        <w:t>5.11.2.3.1</w:t>
      </w:r>
      <w:r w:rsidRPr="00001AFE">
        <w:rPr>
          <w:rFonts w:ascii="Calibri" w:hAnsi="Calibri"/>
          <w:sz w:val="22"/>
          <w:szCs w:val="22"/>
          <w:lang w:eastAsia="en-GB"/>
        </w:rPr>
        <w:tab/>
      </w:r>
      <w:r>
        <w:t>General</w:t>
      </w:r>
      <w:r>
        <w:tab/>
      </w:r>
      <w:r>
        <w:fldChar w:fldCharType="begin" w:fldLock="1"/>
      </w:r>
      <w:r>
        <w:instrText xml:space="preserve"> PAGEREF _Toc57891107 \h </w:instrText>
      </w:r>
      <w:r>
        <w:fldChar w:fldCharType="separate"/>
      </w:r>
      <w:r>
        <w:t>26</w:t>
      </w:r>
      <w:r>
        <w:fldChar w:fldCharType="end"/>
      </w:r>
    </w:p>
    <w:p w:rsidR="00526112" w:rsidRPr="00001AFE" w:rsidRDefault="00526112">
      <w:pPr>
        <w:pStyle w:val="TOC5"/>
        <w:rPr>
          <w:rFonts w:ascii="Calibri" w:hAnsi="Calibri"/>
          <w:sz w:val="22"/>
          <w:szCs w:val="22"/>
          <w:lang w:eastAsia="en-GB"/>
        </w:rPr>
      </w:pPr>
      <w:r w:rsidRPr="0096274C">
        <w:rPr>
          <w:lang w:val="en-US"/>
        </w:rPr>
        <w:t>5.11.2.3.2</w:t>
      </w:r>
      <w:r w:rsidRPr="00001AFE">
        <w:rPr>
          <w:rFonts w:ascii="Calibri" w:hAnsi="Calibri"/>
          <w:sz w:val="22"/>
          <w:szCs w:val="22"/>
          <w:lang w:eastAsia="en-GB"/>
        </w:rPr>
        <w:tab/>
      </w:r>
      <w:r w:rsidRPr="0096274C">
        <w:rPr>
          <w:lang w:val="en-US"/>
        </w:rPr>
        <w:t>e2ae security for T.38 fax over UDP/UDPTL transport</w:t>
      </w:r>
      <w:r>
        <w:tab/>
      </w:r>
      <w:r>
        <w:fldChar w:fldCharType="begin" w:fldLock="1"/>
      </w:r>
      <w:r>
        <w:instrText xml:space="preserve"> PAGEREF _Toc57891108 \h </w:instrText>
      </w:r>
      <w:r>
        <w:fldChar w:fldCharType="separate"/>
      </w:r>
      <w:r>
        <w:t>26</w:t>
      </w:r>
      <w:r>
        <w:fldChar w:fldCharType="end"/>
      </w:r>
    </w:p>
    <w:p w:rsidR="00526112" w:rsidRPr="00001AFE" w:rsidRDefault="00526112">
      <w:pPr>
        <w:pStyle w:val="TOC4"/>
        <w:rPr>
          <w:rFonts w:ascii="Calibri" w:hAnsi="Calibri"/>
          <w:sz w:val="22"/>
          <w:szCs w:val="22"/>
          <w:lang w:eastAsia="en-GB"/>
        </w:rPr>
      </w:pPr>
      <w:r w:rsidRPr="0096274C">
        <w:rPr>
          <w:lang w:val="en-US"/>
        </w:rPr>
        <w:t>5.11.2.</w:t>
      </w:r>
      <w:r w:rsidRPr="0096274C">
        <w:rPr>
          <w:lang w:val="en-US" w:eastAsia="zh-CN"/>
        </w:rPr>
        <w:t>4</w:t>
      </w:r>
      <w:r w:rsidRPr="00001AFE">
        <w:rPr>
          <w:rFonts w:ascii="Calibri" w:hAnsi="Calibri"/>
          <w:sz w:val="22"/>
          <w:szCs w:val="22"/>
          <w:lang w:eastAsia="en-GB"/>
        </w:rPr>
        <w:tab/>
      </w:r>
      <w:r w:rsidRPr="0096274C">
        <w:rPr>
          <w:lang w:val="en-US"/>
        </w:rPr>
        <w:t xml:space="preserve">End-to-access-edge security </w:t>
      </w:r>
      <w:r>
        <w:rPr>
          <w:lang w:eastAsia="zh-CN"/>
        </w:rPr>
        <w:t xml:space="preserve">for RTP based media </w:t>
      </w:r>
      <w:r w:rsidRPr="0096274C">
        <w:rPr>
          <w:lang w:val="en-US"/>
        </w:rPr>
        <w:t xml:space="preserve">using </w:t>
      </w:r>
      <w:r w:rsidRPr="0096274C">
        <w:rPr>
          <w:lang w:val="en-US" w:eastAsia="zh-CN"/>
        </w:rPr>
        <w:t>DTLS-SRTP</w:t>
      </w:r>
      <w:r>
        <w:tab/>
      </w:r>
      <w:r>
        <w:fldChar w:fldCharType="begin" w:fldLock="1"/>
      </w:r>
      <w:r>
        <w:instrText xml:space="preserve"> PAGEREF _Toc57891109 \h </w:instrText>
      </w:r>
      <w:r>
        <w:fldChar w:fldCharType="separate"/>
      </w:r>
      <w:r>
        <w:t>27</w:t>
      </w:r>
      <w:r>
        <w:fldChar w:fldCharType="end"/>
      </w:r>
    </w:p>
    <w:p w:rsidR="00526112" w:rsidRPr="00001AFE" w:rsidRDefault="00526112">
      <w:pPr>
        <w:pStyle w:val="TOC4"/>
        <w:rPr>
          <w:rFonts w:ascii="Calibri" w:hAnsi="Calibri"/>
          <w:sz w:val="22"/>
          <w:szCs w:val="22"/>
          <w:lang w:eastAsia="en-GB"/>
        </w:rPr>
      </w:pPr>
      <w:r w:rsidRPr="0096274C">
        <w:rPr>
          <w:lang w:val="en-US"/>
        </w:rPr>
        <w:t>5.11.2.5</w:t>
      </w:r>
      <w:r w:rsidRPr="00001AFE">
        <w:rPr>
          <w:rFonts w:ascii="Calibri" w:hAnsi="Calibri"/>
          <w:sz w:val="22"/>
          <w:szCs w:val="22"/>
          <w:lang w:eastAsia="en-GB"/>
        </w:rPr>
        <w:tab/>
      </w:r>
      <w:r w:rsidRPr="0096274C">
        <w:rPr>
          <w:lang w:val="en-US"/>
        </w:rPr>
        <w:t xml:space="preserve">End-to-access-edge security </w:t>
      </w:r>
      <w:r>
        <w:rPr>
          <w:lang w:eastAsia="zh-CN"/>
        </w:rPr>
        <w:t xml:space="preserve">for RTP based voice and video media </w:t>
      </w:r>
      <w:r w:rsidRPr="0096274C">
        <w:rPr>
          <w:lang w:val="en-US"/>
        </w:rPr>
        <w:t xml:space="preserve">using </w:t>
      </w:r>
      <w:r w:rsidRPr="0096274C">
        <w:rPr>
          <w:lang w:val="en-US" w:eastAsia="zh-CN"/>
        </w:rPr>
        <w:t>DTLS-SRTP over TCP</w:t>
      </w:r>
      <w:r>
        <w:tab/>
      </w:r>
      <w:r>
        <w:fldChar w:fldCharType="begin" w:fldLock="1"/>
      </w:r>
      <w:r>
        <w:instrText xml:space="preserve"> PAGEREF _Toc57891110 \h </w:instrText>
      </w:r>
      <w:r>
        <w:fldChar w:fldCharType="separate"/>
      </w:r>
      <w:r>
        <w:t>28</w:t>
      </w:r>
      <w:r>
        <w:fldChar w:fldCharType="end"/>
      </w:r>
    </w:p>
    <w:p w:rsidR="00526112" w:rsidRPr="00001AFE" w:rsidRDefault="00526112">
      <w:pPr>
        <w:pStyle w:val="TOC4"/>
        <w:rPr>
          <w:rFonts w:ascii="Calibri" w:hAnsi="Calibri"/>
          <w:sz w:val="22"/>
          <w:szCs w:val="22"/>
          <w:lang w:eastAsia="en-GB"/>
        </w:rPr>
      </w:pPr>
      <w:r>
        <w:t>5.11.2.6</w:t>
      </w:r>
      <w:r w:rsidRPr="00001AFE">
        <w:rPr>
          <w:rFonts w:ascii="Calibri" w:hAnsi="Calibri"/>
          <w:sz w:val="22"/>
          <w:szCs w:val="22"/>
          <w:lang w:eastAsia="en-GB"/>
        </w:rPr>
        <w:tab/>
      </w:r>
      <w:r>
        <w:t xml:space="preserve">End-to-access-edge security </w:t>
      </w:r>
      <w:r>
        <w:rPr>
          <w:lang w:eastAsia="zh-CN"/>
        </w:rPr>
        <w:t>for WebRTC data channels using UDP/DTLS/SCTP transport</w:t>
      </w:r>
      <w:r>
        <w:tab/>
      </w:r>
      <w:r>
        <w:fldChar w:fldCharType="begin" w:fldLock="1"/>
      </w:r>
      <w:r>
        <w:instrText xml:space="preserve"> PAGEREF _Toc57891111 \h </w:instrText>
      </w:r>
      <w:r>
        <w:fldChar w:fldCharType="separate"/>
      </w:r>
      <w:r>
        <w:t>28</w:t>
      </w:r>
      <w:r>
        <w:fldChar w:fldCharType="end"/>
      </w:r>
    </w:p>
    <w:p w:rsidR="00526112" w:rsidRPr="00001AFE" w:rsidRDefault="00526112">
      <w:pPr>
        <w:pStyle w:val="TOC3"/>
        <w:rPr>
          <w:rFonts w:ascii="Calibri" w:hAnsi="Calibri"/>
          <w:sz w:val="22"/>
          <w:szCs w:val="22"/>
          <w:lang w:eastAsia="en-GB"/>
        </w:rPr>
      </w:pPr>
      <w:r>
        <w:t>5.11.3</w:t>
      </w:r>
      <w:r w:rsidRPr="00001AFE">
        <w:rPr>
          <w:rFonts w:ascii="Calibri" w:hAnsi="Calibri"/>
          <w:sz w:val="22"/>
          <w:szCs w:val="22"/>
          <w:lang w:eastAsia="en-GB"/>
        </w:rPr>
        <w:tab/>
      </w:r>
      <w:r>
        <w:t>End-to-end Security</w:t>
      </w:r>
      <w:r>
        <w:tab/>
      </w:r>
      <w:r>
        <w:fldChar w:fldCharType="begin" w:fldLock="1"/>
      </w:r>
      <w:r>
        <w:instrText xml:space="preserve"> PAGEREF _Toc57891112 \h </w:instrText>
      </w:r>
      <w:r>
        <w:fldChar w:fldCharType="separate"/>
      </w:r>
      <w:r>
        <w:t>28</w:t>
      </w:r>
      <w:r>
        <w:fldChar w:fldCharType="end"/>
      </w:r>
    </w:p>
    <w:p w:rsidR="00526112" w:rsidRPr="00001AFE" w:rsidRDefault="00526112">
      <w:pPr>
        <w:pStyle w:val="TOC4"/>
        <w:rPr>
          <w:rFonts w:ascii="Calibri" w:hAnsi="Calibri"/>
          <w:sz w:val="22"/>
          <w:szCs w:val="22"/>
          <w:lang w:eastAsia="en-GB"/>
        </w:rPr>
      </w:pPr>
      <w:r w:rsidRPr="0096274C">
        <w:rPr>
          <w:lang w:val="en-US"/>
        </w:rPr>
        <w:t>5.11.3.1</w:t>
      </w:r>
      <w:r w:rsidRPr="00001AFE">
        <w:rPr>
          <w:rFonts w:ascii="Calibri" w:hAnsi="Calibri"/>
          <w:sz w:val="22"/>
          <w:szCs w:val="22"/>
          <w:lang w:eastAsia="en-GB"/>
        </w:rPr>
        <w:tab/>
      </w:r>
      <w:r w:rsidRPr="0096274C">
        <w:rPr>
          <w:lang w:val="en-US"/>
        </w:rPr>
        <w:t>End-to-end security for RTP based media</w:t>
      </w:r>
      <w:r>
        <w:tab/>
      </w:r>
      <w:r>
        <w:fldChar w:fldCharType="begin" w:fldLock="1"/>
      </w:r>
      <w:r>
        <w:instrText xml:space="preserve"> PAGEREF _Toc57891113 \h </w:instrText>
      </w:r>
      <w:r>
        <w:fldChar w:fldCharType="separate"/>
      </w:r>
      <w:r>
        <w:t>28</w:t>
      </w:r>
      <w:r>
        <w:fldChar w:fldCharType="end"/>
      </w:r>
    </w:p>
    <w:p w:rsidR="00526112" w:rsidRPr="00001AFE" w:rsidRDefault="00526112">
      <w:pPr>
        <w:pStyle w:val="TOC4"/>
        <w:rPr>
          <w:rFonts w:ascii="Calibri" w:hAnsi="Calibri"/>
          <w:sz w:val="22"/>
          <w:szCs w:val="22"/>
          <w:lang w:eastAsia="en-GB"/>
        </w:rPr>
      </w:pPr>
      <w:r w:rsidRPr="0096274C">
        <w:rPr>
          <w:lang w:val="en-US"/>
        </w:rPr>
        <w:t>5.11.3.2</w:t>
      </w:r>
      <w:r w:rsidRPr="00001AFE">
        <w:rPr>
          <w:rFonts w:ascii="Calibri" w:hAnsi="Calibri"/>
          <w:sz w:val="22"/>
          <w:szCs w:val="22"/>
          <w:lang w:eastAsia="en-GB"/>
        </w:rPr>
        <w:tab/>
      </w:r>
      <w:r w:rsidRPr="0096274C">
        <w:rPr>
          <w:lang w:val="en-US"/>
        </w:rPr>
        <w:t>End-to-end security for TCP-based media using TLS</w:t>
      </w:r>
      <w:r>
        <w:tab/>
      </w:r>
      <w:r>
        <w:fldChar w:fldCharType="begin" w:fldLock="1"/>
      </w:r>
      <w:r>
        <w:instrText xml:space="preserve"> PAGEREF _Toc57891114 \h </w:instrText>
      </w:r>
      <w:r>
        <w:fldChar w:fldCharType="separate"/>
      </w:r>
      <w:r>
        <w:t>29</w:t>
      </w:r>
      <w:r>
        <w:fldChar w:fldCharType="end"/>
      </w:r>
    </w:p>
    <w:p w:rsidR="00526112" w:rsidRPr="00001AFE" w:rsidRDefault="00526112">
      <w:pPr>
        <w:pStyle w:val="TOC2"/>
        <w:rPr>
          <w:rFonts w:ascii="Calibri" w:hAnsi="Calibri"/>
          <w:sz w:val="22"/>
          <w:szCs w:val="22"/>
          <w:lang w:eastAsia="en-GB"/>
        </w:rPr>
      </w:pPr>
      <w:r w:rsidRPr="0096274C">
        <w:rPr>
          <w:lang w:val="en-US"/>
        </w:rPr>
        <w:t>5.12</w:t>
      </w:r>
      <w:r w:rsidRPr="00001AFE">
        <w:rPr>
          <w:rFonts w:ascii="Calibri" w:hAnsi="Calibri"/>
          <w:sz w:val="22"/>
          <w:szCs w:val="22"/>
          <w:lang w:eastAsia="en-GB"/>
        </w:rPr>
        <w:tab/>
      </w:r>
      <w:r w:rsidRPr="0096274C">
        <w:rPr>
          <w:lang w:val="en-US"/>
        </w:rPr>
        <w:t>Explicit Congestion Notification support</w:t>
      </w:r>
      <w:r>
        <w:tab/>
      </w:r>
      <w:r>
        <w:fldChar w:fldCharType="begin" w:fldLock="1"/>
      </w:r>
      <w:r>
        <w:instrText xml:space="preserve"> PAGEREF _Toc57891115 \h </w:instrText>
      </w:r>
      <w:r>
        <w:fldChar w:fldCharType="separate"/>
      </w:r>
      <w:r>
        <w:t>29</w:t>
      </w:r>
      <w:r>
        <w:fldChar w:fldCharType="end"/>
      </w:r>
    </w:p>
    <w:p w:rsidR="00526112" w:rsidRPr="00001AFE" w:rsidRDefault="00526112">
      <w:pPr>
        <w:pStyle w:val="TOC3"/>
        <w:rPr>
          <w:rFonts w:ascii="Calibri" w:hAnsi="Calibri"/>
          <w:sz w:val="22"/>
          <w:szCs w:val="22"/>
          <w:lang w:eastAsia="en-GB"/>
        </w:rPr>
      </w:pPr>
      <w:r w:rsidRPr="0096274C">
        <w:rPr>
          <w:lang w:val="en-US" w:eastAsia="zh-CN"/>
        </w:rPr>
        <w:t>5.12.1</w:t>
      </w:r>
      <w:r w:rsidRPr="00001AFE">
        <w:rPr>
          <w:rFonts w:ascii="Calibri" w:hAnsi="Calibri"/>
          <w:sz w:val="22"/>
          <w:szCs w:val="22"/>
          <w:lang w:eastAsia="en-GB"/>
        </w:rPr>
        <w:tab/>
      </w:r>
      <w:r>
        <w:rPr>
          <w:lang w:eastAsia="zh-CN"/>
        </w:rPr>
        <w:t>General</w:t>
      </w:r>
      <w:r>
        <w:tab/>
      </w:r>
      <w:r>
        <w:fldChar w:fldCharType="begin" w:fldLock="1"/>
      </w:r>
      <w:r>
        <w:instrText xml:space="preserve"> PAGEREF _Toc57891116 \h </w:instrText>
      </w:r>
      <w:r>
        <w:fldChar w:fldCharType="separate"/>
      </w:r>
      <w:r>
        <w:t>29</w:t>
      </w:r>
      <w:r>
        <w:fldChar w:fldCharType="end"/>
      </w:r>
    </w:p>
    <w:p w:rsidR="00526112" w:rsidRPr="00001AFE" w:rsidRDefault="00526112">
      <w:pPr>
        <w:pStyle w:val="TOC3"/>
        <w:rPr>
          <w:rFonts w:ascii="Calibri" w:hAnsi="Calibri"/>
          <w:sz w:val="22"/>
          <w:szCs w:val="22"/>
          <w:lang w:eastAsia="en-GB"/>
        </w:rPr>
      </w:pPr>
      <w:r>
        <w:rPr>
          <w:lang w:eastAsia="zh-CN"/>
        </w:rPr>
        <w:t>5.12.2</w:t>
      </w:r>
      <w:r w:rsidRPr="00001AFE">
        <w:rPr>
          <w:rFonts w:ascii="Calibri" w:hAnsi="Calibri"/>
          <w:sz w:val="22"/>
          <w:szCs w:val="22"/>
          <w:lang w:eastAsia="en-GB"/>
        </w:rPr>
        <w:tab/>
      </w:r>
      <w:r>
        <w:rPr>
          <w:lang w:eastAsia="zh-CN"/>
        </w:rPr>
        <w:t>Incoming SDP offer with ECN</w:t>
      </w:r>
      <w:r>
        <w:tab/>
      </w:r>
      <w:r>
        <w:fldChar w:fldCharType="begin" w:fldLock="1"/>
      </w:r>
      <w:r>
        <w:instrText xml:space="preserve"> PAGEREF _Toc57891117 \h </w:instrText>
      </w:r>
      <w:r>
        <w:fldChar w:fldCharType="separate"/>
      </w:r>
      <w:r>
        <w:t>30</w:t>
      </w:r>
      <w:r>
        <w:fldChar w:fldCharType="end"/>
      </w:r>
    </w:p>
    <w:p w:rsidR="00526112" w:rsidRPr="00001AFE" w:rsidRDefault="00526112">
      <w:pPr>
        <w:pStyle w:val="TOC3"/>
        <w:rPr>
          <w:rFonts w:ascii="Calibri" w:hAnsi="Calibri"/>
          <w:sz w:val="22"/>
          <w:szCs w:val="22"/>
          <w:lang w:eastAsia="en-GB"/>
        </w:rPr>
      </w:pPr>
      <w:r>
        <w:rPr>
          <w:lang w:eastAsia="zh-CN"/>
        </w:rPr>
        <w:t>5.12.3</w:t>
      </w:r>
      <w:r w:rsidRPr="00001AFE">
        <w:rPr>
          <w:rFonts w:ascii="Calibri" w:hAnsi="Calibri"/>
          <w:sz w:val="22"/>
          <w:szCs w:val="22"/>
          <w:lang w:eastAsia="en-GB"/>
        </w:rPr>
        <w:tab/>
      </w:r>
      <w:r>
        <w:rPr>
          <w:lang w:eastAsia="zh-CN"/>
        </w:rPr>
        <w:t>Incoming SDP offer without ECN</w:t>
      </w:r>
      <w:r>
        <w:tab/>
      </w:r>
      <w:r>
        <w:fldChar w:fldCharType="begin" w:fldLock="1"/>
      </w:r>
      <w:r>
        <w:instrText xml:space="preserve"> PAGEREF _Toc57891118 \h </w:instrText>
      </w:r>
      <w:r>
        <w:fldChar w:fldCharType="separate"/>
      </w:r>
      <w:r>
        <w:t>30</w:t>
      </w:r>
      <w:r>
        <w:fldChar w:fldCharType="end"/>
      </w:r>
    </w:p>
    <w:p w:rsidR="00526112" w:rsidRPr="00001AFE" w:rsidRDefault="00526112">
      <w:pPr>
        <w:pStyle w:val="TOC3"/>
        <w:rPr>
          <w:rFonts w:ascii="Calibri" w:hAnsi="Calibri"/>
          <w:sz w:val="22"/>
          <w:szCs w:val="22"/>
          <w:lang w:eastAsia="en-GB"/>
        </w:rPr>
      </w:pPr>
      <w:r>
        <w:rPr>
          <w:lang w:eastAsia="zh-CN"/>
        </w:rPr>
        <w:t>5.12.4</w:t>
      </w:r>
      <w:r w:rsidRPr="00001AFE">
        <w:rPr>
          <w:rFonts w:ascii="Calibri" w:hAnsi="Calibri"/>
          <w:sz w:val="22"/>
          <w:szCs w:val="22"/>
          <w:lang w:eastAsia="en-GB"/>
        </w:rPr>
        <w:tab/>
      </w:r>
      <w:r>
        <w:rPr>
          <w:lang w:eastAsia="zh-CN"/>
        </w:rPr>
        <w:t>Detection of ECN failures by IMS-AGW</w:t>
      </w:r>
      <w:r>
        <w:tab/>
      </w:r>
      <w:r>
        <w:fldChar w:fldCharType="begin" w:fldLock="1"/>
      </w:r>
      <w:r>
        <w:instrText xml:space="preserve"> PAGEREF _Toc57891119 \h </w:instrText>
      </w:r>
      <w:r>
        <w:fldChar w:fldCharType="separate"/>
      </w:r>
      <w:r>
        <w:t>30</w:t>
      </w:r>
      <w:r>
        <w:fldChar w:fldCharType="end"/>
      </w:r>
    </w:p>
    <w:p w:rsidR="00526112" w:rsidRPr="00001AFE" w:rsidRDefault="00526112">
      <w:pPr>
        <w:pStyle w:val="TOC2"/>
        <w:rPr>
          <w:rFonts w:ascii="Calibri" w:hAnsi="Calibri"/>
          <w:sz w:val="22"/>
          <w:szCs w:val="22"/>
          <w:lang w:eastAsia="en-GB"/>
        </w:rPr>
      </w:pPr>
      <w:r>
        <w:t>5.13</w:t>
      </w:r>
      <w:r w:rsidRPr="00001AFE">
        <w:rPr>
          <w:rFonts w:ascii="Calibri" w:hAnsi="Calibri"/>
          <w:sz w:val="22"/>
          <w:szCs w:val="22"/>
          <w:lang w:eastAsia="en-GB"/>
        </w:rPr>
        <w:tab/>
      </w:r>
      <w:r>
        <w:t>Transcoding</w:t>
      </w:r>
      <w:r>
        <w:tab/>
      </w:r>
      <w:r>
        <w:fldChar w:fldCharType="begin" w:fldLock="1"/>
      </w:r>
      <w:r>
        <w:instrText xml:space="preserve"> PAGEREF _Toc57891120 \h </w:instrText>
      </w:r>
      <w:r>
        <w:fldChar w:fldCharType="separate"/>
      </w:r>
      <w:r>
        <w:t>30</w:t>
      </w:r>
      <w:r>
        <w:fldChar w:fldCharType="end"/>
      </w:r>
    </w:p>
    <w:p w:rsidR="00526112" w:rsidRPr="00001AFE" w:rsidRDefault="00526112">
      <w:pPr>
        <w:pStyle w:val="TOC3"/>
        <w:rPr>
          <w:rFonts w:ascii="Calibri" w:hAnsi="Calibri"/>
          <w:sz w:val="22"/>
          <w:szCs w:val="22"/>
          <w:lang w:eastAsia="en-GB"/>
        </w:rPr>
      </w:pPr>
      <w:r>
        <w:t>5.13.1</w:t>
      </w:r>
      <w:r w:rsidRPr="00001AFE">
        <w:rPr>
          <w:rFonts w:ascii="Calibri" w:hAnsi="Calibri"/>
          <w:sz w:val="22"/>
          <w:szCs w:val="22"/>
          <w:lang w:eastAsia="en-GB"/>
        </w:rPr>
        <w:tab/>
      </w:r>
      <w:r>
        <w:t>General</w:t>
      </w:r>
      <w:r>
        <w:tab/>
      </w:r>
      <w:r>
        <w:fldChar w:fldCharType="begin" w:fldLock="1"/>
      </w:r>
      <w:r>
        <w:instrText xml:space="preserve"> PAGEREF _Toc57891121 \h </w:instrText>
      </w:r>
      <w:r>
        <w:fldChar w:fldCharType="separate"/>
      </w:r>
      <w:r>
        <w:t>30</w:t>
      </w:r>
      <w:r>
        <w:fldChar w:fldCharType="end"/>
      </w:r>
    </w:p>
    <w:p w:rsidR="00526112" w:rsidRPr="00001AFE" w:rsidRDefault="00526112">
      <w:pPr>
        <w:pStyle w:val="TOC3"/>
        <w:rPr>
          <w:rFonts w:ascii="Calibri" w:hAnsi="Calibri"/>
          <w:sz w:val="22"/>
          <w:szCs w:val="22"/>
          <w:lang w:eastAsia="en-GB"/>
        </w:rPr>
      </w:pPr>
      <w:r>
        <w:t>5.13.2</w:t>
      </w:r>
      <w:r w:rsidRPr="00001AFE">
        <w:rPr>
          <w:rFonts w:ascii="Calibri" w:hAnsi="Calibri"/>
          <w:sz w:val="22"/>
          <w:szCs w:val="22"/>
          <w:lang w:eastAsia="en-GB"/>
        </w:rPr>
        <w:tab/>
      </w:r>
      <w:r>
        <w:t>Handling of common codec parameters</w:t>
      </w:r>
      <w:r>
        <w:tab/>
      </w:r>
      <w:r>
        <w:fldChar w:fldCharType="begin" w:fldLock="1"/>
      </w:r>
      <w:r>
        <w:instrText xml:space="preserve"> PAGEREF _Toc57891122 \h </w:instrText>
      </w:r>
      <w:r>
        <w:fldChar w:fldCharType="separate"/>
      </w:r>
      <w:r>
        <w:t>30</w:t>
      </w:r>
      <w:r>
        <w:fldChar w:fldCharType="end"/>
      </w:r>
    </w:p>
    <w:p w:rsidR="00526112" w:rsidRPr="00001AFE" w:rsidRDefault="00526112">
      <w:pPr>
        <w:pStyle w:val="TOC3"/>
        <w:rPr>
          <w:rFonts w:ascii="Calibri" w:hAnsi="Calibri"/>
          <w:sz w:val="22"/>
          <w:szCs w:val="22"/>
          <w:lang w:eastAsia="en-GB"/>
        </w:rPr>
      </w:pPr>
      <w:r>
        <w:t>5.13.3</w:t>
      </w:r>
      <w:r w:rsidRPr="00001AFE">
        <w:rPr>
          <w:rFonts w:ascii="Calibri" w:hAnsi="Calibri"/>
          <w:sz w:val="22"/>
          <w:szCs w:val="22"/>
          <w:lang w:eastAsia="en-GB"/>
        </w:rPr>
        <w:tab/>
      </w:r>
      <w:r>
        <w:t>Handling of the EVS speech codec</w:t>
      </w:r>
      <w:r>
        <w:tab/>
      </w:r>
      <w:r>
        <w:fldChar w:fldCharType="begin" w:fldLock="1"/>
      </w:r>
      <w:r>
        <w:instrText xml:space="preserve"> PAGEREF _Toc57891123 \h </w:instrText>
      </w:r>
      <w:r>
        <w:fldChar w:fldCharType="separate"/>
      </w:r>
      <w:r>
        <w:t>31</w:t>
      </w:r>
      <w:r>
        <w:fldChar w:fldCharType="end"/>
      </w:r>
    </w:p>
    <w:p w:rsidR="00526112" w:rsidRPr="00001AFE" w:rsidRDefault="00526112">
      <w:pPr>
        <w:pStyle w:val="TOC3"/>
        <w:rPr>
          <w:rFonts w:ascii="Calibri" w:hAnsi="Calibri"/>
          <w:sz w:val="22"/>
          <w:szCs w:val="22"/>
          <w:lang w:eastAsia="en-GB"/>
        </w:rPr>
      </w:pPr>
      <w:r>
        <w:t>5.13.4</w:t>
      </w:r>
      <w:r w:rsidRPr="00001AFE">
        <w:rPr>
          <w:rFonts w:ascii="Calibri" w:hAnsi="Calibri"/>
          <w:sz w:val="22"/>
          <w:szCs w:val="22"/>
          <w:lang w:eastAsia="en-GB"/>
        </w:rPr>
        <w:tab/>
      </w:r>
      <w:r>
        <w:t>Handling of the OPUS speech and audio codec for WebRTC</w:t>
      </w:r>
      <w:r>
        <w:tab/>
      </w:r>
      <w:r>
        <w:fldChar w:fldCharType="begin" w:fldLock="1"/>
      </w:r>
      <w:r>
        <w:instrText xml:space="preserve"> PAGEREF _Toc57891124 \h </w:instrText>
      </w:r>
      <w:r>
        <w:fldChar w:fldCharType="separate"/>
      </w:r>
      <w:r>
        <w:t>44</w:t>
      </w:r>
      <w:r>
        <w:fldChar w:fldCharType="end"/>
      </w:r>
    </w:p>
    <w:p w:rsidR="00526112" w:rsidRPr="00001AFE" w:rsidRDefault="00526112">
      <w:pPr>
        <w:pStyle w:val="TOC2"/>
        <w:rPr>
          <w:rFonts w:ascii="Calibri" w:hAnsi="Calibri"/>
          <w:sz w:val="22"/>
          <w:szCs w:val="22"/>
          <w:lang w:eastAsia="en-GB"/>
        </w:rPr>
      </w:pPr>
      <w:r>
        <w:t>5.14</w:t>
      </w:r>
      <w:r w:rsidRPr="00001AFE">
        <w:rPr>
          <w:rFonts w:ascii="Calibri" w:hAnsi="Calibri"/>
          <w:sz w:val="22"/>
          <w:szCs w:val="22"/>
          <w:lang w:eastAsia="en-GB"/>
        </w:rPr>
        <w:tab/>
      </w:r>
      <w:r>
        <w:t>Multimedia Priority Service (MPS) Support</w:t>
      </w:r>
      <w:r>
        <w:tab/>
      </w:r>
      <w:r>
        <w:fldChar w:fldCharType="begin" w:fldLock="1"/>
      </w:r>
      <w:r>
        <w:instrText xml:space="preserve"> PAGEREF _Toc57891125 \h </w:instrText>
      </w:r>
      <w:r>
        <w:fldChar w:fldCharType="separate"/>
      </w:r>
      <w:r>
        <w:t>47</w:t>
      </w:r>
      <w:r>
        <w:fldChar w:fldCharType="end"/>
      </w:r>
    </w:p>
    <w:p w:rsidR="00526112" w:rsidRPr="00001AFE" w:rsidRDefault="00526112">
      <w:pPr>
        <w:pStyle w:val="TOC2"/>
        <w:rPr>
          <w:rFonts w:ascii="Calibri" w:hAnsi="Calibri"/>
          <w:sz w:val="22"/>
          <w:szCs w:val="22"/>
          <w:lang w:eastAsia="en-GB"/>
        </w:rPr>
      </w:pPr>
      <w:r>
        <w:t>5.15</w:t>
      </w:r>
      <w:r w:rsidRPr="00001AFE">
        <w:rPr>
          <w:rFonts w:ascii="Calibri" w:hAnsi="Calibri"/>
          <w:sz w:val="22"/>
          <w:szCs w:val="22"/>
          <w:lang w:eastAsia="en-GB"/>
        </w:rPr>
        <w:tab/>
      </w:r>
      <w:r>
        <w:t>Coordination of Video Orientation</w:t>
      </w:r>
      <w:r>
        <w:tab/>
      </w:r>
      <w:r>
        <w:fldChar w:fldCharType="begin" w:fldLock="1"/>
      </w:r>
      <w:r>
        <w:instrText xml:space="preserve"> PAGEREF _Toc57891126 \h </w:instrText>
      </w:r>
      <w:r>
        <w:fldChar w:fldCharType="separate"/>
      </w:r>
      <w:r>
        <w:t>48</w:t>
      </w:r>
      <w:r>
        <w:fldChar w:fldCharType="end"/>
      </w:r>
    </w:p>
    <w:p w:rsidR="00526112" w:rsidRPr="00001AFE" w:rsidRDefault="00526112">
      <w:pPr>
        <w:pStyle w:val="TOC2"/>
        <w:rPr>
          <w:rFonts w:ascii="Calibri" w:hAnsi="Calibri"/>
          <w:sz w:val="22"/>
          <w:szCs w:val="22"/>
          <w:lang w:eastAsia="en-GB"/>
        </w:rPr>
      </w:pPr>
      <w:r>
        <w:lastRenderedPageBreak/>
        <w:t>5.16</w:t>
      </w:r>
      <w:r w:rsidRPr="00001AFE">
        <w:rPr>
          <w:rFonts w:ascii="Calibri" w:hAnsi="Calibri"/>
          <w:sz w:val="22"/>
          <w:szCs w:val="22"/>
          <w:lang w:eastAsia="en-GB"/>
        </w:rPr>
        <w:tab/>
      </w:r>
      <w:r>
        <w:t>Generic image attributes</w:t>
      </w:r>
      <w:r>
        <w:tab/>
      </w:r>
      <w:r>
        <w:fldChar w:fldCharType="begin" w:fldLock="1"/>
      </w:r>
      <w:r>
        <w:instrText xml:space="preserve"> PAGEREF _Toc57891127 \h </w:instrText>
      </w:r>
      <w:r>
        <w:fldChar w:fldCharType="separate"/>
      </w:r>
      <w:r>
        <w:t>49</w:t>
      </w:r>
      <w:r>
        <w:fldChar w:fldCharType="end"/>
      </w:r>
    </w:p>
    <w:p w:rsidR="00526112" w:rsidRPr="00001AFE" w:rsidRDefault="00526112">
      <w:pPr>
        <w:pStyle w:val="TOC2"/>
        <w:rPr>
          <w:rFonts w:ascii="Calibri" w:hAnsi="Calibri"/>
          <w:sz w:val="22"/>
          <w:szCs w:val="22"/>
          <w:lang w:eastAsia="en-GB"/>
        </w:rPr>
      </w:pPr>
      <w:r>
        <w:t>5.17</w:t>
      </w:r>
      <w:r w:rsidRPr="00001AFE">
        <w:rPr>
          <w:rFonts w:ascii="Calibri" w:hAnsi="Calibri"/>
          <w:sz w:val="22"/>
          <w:szCs w:val="22"/>
          <w:lang w:eastAsia="en-GB"/>
        </w:rPr>
        <w:tab/>
      </w:r>
      <w:r>
        <w:t>TCP bearer connection control</w:t>
      </w:r>
      <w:r>
        <w:tab/>
      </w:r>
      <w:r>
        <w:fldChar w:fldCharType="begin" w:fldLock="1"/>
      </w:r>
      <w:r>
        <w:instrText xml:space="preserve"> PAGEREF _Toc57891128 \h </w:instrText>
      </w:r>
      <w:r>
        <w:fldChar w:fldCharType="separate"/>
      </w:r>
      <w:r>
        <w:t>49</w:t>
      </w:r>
      <w:r>
        <w:fldChar w:fldCharType="end"/>
      </w:r>
    </w:p>
    <w:p w:rsidR="00526112" w:rsidRPr="00001AFE" w:rsidRDefault="00526112">
      <w:pPr>
        <w:pStyle w:val="TOC3"/>
        <w:rPr>
          <w:rFonts w:ascii="Calibri" w:hAnsi="Calibri"/>
          <w:sz w:val="22"/>
          <w:szCs w:val="22"/>
          <w:lang w:eastAsia="en-GB"/>
        </w:rPr>
      </w:pPr>
      <w:r>
        <w:t>5.17.1</w:t>
      </w:r>
      <w:r w:rsidRPr="00001AFE">
        <w:rPr>
          <w:rFonts w:ascii="Calibri" w:hAnsi="Calibri"/>
          <w:sz w:val="22"/>
          <w:szCs w:val="22"/>
          <w:lang w:eastAsia="en-GB"/>
        </w:rPr>
        <w:tab/>
      </w:r>
      <w:r>
        <w:t>Stateless TCP handling</w:t>
      </w:r>
      <w:r>
        <w:tab/>
      </w:r>
      <w:r>
        <w:fldChar w:fldCharType="begin" w:fldLock="1"/>
      </w:r>
      <w:r>
        <w:instrText xml:space="preserve"> PAGEREF _Toc57891129 \h </w:instrText>
      </w:r>
      <w:r>
        <w:fldChar w:fldCharType="separate"/>
      </w:r>
      <w:r>
        <w:t>49</w:t>
      </w:r>
      <w:r>
        <w:fldChar w:fldCharType="end"/>
      </w:r>
    </w:p>
    <w:p w:rsidR="00526112" w:rsidRPr="00001AFE" w:rsidRDefault="00526112">
      <w:pPr>
        <w:pStyle w:val="TOC3"/>
        <w:rPr>
          <w:rFonts w:ascii="Calibri" w:hAnsi="Calibri"/>
          <w:sz w:val="22"/>
          <w:szCs w:val="22"/>
          <w:lang w:eastAsia="en-GB"/>
        </w:rPr>
      </w:pPr>
      <w:r>
        <w:t>5.17.2</w:t>
      </w:r>
      <w:r w:rsidRPr="00001AFE">
        <w:rPr>
          <w:rFonts w:ascii="Calibri" w:hAnsi="Calibri"/>
          <w:sz w:val="22"/>
          <w:szCs w:val="22"/>
          <w:lang w:eastAsia="en-GB"/>
        </w:rPr>
        <w:tab/>
      </w:r>
      <w:r>
        <w:t>State</w:t>
      </w:r>
      <w:r>
        <w:noBreakHyphen/>
        <w:t>aware TCP handling</w:t>
      </w:r>
      <w:r>
        <w:tab/>
      </w:r>
      <w:r>
        <w:fldChar w:fldCharType="begin" w:fldLock="1"/>
      </w:r>
      <w:r>
        <w:instrText xml:space="preserve"> PAGEREF _Toc57891130 \h </w:instrText>
      </w:r>
      <w:r>
        <w:fldChar w:fldCharType="separate"/>
      </w:r>
      <w:r>
        <w:t>50</w:t>
      </w:r>
      <w:r>
        <w:fldChar w:fldCharType="end"/>
      </w:r>
    </w:p>
    <w:p w:rsidR="00526112" w:rsidRPr="00001AFE" w:rsidRDefault="00526112">
      <w:pPr>
        <w:pStyle w:val="TOC4"/>
        <w:rPr>
          <w:rFonts w:ascii="Calibri" w:hAnsi="Calibri"/>
          <w:sz w:val="22"/>
          <w:szCs w:val="22"/>
          <w:lang w:eastAsia="en-GB"/>
        </w:rPr>
      </w:pPr>
      <w:r>
        <w:t>5.17.2.1</w:t>
      </w:r>
      <w:r w:rsidRPr="00001AFE">
        <w:rPr>
          <w:rFonts w:ascii="Calibri" w:hAnsi="Calibri"/>
          <w:sz w:val="22"/>
          <w:szCs w:val="22"/>
          <w:lang w:eastAsia="en-GB"/>
        </w:rPr>
        <w:tab/>
      </w:r>
      <w:r>
        <w:t>General</w:t>
      </w:r>
      <w:r>
        <w:tab/>
      </w:r>
      <w:r>
        <w:fldChar w:fldCharType="begin" w:fldLock="1"/>
      </w:r>
      <w:r>
        <w:instrText xml:space="preserve"> PAGEREF _Toc57891131 \h </w:instrText>
      </w:r>
      <w:r>
        <w:fldChar w:fldCharType="separate"/>
      </w:r>
      <w:r>
        <w:t>50</w:t>
      </w:r>
      <w:r>
        <w:fldChar w:fldCharType="end"/>
      </w:r>
    </w:p>
    <w:p w:rsidR="00526112" w:rsidRPr="00001AFE" w:rsidRDefault="00526112">
      <w:pPr>
        <w:pStyle w:val="TOC4"/>
        <w:rPr>
          <w:rFonts w:ascii="Calibri" w:hAnsi="Calibri"/>
          <w:sz w:val="22"/>
          <w:szCs w:val="22"/>
          <w:lang w:eastAsia="en-GB"/>
        </w:rPr>
      </w:pPr>
      <w:r>
        <w:t>5.17.2.2</w:t>
      </w:r>
      <w:r w:rsidRPr="00001AFE">
        <w:rPr>
          <w:rFonts w:ascii="Calibri" w:hAnsi="Calibri"/>
          <w:sz w:val="22"/>
          <w:szCs w:val="22"/>
          <w:lang w:eastAsia="en-GB"/>
        </w:rPr>
        <w:tab/>
      </w:r>
      <w:r>
        <w:t>State</w:t>
      </w:r>
      <w:r>
        <w:noBreakHyphen/>
        <w:t>aware TCP handling without support of modifying the TCP setup direction</w:t>
      </w:r>
      <w:r>
        <w:tab/>
      </w:r>
      <w:r>
        <w:fldChar w:fldCharType="begin" w:fldLock="1"/>
      </w:r>
      <w:r>
        <w:instrText xml:space="preserve"> PAGEREF _Toc57891132 \h </w:instrText>
      </w:r>
      <w:r>
        <w:fldChar w:fldCharType="separate"/>
      </w:r>
      <w:r>
        <w:t>50</w:t>
      </w:r>
      <w:r>
        <w:fldChar w:fldCharType="end"/>
      </w:r>
    </w:p>
    <w:p w:rsidR="00526112" w:rsidRPr="00001AFE" w:rsidRDefault="00526112">
      <w:pPr>
        <w:pStyle w:val="TOC4"/>
        <w:rPr>
          <w:rFonts w:ascii="Calibri" w:hAnsi="Calibri"/>
          <w:sz w:val="22"/>
          <w:szCs w:val="22"/>
          <w:lang w:eastAsia="en-GB"/>
        </w:rPr>
      </w:pPr>
      <w:r>
        <w:t>5.17.2.3</w:t>
      </w:r>
      <w:r w:rsidRPr="00001AFE">
        <w:rPr>
          <w:rFonts w:ascii="Calibri" w:hAnsi="Calibri"/>
          <w:sz w:val="22"/>
          <w:szCs w:val="22"/>
          <w:lang w:eastAsia="en-GB"/>
        </w:rPr>
        <w:tab/>
      </w:r>
      <w:r>
        <w:t>State</w:t>
      </w:r>
      <w:r>
        <w:noBreakHyphen/>
        <w:t>aware TCP handling with support of modifying the TCP setup direction</w:t>
      </w:r>
      <w:r>
        <w:tab/>
      </w:r>
      <w:r>
        <w:fldChar w:fldCharType="begin" w:fldLock="1"/>
      </w:r>
      <w:r>
        <w:instrText xml:space="preserve"> PAGEREF _Toc57891133 \h </w:instrText>
      </w:r>
      <w:r>
        <w:fldChar w:fldCharType="separate"/>
      </w:r>
      <w:r>
        <w:t>51</w:t>
      </w:r>
      <w:r>
        <w:fldChar w:fldCharType="end"/>
      </w:r>
    </w:p>
    <w:p w:rsidR="00526112" w:rsidRPr="00001AFE" w:rsidRDefault="00526112">
      <w:pPr>
        <w:pStyle w:val="TOC2"/>
        <w:rPr>
          <w:rFonts w:ascii="Calibri" w:hAnsi="Calibri"/>
          <w:sz w:val="22"/>
          <w:szCs w:val="22"/>
          <w:lang w:eastAsia="en-GB"/>
        </w:rPr>
      </w:pPr>
      <w:r>
        <w:t>5.18</w:t>
      </w:r>
      <w:r w:rsidRPr="00001AFE">
        <w:rPr>
          <w:rFonts w:ascii="Calibri" w:hAnsi="Calibri"/>
          <w:sz w:val="22"/>
          <w:szCs w:val="22"/>
          <w:lang w:eastAsia="en-GB"/>
        </w:rPr>
        <w:tab/>
      </w:r>
      <w:r>
        <w:t>Interactive Connectivity Establishment (ICE)</w:t>
      </w:r>
      <w:r>
        <w:tab/>
      </w:r>
      <w:r>
        <w:fldChar w:fldCharType="begin" w:fldLock="1"/>
      </w:r>
      <w:r>
        <w:instrText xml:space="preserve"> PAGEREF _Toc57891134 \h </w:instrText>
      </w:r>
      <w:r>
        <w:fldChar w:fldCharType="separate"/>
      </w:r>
      <w:r>
        <w:t>53</w:t>
      </w:r>
      <w:r>
        <w:fldChar w:fldCharType="end"/>
      </w:r>
    </w:p>
    <w:p w:rsidR="00526112" w:rsidRPr="00001AFE" w:rsidRDefault="00526112">
      <w:pPr>
        <w:pStyle w:val="TOC3"/>
        <w:rPr>
          <w:rFonts w:ascii="Calibri" w:hAnsi="Calibri"/>
          <w:sz w:val="22"/>
          <w:szCs w:val="22"/>
          <w:lang w:eastAsia="en-GB"/>
        </w:rPr>
      </w:pPr>
      <w:r>
        <w:t>5.18.1</w:t>
      </w:r>
      <w:r w:rsidRPr="00001AFE">
        <w:rPr>
          <w:rFonts w:ascii="Calibri" w:hAnsi="Calibri"/>
          <w:sz w:val="22"/>
          <w:szCs w:val="22"/>
          <w:lang w:eastAsia="en-GB"/>
        </w:rPr>
        <w:tab/>
      </w:r>
      <w:r>
        <w:t>General</w:t>
      </w:r>
      <w:r>
        <w:tab/>
      </w:r>
      <w:r>
        <w:fldChar w:fldCharType="begin" w:fldLock="1"/>
      </w:r>
      <w:r>
        <w:instrText xml:space="preserve"> PAGEREF _Toc57891135 \h </w:instrText>
      </w:r>
      <w:r>
        <w:fldChar w:fldCharType="separate"/>
      </w:r>
      <w:r>
        <w:t>53</w:t>
      </w:r>
      <w:r>
        <w:fldChar w:fldCharType="end"/>
      </w:r>
    </w:p>
    <w:p w:rsidR="00526112" w:rsidRPr="00001AFE" w:rsidRDefault="00526112">
      <w:pPr>
        <w:pStyle w:val="TOC3"/>
        <w:rPr>
          <w:rFonts w:ascii="Calibri" w:hAnsi="Calibri"/>
          <w:sz w:val="22"/>
          <w:szCs w:val="22"/>
          <w:lang w:eastAsia="en-GB"/>
        </w:rPr>
      </w:pPr>
      <w:r>
        <w:t>5.18.2</w:t>
      </w:r>
      <w:r w:rsidRPr="00001AFE">
        <w:rPr>
          <w:rFonts w:ascii="Calibri" w:hAnsi="Calibri"/>
          <w:sz w:val="22"/>
          <w:szCs w:val="22"/>
          <w:lang w:eastAsia="en-GB"/>
        </w:rPr>
        <w:tab/>
      </w:r>
      <w:r>
        <w:t>ICE lite</w:t>
      </w:r>
      <w:r>
        <w:tab/>
      </w:r>
      <w:r>
        <w:fldChar w:fldCharType="begin" w:fldLock="1"/>
      </w:r>
      <w:r>
        <w:instrText xml:space="preserve"> PAGEREF _Toc57891136 \h </w:instrText>
      </w:r>
      <w:r>
        <w:fldChar w:fldCharType="separate"/>
      </w:r>
      <w:r>
        <w:t>53</w:t>
      </w:r>
      <w:r>
        <w:fldChar w:fldCharType="end"/>
      </w:r>
    </w:p>
    <w:p w:rsidR="00526112" w:rsidRPr="00001AFE" w:rsidRDefault="00526112">
      <w:pPr>
        <w:pStyle w:val="TOC3"/>
        <w:rPr>
          <w:rFonts w:ascii="Calibri" w:hAnsi="Calibri"/>
          <w:sz w:val="22"/>
          <w:szCs w:val="22"/>
          <w:lang w:eastAsia="en-GB"/>
        </w:rPr>
      </w:pPr>
      <w:r>
        <w:t>5.18.3</w:t>
      </w:r>
      <w:r w:rsidRPr="00001AFE">
        <w:rPr>
          <w:rFonts w:ascii="Calibri" w:hAnsi="Calibri"/>
          <w:sz w:val="22"/>
          <w:szCs w:val="22"/>
          <w:lang w:eastAsia="en-GB"/>
        </w:rPr>
        <w:tab/>
      </w:r>
      <w:r>
        <w:t>Full ICE</w:t>
      </w:r>
      <w:r>
        <w:tab/>
      </w:r>
      <w:r>
        <w:fldChar w:fldCharType="begin" w:fldLock="1"/>
      </w:r>
      <w:r>
        <w:instrText xml:space="preserve"> PAGEREF _Toc57891137 \h </w:instrText>
      </w:r>
      <w:r>
        <w:fldChar w:fldCharType="separate"/>
      </w:r>
      <w:r>
        <w:t>55</w:t>
      </w:r>
      <w:r>
        <w:fldChar w:fldCharType="end"/>
      </w:r>
    </w:p>
    <w:p w:rsidR="00526112" w:rsidRPr="00001AFE" w:rsidRDefault="00526112">
      <w:pPr>
        <w:pStyle w:val="TOC3"/>
        <w:rPr>
          <w:rFonts w:ascii="Calibri" w:hAnsi="Calibri"/>
          <w:sz w:val="22"/>
          <w:szCs w:val="22"/>
          <w:lang w:eastAsia="en-GB"/>
        </w:rPr>
      </w:pPr>
      <w:r>
        <w:t>5.18.4</w:t>
      </w:r>
      <w:r w:rsidRPr="00001AFE">
        <w:rPr>
          <w:rFonts w:ascii="Calibri" w:hAnsi="Calibri"/>
          <w:sz w:val="22"/>
          <w:szCs w:val="22"/>
          <w:lang w:eastAsia="en-GB"/>
        </w:rPr>
        <w:tab/>
      </w:r>
      <w:r>
        <w:t>STUN consent freshness for WebRTC</w:t>
      </w:r>
      <w:r>
        <w:tab/>
      </w:r>
      <w:r>
        <w:fldChar w:fldCharType="begin" w:fldLock="1"/>
      </w:r>
      <w:r>
        <w:instrText xml:space="preserve"> PAGEREF _Toc57891138 \h </w:instrText>
      </w:r>
      <w:r>
        <w:fldChar w:fldCharType="separate"/>
      </w:r>
      <w:r>
        <w:t>57</w:t>
      </w:r>
      <w:r>
        <w:fldChar w:fldCharType="end"/>
      </w:r>
    </w:p>
    <w:p w:rsidR="00526112" w:rsidRPr="00001AFE" w:rsidRDefault="00526112">
      <w:pPr>
        <w:pStyle w:val="TOC2"/>
        <w:rPr>
          <w:rFonts w:ascii="Calibri" w:hAnsi="Calibri"/>
          <w:sz w:val="22"/>
          <w:szCs w:val="22"/>
          <w:lang w:eastAsia="en-GB"/>
        </w:rPr>
      </w:pPr>
      <w:r>
        <w:t>5.19</w:t>
      </w:r>
      <w:r w:rsidRPr="00001AFE">
        <w:rPr>
          <w:rFonts w:ascii="Calibri" w:hAnsi="Calibri"/>
          <w:sz w:val="22"/>
          <w:szCs w:val="22"/>
          <w:lang w:eastAsia="en-GB"/>
        </w:rPr>
        <w:tab/>
      </w:r>
      <w:r>
        <w:t>MSRP handling</w:t>
      </w:r>
      <w:r>
        <w:tab/>
      </w:r>
      <w:r>
        <w:fldChar w:fldCharType="begin" w:fldLock="1"/>
      </w:r>
      <w:r>
        <w:instrText xml:space="preserve"> PAGEREF _Toc57891139 \h </w:instrText>
      </w:r>
      <w:r>
        <w:fldChar w:fldCharType="separate"/>
      </w:r>
      <w:r>
        <w:t>57</w:t>
      </w:r>
      <w:r>
        <w:fldChar w:fldCharType="end"/>
      </w:r>
    </w:p>
    <w:p w:rsidR="00526112" w:rsidRPr="00001AFE" w:rsidRDefault="00526112">
      <w:pPr>
        <w:pStyle w:val="TOC3"/>
        <w:rPr>
          <w:rFonts w:ascii="Calibri" w:hAnsi="Calibri"/>
          <w:sz w:val="22"/>
          <w:szCs w:val="22"/>
          <w:lang w:eastAsia="en-GB"/>
        </w:rPr>
      </w:pPr>
      <w:r>
        <w:t>5.19.1</w:t>
      </w:r>
      <w:r w:rsidRPr="00001AFE">
        <w:rPr>
          <w:rFonts w:ascii="Calibri" w:hAnsi="Calibri"/>
          <w:sz w:val="22"/>
          <w:szCs w:val="22"/>
          <w:lang w:eastAsia="en-GB"/>
        </w:rPr>
        <w:tab/>
      </w:r>
      <w:r>
        <w:t>General</w:t>
      </w:r>
      <w:r>
        <w:tab/>
      </w:r>
      <w:r>
        <w:fldChar w:fldCharType="begin" w:fldLock="1"/>
      </w:r>
      <w:r>
        <w:instrText xml:space="preserve"> PAGEREF _Toc57891140 \h </w:instrText>
      </w:r>
      <w:r>
        <w:fldChar w:fldCharType="separate"/>
      </w:r>
      <w:r>
        <w:t>57</w:t>
      </w:r>
      <w:r>
        <w:fldChar w:fldCharType="end"/>
      </w:r>
    </w:p>
    <w:p w:rsidR="00526112" w:rsidRPr="00001AFE" w:rsidRDefault="00526112">
      <w:pPr>
        <w:pStyle w:val="TOC3"/>
        <w:rPr>
          <w:rFonts w:ascii="Calibri" w:hAnsi="Calibri"/>
          <w:sz w:val="22"/>
          <w:szCs w:val="22"/>
          <w:lang w:eastAsia="en-GB"/>
        </w:rPr>
      </w:pPr>
      <w:r>
        <w:t>5.19.2</w:t>
      </w:r>
      <w:r w:rsidRPr="00001AFE">
        <w:rPr>
          <w:rFonts w:ascii="Calibri" w:hAnsi="Calibri"/>
          <w:sz w:val="22"/>
          <w:szCs w:val="22"/>
          <w:lang w:eastAsia="en-GB"/>
        </w:rPr>
        <w:tab/>
      </w:r>
      <w:r>
        <w:t>IMS-ALG procedures to support IETF RFC 6714 with application agnostic MSRP handling by the IMS-AGW</w:t>
      </w:r>
      <w:r>
        <w:tab/>
      </w:r>
      <w:r>
        <w:fldChar w:fldCharType="begin" w:fldLock="1"/>
      </w:r>
      <w:r>
        <w:instrText xml:space="preserve"> PAGEREF _Toc57891141 \h </w:instrText>
      </w:r>
      <w:r>
        <w:fldChar w:fldCharType="separate"/>
      </w:r>
      <w:r>
        <w:t>58</w:t>
      </w:r>
      <w:r>
        <w:fldChar w:fldCharType="end"/>
      </w:r>
    </w:p>
    <w:p w:rsidR="00526112" w:rsidRPr="00001AFE" w:rsidRDefault="00526112">
      <w:pPr>
        <w:pStyle w:val="TOC3"/>
        <w:rPr>
          <w:rFonts w:ascii="Calibri" w:hAnsi="Calibri"/>
          <w:sz w:val="22"/>
          <w:szCs w:val="22"/>
          <w:lang w:eastAsia="en-GB"/>
        </w:rPr>
      </w:pPr>
      <w:r>
        <w:t>5.19.3</w:t>
      </w:r>
      <w:r w:rsidRPr="00001AFE">
        <w:rPr>
          <w:rFonts w:ascii="Calibri" w:hAnsi="Calibri"/>
          <w:sz w:val="22"/>
          <w:szCs w:val="22"/>
          <w:lang w:eastAsia="en-GB"/>
        </w:rPr>
        <w:tab/>
      </w:r>
      <w:r>
        <w:t>IMS-ALG procedures to support IETF draft-ietf-simple-msrp-sessmatch with application agnostic MSRP handling by the IMS-AGW</w:t>
      </w:r>
      <w:r>
        <w:tab/>
      </w:r>
      <w:r>
        <w:fldChar w:fldCharType="begin" w:fldLock="1"/>
      </w:r>
      <w:r>
        <w:instrText xml:space="preserve"> PAGEREF _Toc57891142 \h </w:instrText>
      </w:r>
      <w:r>
        <w:fldChar w:fldCharType="separate"/>
      </w:r>
      <w:r>
        <w:t>58</w:t>
      </w:r>
      <w:r>
        <w:fldChar w:fldCharType="end"/>
      </w:r>
    </w:p>
    <w:p w:rsidR="00526112" w:rsidRPr="00001AFE" w:rsidRDefault="00526112">
      <w:pPr>
        <w:pStyle w:val="TOC3"/>
        <w:rPr>
          <w:rFonts w:ascii="Calibri" w:hAnsi="Calibri"/>
          <w:sz w:val="22"/>
          <w:szCs w:val="22"/>
          <w:lang w:eastAsia="en-GB"/>
        </w:rPr>
      </w:pPr>
      <w:r>
        <w:t>5.19.4</w:t>
      </w:r>
      <w:r w:rsidRPr="00001AFE">
        <w:rPr>
          <w:rFonts w:ascii="Calibri" w:hAnsi="Calibri"/>
          <w:sz w:val="22"/>
          <w:szCs w:val="22"/>
          <w:lang w:eastAsia="en-GB"/>
        </w:rPr>
        <w:tab/>
      </w:r>
      <w:r>
        <w:t>IMS-ALG procedures for application aware MSRP interworking by the IMS-AGW</w:t>
      </w:r>
      <w:r>
        <w:tab/>
      </w:r>
      <w:r>
        <w:fldChar w:fldCharType="begin" w:fldLock="1"/>
      </w:r>
      <w:r>
        <w:instrText xml:space="preserve"> PAGEREF _Toc57891143 \h </w:instrText>
      </w:r>
      <w:r>
        <w:fldChar w:fldCharType="separate"/>
      </w:r>
      <w:r>
        <w:t>59</w:t>
      </w:r>
      <w:r>
        <w:fldChar w:fldCharType="end"/>
      </w:r>
    </w:p>
    <w:p w:rsidR="00526112" w:rsidRPr="00001AFE" w:rsidRDefault="00526112">
      <w:pPr>
        <w:pStyle w:val="TOC3"/>
        <w:rPr>
          <w:rFonts w:ascii="Calibri" w:hAnsi="Calibri"/>
          <w:sz w:val="22"/>
          <w:szCs w:val="22"/>
          <w:lang w:eastAsia="en-GB"/>
        </w:rPr>
      </w:pPr>
      <w:r>
        <w:t>5.19.5</w:t>
      </w:r>
      <w:r w:rsidRPr="00001AFE">
        <w:rPr>
          <w:rFonts w:ascii="Calibri" w:hAnsi="Calibri"/>
          <w:sz w:val="22"/>
          <w:szCs w:val="22"/>
          <w:lang w:eastAsia="en-GB"/>
        </w:rPr>
        <w:tab/>
      </w:r>
      <w:r>
        <w:t>Application-aware MSRP interworking at the IMS-AGW</w:t>
      </w:r>
      <w:r>
        <w:tab/>
      </w:r>
      <w:r>
        <w:fldChar w:fldCharType="begin" w:fldLock="1"/>
      </w:r>
      <w:r>
        <w:instrText xml:space="preserve"> PAGEREF _Toc57891144 \h </w:instrText>
      </w:r>
      <w:r>
        <w:fldChar w:fldCharType="separate"/>
      </w:r>
      <w:r>
        <w:t>59</w:t>
      </w:r>
      <w:r>
        <w:fldChar w:fldCharType="end"/>
      </w:r>
    </w:p>
    <w:p w:rsidR="00526112" w:rsidRPr="00001AFE" w:rsidRDefault="00526112">
      <w:pPr>
        <w:pStyle w:val="TOC3"/>
        <w:rPr>
          <w:rFonts w:ascii="Calibri" w:hAnsi="Calibri"/>
          <w:sz w:val="22"/>
          <w:szCs w:val="22"/>
          <w:lang w:eastAsia="en-GB"/>
        </w:rPr>
      </w:pPr>
      <w:r>
        <w:t>5.19.6</w:t>
      </w:r>
      <w:r w:rsidRPr="00001AFE">
        <w:rPr>
          <w:rFonts w:ascii="Calibri" w:hAnsi="Calibri"/>
          <w:sz w:val="22"/>
          <w:szCs w:val="22"/>
          <w:lang w:eastAsia="en-GB"/>
        </w:rPr>
        <w:tab/>
      </w:r>
      <w:r>
        <w:t>MSRP data channels</w:t>
      </w:r>
      <w:r>
        <w:tab/>
      </w:r>
      <w:r>
        <w:fldChar w:fldCharType="begin" w:fldLock="1"/>
      </w:r>
      <w:r>
        <w:instrText xml:space="preserve"> PAGEREF _Toc57891145 \h </w:instrText>
      </w:r>
      <w:r>
        <w:fldChar w:fldCharType="separate"/>
      </w:r>
      <w:r>
        <w:t>59</w:t>
      </w:r>
      <w:r>
        <w:fldChar w:fldCharType="end"/>
      </w:r>
    </w:p>
    <w:p w:rsidR="00526112" w:rsidRPr="00001AFE" w:rsidRDefault="00526112">
      <w:pPr>
        <w:pStyle w:val="TOC2"/>
        <w:rPr>
          <w:rFonts w:ascii="Calibri" w:hAnsi="Calibri"/>
          <w:sz w:val="22"/>
          <w:szCs w:val="22"/>
          <w:lang w:eastAsia="en-GB"/>
        </w:rPr>
      </w:pPr>
      <w:r>
        <w:t>5.20</w:t>
      </w:r>
      <w:r w:rsidRPr="00001AFE">
        <w:rPr>
          <w:rFonts w:ascii="Calibri" w:hAnsi="Calibri"/>
          <w:sz w:val="22"/>
          <w:szCs w:val="22"/>
          <w:lang w:eastAsia="en-GB"/>
        </w:rPr>
        <w:tab/>
      </w:r>
      <w:r>
        <w:rPr>
          <w:lang w:eastAsia="zh-CN"/>
        </w:rPr>
        <w:t>Web Real-Time Communication (WebRTC)</w:t>
      </w:r>
      <w:r>
        <w:tab/>
      </w:r>
      <w:r>
        <w:fldChar w:fldCharType="begin" w:fldLock="1"/>
      </w:r>
      <w:r>
        <w:instrText xml:space="preserve"> PAGEREF _Toc57891146 \h </w:instrText>
      </w:r>
      <w:r>
        <w:fldChar w:fldCharType="separate"/>
      </w:r>
      <w:r>
        <w:t>60</w:t>
      </w:r>
      <w:r>
        <w:fldChar w:fldCharType="end"/>
      </w:r>
    </w:p>
    <w:p w:rsidR="00526112" w:rsidRPr="00001AFE" w:rsidRDefault="00526112">
      <w:pPr>
        <w:pStyle w:val="TOC3"/>
        <w:rPr>
          <w:rFonts w:ascii="Calibri" w:hAnsi="Calibri"/>
          <w:sz w:val="22"/>
          <w:szCs w:val="22"/>
          <w:lang w:eastAsia="en-GB"/>
        </w:rPr>
      </w:pPr>
      <w:r>
        <w:t>5.20.1</w:t>
      </w:r>
      <w:r w:rsidRPr="00001AFE">
        <w:rPr>
          <w:rFonts w:ascii="Calibri" w:hAnsi="Calibri"/>
          <w:sz w:val="22"/>
          <w:szCs w:val="22"/>
          <w:lang w:eastAsia="en-GB"/>
        </w:rPr>
        <w:tab/>
      </w:r>
      <w:r>
        <w:t>General</w:t>
      </w:r>
      <w:r>
        <w:tab/>
      </w:r>
      <w:r>
        <w:fldChar w:fldCharType="begin" w:fldLock="1"/>
      </w:r>
      <w:r>
        <w:instrText xml:space="preserve"> PAGEREF _Toc57891147 \h </w:instrText>
      </w:r>
      <w:r>
        <w:fldChar w:fldCharType="separate"/>
      </w:r>
      <w:r>
        <w:t>60</w:t>
      </w:r>
      <w:r>
        <w:fldChar w:fldCharType="end"/>
      </w:r>
    </w:p>
    <w:p w:rsidR="00526112" w:rsidRPr="00001AFE" w:rsidRDefault="00526112">
      <w:pPr>
        <w:pStyle w:val="TOC3"/>
        <w:rPr>
          <w:rFonts w:ascii="Calibri" w:hAnsi="Calibri"/>
          <w:sz w:val="22"/>
          <w:szCs w:val="22"/>
          <w:lang w:eastAsia="en-GB"/>
        </w:rPr>
      </w:pPr>
      <w:r>
        <w:t>5.20.2</w:t>
      </w:r>
      <w:r w:rsidRPr="00001AFE">
        <w:rPr>
          <w:rFonts w:ascii="Calibri" w:hAnsi="Calibri"/>
          <w:sz w:val="22"/>
          <w:szCs w:val="22"/>
          <w:lang w:eastAsia="en-GB"/>
        </w:rPr>
        <w:tab/>
      </w:r>
      <w:r>
        <w:t>WebRTC data channel</w:t>
      </w:r>
      <w:r>
        <w:tab/>
      </w:r>
      <w:r>
        <w:fldChar w:fldCharType="begin" w:fldLock="1"/>
      </w:r>
      <w:r>
        <w:instrText xml:space="preserve"> PAGEREF _Toc57891148 \h </w:instrText>
      </w:r>
      <w:r>
        <w:fldChar w:fldCharType="separate"/>
      </w:r>
      <w:r>
        <w:t>61</w:t>
      </w:r>
      <w:r>
        <w:fldChar w:fldCharType="end"/>
      </w:r>
    </w:p>
    <w:p w:rsidR="00526112" w:rsidRPr="00001AFE" w:rsidRDefault="00526112">
      <w:pPr>
        <w:pStyle w:val="TOC4"/>
        <w:rPr>
          <w:rFonts w:ascii="Calibri" w:hAnsi="Calibri"/>
          <w:sz w:val="22"/>
          <w:szCs w:val="22"/>
          <w:lang w:eastAsia="en-GB"/>
        </w:rPr>
      </w:pPr>
      <w:r w:rsidRPr="0096274C">
        <w:rPr>
          <w:rFonts w:eastAsia="SimSun"/>
        </w:rPr>
        <w:t>5.20.2.1</w:t>
      </w:r>
      <w:r w:rsidRPr="00001AFE">
        <w:rPr>
          <w:rFonts w:ascii="Calibri" w:hAnsi="Calibri"/>
          <w:sz w:val="22"/>
          <w:szCs w:val="22"/>
          <w:lang w:eastAsia="en-GB"/>
        </w:rPr>
        <w:tab/>
      </w:r>
      <w:r w:rsidRPr="0096274C">
        <w:rPr>
          <w:rFonts w:eastAsia="SimSun"/>
        </w:rPr>
        <w:t>General</w:t>
      </w:r>
      <w:r>
        <w:tab/>
      </w:r>
      <w:r>
        <w:fldChar w:fldCharType="begin" w:fldLock="1"/>
      </w:r>
      <w:r>
        <w:instrText xml:space="preserve"> PAGEREF _Toc57891149 \h </w:instrText>
      </w:r>
      <w:r>
        <w:fldChar w:fldCharType="separate"/>
      </w:r>
      <w:r>
        <w:t>61</w:t>
      </w:r>
      <w:r>
        <w:fldChar w:fldCharType="end"/>
      </w:r>
    </w:p>
    <w:p w:rsidR="00526112" w:rsidRPr="00001AFE" w:rsidRDefault="00526112">
      <w:pPr>
        <w:pStyle w:val="TOC4"/>
        <w:rPr>
          <w:rFonts w:ascii="Calibri" w:hAnsi="Calibri"/>
          <w:sz w:val="22"/>
          <w:szCs w:val="22"/>
          <w:lang w:eastAsia="en-GB"/>
        </w:rPr>
      </w:pPr>
      <w:r w:rsidRPr="0096274C">
        <w:rPr>
          <w:rFonts w:eastAsia="SimSun"/>
        </w:rPr>
        <w:t>5.20.2.2</w:t>
      </w:r>
      <w:r w:rsidRPr="00001AFE">
        <w:rPr>
          <w:rFonts w:ascii="Calibri" w:hAnsi="Calibri"/>
          <w:sz w:val="22"/>
          <w:szCs w:val="22"/>
          <w:lang w:eastAsia="en-GB"/>
        </w:rPr>
        <w:tab/>
      </w:r>
      <w:r w:rsidRPr="0096274C">
        <w:rPr>
          <w:rFonts w:eastAsia="SimSun"/>
        </w:rPr>
        <w:t>Data Channel Establishment</w:t>
      </w:r>
      <w:r>
        <w:tab/>
      </w:r>
      <w:r>
        <w:fldChar w:fldCharType="begin" w:fldLock="1"/>
      </w:r>
      <w:r>
        <w:instrText xml:space="preserve"> PAGEREF _Toc57891150 \h </w:instrText>
      </w:r>
      <w:r>
        <w:fldChar w:fldCharType="separate"/>
      </w:r>
      <w:r>
        <w:t>61</w:t>
      </w:r>
      <w:r>
        <w:fldChar w:fldCharType="end"/>
      </w:r>
    </w:p>
    <w:p w:rsidR="00526112" w:rsidRPr="00001AFE" w:rsidRDefault="00526112">
      <w:pPr>
        <w:pStyle w:val="TOC4"/>
        <w:rPr>
          <w:rFonts w:ascii="Calibri" w:hAnsi="Calibri"/>
          <w:sz w:val="22"/>
          <w:szCs w:val="22"/>
          <w:lang w:eastAsia="en-GB"/>
        </w:rPr>
      </w:pPr>
      <w:r w:rsidRPr="0096274C">
        <w:rPr>
          <w:rFonts w:eastAsia="SimSun"/>
        </w:rPr>
        <w:t>5.20.2.3</w:t>
      </w:r>
      <w:r w:rsidRPr="00001AFE">
        <w:rPr>
          <w:rFonts w:ascii="Calibri" w:hAnsi="Calibri"/>
          <w:sz w:val="22"/>
          <w:szCs w:val="22"/>
          <w:lang w:eastAsia="en-GB"/>
        </w:rPr>
        <w:tab/>
      </w:r>
      <w:r w:rsidRPr="0096274C">
        <w:rPr>
          <w:rFonts w:eastAsia="SimSun"/>
        </w:rPr>
        <w:t>Data Channel Release</w:t>
      </w:r>
      <w:r>
        <w:tab/>
      </w:r>
      <w:r>
        <w:fldChar w:fldCharType="begin" w:fldLock="1"/>
      </w:r>
      <w:r>
        <w:instrText xml:space="preserve"> PAGEREF _Toc57891151 \h </w:instrText>
      </w:r>
      <w:r>
        <w:fldChar w:fldCharType="separate"/>
      </w:r>
      <w:r>
        <w:t>66</w:t>
      </w:r>
      <w:r>
        <w:fldChar w:fldCharType="end"/>
      </w:r>
    </w:p>
    <w:p w:rsidR="00526112" w:rsidRPr="00001AFE" w:rsidRDefault="00526112">
      <w:pPr>
        <w:pStyle w:val="TOC5"/>
        <w:rPr>
          <w:rFonts w:ascii="Calibri" w:hAnsi="Calibri"/>
          <w:sz w:val="22"/>
          <w:szCs w:val="22"/>
          <w:lang w:eastAsia="en-GB"/>
        </w:rPr>
      </w:pPr>
      <w:r>
        <w:rPr>
          <w:lang w:eastAsia="zh-CN"/>
        </w:rPr>
        <w:t>5</w:t>
      </w:r>
      <w:r>
        <w:rPr>
          <w:lang w:eastAsia="en-GB"/>
        </w:rPr>
        <w:t>.</w:t>
      </w:r>
      <w:r>
        <w:rPr>
          <w:lang w:eastAsia="zh-CN"/>
        </w:rPr>
        <w:t>20.2.3.1</w:t>
      </w:r>
      <w:r w:rsidRPr="00001AFE">
        <w:rPr>
          <w:rFonts w:ascii="Calibri" w:hAnsi="Calibri"/>
          <w:sz w:val="22"/>
          <w:szCs w:val="22"/>
          <w:lang w:eastAsia="en-GB"/>
        </w:rPr>
        <w:tab/>
      </w:r>
      <w:r>
        <w:rPr>
          <w:lang w:eastAsia="en-GB"/>
        </w:rPr>
        <w:t>General</w:t>
      </w:r>
      <w:r>
        <w:tab/>
      </w:r>
      <w:r>
        <w:fldChar w:fldCharType="begin" w:fldLock="1"/>
      </w:r>
      <w:r>
        <w:instrText xml:space="preserve"> PAGEREF _Toc57891152 \h </w:instrText>
      </w:r>
      <w:r>
        <w:fldChar w:fldCharType="separate"/>
      </w:r>
      <w:r>
        <w:t>66</w:t>
      </w:r>
      <w:r>
        <w:fldChar w:fldCharType="end"/>
      </w:r>
    </w:p>
    <w:p w:rsidR="00526112" w:rsidRPr="00001AFE" w:rsidRDefault="00526112">
      <w:pPr>
        <w:pStyle w:val="TOC5"/>
        <w:rPr>
          <w:rFonts w:ascii="Calibri" w:hAnsi="Calibri"/>
          <w:sz w:val="22"/>
          <w:szCs w:val="22"/>
          <w:lang w:eastAsia="en-GB"/>
        </w:rPr>
      </w:pPr>
      <w:r>
        <w:rPr>
          <w:lang w:eastAsia="zh-CN"/>
        </w:rPr>
        <w:t>5.20.2.3.2</w:t>
      </w:r>
      <w:r w:rsidRPr="00001AFE">
        <w:rPr>
          <w:rFonts w:ascii="Calibri" w:hAnsi="Calibri"/>
          <w:sz w:val="22"/>
          <w:szCs w:val="22"/>
          <w:lang w:eastAsia="en-GB"/>
        </w:rPr>
        <w:tab/>
      </w:r>
      <w:r>
        <w:rPr>
          <w:lang w:eastAsia="zh-CN"/>
        </w:rPr>
        <w:t>Release of one WebRTC data channel</w:t>
      </w:r>
      <w:r>
        <w:tab/>
      </w:r>
      <w:r>
        <w:fldChar w:fldCharType="begin" w:fldLock="1"/>
      </w:r>
      <w:r>
        <w:instrText xml:space="preserve"> PAGEREF _Toc57891153 \h </w:instrText>
      </w:r>
      <w:r>
        <w:fldChar w:fldCharType="separate"/>
      </w:r>
      <w:r>
        <w:t>67</w:t>
      </w:r>
      <w:r>
        <w:fldChar w:fldCharType="end"/>
      </w:r>
    </w:p>
    <w:p w:rsidR="00526112" w:rsidRPr="00001AFE" w:rsidRDefault="00526112">
      <w:pPr>
        <w:pStyle w:val="TOC5"/>
        <w:rPr>
          <w:rFonts w:ascii="Calibri" w:hAnsi="Calibri"/>
          <w:sz w:val="22"/>
          <w:szCs w:val="22"/>
          <w:lang w:eastAsia="en-GB"/>
        </w:rPr>
      </w:pPr>
      <w:r>
        <w:rPr>
          <w:lang w:eastAsia="zh-CN"/>
        </w:rPr>
        <w:t>5.20.2.3.3</w:t>
      </w:r>
      <w:r w:rsidRPr="00001AFE">
        <w:rPr>
          <w:rFonts w:ascii="Calibri" w:hAnsi="Calibri"/>
          <w:sz w:val="22"/>
          <w:szCs w:val="22"/>
          <w:lang w:eastAsia="en-GB"/>
        </w:rPr>
        <w:tab/>
      </w:r>
      <w:r>
        <w:rPr>
          <w:lang w:eastAsia="zh-CN"/>
        </w:rPr>
        <w:t>Release of all or last active WebRTC data channels within an SCTP Association</w:t>
      </w:r>
      <w:r>
        <w:tab/>
      </w:r>
      <w:r>
        <w:fldChar w:fldCharType="begin" w:fldLock="1"/>
      </w:r>
      <w:r>
        <w:instrText xml:space="preserve"> PAGEREF _Toc57891154 \h </w:instrText>
      </w:r>
      <w:r>
        <w:fldChar w:fldCharType="separate"/>
      </w:r>
      <w:r>
        <w:t>68</w:t>
      </w:r>
      <w:r>
        <w:fldChar w:fldCharType="end"/>
      </w:r>
    </w:p>
    <w:p w:rsidR="00526112" w:rsidRPr="00001AFE" w:rsidRDefault="00526112">
      <w:pPr>
        <w:pStyle w:val="TOC4"/>
        <w:rPr>
          <w:rFonts w:ascii="Calibri" w:hAnsi="Calibri"/>
          <w:sz w:val="22"/>
          <w:szCs w:val="22"/>
          <w:lang w:eastAsia="en-GB"/>
        </w:rPr>
      </w:pPr>
      <w:r w:rsidRPr="0096274C">
        <w:rPr>
          <w:rFonts w:eastAsia="SimSun"/>
        </w:rPr>
        <w:t>5.20.2.4</w:t>
      </w:r>
      <w:r w:rsidRPr="00001AFE">
        <w:rPr>
          <w:rFonts w:ascii="Calibri" w:hAnsi="Calibri"/>
          <w:sz w:val="22"/>
          <w:szCs w:val="22"/>
          <w:lang w:eastAsia="en-GB"/>
        </w:rPr>
        <w:tab/>
      </w:r>
      <w:r w:rsidRPr="0096274C">
        <w:rPr>
          <w:rFonts w:eastAsia="SimSun"/>
        </w:rPr>
        <w:t>MSRP within WebRTC data channel</w:t>
      </w:r>
      <w:r>
        <w:tab/>
      </w:r>
      <w:r>
        <w:fldChar w:fldCharType="begin" w:fldLock="1"/>
      </w:r>
      <w:r>
        <w:instrText xml:space="preserve"> PAGEREF _Toc57891155 \h </w:instrText>
      </w:r>
      <w:r>
        <w:fldChar w:fldCharType="separate"/>
      </w:r>
      <w:r>
        <w:t>69</w:t>
      </w:r>
      <w:r>
        <w:fldChar w:fldCharType="end"/>
      </w:r>
    </w:p>
    <w:p w:rsidR="00526112" w:rsidRPr="00001AFE" w:rsidRDefault="00526112">
      <w:pPr>
        <w:pStyle w:val="TOC4"/>
        <w:rPr>
          <w:rFonts w:ascii="Calibri" w:hAnsi="Calibri"/>
          <w:sz w:val="22"/>
          <w:szCs w:val="22"/>
          <w:lang w:eastAsia="en-GB"/>
        </w:rPr>
      </w:pPr>
      <w:r w:rsidRPr="0096274C">
        <w:rPr>
          <w:rFonts w:eastAsia="SimSun"/>
        </w:rPr>
        <w:t>5.20.2.5</w:t>
      </w:r>
      <w:r w:rsidRPr="00001AFE">
        <w:rPr>
          <w:rFonts w:ascii="Calibri" w:hAnsi="Calibri"/>
          <w:sz w:val="22"/>
          <w:szCs w:val="22"/>
          <w:lang w:eastAsia="en-GB"/>
        </w:rPr>
        <w:tab/>
      </w:r>
      <w:r>
        <w:t>Void</w:t>
      </w:r>
      <w:r>
        <w:tab/>
      </w:r>
      <w:r>
        <w:fldChar w:fldCharType="begin" w:fldLock="1"/>
      </w:r>
      <w:r>
        <w:instrText xml:space="preserve"> PAGEREF _Toc57891156 \h </w:instrText>
      </w:r>
      <w:r>
        <w:fldChar w:fldCharType="separate"/>
      </w:r>
      <w:r>
        <w:t>69</w:t>
      </w:r>
      <w:r>
        <w:fldChar w:fldCharType="end"/>
      </w:r>
    </w:p>
    <w:p w:rsidR="00526112" w:rsidRPr="00001AFE" w:rsidRDefault="00526112">
      <w:pPr>
        <w:pStyle w:val="TOC4"/>
        <w:rPr>
          <w:rFonts w:ascii="Calibri" w:hAnsi="Calibri"/>
          <w:sz w:val="22"/>
          <w:szCs w:val="22"/>
          <w:lang w:eastAsia="en-GB"/>
        </w:rPr>
      </w:pPr>
      <w:r w:rsidRPr="0096274C">
        <w:rPr>
          <w:rFonts w:eastAsia="SimSun"/>
        </w:rPr>
        <w:t>5.20.2.6</w:t>
      </w:r>
      <w:r w:rsidRPr="00001AFE">
        <w:rPr>
          <w:rFonts w:ascii="Calibri" w:hAnsi="Calibri"/>
          <w:sz w:val="22"/>
          <w:szCs w:val="22"/>
          <w:lang w:eastAsia="en-GB"/>
        </w:rPr>
        <w:tab/>
      </w:r>
      <w:r w:rsidRPr="0096274C">
        <w:rPr>
          <w:rFonts w:eastAsia="SimSun"/>
        </w:rPr>
        <w:t>T.140 within WebRTC data channel</w:t>
      </w:r>
      <w:r>
        <w:tab/>
      </w:r>
      <w:r>
        <w:fldChar w:fldCharType="begin" w:fldLock="1"/>
      </w:r>
      <w:r>
        <w:instrText xml:space="preserve"> PAGEREF _Toc57891157 \h </w:instrText>
      </w:r>
      <w:r>
        <w:fldChar w:fldCharType="separate"/>
      </w:r>
      <w:r>
        <w:t>69</w:t>
      </w:r>
      <w:r>
        <w:fldChar w:fldCharType="end"/>
      </w:r>
    </w:p>
    <w:p w:rsidR="00526112" w:rsidRPr="00001AFE" w:rsidRDefault="00526112">
      <w:pPr>
        <w:pStyle w:val="TOC3"/>
        <w:rPr>
          <w:rFonts w:ascii="Calibri" w:hAnsi="Calibri"/>
          <w:sz w:val="22"/>
          <w:szCs w:val="22"/>
          <w:lang w:eastAsia="en-GB"/>
        </w:rPr>
      </w:pPr>
      <w:r>
        <w:t>5.20.3</w:t>
      </w:r>
      <w:r w:rsidRPr="00001AFE">
        <w:rPr>
          <w:rFonts w:ascii="Calibri" w:hAnsi="Calibri"/>
          <w:sz w:val="22"/>
          <w:szCs w:val="22"/>
          <w:lang w:eastAsia="en-GB"/>
        </w:rPr>
        <w:tab/>
      </w:r>
      <w:r>
        <w:t>Media Plane Optimization</w:t>
      </w:r>
      <w:r>
        <w:tab/>
      </w:r>
      <w:r>
        <w:fldChar w:fldCharType="begin" w:fldLock="1"/>
      </w:r>
      <w:r>
        <w:instrText xml:space="preserve"> PAGEREF _Toc57891158 \h </w:instrText>
      </w:r>
      <w:r>
        <w:fldChar w:fldCharType="separate"/>
      </w:r>
      <w:r>
        <w:t>69</w:t>
      </w:r>
      <w:r>
        <w:fldChar w:fldCharType="end"/>
      </w:r>
    </w:p>
    <w:p w:rsidR="00526112" w:rsidRPr="00001AFE" w:rsidRDefault="00526112">
      <w:pPr>
        <w:pStyle w:val="TOC4"/>
        <w:rPr>
          <w:rFonts w:ascii="Calibri" w:hAnsi="Calibri"/>
          <w:sz w:val="22"/>
          <w:szCs w:val="22"/>
          <w:lang w:eastAsia="en-GB"/>
        </w:rPr>
      </w:pPr>
      <w:r>
        <w:t>5.20.3.1</w:t>
      </w:r>
      <w:r w:rsidRPr="00001AFE">
        <w:rPr>
          <w:rFonts w:ascii="Calibri" w:hAnsi="Calibri"/>
          <w:sz w:val="22"/>
          <w:szCs w:val="22"/>
          <w:lang w:eastAsia="en-GB"/>
        </w:rPr>
        <w:tab/>
      </w:r>
      <w:r>
        <w:t>General</w:t>
      </w:r>
      <w:r>
        <w:tab/>
      </w:r>
      <w:r>
        <w:fldChar w:fldCharType="begin" w:fldLock="1"/>
      </w:r>
      <w:r>
        <w:instrText xml:space="preserve"> PAGEREF _Toc57891159 \h </w:instrText>
      </w:r>
      <w:r>
        <w:fldChar w:fldCharType="separate"/>
      </w:r>
      <w:r>
        <w:t>69</w:t>
      </w:r>
      <w:r>
        <w:fldChar w:fldCharType="end"/>
      </w:r>
    </w:p>
    <w:p w:rsidR="00526112" w:rsidRPr="00001AFE" w:rsidRDefault="00526112">
      <w:pPr>
        <w:pStyle w:val="TOC4"/>
        <w:rPr>
          <w:rFonts w:ascii="Calibri" w:hAnsi="Calibri"/>
          <w:sz w:val="22"/>
          <w:szCs w:val="22"/>
          <w:lang w:eastAsia="en-GB"/>
        </w:rPr>
      </w:pPr>
      <w:r>
        <w:t>5.20.3.2</w:t>
      </w:r>
      <w:r w:rsidRPr="00001AFE">
        <w:rPr>
          <w:rFonts w:ascii="Calibri" w:hAnsi="Calibri"/>
          <w:sz w:val="22"/>
          <w:szCs w:val="22"/>
          <w:lang w:eastAsia="en-GB"/>
        </w:rPr>
        <w:tab/>
      </w:r>
      <w:r>
        <w:t>WIC originating call</w:t>
      </w:r>
      <w:r>
        <w:tab/>
      </w:r>
      <w:r>
        <w:fldChar w:fldCharType="begin" w:fldLock="1"/>
      </w:r>
      <w:r>
        <w:instrText xml:space="preserve"> PAGEREF _Toc57891160 \h </w:instrText>
      </w:r>
      <w:r>
        <w:fldChar w:fldCharType="separate"/>
      </w:r>
      <w:r>
        <w:t>70</w:t>
      </w:r>
      <w:r>
        <w:fldChar w:fldCharType="end"/>
      </w:r>
    </w:p>
    <w:p w:rsidR="00526112" w:rsidRPr="00001AFE" w:rsidRDefault="00526112">
      <w:pPr>
        <w:pStyle w:val="TOC4"/>
        <w:rPr>
          <w:rFonts w:ascii="Calibri" w:hAnsi="Calibri"/>
          <w:sz w:val="22"/>
          <w:szCs w:val="22"/>
          <w:lang w:eastAsia="en-GB"/>
        </w:rPr>
      </w:pPr>
      <w:r>
        <w:t>5.20.3.3</w:t>
      </w:r>
      <w:r w:rsidRPr="00001AFE">
        <w:rPr>
          <w:rFonts w:ascii="Calibri" w:hAnsi="Calibri"/>
          <w:sz w:val="22"/>
          <w:szCs w:val="22"/>
          <w:lang w:eastAsia="en-GB"/>
        </w:rPr>
        <w:tab/>
      </w:r>
      <w:r>
        <w:t>WIC terminating call</w:t>
      </w:r>
      <w:r>
        <w:tab/>
      </w:r>
      <w:r>
        <w:fldChar w:fldCharType="begin" w:fldLock="1"/>
      </w:r>
      <w:r>
        <w:instrText xml:space="preserve"> PAGEREF _Toc57891161 \h </w:instrText>
      </w:r>
      <w:r>
        <w:fldChar w:fldCharType="separate"/>
      </w:r>
      <w:r>
        <w:t>71</w:t>
      </w:r>
      <w:r>
        <w:fldChar w:fldCharType="end"/>
      </w:r>
    </w:p>
    <w:p w:rsidR="00526112" w:rsidRPr="00001AFE" w:rsidRDefault="00526112">
      <w:pPr>
        <w:pStyle w:val="TOC2"/>
        <w:rPr>
          <w:rFonts w:ascii="Calibri" w:hAnsi="Calibri"/>
          <w:sz w:val="22"/>
          <w:szCs w:val="22"/>
          <w:lang w:eastAsia="en-GB"/>
        </w:rPr>
      </w:pPr>
      <w:r>
        <w:t>5.21</w:t>
      </w:r>
      <w:r w:rsidRPr="00001AFE">
        <w:rPr>
          <w:rFonts w:ascii="Calibri" w:hAnsi="Calibri"/>
          <w:sz w:val="22"/>
          <w:szCs w:val="22"/>
          <w:lang w:eastAsia="en-GB"/>
        </w:rPr>
        <w:tab/>
      </w:r>
      <w:r>
        <w:t>Alternate Connection (ALTC) Addresses Management</w:t>
      </w:r>
      <w:r>
        <w:tab/>
      </w:r>
      <w:r>
        <w:fldChar w:fldCharType="begin" w:fldLock="1"/>
      </w:r>
      <w:r>
        <w:instrText xml:space="preserve"> PAGEREF _Toc57891162 \h </w:instrText>
      </w:r>
      <w:r>
        <w:fldChar w:fldCharType="separate"/>
      </w:r>
      <w:r>
        <w:t>73</w:t>
      </w:r>
      <w:r>
        <w:fldChar w:fldCharType="end"/>
      </w:r>
    </w:p>
    <w:p w:rsidR="00526112" w:rsidRPr="00001AFE" w:rsidRDefault="00526112">
      <w:pPr>
        <w:pStyle w:val="TOC3"/>
        <w:rPr>
          <w:rFonts w:ascii="Calibri" w:hAnsi="Calibri"/>
          <w:sz w:val="22"/>
          <w:szCs w:val="22"/>
          <w:lang w:eastAsia="en-GB"/>
        </w:rPr>
      </w:pPr>
      <w:r>
        <w:t>5.21.1</w:t>
      </w:r>
      <w:r w:rsidRPr="00001AFE">
        <w:rPr>
          <w:rFonts w:ascii="Calibri" w:hAnsi="Calibri"/>
          <w:sz w:val="22"/>
          <w:szCs w:val="22"/>
          <w:lang w:eastAsia="en-GB"/>
        </w:rPr>
        <w:tab/>
      </w:r>
      <w:r>
        <w:t>General</w:t>
      </w:r>
      <w:r>
        <w:tab/>
      </w:r>
      <w:r>
        <w:fldChar w:fldCharType="begin" w:fldLock="1"/>
      </w:r>
      <w:r>
        <w:instrText xml:space="preserve"> PAGEREF _Toc57891163 \h </w:instrText>
      </w:r>
      <w:r>
        <w:fldChar w:fldCharType="separate"/>
      </w:r>
      <w:r>
        <w:t>73</w:t>
      </w:r>
      <w:r>
        <w:fldChar w:fldCharType="end"/>
      </w:r>
    </w:p>
    <w:p w:rsidR="00526112" w:rsidRPr="00001AFE" w:rsidRDefault="00526112">
      <w:pPr>
        <w:pStyle w:val="TOC2"/>
        <w:rPr>
          <w:rFonts w:ascii="Calibri" w:hAnsi="Calibri"/>
          <w:sz w:val="22"/>
          <w:szCs w:val="22"/>
          <w:lang w:eastAsia="en-GB"/>
        </w:rPr>
      </w:pPr>
      <w:r>
        <w:t>5.22</w:t>
      </w:r>
      <w:r w:rsidRPr="00001AFE">
        <w:rPr>
          <w:rFonts w:ascii="Calibri" w:hAnsi="Calibri"/>
          <w:sz w:val="22"/>
          <w:szCs w:val="22"/>
          <w:lang w:eastAsia="en-GB"/>
        </w:rPr>
        <w:tab/>
      </w:r>
      <w:r>
        <w:t>Video Region-of-Interest (ROI)</w:t>
      </w:r>
      <w:r>
        <w:tab/>
      </w:r>
      <w:r>
        <w:fldChar w:fldCharType="begin" w:fldLock="1"/>
      </w:r>
      <w:r>
        <w:instrText xml:space="preserve"> PAGEREF _Toc57891164 \h </w:instrText>
      </w:r>
      <w:r>
        <w:fldChar w:fldCharType="separate"/>
      </w:r>
      <w:r>
        <w:t>73</w:t>
      </w:r>
      <w:r>
        <w:fldChar w:fldCharType="end"/>
      </w:r>
    </w:p>
    <w:p w:rsidR="00526112" w:rsidRPr="00001AFE" w:rsidRDefault="00526112">
      <w:pPr>
        <w:pStyle w:val="TOC3"/>
        <w:rPr>
          <w:rFonts w:ascii="Calibri" w:hAnsi="Calibri"/>
          <w:sz w:val="22"/>
          <w:szCs w:val="22"/>
          <w:lang w:eastAsia="en-GB"/>
        </w:rPr>
      </w:pPr>
      <w:r>
        <w:t>5.22.1</w:t>
      </w:r>
      <w:r w:rsidRPr="00001AFE">
        <w:rPr>
          <w:rFonts w:ascii="Calibri" w:hAnsi="Calibri"/>
          <w:sz w:val="22"/>
          <w:szCs w:val="22"/>
          <w:lang w:eastAsia="en-GB"/>
        </w:rPr>
        <w:tab/>
      </w:r>
      <w:r>
        <w:t>General</w:t>
      </w:r>
      <w:r>
        <w:tab/>
      </w:r>
      <w:r>
        <w:fldChar w:fldCharType="begin" w:fldLock="1"/>
      </w:r>
      <w:r>
        <w:instrText xml:space="preserve"> PAGEREF _Toc57891165 \h </w:instrText>
      </w:r>
      <w:r>
        <w:fldChar w:fldCharType="separate"/>
      </w:r>
      <w:r>
        <w:t>73</w:t>
      </w:r>
      <w:r>
        <w:fldChar w:fldCharType="end"/>
      </w:r>
    </w:p>
    <w:p w:rsidR="00526112" w:rsidRPr="00001AFE" w:rsidRDefault="00526112">
      <w:pPr>
        <w:pStyle w:val="TOC3"/>
        <w:rPr>
          <w:rFonts w:ascii="Calibri" w:hAnsi="Calibri"/>
          <w:sz w:val="22"/>
          <w:szCs w:val="22"/>
          <w:lang w:eastAsia="en-GB"/>
        </w:rPr>
      </w:pPr>
      <w:r>
        <w:t>5.22.2</w:t>
      </w:r>
      <w:r w:rsidRPr="00001AFE">
        <w:rPr>
          <w:rFonts w:ascii="Calibri" w:hAnsi="Calibri"/>
          <w:sz w:val="22"/>
          <w:szCs w:val="22"/>
          <w:lang w:eastAsia="en-GB"/>
        </w:rPr>
        <w:tab/>
      </w:r>
      <w:r>
        <w:t>"Far End Camera Control" mode</w:t>
      </w:r>
      <w:r>
        <w:tab/>
      </w:r>
      <w:r>
        <w:fldChar w:fldCharType="begin" w:fldLock="1"/>
      </w:r>
      <w:r>
        <w:instrText xml:space="preserve"> PAGEREF _Toc57891166 \h </w:instrText>
      </w:r>
      <w:r>
        <w:fldChar w:fldCharType="separate"/>
      </w:r>
      <w:r>
        <w:t>73</w:t>
      </w:r>
      <w:r>
        <w:fldChar w:fldCharType="end"/>
      </w:r>
    </w:p>
    <w:p w:rsidR="00526112" w:rsidRPr="00001AFE" w:rsidRDefault="00526112">
      <w:pPr>
        <w:pStyle w:val="TOC3"/>
        <w:rPr>
          <w:rFonts w:ascii="Calibri" w:hAnsi="Calibri"/>
          <w:sz w:val="22"/>
          <w:szCs w:val="22"/>
          <w:lang w:eastAsia="en-GB"/>
        </w:rPr>
      </w:pPr>
      <w:r>
        <w:t>5.22.3</w:t>
      </w:r>
      <w:r w:rsidRPr="00001AFE">
        <w:rPr>
          <w:rFonts w:ascii="Calibri" w:hAnsi="Calibri"/>
          <w:sz w:val="22"/>
          <w:szCs w:val="22"/>
          <w:lang w:eastAsia="en-GB"/>
        </w:rPr>
        <w:tab/>
      </w:r>
      <w:r>
        <w:t>"Predefined ROI" mode</w:t>
      </w:r>
      <w:r>
        <w:tab/>
      </w:r>
      <w:r>
        <w:fldChar w:fldCharType="begin" w:fldLock="1"/>
      </w:r>
      <w:r>
        <w:instrText xml:space="preserve"> PAGEREF _Toc57891167 \h </w:instrText>
      </w:r>
      <w:r>
        <w:fldChar w:fldCharType="separate"/>
      </w:r>
      <w:r>
        <w:t>74</w:t>
      </w:r>
      <w:r>
        <w:fldChar w:fldCharType="end"/>
      </w:r>
    </w:p>
    <w:p w:rsidR="00526112" w:rsidRPr="00001AFE" w:rsidRDefault="00526112">
      <w:pPr>
        <w:pStyle w:val="TOC3"/>
        <w:rPr>
          <w:rFonts w:ascii="Calibri" w:hAnsi="Calibri"/>
          <w:sz w:val="22"/>
          <w:szCs w:val="22"/>
          <w:lang w:eastAsia="en-GB"/>
        </w:rPr>
      </w:pPr>
      <w:r>
        <w:t>5.22.</w:t>
      </w:r>
      <w:r>
        <w:rPr>
          <w:lang w:eastAsia="zh-CN"/>
        </w:rPr>
        <w:t>4</w:t>
      </w:r>
      <w:r w:rsidRPr="00001AFE">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_Toc57891168 \h </w:instrText>
      </w:r>
      <w:r>
        <w:fldChar w:fldCharType="separate"/>
      </w:r>
      <w:r>
        <w:t>75</w:t>
      </w:r>
      <w:r>
        <w:fldChar w:fldCharType="end"/>
      </w:r>
    </w:p>
    <w:p w:rsidR="00526112" w:rsidRPr="00001AFE" w:rsidRDefault="00526112">
      <w:pPr>
        <w:pStyle w:val="TOC2"/>
        <w:rPr>
          <w:rFonts w:ascii="Calibri" w:hAnsi="Calibri"/>
          <w:sz w:val="22"/>
          <w:szCs w:val="22"/>
          <w:lang w:eastAsia="en-GB"/>
        </w:rPr>
      </w:pPr>
      <w:r>
        <w:t>5.23</w:t>
      </w:r>
      <w:r w:rsidRPr="00001AFE">
        <w:rPr>
          <w:rFonts w:ascii="Calibri" w:hAnsi="Calibri"/>
          <w:sz w:val="22"/>
          <w:szCs w:val="22"/>
          <w:lang w:eastAsia="en-GB"/>
        </w:rPr>
        <w:tab/>
      </w:r>
      <w:r>
        <w:t>SDP Capability Negotiation (SDPCapNeg)</w:t>
      </w:r>
      <w:r>
        <w:tab/>
      </w:r>
      <w:r>
        <w:fldChar w:fldCharType="begin" w:fldLock="1"/>
      </w:r>
      <w:r>
        <w:instrText xml:space="preserve"> PAGEREF _Toc57891169 \h </w:instrText>
      </w:r>
      <w:r>
        <w:fldChar w:fldCharType="separate"/>
      </w:r>
      <w:r>
        <w:t>75</w:t>
      </w:r>
      <w:r>
        <w:fldChar w:fldCharType="end"/>
      </w:r>
    </w:p>
    <w:p w:rsidR="00526112" w:rsidRPr="00001AFE" w:rsidRDefault="00526112">
      <w:pPr>
        <w:pStyle w:val="TOC2"/>
        <w:rPr>
          <w:rFonts w:ascii="Calibri" w:hAnsi="Calibri"/>
          <w:sz w:val="22"/>
          <w:szCs w:val="22"/>
          <w:lang w:eastAsia="en-GB"/>
        </w:rPr>
      </w:pPr>
      <w:r>
        <w:t>5.24</w:t>
      </w:r>
      <w:r w:rsidRPr="00001AFE">
        <w:rPr>
          <w:rFonts w:ascii="Calibri" w:hAnsi="Calibri"/>
          <w:sz w:val="22"/>
          <w:szCs w:val="22"/>
          <w:lang w:eastAsia="en-GB"/>
        </w:rPr>
        <w:tab/>
      </w:r>
      <w:r>
        <w:rPr>
          <w:lang w:eastAsia="ko-KR"/>
        </w:rPr>
        <w:t>RTP-level pause and resume</w:t>
      </w:r>
      <w:r>
        <w:tab/>
      </w:r>
      <w:r>
        <w:fldChar w:fldCharType="begin" w:fldLock="1"/>
      </w:r>
      <w:r>
        <w:instrText xml:space="preserve"> PAGEREF _Toc57891170 \h </w:instrText>
      </w:r>
      <w:r>
        <w:fldChar w:fldCharType="separate"/>
      </w:r>
      <w:r>
        <w:t>76</w:t>
      </w:r>
      <w:r>
        <w:fldChar w:fldCharType="end"/>
      </w:r>
    </w:p>
    <w:p w:rsidR="00526112" w:rsidRPr="00001AFE" w:rsidRDefault="00526112">
      <w:pPr>
        <w:pStyle w:val="TOC2"/>
        <w:rPr>
          <w:rFonts w:ascii="Calibri" w:hAnsi="Calibri"/>
          <w:sz w:val="22"/>
          <w:szCs w:val="22"/>
          <w:lang w:eastAsia="en-GB"/>
        </w:rPr>
      </w:pPr>
      <w:r>
        <w:t>5.25</w:t>
      </w:r>
      <w:r w:rsidRPr="00001AFE">
        <w:rPr>
          <w:rFonts w:ascii="Calibri" w:hAnsi="Calibri"/>
          <w:sz w:val="22"/>
          <w:szCs w:val="22"/>
          <w:lang w:eastAsia="en-GB"/>
        </w:rPr>
        <w:tab/>
      </w:r>
      <w:r>
        <w:t>RTCP Codec Control Commands and Indications</w:t>
      </w:r>
      <w:r>
        <w:tab/>
      </w:r>
      <w:r>
        <w:fldChar w:fldCharType="begin" w:fldLock="1"/>
      </w:r>
      <w:r>
        <w:instrText xml:space="preserve"> PAGEREF _Toc57891171 \h </w:instrText>
      </w:r>
      <w:r>
        <w:fldChar w:fldCharType="separate"/>
      </w:r>
      <w:r>
        <w:t>77</w:t>
      </w:r>
      <w:r>
        <w:fldChar w:fldCharType="end"/>
      </w:r>
    </w:p>
    <w:p w:rsidR="00526112" w:rsidRPr="00001AFE" w:rsidRDefault="00526112">
      <w:pPr>
        <w:pStyle w:val="TOC2"/>
        <w:rPr>
          <w:rFonts w:ascii="Calibri" w:hAnsi="Calibri"/>
          <w:sz w:val="22"/>
          <w:szCs w:val="22"/>
          <w:lang w:eastAsia="en-GB"/>
        </w:rPr>
      </w:pPr>
      <w:r>
        <w:t>5.26</w:t>
      </w:r>
      <w:r w:rsidRPr="00001AFE">
        <w:rPr>
          <w:rFonts w:ascii="Calibri" w:hAnsi="Calibri"/>
          <w:sz w:val="22"/>
          <w:szCs w:val="22"/>
          <w:lang w:eastAsia="en-GB"/>
        </w:rPr>
        <w:tab/>
      </w:r>
      <w:r>
        <w:rPr>
          <w:lang w:eastAsia="ko-KR"/>
        </w:rPr>
        <w:t>Delay Budget Information (DBI)</w:t>
      </w:r>
      <w:r>
        <w:tab/>
      </w:r>
      <w:r>
        <w:fldChar w:fldCharType="begin" w:fldLock="1"/>
      </w:r>
      <w:r>
        <w:instrText xml:space="preserve"> PAGEREF _Toc57891172 \h </w:instrText>
      </w:r>
      <w:r>
        <w:fldChar w:fldCharType="separate"/>
      </w:r>
      <w:r>
        <w:t>78</w:t>
      </w:r>
      <w:r>
        <w:fldChar w:fldCharType="end"/>
      </w:r>
    </w:p>
    <w:p w:rsidR="00526112" w:rsidRPr="00001AFE" w:rsidRDefault="00526112">
      <w:pPr>
        <w:pStyle w:val="TOC1"/>
        <w:rPr>
          <w:rFonts w:ascii="Calibri" w:hAnsi="Calibri"/>
          <w:szCs w:val="22"/>
          <w:lang w:eastAsia="en-GB"/>
        </w:rPr>
      </w:pPr>
      <w:r>
        <w:t>6</w:t>
      </w:r>
      <w:r w:rsidRPr="00001AFE">
        <w:rPr>
          <w:rFonts w:ascii="Calibri" w:hAnsi="Calibri"/>
          <w:szCs w:val="22"/>
          <w:lang w:eastAsia="en-GB"/>
        </w:rPr>
        <w:tab/>
      </w:r>
      <w:r>
        <w:t>IMS-ALG to IMS-AGW Procedures</w:t>
      </w:r>
      <w:r>
        <w:tab/>
      </w:r>
      <w:r>
        <w:fldChar w:fldCharType="begin" w:fldLock="1"/>
      </w:r>
      <w:r>
        <w:instrText xml:space="preserve"> PAGEREF _Toc57891173 \h </w:instrText>
      </w:r>
      <w:r>
        <w:fldChar w:fldCharType="separate"/>
      </w:r>
      <w:r>
        <w:t>79</w:t>
      </w:r>
      <w:r>
        <w:fldChar w:fldCharType="end"/>
      </w:r>
    </w:p>
    <w:p w:rsidR="00526112" w:rsidRPr="00001AFE" w:rsidRDefault="00526112">
      <w:pPr>
        <w:pStyle w:val="TOC2"/>
        <w:rPr>
          <w:rFonts w:ascii="Calibri" w:hAnsi="Calibri"/>
          <w:sz w:val="22"/>
          <w:szCs w:val="22"/>
          <w:lang w:eastAsia="en-GB"/>
        </w:rPr>
      </w:pPr>
      <w:r>
        <w:t>6.1</w:t>
      </w:r>
      <w:r w:rsidRPr="00001AFE">
        <w:rPr>
          <w:rFonts w:ascii="Calibri" w:hAnsi="Calibri"/>
          <w:sz w:val="22"/>
          <w:szCs w:val="22"/>
          <w:lang w:eastAsia="en-GB"/>
        </w:rPr>
        <w:tab/>
      </w:r>
      <w:r>
        <w:t>Non-Call Related Procedures</w:t>
      </w:r>
      <w:r>
        <w:tab/>
      </w:r>
      <w:r>
        <w:fldChar w:fldCharType="begin" w:fldLock="1"/>
      </w:r>
      <w:r>
        <w:instrText xml:space="preserve"> PAGEREF _Toc57891174 \h </w:instrText>
      </w:r>
      <w:r>
        <w:fldChar w:fldCharType="separate"/>
      </w:r>
      <w:r>
        <w:t>79</w:t>
      </w:r>
      <w:r>
        <w:fldChar w:fldCharType="end"/>
      </w:r>
    </w:p>
    <w:p w:rsidR="00526112" w:rsidRPr="00001AFE" w:rsidRDefault="00526112">
      <w:pPr>
        <w:pStyle w:val="TOC3"/>
        <w:rPr>
          <w:rFonts w:ascii="Calibri" w:hAnsi="Calibri"/>
          <w:sz w:val="22"/>
          <w:szCs w:val="22"/>
          <w:lang w:eastAsia="en-GB"/>
        </w:rPr>
      </w:pPr>
      <w:r>
        <w:t>6.1.1</w:t>
      </w:r>
      <w:r w:rsidRPr="00001AFE">
        <w:rPr>
          <w:rFonts w:ascii="Calibri" w:hAnsi="Calibri"/>
          <w:sz w:val="22"/>
          <w:szCs w:val="22"/>
          <w:lang w:eastAsia="en-GB"/>
        </w:rPr>
        <w:tab/>
      </w:r>
      <w:r>
        <w:t>General</w:t>
      </w:r>
      <w:r>
        <w:tab/>
      </w:r>
      <w:r>
        <w:fldChar w:fldCharType="begin" w:fldLock="1"/>
      </w:r>
      <w:r>
        <w:instrText xml:space="preserve"> PAGEREF _Toc57891175 \h </w:instrText>
      </w:r>
      <w:r>
        <w:fldChar w:fldCharType="separate"/>
      </w:r>
      <w:r>
        <w:t>79</w:t>
      </w:r>
      <w:r>
        <w:fldChar w:fldCharType="end"/>
      </w:r>
    </w:p>
    <w:p w:rsidR="00526112" w:rsidRPr="00001AFE" w:rsidRDefault="00526112">
      <w:pPr>
        <w:pStyle w:val="TOC3"/>
        <w:rPr>
          <w:rFonts w:ascii="Calibri" w:hAnsi="Calibri"/>
          <w:sz w:val="22"/>
          <w:szCs w:val="22"/>
          <w:lang w:eastAsia="en-GB"/>
        </w:rPr>
      </w:pPr>
      <w:r>
        <w:t>6.1.2</w:t>
      </w:r>
      <w:r w:rsidRPr="00001AFE">
        <w:rPr>
          <w:rFonts w:ascii="Calibri" w:hAnsi="Calibri"/>
          <w:sz w:val="22"/>
          <w:szCs w:val="22"/>
          <w:lang w:eastAsia="en-GB"/>
        </w:rPr>
        <w:tab/>
      </w:r>
      <w:r>
        <w:t>IMS-AGW Unavailable</w:t>
      </w:r>
      <w:r>
        <w:tab/>
      </w:r>
      <w:r>
        <w:fldChar w:fldCharType="begin" w:fldLock="1"/>
      </w:r>
      <w:r>
        <w:instrText xml:space="preserve"> PAGEREF _Toc57891176 \h </w:instrText>
      </w:r>
      <w:r>
        <w:fldChar w:fldCharType="separate"/>
      </w:r>
      <w:r>
        <w:t>79</w:t>
      </w:r>
      <w:r>
        <w:fldChar w:fldCharType="end"/>
      </w:r>
    </w:p>
    <w:p w:rsidR="00526112" w:rsidRPr="00001AFE" w:rsidRDefault="00526112">
      <w:pPr>
        <w:pStyle w:val="TOC3"/>
        <w:rPr>
          <w:rFonts w:ascii="Calibri" w:hAnsi="Calibri"/>
          <w:sz w:val="22"/>
          <w:szCs w:val="22"/>
          <w:lang w:eastAsia="en-GB"/>
        </w:rPr>
      </w:pPr>
      <w:r>
        <w:t>6.1.3</w:t>
      </w:r>
      <w:r w:rsidRPr="00001AFE">
        <w:rPr>
          <w:rFonts w:ascii="Calibri" w:hAnsi="Calibri"/>
          <w:sz w:val="22"/>
          <w:szCs w:val="22"/>
          <w:lang w:eastAsia="en-GB"/>
        </w:rPr>
        <w:tab/>
      </w:r>
      <w:r>
        <w:t>IMS-AGW Available</w:t>
      </w:r>
      <w:r>
        <w:tab/>
      </w:r>
      <w:r>
        <w:fldChar w:fldCharType="begin" w:fldLock="1"/>
      </w:r>
      <w:r>
        <w:instrText xml:space="preserve"> PAGEREF _Toc57891177 \h </w:instrText>
      </w:r>
      <w:r>
        <w:fldChar w:fldCharType="separate"/>
      </w:r>
      <w:r>
        <w:t>80</w:t>
      </w:r>
      <w:r>
        <w:fldChar w:fldCharType="end"/>
      </w:r>
    </w:p>
    <w:p w:rsidR="00526112" w:rsidRPr="00001AFE" w:rsidRDefault="00526112">
      <w:pPr>
        <w:pStyle w:val="TOC3"/>
        <w:rPr>
          <w:rFonts w:ascii="Calibri" w:hAnsi="Calibri"/>
          <w:sz w:val="22"/>
          <w:szCs w:val="22"/>
          <w:lang w:eastAsia="en-GB"/>
        </w:rPr>
      </w:pPr>
      <w:r>
        <w:t>6.1.4</w:t>
      </w:r>
      <w:r w:rsidRPr="00001AFE">
        <w:rPr>
          <w:rFonts w:ascii="Calibri" w:hAnsi="Calibri"/>
          <w:sz w:val="22"/>
          <w:szCs w:val="22"/>
          <w:lang w:eastAsia="en-GB"/>
        </w:rPr>
        <w:tab/>
      </w:r>
      <w:r>
        <w:t>IMS-AGW Recovery</w:t>
      </w:r>
      <w:r>
        <w:tab/>
      </w:r>
      <w:r>
        <w:fldChar w:fldCharType="begin" w:fldLock="1"/>
      </w:r>
      <w:r>
        <w:instrText xml:space="preserve"> PAGEREF _Toc57891178 \h </w:instrText>
      </w:r>
      <w:r>
        <w:fldChar w:fldCharType="separate"/>
      </w:r>
      <w:r>
        <w:t>81</w:t>
      </w:r>
      <w:r>
        <w:fldChar w:fldCharType="end"/>
      </w:r>
    </w:p>
    <w:p w:rsidR="00526112" w:rsidRPr="00001AFE" w:rsidRDefault="00526112">
      <w:pPr>
        <w:pStyle w:val="TOC3"/>
        <w:rPr>
          <w:rFonts w:ascii="Calibri" w:hAnsi="Calibri"/>
          <w:sz w:val="22"/>
          <w:szCs w:val="22"/>
          <w:lang w:eastAsia="en-GB"/>
        </w:rPr>
      </w:pPr>
      <w:r>
        <w:t>6.1.5</w:t>
      </w:r>
      <w:r w:rsidRPr="00001AFE">
        <w:rPr>
          <w:rFonts w:ascii="Calibri" w:hAnsi="Calibri"/>
          <w:sz w:val="22"/>
          <w:szCs w:val="22"/>
          <w:lang w:eastAsia="en-GB"/>
        </w:rPr>
        <w:tab/>
      </w:r>
      <w:r>
        <w:t>IMS-ALG Recovery</w:t>
      </w:r>
      <w:r>
        <w:tab/>
      </w:r>
      <w:r>
        <w:fldChar w:fldCharType="begin" w:fldLock="1"/>
      </w:r>
      <w:r>
        <w:instrText xml:space="preserve"> PAGEREF _Toc57891179 \h </w:instrText>
      </w:r>
      <w:r>
        <w:fldChar w:fldCharType="separate"/>
      </w:r>
      <w:r>
        <w:t>81</w:t>
      </w:r>
      <w:r>
        <w:fldChar w:fldCharType="end"/>
      </w:r>
    </w:p>
    <w:p w:rsidR="00526112" w:rsidRPr="00001AFE" w:rsidRDefault="00526112">
      <w:pPr>
        <w:pStyle w:val="TOC4"/>
        <w:rPr>
          <w:rFonts w:ascii="Calibri" w:hAnsi="Calibri"/>
          <w:sz w:val="22"/>
          <w:szCs w:val="22"/>
          <w:lang w:eastAsia="en-GB"/>
        </w:rPr>
      </w:pPr>
      <w:r>
        <w:t>6.1.5.1</w:t>
      </w:r>
      <w:r w:rsidRPr="00001AFE">
        <w:rPr>
          <w:rFonts w:ascii="Calibri" w:hAnsi="Calibri"/>
          <w:sz w:val="22"/>
          <w:szCs w:val="22"/>
          <w:lang w:eastAsia="en-GB"/>
        </w:rPr>
        <w:tab/>
      </w:r>
      <w:r>
        <w:t>General</w:t>
      </w:r>
      <w:r>
        <w:tab/>
      </w:r>
      <w:r>
        <w:fldChar w:fldCharType="begin" w:fldLock="1"/>
      </w:r>
      <w:r>
        <w:instrText xml:space="preserve"> PAGEREF _Toc57891180 \h </w:instrText>
      </w:r>
      <w:r>
        <w:fldChar w:fldCharType="separate"/>
      </w:r>
      <w:r>
        <w:t>81</w:t>
      </w:r>
      <w:r>
        <w:fldChar w:fldCharType="end"/>
      </w:r>
    </w:p>
    <w:p w:rsidR="00526112" w:rsidRPr="00001AFE" w:rsidRDefault="00526112">
      <w:pPr>
        <w:pStyle w:val="TOC4"/>
        <w:rPr>
          <w:rFonts w:ascii="Calibri" w:hAnsi="Calibri"/>
          <w:sz w:val="22"/>
          <w:szCs w:val="22"/>
          <w:lang w:eastAsia="en-GB"/>
        </w:rPr>
      </w:pPr>
      <w:r>
        <w:t>6.1.5.2</w:t>
      </w:r>
      <w:r w:rsidRPr="00001AFE">
        <w:rPr>
          <w:rFonts w:ascii="Calibri" w:hAnsi="Calibri"/>
          <w:sz w:val="22"/>
          <w:szCs w:val="22"/>
          <w:lang w:eastAsia="en-GB"/>
        </w:rPr>
        <w:tab/>
      </w:r>
      <w:r>
        <w:t>IMS-ALG Restoration</w:t>
      </w:r>
      <w:r>
        <w:tab/>
      </w:r>
      <w:r>
        <w:fldChar w:fldCharType="begin" w:fldLock="1"/>
      </w:r>
      <w:r>
        <w:instrText xml:space="preserve"> PAGEREF _Toc57891181 \h </w:instrText>
      </w:r>
      <w:r>
        <w:fldChar w:fldCharType="separate"/>
      </w:r>
      <w:r>
        <w:t>82</w:t>
      </w:r>
      <w:r>
        <w:fldChar w:fldCharType="end"/>
      </w:r>
    </w:p>
    <w:p w:rsidR="00526112" w:rsidRPr="00001AFE" w:rsidRDefault="00526112">
      <w:pPr>
        <w:pStyle w:val="TOC3"/>
        <w:rPr>
          <w:rFonts w:ascii="Calibri" w:hAnsi="Calibri"/>
          <w:sz w:val="22"/>
          <w:szCs w:val="22"/>
          <w:lang w:eastAsia="en-GB"/>
        </w:rPr>
      </w:pPr>
      <w:r>
        <w:t>6.1.6</w:t>
      </w:r>
      <w:r w:rsidRPr="00001AFE">
        <w:rPr>
          <w:rFonts w:ascii="Calibri" w:hAnsi="Calibri"/>
          <w:sz w:val="22"/>
          <w:szCs w:val="22"/>
          <w:lang w:eastAsia="en-GB"/>
        </w:rPr>
        <w:tab/>
      </w:r>
      <w:r>
        <w:t>IMS-AGW Re-register</w:t>
      </w:r>
      <w:r>
        <w:tab/>
      </w:r>
      <w:r>
        <w:fldChar w:fldCharType="begin" w:fldLock="1"/>
      </w:r>
      <w:r>
        <w:instrText xml:space="preserve"> PAGEREF _Toc57891182 \h </w:instrText>
      </w:r>
      <w:r>
        <w:fldChar w:fldCharType="separate"/>
      </w:r>
      <w:r>
        <w:t>82</w:t>
      </w:r>
      <w:r>
        <w:fldChar w:fldCharType="end"/>
      </w:r>
    </w:p>
    <w:p w:rsidR="00526112" w:rsidRPr="00001AFE" w:rsidRDefault="00526112">
      <w:pPr>
        <w:pStyle w:val="TOC3"/>
        <w:rPr>
          <w:rFonts w:ascii="Calibri" w:hAnsi="Calibri"/>
          <w:sz w:val="22"/>
          <w:szCs w:val="22"/>
          <w:lang w:eastAsia="en-GB"/>
        </w:rPr>
      </w:pPr>
      <w:r>
        <w:t>6.1.7</w:t>
      </w:r>
      <w:r w:rsidRPr="00001AFE">
        <w:rPr>
          <w:rFonts w:ascii="Calibri" w:hAnsi="Calibri"/>
          <w:sz w:val="22"/>
          <w:szCs w:val="22"/>
          <w:lang w:eastAsia="en-GB"/>
        </w:rPr>
        <w:tab/>
      </w:r>
      <w:r>
        <w:t>IMS-AGW Re-registration Ordered by IMS-ALG</w:t>
      </w:r>
      <w:r>
        <w:tab/>
      </w:r>
      <w:r>
        <w:fldChar w:fldCharType="begin" w:fldLock="1"/>
      </w:r>
      <w:r>
        <w:instrText xml:space="preserve"> PAGEREF _Toc57891183 \h </w:instrText>
      </w:r>
      <w:r>
        <w:fldChar w:fldCharType="separate"/>
      </w:r>
      <w:r>
        <w:t>83</w:t>
      </w:r>
      <w:r>
        <w:fldChar w:fldCharType="end"/>
      </w:r>
    </w:p>
    <w:p w:rsidR="00526112" w:rsidRPr="00001AFE" w:rsidRDefault="00526112">
      <w:pPr>
        <w:pStyle w:val="TOC3"/>
        <w:rPr>
          <w:rFonts w:ascii="Calibri" w:hAnsi="Calibri"/>
          <w:sz w:val="22"/>
          <w:szCs w:val="22"/>
          <w:lang w:eastAsia="en-GB"/>
        </w:rPr>
      </w:pPr>
      <w:r>
        <w:t>6.1.8</w:t>
      </w:r>
      <w:r w:rsidRPr="00001AFE">
        <w:rPr>
          <w:rFonts w:ascii="Calibri" w:hAnsi="Calibri"/>
          <w:sz w:val="22"/>
          <w:szCs w:val="22"/>
          <w:lang w:eastAsia="en-GB"/>
        </w:rPr>
        <w:tab/>
      </w:r>
      <w:r>
        <w:t>Audit of IMS-AGW</w:t>
      </w:r>
      <w:r>
        <w:tab/>
      </w:r>
      <w:r>
        <w:fldChar w:fldCharType="begin" w:fldLock="1"/>
      </w:r>
      <w:r>
        <w:instrText xml:space="preserve"> PAGEREF _Toc57891184 \h </w:instrText>
      </w:r>
      <w:r>
        <w:fldChar w:fldCharType="separate"/>
      </w:r>
      <w:r>
        <w:t>83</w:t>
      </w:r>
      <w:r>
        <w:fldChar w:fldCharType="end"/>
      </w:r>
    </w:p>
    <w:p w:rsidR="00526112" w:rsidRPr="00001AFE" w:rsidRDefault="00526112">
      <w:pPr>
        <w:pStyle w:val="TOC4"/>
        <w:rPr>
          <w:rFonts w:ascii="Calibri" w:hAnsi="Calibri"/>
          <w:sz w:val="22"/>
          <w:szCs w:val="22"/>
          <w:lang w:eastAsia="en-GB"/>
        </w:rPr>
      </w:pPr>
      <w:r>
        <w:t>6.1.8.1</w:t>
      </w:r>
      <w:r w:rsidRPr="00001AFE">
        <w:rPr>
          <w:rFonts w:ascii="Calibri" w:hAnsi="Calibri"/>
          <w:sz w:val="22"/>
          <w:szCs w:val="22"/>
          <w:lang w:eastAsia="en-GB"/>
        </w:rPr>
        <w:tab/>
      </w:r>
      <w:r>
        <w:t>Audit of Value</w:t>
      </w:r>
      <w:r>
        <w:tab/>
      </w:r>
      <w:r>
        <w:fldChar w:fldCharType="begin" w:fldLock="1"/>
      </w:r>
      <w:r>
        <w:instrText xml:space="preserve"> PAGEREF _Toc57891185 \h </w:instrText>
      </w:r>
      <w:r>
        <w:fldChar w:fldCharType="separate"/>
      </w:r>
      <w:r>
        <w:t>83</w:t>
      </w:r>
      <w:r>
        <w:fldChar w:fldCharType="end"/>
      </w:r>
    </w:p>
    <w:p w:rsidR="00526112" w:rsidRPr="00001AFE" w:rsidRDefault="00526112">
      <w:pPr>
        <w:pStyle w:val="TOC4"/>
        <w:rPr>
          <w:rFonts w:ascii="Calibri" w:hAnsi="Calibri"/>
          <w:sz w:val="22"/>
          <w:szCs w:val="22"/>
          <w:lang w:eastAsia="en-GB"/>
        </w:rPr>
      </w:pPr>
      <w:r>
        <w:lastRenderedPageBreak/>
        <w:t>6.1.8.2</w:t>
      </w:r>
      <w:r w:rsidRPr="00001AFE">
        <w:rPr>
          <w:rFonts w:ascii="Calibri" w:hAnsi="Calibri"/>
          <w:sz w:val="22"/>
          <w:szCs w:val="22"/>
          <w:lang w:eastAsia="en-GB"/>
        </w:rPr>
        <w:tab/>
      </w:r>
      <w:r>
        <w:t>Audit of Capability</w:t>
      </w:r>
      <w:r>
        <w:tab/>
      </w:r>
      <w:r>
        <w:fldChar w:fldCharType="begin" w:fldLock="1"/>
      </w:r>
      <w:r>
        <w:instrText xml:space="preserve"> PAGEREF _Toc57891186 \h </w:instrText>
      </w:r>
      <w:r>
        <w:fldChar w:fldCharType="separate"/>
      </w:r>
      <w:r>
        <w:t>84</w:t>
      </w:r>
      <w:r>
        <w:fldChar w:fldCharType="end"/>
      </w:r>
    </w:p>
    <w:p w:rsidR="00526112" w:rsidRPr="00001AFE" w:rsidRDefault="00526112">
      <w:pPr>
        <w:pStyle w:val="TOC3"/>
        <w:rPr>
          <w:rFonts w:ascii="Calibri" w:hAnsi="Calibri"/>
          <w:sz w:val="22"/>
          <w:szCs w:val="22"/>
          <w:lang w:eastAsia="en-GB"/>
        </w:rPr>
      </w:pPr>
      <w:r>
        <w:t>6.1.9</w:t>
      </w:r>
      <w:r w:rsidRPr="00001AFE">
        <w:rPr>
          <w:rFonts w:ascii="Calibri" w:hAnsi="Calibri"/>
          <w:sz w:val="22"/>
          <w:szCs w:val="22"/>
          <w:lang w:eastAsia="en-GB"/>
        </w:rPr>
        <w:tab/>
      </w:r>
      <w:r>
        <w:t>IMS-AGW Capability Change</w:t>
      </w:r>
      <w:r>
        <w:tab/>
      </w:r>
      <w:r>
        <w:fldChar w:fldCharType="begin" w:fldLock="1"/>
      </w:r>
      <w:r>
        <w:instrText xml:space="preserve"> PAGEREF _Toc57891187 \h </w:instrText>
      </w:r>
      <w:r>
        <w:fldChar w:fldCharType="separate"/>
      </w:r>
      <w:r>
        <w:t>84</w:t>
      </w:r>
      <w:r>
        <w:fldChar w:fldCharType="end"/>
      </w:r>
    </w:p>
    <w:p w:rsidR="00526112" w:rsidRPr="00001AFE" w:rsidRDefault="00526112">
      <w:pPr>
        <w:pStyle w:val="TOC3"/>
        <w:rPr>
          <w:rFonts w:ascii="Calibri" w:hAnsi="Calibri"/>
          <w:sz w:val="22"/>
          <w:szCs w:val="22"/>
          <w:lang w:eastAsia="en-GB"/>
        </w:rPr>
      </w:pPr>
      <w:r>
        <w:t>6.1.10</w:t>
      </w:r>
      <w:r w:rsidRPr="00001AFE">
        <w:rPr>
          <w:rFonts w:ascii="Calibri" w:hAnsi="Calibri"/>
          <w:sz w:val="22"/>
          <w:szCs w:val="22"/>
          <w:lang w:eastAsia="en-GB"/>
        </w:rPr>
        <w:tab/>
      </w:r>
      <w:r>
        <w:t>IMS-ALG Out of service</w:t>
      </w:r>
      <w:r>
        <w:tab/>
      </w:r>
      <w:r>
        <w:fldChar w:fldCharType="begin" w:fldLock="1"/>
      </w:r>
      <w:r>
        <w:instrText xml:space="preserve"> PAGEREF _Toc57891188 \h </w:instrText>
      </w:r>
      <w:r>
        <w:fldChar w:fldCharType="separate"/>
      </w:r>
      <w:r>
        <w:t>84</w:t>
      </w:r>
      <w:r>
        <w:fldChar w:fldCharType="end"/>
      </w:r>
    </w:p>
    <w:p w:rsidR="00526112" w:rsidRPr="00001AFE" w:rsidRDefault="00526112">
      <w:pPr>
        <w:pStyle w:val="TOC3"/>
        <w:rPr>
          <w:rFonts w:ascii="Calibri" w:hAnsi="Calibri"/>
          <w:sz w:val="22"/>
          <w:szCs w:val="22"/>
          <w:lang w:eastAsia="en-GB"/>
        </w:rPr>
      </w:pPr>
      <w:r>
        <w:t>6.1.11</w:t>
      </w:r>
      <w:r w:rsidRPr="00001AFE">
        <w:rPr>
          <w:rFonts w:ascii="Calibri" w:hAnsi="Calibri"/>
          <w:sz w:val="22"/>
          <w:szCs w:val="22"/>
          <w:lang w:eastAsia="en-GB"/>
        </w:rPr>
        <w:tab/>
      </w:r>
      <w:r>
        <w:t>IMS-AGW Resource Congestion Handling - Activate</w:t>
      </w:r>
      <w:r>
        <w:tab/>
      </w:r>
      <w:r>
        <w:fldChar w:fldCharType="begin" w:fldLock="1"/>
      </w:r>
      <w:r>
        <w:instrText xml:space="preserve"> PAGEREF _Toc57891189 \h </w:instrText>
      </w:r>
      <w:r>
        <w:fldChar w:fldCharType="separate"/>
      </w:r>
      <w:r>
        <w:t>85</w:t>
      </w:r>
      <w:r>
        <w:fldChar w:fldCharType="end"/>
      </w:r>
    </w:p>
    <w:p w:rsidR="00526112" w:rsidRPr="00001AFE" w:rsidRDefault="00526112">
      <w:pPr>
        <w:pStyle w:val="TOC3"/>
        <w:rPr>
          <w:rFonts w:ascii="Calibri" w:hAnsi="Calibri"/>
          <w:sz w:val="22"/>
          <w:szCs w:val="22"/>
          <w:lang w:eastAsia="en-GB"/>
        </w:rPr>
      </w:pPr>
      <w:r>
        <w:t>6.1.12</w:t>
      </w:r>
      <w:r w:rsidRPr="00001AFE">
        <w:rPr>
          <w:rFonts w:ascii="Calibri" w:hAnsi="Calibri"/>
          <w:sz w:val="22"/>
          <w:szCs w:val="22"/>
          <w:lang w:eastAsia="en-GB"/>
        </w:rPr>
        <w:tab/>
      </w:r>
      <w:r>
        <w:t>MGW Resource Congestion Handling -Indication</w:t>
      </w:r>
      <w:r>
        <w:tab/>
      </w:r>
      <w:r>
        <w:fldChar w:fldCharType="begin" w:fldLock="1"/>
      </w:r>
      <w:r>
        <w:instrText xml:space="preserve"> PAGEREF _Toc57891190 \h </w:instrText>
      </w:r>
      <w:r>
        <w:fldChar w:fldCharType="separate"/>
      </w:r>
      <w:r>
        <w:t>85</w:t>
      </w:r>
      <w:r>
        <w:fldChar w:fldCharType="end"/>
      </w:r>
    </w:p>
    <w:p w:rsidR="00526112" w:rsidRPr="00001AFE" w:rsidRDefault="00526112">
      <w:pPr>
        <w:pStyle w:val="TOC3"/>
        <w:rPr>
          <w:rFonts w:ascii="Calibri" w:hAnsi="Calibri"/>
          <w:sz w:val="22"/>
          <w:szCs w:val="22"/>
          <w:lang w:eastAsia="en-GB"/>
        </w:rPr>
      </w:pPr>
      <w:r>
        <w:t>6.1.13</w:t>
      </w:r>
      <w:r w:rsidRPr="00001AFE">
        <w:rPr>
          <w:rFonts w:ascii="Calibri" w:hAnsi="Calibri"/>
          <w:sz w:val="22"/>
          <w:szCs w:val="22"/>
          <w:lang w:eastAsia="en-GB"/>
        </w:rPr>
        <w:tab/>
      </w:r>
      <w:r>
        <w:t>Control association monitoring</w:t>
      </w:r>
      <w:r>
        <w:tab/>
      </w:r>
      <w:r>
        <w:fldChar w:fldCharType="begin" w:fldLock="1"/>
      </w:r>
      <w:r>
        <w:instrText xml:space="preserve"> PAGEREF _Toc57891191 \h </w:instrText>
      </w:r>
      <w:r>
        <w:fldChar w:fldCharType="separate"/>
      </w:r>
      <w:r>
        <w:t>85</w:t>
      </w:r>
      <w:r>
        <w:fldChar w:fldCharType="end"/>
      </w:r>
    </w:p>
    <w:p w:rsidR="00526112" w:rsidRPr="00001AFE" w:rsidRDefault="00526112">
      <w:pPr>
        <w:pStyle w:val="TOC3"/>
        <w:rPr>
          <w:rFonts w:ascii="Calibri" w:hAnsi="Calibri"/>
          <w:sz w:val="22"/>
          <w:szCs w:val="22"/>
          <w:lang w:eastAsia="en-GB"/>
        </w:rPr>
      </w:pPr>
      <w:r>
        <w:t>6.1.14</w:t>
      </w:r>
      <w:r w:rsidRPr="00001AFE">
        <w:rPr>
          <w:rFonts w:ascii="Calibri" w:hAnsi="Calibri"/>
          <w:sz w:val="22"/>
          <w:szCs w:val="22"/>
          <w:lang w:eastAsia="en-GB"/>
        </w:rPr>
        <w:tab/>
      </w:r>
      <w:r>
        <w:t>Realm Availability Monitoring</w:t>
      </w:r>
      <w:r>
        <w:tab/>
      </w:r>
      <w:r>
        <w:fldChar w:fldCharType="begin" w:fldLock="1"/>
      </w:r>
      <w:r>
        <w:instrText xml:space="preserve"> PAGEREF _Toc57891192 \h </w:instrText>
      </w:r>
      <w:r>
        <w:fldChar w:fldCharType="separate"/>
      </w:r>
      <w:r>
        <w:t>86</w:t>
      </w:r>
      <w:r>
        <w:fldChar w:fldCharType="end"/>
      </w:r>
    </w:p>
    <w:p w:rsidR="00526112" w:rsidRPr="00001AFE" w:rsidRDefault="00526112">
      <w:pPr>
        <w:pStyle w:val="TOC3"/>
        <w:rPr>
          <w:rFonts w:ascii="Calibri" w:hAnsi="Calibri"/>
          <w:sz w:val="22"/>
          <w:szCs w:val="22"/>
          <w:lang w:eastAsia="en-GB"/>
        </w:rPr>
      </w:pPr>
      <w:r>
        <w:t>6.1.15</w:t>
      </w:r>
      <w:r w:rsidRPr="00001AFE">
        <w:rPr>
          <w:rFonts w:ascii="Calibri" w:hAnsi="Calibri"/>
          <w:sz w:val="22"/>
          <w:szCs w:val="22"/>
          <w:lang w:eastAsia="en-GB"/>
        </w:rPr>
        <w:tab/>
      </w:r>
      <w:r>
        <w:t>Failure of IP Port, Interface or Group of Interfaces</w:t>
      </w:r>
      <w:r>
        <w:tab/>
      </w:r>
      <w:r>
        <w:fldChar w:fldCharType="begin" w:fldLock="1"/>
      </w:r>
      <w:r>
        <w:instrText xml:space="preserve"> PAGEREF _Toc57891193 \h </w:instrText>
      </w:r>
      <w:r>
        <w:fldChar w:fldCharType="separate"/>
      </w:r>
      <w:r>
        <w:t>87</w:t>
      </w:r>
      <w:r>
        <w:fldChar w:fldCharType="end"/>
      </w:r>
    </w:p>
    <w:p w:rsidR="00526112" w:rsidRPr="00001AFE" w:rsidRDefault="00526112">
      <w:pPr>
        <w:pStyle w:val="TOC2"/>
        <w:rPr>
          <w:rFonts w:ascii="Calibri" w:hAnsi="Calibri"/>
          <w:sz w:val="22"/>
          <w:szCs w:val="22"/>
          <w:lang w:eastAsia="en-GB"/>
        </w:rPr>
      </w:pPr>
      <w:r>
        <w:t>6.2</w:t>
      </w:r>
      <w:r w:rsidRPr="00001AFE">
        <w:rPr>
          <w:rFonts w:ascii="Calibri" w:hAnsi="Calibri"/>
          <w:sz w:val="22"/>
          <w:szCs w:val="22"/>
          <w:lang w:eastAsia="en-GB"/>
        </w:rPr>
        <w:tab/>
      </w:r>
      <w:r>
        <w:t>Call Related Procedures</w:t>
      </w:r>
      <w:r>
        <w:tab/>
      </w:r>
      <w:r>
        <w:fldChar w:fldCharType="begin" w:fldLock="1"/>
      </w:r>
      <w:r>
        <w:instrText xml:space="preserve"> PAGEREF _Toc57891194 \h </w:instrText>
      </w:r>
      <w:r>
        <w:fldChar w:fldCharType="separate"/>
      </w:r>
      <w:r>
        <w:t>87</w:t>
      </w:r>
      <w:r>
        <w:fldChar w:fldCharType="end"/>
      </w:r>
    </w:p>
    <w:p w:rsidR="00526112" w:rsidRPr="00001AFE" w:rsidRDefault="00526112">
      <w:pPr>
        <w:pStyle w:val="TOC3"/>
        <w:rPr>
          <w:rFonts w:ascii="Calibri" w:hAnsi="Calibri"/>
          <w:sz w:val="22"/>
          <w:szCs w:val="22"/>
          <w:lang w:eastAsia="en-GB"/>
        </w:rPr>
      </w:pPr>
      <w:r w:rsidRPr="0096274C">
        <w:rPr>
          <w:lang w:val="en-US"/>
        </w:rPr>
        <w:t>6.2.1</w:t>
      </w:r>
      <w:r w:rsidRPr="00001AFE">
        <w:rPr>
          <w:rFonts w:ascii="Calibri" w:hAnsi="Calibri"/>
          <w:sz w:val="22"/>
          <w:szCs w:val="22"/>
          <w:lang w:eastAsia="en-GB"/>
        </w:rPr>
        <w:tab/>
      </w:r>
      <w:r w:rsidRPr="0096274C">
        <w:rPr>
          <w:lang w:val="en-US"/>
        </w:rPr>
        <w:t>Gate Control &amp; Local NA(P)T procedure</w:t>
      </w:r>
      <w:r>
        <w:tab/>
      </w:r>
      <w:r>
        <w:fldChar w:fldCharType="begin" w:fldLock="1"/>
      </w:r>
      <w:r>
        <w:instrText xml:space="preserve"> PAGEREF _Toc57891195 \h </w:instrText>
      </w:r>
      <w:r>
        <w:fldChar w:fldCharType="separate"/>
      </w:r>
      <w:r>
        <w:t>87</w:t>
      </w:r>
      <w:r>
        <w:fldChar w:fldCharType="end"/>
      </w:r>
    </w:p>
    <w:p w:rsidR="00526112" w:rsidRPr="00001AFE" w:rsidRDefault="00526112">
      <w:pPr>
        <w:pStyle w:val="TOC3"/>
        <w:rPr>
          <w:rFonts w:ascii="Calibri" w:hAnsi="Calibri"/>
          <w:sz w:val="22"/>
          <w:szCs w:val="22"/>
          <w:lang w:eastAsia="en-GB"/>
        </w:rPr>
      </w:pPr>
      <w:r>
        <w:t>6.2.2</w:t>
      </w:r>
      <w:r w:rsidRPr="00001AFE">
        <w:rPr>
          <w:rFonts w:ascii="Calibri" w:hAnsi="Calibri"/>
          <w:sz w:val="22"/>
          <w:szCs w:val="22"/>
          <w:lang w:eastAsia="en-GB"/>
        </w:rPr>
        <w:tab/>
      </w:r>
      <w:r>
        <w:t>IP realm indication procedure</w:t>
      </w:r>
      <w:r>
        <w:tab/>
      </w:r>
      <w:r>
        <w:fldChar w:fldCharType="begin" w:fldLock="1"/>
      </w:r>
      <w:r>
        <w:instrText xml:space="preserve"> PAGEREF _Toc57891196 \h </w:instrText>
      </w:r>
      <w:r>
        <w:fldChar w:fldCharType="separate"/>
      </w:r>
      <w:r>
        <w:t>90</w:t>
      </w:r>
      <w:r>
        <w:fldChar w:fldCharType="end"/>
      </w:r>
    </w:p>
    <w:p w:rsidR="00526112" w:rsidRPr="00001AFE" w:rsidRDefault="00526112">
      <w:pPr>
        <w:pStyle w:val="TOC3"/>
        <w:rPr>
          <w:rFonts w:ascii="Calibri" w:hAnsi="Calibri"/>
          <w:sz w:val="22"/>
          <w:szCs w:val="22"/>
          <w:lang w:eastAsia="en-GB"/>
        </w:rPr>
      </w:pPr>
      <w:r>
        <w:t>6.2.3</w:t>
      </w:r>
      <w:r w:rsidRPr="00001AFE">
        <w:rPr>
          <w:rFonts w:ascii="Calibri" w:hAnsi="Calibri"/>
          <w:sz w:val="22"/>
          <w:szCs w:val="22"/>
          <w:lang w:eastAsia="en-GB"/>
        </w:rPr>
        <w:tab/>
      </w:r>
      <w:r>
        <w:t>Remote NA(P)T traversal support procedure</w:t>
      </w:r>
      <w:r>
        <w:tab/>
      </w:r>
      <w:r>
        <w:fldChar w:fldCharType="begin" w:fldLock="1"/>
      </w:r>
      <w:r>
        <w:instrText xml:space="preserve"> PAGEREF _Toc57891197 \h </w:instrText>
      </w:r>
      <w:r>
        <w:fldChar w:fldCharType="separate"/>
      </w:r>
      <w:r>
        <w:t>90</w:t>
      </w:r>
      <w:r>
        <w:fldChar w:fldCharType="end"/>
      </w:r>
    </w:p>
    <w:p w:rsidR="00526112" w:rsidRPr="00001AFE" w:rsidRDefault="00526112">
      <w:pPr>
        <w:pStyle w:val="TOC3"/>
        <w:rPr>
          <w:rFonts w:ascii="Calibri" w:hAnsi="Calibri"/>
          <w:sz w:val="22"/>
          <w:szCs w:val="22"/>
          <w:lang w:eastAsia="en-GB"/>
        </w:rPr>
      </w:pPr>
      <w:r>
        <w:t>6.2.4</w:t>
      </w:r>
      <w:r w:rsidRPr="00001AFE">
        <w:rPr>
          <w:rFonts w:ascii="Calibri" w:hAnsi="Calibri"/>
          <w:sz w:val="22"/>
          <w:szCs w:val="22"/>
          <w:lang w:eastAsia="en-GB"/>
        </w:rPr>
        <w:tab/>
      </w:r>
      <w:r>
        <w:t>Remote Source Address/Port Filtering</w:t>
      </w:r>
      <w:r>
        <w:tab/>
      </w:r>
      <w:r>
        <w:fldChar w:fldCharType="begin" w:fldLock="1"/>
      </w:r>
      <w:r>
        <w:instrText xml:space="preserve"> PAGEREF _Toc57891198 \h </w:instrText>
      </w:r>
      <w:r>
        <w:fldChar w:fldCharType="separate"/>
      </w:r>
      <w:r>
        <w:t>90</w:t>
      </w:r>
      <w:r>
        <w:fldChar w:fldCharType="end"/>
      </w:r>
    </w:p>
    <w:p w:rsidR="00526112" w:rsidRPr="00001AFE" w:rsidRDefault="00526112">
      <w:pPr>
        <w:pStyle w:val="TOC3"/>
        <w:rPr>
          <w:rFonts w:ascii="Calibri" w:hAnsi="Calibri"/>
          <w:sz w:val="22"/>
          <w:szCs w:val="22"/>
          <w:lang w:eastAsia="en-GB"/>
        </w:rPr>
      </w:pPr>
      <w:r>
        <w:t>6.2.5</w:t>
      </w:r>
      <w:r w:rsidRPr="00001AFE">
        <w:rPr>
          <w:rFonts w:ascii="Calibri" w:hAnsi="Calibri"/>
          <w:sz w:val="22"/>
          <w:szCs w:val="22"/>
          <w:lang w:eastAsia="en-GB"/>
        </w:rPr>
        <w:tab/>
      </w:r>
      <w:r>
        <w:t>Traffic Policing</w:t>
      </w:r>
      <w:r>
        <w:tab/>
      </w:r>
      <w:r>
        <w:fldChar w:fldCharType="begin" w:fldLock="1"/>
      </w:r>
      <w:r>
        <w:instrText xml:space="preserve"> PAGEREF _Toc57891199 \h </w:instrText>
      </w:r>
      <w:r>
        <w:fldChar w:fldCharType="separate"/>
      </w:r>
      <w:r>
        <w:t>91</w:t>
      </w:r>
      <w:r>
        <w:fldChar w:fldCharType="end"/>
      </w:r>
    </w:p>
    <w:p w:rsidR="00526112" w:rsidRPr="00001AFE" w:rsidRDefault="00526112">
      <w:pPr>
        <w:pStyle w:val="TOC3"/>
        <w:rPr>
          <w:rFonts w:ascii="Calibri" w:hAnsi="Calibri"/>
          <w:sz w:val="22"/>
          <w:szCs w:val="22"/>
          <w:lang w:eastAsia="en-GB"/>
        </w:rPr>
      </w:pPr>
      <w:r>
        <w:t>6.2.6</w:t>
      </w:r>
      <w:r w:rsidRPr="00001AFE">
        <w:rPr>
          <w:rFonts w:ascii="Calibri" w:hAnsi="Calibri"/>
          <w:sz w:val="22"/>
          <w:szCs w:val="22"/>
          <w:lang w:eastAsia="en-GB"/>
        </w:rPr>
        <w:tab/>
      </w:r>
      <w:r>
        <w:t>Hanging Termination Detection</w:t>
      </w:r>
      <w:r>
        <w:tab/>
      </w:r>
      <w:r>
        <w:fldChar w:fldCharType="begin" w:fldLock="1"/>
      </w:r>
      <w:r>
        <w:instrText xml:space="preserve"> PAGEREF _Toc57891200 \h </w:instrText>
      </w:r>
      <w:r>
        <w:fldChar w:fldCharType="separate"/>
      </w:r>
      <w:r>
        <w:t>91</w:t>
      </w:r>
      <w:r>
        <w:fldChar w:fldCharType="end"/>
      </w:r>
    </w:p>
    <w:p w:rsidR="00526112" w:rsidRPr="00001AFE" w:rsidRDefault="00526112">
      <w:pPr>
        <w:pStyle w:val="TOC3"/>
        <w:rPr>
          <w:rFonts w:ascii="Calibri" w:hAnsi="Calibri"/>
          <w:sz w:val="22"/>
          <w:szCs w:val="22"/>
          <w:lang w:eastAsia="en-GB"/>
        </w:rPr>
      </w:pPr>
      <w:r>
        <w:t>6.2.7</w:t>
      </w:r>
      <w:r w:rsidRPr="00001AFE">
        <w:rPr>
          <w:rFonts w:ascii="Calibri" w:hAnsi="Calibri"/>
          <w:sz w:val="22"/>
          <w:szCs w:val="22"/>
          <w:lang w:eastAsia="en-GB"/>
        </w:rPr>
        <w:tab/>
      </w:r>
      <w:r>
        <w:t>QoS Packet Marking</w:t>
      </w:r>
      <w:r>
        <w:tab/>
      </w:r>
      <w:r>
        <w:fldChar w:fldCharType="begin" w:fldLock="1"/>
      </w:r>
      <w:r>
        <w:instrText xml:space="preserve"> PAGEREF _Toc57891201 \h </w:instrText>
      </w:r>
      <w:r>
        <w:fldChar w:fldCharType="separate"/>
      </w:r>
      <w:r>
        <w:t>92</w:t>
      </w:r>
      <w:r>
        <w:fldChar w:fldCharType="end"/>
      </w:r>
    </w:p>
    <w:p w:rsidR="00526112" w:rsidRPr="00001AFE" w:rsidRDefault="00526112">
      <w:pPr>
        <w:pStyle w:val="TOC3"/>
        <w:rPr>
          <w:rFonts w:ascii="Calibri" w:hAnsi="Calibri"/>
          <w:sz w:val="22"/>
          <w:szCs w:val="22"/>
          <w:lang w:eastAsia="en-GB"/>
        </w:rPr>
      </w:pPr>
      <w:r>
        <w:t>6.2.8</w:t>
      </w:r>
      <w:r w:rsidRPr="00001AFE">
        <w:rPr>
          <w:rFonts w:ascii="Calibri" w:hAnsi="Calibri"/>
          <w:sz w:val="22"/>
          <w:szCs w:val="22"/>
          <w:lang w:eastAsia="en-GB"/>
        </w:rPr>
        <w:tab/>
      </w:r>
      <w:r>
        <w:t>Media Inactivity Detection</w:t>
      </w:r>
      <w:r>
        <w:tab/>
      </w:r>
      <w:r>
        <w:fldChar w:fldCharType="begin" w:fldLock="1"/>
      </w:r>
      <w:r>
        <w:instrText xml:space="preserve"> PAGEREF _Toc57891202 \h </w:instrText>
      </w:r>
      <w:r>
        <w:fldChar w:fldCharType="separate"/>
      </w:r>
      <w:r>
        <w:t>92</w:t>
      </w:r>
      <w:r>
        <w:fldChar w:fldCharType="end"/>
      </w:r>
    </w:p>
    <w:p w:rsidR="00526112" w:rsidRPr="00001AFE" w:rsidRDefault="00526112">
      <w:pPr>
        <w:pStyle w:val="TOC3"/>
        <w:rPr>
          <w:rFonts w:ascii="Calibri" w:hAnsi="Calibri"/>
          <w:sz w:val="22"/>
          <w:szCs w:val="22"/>
          <w:lang w:eastAsia="en-GB"/>
        </w:rPr>
      </w:pPr>
      <w:r>
        <w:t>6.2.9</w:t>
      </w:r>
      <w:r w:rsidRPr="00001AFE">
        <w:rPr>
          <w:rFonts w:ascii="Calibri" w:hAnsi="Calibri"/>
          <w:sz w:val="22"/>
          <w:szCs w:val="22"/>
          <w:lang w:eastAsia="en-GB"/>
        </w:rPr>
        <w:tab/>
      </w:r>
      <w:r>
        <w:t>Handling of RTCP streams</w:t>
      </w:r>
      <w:r>
        <w:tab/>
      </w:r>
      <w:r>
        <w:fldChar w:fldCharType="begin" w:fldLock="1"/>
      </w:r>
      <w:r>
        <w:instrText xml:space="preserve"> PAGEREF _Toc57891203 \h </w:instrText>
      </w:r>
      <w:r>
        <w:fldChar w:fldCharType="separate"/>
      </w:r>
      <w:r>
        <w:t>93</w:t>
      </w:r>
      <w:r>
        <w:fldChar w:fldCharType="end"/>
      </w:r>
    </w:p>
    <w:p w:rsidR="00526112" w:rsidRPr="00001AFE" w:rsidRDefault="00526112">
      <w:pPr>
        <w:pStyle w:val="TOC3"/>
        <w:rPr>
          <w:rFonts w:ascii="Calibri" w:hAnsi="Calibri"/>
          <w:sz w:val="22"/>
          <w:szCs w:val="22"/>
          <w:lang w:eastAsia="en-GB"/>
        </w:rPr>
      </w:pPr>
      <w:r>
        <w:t>6.2.10</w:t>
      </w:r>
      <w:r w:rsidRPr="00001AFE">
        <w:rPr>
          <w:rFonts w:ascii="Calibri" w:hAnsi="Calibri"/>
          <w:sz w:val="22"/>
          <w:szCs w:val="22"/>
          <w:lang w:eastAsia="en-GB"/>
        </w:rPr>
        <w:tab/>
      </w:r>
      <w:r>
        <w:t xml:space="preserve">IMS </w:t>
      </w:r>
      <w:r w:rsidRPr="0096274C">
        <w:rPr>
          <w:lang w:val="en-US"/>
        </w:rPr>
        <w:t>end-to-access-edge</w:t>
      </w:r>
      <w:r>
        <w:t xml:space="preserve"> Media Plane Security</w:t>
      </w:r>
      <w:r>
        <w:tab/>
      </w:r>
      <w:r>
        <w:fldChar w:fldCharType="begin" w:fldLock="1"/>
      </w:r>
      <w:r>
        <w:instrText xml:space="preserve"> PAGEREF _Toc57891204 \h </w:instrText>
      </w:r>
      <w:r>
        <w:fldChar w:fldCharType="separate"/>
      </w:r>
      <w:r>
        <w:t>93</w:t>
      </w:r>
      <w:r>
        <w:fldChar w:fldCharType="end"/>
      </w:r>
    </w:p>
    <w:p w:rsidR="00526112" w:rsidRPr="00001AFE" w:rsidRDefault="00526112">
      <w:pPr>
        <w:pStyle w:val="TOC4"/>
        <w:rPr>
          <w:rFonts w:ascii="Calibri" w:hAnsi="Calibri"/>
          <w:sz w:val="22"/>
          <w:szCs w:val="22"/>
          <w:lang w:eastAsia="en-GB"/>
        </w:rPr>
      </w:pPr>
      <w:r>
        <w:t>6.2.10.1</w:t>
      </w:r>
      <w:r w:rsidRPr="00001AFE">
        <w:rPr>
          <w:rFonts w:ascii="Calibri" w:hAnsi="Calibri"/>
          <w:sz w:val="22"/>
          <w:szCs w:val="22"/>
          <w:lang w:eastAsia="en-GB"/>
        </w:rPr>
        <w:tab/>
      </w:r>
      <w:r>
        <w:t>General</w:t>
      </w:r>
      <w:r>
        <w:tab/>
      </w:r>
      <w:r>
        <w:fldChar w:fldCharType="begin" w:fldLock="1"/>
      </w:r>
      <w:r>
        <w:instrText xml:space="preserve"> PAGEREF _Toc57891205 \h </w:instrText>
      </w:r>
      <w:r>
        <w:fldChar w:fldCharType="separate"/>
      </w:r>
      <w:r>
        <w:t>93</w:t>
      </w:r>
      <w:r>
        <w:fldChar w:fldCharType="end"/>
      </w:r>
    </w:p>
    <w:p w:rsidR="00526112" w:rsidRPr="00001AFE" w:rsidRDefault="00526112">
      <w:pPr>
        <w:pStyle w:val="TOC4"/>
        <w:rPr>
          <w:rFonts w:ascii="Calibri" w:hAnsi="Calibri"/>
          <w:sz w:val="22"/>
          <w:szCs w:val="22"/>
          <w:lang w:eastAsia="en-GB"/>
        </w:rPr>
      </w:pPr>
      <w:r>
        <w:t>6.2.10.2</w:t>
      </w:r>
      <w:r w:rsidRPr="00001AFE">
        <w:rPr>
          <w:rFonts w:ascii="Calibri" w:hAnsi="Calibri"/>
          <w:sz w:val="22"/>
          <w:szCs w:val="22"/>
          <w:lang w:eastAsia="en-GB"/>
        </w:rPr>
        <w:tab/>
      </w:r>
      <w:r w:rsidRPr="0096274C">
        <w:rPr>
          <w:lang w:val="en-US"/>
        </w:rPr>
        <w:t>End-to-access-edge security for RTP based media using SDES</w:t>
      </w:r>
      <w:r>
        <w:tab/>
      </w:r>
      <w:r>
        <w:fldChar w:fldCharType="begin" w:fldLock="1"/>
      </w:r>
      <w:r>
        <w:instrText xml:space="preserve"> PAGEREF _Toc57891206 \h </w:instrText>
      </w:r>
      <w:r>
        <w:fldChar w:fldCharType="separate"/>
      </w:r>
      <w:r>
        <w:t>93</w:t>
      </w:r>
      <w:r>
        <w:fldChar w:fldCharType="end"/>
      </w:r>
    </w:p>
    <w:p w:rsidR="00526112" w:rsidRPr="00001AFE" w:rsidRDefault="00526112">
      <w:pPr>
        <w:pStyle w:val="TOC4"/>
        <w:rPr>
          <w:rFonts w:ascii="Calibri" w:hAnsi="Calibri"/>
          <w:sz w:val="22"/>
          <w:szCs w:val="22"/>
          <w:lang w:eastAsia="en-GB"/>
        </w:rPr>
      </w:pPr>
      <w:r>
        <w:t>6.2.10.3</w:t>
      </w:r>
      <w:r w:rsidRPr="00001AFE">
        <w:rPr>
          <w:rFonts w:ascii="Calibri" w:hAnsi="Calibri"/>
          <w:sz w:val="22"/>
          <w:szCs w:val="22"/>
          <w:lang w:eastAsia="en-GB"/>
        </w:rPr>
        <w:tab/>
      </w:r>
      <w:r>
        <w:t>End-to-access-edge security for TCP-based media using TLS</w:t>
      </w:r>
      <w:r>
        <w:tab/>
      </w:r>
      <w:r>
        <w:fldChar w:fldCharType="begin" w:fldLock="1"/>
      </w:r>
      <w:r>
        <w:instrText xml:space="preserve"> PAGEREF _Toc57891207 \h </w:instrText>
      </w:r>
      <w:r>
        <w:fldChar w:fldCharType="separate"/>
      </w:r>
      <w:r>
        <w:t>93</w:t>
      </w:r>
      <w:r>
        <w:fldChar w:fldCharType="end"/>
      </w:r>
    </w:p>
    <w:p w:rsidR="00526112" w:rsidRPr="00001AFE" w:rsidRDefault="00526112">
      <w:pPr>
        <w:pStyle w:val="TOC5"/>
        <w:rPr>
          <w:rFonts w:ascii="Calibri" w:hAnsi="Calibri"/>
          <w:sz w:val="22"/>
          <w:szCs w:val="22"/>
          <w:lang w:eastAsia="en-GB"/>
        </w:rPr>
      </w:pPr>
      <w:r>
        <w:t>6.2.10.3.1</w:t>
      </w:r>
      <w:r w:rsidRPr="00001AFE">
        <w:rPr>
          <w:rFonts w:ascii="Calibri" w:hAnsi="Calibri"/>
          <w:sz w:val="22"/>
          <w:szCs w:val="22"/>
          <w:lang w:eastAsia="en-GB"/>
        </w:rPr>
        <w:tab/>
      </w:r>
      <w:r>
        <w:t>End-to-access-edge security for session based messaging (MSRP)</w:t>
      </w:r>
      <w:r>
        <w:tab/>
      </w:r>
      <w:r>
        <w:fldChar w:fldCharType="begin" w:fldLock="1"/>
      </w:r>
      <w:r>
        <w:instrText xml:space="preserve"> PAGEREF _Toc57891208 \h </w:instrText>
      </w:r>
      <w:r>
        <w:fldChar w:fldCharType="separate"/>
      </w:r>
      <w:r>
        <w:t>93</w:t>
      </w:r>
      <w:r>
        <w:fldChar w:fldCharType="end"/>
      </w:r>
    </w:p>
    <w:p w:rsidR="00526112" w:rsidRPr="00001AFE" w:rsidRDefault="00526112">
      <w:pPr>
        <w:pStyle w:val="TOC6"/>
        <w:rPr>
          <w:rFonts w:ascii="Calibri" w:hAnsi="Calibri"/>
          <w:sz w:val="22"/>
          <w:szCs w:val="22"/>
          <w:lang w:eastAsia="en-GB"/>
        </w:rPr>
      </w:pPr>
      <w:r>
        <w:t>6.2.10.3.1.1</w:t>
      </w:r>
      <w:r w:rsidRPr="00001AFE">
        <w:rPr>
          <w:rFonts w:ascii="Calibri" w:hAnsi="Calibri"/>
          <w:sz w:val="22"/>
          <w:szCs w:val="22"/>
          <w:lang w:eastAsia="en-GB"/>
        </w:rPr>
        <w:tab/>
      </w:r>
      <w:r>
        <w:t>IMS UE originating procedures for e2ae</w:t>
      </w:r>
      <w:r>
        <w:tab/>
      </w:r>
      <w:r>
        <w:fldChar w:fldCharType="begin" w:fldLock="1"/>
      </w:r>
      <w:r>
        <w:instrText xml:space="preserve"> PAGEREF _Toc57891209 \h </w:instrText>
      </w:r>
      <w:r>
        <w:fldChar w:fldCharType="separate"/>
      </w:r>
      <w:r>
        <w:t>93</w:t>
      </w:r>
      <w:r>
        <w:fldChar w:fldCharType="end"/>
      </w:r>
    </w:p>
    <w:p w:rsidR="00526112" w:rsidRPr="00001AFE" w:rsidRDefault="00526112">
      <w:pPr>
        <w:pStyle w:val="TOC7"/>
        <w:rPr>
          <w:rFonts w:ascii="Calibri" w:hAnsi="Calibri"/>
          <w:sz w:val="22"/>
          <w:szCs w:val="22"/>
          <w:lang w:eastAsia="en-GB"/>
        </w:rPr>
      </w:pPr>
      <w:r>
        <w:t>6.2.10.3.1.1.1</w:t>
      </w:r>
      <w:r w:rsidRPr="00001AFE">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_Toc57891210 \h </w:instrText>
      </w:r>
      <w:r>
        <w:fldChar w:fldCharType="separate"/>
      </w:r>
      <w:r>
        <w:t>93</w:t>
      </w:r>
      <w:r>
        <w:fldChar w:fldCharType="end"/>
      </w:r>
    </w:p>
    <w:p w:rsidR="00526112" w:rsidRPr="00001AFE" w:rsidRDefault="00526112">
      <w:pPr>
        <w:pStyle w:val="TOC7"/>
        <w:rPr>
          <w:rFonts w:ascii="Calibri" w:hAnsi="Calibri"/>
          <w:sz w:val="22"/>
          <w:szCs w:val="22"/>
          <w:lang w:eastAsia="en-GB"/>
        </w:rPr>
      </w:pPr>
      <w:r>
        <w:t>6.2.10.3.1.1.2</w:t>
      </w:r>
      <w:r w:rsidRPr="00001AFE">
        <w:rPr>
          <w:rFonts w:ascii="Calibri" w:hAnsi="Calibri"/>
          <w:sz w:val="22"/>
          <w:szCs w:val="22"/>
          <w:lang w:eastAsia="en-GB"/>
        </w:rPr>
        <w:tab/>
      </w:r>
      <w:r>
        <w:t>IMS-ALG requests sending an outgoing TCP bearer establishment</w:t>
      </w:r>
      <w:r>
        <w:tab/>
      </w:r>
      <w:r>
        <w:fldChar w:fldCharType="begin" w:fldLock="1"/>
      </w:r>
      <w:r>
        <w:instrText xml:space="preserve"> PAGEREF _Toc57891211 \h </w:instrText>
      </w:r>
      <w:r>
        <w:fldChar w:fldCharType="separate"/>
      </w:r>
      <w:r>
        <w:t>96</w:t>
      </w:r>
      <w:r>
        <w:fldChar w:fldCharType="end"/>
      </w:r>
    </w:p>
    <w:p w:rsidR="00526112" w:rsidRPr="00001AFE" w:rsidRDefault="00526112">
      <w:pPr>
        <w:pStyle w:val="TOC6"/>
        <w:rPr>
          <w:rFonts w:ascii="Calibri" w:hAnsi="Calibri"/>
          <w:sz w:val="22"/>
          <w:szCs w:val="22"/>
          <w:lang w:eastAsia="en-GB"/>
        </w:rPr>
      </w:pPr>
      <w:r>
        <w:t>6.2.10.3.1.2</w:t>
      </w:r>
      <w:r w:rsidRPr="00001AFE">
        <w:rPr>
          <w:rFonts w:ascii="Calibri" w:hAnsi="Calibri"/>
          <w:sz w:val="22"/>
          <w:szCs w:val="22"/>
          <w:lang w:eastAsia="en-GB"/>
        </w:rPr>
        <w:tab/>
      </w:r>
      <w:r>
        <w:t>IMS UE terminating procedures for e2ae</w:t>
      </w:r>
      <w:r>
        <w:tab/>
      </w:r>
      <w:r>
        <w:fldChar w:fldCharType="begin" w:fldLock="1"/>
      </w:r>
      <w:r>
        <w:instrText xml:space="preserve"> PAGEREF _Toc57891212 \h </w:instrText>
      </w:r>
      <w:r>
        <w:fldChar w:fldCharType="separate"/>
      </w:r>
      <w:r>
        <w:t>98</w:t>
      </w:r>
      <w:r>
        <w:fldChar w:fldCharType="end"/>
      </w:r>
    </w:p>
    <w:p w:rsidR="00526112" w:rsidRPr="00001AFE" w:rsidRDefault="00526112">
      <w:pPr>
        <w:pStyle w:val="TOC7"/>
        <w:rPr>
          <w:rFonts w:ascii="Calibri" w:hAnsi="Calibri"/>
          <w:sz w:val="22"/>
          <w:szCs w:val="22"/>
          <w:lang w:eastAsia="en-GB"/>
        </w:rPr>
      </w:pPr>
      <w:r>
        <w:t>6.2.10.3.1.2.1</w:t>
      </w:r>
      <w:r w:rsidRPr="00001AFE">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_Toc57891213 \h </w:instrText>
      </w:r>
      <w:r>
        <w:fldChar w:fldCharType="separate"/>
      </w:r>
      <w:r>
        <w:t>98</w:t>
      </w:r>
      <w:r>
        <w:fldChar w:fldCharType="end"/>
      </w:r>
    </w:p>
    <w:p w:rsidR="00526112" w:rsidRPr="00001AFE" w:rsidRDefault="00526112">
      <w:pPr>
        <w:pStyle w:val="TOC7"/>
        <w:rPr>
          <w:rFonts w:ascii="Calibri" w:hAnsi="Calibri"/>
          <w:sz w:val="22"/>
          <w:szCs w:val="22"/>
          <w:lang w:eastAsia="en-GB"/>
        </w:rPr>
      </w:pPr>
      <w:r>
        <w:t>6.2.10.3.1.2.2</w:t>
      </w:r>
      <w:r w:rsidRPr="00001AFE">
        <w:rPr>
          <w:rFonts w:ascii="Calibri" w:hAnsi="Calibri"/>
          <w:sz w:val="22"/>
          <w:szCs w:val="22"/>
          <w:lang w:eastAsia="en-GB"/>
        </w:rPr>
        <w:tab/>
      </w:r>
      <w:r>
        <w:t>IMS-ALG requests sending an outgoing TCP bearer establishment</w:t>
      </w:r>
      <w:r>
        <w:tab/>
      </w:r>
      <w:r>
        <w:fldChar w:fldCharType="begin" w:fldLock="1"/>
      </w:r>
      <w:r>
        <w:instrText xml:space="preserve"> PAGEREF _Toc57891214 \h </w:instrText>
      </w:r>
      <w:r>
        <w:fldChar w:fldCharType="separate"/>
      </w:r>
      <w:r>
        <w:t>101</w:t>
      </w:r>
      <w:r>
        <w:fldChar w:fldCharType="end"/>
      </w:r>
    </w:p>
    <w:p w:rsidR="00526112" w:rsidRPr="00001AFE" w:rsidRDefault="00526112">
      <w:pPr>
        <w:pStyle w:val="TOC5"/>
        <w:rPr>
          <w:rFonts w:ascii="Calibri" w:hAnsi="Calibri"/>
          <w:sz w:val="22"/>
          <w:szCs w:val="22"/>
          <w:lang w:eastAsia="en-GB"/>
        </w:rPr>
      </w:pPr>
      <w:r>
        <w:t>6.2.10.3.2</w:t>
      </w:r>
      <w:r w:rsidRPr="00001AFE">
        <w:rPr>
          <w:rFonts w:ascii="Calibri" w:hAnsi="Calibri"/>
          <w:sz w:val="22"/>
          <w:szCs w:val="22"/>
          <w:lang w:eastAsia="en-GB"/>
        </w:rPr>
        <w:tab/>
      </w:r>
      <w:r>
        <w:t>End-to-access-edge security for conferencing (BFCP)</w:t>
      </w:r>
      <w:r>
        <w:tab/>
      </w:r>
      <w:r>
        <w:fldChar w:fldCharType="begin" w:fldLock="1"/>
      </w:r>
      <w:r>
        <w:instrText xml:space="preserve"> PAGEREF _Toc57891215 \h </w:instrText>
      </w:r>
      <w:r>
        <w:fldChar w:fldCharType="separate"/>
      </w:r>
      <w:r>
        <w:t>103</w:t>
      </w:r>
      <w:r>
        <w:fldChar w:fldCharType="end"/>
      </w:r>
    </w:p>
    <w:p w:rsidR="00526112" w:rsidRPr="00001AFE" w:rsidRDefault="00526112">
      <w:pPr>
        <w:pStyle w:val="TOC6"/>
        <w:rPr>
          <w:rFonts w:ascii="Calibri" w:hAnsi="Calibri"/>
          <w:sz w:val="22"/>
          <w:szCs w:val="22"/>
          <w:lang w:eastAsia="en-GB"/>
        </w:rPr>
      </w:pPr>
      <w:r>
        <w:t>6.2.10.3.2.1</w:t>
      </w:r>
      <w:r w:rsidRPr="00001AFE">
        <w:rPr>
          <w:rFonts w:ascii="Calibri" w:hAnsi="Calibri"/>
          <w:sz w:val="22"/>
          <w:szCs w:val="22"/>
          <w:lang w:eastAsia="en-GB"/>
        </w:rPr>
        <w:tab/>
      </w:r>
      <w:r>
        <w:t>IMS UE originating procedures for e2ae</w:t>
      </w:r>
      <w:r>
        <w:tab/>
      </w:r>
      <w:r>
        <w:fldChar w:fldCharType="begin" w:fldLock="1"/>
      </w:r>
      <w:r>
        <w:instrText xml:space="preserve"> PAGEREF _Toc57891216 \h </w:instrText>
      </w:r>
      <w:r>
        <w:fldChar w:fldCharType="separate"/>
      </w:r>
      <w:r>
        <w:t>103</w:t>
      </w:r>
      <w:r>
        <w:fldChar w:fldCharType="end"/>
      </w:r>
    </w:p>
    <w:p w:rsidR="00526112" w:rsidRPr="00001AFE" w:rsidRDefault="00526112">
      <w:pPr>
        <w:pStyle w:val="TOC7"/>
        <w:rPr>
          <w:rFonts w:ascii="Calibri" w:hAnsi="Calibri"/>
          <w:sz w:val="22"/>
          <w:szCs w:val="22"/>
          <w:lang w:eastAsia="en-GB"/>
        </w:rPr>
      </w:pPr>
      <w:r>
        <w:t>6.2.10.3.2.1.1</w:t>
      </w:r>
      <w:r w:rsidRPr="00001AFE">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_Toc57891217 \h </w:instrText>
      </w:r>
      <w:r>
        <w:fldChar w:fldCharType="separate"/>
      </w:r>
      <w:r>
        <w:t>103</w:t>
      </w:r>
      <w:r>
        <w:fldChar w:fldCharType="end"/>
      </w:r>
    </w:p>
    <w:p w:rsidR="00526112" w:rsidRPr="00001AFE" w:rsidRDefault="00526112">
      <w:pPr>
        <w:pStyle w:val="TOC6"/>
        <w:rPr>
          <w:rFonts w:ascii="Calibri" w:hAnsi="Calibri"/>
          <w:sz w:val="22"/>
          <w:szCs w:val="22"/>
          <w:lang w:eastAsia="en-GB"/>
        </w:rPr>
      </w:pPr>
      <w:r>
        <w:t>6.2.10.3.2.2</w:t>
      </w:r>
      <w:r w:rsidRPr="00001AFE">
        <w:rPr>
          <w:rFonts w:ascii="Calibri" w:hAnsi="Calibri"/>
          <w:sz w:val="22"/>
          <w:szCs w:val="22"/>
          <w:lang w:eastAsia="en-GB"/>
        </w:rPr>
        <w:tab/>
      </w:r>
      <w:r>
        <w:t>IMS UE terminating procedures for e2ae</w:t>
      </w:r>
      <w:r>
        <w:tab/>
      </w:r>
      <w:r>
        <w:fldChar w:fldCharType="begin" w:fldLock="1"/>
      </w:r>
      <w:r>
        <w:instrText xml:space="preserve"> PAGEREF _Toc57891218 \h </w:instrText>
      </w:r>
      <w:r>
        <w:fldChar w:fldCharType="separate"/>
      </w:r>
      <w:r>
        <w:t>106</w:t>
      </w:r>
      <w:r>
        <w:fldChar w:fldCharType="end"/>
      </w:r>
    </w:p>
    <w:p w:rsidR="00526112" w:rsidRPr="00001AFE" w:rsidRDefault="00526112">
      <w:pPr>
        <w:pStyle w:val="TOC7"/>
        <w:rPr>
          <w:rFonts w:ascii="Calibri" w:hAnsi="Calibri"/>
          <w:sz w:val="22"/>
          <w:szCs w:val="22"/>
          <w:lang w:eastAsia="en-GB"/>
        </w:rPr>
      </w:pPr>
      <w:r>
        <w:t>6.2.10.3.2.2.1</w:t>
      </w:r>
      <w:r w:rsidRPr="00001AFE">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_Toc57891219 \h </w:instrText>
      </w:r>
      <w:r>
        <w:fldChar w:fldCharType="separate"/>
      </w:r>
      <w:r>
        <w:t>106</w:t>
      </w:r>
      <w:r>
        <w:fldChar w:fldCharType="end"/>
      </w:r>
    </w:p>
    <w:p w:rsidR="00526112" w:rsidRPr="00001AFE" w:rsidRDefault="00526112">
      <w:pPr>
        <w:pStyle w:val="TOC4"/>
        <w:rPr>
          <w:rFonts w:ascii="Calibri" w:hAnsi="Calibri"/>
          <w:sz w:val="22"/>
          <w:szCs w:val="22"/>
          <w:lang w:eastAsia="en-GB"/>
        </w:rPr>
      </w:pPr>
      <w:r>
        <w:t>6.2.10.4</w:t>
      </w:r>
      <w:r w:rsidRPr="00001AFE">
        <w:rPr>
          <w:rFonts w:ascii="Calibri" w:hAnsi="Calibri"/>
          <w:sz w:val="22"/>
          <w:szCs w:val="22"/>
          <w:lang w:eastAsia="en-GB"/>
        </w:rPr>
        <w:tab/>
      </w:r>
      <w:r>
        <w:t>End-to-access-edge security for UDP based media using DTLS</w:t>
      </w:r>
      <w:r>
        <w:tab/>
      </w:r>
      <w:r>
        <w:fldChar w:fldCharType="begin" w:fldLock="1"/>
      </w:r>
      <w:r>
        <w:instrText xml:space="preserve"> PAGEREF _Toc57891220 \h </w:instrText>
      </w:r>
      <w:r>
        <w:fldChar w:fldCharType="separate"/>
      </w:r>
      <w:r>
        <w:t>109</w:t>
      </w:r>
      <w:r>
        <w:fldChar w:fldCharType="end"/>
      </w:r>
    </w:p>
    <w:p w:rsidR="00526112" w:rsidRPr="00001AFE" w:rsidRDefault="00526112">
      <w:pPr>
        <w:pStyle w:val="TOC5"/>
        <w:rPr>
          <w:rFonts w:ascii="Calibri" w:hAnsi="Calibri"/>
          <w:sz w:val="22"/>
          <w:szCs w:val="22"/>
          <w:lang w:eastAsia="en-GB"/>
        </w:rPr>
      </w:pPr>
      <w:r>
        <w:t>6.2.10.4.1</w:t>
      </w:r>
      <w:r w:rsidRPr="00001AFE">
        <w:rPr>
          <w:rFonts w:ascii="Calibri" w:hAnsi="Calibri"/>
          <w:sz w:val="22"/>
          <w:szCs w:val="22"/>
          <w:lang w:eastAsia="en-GB"/>
        </w:rPr>
        <w:tab/>
      </w:r>
      <w:r>
        <w:t>General</w:t>
      </w:r>
      <w:r>
        <w:tab/>
      </w:r>
      <w:r>
        <w:fldChar w:fldCharType="begin" w:fldLock="1"/>
      </w:r>
      <w:r>
        <w:instrText xml:space="preserve"> PAGEREF _Toc57891221 \h </w:instrText>
      </w:r>
      <w:r>
        <w:fldChar w:fldCharType="separate"/>
      </w:r>
      <w:r>
        <w:t>109</w:t>
      </w:r>
      <w:r>
        <w:fldChar w:fldCharType="end"/>
      </w:r>
    </w:p>
    <w:p w:rsidR="00526112" w:rsidRPr="00001AFE" w:rsidRDefault="00526112">
      <w:pPr>
        <w:pStyle w:val="TOC5"/>
        <w:rPr>
          <w:rFonts w:ascii="Calibri" w:hAnsi="Calibri"/>
          <w:sz w:val="22"/>
          <w:szCs w:val="22"/>
          <w:lang w:eastAsia="en-GB"/>
        </w:rPr>
      </w:pPr>
      <w:r>
        <w:t>6.2.10.4.2</w:t>
      </w:r>
      <w:r w:rsidRPr="00001AFE">
        <w:rPr>
          <w:rFonts w:ascii="Calibri" w:hAnsi="Calibri"/>
          <w:sz w:val="22"/>
          <w:szCs w:val="22"/>
          <w:lang w:eastAsia="en-GB"/>
        </w:rPr>
        <w:tab/>
      </w:r>
      <w:r>
        <w:t>Session establishment from IMS access network for T.38 fax using "UDP/TLS/UDPTL"</w:t>
      </w:r>
      <w:r>
        <w:tab/>
      </w:r>
      <w:r>
        <w:fldChar w:fldCharType="begin" w:fldLock="1"/>
      </w:r>
      <w:r>
        <w:instrText xml:space="preserve"> PAGEREF _Toc57891222 \h </w:instrText>
      </w:r>
      <w:r>
        <w:fldChar w:fldCharType="separate"/>
      </w:r>
      <w:r>
        <w:t>109</w:t>
      </w:r>
      <w:r>
        <w:fldChar w:fldCharType="end"/>
      </w:r>
    </w:p>
    <w:p w:rsidR="00526112" w:rsidRPr="00001AFE" w:rsidRDefault="00526112">
      <w:pPr>
        <w:pStyle w:val="TOC5"/>
        <w:rPr>
          <w:rFonts w:ascii="Calibri" w:hAnsi="Calibri"/>
          <w:sz w:val="22"/>
          <w:szCs w:val="22"/>
          <w:lang w:eastAsia="en-GB"/>
        </w:rPr>
      </w:pPr>
      <w:r>
        <w:t>6.2.10.4.3</w:t>
      </w:r>
      <w:r w:rsidRPr="00001AFE">
        <w:rPr>
          <w:rFonts w:ascii="Calibri" w:hAnsi="Calibri"/>
          <w:sz w:val="22"/>
          <w:szCs w:val="22"/>
          <w:lang w:eastAsia="en-GB"/>
        </w:rPr>
        <w:tab/>
      </w:r>
      <w:r>
        <w:t>Session establishment towards IMS access network for T.38 fax using "UDP/TLS/UDPTL"</w:t>
      </w:r>
      <w:r>
        <w:tab/>
      </w:r>
      <w:r>
        <w:fldChar w:fldCharType="begin" w:fldLock="1"/>
      </w:r>
      <w:r>
        <w:instrText xml:space="preserve"> PAGEREF _Toc57891223 \h </w:instrText>
      </w:r>
      <w:r>
        <w:fldChar w:fldCharType="separate"/>
      </w:r>
      <w:r>
        <w:t>112</w:t>
      </w:r>
      <w:r>
        <w:fldChar w:fldCharType="end"/>
      </w:r>
    </w:p>
    <w:p w:rsidR="00526112" w:rsidRPr="00001AFE" w:rsidRDefault="00526112">
      <w:pPr>
        <w:pStyle w:val="TOC5"/>
        <w:rPr>
          <w:rFonts w:ascii="Calibri" w:hAnsi="Calibri"/>
          <w:sz w:val="22"/>
          <w:szCs w:val="22"/>
          <w:lang w:eastAsia="en-GB"/>
        </w:rPr>
      </w:pPr>
      <w:r>
        <w:t>6.2.10.4.4</w:t>
      </w:r>
      <w:r w:rsidRPr="00001AFE">
        <w:rPr>
          <w:rFonts w:ascii="Calibri" w:hAnsi="Calibri"/>
          <w:sz w:val="22"/>
          <w:szCs w:val="22"/>
          <w:lang w:eastAsia="en-GB"/>
        </w:rPr>
        <w:tab/>
      </w:r>
      <w:r>
        <w:t>IMS-AGW procedure for e2ae security of T.38 fax using "UDP/TLS/UDPTL"</w:t>
      </w:r>
      <w:r>
        <w:tab/>
      </w:r>
      <w:r>
        <w:fldChar w:fldCharType="begin" w:fldLock="1"/>
      </w:r>
      <w:r>
        <w:instrText xml:space="preserve"> PAGEREF _Toc57891224 \h </w:instrText>
      </w:r>
      <w:r>
        <w:fldChar w:fldCharType="separate"/>
      </w:r>
      <w:r>
        <w:t>114</w:t>
      </w:r>
      <w:r>
        <w:fldChar w:fldCharType="end"/>
      </w:r>
    </w:p>
    <w:p w:rsidR="00526112" w:rsidRPr="00001AFE" w:rsidRDefault="00526112">
      <w:pPr>
        <w:pStyle w:val="TOC5"/>
        <w:rPr>
          <w:rFonts w:ascii="Calibri" w:hAnsi="Calibri"/>
          <w:sz w:val="22"/>
          <w:szCs w:val="22"/>
          <w:lang w:eastAsia="en-GB"/>
        </w:rPr>
      </w:pPr>
      <w:r>
        <w:t>6.2.10.4.5</w:t>
      </w:r>
      <w:r w:rsidRPr="00001AFE">
        <w:rPr>
          <w:rFonts w:ascii="Calibri" w:hAnsi="Calibri"/>
          <w:sz w:val="22"/>
          <w:szCs w:val="22"/>
          <w:lang w:eastAsia="en-GB"/>
        </w:rPr>
        <w:tab/>
      </w:r>
      <w:r>
        <w:t>DTLS session establishment failure indication</w:t>
      </w:r>
      <w:r>
        <w:tab/>
      </w:r>
      <w:r>
        <w:fldChar w:fldCharType="begin" w:fldLock="1"/>
      </w:r>
      <w:r>
        <w:instrText xml:space="preserve"> PAGEREF _Toc57891225 \h </w:instrText>
      </w:r>
      <w:r>
        <w:fldChar w:fldCharType="separate"/>
      </w:r>
      <w:r>
        <w:t>114</w:t>
      </w:r>
      <w:r>
        <w:fldChar w:fldCharType="end"/>
      </w:r>
    </w:p>
    <w:p w:rsidR="00526112" w:rsidRPr="00001AFE" w:rsidRDefault="00526112">
      <w:pPr>
        <w:pStyle w:val="TOC4"/>
        <w:rPr>
          <w:rFonts w:ascii="Calibri" w:hAnsi="Calibri"/>
          <w:sz w:val="22"/>
          <w:szCs w:val="22"/>
          <w:lang w:eastAsia="en-GB"/>
        </w:rPr>
      </w:pPr>
      <w:r>
        <w:t>6.2.10.5</w:t>
      </w:r>
      <w:r w:rsidRPr="00001AFE">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for RTP based media using DTLS-SRTP</w:t>
      </w:r>
      <w:r>
        <w:tab/>
      </w:r>
      <w:r>
        <w:fldChar w:fldCharType="begin" w:fldLock="1"/>
      </w:r>
      <w:r>
        <w:instrText xml:space="preserve"> PAGEREF _Toc57891226 \h </w:instrText>
      </w:r>
      <w:r>
        <w:fldChar w:fldCharType="separate"/>
      </w:r>
      <w:r>
        <w:t>115</w:t>
      </w:r>
      <w:r>
        <w:fldChar w:fldCharType="end"/>
      </w:r>
    </w:p>
    <w:p w:rsidR="00526112" w:rsidRPr="00001AFE" w:rsidRDefault="00526112">
      <w:pPr>
        <w:pStyle w:val="TOC4"/>
        <w:rPr>
          <w:rFonts w:ascii="Calibri" w:hAnsi="Calibri"/>
          <w:sz w:val="22"/>
          <w:szCs w:val="22"/>
          <w:lang w:eastAsia="en-GB"/>
        </w:rPr>
      </w:pPr>
      <w:r>
        <w:t>6.2.10.</w:t>
      </w:r>
      <w:r w:rsidRPr="0096274C">
        <w:rPr>
          <w:lang w:val="en-US"/>
        </w:rPr>
        <w:t>6</w:t>
      </w:r>
      <w:r w:rsidRPr="00001AFE">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 xml:space="preserve">for </w:t>
      </w:r>
      <w:r>
        <w:t>WebRTC data channels</w:t>
      </w:r>
      <w:r>
        <w:rPr>
          <w:lang w:eastAsia="zh-CN"/>
        </w:rPr>
        <w:t xml:space="preserve"> using </w:t>
      </w:r>
      <w:r w:rsidRPr="0096274C">
        <w:rPr>
          <w:lang w:val="en-US" w:eastAsia="zh-CN"/>
        </w:rPr>
        <w:t>SCTP-over-DTLS transport</w:t>
      </w:r>
      <w:r>
        <w:tab/>
      </w:r>
      <w:r>
        <w:fldChar w:fldCharType="begin" w:fldLock="1"/>
      </w:r>
      <w:r>
        <w:instrText xml:space="preserve"> PAGEREF _Toc57891227 \h </w:instrText>
      </w:r>
      <w:r>
        <w:fldChar w:fldCharType="separate"/>
      </w:r>
      <w:r>
        <w:t>119</w:t>
      </w:r>
      <w:r>
        <w:fldChar w:fldCharType="end"/>
      </w:r>
    </w:p>
    <w:p w:rsidR="00526112" w:rsidRPr="00001AFE" w:rsidRDefault="00526112">
      <w:pPr>
        <w:pStyle w:val="TOC5"/>
        <w:rPr>
          <w:rFonts w:ascii="Calibri" w:hAnsi="Calibri"/>
          <w:sz w:val="22"/>
          <w:szCs w:val="22"/>
          <w:lang w:eastAsia="en-GB"/>
        </w:rPr>
      </w:pPr>
      <w:r>
        <w:t>6.2.10.</w:t>
      </w:r>
      <w:r w:rsidRPr="0096274C">
        <w:rPr>
          <w:lang w:val="en-US"/>
        </w:rPr>
        <w:t>6.1</w:t>
      </w:r>
      <w:r w:rsidRPr="00001AFE">
        <w:rPr>
          <w:rFonts w:ascii="Calibri" w:hAnsi="Calibri"/>
          <w:sz w:val="22"/>
          <w:szCs w:val="22"/>
          <w:lang w:eastAsia="en-GB"/>
        </w:rPr>
        <w:tab/>
      </w:r>
      <w:r>
        <w:t>General</w:t>
      </w:r>
      <w:r>
        <w:tab/>
      </w:r>
      <w:r>
        <w:fldChar w:fldCharType="begin" w:fldLock="1"/>
      </w:r>
      <w:r>
        <w:instrText xml:space="preserve"> PAGEREF _Toc57891228 \h </w:instrText>
      </w:r>
      <w:r>
        <w:fldChar w:fldCharType="separate"/>
      </w:r>
      <w:r>
        <w:t>119</w:t>
      </w:r>
      <w:r>
        <w:fldChar w:fldCharType="end"/>
      </w:r>
    </w:p>
    <w:p w:rsidR="00526112" w:rsidRPr="00001AFE" w:rsidRDefault="00526112">
      <w:pPr>
        <w:pStyle w:val="TOC5"/>
        <w:rPr>
          <w:rFonts w:ascii="Calibri" w:hAnsi="Calibri"/>
          <w:sz w:val="22"/>
          <w:szCs w:val="22"/>
          <w:lang w:eastAsia="en-GB"/>
        </w:rPr>
      </w:pPr>
      <w:r>
        <w:t>6.2.10.6.2</w:t>
      </w:r>
      <w:r w:rsidRPr="00001AFE">
        <w:rPr>
          <w:rFonts w:ascii="Calibri" w:hAnsi="Calibri"/>
          <w:sz w:val="22"/>
          <w:szCs w:val="22"/>
          <w:lang w:eastAsia="en-GB"/>
        </w:rPr>
        <w:tab/>
      </w:r>
      <w:r>
        <w:t>Call flow for data channel establishment from WIC towards IMS access network and MSRP session establishment</w:t>
      </w:r>
      <w:r>
        <w:tab/>
      </w:r>
      <w:r>
        <w:fldChar w:fldCharType="begin" w:fldLock="1"/>
      </w:r>
      <w:r>
        <w:instrText xml:space="preserve"> PAGEREF _Toc57891229 \h </w:instrText>
      </w:r>
      <w:r>
        <w:fldChar w:fldCharType="separate"/>
      </w:r>
      <w:r>
        <w:t>119</w:t>
      </w:r>
      <w:r>
        <w:fldChar w:fldCharType="end"/>
      </w:r>
    </w:p>
    <w:p w:rsidR="00526112" w:rsidRPr="00001AFE" w:rsidRDefault="00526112">
      <w:pPr>
        <w:pStyle w:val="TOC3"/>
        <w:rPr>
          <w:rFonts w:ascii="Calibri" w:hAnsi="Calibri"/>
          <w:sz w:val="22"/>
          <w:szCs w:val="22"/>
          <w:lang w:eastAsia="en-GB"/>
        </w:rPr>
      </w:pPr>
      <w:r>
        <w:t>6.2.10A</w:t>
      </w:r>
      <w:r w:rsidRPr="00001AFE">
        <w:rPr>
          <w:rFonts w:ascii="Calibri" w:hAnsi="Calibri"/>
          <w:sz w:val="22"/>
          <w:szCs w:val="22"/>
          <w:lang w:eastAsia="en-GB"/>
        </w:rPr>
        <w:tab/>
      </w:r>
      <w:r>
        <w:t xml:space="preserve">IMS </w:t>
      </w:r>
      <w:r w:rsidRPr="0096274C">
        <w:rPr>
          <w:lang w:val="en-US"/>
        </w:rPr>
        <w:t>end-to-end</w:t>
      </w:r>
      <w:r>
        <w:t xml:space="preserve"> Media Plane Security</w:t>
      </w:r>
      <w:r>
        <w:tab/>
      </w:r>
      <w:r>
        <w:fldChar w:fldCharType="begin" w:fldLock="1"/>
      </w:r>
      <w:r>
        <w:instrText xml:space="preserve"> PAGEREF _Toc57891230 \h </w:instrText>
      </w:r>
      <w:r>
        <w:fldChar w:fldCharType="separate"/>
      </w:r>
      <w:r>
        <w:t>122</w:t>
      </w:r>
      <w:r>
        <w:fldChar w:fldCharType="end"/>
      </w:r>
    </w:p>
    <w:p w:rsidR="00526112" w:rsidRPr="00001AFE" w:rsidRDefault="00526112">
      <w:pPr>
        <w:pStyle w:val="TOC4"/>
        <w:rPr>
          <w:rFonts w:ascii="Calibri" w:hAnsi="Calibri"/>
          <w:sz w:val="22"/>
          <w:szCs w:val="22"/>
          <w:lang w:eastAsia="en-GB"/>
        </w:rPr>
      </w:pPr>
      <w:r>
        <w:t>6.2.10A.1</w:t>
      </w:r>
      <w:r w:rsidRPr="00001AFE">
        <w:rPr>
          <w:rFonts w:ascii="Calibri" w:hAnsi="Calibri"/>
          <w:sz w:val="22"/>
          <w:szCs w:val="22"/>
          <w:lang w:eastAsia="en-GB"/>
        </w:rPr>
        <w:tab/>
      </w:r>
      <w:r w:rsidRPr="0096274C">
        <w:rPr>
          <w:lang w:val="en-US"/>
        </w:rPr>
        <w:t>End-to-end security for RTP based media using SDES</w:t>
      </w:r>
      <w:r>
        <w:tab/>
      </w:r>
      <w:r>
        <w:fldChar w:fldCharType="begin" w:fldLock="1"/>
      </w:r>
      <w:r>
        <w:instrText xml:space="preserve"> PAGEREF _Toc57891231 \h </w:instrText>
      </w:r>
      <w:r>
        <w:fldChar w:fldCharType="separate"/>
      </w:r>
      <w:r>
        <w:t>122</w:t>
      </w:r>
      <w:r>
        <w:fldChar w:fldCharType="end"/>
      </w:r>
    </w:p>
    <w:p w:rsidR="00526112" w:rsidRPr="00001AFE" w:rsidRDefault="00526112">
      <w:pPr>
        <w:pStyle w:val="TOC4"/>
        <w:rPr>
          <w:rFonts w:ascii="Calibri" w:hAnsi="Calibri"/>
          <w:sz w:val="22"/>
          <w:szCs w:val="22"/>
          <w:lang w:eastAsia="en-GB"/>
        </w:rPr>
      </w:pPr>
      <w:r>
        <w:t>6.2.10A.2</w:t>
      </w:r>
      <w:r w:rsidRPr="00001AFE">
        <w:rPr>
          <w:rFonts w:ascii="Calibri" w:hAnsi="Calibri"/>
          <w:sz w:val="22"/>
          <w:szCs w:val="22"/>
          <w:lang w:eastAsia="en-GB"/>
        </w:rPr>
        <w:tab/>
      </w:r>
      <w:r w:rsidRPr="0096274C">
        <w:rPr>
          <w:lang w:val="en-US"/>
        </w:rPr>
        <w:t>End-to-end security for TCP-based media using TLS</w:t>
      </w:r>
      <w:r>
        <w:tab/>
      </w:r>
      <w:r>
        <w:fldChar w:fldCharType="begin" w:fldLock="1"/>
      </w:r>
      <w:r>
        <w:instrText xml:space="preserve"> PAGEREF _Toc57891232 \h </w:instrText>
      </w:r>
      <w:r>
        <w:fldChar w:fldCharType="separate"/>
      </w:r>
      <w:r>
        <w:t>122</w:t>
      </w:r>
      <w:r>
        <w:fldChar w:fldCharType="end"/>
      </w:r>
    </w:p>
    <w:p w:rsidR="00526112" w:rsidRPr="00001AFE" w:rsidRDefault="00526112">
      <w:pPr>
        <w:pStyle w:val="TOC3"/>
        <w:rPr>
          <w:rFonts w:ascii="Calibri" w:hAnsi="Calibri"/>
          <w:sz w:val="22"/>
          <w:szCs w:val="22"/>
          <w:lang w:eastAsia="en-GB"/>
        </w:rPr>
      </w:pPr>
      <w:r w:rsidRPr="0096274C">
        <w:rPr>
          <w:lang w:val="en-US"/>
        </w:rPr>
        <w:t>6.2.11</w:t>
      </w:r>
      <w:r w:rsidRPr="00001AFE">
        <w:rPr>
          <w:rFonts w:ascii="Calibri" w:hAnsi="Calibri"/>
          <w:sz w:val="22"/>
          <w:szCs w:val="22"/>
          <w:lang w:eastAsia="en-GB"/>
        </w:rPr>
        <w:tab/>
      </w:r>
      <w:r w:rsidRPr="0096274C">
        <w:rPr>
          <w:rFonts w:eastAsia="Batang"/>
        </w:rPr>
        <w:t>Change Through-Connection</w:t>
      </w:r>
      <w:r>
        <w:tab/>
      </w:r>
      <w:r>
        <w:fldChar w:fldCharType="begin" w:fldLock="1"/>
      </w:r>
      <w:r>
        <w:instrText xml:space="preserve"> PAGEREF _Toc57891233 \h </w:instrText>
      </w:r>
      <w:r>
        <w:fldChar w:fldCharType="separate"/>
      </w:r>
      <w:r>
        <w:t>122</w:t>
      </w:r>
      <w:r>
        <w:fldChar w:fldCharType="end"/>
      </w:r>
    </w:p>
    <w:p w:rsidR="00526112" w:rsidRPr="00001AFE" w:rsidRDefault="00526112">
      <w:pPr>
        <w:pStyle w:val="TOC3"/>
        <w:rPr>
          <w:rFonts w:ascii="Calibri" w:hAnsi="Calibri"/>
          <w:sz w:val="22"/>
          <w:szCs w:val="22"/>
          <w:lang w:eastAsia="en-GB"/>
        </w:rPr>
      </w:pPr>
      <w:r w:rsidRPr="0096274C">
        <w:rPr>
          <w:lang w:val="en-US"/>
        </w:rPr>
        <w:t>6.2.12</w:t>
      </w:r>
      <w:r w:rsidRPr="00001AFE">
        <w:rPr>
          <w:rFonts w:ascii="Calibri" w:hAnsi="Calibri"/>
          <w:sz w:val="22"/>
          <w:szCs w:val="22"/>
          <w:lang w:eastAsia="en-GB"/>
        </w:rPr>
        <w:tab/>
      </w:r>
      <w:r w:rsidRPr="0096274C">
        <w:rPr>
          <w:lang w:val="en-US"/>
        </w:rPr>
        <w:t>Emergency Calls</w:t>
      </w:r>
      <w:r>
        <w:tab/>
      </w:r>
      <w:r>
        <w:fldChar w:fldCharType="begin" w:fldLock="1"/>
      </w:r>
      <w:r>
        <w:instrText xml:space="preserve"> PAGEREF _Toc57891234 \h </w:instrText>
      </w:r>
      <w:r>
        <w:fldChar w:fldCharType="separate"/>
      </w:r>
      <w:r>
        <w:t>122</w:t>
      </w:r>
      <w:r>
        <w:fldChar w:fldCharType="end"/>
      </w:r>
    </w:p>
    <w:p w:rsidR="00526112" w:rsidRPr="00001AFE" w:rsidRDefault="00526112">
      <w:pPr>
        <w:pStyle w:val="TOC3"/>
        <w:rPr>
          <w:rFonts w:ascii="Calibri" w:hAnsi="Calibri"/>
          <w:sz w:val="22"/>
          <w:szCs w:val="22"/>
          <w:lang w:eastAsia="en-GB"/>
        </w:rPr>
      </w:pPr>
      <w:r>
        <w:t>6.2.13</w:t>
      </w:r>
      <w:r w:rsidRPr="00001AFE">
        <w:rPr>
          <w:rFonts w:ascii="Calibri" w:hAnsi="Calibri"/>
          <w:sz w:val="22"/>
          <w:szCs w:val="22"/>
          <w:lang w:eastAsia="en-GB"/>
        </w:rPr>
        <w:tab/>
      </w:r>
      <w:r>
        <w:t>Explicit Congestion Notification support</w:t>
      </w:r>
      <w:r>
        <w:tab/>
      </w:r>
      <w:r>
        <w:fldChar w:fldCharType="begin" w:fldLock="1"/>
      </w:r>
      <w:r>
        <w:instrText xml:space="preserve"> PAGEREF _Toc57891235 \h </w:instrText>
      </w:r>
      <w:r>
        <w:fldChar w:fldCharType="separate"/>
      </w:r>
      <w:r>
        <w:t>122</w:t>
      </w:r>
      <w:r>
        <w:fldChar w:fldCharType="end"/>
      </w:r>
    </w:p>
    <w:p w:rsidR="00526112" w:rsidRPr="00001AFE" w:rsidRDefault="00526112">
      <w:pPr>
        <w:pStyle w:val="TOC4"/>
        <w:rPr>
          <w:rFonts w:ascii="Calibri" w:hAnsi="Calibri"/>
          <w:sz w:val="22"/>
          <w:szCs w:val="22"/>
          <w:lang w:eastAsia="en-GB"/>
        </w:rPr>
      </w:pPr>
      <w:r>
        <w:t>6.2.13.1</w:t>
      </w:r>
      <w:r w:rsidRPr="00001AFE">
        <w:rPr>
          <w:rFonts w:ascii="Calibri" w:hAnsi="Calibri"/>
          <w:sz w:val="22"/>
          <w:szCs w:val="22"/>
          <w:lang w:eastAsia="en-GB"/>
        </w:rPr>
        <w:tab/>
      </w:r>
      <w:r>
        <w:t>General</w:t>
      </w:r>
      <w:r>
        <w:tab/>
      </w:r>
      <w:r>
        <w:fldChar w:fldCharType="begin" w:fldLock="1"/>
      </w:r>
      <w:r>
        <w:instrText xml:space="preserve"> PAGEREF _Toc57891236 \h </w:instrText>
      </w:r>
      <w:r>
        <w:fldChar w:fldCharType="separate"/>
      </w:r>
      <w:r>
        <w:t>122</w:t>
      </w:r>
      <w:r>
        <w:fldChar w:fldCharType="end"/>
      </w:r>
    </w:p>
    <w:p w:rsidR="00526112" w:rsidRPr="00001AFE" w:rsidRDefault="00526112">
      <w:pPr>
        <w:pStyle w:val="TOC4"/>
        <w:rPr>
          <w:rFonts w:ascii="Calibri" w:hAnsi="Calibri"/>
          <w:sz w:val="22"/>
          <w:szCs w:val="22"/>
          <w:lang w:eastAsia="en-GB"/>
        </w:rPr>
      </w:pPr>
      <w:r>
        <w:t>6.2.13.2</w:t>
      </w:r>
      <w:r w:rsidRPr="00001AFE">
        <w:rPr>
          <w:rFonts w:ascii="Calibri" w:hAnsi="Calibri"/>
          <w:sz w:val="22"/>
          <w:szCs w:val="22"/>
          <w:lang w:eastAsia="en-GB"/>
        </w:rPr>
        <w:tab/>
      </w:r>
      <w:r>
        <w:t>ECN Active Indicated (ECN transparent)</w:t>
      </w:r>
      <w:r>
        <w:tab/>
      </w:r>
      <w:r>
        <w:fldChar w:fldCharType="begin" w:fldLock="1"/>
      </w:r>
      <w:r>
        <w:instrText xml:space="preserve"> PAGEREF _Toc57891237 \h </w:instrText>
      </w:r>
      <w:r>
        <w:fldChar w:fldCharType="separate"/>
      </w:r>
      <w:r>
        <w:t>122</w:t>
      </w:r>
      <w:r>
        <w:fldChar w:fldCharType="end"/>
      </w:r>
    </w:p>
    <w:p w:rsidR="00526112" w:rsidRPr="00001AFE" w:rsidRDefault="00526112">
      <w:pPr>
        <w:pStyle w:val="TOC4"/>
        <w:rPr>
          <w:rFonts w:ascii="Calibri" w:hAnsi="Calibri"/>
          <w:sz w:val="22"/>
          <w:szCs w:val="22"/>
          <w:lang w:eastAsia="en-GB"/>
        </w:rPr>
      </w:pPr>
      <w:r>
        <w:t>6.2.</w:t>
      </w:r>
      <w:r>
        <w:rPr>
          <w:lang w:eastAsia="ko-KR"/>
        </w:rPr>
        <w:t>13</w:t>
      </w:r>
      <w:r>
        <w:t>.</w:t>
      </w:r>
      <w:r>
        <w:rPr>
          <w:lang w:eastAsia="ko-KR"/>
        </w:rPr>
        <w:t>3</w:t>
      </w:r>
      <w:r w:rsidRPr="00001AFE">
        <w:rPr>
          <w:rFonts w:ascii="Calibri" w:hAnsi="Calibri"/>
          <w:sz w:val="22"/>
          <w:szCs w:val="22"/>
          <w:lang w:eastAsia="en-GB"/>
        </w:rPr>
        <w:tab/>
      </w:r>
      <w:r>
        <w:t>ECN support requested (ECN endpoint)</w:t>
      </w:r>
      <w:r>
        <w:tab/>
      </w:r>
      <w:r>
        <w:fldChar w:fldCharType="begin" w:fldLock="1"/>
      </w:r>
      <w:r>
        <w:instrText xml:space="preserve"> PAGEREF _Toc57891238 \h </w:instrText>
      </w:r>
      <w:r>
        <w:fldChar w:fldCharType="separate"/>
      </w:r>
      <w:r>
        <w:t>123</w:t>
      </w:r>
      <w:r>
        <w:fldChar w:fldCharType="end"/>
      </w:r>
    </w:p>
    <w:p w:rsidR="00526112" w:rsidRPr="00001AFE" w:rsidRDefault="00526112">
      <w:pPr>
        <w:pStyle w:val="TOC4"/>
        <w:rPr>
          <w:rFonts w:ascii="Calibri" w:hAnsi="Calibri"/>
          <w:sz w:val="22"/>
          <w:szCs w:val="22"/>
          <w:lang w:eastAsia="en-GB"/>
        </w:rPr>
      </w:pPr>
      <w:r>
        <w:t>6.2.13.4</w:t>
      </w:r>
      <w:r w:rsidRPr="00001AFE">
        <w:rPr>
          <w:rFonts w:ascii="Calibri" w:hAnsi="Calibri"/>
          <w:sz w:val="22"/>
          <w:szCs w:val="22"/>
          <w:lang w:eastAsia="en-GB"/>
        </w:rPr>
        <w:tab/>
      </w:r>
      <w:r>
        <w:t>ECN Failure Indication (ECN endpoint)</w:t>
      </w:r>
      <w:r>
        <w:tab/>
      </w:r>
      <w:r>
        <w:fldChar w:fldCharType="begin" w:fldLock="1"/>
      </w:r>
      <w:r>
        <w:instrText xml:space="preserve"> PAGEREF _Toc57891239 \h </w:instrText>
      </w:r>
      <w:r>
        <w:fldChar w:fldCharType="separate"/>
      </w:r>
      <w:r>
        <w:t>123</w:t>
      </w:r>
      <w:r>
        <w:fldChar w:fldCharType="end"/>
      </w:r>
    </w:p>
    <w:p w:rsidR="00526112" w:rsidRPr="00001AFE" w:rsidRDefault="00526112">
      <w:pPr>
        <w:pStyle w:val="TOC3"/>
        <w:rPr>
          <w:rFonts w:ascii="Calibri" w:hAnsi="Calibri"/>
          <w:sz w:val="22"/>
          <w:szCs w:val="22"/>
          <w:lang w:eastAsia="en-GB"/>
        </w:rPr>
      </w:pPr>
      <w:r w:rsidRPr="0096274C">
        <w:rPr>
          <w:lang w:val="en-US"/>
        </w:rPr>
        <w:t>6.2.14</w:t>
      </w:r>
      <w:r w:rsidRPr="00001AFE">
        <w:rPr>
          <w:rFonts w:ascii="Calibri" w:hAnsi="Calibri"/>
          <w:sz w:val="22"/>
          <w:szCs w:val="22"/>
          <w:lang w:eastAsia="en-GB"/>
        </w:rPr>
        <w:tab/>
      </w:r>
      <w:r w:rsidRPr="0096274C">
        <w:rPr>
          <w:lang w:val="en-US"/>
        </w:rPr>
        <w:t xml:space="preserve">Access Transfer procedures with media anchored in </w:t>
      </w:r>
      <w:r>
        <w:t>IMS-AGW  (</w:t>
      </w:r>
      <w:r w:rsidRPr="0096274C">
        <w:rPr>
          <w:lang w:val="en-US"/>
        </w:rPr>
        <w:t>ATGW)</w:t>
      </w:r>
      <w:r>
        <w:tab/>
      </w:r>
      <w:r>
        <w:fldChar w:fldCharType="begin" w:fldLock="1"/>
      </w:r>
      <w:r>
        <w:instrText xml:space="preserve"> PAGEREF _Toc57891240 \h </w:instrText>
      </w:r>
      <w:r>
        <w:fldChar w:fldCharType="separate"/>
      </w:r>
      <w:r>
        <w:t>124</w:t>
      </w:r>
      <w:r>
        <w:fldChar w:fldCharType="end"/>
      </w:r>
    </w:p>
    <w:p w:rsidR="00526112" w:rsidRPr="00001AFE" w:rsidRDefault="00526112">
      <w:pPr>
        <w:pStyle w:val="TOC4"/>
        <w:rPr>
          <w:rFonts w:ascii="Calibri" w:hAnsi="Calibri"/>
          <w:sz w:val="22"/>
          <w:szCs w:val="22"/>
          <w:lang w:eastAsia="en-GB"/>
        </w:rPr>
      </w:pPr>
      <w:r w:rsidRPr="0096274C">
        <w:rPr>
          <w:lang w:val="en-US"/>
        </w:rPr>
        <w:t>6.2.14.1</w:t>
      </w:r>
      <w:r w:rsidRPr="00001AFE">
        <w:rPr>
          <w:rFonts w:ascii="Calibri" w:hAnsi="Calibri"/>
          <w:sz w:val="22"/>
          <w:szCs w:val="22"/>
          <w:lang w:eastAsia="en-GB"/>
        </w:rPr>
        <w:tab/>
      </w:r>
      <w:r w:rsidRPr="0096274C">
        <w:rPr>
          <w:lang w:val="en-US"/>
        </w:rPr>
        <w:t>General</w:t>
      </w:r>
      <w:r>
        <w:tab/>
      </w:r>
      <w:r>
        <w:fldChar w:fldCharType="begin" w:fldLock="1"/>
      </w:r>
      <w:r>
        <w:instrText xml:space="preserve"> PAGEREF _Toc57891241 \h </w:instrText>
      </w:r>
      <w:r>
        <w:fldChar w:fldCharType="separate"/>
      </w:r>
      <w:r>
        <w:t>124</w:t>
      </w:r>
      <w:r>
        <w:fldChar w:fldCharType="end"/>
      </w:r>
    </w:p>
    <w:p w:rsidR="00526112" w:rsidRPr="00001AFE" w:rsidRDefault="00526112">
      <w:pPr>
        <w:pStyle w:val="TOC4"/>
        <w:rPr>
          <w:rFonts w:ascii="Calibri" w:hAnsi="Calibri"/>
          <w:sz w:val="22"/>
          <w:szCs w:val="22"/>
          <w:lang w:eastAsia="en-GB"/>
        </w:rPr>
      </w:pPr>
      <w:r w:rsidRPr="0096274C">
        <w:rPr>
          <w:lang w:val="en-US"/>
        </w:rPr>
        <w:t>6.2.14.2</w:t>
      </w:r>
      <w:r w:rsidRPr="00001AFE">
        <w:rPr>
          <w:rFonts w:ascii="Calibri" w:hAnsi="Calibri"/>
          <w:sz w:val="22"/>
          <w:szCs w:val="22"/>
          <w:lang w:eastAsia="en-GB"/>
        </w:rPr>
        <w:tab/>
      </w:r>
      <w:r w:rsidRPr="0096274C">
        <w:rPr>
          <w:lang w:val="en-US"/>
        </w:rPr>
        <w:t>H.248 context model</w:t>
      </w:r>
      <w:r>
        <w:tab/>
      </w:r>
      <w:r>
        <w:fldChar w:fldCharType="begin" w:fldLock="1"/>
      </w:r>
      <w:r>
        <w:instrText xml:space="preserve"> PAGEREF _Toc57891242 \h </w:instrText>
      </w:r>
      <w:r>
        <w:fldChar w:fldCharType="separate"/>
      </w:r>
      <w:r>
        <w:t>124</w:t>
      </w:r>
      <w:r>
        <w:fldChar w:fldCharType="end"/>
      </w:r>
    </w:p>
    <w:p w:rsidR="00526112" w:rsidRPr="00001AFE" w:rsidRDefault="00526112">
      <w:pPr>
        <w:pStyle w:val="TOC4"/>
        <w:rPr>
          <w:rFonts w:ascii="Calibri" w:hAnsi="Calibri"/>
          <w:sz w:val="22"/>
          <w:szCs w:val="22"/>
          <w:lang w:eastAsia="en-GB"/>
        </w:rPr>
      </w:pPr>
      <w:r w:rsidRPr="0096274C">
        <w:rPr>
          <w:lang w:val="en-US"/>
        </w:rPr>
        <w:t>6.2.14.3</w:t>
      </w:r>
      <w:r w:rsidRPr="00001AFE">
        <w:rPr>
          <w:rFonts w:ascii="Calibri" w:hAnsi="Calibri"/>
          <w:sz w:val="22"/>
          <w:szCs w:val="22"/>
          <w:lang w:eastAsia="en-GB"/>
        </w:rPr>
        <w:tab/>
      </w:r>
      <w:r w:rsidRPr="0096274C">
        <w:rPr>
          <w:lang w:val="en-US"/>
        </w:rPr>
        <w:t>PS session origination or termination with media anchoring in IMS-AGW (ATGW) signaling procedures</w:t>
      </w:r>
      <w:r>
        <w:tab/>
      </w:r>
      <w:r>
        <w:fldChar w:fldCharType="begin" w:fldLock="1"/>
      </w:r>
      <w:r>
        <w:instrText xml:space="preserve"> PAGEREF _Toc57891243 \h </w:instrText>
      </w:r>
      <w:r>
        <w:fldChar w:fldCharType="separate"/>
      </w:r>
      <w:r>
        <w:t>126</w:t>
      </w:r>
      <w:r>
        <w:fldChar w:fldCharType="end"/>
      </w:r>
    </w:p>
    <w:p w:rsidR="00526112" w:rsidRPr="00001AFE" w:rsidRDefault="00526112">
      <w:pPr>
        <w:pStyle w:val="TOC4"/>
        <w:rPr>
          <w:rFonts w:ascii="Calibri" w:hAnsi="Calibri"/>
          <w:sz w:val="22"/>
          <w:szCs w:val="22"/>
          <w:lang w:eastAsia="en-GB"/>
        </w:rPr>
      </w:pPr>
      <w:r w:rsidRPr="0096274C">
        <w:rPr>
          <w:lang w:val="en-US"/>
        </w:rPr>
        <w:t>6.2.14.4</w:t>
      </w:r>
      <w:r w:rsidRPr="00001AFE">
        <w:rPr>
          <w:rFonts w:ascii="Calibri" w:hAnsi="Calibri"/>
          <w:sz w:val="22"/>
          <w:szCs w:val="22"/>
          <w:lang w:eastAsia="en-GB"/>
        </w:rPr>
        <w:tab/>
      </w:r>
      <w:r w:rsidRPr="0096274C">
        <w:rPr>
          <w:lang w:val="en-US"/>
        </w:rPr>
        <w:t xml:space="preserve">PS to CS Access Transfer procedure with media anchored in </w:t>
      </w:r>
      <w:r>
        <w:t>IMS-AGW (</w:t>
      </w:r>
      <w:r w:rsidRPr="0096274C">
        <w:rPr>
          <w:lang w:val="en-US"/>
        </w:rPr>
        <w:t>ATGW)</w:t>
      </w:r>
      <w:r>
        <w:tab/>
      </w:r>
      <w:r>
        <w:fldChar w:fldCharType="begin" w:fldLock="1"/>
      </w:r>
      <w:r>
        <w:instrText xml:space="preserve"> PAGEREF _Toc57891244 \h </w:instrText>
      </w:r>
      <w:r>
        <w:fldChar w:fldCharType="separate"/>
      </w:r>
      <w:r>
        <w:t>128</w:t>
      </w:r>
      <w:r>
        <w:fldChar w:fldCharType="end"/>
      </w:r>
    </w:p>
    <w:p w:rsidR="00526112" w:rsidRPr="00001AFE" w:rsidRDefault="00526112">
      <w:pPr>
        <w:pStyle w:val="TOC4"/>
        <w:rPr>
          <w:rFonts w:ascii="Calibri" w:hAnsi="Calibri"/>
          <w:sz w:val="22"/>
          <w:szCs w:val="22"/>
          <w:lang w:eastAsia="en-GB"/>
        </w:rPr>
      </w:pPr>
      <w:r w:rsidRPr="0096274C">
        <w:rPr>
          <w:lang w:val="en-US"/>
        </w:rPr>
        <w:lastRenderedPageBreak/>
        <w:t>6.2.14.5</w:t>
      </w:r>
      <w:r w:rsidRPr="00001AFE">
        <w:rPr>
          <w:rFonts w:ascii="Calibri" w:hAnsi="Calibri"/>
          <w:sz w:val="22"/>
          <w:szCs w:val="22"/>
          <w:lang w:eastAsia="en-GB"/>
        </w:rPr>
        <w:tab/>
      </w:r>
      <w:r w:rsidRPr="0096274C">
        <w:rPr>
          <w:lang w:val="en-US"/>
        </w:rPr>
        <w:t xml:space="preserve">ECN support during PS to CS Access Transfer procedure with media anchored in </w:t>
      </w:r>
      <w:r>
        <w:t>IMS-AGW (</w:t>
      </w:r>
      <w:r w:rsidRPr="0096274C">
        <w:rPr>
          <w:lang w:val="en-US"/>
        </w:rPr>
        <w:t>ATGW)</w:t>
      </w:r>
      <w:r>
        <w:tab/>
      </w:r>
      <w:r>
        <w:fldChar w:fldCharType="begin" w:fldLock="1"/>
      </w:r>
      <w:r>
        <w:instrText xml:space="preserve"> PAGEREF _Toc57891245 \h </w:instrText>
      </w:r>
      <w:r>
        <w:fldChar w:fldCharType="separate"/>
      </w:r>
      <w:r>
        <w:t>129</w:t>
      </w:r>
      <w:r>
        <w:fldChar w:fldCharType="end"/>
      </w:r>
    </w:p>
    <w:p w:rsidR="00526112" w:rsidRPr="00001AFE" w:rsidRDefault="00526112">
      <w:pPr>
        <w:pStyle w:val="TOC4"/>
        <w:rPr>
          <w:rFonts w:ascii="Calibri" w:hAnsi="Calibri"/>
          <w:sz w:val="22"/>
          <w:szCs w:val="22"/>
          <w:lang w:eastAsia="en-GB"/>
        </w:rPr>
      </w:pPr>
      <w:r>
        <w:t>6.2.14.6</w:t>
      </w:r>
      <w:r w:rsidRPr="00001AFE">
        <w:rPr>
          <w:rFonts w:ascii="Calibri" w:hAnsi="Calibri"/>
          <w:sz w:val="22"/>
          <w:szCs w:val="22"/>
          <w:lang w:eastAsia="en-GB"/>
        </w:rPr>
        <w:tab/>
      </w:r>
      <w:r>
        <w:t>Support of generic image attributes</w:t>
      </w:r>
      <w:r>
        <w:tab/>
      </w:r>
      <w:r>
        <w:fldChar w:fldCharType="begin" w:fldLock="1"/>
      </w:r>
      <w:r>
        <w:instrText xml:space="preserve"> PAGEREF _Toc57891246 \h </w:instrText>
      </w:r>
      <w:r>
        <w:fldChar w:fldCharType="separate"/>
      </w:r>
      <w:r>
        <w:t>130</w:t>
      </w:r>
      <w:r>
        <w:fldChar w:fldCharType="end"/>
      </w:r>
    </w:p>
    <w:p w:rsidR="00526112" w:rsidRPr="00001AFE" w:rsidRDefault="00526112">
      <w:pPr>
        <w:pStyle w:val="TOC5"/>
        <w:rPr>
          <w:rFonts w:ascii="Calibri" w:hAnsi="Calibri"/>
          <w:sz w:val="22"/>
          <w:szCs w:val="22"/>
          <w:lang w:eastAsia="en-GB"/>
        </w:rPr>
      </w:pPr>
      <w:r>
        <w:t>6.2.14.6.1</w:t>
      </w:r>
      <w:r w:rsidRPr="00001AFE">
        <w:rPr>
          <w:rFonts w:ascii="Calibri" w:hAnsi="Calibri"/>
          <w:sz w:val="22"/>
          <w:szCs w:val="22"/>
          <w:lang w:eastAsia="en-GB"/>
        </w:rPr>
        <w:tab/>
      </w:r>
      <w:r>
        <w:t>General</w:t>
      </w:r>
      <w:r>
        <w:tab/>
      </w:r>
      <w:r>
        <w:fldChar w:fldCharType="begin" w:fldLock="1"/>
      </w:r>
      <w:r>
        <w:instrText xml:space="preserve"> PAGEREF _Toc57891247 \h </w:instrText>
      </w:r>
      <w:r>
        <w:fldChar w:fldCharType="separate"/>
      </w:r>
      <w:r>
        <w:t>130</w:t>
      </w:r>
      <w:r>
        <w:fldChar w:fldCharType="end"/>
      </w:r>
    </w:p>
    <w:p w:rsidR="00526112" w:rsidRPr="00001AFE" w:rsidRDefault="00526112">
      <w:pPr>
        <w:pStyle w:val="TOC5"/>
        <w:rPr>
          <w:rFonts w:ascii="Calibri" w:hAnsi="Calibri"/>
          <w:sz w:val="22"/>
          <w:szCs w:val="22"/>
          <w:lang w:eastAsia="en-GB"/>
        </w:rPr>
      </w:pPr>
      <w:r>
        <w:t>6.2.14.6.2</w:t>
      </w:r>
      <w:r w:rsidRPr="00001AFE">
        <w:rPr>
          <w:rFonts w:ascii="Calibri" w:hAnsi="Calibri"/>
          <w:sz w:val="22"/>
          <w:szCs w:val="22"/>
          <w:lang w:eastAsia="en-GB"/>
        </w:rPr>
        <w:tab/>
      </w:r>
      <w:r>
        <w:t>Indication of generic image attributes</w:t>
      </w:r>
      <w:r>
        <w:tab/>
      </w:r>
      <w:r>
        <w:fldChar w:fldCharType="begin" w:fldLock="1"/>
      </w:r>
      <w:r>
        <w:instrText xml:space="preserve"> PAGEREF _Toc57891248 \h </w:instrText>
      </w:r>
      <w:r>
        <w:fldChar w:fldCharType="separate"/>
      </w:r>
      <w:r>
        <w:t>131</w:t>
      </w:r>
      <w:r>
        <w:fldChar w:fldCharType="end"/>
      </w:r>
    </w:p>
    <w:p w:rsidR="00526112" w:rsidRPr="00001AFE" w:rsidRDefault="00526112">
      <w:pPr>
        <w:pStyle w:val="TOC4"/>
        <w:rPr>
          <w:rFonts w:ascii="Calibri" w:hAnsi="Calibri"/>
          <w:sz w:val="22"/>
          <w:szCs w:val="22"/>
          <w:lang w:eastAsia="en-GB"/>
        </w:rPr>
      </w:pPr>
      <w:r>
        <w:t>6.2.14.7</w:t>
      </w:r>
      <w:r w:rsidRPr="00001AFE">
        <w:rPr>
          <w:rFonts w:ascii="Calibri" w:hAnsi="Calibri"/>
          <w:sz w:val="22"/>
          <w:szCs w:val="22"/>
          <w:lang w:eastAsia="en-GB"/>
        </w:rPr>
        <w:tab/>
      </w:r>
      <w:r>
        <w:t>Handling of common codec parameters</w:t>
      </w:r>
      <w:r>
        <w:tab/>
      </w:r>
      <w:r>
        <w:fldChar w:fldCharType="begin" w:fldLock="1"/>
      </w:r>
      <w:r>
        <w:instrText xml:space="preserve"> PAGEREF _Toc57891249 \h </w:instrText>
      </w:r>
      <w:r>
        <w:fldChar w:fldCharType="separate"/>
      </w:r>
      <w:r>
        <w:t>131</w:t>
      </w:r>
      <w:r>
        <w:fldChar w:fldCharType="end"/>
      </w:r>
    </w:p>
    <w:p w:rsidR="00526112" w:rsidRPr="00001AFE" w:rsidRDefault="00526112">
      <w:pPr>
        <w:pStyle w:val="TOC4"/>
        <w:rPr>
          <w:rFonts w:ascii="Calibri" w:hAnsi="Calibri"/>
          <w:sz w:val="22"/>
          <w:szCs w:val="22"/>
          <w:lang w:eastAsia="en-GB"/>
        </w:rPr>
      </w:pPr>
      <w:r>
        <w:t>6.2.14.8</w:t>
      </w:r>
      <w:r w:rsidRPr="00001AFE">
        <w:rPr>
          <w:rFonts w:ascii="Calibri" w:hAnsi="Calibri"/>
          <w:sz w:val="22"/>
          <w:szCs w:val="22"/>
          <w:lang w:eastAsia="en-GB"/>
        </w:rPr>
        <w:tab/>
      </w:r>
      <w:r>
        <w:t>EVS speech codec support</w:t>
      </w:r>
      <w:r>
        <w:tab/>
      </w:r>
      <w:r>
        <w:fldChar w:fldCharType="begin" w:fldLock="1"/>
      </w:r>
      <w:r>
        <w:instrText xml:space="preserve"> PAGEREF _Toc57891250 \h </w:instrText>
      </w:r>
      <w:r>
        <w:fldChar w:fldCharType="separate"/>
      </w:r>
      <w:r>
        <w:t>132</w:t>
      </w:r>
      <w:r>
        <w:fldChar w:fldCharType="end"/>
      </w:r>
    </w:p>
    <w:p w:rsidR="00526112" w:rsidRPr="00001AFE" w:rsidRDefault="00526112">
      <w:pPr>
        <w:pStyle w:val="TOC3"/>
        <w:rPr>
          <w:rFonts w:ascii="Calibri" w:hAnsi="Calibri"/>
          <w:sz w:val="22"/>
          <w:szCs w:val="22"/>
          <w:lang w:eastAsia="en-GB"/>
        </w:rPr>
      </w:pPr>
      <w:r>
        <w:t>6.2.15</w:t>
      </w:r>
      <w:r w:rsidRPr="00001AFE">
        <w:rPr>
          <w:rFonts w:ascii="Calibri" w:hAnsi="Calibri"/>
          <w:sz w:val="22"/>
          <w:szCs w:val="22"/>
          <w:lang w:eastAsia="en-GB"/>
        </w:rPr>
        <w:tab/>
      </w:r>
      <w:r>
        <w:t>Multimedia Priority Congestion Control Procedures</w:t>
      </w:r>
      <w:r>
        <w:tab/>
      </w:r>
      <w:r>
        <w:fldChar w:fldCharType="begin" w:fldLock="1"/>
      </w:r>
      <w:r>
        <w:instrText xml:space="preserve"> PAGEREF _Toc57891251 \h </w:instrText>
      </w:r>
      <w:r>
        <w:fldChar w:fldCharType="separate"/>
      </w:r>
      <w:r>
        <w:t>144</w:t>
      </w:r>
      <w:r>
        <w:fldChar w:fldCharType="end"/>
      </w:r>
    </w:p>
    <w:p w:rsidR="00526112" w:rsidRPr="00001AFE" w:rsidRDefault="00526112">
      <w:pPr>
        <w:pStyle w:val="TOC4"/>
        <w:rPr>
          <w:rFonts w:ascii="Calibri" w:hAnsi="Calibri"/>
          <w:sz w:val="22"/>
          <w:szCs w:val="22"/>
          <w:lang w:eastAsia="en-GB"/>
        </w:rPr>
      </w:pPr>
      <w:r>
        <w:t>6.2.15.1</w:t>
      </w:r>
      <w:r w:rsidRPr="00001AFE">
        <w:rPr>
          <w:rFonts w:ascii="Calibri" w:hAnsi="Calibri"/>
          <w:sz w:val="22"/>
          <w:szCs w:val="22"/>
          <w:lang w:eastAsia="en-GB"/>
        </w:rPr>
        <w:tab/>
      </w:r>
      <w:r>
        <w:t>General</w:t>
      </w:r>
      <w:r>
        <w:tab/>
      </w:r>
      <w:r>
        <w:fldChar w:fldCharType="begin" w:fldLock="1"/>
      </w:r>
      <w:r>
        <w:instrText xml:space="preserve"> PAGEREF _Toc57891252 \h </w:instrText>
      </w:r>
      <w:r>
        <w:fldChar w:fldCharType="separate"/>
      </w:r>
      <w:r>
        <w:t>144</w:t>
      </w:r>
      <w:r>
        <w:fldChar w:fldCharType="end"/>
      </w:r>
    </w:p>
    <w:p w:rsidR="00526112" w:rsidRPr="00001AFE" w:rsidRDefault="00526112">
      <w:pPr>
        <w:pStyle w:val="TOC4"/>
        <w:rPr>
          <w:rFonts w:ascii="Calibri" w:hAnsi="Calibri"/>
          <w:sz w:val="22"/>
          <w:szCs w:val="22"/>
          <w:lang w:eastAsia="en-GB"/>
        </w:rPr>
      </w:pPr>
      <w:r>
        <w:t>6.2.15.2</w:t>
      </w:r>
      <w:r w:rsidRPr="00001AFE">
        <w:rPr>
          <w:rFonts w:ascii="Calibri" w:hAnsi="Calibri"/>
          <w:sz w:val="22"/>
          <w:szCs w:val="22"/>
          <w:lang w:eastAsia="en-GB"/>
        </w:rPr>
        <w:tab/>
      </w:r>
      <w:r>
        <w:t>IMS-AGW Resource Congestion in ADD response, request is queued</w:t>
      </w:r>
      <w:r>
        <w:tab/>
      </w:r>
      <w:r>
        <w:fldChar w:fldCharType="begin" w:fldLock="1"/>
      </w:r>
      <w:r>
        <w:instrText xml:space="preserve"> PAGEREF _Toc57891253 \h </w:instrText>
      </w:r>
      <w:r>
        <w:fldChar w:fldCharType="separate"/>
      </w:r>
      <w:r>
        <w:t>144</w:t>
      </w:r>
      <w:r>
        <w:fldChar w:fldCharType="end"/>
      </w:r>
    </w:p>
    <w:p w:rsidR="00526112" w:rsidRPr="00001AFE" w:rsidRDefault="00526112">
      <w:pPr>
        <w:pStyle w:val="TOC4"/>
        <w:rPr>
          <w:rFonts w:ascii="Calibri" w:hAnsi="Calibri"/>
          <w:sz w:val="22"/>
          <w:szCs w:val="22"/>
          <w:lang w:eastAsia="en-GB"/>
        </w:rPr>
      </w:pPr>
      <w:r>
        <w:t>6.2.15.3</w:t>
      </w:r>
      <w:r w:rsidRPr="00001AFE">
        <w:rPr>
          <w:rFonts w:ascii="Calibri" w:hAnsi="Calibri"/>
          <w:sz w:val="22"/>
          <w:szCs w:val="22"/>
          <w:lang w:eastAsia="en-GB"/>
        </w:rPr>
        <w:tab/>
      </w:r>
      <w:r>
        <w:t>IMS-AGW Resource Congestion in ADD response, IMS-ALG seizes new IMS-AGW</w:t>
      </w:r>
      <w:r>
        <w:tab/>
      </w:r>
      <w:r>
        <w:fldChar w:fldCharType="begin" w:fldLock="1"/>
      </w:r>
      <w:r>
        <w:instrText xml:space="preserve"> PAGEREF _Toc57891254 \h </w:instrText>
      </w:r>
      <w:r>
        <w:fldChar w:fldCharType="separate"/>
      </w:r>
      <w:r>
        <w:t>145</w:t>
      </w:r>
      <w:r>
        <w:fldChar w:fldCharType="end"/>
      </w:r>
    </w:p>
    <w:p w:rsidR="00526112" w:rsidRPr="00001AFE" w:rsidRDefault="00526112">
      <w:pPr>
        <w:pStyle w:val="TOC4"/>
        <w:rPr>
          <w:rFonts w:ascii="Calibri" w:hAnsi="Calibri"/>
          <w:sz w:val="22"/>
          <w:szCs w:val="22"/>
          <w:lang w:eastAsia="en-GB"/>
        </w:rPr>
      </w:pPr>
      <w:r>
        <w:t>6.2.15.4</w:t>
      </w:r>
      <w:r w:rsidRPr="00001AFE">
        <w:rPr>
          <w:rFonts w:ascii="Calibri" w:hAnsi="Calibri"/>
          <w:sz w:val="22"/>
          <w:szCs w:val="22"/>
          <w:lang w:eastAsia="en-GB"/>
        </w:rPr>
        <w:tab/>
      </w:r>
      <w:r>
        <w:t>IMS-AGW Priority Resource Allocation</w:t>
      </w:r>
      <w:r>
        <w:tab/>
      </w:r>
      <w:r>
        <w:fldChar w:fldCharType="begin" w:fldLock="1"/>
      </w:r>
      <w:r>
        <w:instrText xml:space="preserve"> PAGEREF _Toc57891255 \h </w:instrText>
      </w:r>
      <w:r>
        <w:fldChar w:fldCharType="separate"/>
      </w:r>
      <w:r>
        <w:t>145</w:t>
      </w:r>
      <w:r>
        <w:fldChar w:fldCharType="end"/>
      </w:r>
    </w:p>
    <w:p w:rsidR="00526112" w:rsidRPr="00001AFE" w:rsidRDefault="00526112">
      <w:pPr>
        <w:pStyle w:val="TOC4"/>
        <w:rPr>
          <w:rFonts w:ascii="Calibri" w:hAnsi="Calibri"/>
          <w:sz w:val="22"/>
          <w:szCs w:val="22"/>
          <w:lang w:eastAsia="en-GB"/>
        </w:rPr>
      </w:pPr>
      <w:r>
        <w:t>6.2.15.5</w:t>
      </w:r>
      <w:r w:rsidRPr="00001AFE">
        <w:rPr>
          <w:rFonts w:ascii="Calibri" w:hAnsi="Calibri"/>
          <w:sz w:val="22"/>
          <w:szCs w:val="22"/>
          <w:lang w:eastAsia="en-GB"/>
        </w:rPr>
        <w:tab/>
      </w:r>
      <w:r>
        <w:t>IMS-AGW Priority User Data marking</w:t>
      </w:r>
      <w:r>
        <w:tab/>
      </w:r>
      <w:r>
        <w:fldChar w:fldCharType="begin" w:fldLock="1"/>
      </w:r>
      <w:r>
        <w:instrText xml:space="preserve"> PAGEREF _Toc57891256 \h </w:instrText>
      </w:r>
      <w:r>
        <w:fldChar w:fldCharType="separate"/>
      </w:r>
      <w:r>
        <w:t>146</w:t>
      </w:r>
      <w:r>
        <w:fldChar w:fldCharType="end"/>
      </w:r>
    </w:p>
    <w:p w:rsidR="00526112" w:rsidRPr="00001AFE" w:rsidRDefault="00526112">
      <w:pPr>
        <w:pStyle w:val="TOC4"/>
        <w:rPr>
          <w:rFonts w:ascii="Calibri" w:hAnsi="Calibri"/>
          <w:sz w:val="22"/>
          <w:szCs w:val="22"/>
          <w:lang w:eastAsia="en-GB"/>
        </w:rPr>
      </w:pPr>
      <w:r>
        <w:t>6.2.15.6</w:t>
      </w:r>
      <w:r w:rsidRPr="00001AFE">
        <w:rPr>
          <w:rFonts w:ascii="Calibri" w:hAnsi="Calibri"/>
          <w:sz w:val="22"/>
          <w:szCs w:val="22"/>
          <w:lang w:eastAsia="en-GB"/>
        </w:rPr>
        <w:tab/>
      </w:r>
      <w:r>
        <w:t>IMS-AGW Priority Modification</w:t>
      </w:r>
      <w:r>
        <w:tab/>
      </w:r>
      <w:r>
        <w:fldChar w:fldCharType="begin" w:fldLock="1"/>
      </w:r>
      <w:r>
        <w:instrText xml:space="preserve"> PAGEREF _Toc57891257 \h </w:instrText>
      </w:r>
      <w:r>
        <w:fldChar w:fldCharType="separate"/>
      </w:r>
      <w:r>
        <w:t>146</w:t>
      </w:r>
      <w:r>
        <w:fldChar w:fldCharType="end"/>
      </w:r>
    </w:p>
    <w:p w:rsidR="00526112" w:rsidRPr="00001AFE" w:rsidRDefault="00526112">
      <w:pPr>
        <w:pStyle w:val="TOC3"/>
        <w:rPr>
          <w:rFonts w:ascii="Calibri" w:hAnsi="Calibri"/>
          <w:sz w:val="22"/>
          <w:szCs w:val="22"/>
          <w:lang w:eastAsia="en-GB"/>
        </w:rPr>
      </w:pPr>
      <w:r>
        <w:t>6.2.16</w:t>
      </w:r>
      <w:r w:rsidRPr="00001AFE">
        <w:rPr>
          <w:rFonts w:ascii="Calibri" w:hAnsi="Calibri"/>
          <w:sz w:val="22"/>
          <w:szCs w:val="22"/>
          <w:lang w:eastAsia="en-GB"/>
        </w:rPr>
        <w:tab/>
      </w:r>
      <w:r>
        <w:t>Coordination of Video Orientation</w:t>
      </w:r>
      <w:r>
        <w:tab/>
      </w:r>
      <w:r>
        <w:fldChar w:fldCharType="begin" w:fldLock="1"/>
      </w:r>
      <w:r>
        <w:instrText xml:space="preserve"> PAGEREF _Toc57891258 \h </w:instrText>
      </w:r>
      <w:r>
        <w:fldChar w:fldCharType="separate"/>
      </w:r>
      <w:r>
        <w:t>147</w:t>
      </w:r>
      <w:r>
        <w:fldChar w:fldCharType="end"/>
      </w:r>
    </w:p>
    <w:p w:rsidR="00526112" w:rsidRPr="00001AFE" w:rsidRDefault="00526112">
      <w:pPr>
        <w:pStyle w:val="TOC3"/>
        <w:rPr>
          <w:rFonts w:ascii="Calibri" w:hAnsi="Calibri"/>
          <w:sz w:val="22"/>
          <w:szCs w:val="22"/>
          <w:lang w:eastAsia="en-GB"/>
        </w:rPr>
      </w:pPr>
      <w:r>
        <w:t>6.2.17</w:t>
      </w:r>
      <w:r w:rsidRPr="00001AFE">
        <w:rPr>
          <w:rFonts w:ascii="Calibri" w:hAnsi="Calibri"/>
          <w:sz w:val="22"/>
          <w:szCs w:val="22"/>
          <w:lang w:eastAsia="en-GB"/>
        </w:rPr>
        <w:tab/>
      </w:r>
      <w:r>
        <w:t>Procedures for Interactive Connectivity Establishment (ICE)</w:t>
      </w:r>
      <w:r>
        <w:tab/>
      </w:r>
      <w:r>
        <w:fldChar w:fldCharType="begin" w:fldLock="1"/>
      </w:r>
      <w:r>
        <w:instrText xml:space="preserve"> PAGEREF _Toc57891259 \h </w:instrText>
      </w:r>
      <w:r>
        <w:fldChar w:fldCharType="separate"/>
      </w:r>
      <w:r>
        <w:t>148</w:t>
      </w:r>
      <w:r>
        <w:fldChar w:fldCharType="end"/>
      </w:r>
    </w:p>
    <w:p w:rsidR="00526112" w:rsidRPr="00001AFE" w:rsidRDefault="00526112">
      <w:pPr>
        <w:pStyle w:val="TOC4"/>
        <w:rPr>
          <w:rFonts w:ascii="Calibri" w:hAnsi="Calibri"/>
          <w:sz w:val="22"/>
          <w:szCs w:val="22"/>
          <w:lang w:eastAsia="en-GB"/>
        </w:rPr>
      </w:pPr>
      <w:r>
        <w:t>6.2.17.1</w:t>
      </w:r>
      <w:r w:rsidRPr="00001AFE">
        <w:rPr>
          <w:rFonts w:ascii="Calibri" w:hAnsi="Calibri"/>
          <w:sz w:val="22"/>
          <w:szCs w:val="22"/>
          <w:lang w:eastAsia="en-GB"/>
        </w:rPr>
        <w:tab/>
      </w:r>
      <w:r>
        <w:t>ICE lite</w:t>
      </w:r>
      <w:r>
        <w:tab/>
      </w:r>
      <w:r>
        <w:fldChar w:fldCharType="begin" w:fldLock="1"/>
      </w:r>
      <w:r>
        <w:instrText xml:space="preserve"> PAGEREF _Toc57891260 \h </w:instrText>
      </w:r>
      <w:r>
        <w:fldChar w:fldCharType="separate"/>
      </w:r>
      <w:r>
        <w:t>148</w:t>
      </w:r>
      <w:r>
        <w:fldChar w:fldCharType="end"/>
      </w:r>
    </w:p>
    <w:p w:rsidR="00526112" w:rsidRPr="00001AFE" w:rsidRDefault="00526112">
      <w:pPr>
        <w:pStyle w:val="TOC4"/>
        <w:rPr>
          <w:rFonts w:ascii="Calibri" w:hAnsi="Calibri"/>
          <w:sz w:val="22"/>
          <w:szCs w:val="22"/>
          <w:lang w:eastAsia="en-GB"/>
        </w:rPr>
      </w:pPr>
      <w:r>
        <w:t>6.2.17.2</w:t>
      </w:r>
      <w:r w:rsidRPr="00001AFE">
        <w:rPr>
          <w:rFonts w:ascii="Calibri" w:hAnsi="Calibri"/>
          <w:sz w:val="22"/>
          <w:szCs w:val="22"/>
          <w:lang w:eastAsia="en-GB"/>
        </w:rPr>
        <w:tab/>
      </w:r>
      <w:r>
        <w:t>Full ICE</w:t>
      </w:r>
      <w:r>
        <w:tab/>
      </w:r>
      <w:r>
        <w:fldChar w:fldCharType="begin" w:fldLock="1"/>
      </w:r>
      <w:r>
        <w:instrText xml:space="preserve"> PAGEREF _Toc57891261 \h </w:instrText>
      </w:r>
      <w:r>
        <w:fldChar w:fldCharType="separate"/>
      </w:r>
      <w:r>
        <w:t>148</w:t>
      </w:r>
      <w:r>
        <w:fldChar w:fldCharType="end"/>
      </w:r>
    </w:p>
    <w:p w:rsidR="00526112" w:rsidRPr="00001AFE" w:rsidRDefault="00526112">
      <w:pPr>
        <w:pStyle w:val="TOC4"/>
        <w:rPr>
          <w:rFonts w:ascii="Calibri" w:hAnsi="Calibri"/>
          <w:sz w:val="22"/>
          <w:szCs w:val="22"/>
          <w:lang w:eastAsia="en-GB"/>
        </w:rPr>
      </w:pPr>
      <w:r>
        <w:t>6.2.17.</w:t>
      </w:r>
      <w:r>
        <w:rPr>
          <w:lang w:eastAsia="zh-CN"/>
        </w:rPr>
        <w:t>3</w:t>
      </w:r>
      <w:r w:rsidRPr="00001AFE">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_Toc57891262 \h </w:instrText>
      </w:r>
      <w:r>
        <w:fldChar w:fldCharType="separate"/>
      </w:r>
      <w:r>
        <w:t>149</w:t>
      </w:r>
      <w:r>
        <w:fldChar w:fldCharType="end"/>
      </w:r>
    </w:p>
    <w:p w:rsidR="00526112" w:rsidRPr="00001AFE" w:rsidRDefault="00526112">
      <w:pPr>
        <w:pStyle w:val="TOC4"/>
        <w:rPr>
          <w:rFonts w:ascii="Calibri" w:hAnsi="Calibri"/>
          <w:sz w:val="22"/>
          <w:szCs w:val="22"/>
          <w:lang w:eastAsia="en-GB"/>
        </w:rPr>
      </w:pPr>
      <w:r>
        <w:t>6.2.17.</w:t>
      </w:r>
      <w:r>
        <w:rPr>
          <w:lang w:eastAsia="zh-CN"/>
        </w:rPr>
        <w:t>4</w:t>
      </w:r>
      <w:r w:rsidRPr="00001AFE">
        <w:rPr>
          <w:rFonts w:ascii="Calibri" w:hAnsi="Calibri"/>
          <w:sz w:val="22"/>
          <w:szCs w:val="22"/>
          <w:lang w:eastAsia="en-GB"/>
        </w:rPr>
        <w:tab/>
      </w:r>
      <w:r>
        <w:rPr>
          <w:lang w:eastAsia="zh-CN"/>
        </w:rPr>
        <w:t>New peer reflexive candidate</w:t>
      </w:r>
      <w:r>
        <w:t xml:space="preserve"> </w:t>
      </w:r>
      <w:r>
        <w:rPr>
          <w:lang w:eastAsia="zh-CN"/>
        </w:rPr>
        <w:t>notification</w:t>
      </w:r>
      <w:r>
        <w:t xml:space="preserve"> (</w:t>
      </w:r>
      <w:r>
        <w:rPr>
          <w:lang w:eastAsia="zh-CN"/>
        </w:rPr>
        <w:t>full ICE</w:t>
      </w:r>
      <w:r>
        <w:t>)</w:t>
      </w:r>
      <w:r>
        <w:tab/>
      </w:r>
      <w:r>
        <w:fldChar w:fldCharType="begin" w:fldLock="1"/>
      </w:r>
      <w:r>
        <w:instrText xml:space="preserve"> PAGEREF _Toc57891263 \h </w:instrText>
      </w:r>
      <w:r>
        <w:fldChar w:fldCharType="separate"/>
      </w:r>
      <w:r>
        <w:t>149</w:t>
      </w:r>
      <w:r>
        <w:fldChar w:fldCharType="end"/>
      </w:r>
    </w:p>
    <w:p w:rsidR="00526112" w:rsidRPr="00001AFE" w:rsidRDefault="00526112">
      <w:pPr>
        <w:pStyle w:val="TOC4"/>
        <w:rPr>
          <w:rFonts w:ascii="Calibri" w:hAnsi="Calibri"/>
          <w:sz w:val="22"/>
          <w:szCs w:val="22"/>
          <w:lang w:eastAsia="en-GB"/>
        </w:rPr>
      </w:pPr>
      <w:r>
        <w:t>6.2.17.</w:t>
      </w:r>
      <w:r>
        <w:rPr>
          <w:lang w:eastAsia="zh-CN"/>
        </w:rPr>
        <w:t>5</w:t>
      </w:r>
      <w:r w:rsidRPr="00001AFE">
        <w:rPr>
          <w:rFonts w:ascii="Calibri" w:hAnsi="Calibri"/>
          <w:sz w:val="22"/>
          <w:szCs w:val="22"/>
          <w:lang w:eastAsia="en-GB"/>
        </w:rPr>
        <w:tab/>
      </w:r>
      <w:r>
        <w:rPr>
          <w:lang w:eastAsia="zh-CN"/>
        </w:rPr>
        <w:t>STUN consent freshness test</w:t>
      </w:r>
      <w:r>
        <w:tab/>
      </w:r>
      <w:r>
        <w:fldChar w:fldCharType="begin" w:fldLock="1"/>
      </w:r>
      <w:r>
        <w:instrText xml:space="preserve"> PAGEREF _Toc57891264 \h </w:instrText>
      </w:r>
      <w:r>
        <w:fldChar w:fldCharType="separate"/>
      </w:r>
      <w:r>
        <w:t>150</w:t>
      </w:r>
      <w:r>
        <w:fldChar w:fldCharType="end"/>
      </w:r>
    </w:p>
    <w:p w:rsidR="00526112" w:rsidRPr="00001AFE" w:rsidRDefault="00526112">
      <w:pPr>
        <w:pStyle w:val="TOC4"/>
        <w:rPr>
          <w:rFonts w:ascii="Calibri" w:hAnsi="Calibri"/>
          <w:sz w:val="22"/>
          <w:szCs w:val="22"/>
          <w:lang w:eastAsia="en-GB"/>
        </w:rPr>
      </w:pPr>
      <w:r>
        <w:t>6.2.17.</w:t>
      </w:r>
      <w:r>
        <w:rPr>
          <w:lang w:eastAsia="zh-CN"/>
        </w:rPr>
        <w:t>6</w:t>
      </w:r>
      <w:r w:rsidRPr="00001AFE">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_Toc57891265 \h </w:instrText>
      </w:r>
      <w:r>
        <w:fldChar w:fldCharType="separate"/>
      </w:r>
      <w:r>
        <w:t>151</w:t>
      </w:r>
      <w:r>
        <w:fldChar w:fldCharType="end"/>
      </w:r>
    </w:p>
    <w:p w:rsidR="00526112" w:rsidRPr="00001AFE" w:rsidRDefault="00526112">
      <w:pPr>
        <w:pStyle w:val="TOC3"/>
        <w:rPr>
          <w:rFonts w:ascii="Calibri" w:hAnsi="Calibri"/>
          <w:sz w:val="22"/>
          <w:szCs w:val="22"/>
          <w:lang w:eastAsia="en-GB"/>
        </w:rPr>
      </w:pPr>
      <w:r>
        <w:t>6.2.18</w:t>
      </w:r>
      <w:r w:rsidRPr="00001AFE">
        <w:rPr>
          <w:rFonts w:ascii="Calibri" w:hAnsi="Calibri"/>
          <w:sz w:val="22"/>
          <w:szCs w:val="22"/>
          <w:lang w:eastAsia="en-GB"/>
        </w:rPr>
        <w:tab/>
      </w:r>
      <w:r>
        <w:t>TCP bearer connection control</w:t>
      </w:r>
      <w:r>
        <w:tab/>
      </w:r>
      <w:r>
        <w:fldChar w:fldCharType="begin" w:fldLock="1"/>
      </w:r>
      <w:r>
        <w:instrText xml:space="preserve"> PAGEREF _Toc57891266 \h </w:instrText>
      </w:r>
      <w:r>
        <w:fldChar w:fldCharType="separate"/>
      </w:r>
      <w:r>
        <w:t>151</w:t>
      </w:r>
      <w:r>
        <w:fldChar w:fldCharType="end"/>
      </w:r>
    </w:p>
    <w:p w:rsidR="00526112" w:rsidRPr="00001AFE" w:rsidRDefault="00526112">
      <w:pPr>
        <w:pStyle w:val="TOC4"/>
        <w:rPr>
          <w:rFonts w:ascii="Calibri" w:hAnsi="Calibri"/>
          <w:sz w:val="22"/>
          <w:szCs w:val="22"/>
          <w:lang w:eastAsia="en-GB"/>
        </w:rPr>
      </w:pPr>
      <w:r>
        <w:t>6.2.18.1</w:t>
      </w:r>
      <w:r w:rsidRPr="00001AFE">
        <w:rPr>
          <w:rFonts w:ascii="Calibri" w:hAnsi="Calibri"/>
          <w:sz w:val="22"/>
          <w:szCs w:val="22"/>
          <w:lang w:eastAsia="en-GB"/>
        </w:rPr>
        <w:tab/>
      </w:r>
      <w:r>
        <w:t>General</w:t>
      </w:r>
      <w:r>
        <w:tab/>
      </w:r>
      <w:r>
        <w:fldChar w:fldCharType="begin" w:fldLock="1"/>
      </w:r>
      <w:r>
        <w:instrText xml:space="preserve"> PAGEREF _Toc57891267 \h </w:instrText>
      </w:r>
      <w:r>
        <w:fldChar w:fldCharType="separate"/>
      </w:r>
      <w:r>
        <w:t>151</w:t>
      </w:r>
      <w:r>
        <w:fldChar w:fldCharType="end"/>
      </w:r>
    </w:p>
    <w:p w:rsidR="00526112" w:rsidRPr="00001AFE" w:rsidRDefault="00526112">
      <w:pPr>
        <w:pStyle w:val="TOC4"/>
        <w:rPr>
          <w:rFonts w:ascii="Calibri" w:hAnsi="Calibri"/>
          <w:sz w:val="22"/>
          <w:szCs w:val="22"/>
          <w:lang w:eastAsia="en-GB"/>
        </w:rPr>
      </w:pPr>
      <w:r>
        <w:t>6.2.18.2</w:t>
      </w:r>
      <w:r w:rsidRPr="00001AFE">
        <w:rPr>
          <w:rFonts w:ascii="Calibri" w:hAnsi="Calibri"/>
          <w:sz w:val="22"/>
          <w:szCs w:val="22"/>
          <w:lang w:eastAsia="en-GB"/>
        </w:rPr>
        <w:tab/>
      </w:r>
      <w:r>
        <w:t>Stateless TCP handling</w:t>
      </w:r>
      <w:r>
        <w:tab/>
      </w:r>
      <w:r>
        <w:fldChar w:fldCharType="begin" w:fldLock="1"/>
      </w:r>
      <w:r>
        <w:instrText xml:space="preserve"> PAGEREF _Toc57891268 \h </w:instrText>
      </w:r>
      <w:r>
        <w:fldChar w:fldCharType="separate"/>
      </w:r>
      <w:r>
        <w:t>151</w:t>
      </w:r>
      <w:r>
        <w:fldChar w:fldCharType="end"/>
      </w:r>
    </w:p>
    <w:p w:rsidR="00526112" w:rsidRPr="00001AFE" w:rsidRDefault="00526112">
      <w:pPr>
        <w:pStyle w:val="TOC4"/>
        <w:rPr>
          <w:rFonts w:ascii="Calibri" w:hAnsi="Calibri"/>
          <w:sz w:val="22"/>
          <w:szCs w:val="22"/>
          <w:lang w:eastAsia="en-GB"/>
        </w:rPr>
      </w:pPr>
      <w:r>
        <w:t>6.2.18.3</w:t>
      </w:r>
      <w:r w:rsidRPr="00001AFE">
        <w:rPr>
          <w:rFonts w:ascii="Calibri" w:hAnsi="Calibri"/>
          <w:sz w:val="22"/>
          <w:szCs w:val="22"/>
          <w:lang w:eastAsia="en-GB"/>
        </w:rPr>
        <w:tab/>
      </w:r>
      <w:r>
        <w:t>State-aware TCP handling without support of modifying the TCP setup direction</w:t>
      </w:r>
      <w:r>
        <w:tab/>
      </w:r>
      <w:r>
        <w:fldChar w:fldCharType="begin" w:fldLock="1"/>
      </w:r>
      <w:r>
        <w:instrText xml:space="preserve"> PAGEREF _Toc57891269 \h </w:instrText>
      </w:r>
      <w:r>
        <w:fldChar w:fldCharType="separate"/>
      </w:r>
      <w:r>
        <w:t>151</w:t>
      </w:r>
      <w:r>
        <w:fldChar w:fldCharType="end"/>
      </w:r>
    </w:p>
    <w:p w:rsidR="00526112" w:rsidRPr="00001AFE" w:rsidRDefault="00526112">
      <w:pPr>
        <w:pStyle w:val="TOC4"/>
        <w:rPr>
          <w:rFonts w:ascii="Calibri" w:hAnsi="Calibri"/>
          <w:sz w:val="22"/>
          <w:szCs w:val="22"/>
          <w:lang w:eastAsia="en-GB"/>
        </w:rPr>
      </w:pPr>
      <w:r>
        <w:t>6.2.18.4</w:t>
      </w:r>
      <w:r w:rsidRPr="00001AFE">
        <w:rPr>
          <w:rFonts w:ascii="Calibri" w:hAnsi="Calibri"/>
          <w:sz w:val="22"/>
          <w:szCs w:val="22"/>
          <w:lang w:eastAsia="en-GB"/>
        </w:rPr>
        <w:tab/>
      </w:r>
      <w:r>
        <w:t>State-aware TCP handling with support of modifying the TCP setup direction</w:t>
      </w:r>
      <w:r>
        <w:tab/>
      </w:r>
      <w:r>
        <w:fldChar w:fldCharType="begin" w:fldLock="1"/>
      </w:r>
      <w:r>
        <w:instrText xml:space="preserve"> PAGEREF _Toc57891270 \h </w:instrText>
      </w:r>
      <w:r>
        <w:fldChar w:fldCharType="separate"/>
      </w:r>
      <w:r>
        <w:t>151</w:t>
      </w:r>
      <w:r>
        <w:fldChar w:fldCharType="end"/>
      </w:r>
    </w:p>
    <w:p w:rsidR="00526112" w:rsidRPr="00001AFE" w:rsidRDefault="00526112">
      <w:pPr>
        <w:pStyle w:val="TOC3"/>
        <w:rPr>
          <w:rFonts w:ascii="Calibri" w:hAnsi="Calibri"/>
          <w:sz w:val="22"/>
          <w:szCs w:val="22"/>
          <w:lang w:eastAsia="en-GB"/>
        </w:rPr>
      </w:pPr>
      <w:r>
        <w:t>6.2.19</w:t>
      </w:r>
      <w:r w:rsidRPr="00001AFE">
        <w:rPr>
          <w:rFonts w:ascii="Calibri" w:hAnsi="Calibri"/>
          <w:sz w:val="22"/>
          <w:szCs w:val="22"/>
          <w:lang w:eastAsia="en-GB"/>
        </w:rPr>
        <w:tab/>
      </w:r>
      <w:r>
        <w:t>Application-aware MSRP interworking at the IMS-AGW</w:t>
      </w:r>
      <w:r>
        <w:tab/>
      </w:r>
      <w:r>
        <w:fldChar w:fldCharType="begin" w:fldLock="1"/>
      </w:r>
      <w:r>
        <w:instrText xml:space="preserve"> PAGEREF _Toc57891271 \h </w:instrText>
      </w:r>
      <w:r>
        <w:fldChar w:fldCharType="separate"/>
      </w:r>
      <w:r>
        <w:t>153</w:t>
      </w:r>
      <w:r>
        <w:fldChar w:fldCharType="end"/>
      </w:r>
    </w:p>
    <w:p w:rsidR="00526112" w:rsidRPr="00001AFE" w:rsidRDefault="00526112">
      <w:pPr>
        <w:pStyle w:val="TOC3"/>
        <w:rPr>
          <w:rFonts w:ascii="Calibri" w:hAnsi="Calibri"/>
          <w:sz w:val="22"/>
          <w:szCs w:val="22"/>
          <w:lang w:eastAsia="en-GB"/>
        </w:rPr>
      </w:pPr>
      <w:r w:rsidRPr="0096274C">
        <w:rPr>
          <w:lang w:val="en-US"/>
        </w:rPr>
        <w:t>6.2.20</w:t>
      </w:r>
      <w:r w:rsidRPr="00001AFE">
        <w:rPr>
          <w:rFonts w:ascii="Calibri" w:hAnsi="Calibri"/>
          <w:sz w:val="22"/>
          <w:szCs w:val="22"/>
          <w:lang w:eastAsia="en-GB"/>
        </w:rPr>
        <w:tab/>
      </w:r>
      <w:r>
        <w:t>Alternate Connection (ALTC) Addresses Management</w:t>
      </w:r>
      <w:r>
        <w:tab/>
      </w:r>
      <w:r>
        <w:fldChar w:fldCharType="begin" w:fldLock="1"/>
      </w:r>
      <w:r>
        <w:instrText xml:space="preserve"> PAGEREF _Toc57891272 \h </w:instrText>
      </w:r>
      <w:r>
        <w:fldChar w:fldCharType="separate"/>
      </w:r>
      <w:r>
        <w:t>154</w:t>
      </w:r>
      <w:r>
        <w:fldChar w:fldCharType="end"/>
      </w:r>
    </w:p>
    <w:p w:rsidR="00526112" w:rsidRPr="00001AFE" w:rsidRDefault="00526112">
      <w:pPr>
        <w:pStyle w:val="TOC3"/>
        <w:rPr>
          <w:rFonts w:ascii="Calibri" w:hAnsi="Calibri"/>
          <w:sz w:val="22"/>
          <w:szCs w:val="22"/>
          <w:lang w:eastAsia="en-GB"/>
        </w:rPr>
      </w:pPr>
      <w:r>
        <w:t>6.2.21</w:t>
      </w:r>
      <w:r w:rsidRPr="00001AFE">
        <w:rPr>
          <w:rFonts w:ascii="Calibri" w:hAnsi="Calibri"/>
          <w:sz w:val="22"/>
          <w:szCs w:val="22"/>
          <w:lang w:eastAsia="en-GB"/>
        </w:rPr>
        <w:tab/>
      </w:r>
      <w:r>
        <w:t>Video Region-of-Interest (ROI)</w:t>
      </w:r>
      <w:r>
        <w:tab/>
      </w:r>
      <w:r>
        <w:fldChar w:fldCharType="begin" w:fldLock="1"/>
      </w:r>
      <w:r>
        <w:instrText xml:space="preserve"> PAGEREF _Toc57891273 \h </w:instrText>
      </w:r>
      <w:r>
        <w:fldChar w:fldCharType="separate"/>
      </w:r>
      <w:r>
        <w:t>156</w:t>
      </w:r>
      <w:r>
        <w:fldChar w:fldCharType="end"/>
      </w:r>
    </w:p>
    <w:p w:rsidR="00526112" w:rsidRPr="00001AFE" w:rsidRDefault="00526112">
      <w:pPr>
        <w:pStyle w:val="TOC4"/>
        <w:rPr>
          <w:rFonts w:ascii="Calibri" w:hAnsi="Calibri"/>
          <w:sz w:val="22"/>
          <w:szCs w:val="22"/>
          <w:lang w:eastAsia="en-GB"/>
        </w:rPr>
      </w:pPr>
      <w:r>
        <w:t>6.2.21.1</w:t>
      </w:r>
      <w:r w:rsidRPr="00001AFE">
        <w:rPr>
          <w:rFonts w:ascii="Calibri" w:hAnsi="Calibri"/>
          <w:sz w:val="22"/>
          <w:szCs w:val="22"/>
          <w:lang w:eastAsia="en-GB"/>
        </w:rPr>
        <w:tab/>
      </w:r>
      <w:r>
        <w:t>Video Region-of-Interest (ROI) using FECC</w:t>
      </w:r>
      <w:r>
        <w:tab/>
      </w:r>
      <w:r>
        <w:fldChar w:fldCharType="begin" w:fldLock="1"/>
      </w:r>
      <w:r>
        <w:instrText xml:space="preserve"> PAGEREF _Toc57891274 \h </w:instrText>
      </w:r>
      <w:r>
        <w:fldChar w:fldCharType="separate"/>
      </w:r>
      <w:r>
        <w:t>156</w:t>
      </w:r>
      <w:r>
        <w:fldChar w:fldCharType="end"/>
      </w:r>
    </w:p>
    <w:p w:rsidR="00526112" w:rsidRPr="00001AFE" w:rsidRDefault="00526112">
      <w:pPr>
        <w:pStyle w:val="TOC4"/>
        <w:rPr>
          <w:rFonts w:ascii="Calibri" w:hAnsi="Calibri"/>
          <w:sz w:val="22"/>
          <w:szCs w:val="22"/>
          <w:lang w:eastAsia="en-GB"/>
        </w:rPr>
      </w:pPr>
      <w:r>
        <w:t>6.2.21.2</w:t>
      </w:r>
      <w:r w:rsidRPr="00001AFE">
        <w:rPr>
          <w:rFonts w:ascii="Calibri" w:hAnsi="Calibri"/>
          <w:sz w:val="22"/>
          <w:szCs w:val="22"/>
          <w:lang w:eastAsia="en-GB"/>
        </w:rPr>
        <w:tab/>
      </w:r>
      <w:r>
        <w:t>"Predefined ROI" mode</w:t>
      </w:r>
      <w:r>
        <w:tab/>
      </w:r>
      <w:r>
        <w:fldChar w:fldCharType="begin" w:fldLock="1"/>
      </w:r>
      <w:r>
        <w:instrText xml:space="preserve"> PAGEREF _Toc57891275 \h </w:instrText>
      </w:r>
      <w:r>
        <w:fldChar w:fldCharType="separate"/>
      </w:r>
      <w:r>
        <w:t>157</w:t>
      </w:r>
      <w:r>
        <w:fldChar w:fldCharType="end"/>
      </w:r>
    </w:p>
    <w:p w:rsidR="00526112" w:rsidRPr="00001AFE" w:rsidRDefault="00526112">
      <w:pPr>
        <w:pStyle w:val="TOC4"/>
        <w:rPr>
          <w:rFonts w:ascii="Calibri" w:hAnsi="Calibri"/>
          <w:sz w:val="22"/>
          <w:szCs w:val="22"/>
          <w:lang w:eastAsia="en-GB"/>
        </w:rPr>
      </w:pPr>
      <w:r>
        <w:t>6.2.21.3</w:t>
      </w:r>
      <w:r w:rsidRPr="00001AFE">
        <w:rPr>
          <w:rFonts w:ascii="Calibri" w:hAnsi="Calibri"/>
          <w:sz w:val="22"/>
          <w:szCs w:val="22"/>
          <w:lang w:eastAsia="en-GB"/>
        </w:rPr>
        <w:tab/>
      </w:r>
      <w:r>
        <w:t>"Arbitrary ROI" mode</w:t>
      </w:r>
      <w:r>
        <w:tab/>
      </w:r>
      <w:r>
        <w:fldChar w:fldCharType="begin" w:fldLock="1"/>
      </w:r>
      <w:r>
        <w:instrText xml:space="preserve"> PAGEREF _Toc57891276 \h </w:instrText>
      </w:r>
      <w:r>
        <w:fldChar w:fldCharType="separate"/>
      </w:r>
      <w:r>
        <w:t>158</w:t>
      </w:r>
      <w:r>
        <w:fldChar w:fldCharType="end"/>
      </w:r>
    </w:p>
    <w:p w:rsidR="00526112" w:rsidRPr="00001AFE" w:rsidRDefault="00526112">
      <w:pPr>
        <w:pStyle w:val="TOC3"/>
        <w:rPr>
          <w:rFonts w:ascii="Calibri" w:hAnsi="Calibri"/>
          <w:sz w:val="22"/>
          <w:szCs w:val="22"/>
          <w:lang w:eastAsia="en-GB"/>
        </w:rPr>
      </w:pPr>
      <w:r>
        <w:t>6.2.22</w:t>
      </w:r>
      <w:r w:rsidRPr="00001AFE">
        <w:rPr>
          <w:rFonts w:ascii="Calibri" w:hAnsi="Calibri"/>
          <w:sz w:val="22"/>
          <w:szCs w:val="22"/>
          <w:lang w:eastAsia="en-GB"/>
        </w:rPr>
        <w:tab/>
      </w:r>
      <w:r>
        <w:t>WebRTC</w:t>
      </w:r>
      <w:r>
        <w:tab/>
      </w:r>
      <w:r>
        <w:fldChar w:fldCharType="begin" w:fldLock="1"/>
      </w:r>
      <w:r>
        <w:instrText xml:space="preserve"> PAGEREF _Toc57891277 \h </w:instrText>
      </w:r>
      <w:r>
        <w:fldChar w:fldCharType="separate"/>
      </w:r>
      <w:r>
        <w:t>159</w:t>
      </w:r>
      <w:r>
        <w:fldChar w:fldCharType="end"/>
      </w:r>
    </w:p>
    <w:p w:rsidR="00526112" w:rsidRPr="00001AFE" w:rsidRDefault="00526112">
      <w:pPr>
        <w:pStyle w:val="TOC4"/>
        <w:rPr>
          <w:rFonts w:ascii="Calibri" w:hAnsi="Calibri"/>
          <w:sz w:val="22"/>
          <w:szCs w:val="22"/>
          <w:lang w:eastAsia="en-GB"/>
        </w:rPr>
      </w:pPr>
      <w:r>
        <w:t>6.2.22.1</w:t>
      </w:r>
      <w:r w:rsidRPr="00001AFE">
        <w:rPr>
          <w:rFonts w:ascii="Calibri" w:hAnsi="Calibri"/>
          <w:sz w:val="22"/>
          <w:szCs w:val="22"/>
          <w:lang w:eastAsia="en-GB"/>
        </w:rPr>
        <w:tab/>
      </w:r>
      <w:r>
        <w:rPr>
          <w:lang w:eastAsia="zh-CN"/>
        </w:rPr>
        <w:t>Establishment of a WebRTC data channel</w:t>
      </w:r>
      <w:r>
        <w:tab/>
      </w:r>
      <w:r>
        <w:fldChar w:fldCharType="begin" w:fldLock="1"/>
      </w:r>
      <w:r>
        <w:instrText xml:space="preserve"> PAGEREF _Toc57891278 \h </w:instrText>
      </w:r>
      <w:r>
        <w:fldChar w:fldCharType="separate"/>
      </w:r>
      <w:r>
        <w:t>159</w:t>
      </w:r>
      <w:r>
        <w:fldChar w:fldCharType="end"/>
      </w:r>
    </w:p>
    <w:p w:rsidR="00526112" w:rsidRPr="00001AFE" w:rsidRDefault="00526112">
      <w:pPr>
        <w:pStyle w:val="TOC4"/>
        <w:rPr>
          <w:rFonts w:ascii="Calibri" w:hAnsi="Calibri"/>
          <w:sz w:val="22"/>
          <w:szCs w:val="22"/>
          <w:lang w:eastAsia="en-GB"/>
        </w:rPr>
      </w:pPr>
      <w:r>
        <w:t>6.2.22.2</w:t>
      </w:r>
      <w:r w:rsidRPr="00001AFE">
        <w:rPr>
          <w:rFonts w:ascii="Calibri" w:hAnsi="Calibri"/>
          <w:sz w:val="22"/>
          <w:szCs w:val="22"/>
          <w:lang w:eastAsia="en-GB"/>
        </w:rPr>
        <w:tab/>
      </w:r>
      <w:r>
        <w:rPr>
          <w:lang w:eastAsia="zh-CN"/>
        </w:rPr>
        <w:t>Release of a WebRTC data channel</w:t>
      </w:r>
      <w:r>
        <w:tab/>
      </w:r>
      <w:r>
        <w:fldChar w:fldCharType="begin" w:fldLock="1"/>
      </w:r>
      <w:r>
        <w:instrText xml:space="preserve"> PAGEREF _Toc57891279 \h </w:instrText>
      </w:r>
      <w:r>
        <w:fldChar w:fldCharType="separate"/>
      </w:r>
      <w:r>
        <w:t>159</w:t>
      </w:r>
      <w:r>
        <w:fldChar w:fldCharType="end"/>
      </w:r>
    </w:p>
    <w:p w:rsidR="00526112" w:rsidRPr="00001AFE" w:rsidRDefault="00526112">
      <w:pPr>
        <w:pStyle w:val="TOC4"/>
        <w:rPr>
          <w:rFonts w:ascii="Calibri" w:hAnsi="Calibri"/>
          <w:sz w:val="22"/>
          <w:szCs w:val="22"/>
          <w:lang w:eastAsia="en-GB"/>
        </w:rPr>
      </w:pPr>
      <w:r>
        <w:t>6.2.22.3</w:t>
      </w:r>
      <w:r w:rsidRPr="00001AFE">
        <w:rPr>
          <w:rFonts w:ascii="Calibri" w:hAnsi="Calibri"/>
          <w:sz w:val="22"/>
          <w:szCs w:val="22"/>
          <w:lang w:eastAsia="en-GB"/>
        </w:rPr>
        <w:tab/>
      </w:r>
      <w:r>
        <w:t>Media Plane Optimization</w:t>
      </w:r>
      <w:r>
        <w:tab/>
      </w:r>
      <w:r>
        <w:fldChar w:fldCharType="begin" w:fldLock="1"/>
      </w:r>
      <w:r>
        <w:instrText xml:space="preserve"> PAGEREF _Toc57891280 \h </w:instrText>
      </w:r>
      <w:r>
        <w:fldChar w:fldCharType="separate"/>
      </w:r>
      <w:r>
        <w:t>161</w:t>
      </w:r>
      <w:r>
        <w:fldChar w:fldCharType="end"/>
      </w:r>
    </w:p>
    <w:p w:rsidR="00526112" w:rsidRPr="00001AFE" w:rsidRDefault="00526112">
      <w:pPr>
        <w:pStyle w:val="TOC5"/>
        <w:rPr>
          <w:rFonts w:ascii="Calibri" w:hAnsi="Calibri"/>
          <w:sz w:val="22"/>
          <w:szCs w:val="22"/>
          <w:lang w:eastAsia="en-GB"/>
        </w:rPr>
      </w:pPr>
      <w:r>
        <w:t>6.2.22.3.1</w:t>
      </w:r>
      <w:r w:rsidRPr="00001AFE">
        <w:rPr>
          <w:rFonts w:ascii="Calibri" w:hAnsi="Calibri"/>
          <w:sz w:val="22"/>
          <w:szCs w:val="22"/>
          <w:lang w:eastAsia="en-GB"/>
        </w:rPr>
        <w:tab/>
      </w:r>
      <w:r>
        <w:t>Media Plane Optimization including DTLS layer for WIC originating call</w:t>
      </w:r>
      <w:r>
        <w:tab/>
      </w:r>
      <w:r>
        <w:fldChar w:fldCharType="begin" w:fldLock="1"/>
      </w:r>
      <w:r>
        <w:instrText xml:space="preserve"> PAGEREF _Toc57891281 \h </w:instrText>
      </w:r>
      <w:r>
        <w:fldChar w:fldCharType="separate"/>
      </w:r>
      <w:r>
        <w:t>161</w:t>
      </w:r>
      <w:r>
        <w:fldChar w:fldCharType="end"/>
      </w:r>
    </w:p>
    <w:p w:rsidR="00526112" w:rsidRPr="00001AFE" w:rsidRDefault="00526112">
      <w:pPr>
        <w:pStyle w:val="TOC5"/>
        <w:rPr>
          <w:rFonts w:ascii="Calibri" w:hAnsi="Calibri"/>
          <w:sz w:val="22"/>
          <w:szCs w:val="22"/>
          <w:lang w:eastAsia="en-GB"/>
        </w:rPr>
      </w:pPr>
      <w:r>
        <w:t>6.2.22.3.2</w:t>
      </w:r>
      <w:r w:rsidRPr="00001AFE">
        <w:rPr>
          <w:rFonts w:ascii="Calibri" w:hAnsi="Calibri"/>
          <w:sz w:val="22"/>
          <w:szCs w:val="22"/>
          <w:lang w:eastAsia="en-GB"/>
        </w:rPr>
        <w:tab/>
      </w:r>
      <w:r>
        <w:t>Media Plane Optimization excluding DTLS layer for WIC originating call</w:t>
      </w:r>
      <w:r>
        <w:tab/>
      </w:r>
      <w:r>
        <w:fldChar w:fldCharType="begin" w:fldLock="1"/>
      </w:r>
      <w:r>
        <w:instrText xml:space="preserve"> PAGEREF _Toc57891282 \h </w:instrText>
      </w:r>
      <w:r>
        <w:fldChar w:fldCharType="separate"/>
      </w:r>
      <w:r>
        <w:t>163</w:t>
      </w:r>
      <w:r>
        <w:fldChar w:fldCharType="end"/>
      </w:r>
    </w:p>
    <w:p w:rsidR="00526112" w:rsidRPr="00001AFE" w:rsidRDefault="00526112">
      <w:pPr>
        <w:pStyle w:val="TOC3"/>
        <w:rPr>
          <w:rFonts w:ascii="Calibri" w:hAnsi="Calibri"/>
          <w:sz w:val="22"/>
          <w:szCs w:val="22"/>
          <w:lang w:eastAsia="en-GB"/>
        </w:rPr>
      </w:pPr>
      <w:r>
        <w:t>6.2.23</w:t>
      </w:r>
      <w:r w:rsidRPr="00001AFE">
        <w:rPr>
          <w:rFonts w:ascii="Calibri" w:hAnsi="Calibri"/>
          <w:sz w:val="22"/>
          <w:szCs w:val="22"/>
          <w:lang w:eastAsia="en-GB"/>
        </w:rPr>
        <w:tab/>
      </w:r>
      <w:r>
        <w:rPr>
          <w:lang w:eastAsia="ko-KR"/>
        </w:rPr>
        <w:t>RTP-level pause and resume</w:t>
      </w:r>
      <w:r>
        <w:tab/>
      </w:r>
      <w:r>
        <w:fldChar w:fldCharType="begin" w:fldLock="1"/>
      </w:r>
      <w:r>
        <w:instrText xml:space="preserve"> PAGEREF _Toc57891283 \h </w:instrText>
      </w:r>
      <w:r>
        <w:fldChar w:fldCharType="separate"/>
      </w:r>
      <w:r>
        <w:t>165</w:t>
      </w:r>
      <w:r>
        <w:fldChar w:fldCharType="end"/>
      </w:r>
    </w:p>
    <w:p w:rsidR="00526112" w:rsidRPr="00001AFE" w:rsidRDefault="00526112">
      <w:pPr>
        <w:pStyle w:val="TOC3"/>
        <w:rPr>
          <w:rFonts w:ascii="Calibri" w:hAnsi="Calibri"/>
          <w:sz w:val="22"/>
          <w:szCs w:val="22"/>
          <w:lang w:eastAsia="en-GB"/>
        </w:rPr>
      </w:pPr>
      <w:r>
        <w:t>6.2.24</w:t>
      </w:r>
      <w:r w:rsidRPr="00001AFE">
        <w:rPr>
          <w:rFonts w:ascii="Calibri" w:hAnsi="Calibri"/>
          <w:sz w:val="22"/>
          <w:szCs w:val="22"/>
          <w:lang w:eastAsia="en-GB"/>
        </w:rPr>
        <w:tab/>
      </w:r>
      <w:r>
        <w:t>RTCP Codec Control Commands and Indications</w:t>
      </w:r>
      <w:r>
        <w:tab/>
      </w:r>
      <w:r>
        <w:fldChar w:fldCharType="begin" w:fldLock="1"/>
      </w:r>
      <w:r>
        <w:instrText xml:space="preserve"> PAGEREF _Toc57891284 \h </w:instrText>
      </w:r>
      <w:r>
        <w:fldChar w:fldCharType="separate"/>
      </w:r>
      <w:r>
        <w:t>165</w:t>
      </w:r>
      <w:r>
        <w:fldChar w:fldCharType="end"/>
      </w:r>
    </w:p>
    <w:p w:rsidR="00526112" w:rsidRPr="00001AFE" w:rsidRDefault="00526112">
      <w:pPr>
        <w:pStyle w:val="TOC3"/>
        <w:rPr>
          <w:rFonts w:ascii="Calibri" w:hAnsi="Calibri"/>
          <w:sz w:val="22"/>
          <w:szCs w:val="22"/>
          <w:lang w:eastAsia="en-GB"/>
        </w:rPr>
      </w:pPr>
      <w:r>
        <w:t>6.2.25</w:t>
      </w:r>
      <w:r w:rsidRPr="00001AFE">
        <w:rPr>
          <w:rFonts w:ascii="Calibri" w:hAnsi="Calibri"/>
          <w:sz w:val="22"/>
          <w:szCs w:val="22"/>
          <w:lang w:eastAsia="en-GB"/>
        </w:rPr>
        <w:tab/>
      </w:r>
      <w:r>
        <w:rPr>
          <w:lang w:eastAsia="ko-KR"/>
        </w:rPr>
        <w:t>Delay Budget Information (DBI)</w:t>
      </w:r>
      <w:r>
        <w:tab/>
      </w:r>
      <w:r>
        <w:fldChar w:fldCharType="begin" w:fldLock="1"/>
      </w:r>
      <w:r>
        <w:instrText xml:space="preserve"> PAGEREF _Toc57891285 \h </w:instrText>
      </w:r>
      <w:r>
        <w:fldChar w:fldCharType="separate"/>
      </w:r>
      <w:r>
        <w:t>166</w:t>
      </w:r>
      <w:r>
        <w:fldChar w:fldCharType="end"/>
      </w:r>
    </w:p>
    <w:p w:rsidR="00526112" w:rsidRPr="00001AFE" w:rsidRDefault="00526112">
      <w:pPr>
        <w:pStyle w:val="TOC1"/>
        <w:rPr>
          <w:rFonts w:ascii="Calibri" w:hAnsi="Calibri"/>
          <w:szCs w:val="22"/>
          <w:lang w:eastAsia="en-GB"/>
        </w:rPr>
      </w:pPr>
      <w:r>
        <w:t>7</w:t>
      </w:r>
      <w:r w:rsidRPr="00001AFE">
        <w:rPr>
          <w:rFonts w:ascii="Calibri" w:hAnsi="Calibri"/>
          <w:szCs w:val="22"/>
          <w:lang w:eastAsia="en-GB"/>
        </w:rPr>
        <w:tab/>
      </w:r>
      <w:r>
        <w:t>Charging</w:t>
      </w:r>
      <w:r>
        <w:tab/>
      </w:r>
      <w:r>
        <w:fldChar w:fldCharType="begin" w:fldLock="1"/>
      </w:r>
      <w:r>
        <w:instrText xml:space="preserve"> PAGEREF _Toc57891286 \h </w:instrText>
      </w:r>
      <w:r>
        <w:fldChar w:fldCharType="separate"/>
      </w:r>
      <w:r>
        <w:t>167</w:t>
      </w:r>
      <w:r>
        <w:fldChar w:fldCharType="end"/>
      </w:r>
    </w:p>
    <w:p w:rsidR="00526112" w:rsidRPr="00001AFE" w:rsidRDefault="00526112">
      <w:pPr>
        <w:pStyle w:val="TOC1"/>
        <w:rPr>
          <w:rFonts w:ascii="Calibri" w:hAnsi="Calibri"/>
          <w:szCs w:val="22"/>
          <w:lang w:eastAsia="en-GB"/>
        </w:rPr>
      </w:pPr>
      <w:r>
        <w:t>8</w:t>
      </w:r>
      <w:r w:rsidRPr="00001AFE">
        <w:rPr>
          <w:rFonts w:ascii="Calibri" w:hAnsi="Calibri"/>
          <w:szCs w:val="22"/>
          <w:lang w:eastAsia="en-GB"/>
        </w:rPr>
        <w:tab/>
      </w:r>
      <w:r>
        <w:t>Messages/Procedures and Contents</w:t>
      </w:r>
      <w:r>
        <w:tab/>
      </w:r>
      <w:r>
        <w:fldChar w:fldCharType="begin" w:fldLock="1"/>
      </w:r>
      <w:r>
        <w:instrText xml:space="preserve"> PAGEREF _Toc57891287 \h </w:instrText>
      </w:r>
      <w:r>
        <w:fldChar w:fldCharType="separate"/>
      </w:r>
      <w:r>
        <w:t>168</w:t>
      </w:r>
      <w:r>
        <w:fldChar w:fldCharType="end"/>
      </w:r>
    </w:p>
    <w:p w:rsidR="00526112" w:rsidRPr="00001AFE" w:rsidRDefault="00526112">
      <w:pPr>
        <w:pStyle w:val="TOC2"/>
        <w:rPr>
          <w:rFonts w:ascii="Calibri" w:hAnsi="Calibri"/>
          <w:sz w:val="22"/>
          <w:szCs w:val="22"/>
          <w:lang w:eastAsia="en-GB"/>
        </w:rPr>
      </w:pPr>
      <w:r>
        <w:rPr>
          <w:lang w:eastAsia="zh-CN"/>
        </w:rPr>
        <w:t>8.1</w:t>
      </w:r>
      <w:r w:rsidRPr="00001AFE">
        <w:rPr>
          <w:rFonts w:ascii="Calibri" w:hAnsi="Calibri"/>
          <w:sz w:val="22"/>
          <w:szCs w:val="22"/>
          <w:lang w:eastAsia="en-GB"/>
        </w:rPr>
        <w:tab/>
      </w:r>
      <w:r>
        <w:rPr>
          <w:lang w:eastAsia="zh-CN"/>
        </w:rPr>
        <w:t>General</w:t>
      </w:r>
      <w:r>
        <w:tab/>
      </w:r>
      <w:r>
        <w:fldChar w:fldCharType="begin" w:fldLock="1"/>
      </w:r>
      <w:r>
        <w:instrText xml:space="preserve"> PAGEREF _Toc57891288 \h </w:instrText>
      </w:r>
      <w:r>
        <w:fldChar w:fldCharType="separate"/>
      </w:r>
      <w:r>
        <w:t>168</w:t>
      </w:r>
      <w:r>
        <w:fldChar w:fldCharType="end"/>
      </w:r>
    </w:p>
    <w:p w:rsidR="00526112" w:rsidRPr="00001AFE" w:rsidRDefault="00526112">
      <w:pPr>
        <w:pStyle w:val="TOC2"/>
        <w:rPr>
          <w:rFonts w:ascii="Calibri" w:hAnsi="Calibri"/>
          <w:sz w:val="22"/>
          <w:szCs w:val="22"/>
          <w:lang w:eastAsia="en-GB"/>
        </w:rPr>
      </w:pPr>
      <w:r>
        <w:rPr>
          <w:lang w:eastAsia="zh-CN"/>
        </w:rPr>
        <w:t>8.2</w:t>
      </w:r>
      <w:r w:rsidRPr="00001AFE">
        <w:rPr>
          <w:rFonts w:ascii="Calibri" w:hAnsi="Calibri"/>
          <w:sz w:val="22"/>
          <w:szCs w:val="22"/>
          <w:lang w:eastAsia="en-GB"/>
        </w:rPr>
        <w:tab/>
      </w:r>
      <w:r>
        <w:rPr>
          <w:lang w:eastAsia="zh-CN"/>
        </w:rPr>
        <w:t>Reserve and Configure AGW Connection Point</w:t>
      </w:r>
      <w:r>
        <w:tab/>
      </w:r>
      <w:r>
        <w:fldChar w:fldCharType="begin" w:fldLock="1"/>
      </w:r>
      <w:r>
        <w:instrText xml:space="preserve"> PAGEREF _Toc57891289 \h </w:instrText>
      </w:r>
      <w:r>
        <w:fldChar w:fldCharType="separate"/>
      </w:r>
      <w:r>
        <w:t>169</w:t>
      </w:r>
      <w:r>
        <w:fldChar w:fldCharType="end"/>
      </w:r>
    </w:p>
    <w:p w:rsidR="00526112" w:rsidRPr="00001AFE" w:rsidRDefault="00526112">
      <w:pPr>
        <w:pStyle w:val="TOC2"/>
        <w:rPr>
          <w:rFonts w:ascii="Calibri" w:hAnsi="Calibri"/>
          <w:sz w:val="22"/>
          <w:szCs w:val="22"/>
          <w:lang w:eastAsia="en-GB"/>
        </w:rPr>
      </w:pPr>
      <w:r>
        <w:rPr>
          <w:lang w:eastAsia="zh-CN"/>
        </w:rPr>
        <w:t>8.3</w:t>
      </w:r>
      <w:r w:rsidRPr="00001AFE">
        <w:rPr>
          <w:rFonts w:ascii="Calibri" w:hAnsi="Calibri"/>
          <w:sz w:val="22"/>
          <w:szCs w:val="22"/>
          <w:lang w:eastAsia="en-GB"/>
        </w:rPr>
        <w:tab/>
      </w:r>
      <w:r>
        <w:rPr>
          <w:lang w:eastAsia="zh-CN"/>
        </w:rPr>
        <w:t>Reserve AGW Connection Point Procedure</w:t>
      </w:r>
      <w:r>
        <w:tab/>
      </w:r>
      <w:r>
        <w:fldChar w:fldCharType="begin" w:fldLock="1"/>
      </w:r>
      <w:r>
        <w:instrText xml:space="preserve"> PAGEREF _Toc57891290 \h </w:instrText>
      </w:r>
      <w:r>
        <w:fldChar w:fldCharType="separate"/>
      </w:r>
      <w:r>
        <w:t>177</w:t>
      </w:r>
      <w:r>
        <w:fldChar w:fldCharType="end"/>
      </w:r>
    </w:p>
    <w:p w:rsidR="00526112" w:rsidRPr="00001AFE" w:rsidRDefault="00526112">
      <w:pPr>
        <w:pStyle w:val="TOC2"/>
        <w:rPr>
          <w:rFonts w:ascii="Calibri" w:hAnsi="Calibri"/>
          <w:sz w:val="22"/>
          <w:szCs w:val="22"/>
          <w:lang w:eastAsia="en-GB"/>
        </w:rPr>
      </w:pPr>
      <w:r>
        <w:rPr>
          <w:lang w:eastAsia="zh-CN"/>
        </w:rPr>
        <w:t>8.4</w:t>
      </w:r>
      <w:r w:rsidRPr="00001AFE">
        <w:rPr>
          <w:rFonts w:ascii="Calibri" w:hAnsi="Calibri"/>
          <w:sz w:val="22"/>
          <w:szCs w:val="22"/>
          <w:lang w:eastAsia="en-GB"/>
        </w:rPr>
        <w:tab/>
      </w:r>
      <w:r>
        <w:rPr>
          <w:lang w:eastAsia="zh-CN"/>
        </w:rPr>
        <w:t>Configure AGW Connection Point Procedure</w:t>
      </w:r>
      <w:r>
        <w:tab/>
      </w:r>
      <w:r>
        <w:fldChar w:fldCharType="begin" w:fldLock="1"/>
      </w:r>
      <w:r>
        <w:instrText xml:space="preserve"> PAGEREF _Toc57891291 \h </w:instrText>
      </w:r>
      <w:r>
        <w:fldChar w:fldCharType="separate"/>
      </w:r>
      <w:r>
        <w:t>183</w:t>
      </w:r>
      <w:r>
        <w:fldChar w:fldCharType="end"/>
      </w:r>
    </w:p>
    <w:p w:rsidR="00526112" w:rsidRPr="00001AFE" w:rsidRDefault="00526112">
      <w:pPr>
        <w:pStyle w:val="TOC2"/>
        <w:rPr>
          <w:rFonts w:ascii="Calibri" w:hAnsi="Calibri"/>
          <w:sz w:val="22"/>
          <w:szCs w:val="22"/>
          <w:lang w:eastAsia="en-GB"/>
        </w:rPr>
      </w:pPr>
      <w:r>
        <w:rPr>
          <w:lang w:eastAsia="zh-CN"/>
        </w:rPr>
        <w:t>8.5</w:t>
      </w:r>
      <w:r w:rsidRPr="00001AFE">
        <w:rPr>
          <w:rFonts w:ascii="Calibri" w:hAnsi="Calibri"/>
          <w:sz w:val="22"/>
          <w:szCs w:val="22"/>
          <w:lang w:eastAsia="en-GB"/>
        </w:rPr>
        <w:tab/>
      </w:r>
      <w:r>
        <w:rPr>
          <w:lang w:eastAsia="zh-CN"/>
        </w:rPr>
        <w:t>Release AGW Termination</w:t>
      </w:r>
      <w:r>
        <w:tab/>
      </w:r>
      <w:r>
        <w:fldChar w:fldCharType="begin" w:fldLock="1"/>
      </w:r>
      <w:r>
        <w:instrText xml:space="preserve"> PAGEREF _Toc57891292 \h </w:instrText>
      </w:r>
      <w:r>
        <w:fldChar w:fldCharType="separate"/>
      </w:r>
      <w:r>
        <w:t>190</w:t>
      </w:r>
      <w:r>
        <w:fldChar w:fldCharType="end"/>
      </w:r>
    </w:p>
    <w:p w:rsidR="00526112" w:rsidRPr="00001AFE" w:rsidRDefault="00526112">
      <w:pPr>
        <w:pStyle w:val="TOC2"/>
        <w:rPr>
          <w:rFonts w:ascii="Calibri" w:hAnsi="Calibri"/>
          <w:sz w:val="22"/>
          <w:szCs w:val="22"/>
          <w:lang w:eastAsia="en-GB"/>
        </w:rPr>
      </w:pPr>
      <w:r>
        <w:rPr>
          <w:lang w:eastAsia="zh-CN"/>
        </w:rPr>
        <w:t>8</w:t>
      </w:r>
      <w:r>
        <w:t>.6</w:t>
      </w:r>
      <w:r w:rsidRPr="00001AFE">
        <w:rPr>
          <w:rFonts w:ascii="Calibri" w:hAnsi="Calibri"/>
          <w:sz w:val="22"/>
          <w:szCs w:val="22"/>
          <w:lang w:eastAsia="en-GB"/>
        </w:rPr>
        <w:tab/>
      </w:r>
      <w:r>
        <w:t>Termination heartbeat indication</w:t>
      </w:r>
      <w:r>
        <w:tab/>
      </w:r>
      <w:r>
        <w:fldChar w:fldCharType="begin" w:fldLock="1"/>
      </w:r>
      <w:r>
        <w:instrText xml:space="preserve"> PAGEREF _Toc57891293 \h </w:instrText>
      </w:r>
      <w:r>
        <w:fldChar w:fldCharType="separate"/>
      </w:r>
      <w:r>
        <w:t>190</w:t>
      </w:r>
      <w:r>
        <w:fldChar w:fldCharType="end"/>
      </w:r>
    </w:p>
    <w:p w:rsidR="00526112" w:rsidRPr="00001AFE" w:rsidRDefault="00526112">
      <w:pPr>
        <w:pStyle w:val="TOC2"/>
        <w:rPr>
          <w:rFonts w:ascii="Calibri" w:hAnsi="Calibri"/>
          <w:sz w:val="22"/>
          <w:szCs w:val="22"/>
          <w:lang w:eastAsia="en-GB"/>
        </w:rPr>
      </w:pPr>
      <w:r>
        <w:t>8.7</w:t>
      </w:r>
      <w:r w:rsidRPr="00001AFE">
        <w:rPr>
          <w:rFonts w:ascii="Calibri" w:hAnsi="Calibri"/>
          <w:sz w:val="22"/>
          <w:szCs w:val="22"/>
          <w:lang w:eastAsia="en-GB"/>
        </w:rPr>
        <w:tab/>
      </w:r>
      <w:r>
        <w:t>IMS-AGW Out-of-Service</w:t>
      </w:r>
      <w:r>
        <w:tab/>
      </w:r>
      <w:r>
        <w:fldChar w:fldCharType="begin" w:fldLock="1"/>
      </w:r>
      <w:r>
        <w:instrText xml:space="preserve"> PAGEREF _Toc57891294 \h </w:instrText>
      </w:r>
      <w:r>
        <w:fldChar w:fldCharType="separate"/>
      </w:r>
      <w:r>
        <w:t>191</w:t>
      </w:r>
      <w:r>
        <w:fldChar w:fldCharType="end"/>
      </w:r>
    </w:p>
    <w:p w:rsidR="00526112" w:rsidRPr="00001AFE" w:rsidRDefault="00526112">
      <w:pPr>
        <w:pStyle w:val="TOC2"/>
        <w:rPr>
          <w:rFonts w:ascii="Calibri" w:hAnsi="Calibri"/>
          <w:sz w:val="22"/>
          <w:szCs w:val="22"/>
          <w:lang w:eastAsia="en-GB"/>
        </w:rPr>
      </w:pPr>
      <w:r>
        <w:t>8.8</w:t>
      </w:r>
      <w:r w:rsidRPr="00001AFE">
        <w:rPr>
          <w:rFonts w:ascii="Calibri" w:hAnsi="Calibri"/>
          <w:sz w:val="22"/>
          <w:szCs w:val="22"/>
          <w:lang w:eastAsia="en-GB"/>
        </w:rPr>
        <w:tab/>
      </w:r>
      <w:r>
        <w:t>IMS-AGW  Communication Up</w:t>
      </w:r>
      <w:r>
        <w:tab/>
      </w:r>
      <w:r>
        <w:fldChar w:fldCharType="begin" w:fldLock="1"/>
      </w:r>
      <w:r>
        <w:instrText xml:space="preserve"> PAGEREF _Toc57891295 \h </w:instrText>
      </w:r>
      <w:r>
        <w:fldChar w:fldCharType="separate"/>
      </w:r>
      <w:r>
        <w:t>191</w:t>
      </w:r>
      <w:r>
        <w:fldChar w:fldCharType="end"/>
      </w:r>
    </w:p>
    <w:p w:rsidR="00526112" w:rsidRPr="00001AFE" w:rsidRDefault="00526112">
      <w:pPr>
        <w:pStyle w:val="TOC2"/>
        <w:rPr>
          <w:rFonts w:ascii="Calibri" w:hAnsi="Calibri"/>
          <w:sz w:val="22"/>
          <w:szCs w:val="22"/>
          <w:lang w:eastAsia="en-GB"/>
        </w:rPr>
      </w:pPr>
      <w:r>
        <w:t>8.9</w:t>
      </w:r>
      <w:r w:rsidRPr="00001AFE">
        <w:rPr>
          <w:rFonts w:ascii="Calibri" w:hAnsi="Calibri"/>
          <w:sz w:val="22"/>
          <w:szCs w:val="22"/>
          <w:lang w:eastAsia="en-GB"/>
        </w:rPr>
        <w:tab/>
      </w:r>
      <w:r>
        <w:t>IMS-AGW Restoration</w:t>
      </w:r>
      <w:r>
        <w:tab/>
      </w:r>
      <w:r>
        <w:fldChar w:fldCharType="begin" w:fldLock="1"/>
      </w:r>
      <w:r>
        <w:instrText xml:space="preserve"> PAGEREF _Toc57891296 \h </w:instrText>
      </w:r>
      <w:r>
        <w:fldChar w:fldCharType="separate"/>
      </w:r>
      <w:r>
        <w:t>192</w:t>
      </w:r>
      <w:r>
        <w:fldChar w:fldCharType="end"/>
      </w:r>
    </w:p>
    <w:p w:rsidR="00526112" w:rsidRPr="00001AFE" w:rsidRDefault="00526112">
      <w:pPr>
        <w:pStyle w:val="TOC2"/>
        <w:rPr>
          <w:rFonts w:ascii="Calibri" w:hAnsi="Calibri"/>
          <w:sz w:val="22"/>
          <w:szCs w:val="22"/>
          <w:lang w:eastAsia="en-GB"/>
        </w:rPr>
      </w:pPr>
      <w:r>
        <w:t>8.10</w:t>
      </w:r>
      <w:r w:rsidRPr="00001AFE">
        <w:rPr>
          <w:rFonts w:ascii="Calibri" w:hAnsi="Calibri"/>
          <w:sz w:val="22"/>
          <w:szCs w:val="22"/>
          <w:lang w:eastAsia="en-GB"/>
        </w:rPr>
        <w:tab/>
      </w:r>
      <w:r>
        <w:t>IMS-AGW Register</w:t>
      </w:r>
      <w:r>
        <w:tab/>
      </w:r>
      <w:r>
        <w:fldChar w:fldCharType="begin" w:fldLock="1"/>
      </w:r>
      <w:r>
        <w:instrText xml:space="preserve"> PAGEREF _Toc57891297 \h </w:instrText>
      </w:r>
      <w:r>
        <w:fldChar w:fldCharType="separate"/>
      </w:r>
      <w:r>
        <w:t>192</w:t>
      </w:r>
      <w:r>
        <w:fldChar w:fldCharType="end"/>
      </w:r>
    </w:p>
    <w:p w:rsidR="00526112" w:rsidRPr="00001AFE" w:rsidRDefault="00526112">
      <w:pPr>
        <w:pStyle w:val="TOC2"/>
        <w:rPr>
          <w:rFonts w:ascii="Calibri" w:hAnsi="Calibri"/>
          <w:sz w:val="22"/>
          <w:szCs w:val="22"/>
          <w:lang w:eastAsia="en-GB"/>
        </w:rPr>
      </w:pPr>
      <w:r>
        <w:t>8.11</w:t>
      </w:r>
      <w:r w:rsidRPr="00001AFE">
        <w:rPr>
          <w:rFonts w:ascii="Calibri" w:hAnsi="Calibri"/>
          <w:sz w:val="22"/>
          <w:szCs w:val="22"/>
          <w:lang w:eastAsia="en-GB"/>
        </w:rPr>
        <w:tab/>
      </w:r>
      <w:r>
        <w:t>IMS-ALG Restoration</w:t>
      </w:r>
      <w:r>
        <w:tab/>
      </w:r>
      <w:r>
        <w:fldChar w:fldCharType="begin" w:fldLock="1"/>
      </w:r>
      <w:r>
        <w:instrText xml:space="preserve"> PAGEREF _Toc57891298 \h </w:instrText>
      </w:r>
      <w:r>
        <w:fldChar w:fldCharType="separate"/>
      </w:r>
      <w:r>
        <w:t>193</w:t>
      </w:r>
      <w:r>
        <w:fldChar w:fldCharType="end"/>
      </w:r>
    </w:p>
    <w:p w:rsidR="00526112" w:rsidRPr="00001AFE" w:rsidRDefault="00526112">
      <w:pPr>
        <w:pStyle w:val="TOC2"/>
        <w:rPr>
          <w:rFonts w:ascii="Calibri" w:hAnsi="Calibri"/>
          <w:sz w:val="22"/>
          <w:szCs w:val="22"/>
          <w:lang w:eastAsia="en-GB"/>
        </w:rPr>
      </w:pPr>
      <w:r>
        <w:t>8.12</w:t>
      </w:r>
      <w:r w:rsidRPr="00001AFE">
        <w:rPr>
          <w:rFonts w:ascii="Calibri" w:hAnsi="Calibri"/>
          <w:sz w:val="22"/>
          <w:szCs w:val="22"/>
          <w:lang w:eastAsia="en-GB"/>
        </w:rPr>
        <w:tab/>
      </w:r>
      <w:r>
        <w:t>IMS-AGW Re-register</w:t>
      </w:r>
      <w:r>
        <w:tab/>
      </w:r>
      <w:r>
        <w:fldChar w:fldCharType="begin" w:fldLock="1"/>
      </w:r>
      <w:r>
        <w:instrText xml:space="preserve"> PAGEREF _Toc57891299 \h </w:instrText>
      </w:r>
      <w:r>
        <w:fldChar w:fldCharType="separate"/>
      </w:r>
      <w:r>
        <w:t>193</w:t>
      </w:r>
      <w:r>
        <w:fldChar w:fldCharType="end"/>
      </w:r>
    </w:p>
    <w:p w:rsidR="00526112" w:rsidRPr="00001AFE" w:rsidRDefault="00526112">
      <w:pPr>
        <w:pStyle w:val="TOC2"/>
        <w:rPr>
          <w:rFonts w:ascii="Calibri" w:hAnsi="Calibri"/>
          <w:sz w:val="22"/>
          <w:szCs w:val="22"/>
          <w:lang w:eastAsia="en-GB"/>
        </w:rPr>
      </w:pPr>
      <w:r>
        <w:t>8.13</w:t>
      </w:r>
      <w:r w:rsidRPr="00001AFE">
        <w:rPr>
          <w:rFonts w:ascii="Calibri" w:hAnsi="Calibri"/>
          <w:sz w:val="22"/>
          <w:szCs w:val="22"/>
          <w:lang w:eastAsia="en-GB"/>
        </w:rPr>
        <w:tab/>
      </w:r>
      <w:r>
        <w:t>IMS-ALG Ordered Re-registration</w:t>
      </w:r>
      <w:r>
        <w:tab/>
      </w:r>
      <w:r>
        <w:fldChar w:fldCharType="begin" w:fldLock="1"/>
      </w:r>
      <w:r>
        <w:instrText xml:space="preserve"> PAGEREF _Toc57891300 \h </w:instrText>
      </w:r>
      <w:r>
        <w:fldChar w:fldCharType="separate"/>
      </w:r>
      <w:r>
        <w:t>194</w:t>
      </w:r>
      <w:r>
        <w:fldChar w:fldCharType="end"/>
      </w:r>
    </w:p>
    <w:p w:rsidR="00526112" w:rsidRPr="00001AFE" w:rsidRDefault="00526112">
      <w:pPr>
        <w:pStyle w:val="TOC2"/>
        <w:rPr>
          <w:rFonts w:ascii="Calibri" w:hAnsi="Calibri"/>
          <w:sz w:val="22"/>
          <w:szCs w:val="22"/>
          <w:lang w:eastAsia="en-GB"/>
        </w:rPr>
      </w:pPr>
      <w:r>
        <w:t>8.14</w:t>
      </w:r>
      <w:r w:rsidRPr="00001AFE">
        <w:rPr>
          <w:rFonts w:ascii="Calibri" w:hAnsi="Calibri"/>
          <w:sz w:val="22"/>
          <w:szCs w:val="22"/>
          <w:lang w:eastAsia="en-GB"/>
        </w:rPr>
        <w:tab/>
      </w:r>
      <w:r>
        <w:t>Audit Value</w:t>
      </w:r>
      <w:r>
        <w:tab/>
      </w:r>
      <w:r>
        <w:fldChar w:fldCharType="begin" w:fldLock="1"/>
      </w:r>
      <w:r>
        <w:instrText xml:space="preserve"> PAGEREF _Toc57891301 \h </w:instrText>
      </w:r>
      <w:r>
        <w:fldChar w:fldCharType="separate"/>
      </w:r>
      <w:r>
        <w:t>194</w:t>
      </w:r>
      <w:r>
        <w:fldChar w:fldCharType="end"/>
      </w:r>
    </w:p>
    <w:p w:rsidR="00526112" w:rsidRPr="00001AFE" w:rsidRDefault="00526112">
      <w:pPr>
        <w:pStyle w:val="TOC2"/>
        <w:rPr>
          <w:rFonts w:ascii="Calibri" w:hAnsi="Calibri"/>
          <w:sz w:val="22"/>
          <w:szCs w:val="22"/>
          <w:lang w:eastAsia="en-GB"/>
        </w:rPr>
      </w:pPr>
      <w:r>
        <w:t>8.15</w:t>
      </w:r>
      <w:r w:rsidRPr="00001AFE">
        <w:rPr>
          <w:rFonts w:ascii="Calibri" w:hAnsi="Calibri"/>
          <w:sz w:val="22"/>
          <w:szCs w:val="22"/>
          <w:lang w:eastAsia="en-GB"/>
        </w:rPr>
        <w:tab/>
      </w:r>
      <w:r>
        <w:t>Audit Capability</w:t>
      </w:r>
      <w:r>
        <w:tab/>
      </w:r>
      <w:r>
        <w:fldChar w:fldCharType="begin" w:fldLock="1"/>
      </w:r>
      <w:r>
        <w:instrText xml:space="preserve"> PAGEREF _Toc57891302 \h </w:instrText>
      </w:r>
      <w:r>
        <w:fldChar w:fldCharType="separate"/>
      </w:r>
      <w:r>
        <w:t>195</w:t>
      </w:r>
      <w:r>
        <w:fldChar w:fldCharType="end"/>
      </w:r>
    </w:p>
    <w:p w:rsidR="00526112" w:rsidRPr="00001AFE" w:rsidRDefault="00526112">
      <w:pPr>
        <w:pStyle w:val="TOC2"/>
        <w:rPr>
          <w:rFonts w:ascii="Calibri" w:hAnsi="Calibri"/>
          <w:sz w:val="22"/>
          <w:szCs w:val="22"/>
          <w:lang w:eastAsia="en-GB"/>
        </w:rPr>
      </w:pPr>
      <w:r>
        <w:t>8.16</w:t>
      </w:r>
      <w:r w:rsidRPr="00001AFE">
        <w:rPr>
          <w:rFonts w:ascii="Calibri" w:hAnsi="Calibri"/>
          <w:sz w:val="22"/>
          <w:szCs w:val="22"/>
          <w:lang w:eastAsia="en-GB"/>
        </w:rPr>
        <w:tab/>
      </w:r>
      <w:r>
        <w:t>Capability Update</w:t>
      </w:r>
      <w:r>
        <w:tab/>
      </w:r>
      <w:r>
        <w:fldChar w:fldCharType="begin" w:fldLock="1"/>
      </w:r>
      <w:r>
        <w:instrText xml:space="preserve"> PAGEREF _Toc57891303 \h </w:instrText>
      </w:r>
      <w:r>
        <w:fldChar w:fldCharType="separate"/>
      </w:r>
      <w:r>
        <w:t>195</w:t>
      </w:r>
      <w:r>
        <w:fldChar w:fldCharType="end"/>
      </w:r>
    </w:p>
    <w:p w:rsidR="00526112" w:rsidRPr="00001AFE" w:rsidRDefault="00526112">
      <w:pPr>
        <w:pStyle w:val="TOC2"/>
        <w:rPr>
          <w:rFonts w:ascii="Calibri" w:hAnsi="Calibri"/>
          <w:sz w:val="22"/>
          <w:szCs w:val="22"/>
          <w:lang w:eastAsia="en-GB"/>
        </w:rPr>
      </w:pPr>
      <w:r>
        <w:lastRenderedPageBreak/>
        <w:t>8.17</w:t>
      </w:r>
      <w:r w:rsidRPr="00001AFE">
        <w:rPr>
          <w:rFonts w:ascii="Calibri" w:hAnsi="Calibri"/>
          <w:sz w:val="22"/>
          <w:szCs w:val="22"/>
          <w:lang w:eastAsia="en-GB"/>
        </w:rPr>
        <w:tab/>
      </w:r>
      <w:r>
        <w:t>IMS-ALG Out of Service</w:t>
      </w:r>
      <w:r>
        <w:tab/>
      </w:r>
      <w:r>
        <w:fldChar w:fldCharType="begin" w:fldLock="1"/>
      </w:r>
      <w:r>
        <w:instrText xml:space="preserve"> PAGEREF _Toc57891304 \h </w:instrText>
      </w:r>
      <w:r>
        <w:fldChar w:fldCharType="separate"/>
      </w:r>
      <w:r>
        <w:t>196</w:t>
      </w:r>
      <w:r>
        <w:fldChar w:fldCharType="end"/>
      </w:r>
    </w:p>
    <w:p w:rsidR="00526112" w:rsidRPr="00001AFE" w:rsidRDefault="00526112">
      <w:pPr>
        <w:pStyle w:val="TOC2"/>
        <w:rPr>
          <w:rFonts w:ascii="Calibri" w:hAnsi="Calibri"/>
          <w:sz w:val="22"/>
          <w:szCs w:val="22"/>
          <w:lang w:eastAsia="en-GB"/>
        </w:rPr>
      </w:pPr>
      <w:r>
        <w:t>8.18</w:t>
      </w:r>
      <w:r w:rsidRPr="00001AFE">
        <w:rPr>
          <w:rFonts w:ascii="Calibri" w:hAnsi="Calibri"/>
          <w:sz w:val="22"/>
          <w:szCs w:val="22"/>
          <w:lang w:eastAsia="en-GB"/>
        </w:rPr>
        <w:tab/>
      </w:r>
      <w:r>
        <w:t>IMS-AGW Resource Congestion Handling - Activate</w:t>
      </w:r>
      <w:r>
        <w:tab/>
      </w:r>
      <w:r>
        <w:fldChar w:fldCharType="begin" w:fldLock="1"/>
      </w:r>
      <w:r>
        <w:instrText xml:space="preserve"> PAGEREF _Toc57891305 \h </w:instrText>
      </w:r>
      <w:r>
        <w:fldChar w:fldCharType="separate"/>
      </w:r>
      <w:r>
        <w:t>196</w:t>
      </w:r>
      <w:r>
        <w:fldChar w:fldCharType="end"/>
      </w:r>
    </w:p>
    <w:p w:rsidR="00526112" w:rsidRPr="00001AFE" w:rsidRDefault="00526112">
      <w:pPr>
        <w:pStyle w:val="TOC2"/>
        <w:rPr>
          <w:rFonts w:ascii="Calibri" w:hAnsi="Calibri"/>
          <w:sz w:val="22"/>
          <w:szCs w:val="22"/>
          <w:lang w:eastAsia="en-GB"/>
        </w:rPr>
      </w:pPr>
      <w:r>
        <w:t>8.19</w:t>
      </w:r>
      <w:r w:rsidRPr="00001AFE">
        <w:rPr>
          <w:rFonts w:ascii="Calibri" w:hAnsi="Calibri"/>
          <w:sz w:val="22"/>
          <w:szCs w:val="22"/>
          <w:lang w:eastAsia="en-GB"/>
        </w:rPr>
        <w:tab/>
      </w:r>
      <w:r>
        <w:t>IMS-AGW Resource Congestion Handling - Indication</w:t>
      </w:r>
      <w:r>
        <w:tab/>
      </w:r>
      <w:r>
        <w:fldChar w:fldCharType="begin" w:fldLock="1"/>
      </w:r>
      <w:r>
        <w:instrText xml:space="preserve"> PAGEREF _Toc57891306 \h </w:instrText>
      </w:r>
      <w:r>
        <w:fldChar w:fldCharType="separate"/>
      </w:r>
      <w:r>
        <w:t>197</w:t>
      </w:r>
      <w:r>
        <w:fldChar w:fldCharType="end"/>
      </w:r>
    </w:p>
    <w:p w:rsidR="00526112" w:rsidRPr="00001AFE" w:rsidRDefault="00526112">
      <w:pPr>
        <w:pStyle w:val="TOC2"/>
        <w:rPr>
          <w:rFonts w:ascii="Calibri" w:hAnsi="Calibri"/>
          <w:sz w:val="22"/>
          <w:szCs w:val="22"/>
          <w:lang w:eastAsia="en-GB"/>
        </w:rPr>
      </w:pPr>
      <w:r>
        <w:t>8.20</w:t>
      </w:r>
      <w:r w:rsidRPr="00001AFE">
        <w:rPr>
          <w:rFonts w:ascii="Calibri" w:hAnsi="Calibri"/>
          <w:sz w:val="22"/>
          <w:szCs w:val="22"/>
          <w:lang w:eastAsia="en-GB"/>
        </w:rPr>
        <w:tab/>
      </w:r>
      <w:r>
        <w:t>Inactivity Timeout Activate</w:t>
      </w:r>
      <w:r>
        <w:tab/>
      </w:r>
      <w:r>
        <w:fldChar w:fldCharType="begin" w:fldLock="1"/>
      </w:r>
      <w:r>
        <w:instrText xml:space="preserve"> PAGEREF _Toc57891307 \h </w:instrText>
      </w:r>
      <w:r>
        <w:fldChar w:fldCharType="separate"/>
      </w:r>
      <w:r>
        <w:t>197</w:t>
      </w:r>
      <w:r>
        <w:fldChar w:fldCharType="end"/>
      </w:r>
    </w:p>
    <w:p w:rsidR="00526112" w:rsidRPr="00001AFE" w:rsidRDefault="00526112">
      <w:pPr>
        <w:pStyle w:val="TOC2"/>
        <w:rPr>
          <w:rFonts w:ascii="Calibri" w:hAnsi="Calibri"/>
          <w:sz w:val="22"/>
          <w:szCs w:val="22"/>
          <w:lang w:eastAsia="en-GB"/>
        </w:rPr>
      </w:pPr>
      <w:r>
        <w:t>8.21</w:t>
      </w:r>
      <w:r w:rsidRPr="00001AFE">
        <w:rPr>
          <w:rFonts w:ascii="Calibri" w:hAnsi="Calibri"/>
          <w:sz w:val="22"/>
          <w:szCs w:val="22"/>
          <w:lang w:eastAsia="en-GB"/>
        </w:rPr>
        <w:tab/>
      </w:r>
      <w:r>
        <w:t>Inactivity Timeout Notification</w:t>
      </w:r>
      <w:r>
        <w:tab/>
      </w:r>
      <w:r>
        <w:fldChar w:fldCharType="begin" w:fldLock="1"/>
      </w:r>
      <w:r>
        <w:instrText xml:space="preserve"> PAGEREF _Toc57891308 \h </w:instrText>
      </w:r>
      <w:r>
        <w:fldChar w:fldCharType="separate"/>
      </w:r>
      <w:r>
        <w:t>198</w:t>
      </w:r>
      <w:r>
        <w:fldChar w:fldCharType="end"/>
      </w:r>
    </w:p>
    <w:p w:rsidR="00526112" w:rsidRPr="00001AFE" w:rsidRDefault="00526112">
      <w:pPr>
        <w:pStyle w:val="TOC2"/>
        <w:rPr>
          <w:rFonts w:ascii="Calibri" w:hAnsi="Calibri"/>
          <w:sz w:val="22"/>
          <w:szCs w:val="22"/>
          <w:lang w:eastAsia="en-GB"/>
        </w:rPr>
      </w:pPr>
      <w:r>
        <w:t>8.22</w:t>
      </w:r>
      <w:r w:rsidRPr="00001AFE">
        <w:rPr>
          <w:rFonts w:ascii="Calibri" w:hAnsi="Calibri"/>
          <w:sz w:val="22"/>
          <w:szCs w:val="22"/>
          <w:lang w:eastAsia="en-GB"/>
        </w:rPr>
        <w:tab/>
      </w:r>
      <w:r>
        <w:t>Command Reject</w:t>
      </w:r>
      <w:r>
        <w:tab/>
      </w:r>
      <w:r>
        <w:fldChar w:fldCharType="begin" w:fldLock="1"/>
      </w:r>
      <w:r>
        <w:instrText xml:space="preserve"> PAGEREF _Toc57891309 \h </w:instrText>
      </w:r>
      <w:r>
        <w:fldChar w:fldCharType="separate"/>
      </w:r>
      <w:r>
        <w:t>198</w:t>
      </w:r>
      <w:r>
        <w:fldChar w:fldCharType="end"/>
      </w:r>
    </w:p>
    <w:p w:rsidR="00526112" w:rsidRPr="00001AFE" w:rsidRDefault="00526112">
      <w:pPr>
        <w:pStyle w:val="TOC2"/>
        <w:rPr>
          <w:rFonts w:ascii="Calibri" w:hAnsi="Calibri"/>
          <w:sz w:val="22"/>
          <w:szCs w:val="22"/>
          <w:lang w:eastAsia="en-GB"/>
        </w:rPr>
      </w:pPr>
      <w:r>
        <w:t>8.23</w:t>
      </w:r>
      <w:r w:rsidRPr="00001AFE">
        <w:rPr>
          <w:rFonts w:ascii="Calibri" w:hAnsi="Calibri"/>
          <w:sz w:val="22"/>
          <w:szCs w:val="22"/>
          <w:lang w:eastAsia="en-GB"/>
        </w:rPr>
        <w:tab/>
      </w:r>
      <w:r>
        <w:t>Realm Availability Activate</w:t>
      </w:r>
      <w:r>
        <w:tab/>
      </w:r>
      <w:r>
        <w:fldChar w:fldCharType="begin" w:fldLock="1"/>
      </w:r>
      <w:r>
        <w:instrText xml:space="preserve"> PAGEREF _Toc57891310 \h </w:instrText>
      </w:r>
      <w:r>
        <w:fldChar w:fldCharType="separate"/>
      </w:r>
      <w:r>
        <w:t>199</w:t>
      </w:r>
      <w:r>
        <w:fldChar w:fldCharType="end"/>
      </w:r>
    </w:p>
    <w:p w:rsidR="00526112" w:rsidRPr="00001AFE" w:rsidRDefault="00526112">
      <w:pPr>
        <w:pStyle w:val="TOC2"/>
        <w:rPr>
          <w:rFonts w:ascii="Calibri" w:hAnsi="Calibri"/>
          <w:sz w:val="22"/>
          <w:szCs w:val="22"/>
          <w:lang w:eastAsia="en-GB"/>
        </w:rPr>
      </w:pPr>
      <w:r>
        <w:t>8.24</w:t>
      </w:r>
      <w:r w:rsidRPr="00001AFE">
        <w:rPr>
          <w:rFonts w:ascii="Calibri" w:hAnsi="Calibri"/>
          <w:sz w:val="22"/>
          <w:szCs w:val="22"/>
          <w:lang w:eastAsia="en-GB"/>
        </w:rPr>
        <w:tab/>
      </w:r>
      <w:r>
        <w:t>Realm Availability Notification</w:t>
      </w:r>
      <w:r>
        <w:tab/>
      </w:r>
      <w:r>
        <w:fldChar w:fldCharType="begin" w:fldLock="1"/>
      </w:r>
      <w:r>
        <w:instrText xml:space="preserve"> PAGEREF _Toc57891311 \h </w:instrText>
      </w:r>
      <w:r>
        <w:fldChar w:fldCharType="separate"/>
      </w:r>
      <w:r>
        <w:t>199</w:t>
      </w:r>
      <w:r>
        <w:fldChar w:fldCharType="end"/>
      </w:r>
    </w:p>
    <w:p w:rsidR="00526112" w:rsidRPr="00001AFE" w:rsidRDefault="00526112">
      <w:pPr>
        <w:pStyle w:val="TOC2"/>
        <w:rPr>
          <w:rFonts w:ascii="Calibri" w:hAnsi="Calibri"/>
          <w:sz w:val="22"/>
          <w:szCs w:val="22"/>
          <w:lang w:eastAsia="en-GB"/>
        </w:rPr>
      </w:pPr>
      <w:r>
        <w:t>8.25</w:t>
      </w:r>
      <w:r w:rsidRPr="00001AFE">
        <w:rPr>
          <w:rFonts w:ascii="Calibri" w:hAnsi="Calibri"/>
          <w:sz w:val="22"/>
          <w:szCs w:val="22"/>
          <w:lang w:eastAsia="en-GB"/>
        </w:rPr>
        <w:tab/>
      </w:r>
      <w:r>
        <w:t>IP Bearer Released</w:t>
      </w:r>
      <w:r>
        <w:tab/>
      </w:r>
      <w:r>
        <w:fldChar w:fldCharType="begin" w:fldLock="1"/>
      </w:r>
      <w:r>
        <w:instrText xml:space="preserve"> PAGEREF _Toc57891312 \h </w:instrText>
      </w:r>
      <w:r>
        <w:fldChar w:fldCharType="separate"/>
      </w:r>
      <w:r>
        <w:t>200</w:t>
      </w:r>
      <w:r>
        <w:fldChar w:fldCharType="end"/>
      </w:r>
    </w:p>
    <w:p w:rsidR="00526112" w:rsidRPr="00001AFE" w:rsidRDefault="00526112">
      <w:pPr>
        <w:pStyle w:val="TOC2"/>
        <w:rPr>
          <w:rFonts w:ascii="Calibri" w:hAnsi="Calibri"/>
          <w:sz w:val="22"/>
          <w:szCs w:val="22"/>
          <w:lang w:eastAsia="en-GB"/>
        </w:rPr>
      </w:pPr>
      <w:r>
        <w:t>8.26</w:t>
      </w:r>
      <w:r w:rsidRPr="00001AFE">
        <w:rPr>
          <w:rFonts w:ascii="Calibri" w:hAnsi="Calibri"/>
          <w:sz w:val="22"/>
          <w:szCs w:val="22"/>
          <w:lang w:eastAsia="en-GB"/>
        </w:rPr>
        <w:tab/>
      </w:r>
      <w:r>
        <w:t>Media Inactivity Notification</w:t>
      </w:r>
      <w:r>
        <w:tab/>
      </w:r>
      <w:r>
        <w:fldChar w:fldCharType="begin" w:fldLock="1"/>
      </w:r>
      <w:r>
        <w:instrText xml:space="preserve"> PAGEREF _Toc57891313 \h </w:instrText>
      </w:r>
      <w:r>
        <w:fldChar w:fldCharType="separate"/>
      </w:r>
      <w:r>
        <w:t>200</w:t>
      </w:r>
      <w:r>
        <w:fldChar w:fldCharType="end"/>
      </w:r>
    </w:p>
    <w:p w:rsidR="00526112" w:rsidRPr="00001AFE" w:rsidRDefault="00526112">
      <w:pPr>
        <w:pStyle w:val="TOC2"/>
        <w:rPr>
          <w:rFonts w:ascii="Calibri" w:hAnsi="Calibri"/>
          <w:sz w:val="22"/>
          <w:szCs w:val="22"/>
          <w:lang w:eastAsia="en-GB"/>
        </w:rPr>
      </w:pPr>
      <w:r>
        <w:t>8.27</w:t>
      </w:r>
      <w:r w:rsidRPr="00001AFE">
        <w:rPr>
          <w:rFonts w:ascii="Calibri" w:hAnsi="Calibri"/>
          <w:sz w:val="22"/>
          <w:szCs w:val="22"/>
          <w:lang w:eastAsia="en-GB"/>
        </w:rPr>
        <w:tab/>
      </w:r>
      <w:r>
        <w:t>Termination Out-of-Service</w:t>
      </w:r>
      <w:r>
        <w:tab/>
      </w:r>
      <w:r>
        <w:fldChar w:fldCharType="begin" w:fldLock="1"/>
      </w:r>
      <w:r>
        <w:instrText xml:space="preserve"> PAGEREF _Toc57891314 \h </w:instrText>
      </w:r>
      <w:r>
        <w:fldChar w:fldCharType="separate"/>
      </w:r>
      <w:r>
        <w:t>201</w:t>
      </w:r>
      <w:r>
        <w:fldChar w:fldCharType="end"/>
      </w:r>
    </w:p>
    <w:p w:rsidR="00526112" w:rsidRPr="00001AFE" w:rsidRDefault="00526112">
      <w:pPr>
        <w:pStyle w:val="TOC2"/>
        <w:rPr>
          <w:rFonts w:ascii="Calibri" w:hAnsi="Calibri"/>
          <w:sz w:val="22"/>
          <w:szCs w:val="22"/>
          <w:lang w:eastAsia="en-GB"/>
        </w:rPr>
      </w:pPr>
      <w:r>
        <w:t>8.28</w:t>
      </w:r>
      <w:r w:rsidRPr="00001AFE">
        <w:rPr>
          <w:rFonts w:ascii="Calibri" w:hAnsi="Calibri"/>
          <w:sz w:val="22"/>
          <w:szCs w:val="22"/>
          <w:lang w:eastAsia="en-GB"/>
        </w:rPr>
        <w:tab/>
      </w:r>
      <w:r>
        <w:t>Change Through-Connection</w:t>
      </w:r>
      <w:r>
        <w:tab/>
      </w:r>
      <w:r>
        <w:fldChar w:fldCharType="begin" w:fldLock="1"/>
      </w:r>
      <w:r>
        <w:instrText xml:space="preserve"> PAGEREF _Toc57891315 \h </w:instrText>
      </w:r>
      <w:r>
        <w:fldChar w:fldCharType="separate"/>
      </w:r>
      <w:r>
        <w:t>201</w:t>
      </w:r>
      <w:r>
        <w:fldChar w:fldCharType="end"/>
      </w:r>
    </w:p>
    <w:p w:rsidR="00526112" w:rsidRPr="00001AFE" w:rsidRDefault="00526112">
      <w:pPr>
        <w:pStyle w:val="TOC2"/>
        <w:rPr>
          <w:rFonts w:ascii="Calibri" w:hAnsi="Calibri"/>
          <w:sz w:val="22"/>
          <w:szCs w:val="22"/>
          <w:lang w:eastAsia="en-GB"/>
        </w:rPr>
      </w:pPr>
      <w:r>
        <w:rPr>
          <w:lang w:eastAsia="zh-CN"/>
        </w:rPr>
        <w:t>8.29</w:t>
      </w:r>
      <w:r w:rsidRPr="00001AFE">
        <w:rPr>
          <w:rFonts w:ascii="Calibri" w:hAnsi="Calibri"/>
          <w:sz w:val="22"/>
          <w:szCs w:val="22"/>
          <w:lang w:eastAsia="en-GB"/>
        </w:rPr>
        <w:tab/>
      </w:r>
      <w:r>
        <w:rPr>
          <w:lang w:eastAsia="zh-CN"/>
        </w:rPr>
        <w:t>Change Flow Direction</w:t>
      </w:r>
      <w:r>
        <w:tab/>
      </w:r>
      <w:r>
        <w:fldChar w:fldCharType="begin" w:fldLock="1"/>
      </w:r>
      <w:r>
        <w:instrText xml:space="preserve"> PAGEREF _Toc57891316 \h </w:instrText>
      </w:r>
      <w:r>
        <w:fldChar w:fldCharType="separate"/>
      </w:r>
      <w:r>
        <w:t>202</w:t>
      </w:r>
      <w:r>
        <w:fldChar w:fldCharType="end"/>
      </w:r>
    </w:p>
    <w:p w:rsidR="00526112" w:rsidRPr="00001AFE" w:rsidRDefault="00526112">
      <w:pPr>
        <w:pStyle w:val="TOC2"/>
        <w:rPr>
          <w:rFonts w:ascii="Calibri" w:hAnsi="Calibri"/>
          <w:sz w:val="22"/>
          <w:szCs w:val="22"/>
          <w:lang w:eastAsia="en-GB"/>
        </w:rPr>
      </w:pPr>
      <w:r>
        <w:t>8.</w:t>
      </w:r>
      <w:r>
        <w:rPr>
          <w:lang w:eastAsia="ko-KR"/>
        </w:rPr>
        <w:t>30</w:t>
      </w:r>
      <w:r w:rsidRPr="00001AFE">
        <w:rPr>
          <w:rFonts w:ascii="Calibri" w:hAnsi="Calibri"/>
          <w:sz w:val="22"/>
          <w:szCs w:val="22"/>
          <w:lang w:eastAsia="en-GB"/>
        </w:rPr>
        <w:tab/>
      </w:r>
      <w:r>
        <w:t>ECN Failure Indication</w:t>
      </w:r>
      <w:r>
        <w:tab/>
      </w:r>
      <w:r>
        <w:fldChar w:fldCharType="begin" w:fldLock="1"/>
      </w:r>
      <w:r>
        <w:instrText xml:space="preserve"> PAGEREF _Toc57891317 \h </w:instrText>
      </w:r>
      <w:r>
        <w:fldChar w:fldCharType="separate"/>
      </w:r>
      <w:r>
        <w:t>202</w:t>
      </w:r>
      <w:r>
        <w:fldChar w:fldCharType="end"/>
      </w:r>
    </w:p>
    <w:p w:rsidR="00526112" w:rsidRPr="00001AFE" w:rsidRDefault="00526112">
      <w:pPr>
        <w:pStyle w:val="TOC2"/>
        <w:rPr>
          <w:rFonts w:ascii="Calibri" w:hAnsi="Calibri"/>
          <w:sz w:val="22"/>
          <w:szCs w:val="22"/>
          <w:lang w:eastAsia="en-GB"/>
        </w:rPr>
      </w:pPr>
      <w:r>
        <w:t>8.</w:t>
      </w:r>
      <w:r>
        <w:rPr>
          <w:lang w:eastAsia="ko-KR"/>
        </w:rPr>
        <w:t>31</w:t>
      </w:r>
      <w:r w:rsidRPr="00001AFE">
        <w:rPr>
          <w:rFonts w:ascii="Calibri" w:hAnsi="Calibri"/>
          <w:sz w:val="22"/>
          <w:szCs w:val="22"/>
          <w:lang w:eastAsia="en-GB"/>
        </w:rPr>
        <w:tab/>
      </w:r>
      <w:r>
        <w:t>Notify (D)TLS session establishment Failure Indication</w:t>
      </w:r>
      <w:r>
        <w:tab/>
      </w:r>
      <w:r>
        <w:fldChar w:fldCharType="begin" w:fldLock="1"/>
      </w:r>
      <w:r>
        <w:instrText xml:space="preserve"> PAGEREF _Toc57891318 \h </w:instrText>
      </w:r>
      <w:r>
        <w:fldChar w:fldCharType="separate"/>
      </w:r>
      <w:r>
        <w:t>203</w:t>
      </w:r>
      <w:r>
        <w:fldChar w:fldCharType="end"/>
      </w:r>
    </w:p>
    <w:p w:rsidR="00526112" w:rsidRPr="00001AFE" w:rsidRDefault="00526112">
      <w:pPr>
        <w:pStyle w:val="TOC2"/>
        <w:rPr>
          <w:rFonts w:ascii="Calibri" w:hAnsi="Calibri"/>
          <w:sz w:val="22"/>
          <w:szCs w:val="22"/>
          <w:lang w:eastAsia="en-GB"/>
        </w:rPr>
      </w:pPr>
      <w:r>
        <w:t>8.</w:t>
      </w:r>
      <w:r>
        <w:rPr>
          <w:lang w:eastAsia="ko-KR"/>
        </w:rPr>
        <w:t>32</w:t>
      </w:r>
      <w:r w:rsidRPr="00001AFE">
        <w:rPr>
          <w:rFonts w:ascii="Calibri" w:hAnsi="Calibri"/>
          <w:sz w:val="22"/>
          <w:szCs w:val="22"/>
          <w:lang w:eastAsia="en-GB"/>
        </w:rPr>
        <w:tab/>
      </w:r>
      <w:r>
        <w:t>Notify TCP connection establishment Failure Indication</w:t>
      </w:r>
      <w:r>
        <w:tab/>
      </w:r>
      <w:r>
        <w:fldChar w:fldCharType="begin" w:fldLock="1"/>
      </w:r>
      <w:r>
        <w:instrText xml:space="preserve"> PAGEREF _Toc57891319 \h </w:instrText>
      </w:r>
      <w:r>
        <w:fldChar w:fldCharType="separate"/>
      </w:r>
      <w:r>
        <w:t>203</w:t>
      </w:r>
      <w:r>
        <w:fldChar w:fldCharType="end"/>
      </w:r>
    </w:p>
    <w:p w:rsidR="00526112" w:rsidRPr="00001AFE" w:rsidRDefault="00526112">
      <w:pPr>
        <w:pStyle w:val="TOC2"/>
        <w:rPr>
          <w:rFonts w:ascii="Calibri" w:hAnsi="Calibri"/>
          <w:sz w:val="22"/>
          <w:szCs w:val="22"/>
          <w:lang w:eastAsia="en-GB"/>
        </w:rPr>
      </w:pPr>
      <w:r>
        <w:t>8.</w:t>
      </w:r>
      <w:r>
        <w:rPr>
          <w:lang w:eastAsia="zh-CN"/>
        </w:rPr>
        <w:t>33</w:t>
      </w:r>
      <w:r w:rsidRPr="00001AFE">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_Toc57891320 \h </w:instrText>
      </w:r>
      <w:r>
        <w:fldChar w:fldCharType="separate"/>
      </w:r>
      <w:r>
        <w:t>204</w:t>
      </w:r>
      <w:r>
        <w:fldChar w:fldCharType="end"/>
      </w:r>
    </w:p>
    <w:p w:rsidR="00526112" w:rsidRPr="00001AFE" w:rsidRDefault="00526112">
      <w:pPr>
        <w:pStyle w:val="TOC2"/>
        <w:rPr>
          <w:rFonts w:ascii="Calibri" w:hAnsi="Calibri"/>
          <w:sz w:val="22"/>
          <w:szCs w:val="22"/>
          <w:lang w:eastAsia="en-GB"/>
        </w:rPr>
      </w:pPr>
      <w:r>
        <w:t>8.</w:t>
      </w:r>
      <w:r>
        <w:rPr>
          <w:lang w:eastAsia="zh-CN"/>
        </w:rPr>
        <w:t>34</w:t>
      </w:r>
      <w:r w:rsidRPr="00001AFE">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_Toc57891321 \h </w:instrText>
      </w:r>
      <w:r>
        <w:fldChar w:fldCharType="separate"/>
      </w:r>
      <w:r>
        <w:t>204</w:t>
      </w:r>
      <w:r>
        <w:fldChar w:fldCharType="end"/>
      </w:r>
    </w:p>
    <w:p w:rsidR="00526112" w:rsidRPr="00001AFE" w:rsidRDefault="00526112">
      <w:pPr>
        <w:pStyle w:val="TOC2"/>
        <w:rPr>
          <w:rFonts w:ascii="Calibri" w:hAnsi="Calibri"/>
          <w:sz w:val="22"/>
          <w:szCs w:val="22"/>
          <w:lang w:eastAsia="en-GB"/>
        </w:rPr>
      </w:pPr>
      <w:r>
        <w:t>8.</w:t>
      </w:r>
      <w:r>
        <w:rPr>
          <w:lang w:eastAsia="zh-CN"/>
        </w:rPr>
        <w:t>35</w:t>
      </w:r>
      <w:r w:rsidRPr="00001AFE">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_Toc57891322 \h </w:instrText>
      </w:r>
      <w:r>
        <w:fldChar w:fldCharType="separate"/>
      </w:r>
      <w:r>
        <w:t>205</w:t>
      </w:r>
      <w:r>
        <w:fldChar w:fldCharType="end"/>
      </w:r>
    </w:p>
    <w:p w:rsidR="00526112" w:rsidRPr="00001AFE" w:rsidRDefault="00526112">
      <w:pPr>
        <w:pStyle w:val="TOC2"/>
        <w:rPr>
          <w:rFonts w:ascii="Calibri" w:hAnsi="Calibri"/>
          <w:sz w:val="22"/>
          <w:szCs w:val="22"/>
          <w:lang w:eastAsia="en-GB"/>
        </w:rPr>
      </w:pPr>
      <w:r>
        <w:t>8.36</w:t>
      </w:r>
      <w:r w:rsidRPr="00001AFE">
        <w:rPr>
          <w:rFonts w:ascii="Calibri" w:hAnsi="Calibri"/>
          <w:sz w:val="22"/>
          <w:szCs w:val="22"/>
          <w:lang w:eastAsia="en-GB"/>
        </w:rPr>
        <w:tab/>
      </w:r>
      <w:r>
        <w:t>Notify SCTP Stream Reset</w:t>
      </w:r>
      <w:r>
        <w:tab/>
      </w:r>
      <w:r>
        <w:fldChar w:fldCharType="begin" w:fldLock="1"/>
      </w:r>
      <w:r>
        <w:instrText xml:space="preserve"> PAGEREF _Toc57891323 \h </w:instrText>
      </w:r>
      <w:r>
        <w:fldChar w:fldCharType="separate"/>
      </w:r>
      <w:r>
        <w:t>205</w:t>
      </w:r>
      <w:r>
        <w:fldChar w:fldCharType="end"/>
      </w:r>
    </w:p>
    <w:p w:rsidR="00526112" w:rsidRPr="00001AFE" w:rsidRDefault="00526112">
      <w:pPr>
        <w:pStyle w:val="TOC2"/>
        <w:rPr>
          <w:rFonts w:ascii="Calibri" w:hAnsi="Calibri"/>
          <w:sz w:val="22"/>
          <w:szCs w:val="22"/>
          <w:lang w:eastAsia="en-GB"/>
        </w:rPr>
      </w:pPr>
      <w:r>
        <w:t>8.37</w:t>
      </w:r>
      <w:r w:rsidRPr="00001AFE">
        <w:rPr>
          <w:rFonts w:ascii="Calibri" w:hAnsi="Calibri"/>
          <w:sz w:val="22"/>
          <w:szCs w:val="22"/>
          <w:lang w:eastAsia="en-GB"/>
        </w:rPr>
        <w:tab/>
      </w:r>
      <w:r>
        <w:t>Notify SCTP Stream Reset Result</w:t>
      </w:r>
      <w:r>
        <w:tab/>
      </w:r>
      <w:r>
        <w:fldChar w:fldCharType="begin" w:fldLock="1"/>
      </w:r>
      <w:r>
        <w:instrText xml:space="preserve"> PAGEREF _Toc57891324 \h </w:instrText>
      </w:r>
      <w:r>
        <w:fldChar w:fldCharType="separate"/>
      </w:r>
      <w:r>
        <w:t>206</w:t>
      </w:r>
      <w:r>
        <w:fldChar w:fldCharType="end"/>
      </w:r>
    </w:p>
    <w:p w:rsidR="00526112" w:rsidRPr="00001AFE" w:rsidRDefault="00526112">
      <w:pPr>
        <w:pStyle w:val="TOC8"/>
        <w:rPr>
          <w:rFonts w:ascii="Calibri" w:hAnsi="Calibri"/>
          <w:b w:val="0"/>
          <w:szCs w:val="22"/>
          <w:lang w:eastAsia="en-GB"/>
        </w:rPr>
      </w:pPr>
      <w:r>
        <w:t>Annex A (informative): Change history</w:t>
      </w:r>
      <w:r>
        <w:tab/>
      </w:r>
      <w:r>
        <w:fldChar w:fldCharType="begin" w:fldLock="1"/>
      </w:r>
      <w:r>
        <w:instrText xml:space="preserve"> PAGEREF _Toc57891325 \h </w:instrText>
      </w:r>
      <w:r>
        <w:fldChar w:fldCharType="separate"/>
      </w:r>
      <w:r>
        <w:t>207</w:t>
      </w:r>
      <w:r>
        <w:fldChar w:fldCharType="end"/>
      </w:r>
    </w:p>
    <w:p w:rsidR="00080512" w:rsidRPr="004D3578" w:rsidRDefault="00526112">
      <w:r>
        <w:rPr>
          <w:noProof/>
          <w:sz w:val="22"/>
        </w:rPr>
        <w:fldChar w:fldCharType="end"/>
      </w:r>
    </w:p>
    <w:p w:rsidR="00080512" w:rsidRDefault="00080512" w:rsidP="00CD08E6">
      <w:pPr>
        <w:pStyle w:val="Heading1"/>
      </w:pPr>
      <w:r w:rsidRPr="004D3578">
        <w:br w:type="page"/>
      </w:r>
      <w:bookmarkStart w:id="8" w:name="foreword"/>
      <w:bookmarkStart w:id="9" w:name="_Toc2086433"/>
      <w:bookmarkStart w:id="10" w:name="_Toc57891073"/>
      <w:bookmarkEnd w:id="8"/>
      <w:r w:rsidRPr="004D3578">
        <w:lastRenderedPageBreak/>
        <w:t>Foreword</w:t>
      </w:r>
      <w:bookmarkEnd w:id="9"/>
      <w:bookmarkEnd w:id="10"/>
    </w:p>
    <w:p w:rsidR="00080512" w:rsidRPr="004D3578" w:rsidRDefault="00080512">
      <w:r w:rsidRPr="004D3578">
        <w:t xml:space="preserve">This Technical </w:t>
      </w:r>
      <w:bookmarkStart w:id="11" w:name="spectype3"/>
      <w:r w:rsidRPr="00CD08E6">
        <w:t>Specification</w:t>
      </w:r>
      <w:bookmarkEnd w:id="11"/>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bookmarkStart w:id="12" w:name="_GoBack"/>
      <w:bookmarkEnd w:id="12"/>
      <w:r w:rsidR="00526112">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526112">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526112">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526112">
        <w:tab/>
      </w:r>
      <w:r>
        <w:t>indicates</w:t>
      </w:r>
      <w:r w:rsidR="00774DA4">
        <w:t xml:space="preserve"> that something is possible</w:t>
      </w:r>
    </w:p>
    <w:p w:rsidR="00774DA4" w:rsidRDefault="00774DA4" w:rsidP="00774DA4">
      <w:pPr>
        <w:pStyle w:val="EX"/>
      </w:pPr>
      <w:r w:rsidRPr="00774DA4">
        <w:rPr>
          <w:b/>
        </w:rPr>
        <w:t>cannot</w:t>
      </w:r>
      <w:r w:rsidR="00526112">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526112">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526112">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CD08E6" w:rsidRDefault="00CD08E6" w:rsidP="00CD08E6">
      <w:pPr>
        <w:pStyle w:val="Heading1"/>
      </w:pPr>
      <w:bookmarkStart w:id="13" w:name="introduction"/>
      <w:bookmarkStart w:id="14" w:name="_Toc11327303"/>
      <w:bookmarkStart w:id="15" w:name="_Toc27251368"/>
      <w:bookmarkStart w:id="16" w:name="_Toc57891074"/>
      <w:bookmarkEnd w:id="13"/>
      <w:r>
        <w:t>1</w:t>
      </w:r>
      <w:r>
        <w:tab/>
        <w:t>Scope</w:t>
      </w:r>
      <w:bookmarkEnd w:id="14"/>
      <w:bookmarkEnd w:id="15"/>
      <w:bookmarkEnd w:id="16"/>
    </w:p>
    <w:p w:rsidR="00CD08E6" w:rsidRDefault="00CD08E6" w:rsidP="00CD08E6">
      <w:r>
        <w:t>Annex G of 3GPP TS 23.228 [2] gives out an IMS Application Level Gateway (</w:t>
      </w:r>
      <w:r>
        <w:rPr>
          <w:rFonts w:hint="eastAsia"/>
          <w:lang w:eastAsia="zh-CN"/>
        </w:rPr>
        <w:t>IMS-ALG</w:t>
      </w:r>
      <w:r>
        <w:t>) and IMS Access Media Gateway (IMS-AGW) based reference model to support NAPT-PT, gate control and traffic policing between IP-CAN and IMS domain.</w:t>
      </w:r>
    </w:p>
    <w:p w:rsidR="00CD08E6" w:rsidRPr="00F17645" w:rsidRDefault="00CD08E6" w:rsidP="00CD08E6">
      <w:pPr>
        <w:pStyle w:val="TH"/>
      </w:pPr>
      <w:r>
        <w:object w:dxaOrig="10350" w:dyaOrig="3712">
          <v:shape id="_x0000_i1047" type="#_x0000_t75" style="width:517.9pt;height:185.75pt" o:ole="">
            <v:imagedata r:id="rId11" o:title=""/>
          </v:shape>
          <o:OLEObject Type="Embed" ProgID="Visio.Drawing.11" ShapeID="_x0000_i1047" DrawAspect="Content" ObjectID="_1668505789" r:id="rId12"/>
        </w:object>
      </w:r>
    </w:p>
    <w:p w:rsidR="00CD08E6" w:rsidRDefault="00CD08E6" w:rsidP="00CD08E6">
      <w:pPr>
        <w:pStyle w:val="TF"/>
        <w:overflowPunct w:val="0"/>
        <w:autoSpaceDE w:val="0"/>
        <w:autoSpaceDN w:val="0"/>
        <w:adjustRightInd w:val="0"/>
        <w:ind w:left="284"/>
        <w:textAlignment w:val="baseline"/>
      </w:pPr>
      <w:r>
        <w:t>Figure 1.1: Scope of the specification</w:t>
      </w:r>
    </w:p>
    <w:p w:rsidR="00CD08E6" w:rsidRPr="00B346A2" w:rsidRDefault="00CD08E6" w:rsidP="00CD08E6">
      <w:r>
        <w:t xml:space="preserve">Figure 1.1 </w:t>
      </w:r>
      <w:r w:rsidRPr="00B346A2">
        <w:t xml:space="preserve">illustrates the reference model for Iq: </w:t>
      </w:r>
    </w:p>
    <w:p w:rsidR="00CD08E6" w:rsidRPr="00827163" w:rsidRDefault="00CD08E6" w:rsidP="00CD08E6">
      <w:pPr>
        <w:pStyle w:val="B1"/>
        <w:overflowPunct w:val="0"/>
        <w:autoSpaceDE w:val="0"/>
        <w:autoSpaceDN w:val="0"/>
        <w:adjustRightInd w:val="0"/>
        <w:textAlignment w:val="baseline"/>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rsidR="00CD08E6" w:rsidRPr="00B346A2" w:rsidRDefault="00CD08E6" w:rsidP="00CD08E6">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rsidR="00CD08E6" w:rsidRPr="00B346A2" w:rsidRDefault="00CD08E6" w:rsidP="00CD08E6">
      <w:pPr>
        <w:pStyle w:val="B1"/>
      </w:pPr>
      <w:r>
        <w:t>-</w:t>
      </w:r>
      <w:r>
        <w:tab/>
      </w:r>
      <w:r w:rsidRPr="00B346A2">
        <w:t>the vertical line represents the Iq control-path with H.248 as gateway/policy control protocol between the IMS-ALG and the IMS-AGW (H.248 messages are transported over IP).</w:t>
      </w:r>
    </w:p>
    <w:p w:rsidR="00CD08E6" w:rsidRDefault="00CD08E6" w:rsidP="00CD08E6">
      <w:r>
        <w:t xml:space="preserve">The Iq reference point is between the P-CSCF (IMS-ALG) and the IMS-AGW. It conveys the necessary information that is needed to allocate, modify and release (IP) transport addresses. </w:t>
      </w:r>
    </w:p>
    <w:p w:rsidR="00CD08E6" w:rsidRDefault="00CD08E6" w:rsidP="00CD08E6">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TS 29.334 [3]).</w:t>
      </w:r>
    </w:p>
    <w:p w:rsidR="00CD08E6" w:rsidRDefault="00CD08E6" w:rsidP="00CD08E6">
      <w:pPr>
        <w:pStyle w:val="Heading1"/>
      </w:pPr>
      <w:bookmarkStart w:id="17" w:name="_Toc11327304"/>
      <w:bookmarkStart w:id="18" w:name="_Toc27251369"/>
      <w:bookmarkStart w:id="19" w:name="_Toc57891075"/>
      <w:r>
        <w:t>2</w:t>
      </w:r>
      <w:r>
        <w:tab/>
        <w:t>References</w:t>
      </w:r>
      <w:bookmarkEnd w:id="17"/>
      <w:bookmarkEnd w:id="18"/>
      <w:bookmarkEnd w:id="19"/>
    </w:p>
    <w:p w:rsidR="00CD08E6" w:rsidRDefault="00CD08E6" w:rsidP="00CD08E6">
      <w:r>
        <w:t>The following documents contain provisions which, through reference in this text, constitute provisions of the present document.</w:t>
      </w:r>
    </w:p>
    <w:p w:rsidR="00CD08E6" w:rsidRDefault="00CD08E6" w:rsidP="00CD08E6">
      <w:pPr>
        <w:pStyle w:val="B1"/>
      </w:pPr>
      <w:r>
        <w:lastRenderedPageBreak/>
        <w:t>-</w:t>
      </w:r>
      <w:r>
        <w:tab/>
        <w:t>References are either specific (identified by date of publication, edition number, version number, etc.) or non</w:t>
      </w:r>
      <w:r>
        <w:noBreakHyphen/>
        <w:t>specific.</w:t>
      </w:r>
    </w:p>
    <w:p w:rsidR="00CD08E6" w:rsidRDefault="00CD08E6" w:rsidP="00CD08E6">
      <w:pPr>
        <w:pStyle w:val="B1"/>
      </w:pPr>
      <w:r>
        <w:t>-</w:t>
      </w:r>
      <w:r>
        <w:tab/>
        <w:t>For a specific reference, subsequent revisions do not apply.</w:t>
      </w:r>
    </w:p>
    <w:p w:rsidR="00CD08E6" w:rsidRDefault="00CD08E6" w:rsidP="00CD08E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CD08E6" w:rsidRDefault="00CD08E6" w:rsidP="00CD08E6">
      <w:pPr>
        <w:pStyle w:val="EX"/>
      </w:pPr>
      <w:r>
        <w:t>[1]</w:t>
      </w:r>
      <w:r>
        <w:tab/>
      </w:r>
      <w:r w:rsidRPr="00383736">
        <w:t>3GPP TR 21.905: "Vocabulary for 3GPP Specifications".</w:t>
      </w:r>
    </w:p>
    <w:p w:rsidR="00CD08E6" w:rsidRDefault="00CD08E6" w:rsidP="00CD08E6">
      <w:pPr>
        <w:pStyle w:val="EX"/>
      </w:pPr>
      <w:r>
        <w:t>[2]</w:t>
      </w:r>
      <w:r>
        <w:tab/>
        <w:t xml:space="preserve">3GPP TS 23.228: </w:t>
      </w:r>
      <w:r w:rsidRPr="00383736">
        <w:t>"</w:t>
      </w:r>
      <w:r>
        <w:t>IP Multimedia Subsystem (IMS), stage 2</w:t>
      </w:r>
      <w:r w:rsidRPr="00383736">
        <w:t>"</w:t>
      </w:r>
      <w:r>
        <w:t>.</w:t>
      </w:r>
    </w:p>
    <w:p w:rsidR="00CD08E6" w:rsidRDefault="00CD08E6" w:rsidP="00CD08E6">
      <w:pPr>
        <w:pStyle w:val="EX"/>
      </w:pPr>
      <w:r>
        <w:t>[3]</w:t>
      </w:r>
      <w:r>
        <w:tab/>
        <w:t>3GPP TS 29.334: "IMS Application Level Gateway (IMS-ALG) – IMS Access Gateway (IMS-AGW) Iq interface, stage 3".</w:t>
      </w:r>
    </w:p>
    <w:p w:rsidR="00CD08E6" w:rsidRDefault="00CD08E6" w:rsidP="00CD08E6">
      <w:pPr>
        <w:pStyle w:val="EX"/>
      </w:pPr>
      <w:r>
        <w:t>[4]</w:t>
      </w:r>
      <w:r>
        <w:tab/>
        <w:t>IETF RFC 2663: "</w:t>
      </w:r>
      <w:r w:rsidRPr="00E87839">
        <w:t>IP Network Address Translator (NAT) Terminology and Considerations</w:t>
      </w:r>
      <w:r>
        <w:t>".</w:t>
      </w:r>
    </w:p>
    <w:p w:rsidR="00CD08E6" w:rsidRDefault="00CD08E6" w:rsidP="00CD08E6">
      <w:pPr>
        <w:pStyle w:val="EX"/>
      </w:pPr>
      <w:r w:rsidRPr="001121F4">
        <w:t>[</w:t>
      </w:r>
      <w:r>
        <w:t>5</w:t>
      </w:r>
      <w:r w:rsidRPr="001121F4">
        <w:t>]</w:t>
      </w:r>
      <w:r w:rsidRPr="001121F4">
        <w:tab/>
        <w:t>3GPP TS 32.260: "Telecommunication management; Charging management; IP Multimedia Subsystem (IMS) charging".</w:t>
      </w:r>
    </w:p>
    <w:p w:rsidR="00CD08E6" w:rsidRDefault="00CD08E6" w:rsidP="00CD08E6">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rsidR="00CD08E6" w:rsidRDefault="00CD08E6" w:rsidP="00CD08E6">
      <w:pPr>
        <w:pStyle w:val="EX"/>
      </w:pPr>
      <w:r>
        <w:t>[7]</w:t>
      </w:r>
      <w:r>
        <w:tab/>
        <w:t>IETF RFC 3605: "Real Time Control Protocol (RTCP) attribute in Session Description Protocol (SDP)".</w:t>
      </w:r>
    </w:p>
    <w:p w:rsidR="00CD08E6" w:rsidRDefault="00CD08E6" w:rsidP="00CD08E6">
      <w:pPr>
        <w:pStyle w:val="EX"/>
      </w:pPr>
      <w:r>
        <w:t>[8]</w:t>
      </w:r>
      <w:r>
        <w:tab/>
      </w:r>
      <w:r w:rsidRPr="00296EE1">
        <w:t>3GPP TS 23.205: "Bearer independent circuit-switched core network; Stage 2".</w:t>
      </w:r>
    </w:p>
    <w:p w:rsidR="00CD08E6" w:rsidRDefault="00CD08E6" w:rsidP="00CD08E6">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rsidR="00CD08E6" w:rsidRDefault="00CD08E6" w:rsidP="00CD08E6">
      <w:pPr>
        <w:pStyle w:val="EX"/>
      </w:pPr>
      <w:r>
        <w:t>[10]</w:t>
      </w:r>
      <w:r>
        <w:tab/>
        <w:t>IETF RFC 2216: "Network Element Service Template".</w:t>
      </w:r>
    </w:p>
    <w:p w:rsidR="00CD08E6" w:rsidRPr="00A75AE0" w:rsidRDefault="00CD08E6" w:rsidP="00CD08E6">
      <w:pPr>
        <w:pStyle w:val="EX"/>
      </w:pPr>
      <w:r w:rsidRPr="00A75AE0">
        <w:t>[</w:t>
      </w:r>
      <w:r>
        <w:t>11</w:t>
      </w:r>
      <w:r w:rsidRPr="00A75AE0">
        <w:t>]</w:t>
      </w:r>
      <w:r w:rsidRPr="00A75AE0">
        <w:tab/>
        <w:t>3GPP TS 24.229: "IP Multimedia Call Control Protocol based on SIP and SDP".</w:t>
      </w:r>
    </w:p>
    <w:p w:rsidR="00CD08E6" w:rsidRDefault="00CD08E6" w:rsidP="00CD08E6">
      <w:pPr>
        <w:pStyle w:val="EX"/>
      </w:pPr>
      <w:r w:rsidRPr="00260586">
        <w:rPr>
          <w:lang w:val="en-US"/>
        </w:rPr>
        <w:t>[</w:t>
      </w:r>
      <w:r>
        <w:rPr>
          <w:lang w:val="en-US"/>
        </w:rPr>
        <w:t>12</w:t>
      </w:r>
      <w:r w:rsidRPr="00260586">
        <w:rPr>
          <w:lang w:val="en-US"/>
        </w:rPr>
        <w:t>]</w:t>
      </w:r>
      <w:r w:rsidRPr="00260586">
        <w:rPr>
          <w:lang w:val="en-US"/>
        </w:rPr>
        <w:tab/>
        <w:t>3GPP TS 33.328: "IMS Media Plane Security</w:t>
      </w:r>
      <w:r w:rsidRPr="00383736">
        <w:t>"</w:t>
      </w:r>
      <w:r>
        <w:t>.</w:t>
      </w:r>
    </w:p>
    <w:p w:rsidR="00CD08E6" w:rsidRDefault="00CD08E6" w:rsidP="00CD08E6">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rsidR="00CD08E6" w:rsidRPr="005F748E" w:rsidRDefault="00CD08E6" w:rsidP="00CD08E6">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rsidR="00CD08E6" w:rsidRDefault="00CD08E6" w:rsidP="00CD08E6">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r w:rsidRPr="00540909">
        <w:t xml:space="preserve"> </w:t>
      </w:r>
    </w:p>
    <w:p w:rsidR="00CD08E6" w:rsidRDefault="00CD08E6" w:rsidP="00CD08E6">
      <w:pPr>
        <w:pStyle w:val="EX"/>
      </w:pPr>
      <w:r w:rsidRPr="00816028">
        <w:t>[</w:t>
      </w:r>
      <w:r>
        <w:t>16</w:t>
      </w:r>
      <w:r w:rsidRPr="00816028">
        <w:t>]</w:t>
      </w:r>
      <w:r w:rsidRPr="00816028">
        <w:tab/>
        <w:t>IETF RFC 3168: "The Addition of Explicit Congestion Notification (ECN) to IP".</w:t>
      </w:r>
    </w:p>
    <w:p w:rsidR="00CD08E6" w:rsidRDefault="00CD08E6" w:rsidP="00CD08E6">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rsidR="00CD08E6" w:rsidRDefault="00CD08E6" w:rsidP="00CD08E6">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rsidR="00CD08E6" w:rsidRDefault="00CD08E6" w:rsidP="00CD08E6">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rsidR="00CD08E6" w:rsidRDefault="00CD08E6" w:rsidP="00CD08E6">
      <w:pPr>
        <w:pStyle w:val="EX"/>
      </w:pPr>
      <w:r>
        <w:t>[20]</w:t>
      </w:r>
      <w:r>
        <w:tab/>
        <w:t>3GPP TS 29.162: "Interworking between the IM CN subsystem and IP networks".</w:t>
      </w:r>
    </w:p>
    <w:p w:rsidR="00CD08E6" w:rsidRDefault="00CD08E6" w:rsidP="00CD08E6">
      <w:pPr>
        <w:pStyle w:val="EX"/>
      </w:pPr>
      <w:r>
        <w:t>[21]</w:t>
      </w:r>
      <w:r w:rsidRPr="0076347A">
        <w:tab/>
        <w:t>3GPP TS 26.114: "IP Multimedia Subsystem (IMS); Multimedia Telephony; Media handling and interaction".</w:t>
      </w:r>
    </w:p>
    <w:p w:rsidR="00CD08E6" w:rsidRDefault="00CD08E6" w:rsidP="00CD08E6">
      <w:pPr>
        <w:pStyle w:val="EX"/>
      </w:pPr>
      <w:r>
        <w:t>[22]</w:t>
      </w:r>
      <w:r>
        <w:tab/>
        <w:t>3GPP</w:t>
      </w:r>
      <w:r w:rsidRPr="0076347A">
        <w:t> </w:t>
      </w:r>
      <w:r>
        <w:t>TS</w:t>
      </w:r>
      <w:r w:rsidRPr="0076347A">
        <w:t> </w:t>
      </w:r>
      <w:r>
        <w:t>22.153: "Multimedia Priority Service".</w:t>
      </w:r>
    </w:p>
    <w:p w:rsidR="00CD08E6" w:rsidRDefault="00CD08E6" w:rsidP="00CD08E6">
      <w:pPr>
        <w:pStyle w:val="EX"/>
      </w:pPr>
      <w:r>
        <w:t>[23]</w:t>
      </w:r>
      <w:r>
        <w:tab/>
        <w:t>IETF RFC </w:t>
      </w:r>
      <w:r w:rsidRPr="00AA5C29">
        <w:t>5285</w:t>
      </w:r>
      <w:r>
        <w:t>: "</w:t>
      </w:r>
      <w:r w:rsidRPr="00AA5C29">
        <w:t>A General Mechanism for RTP Header Extensions</w:t>
      </w:r>
      <w:r>
        <w:t>".</w:t>
      </w:r>
    </w:p>
    <w:p w:rsidR="00CD08E6" w:rsidRDefault="00CD08E6" w:rsidP="00CD08E6">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r w:rsidRPr="00F0419D">
        <w:rPr>
          <w:lang w:eastAsia="zh-CN"/>
        </w:rPr>
        <w:t xml:space="preserve"> </w:t>
      </w:r>
    </w:p>
    <w:p w:rsidR="00CD08E6" w:rsidRPr="00EC43D8" w:rsidRDefault="00CD08E6" w:rsidP="00CD08E6">
      <w:pPr>
        <w:pStyle w:val="EX"/>
      </w:pPr>
      <w:r w:rsidRPr="00F0419D">
        <w:t>[</w:t>
      </w:r>
      <w:r>
        <w:t>25</w:t>
      </w:r>
      <w:r w:rsidRPr="00F0419D">
        <w:t>]</w:t>
      </w:r>
      <w:r w:rsidRPr="00EC43D8">
        <w:tab/>
        <w:t>IETF RFC 4975: "The Message Session Relay Protocol (MSRP)".</w:t>
      </w:r>
    </w:p>
    <w:p w:rsidR="00CD08E6" w:rsidRPr="00F0419D" w:rsidRDefault="00CD08E6" w:rsidP="00CD08E6">
      <w:pPr>
        <w:pStyle w:val="EX"/>
      </w:pPr>
      <w:r w:rsidRPr="00F0419D">
        <w:lastRenderedPageBreak/>
        <w:t>[</w:t>
      </w:r>
      <w:r>
        <w:t>26</w:t>
      </w:r>
      <w:r w:rsidRPr="00F0419D">
        <w:t>]</w:t>
      </w:r>
      <w:r w:rsidRPr="00F0419D">
        <w:tab/>
        <w:t>IETF RFC 6714: "Connection Establishment for Media Anchoring (CEMA) for the Message Session Relay Protocol (MSRP)"</w:t>
      </w:r>
      <w:r>
        <w:t>.</w:t>
      </w:r>
    </w:p>
    <w:p w:rsidR="00CD08E6" w:rsidRPr="007856D2" w:rsidRDefault="00CD08E6" w:rsidP="00CD08E6">
      <w:pPr>
        <w:pStyle w:val="EX"/>
      </w:pPr>
      <w:r w:rsidRPr="00F0419D">
        <w:t>[</w:t>
      </w:r>
      <w:r>
        <w:t>27</w:t>
      </w:r>
      <w:r w:rsidRPr="00F0419D">
        <w:t>]</w:t>
      </w:r>
      <w:r w:rsidRPr="00F0419D">
        <w:tab/>
        <w:t>IETF RFC </w:t>
      </w:r>
      <w:bookmarkStart w:id="20" w:name="OLE_LINK11"/>
      <w:bookmarkStart w:id="21" w:name="OLE_LINK12"/>
      <w:r w:rsidRPr="00F0419D">
        <w:t>4583</w:t>
      </w:r>
      <w:bookmarkEnd w:id="20"/>
      <w:bookmarkEnd w:id="21"/>
      <w:r w:rsidRPr="00F0419D">
        <w:t>: "Session Description Protocol (SDP) Format for Binary Floor Control Protocol</w:t>
      </w:r>
      <w:r w:rsidRPr="00EC43D8">
        <w:t xml:space="preserve"> </w:t>
      </w:r>
      <w:r w:rsidRPr="007856D2">
        <w:t>(BFCP) Streams".</w:t>
      </w:r>
    </w:p>
    <w:p w:rsidR="00CD08E6" w:rsidRPr="007856D2" w:rsidRDefault="00CD08E6" w:rsidP="00CD08E6">
      <w:pPr>
        <w:keepLines/>
        <w:ind w:left="1702" w:hanging="1418"/>
      </w:pPr>
      <w:r w:rsidRPr="007856D2">
        <w:t>[28]</w:t>
      </w:r>
      <w:r w:rsidRPr="007856D2">
        <w:tab/>
        <w:t>IETF RFC 5246: "The Transport Layer Security (TLS) Protocol Version 1.2".</w:t>
      </w:r>
    </w:p>
    <w:p w:rsidR="00CD08E6" w:rsidRPr="007856D2" w:rsidRDefault="00CD08E6" w:rsidP="00CD08E6">
      <w:pPr>
        <w:keepLines/>
        <w:ind w:left="1702" w:hanging="1418"/>
      </w:pPr>
      <w:r w:rsidRPr="007856D2">
        <w:t>[29]</w:t>
      </w:r>
      <w:r w:rsidRPr="007856D2">
        <w:tab/>
        <w:t>IETF RFC 793: "Transmission Control Protocol – DARPA Internet Program – Protocol Specification".</w:t>
      </w:r>
    </w:p>
    <w:p w:rsidR="00CD08E6" w:rsidRPr="007856D2" w:rsidRDefault="00CD08E6" w:rsidP="00CD08E6">
      <w:pPr>
        <w:pStyle w:val="EX"/>
      </w:pPr>
      <w:r w:rsidRPr="007856D2">
        <w:t>[30]</w:t>
      </w:r>
      <w:r w:rsidRPr="007856D2">
        <w:tab/>
        <w:t>IETF RFC 4145: "TCP-Based Media Transport in the Session Description Protocol (SDP)".</w:t>
      </w:r>
    </w:p>
    <w:p w:rsidR="00CD08E6" w:rsidRDefault="00CD08E6" w:rsidP="00CD08E6">
      <w:pPr>
        <w:pStyle w:val="EX"/>
      </w:pPr>
      <w:r w:rsidRPr="007856D2">
        <w:t>[31]</w:t>
      </w:r>
      <w:r w:rsidRPr="007856D2">
        <w:tab/>
        <w:t>IETF RFC</w:t>
      </w:r>
      <w:r>
        <w:t> </w:t>
      </w:r>
      <w:r w:rsidRPr="00EC43D8">
        <w:t>4582: "The Binary Floor Control Protocol (BFCP)".</w:t>
      </w:r>
    </w:p>
    <w:p w:rsidR="00CD08E6" w:rsidRPr="000E7603" w:rsidRDefault="00CD08E6" w:rsidP="00CD08E6">
      <w:pPr>
        <w:pStyle w:val="EX"/>
      </w:pPr>
      <w:r w:rsidRPr="000E7603">
        <w:t>[</w:t>
      </w:r>
      <w:r>
        <w:t>32</w:t>
      </w:r>
      <w:r w:rsidRPr="000E7603">
        <w:t>]</w:t>
      </w:r>
      <w:r w:rsidRPr="000E7603">
        <w:tab/>
        <w:t>IETF RFC 6347: "Datagram Transport Layer Security Version 1.2".</w:t>
      </w:r>
    </w:p>
    <w:p w:rsidR="00CD08E6" w:rsidRPr="000E7603" w:rsidRDefault="00CD08E6" w:rsidP="00CD08E6">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rsidR="00CD08E6" w:rsidRPr="000E7603" w:rsidRDefault="00CD08E6" w:rsidP="00CD08E6">
      <w:pPr>
        <w:pStyle w:val="EX"/>
      </w:pPr>
      <w:r w:rsidRPr="000E7603">
        <w:t>[</w:t>
      </w:r>
      <w:r>
        <w:rPr>
          <w:rFonts w:eastAsia="SimSun"/>
        </w:rPr>
        <w:t>34</w:t>
      </w:r>
      <w:r w:rsidRPr="000E7603">
        <w:t>]</w:t>
      </w:r>
      <w:r w:rsidRPr="000E7603">
        <w:tab/>
        <w:t>IETF </w:t>
      </w:r>
      <w:r w:rsidRPr="005C09B0">
        <w:t>draft-schwarz-</w:t>
      </w:r>
      <w:r>
        <w:t>mmusic-</w:t>
      </w:r>
      <w:r w:rsidRPr="005C09B0">
        <w:t>sdp-for-gw-0</w:t>
      </w:r>
      <w:r>
        <w:t>5</w:t>
      </w:r>
      <w:r w:rsidRPr="000E7603">
        <w:t>: "</w:t>
      </w:r>
      <w:r w:rsidRPr="005C09B0">
        <w:t>SDP codepoints for gateway control</w:t>
      </w:r>
      <w:r w:rsidRPr="000E7603">
        <w:t>".</w:t>
      </w:r>
    </w:p>
    <w:p w:rsidR="00CD08E6" w:rsidRDefault="00CD08E6" w:rsidP="00CD08E6">
      <w:pPr>
        <w:pStyle w:val="EditorsNote"/>
      </w:pPr>
      <w:r w:rsidRPr="000E7603">
        <w:t>Editor's note: The above document cannot be formally referenced until it is published as an RFC.</w:t>
      </w:r>
    </w:p>
    <w:p w:rsidR="00CD08E6" w:rsidRPr="0003088D" w:rsidRDefault="00CD08E6" w:rsidP="00CD08E6">
      <w:pPr>
        <w:pStyle w:val="EX"/>
      </w:pPr>
      <w:r w:rsidRPr="0003088D">
        <w:t>[35]</w:t>
      </w:r>
      <w:r w:rsidRPr="0003088D">
        <w:tab/>
        <w:t xml:space="preserve">GSM Association RCC.07: "Rich Communication Suite 5.1 Advanced Communications Services and Client Specification, Version 2.0, 03 May 2013". </w:t>
      </w:r>
    </w:p>
    <w:p w:rsidR="00CD08E6" w:rsidRDefault="00CD08E6" w:rsidP="00CD08E6">
      <w:pPr>
        <w:pStyle w:val="EX"/>
      </w:pPr>
      <w:r w:rsidRPr="0003088D">
        <w:t>[36]</w:t>
      </w:r>
      <w:r w:rsidRPr="00EC43D8">
        <w:tab/>
        <w:t>GSM Association RCC.07: "Rich Communication Suite 5.1 Advanced Communications Services and Client Specification, Version 3.0, 25 September 2013".</w:t>
      </w:r>
    </w:p>
    <w:p w:rsidR="00CD08E6" w:rsidRDefault="00CD08E6" w:rsidP="00CD08E6">
      <w:pPr>
        <w:pStyle w:val="EX"/>
      </w:pPr>
      <w:r w:rsidRPr="0021766C">
        <w:t>[</w:t>
      </w:r>
      <w:r>
        <w:t>37</w:t>
      </w:r>
      <w:r w:rsidRPr="0021766C">
        <w:t>]</w:t>
      </w:r>
      <w:r w:rsidRPr="0021766C">
        <w:tab/>
      </w:r>
      <w:r>
        <w:t>Void</w:t>
      </w:r>
      <w:r w:rsidRPr="0021766C">
        <w:t>.</w:t>
      </w:r>
    </w:p>
    <w:p w:rsidR="00CD08E6" w:rsidRPr="004F1579" w:rsidRDefault="00CD08E6" w:rsidP="00CD08E6">
      <w:pPr>
        <w:pStyle w:val="EX"/>
        <w:rPr>
          <w:lang w:eastAsia="zh-CN"/>
        </w:rPr>
      </w:pPr>
      <w:r>
        <w:t>[38]</w:t>
      </w:r>
      <w:r>
        <w:tab/>
        <w:t>ITU-T Recommendation H.248.84 (07/2012): "Gateway control protocol: NAT-traversal for peer-to-peer services".</w:t>
      </w:r>
    </w:p>
    <w:p w:rsidR="00CD08E6" w:rsidRPr="004F1579" w:rsidRDefault="00CD08E6" w:rsidP="00CD08E6">
      <w:pPr>
        <w:pStyle w:val="EX"/>
        <w:rPr>
          <w:bCs/>
          <w:lang w:eastAsia="zh-CN"/>
        </w:rPr>
      </w:pPr>
      <w:r>
        <w:rPr>
          <w:lang w:eastAsia="zh-CN"/>
        </w:rPr>
        <w:t>[39]</w:t>
      </w:r>
      <w:r w:rsidRPr="004F1579">
        <w:rPr>
          <w:lang w:eastAsia="zh-CN"/>
        </w:rPr>
        <w:tab/>
        <w:t>IETF RFC 5245: "</w:t>
      </w:r>
      <w:r w:rsidRPr="004F1579">
        <w:rPr>
          <w:bCs/>
          <w:lang w:eastAsia="zh-CN"/>
        </w:rPr>
        <w:t>Interactive Connectivity Establishment (ICE): A Protocol for Network Address Translator (NAT) Traversal for Offer/Answer Protocols".</w:t>
      </w:r>
    </w:p>
    <w:p w:rsidR="00CD08E6" w:rsidRPr="004F1579" w:rsidRDefault="00CD08E6" w:rsidP="00CD08E6">
      <w:pPr>
        <w:pStyle w:val="EX"/>
      </w:pPr>
      <w:r>
        <w:t>[40]</w:t>
      </w:r>
      <w:r w:rsidRPr="004F1579">
        <w:tab/>
      </w:r>
      <w:r w:rsidRPr="004F1579">
        <w:rPr>
          <w:lang w:eastAsia="zh-CN"/>
        </w:rPr>
        <w:t>IETF </w:t>
      </w:r>
      <w:r w:rsidRPr="004F1579">
        <w:t>RFC 5389: "Session Traversal Utilities for NAT (STUN)".</w:t>
      </w:r>
    </w:p>
    <w:p w:rsidR="00CD08E6" w:rsidRDefault="00CD08E6" w:rsidP="00CD08E6">
      <w:pPr>
        <w:pStyle w:val="EX"/>
      </w:pPr>
      <w:r>
        <w:t>[41]</w:t>
      </w:r>
      <w:r w:rsidRPr="004F1579">
        <w:tab/>
      </w:r>
      <w:r w:rsidRPr="004F1579">
        <w:rPr>
          <w:lang w:eastAsia="zh-CN"/>
        </w:rPr>
        <w:t>IETF </w:t>
      </w:r>
      <w:r w:rsidRPr="004F1579">
        <w:t>RFC 5766: "Traversal Using Relays around NAT (TURN): Relay Extensions to Session Traversal Utilities for NAT (STUN)".</w:t>
      </w:r>
    </w:p>
    <w:p w:rsidR="00CD08E6" w:rsidRDefault="00CD08E6" w:rsidP="00CD08E6">
      <w:pPr>
        <w:pStyle w:val="EX"/>
        <w:rPr>
          <w:rFonts w:hint="eastAsia"/>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rsidR="00CD08E6" w:rsidRDefault="00CD08E6" w:rsidP="00CD08E6">
      <w:pPr>
        <w:pStyle w:val="EX"/>
        <w:rPr>
          <w:rFonts w:hint="eastAsia"/>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rsidR="00CD08E6" w:rsidRPr="00893AEF" w:rsidRDefault="00CD08E6" w:rsidP="00CD08E6">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rsidR="00CD08E6" w:rsidRPr="00893AEF" w:rsidRDefault="00CD08E6" w:rsidP="00CD08E6">
      <w:pPr>
        <w:pStyle w:val="EX"/>
      </w:pPr>
      <w:r w:rsidRPr="00893AEF">
        <w:t>[45]</w:t>
      </w:r>
      <w:r w:rsidRPr="00893AEF">
        <w:tab/>
        <w:t>IETF RFC 6135: "An Alternative Connection Model for the Message Session Relay Protocol (MSRP)".</w:t>
      </w:r>
    </w:p>
    <w:p w:rsidR="00CD08E6" w:rsidRDefault="00CD08E6" w:rsidP="00CD08E6">
      <w:pPr>
        <w:pStyle w:val="EX"/>
        <w:rPr>
          <w:lang w:eastAsia="de-DE"/>
        </w:rPr>
      </w:pPr>
      <w:r>
        <w:t>[46]</w:t>
      </w:r>
      <w:r>
        <w:tab/>
      </w:r>
      <w:r w:rsidRPr="00526112">
        <w:t>OMA-TS-CPM_Conversation_Function-V2_0-20150113-C</w:t>
      </w:r>
      <w:r w:rsidRPr="005933B2">
        <w:t>: "CPM Conversation Functions, Candidate Version 2.0 – 13 Jan 2015".</w:t>
      </w:r>
    </w:p>
    <w:p w:rsidR="00CD08E6" w:rsidRDefault="00CD08E6" w:rsidP="00CD08E6">
      <w:pPr>
        <w:pStyle w:val="EX"/>
      </w:pPr>
      <w:r>
        <w:t>[47]</w:t>
      </w:r>
      <w:r w:rsidRPr="00EE5F08">
        <w:tab/>
        <w:t>IETF</w:t>
      </w:r>
      <w:r w:rsidRPr="00801786">
        <w:t> RFC </w:t>
      </w:r>
      <w:r w:rsidRPr="00824EF1">
        <w:t>5746: "Transport Layer Security (TLS) Renegotiation Indication Extension"</w:t>
      </w:r>
      <w:r>
        <w:t>.</w:t>
      </w:r>
    </w:p>
    <w:p w:rsidR="00CD08E6" w:rsidRDefault="00CD08E6" w:rsidP="00CD08E6">
      <w:pPr>
        <w:pStyle w:val="EX"/>
      </w:pPr>
      <w:r>
        <w:t>[48]</w:t>
      </w:r>
      <w:r w:rsidRPr="00892537">
        <w:tab/>
        <w:t>3GPP TS 33.310: "Network Domain Security (NDS); Authentication Framework (AF)".</w:t>
      </w:r>
    </w:p>
    <w:p w:rsidR="00CD08E6" w:rsidRPr="000E7603" w:rsidRDefault="00CD08E6" w:rsidP="00CD08E6">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rsidR="00CD08E6" w:rsidRDefault="00CD08E6" w:rsidP="00CD08E6">
      <w:pPr>
        <w:pStyle w:val="EX"/>
        <w:rPr>
          <w:noProof/>
        </w:rPr>
      </w:pPr>
      <w:r w:rsidRPr="001C66FD">
        <w:rPr>
          <w:noProof/>
        </w:rPr>
        <w:t>[50]</w:t>
      </w:r>
      <w:r w:rsidRPr="009053F2">
        <w:rPr>
          <w:noProof/>
        </w:rPr>
        <w:tab/>
        <w:t>IETF RFC 6716: "Definition of the Opus Audio Codec".</w:t>
      </w:r>
    </w:p>
    <w:p w:rsidR="00CD08E6" w:rsidRPr="002A15EA" w:rsidRDefault="00CD08E6" w:rsidP="00CD08E6">
      <w:pPr>
        <w:pStyle w:val="EX"/>
      </w:pPr>
      <w:r>
        <w:t>[51]</w:t>
      </w:r>
      <w:r w:rsidRPr="002A15EA">
        <w:tab/>
        <w:t>3GPP</w:t>
      </w:r>
      <w:r>
        <w:t> </w:t>
      </w:r>
      <w:r w:rsidRPr="002A15EA">
        <w:t>TS</w:t>
      </w:r>
      <w:r>
        <w:t> </w:t>
      </w:r>
      <w:r w:rsidRPr="002A15EA">
        <w:t>26.441: "Codec for Enhanced Voice Services (EVS); General Overview".</w:t>
      </w:r>
    </w:p>
    <w:p w:rsidR="00CD08E6" w:rsidRPr="002A15EA" w:rsidRDefault="00CD08E6" w:rsidP="00CD08E6">
      <w:pPr>
        <w:pStyle w:val="EX"/>
      </w:pPr>
      <w:r>
        <w:lastRenderedPageBreak/>
        <w:t>[52]</w:t>
      </w:r>
      <w:r w:rsidRPr="002A15EA">
        <w:tab/>
        <w:t>3GPP</w:t>
      </w:r>
      <w:r>
        <w:t> </w:t>
      </w:r>
      <w:r w:rsidRPr="002A15EA">
        <w:t>TS</w:t>
      </w:r>
      <w:r>
        <w:t> </w:t>
      </w:r>
      <w:r w:rsidRPr="002A15EA">
        <w:t>26.445: "Codec for Enhanced Voice Services (EVS); Detailed Algorithmic Description".</w:t>
      </w:r>
    </w:p>
    <w:p w:rsidR="00CD08E6" w:rsidRPr="0051407C" w:rsidRDefault="00CD08E6" w:rsidP="00CD08E6">
      <w:pPr>
        <w:pStyle w:val="EX"/>
      </w:pPr>
      <w:r w:rsidRPr="0051407C">
        <w:t>[53]</w:t>
      </w:r>
      <w:r w:rsidRPr="0051407C">
        <w:tab/>
        <w:t>IETF RFC 4566: "SDP: Session Description Protocol".</w:t>
      </w:r>
    </w:p>
    <w:p w:rsidR="00CD08E6" w:rsidRDefault="00CD08E6" w:rsidP="00CD08E6">
      <w:pPr>
        <w:pStyle w:val="EX"/>
      </w:pPr>
      <w:r>
        <w:t>[54]</w:t>
      </w:r>
      <w:r w:rsidRPr="002A15EA">
        <w:tab/>
        <w:t>IETF RFC 4867: "RTP Payload Format and File Storage Format for the Adaptive Multi-Rate (AMR) and Adaptive Multi-Rate Wideband (AMR-WB) Audio Codecs".</w:t>
      </w:r>
    </w:p>
    <w:p w:rsidR="00CD08E6" w:rsidRPr="00BB0FB5" w:rsidRDefault="00CD08E6" w:rsidP="00CD08E6">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rsidR="00CD08E6" w:rsidRPr="00313B6A" w:rsidRDefault="00CD08E6" w:rsidP="00CD08E6">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rsidR="00CD08E6" w:rsidRPr="001C66FD" w:rsidRDefault="00CD08E6" w:rsidP="00CD08E6">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rsidR="00CD08E6" w:rsidRPr="001C66FD" w:rsidRDefault="00CD08E6" w:rsidP="00CD08E6">
      <w:pPr>
        <w:pStyle w:val="EX"/>
      </w:pPr>
      <w:r w:rsidRPr="001C66FD">
        <w:t>[58]</w:t>
      </w:r>
      <w:r w:rsidRPr="001C66FD">
        <w:tab/>
        <w:t>IETF RFC 4571: "Framing Real-time Transport Protocol (RTP) and RTP Control Protocol (RTCP) Packets over Connection-Oriented Transport".</w:t>
      </w:r>
    </w:p>
    <w:p w:rsidR="00CD08E6" w:rsidRPr="001C66FD" w:rsidRDefault="00CD08E6" w:rsidP="00CD08E6">
      <w:pPr>
        <w:pStyle w:val="EX"/>
      </w:pPr>
      <w:r w:rsidRPr="001C66FD">
        <w:t>[59]</w:t>
      </w:r>
      <w:r w:rsidRPr="001C66FD">
        <w:tab/>
        <w:t>IETF RFC 6947: "The Session Description Protocol (SDP) Alternate Connectivity (ALTC) Attribute".</w:t>
      </w:r>
    </w:p>
    <w:p w:rsidR="00CD08E6" w:rsidRDefault="00CD08E6" w:rsidP="00CD08E6">
      <w:pPr>
        <w:pStyle w:val="EX"/>
        <w:rPr>
          <w:rFonts w:hint="eastAsia"/>
        </w:rPr>
      </w:pPr>
      <w:r w:rsidRPr="001C66FD">
        <w:t>[60]</w:t>
      </w:r>
      <w:r w:rsidRPr="006366D5">
        <w:tab/>
        <w:t>IETF RFC 5</w:t>
      </w:r>
      <w:r>
        <w:t>761</w:t>
      </w:r>
      <w:r w:rsidRPr="006366D5">
        <w:t>: "</w:t>
      </w:r>
      <w:r w:rsidRPr="006C5881">
        <w:t>Multiplexing RTP Data and Control Packets on a Single Port</w:t>
      </w:r>
      <w:r w:rsidRPr="006366D5">
        <w:t>".</w:t>
      </w:r>
    </w:p>
    <w:p w:rsidR="00CD08E6" w:rsidRPr="00DC1C99" w:rsidRDefault="00CD08E6" w:rsidP="00CD08E6">
      <w:pPr>
        <w:pStyle w:val="EX"/>
      </w:pPr>
      <w:r>
        <w:t>[61]</w:t>
      </w:r>
      <w:r w:rsidRPr="00DC1C99">
        <w:tab/>
        <w:t>IETF draft-ietf-rtcweb-data-channel-13: "WebRTC Data Channels".</w:t>
      </w:r>
    </w:p>
    <w:p w:rsidR="00CD08E6" w:rsidRPr="00DC1C99" w:rsidRDefault="00CD08E6" w:rsidP="00CD08E6">
      <w:pPr>
        <w:pStyle w:val="EditorsNote"/>
      </w:pPr>
      <w:r w:rsidRPr="00DC1C99">
        <w:t>Editor's note: The above document cannot be formally referenced until it is published as an RFC.</w:t>
      </w:r>
    </w:p>
    <w:p w:rsidR="00CD08E6" w:rsidRPr="00DC1C99" w:rsidRDefault="00CD08E6" w:rsidP="00CD08E6">
      <w:pPr>
        <w:pStyle w:val="EX"/>
      </w:pPr>
      <w:r>
        <w:t>[62]</w:t>
      </w:r>
      <w:r w:rsidRPr="00DC1C99">
        <w:tab/>
        <w:t>IETF draft-ietf-mmusic-msrp-usage-data-channel-</w:t>
      </w:r>
      <w:r>
        <w:t>24</w:t>
      </w:r>
      <w:r w:rsidRPr="00DC1C99">
        <w:t>: "MSRP over Data Channels".</w:t>
      </w:r>
    </w:p>
    <w:p w:rsidR="00CD08E6" w:rsidRPr="00DC1C99" w:rsidRDefault="00CD08E6" w:rsidP="00CD08E6">
      <w:pPr>
        <w:pStyle w:val="EditorsNote"/>
      </w:pPr>
      <w:r w:rsidRPr="00DC1C99">
        <w:t>Editor's note: The above document cannot be formally referenced until it is published as an RFC.</w:t>
      </w:r>
    </w:p>
    <w:p w:rsidR="00CD08E6" w:rsidRPr="00DC1C99" w:rsidRDefault="00CD08E6" w:rsidP="00CD08E6">
      <w:pPr>
        <w:pStyle w:val="EX"/>
      </w:pPr>
      <w:r>
        <w:t>[63]</w:t>
      </w:r>
      <w:r w:rsidRPr="00DC1C99">
        <w:tab/>
        <w:t>IETF</w:t>
      </w:r>
      <w:r>
        <w:t> </w:t>
      </w:r>
      <w:r w:rsidRPr="00DC1C99">
        <w:t>RFC</w:t>
      </w:r>
      <w:r>
        <w:t> </w:t>
      </w:r>
      <w:r w:rsidRPr="00DC1C99">
        <w:t>4960: "Stream Control Transmission Protocol".</w:t>
      </w:r>
    </w:p>
    <w:p w:rsidR="00CD08E6" w:rsidRPr="00DC1C99" w:rsidRDefault="00CD08E6" w:rsidP="00CD08E6">
      <w:pPr>
        <w:pStyle w:val="EX"/>
      </w:pPr>
      <w:r>
        <w:t>[64]</w:t>
      </w:r>
      <w:r w:rsidRPr="00DC1C99">
        <w:tab/>
        <w:t>IETF</w:t>
      </w:r>
      <w:r>
        <w:t> </w:t>
      </w:r>
      <w:r w:rsidRPr="00DC1C99">
        <w:t>draft-ietf-mmusic-sctp-sdp-</w:t>
      </w:r>
      <w:r w:rsidRPr="00DB0145">
        <w:t>26</w:t>
      </w:r>
      <w:r w:rsidRPr="00DC1C99">
        <w:t>: "</w:t>
      </w:r>
      <w:r w:rsidRPr="00DB0145">
        <w:t>Session Description Protocol (SDP) Offer/Answer Procedures For Stream Control Transmission Protocol (SCTP) over Datagram Transport Layer Security (DTLS) Transport</w:t>
      </w:r>
      <w:r w:rsidRPr="00DC1C99">
        <w:t>".</w:t>
      </w:r>
    </w:p>
    <w:p w:rsidR="00CD08E6" w:rsidRPr="00DC1C99" w:rsidRDefault="00CD08E6" w:rsidP="00CD08E6">
      <w:pPr>
        <w:pStyle w:val="EditorsNote"/>
      </w:pPr>
      <w:r w:rsidRPr="00DC1C99">
        <w:t>Editor's note: The above document cannot be formally referenced until it is published as an RFC.</w:t>
      </w:r>
    </w:p>
    <w:p w:rsidR="00CD08E6" w:rsidRPr="00DC1C99" w:rsidRDefault="00CD08E6" w:rsidP="00CD08E6">
      <w:pPr>
        <w:pStyle w:val="EX"/>
      </w:pPr>
      <w:r>
        <w:t>[65]</w:t>
      </w:r>
      <w:r w:rsidRPr="00DC1C99">
        <w:tab/>
        <w:t>IETF</w:t>
      </w:r>
      <w:r>
        <w:t> </w:t>
      </w:r>
      <w:r w:rsidRPr="00DC1C99">
        <w:t>draft-ietf-mmusic-data-channel-sdpneg-</w:t>
      </w:r>
      <w:r>
        <w:t>28</w:t>
      </w:r>
      <w:r w:rsidRPr="00DC1C99">
        <w:t>: "SDP-based Data Channel Negotiation".</w:t>
      </w:r>
    </w:p>
    <w:p w:rsidR="00CD08E6" w:rsidRDefault="00CD08E6" w:rsidP="00CD08E6">
      <w:pPr>
        <w:pStyle w:val="EditorsNote"/>
      </w:pPr>
      <w:r w:rsidRPr="00DC1C99">
        <w:t>Editor's note: The above document cannot be formally referenced until it is published as an RFC.</w:t>
      </w:r>
    </w:p>
    <w:p w:rsidR="00CD08E6" w:rsidRDefault="00CD08E6" w:rsidP="00CD08E6">
      <w:pPr>
        <w:pStyle w:val="EX"/>
      </w:pPr>
      <w:r>
        <w:t>[66]</w:t>
      </w:r>
      <w:r w:rsidRPr="006366D5">
        <w:tab/>
        <w:t>IETF RFC </w:t>
      </w:r>
      <w:r>
        <w:t>5939</w:t>
      </w:r>
      <w:r w:rsidRPr="006366D5">
        <w:t>: "</w:t>
      </w:r>
      <w:r w:rsidRPr="00FA59B4">
        <w:t>Session Description Protocol (SDP) Capability Negotiation</w:t>
      </w:r>
      <w:r w:rsidRPr="006366D5">
        <w:t>".</w:t>
      </w:r>
    </w:p>
    <w:p w:rsidR="00CD08E6" w:rsidRDefault="00CD08E6" w:rsidP="00CD08E6">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rsidR="00CD08E6" w:rsidRPr="004B7AAF" w:rsidRDefault="00CD08E6" w:rsidP="00CD08E6">
      <w:pPr>
        <w:pStyle w:val="EX"/>
      </w:pPr>
      <w:r>
        <w:t>[68]</w:t>
      </w:r>
      <w:r w:rsidRPr="004B7AAF">
        <w:tab/>
        <w:t>IETF RFC 4573: "MIME Type Registration for RTP Payload Format for H.224".</w:t>
      </w:r>
    </w:p>
    <w:p w:rsidR="00CD08E6" w:rsidRPr="004B7AAF" w:rsidRDefault="00CD08E6" w:rsidP="00CD08E6">
      <w:pPr>
        <w:pStyle w:val="EX"/>
      </w:pPr>
      <w:r>
        <w:t>[69]</w:t>
      </w:r>
      <w:r w:rsidRPr="004B7AAF">
        <w:tab/>
        <w:t>ITU-T Recommendation H.224 (01/2005): "A real time control protocol for simplex applications using the H.221 LSD/HSD/MLP channels".</w:t>
      </w:r>
    </w:p>
    <w:p w:rsidR="00CD08E6" w:rsidRDefault="00CD08E6" w:rsidP="00CD08E6">
      <w:pPr>
        <w:pStyle w:val="EX"/>
      </w:pPr>
      <w:r>
        <w:t>[70]</w:t>
      </w:r>
      <w:r w:rsidRPr="004B7AAF">
        <w:tab/>
        <w:t>ITU-T Recommendation H.281 (11/1994): "A far end camera control protocol for videoconferences using H.224".</w:t>
      </w:r>
    </w:p>
    <w:p w:rsidR="00CD08E6" w:rsidRPr="006945FB" w:rsidRDefault="00CD08E6" w:rsidP="00CD08E6">
      <w:pPr>
        <w:pStyle w:val="EX"/>
      </w:pPr>
      <w:r>
        <w:t>[71]</w:t>
      </w:r>
      <w:r w:rsidRPr="006945FB">
        <w:tab/>
        <w:t>IETF draft-ietf-mmusic-mux-exclusive-</w:t>
      </w:r>
      <w:r>
        <w:t>12</w:t>
      </w:r>
      <w:r w:rsidRPr="006945FB">
        <w:t>: "Indicating Exclusive Support of RTP/RTCP Multiplexing using SDP".</w:t>
      </w:r>
    </w:p>
    <w:p w:rsidR="00CD08E6" w:rsidRPr="006945FB" w:rsidRDefault="00CD08E6" w:rsidP="00CD08E6">
      <w:pPr>
        <w:pStyle w:val="EditorsNote"/>
      </w:pPr>
      <w:r w:rsidRPr="006945FB">
        <w:t>Editor's note: The above document cannot be formally referenced until it is published as an RFC.</w:t>
      </w:r>
    </w:p>
    <w:p w:rsidR="00CD08E6" w:rsidRDefault="00CD08E6" w:rsidP="00CD08E6">
      <w:pPr>
        <w:pStyle w:val="EX"/>
      </w:pPr>
      <w:r>
        <w:t>[72]</w:t>
      </w:r>
      <w:r w:rsidRPr="006945FB">
        <w:tab/>
        <w:t>IETF </w:t>
      </w:r>
      <w:r>
        <w:rPr>
          <w:lang w:eastAsia="zh-CN"/>
        </w:rPr>
        <w:t>RFC 8035</w:t>
      </w:r>
      <w:r w:rsidRPr="006945FB">
        <w:t>: "</w:t>
      </w:r>
      <w:r w:rsidRPr="005072E6">
        <w:t>Session Description Protocol (SDP) Offer/Answer Clarifications for RTP/RTCP Multiplexing</w:t>
      </w:r>
      <w:r w:rsidRPr="006945FB">
        <w:t>".</w:t>
      </w:r>
    </w:p>
    <w:p w:rsidR="00CD08E6" w:rsidRPr="00BD0178" w:rsidRDefault="00CD08E6" w:rsidP="00CD08E6">
      <w:pPr>
        <w:pStyle w:val="EX"/>
        <w:rPr>
          <w:lang w:val="fr-FR"/>
        </w:rPr>
      </w:pPr>
      <w:r>
        <w:rPr>
          <w:lang w:val="fr-FR"/>
        </w:rPr>
        <w:t>[73]</w:t>
      </w:r>
      <w:r w:rsidRPr="00BD0178">
        <w:rPr>
          <w:lang w:val="fr-FR"/>
        </w:rPr>
        <w:tab/>
        <w:t>ITU</w:t>
      </w:r>
      <w:r w:rsidRPr="00BD0178">
        <w:rPr>
          <w:lang w:val="fr-FR"/>
        </w:rPr>
        <w:noBreakHyphen/>
        <w:t xml:space="preserve">T Recommendation T.140 (02/98): </w:t>
      </w:r>
      <w:r>
        <w:rPr>
          <w:lang w:val="fr-FR"/>
        </w:rPr>
        <w:t>"</w:t>
      </w:r>
      <w:r w:rsidRPr="00BD0178">
        <w:rPr>
          <w:lang w:val="fr-FR"/>
        </w:rPr>
        <w:t>Text conversation presentation protocol</w:t>
      </w:r>
      <w:r>
        <w:rPr>
          <w:lang w:val="fr-FR"/>
        </w:rPr>
        <w:t>"</w:t>
      </w:r>
      <w:r w:rsidRPr="00BD0178">
        <w:rPr>
          <w:lang w:val="fr-FR"/>
        </w:rPr>
        <w:t>.</w:t>
      </w:r>
    </w:p>
    <w:p w:rsidR="00CD08E6" w:rsidRPr="00E04DC4" w:rsidRDefault="00CD08E6" w:rsidP="00CD08E6">
      <w:pPr>
        <w:pStyle w:val="EX"/>
      </w:pPr>
      <w:r>
        <w:t>[74]</w:t>
      </w:r>
      <w:r w:rsidRPr="00E04DC4">
        <w:tab/>
      </w:r>
      <w:r>
        <w:t>IETF RFC </w:t>
      </w:r>
      <w:r w:rsidRPr="00E04DC4">
        <w:t xml:space="preserve">4103: </w:t>
      </w:r>
      <w:r>
        <w:t>"</w:t>
      </w:r>
      <w:r w:rsidRPr="00E04DC4">
        <w:t>RTP Payload for Text Conversation</w:t>
      </w:r>
      <w:r>
        <w:t>"</w:t>
      </w:r>
      <w:r w:rsidRPr="00E04DC4">
        <w:t>.</w:t>
      </w:r>
    </w:p>
    <w:p w:rsidR="00CD08E6" w:rsidRDefault="00CD08E6" w:rsidP="00CD08E6">
      <w:pPr>
        <w:pStyle w:val="EX"/>
      </w:pPr>
      <w:r>
        <w:t>[75]</w:t>
      </w:r>
      <w:r>
        <w:tab/>
        <w:t>IETF </w:t>
      </w:r>
      <w:bookmarkStart w:id="22" w:name="_Hlk20209614"/>
      <w:r w:rsidRPr="004F4A1C">
        <w:t>draft-ietf-mmusic-t140-usage-data-channel-</w:t>
      </w:r>
      <w:bookmarkStart w:id="23" w:name="_Hlk54602554"/>
      <w:r>
        <w:t>14</w:t>
      </w:r>
      <w:bookmarkEnd w:id="22"/>
      <w:bookmarkEnd w:id="23"/>
      <w:r>
        <w:t>: "</w:t>
      </w:r>
      <w:bookmarkStart w:id="24" w:name="_Hlk20209633"/>
      <w:r w:rsidRPr="004F4A1C">
        <w:t>T.140 Real-time Text Conversation over WebRTC Data Channels</w:t>
      </w:r>
      <w:bookmarkEnd w:id="24"/>
      <w:r>
        <w:t>".</w:t>
      </w:r>
    </w:p>
    <w:p w:rsidR="00CD08E6" w:rsidRPr="001F6B5D" w:rsidRDefault="00CD08E6" w:rsidP="00CD08E6">
      <w:pPr>
        <w:pStyle w:val="EditorsNote"/>
      </w:pPr>
      <w:r>
        <w:lastRenderedPageBreak/>
        <w:t>Editor's note</w:t>
      </w:r>
      <w:r w:rsidRPr="00BF552D">
        <w:t>: The above document cannot be formally referenced until it is published as an RFC.</w:t>
      </w:r>
    </w:p>
    <w:p w:rsidR="00CD08E6" w:rsidRDefault="00CD08E6" w:rsidP="00CD08E6">
      <w:pPr>
        <w:pStyle w:val="EX"/>
      </w:pPr>
      <w:r>
        <w:t>[76]</w:t>
      </w:r>
      <w:r>
        <w:tab/>
        <w:t>Void</w:t>
      </w:r>
      <w:r w:rsidRPr="0021766C">
        <w:t>.</w:t>
      </w:r>
    </w:p>
    <w:p w:rsidR="00CD08E6" w:rsidRPr="002B053B" w:rsidRDefault="00CD08E6" w:rsidP="00CD08E6">
      <w:pPr>
        <w:pStyle w:val="EX"/>
      </w:pPr>
      <w:r>
        <w:t>[77]</w:t>
      </w:r>
      <w:r>
        <w:tab/>
        <w:t>IETF RFC 4585</w:t>
      </w:r>
      <w:r w:rsidRPr="002B053B">
        <w:t>: "Extended RTP Profile for Real-time Tran</w:t>
      </w:r>
      <w:r>
        <w:t>sport Control Protocol (RTCP)-</w:t>
      </w:r>
      <w:r w:rsidRPr="002B053B">
        <w:t>Based Feedback (RTP/AVPF)".</w:t>
      </w:r>
    </w:p>
    <w:p w:rsidR="00CD08E6" w:rsidRDefault="00CD08E6" w:rsidP="00CD08E6">
      <w:pPr>
        <w:pStyle w:val="EX"/>
      </w:pPr>
      <w:r>
        <w:t>[78]</w:t>
      </w:r>
      <w:r>
        <w:tab/>
        <w:t>IETF RFC 5104: "Codec Control Messages in the RTP Audio-Visual Profile with Feedback (AVPF)".</w:t>
      </w:r>
    </w:p>
    <w:p w:rsidR="00CD08E6" w:rsidRDefault="00CD08E6" w:rsidP="00CD08E6">
      <w:pPr>
        <w:pStyle w:val="EX"/>
      </w:pPr>
      <w:r>
        <w:t>[79]</w:t>
      </w:r>
      <w:r>
        <w:tab/>
        <w:t>IETF RFC 7728: "RTP Stream Pause and Resume".</w:t>
      </w:r>
    </w:p>
    <w:p w:rsidR="00CD08E6" w:rsidRPr="00DC1C99" w:rsidRDefault="00CD08E6" w:rsidP="00CD08E6">
      <w:pPr>
        <w:pStyle w:val="EX"/>
      </w:pPr>
      <w:r>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p>
    <w:p w:rsidR="00CD08E6" w:rsidRPr="00AE479D" w:rsidRDefault="00CD08E6" w:rsidP="00CD08E6">
      <w:pPr>
        <w:pStyle w:val="EX"/>
        <w:rPr>
          <w:lang w:eastAsia="ja-JP"/>
        </w:rPr>
      </w:pPr>
      <w:r>
        <w:t>[81]</w:t>
      </w:r>
      <w:r>
        <w:tab/>
      </w:r>
      <w:r w:rsidRPr="00DC1C99">
        <w:t>IETF</w:t>
      </w:r>
      <w:r>
        <w:t> </w:t>
      </w:r>
      <w:r w:rsidRPr="00F256FD">
        <w:t>draft-ietf-mmusic-dtls-sdp-</w:t>
      </w:r>
      <w:r w:rsidRPr="00DB4B19">
        <w:t>32</w:t>
      </w:r>
      <w:r>
        <w:rPr>
          <w:lang w:eastAsia="ja-JP"/>
        </w:rPr>
        <w:t>: "</w:t>
      </w:r>
      <w:r w:rsidRPr="00727A91">
        <w:t>Session Description Protocol (SDP) Offer/Answer Considerations for Datagram Transport Layer Security (DTLS) and Transport Layer Security (TLS)</w:t>
      </w:r>
      <w:r w:rsidRPr="00AE479D">
        <w:rPr>
          <w:lang w:eastAsia="ja-JP"/>
        </w:rPr>
        <w:t>".</w:t>
      </w:r>
    </w:p>
    <w:p w:rsidR="00CD08E6" w:rsidRPr="00EB1EE2" w:rsidRDefault="00CD08E6" w:rsidP="00CD08E6">
      <w:pPr>
        <w:pStyle w:val="EditorsNote"/>
      </w:pPr>
      <w:r w:rsidRPr="00DC1C99">
        <w:t>Editor's note: The above document cannot be formally referenced until it is published as an RFC.</w:t>
      </w:r>
    </w:p>
    <w:p w:rsidR="00CD08E6" w:rsidRDefault="00CD08E6" w:rsidP="00CD08E6">
      <w:pPr>
        <w:pStyle w:val="Heading1"/>
      </w:pPr>
      <w:bookmarkStart w:id="25" w:name="_Toc11327305"/>
      <w:bookmarkStart w:id="26" w:name="_Toc27251370"/>
      <w:bookmarkStart w:id="27" w:name="_Toc57891076"/>
      <w:r>
        <w:t>3</w:t>
      </w:r>
      <w:r>
        <w:tab/>
        <w:t>Definitions, symbols and abbreviations</w:t>
      </w:r>
      <w:bookmarkEnd w:id="25"/>
      <w:bookmarkEnd w:id="26"/>
      <w:bookmarkEnd w:id="27"/>
    </w:p>
    <w:p w:rsidR="00CD08E6" w:rsidRDefault="00CD08E6" w:rsidP="00CD08E6">
      <w:pPr>
        <w:pStyle w:val="Heading2"/>
      </w:pPr>
      <w:bookmarkStart w:id="28" w:name="_Toc11327306"/>
      <w:bookmarkStart w:id="29" w:name="_Toc27251371"/>
      <w:bookmarkStart w:id="30" w:name="_Toc57891077"/>
      <w:r>
        <w:t>3.1</w:t>
      </w:r>
      <w:r>
        <w:tab/>
        <w:t>Definitions</w:t>
      </w:r>
      <w:bookmarkEnd w:id="28"/>
      <w:bookmarkEnd w:id="29"/>
      <w:bookmarkEnd w:id="30"/>
    </w:p>
    <w:p w:rsidR="00CD08E6" w:rsidRDefault="00CD08E6" w:rsidP="00CD08E6">
      <w:r>
        <w:t>For the purposes of the present document, the terms and definitions given in TR 21.905 [1] and the following apply. A term defined in the present document takes precedence over the definition of the same term, if any, in TR 21.905 [1].</w:t>
      </w:r>
    </w:p>
    <w:p w:rsidR="00CD08E6" w:rsidRPr="00EC43D8" w:rsidRDefault="00CD08E6" w:rsidP="00CD08E6">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rsidR="00CD08E6" w:rsidRPr="00EC43D8" w:rsidRDefault="00CD08E6" w:rsidP="00CD08E6">
      <w:r w:rsidRPr="00EC43D8">
        <w:rPr>
          <w:b/>
        </w:rPr>
        <w:t>End-to-end security:</w:t>
      </w:r>
      <w:r w:rsidRPr="00EC43D8">
        <w:t xml:space="preserve"> media protection between two IMS UEs without being terminated by any intermediary</w:t>
      </w:r>
      <w:r>
        <w:t xml:space="preserve"> node</w:t>
      </w:r>
      <w:r w:rsidRPr="00EC43D8">
        <w:t>.</w:t>
      </w:r>
    </w:p>
    <w:p w:rsidR="00CD08E6" w:rsidRDefault="00CD08E6" w:rsidP="00CD08E6">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rsidR="00CD08E6" w:rsidRDefault="00CD08E6" w:rsidP="00CD08E6">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rsidR="00CD08E6" w:rsidRDefault="00CD08E6" w:rsidP="00CD08E6">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 xml:space="preserve">. </w:t>
      </w:r>
    </w:p>
    <w:p w:rsidR="00CD08E6" w:rsidRPr="00523098" w:rsidRDefault="00CD08E6" w:rsidP="00CD08E6">
      <w:r>
        <w:rPr>
          <w:b/>
          <w:bCs/>
        </w:rPr>
        <w:t xml:space="preserve">NAT-PT/NAPT-PT: </w:t>
      </w:r>
      <w:r>
        <w:t>see definition in 3GPP TS 23.228 [2].</w:t>
      </w:r>
    </w:p>
    <w:p w:rsidR="00CD08E6" w:rsidRPr="000D4A5B" w:rsidRDefault="00CD08E6" w:rsidP="00CD08E6">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rsidR="00CD08E6" w:rsidRDefault="00CD08E6" w:rsidP="00CD08E6">
      <w:r>
        <w:rPr>
          <w:b/>
        </w:rPr>
        <w:t>Network Address Translation (NA(P)T):</w:t>
      </w:r>
      <w:r>
        <w:t xml:space="preserve"> see definition in 3GPP TS 23.228 [2].</w:t>
      </w:r>
    </w:p>
    <w:p w:rsidR="00CD08E6" w:rsidRDefault="00CD08E6" w:rsidP="00CD08E6">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rsidR="00CD08E6" w:rsidRDefault="00CD08E6" w:rsidP="00CD08E6">
      <w:pPr>
        <w:spacing w:beforeLines="50" w:before="120"/>
        <w:rPr>
          <w:szCs w:val="24"/>
          <w:lang w:eastAsia="zh-CN"/>
        </w:rPr>
      </w:pPr>
      <w:r w:rsidRPr="00381A6F">
        <w:rPr>
          <w:b/>
        </w:rPr>
        <w:t>RTP / RTCP transport multiplexing</w:t>
      </w:r>
      <w:r w:rsidRPr="00365815">
        <w:t>: a single IP transport (L4) port for RTP and RTCP packets.</w:t>
      </w:r>
    </w:p>
    <w:p w:rsidR="00CD08E6" w:rsidRPr="007856D2" w:rsidRDefault="00CD08E6" w:rsidP="00CD08E6">
      <w:pPr>
        <w:spacing w:beforeLines="50" w:before="120"/>
      </w:pPr>
      <w:r w:rsidRPr="00EC43D8">
        <w:rPr>
          <w:rFonts w:eastAsia="SimSun"/>
          <w:b/>
          <w:bCs/>
          <w:lang w:eastAsia="zh-CN"/>
        </w:rPr>
        <w:t>TLS-client:</w:t>
      </w:r>
      <w:r w:rsidRPr="00EC43D8">
        <w:t xml:space="preserve"> the entity that initiates a TLS session establishment to a server (see IETF RFC 52</w:t>
      </w:r>
      <w:r w:rsidRPr="007856D2">
        <w:t xml:space="preserve">46 [28]). </w:t>
      </w:r>
    </w:p>
    <w:p w:rsidR="00CD08E6" w:rsidRPr="00EC43D8" w:rsidRDefault="00CD08E6" w:rsidP="00CD08E6">
      <w:pPr>
        <w:spacing w:beforeLines="50" w:before="120"/>
      </w:pPr>
      <w:r w:rsidRPr="007856D2">
        <w:rPr>
          <w:rFonts w:eastAsia="SimSun"/>
          <w:b/>
          <w:bCs/>
          <w:lang w:eastAsia="zh-CN"/>
        </w:rPr>
        <w:t>TLS-server</w:t>
      </w:r>
      <w:r w:rsidRPr="007856D2">
        <w:t>: the entity that responds to requests for TLS session establishment from clients (see IETF RFC 5246 [28]).</w:t>
      </w:r>
    </w:p>
    <w:p w:rsidR="00CD08E6" w:rsidRPr="00EC43D8" w:rsidRDefault="00CD08E6" w:rsidP="00CD08E6">
      <w:r w:rsidRPr="00EC43D8">
        <w:rPr>
          <w:rFonts w:eastAsia="SimSun"/>
          <w:b/>
          <w:bCs/>
          <w:lang w:eastAsia="zh-CN"/>
        </w:rPr>
        <w:t>TLS endpoint</w:t>
      </w:r>
      <w:r w:rsidRPr="00EC43D8">
        <w:t>: either a TLS-client or a TLS-server.</w:t>
      </w:r>
    </w:p>
    <w:p w:rsidR="00CD08E6" w:rsidRDefault="00CD08E6" w:rsidP="00CD08E6">
      <w:pPr>
        <w:rPr>
          <w:b/>
        </w:rPr>
      </w:pPr>
      <w:r>
        <w:rPr>
          <w:b/>
        </w:rPr>
        <w:t>Convention:</w:t>
      </w:r>
    </w:p>
    <w:p w:rsidR="00CD08E6" w:rsidRDefault="00CD08E6" w:rsidP="00CD08E6">
      <w:pPr>
        <w:rPr>
          <w:b/>
        </w:rPr>
      </w:pPr>
      <w:r w:rsidRPr="0009465D">
        <w:lastRenderedPageBreak/>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rsidR="00CD08E6" w:rsidRDefault="00CD08E6" w:rsidP="00CD08E6">
      <w:r>
        <w:t>For the purposes of the present document, the following terms and definitions given in 3GPP TS 23.237 [18] apply:</w:t>
      </w:r>
    </w:p>
    <w:p w:rsidR="00CD08E6" w:rsidRDefault="00CD08E6" w:rsidP="00CD08E6">
      <w:pPr>
        <w:pStyle w:val="EW"/>
        <w:rPr>
          <w:b/>
          <w:bCs/>
        </w:rPr>
      </w:pPr>
      <w:r>
        <w:rPr>
          <w:b/>
          <w:bCs/>
        </w:rPr>
        <w:t>Access Leg</w:t>
      </w:r>
    </w:p>
    <w:p w:rsidR="00CD08E6" w:rsidRDefault="00CD08E6" w:rsidP="00CD08E6">
      <w:pPr>
        <w:pStyle w:val="EW"/>
        <w:rPr>
          <w:b/>
          <w:bCs/>
        </w:rPr>
      </w:pPr>
      <w:r>
        <w:rPr>
          <w:b/>
          <w:bCs/>
        </w:rPr>
        <w:t>Access Transfer Control Function (ATCF)</w:t>
      </w:r>
    </w:p>
    <w:p w:rsidR="00CD08E6" w:rsidRDefault="00CD08E6" w:rsidP="00CD08E6">
      <w:pPr>
        <w:pStyle w:val="EW"/>
        <w:rPr>
          <w:b/>
          <w:bCs/>
        </w:rPr>
      </w:pPr>
      <w:r>
        <w:rPr>
          <w:b/>
          <w:bCs/>
        </w:rPr>
        <w:t>Access Transfer Gateway (ATGW)</w:t>
      </w:r>
    </w:p>
    <w:p w:rsidR="00CD08E6" w:rsidRPr="00A32990" w:rsidRDefault="00CD08E6" w:rsidP="00CD08E6">
      <w:pPr>
        <w:pStyle w:val="EW"/>
        <w:rPr>
          <w:b/>
          <w:bCs/>
        </w:rPr>
      </w:pPr>
      <w:r>
        <w:rPr>
          <w:b/>
          <w:bCs/>
        </w:rPr>
        <w:t>Remote Leg</w:t>
      </w:r>
    </w:p>
    <w:p w:rsidR="00CD08E6" w:rsidRDefault="00CD08E6" w:rsidP="00CD08E6">
      <w:pPr>
        <w:pStyle w:val="EW"/>
        <w:rPr>
          <w:b/>
          <w:bCs/>
        </w:rPr>
      </w:pPr>
      <w:r>
        <w:rPr>
          <w:b/>
          <w:bCs/>
        </w:rPr>
        <w:t>Target Access Leg</w:t>
      </w:r>
    </w:p>
    <w:p w:rsidR="00CD08E6" w:rsidRPr="005D44E5" w:rsidRDefault="00CD08E6" w:rsidP="00CD08E6">
      <w:pPr>
        <w:pStyle w:val="EW"/>
        <w:rPr>
          <w:b/>
          <w:bCs/>
        </w:rPr>
      </w:pPr>
      <w:r w:rsidRPr="005D44E5">
        <w:rPr>
          <w:b/>
        </w:rPr>
        <w:t>Source Access Leg</w:t>
      </w:r>
    </w:p>
    <w:p w:rsidR="00CD08E6" w:rsidRDefault="00CD08E6" w:rsidP="00CD08E6">
      <w:pPr>
        <w:pStyle w:val="Heading2"/>
      </w:pPr>
      <w:bookmarkStart w:id="31" w:name="_Toc11327307"/>
      <w:bookmarkStart w:id="32" w:name="_Toc27251372"/>
      <w:bookmarkStart w:id="33" w:name="_Toc57891078"/>
      <w:r>
        <w:t>3.2</w:t>
      </w:r>
      <w:r>
        <w:tab/>
        <w:t>Symbols</w:t>
      </w:r>
      <w:bookmarkEnd w:id="31"/>
      <w:bookmarkEnd w:id="32"/>
      <w:bookmarkEnd w:id="33"/>
    </w:p>
    <w:p w:rsidR="00CD08E6" w:rsidRDefault="00CD08E6" w:rsidP="00CD08E6">
      <w:pPr>
        <w:keepNext/>
      </w:pPr>
      <w:r>
        <w:t>For the purposes of the present document, the following symbols apply:</w:t>
      </w:r>
    </w:p>
    <w:p w:rsidR="00CD08E6" w:rsidRDefault="00CD08E6" w:rsidP="00CD08E6">
      <w:pPr>
        <w:pStyle w:val="EW"/>
      </w:pPr>
      <w:r>
        <w:t>Iq</w:t>
      </w:r>
      <w:r w:rsidRPr="002F0AEA">
        <w:tab/>
      </w:r>
      <w:r>
        <w:t>Interface between the IMS Application Level Gateway and the IMS Access Media Gateway</w:t>
      </w:r>
    </w:p>
    <w:p w:rsidR="00CD08E6" w:rsidRDefault="00CD08E6" w:rsidP="00CD08E6">
      <w:pPr>
        <w:pStyle w:val="Heading2"/>
      </w:pPr>
      <w:bookmarkStart w:id="34" w:name="_Toc11327308"/>
      <w:bookmarkStart w:id="35" w:name="_Toc27251373"/>
      <w:bookmarkStart w:id="36" w:name="_Toc57891079"/>
      <w:r>
        <w:t>3.3</w:t>
      </w:r>
      <w:r>
        <w:tab/>
        <w:t>Abbreviations</w:t>
      </w:r>
      <w:bookmarkEnd w:id="34"/>
      <w:bookmarkEnd w:id="35"/>
      <w:bookmarkEnd w:id="36"/>
    </w:p>
    <w:p w:rsidR="00CD08E6" w:rsidRDefault="00CD08E6" w:rsidP="00CD08E6">
      <w:pPr>
        <w:keepNext/>
      </w:pPr>
      <w:r>
        <w:t>For the purposes of the present document, the abbreviations given in TR 21.905 [1] and the following apply. An abbreviation defined in the present document takes precedence over the definition of the same abbreviation, if any, in TR 21.905 [1].</w:t>
      </w:r>
    </w:p>
    <w:p w:rsidR="00CD08E6" w:rsidRDefault="00CD08E6" w:rsidP="00CD08E6">
      <w:pPr>
        <w:pStyle w:val="EW"/>
      </w:pPr>
      <w:r>
        <w:t>ALTC</w:t>
      </w:r>
      <w:r>
        <w:tab/>
        <w:t>Alternate Connectivity</w:t>
      </w:r>
    </w:p>
    <w:p w:rsidR="00CD08E6" w:rsidRPr="002A15EA" w:rsidRDefault="00CD08E6" w:rsidP="00CD08E6">
      <w:pPr>
        <w:pStyle w:val="EW"/>
      </w:pPr>
      <w:r w:rsidRPr="002A15EA">
        <w:t>AMR</w:t>
      </w:r>
      <w:r w:rsidRPr="002A15EA">
        <w:tab/>
        <w:t>Adaptive Multi-Rate</w:t>
      </w:r>
    </w:p>
    <w:p w:rsidR="00CD08E6" w:rsidRPr="002A15EA" w:rsidRDefault="00CD08E6" w:rsidP="00CD08E6">
      <w:pPr>
        <w:pStyle w:val="EW"/>
      </w:pPr>
      <w:r w:rsidRPr="002A15EA">
        <w:t>AMR-WB</w:t>
      </w:r>
      <w:r w:rsidRPr="002A15EA">
        <w:tab/>
        <w:t>Adaptive Multi-Rate - WideBand</w:t>
      </w:r>
    </w:p>
    <w:p w:rsidR="00CD08E6" w:rsidRPr="002A15EA" w:rsidRDefault="00CD08E6" w:rsidP="00CD08E6">
      <w:pPr>
        <w:keepLines/>
        <w:spacing w:after="0"/>
        <w:ind w:left="1702" w:hanging="1418"/>
      </w:pPr>
      <w:r w:rsidRPr="002A15EA">
        <w:t>AMR-WB IO</w:t>
      </w:r>
      <w:r w:rsidRPr="002A15EA">
        <w:tab/>
        <w:t>Adaptive Multi-Rate - WideBand Inter-operable Mode, included in the EVS codec</w:t>
      </w:r>
    </w:p>
    <w:p w:rsidR="00CD08E6" w:rsidRPr="002A15EA" w:rsidRDefault="00CD08E6" w:rsidP="00CD08E6">
      <w:pPr>
        <w:pStyle w:val="EW"/>
      </w:pPr>
      <w:r w:rsidRPr="002A15EA">
        <w:t>APP</w:t>
      </w:r>
      <w:r w:rsidRPr="002A15EA">
        <w:tab/>
        <w:t>APPlication-defined RTCP packet</w:t>
      </w:r>
    </w:p>
    <w:p w:rsidR="00CD08E6" w:rsidRDefault="00CD08E6" w:rsidP="00CD08E6">
      <w:pPr>
        <w:pStyle w:val="EW"/>
      </w:pPr>
      <w:r>
        <w:t>ATCF</w:t>
      </w:r>
      <w:r>
        <w:tab/>
      </w:r>
      <w:r w:rsidRPr="00BD5256">
        <w:t>A</w:t>
      </w:r>
      <w:r>
        <w:t>ccess Transfer Control Function</w:t>
      </w:r>
    </w:p>
    <w:p w:rsidR="00CD08E6" w:rsidRDefault="00CD08E6" w:rsidP="00CD08E6">
      <w:pPr>
        <w:pStyle w:val="EW"/>
      </w:pPr>
      <w:r>
        <w:t>ATGW</w:t>
      </w:r>
      <w:r>
        <w:tab/>
      </w:r>
      <w:r w:rsidRPr="00BD5256">
        <w:t>Access Transfer Gateway</w:t>
      </w:r>
      <w:r w:rsidRPr="00036738">
        <w:t xml:space="preserve"> </w:t>
      </w:r>
    </w:p>
    <w:p w:rsidR="00CD08E6" w:rsidRDefault="00CD08E6" w:rsidP="00CD08E6">
      <w:pPr>
        <w:pStyle w:val="EW"/>
      </w:pPr>
      <w:r>
        <w:t>BFCP</w:t>
      </w:r>
      <w:r>
        <w:tab/>
        <w:t>Binary Floor Control Protocol</w:t>
      </w:r>
    </w:p>
    <w:p w:rsidR="00CD08E6" w:rsidRDefault="00CD08E6" w:rsidP="00CD08E6">
      <w:pPr>
        <w:pStyle w:val="EW"/>
        <w:rPr>
          <w:lang w:val="en-US"/>
        </w:rPr>
      </w:pPr>
      <w:r w:rsidRPr="00FB653F">
        <w:t>CCM</w:t>
      </w:r>
      <w:r w:rsidRPr="00FB653F">
        <w:tab/>
        <w:t>Codec Control Messages</w:t>
      </w:r>
    </w:p>
    <w:p w:rsidR="00CD08E6" w:rsidRDefault="00CD08E6" w:rsidP="00CD08E6">
      <w:pPr>
        <w:pStyle w:val="EW"/>
      </w:pPr>
      <w:r>
        <w:rPr>
          <w:color w:val="000000"/>
        </w:rPr>
        <w:t>CVO</w:t>
      </w:r>
      <w:r>
        <w:rPr>
          <w:color w:val="000000"/>
        </w:rPr>
        <w:tab/>
        <w:t>Coordination of Video Orientation</w:t>
      </w:r>
    </w:p>
    <w:p w:rsidR="00CD08E6" w:rsidRDefault="00CD08E6" w:rsidP="00CD08E6">
      <w:pPr>
        <w:pStyle w:val="EW"/>
      </w:pPr>
      <w:r>
        <w:t>DBI</w:t>
      </w:r>
      <w:r>
        <w:tab/>
      </w:r>
      <w:r w:rsidRPr="00214D0D">
        <w:t>Delay Budget Information</w:t>
      </w:r>
    </w:p>
    <w:p w:rsidR="00CD08E6" w:rsidRDefault="00CD08E6" w:rsidP="00CD08E6">
      <w:pPr>
        <w:pStyle w:val="EW"/>
      </w:pPr>
      <w:r>
        <w:rPr>
          <w:color w:val="000000"/>
        </w:rPr>
        <w:t>DC</w:t>
      </w:r>
      <w:r>
        <w:rPr>
          <w:color w:val="000000"/>
        </w:rPr>
        <w:tab/>
        <w:t xml:space="preserve">Data Channel </w:t>
      </w:r>
    </w:p>
    <w:p w:rsidR="00CD08E6" w:rsidRDefault="00CD08E6" w:rsidP="00CD08E6">
      <w:pPr>
        <w:pStyle w:val="EW"/>
      </w:pPr>
      <w:r>
        <w:t>DTLS</w:t>
      </w:r>
      <w:r>
        <w:tab/>
        <w:t>Datagram Transport Layer Security</w:t>
      </w:r>
    </w:p>
    <w:p w:rsidR="00CD08E6" w:rsidRDefault="00CD08E6" w:rsidP="00CD08E6">
      <w:pPr>
        <w:pStyle w:val="EW"/>
      </w:pPr>
      <w:r w:rsidRPr="004F7D73">
        <w:t>DTX</w:t>
      </w:r>
      <w:r w:rsidRPr="004F7D73">
        <w:tab/>
        <w:t>Discontinuous Transmission</w:t>
      </w:r>
    </w:p>
    <w:p w:rsidR="00CD08E6" w:rsidRDefault="00CD08E6" w:rsidP="00CD08E6">
      <w:pPr>
        <w:pStyle w:val="EW"/>
      </w:pPr>
      <w:r>
        <w:t>e2ae security</w:t>
      </w:r>
      <w:r>
        <w:tab/>
      </w:r>
      <w:r w:rsidRPr="002D340C">
        <w:t>End-to-access</w:t>
      </w:r>
      <w:r>
        <w:t>-</w:t>
      </w:r>
      <w:r w:rsidRPr="002D340C">
        <w:t>edge</w:t>
      </w:r>
      <w:r>
        <w:rPr>
          <w:b/>
        </w:rPr>
        <w:t xml:space="preserve"> </w:t>
      </w:r>
      <w:r w:rsidRPr="002D340C">
        <w:t>security</w:t>
      </w:r>
      <w:r>
        <w:t xml:space="preserve"> </w:t>
      </w:r>
    </w:p>
    <w:p w:rsidR="00CD08E6" w:rsidRDefault="00CD08E6" w:rsidP="00CD08E6">
      <w:pPr>
        <w:pStyle w:val="EW"/>
      </w:pPr>
      <w:r>
        <w:t>e2e security</w:t>
      </w:r>
      <w:r>
        <w:tab/>
      </w:r>
      <w:r w:rsidRPr="002D340C">
        <w:t>End-to-end security</w:t>
      </w:r>
      <w:r>
        <w:t xml:space="preserve"> </w:t>
      </w:r>
    </w:p>
    <w:p w:rsidR="00CD08E6" w:rsidRPr="00CD6065" w:rsidRDefault="00CD08E6" w:rsidP="00CD08E6">
      <w:pPr>
        <w:pStyle w:val="EW"/>
      </w:pPr>
      <w:r w:rsidRPr="00CD6065">
        <w:t>ECN</w:t>
      </w:r>
      <w:r w:rsidRPr="00CD6065">
        <w:tab/>
        <w:t>Explicit Congestion Notification</w:t>
      </w:r>
    </w:p>
    <w:p w:rsidR="00CD08E6" w:rsidRPr="00CD6065" w:rsidRDefault="00CD08E6" w:rsidP="00CD08E6">
      <w:pPr>
        <w:pStyle w:val="EW"/>
      </w:pPr>
      <w:r w:rsidRPr="00CD6065">
        <w:t>ECN-CE</w:t>
      </w:r>
      <w:r w:rsidRPr="00CD6065">
        <w:tab/>
        <w:t>ECN Congestion Experienced</w:t>
      </w:r>
    </w:p>
    <w:p w:rsidR="00CD08E6" w:rsidRDefault="00CD08E6" w:rsidP="00CD08E6">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rsidR="00CD08E6" w:rsidRDefault="00CD08E6" w:rsidP="00CD08E6">
      <w:pPr>
        <w:pStyle w:val="EW"/>
      </w:pPr>
      <w:r>
        <w:rPr>
          <w:rFonts w:hint="eastAsia"/>
          <w:lang w:eastAsia="zh-CN"/>
        </w:rPr>
        <w:t>e</w:t>
      </w:r>
      <w:r w:rsidRPr="002F0AEA">
        <w:t>P-CSCF</w:t>
      </w:r>
      <w:r w:rsidRPr="002F0AEA">
        <w:tab/>
        <w:t>P</w:t>
      </w:r>
      <w:r>
        <w:t>-</w:t>
      </w:r>
      <w:r w:rsidRPr="002F0AEA">
        <w:t>CSCF</w:t>
      </w:r>
      <w:r w:rsidRPr="00B139FF">
        <w:t xml:space="preserve"> enhanced for WebRTC</w:t>
      </w:r>
    </w:p>
    <w:p w:rsidR="00CD08E6" w:rsidRPr="002A15EA" w:rsidRDefault="00CD08E6" w:rsidP="00CD08E6">
      <w:pPr>
        <w:pStyle w:val="EW"/>
      </w:pPr>
      <w:r w:rsidRPr="002A15EA">
        <w:t>EVS</w:t>
      </w:r>
      <w:r w:rsidRPr="002A15EA">
        <w:tab/>
        <w:t>Enhanced Voice Services</w:t>
      </w:r>
    </w:p>
    <w:p w:rsidR="00CD08E6" w:rsidRPr="00AA357A" w:rsidRDefault="00CD08E6" w:rsidP="00CD08E6">
      <w:pPr>
        <w:pStyle w:val="EW"/>
      </w:pPr>
      <w:r w:rsidRPr="00AA357A">
        <w:t>FECC</w:t>
      </w:r>
      <w:r w:rsidRPr="00AA357A">
        <w:tab/>
        <w:t>Far End Camera Control</w:t>
      </w:r>
    </w:p>
    <w:p w:rsidR="00CD08E6" w:rsidRDefault="00CD08E6" w:rsidP="00CD08E6">
      <w:pPr>
        <w:pStyle w:val="EW"/>
      </w:pPr>
      <w:r w:rsidRPr="00603812">
        <w:t>FIR</w:t>
      </w:r>
      <w:r w:rsidRPr="00603812">
        <w:tab/>
        <w:t>Full Intra Request</w:t>
      </w:r>
    </w:p>
    <w:p w:rsidR="00CD08E6" w:rsidRPr="00AA357A" w:rsidRDefault="00CD08E6" w:rsidP="00CD08E6">
      <w:pPr>
        <w:pStyle w:val="EW"/>
      </w:pPr>
      <w:r>
        <w:t>GTT</w:t>
      </w:r>
      <w:r>
        <w:tab/>
      </w:r>
      <w:r w:rsidRPr="00E04DC4">
        <w:t>Global Text Telephony</w:t>
      </w:r>
    </w:p>
    <w:p w:rsidR="00CD08E6" w:rsidRPr="004F1579" w:rsidRDefault="00CD08E6" w:rsidP="00CD08E6">
      <w:pPr>
        <w:pStyle w:val="EW"/>
      </w:pPr>
      <w:r w:rsidRPr="004F1579">
        <w:t>ICE</w:t>
      </w:r>
      <w:r w:rsidRPr="004F1579">
        <w:tab/>
        <w:t>Interactive Connectivity Establishment</w:t>
      </w:r>
    </w:p>
    <w:p w:rsidR="00CD08E6" w:rsidRDefault="00CD08E6" w:rsidP="00CD08E6">
      <w:pPr>
        <w:pStyle w:val="EW"/>
      </w:pPr>
      <w:r>
        <w:t>IMS-AGW</w:t>
      </w:r>
      <w:r>
        <w:tab/>
        <w:t>IMS Access Media Gateway</w:t>
      </w:r>
    </w:p>
    <w:p w:rsidR="00CD08E6" w:rsidRDefault="00CD08E6" w:rsidP="00CD08E6">
      <w:pPr>
        <w:pStyle w:val="EW"/>
      </w:pPr>
      <w:r>
        <w:rPr>
          <w:rFonts w:hint="eastAsia"/>
          <w:lang w:eastAsia="zh-CN"/>
        </w:rPr>
        <w:t>IMS-ALG</w:t>
      </w:r>
      <w:r>
        <w:tab/>
        <w:t xml:space="preserve">IMS Application Level Gateway </w:t>
      </w:r>
    </w:p>
    <w:p w:rsidR="00CD08E6" w:rsidRPr="002F0AEA" w:rsidRDefault="00CD08E6" w:rsidP="00CD08E6">
      <w:pPr>
        <w:pStyle w:val="EW"/>
      </w:pPr>
      <w:r>
        <w:t>IM CN</w:t>
      </w:r>
      <w:r>
        <w:tab/>
        <w:t>IMS Core Network</w:t>
      </w:r>
    </w:p>
    <w:p w:rsidR="00CD08E6" w:rsidRPr="002F0AEA" w:rsidRDefault="00CD08E6" w:rsidP="00CD08E6">
      <w:pPr>
        <w:pStyle w:val="EW"/>
      </w:pPr>
      <w:r>
        <w:t>MSRP</w:t>
      </w:r>
      <w:r>
        <w:tab/>
        <w:t>Message Session Relay Protocol</w:t>
      </w:r>
    </w:p>
    <w:p w:rsidR="00CD08E6" w:rsidRPr="002F0AEA" w:rsidRDefault="00CD08E6" w:rsidP="00CD08E6">
      <w:pPr>
        <w:pStyle w:val="EW"/>
      </w:pPr>
      <w:r>
        <w:t>MTSI</w:t>
      </w:r>
      <w:r>
        <w:tab/>
      </w:r>
      <w:r w:rsidRPr="009D4097">
        <w:t>Multimedia Telephony Service for IMS</w:t>
      </w:r>
    </w:p>
    <w:p w:rsidR="00CD08E6" w:rsidRDefault="00CD08E6" w:rsidP="00CD08E6">
      <w:pPr>
        <w:pStyle w:val="EW"/>
      </w:pPr>
      <w:r w:rsidRPr="002F0AEA">
        <w:t>NA(P)T</w:t>
      </w:r>
      <w:r w:rsidRPr="002F0AEA">
        <w:tab/>
        <w:t>Network Address and optional Port Translation</w:t>
      </w:r>
    </w:p>
    <w:p w:rsidR="00CD08E6" w:rsidRPr="002F0AEA" w:rsidRDefault="00CD08E6" w:rsidP="00CD08E6">
      <w:pPr>
        <w:pStyle w:val="EW"/>
      </w:pPr>
      <w:r>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rsidR="00CD08E6" w:rsidRPr="002F0AEA" w:rsidRDefault="00CD08E6" w:rsidP="00CD08E6">
      <w:pPr>
        <w:pStyle w:val="EW"/>
      </w:pPr>
      <w:r w:rsidRPr="002F0AEA">
        <w:t>NAT</w:t>
      </w:r>
      <w:r w:rsidRPr="002F0AEA">
        <w:tab/>
        <w:t>Network Address Translation</w:t>
      </w:r>
    </w:p>
    <w:p w:rsidR="00CD08E6" w:rsidRPr="002F0AEA" w:rsidRDefault="00CD08E6" w:rsidP="00CD08E6">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rsidR="00CD08E6" w:rsidRDefault="00CD08E6" w:rsidP="00CD08E6">
      <w:pPr>
        <w:pStyle w:val="EW"/>
      </w:pPr>
      <w:r w:rsidRPr="002F0AEA">
        <w:t>P-CSCF</w:t>
      </w:r>
      <w:r w:rsidRPr="002F0AEA">
        <w:tab/>
        <w:t>Proxy</w:t>
      </w:r>
      <w:r>
        <w:t>-</w:t>
      </w:r>
      <w:r w:rsidRPr="002F0AEA">
        <w:t>CSCF</w:t>
      </w:r>
    </w:p>
    <w:p w:rsidR="00CD08E6" w:rsidRPr="00AA357A" w:rsidRDefault="00CD08E6" w:rsidP="00CD08E6">
      <w:pPr>
        <w:pStyle w:val="EW"/>
      </w:pPr>
      <w:r w:rsidRPr="00AA357A">
        <w:t>ROI</w:t>
      </w:r>
      <w:r w:rsidRPr="00AA357A">
        <w:tab/>
        <w:t>Region of Interest</w:t>
      </w:r>
    </w:p>
    <w:p w:rsidR="00CD08E6" w:rsidRPr="00622214" w:rsidRDefault="00CD08E6" w:rsidP="00CD08E6">
      <w:pPr>
        <w:pStyle w:val="EW"/>
        <w:overflowPunct w:val="0"/>
        <w:autoSpaceDE w:val="0"/>
        <w:autoSpaceDN w:val="0"/>
        <w:adjustRightInd w:val="0"/>
        <w:textAlignment w:val="baseline"/>
      </w:pPr>
      <w:r w:rsidRPr="00622214">
        <w:t>RTCP</w:t>
      </w:r>
      <w:r w:rsidRPr="00622214">
        <w:tab/>
        <w:t>RTP Control Protocol</w:t>
      </w:r>
    </w:p>
    <w:p w:rsidR="00CD08E6" w:rsidRPr="002A15EA" w:rsidRDefault="00CD08E6" w:rsidP="00CD08E6">
      <w:pPr>
        <w:pStyle w:val="EW"/>
      </w:pPr>
      <w:r w:rsidRPr="002A15EA">
        <w:t>RTP</w:t>
      </w:r>
      <w:r w:rsidRPr="002A15EA">
        <w:tab/>
        <w:t>Real-time Transport Protocol</w:t>
      </w:r>
    </w:p>
    <w:p w:rsidR="00CD08E6" w:rsidRDefault="00CD08E6" w:rsidP="00CD08E6">
      <w:pPr>
        <w:pStyle w:val="EW"/>
      </w:pPr>
      <w:r>
        <w:t>SDPCapNeg</w:t>
      </w:r>
      <w:r>
        <w:tab/>
        <w:t>SDP Capability Negotiation</w:t>
      </w:r>
    </w:p>
    <w:p w:rsidR="00CD08E6" w:rsidRDefault="00CD08E6" w:rsidP="00CD08E6">
      <w:pPr>
        <w:pStyle w:val="EW"/>
      </w:pPr>
      <w:r w:rsidRPr="00BE7025">
        <w:lastRenderedPageBreak/>
        <w:t>SRTP</w:t>
      </w:r>
      <w:r w:rsidRPr="00BE7025">
        <w:tab/>
        <w:t>Secure Real-time Transport Protocol</w:t>
      </w:r>
    </w:p>
    <w:p w:rsidR="00CD08E6" w:rsidRDefault="00CD08E6" w:rsidP="00CD08E6">
      <w:pPr>
        <w:pStyle w:val="EW"/>
        <w:rPr>
          <w:lang w:eastAsia="ko-KR"/>
        </w:rPr>
      </w:pPr>
      <w:r>
        <w:rPr>
          <w:lang w:eastAsia="ko-KR"/>
        </w:rPr>
        <w:t>SRVCC</w:t>
      </w:r>
      <w:r>
        <w:rPr>
          <w:lang w:eastAsia="ko-KR"/>
        </w:rPr>
        <w:tab/>
        <w:t>Single Radio Voice Call Continuity</w:t>
      </w:r>
      <w:r w:rsidRPr="00036738">
        <w:rPr>
          <w:lang w:eastAsia="ko-KR"/>
        </w:rPr>
        <w:t xml:space="preserve"> </w:t>
      </w:r>
    </w:p>
    <w:p w:rsidR="00CD08E6" w:rsidRPr="004F1579" w:rsidRDefault="00CD08E6" w:rsidP="00CD08E6">
      <w:pPr>
        <w:pStyle w:val="EW"/>
      </w:pPr>
      <w:r w:rsidRPr="004F1579">
        <w:t>STUN</w:t>
      </w:r>
      <w:r w:rsidRPr="004F1579">
        <w:tab/>
        <w:t>Session Traversal Utilities for NAT</w:t>
      </w:r>
    </w:p>
    <w:p w:rsidR="00CD08E6" w:rsidRDefault="00CD08E6" w:rsidP="00CD08E6">
      <w:pPr>
        <w:pStyle w:val="EW"/>
        <w:rPr>
          <w:lang w:eastAsia="ko-KR"/>
        </w:rPr>
      </w:pPr>
      <w:r>
        <w:rPr>
          <w:lang w:eastAsia="ko-KR"/>
        </w:rPr>
        <w:t>TLS</w:t>
      </w:r>
      <w:r>
        <w:rPr>
          <w:lang w:eastAsia="ko-KR"/>
        </w:rPr>
        <w:tab/>
        <w:t>Transport Layer Security</w:t>
      </w:r>
    </w:p>
    <w:p w:rsidR="00CD08E6" w:rsidRDefault="00CD08E6" w:rsidP="00CD08E6">
      <w:pPr>
        <w:pStyle w:val="EW"/>
      </w:pPr>
      <w:r w:rsidRPr="00603812">
        <w:t>TMMBN</w:t>
      </w:r>
      <w:r w:rsidRPr="00603812">
        <w:tab/>
        <w:t>Temporary Maximum Media Stream Bit Rate Notification</w:t>
      </w:r>
    </w:p>
    <w:p w:rsidR="00CD08E6" w:rsidRDefault="00CD08E6" w:rsidP="00CD08E6">
      <w:pPr>
        <w:pStyle w:val="EW"/>
        <w:rPr>
          <w:lang w:val="en-US"/>
        </w:rPr>
      </w:pPr>
      <w:r w:rsidRPr="00603812">
        <w:t>TMMBR</w:t>
      </w:r>
      <w:r w:rsidRPr="00603812">
        <w:tab/>
        <w:t>Temporary Maximum Media Stream Bit Rate Request</w:t>
      </w:r>
    </w:p>
    <w:p w:rsidR="00CD08E6" w:rsidRPr="004F1579" w:rsidRDefault="00CD08E6" w:rsidP="00CD08E6">
      <w:pPr>
        <w:pStyle w:val="EW"/>
      </w:pPr>
      <w:r w:rsidRPr="004F1579">
        <w:t>TURN</w:t>
      </w:r>
      <w:r w:rsidRPr="004F1579">
        <w:tab/>
        <w:t>Traversal Using Relay NAT</w:t>
      </w:r>
    </w:p>
    <w:p w:rsidR="00CD08E6" w:rsidRDefault="00CD08E6" w:rsidP="00CD08E6">
      <w:pPr>
        <w:pStyle w:val="EW"/>
      </w:pPr>
      <w:r>
        <w:t>UDPTL</w:t>
      </w:r>
      <w:r>
        <w:tab/>
        <w:t>User Datagram Protocol Transport Layer</w:t>
      </w:r>
    </w:p>
    <w:p w:rsidR="00CD08E6" w:rsidRDefault="00CD08E6" w:rsidP="00CD08E6">
      <w:pPr>
        <w:pStyle w:val="EW"/>
      </w:pPr>
      <w:r w:rsidRPr="00B81036">
        <w:t>URN</w:t>
      </w:r>
      <w:r w:rsidRPr="00B81036">
        <w:tab/>
        <w:t>Uniform Resource Name</w:t>
      </w:r>
    </w:p>
    <w:p w:rsidR="00CD08E6" w:rsidRDefault="00CD08E6" w:rsidP="00CD08E6">
      <w:pPr>
        <w:pStyle w:val="EW"/>
        <w:rPr>
          <w:rFonts w:hint="eastAsia"/>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rsidR="00CD08E6" w:rsidRDefault="00CD08E6" w:rsidP="00CD08E6">
      <w:pPr>
        <w:pStyle w:val="EW"/>
        <w:rPr>
          <w:rFonts w:hint="eastAsia"/>
          <w:lang w:eastAsia="zh-CN"/>
        </w:rPr>
      </w:pPr>
      <w:r>
        <w:rPr>
          <w:rFonts w:hint="eastAsia"/>
          <w:lang w:eastAsia="zh-CN"/>
        </w:rPr>
        <w:t>WIC</w:t>
      </w:r>
      <w:r>
        <w:rPr>
          <w:rFonts w:hint="eastAsia"/>
          <w:lang w:eastAsia="zh-CN"/>
        </w:rPr>
        <w:tab/>
        <w:t>WebRTC IMS Client</w:t>
      </w:r>
    </w:p>
    <w:p w:rsidR="00CD08E6" w:rsidRDefault="00CD08E6" w:rsidP="00CD08E6">
      <w:pPr>
        <w:pStyle w:val="EW"/>
        <w:rPr>
          <w:lang w:eastAsia="en-GB"/>
        </w:rPr>
      </w:pPr>
      <w:r>
        <w:rPr>
          <w:rFonts w:hint="eastAsia"/>
          <w:lang w:eastAsia="zh-CN"/>
        </w:rPr>
        <w:t>WWSF</w:t>
      </w:r>
      <w:r>
        <w:rPr>
          <w:rFonts w:hint="eastAsia"/>
          <w:lang w:eastAsia="zh-CN"/>
        </w:rPr>
        <w:tab/>
      </w:r>
      <w:r w:rsidRPr="00E449EC">
        <w:rPr>
          <w:lang w:eastAsia="zh-CN"/>
        </w:rPr>
        <w:t>WebRTC Web Server Function</w:t>
      </w:r>
    </w:p>
    <w:p w:rsidR="00CD08E6" w:rsidRDefault="00CD08E6" w:rsidP="00CD08E6">
      <w:pPr>
        <w:pStyle w:val="Heading1"/>
      </w:pPr>
      <w:bookmarkStart w:id="37" w:name="historyclause"/>
      <w:bookmarkStart w:id="38" w:name="_Toc11327309"/>
      <w:bookmarkStart w:id="39" w:name="_Toc27251374"/>
      <w:bookmarkStart w:id="40" w:name="_Toc57891080"/>
      <w:r>
        <w:t>4</w:t>
      </w:r>
      <w:r w:rsidRPr="00A75AE0">
        <w:tab/>
      </w:r>
      <w:r>
        <w:t>Architecture</w:t>
      </w:r>
      <w:bookmarkEnd w:id="38"/>
      <w:bookmarkEnd w:id="39"/>
      <w:bookmarkEnd w:id="40"/>
    </w:p>
    <w:p w:rsidR="00CD08E6" w:rsidRDefault="00CD08E6" w:rsidP="00CD08E6">
      <w:pPr>
        <w:pStyle w:val="Heading2"/>
      </w:pPr>
      <w:bookmarkStart w:id="41" w:name="_Toc11327310"/>
      <w:bookmarkStart w:id="42" w:name="_Toc27251375"/>
      <w:bookmarkStart w:id="43" w:name="_Toc57891081"/>
      <w:r>
        <w:t>4.1</w:t>
      </w:r>
      <w:r w:rsidRPr="00A75AE0">
        <w:tab/>
      </w:r>
      <w:r>
        <w:t>R</w:t>
      </w:r>
      <w:r w:rsidRPr="00A75AE0">
        <w:t xml:space="preserve">eference </w:t>
      </w:r>
      <w:r>
        <w:t>architecture</w:t>
      </w:r>
      <w:bookmarkEnd w:id="41"/>
      <w:bookmarkEnd w:id="42"/>
      <w:bookmarkEnd w:id="43"/>
    </w:p>
    <w:p w:rsidR="00CD08E6" w:rsidRDefault="00CD08E6" w:rsidP="00CD08E6">
      <w:r>
        <w:t xml:space="preserve">The reference architecture for the IMS-ALG and the IMS-AGW when  NAT is invoked between the UE and the IMS domain is shown  in figure 4.1.1 below. </w:t>
      </w:r>
    </w:p>
    <w:p w:rsidR="00CD08E6" w:rsidRDefault="00CD08E6" w:rsidP="00CD08E6">
      <w:pPr>
        <w:pStyle w:val="EditorsNote"/>
        <w:ind w:left="0" w:firstLine="0"/>
      </w:pPr>
    </w:p>
    <w:p w:rsidR="00CD08E6" w:rsidRDefault="00CD08E6" w:rsidP="00CD08E6">
      <w:pPr>
        <w:pStyle w:val="TH"/>
      </w:pPr>
      <w:r>
        <w:object w:dxaOrig="10308" w:dyaOrig="3476">
          <v:shape id="_x0000_i1048" type="#_x0000_t75" style="width:481.9pt;height:162.8pt" o:ole="">
            <v:imagedata r:id="rId13" o:title=""/>
          </v:shape>
          <o:OLEObject Type="Embed" ProgID="Visio.Drawing.11" ShapeID="_x0000_i1048" DrawAspect="Content" ObjectID="_1668505790" r:id="rId14"/>
        </w:object>
      </w:r>
    </w:p>
    <w:p w:rsidR="00CD08E6" w:rsidRDefault="00CD08E6" w:rsidP="00CD08E6">
      <w:pPr>
        <w:pStyle w:val="TF"/>
        <w:overflowPunct w:val="0"/>
        <w:autoSpaceDE w:val="0"/>
        <w:autoSpaceDN w:val="0"/>
        <w:adjustRightInd w:val="0"/>
        <w:ind w:left="284"/>
        <w:textAlignment w:val="baseline"/>
      </w:pPr>
      <w:r>
        <w:t>Figure 4.1.1:  Reference Architecture with NAT invoked between the UE and the IMS domain</w:t>
      </w:r>
    </w:p>
    <w:p w:rsidR="00CD08E6" w:rsidRDefault="00CD08E6" w:rsidP="00CD08E6">
      <w:r>
        <w:t>See 3GPP TS 23.228 [2] Annexes G.1 and G.2 for a comprehensive description of the reference models.</w:t>
      </w:r>
    </w:p>
    <w:p w:rsidR="00CD08E6" w:rsidRDefault="00CD08E6" w:rsidP="00CD08E6">
      <w:r>
        <w:t xml:space="preserve">The reference architecture for the IMS-ALG and the IMS-AGW supporting the ATCF/ATGW function is shown in figure 4.1.2 below. </w:t>
      </w:r>
    </w:p>
    <w:p w:rsidR="00CD08E6" w:rsidRDefault="00CD08E6" w:rsidP="00CD08E6"/>
    <w:p w:rsidR="00CD08E6" w:rsidRDefault="00CD08E6" w:rsidP="00CD08E6">
      <w:pPr>
        <w:pStyle w:val="TH"/>
      </w:pPr>
      <w:r>
        <w:object w:dxaOrig="10308" w:dyaOrig="3476">
          <v:shape id="_x0000_i1049" type="#_x0000_t75" style="width:481.9pt;height:162.8pt" o:ole="">
            <v:imagedata r:id="rId15" o:title=""/>
          </v:shape>
          <o:OLEObject Type="Embed" ProgID="Visio.Drawing.11" ShapeID="_x0000_i1049" DrawAspect="Content" ObjectID="_1668505791" r:id="rId16"/>
        </w:object>
      </w:r>
    </w:p>
    <w:p w:rsidR="00CD08E6" w:rsidRDefault="00CD08E6" w:rsidP="00CD08E6">
      <w:pPr>
        <w:pStyle w:val="TF"/>
        <w:overflowPunct w:val="0"/>
        <w:autoSpaceDE w:val="0"/>
        <w:autoSpaceDN w:val="0"/>
        <w:adjustRightInd w:val="0"/>
        <w:ind w:left="284"/>
        <w:textAlignment w:val="baseline"/>
      </w:pPr>
      <w:r>
        <w:t>Figure 4.1.2: Reference Architecture for IMS-ALG/IMS-AGW with ATCF/ATGW function</w:t>
      </w:r>
    </w:p>
    <w:p w:rsidR="00CD08E6" w:rsidRDefault="00CD08E6" w:rsidP="00CD08E6">
      <w:r>
        <w:t>See 3GPP TS 23.237 [18] clause 5.2 for a comprehensive description of the reference model.</w:t>
      </w:r>
    </w:p>
    <w:p w:rsidR="00CD08E6" w:rsidRPr="004F1579" w:rsidRDefault="00CD08E6" w:rsidP="00CD08E6">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RFC 5389 </w:t>
      </w:r>
      <w:r>
        <w:t>[40]</w:t>
      </w:r>
      <w:r w:rsidRPr="004F1579">
        <w:t xml:space="preserve"> and IETF RFC 5766 </w:t>
      </w:r>
      <w:r>
        <w:t>[41]</w:t>
      </w:r>
      <w:r w:rsidRPr="004F1579">
        <w:t xml:space="preserve"> respectively.</w:t>
      </w:r>
    </w:p>
    <w:p w:rsidR="00CD08E6" w:rsidRPr="004F1579" w:rsidRDefault="00CD08E6" w:rsidP="00CD08E6">
      <w:pPr>
        <w:pStyle w:val="TH"/>
      </w:pPr>
      <w:r w:rsidRPr="001D668B">
        <w:object w:dxaOrig="8145" w:dyaOrig="3375">
          <v:shape id="_x0000_i1050" type="#_x0000_t75" style="width:425.45pt;height:175.9pt" o:ole="">
            <v:imagedata r:id="rId17" o:title=""/>
          </v:shape>
          <o:OLEObject Type="Embed" ProgID="Visio.Drawing.11" ShapeID="_x0000_i1050" DrawAspect="Content" ObjectID="_1668505792" r:id="rId18"/>
        </w:object>
      </w:r>
    </w:p>
    <w:p w:rsidR="00CD08E6" w:rsidRDefault="00CD08E6" w:rsidP="00CD08E6">
      <w:pPr>
        <w:pStyle w:val="NF"/>
      </w:pPr>
      <w:r w:rsidRPr="004F1579">
        <w:t>NOTE</w:t>
      </w:r>
      <w:r>
        <w:t xml:space="preserve"> 1</w:t>
      </w:r>
      <w:r w:rsidRPr="004F1579">
        <w:t>:</w:t>
      </w:r>
      <w:r w:rsidRPr="004F1579">
        <w:tab/>
        <w:t>If the IMS-AGW only supports ICE lite, it will only contain a STUN server.</w:t>
      </w:r>
    </w:p>
    <w:p w:rsidR="00CD08E6" w:rsidRDefault="00CD08E6" w:rsidP="00CD08E6">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rsidR="00CD08E6" w:rsidRDefault="00CD08E6" w:rsidP="00CD08E6">
      <w:pPr>
        <w:pStyle w:val="NF"/>
      </w:pPr>
      <w:r>
        <w:t>NOTE 3:</w:t>
      </w:r>
      <w:r>
        <w:tab/>
        <w:t>The TURN server is a deployment option but not required for all ICE deployments.</w:t>
      </w:r>
    </w:p>
    <w:p w:rsidR="00CD08E6" w:rsidRDefault="00CD08E6" w:rsidP="00CD08E6">
      <w:pPr>
        <w:pStyle w:val="NF"/>
      </w:pPr>
      <w:r>
        <w:t>NOTE 4:</w:t>
      </w:r>
      <w:r>
        <w:tab/>
        <w:t>The separate STUN server is used by the served UE while it gathers ICE candidates. The STUN server in the IMS-AGW is used to answer ICE connectivity checks.</w:t>
      </w:r>
    </w:p>
    <w:p w:rsidR="00CD08E6" w:rsidRDefault="00CD08E6" w:rsidP="00CD08E6">
      <w:pPr>
        <w:pStyle w:val="NF"/>
      </w:pPr>
    </w:p>
    <w:p w:rsidR="00CD08E6" w:rsidRDefault="00CD08E6" w:rsidP="00CD08E6">
      <w:pPr>
        <w:pStyle w:val="TF"/>
      </w:pPr>
      <w:r w:rsidRPr="004F1579">
        <w:t>Figure 4.1.</w:t>
      </w:r>
      <w:r>
        <w:t>3</w:t>
      </w:r>
      <w:r w:rsidRPr="004F1579">
        <w:t>: Reference architecture for ICE</w:t>
      </w:r>
    </w:p>
    <w:p w:rsidR="00CD08E6" w:rsidRDefault="00CD08E6" w:rsidP="00CD08E6">
      <w:pPr>
        <w:rPr>
          <w:rFonts w:hint="eastAsia"/>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44" w:name="_MON_1459751007"/>
    <w:bookmarkEnd w:id="44"/>
    <w:p w:rsidR="00CD08E6" w:rsidRDefault="00CD08E6" w:rsidP="00CD08E6">
      <w:pPr>
        <w:pStyle w:val="TH"/>
        <w:rPr>
          <w:rFonts w:hint="eastAsia"/>
          <w:lang w:eastAsia="zh-CN"/>
        </w:rPr>
      </w:pPr>
      <w:r>
        <w:object w:dxaOrig="9509" w:dyaOrig="3939">
          <v:shape id="_x0000_i1051" type="#_x0000_t75" style="width:475.35pt;height:197.2pt" o:ole="">
            <v:imagedata r:id="rId19" o:title=""/>
          </v:shape>
          <o:OLEObject Type="Embed" ProgID="Word.Picture.8" ShapeID="_x0000_i1051" DrawAspect="Content" ObjectID="_1668505793" r:id="rId20"/>
        </w:object>
      </w:r>
    </w:p>
    <w:p w:rsidR="00CD08E6" w:rsidRDefault="00CD08E6" w:rsidP="00CD08E6">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rsidR="00CD08E6" w:rsidRDefault="00CD08E6" w:rsidP="00CD08E6">
      <w:pPr>
        <w:pStyle w:val="NW"/>
      </w:pPr>
      <w:r>
        <w:t>NOTE</w:t>
      </w:r>
      <w:r>
        <w:rPr>
          <w:rFonts w:hint="eastAsia"/>
          <w:lang w:eastAsia="zh-CN"/>
        </w:rPr>
        <w:t xml:space="preserve"> </w:t>
      </w:r>
      <w:r>
        <w:t>1:</w:t>
      </w:r>
      <w:r>
        <w:tab/>
        <w:t>The presence of dashed elements in the figure depends on the configuration.</w:t>
      </w:r>
    </w:p>
    <w:p w:rsidR="00CD08E6" w:rsidRDefault="00CD08E6" w:rsidP="00CD08E6">
      <w:pPr>
        <w:pStyle w:val="NW"/>
      </w:pPr>
      <w:r>
        <w:tab/>
        <w:t>PCC functional elements are present only for EPC access with QoS.</w:t>
      </w:r>
    </w:p>
    <w:p w:rsidR="00CD08E6" w:rsidRDefault="00CD08E6" w:rsidP="00CD08E6">
      <w:pPr>
        <w:pStyle w:val="NW"/>
      </w:pPr>
      <w:r>
        <w:tab/>
        <w:t>The corresponding PCC elements for fixed access are also optionally supported but not shown.</w:t>
      </w:r>
    </w:p>
    <w:p w:rsidR="00CD08E6" w:rsidRPr="001A2B5D" w:rsidRDefault="00CD08E6" w:rsidP="00CD08E6">
      <w:pPr>
        <w:pStyle w:val="NW"/>
      </w:pPr>
      <w:r>
        <w:tab/>
        <w:t xml:space="preserve">The NAT in figure </w:t>
      </w:r>
      <w:r w:rsidRPr="0029226F">
        <w:t>4.1.</w:t>
      </w:r>
      <w:r>
        <w:rPr>
          <w:lang w:eastAsia="zh-CN"/>
        </w:rPr>
        <w:t>4</w:t>
      </w:r>
      <w:r>
        <w:t xml:space="preserve"> is meant for non-cellular access to IMS.</w:t>
      </w:r>
    </w:p>
    <w:p w:rsidR="00CD08E6" w:rsidRDefault="00CD08E6" w:rsidP="00CD08E6">
      <w:pPr>
        <w:pStyle w:val="Heading2"/>
      </w:pPr>
      <w:bookmarkStart w:id="45" w:name="_Toc11327311"/>
      <w:bookmarkStart w:id="46" w:name="_Toc27251376"/>
      <w:bookmarkStart w:id="47" w:name="_Toc57891082"/>
      <w:r>
        <w:t>4.2</w:t>
      </w:r>
      <w:r w:rsidRPr="00A75AE0">
        <w:tab/>
      </w:r>
      <w:r>
        <w:t>NAT Function</w:t>
      </w:r>
      <w:bookmarkEnd w:id="45"/>
      <w:bookmarkEnd w:id="46"/>
      <w:bookmarkEnd w:id="47"/>
    </w:p>
    <w:p w:rsidR="00CD08E6" w:rsidRDefault="00CD08E6" w:rsidP="00CD08E6">
      <w:r>
        <w:t>An operator may need NAT function between UE and IMS domain. Such function can be provided by the IMS-AGW and can be called local (near-end) NAT or IM CN hosted NAT (see clause 5.2). There can also be an independent NAT device between UE and IMS domain (see clause 5.4), referred as remote (far end) NAT. Thus the IMS-AGW shall support remote NA(P)T traversal.</w:t>
      </w:r>
    </w:p>
    <w:p w:rsidR="00CD08E6" w:rsidRPr="008D24B6" w:rsidRDefault="00CD08E6" w:rsidP="00CD08E6">
      <w:r>
        <w:t xml:space="preserve">Figure 4.1.1 illustrates the particular IP </w:t>
      </w:r>
      <w:r w:rsidRPr="008D24B6">
        <w:t xml:space="preserve">media-path scenario with both a remote NAT and local NAT function. Each NAT function is partitioning an IP domain into two address domains, or partitioning the used IP address space (realm) into two realms. </w:t>
      </w:r>
    </w:p>
    <w:p w:rsidR="00CD08E6" w:rsidRPr="008D24B6" w:rsidRDefault="00CD08E6" w:rsidP="00CD08E6">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rsidR="00CD08E6" w:rsidRPr="008D24B6" w:rsidRDefault="00CD08E6" w:rsidP="00CD08E6">
      <w:r w:rsidRPr="008D24B6">
        <w:t>The two types of NATs are also typically different from control perspective: local (near-end) NAT can be controlled by the operators directly, and remote (far-end) NAT that cannot be controlled by the operators directly.</w:t>
      </w:r>
    </w:p>
    <w:p w:rsidR="00CD08E6" w:rsidRPr="00D23B1A" w:rsidRDefault="00CD08E6" w:rsidP="00CD08E6">
      <w:r w:rsidRPr="008D24B6">
        <w:t xml:space="preserve">The support of local NAT is thus implicitly leading to the requirement for IP realm indication at Iq (see </w:t>
      </w:r>
      <w:r>
        <w:t>clause</w:t>
      </w:r>
      <w:r w:rsidRPr="008D24B6">
        <w:t> </w:t>
      </w:r>
      <w:r>
        <w:t>5.3</w:t>
      </w:r>
      <w:r w:rsidRPr="008D24B6">
        <w:t>)</w:t>
      </w:r>
      <w:r>
        <w:t>.</w:t>
      </w:r>
    </w:p>
    <w:p w:rsidR="00CD08E6" w:rsidRPr="006C2F22" w:rsidRDefault="00CD08E6" w:rsidP="00CD08E6">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rsidR="00CD08E6" w:rsidRDefault="00CD08E6" w:rsidP="00CD08E6">
      <w:r w:rsidRPr="006C2F22">
        <w:t>The remote NAT device cannot be directly controlled by the operators of the (Media) Access and IP CN domain. The IMS-ALG is consequently lacking the direct information with regards to the applied NAT bindings by the remote NAT device.</w:t>
      </w:r>
    </w:p>
    <w:p w:rsidR="00CD08E6" w:rsidRDefault="00CD08E6" w:rsidP="00CD08E6">
      <w:pPr>
        <w:pStyle w:val="Heading2"/>
      </w:pPr>
      <w:bookmarkStart w:id="48" w:name="_Toc11327312"/>
      <w:bookmarkStart w:id="49" w:name="_Toc27251377"/>
      <w:bookmarkStart w:id="50" w:name="_Toc57891083"/>
      <w:r>
        <w:t>4.3</w:t>
      </w:r>
      <w:r w:rsidRPr="00A75AE0">
        <w:tab/>
      </w:r>
      <w:r>
        <w:t>ATCF/ATGW Function</w:t>
      </w:r>
      <w:bookmarkEnd w:id="48"/>
      <w:bookmarkEnd w:id="49"/>
      <w:bookmarkEnd w:id="50"/>
    </w:p>
    <w:p w:rsidR="00CD08E6" w:rsidRDefault="00CD08E6" w:rsidP="00CD08E6">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rsidR="00CD08E6" w:rsidRDefault="00CD08E6" w:rsidP="00CD08E6">
      <w:pPr>
        <w:pStyle w:val="B1"/>
        <w:rPr>
          <w:lang w:eastAsia="ko-KR"/>
        </w:rPr>
      </w:pPr>
      <w:r>
        <w:rPr>
          <w:lang w:eastAsia="ko-KR"/>
        </w:rPr>
        <w:t>-</w:t>
      </w:r>
      <w:r>
        <w:rPr>
          <w:lang w:eastAsia="ko-KR"/>
        </w:rPr>
        <w:tab/>
        <w:t xml:space="preserve">reservation and configuration of IMS-AGW (ATGW) resources for media anchoring during PS session origination or termination; </w:t>
      </w:r>
    </w:p>
    <w:p w:rsidR="00CD08E6" w:rsidRDefault="00CD08E6" w:rsidP="00CD08E6">
      <w:pPr>
        <w:pStyle w:val="B1"/>
        <w:rPr>
          <w:lang w:eastAsia="ko-KR"/>
        </w:rPr>
      </w:pPr>
      <w:r>
        <w:rPr>
          <w:lang w:eastAsia="ko-KR"/>
        </w:rPr>
        <w:lastRenderedPageBreak/>
        <w:t>-</w:t>
      </w:r>
      <w:r>
        <w:rPr>
          <w:lang w:eastAsia="ko-KR"/>
        </w:rPr>
        <w:tab/>
        <w:t xml:space="preserve">reconfiguration of IMS-AGW (ATGW) resources during access transfer to the CS domain; </w:t>
      </w:r>
    </w:p>
    <w:p w:rsidR="00CD08E6" w:rsidRDefault="00CD08E6" w:rsidP="00CD08E6">
      <w:pPr>
        <w:pStyle w:val="B1"/>
        <w:rPr>
          <w:lang w:eastAsia="ko-KR"/>
        </w:rPr>
      </w:pPr>
      <w:r>
        <w:rPr>
          <w:lang w:eastAsia="ko-KR"/>
        </w:rPr>
        <w:t>-</w:t>
      </w:r>
      <w:r>
        <w:rPr>
          <w:lang w:eastAsia="ko-KR"/>
        </w:rPr>
        <w:tab/>
        <w:t xml:space="preserve">release of IMS-AGW (ATGW) resources upon completion of the access transfer or release of the session; </w:t>
      </w:r>
    </w:p>
    <w:p w:rsidR="00CD08E6" w:rsidRDefault="00CD08E6" w:rsidP="00CD08E6">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 xml:space="preserve">; </w:t>
      </w:r>
    </w:p>
    <w:p w:rsidR="00CD08E6" w:rsidRDefault="00CD08E6" w:rsidP="00CD08E6">
      <w:pPr>
        <w:pStyle w:val="B1"/>
        <w:rPr>
          <w:lang w:eastAsia="ko-KR"/>
        </w:rPr>
      </w:pPr>
      <w:r>
        <w:rPr>
          <w:lang w:eastAsia="ko-KR"/>
        </w:rPr>
        <w:t>-</w:t>
      </w:r>
      <w:r>
        <w:rPr>
          <w:lang w:eastAsia="ko-KR"/>
        </w:rPr>
        <w:tab/>
        <w:t>IP version interworking if different IP versions are used between the access and the remote legs;</w:t>
      </w:r>
    </w:p>
    <w:p w:rsidR="00CD08E6" w:rsidRDefault="00CD08E6" w:rsidP="00CD08E6">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rsidR="00CD08E6" w:rsidRDefault="00CD08E6" w:rsidP="00CD08E6">
      <w:pPr>
        <w:pStyle w:val="B1"/>
        <w:rPr>
          <w:lang w:eastAsia="ko-KR"/>
        </w:rPr>
      </w:pPr>
      <w:r>
        <w:rPr>
          <w:lang w:eastAsia="ko-KR"/>
        </w:rPr>
        <w:t>-</w:t>
      </w:r>
      <w:r>
        <w:rPr>
          <w:lang w:eastAsia="ko-KR"/>
        </w:rPr>
        <w:tab/>
        <w:t>the ability to configure ECN properties towards the transferred to Access if ECN is supported/requested;</w:t>
      </w:r>
    </w:p>
    <w:p w:rsidR="00CD08E6" w:rsidRDefault="00CD08E6" w:rsidP="00CD08E6">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rsidR="00CD08E6" w:rsidRDefault="00CD08E6" w:rsidP="00CD08E6">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rsidR="00CD08E6" w:rsidRDefault="00CD08E6" w:rsidP="00CD08E6">
      <w:pPr>
        <w:rPr>
          <w:lang w:eastAsia="ko-KR"/>
        </w:rPr>
      </w:pPr>
      <w:r>
        <w:rPr>
          <w:lang w:eastAsia="ko-KR"/>
        </w:rPr>
        <w:t>See 3GPP TS 23.237 [18] and 3GPP TS 24.237 [19] for a comprehensive description of the ATCF and ATGW functions.</w:t>
      </w:r>
    </w:p>
    <w:p w:rsidR="00CD08E6" w:rsidRPr="00D96B8A" w:rsidRDefault="00CD08E6" w:rsidP="00CD08E6">
      <w:pPr>
        <w:pStyle w:val="Heading2"/>
      </w:pPr>
      <w:bookmarkStart w:id="51" w:name="_Toc11327313"/>
      <w:bookmarkStart w:id="52" w:name="_Toc27251378"/>
      <w:bookmarkStart w:id="53" w:name="_Toc57891084"/>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51"/>
      <w:bookmarkEnd w:id="52"/>
      <w:bookmarkEnd w:id="53"/>
    </w:p>
    <w:p w:rsidR="00CD08E6" w:rsidRDefault="00CD08E6" w:rsidP="00CD08E6">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rsidR="00CD08E6" w:rsidRDefault="00CD08E6" w:rsidP="00CD08E6">
      <w:pPr>
        <w:pStyle w:val="B1"/>
        <w:rPr>
          <w:lang w:eastAsia="zh-CN"/>
        </w:rPr>
      </w:pPr>
      <w:r>
        <w:rPr>
          <w:lang w:eastAsia="ko-KR"/>
        </w:rPr>
        <w:t>-</w:t>
      </w:r>
      <w:r>
        <w:rPr>
          <w:lang w:eastAsia="ko-KR"/>
        </w:rPr>
        <w:tab/>
      </w:r>
      <w:r w:rsidRPr="003A1153">
        <w:rPr>
          <w:lang w:eastAsia="ko-KR"/>
        </w:rPr>
        <w:t>media plane interworking extensions as needed for WICs</w:t>
      </w:r>
      <w:r>
        <w:rPr>
          <w:rFonts w:hint="eastAsia"/>
          <w:lang w:eastAsia="zh-CN"/>
        </w:rPr>
        <w:t>;</w:t>
      </w:r>
    </w:p>
    <w:p w:rsidR="00CD08E6" w:rsidRDefault="00CD08E6" w:rsidP="00CD08E6">
      <w:pPr>
        <w:pStyle w:val="B1"/>
        <w:rPr>
          <w:lang w:eastAsia="zh-CN"/>
        </w:rPr>
      </w:pPr>
      <w:r>
        <w:rPr>
          <w:lang w:eastAsia="ko-KR"/>
        </w:rPr>
        <w:t>-</w:t>
      </w:r>
      <w:r>
        <w:rPr>
          <w:lang w:eastAsia="ko-KR"/>
        </w:rPr>
        <w:tab/>
      </w:r>
      <w:r w:rsidRPr="00DC1C99">
        <w:rPr>
          <w:lang w:eastAsia="ko-KR"/>
        </w:rPr>
        <w:t xml:space="preserve">media security of type "e2ae" (as specified in </w:t>
      </w:r>
      <w:r w:rsidRPr="00DC1C99">
        <w:rPr>
          <w:lang w:eastAsia="zh-CN"/>
        </w:rPr>
        <w:t>3GPP </w:t>
      </w:r>
      <w:r w:rsidRPr="00DC1C99">
        <w:rPr>
          <w:lang w:eastAsia="ko-KR"/>
        </w:rPr>
        <w:t>TS 33.328</w:t>
      </w:r>
      <w:r w:rsidRPr="00DC1C99">
        <w:rPr>
          <w:lang w:eastAsia="zh-CN"/>
        </w:rPr>
        <w:t> [12]</w:t>
      </w:r>
      <w:r w:rsidRPr="00DC1C99">
        <w:rPr>
          <w:lang w:eastAsia="ko-KR"/>
        </w:rPr>
        <w:t>) for media protocols specific to WebRTC, including media consent, and DTLS-SRTP as key exchange mechanism for media components using SRTP</w:t>
      </w:r>
      <w:r w:rsidRPr="00DC1C99">
        <w:rPr>
          <w:lang w:eastAsia="zh-CN"/>
        </w:rPr>
        <w:t>;</w:t>
      </w:r>
    </w:p>
    <w:p w:rsidR="00CD08E6" w:rsidRDefault="00CD08E6" w:rsidP="00CD08E6">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rsidR="00CD08E6" w:rsidRDefault="00CD08E6" w:rsidP="00CD08E6">
      <w:pPr>
        <w:pStyle w:val="B1"/>
        <w:rPr>
          <w:lang w:eastAsia="zh-CN"/>
        </w:rPr>
      </w:pPr>
      <w:r>
        <w:rPr>
          <w:lang w:eastAsia="ko-KR"/>
        </w:rPr>
        <w:t>-</w:t>
      </w:r>
      <w:r>
        <w:rPr>
          <w:lang w:eastAsia="ko-KR"/>
        </w:rPr>
        <w:tab/>
      </w:r>
      <w:r w:rsidRPr="003A1153">
        <w:rPr>
          <w:lang w:eastAsia="ko-KR"/>
        </w:rPr>
        <w:t>NAT traversal support including ICE</w:t>
      </w:r>
      <w:r>
        <w:rPr>
          <w:rFonts w:hint="eastAsia"/>
          <w:lang w:eastAsia="zh-CN"/>
        </w:rPr>
        <w:t>;</w:t>
      </w:r>
    </w:p>
    <w:p w:rsidR="00CD08E6" w:rsidRDefault="00CD08E6" w:rsidP="00CD08E6">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rsidR="00CD08E6" w:rsidRDefault="00CD08E6" w:rsidP="00CD08E6">
      <w:pPr>
        <w:pStyle w:val="B1"/>
      </w:pPr>
      <w:r>
        <w:rPr>
          <w:lang w:eastAsia="ko-KR"/>
        </w:rPr>
        <w:t>-</w:t>
      </w:r>
      <w:r>
        <w:rPr>
          <w:lang w:eastAsia="ko-KR"/>
        </w:rPr>
        <w:tab/>
      </w:r>
      <w:r w:rsidRPr="00DC1C99">
        <w:rPr>
          <w:lang w:eastAsia="ko-KR"/>
        </w:rPr>
        <w:t>transport level interworking between data channels and other transport options supported by IMS.</w:t>
      </w:r>
    </w:p>
    <w:p w:rsidR="00CD08E6" w:rsidRDefault="00CD08E6" w:rsidP="00CD08E6">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rsidR="00CD08E6" w:rsidRPr="00CB460A" w:rsidRDefault="00CD08E6" w:rsidP="00CD08E6">
      <w:pPr>
        <w:pStyle w:val="Heading1"/>
      </w:pPr>
      <w:bookmarkStart w:id="54" w:name="_Toc11327314"/>
      <w:bookmarkStart w:id="55" w:name="_Toc27251379"/>
      <w:bookmarkStart w:id="56" w:name="_Toc57891085"/>
      <w:r>
        <w:t>5</w:t>
      </w:r>
      <w:r w:rsidRPr="00A75AE0">
        <w:tab/>
      </w:r>
      <w:r>
        <w:t>Functional Requirements</w:t>
      </w:r>
      <w:bookmarkEnd w:id="54"/>
      <w:bookmarkEnd w:id="55"/>
      <w:bookmarkEnd w:id="56"/>
    </w:p>
    <w:p w:rsidR="00CD08E6" w:rsidRDefault="00CD08E6" w:rsidP="00CD08E6">
      <w:pPr>
        <w:pStyle w:val="Heading2"/>
      </w:pPr>
      <w:bookmarkStart w:id="57" w:name="_Toc11327315"/>
      <w:bookmarkStart w:id="58" w:name="_Toc27251380"/>
      <w:bookmarkStart w:id="59" w:name="_Toc57891086"/>
      <w:r>
        <w:t>5.1</w:t>
      </w:r>
      <w:r w:rsidRPr="00A75AE0">
        <w:tab/>
      </w:r>
      <w:r>
        <w:t>General</w:t>
      </w:r>
      <w:bookmarkEnd w:id="57"/>
      <w:bookmarkEnd w:id="58"/>
      <w:bookmarkEnd w:id="59"/>
    </w:p>
    <w:p w:rsidR="00CD08E6" w:rsidRDefault="00CD08E6" w:rsidP="00CD08E6">
      <w:r>
        <w:t>A single IMS-ALG may control one or multiple IMS-AGW(s).</w:t>
      </w:r>
    </w:p>
    <w:p w:rsidR="00CD08E6" w:rsidRPr="000471FB" w:rsidRDefault="00CD08E6" w:rsidP="00CD08E6">
      <w:pPr>
        <w:pStyle w:val="Heading2"/>
        <w:rPr>
          <w:lang w:val="en-US"/>
        </w:rPr>
      </w:pPr>
      <w:bookmarkStart w:id="60" w:name="_Toc11327316"/>
      <w:bookmarkStart w:id="61" w:name="_Toc27251381"/>
      <w:bookmarkStart w:id="62" w:name="_Toc57891087"/>
      <w:r w:rsidRPr="000471FB">
        <w:rPr>
          <w:lang w:val="en-US"/>
        </w:rPr>
        <w:t>5.2</w:t>
      </w:r>
      <w:r w:rsidRPr="000471FB">
        <w:rPr>
          <w:lang w:val="en-US"/>
        </w:rPr>
        <w:tab/>
        <w:t>Gate Control &amp; Local NAT</w:t>
      </w:r>
      <w:bookmarkEnd w:id="60"/>
      <w:bookmarkEnd w:id="61"/>
      <w:bookmarkEnd w:id="62"/>
      <w:r w:rsidRPr="000471FB">
        <w:rPr>
          <w:lang w:val="en-US"/>
        </w:rPr>
        <w:t xml:space="preserve"> </w:t>
      </w:r>
    </w:p>
    <w:p w:rsidR="00CD08E6" w:rsidRDefault="00CD08E6" w:rsidP="00CD08E6">
      <w:r w:rsidRPr="000B7582">
        <w:t>The IMS-ALG shall provide the NAPT control function</w:t>
      </w:r>
      <w:r>
        <w:t>, i.e.</w:t>
      </w:r>
      <w:r w:rsidRPr="000B7582">
        <w:t xml:space="preserve"> obtain the address binding information (according </w:t>
      </w:r>
      <w:r>
        <w:t xml:space="preserve">to </w:t>
      </w:r>
      <w:r w:rsidRPr="000B7582">
        <w:t>IETF RFC 2663 [</w:t>
      </w:r>
      <w:r>
        <w:t>4</w:t>
      </w:r>
      <w:r w:rsidRPr="000B7582">
        <w:t>]) and perform the NAPT policy control along with gate control (i.e. instruct the opening/closing of a gate).</w:t>
      </w:r>
    </w:p>
    <w:p w:rsidR="00CD08E6" w:rsidRDefault="00CD08E6" w:rsidP="00CD08E6">
      <w:r>
        <w:t xml:space="preserve">The IMS-ALG shall request the IMS-AGW to allocate transport addresses/resources to enable media to traverse the IMS-AGW. The IMS-ALG may indicate the corresponding IP realm to the IMS-AGW – see clause 5.3. The IMS-AGW shall provide the corresponding external transport addresses to the IMS-ALG. </w:t>
      </w:r>
    </w:p>
    <w:p w:rsidR="00CD08E6" w:rsidRDefault="00CD08E6" w:rsidP="00CD08E6">
      <w:r>
        <w:rPr>
          <w:lang w:eastAsia="ja-JP"/>
        </w:rPr>
        <w:t xml:space="preserve">Terminations for the Iq interface may be pre-defined with different levels of granularity for specific IP ports, interfaces, or groups of interfaces. These may then be defined as an IP realm (see clause 5.3) known by both the IMS-ALG and the IMS-AGW, however IP Realms may also be defined for multiple physical interfaces. </w:t>
      </w:r>
      <w:r>
        <w:t xml:space="preserve">In order to efficiently report a </w:t>
      </w:r>
      <w:r>
        <w:lastRenderedPageBreak/>
        <w:t>failure affecting a large number of terminations associated to specific physical interfaces</w:t>
      </w:r>
      <w:r w:rsidDel="007C4A63">
        <w:t>,</w:t>
      </w:r>
      <w:r>
        <w:t xml:space="preserve"> the IMS-AGW shall, when allocating a new termination, return to the IMS-ALG an associated Interface ID. </w:t>
      </w:r>
    </w:p>
    <w:p w:rsidR="00CD08E6" w:rsidRDefault="00CD08E6" w:rsidP="00CD08E6">
      <w:r>
        <w:t>An IMS-AGW not supporting this procedure may allocate the same Interface ID for all IP terminations.</w:t>
      </w:r>
    </w:p>
    <w:p w:rsidR="00CD08E6" w:rsidRDefault="00CD08E6" w:rsidP="00CD08E6">
      <w:r>
        <w:t>An IMS-AGW supporting the Termination Out-of-Service procedure (see clause 6.1.15) shall maintain a local mapping of Interface ID to its internal resources.</w:t>
      </w:r>
    </w:p>
    <w:p w:rsidR="00CD08E6" w:rsidRDefault="00CD08E6" w:rsidP="00CD08E6">
      <w:r w:rsidRPr="000B7582">
        <w:t>The IMS-AGW shall provide the NAPT enforcement function</w:t>
      </w:r>
      <w:r>
        <w:t>, i.e.</w:t>
      </w:r>
      <w:r w:rsidRPr="000B7582">
        <w:t xml:space="preserve"> change the address and p</w:t>
      </w:r>
      <w:r>
        <w:t xml:space="preserve">ort number of the media packets as they traverse the IMS-AGW, along with gate control (i.e. open/close a gate under the control of the IMS-ALG). </w:t>
      </w:r>
    </w:p>
    <w:p w:rsidR="00CD08E6" w:rsidRDefault="00CD08E6" w:rsidP="00CD08E6">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rsidR="00CD08E6" w:rsidRPr="000B7582" w:rsidRDefault="00CD08E6" w:rsidP="00CD08E6">
      <w:r>
        <w:t xml:space="preserve">The IMS-ALG shall request the IMS-AGW to release its transport resources at the end of a session.  </w:t>
      </w:r>
    </w:p>
    <w:p w:rsidR="00CD08E6" w:rsidRPr="00F47996" w:rsidRDefault="00CD08E6" w:rsidP="00CD08E6">
      <w:pPr>
        <w:pStyle w:val="Heading2"/>
        <w:rPr>
          <w:lang w:val="en-US"/>
        </w:rPr>
      </w:pPr>
      <w:bookmarkStart w:id="63" w:name="_Toc11327317"/>
      <w:bookmarkStart w:id="64" w:name="_Toc27251382"/>
      <w:bookmarkStart w:id="65" w:name="_Toc57891088"/>
      <w:r w:rsidRPr="00F47996">
        <w:rPr>
          <w:lang w:val="en-US"/>
        </w:rPr>
        <w:t>5.</w:t>
      </w:r>
      <w:r>
        <w:rPr>
          <w:lang w:val="en-US"/>
        </w:rPr>
        <w:t>3</w:t>
      </w:r>
      <w:r w:rsidRPr="00F47996">
        <w:rPr>
          <w:lang w:val="en-US"/>
        </w:rPr>
        <w:tab/>
        <w:t>IP realm indication</w:t>
      </w:r>
      <w:r>
        <w:rPr>
          <w:lang w:val="en-US"/>
        </w:rPr>
        <w:t xml:space="preserve"> and availability</w:t>
      </w:r>
      <w:bookmarkEnd w:id="63"/>
      <w:bookmarkEnd w:id="64"/>
      <w:bookmarkEnd w:id="65"/>
    </w:p>
    <w:p w:rsidR="00CD08E6" w:rsidRDefault="00CD08E6" w:rsidP="00CD08E6">
      <w:pPr>
        <w:rPr>
          <w:lang w:eastAsia="ja-JP"/>
        </w:rPr>
      </w:pPr>
      <w:r>
        <w:t>The IMS-ALG and the IMS-AGW shall support IP realm indication.</w:t>
      </w:r>
    </w:p>
    <w:p w:rsidR="00CD08E6" w:rsidRDefault="00CD08E6" w:rsidP="00CD08E6">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rsidR="00CD08E6" w:rsidRDefault="00CD08E6" w:rsidP="00CD08E6">
      <w:r>
        <w:rPr>
          <w:lang w:eastAsia="ja-JP"/>
        </w:rPr>
        <w:t>A default IP realm may be configured such that if the IMS-AGW has not received the IP realm identifier and the IMS-AGW supports multiple IP realms then the default IP realm shall be used.</w:t>
      </w:r>
    </w:p>
    <w:p w:rsidR="00CD08E6" w:rsidRDefault="00CD08E6" w:rsidP="00CD08E6">
      <w:pPr>
        <w:rPr>
          <w:lang w:eastAsia="ja-JP"/>
        </w:rPr>
      </w:pPr>
      <w:r>
        <w:t xml:space="preserve">In order to prevent the IMS-ALG requesting an unavailable IP Realm, the IMS-ALG may audit the list of currently available realms on the IMS-AGW and may request the IMS-AGW to report any changes to that list as they occur over time. </w:t>
      </w:r>
    </w:p>
    <w:p w:rsidR="00CD08E6" w:rsidRDefault="00CD08E6" w:rsidP="00CD08E6">
      <w:pPr>
        <w:rPr>
          <w:lang w:eastAsia="ja-JP"/>
        </w:rPr>
      </w:pPr>
      <w:r>
        <w:rPr>
          <w:lang w:eastAsia="ja-JP"/>
        </w:rPr>
        <w:t>The monitoring of IP realm availability is optional and if supported by IMS-AGW may be requested by the IMS-ALG.</w:t>
      </w:r>
    </w:p>
    <w:p w:rsidR="00CD08E6" w:rsidRPr="00001EE5" w:rsidRDefault="00CD08E6" w:rsidP="00CD08E6">
      <w:pPr>
        <w:pStyle w:val="Heading2"/>
        <w:rPr>
          <w:lang w:val="en-US"/>
        </w:rPr>
      </w:pPr>
      <w:bookmarkStart w:id="66" w:name="_Toc11327318"/>
      <w:bookmarkStart w:id="67" w:name="_Toc27251383"/>
      <w:bookmarkStart w:id="68" w:name="_Toc57891089"/>
      <w:r w:rsidRPr="00001EE5">
        <w:rPr>
          <w:lang w:val="en-US"/>
        </w:rPr>
        <w:t>5.4</w:t>
      </w:r>
      <w:r w:rsidRPr="00001EE5">
        <w:rPr>
          <w:lang w:val="en-US"/>
        </w:rPr>
        <w:tab/>
        <w:t>Remote NAT traversal support</w:t>
      </w:r>
      <w:bookmarkEnd w:id="66"/>
      <w:bookmarkEnd w:id="67"/>
      <w:bookmarkEnd w:id="68"/>
    </w:p>
    <w:p w:rsidR="00CD08E6" w:rsidRDefault="00CD08E6" w:rsidP="00CD08E6">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t>clause</w:t>
      </w:r>
      <w:r w:rsidRPr="004F1579">
        <w:t xml:space="preserve"> 5.</w:t>
      </w:r>
      <w:r>
        <w:t>17.</w:t>
      </w:r>
    </w:p>
    <w:p w:rsidR="00CD08E6" w:rsidRDefault="00CD08E6" w:rsidP="00CD08E6">
      <w:r>
        <w:t xml:space="preserve">The IMS-ALG is responsible for determining whether there is a remote NAT device (the mechanism by which this achieved is out of scope of the current document). </w:t>
      </w:r>
    </w:p>
    <w:p w:rsidR="00CD08E6" w:rsidRDefault="00CD08E6" w:rsidP="00CD08E6">
      <w:r>
        <w:t>If a remote NAT device is present, the IMS-ALG shall</w:t>
      </w:r>
      <w:r w:rsidRPr="002D3348">
        <w:t xml:space="preserve"> </w:t>
      </w:r>
      <w:r>
        <w:t xml:space="preserve">request the IMS-AGW to perform latching or re-latching when requesting the IMS-AGW to reserve transport addresses/resources. </w:t>
      </w:r>
    </w:p>
    <w:p w:rsidR="00CD08E6" w:rsidRDefault="00CD08E6" w:rsidP="00CD08E6">
      <w:r>
        <w:t xml:space="preserve">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 </w:t>
      </w:r>
    </w:p>
    <w:p w:rsidR="00CD08E6" w:rsidRDefault="00CD08E6" w:rsidP="00CD08E6">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rsidR="00CD08E6" w:rsidRPr="00CA77CC" w:rsidRDefault="00CD08E6" w:rsidP="00CD08E6">
      <w:pPr>
        <w:pStyle w:val="Heading2"/>
      </w:pPr>
      <w:bookmarkStart w:id="69" w:name="_Toc11327319"/>
      <w:bookmarkStart w:id="70" w:name="_Toc27251384"/>
      <w:bookmarkStart w:id="71" w:name="_Toc57891090"/>
      <w:r w:rsidRPr="00CA77CC">
        <w:rPr>
          <w:lang w:val="en-US"/>
        </w:rPr>
        <w:t>5.5</w:t>
      </w:r>
      <w:r w:rsidRPr="00CA77CC">
        <w:rPr>
          <w:lang w:val="en-US"/>
        </w:rPr>
        <w:tab/>
        <w:t>Remote Source Address/Port Filtering</w:t>
      </w:r>
      <w:bookmarkEnd w:id="69"/>
      <w:bookmarkEnd w:id="70"/>
      <w:bookmarkEnd w:id="71"/>
    </w:p>
    <w:p w:rsidR="00CD08E6" w:rsidRDefault="00CD08E6" w:rsidP="00CD08E6">
      <w:r w:rsidRPr="006E444D">
        <w:t xml:space="preserve">The </w:t>
      </w:r>
      <w:r>
        <w:t xml:space="preserve">IMS-ALG may support and the IMS-AGW shall support policing of the remote source address/port of incoming media flow(s). </w:t>
      </w:r>
    </w:p>
    <w:p w:rsidR="00CD08E6" w:rsidRDefault="00CD08E6" w:rsidP="00CD08E6">
      <w:r>
        <w:t xml:space="preserve">The IMS-ALG may determine that the source address/port of received media packets should be policed. </w:t>
      </w:r>
    </w:p>
    <w:p w:rsidR="00CD08E6" w:rsidRDefault="00CD08E6" w:rsidP="00CD08E6">
      <w:r>
        <w:lastRenderedPageBreak/>
        <w:t xml:space="preserve">When the IMS-ALG requests the IMS-AGW to reserve transport addresses/resources, the IMS-ALG may indicate to the IMS-AGW that policing of source address and/or port of received media packets is required.  </w:t>
      </w:r>
    </w:p>
    <w:p w:rsidR="00CD08E6" w:rsidRDefault="00CD08E6" w:rsidP="00CD08E6">
      <w:r>
        <w:t xml:space="preserve">If such policing is applicable, the IMS-AGW shall check the source address and/or port of all received media packets and silently discard any packets that do not conform to the expected source address and/or port.  </w:t>
      </w:r>
      <w:r w:rsidRPr="005B4FA4">
        <w:t xml:space="preserve"> </w:t>
      </w:r>
    </w:p>
    <w:p w:rsidR="00CD08E6" w:rsidRDefault="00CD08E6" w:rsidP="00CD08E6">
      <w:pPr>
        <w:pStyle w:val="Heading2"/>
        <w:rPr>
          <w:lang w:val="en-US"/>
        </w:rPr>
      </w:pPr>
      <w:bookmarkStart w:id="72" w:name="_Toc11327320"/>
      <w:bookmarkStart w:id="73" w:name="_Toc27251385"/>
      <w:bookmarkStart w:id="74" w:name="_Toc57891091"/>
      <w:r w:rsidRPr="00836B9F">
        <w:rPr>
          <w:lang w:val="en-US"/>
        </w:rPr>
        <w:t>5.</w:t>
      </w:r>
      <w:r>
        <w:rPr>
          <w:lang w:val="en-US"/>
        </w:rPr>
        <w:t>6</w:t>
      </w:r>
      <w:r w:rsidRPr="00836B9F">
        <w:rPr>
          <w:lang w:val="en-US"/>
        </w:rPr>
        <w:tab/>
      </w:r>
      <w:r>
        <w:rPr>
          <w:lang w:val="en-US"/>
        </w:rPr>
        <w:t>Traffic Policing</w:t>
      </w:r>
      <w:bookmarkEnd w:id="72"/>
      <w:bookmarkEnd w:id="73"/>
      <w:bookmarkEnd w:id="74"/>
    </w:p>
    <w:p w:rsidR="00CD08E6" w:rsidRDefault="00CD08E6" w:rsidP="00CD08E6">
      <w:r w:rsidRPr="006E444D">
        <w:t xml:space="preserve">The </w:t>
      </w:r>
      <w:r>
        <w:t>IMS-ALG may support traffic policing of incoming media flows.</w:t>
      </w:r>
    </w:p>
    <w:p w:rsidR="00CD08E6" w:rsidRDefault="00CD08E6" w:rsidP="00CD08E6">
      <w:r w:rsidRPr="00D30AAD">
        <w:t>The IMS-AGW shall support traffic policing of the maximum average bitrate, defined as sustainable data rate (see IETF RFC</w:t>
      </w:r>
      <w:r>
        <w:t xml:space="preserve"> </w:t>
      </w:r>
      <w:r w:rsidRPr="00D30AAD">
        <w:t>2216 [</w:t>
      </w:r>
      <w:r>
        <w:t>10</w:t>
      </w:r>
      <w:r w:rsidRPr="00D30AAD">
        <w:t>])</w:t>
      </w:r>
      <w:r>
        <w:t xml:space="preserve"> of incoming media flows and may support traffic policing of the peak data rate of incoming media flows.</w:t>
      </w:r>
    </w:p>
    <w:p w:rsidR="00CD08E6" w:rsidRDefault="00CD08E6" w:rsidP="00CD08E6">
      <w:r>
        <w:t xml:space="preserve">The IMS-ALG may require the IMS-AGW to police the media flows to ensure that they conform to the expected data rates.   </w:t>
      </w:r>
    </w:p>
    <w:p w:rsidR="00CD08E6" w:rsidRDefault="00CD08E6" w:rsidP="00CD08E6">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 xml:space="preserve">and provide traffic policing related parameters as detailed in clause  6.2.5.  </w:t>
      </w:r>
    </w:p>
    <w:p w:rsidR="00CD08E6" w:rsidRDefault="00CD08E6" w:rsidP="00CD08E6">
      <w:r>
        <w:t xml:space="preserve">If such policing is requested, the IMS-AGW shall police the corresponding media streams as detailed in clause 6.2.5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 xml:space="preserve">to reduce their data rate to the permissible data rate.   </w:t>
      </w:r>
    </w:p>
    <w:p w:rsidR="00CD08E6" w:rsidDel="000D0301" w:rsidRDefault="00CD08E6" w:rsidP="00CD08E6">
      <w:r>
        <w:t xml:space="preserve">For RTP flows where RTCP resources are reserved together with the RTP resources (see clause 5.9), the permissible data rate shall include the bandwidth used by RTP and RTCP together.   </w:t>
      </w:r>
    </w:p>
    <w:p w:rsidR="00CD08E6" w:rsidRPr="00CA77CC" w:rsidRDefault="00CD08E6" w:rsidP="00CD08E6">
      <w:pPr>
        <w:pStyle w:val="Heading2"/>
        <w:rPr>
          <w:lang w:val="en-US"/>
        </w:rPr>
      </w:pPr>
      <w:bookmarkStart w:id="75" w:name="_Toc11327321"/>
      <w:bookmarkStart w:id="76" w:name="_Toc27251386"/>
      <w:bookmarkStart w:id="77" w:name="_Toc57891092"/>
      <w:r w:rsidRPr="00CA77CC">
        <w:rPr>
          <w:lang w:val="en-US"/>
        </w:rPr>
        <w:t>5.7</w:t>
      </w:r>
      <w:r w:rsidRPr="00CA77CC">
        <w:rPr>
          <w:lang w:val="en-US"/>
        </w:rPr>
        <w:tab/>
        <w:t>Hanging Termination Detection</w:t>
      </w:r>
      <w:bookmarkEnd w:id="75"/>
      <w:bookmarkEnd w:id="76"/>
      <w:bookmarkEnd w:id="77"/>
    </w:p>
    <w:p w:rsidR="00CD08E6" w:rsidRDefault="00CD08E6" w:rsidP="00CD08E6">
      <w:r>
        <w:t>The IMS-ALG and the IMS-AGW shall support detection of hanging termination.</w:t>
      </w:r>
    </w:p>
    <w:p w:rsidR="00CD08E6" w:rsidRDefault="00CD08E6" w:rsidP="00CD08E6">
      <w:r>
        <w:t xml:space="preserve">The IMS-ALG, when requesting the IMS-AGW to reserve an AGW connection point, shall indicate to the IMS-AGW to perform detection of hanging terminations. </w:t>
      </w:r>
    </w:p>
    <w:p w:rsidR="00CD08E6" w:rsidRDefault="00CD08E6" w:rsidP="00CD08E6">
      <w:r>
        <w:t xml:space="preserve">The IMS-AGW shall determine a termination to be hanging if there is no signalling sent/received within a specified period. </w:t>
      </w:r>
    </w:p>
    <w:p w:rsidR="00CD08E6" w:rsidRDefault="00CD08E6" w:rsidP="00CD08E6">
      <w:r>
        <w:t>On being informed of the hanging termination, the IMS-ALG shall check/determine whether the cited termination is valid and initiate any appropriate corrective action, e.g. release an invalid termination.</w:t>
      </w:r>
    </w:p>
    <w:p w:rsidR="00CD08E6" w:rsidRPr="00CA77CC" w:rsidRDefault="00CD08E6" w:rsidP="00CD08E6">
      <w:pPr>
        <w:pStyle w:val="Heading2"/>
        <w:rPr>
          <w:lang w:val="en-US"/>
        </w:rPr>
      </w:pPr>
      <w:bookmarkStart w:id="78" w:name="_Toc11327322"/>
      <w:bookmarkStart w:id="79" w:name="_Toc27251387"/>
      <w:bookmarkStart w:id="80" w:name="_Toc57891093"/>
      <w:r w:rsidRPr="00CA77CC">
        <w:rPr>
          <w:lang w:val="en-US"/>
        </w:rPr>
        <w:t>5.</w:t>
      </w:r>
      <w:r>
        <w:rPr>
          <w:lang w:val="en-US"/>
        </w:rPr>
        <w:t>8</w:t>
      </w:r>
      <w:r w:rsidRPr="00CA77CC">
        <w:rPr>
          <w:lang w:val="en-US"/>
        </w:rPr>
        <w:tab/>
        <w:t>QoS Packet Marking</w:t>
      </w:r>
      <w:bookmarkEnd w:id="78"/>
      <w:bookmarkEnd w:id="79"/>
      <w:bookmarkEnd w:id="80"/>
    </w:p>
    <w:p w:rsidR="00CD08E6" w:rsidRDefault="00CD08E6" w:rsidP="00CD08E6">
      <w:r>
        <w:t xml:space="preserve">The IMS-ALG may support and the IMS-AGW shall support control via the Iq interface of the setting of the DiffServ Code Point (DSCP) for media packets sent on a termination. </w:t>
      </w:r>
    </w:p>
    <w:p w:rsidR="00CD08E6" w:rsidRDefault="00CD08E6" w:rsidP="00CD08E6">
      <w:r>
        <w:t xml:space="preserve">When the IMS-ALG requests the IMS-AGW to reserve transport addresses/resources, the IMS-ALG may indicate to the IMS-AGW that the DSCP of outgoing media packets shall be explicitly set or copied from the DSCP of the corresponding received packet.  </w:t>
      </w:r>
    </w:p>
    <w:p w:rsidR="00CD08E6" w:rsidRDefault="00CD08E6" w:rsidP="00CD08E6">
      <w:r>
        <w:t xml:space="preserve">If such modification of the DSCP is required by the IMS-ALG, the IMS-AGW shall set the DSCP for outgoing packets on a termination.   </w:t>
      </w:r>
    </w:p>
    <w:p w:rsidR="00CD08E6" w:rsidRPr="00CA77CC" w:rsidRDefault="00CD08E6" w:rsidP="00CD08E6">
      <w:pPr>
        <w:pStyle w:val="Heading2"/>
        <w:rPr>
          <w:lang w:val="en-US"/>
        </w:rPr>
      </w:pPr>
      <w:bookmarkStart w:id="81" w:name="_Toc11327323"/>
      <w:bookmarkStart w:id="82" w:name="_Toc27251388"/>
      <w:bookmarkStart w:id="83" w:name="_Toc57891094"/>
      <w:r w:rsidRPr="00CA77CC">
        <w:rPr>
          <w:lang w:val="en-US"/>
        </w:rPr>
        <w:t>5.</w:t>
      </w:r>
      <w:r>
        <w:rPr>
          <w:lang w:val="en-US"/>
        </w:rPr>
        <w:t>9</w:t>
      </w:r>
      <w:r w:rsidRPr="00CA77CC">
        <w:rPr>
          <w:lang w:val="en-US"/>
        </w:rPr>
        <w:tab/>
        <w:t>Han</w:t>
      </w:r>
      <w:r>
        <w:rPr>
          <w:lang w:val="en-US"/>
        </w:rPr>
        <w:t>dling of RTCP streams</w:t>
      </w:r>
      <w:bookmarkEnd w:id="81"/>
      <w:bookmarkEnd w:id="82"/>
      <w:bookmarkEnd w:id="83"/>
    </w:p>
    <w:p w:rsidR="00CD08E6" w:rsidRPr="006945FB" w:rsidRDefault="00CD08E6" w:rsidP="00CD08E6">
      <w:pPr>
        <w:pStyle w:val="Heading3"/>
      </w:pPr>
      <w:bookmarkStart w:id="84" w:name="_Toc11327324"/>
      <w:bookmarkStart w:id="85" w:name="_Toc27251389"/>
      <w:bookmarkStart w:id="86" w:name="_Toc57891095"/>
      <w:r w:rsidRPr="006945FB">
        <w:t>5.9.1</w:t>
      </w:r>
      <w:r w:rsidRPr="006945FB">
        <w:tab/>
        <w:t>General</w:t>
      </w:r>
      <w:bookmarkEnd w:id="84"/>
      <w:bookmarkEnd w:id="85"/>
      <w:bookmarkEnd w:id="86"/>
    </w:p>
    <w:p w:rsidR="00CD08E6" w:rsidRDefault="00CD08E6" w:rsidP="00CD08E6">
      <w:r>
        <w:t>The IMS-ALG and the IMS-AGW shall support control via the Iq interface of the specific RTCP behaviour associated to an RTP flow.</w:t>
      </w:r>
    </w:p>
    <w:p w:rsidR="00CD08E6" w:rsidRDefault="00CD08E6" w:rsidP="00CD08E6">
      <w:r>
        <w:lastRenderedPageBreak/>
        <w:t xml:space="preserve">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 </w:t>
      </w:r>
    </w:p>
    <w:p w:rsidR="00CD08E6" w:rsidRDefault="00CD08E6" w:rsidP="00CD08E6">
      <w:r>
        <w:t>To request the IMS-AGW to reserve resources for an RTCP flow, the IMS ALG shall provide the RTCP handling information element with a value indicating that resources for RTCP shall be reserved.</w:t>
      </w:r>
    </w:p>
    <w:p w:rsidR="00CD08E6" w:rsidRDefault="00CD08E6" w:rsidP="00CD08E6">
      <w:r>
        <w:t>To request the IMS-AGW not to reserve resources for an RTCP flow, the IMS ALG shall either provide the RTCP handling information element with a value indicating that resources for RTCP shall not be reserved or omit the RTCP handling information element.</w:t>
      </w:r>
    </w:p>
    <w:p w:rsidR="00CD08E6" w:rsidRDefault="00CD08E6" w:rsidP="00CD08E6">
      <w:r w:rsidRPr="006945FB">
        <w:t xml:space="preserve">If the IMS-AGW receives the indication to reserve RTCP resources, the IMS-AGW shall allocate a local port with even number for an RTP flow </w:t>
      </w:r>
      <w:r>
        <w:t xml:space="preserve">and </w:t>
      </w:r>
      <w:r w:rsidRPr="006945FB">
        <w:t>shall allocate the consecutive local port with odd number for the associated RTCP flow, and it shall send and be prepared to receive RTCP</w:t>
      </w:r>
      <w:r>
        <w:t xml:space="preserve"> </w:t>
      </w:r>
      <w:r w:rsidRPr="006945FB">
        <w:t>packets.</w:t>
      </w:r>
    </w:p>
    <w:p w:rsidR="00CD08E6" w:rsidRDefault="00CD08E6" w:rsidP="00CD08E6">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rsidR="00CD08E6" w:rsidRDefault="00CD08E6" w:rsidP="00CD08E6">
      <w:r>
        <w:t>When RTCP resources are requested, the IMS-ALG may also specify:</w:t>
      </w:r>
    </w:p>
    <w:p w:rsidR="00CD08E6" w:rsidDel="00C331FF" w:rsidRDefault="00CD08E6" w:rsidP="00CD08E6">
      <w:pPr>
        <w:pStyle w:val="B1"/>
      </w:pPr>
      <w:r>
        <w:t>-</w:t>
      </w:r>
      <w:r>
        <w:tab/>
        <w:t>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rsidR="00CD08E6" w:rsidRDefault="00CD08E6" w:rsidP="00CD08E6">
      <w:pPr>
        <w:pStyle w:val="B1"/>
      </w:pPr>
      <w:r>
        <w:t>-</w:t>
      </w:r>
      <w:r>
        <w:tab/>
        <w:t>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rsidR="00CD08E6" w:rsidRDefault="00CD08E6" w:rsidP="00CD08E6">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IMS-AGW </w:t>
      </w:r>
      <w:r>
        <w:t>shall use</w:t>
      </w:r>
      <w:r w:rsidRPr="00721AAA">
        <w:t xml:space="preserve"> this network address and transport port as destination when sending RTCP packets towards the remote endpoint.</w:t>
      </w:r>
    </w:p>
    <w:p w:rsidR="00CD08E6" w:rsidRDefault="00CD08E6" w:rsidP="00CD08E6">
      <w:r>
        <w:t>The IMS-AGW shall return an error if it can not allocate the requested RTCP resources.</w:t>
      </w:r>
    </w:p>
    <w:p w:rsidR="00CD08E6" w:rsidRPr="006945FB" w:rsidRDefault="00CD08E6" w:rsidP="00CD08E6">
      <w:pPr>
        <w:pStyle w:val="Heading3"/>
      </w:pPr>
      <w:bookmarkStart w:id="87" w:name="_Toc11327325"/>
      <w:bookmarkStart w:id="88" w:name="_Toc27251390"/>
      <w:bookmarkStart w:id="89" w:name="_Toc57891096"/>
      <w:r w:rsidRPr="006945FB">
        <w:t>5.9.2</w:t>
      </w:r>
      <w:r w:rsidRPr="006945FB">
        <w:tab/>
        <w:t>RTP/RTCP transport multiplexing</w:t>
      </w:r>
      <w:bookmarkEnd w:id="87"/>
      <w:bookmarkEnd w:id="88"/>
      <w:bookmarkEnd w:id="89"/>
    </w:p>
    <w:p w:rsidR="00CD08E6" w:rsidRPr="006945FB" w:rsidRDefault="00CD08E6" w:rsidP="00CD08E6">
      <w:r w:rsidRPr="006945FB">
        <w:t xml:space="preserve">The procedure in </w:t>
      </w:r>
      <w:r>
        <w:t>clause</w:t>
      </w:r>
      <w:r w:rsidRPr="006945FB">
        <w:t xml:space="preserve"> 5.9.1 describing the default case of </w:t>
      </w:r>
      <w:r>
        <w:t xml:space="preserve">RTP/RTCP </w:t>
      </w:r>
      <w:r w:rsidRPr="006945FB">
        <w:t xml:space="preserve">transport </w:t>
      </w:r>
      <w:r>
        <w:t>non-</w:t>
      </w:r>
      <w:r w:rsidRPr="006945FB">
        <w:t>multiplexed scenarios may be extended for the transport multiplexed mode by addition of the RTP/RTCP transport multiplexing information element to indicate to the IMS-AGW that RTP and RTCP traffic shall be multiplexed on a single port (as described in IETF RFC 5761 [60]). The RTP/RTCP transport multiplexing information element may only be sent to the IMS-AGW in combination with the RTCP handling information element with the value indicating that resources for RTCP shall be reserved. The support of these procedures is optional for the IMS ALG and the IMS-AGW. The IMS-ALG shall only use these procedures when knowing support at IMS-AGW side (e.g., via configuration management).</w:t>
      </w:r>
    </w:p>
    <w:p w:rsidR="00CD08E6" w:rsidRPr="006945FB" w:rsidRDefault="00CD08E6" w:rsidP="00CD08E6">
      <w:r w:rsidRPr="006945FB">
        <w:t>The usage is conditional, given by following restrictions:</w:t>
      </w:r>
    </w:p>
    <w:p w:rsidR="00CD08E6" w:rsidRPr="006945FB" w:rsidRDefault="00CD08E6" w:rsidP="00CD08E6">
      <w:pPr>
        <w:pStyle w:val="B1"/>
      </w:pPr>
      <w:r w:rsidRPr="006945FB">
        <w:t>1)</w:t>
      </w:r>
      <w:r w:rsidRPr="006945FB">
        <w:tab/>
        <w:t>The transport multiplexed mode may be only supported for terminations at the access network side of the IMS-AGW.</w:t>
      </w:r>
    </w:p>
    <w:p w:rsidR="00CD08E6" w:rsidRDefault="00CD08E6" w:rsidP="00CD08E6">
      <w:pPr>
        <w:pStyle w:val="B1"/>
      </w:pPr>
      <w:r w:rsidRPr="006945FB">
        <w:t>2)</w:t>
      </w:r>
      <w:r w:rsidRPr="006945FB">
        <w:tab/>
        <w:t xml:space="preserve">The transport multiplexed mode shall be only enabled for the local connection endpoint </w:t>
      </w:r>
      <w:r>
        <w:t>if</w:t>
      </w:r>
      <w:r w:rsidRPr="006945FB">
        <w:t xml:space="preserve"> agreed via SIP SDP offer/answer negotiation with the </w:t>
      </w:r>
      <w:r>
        <w:t>served UE</w:t>
      </w:r>
      <w:r w:rsidRPr="006945FB" w:rsidDel="00CD534F">
        <w:t xml:space="preserve"> </w:t>
      </w:r>
      <w:r w:rsidRPr="006945FB">
        <w:t>using</w:t>
      </w:r>
      <w:r>
        <w:t>:</w:t>
      </w:r>
    </w:p>
    <w:p w:rsidR="00CD08E6" w:rsidRDefault="00CD08E6" w:rsidP="00CD08E6">
      <w:pPr>
        <w:pStyle w:val="B2"/>
      </w:pPr>
      <w:r>
        <w:t>-</w:t>
      </w:r>
      <w:r w:rsidRPr="006945FB">
        <w:tab/>
        <w:t>the "a=rtcp-mux" SDP attribute, see IETF RFC 5761 [60]</w:t>
      </w:r>
      <w:r>
        <w:t xml:space="preserve">, as updated by </w:t>
      </w:r>
      <w:r w:rsidRPr="006945FB">
        <w:t>IETF </w:t>
      </w:r>
      <w:r>
        <w:rPr>
          <w:lang w:eastAsia="zh-CN"/>
        </w:rPr>
        <w:t>RFC 8035</w:t>
      </w:r>
      <w:r w:rsidRPr="006945FB">
        <w:t> </w:t>
      </w:r>
      <w:r>
        <w:t>[72]</w:t>
      </w:r>
      <w:r>
        <w:rPr>
          <w:lang w:eastAsia="zh-CN"/>
        </w:rPr>
        <w:t>;</w:t>
      </w:r>
      <w:r w:rsidRPr="006945FB">
        <w:t xml:space="preserve"> and/or</w:t>
      </w:r>
    </w:p>
    <w:p w:rsidR="00CD08E6" w:rsidRDefault="00CD08E6" w:rsidP="00CD08E6">
      <w:pPr>
        <w:pStyle w:val="B2"/>
      </w:pPr>
      <w:r>
        <w:t>-</w:t>
      </w:r>
      <w:r w:rsidRPr="006945FB">
        <w:tab/>
        <w:t>the "</w:t>
      </w:r>
      <w:r>
        <w:t>a=</w:t>
      </w:r>
      <w:r w:rsidRPr="006945FB">
        <w:t>rtcp-mux-only" SDP attribute</w:t>
      </w:r>
      <w:r>
        <w:t>, see</w:t>
      </w:r>
      <w:r w:rsidRPr="006945FB">
        <w:t xml:space="preserve"> IETF draft-ietf-mmusic-mux-exclusive </w:t>
      </w:r>
      <w:r>
        <w:t>[71]</w:t>
      </w:r>
      <w:r w:rsidRPr="006945FB">
        <w:t>.</w:t>
      </w:r>
    </w:p>
    <w:p w:rsidR="00CD08E6" w:rsidRPr="006945FB" w:rsidRDefault="00CD08E6" w:rsidP="00CD08E6">
      <w:pPr>
        <w:pStyle w:val="NO"/>
      </w:pPr>
      <w:r w:rsidRPr="006945FB">
        <w:lastRenderedPageBreak/>
        <w:t>NOTE</w:t>
      </w:r>
      <w:r>
        <w:t> 1</w:t>
      </w:r>
      <w:r w:rsidRPr="006945FB">
        <w:t>:</w:t>
      </w:r>
      <w:r w:rsidRPr="006945FB">
        <w:tab/>
      </w:r>
      <w:r>
        <w:t>U</w:t>
      </w:r>
      <w:r w:rsidRPr="007F2ADD">
        <w:t>sage of an "rtcp-mux-only" attribute</w:t>
      </w:r>
      <w:r w:rsidRPr="007F2ADD">
        <w:rPr>
          <w:bCs/>
        </w:rPr>
        <w:t xml:space="preserve"> in an SDP answer is forbidden</w:t>
      </w:r>
      <w:r>
        <w:rPr>
          <w:bCs/>
        </w:rPr>
        <w:t xml:space="preserve">, </w:t>
      </w:r>
      <w:r>
        <w:t>see</w:t>
      </w:r>
      <w:r w:rsidRPr="006945FB">
        <w:t xml:space="preserve"> IETF draft-ietf-mmusic-mux-exclusive </w:t>
      </w:r>
      <w:r>
        <w:t>[71]</w:t>
      </w:r>
      <w:r>
        <w:rPr>
          <w:bCs/>
        </w:rPr>
        <w:t xml:space="preserve">. If </w:t>
      </w:r>
      <w:r w:rsidRPr="007F2ADD">
        <w:t xml:space="preserve">the associated </w:t>
      </w:r>
      <w:r>
        <w:t xml:space="preserve">SDP </w:t>
      </w:r>
      <w:r w:rsidRPr="007F2ADD">
        <w:t>answer does not contain an SDP "rtcp-mux" attribute, the offerer</w:t>
      </w:r>
      <w:r>
        <w:t xml:space="preserve"> (</w:t>
      </w:r>
      <w:r w:rsidRPr="006945FB">
        <w:t>the IMS ALG</w:t>
      </w:r>
      <w:r>
        <w:t xml:space="preserve"> or the UE)</w:t>
      </w:r>
      <w:r w:rsidRPr="007F2ADD">
        <w:t xml:space="preserve"> </w:t>
      </w:r>
      <w:r>
        <w:t xml:space="preserve">needs to </w:t>
      </w:r>
      <w:r w:rsidRPr="007F2ADD">
        <w:t>disable the a</w:t>
      </w:r>
      <w:r>
        <w:t xml:space="preserve">ssociated RTP based media by </w:t>
      </w:r>
      <w:r w:rsidRPr="007F2ADD">
        <w:t>send</w:t>
      </w:r>
      <w:r>
        <w:t>ing</w:t>
      </w:r>
      <w:r w:rsidRPr="007F2ADD">
        <w:t xml:space="preserve"> a new </w:t>
      </w:r>
      <w:r>
        <w:t xml:space="preserve">SDP </w:t>
      </w:r>
      <w:r w:rsidRPr="007F2ADD">
        <w:t>offer</w:t>
      </w:r>
      <w:r>
        <w:t>:</w:t>
      </w:r>
      <w:r>
        <w:br/>
        <w:t xml:space="preserve">- </w:t>
      </w:r>
      <w:r w:rsidRPr="007F2ADD">
        <w:t>with a zero port value associated with the SDP me</w:t>
      </w:r>
      <w:r>
        <w:t>dia description ("m=" line); or</w:t>
      </w:r>
      <w:r>
        <w:br/>
        <w:t xml:space="preserve">- </w:t>
      </w:r>
      <w:r w:rsidRPr="007F2ADD">
        <w:t>without associating an SDP "rtcp</w:t>
      </w:r>
      <w:r>
        <w:t>-</w:t>
      </w:r>
      <w:r w:rsidRPr="007F2ADD">
        <w:t>mux-only" attribute with the SDP media description ("m=" line</w:t>
      </w:r>
      <w:r>
        <w:t>).</w:t>
      </w:r>
    </w:p>
    <w:p w:rsidR="00CD08E6" w:rsidRPr="006945FB" w:rsidRDefault="00CD08E6" w:rsidP="00CD08E6">
      <w:pPr>
        <w:pStyle w:val="B1"/>
      </w:pPr>
      <w:r w:rsidRPr="006945FB">
        <w:t>3)</w:t>
      </w:r>
      <w:r w:rsidRPr="006945FB">
        <w:tab/>
        <w:t xml:space="preserve">When transport multiplexed mode is agreed with the </w:t>
      </w:r>
      <w:r>
        <w:t>served UE</w:t>
      </w:r>
      <w:r w:rsidRPr="006945FB">
        <w:t>, then it may be applied in both traffic directions.</w:t>
      </w:r>
    </w:p>
    <w:p w:rsidR="00CD08E6" w:rsidRDefault="00CD08E6" w:rsidP="00CD08E6">
      <w:pPr>
        <w:pStyle w:val="NO"/>
      </w:pPr>
      <w:r w:rsidRPr="006945FB">
        <w:t>NOTE</w:t>
      </w:r>
      <w:r>
        <w:t> 2</w:t>
      </w:r>
      <w:r w:rsidRPr="006945FB">
        <w:t>:</w:t>
      </w:r>
      <w:r w:rsidRPr="006945FB">
        <w:tab/>
        <w:t>The last two conditions enforce a symmetrical usage of RTP/RTCP transport multiplexing in the related network domain (here the access network).</w:t>
      </w:r>
    </w:p>
    <w:p w:rsidR="00CD08E6" w:rsidRPr="00CA77CC" w:rsidRDefault="00CD08E6" w:rsidP="00CD08E6">
      <w:pPr>
        <w:pStyle w:val="Heading2"/>
        <w:rPr>
          <w:lang w:val="en-US"/>
        </w:rPr>
      </w:pPr>
      <w:bookmarkStart w:id="90" w:name="_Toc11327326"/>
      <w:bookmarkStart w:id="91" w:name="_Toc27251391"/>
      <w:bookmarkStart w:id="92" w:name="_Toc57891097"/>
      <w:r>
        <w:rPr>
          <w:lang w:val="en-US"/>
        </w:rPr>
        <w:t>5.10</w:t>
      </w:r>
      <w:r w:rsidRPr="00CA77CC">
        <w:rPr>
          <w:lang w:val="en-US"/>
        </w:rPr>
        <w:tab/>
      </w:r>
      <w:r>
        <w:rPr>
          <w:lang w:val="en-US"/>
        </w:rPr>
        <w:t>Media Inactivity</w:t>
      </w:r>
      <w:r w:rsidRPr="00CA77CC">
        <w:rPr>
          <w:lang w:val="en-US"/>
        </w:rPr>
        <w:t xml:space="preserve"> Detection</w:t>
      </w:r>
      <w:bookmarkEnd w:id="90"/>
      <w:bookmarkEnd w:id="91"/>
      <w:bookmarkEnd w:id="92"/>
    </w:p>
    <w:p w:rsidR="00CD08E6" w:rsidRDefault="00CD08E6" w:rsidP="00CD08E6">
      <w:r w:rsidRPr="006E444D">
        <w:t xml:space="preserve">The </w:t>
      </w:r>
      <w:r>
        <w:t>IMS-ALG and the IMS-AGW may support the detection of inactive media flows.</w:t>
      </w:r>
    </w:p>
    <w:p w:rsidR="00CD08E6" w:rsidRDefault="00CD08E6" w:rsidP="00CD08E6">
      <w:r>
        <w:t>The IMS-ALG may require an IMS-AGW that supports media inactivity detection to detect if a media flow is inactive.</w:t>
      </w:r>
    </w:p>
    <w:p w:rsidR="00CD08E6" w:rsidRDefault="00CD08E6" w:rsidP="00CD08E6">
      <w:pPr>
        <w:pStyle w:val="NO"/>
      </w:pPr>
      <w:r>
        <w:t>NOTE:</w:t>
      </w:r>
      <w:r>
        <w:tab/>
      </w:r>
      <w:r w:rsidRPr="005A37C6">
        <w:t>The decision to apply or not media inactivity is general for all sessions with the same media characteristics (i.e. not user specific</w:t>
      </w:r>
      <w:r>
        <w:t xml:space="preserve">). It is for further study under which conditions inactivity media detection may be requested. </w:t>
      </w:r>
    </w:p>
    <w:p w:rsidR="00CD08E6" w:rsidRDefault="00CD08E6" w:rsidP="00CD08E6">
      <w:r>
        <w:t xml:space="preserve">When the IMS-ALG requests the IMS-AGW to reserve transport addresses/resources, the IMS-ALG may indicate to the IMS-AGW that detection of an inactive media flow is required and may additional specify inactivity detection time and inactivity detection direction. </w:t>
      </w:r>
    </w:p>
    <w:p w:rsidR="00CD08E6" w:rsidRDefault="00CD08E6" w:rsidP="00CD08E6">
      <w:r>
        <w:t>The IMS-AGW shall determine a media flow on termination to be inactive if there is no media sent and/or received within the inactivity detection time period.</w:t>
      </w:r>
    </w:p>
    <w:p w:rsidR="00CD08E6" w:rsidRDefault="00CD08E6" w:rsidP="00CD08E6">
      <w:r>
        <w:t>On being informed of the inactive media, the IMS-ALG shall initiate any appropriate corrective action.</w:t>
      </w:r>
    </w:p>
    <w:p w:rsidR="00CD08E6" w:rsidRPr="00CA77CC" w:rsidRDefault="00CD08E6" w:rsidP="00CD08E6">
      <w:pPr>
        <w:pStyle w:val="Heading2"/>
        <w:rPr>
          <w:lang w:val="en-US"/>
        </w:rPr>
      </w:pPr>
      <w:bookmarkStart w:id="93" w:name="_Toc11327327"/>
      <w:bookmarkStart w:id="94" w:name="_Toc27251392"/>
      <w:bookmarkStart w:id="95" w:name="_Toc57891098"/>
      <w:r>
        <w:rPr>
          <w:lang w:val="en-US"/>
        </w:rPr>
        <w:t>5.11</w:t>
      </w:r>
      <w:r w:rsidRPr="00CA77CC">
        <w:rPr>
          <w:lang w:val="en-US"/>
        </w:rPr>
        <w:tab/>
      </w:r>
      <w:r>
        <w:rPr>
          <w:lang w:val="en-US"/>
        </w:rPr>
        <w:t>IMS Media Plane Security</w:t>
      </w:r>
      <w:bookmarkEnd w:id="93"/>
      <w:bookmarkEnd w:id="94"/>
      <w:bookmarkEnd w:id="95"/>
    </w:p>
    <w:p w:rsidR="00CD08E6" w:rsidRPr="00CA77CC" w:rsidRDefault="00CD08E6" w:rsidP="00CD08E6">
      <w:pPr>
        <w:pStyle w:val="Heading3"/>
        <w:rPr>
          <w:lang w:val="en-US"/>
        </w:rPr>
      </w:pPr>
      <w:bookmarkStart w:id="96" w:name="_Toc11327328"/>
      <w:bookmarkStart w:id="97" w:name="_Toc27251393"/>
      <w:bookmarkStart w:id="98" w:name="_Toc57891099"/>
      <w:r>
        <w:rPr>
          <w:lang w:val="en-US"/>
        </w:rPr>
        <w:t>5.11.1</w:t>
      </w:r>
      <w:r w:rsidRPr="00CA77CC">
        <w:rPr>
          <w:lang w:val="en-US"/>
        </w:rPr>
        <w:tab/>
      </w:r>
      <w:r>
        <w:rPr>
          <w:lang w:val="en-US"/>
        </w:rPr>
        <w:t>General</w:t>
      </w:r>
      <w:bookmarkEnd w:id="96"/>
      <w:bookmarkEnd w:id="97"/>
      <w:bookmarkEnd w:id="98"/>
    </w:p>
    <w:p w:rsidR="00CD08E6" w:rsidRDefault="00CD08E6" w:rsidP="00CD08E6">
      <w:r w:rsidRPr="006E444D">
        <w:t xml:space="preserve">The </w:t>
      </w:r>
      <w:r>
        <w:t>IMS-ALG and the IMS-AGW may support IMS media plane security as specified in 3GPP TS 33.328 [12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rsidR="00CD08E6" w:rsidRDefault="00CD08E6" w:rsidP="00CD08E6">
      <w:pPr>
        <w:pStyle w:val="B1"/>
      </w:pPr>
      <w:r>
        <w:t>-</w:t>
      </w:r>
      <w:r>
        <w:tab/>
        <w:t>RTP based media (such as e.g. audio, video information) using SRTP security, and/or</w:t>
      </w:r>
    </w:p>
    <w:p w:rsidR="00CD08E6" w:rsidRDefault="00CD08E6" w:rsidP="00CD08E6">
      <w:pPr>
        <w:pStyle w:val="B1"/>
      </w:pPr>
      <w:r>
        <w:t>-</w:t>
      </w:r>
      <w:r>
        <w:tab/>
        <w:t>TCP based media (such as MSRP and BFCP) using TLS security; and/or</w:t>
      </w:r>
    </w:p>
    <w:p w:rsidR="00CD08E6" w:rsidRDefault="00CD08E6" w:rsidP="00CD08E6">
      <w:pPr>
        <w:pStyle w:val="B1"/>
      </w:pPr>
      <w:r>
        <w:t>-</w:t>
      </w:r>
      <w:r>
        <w:tab/>
        <w:t>UDP based media (such as T.38 fax over UDPTL/UDP) using DTLS security</w:t>
      </w:r>
      <w:r w:rsidRPr="000275FA">
        <w:t>.</w:t>
      </w:r>
    </w:p>
    <w:p w:rsidR="00CD08E6" w:rsidRPr="000275FA" w:rsidRDefault="00CD08E6" w:rsidP="00CD08E6">
      <w:r w:rsidRPr="000275FA">
        <w:t xml:space="preserve">If supported the IMS-ALG and the IMS-AGW shall use the procedures in the following </w:t>
      </w:r>
      <w:r>
        <w:t>clause</w:t>
      </w:r>
      <w:r w:rsidRPr="000275FA">
        <w:t>s.</w:t>
      </w:r>
    </w:p>
    <w:p w:rsidR="00CD08E6" w:rsidRDefault="00CD08E6" w:rsidP="00CD08E6">
      <w:pPr>
        <w:pStyle w:val="NO"/>
      </w:pPr>
      <w:r w:rsidRPr="00141888">
        <w:t>NOTE:</w:t>
      </w:r>
      <w:r w:rsidRPr="00141888">
        <w:tab/>
        <w:t>For the support of end-to-end security, the presence of an IMS-ALG is not required.</w:t>
      </w:r>
    </w:p>
    <w:p w:rsidR="00CD08E6"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TS 33.328</w:t>
      </w:r>
      <w:r w:rsidRPr="00A14BBB">
        <w:t xml:space="preserve"> [</w:t>
      </w:r>
      <w:r>
        <w:t>12</w:t>
      </w:r>
      <w:r w:rsidRPr="00A14BBB">
        <w:t>]</w:t>
      </w:r>
      <w:r>
        <w:t xml:space="preserve"> and 3GPP </w:t>
      </w:r>
      <w:r w:rsidRPr="000275FA">
        <w:t xml:space="preserve">TS </w:t>
      </w:r>
      <w:r>
        <w:t>24.229[11]</w:t>
      </w:r>
      <w:r w:rsidRPr="00A14BBB">
        <w:t>.</w:t>
      </w:r>
    </w:p>
    <w:p w:rsidR="00CD08E6" w:rsidRDefault="00CD08E6" w:rsidP="00CD08E6">
      <w:pPr>
        <w:pStyle w:val="Heading3"/>
        <w:rPr>
          <w:lang w:val="en-US"/>
        </w:rPr>
      </w:pPr>
      <w:bookmarkStart w:id="99" w:name="_Toc11327329"/>
      <w:bookmarkStart w:id="100" w:name="_Toc27251394"/>
      <w:bookmarkStart w:id="101" w:name="_Toc57891100"/>
      <w:r>
        <w:rPr>
          <w:lang w:val="en-US"/>
        </w:rPr>
        <w:t>5.11.2</w:t>
      </w:r>
      <w:r w:rsidRPr="00CA77CC">
        <w:rPr>
          <w:lang w:val="en-US"/>
        </w:rPr>
        <w:tab/>
      </w:r>
      <w:r>
        <w:rPr>
          <w:lang w:val="en-US"/>
        </w:rPr>
        <w:t>End-to-access-edge Security</w:t>
      </w:r>
      <w:bookmarkEnd w:id="99"/>
      <w:bookmarkEnd w:id="100"/>
      <w:bookmarkEnd w:id="101"/>
    </w:p>
    <w:p w:rsidR="00CD08E6" w:rsidRPr="003B7DC4" w:rsidRDefault="00CD08E6" w:rsidP="00CD08E6">
      <w:pPr>
        <w:pStyle w:val="Heading4"/>
        <w:rPr>
          <w:lang w:val="en-US"/>
        </w:rPr>
      </w:pPr>
      <w:bookmarkStart w:id="102" w:name="_Toc11327330"/>
      <w:bookmarkStart w:id="103" w:name="_Toc27251395"/>
      <w:bookmarkStart w:id="104" w:name="_Toc57891101"/>
      <w:r>
        <w:rPr>
          <w:lang w:val="en-US"/>
        </w:rPr>
        <w:t>5.11.2.1</w:t>
      </w:r>
      <w:r>
        <w:rPr>
          <w:lang w:val="en-US"/>
        </w:rPr>
        <w:tab/>
        <w:t>End-to-access-edge security for RTP based media using SDES</w:t>
      </w:r>
      <w:bookmarkEnd w:id="102"/>
      <w:bookmarkEnd w:id="103"/>
      <w:bookmarkEnd w:id="104"/>
    </w:p>
    <w:p w:rsidR="00CD08E6"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TS 33.328</w:t>
      </w:r>
      <w:r w:rsidRPr="00A14BBB">
        <w:t xml:space="preserve"> [</w:t>
      </w:r>
      <w:r>
        <w:t>12</w:t>
      </w:r>
      <w:r w:rsidRPr="00A14BBB">
        <w:t>]</w:t>
      </w:r>
      <w:r>
        <w:t xml:space="preserve"> and 3GPP </w:t>
      </w:r>
      <w:r w:rsidRPr="000275FA">
        <w:t xml:space="preserve">TS </w:t>
      </w:r>
      <w:r>
        <w:t>24.229[11]</w:t>
      </w:r>
      <w:r w:rsidRPr="00A14BBB">
        <w:t>.</w:t>
      </w:r>
      <w:r>
        <w:t xml:space="preserve"> </w:t>
      </w:r>
    </w:p>
    <w:p w:rsidR="00CD08E6" w:rsidRDefault="00CD08E6" w:rsidP="00CD08E6">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 [</w:t>
      </w:r>
      <w:r>
        <w:t>14</w:t>
      </w:r>
      <w:r w:rsidRPr="00BD6F4D">
        <w:t>]) or "RTP/SAVPF" (see IETF RFC 5124 [</w:t>
      </w:r>
      <w:r>
        <w:t>15</w:t>
      </w:r>
      <w:r w:rsidRPr="00BD6F4D">
        <w:t xml:space="preserve">]), respectively, as </w:t>
      </w:r>
      <w:r w:rsidRPr="00BD6F4D">
        <w:lastRenderedPageBreak/>
        <w:t xml:space="preserve">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rsidR="00CD08E6" w:rsidRDefault="00CD08E6" w:rsidP="00CD08E6">
      <w:r>
        <w:t xml:space="preserve">When the IMS-ALG determines that e2ae security is applicable, it will generate appropriate cryptographic context parameters, in particular key(s), and will transfer them to the served UE within SDES SDP "crypto" </w:t>
      </w:r>
      <w:r w:rsidRPr="00BD6F4D">
        <w:t>attribute</w:t>
      </w:r>
      <w:r>
        <w:t xml:space="preserve">(s) according to IETF RFC 4568 [13].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 </w:t>
      </w:r>
    </w:p>
    <w:p w:rsidR="00CD08E6" w:rsidRDefault="00CD08E6" w:rsidP="00CD08E6">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rsidR="00CD08E6" w:rsidRDefault="00CD08E6" w:rsidP="00CD08E6">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CD08E6" w:rsidRDefault="00CD08E6" w:rsidP="00CD08E6">
      <w:r w:rsidRPr="00864929">
        <w:t xml:space="preserve">The IMS Access GW shall, upon reception of an SDES crypto attribute, </w:t>
      </w:r>
      <w:r>
        <w:t>establish</w:t>
      </w:r>
      <w:r w:rsidRPr="00864929">
        <w:t xml:space="preserve"> an SRTP security context </w:t>
      </w:r>
      <w:r>
        <w:t>(as described in</w:t>
      </w:r>
      <w:r w:rsidRPr="00864929">
        <w:t xml:space="preserve"> RFC 4568 [</w:t>
      </w:r>
      <w:r>
        <w:t>13</w:t>
      </w:r>
      <w:r w:rsidRPr="00864929">
        <w:t>] and RFC 3711 [</w:t>
      </w:r>
      <w:r>
        <w:t>14</w:t>
      </w:r>
      <w:r w:rsidRPr="00864929">
        <w:t>]</w:t>
      </w:r>
      <w:r>
        <w:t>) and be prepared to convert RTP packets to SRTP packets and vice versa, using the corresponding SRTP security contexts.</w:t>
      </w:r>
    </w:p>
    <w:p w:rsidR="00CD08E6" w:rsidRPr="003B7DC4" w:rsidRDefault="00CD08E6" w:rsidP="00CD08E6">
      <w:pPr>
        <w:pStyle w:val="Heading4"/>
        <w:rPr>
          <w:lang w:val="en-US"/>
        </w:rPr>
      </w:pPr>
      <w:bookmarkStart w:id="105" w:name="_Toc11327331"/>
      <w:bookmarkStart w:id="106" w:name="_Toc27251396"/>
      <w:bookmarkStart w:id="107" w:name="_Toc57891102"/>
      <w:r>
        <w:rPr>
          <w:lang w:val="en-US"/>
        </w:rPr>
        <w:t>5.11.2.</w:t>
      </w:r>
      <w:r w:rsidRPr="000C24C0">
        <w:rPr>
          <w:lang w:val="en-US"/>
        </w:rPr>
        <w:t>2</w:t>
      </w:r>
      <w:r>
        <w:rPr>
          <w:lang w:val="en-US"/>
        </w:rPr>
        <w:tab/>
        <w:t>End-to-access-edge security for TCP based media using TLS</w:t>
      </w:r>
      <w:bookmarkEnd w:id="105"/>
      <w:bookmarkEnd w:id="106"/>
      <w:bookmarkEnd w:id="107"/>
    </w:p>
    <w:p w:rsidR="00CD08E6" w:rsidRDefault="00CD08E6" w:rsidP="00CD08E6">
      <w:pPr>
        <w:pStyle w:val="Heading5"/>
        <w:rPr>
          <w:lang w:val="en-US"/>
        </w:rPr>
      </w:pPr>
      <w:bookmarkStart w:id="108" w:name="_Toc11327332"/>
      <w:bookmarkStart w:id="109" w:name="_Toc27251397"/>
      <w:bookmarkStart w:id="110" w:name="_Toc57891103"/>
      <w:r>
        <w:rPr>
          <w:lang w:val="en-US"/>
        </w:rPr>
        <w:t>5.11.2.2.1</w:t>
      </w:r>
      <w:r>
        <w:rPr>
          <w:lang w:val="en-US"/>
        </w:rPr>
        <w:tab/>
        <w:t>General</w:t>
      </w:r>
      <w:bookmarkEnd w:id="108"/>
      <w:bookmarkEnd w:id="109"/>
      <w:bookmarkEnd w:id="110"/>
    </w:p>
    <w:p w:rsidR="00CD08E6" w:rsidRPr="007856D2" w:rsidRDefault="00CD08E6" w:rsidP="00CD08E6">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rsidR="00CD08E6" w:rsidRDefault="00CD08E6" w:rsidP="00CD08E6">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rsidR="00CD08E6" w:rsidRPr="008C0D0F" w:rsidRDefault="00CD08E6" w:rsidP="00CD08E6">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r w:rsidRPr="008C0D0F">
        <w:t xml:space="preserve"> </w:t>
      </w:r>
    </w:p>
    <w:p w:rsidR="00CD08E6" w:rsidRDefault="00CD08E6" w:rsidP="00CD08E6">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r w:rsidRPr="0010253E">
        <w:t xml:space="preserve"> </w:t>
      </w:r>
    </w:p>
    <w:p w:rsidR="00CD08E6" w:rsidRDefault="00CD08E6" w:rsidP="00CD08E6">
      <w:r w:rsidRPr="00F873FB">
        <w:t>According to the TLS profile specified in Annex E of 3GPP TS 33.310 </w:t>
      </w:r>
      <w:r>
        <w:t>[48]</w:t>
      </w:r>
      <w:r w:rsidRPr="00F873FB">
        <w:t>, the IMS-AGW shall accept TLS renegotiation only if it is secured according to IETF RFC 5746 </w:t>
      </w:r>
      <w:r>
        <w:t>[47]</w:t>
      </w:r>
      <w:r w:rsidRPr="00F873FB">
        <w:t>.</w:t>
      </w:r>
    </w:p>
    <w:p w:rsidR="00CD08E6" w:rsidRPr="00824EF1" w:rsidRDefault="00CD08E6" w:rsidP="00CD08E6">
      <w:pPr>
        <w:pStyle w:val="NO"/>
      </w:pPr>
      <w:r w:rsidRPr="00824EF1">
        <w:lastRenderedPageBreak/>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CD08E6" w:rsidRDefault="00CD08E6" w:rsidP="00CD08E6">
      <w:r>
        <w:t>F</w:t>
      </w:r>
      <w:r w:rsidRPr="0073065F">
        <w:t xml:space="preserve">or each </w:t>
      </w:r>
      <w:r>
        <w:t xml:space="preserve">MSRP or BFCP </w:t>
      </w:r>
      <w:r w:rsidRPr="0073065F">
        <w:t>media stream to be set-up with e2ae security</w:t>
      </w:r>
      <w:r>
        <w:t xml:space="preserve">, </w:t>
      </w:r>
      <w:r w:rsidRPr="0073065F">
        <w:t>the P-CSCF (IMS-ALG) shall</w:t>
      </w:r>
      <w:r>
        <w:t>:</w:t>
      </w:r>
    </w:p>
    <w:p w:rsidR="00CD08E6" w:rsidRDefault="00CD08E6" w:rsidP="00CD08E6">
      <w:pPr>
        <w:pStyle w:val="B1"/>
      </w:pPr>
      <w:r>
        <w:t>-</w:t>
      </w:r>
      <w:r>
        <w:tab/>
      </w:r>
      <w:r w:rsidRPr="001E5BA0">
        <w:t>include the IMS-AGW in the media path and allocate the required resources for the media stream in the IMS-AGW</w:t>
      </w:r>
      <w:r>
        <w:t>;</w:t>
      </w:r>
    </w:p>
    <w:p w:rsidR="00CD08E6" w:rsidRDefault="00CD08E6" w:rsidP="00CD08E6">
      <w:pPr>
        <w:pStyle w:val="B1"/>
      </w:pPr>
      <w:r>
        <w:t>-</w:t>
      </w:r>
      <w:r>
        <w:tab/>
        <w:t>request a certificate fingerprint from the IMS-AGW;</w:t>
      </w:r>
    </w:p>
    <w:p w:rsidR="00CD08E6" w:rsidRDefault="00CD08E6" w:rsidP="00CD08E6">
      <w:pPr>
        <w:pStyle w:val="B1"/>
      </w:pPr>
      <w:r>
        <w:t>-</w:t>
      </w:r>
      <w:r>
        <w:tab/>
        <w:t>include the certificate fingerprint received from the IMS-AGW in the SDP it sends to the IMS UE;</w:t>
      </w:r>
    </w:p>
    <w:p w:rsidR="00CD08E6" w:rsidRDefault="00CD08E6" w:rsidP="00CD08E6">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rsidR="00CD08E6" w:rsidRDefault="00CD08E6" w:rsidP="00CD08E6">
      <w:pPr>
        <w:pStyle w:val="B1"/>
      </w:pPr>
      <w:r>
        <w:t>-</w:t>
      </w:r>
      <w:r>
        <w:tab/>
        <w:t>i</w:t>
      </w:r>
      <w:r w:rsidRPr="009A1A38">
        <w:t xml:space="preserve">nstruct the IMS-AGW to perform </w:t>
      </w:r>
      <w:r>
        <w:t>s</w:t>
      </w:r>
      <w:r w:rsidRPr="009A1A38">
        <w:t>tate-aware TCP handling by including information about the TCP setup direction</w:t>
      </w:r>
      <w:r>
        <w:t>;</w:t>
      </w:r>
    </w:p>
    <w:p w:rsidR="00CD08E6" w:rsidRDefault="00CD08E6" w:rsidP="00CD08E6">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rsidR="00CD08E6" w:rsidRDefault="00CD08E6" w:rsidP="00CD08E6">
      <w:pPr>
        <w:pStyle w:val="B1"/>
      </w:pPr>
      <w:r>
        <w:t>-</w:t>
      </w:r>
      <w:r>
        <w:tab/>
      </w:r>
      <w:r w:rsidRPr="00875EC5">
        <w:t xml:space="preserve">indicate to the IMS-AGW how to perform the TCP </w:t>
      </w:r>
      <w:r>
        <w:t xml:space="preserve">connection </w:t>
      </w:r>
      <w:r w:rsidRPr="00875EC5">
        <w:t>establishment by:</w:t>
      </w:r>
    </w:p>
    <w:p w:rsidR="00CD08E6" w:rsidRDefault="00CD08E6" w:rsidP="00CD08E6">
      <w:pPr>
        <w:pStyle w:val="B2"/>
      </w:pPr>
      <w:r>
        <w:t>a)</w:t>
      </w:r>
      <w:r>
        <w:tab/>
        <w:t>either instructing the IMS</w:t>
      </w:r>
      <w:r>
        <w:noBreakHyphen/>
        <w:t>AGW to start a TCP connection establishment on any terminations where it needs to act as TCP client; or</w:t>
      </w:r>
    </w:p>
    <w:p w:rsidR="00CD08E6" w:rsidRPr="00875EC5" w:rsidRDefault="00CD08E6" w:rsidP="00CD08E6">
      <w:pPr>
        <w:pStyle w:val="B2"/>
      </w:pPr>
      <w:r>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rsidR="00CD08E6" w:rsidRPr="001A1470" w:rsidRDefault="00CD08E6" w:rsidP="00CD08E6">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rsidR="00CD08E6" w:rsidRPr="00AF304F" w:rsidRDefault="00CD08E6" w:rsidP="00CD08E6">
      <w:pPr>
        <w:pStyle w:val="NO"/>
      </w:pPr>
      <w:r w:rsidRPr="00AF304F">
        <w:t>NOTE</w:t>
      </w:r>
      <w:r>
        <w:t xml:space="preserve"> 2</w:t>
      </w:r>
      <w:r w:rsidRPr="00AF304F">
        <w:t>:</w:t>
      </w:r>
      <w:r>
        <w:tab/>
        <w:t>T</w:t>
      </w:r>
      <w:r w:rsidRPr="00AF304F">
        <w:t xml:space="preserve">he determination of the TLS client/server role relies on different rules for MSRP and BFCP. </w:t>
      </w:r>
    </w:p>
    <w:p w:rsidR="00CD08E6" w:rsidRDefault="00CD08E6" w:rsidP="00CD08E6">
      <w:pPr>
        <w:pStyle w:val="B1"/>
      </w:pPr>
      <w:r>
        <w:t>-</w:t>
      </w:r>
      <w:r>
        <w:tab/>
        <w:t>if the IMS-AGW needs to act as TLS client, request the IMS-AGW to start the TLS session setup once the TCP connection is established towards the UE; and</w:t>
      </w:r>
    </w:p>
    <w:p w:rsidR="00CD08E6" w:rsidRDefault="00CD08E6" w:rsidP="00CD08E6">
      <w:pPr>
        <w:pStyle w:val="B1"/>
      </w:pPr>
      <w:r>
        <w:t>-</w:t>
      </w:r>
      <w:r>
        <w:tab/>
        <w:t>apply additional specific procedures for MSRP in clause </w:t>
      </w:r>
      <w:r>
        <w:rPr>
          <w:lang w:val="en-US"/>
        </w:rPr>
        <w:t>5.11.2.2</w:t>
      </w:r>
      <w:r>
        <w:t>.2 or for BFCP in clause </w:t>
      </w:r>
      <w:r>
        <w:rPr>
          <w:lang w:val="en-US"/>
        </w:rPr>
        <w:t>5.11.2.2.3.</w:t>
      </w:r>
    </w:p>
    <w:p w:rsidR="00CD08E6" w:rsidRDefault="00CD08E6" w:rsidP="00CD08E6">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rsidR="00CD08E6" w:rsidRDefault="00CD08E6" w:rsidP="00CD08E6">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 xml:space="preserve">; </w:t>
      </w:r>
      <w:r w:rsidRPr="0073065F">
        <w:t xml:space="preserve"> </w:t>
      </w:r>
    </w:p>
    <w:p w:rsidR="00CD08E6" w:rsidRDefault="00CD08E6" w:rsidP="00CD08E6">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r w:rsidRPr="00222DB5">
        <w:t xml:space="preserve"> </w:t>
      </w:r>
    </w:p>
    <w:p w:rsidR="00CD08E6" w:rsidRDefault="00CD08E6" w:rsidP="00CD08E6">
      <w:pPr>
        <w:pStyle w:val="B1"/>
      </w:pPr>
      <w:r>
        <w:t>-</w:t>
      </w:r>
      <w:r>
        <w:tab/>
        <w:t>if the verification of the remote certificate fingerprint(s) during the TLS session establishment fails, regard the remote TLS endpoint as not authenticated, terminate the TLS session and report the unsuccessful TLS session setup to the IMS-ALG;</w:t>
      </w:r>
    </w:p>
    <w:p w:rsidR="00CD08E6" w:rsidRDefault="00CD08E6" w:rsidP="00CD08E6">
      <w:pPr>
        <w:pStyle w:val="B1"/>
      </w:pPr>
      <w:r>
        <w:t>-</w:t>
      </w:r>
      <w:r>
        <w:tab/>
        <w:t>negotiate the TLS protocol configurations with the TLS peer based on locally provisioned TLS profile parameters;</w:t>
      </w:r>
    </w:p>
    <w:p w:rsidR="00CD08E6" w:rsidRDefault="00CD08E6" w:rsidP="00CD08E6">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rsidR="00CD08E6" w:rsidRDefault="00CD08E6" w:rsidP="00CD08E6">
      <w:pPr>
        <w:pStyle w:val="B1"/>
        <w:rPr>
          <w:lang w:val="en-US"/>
        </w:rPr>
      </w:pPr>
      <w:r>
        <w:rPr>
          <w:lang w:val="en-US"/>
        </w:rPr>
        <w:lastRenderedPageBreak/>
        <w:t>-</w:t>
      </w:r>
      <w:r>
        <w:rPr>
          <w:lang w:val="en-US"/>
        </w:rPr>
        <w:tab/>
        <w:t xml:space="preserve">be capable to </w:t>
      </w:r>
      <w:r w:rsidRPr="00DE2669">
        <w:rPr>
          <w:lang w:val="en-US"/>
        </w:rPr>
        <w:t>support both the TLS server and TLS client roles</w:t>
      </w:r>
      <w:r>
        <w:rPr>
          <w:lang w:val="en-US"/>
        </w:rPr>
        <w:t>;</w:t>
      </w:r>
    </w:p>
    <w:p w:rsidR="00CD08E6" w:rsidRDefault="00CD08E6" w:rsidP="00CD08E6">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rsidR="00CD08E6" w:rsidRDefault="00CD08E6" w:rsidP="00CD08E6">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rsidR="00CD08E6" w:rsidRDefault="00CD08E6" w:rsidP="00CD08E6">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rsidR="00CD08E6" w:rsidRDefault="00CD08E6" w:rsidP="00CD08E6">
      <w:pPr>
        <w:pStyle w:val="B1"/>
        <w:rPr>
          <w:lang w:val="en-US"/>
        </w:rPr>
      </w:pPr>
      <w:r>
        <w:rPr>
          <w:lang w:val="en-US"/>
        </w:rPr>
        <w:t>-</w:t>
      </w:r>
      <w:r>
        <w:rPr>
          <w:lang w:val="en-US"/>
        </w:rPr>
        <w:tab/>
        <w:t>release the underlying TCP bearer connection as soon as the TLS session is released; and</w:t>
      </w:r>
    </w:p>
    <w:p w:rsidR="00CD08E6" w:rsidRDefault="00CD08E6" w:rsidP="00CD08E6">
      <w:pPr>
        <w:pStyle w:val="B1"/>
      </w:pPr>
      <w:r>
        <w:t>-</w:t>
      </w:r>
      <w:r>
        <w:tab/>
        <w:t xml:space="preserve">apply additional specific procedures for MSRP in clause </w:t>
      </w:r>
      <w:r>
        <w:rPr>
          <w:lang w:val="en-US"/>
        </w:rPr>
        <w:t>5.11.2.2</w:t>
      </w:r>
      <w:r>
        <w:t xml:space="preserve">.2 or for BFCP in clause </w:t>
      </w:r>
      <w:r>
        <w:rPr>
          <w:lang w:val="en-US"/>
        </w:rPr>
        <w:t>5.11.2.2.3.</w:t>
      </w:r>
    </w:p>
    <w:p w:rsidR="00CD08E6" w:rsidRDefault="00CD08E6" w:rsidP="00CD08E6">
      <w:pPr>
        <w:pStyle w:val="Heading5"/>
        <w:rPr>
          <w:lang w:val="en-US"/>
        </w:rPr>
      </w:pPr>
      <w:bookmarkStart w:id="111" w:name="_Toc11327333"/>
      <w:bookmarkStart w:id="112" w:name="_Toc27251398"/>
      <w:bookmarkStart w:id="113" w:name="_Toc57891104"/>
      <w:r>
        <w:rPr>
          <w:lang w:val="en-US"/>
        </w:rPr>
        <w:t>5.11.2.2.2</w:t>
      </w:r>
      <w:r>
        <w:rPr>
          <w:lang w:val="en-US"/>
        </w:rPr>
        <w:tab/>
        <w:t>e2ae security for session based messaging (MSRP)</w:t>
      </w:r>
      <w:bookmarkEnd w:id="111"/>
      <w:bookmarkEnd w:id="112"/>
      <w:bookmarkEnd w:id="113"/>
      <w:r>
        <w:rPr>
          <w:lang w:val="en-US"/>
        </w:rPr>
        <w:t xml:space="preserve"> </w:t>
      </w:r>
    </w:p>
    <w:p w:rsidR="00CD08E6" w:rsidRDefault="00CD08E6" w:rsidP="00CD08E6">
      <w:r w:rsidRPr="00DC1C99">
        <w:t>For each MSRP media stream outside WebRTC data channels requiring e2ae security, the IMS-ALG shall indicate to the IMS-AGW as transport protocol:</w:t>
      </w:r>
    </w:p>
    <w:p w:rsidR="00CD08E6" w:rsidRPr="00CE084D" w:rsidRDefault="00CD08E6" w:rsidP="00CD08E6">
      <w:pPr>
        <w:pStyle w:val="B1"/>
      </w:pPr>
      <w:r>
        <w:t>a)</w:t>
      </w:r>
      <w:r>
        <w:tab/>
      </w:r>
      <w:r w:rsidRPr="00CE084D">
        <w:t xml:space="preserve">for application-agnostic </w:t>
      </w:r>
      <w:r>
        <w:t>e2ae security support</w:t>
      </w:r>
      <w:r w:rsidRPr="00CE084D">
        <w:t>:</w:t>
      </w:r>
    </w:p>
    <w:p w:rsidR="00CD08E6" w:rsidRDefault="00CD08E6" w:rsidP="00CD08E6">
      <w:pPr>
        <w:pStyle w:val="B2"/>
      </w:pPr>
      <w:r>
        <w:t>-</w:t>
      </w:r>
      <w:r>
        <w:tab/>
      </w:r>
      <w:r w:rsidRPr="00E451CF">
        <w:t xml:space="preserve">"TCP" </w:t>
      </w:r>
      <w:r>
        <w:t xml:space="preserve">at the termination </w:t>
      </w:r>
      <w:r w:rsidRPr="00E451CF">
        <w:t>towards the core network</w:t>
      </w:r>
      <w:r>
        <w:t xml:space="preserve">; and </w:t>
      </w:r>
    </w:p>
    <w:p w:rsidR="00CD08E6" w:rsidRDefault="00CD08E6" w:rsidP="00CD08E6">
      <w:pPr>
        <w:pStyle w:val="B2"/>
      </w:pPr>
      <w:r>
        <w:t>-</w:t>
      </w:r>
      <w:r>
        <w:tab/>
      </w:r>
      <w:r w:rsidRPr="00EC4502">
        <w:t xml:space="preserve">"TCP/TLS" </w:t>
      </w:r>
      <w:r>
        <w:t xml:space="preserve">at the termination </w:t>
      </w:r>
      <w:r w:rsidRPr="00EC4502">
        <w:t>towards the access network</w:t>
      </w:r>
      <w:r>
        <w:t>; or</w:t>
      </w:r>
    </w:p>
    <w:p w:rsidR="00CD08E6" w:rsidRDefault="00CD08E6" w:rsidP="00CD08E6">
      <w:pPr>
        <w:pStyle w:val="B1"/>
      </w:pPr>
      <w:r>
        <w:t>b)</w:t>
      </w:r>
      <w:r>
        <w:tab/>
        <w:t>for application-aware e2ae security support:</w:t>
      </w:r>
    </w:p>
    <w:p w:rsidR="00CD08E6" w:rsidRDefault="00CD08E6" w:rsidP="00CD08E6">
      <w:pPr>
        <w:pStyle w:val="B2"/>
      </w:pPr>
      <w:r>
        <w:t>-</w:t>
      </w:r>
      <w:r>
        <w:tab/>
      </w:r>
      <w:r w:rsidRPr="00E451CF">
        <w:t xml:space="preserve">"TCP/MSRP" </w:t>
      </w:r>
      <w:r>
        <w:t xml:space="preserve">at the termination </w:t>
      </w:r>
      <w:r w:rsidRPr="00E451CF">
        <w:t>towards the core network</w:t>
      </w:r>
      <w:r>
        <w:t xml:space="preserve">; and </w:t>
      </w:r>
    </w:p>
    <w:p w:rsidR="00CD08E6" w:rsidRDefault="00CD08E6" w:rsidP="00CD08E6">
      <w:pPr>
        <w:pStyle w:val="B2"/>
      </w:pPr>
      <w:r>
        <w:t>-</w:t>
      </w:r>
      <w:r>
        <w:tab/>
      </w:r>
      <w:r w:rsidRPr="00EC4502">
        <w:t xml:space="preserve">"TCP/TLS/MSRP" </w:t>
      </w:r>
      <w:r>
        <w:t xml:space="preserve">at the termination </w:t>
      </w:r>
      <w:r w:rsidRPr="00EC4502">
        <w:t>towards the access network</w:t>
      </w:r>
      <w:r>
        <w:t>.</w:t>
      </w:r>
    </w:p>
    <w:p w:rsidR="00CD08E6" w:rsidRPr="003041B3" w:rsidRDefault="00CD08E6" w:rsidP="00CD08E6">
      <w:r>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rsidR="00CD08E6" w:rsidRDefault="00CD08E6" w:rsidP="00CD08E6">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rsidR="00CD08E6" w:rsidRPr="001E5BA0" w:rsidRDefault="00CD08E6" w:rsidP="00CD08E6">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rsidR="00CD08E6" w:rsidRDefault="00CD08E6" w:rsidP="00CD08E6">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rsidR="00CD08E6" w:rsidRPr="001E5BA0" w:rsidRDefault="00CD08E6" w:rsidP="00CD08E6">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rsidR="00CD08E6" w:rsidRDefault="00CD08E6" w:rsidP="00CD08E6">
      <w:pPr>
        <w:pStyle w:val="Heading5"/>
        <w:rPr>
          <w:lang w:val="en-US"/>
        </w:rPr>
      </w:pPr>
      <w:bookmarkStart w:id="114" w:name="_Toc11327334"/>
      <w:bookmarkStart w:id="115" w:name="_Toc27251399"/>
      <w:bookmarkStart w:id="116" w:name="_Toc57891105"/>
      <w:r>
        <w:rPr>
          <w:lang w:val="en-US"/>
        </w:rPr>
        <w:t>5.11.2.2.3</w:t>
      </w:r>
      <w:r>
        <w:rPr>
          <w:lang w:val="en-US"/>
        </w:rPr>
        <w:tab/>
        <w:t>e2ae security for conferencing (BFCP)</w:t>
      </w:r>
      <w:bookmarkEnd w:id="114"/>
      <w:bookmarkEnd w:id="115"/>
      <w:bookmarkEnd w:id="116"/>
    </w:p>
    <w:p w:rsidR="00CD08E6" w:rsidRDefault="00CD08E6" w:rsidP="00CD08E6">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rsidR="00CD08E6" w:rsidRDefault="00CD08E6" w:rsidP="00CD08E6">
      <w:pPr>
        <w:pStyle w:val="B1"/>
      </w:pPr>
      <w:r>
        <w:t>-</w:t>
      </w:r>
      <w:r>
        <w:tab/>
      </w:r>
      <w:r w:rsidRPr="001177CE">
        <w:t xml:space="preserve">"TCP" </w:t>
      </w:r>
      <w:r>
        <w:t>at</w:t>
      </w:r>
      <w:r w:rsidRPr="001177CE">
        <w:t xml:space="preserve"> the terminatio</w:t>
      </w:r>
      <w:r>
        <w:t>n towards the core network; and</w:t>
      </w:r>
    </w:p>
    <w:p w:rsidR="00CD08E6" w:rsidRDefault="00CD08E6" w:rsidP="00CD08E6">
      <w:pPr>
        <w:pStyle w:val="B1"/>
      </w:pPr>
      <w:r>
        <w:t>-</w:t>
      </w:r>
      <w:r>
        <w:tab/>
      </w:r>
      <w:r w:rsidRPr="001177CE">
        <w:t xml:space="preserve">"TCP/TLS" </w:t>
      </w:r>
      <w:r>
        <w:t>at</w:t>
      </w:r>
      <w:r w:rsidRPr="001177CE">
        <w:t xml:space="preserve"> the termination towards the access network.</w:t>
      </w:r>
    </w:p>
    <w:p w:rsidR="00CD08E6" w:rsidRPr="003041B3" w:rsidRDefault="00CD08E6" w:rsidP="00CD08E6">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rsidR="00CD08E6" w:rsidRDefault="00CD08E6" w:rsidP="00CD08E6">
      <w:pPr>
        <w:pStyle w:val="B1"/>
      </w:pPr>
      <w:r>
        <w:t>-</w:t>
      </w:r>
      <w:r>
        <w:tab/>
        <w:t>if the IMS</w:t>
      </w:r>
      <w:r>
        <w:noBreakHyphen/>
        <w:t>ALG receives an initial SDP offer from the UE, the IMS</w:t>
      </w:r>
      <w:r>
        <w:noBreakHyphen/>
        <w:t>AGW shall act as TLS server; and</w:t>
      </w:r>
    </w:p>
    <w:p w:rsidR="00CD08E6" w:rsidRDefault="00CD08E6" w:rsidP="00CD08E6">
      <w:pPr>
        <w:pStyle w:val="B1"/>
      </w:pPr>
      <w:r>
        <w:t>-</w:t>
      </w:r>
      <w:r>
        <w:tab/>
        <w:t>if the IMS</w:t>
      </w:r>
      <w:r>
        <w:noBreakHyphen/>
        <w:t>ALG sends an initial SDP offer towards the UE,</w:t>
      </w:r>
      <w:r w:rsidRPr="00875EC5">
        <w:t xml:space="preserve"> </w:t>
      </w:r>
      <w:r>
        <w:t>the IMS</w:t>
      </w:r>
      <w:r>
        <w:noBreakHyphen/>
        <w:t>AGW shall act as TLS client.</w:t>
      </w:r>
    </w:p>
    <w:p w:rsidR="00CD08E6" w:rsidRPr="00BA7AF3" w:rsidRDefault="00CD08E6" w:rsidP="00CD08E6">
      <w:pPr>
        <w:pStyle w:val="Heading4"/>
      </w:pPr>
      <w:bookmarkStart w:id="117" w:name="_Toc11327335"/>
      <w:bookmarkStart w:id="118" w:name="_Toc27251400"/>
      <w:bookmarkStart w:id="119" w:name="_Toc57891106"/>
      <w:r w:rsidRPr="00BA7AF3">
        <w:lastRenderedPageBreak/>
        <w:t>5.11.2.</w:t>
      </w:r>
      <w:r>
        <w:t>3</w:t>
      </w:r>
      <w:r w:rsidRPr="00BA7AF3">
        <w:tab/>
        <w:t>End-</w:t>
      </w:r>
      <w:r>
        <w:t xml:space="preserve">to-access-edge security for UDP </w:t>
      </w:r>
      <w:r w:rsidRPr="00BA7AF3">
        <w:t>based media using DTLS</w:t>
      </w:r>
      <w:bookmarkEnd w:id="117"/>
      <w:bookmarkEnd w:id="118"/>
      <w:bookmarkEnd w:id="119"/>
    </w:p>
    <w:p w:rsidR="00CD08E6" w:rsidRPr="00BA7AF3" w:rsidRDefault="00CD08E6" w:rsidP="00CD08E6">
      <w:pPr>
        <w:pStyle w:val="Heading5"/>
      </w:pPr>
      <w:bookmarkStart w:id="120" w:name="_Toc11327336"/>
      <w:bookmarkStart w:id="121" w:name="_Toc27251401"/>
      <w:bookmarkStart w:id="122" w:name="_Toc57891107"/>
      <w:r w:rsidRPr="00BA7AF3">
        <w:t>5.11.2.</w:t>
      </w:r>
      <w:r>
        <w:t>3</w:t>
      </w:r>
      <w:r w:rsidRPr="00BA7AF3">
        <w:t>.1</w:t>
      </w:r>
      <w:r w:rsidRPr="00BA7AF3">
        <w:tab/>
        <w:t>General</w:t>
      </w:r>
      <w:bookmarkEnd w:id="120"/>
      <w:bookmarkEnd w:id="121"/>
      <w:bookmarkEnd w:id="122"/>
    </w:p>
    <w:p w:rsidR="00CD08E6" w:rsidRDefault="00CD08E6" w:rsidP="00CD08E6">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 xml:space="preserve">relies on the usage of DTLS (see </w:t>
      </w:r>
      <w:r w:rsidRPr="0006218C">
        <w:t>IETF</w:t>
      </w:r>
      <w:r>
        <w:t> </w:t>
      </w:r>
      <w:r w:rsidRPr="0006218C">
        <w:t>RFC</w:t>
      </w:r>
      <w:r>
        <w:t> </w:t>
      </w:r>
      <w:r w:rsidRPr="0006218C">
        <w:t>6347</w:t>
      </w:r>
      <w:r>
        <w:t> </w:t>
      </w:r>
      <w:r w:rsidRPr="0006218C">
        <w:t>[</w:t>
      </w:r>
      <w:r>
        <w:t>32</w:t>
      </w:r>
      <w:r w:rsidRPr="0006218C">
        <w:t>])</w:t>
      </w:r>
      <w:r>
        <w:t>,</w:t>
      </w:r>
      <w:r w:rsidRPr="00D635E3">
        <w:t xml:space="preserve"> </w:t>
      </w:r>
      <w:r w:rsidRPr="007856D2">
        <w:t xml:space="preserve">according to the </w:t>
      </w:r>
      <w:r>
        <w:t>D</w:t>
      </w:r>
      <w:r w:rsidRPr="007856D2">
        <w:t>TLS profile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r>
        <w:t xml:space="preserve"> </w:t>
      </w:r>
    </w:p>
    <w:p w:rsidR="00CD08E6" w:rsidRDefault="00CD08E6" w:rsidP="00CD08E6">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rsidR="00CD08E6" w:rsidRPr="008C0D0F"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rsidR="00CD08E6" w:rsidRPr="003677A1" w:rsidRDefault="00CD08E6" w:rsidP="00CD08E6">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draft-ietf-mmusic-dtls-sdp</w:t>
      </w:r>
      <w:r>
        <w:rPr>
          <w:noProof/>
        </w:rPr>
        <w:t> </w:t>
      </w:r>
      <w:r>
        <w:t>[81].</w:t>
      </w:r>
    </w:p>
    <w:p w:rsidR="00CD08E6" w:rsidRDefault="00CD08E6" w:rsidP="00CD08E6">
      <w:pPr>
        <w:pStyle w:val="Heading5"/>
        <w:rPr>
          <w:lang w:val="en-US"/>
        </w:rPr>
      </w:pPr>
      <w:bookmarkStart w:id="123" w:name="_Toc11327337"/>
      <w:bookmarkStart w:id="124" w:name="_Toc27251402"/>
      <w:bookmarkStart w:id="125" w:name="_Toc57891108"/>
      <w:r w:rsidRPr="003677A1">
        <w:rPr>
          <w:lang w:val="en-US"/>
        </w:rPr>
        <w:t>5.11.2.</w:t>
      </w:r>
      <w:r>
        <w:rPr>
          <w:lang w:val="en-US"/>
        </w:rPr>
        <w:t>3</w:t>
      </w:r>
      <w:r w:rsidRPr="003677A1">
        <w:rPr>
          <w:lang w:val="en-US"/>
        </w:rPr>
        <w:t>.2</w:t>
      </w:r>
      <w:r w:rsidRPr="003677A1">
        <w:rPr>
          <w:lang w:val="en-US"/>
        </w:rPr>
        <w:tab/>
        <w:t>e2ae security for T.38 fax over UDP/UDPTL transport</w:t>
      </w:r>
      <w:bookmarkEnd w:id="123"/>
      <w:bookmarkEnd w:id="124"/>
      <w:bookmarkEnd w:id="125"/>
    </w:p>
    <w:p w:rsidR="00CD08E6" w:rsidRDefault="00CD08E6" w:rsidP="00CD08E6">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rsidR="00CD08E6" w:rsidRDefault="00CD08E6" w:rsidP="00CD08E6">
      <w:pPr>
        <w:pStyle w:val="B1"/>
      </w:pPr>
      <w:r>
        <w:t>-</w:t>
      </w:r>
      <w:r w:rsidRPr="00366F6D">
        <w:tab/>
      </w:r>
      <w:r w:rsidRPr="001E5BA0">
        <w:t>include the IMS-AGW in the media path and allocate the required resources for the media stream in the IMS-AGW</w:t>
      </w:r>
      <w:r>
        <w:t>;</w:t>
      </w:r>
    </w:p>
    <w:p w:rsidR="00CD08E6" w:rsidRPr="00366F6D" w:rsidRDefault="00CD08E6" w:rsidP="00CD08E6">
      <w:pPr>
        <w:pStyle w:val="B1"/>
      </w:pPr>
      <w:r>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draft-ietf-mmusic-dtls-sdp</w:t>
      </w:r>
      <w:r>
        <w:rPr>
          <w:noProof/>
        </w:rPr>
        <w:t> </w:t>
      </w:r>
      <w:r>
        <w:t>[81]</w:t>
      </w:r>
      <w:r w:rsidRPr="00366F6D">
        <w:t>;</w:t>
      </w:r>
    </w:p>
    <w:p w:rsidR="00CD08E6" w:rsidRDefault="00CD08E6" w:rsidP="00CD08E6">
      <w:pPr>
        <w:pStyle w:val="B1"/>
      </w:pPr>
      <w:r>
        <w:t>-</w:t>
      </w:r>
      <w:r>
        <w:tab/>
        <w:t xml:space="preserve">when requesting resources </w:t>
      </w:r>
      <w:r w:rsidRPr="00EC4502">
        <w:t>towards the access network</w:t>
      </w:r>
      <w:r>
        <w:t>:</w:t>
      </w:r>
    </w:p>
    <w:p w:rsidR="00CD08E6" w:rsidRDefault="00CD08E6" w:rsidP="00CD08E6">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rsidR="00CD08E6" w:rsidRDefault="00CD08E6" w:rsidP="00CD08E6">
      <w:pPr>
        <w:pStyle w:val="NO"/>
      </w:pPr>
      <w:r>
        <w:t>NOTE 1:</w:t>
      </w:r>
      <w:r>
        <w:tab/>
        <w:t xml:space="preserve">For IANA registry of </w:t>
      </w:r>
      <w:r w:rsidRPr="00777439">
        <w:t>"UDP/</w:t>
      </w:r>
      <w:r>
        <w:t>D</w:t>
      </w:r>
      <w:r w:rsidRPr="00777439">
        <w:t>TLS"</w:t>
      </w:r>
      <w:r>
        <w:t xml:space="preserve"> see IETF </w:t>
      </w:r>
      <w:r w:rsidRPr="005C09B0">
        <w:t>draft-schwarz-</w:t>
      </w:r>
      <w:r>
        <w:t>mmusic-</w:t>
      </w:r>
      <w:r w:rsidRPr="005C09B0">
        <w:t>sdp-for-gw</w:t>
      </w:r>
      <w:r w:rsidRPr="00664365">
        <w:t> [</w:t>
      </w:r>
      <w:r>
        <w:t>34</w:t>
      </w:r>
      <w:r w:rsidRPr="00664365">
        <w:t>]</w:t>
      </w:r>
      <w:r>
        <w:t>.</w:t>
      </w:r>
    </w:p>
    <w:p w:rsidR="00CD08E6" w:rsidRDefault="00CD08E6" w:rsidP="00CD08E6">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rsidR="00CD08E6" w:rsidRPr="00366F6D" w:rsidRDefault="00CD08E6" w:rsidP="00CD08E6">
      <w:pPr>
        <w:pStyle w:val="B2"/>
      </w:pPr>
      <w:r>
        <w:t>c)</w:t>
      </w:r>
      <w:r w:rsidRPr="00366F6D">
        <w:tab/>
        <w:t>request from the IMS-AGW the certificate fingerprint;</w:t>
      </w:r>
      <w:r>
        <w:t xml:space="preserve"> </w:t>
      </w:r>
    </w:p>
    <w:p w:rsidR="00CD08E6" w:rsidRDefault="00CD08E6" w:rsidP="00CD08E6">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r w:rsidRPr="00117220">
        <w:t xml:space="preserve"> </w:t>
      </w:r>
    </w:p>
    <w:p w:rsidR="00CD08E6" w:rsidRPr="005401EB" w:rsidRDefault="00CD08E6" w:rsidP="00CD08E6">
      <w:pPr>
        <w:pStyle w:val="B1"/>
      </w:pPr>
      <w:r w:rsidRPr="005401EB">
        <w:t>-</w:t>
      </w:r>
      <w:r w:rsidRPr="005401EB">
        <w:tab/>
        <w:t>if the IMS-ALG received from the served UE an SDP offer with "</w:t>
      </w:r>
      <w:r>
        <w:t>a=tls-id</w:t>
      </w:r>
      <w:r w:rsidRPr="005401EB">
        <w:t>" media-level SDP attribute (as specified in IETF draft-ietf-mmusic-dtls-sdp</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rsidR="00CD08E6" w:rsidRPr="005401EB" w:rsidRDefault="00CD08E6" w:rsidP="00CD08E6">
      <w:pPr>
        <w:pStyle w:val="B1"/>
      </w:pPr>
      <w:r w:rsidRPr="005401EB">
        <w:t>-</w:t>
      </w:r>
      <w:r w:rsidRPr="005401EB">
        <w:tab/>
        <w:t>if the IMS-ALG sends to the served UE an SDP offer, create a new DTLS association identity and include the "</w:t>
      </w:r>
      <w:r>
        <w:t>a=tls-id</w:t>
      </w:r>
      <w:r w:rsidRPr="005401EB">
        <w:t>" SDP attribute with the new DTLS association identity in the SDP offer;</w:t>
      </w:r>
      <w:r w:rsidRPr="00117220">
        <w:t xml:space="preserve"> </w:t>
      </w:r>
    </w:p>
    <w:p w:rsidR="00CD08E6" w:rsidRDefault="00CD08E6" w:rsidP="00CD08E6">
      <w:pPr>
        <w:pStyle w:val="NO"/>
      </w:pPr>
      <w:r>
        <w:t>NOTE 2:</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draft-ietf-mmusic-dtls-sdp</w:t>
      </w:r>
      <w:r>
        <w:rPr>
          <w:noProof/>
        </w:rPr>
        <w:t> </w:t>
      </w:r>
      <w:r>
        <w:t>[81].</w:t>
      </w:r>
    </w:p>
    <w:p w:rsidR="00CD08E6" w:rsidRDefault="00CD08E6" w:rsidP="00CD08E6">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rsidR="00CD08E6" w:rsidRDefault="00CD08E6" w:rsidP="00CD08E6">
      <w:pPr>
        <w:pStyle w:val="B1"/>
      </w:pPr>
      <w:r>
        <w:lastRenderedPageBreak/>
        <w:t>-</w:t>
      </w:r>
      <w:r>
        <w:tab/>
        <w:t xml:space="preserve">when requesting resources </w:t>
      </w:r>
      <w:r w:rsidRPr="00EC4502">
        <w:t xml:space="preserve">towards the </w:t>
      </w:r>
      <w:r w:rsidRPr="00E451CF">
        <w:t>core network</w:t>
      </w:r>
      <w:r>
        <w:t>:</w:t>
      </w:r>
    </w:p>
    <w:p w:rsidR="00CD08E6" w:rsidRPr="00366F6D" w:rsidRDefault="00CD08E6" w:rsidP="00CD08E6">
      <w:pPr>
        <w:pStyle w:val="B2"/>
      </w:pPr>
      <w:r>
        <w:t>a)</w:t>
      </w:r>
      <w:r>
        <w:tab/>
        <w:t>indicate to the IMS-AGW "UDP</w:t>
      </w:r>
      <w:r w:rsidRPr="00777439">
        <w:t>"</w:t>
      </w:r>
      <w:r>
        <w:t xml:space="preserve"> as transport</w:t>
      </w:r>
      <w:r w:rsidRPr="001177CE">
        <w:t xml:space="preserve"> </w:t>
      </w:r>
      <w:r>
        <w:t>protocol.</w:t>
      </w:r>
    </w:p>
    <w:p w:rsidR="00CD08E6" w:rsidRPr="004C08BF" w:rsidRDefault="00CD08E6" w:rsidP="00CD08E6">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rsidR="00CD08E6" w:rsidRPr="00C323CD" w:rsidRDefault="00CD08E6" w:rsidP="00CD08E6">
      <w:pPr>
        <w:pStyle w:val="B1"/>
      </w:pPr>
      <w:r w:rsidRPr="00C323CD">
        <w:t>-</w:t>
      </w:r>
      <w:r w:rsidRPr="00C323CD">
        <w:tab/>
      </w:r>
      <w:r>
        <w:rPr>
          <w:lang w:val="en-US"/>
        </w:rPr>
        <w:t xml:space="preserve">be capable to </w:t>
      </w:r>
      <w:r w:rsidRPr="00C323CD">
        <w:t>support both the DTLS server and DTLS client roles;</w:t>
      </w:r>
    </w:p>
    <w:p w:rsidR="00CD08E6" w:rsidRDefault="00CD08E6" w:rsidP="00CD08E6">
      <w:pPr>
        <w:pStyle w:val="B1"/>
      </w:pPr>
      <w:r>
        <w:t>-</w:t>
      </w:r>
      <w:r>
        <w:tab/>
        <w:t xml:space="preserve">upon request from the IMS-ALG, </w:t>
      </w:r>
      <w:r>
        <w:rPr>
          <w:lang w:val="en-US"/>
        </w:rPr>
        <w:t xml:space="preserve">act as DTLS client and </w:t>
      </w:r>
      <w:r>
        <w:t>start DTLS session establishment;</w:t>
      </w:r>
    </w:p>
    <w:p w:rsidR="00CD08E6" w:rsidRDefault="00CD08E6" w:rsidP="00CD08E6">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r w:rsidRPr="00C323CD">
        <w:t xml:space="preserve"> </w:t>
      </w:r>
    </w:p>
    <w:p w:rsidR="00CD08E6" w:rsidRDefault="00CD08E6" w:rsidP="00CD08E6">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 xml:space="preserve">T.38 fax media stream; and </w:t>
      </w:r>
      <w:r w:rsidRPr="00765381">
        <w:t xml:space="preserve"> </w:t>
      </w:r>
    </w:p>
    <w:p w:rsidR="00CD08E6" w:rsidRDefault="00CD08E6" w:rsidP="00CD08E6">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draft-ietf-mmusic-dtls-sdp</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rsidR="00CD08E6" w:rsidRDefault="00CD08E6" w:rsidP="00CD08E6">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 xml:space="preserve">LS session setup to the IMS-ALG; </w:t>
      </w:r>
    </w:p>
    <w:p w:rsidR="00CD08E6" w:rsidRDefault="00CD08E6" w:rsidP="00CD08E6">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rsidR="00CD08E6" w:rsidRDefault="00CD08E6" w:rsidP="00CD08E6">
      <w:pPr>
        <w:pStyle w:val="Heading4"/>
        <w:rPr>
          <w:rFonts w:hint="eastAsia"/>
          <w:lang w:val="en-US" w:eastAsia="zh-CN"/>
        </w:rPr>
      </w:pPr>
      <w:bookmarkStart w:id="126" w:name="_Toc11327338"/>
      <w:bookmarkStart w:id="127" w:name="_Toc27251403"/>
      <w:bookmarkStart w:id="128" w:name="_Toc57891109"/>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26"/>
      <w:bookmarkEnd w:id="127"/>
      <w:bookmarkEnd w:id="128"/>
    </w:p>
    <w:p w:rsidR="00CD08E6" w:rsidRDefault="00CD08E6" w:rsidP="00CD08E6">
      <w:pPr>
        <w:rPr>
          <w:rFonts w:hint="eastAsia"/>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draft-ietf-mmusic-dtls-sdp</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rsidR="00CD08E6" w:rsidRDefault="00CD08E6" w:rsidP="00CD08E6">
      <w:pPr>
        <w:rPr>
          <w:rFonts w:hint="eastAsia"/>
          <w:lang w:eastAsia="zh-CN"/>
        </w:rPr>
      </w:pPr>
      <w:r>
        <w:rPr>
          <w:rFonts w:hint="eastAsia"/>
          <w:lang w:eastAsia="zh-CN"/>
        </w:rPr>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rsidR="00CD08E6" w:rsidRDefault="00CD08E6" w:rsidP="00CD08E6">
      <w:pPr>
        <w:rPr>
          <w:rFonts w:hint="eastAsia"/>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w:t>
      </w:r>
      <w:r w:rsidRPr="00765381">
        <w:t>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r w:rsidRPr="00117220">
        <w:rPr>
          <w:rFonts w:hint="eastAsia"/>
          <w:lang w:eastAsia="zh-CN"/>
        </w:rPr>
        <w:t xml:space="preserve"> </w:t>
      </w:r>
    </w:p>
    <w:p w:rsidR="00CD08E6" w:rsidRPr="00E1303D" w:rsidRDefault="00CD08E6" w:rsidP="00CD08E6">
      <w:r w:rsidRPr="00E1303D">
        <w:t xml:space="preserve">If the IMS-ALG received from the </w:t>
      </w:r>
      <w:r w:rsidRPr="00E1303D">
        <w:rPr>
          <w:rFonts w:hint="eastAsia"/>
        </w:rPr>
        <w:t>WIC</w:t>
      </w:r>
      <w:r w:rsidRPr="00E1303D">
        <w:t xml:space="preserve"> an SDP offer with "</w:t>
      </w:r>
      <w:r>
        <w:t>a=tls-id</w:t>
      </w:r>
      <w:r w:rsidRPr="00E1303D">
        <w:t>" media-level SDP attribute (as specified in IETF draft-ietf-mmusic-dtls-sdp </w:t>
      </w:r>
      <w:r>
        <w:t>[81]</w:t>
      </w:r>
      <w:r w:rsidRPr="00E1303D">
        <w:t>)</w:t>
      </w:r>
      <w:r>
        <w:t xml:space="preserve">, </w:t>
      </w:r>
      <w:r w:rsidRPr="00900112">
        <w:t>create a new DTLS association identity and include the "</w:t>
      </w:r>
      <w:r>
        <w:t>a=tls-id</w:t>
      </w:r>
      <w:r w:rsidRPr="00900112">
        <w:t xml:space="preserve">" SDP attribute with the new DTLS association identity in the SDP answer which the IMS-ALG sends to the </w:t>
      </w:r>
      <w:r w:rsidRPr="00900112">
        <w:rPr>
          <w:rFonts w:hint="eastAsia"/>
        </w:rPr>
        <w:t>WIC</w:t>
      </w:r>
      <w:r>
        <w:t>.</w:t>
      </w:r>
    </w:p>
    <w:p w:rsidR="00CD08E6" w:rsidRPr="00E1303D" w:rsidRDefault="00CD08E6" w:rsidP="00CD08E6">
      <w:r w:rsidRPr="00E1303D">
        <w:t xml:space="preserve">If the IMS-ALG sends to the </w:t>
      </w:r>
      <w:r w:rsidRPr="00E1303D">
        <w:rPr>
          <w:rFonts w:hint="eastAsia"/>
        </w:rPr>
        <w:t>WIC</w:t>
      </w:r>
      <w:r w:rsidRPr="00E1303D">
        <w:t xml:space="preserve"> an SDP offer, create a new DTLS association identity and include the "</w:t>
      </w:r>
      <w:r>
        <w:t>a=tls-id</w:t>
      </w:r>
      <w:r w:rsidRPr="00E1303D">
        <w:t>" SDP attribute with the new DTLS association identity in the SDP offer.</w:t>
      </w:r>
    </w:p>
    <w:p w:rsidR="00CD08E6" w:rsidRDefault="00CD08E6" w:rsidP="00CD08E6">
      <w:pPr>
        <w:pStyle w:val="NO"/>
        <w:rPr>
          <w:rFonts w:hint="eastAsia"/>
        </w:rPr>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draft-ietf-mmusic-dtls-sdp</w:t>
      </w:r>
      <w:r>
        <w:rPr>
          <w:noProof/>
        </w:rPr>
        <w:t> </w:t>
      </w:r>
      <w:r>
        <w:t>[81].</w:t>
      </w:r>
    </w:p>
    <w:p w:rsidR="00CD08E6" w:rsidRPr="00EC43D8" w:rsidRDefault="00CD08E6" w:rsidP="00CD08E6">
      <w:pPr>
        <w:rPr>
          <w:rFonts w:hint="eastAsia"/>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rsidR="00CD08E6" w:rsidRPr="0016524D" w:rsidRDefault="00CD08E6" w:rsidP="00CD08E6">
      <w:pPr>
        <w:rPr>
          <w:rFonts w:hint="eastAsia"/>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rsidR="00CD08E6" w:rsidRDefault="00CD08E6" w:rsidP="00CD08E6">
      <w:pPr>
        <w:rPr>
          <w:lang w:eastAsia="zh-CN"/>
        </w:rPr>
      </w:pPr>
      <w:r>
        <w:lastRenderedPageBreak/>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w:t>
      </w:r>
      <w:r>
        <w:rPr>
          <w:lang w:eastAsia="zh-CN"/>
        </w:rPr>
        <w:t>c</w:t>
      </w:r>
      <w:r>
        <w:rPr>
          <w:rFonts w:hint="eastAsia"/>
          <w:lang w:eastAsia="zh-CN"/>
        </w:rPr>
        <w:t>e versa, if the media stream toward the IMS core network is using RTP/RTCP.</w:t>
      </w:r>
    </w:p>
    <w:p w:rsidR="00CD08E6" w:rsidRDefault="00CD08E6" w:rsidP="00CD08E6">
      <w:pPr>
        <w:pStyle w:val="Heading4"/>
        <w:rPr>
          <w:rFonts w:hint="eastAsia"/>
          <w:lang w:val="en-US" w:eastAsia="zh-CN"/>
        </w:rPr>
      </w:pPr>
      <w:bookmarkStart w:id="129" w:name="_Toc11327339"/>
      <w:bookmarkStart w:id="130" w:name="_Toc27251404"/>
      <w:bookmarkStart w:id="131" w:name="_Toc57891110"/>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29"/>
      <w:bookmarkEnd w:id="130"/>
      <w:bookmarkEnd w:id="131"/>
    </w:p>
    <w:p w:rsidR="00CD08E6" w:rsidRDefault="00CD08E6" w:rsidP="00CD08E6">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rsidR="00CD08E6" w:rsidRDefault="00CD08E6" w:rsidP="00CD08E6">
      <w:pPr>
        <w:pStyle w:val="NO"/>
        <w:rPr>
          <w:lang w:val="en-US"/>
        </w:rPr>
      </w:pPr>
      <w:r>
        <w:rPr>
          <w:lang w:val="en-US"/>
        </w:rPr>
        <w:t xml:space="preserve">NOTE 1: </w:t>
      </w:r>
      <w:r w:rsidRPr="0085584E">
        <w:rPr>
          <w:lang w:val="en-US"/>
        </w:rPr>
        <w:t>RTP over TCP may be used to traverse NAT/Firewalls that perform UDP blocking.</w:t>
      </w:r>
    </w:p>
    <w:p w:rsidR="00CD08E6" w:rsidRDefault="00CD08E6" w:rsidP="00CD08E6">
      <w:pPr>
        <w:rPr>
          <w:rFonts w:hint="eastAsia"/>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draft-ietf-mmusic-dtls-sdp</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rsidR="00CD08E6" w:rsidRDefault="00CD08E6" w:rsidP="00CD08E6">
      <w:pPr>
        <w:rPr>
          <w:rFonts w:hint="eastAsia"/>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rsidR="00CD08E6" w:rsidRDefault="00CD08E6" w:rsidP="00CD08E6">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as described in clause 5.11.2.</w:t>
      </w:r>
      <w:r>
        <w:rPr>
          <w:lang w:val="en-US" w:eastAsia="zh-CN"/>
        </w:rPr>
        <w:t>4</w:t>
      </w:r>
      <w:r w:rsidRPr="0085584E">
        <w:rPr>
          <w:lang w:val="en-US"/>
        </w:rPr>
        <w:t>.</w:t>
      </w:r>
    </w:p>
    <w:p w:rsidR="00CD08E6" w:rsidRPr="00593B9C" w:rsidRDefault="00CD08E6" w:rsidP="00CD08E6">
      <w:r w:rsidRPr="00593B9C">
        <w:t xml:space="preserve">If the IMS-ALG received from the </w:t>
      </w:r>
      <w:r w:rsidRPr="00593B9C">
        <w:rPr>
          <w:rFonts w:hint="eastAsia"/>
        </w:rPr>
        <w:t>WIC</w:t>
      </w:r>
      <w:r w:rsidRPr="00593B9C">
        <w:t xml:space="preserve"> an SDP offer with "</w:t>
      </w:r>
      <w:r>
        <w:t>a=tls-id</w:t>
      </w:r>
      <w:r w:rsidRPr="00593B9C">
        <w:t>" media-level SDP attribute (as specified in IETF draft-ietf-mmusic-dtls-sdp </w:t>
      </w:r>
      <w:r>
        <w:t>[81]</w:t>
      </w:r>
      <w:r w:rsidRPr="00593B9C">
        <w:t>)</w:t>
      </w:r>
      <w:r>
        <w:t xml:space="preserve"> </w:t>
      </w:r>
      <w:r w:rsidRPr="00593B9C">
        <w:t>create a new DTLS association identity and include the "</w:t>
      </w:r>
      <w:r>
        <w:t>a=tls-id</w:t>
      </w:r>
      <w:r w:rsidRPr="00593B9C">
        <w:t xml:space="preserve">" SDP attribute with the new DTLS association identity in the SDP answer which the IMS-ALG sends to the </w:t>
      </w:r>
      <w:r w:rsidRPr="00593B9C">
        <w:rPr>
          <w:rFonts w:hint="eastAsia"/>
        </w:rPr>
        <w:t>WIC</w:t>
      </w:r>
      <w:r>
        <w:t>.</w:t>
      </w:r>
    </w:p>
    <w:p w:rsidR="00CD08E6" w:rsidRPr="00593B9C" w:rsidRDefault="00CD08E6" w:rsidP="00CD08E6">
      <w:r w:rsidRPr="00593B9C">
        <w:t xml:space="preserve">If the IMS-ALG sends to the </w:t>
      </w:r>
      <w:r w:rsidRPr="00593B9C">
        <w:rPr>
          <w:rFonts w:hint="eastAsia"/>
        </w:rPr>
        <w:t>WIC</w:t>
      </w:r>
      <w:r w:rsidRPr="00593B9C">
        <w:t xml:space="preserve"> an SDP offer, create a new DTLS association identity and include the "</w:t>
      </w:r>
      <w:r>
        <w:t>a=tls-id</w:t>
      </w:r>
      <w:r w:rsidRPr="00593B9C">
        <w:t>" SDP attribute with the new DTLS association identity in the SDP offer.</w:t>
      </w:r>
    </w:p>
    <w:p w:rsidR="00CD08E6" w:rsidRDefault="00CD08E6" w:rsidP="00CD08E6">
      <w:pPr>
        <w:pStyle w:val="NO"/>
      </w:pPr>
      <w:r w:rsidRPr="00593B9C">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draft-ietf-mmusic-dtls-sdp</w:t>
      </w:r>
      <w:r>
        <w:rPr>
          <w:noProof/>
        </w:rPr>
        <w:t> </w:t>
      </w:r>
      <w:r>
        <w:t>[81].</w:t>
      </w:r>
    </w:p>
    <w:p w:rsidR="00CD08E6" w:rsidRPr="00EC43D8" w:rsidRDefault="00CD08E6" w:rsidP="00CD08E6">
      <w:pPr>
        <w:rPr>
          <w:rFonts w:hint="eastAsia"/>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rsidR="00CD08E6" w:rsidRDefault="00CD08E6" w:rsidP="00CD08E6">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r>
        <w:rPr>
          <w:lang w:eastAsia="zh-CN"/>
        </w:rPr>
        <w:t xml:space="preserve"> </w:t>
      </w:r>
    </w:p>
    <w:p w:rsidR="00CD08E6" w:rsidRDefault="00CD08E6" w:rsidP="00CD08E6">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vice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rsidR="00CD08E6" w:rsidRPr="00DC1C99" w:rsidRDefault="00CD08E6" w:rsidP="00CD08E6">
      <w:pPr>
        <w:pStyle w:val="Heading4"/>
        <w:rPr>
          <w:lang w:eastAsia="zh-CN"/>
        </w:rPr>
      </w:pPr>
      <w:bookmarkStart w:id="132" w:name="_Toc11327340"/>
      <w:bookmarkStart w:id="133" w:name="_Toc27251405"/>
      <w:bookmarkStart w:id="134" w:name="_Toc57891111"/>
      <w:r>
        <w:t>5.11.2.6</w:t>
      </w:r>
      <w:r w:rsidRPr="00DC1C99">
        <w:tab/>
        <w:t xml:space="preserve">End-to-access-edge security </w:t>
      </w:r>
      <w:r w:rsidRPr="00DC1C99">
        <w:rPr>
          <w:lang w:eastAsia="zh-CN"/>
        </w:rPr>
        <w:t>for WebRTC data channels using UDP/DTLS/SCTP transport</w:t>
      </w:r>
      <w:bookmarkEnd w:id="132"/>
      <w:bookmarkEnd w:id="133"/>
      <w:bookmarkEnd w:id="134"/>
    </w:p>
    <w:p w:rsidR="00CD08E6" w:rsidRPr="007856D2" w:rsidRDefault="00CD08E6" w:rsidP="00CD08E6">
      <w:pPr>
        <w:rPr>
          <w:lang w:eastAsia="zh-CN"/>
        </w:rPr>
      </w:pPr>
      <w:r w:rsidRPr="00DC1C99">
        <w:t xml:space="preserve">The procedures in </w:t>
      </w:r>
      <w:r>
        <w:t>clause</w:t>
      </w:r>
      <w:r w:rsidRPr="00DC1C99">
        <w:t> </w:t>
      </w:r>
      <w:r>
        <w:t>5.20.2</w:t>
      </w:r>
      <w:r w:rsidRPr="00DC1C99">
        <w:t xml:space="preserve"> are applicable.</w:t>
      </w:r>
    </w:p>
    <w:p w:rsidR="00CD08E6" w:rsidRDefault="00CD08E6" w:rsidP="00CD08E6">
      <w:pPr>
        <w:pStyle w:val="Heading3"/>
      </w:pPr>
      <w:bookmarkStart w:id="135" w:name="_Toc11327341"/>
      <w:bookmarkStart w:id="136" w:name="_Toc27251406"/>
      <w:bookmarkStart w:id="137" w:name="_Toc57891112"/>
      <w:r>
        <w:t>5.11</w:t>
      </w:r>
      <w:r w:rsidRPr="00FC301B">
        <w:t>.3</w:t>
      </w:r>
      <w:r w:rsidRPr="00FC301B">
        <w:tab/>
      </w:r>
      <w:r>
        <w:t>End-to-end</w:t>
      </w:r>
      <w:r w:rsidRPr="00FC301B">
        <w:t xml:space="preserve"> Security</w:t>
      </w:r>
      <w:bookmarkEnd w:id="135"/>
      <w:bookmarkEnd w:id="136"/>
      <w:bookmarkEnd w:id="137"/>
    </w:p>
    <w:p w:rsidR="00CD08E6" w:rsidRPr="001F2739" w:rsidRDefault="00CD08E6" w:rsidP="00CD08E6">
      <w:pPr>
        <w:pStyle w:val="Heading4"/>
        <w:rPr>
          <w:lang w:val="en-US"/>
        </w:rPr>
      </w:pPr>
      <w:bookmarkStart w:id="138" w:name="_Toc11327342"/>
      <w:bookmarkStart w:id="139" w:name="_Toc27251407"/>
      <w:bookmarkStart w:id="140" w:name="_Toc57891113"/>
      <w:r>
        <w:rPr>
          <w:lang w:val="en-US"/>
        </w:rPr>
        <w:t>5.11.3.1</w:t>
      </w:r>
      <w:r>
        <w:rPr>
          <w:lang w:val="en-US"/>
        </w:rPr>
        <w:tab/>
        <w:t>End-to-end security for RTP based media</w:t>
      </w:r>
      <w:bookmarkEnd w:id="138"/>
      <w:bookmarkEnd w:id="139"/>
      <w:bookmarkEnd w:id="140"/>
      <w:r>
        <w:rPr>
          <w:lang w:val="en-US"/>
        </w:rPr>
        <w:t xml:space="preserve"> </w:t>
      </w:r>
    </w:p>
    <w:p w:rsidR="00CD08E6" w:rsidRPr="00245A2E" w:rsidRDefault="00CD08E6" w:rsidP="00CD08E6">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 [</w:t>
      </w:r>
      <w:r>
        <w:t>14</w:t>
      </w:r>
      <w:r w:rsidRPr="00245A2E">
        <w:t>]) and/or "RTP/SAVPF" (see IETF RFC 5124 [</w:t>
      </w:r>
      <w:r>
        <w:t>15</w:t>
      </w:r>
      <w:r w:rsidRPr="00245A2E">
        <w:t xml:space="preserve">]) as transport protocol. </w:t>
      </w:r>
    </w:p>
    <w:p w:rsidR="00CD08E6" w:rsidRDefault="00CD08E6" w:rsidP="00CD08E6">
      <w:r w:rsidRPr="00245A2E">
        <w:lastRenderedPageBreak/>
        <w:t xml:space="preserve">If the </w:t>
      </w:r>
      <w:r>
        <w:t>IMS-ALG</w:t>
      </w:r>
      <w:r w:rsidRPr="00245A2E">
        <w:t xml:space="preserve"> receives SDP containing media lines with "RTP/SAVP" (see IETF RFC 3711 [</w:t>
      </w:r>
      <w:r>
        <w:t>14</w:t>
      </w:r>
      <w:r w:rsidRPr="00245A2E">
        <w:t>]) or "RTP/SAVPF" (see IETF RFC 5124 [</w:t>
      </w:r>
      <w:r>
        <w:t>15</w:t>
      </w:r>
      <w:r w:rsidRPr="00245A2E">
        <w:t xml:space="preserve">]) as transport protocol, </w:t>
      </w:r>
      <w:r>
        <w:t>but did not receive any request for end-to-access-edge security, the IMS-ALG shall:</w:t>
      </w:r>
    </w:p>
    <w:p w:rsidR="00CD08E6" w:rsidRDefault="00CD08E6" w:rsidP="00CD08E6">
      <w:pPr>
        <w:pStyle w:val="B1"/>
      </w:pPr>
      <w:r>
        <w:t>-</w:t>
      </w:r>
      <w:r>
        <w:tab/>
      </w:r>
      <w:r w:rsidRPr="00245A2E">
        <w:t>forward the SDP with unmodified transport protocol for those media lines</w:t>
      </w:r>
      <w:r>
        <w:t>;</w:t>
      </w:r>
    </w:p>
    <w:p w:rsidR="00CD08E6" w:rsidRPr="00245A2E" w:rsidDel="000241DA" w:rsidRDefault="00CD08E6" w:rsidP="00CD08E6">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 xml:space="preserve">.  </w:t>
      </w:r>
    </w:p>
    <w:p w:rsidR="00CD08E6" w:rsidRDefault="00CD08E6" w:rsidP="00CD08E6">
      <w:r w:rsidRPr="00245A2E">
        <w:t xml:space="preserve">If the IMS-ALG receives SDP containing </w:t>
      </w:r>
      <w:r>
        <w:t>SDES SDP attribute(s) according to IETF RFC 4568 [13]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SDES SDP attribute(s) to the IMS-AGW.</w:t>
      </w:r>
    </w:p>
    <w:p w:rsidR="00CD08E6" w:rsidRDefault="00CD08E6" w:rsidP="00CD08E6">
      <w:pPr>
        <w:pStyle w:val="Heading4"/>
        <w:rPr>
          <w:lang w:val="en-US"/>
        </w:rPr>
      </w:pPr>
      <w:bookmarkStart w:id="141" w:name="_Toc11327343"/>
      <w:bookmarkStart w:id="142" w:name="_Toc27251408"/>
      <w:bookmarkStart w:id="143" w:name="_Toc57891114"/>
      <w:r>
        <w:rPr>
          <w:lang w:val="en-US"/>
        </w:rPr>
        <w:t>5.11.3.2</w:t>
      </w:r>
      <w:r>
        <w:rPr>
          <w:lang w:val="en-US"/>
        </w:rPr>
        <w:tab/>
        <w:t>End-to-end security for TCP-based media using TLS</w:t>
      </w:r>
      <w:bookmarkEnd w:id="141"/>
      <w:bookmarkEnd w:id="142"/>
      <w:bookmarkEnd w:id="143"/>
    </w:p>
    <w:p w:rsidR="00CD08E6" w:rsidRDefault="00CD08E6" w:rsidP="00CD08E6">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[48] and Annex M of 3GPP TS 33.328 [12]</w:t>
      </w:r>
      <w:r w:rsidRPr="00EC43D8">
        <w:t>.</w:t>
      </w:r>
    </w:p>
    <w:p w:rsidR="00CD08E6" w:rsidRDefault="00CD08E6" w:rsidP="00CD08E6">
      <w:r w:rsidRPr="00245A2E">
        <w:t xml:space="preserve">If the </w:t>
      </w:r>
      <w:r>
        <w:t>IMS-ALG</w:t>
      </w:r>
      <w:r w:rsidRPr="00245A2E">
        <w:t xml:space="preserve"> receives SDP containing media lines with "</w:t>
      </w:r>
      <w:r>
        <w:t>TCP/TLS/MSRP</w:t>
      </w:r>
      <w:r w:rsidRPr="00245A2E">
        <w:t xml:space="preserve">" (see IETF RFC </w:t>
      </w:r>
      <w:r>
        <w:t>4975</w:t>
      </w:r>
      <w:r w:rsidRPr="00245A2E">
        <w:t xml:space="preserve"> </w:t>
      </w:r>
      <w:r w:rsidRPr="000C24C0">
        <w:t xml:space="preserve">[25] and IETF RFC 6714 [26]) and/or "TCP/TLS/BFCP" (see IETF RFC 4583 [27])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rsidR="00CD08E6" w:rsidRDefault="00CD08E6" w:rsidP="00CD08E6">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rsidR="00CD08E6" w:rsidRDefault="00CD08E6" w:rsidP="00CD08E6">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rsidR="00CD08E6"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rsidR="00CD08E6" w:rsidRPr="002D15A3" w:rsidRDefault="00CD08E6" w:rsidP="00CD08E6">
      <w:pPr>
        <w:pStyle w:val="Heading2"/>
        <w:rPr>
          <w:lang w:val="en-US"/>
        </w:rPr>
      </w:pPr>
      <w:bookmarkStart w:id="144" w:name="_Toc11327344"/>
      <w:bookmarkStart w:id="145" w:name="_Toc27251409"/>
      <w:bookmarkStart w:id="146" w:name="_Toc57891115"/>
      <w:r w:rsidRPr="002D15A3">
        <w:rPr>
          <w:lang w:val="en-US"/>
        </w:rPr>
        <w:t>5.12</w:t>
      </w:r>
      <w:r>
        <w:rPr>
          <w:lang w:val="en-US"/>
        </w:rPr>
        <w:tab/>
      </w:r>
      <w:r w:rsidRPr="002D15A3">
        <w:rPr>
          <w:lang w:val="en-US"/>
        </w:rPr>
        <w:t>Explicit Congestion Notification support</w:t>
      </w:r>
      <w:bookmarkEnd w:id="144"/>
      <w:bookmarkEnd w:id="145"/>
      <w:bookmarkEnd w:id="146"/>
    </w:p>
    <w:p w:rsidR="00CD08E6" w:rsidRPr="002D15A3" w:rsidRDefault="00CD08E6" w:rsidP="00CD08E6">
      <w:pPr>
        <w:pStyle w:val="Heading3"/>
        <w:rPr>
          <w:lang w:val="en-US" w:eastAsia="zh-CN"/>
        </w:rPr>
      </w:pPr>
      <w:bookmarkStart w:id="147" w:name="_Toc11327345"/>
      <w:bookmarkStart w:id="148" w:name="_Toc27251410"/>
      <w:bookmarkStart w:id="149" w:name="_Toc57891116"/>
      <w:r w:rsidRPr="002D15A3">
        <w:rPr>
          <w:lang w:val="en-US" w:eastAsia="zh-CN"/>
        </w:rPr>
        <w:t>5.12.1</w:t>
      </w:r>
      <w:r>
        <w:rPr>
          <w:lang w:val="en-US" w:eastAsia="zh-CN"/>
        </w:rPr>
        <w:tab/>
      </w:r>
      <w:r w:rsidRPr="00DC2D8D">
        <w:rPr>
          <w:lang w:eastAsia="zh-CN"/>
        </w:rPr>
        <w:t>General</w:t>
      </w:r>
      <w:bookmarkEnd w:id="147"/>
      <w:bookmarkEnd w:id="148"/>
      <w:bookmarkEnd w:id="149"/>
    </w:p>
    <w:p w:rsidR="00CD08E6" w:rsidRDefault="00CD08E6" w:rsidP="00CD08E6">
      <w:r>
        <w:t>An IMS-ALG and IMS-AGW may support Explicit Congestion Notification (see IETF RFC 3168 [16],</w:t>
      </w:r>
      <w:r w:rsidRPr="0083623C">
        <w:t xml:space="preserve"> </w:t>
      </w:r>
      <w:r>
        <w:t xml:space="preserve">IETF </w:t>
      </w:r>
      <w:r w:rsidRPr="006039C0">
        <w:t>RFC</w:t>
      </w:r>
      <w:r>
        <w:t> </w:t>
      </w:r>
      <w:r w:rsidRPr="006039C0">
        <w:t>6679</w:t>
      </w:r>
      <w:r>
        <w:t xml:space="preserve"> [17] and 3GPP TS 26.114 [21]).</w:t>
      </w:r>
    </w:p>
    <w:p w:rsidR="00CD08E6" w:rsidRDefault="00CD08E6" w:rsidP="00CD08E6">
      <w:r>
        <w:t>An IMS-ALG and IMS-AGW which supports ECN shall support the ECN transparent procedure i.e. the transparent forwarding of ECN bits in the IP header (see IETF RFC 3168 [16]). If the IMS-AGW does not support the transparent forwarding of ECN bits then the IMS-ALG shall not permit ECN in the SDP Offer/Answer negotiation.</w:t>
      </w:r>
    </w:p>
    <w:p w:rsidR="00CD08E6" w:rsidRDefault="00CD08E6" w:rsidP="00CD08E6">
      <w:r>
        <w:t xml:space="preserve">The IMS-AGW shall treat RTCP for ECN as a RTP translator with no media translation. </w:t>
      </w:r>
    </w:p>
    <w:p w:rsidR="00CD08E6" w:rsidRPr="009A2A23" w:rsidRDefault="00CD08E6" w:rsidP="00CD08E6">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Pr>
          <w:noProof/>
          <w:lang w:val="en-US"/>
        </w:rPr>
        <w:t>clause</w:t>
      </w:r>
      <w:r w:rsidRPr="000D7CD8">
        <w:rPr>
          <w:noProof/>
          <w:lang w:val="en-US"/>
        </w:rPr>
        <w:t xml:space="preserve"> 6.2.14.</w:t>
      </w:r>
      <w:r>
        <w:rPr>
          <w:noProof/>
          <w:lang w:val="en-US"/>
        </w:rPr>
        <w:t>3</w:t>
      </w:r>
      <w:r w:rsidRPr="000D7CD8">
        <w:rPr>
          <w:noProof/>
          <w:lang w:val="en-US"/>
        </w:rPr>
        <w:t>.</w:t>
      </w:r>
    </w:p>
    <w:p w:rsidR="00CD08E6" w:rsidRDefault="00CD08E6" w:rsidP="00CD08E6">
      <w:pPr>
        <w:pStyle w:val="NO"/>
      </w:pPr>
      <w:r>
        <w:t>NOTE:</w:t>
      </w:r>
      <w:r>
        <w:tab/>
        <w:t>It is out of the scope of this profile to support interworking with a non-3GPP ECN IP terminal.</w:t>
      </w:r>
    </w:p>
    <w:p w:rsidR="00CD08E6" w:rsidRDefault="00CD08E6" w:rsidP="00CD08E6">
      <w:r>
        <w:t>An IMS-ALG and IMS-AGW that support ECN Transparent as well as transcoding shall also support the ECN endpoint procedure.</w:t>
      </w:r>
    </w:p>
    <w:p w:rsidR="00CD08E6" w:rsidRDefault="00CD08E6" w:rsidP="00CD08E6">
      <w:r w:rsidRPr="00EE676F">
        <w:t>An IMS-ALG/IMS-AGW supporting the ATCF</w:t>
      </w:r>
      <w:r>
        <w:t>/ATGW</w:t>
      </w:r>
      <w:r w:rsidRPr="00EE676F">
        <w:t xml:space="preserve"> function and ECN shall support ECN Endpoint (see </w:t>
      </w:r>
      <w:r>
        <w:t>clause</w:t>
      </w:r>
      <w:r w:rsidRPr="00EE676F">
        <w:t xml:space="preserve"> 6.2.14).</w:t>
      </w:r>
    </w:p>
    <w:p w:rsidR="00CD08E6" w:rsidRDefault="00CD08E6" w:rsidP="00CD08E6">
      <w:pPr>
        <w:pStyle w:val="B1"/>
        <w:ind w:left="0" w:firstLine="0"/>
      </w:pPr>
      <w:r>
        <w:t>When acting as an ECN endpoint, the IMS-AGW shall be capable of enabling end-to-end rate adaptation between the local terminal and the remote entity by performing the following towards the ECN-capable peer:</w:t>
      </w:r>
    </w:p>
    <w:p w:rsidR="00CD08E6" w:rsidRDefault="00CD08E6" w:rsidP="00CD08E6">
      <w:pPr>
        <w:pStyle w:val="B2"/>
      </w:pPr>
      <w:r>
        <w:rPr>
          <w:noProof/>
          <w:lang w:val="en-US"/>
        </w:rPr>
        <w:lastRenderedPageBreak/>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rsidR="00CD08E6" w:rsidRDefault="00CD08E6" w:rsidP="00CD08E6">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rsidR="00CD08E6" w:rsidRPr="00D50CD0" w:rsidRDefault="00CD08E6" w:rsidP="00CD08E6">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r w:rsidRPr="00DD20DE">
        <w:rPr>
          <w:noProof/>
          <w:lang w:val="en-US"/>
        </w:rPr>
        <w:t xml:space="preserve"> </w:t>
      </w:r>
    </w:p>
    <w:p w:rsidR="00CD08E6" w:rsidRPr="00332662" w:rsidRDefault="00CD08E6" w:rsidP="00CD08E6">
      <w:pPr>
        <w:pStyle w:val="Heading3"/>
        <w:rPr>
          <w:lang w:eastAsia="zh-CN"/>
        </w:rPr>
      </w:pPr>
      <w:bookmarkStart w:id="150" w:name="_Toc11327346"/>
      <w:bookmarkStart w:id="151" w:name="_Toc27251411"/>
      <w:bookmarkStart w:id="152" w:name="_Toc57891117"/>
      <w:r w:rsidRPr="00332662">
        <w:rPr>
          <w:lang w:eastAsia="zh-CN"/>
        </w:rPr>
        <w:t>5.12.</w:t>
      </w:r>
      <w:r>
        <w:rPr>
          <w:lang w:eastAsia="zh-CN"/>
        </w:rPr>
        <w:t>2</w:t>
      </w:r>
      <w:r>
        <w:rPr>
          <w:lang w:eastAsia="zh-CN"/>
        </w:rPr>
        <w:tab/>
      </w:r>
      <w:r w:rsidRPr="00332662">
        <w:rPr>
          <w:lang w:eastAsia="zh-CN"/>
        </w:rPr>
        <w:t>Incoming SDP offer with ECN</w:t>
      </w:r>
      <w:bookmarkEnd w:id="150"/>
      <w:bookmarkEnd w:id="151"/>
      <w:bookmarkEnd w:id="152"/>
    </w:p>
    <w:p w:rsidR="00CD08E6" w:rsidRDefault="00CD08E6" w:rsidP="00CD08E6">
      <w:r>
        <w:t xml:space="preserve">The IMS-ALG and IMS-AGW shall apply the requirements specified in clause 10.2.13.2 of 3GPP TS 29.162 [20] </w:t>
      </w:r>
      <w:r w:rsidRPr="003C06EE">
        <w:t>replacing the IBCF and TrGW with IMS-ALG and IMS-AGW respectively</w:t>
      </w:r>
      <w:r>
        <w:t>.</w:t>
      </w:r>
    </w:p>
    <w:p w:rsidR="00CD08E6" w:rsidRPr="00D856CA" w:rsidRDefault="00CD08E6" w:rsidP="00CD08E6">
      <w:pPr>
        <w:pStyle w:val="Heading3"/>
        <w:rPr>
          <w:lang w:eastAsia="zh-CN"/>
        </w:rPr>
      </w:pPr>
      <w:bookmarkStart w:id="153" w:name="_Toc11327347"/>
      <w:bookmarkStart w:id="154" w:name="_Toc27251412"/>
      <w:bookmarkStart w:id="155" w:name="_Toc57891118"/>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53"/>
      <w:bookmarkEnd w:id="154"/>
      <w:bookmarkEnd w:id="155"/>
    </w:p>
    <w:p w:rsidR="00CD08E6" w:rsidRDefault="00CD08E6" w:rsidP="00CD08E6">
      <w:r>
        <w:t xml:space="preserve">The IMS-ALG and IMS-AGW shall apply the requirements specified in clause 10.2.13.3 of 3GPP TS 29.162 [20] </w:t>
      </w:r>
      <w:r w:rsidRPr="003C06EE">
        <w:t>replacing the IBCF and TrGW with IMS-ALG and IMS-AGW respectively</w:t>
      </w:r>
      <w:r>
        <w:t xml:space="preserve"> with the following additions: </w:t>
      </w:r>
    </w:p>
    <w:p w:rsidR="00CD08E6" w:rsidRDefault="00CD08E6" w:rsidP="00CD08E6">
      <w:pPr>
        <w:pStyle w:val="B1"/>
      </w:pPr>
      <w:r>
        <w:t xml:space="preserve">  -</w:t>
      </w:r>
      <w:r>
        <w:tab/>
        <w:t>if the IMS-ALG or IMS-AGW does not support the procedure to act as an ECN endpoint, the IMS-ALG shall not include the "a=ecn-capable-rtp" attribute in the SDP offer it forwards to the succeeding node.</w:t>
      </w:r>
    </w:p>
    <w:p w:rsidR="00CD08E6" w:rsidRDefault="00CD08E6" w:rsidP="00CD08E6">
      <w:pPr>
        <w:pStyle w:val="Heading3"/>
        <w:rPr>
          <w:lang w:eastAsia="zh-CN"/>
        </w:rPr>
      </w:pPr>
      <w:bookmarkStart w:id="156" w:name="_Toc11327348"/>
      <w:bookmarkStart w:id="157" w:name="_Toc27251413"/>
      <w:bookmarkStart w:id="158" w:name="_Toc57891119"/>
      <w:r>
        <w:rPr>
          <w:lang w:eastAsia="zh-CN"/>
        </w:rPr>
        <w:t>5.12.4</w:t>
      </w:r>
      <w:r>
        <w:rPr>
          <w:lang w:eastAsia="zh-CN"/>
        </w:rPr>
        <w:tab/>
      </w:r>
      <w:r w:rsidRPr="006E72CF">
        <w:rPr>
          <w:lang w:eastAsia="zh-CN"/>
        </w:rPr>
        <w:t xml:space="preserve">Detection of ECN failures by </w:t>
      </w:r>
      <w:r>
        <w:rPr>
          <w:lang w:eastAsia="zh-CN"/>
        </w:rPr>
        <w:t>IMS-AGW</w:t>
      </w:r>
      <w:bookmarkEnd w:id="156"/>
      <w:bookmarkEnd w:id="157"/>
      <w:bookmarkEnd w:id="158"/>
    </w:p>
    <w:p w:rsidR="00CD08E6" w:rsidRDefault="00CD08E6" w:rsidP="00CD08E6">
      <w:r>
        <w:t xml:space="preserve">An IMS-ALG and IMS-AGW that support the procedure to act as an ECN endpoint shall support the requirements specified in clause 10.2.13.3a of 3GPP TS 29.162 [20] </w:t>
      </w:r>
      <w:r w:rsidRPr="003C06EE">
        <w:t>replacing the IBCF and TrGW with IMS-ALG and IMS-AGW respectively.</w:t>
      </w:r>
    </w:p>
    <w:p w:rsidR="00CD08E6" w:rsidRDefault="00CD08E6" w:rsidP="00CD08E6">
      <w:pPr>
        <w:pStyle w:val="Heading2"/>
      </w:pPr>
      <w:bookmarkStart w:id="159" w:name="_Toc11327349"/>
      <w:bookmarkStart w:id="160" w:name="_Toc27251414"/>
      <w:bookmarkStart w:id="161" w:name="_Toc57891120"/>
      <w:r w:rsidRPr="00395A3A">
        <w:t>5.</w:t>
      </w:r>
      <w:r>
        <w:t>13</w:t>
      </w:r>
      <w:r w:rsidRPr="00395A3A">
        <w:tab/>
      </w:r>
      <w:r>
        <w:t>Transcoding</w:t>
      </w:r>
      <w:bookmarkEnd w:id="159"/>
      <w:bookmarkEnd w:id="160"/>
      <w:bookmarkEnd w:id="161"/>
    </w:p>
    <w:p w:rsidR="00CD08E6" w:rsidRPr="00070B13" w:rsidRDefault="00CD08E6" w:rsidP="00CD08E6">
      <w:pPr>
        <w:pStyle w:val="Heading3"/>
      </w:pPr>
      <w:bookmarkStart w:id="162" w:name="_Toc11327350"/>
      <w:bookmarkStart w:id="163" w:name="_Toc27251415"/>
      <w:bookmarkStart w:id="164" w:name="_Toc57891121"/>
      <w:r w:rsidRPr="002A15EA">
        <w:t>5.13.1</w:t>
      </w:r>
      <w:r w:rsidRPr="002A15EA">
        <w:tab/>
        <w:t>General</w:t>
      </w:r>
      <w:bookmarkEnd w:id="162"/>
      <w:bookmarkEnd w:id="163"/>
      <w:bookmarkEnd w:id="164"/>
    </w:p>
    <w:p w:rsidR="00CD08E6" w:rsidRDefault="00CD08E6" w:rsidP="00CD08E6">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 </w:t>
      </w:r>
    </w:p>
    <w:p w:rsidR="00CD08E6" w:rsidRDefault="00CD08E6" w:rsidP="00CD08E6">
      <w:r>
        <w:t xml:space="preserve">An IMS-ALG and IMS-AGW that support transcoding shall support the requirements specified for Media Control in clause 10.2.5 of 3GPP TS 29.162 [20] respectively for the IBCF and TrGW, with the following additions: </w:t>
      </w:r>
    </w:p>
    <w:p w:rsidR="00CD08E6" w:rsidRDefault="00CD08E6" w:rsidP="00CD08E6">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rsidR="00CD08E6" w:rsidRDefault="00CD08E6" w:rsidP="00CD08E6">
      <w:pPr>
        <w:pStyle w:val="B1"/>
        <w:rPr>
          <w:lang w:eastAsia="zh-CN"/>
        </w:rPr>
      </w:pPr>
      <w:r>
        <w:t>-</w:t>
      </w:r>
      <w:r>
        <w:tab/>
        <w:t xml:space="preserve">During the PS to CS access transfer procedure, the IMS-ALG (ATCF) shall preferentially select from the SDP offer it receives from the MSC Server the codec already configured on the corresponding remote leg, if available. </w:t>
      </w:r>
    </w:p>
    <w:p w:rsidR="00CD08E6" w:rsidRDefault="00CD08E6" w:rsidP="00CD08E6">
      <w:pPr>
        <w:rPr>
          <w:lang w:eastAsia="zh-CN"/>
        </w:rPr>
      </w:pPr>
      <w:r>
        <w:rPr>
          <w:lang w:eastAsia="zh-CN"/>
        </w:rPr>
        <w:t>The procedures for the IMS-ALG (ATCF) and IMS-AGW (ATGW) are further detailed in clause 6.2.14.</w:t>
      </w:r>
    </w:p>
    <w:p w:rsidR="00CD08E6" w:rsidRPr="000663FF" w:rsidRDefault="00CD08E6" w:rsidP="00CD08E6">
      <w:pPr>
        <w:pStyle w:val="Heading3"/>
      </w:pPr>
      <w:bookmarkStart w:id="165" w:name="_Toc11327351"/>
      <w:bookmarkStart w:id="166" w:name="_Toc27251416"/>
      <w:bookmarkStart w:id="167" w:name="_Toc57891122"/>
      <w:r w:rsidRPr="000663FF">
        <w:t>5.13.</w:t>
      </w:r>
      <w:r>
        <w:t>2</w:t>
      </w:r>
      <w:r w:rsidRPr="000663FF">
        <w:tab/>
      </w:r>
      <w:r w:rsidRPr="00622214">
        <w:t xml:space="preserve">Handling of </w:t>
      </w:r>
      <w:r>
        <w:t>common codec parameters</w:t>
      </w:r>
      <w:bookmarkEnd w:id="165"/>
      <w:bookmarkEnd w:id="166"/>
      <w:bookmarkEnd w:id="167"/>
    </w:p>
    <w:p w:rsidR="00CD08E6" w:rsidRPr="002A15EA" w:rsidRDefault="00CD08E6" w:rsidP="00CD08E6">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rsidR="00CD08E6" w:rsidRPr="000663FF" w:rsidRDefault="00CD08E6" w:rsidP="00CD08E6">
      <w:pPr>
        <w:pStyle w:val="TH"/>
      </w:pPr>
      <w:r w:rsidRPr="000663FF">
        <w:lastRenderedPageBreak/>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rsidTr="008B6DDD">
        <w:tblPrEx>
          <w:tblCellMar>
            <w:top w:w="0" w:type="dxa"/>
            <w:bottom w:w="0" w:type="dxa"/>
          </w:tblCellMar>
        </w:tblPrEx>
        <w:trPr>
          <w:jc w:val="center"/>
        </w:trPr>
        <w:tc>
          <w:tcPr>
            <w:tcW w:w="1135" w:type="dxa"/>
            <w:tcBorders>
              <w:top w:val="single" w:sz="12" w:space="0" w:color="auto"/>
            </w:tcBorders>
          </w:tcPr>
          <w:p w:rsidR="00CD08E6" w:rsidRPr="002A15EA" w:rsidRDefault="00CD08E6" w:rsidP="008B6DDD">
            <w:pPr>
              <w:pStyle w:val="TAH"/>
            </w:pPr>
            <w:r w:rsidRPr="002A15EA">
              <w:t>Parameter</w:t>
            </w:r>
          </w:p>
        </w:tc>
        <w:tc>
          <w:tcPr>
            <w:tcW w:w="4111" w:type="dxa"/>
            <w:tcBorders>
              <w:top w:val="single" w:sz="12" w:space="0" w:color="auto"/>
            </w:tcBorders>
          </w:tcPr>
          <w:p w:rsidR="00CD08E6" w:rsidRPr="002A15EA" w:rsidRDefault="00CD08E6" w:rsidP="008B6DDD">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rsidR="00CD08E6" w:rsidRPr="002A15EA" w:rsidRDefault="00CD08E6" w:rsidP="008B6DDD">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CD08E6" w:rsidRPr="002A15EA" w:rsidTr="008B6DDD">
        <w:tblPrEx>
          <w:tblCellMar>
            <w:top w:w="0" w:type="dxa"/>
            <w:bottom w:w="0" w:type="dxa"/>
          </w:tblCellMar>
        </w:tblPrEx>
        <w:trPr>
          <w:jc w:val="center"/>
        </w:trPr>
        <w:tc>
          <w:tcPr>
            <w:tcW w:w="1135" w:type="dxa"/>
            <w:tcBorders>
              <w:top w:val="single" w:sz="12" w:space="0" w:color="auto"/>
            </w:tcBorders>
          </w:tcPr>
          <w:p w:rsidR="00CD08E6" w:rsidRPr="002A15EA" w:rsidRDefault="00CD08E6"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CD08E6" w:rsidRPr="002A15EA" w:rsidRDefault="00CD08E6" w:rsidP="008B6DDD">
            <w:pPr>
              <w:pStyle w:val="TAL"/>
            </w:pPr>
            <w:r w:rsidRPr="002A15EA">
              <w:t>If the ptime parameter is included in the received SDP offer, the IMS-ALG shall supply the parameter to the IMS-AGW for the termination towards the offerer in the remote descriptor.</w:t>
            </w:r>
          </w:p>
          <w:p w:rsidR="00CD08E6" w:rsidRPr="002A15EA" w:rsidRDefault="00CD08E6"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rsidR="00CD08E6" w:rsidRPr="002A15EA" w:rsidRDefault="00CD08E6" w:rsidP="008B6DDD">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rsidR="00CD08E6" w:rsidRPr="002A15EA" w:rsidRDefault="00CD08E6"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maxptime (N</w:t>
            </w:r>
            <w:r>
              <w:t>OTE</w:t>
            </w:r>
            <w:r w:rsidRPr="002A15EA">
              <w:rPr>
                <w:lang w:eastAsia="ja-JP"/>
              </w:rPr>
              <w:t>)</w:t>
            </w:r>
          </w:p>
        </w:tc>
        <w:tc>
          <w:tcPr>
            <w:tcW w:w="4111" w:type="dxa"/>
          </w:tcPr>
          <w:p w:rsidR="00CD08E6" w:rsidRPr="002A15EA" w:rsidRDefault="00CD08E6" w:rsidP="008B6DDD">
            <w:pPr>
              <w:pStyle w:val="TAL"/>
            </w:pPr>
            <w:r w:rsidRPr="002A15EA">
              <w:t>If the maxptime parameter is included in the received SDP offer, the IMS-ALG shall supply the parameter to the IMS-AGW for the termination towards the offerer in the remote descriptor.</w:t>
            </w:r>
          </w:p>
          <w:p w:rsidR="00CD08E6" w:rsidRPr="002A15EA" w:rsidRDefault="00CD08E6"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rsidR="00CD08E6" w:rsidRPr="002A15EA" w:rsidRDefault="00CD08E6" w:rsidP="008B6DDD">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rsidR="00CD08E6" w:rsidRPr="002A15EA" w:rsidRDefault="00CD08E6"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rsidTr="008B6DDD">
        <w:tblPrEx>
          <w:tblCellMar>
            <w:top w:w="0" w:type="dxa"/>
            <w:bottom w:w="0" w:type="dxa"/>
          </w:tblCellMar>
        </w:tblPrEx>
        <w:trPr>
          <w:jc w:val="center"/>
        </w:trPr>
        <w:tc>
          <w:tcPr>
            <w:tcW w:w="9641" w:type="dxa"/>
            <w:gridSpan w:val="3"/>
            <w:tcBorders>
              <w:top w:val="single" w:sz="12" w:space="0" w:color="auto"/>
            </w:tcBorders>
          </w:tcPr>
          <w:p w:rsidR="00CD08E6" w:rsidRPr="002A15EA" w:rsidRDefault="00CD08E6"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rsidR="00CD08E6" w:rsidRPr="002A15EA" w:rsidRDefault="00CD08E6" w:rsidP="00CD08E6"/>
    <w:p w:rsidR="00CD08E6" w:rsidRPr="002A15EA" w:rsidRDefault="00CD08E6" w:rsidP="00CD08E6">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rsidR="00CD08E6" w:rsidRPr="009E5A5C" w:rsidRDefault="00CD08E6" w:rsidP="00CD08E6">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rsidTr="008B6DDD">
        <w:tblPrEx>
          <w:tblCellMar>
            <w:top w:w="0" w:type="dxa"/>
            <w:bottom w:w="0" w:type="dxa"/>
          </w:tblCellMar>
        </w:tblPrEx>
        <w:trPr>
          <w:jc w:val="center"/>
        </w:trPr>
        <w:tc>
          <w:tcPr>
            <w:tcW w:w="1135" w:type="dxa"/>
            <w:tcBorders>
              <w:top w:val="single" w:sz="12" w:space="0" w:color="auto"/>
            </w:tcBorders>
          </w:tcPr>
          <w:p w:rsidR="00CD08E6" w:rsidRPr="002A15EA" w:rsidRDefault="00CD08E6" w:rsidP="008B6DDD">
            <w:pPr>
              <w:pStyle w:val="TAH"/>
            </w:pPr>
            <w:r w:rsidRPr="002A15EA">
              <w:t>Parameter</w:t>
            </w:r>
          </w:p>
        </w:tc>
        <w:tc>
          <w:tcPr>
            <w:tcW w:w="4111" w:type="dxa"/>
            <w:tcBorders>
              <w:top w:val="single" w:sz="12" w:space="0" w:color="auto"/>
            </w:tcBorders>
          </w:tcPr>
          <w:p w:rsidR="00CD08E6" w:rsidRPr="002A15EA" w:rsidRDefault="00CD08E6" w:rsidP="008B6DDD">
            <w:pPr>
              <w:pStyle w:val="TAH"/>
            </w:pPr>
            <w:r w:rsidRPr="002A15EA">
              <w:t>Handling in local descriptor</w:t>
            </w:r>
          </w:p>
        </w:tc>
        <w:tc>
          <w:tcPr>
            <w:tcW w:w="4395" w:type="dxa"/>
            <w:tcBorders>
              <w:top w:val="single" w:sz="12" w:space="0" w:color="auto"/>
            </w:tcBorders>
          </w:tcPr>
          <w:p w:rsidR="00CD08E6" w:rsidRPr="002A15EA" w:rsidRDefault="00CD08E6" w:rsidP="008B6DDD">
            <w:pPr>
              <w:pStyle w:val="TAH"/>
            </w:pPr>
            <w:r w:rsidRPr="002A15EA">
              <w:t>Handling in remote descriptor</w:t>
            </w:r>
          </w:p>
        </w:tc>
      </w:tr>
      <w:tr w:rsidR="00CD08E6" w:rsidRPr="002A15EA" w:rsidTr="008B6DDD">
        <w:tblPrEx>
          <w:tblCellMar>
            <w:top w:w="0" w:type="dxa"/>
            <w:bottom w:w="0" w:type="dxa"/>
          </w:tblCellMar>
        </w:tblPrEx>
        <w:trPr>
          <w:jc w:val="center"/>
        </w:trPr>
        <w:tc>
          <w:tcPr>
            <w:tcW w:w="1135" w:type="dxa"/>
            <w:tcBorders>
              <w:top w:val="single" w:sz="12" w:space="0" w:color="auto"/>
            </w:tcBorders>
          </w:tcPr>
          <w:p w:rsidR="00CD08E6" w:rsidRPr="002A15EA" w:rsidRDefault="00CD08E6"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CD08E6" w:rsidRPr="002A15EA" w:rsidRDefault="00CD08E6" w:rsidP="008B6DDD">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rsidR="00CD08E6" w:rsidRPr="002A15EA" w:rsidRDefault="00CD08E6" w:rsidP="008B6DDD">
            <w:pPr>
              <w:pStyle w:val="TAL"/>
            </w:pPr>
            <w:r w:rsidRPr="002A15EA">
              <w:t xml:space="preserve">The IMS-AGW should use this ptime </w:t>
            </w:r>
            <w:r>
              <w:t xml:space="preserve">value </w:t>
            </w:r>
            <w:r w:rsidRPr="002A15EA">
              <w:t>when sending packets.</w:t>
            </w:r>
          </w:p>
        </w:tc>
      </w:tr>
      <w:tr w:rsidR="00CD08E6" w:rsidRPr="002A15EA" w:rsidTr="008B6DDD">
        <w:tblPrEx>
          <w:tblCellMar>
            <w:top w:w="0" w:type="dxa"/>
            <w:bottom w:w="0" w:type="dxa"/>
          </w:tblCellMar>
        </w:tblPrEx>
        <w:trPr>
          <w:trHeight w:val="728"/>
          <w:jc w:val="center"/>
        </w:trPr>
        <w:tc>
          <w:tcPr>
            <w:tcW w:w="1135" w:type="dxa"/>
          </w:tcPr>
          <w:p w:rsidR="00CD08E6" w:rsidRPr="002A15EA" w:rsidRDefault="00CD08E6" w:rsidP="008B6DDD">
            <w:pPr>
              <w:pStyle w:val="TAL"/>
              <w:rPr>
                <w:bCs/>
              </w:rPr>
            </w:pPr>
            <w:r w:rsidRPr="002A15EA">
              <w:rPr>
                <w:lang w:eastAsia="ja-JP"/>
              </w:rPr>
              <w:t>maxptime (N</w:t>
            </w:r>
            <w:r>
              <w:t>OTE</w:t>
            </w:r>
            <w:r w:rsidRPr="002A15EA">
              <w:rPr>
                <w:lang w:eastAsia="ja-JP"/>
              </w:rPr>
              <w:t>)</w:t>
            </w:r>
          </w:p>
        </w:tc>
        <w:tc>
          <w:tcPr>
            <w:tcW w:w="4111" w:type="dxa"/>
          </w:tcPr>
          <w:p w:rsidR="00CD08E6" w:rsidRPr="002A15EA" w:rsidRDefault="00CD08E6" w:rsidP="008B6DDD">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rsidR="00CD08E6" w:rsidRPr="002A15EA" w:rsidRDefault="00CD08E6" w:rsidP="008B6DDD">
            <w:pPr>
              <w:pStyle w:val="TAL"/>
            </w:pPr>
            <w:r w:rsidRPr="002A15EA">
              <w:t xml:space="preserve">The IMS-AGW shall use this maxptime </w:t>
            </w:r>
            <w:r>
              <w:t xml:space="preserve">value </w:t>
            </w:r>
            <w:r w:rsidRPr="002A15EA">
              <w:t>when sending packets.</w:t>
            </w:r>
          </w:p>
        </w:tc>
      </w:tr>
      <w:tr w:rsidR="00CD08E6" w:rsidRPr="002A15EA" w:rsidTr="008B6DDD">
        <w:tblPrEx>
          <w:tblCellMar>
            <w:top w:w="0" w:type="dxa"/>
            <w:bottom w:w="0" w:type="dxa"/>
          </w:tblCellMar>
        </w:tblPrEx>
        <w:trPr>
          <w:jc w:val="center"/>
        </w:trPr>
        <w:tc>
          <w:tcPr>
            <w:tcW w:w="9641" w:type="dxa"/>
            <w:gridSpan w:val="3"/>
            <w:tcBorders>
              <w:top w:val="single" w:sz="12" w:space="0" w:color="auto"/>
            </w:tcBorders>
          </w:tcPr>
          <w:p w:rsidR="00CD08E6" w:rsidRPr="002A15EA" w:rsidRDefault="00CD08E6"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rsidR="00CD08E6" w:rsidRPr="002A15EA" w:rsidRDefault="00CD08E6" w:rsidP="00CD08E6"/>
    <w:p w:rsidR="00CD08E6" w:rsidRPr="000663FF" w:rsidRDefault="00CD08E6" w:rsidP="00CD08E6">
      <w:pPr>
        <w:pStyle w:val="Heading3"/>
      </w:pPr>
      <w:bookmarkStart w:id="168" w:name="_Toc11327352"/>
      <w:bookmarkStart w:id="169" w:name="_Toc27251417"/>
      <w:bookmarkStart w:id="170" w:name="_Toc57891123"/>
      <w:r w:rsidRPr="000663FF">
        <w:t>5.13.</w:t>
      </w:r>
      <w:r>
        <w:t>3</w:t>
      </w:r>
      <w:r w:rsidRPr="000663FF">
        <w:tab/>
        <w:t>Handling of the EVS speech codec</w:t>
      </w:r>
      <w:bookmarkEnd w:id="168"/>
      <w:bookmarkEnd w:id="169"/>
      <w:bookmarkEnd w:id="170"/>
    </w:p>
    <w:p w:rsidR="00CD08E6" w:rsidRPr="002A15EA" w:rsidRDefault="00CD08E6" w:rsidP="00CD08E6">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rsidR="00CD08E6" w:rsidRPr="002A15EA" w:rsidRDefault="00CD08E6" w:rsidP="00CD08E6">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rsidR="00CD08E6" w:rsidRPr="002A15EA" w:rsidRDefault="00CD08E6" w:rsidP="00CD08E6">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w:t>
      </w:r>
      <w:r w:rsidRPr="002A15EA">
        <w:lastRenderedPageBreak/>
        <w:t>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rsidR="00CD08E6" w:rsidRPr="000663FF" w:rsidRDefault="00CD08E6" w:rsidP="00CD08E6">
      <w:pPr>
        <w:pStyle w:val="TH"/>
      </w:pPr>
      <w:r w:rsidRPr="000663FF">
        <w:lastRenderedPageBreak/>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CD08E6" w:rsidRPr="002A15EA" w:rsidRDefault="00CD08E6" w:rsidP="008B6DDD">
            <w:pPr>
              <w:pStyle w:val="TAH"/>
            </w:pPr>
            <w:r w:rsidRPr="002A15EA">
              <w:t>Parameter</w:t>
            </w:r>
          </w:p>
        </w:tc>
        <w:tc>
          <w:tcPr>
            <w:tcW w:w="4111" w:type="dxa"/>
            <w:tcBorders>
              <w:top w:val="single" w:sz="12" w:space="0" w:color="auto"/>
              <w:bottom w:val="single" w:sz="12" w:space="0" w:color="auto"/>
            </w:tcBorders>
          </w:tcPr>
          <w:p w:rsidR="00CD08E6" w:rsidRPr="002A15EA" w:rsidRDefault="00CD08E6" w:rsidP="008B6DDD">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rsidR="00CD08E6" w:rsidRPr="002A15EA" w:rsidRDefault="00CD08E6" w:rsidP="008B6DDD">
            <w:pPr>
              <w:pStyle w:val="TAH"/>
            </w:pPr>
            <w:r w:rsidRPr="002A15EA">
              <w:t>Handling if offered EVS payload type is accepted in the SDP answer</w:t>
            </w:r>
          </w:p>
        </w:tc>
      </w:tr>
      <w:tr w:rsidR="00CD08E6" w:rsidRPr="002A15EA" w:rsidTr="008B6DDD">
        <w:tblPrEx>
          <w:tblCellMar>
            <w:top w:w="0" w:type="dxa"/>
            <w:bottom w:w="0" w:type="dxa"/>
          </w:tblCellMar>
        </w:tblPrEx>
        <w:trPr>
          <w:jc w:val="center"/>
        </w:trPr>
        <w:tc>
          <w:tcPr>
            <w:tcW w:w="1135" w:type="dxa"/>
            <w:tcBorders>
              <w:top w:val="single" w:sz="12" w:space="0" w:color="auto"/>
            </w:tcBorders>
          </w:tcPr>
          <w:p w:rsidR="00CD08E6" w:rsidRPr="002A15EA" w:rsidRDefault="00CD08E6"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CD08E6" w:rsidRPr="002A15EA" w:rsidRDefault="00CD08E6" w:rsidP="008B6DDD">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rsidR="00CD08E6" w:rsidRPr="002A15EA" w:rsidRDefault="00CD08E6" w:rsidP="008B6DDD">
            <w:pPr>
              <w:pStyle w:val="TAL"/>
            </w:pPr>
            <w:r w:rsidRPr="002A15EA">
              <w:t>If the evs-mode-switch parameter is contained in the SDP answer, the IMS-ALG shall forward this parameter to the IMS-AGW for the termination towards the answerer in the remote descriptor.</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rsidR="00CD08E6" w:rsidRPr="002A15EA" w:rsidRDefault="00CD08E6" w:rsidP="008B6DDD">
            <w:pPr>
              <w:pStyle w:val="TAL"/>
            </w:pPr>
            <w:r w:rsidRPr="002A15EA">
              <w:t>If the hf-only parameter is contained in the SDP answer, the IMS-ALG shall forward this parameter to the IMS-AGW in the remote descriptor.</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rsidR="00CD08E6" w:rsidRPr="002A15EA" w:rsidRDefault="00CD08E6" w:rsidP="008B6DDD">
            <w:pPr>
              <w:pStyle w:val="TAL"/>
            </w:pPr>
            <w:r w:rsidRPr="002A15EA">
              <w:t>If the dtx parameter is contained in the SDP answer, the IMS-ALG shall forward this parameter to the IMS-AGW in the remote descriptor.</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CD08E6" w:rsidRDefault="00CD08E6" w:rsidP="008B6DDD">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rsidR="00CD08E6" w:rsidRPr="002A15EA" w:rsidRDefault="00CD08E6" w:rsidP="008B6DDD">
            <w:pPr>
              <w:pStyle w:val="TAL"/>
            </w:pPr>
            <w:r>
              <w:t>If both the dtx and dtx-recv parameters are included, those parameters shall have the same value; however, inclusion of the dtx-recv parameter is not required if the dtx parameter is included.</w:t>
            </w:r>
          </w:p>
        </w:tc>
        <w:tc>
          <w:tcPr>
            <w:tcW w:w="4395" w:type="dxa"/>
          </w:tcPr>
          <w:p w:rsidR="00CD08E6" w:rsidRPr="002A15EA" w:rsidRDefault="00CD08E6" w:rsidP="008B6DDD">
            <w:pPr>
              <w:pStyle w:val="TAL"/>
            </w:pPr>
            <w:r w:rsidRPr="002A15EA">
              <w:t>If the dtx-recv parameter is contained in the SDP answer, the IMS-ALG shall forward this parameter to the IMS-AGW in the remote descriptor.</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rsidR="00CD08E6" w:rsidRPr="002A15EA" w:rsidRDefault="00CD08E6" w:rsidP="008B6DDD">
            <w:pPr>
              <w:pStyle w:val="TAL"/>
            </w:pPr>
            <w:r w:rsidRPr="002A15EA">
              <w:t>If the IMS-ALG also supplies the bw, bw-send or bw-recv parameter, the value of the br parameter shall be compatible with the values of those parameters.</w:t>
            </w:r>
          </w:p>
        </w:tc>
        <w:tc>
          <w:tcPr>
            <w:tcW w:w="4395" w:type="dxa"/>
          </w:tcPr>
          <w:p w:rsidR="00CD08E6" w:rsidRPr="002A15EA" w:rsidRDefault="00CD08E6" w:rsidP="008B6DDD">
            <w:pPr>
              <w:pStyle w:val="TAL"/>
            </w:pPr>
            <w:r w:rsidRPr="002A15EA">
              <w:t>If the br parameter is contained in the SDP answer, the IMS-ALG shall forward this parameter to the IMS-AGW in the remote descriptor.</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br-send (N</w:t>
            </w:r>
            <w:r>
              <w:t>OTE</w:t>
            </w:r>
            <w:r w:rsidRPr="002A15EA">
              <w:rPr>
                <w:lang w:eastAsia="ja-JP"/>
              </w:rPr>
              <w:t> 1)</w:t>
            </w:r>
          </w:p>
        </w:tc>
        <w:tc>
          <w:tcPr>
            <w:tcW w:w="4111" w:type="dxa"/>
          </w:tcPr>
          <w:p w:rsidR="00CD08E6" w:rsidRPr="002A15EA" w:rsidRDefault="00CD08E6" w:rsidP="008B6DDD">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rsidR="00CD08E6" w:rsidRPr="002A15EA" w:rsidRDefault="00CD08E6" w:rsidP="008B6DDD">
            <w:pPr>
              <w:pStyle w:val="TAL"/>
            </w:pPr>
            <w:r w:rsidRPr="002A15EA">
              <w:t>If the IMS-ALG also supplies the bw or bw-send parameter, the value of the br-send parameter shall be compatible with the values of those parameters.</w:t>
            </w:r>
          </w:p>
        </w:tc>
        <w:tc>
          <w:tcPr>
            <w:tcW w:w="4395" w:type="dxa"/>
          </w:tcPr>
          <w:p w:rsidR="00CD08E6" w:rsidRPr="002A15EA" w:rsidRDefault="00CD08E6" w:rsidP="008B6DDD">
            <w:pPr>
              <w:pStyle w:val="TAL"/>
            </w:pPr>
            <w:r w:rsidRPr="002A15EA">
              <w:t>If the br-send parameter is contained in the SDP answer, the IMS-ALG shall forward this parameter to the IMS-AGW in the remote descriptor.</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br-recv (N</w:t>
            </w:r>
            <w:r>
              <w:t>OTE</w:t>
            </w:r>
            <w:r w:rsidRPr="002A15EA">
              <w:rPr>
                <w:lang w:eastAsia="ja-JP"/>
              </w:rPr>
              <w:t> 1)</w:t>
            </w:r>
          </w:p>
        </w:tc>
        <w:tc>
          <w:tcPr>
            <w:tcW w:w="4111" w:type="dxa"/>
          </w:tcPr>
          <w:p w:rsidR="00CD08E6" w:rsidRPr="002A15EA" w:rsidRDefault="00CD08E6" w:rsidP="008B6DDD">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rsidR="00CD08E6" w:rsidRPr="002A15EA" w:rsidRDefault="00CD08E6" w:rsidP="008B6DDD">
            <w:pPr>
              <w:pStyle w:val="TAL"/>
              <w:rPr>
                <w:color w:val="000000"/>
              </w:rPr>
            </w:pPr>
            <w:r w:rsidRPr="002A15EA">
              <w:t>If the IMS-ALG also supplies the bw or bw-recv parameter, the value of the br-recv parameter shall be compatible with the values of those parameters.</w:t>
            </w:r>
          </w:p>
        </w:tc>
        <w:tc>
          <w:tcPr>
            <w:tcW w:w="4395" w:type="dxa"/>
          </w:tcPr>
          <w:p w:rsidR="00CD08E6" w:rsidRPr="002A15EA" w:rsidRDefault="00CD08E6" w:rsidP="008B6DDD">
            <w:pPr>
              <w:pStyle w:val="TAL"/>
            </w:pPr>
            <w:r w:rsidRPr="002A15EA">
              <w:t>If the br-recv parameter is contained in the SDP answer, the IMS-ALG shall forward this parameter to the IMS-AGW in the remote descriptor.</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bw (N</w:t>
            </w:r>
            <w:r>
              <w:t>OTE</w:t>
            </w:r>
            <w:r w:rsidRPr="002A15EA">
              <w:rPr>
                <w:lang w:eastAsia="ja-JP"/>
              </w:rPr>
              <w:t> 1)</w:t>
            </w:r>
          </w:p>
        </w:tc>
        <w:tc>
          <w:tcPr>
            <w:tcW w:w="4111" w:type="dxa"/>
          </w:tcPr>
          <w:p w:rsidR="00CD08E6" w:rsidRPr="002A15EA" w:rsidRDefault="00CD08E6" w:rsidP="008B6DDD">
            <w:pPr>
              <w:pStyle w:val="TAL"/>
            </w:pPr>
            <w:r w:rsidRPr="002A15EA">
              <w:t xml:space="preserve">If the IMS-ALG desires the same sampling bandwidth(s) for the send and receive direction in EVS primary mode, and wants to restrict the </w:t>
            </w:r>
            <w:r w:rsidRPr="002A15EA">
              <w:lastRenderedPageBreak/>
              <w:t xml:space="preserve">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rsidR="00CD08E6" w:rsidRPr="002A15EA" w:rsidRDefault="00CD08E6" w:rsidP="008B6DDD">
            <w:pPr>
              <w:pStyle w:val="TAL"/>
            </w:pPr>
            <w:r w:rsidRPr="002A15EA">
              <w:lastRenderedPageBreak/>
              <w:t>If the bw parameter is contained in the SDP answer, the IMS-ALG shall forward this parameter to the IMS-AGW in the remote descriptor.</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bw-send (N</w:t>
            </w:r>
            <w:r>
              <w:t>OTE</w:t>
            </w:r>
            <w:r w:rsidRPr="002A15EA">
              <w:rPr>
                <w:lang w:eastAsia="ja-JP"/>
              </w:rPr>
              <w:t> 1)</w:t>
            </w:r>
          </w:p>
        </w:tc>
        <w:tc>
          <w:tcPr>
            <w:tcW w:w="4111" w:type="dxa"/>
          </w:tcPr>
          <w:p w:rsidR="00CD08E6" w:rsidRPr="002A15EA" w:rsidRDefault="00CD08E6" w:rsidP="008B6DDD">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rsidR="00CD08E6" w:rsidRPr="002A15EA" w:rsidRDefault="00CD08E6" w:rsidP="008B6DDD">
            <w:pPr>
              <w:pStyle w:val="TAL"/>
            </w:pPr>
            <w:r w:rsidRPr="002A15EA">
              <w:t>If the bw-send parameter is contained in the SDP answer, the IMS-ALG shall forward this parameter to the IMS-AGW in the remote descriptor.</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bw-recv (N</w:t>
            </w:r>
            <w:r>
              <w:t>OTE</w:t>
            </w:r>
            <w:r w:rsidRPr="002A15EA">
              <w:rPr>
                <w:lang w:eastAsia="ja-JP"/>
              </w:rPr>
              <w:t> 1)</w:t>
            </w:r>
          </w:p>
        </w:tc>
        <w:tc>
          <w:tcPr>
            <w:tcW w:w="4111" w:type="dxa"/>
          </w:tcPr>
          <w:p w:rsidR="00CD08E6" w:rsidRPr="002A15EA" w:rsidRDefault="00CD08E6" w:rsidP="008B6DDD">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rsidR="00CD08E6" w:rsidRPr="002A15EA" w:rsidRDefault="00CD08E6" w:rsidP="008B6DDD">
            <w:pPr>
              <w:pStyle w:val="TAL"/>
            </w:pPr>
            <w:r w:rsidRPr="002A15EA">
              <w:t>If the bw-recv parameter is contained in the SDP answer, the IMS-ALG shall forward this parameter to the IMS-AGW in the remote descriptor.</w:t>
            </w:r>
          </w:p>
        </w:tc>
      </w:tr>
      <w:tr w:rsidR="00CD08E6" w:rsidRPr="002A15EA" w:rsidTr="008B6DDD">
        <w:tblPrEx>
          <w:tblCellMar>
            <w:top w:w="0" w:type="dxa"/>
            <w:bottom w:w="0" w:type="dxa"/>
          </w:tblCellMar>
        </w:tblPrEx>
        <w:trPr>
          <w:jc w:val="center"/>
        </w:trPr>
        <w:tc>
          <w:tcPr>
            <w:tcW w:w="1135" w:type="dxa"/>
            <w:tcBorders>
              <w:bottom w:val="single" w:sz="4" w:space="0" w:color="auto"/>
            </w:tcBorders>
          </w:tcPr>
          <w:p w:rsidR="00CD08E6" w:rsidRPr="002A15EA" w:rsidRDefault="00CD08E6" w:rsidP="008B6DDD">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rsidR="00CD08E6" w:rsidRPr="002A15EA" w:rsidRDefault="00CD08E6" w:rsidP="008B6DDD">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rsidR="00CD08E6" w:rsidRPr="002A15EA" w:rsidRDefault="00CD08E6" w:rsidP="008B6DDD">
            <w:pPr>
              <w:pStyle w:val="TAL"/>
            </w:pPr>
            <w:r w:rsidRPr="002A15EA">
              <w:t>If the cmr parameter is contained in the SDP answer, the IMS-ALG shall forward this parameter to the IMS-AGW in the remote descriptor.</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CD08E6" w:rsidRPr="002A15EA" w:rsidRDefault="00CD08E6" w:rsidP="008B6DDD">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rsidR="00CD08E6" w:rsidRPr="002A15EA" w:rsidRDefault="00CD08E6" w:rsidP="008B6DDD">
            <w:pPr>
              <w:pStyle w:val="TAL"/>
            </w:pPr>
            <w:r w:rsidRPr="002A15EA">
              <w:t>If the ch-aw-recv parameter is contained in the SDP answer, the IMS-ALG shall forward this parameter to the IMS-AGW in the remote descriptor.</w:t>
            </w:r>
          </w:p>
        </w:tc>
      </w:tr>
      <w:tr w:rsidR="00CD08E6" w:rsidRPr="002A15EA" w:rsidTr="008B6DDD">
        <w:tblPrEx>
          <w:tblCellMar>
            <w:top w:w="0" w:type="dxa"/>
            <w:bottom w:w="0" w:type="dxa"/>
          </w:tblCellMar>
        </w:tblPrEx>
        <w:trPr>
          <w:jc w:val="center"/>
        </w:trPr>
        <w:tc>
          <w:tcPr>
            <w:tcW w:w="1135" w:type="dxa"/>
            <w:tcBorders>
              <w:bottom w:val="single" w:sz="4" w:space="0" w:color="auto"/>
            </w:tcBorders>
          </w:tcPr>
          <w:p w:rsidR="00CD08E6" w:rsidRPr="002A15EA" w:rsidRDefault="00CD08E6"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CD08E6" w:rsidRPr="002A15EA" w:rsidRDefault="00CD08E6" w:rsidP="008B6DDD">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rsidR="00CD08E6" w:rsidRPr="002A15EA" w:rsidRDefault="00CD08E6" w:rsidP="008B6DDD">
            <w:pPr>
              <w:pStyle w:val="TAL"/>
            </w:pPr>
            <w:r w:rsidRPr="002A15EA">
              <w:t>If the "number of channels" parameter is contained in the SDP answer, the IMS-ALG shall forward this parameter to the IMS-AGW in the remote descriptor.</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rsidR="00CD08E6" w:rsidRPr="002A15EA" w:rsidRDefault="00CD08E6" w:rsidP="008B6DDD">
            <w:pPr>
              <w:pStyle w:val="TAL"/>
            </w:pPr>
            <w:r w:rsidRPr="002A15EA">
              <w:t>If the ch-send parameter is contained in the SDP answer, the IMS-ALG shall forward this parameter to the IMS-AGW in the remote descriptor.</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CD08E6" w:rsidRPr="002A15EA" w:rsidRDefault="00CD08E6" w:rsidP="008B6DDD">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rsidR="00CD08E6" w:rsidRPr="002A15EA" w:rsidRDefault="00CD08E6" w:rsidP="008B6DDD">
            <w:pPr>
              <w:pStyle w:val="TAL"/>
            </w:pPr>
            <w:r w:rsidRPr="002A15EA">
              <w:t>If the ch-recv parameter is contained in the SDP answer, the IMS-ALG shall forward this parameter to the IMS-AGW in the remote descriptor.</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The IMS-ALG shall only include the mode-set parameter in the SDP offer if it desires to restrict </w:t>
            </w:r>
            <w:r w:rsidRPr="002A15EA">
              <w:lastRenderedPageBreak/>
              <w:t>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rsidR="00CD08E6" w:rsidRPr="002A15EA" w:rsidRDefault="00CD08E6" w:rsidP="008B6DDD">
            <w:pPr>
              <w:pStyle w:val="TAL"/>
            </w:pPr>
            <w:r w:rsidRPr="002A15EA">
              <w:lastRenderedPageBreak/>
              <w:t xml:space="preserve">If the mode-set parameter is contained in the SDP answer, the IMS-ALG shall forward this parameter </w:t>
            </w:r>
            <w:r w:rsidRPr="002A15EA">
              <w:lastRenderedPageBreak/>
              <w:t>to the IMS-AGW in the remote descriptor.</w:t>
            </w:r>
          </w:p>
          <w:p w:rsidR="00CD08E6" w:rsidRPr="002A15EA" w:rsidRDefault="00CD08E6" w:rsidP="008B6DDD">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rsidR="00CD08E6" w:rsidRPr="002A15EA" w:rsidRDefault="00CD08E6" w:rsidP="008B6DDD">
            <w:pPr>
              <w:pStyle w:val="TAL"/>
            </w:pPr>
            <w:r w:rsidRPr="002A15EA">
              <w:t>If the mode-change-period parameter is contained in the SDP answer, the IMS-ALG shall forward this parameter to the IMS-AGW in the remote descriptor.</w:t>
            </w:r>
          </w:p>
          <w:p w:rsidR="00CD08E6" w:rsidRPr="002A15EA" w:rsidRDefault="00CD08E6" w:rsidP="008B6DDD">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rsidR="00CD08E6" w:rsidRPr="002A15EA" w:rsidRDefault="00CD08E6" w:rsidP="008B6DDD">
            <w:pPr>
              <w:pStyle w:val="TAL"/>
            </w:pPr>
            <w:r w:rsidRPr="002A15EA">
              <w:t>If the mode-change-capability parameter is contained in the SDP answer, the IMS-ALG may forward this parameter to the IMS-AGW in the remote descriptor.</w:t>
            </w:r>
          </w:p>
          <w:p w:rsidR="00CD08E6" w:rsidRPr="002A15EA" w:rsidRDefault="00CD08E6" w:rsidP="008B6DDD">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rsidR="00CD08E6" w:rsidRPr="002A15EA" w:rsidRDefault="00CD08E6" w:rsidP="008B6DDD">
            <w:pPr>
              <w:pStyle w:val="TAL"/>
            </w:pPr>
            <w:r w:rsidRPr="002A15EA">
              <w:t>If the mode-change-neighbor parameter is contained in the SDP answer, the IMS-ALG shall forward this parameter to the IMS-AGW in the remote descriptor.</w:t>
            </w:r>
          </w:p>
          <w:p w:rsidR="00CD08E6" w:rsidRPr="002A15EA" w:rsidRDefault="00CD08E6" w:rsidP="008B6DDD">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rsidR="00CD08E6" w:rsidRPr="002A15EA" w:rsidRDefault="00CD08E6" w:rsidP="008B6DDD">
            <w:pPr>
              <w:pStyle w:val="TAL"/>
            </w:pPr>
            <w:r w:rsidRPr="002A15EA">
              <w:t>If the max-red parameter is contained in the SDP answer, the IMS-ALG shall forward this parameter to the IMS-AGW in the remote descriptor.</w:t>
            </w:r>
          </w:p>
          <w:p w:rsidR="00CD08E6" w:rsidRPr="002A15EA" w:rsidRDefault="00CD08E6" w:rsidP="008B6DDD">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070B13" w:rsidRDefault="00CD08E6"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rsidR="00CD08E6" w:rsidRPr="002A15EA" w:rsidRDefault="00CD08E6" w:rsidP="008B6DDD">
            <w:pPr>
              <w:pStyle w:val="TAL"/>
            </w:pPr>
            <w:r w:rsidRPr="002A15EA">
              <w:t>If the 3gpp_mtsi_app_adapt attribute is contained in the SDP answer, the IMS-ALG shall forward this parameter to the IMS-AGW in the remote descriptor.</w:t>
            </w:r>
          </w:p>
        </w:tc>
      </w:tr>
      <w:tr w:rsidR="00CD08E6" w:rsidRPr="002A15EA" w:rsidTr="008B6DDD">
        <w:tblPrEx>
          <w:tblCellMar>
            <w:top w:w="0" w:type="dxa"/>
            <w:bottom w:w="0" w:type="dxa"/>
          </w:tblCellMar>
        </w:tblPrEx>
        <w:trPr>
          <w:jc w:val="center"/>
        </w:trPr>
        <w:tc>
          <w:tcPr>
            <w:tcW w:w="9641" w:type="dxa"/>
            <w:gridSpan w:val="3"/>
            <w:tcBorders>
              <w:top w:val="single" w:sz="12" w:space="0" w:color="auto"/>
            </w:tcBorders>
          </w:tcPr>
          <w:p w:rsidR="00CD08E6" w:rsidRPr="002A15EA" w:rsidRDefault="00CD08E6"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CD08E6" w:rsidRPr="002A15EA" w:rsidRDefault="00CD08E6"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CD08E6" w:rsidRPr="002A15EA" w:rsidRDefault="00CD08E6"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CD08E6" w:rsidRDefault="00CD08E6"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rsidR="00CD08E6" w:rsidRPr="002A15EA" w:rsidRDefault="00CD08E6" w:rsidP="008B6DDD">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rsidR="00CD08E6" w:rsidRPr="002A15EA" w:rsidRDefault="00CD08E6" w:rsidP="00CD08E6"/>
    <w:p w:rsidR="00CD08E6" w:rsidRPr="002A15EA" w:rsidRDefault="00CD08E6" w:rsidP="00CD08E6">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rsidR="00CD08E6" w:rsidRPr="009E5A5C" w:rsidRDefault="00CD08E6" w:rsidP="00CD08E6">
      <w:pPr>
        <w:pStyle w:val="TH"/>
      </w:pPr>
      <w:r w:rsidRPr="009E5A5C">
        <w:lastRenderedPageBreak/>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CD08E6" w:rsidRPr="002A15EA" w:rsidRDefault="00CD08E6" w:rsidP="008B6DDD">
            <w:pPr>
              <w:pStyle w:val="TAH"/>
            </w:pPr>
            <w:r w:rsidRPr="002A15EA">
              <w:t>Parameter</w:t>
            </w:r>
          </w:p>
        </w:tc>
        <w:tc>
          <w:tcPr>
            <w:tcW w:w="4111" w:type="dxa"/>
            <w:tcBorders>
              <w:top w:val="single" w:sz="12" w:space="0" w:color="auto"/>
              <w:bottom w:val="single" w:sz="12" w:space="0" w:color="auto"/>
            </w:tcBorders>
          </w:tcPr>
          <w:p w:rsidR="00CD08E6" w:rsidRPr="002A15EA" w:rsidRDefault="00CD08E6" w:rsidP="008B6DDD">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rsidR="00CD08E6" w:rsidRPr="002A15EA" w:rsidRDefault="00CD08E6" w:rsidP="008B6DDD">
            <w:pPr>
              <w:pStyle w:val="TAH"/>
            </w:pPr>
            <w:r w:rsidRPr="002A15EA">
              <w:t>EVS payload type supplied in the SDP answer</w:t>
            </w:r>
          </w:p>
        </w:tc>
      </w:tr>
      <w:tr w:rsidR="00CD08E6" w:rsidRPr="002A15EA" w:rsidTr="008B6DDD">
        <w:tblPrEx>
          <w:tblCellMar>
            <w:top w:w="0" w:type="dxa"/>
            <w:bottom w:w="0" w:type="dxa"/>
          </w:tblCellMar>
        </w:tblPrEx>
        <w:trPr>
          <w:jc w:val="center"/>
        </w:trPr>
        <w:tc>
          <w:tcPr>
            <w:tcW w:w="1135" w:type="dxa"/>
            <w:tcBorders>
              <w:top w:val="single" w:sz="12" w:space="0" w:color="auto"/>
            </w:tcBorders>
          </w:tcPr>
          <w:p w:rsidR="00CD08E6" w:rsidRPr="00D56B1E" w:rsidRDefault="00CD08E6" w:rsidP="008B6DDD">
            <w:pPr>
              <w:pStyle w:val="TAL"/>
            </w:pPr>
            <w:r w:rsidRPr="00D56B1E">
              <w:rPr>
                <w:rFonts w:eastAsia="Gulim"/>
              </w:rPr>
              <w:t>evs-mode-switch</w:t>
            </w:r>
            <w:r w:rsidRPr="00D56B1E">
              <w:t xml:space="preserve"> (NOTE 1)</w:t>
            </w:r>
          </w:p>
        </w:tc>
        <w:tc>
          <w:tcPr>
            <w:tcW w:w="4111" w:type="dxa"/>
            <w:tcBorders>
              <w:top w:val="single" w:sz="12" w:space="0" w:color="auto"/>
            </w:tcBorders>
          </w:tcPr>
          <w:p w:rsidR="00CD08E6" w:rsidRPr="00D56B1E" w:rsidRDefault="00CD08E6" w:rsidP="008B6DDD">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rsidR="00CD08E6" w:rsidRPr="00D56B1E" w:rsidRDefault="00CD08E6" w:rsidP="008B6DDD">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rsidR="00CD08E6" w:rsidRPr="00D56B1E" w:rsidRDefault="00CD08E6" w:rsidP="008B6DDD">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rsidR="00CD08E6" w:rsidRPr="00D56B1E" w:rsidRDefault="00CD08E6" w:rsidP="008B6DDD">
            <w:pPr>
              <w:pStyle w:val="TAL"/>
            </w:pPr>
            <w:r w:rsidRPr="00D56B1E">
              <w:t>Otherwise the IMS-ALG shall not include the evs-mode-switch.</w:t>
            </w:r>
          </w:p>
          <w:p w:rsidR="00CD08E6" w:rsidRPr="00D56B1E" w:rsidRDefault="00CD08E6" w:rsidP="008B6DDD">
            <w:pPr>
              <w:pStyle w:val="TAL"/>
            </w:pPr>
            <w:r w:rsidRPr="00D56B1E">
              <w:t>If the IMS-ALG supplies the evs-mode-switch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CD08E6" w:rsidRPr="002A15EA" w:rsidRDefault="00CD08E6" w:rsidP="008B6DDD">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rsidR="00CD08E6" w:rsidRPr="002A15EA" w:rsidRDefault="00CD08E6" w:rsidP="008B6DDD">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rsidR="00CD08E6" w:rsidRPr="002A15EA" w:rsidRDefault="00CD08E6" w:rsidP="008B6DDD">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CD08E6" w:rsidRPr="002A15EA" w:rsidRDefault="00CD08E6" w:rsidP="008B6DDD">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 xml:space="preserve">dtx parameter with unmodified value in the SDP answer. </w:t>
            </w:r>
          </w:p>
          <w:p w:rsidR="00CD08E6" w:rsidRDefault="00CD08E6" w:rsidP="008B6DDD">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rsidR="00CD08E6" w:rsidRPr="002A15EA" w:rsidRDefault="00CD08E6" w:rsidP="008B6DDD">
            <w:pPr>
              <w:pStyle w:val="TAL"/>
            </w:pPr>
            <w:r>
              <w:t>If the dtx parameter is not contained in the SDP offer and if the dtx-recv parameter is not contained in the SDP offer, and</w:t>
            </w:r>
            <w:r w:rsidRPr="002A15EA" w:rsidDel="00A9045B">
              <w:t xml:space="preserve"> </w:t>
            </w:r>
            <w:r w:rsidRPr="002A15EA">
              <w:t xml:space="preserve">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rsidR="00CD08E6" w:rsidRPr="002A15EA" w:rsidRDefault="00CD08E6" w:rsidP="008B6DDD">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CD08E6" w:rsidRPr="002A15EA" w:rsidRDefault="00CD08E6" w:rsidP="008B6DDD">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rsidR="00CD08E6" w:rsidRDefault="00CD08E6" w:rsidP="008B6DDD">
            <w:pPr>
              <w:pStyle w:val="TAL"/>
            </w:pPr>
            <w:r>
              <w:t>If both the dtx and dtx-recv parameters are included, those parameters shall have the same value; however, inclusion of the dtx-recv parameter is not required if the dtx parameter is included.</w:t>
            </w:r>
          </w:p>
          <w:p w:rsidR="00CD08E6" w:rsidRPr="002A15EA" w:rsidRDefault="00CD08E6" w:rsidP="008B6DDD">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br </w:t>
            </w:r>
            <w:r w:rsidRPr="002A15EA">
              <w:t xml:space="preserve">parameter is contained in the SDP offer, the IMS-ALG shall check if the IMS-AGW </w:t>
            </w:r>
            <w:r w:rsidRPr="002A15EA">
              <w:lastRenderedPageBreak/>
              <w:t>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CD08E6" w:rsidRPr="002A15EA" w:rsidRDefault="00CD08E6" w:rsidP="008B6DDD">
            <w:pPr>
              <w:pStyle w:val="TAL"/>
            </w:pPr>
            <w:r w:rsidRPr="002A15EA">
              <w:lastRenderedPageBreak/>
              <w:t xml:space="preserve">If the br parameter is contained in the SDP offer, the IMS-ALG shall select a bitrate value, which is either </w:t>
            </w:r>
            <w:r w:rsidRPr="002A15EA">
              <w:lastRenderedPageBreak/>
              <w:t xml:space="preserve">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rsidR="00CD08E6" w:rsidRPr="002A15EA" w:rsidRDefault="00CD08E6" w:rsidP="008B6DDD">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rsidR="00CD08E6" w:rsidRPr="002A15EA" w:rsidRDefault="00CD08E6" w:rsidP="008B6DDD">
            <w:pPr>
              <w:pStyle w:val="TAL"/>
            </w:pPr>
            <w:r w:rsidRPr="002A15EA">
              <w:t xml:space="preserve">Otherwise the IMS-ALG shall not include this parameter in the </w:t>
            </w:r>
            <w:r>
              <w:t>SDP</w:t>
            </w:r>
            <w:r w:rsidRPr="002A15EA">
              <w:t xml:space="preserve"> answer.</w:t>
            </w:r>
          </w:p>
          <w:p w:rsidR="00CD08E6" w:rsidRPr="002A15EA" w:rsidRDefault="00CD08E6" w:rsidP="008B6DDD">
            <w:pPr>
              <w:pStyle w:val="TAL"/>
            </w:pPr>
            <w:r w:rsidRPr="002A15EA">
              <w:t>If the IMS-ALG also supplies the bw, bw-send or bw-recv parameter, the value of the br parameter shall be compatible with the values of those parameters.</w:t>
            </w:r>
          </w:p>
          <w:p w:rsidR="00CD08E6" w:rsidRPr="002A15EA" w:rsidRDefault="00CD08E6" w:rsidP="008B6DDD">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lastRenderedPageBreak/>
              <w:t>br-send (N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CD08E6" w:rsidRPr="002A15EA" w:rsidRDefault="00CD08E6" w:rsidP="008B6DDD">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rsidR="00CD08E6" w:rsidRPr="002A15EA" w:rsidRDefault="00CD08E6" w:rsidP="008B6DDD">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rsidR="00CD08E6" w:rsidRPr="002A15EA" w:rsidRDefault="00CD08E6" w:rsidP="008B6DDD">
            <w:pPr>
              <w:pStyle w:val="TAL"/>
            </w:pPr>
            <w:r w:rsidRPr="002A15EA">
              <w:t xml:space="preserve">Otherwise the IMS-ALG shall not include the br-send parameter in the </w:t>
            </w:r>
            <w:r>
              <w:t>SDP</w:t>
            </w:r>
            <w:r w:rsidRPr="002A15EA">
              <w:t xml:space="preserve"> answer.</w:t>
            </w:r>
          </w:p>
          <w:p w:rsidR="00CD08E6" w:rsidRPr="002A15EA" w:rsidRDefault="00CD08E6" w:rsidP="008B6DDD">
            <w:pPr>
              <w:pStyle w:val="TAL"/>
            </w:pPr>
            <w:r w:rsidRPr="002A15EA">
              <w:t>If the IMS-ALG also supplies the bw or bw-send parameter, the value of the br-send parameter shall be compatible with the values of those parameters.</w:t>
            </w:r>
          </w:p>
          <w:p w:rsidR="00CD08E6" w:rsidRPr="002A15EA" w:rsidRDefault="00CD08E6" w:rsidP="008B6DDD">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br-recv (N</w:t>
            </w:r>
            <w:r>
              <w:t>OTE</w:t>
            </w:r>
            <w:r w:rsidRPr="002A15EA">
              <w:rPr>
                <w:lang w:eastAsia="ja-JP"/>
              </w:rPr>
              <w:t> 1)</w:t>
            </w:r>
          </w:p>
        </w:tc>
        <w:tc>
          <w:tcPr>
            <w:tcW w:w="4111" w:type="dxa"/>
          </w:tcPr>
          <w:p w:rsidR="00CD08E6" w:rsidRPr="002A15EA" w:rsidRDefault="00CD08E6" w:rsidP="008B6DDD">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CD08E6" w:rsidRPr="002A15EA" w:rsidRDefault="00CD08E6" w:rsidP="008B6DDD">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rsidR="00CD08E6" w:rsidRPr="002A15EA" w:rsidRDefault="00CD08E6" w:rsidP="008B6DDD">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rsidR="00CD08E6" w:rsidRPr="002A15EA" w:rsidRDefault="00CD08E6" w:rsidP="008B6DDD">
            <w:pPr>
              <w:pStyle w:val="TAL"/>
            </w:pPr>
            <w:r w:rsidRPr="002A15EA">
              <w:t xml:space="preserve">Otherwise the IMS-ALG shall not include the br-recv parameter in the </w:t>
            </w:r>
            <w:r>
              <w:t>SDP</w:t>
            </w:r>
            <w:r w:rsidRPr="002A15EA">
              <w:t xml:space="preserve"> answer.</w:t>
            </w:r>
          </w:p>
          <w:p w:rsidR="00CD08E6" w:rsidRPr="002A15EA" w:rsidRDefault="00CD08E6" w:rsidP="008B6DDD">
            <w:pPr>
              <w:pStyle w:val="TAL"/>
            </w:pPr>
            <w:r w:rsidRPr="002A15EA">
              <w:t xml:space="preserve">If the IMS-ALG also supplies the bw or bw-recv parameter, the value of the br-recv parameter shall be compatible with the values of those parameters. </w:t>
            </w:r>
          </w:p>
          <w:p w:rsidR="00CD08E6" w:rsidRPr="002A15EA" w:rsidRDefault="00CD08E6" w:rsidP="008B6DDD">
            <w:pPr>
              <w:pStyle w:val="TAL"/>
            </w:pPr>
            <w:r w:rsidRPr="002A15EA">
              <w:t>If the IMS</w:t>
            </w:r>
            <w:r>
              <w:t>-</w:t>
            </w:r>
            <w:r w:rsidRPr="002A15EA">
              <w:t xml:space="preserve">ALG supplies the br-recv parameter in the SDP answer, it shall also supply to the IMS-AGW </w:t>
            </w:r>
            <w:r w:rsidRPr="002A15EA">
              <w:lastRenderedPageBreak/>
              <w:t>the br-recv parameter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lastRenderedPageBreak/>
              <w:t>bw (N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CD08E6" w:rsidRPr="002A15EA" w:rsidRDefault="00CD08E6" w:rsidP="008B6DDD">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rsidR="00CD08E6" w:rsidRPr="002A15EA" w:rsidRDefault="00CD08E6" w:rsidP="008B6DDD">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rsidR="00CD08E6" w:rsidRPr="002A15EA" w:rsidRDefault="00CD08E6" w:rsidP="008B6DDD">
            <w:pPr>
              <w:pStyle w:val="TAL"/>
            </w:pPr>
            <w:r w:rsidRPr="002A15EA">
              <w:t xml:space="preserve">Otherwise the IMS-ALG shall not include this parameter in the </w:t>
            </w:r>
            <w:r>
              <w:t>SDP</w:t>
            </w:r>
            <w:r w:rsidRPr="002A15EA">
              <w:t xml:space="preserve"> answer.</w:t>
            </w:r>
          </w:p>
          <w:p w:rsidR="00CD08E6" w:rsidRPr="002A15EA" w:rsidRDefault="00CD08E6" w:rsidP="008B6DDD">
            <w:pPr>
              <w:pStyle w:val="TAL"/>
            </w:pPr>
            <w:r w:rsidRPr="002A15EA">
              <w:t>If the IMS-ALG also supplies the br, br-send or br-recv parameter, the value of the bw parameter shall be compatible with the values of those parameters.</w:t>
            </w:r>
          </w:p>
          <w:p w:rsidR="00CD08E6" w:rsidRPr="002A15EA" w:rsidRDefault="00CD08E6" w:rsidP="008B6DDD">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bw-send (N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CD08E6" w:rsidRPr="002A15EA" w:rsidRDefault="00CD08E6" w:rsidP="008B6DDD">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rsidR="00CD08E6" w:rsidRPr="002A15EA" w:rsidRDefault="00CD08E6" w:rsidP="008B6DDD">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rsidR="00CD08E6" w:rsidRPr="002A15EA" w:rsidRDefault="00CD08E6" w:rsidP="008B6DDD">
            <w:pPr>
              <w:pStyle w:val="TAL"/>
            </w:pPr>
            <w:r w:rsidRPr="002A15EA">
              <w:t xml:space="preserve">Otherwise the IMS-ALG shall not include the br-send parameter in the </w:t>
            </w:r>
            <w:r>
              <w:t>SDP</w:t>
            </w:r>
            <w:r w:rsidRPr="002A15EA">
              <w:t xml:space="preserve"> answer.</w:t>
            </w:r>
          </w:p>
          <w:p w:rsidR="00CD08E6" w:rsidRPr="002A15EA" w:rsidRDefault="00CD08E6" w:rsidP="008B6DDD">
            <w:pPr>
              <w:pStyle w:val="TAL"/>
            </w:pPr>
            <w:r w:rsidRPr="002A15EA">
              <w:t>If the IMS-ALG also supplies the bw or bw-send parameter, the value of the br-send parameter shall be compatible with the values of those parameters.</w:t>
            </w:r>
          </w:p>
          <w:p w:rsidR="00CD08E6" w:rsidRPr="002A15EA" w:rsidRDefault="00CD08E6" w:rsidP="008B6DDD">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bw-recv (N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rsidR="00CD08E6" w:rsidRPr="002A15EA" w:rsidRDefault="00CD08E6" w:rsidP="008B6DDD">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rsidR="00CD08E6" w:rsidRPr="002A15EA" w:rsidRDefault="00CD08E6" w:rsidP="008B6DDD">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rsidR="00CD08E6" w:rsidRPr="002A15EA" w:rsidRDefault="00CD08E6" w:rsidP="008B6DDD">
            <w:pPr>
              <w:pStyle w:val="TAL"/>
            </w:pPr>
            <w:r w:rsidRPr="002A15EA">
              <w:t xml:space="preserve">Otherwise the IMS-ALG shall not include the bw-recv parameter in the </w:t>
            </w:r>
            <w:r>
              <w:t>SDP</w:t>
            </w:r>
            <w:r w:rsidRPr="002A15EA">
              <w:t xml:space="preserve"> answer.</w:t>
            </w:r>
          </w:p>
          <w:p w:rsidR="00CD08E6" w:rsidRPr="002A15EA" w:rsidRDefault="00CD08E6" w:rsidP="008B6DDD">
            <w:pPr>
              <w:pStyle w:val="TAL"/>
            </w:pPr>
            <w:r w:rsidRPr="002A15EA">
              <w:t>If the IMS-ALG also supplies the br or br-recv parameter, the value of the bw-recv parameter shall be compatible with the values of those parameters.</w:t>
            </w:r>
          </w:p>
          <w:p w:rsidR="00CD08E6" w:rsidRPr="002A15EA" w:rsidRDefault="00CD08E6" w:rsidP="008B6DDD">
            <w:pPr>
              <w:pStyle w:val="TAL"/>
            </w:pPr>
            <w:r w:rsidRPr="002A15EA">
              <w:lastRenderedPageBreak/>
              <w:t>If the IMS</w:t>
            </w:r>
            <w:r>
              <w:t>-</w:t>
            </w:r>
            <w:r w:rsidRPr="002A15EA">
              <w:t>ALG supplies the bw-send parameter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bottom w:val="single" w:sz="4" w:space="0" w:color="auto"/>
            </w:tcBorders>
          </w:tcPr>
          <w:p w:rsidR="00CD08E6" w:rsidRPr="002A15EA" w:rsidRDefault="00CD08E6" w:rsidP="008B6DDD">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CD08E6" w:rsidRPr="002A15EA" w:rsidRDefault="00CD08E6" w:rsidP="008B6DDD">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CD08E6" w:rsidRPr="002A15EA" w:rsidRDefault="00CD08E6" w:rsidP="008B6DDD">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rsidR="00CD08E6" w:rsidRPr="002A15EA" w:rsidRDefault="00CD08E6" w:rsidP="008B6DDD">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rsidR="00CD08E6" w:rsidRPr="002A15EA" w:rsidRDefault="00CD08E6" w:rsidP="008B6DDD">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CD08E6" w:rsidRPr="002A15EA" w:rsidRDefault="00CD08E6" w:rsidP="008B6DDD">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CD08E6" w:rsidRPr="002A15EA" w:rsidTr="008B6DDD">
        <w:tblPrEx>
          <w:tblCellMar>
            <w:top w:w="0" w:type="dxa"/>
            <w:bottom w:w="0" w:type="dxa"/>
          </w:tblCellMar>
        </w:tblPrEx>
        <w:trPr>
          <w:jc w:val="center"/>
        </w:trPr>
        <w:tc>
          <w:tcPr>
            <w:tcW w:w="1135" w:type="dxa"/>
            <w:tcBorders>
              <w:bottom w:val="single" w:sz="4" w:space="0" w:color="auto"/>
            </w:tcBorders>
          </w:tcPr>
          <w:p w:rsidR="00CD08E6" w:rsidRPr="002A15EA" w:rsidRDefault="00CD08E6"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CD08E6" w:rsidRPr="002A15EA" w:rsidRDefault="00CD08E6" w:rsidP="008B6DDD">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CD08E6" w:rsidRPr="002A15EA" w:rsidRDefault="00CD08E6" w:rsidP="008B6DDD">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CD08E6" w:rsidRPr="002A15EA" w:rsidRDefault="00CD08E6" w:rsidP="008B6DDD">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rsidR="00CD08E6" w:rsidRPr="002A15EA" w:rsidRDefault="00CD08E6" w:rsidP="008B6DDD">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CD08E6" w:rsidRPr="002A15EA" w:rsidRDefault="00CD08E6" w:rsidP="008B6DDD">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rsidR="00CD08E6" w:rsidRPr="002A15EA" w:rsidRDefault="00CD08E6" w:rsidP="008B6DDD">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rsidR="00CD08E6" w:rsidRPr="002A15EA" w:rsidRDefault="00CD08E6" w:rsidP="008B6DDD">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w:t>
            </w:r>
            <w:r w:rsidRPr="002A15EA">
              <w:lastRenderedPageBreak/>
              <w:t xml:space="preserve">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rsidR="00CD08E6" w:rsidRPr="002A15EA" w:rsidRDefault="00CD08E6" w:rsidP="008B6DDD">
            <w:pPr>
              <w:pStyle w:val="TAL"/>
              <w:rPr>
                <w:rFonts w:eastAsia="Malgun Gothic"/>
                <w:lang w:eastAsia="ko-KR"/>
              </w:rPr>
            </w:pPr>
            <w:r w:rsidRPr="002A15EA">
              <w:lastRenderedPageBreak/>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rsidR="00CD08E6" w:rsidRPr="002A15EA" w:rsidRDefault="00CD08E6" w:rsidP="008B6DDD">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rsidR="00CD08E6" w:rsidRPr="002A15EA" w:rsidRDefault="00CD08E6" w:rsidP="008B6DDD">
            <w:pPr>
              <w:pStyle w:val="TAL"/>
            </w:pPr>
            <w:r w:rsidRPr="002A15EA">
              <w:lastRenderedPageBreak/>
              <w:t>If the IMS</w:t>
            </w:r>
            <w:r>
              <w:t>-</w:t>
            </w:r>
            <w:r w:rsidRPr="002A15EA">
              <w:t>ALG supplies the mode-set parameter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rsidR="00CD08E6" w:rsidRPr="002A15EA" w:rsidRDefault="00CD08E6" w:rsidP="008B6DDD">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rsidR="00CD08E6" w:rsidRPr="002A15EA" w:rsidRDefault="00CD08E6" w:rsidP="008B6DDD">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rsidR="00CD08E6" w:rsidRPr="002A15EA" w:rsidRDefault="00CD08E6" w:rsidP="008B6DDD">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rsidR="00CD08E6" w:rsidRPr="002A15EA" w:rsidRDefault="00CD08E6" w:rsidP="008B6DDD">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rsidR="00CD08E6" w:rsidRPr="002A15EA" w:rsidRDefault="00CD08E6" w:rsidP="008B6DDD">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rsidR="00CD08E6" w:rsidRPr="002A15EA" w:rsidRDefault="00CD08E6" w:rsidP="008B6DDD">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rsidR="00CD08E6" w:rsidRPr="002A15EA" w:rsidRDefault="00CD08E6" w:rsidP="008B6DDD">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rsidR="00CD08E6" w:rsidRPr="002A15EA" w:rsidRDefault="00CD08E6" w:rsidP="008B6DDD">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rsidR="00CD08E6" w:rsidRPr="002A15EA" w:rsidRDefault="00CD08E6" w:rsidP="008B6DDD">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rsidR="00CD08E6" w:rsidRPr="002A15EA" w:rsidRDefault="00CD08E6" w:rsidP="008B6DDD">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rsidR="00CD08E6" w:rsidRPr="002A15EA" w:rsidRDefault="00CD08E6" w:rsidP="008B6DDD">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rsidR="00CD08E6" w:rsidRPr="002A15EA" w:rsidRDefault="00CD08E6" w:rsidP="008B6DDD">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070B13" w:rsidRDefault="00CD08E6"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3gpp_mtsi_app_adapt parameter is contained in the SDP answer, and the IMS-ALG select the EVS payload type for transcoding, the IMS-ALG shall forward this parameter to the IMS-AGW the IMS-ALG shall forward this </w:t>
            </w:r>
            <w:r w:rsidRPr="002A15EA">
              <w:lastRenderedPageBreak/>
              <w:t>parameter to the IMS-AGW in the remote descriptor.</w:t>
            </w:r>
          </w:p>
        </w:tc>
        <w:tc>
          <w:tcPr>
            <w:tcW w:w="4395" w:type="dxa"/>
            <w:tcBorders>
              <w:top w:val="single" w:sz="4" w:space="0" w:color="auto"/>
              <w:bottom w:val="single" w:sz="4" w:space="0" w:color="auto"/>
            </w:tcBorders>
          </w:tcPr>
          <w:p w:rsidR="00CD08E6" w:rsidRPr="002A15EA" w:rsidRDefault="00CD08E6" w:rsidP="008B6DDD">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the IMS-ALG shall include the </w:t>
            </w:r>
            <w:r w:rsidRPr="002A15EA">
              <w:lastRenderedPageBreak/>
              <w:t>3gpp_mtsi_app_adapt SDP attribute indicating the supported APP messages in the SDP answer.</w:t>
            </w:r>
          </w:p>
        </w:tc>
      </w:tr>
      <w:tr w:rsidR="00CD08E6" w:rsidRPr="002A15EA" w:rsidTr="008B6DDD">
        <w:tblPrEx>
          <w:tblCellMar>
            <w:top w:w="0" w:type="dxa"/>
            <w:bottom w:w="0" w:type="dxa"/>
          </w:tblCellMar>
        </w:tblPrEx>
        <w:trPr>
          <w:jc w:val="center"/>
        </w:trPr>
        <w:tc>
          <w:tcPr>
            <w:tcW w:w="9641" w:type="dxa"/>
            <w:gridSpan w:val="3"/>
            <w:tcBorders>
              <w:top w:val="single" w:sz="12" w:space="0" w:color="auto"/>
            </w:tcBorders>
          </w:tcPr>
          <w:p w:rsidR="00CD08E6" w:rsidRPr="002A15EA" w:rsidRDefault="00CD08E6" w:rsidP="008B6DDD">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CD08E6" w:rsidRPr="002A15EA" w:rsidRDefault="00CD08E6"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CD08E6" w:rsidRPr="002A15EA" w:rsidRDefault="00CD08E6"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CD08E6" w:rsidRDefault="00CD08E6"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CD08E6" w:rsidRPr="002A15EA" w:rsidRDefault="00CD08E6"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CD08E6" w:rsidRPr="002A15EA" w:rsidRDefault="00CD08E6" w:rsidP="00CD08E6"/>
    <w:p w:rsidR="00CD08E6" w:rsidRPr="002A15EA" w:rsidRDefault="00CD08E6" w:rsidP="00CD08E6">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rsidR="00CD08E6" w:rsidRPr="009E5A5C" w:rsidRDefault="00CD08E6" w:rsidP="00CD08E6">
      <w:pPr>
        <w:pStyle w:val="TH"/>
      </w:pPr>
      <w:r w:rsidRPr="009E5A5C">
        <w:lastRenderedPageBreak/>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CD08E6" w:rsidRPr="002A15EA" w:rsidRDefault="00CD08E6" w:rsidP="008B6DDD">
            <w:pPr>
              <w:pStyle w:val="TAH"/>
            </w:pPr>
            <w:r w:rsidRPr="002A15EA">
              <w:t>Parameter</w:t>
            </w:r>
          </w:p>
        </w:tc>
        <w:tc>
          <w:tcPr>
            <w:tcW w:w="4111" w:type="dxa"/>
            <w:tcBorders>
              <w:top w:val="single" w:sz="12" w:space="0" w:color="auto"/>
              <w:bottom w:val="single" w:sz="12" w:space="0" w:color="auto"/>
            </w:tcBorders>
          </w:tcPr>
          <w:p w:rsidR="00CD08E6" w:rsidRPr="002A15EA" w:rsidRDefault="00CD08E6" w:rsidP="008B6DDD">
            <w:pPr>
              <w:pStyle w:val="TAH"/>
            </w:pPr>
            <w:r w:rsidRPr="002A15EA">
              <w:t>Handling in local descriptor</w:t>
            </w:r>
          </w:p>
        </w:tc>
        <w:tc>
          <w:tcPr>
            <w:tcW w:w="4395" w:type="dxa"/>
            <w:tcBorders>
              <w:top w:val="single" w:sz="12" w:space="0" w:color="auto"/>
              <w:bottom w:val="single" w:sz="12" w:space="0" w:color="auto"/>
            </w:tcBorders>
          </w:tcPr>
          <w:p w:rsidR="00CD08E6" w:rsidRPr="002A15EA" w:rsidRDefault="00CD08E6" w:rsidP="008B6DDD">
            <w:pPr>
              <w:pStyle w:val="TAH"/>
            </w:pPr>
            <w:r w:rsidRPr="002A15EA">
              <w:t>Handling in remote descriptor</w:t>
            </w:r>
          </w:p>
        </w:tc>
      </w:tr>
      <w:tr w:rsidR="00CD08E6" w:rsidRPr="002A15EA" w:rsidTr="008B6DDD">
        <w:tblPrEx>
          <w:tblCellMar>
            <w:top w:w="0" w:type="dxa"/>
            <w:bottom w:w="0" w:type="dxa"/>
          </w:tblCellMar>
        </w:tblPrEx>
        <w:trPr>
          <w:jc w:val="center"/>
        </w:trPr>
        <w:tc>
          <w:tcPr>
            <w:tcW w:w="1135" w:type="dxa"/>
            <w:tcBorders>
              <w:top w:val="single" w:sz="12" w:space="0" w:color="auto"/>
            </w:tcBorders>
          </w:tcPr>
          <w:p w:rsidR="00CD08E6" w:rsidRPr="002A15EA" w:rsidRDefault="00CD08E6"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CD08E6" w:rsidRPr="002A15EA" w:rsidRDefault="00CD08E6" w:rsidP="008B6DDD">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rsidR="00CD08E6" w:rsidRPr="002A15EA" w:rsidRDefault="00CD08E6" w:rsidP="008B6DDD">
            <w:pPr>
              <w:pStyle w:val="TAL"/>
            </w:pPr>
            <w:r w:rsidRPr="002A15EA">
              <w:t>The IMS-AGW shall use the indicated EVS mode (</w:t>
            </w:r>
            <w:r>
              <w:t>e.g</w:t>
            </w:r>
            <w:r w:rsidRPr="002A15EA">
              <w:t>. AMR-WB interoperable mode for value 1) when sending packets.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rsidR="00CD08E6" w:rsidRPr="002A15EA" w:rsidRDefault="00CD08E6" w:rsidP="008B6DDD">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The IMS-AGW should expect to receive packets with this dtx mode and may use this information when deciding upon the required resources.</w:t>
            </w:r>
            <w:r>
              <w:t xml:space="preserve"> (NOTE 8)</w:t>
            </w:r>
          </w:p>
        </w:tc>
        <w:tc>
          <w:tcPr>
            <w:tcW w:w="4395" w:type="dxa"/>
          </w:tcPr>
          <w:p w:rsidR="00CD08E6" w:rsidRPr="002A15EA" w:rsidRDefault="00CD08E6" w:rsidP="008B6DDD">
            <w:pPr>
              <w:pStyle w:val="TAL"/>
            </w:pPr>
            <w:r w:rsidRPr="002A15EA">
              <w:t>The IMS-AGW shall use this dtx mode (i.e. no usage of DTX for value 0) when sending packets.</w:t>
            </w:r>
            <w:r>
              <w:t xml:space="preserve"> (NOTE 8)</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The IMS-AGW should expect to receive packets with this dtx mode and may use this information when deciding upon the required resources.</w:t>
            </w:r>
            <w:r>
              <w:t xml:space="preserve"> (NOTE 8)</w:t>
            </w:r>
          </w:p>
        </w:tc>
        <w:tc>
          <w:tcPr>
            <w:tcW w:w="4395" w:type="dxa"/>
          </w:tcPr>
          <w:p w:rsidR="00CD08E6" w:rsidRPr="002A15EA" w:rsidRDefault="00CD08E6" w:rsidP="008B6DDD">
            <w:pPr>
              <w:pStyle w:val="TAL"/>
            </w:pPr>
            <w:r w:rsidRPr="002A15EA">
              <w:t>The IMS-AGW shall use this dtx mode (i.e. no usage of DTX for value 0) when sending packets.</w:t>
            </w:r>
            <w:r>
              <w:t xml:space="preserve"> (NOTE 8)</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If different values for the br parameter are provided in the local and remote descriptors, one will be a subset of the other, and the smaller range shall apply.</w:t>
            </w:r>
          </w:p>
          <w:p w:rsidR="00CD08E6" w:rsidRPr="002A15EA" w:rsidRDefault="00CD08E6" w:rsidP="008B6DDD">
            <w:pPr>
              <w:pStyle w:val="TAL"/>
            </w:pPr>
            <w:r w:rsidRPr="002A15EA">
              <w:t>The IMS-AGW should expect to receive packets with this bitrate range and may use this information when deciding upon the required resources.</w:t>
            </w:r>
          </w:p>
          <w:p w:rsidR="00CD08E6" w:rsidRPr="002A15EA" w:rsidRDefault="00CD08E6" w:rsidP="008B6DDD">
            <w:pPr>
              <w:pStyle w:val="TAL"/>
            </w:pPr>
            <w:r w:rsidRPr="002A15EA">
              <w:t>The IMS-AGW shall use this bitrate range when sending packets.</w:t>
            </w:r>
          </w:p>
        </w:tc>
        <w:tc>
          <w:tcPr>
            <w:tcW w:w="4395" w:type="dxa"/>
          </w:tcPr>
          <w:p w:rsidR="00CD08E6" w:rsidRPr="002A15EA" w:rsidRDefault="00CD08E6" w:rsidP="008B6DDD">
            <w:pPr>
              <w:pStyle w:val="TAL"/>
            </w:pPr>
            <w:r w:rsidRPr="002A15EA">
              <w:t>If different values for the br parameter are provided in the local and remote descriptors, one will be a subset of the other, and the smaller range shall apply.</w:t>
            </w:r>
          </w:p>
          <w:p w:rsidR="00CD08E6" w:rsidRPr="002A15EA" w:rsidRDefault="00CD08E6" w:rsidP="008B6DDD">
            <w:pPr>
              <w:pStyle w:val="TAL"/>
            </w:pPr>
            <w:r w:rsidRPr="002A15EA">
              <w:t>The IMS-AGW should expect to receive packets with this bitrate range and may use this information when deciding upon the required resources.</w:t>
            </w:r>
          </w:p>
          <w:p w:rsidR="00CD08E6" w:rsidRPr="002A15EA" w:rsidRDefault="00CD08E6" w:rsidP="008B6DDD">
            <w:pPr>
              <w:pStyle w:val="TAL"/>
            </w:pPr>
            <w:r w:rsidRPr="002A15EA">
              <w:t>The IMS-AGW shall use this bitrate range when sending packets.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br-send (N</w:t>
            </w:r>
            <w:r>
              <w:t>OTE</w:t>
            </w:r>
            <w:r w:rsidRPr="002A15EA">
              <w:rPr>
                <w:lang w:eastAsia="ja-JP"/>
              </w:rPr>
              <w:t> 1)</w:t>
            </w:r>
          </w:p>
        </w:tc>
        <w:tc>
          <w:tcPr>
            <w:tcW w:w="4111" w:type="dxa"/>
          </w:tcPr>
          <w:p w:rsidR="00CD08E6" w:rsidRPr="002A15EA" w:rsidRDefault="00CD08E6" w:rsidP="008B6DDD">
            <w:pPr>
              <w:pStyle w:val="TAL"/>
            </w:pPr>
            <w:r w:rsidRPr="002A15EA">
              <w:t>If different values for the br-send parameter in the local descriptor and for the br-recv parameter in the remote descriptor are provided, one will be a subset of the other, and the smaller range shall apply.</w:t>
            </w:r>
          </w:p>
          <w:p w:rsidR="00CD08E6" w:rsidRPr="002A15EA" w:rsidRDefault="00CD08E6" w:rsidP="008B6DDD">
            <w:pPr>
              <w:pStyle w:val="TAL"/>
            </w:pPr>
            <w:r w:rsidRPr="002A15EA">
              <w:t>The IMS-AGW shall use this bitrate range when sending packets.</w:t>
            </w:r>
          </w:p>
        </w:tc>
        <w:tc>
          <w:tcPr>
            <w:tcW w:w="4395" w:type="dxa"/>
          </w:tcPr>
          <w:p w:rsidR="00CD08E6" w:rsidRPr="002A15EA" w:rsidRDefault="00CD08E6" w:rsidP="008B6DDD">
            <w:pPr>
              <w:pStyle w:val="TAL"/>
            </w:pPr>
            <w:r w:rsidRPr="002A15EA">
              <w:t>If different values for the br-send parameter in the remote descriptor and for the br-recv parameter in the local descriptor are provided, one will be a subset of the other, and the smaller range shall apply.</w:t>
            </w:r>
          </w:p>
          <w:p w:rsidR="00CD08E6" w:rsidRPr="002A15EA" w:rsidRDefault="00CD08E6" w:rsidP="008B6DDD">
            <w:pPr>
              <w:pStyle w:val="TAL"/>
            </w:pPr>
            <w:r w:rsidRPr="002A15EA">
              <w:t>The IMS-AGW should expect to receive packets with this bitrate range and may use this information when deciding upon the required resources.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br-recv (N</w:t>
            </w:r>
            <w:r>
              <w:t>OTE</w:t>
            </w:r>
            <w:r w:rsidRPr="002A15EA">
              <w:rPr>
                <w:lang w:eastAsia="ja-JP"/>
              </w:rPr>
              <w:t> 1)</w:t>
            </w:r>
          </w:p>
        </w:tc>
        <w:tc>
          <w:tcPr>
            <w:tcW w:w="4111" w:type="dxa"/>
          </w:tcPr>
          <w:p w:rsidR="00CD08E6" w:rsidRPr="002A15EA" w:rsidRDefault="00CD08E6" w:rsidP="008B6DDD">
            <w:pPr>
              <w:pStyle w:val="TAL"/>
            </w:pPr>
            <w:r w:rsidRPr="002A15EA">
              <w:t>If different values for the br-send parameter in the remote descriptor and for the br-recv parameter in the local descriptor are provided, one will be a subset of the other, and the smaller range shall apply.</w:t>
            </w:r>
          </w:p>
          <w:p w:rsidR="00CD08E6" w:rsidRPr="002A15EA" w:rsidRDefault="00CD08E6" w:rsidP="008B6DDD">
            <w:pPr>
              <w:pStyle w:val="TAL"/>
            </w:pPr>
            <w:r w:rsidRPr="002A15EA">
              <w:t>The IMS-AGW should expect to receive packets with this bitrate range and may use this information when deciding upon the required resources.</w:t>
            </w:r>
          </w:p>
        </w:tc>
        <w:tc>
          <w:tcPr>
            <w:tcW w:w="4395" w:type="dxa"/>
          </w:tcPr>
          <w:p w:rsidR="00CD08E6" w:rsidRPr="002A15EA" w:rsidRDefault="00CD08E6" w:rsidP="008B6DDD">
            <w:pPr>
              <w:pStyle w:val="TAL"/>
            </w:pPr>
            <w:r w:rsidRPr="002A15EA">
              <w:t>If different values for the br-send parameter in the local descriptor and for the br-recv parameter in the remote descriptor are provided, one will be a subset of the other, and the smaller range shall apply.</w:t>
            </w:r>
          </w:p>
          <w:p w:rsidR="00CD08E6" w:rsidRPr="002A15EA" w:rsidRDefault="00CD08E6" w:rsidP="008B6DDD">
            <w:pPr>
              <w:pStyle w:val="TAL"/>
            </w:pPr>
            <w:r w:rsidRPr="002A15EA">
              <w:t>The IMS-AGW shall use this bitrate range when sending packets.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bw (N</w:t>
            </w:r>
            <w:r>
              <w:t>OTE</w:t>
            </w:r>
            <w:r w:rsidRPr="002A15EA">
              <w:rPr>
                <w:lang w:eastAsia="ja-JP"/>
              </w:rPr>
              <w:t> 1)</w:t>
            </w:r>
          </w:p>
        </w:tc>
        <w:tc>
          <w:tcPr>
            <w:tcW w:w="4111" w:type="dxa"/>
          </w:tcPr>
          <w:p w:rsidR="00CD08E6" w:rsidRPr="002A15EA" w:rsidRDefault="00CD08E6" w:rsidP="008B6DDD">
            <w:pPr>
              <w:pStyle w:val="TAL"/>
            </w:pPr>
            <w:r w:rsidRPr="002A15EA">
              <w:t>If different values for the bw parameter are provided in the local and remote descriptors, one will be a subset of the other, and the smaller range shall apply.</w:t>
            </w:r>
          </w:p>
          <w:p w:rsidR="00CD08E6" w:rsidRPr="002A15EA" w:rsidRDefault="00CD08E6" w:rsidP="008B6DDD">
            <w:pPr>
              <w:pStyle w:val="TAL"/>
            </w:pPr>
            <w:r w:rsidRPr="002A15EA">
              <w:t>The IMS-AGW should expect to receive packets with these sampling bandwidth(s) and may use this information when deciding upon the required resources.</w:t>
            </w:r>
          </w:p>
          <w:p w:rsidR="00CD08E6" w:rsidRPr="002A15EA" w:rsidRDefault="00CD08E6" w:rsidP="008B6DDD">
            <w:pPr>
              <w:pStyle w:val="TAL"/>
              <w:rPr>
                <w:color w:val="000000"/>
              </w:rPr>
            </w:pPr>
            <w:r w:rsidRPr="002A15EA">
              <w:t>The IMS-AGW shall use these sampling bandwidth(s) when sending packets.</w:t>
            </w:r>
          </w:p>
        </w:tc>
        <w:tc>
          <w:tcPr>
            <w:tcW w:w="4395" w:type="dxa"/>
          </w:tcPr>
          <w:p w:rsidR="00CD08E6" w:rsidRPr="002A15EA" w:rsidRDefault="00CD08E6" w:rsidP="008B6DDD">
            <w:pPr>
              <w:pStyle w:val="TAL"/>
            </w:pPr>
            <w:r w:rsidRPr="002A15EA">
              <w:t>If different values for the bw parameter are provided in the local and remote descriptors, one will be a subset of the other, and the smaller range shall apply.</w:t>
            </w:r>
          </w:p>
          <w:p w:rsidR="00CD08E6" w:rsidRPr="002A15EA" w:rsidRDefault="00CD08E6" w:rsidP="008B6DDD">
            <w:pPr>
              <w:pStyle w:val="TAL"/>
            </w:pPr>
            <w:r w:rsidRPr="002A15EA">
              <w:t>The IMS-AGW should expect to receive packets with these sampling bandwidth(s) and may use this information when deciding upon the required resources.</w:t>
            </w:r>
          </w:p>
          <w:p w:rsidR="00CD08E6" w:rsidRPr="002A15EA" w:rsidRDefault="00CD08E6" w:rsidP="008B6DDD">
            <w:pPr>
              <w:pStyle w:val="TAL"/>
            </w:pPr>
            <w:r w:rsidRPr="002A15EA">
              <w:t>The IMS-AGW shall use these sampling bandwidth(s) when sending packets.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bw-send (N</w:t>
            </w:r>
            <w:r>
              <w:t>OTE</w:t>
            </w:r>
            <w:r w:rsidRPr="002A15EA">
              <w:rPr>
                <w:lang w:eastAsia="ja-JP"/>
              </w:rPr>
              <w:t> 1)</w:t>
            </w:r>
          </w:p>
        </w:tc>
        <w:tc>
          <w:tcPr>
            <w:tcW w:w="4111" w:type="dxa"/>
          </w:tcPr>
          <w:p w:rsidR="00CD08E6" w:rsidRPr="002A15EA" w:rsidRDefault="00CD08E6" w:rsidP="008B6DDD">
            <w:pPr>
              <w:pStyle w:val="TAL"/>
            </w:pPr>
            <w:r w:rsidRPr="002A15EA">
              <w:t>If different values for the bw-send parameter in the local descriptor and for the bw-recv parameter in the remote descriptor are provided, one will be a subset of the other, and the smaller range shall apply.</w:t>
            </w:r>
          </w:p>
          <w:p w:rsidR="00CD08E6" w:rsidRPr="002A15EA" w:rsidRDefault="00CD08E6" w:rsidP="008B6DDD">
            <w:pPr>
              <w:pStyle w:val="TAL"/>
              <w:rPr>
                <w:color w:val="000000"/>
              </w:rPr>
            </w:pPr>
            <w:r w:rsidRPr="002A15EA">
              <w:t>The IMS-AGW shall use these sampling bandwidth(s) when sending packets.</w:t>
            </w:r>
          </w:p>
        </w:tc>
        <w:tc>
          <w:tcPr>
            <w:tcW w:w="4395" w:type="dxa"/>
          </w:tcPr>
          <w:p w:rsidR="00CD08E6" w:rsidRPr="002A15EA" w:rsidRDefault="00CD08E6" w:rsidP="008B6DDD">
            <w:pPr>
              <w:pStyle w:val="TAL"/>
            </w:pPr>
            <w:r w:rsidRPr="002A15EA">
              <w:t>If different values for the bw-send parameter in the remote descriptor and for the bw-recv parameter in the local descriptor are provided, one will be a subset of the other, and the smaller range shall apply.</w:t>
            </w:r>
          </w:p>
          <w:p w:rsidR="00CD08E6" w:rsidRPr="002A15EA" w:rsidRDefault="00CD08E6" w:rsidP="008B6DDD">
            <w:pPr>
              <w:pStyle w:val="TAL"/>
            </w:pPr>
            <w:r w:rsidRPr="002A15EA">
              <w:t>The IMS-AGW should expect to receive packets with these sampling bandwidth(s) and may use this information when deciding upon the required resources.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bw-recv (N</w:t>
            </w:r>
            <w:r>
              <w:t>OTE</w:t>
            </w:r>
            <w:r w:rsidRPr="002A15EA">
              <w:rPr>
                <w:lang w:eastAsia="ja-JP"/>
              </w:rPr>
              <w:t> 1)</w:t>
            </w:r>
          </w:p>
        </w:tc>
        <w:tc>
          <w:tcPr>
            <w:tcW w:w="4111" w:type="dxa"/>
          </w:tcPr>
          <w:p w:rsidR="00CD08E6" w:rsidRPr="002A15EA" w:rsidRDefault="00CD08E6" w:rsidP="008B6DDD">
            <w:pPr>
              <w:pStyle w:val="TAL"/>
            </w:pPr>
            <w:r w:rsidRPr="002A15EA">
              <w:t xml:space="preserve">If different values for the bw-send parameter in the remote descriptor and for the bw-recv parameter in the local descriptor are provided, </w:t>
            </w:r>
            <w:r w:rsidRPr="002A15EA">
              <w:lastRenderedPageBreak/>
              <w:t>one will be a subset of the other, and the smaller range shall apply.</w:t>
            </w:r>
          </w:p>
          <w:p w:rsidR="00CD08E6" w:rsidRPr="002A15EA" w:rsidRDefault="00CD08E6" w:rsidP="008B6DDD">
            <w:pPr>
              <w:pStyle w:val="TAL"/>
              <w:rPr>
                <w:color w:val="000000"/>
              </w:rPr>
            </w:pPr>
            <w:r w:rsidRPr="002A15EA">
              <w:t>The IMS-AGW should expect to receive packets with these sampling bandwidth(s) and may use this information when deciding upon the required resources.</w:t>
            </w:r>
          </w:p>
        </w:tc>
        <w:tc>
          <w:tcPr>
            <w:tcW w:w="4395" w:type="dxa"/>
          </w:tcPr>
          <w:p w:rsidR="00CD08E6" w:rsidRPr="002A15EA" w:rsidRDefault="00CD08E6" w:rsidP="008B6DDD">
            <w:pPr>
              <w:pStyle w:val="TAL"/>
            </w:pPr>
            <w:r w:rsidRPr="002A15EA">
              <w:lastRenderedPageBreak/>
              <w:t xml:space="preserve">If different values for the bw-send parameter in the local descriptor and for the bw-recv parameter in the remote descriptor are provided, one will be a subset </w:t>
            </w:r>
            <w:r w:rsidRPr="002A15EA">
              <w:lastRenderedPageBreak/>
              <w:t>of the other, and the smaller range shall apply.</w:t>
            </w:r>
          </w:p>
          <w:p w:rsidR="00CD08E6" w:rsidRPr="002A15EA" w:rsidRDefault="00CD08E6" w:rsidP="008B6DDD">
            <w:pPr>
              <w:pStyle w:val="TAL"/>
            </w:pPr>
            <w:r w:rsidRPr="002A15EA">
              <w:t>The IMS-AGW shall use these sampling bandwidth(s) when sending packets.</w:t>
            </w:r>
          </w:p>
        </w:tc>
      </w:tr>
      <w:tr w:rsidR="00CD08E6" w:rsidRPr="002A15EA" w:rsidTr="008B6DDD">
        <w:tblPrEx>
          <w:tblCellMar>
            <w:top w:w="0" w:type="dxa"/>
            <w:bottom w:w="0" w:type="dxa"/>
          </w:tblCellMar>
        </w:tblPrEx>
        <w:trPr>
          <w:jc w:val="center"/>
        </w:trPr>
        <w:tc>
          <w:tcPr>
            <w:tcW w:w="1135" w:type="dxa"/>
            <w:tcBorders>
              <w:bottom w:val="single" w:sz="4" w:space="0" w:color="auto"/>
            </w:tcBorders>
          </w:tcPr>
          <w:p w:rsidR="00CD08E6" w:rsidRPr="002A15EA" w:rsidRDefault="00CD08E6" w:rsidP="008B6DDD">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CD08E6" w:rsidRPr="002A15EA" w:rsidRDefault="00CD08E6" w:rsidP="008B6DDD">
            <w:pPr>
              <w:pStyle w:val="TAL"/>
            </w:pPr>
            <w:r w:rsidRPr="002A15EA">
              <w:t>For cmr with value -1 or 0, the IMS-AGW should expect to receive no RTP packets containing codec mode requests for EVS primary mode and may use this information when deciding upon the required resources.</w:t>
            </w:r>
          </w:p>
          <w:p w:rsidR="00CD08E6" w:rsidRPr="002A15EA" w:rsidRDefault="00CD08E6" w:rsidP="008B6DDD">
            <w:pPr>
              <w:pStyle w:val="TAL"/>
            </w:pPr>
            <w:r w:rsidRPr="002A15EA">
              <w:t>For cmr</w:t>
            </w:r>
            <w:r>
              <w:t xml:space="preserve"> </w:t>
            </w:r>
            <w:r w:rsidRPr="002A15EA">
              <w:t>with value -1 or 0, the IMS-AGW shall also send no RTP packets containing codec mode requests for EVS primary mode.</w:t>
            </w:r>
          </w:p>
          <w:p w:rsidR="00CD08E6" w:rsidRPr="002A15EA" w:rsidRDefault="00CD08E6" w:rsidP="008B6DDD">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rsidR="00CD08E6" w:rsidRPr="002A15EA" w:rsidRDefault="00CD08E6" w:rsidP="008B6DDD">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rsidR="00CD08E6" w:rsidRPr="002A15EA" w:rsidRDefault="00CD08E6" w:rsidP="008B6DDD">
            <w:pPr>
              <w:pStyle w:val="TAL"/>
            </w:pPr>
            <w:r w:rsidRPr="002A15EA">
              <w:t>For cmr</w:t>
            </w:r>
            <w:r>
              <w:t xml:space="preserve"> </w:t>
            </w:r>
            <w:r w:rsidRPr="002A15EA">
              <w:t>with value -1 or 0, the IMS-AGW shall also send no RTP packets containing codec mode requests for EVS primary mode.</w:t>
            </w:r>
          </w:p>
          <w:p w:rsidR="00CD08E6" w:rsidRPr="002A15EA" w:rsidRDefault="00CD08E6" w:rsidP="008B6DDD">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rsidR="00CD08E6" w:rsidRPr="002A15EA" w:rsidRDefault="00CD08E6" w:rsidP="008B6DDD">
            <w:pPr>
              <w:pStyle w:val="TAL"/>
            </w:pPr>
            <w:r w:rsidRPr="002A15EA">
              <w:t>The IMS-AGW shall send RTP packets containing the indicated partial redundancy mode.</w:t>
            </w:r>
          </w:p>
        </w:tc>
      </w:tr>
      <w:tr w:rsidR="00CD08E6" w:rsidRPr="002A15EA" w:rsidTr="008B6DDD">
        <w:tblPrEx>
          <w:tblCellMar>
            <w:top w:w="0" w:type="dxa"/>
            <w:bottom w:w="0" w:type="dxa"/>
          </w:tblCellMar>
        </w:tblPrEx>
        <w:trPr>
          <w:jc w:val="center"/>
        </w:trPr>
        <w:tc>
          <w:tcPr>
            <w:tcW w:w="1135" w:type="dxa"/>
            <w:tcBorders>
              <w:bottom w:val="single" w:sz="4" w:space="0" w:color="auto"/>
            </w:tcBorders>
          </w:tcPr>
          <w:p w:rsidR="00CD08E6" w:rsidRPr="002A15EA" w:rsidRDefault="00CD08E6"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CD08E6" w:rsidRPr="002A15EA" w:rsidRDefault="00CD08E6" w:rsidP="008B6DDD">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rsidR="00CD08E6" w:rsidRPr="002A15EA" w:rsidRDefault="00CD08E6" w:rsidP="008B6DDD">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rsidR="00CD08E6" w:rsidRPr="002A15EA" w:rsidRDefault="00CD08E6" w:rsidP="008B6DDD">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rsidR="00CD08E6" w:rsidRPr="002A15EA" w:rsidRDefault="00CD08E6" w:rsidP="008B6DDD">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rsidR="00CD08E6" w:rsidRPr="002A15EA" w:rsidRDefault="00CD08E6" w:rsidP="008B6DDD">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rsidR="00CD08E6" w:rsidRPr="002A15EA" w:rsidRDefault="00CD08E6" w:rsidP="008B6DDD">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CD08E6" w:rsidRPr="002A15EA" w:rsidTr="008B6DDD">
        <w:tblPrEx>
          <w:tblCellMar>
            <w:top w:w="0" w:type="dxa"/>
            <w:bottom w:w="0" w:type="dxa"/>
          </w:tblCellMar>
        </w:tblPrEx>
        <w:trPr>
          <w:jc w:val="center"/>
        </w:trPr>
        <w:tc>
          <w:tcPr>
            <w:tcW w:w="1135" w:type="dxa"/>
            <w:tcBorders>
              <w:bottom w:val="single" w:sz="4" w:space="0" w:color="auto"/>
            </w:tcBorders>
          </w:tcPr>
          <w:p w:rsidR="00CD08E6" w:rsidRPr="002A15EA" w:rsidRDefault="00CD08E6" w:rsidP="008B6DDD">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rsidR="00CD08E6" w:rsidRPr="002A15EA" w:rsidRDefault="00CD08E6" w:rsidP="008B6DDD">
            <w:pPr>
              <w:pStyle w:val="TAL"/>
            </w:pPr>
            <w:r w:rsidRPr="002A15EA">
              <w:t>The IMS-AGW shall send RTP packets containing the indicated number of channels.</w:t>
            </w:r>
          </w:p>
          <w:p w:rsidR="00CD08E6" w:rsidRPr="002A15EA" w:rsidRDefault="00CD08E6"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rsidR="00CD08E6" w:rsidRPr="002A15EA" w:rsidRDefault="00CD08E6" w:rsidP="008B6DDD">
            <w:pPr>
              <w:pStyle w:val="TAL"/>
            </w:pPr>
            <w:r w:rsidRPr="002A15EA">
              <w:t>The IMS-AGW should expect to receive RTP packets containing the indicated number of channels and may use this information when deciding upon the required resources.</w:t>
            </w:r>
          </w:p>
          <w:p w:rsidR="00CD08E6" w:rsidRPr="002A15EA" w:rsidRDefault="00CD08E6"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CD08E6" w:rsidRPr="002A15EA" w:rsidRDefault="00CD08E6" w:rsidP="008B6DDD">
            <w:pPr>
              <w:pStyle w:val="TAL"/>
            </w:pPr>
            <w:r w:rsidRPr="002A15EA">
              <w:t>The IMS-AGW should expect to receive RTP packets containing the indicated number of channels and may use this information when deciding upon the required resources.</w:t>
            </w:r>
          </w:p>
          <w:p w:rsidR="00CD08E6" w:rsidRPr="002A15EA" w:rsidRDefault="00CD08E6"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rsidR="00CD08E6" w:rsidRPr="002A15EA" w:rsidRDefault="00CD08E6" w:rsidP="008B6DDD">
            <w:pPr>
              <w:pStyle w:val="TAL"/>
            </w:pPr>
            <w:r w:rsidRPr="002A15EA">
              <w:t>The IMS-AGW shall send RTP packets containing the indicated number of channels.</w:t>
            </w:r>
          </w:p>
          <w:p w:rsidR="00CD08E6" w:rsidRPr="002A15EA" w:rsidRDefault="00CD08E6" w:rsidP="008B6DDD">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rsidR="00CD08E6" w:rsidRPr="002A15EA" w:rsidRDefault="00CD08E6" w:rsidP="008B6DDD">
            <w:pPr>
              <w:pStyle w:val="TAL"/>
            </w:pPr>
            <w:r w:rsidRPr="002A15EA">
              <w:t>For AMR-WB IO mode, the IMS-AGW should expect to receive RTP packets using only the indicated mode</w:t>
            </w:r>
            <w:r>
              <w:t>-</w:t>
            </w:r>
            <w:r w:rsidRPr="002A15EA">
              <w:t>set and may use this information when deciding upon the required resources.</w:t>
            </w:r>
          </w:p>
          <w:p w:rsidR="00CD08E6" w:rsidRPr="002A15EA" w:rsidRDefault="00CD08E6" w:rsidP="008B6DDD">
            <w:pPr>
              <w:pStyle w:val="TAL"/>
            </w:pPr>
            <w:r w:rsidRPr="002A15EA">
              <w:t>The IMS-AGW shall also send RTP packets only using the indicated mode</w:t>
            </w:r>
            <w:r>
              <w:t>-</w:t>
            </w:r>
            <w:r w:rsidRPr="002A15EA">
              <w:t>set.</w:t>
            </w:r>
          </w:p>
          <w:p w:rsidR="00CD08E6" w:rsidRPr="002A15EA" w:rsidRDefault="00CD08E6" w:rsidP="008B6DDD">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rsidR="00CD08E6" w:rsidRPr="002A15EA" w:rsidRDefault="00CD08E6" w:rsidP="008B6DDD">
            <w:pPr>
              <w:pStyle w:val="TAL"/>
            </w:pPr>
            <w:r w:rsidRPr="002A15EA">
              <w:t>For AMR-WB IO mode, the IMS-AGW should expect to receive RTP packets using only the indicated mode</w:t>
            </w:r>
            <w:r>
              <w:t>-</w:t>
            </w:r>
            <w:r w:rsidRPr="002A15EA">
              <w:t>set and may use this information when deciding upon the required resources.</w:t>
            </w:r>
          </w:p>
          <w:p w:rsidR="00CD08E6" w:rsidRPr="002A15EA" w:rsidRDefault="00CD08E6" w:rsidP="008B6DDD">
            <w:pPr>
              <w:pStyle w:val="TAL"/>
            </w:pPr>
            <w:r w:rsidRPr="002A15EA">
              <w:t>The IMS-AGW shall also send RTP packets only using the indicated mode</w:t>
            </w:r>
            <w:r>
              <w:t>-</w:t>
            </w:r>
            <w:r w:rsidRPr="002A15EA">
              <w:t>set.</w:t>
            </w:r>
          </w:p>
          <w:p w:rsidR="00CD08E6" w:rsidRPr="002A15EA" w:rsidRDefault="00CD08E6" w:rsidP="008B6DDD">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mode-change-</w:t>
            </w:r>
            <w:r w:rsidRPr="002A15EA">
              <w:rPr>
                <w:lang w:eastAsia="ja-JP"/>
              </w:rPr>
              <w:lastRenderedPageBreak/>
              <w:t>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lastRenderedPageBreak/>
              <w:t xml:space="preserve">For AMR-WB IO mode, the IMS-AGW should expect to receive packets with this </w:t>
            </w:r>
            <w:r w:rsidRPr="002A15EA">
              <w:rPr>
                <w:lang w:eastAsia="ja-JP"/>
              </w:rPr>
              <w:t>mode-</w:t>
            </w:r>
            <w:r w:rsidRPr="002A15EA">
              <w:rPr>
                <w:lang w:eastAsia="ja-JP"/>
              </w:rPr>
              <w:lastRenderedPageBreak/>
              <w:t xml:space="preserve">change-period </w:t>
            </w:r>
            <w:r w:rsidRPr="002A15EA">
              <w:t>and may use this information when deciding upon the required resources.</w:t>
            </w:r>
          </w:p>
        </w:tc>
        <w:tc>
          <w:tcPr>
            <w:tcW w:w="4395" w:type="dxa"/>
            <w:tcBorders>
              <w:top w:val="single" w:sz="4" w:space="0" w:color="auto"/>
              <w:bottom w:val="single" w:sz="4" w:space="0" w:color="auto"/>
            </w:tcBorders>
          </w:tcPr>
          <w:p w:rsidR="00CD08E6" w:rsidRPr="002A15EA" w:rsidRDefault="00CD08E6" w:rsidP="008B6DDD">
            <w:pPr>
              <w:pStyle w:val="TAL"/>
            </w:pPr>
            <w:r w:rsidRPr="002A15EA">
              <w:lastRenderedPageBreak/>
              <w:t xml:space="preserve">For AMR-WB IO mode, the IMS-AGW shall use this </w:t>
            </w:r>
            <w:r w:rsidRPr="002A15EA">
              <w:rPr>
                <w:lang w:eastAsia="ja-JP"/>
              </w:rPr>
              <w:t>mode-change-period</w:t>
            </w:r>
            <w:r w:rsidRPr="002A15EA">
              <w:t xml:space="preserve"> when sending packets.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rsidR="00CD08E6" w:rsidRPr="002A15EA" w:rsidRDefault="00CD08E6" w:rsidP="008B6DDD">
            <w:pPr>
              <w:pStyle w:val="TAL"/>
            </w:pPr>
            <w:r>
              <w:t>No IMS-AGW handling of this parameter id defined.</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rsidR="00CD08E6" w:rsidRPr="002A15EA" w:rsidRDefault="00CD08E6" w:rsidP="008B6DDD">
            <w:pPr>
              <w:pStyle w:val="TAL"/>
            </w:pPr>
            <w:r w:rsidRPr="002A15EA">
              <w:t xml:space="preserve">The IMS-AGW shall use this </w:t>
            </w:r>
            <w:r w:rsidRPr="002A15EA">
              <w:rPr>
                <w:lang w:eastAsia="ja-JP"/>
              </w:rPr>
              <w:t>mode-change-period</w:t>
            </w:r>
            <w:r w:rsidRPr="002A15EA">
              <w:t xml:space="preserve"> when sending packets.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rsidR="00CD08E6" w:rsidRPr="002A15EA" w:rsidRDefault="00CD08E6" w:rsidP="008B6DDD">
            <w:pPr>
              <w:pStyle w:val="TAL"/>
            </w:pPr>
            <w:r w:rsidRPr="002A15EA">
              <w:t>The IMS-AGW shall only send packet with redundancy up to the indicated max-red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070B13" w:rsidRDefault="00CD08E6" w:rsidP="008B6DDD">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rsidR="00CD08E6" w:rsidRPr="002A15EA" w:rsidRDefault="00CD08E6" w:rsidP="008B6DDD">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rsidR="00CD08E6" w:rsidRPr="002A15EA" w:rsidRDefault="00CD08E6" w:rsidP="008B6DDD">
            <w:pPr>
              <w:pStyle w:val="TAL"/>
            </w:pPr>
            <w:r w:rsidRPr="002A15EA">
              <w:t>The IMS-AGW may send RTCP APP packets of the indicated types. The IMS-AGW shall not send other RTCP APP packets. If the parameter is not supplied, the IMS-AGW shall not send any RTCP APP packets.</w:t>
            </w:r>
          </w:p>
        </w:tc>
      </w:tr>
      <w:tr w:rsidR="00CD08E6" w:rsidRPr="002A15EA" w:rsidTr="008B6DDD">
        <w:tblPrEx>
          <w:tblCellMar>
            <w:top w:w="0" w:type="dxa"/>
            <w:bottom w:w="0" w:type="dxa"/>
          </w:tblCellMar>
        </w:tblPrEx>
        <w:trPr>
          <w:jc w:val="center"/>
        </w:trPr>
        <w:tc>
          <w:tcPr>
            <w:tcW w:w="9641" w:type="dxa"/>
            <w:gridSpan w:val="3"/>
            <w:tcBorders>
              <w:top w:val="single" w:sz="12" w:space="0" w:color="auto"/>
            </w:tcBorders>
          </w:tcPr>
          <w:p w:rsidR="00CD08E6" w:rsidRPr="002A15EA" w:rsidRDefault="00CD08E6"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rsidR="00CD08E6" w:rsidRPr="002A15EA" w:rsidRDefault="00CD08E6"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CD08E6" w:rsidRPr="002A15EA" w:rsidRDefault="00CD08E6"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rsidR="00CD08E6" w:rsidRDefault="00CD08E6"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CD08E6" w:rsidRDefault="00CD08E6"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 xml:space="preserve">. </w:t>
            </w:r>
          </w:p>
          <w:p w:rsidR="00CD08E6" w:rsidRDefault="00CD08E6" w:rsidP="008B6DDD">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rsidR="00CD08E6" w:rsidRDefault="00CD08E6" w:rsidP="008B6DDD">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The frame erasure rate indicator for the channel-aware mode has two permissible values (LO, HI) and this indicator has to be initialized to HI, as specified in clause 5.8.4</w:t>
            </w:r>
            <w:r>
              <w:rPr>
                <w:lang w:eastAsia="zh-CN"/>
              </w:rPr>
              <w:t xml:space="preserve"> of </w:t>
            </w:r>
            <w:r w:rsidRPr="002A15EA">
              <w:t>3GPP TS 26.445 </w:t>
            </w:r>
            <w:r>
              <w:t>[51]</w:t>
            </w:r>
            <w:r w:rsidRPr="002A15EA">
              <w:t>.</w:t>
            </w:r>
            <w:r>
              <w:t xml:space="preserve"> </w:t>
            </w:r>
          </w:p>
          <w:p w:rsidR="00CD08E6" w:rsidRPr="002A15EA" w:rsidRDefault="00CD08E6" w:rsidP="008B6DDD">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rsidR="00CD08E6" w:rsidRPr="008976DF" w:rsidRDefault="00CD08E6" w:rsidP="00CD08E6">
      <w:pPr>
        <w:rPr>
          <w:lang w:eastAsia="zh-CN"/>
        </w:rPr>
      </w:pPr>
    </w:p>
    <w:p w:rsidR="00CD08E6" w:rsidRPr="00BA11E5" w:rsidRDefault="00CD08E6" w:rsidP="00CD08E6">
      <w:pPr>
        <w:pStyle w:val="Heading3"/>
      </w:pPr>
      <w:bookmarkStart w:id="171" w:name="_Toc11327353"/>
      <w:bookmarkStart w:id="172" w:name="_Toc27251418"/>
      <w:bookmarkStart w:id="173" w:name="_Toc57891124"/>
      <w:r w:rsidRPr="00BA11E5">
        <w:t>5.13.4</w:t>
      </w:r>
      <w:r w:rsidRPr="00BA11E5">
        <w:tab/>
        <w:t>Handling of the OPUS speech and audio codec for WebRTC</w:t>
      </w:r>
      <w:bookmarkEnd w:id="171"/>
      <w:bookmarkEnd w:id="172"/>
      <w:bookmarkEnd w:id="173"/>
    </w:p>
    <w:p w:rsidR="00CD08E6" w:rsidRPr="00067BF0" w:rsidRDefault="00CD08E6" w:rsidP="00CD08E6">
      <w:r w:rsidRPr="00BA11E5">
        <w:t>The OPUS speech and audio codec is defined in IETF RFC 6716 [50]. Its RTP payload type is defined in IETF </w:t>
      </w:r>
      <w:r>
        <w:t>RFC </w:t>
      </w:r>
      <w:r w:rsidRPr="002F0E59">
        <w:t>7587</w:t>
      </w:r>
      <w:r w:rsidRPr="00BA11E5">
        <w:t> [56].</w:t>
      </w:r>
    </w:p>
    <w:p w:rsidR="00CD08E6" w:rsidRPr="00067BF0" w:rsidRDefault="00CD08E6" w:rsidP="00CD08E6">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rsidR="00CD08E6" w:rsidRPr="00067BF0" w:rsidRDefault="00CD08E6" w:rsidP="00CD08E6">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rsidR="00CD08E6" w:rsidRPr="00225BB4" w:rsidRDefault="00CD08E6" w:rsidP="00CD08E6">
      <w:pPr>
        <w:pStyle w:val="TH"/>
      </w:pPr>
      <w:r w:rsidRPr="00225BB4">
        <w:lastRenderedPageBreak/>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rsidTr="008B6DDD">
        <w:tblPrEx>
          <w:tblCellMar>
            <w:top w:w="0" w:type="dxa"/>
            <w:bottom w:w="0" w:type="dxa"/>
          </w:tblCellMar>
        </w:tblPrEx>
        <w:trPr>
          <w:jc w:val="center"/>
        </w:trPr>
        <w:tc>
          <w:tcPr>
            <w:tcW w:w="1844" w:type="dxa"/>
            <w:tcBorders>
              <w:top w:val="single" w:sz="12" w:space="0" w:color="auto"/>
              <w:bottom w:val="single" w:sz="12" w:space="0" w:color="auto"/>
            </w:tcBorders>
          </w:tcPr>
          <w:p w:rsidR="00CD08E6" w:rsidRPr="00067BF0" w:rsidRDefault="00CD08E6" w:rsidP="008B6DDD">
            <w:pPr>
              <w:pStyle w:val="TAH"/>
            </w:pPr>
            <w:r w:rsidRPr="00067BF0">
              <w:t>Parameter</w:t>
            </w:r>
          </w:p>
        </w:tc>
        <w:tc>
          <w:tcPr>
            <w:tcW w:w="3827" w:type="dxa"/>
            <w:tcBorders>
              <w:top w:val="single" w:sz="12" w:space="0" w:color="auto"/>
              <w:bottom w:val="single" w:sz="12" w:space="0" w:color="auto"/>
            </w:tcBorders>
          </w:tcPr>
          <w:p w:rsidR="00CD08E6" w:rsidRPr="00067BF0" w:rsidRDefault="00CD08E6" w:rsidP="008B6DDD">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rsidR="00CD08E6" w:rsidRPr="00067BF0" w:rsidRDefault="00CD08E6" w:rsidP="008B6DDD">
            <w:pPr>
              <w:pStyle w:val="TAH"/>
            </w:pPr>
            <w:r w:rsidRPr="00067BF0">
              <w:t>Handling if offered OPUS payload type is accepted in the SDP answer</w:t>
            </w:r>
          </w:p>
        </w:tc>
      </w:tr>
      <w:tr w:rsidR="00CD08E6" w:rsidRPr="00067BF0" w:rsidTr="008B6DDD">
        <w:tblPrEx>
          <w:tblCellMar>
            <w:top w:w="0" w:type="dxa"/>
            <w:bottom w:w="0" w:type="dxa"/>
          </w:tblCellMar>
        </w:tblPrEx>
        <w:trPr>
          <w:jc w:val="center"/>
        </w:trPr>
        <w:tc>
          <w:tcPr>
            <w:tcW w:w="1844" w:type="dxa"/>
            <w:tcBorders>
              <w:top w:val="single" w:sz="12" w:space="0" w:color="auto"/>
              <w:bottom w:val="single" w:sz="4" w:space="0" w:color="auto"/>
            </w:tcBorders>
          </w:tcPr>
          <w:p w:rsidR="00CD08E6" w:rsidRPr="00067BF0" w:rsidRDefault="00CD08E6"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CD08E6" w:rsidRPr="00067BF0" w:rsidRDefault="00CD08E6"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rsidR="00CD08E6" w:rsidRPr="00067BF0" w:rsidRDefault="00CD08E6" w:rsidP="008B6DDD">
            <w:pPr>
              <w:pStyle w:val="TAL"/>
            </w:pPr>
            <w:r w:rsidRPr="00067BF0">
              <w:t>If parameter is contained in the SDP answer, the IMS-ALG should forward this parameter to the IMS-AGW for the termination towards the answerer in the remote descriptor</w:t>
            </w:r>
            <w:r>
              <w:t>.</w:t>
            </w:r>
          </w:p>
        </w:tc>
      </w:tr>
      <w:tr w:rsidR="00CD08E6" w:rsidRPr="00067BF0" w:rsidTr="008B6DDD">
        <w:tblPrEx>
          <w:tblCellMar>
            <w:top w:w="0" w:type="dxa"/>
            <w:bottom w:w="0" w:type="dxa"/>
          </w:tblCellMar>
        </w:tblPrEx>
        <w:trPr>
          <w:jc w:val="center"/>
        </w:trPr>
        <w:tc>
          <w:tcPr>
            <w:tcW w:w="1844" w:type="dxa"/>
            <w:tcBorders>
              <w:top w:val="single" w:sz="4" w:space="0" w:color="auto"/>
              <w:bottom w:val="single" w:sz="4" w:space="0" w:color="auto"/>
            </w:tcBorders>
          </w:tcPr>
          <w:p w:rsidR="00CD08E6" w:rsidRPr="00067BF0" w:rsidRDefault="00CD08E6"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CD08E6" w:rsidRPr="00067BF0" w:rsidRDefault="00CD08E6"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rsidR="00CD08E6" w:rsidRPr="00067BF0" w:rsidRDefault="00CD08E6" w:rsidP="008B6DDD">
            <w:pPr>
              <w:pStyle w:val="TAL"/>
            </w:pPr>
            <w:r w:rsidRPr="00067BF0">
              <w:t>If parameter is contained in the SDP answer, the IMS-ALG should forward this parameter to the IMS-AGW for the termination towards the answerer in the remote descriptor</w:t>
            </w:r>
            <w:r>
              <w:t>.</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rsidR="00CD08E6" w:rsidRPr="00067BF0" w:rsidRDefault="00CD08E6" w:rsidP="008B6DDD">
            <w:pPr>
              <w:pStyle w:val="TAL"/>
            </w:pPr>
            <w:r w:rsidRPr="00067BF0">
              <w:t>If parameter is contained in the SDP answer, the IMS-ALG should forward this parameter to the IMS-AGW for the termination towards the answerer in the remote descriptor</w:t>
            </w:r>
            <w:r>
              <w:t>.</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rsidR="00CD08E6" w:rsidRPr="00067BF0" w:rsidRDefault="00CD08E6" w:rsidP="008B6DDD">
            <w:pPr>
              <w:pStyle w:val="TAL"/>
            </w:pPr>
            <w:r w:rsidRPr="00067BF0">
              <w:t>If parameter is contained in the SDP answer, the IMS-ALG should forward this parameter to the IMS-AGW for the termination towards the answerer in the remote descriptor</w:t>
            </w:r>
            <w:r>
              <w:t>.</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rsidR="00CD08E6" w:rsidRPr="00067BF0" w:rsidRDefault="00CD08E6" w:rsidP="008B6DDD">
            <w:pPr>
              <w:pStyle w:val="TAL"/>
            </w:pPr>
            <w:r w:rsidRPr="00067BF0">
              <w:t>If parameter is contained in the SDP answer, the IMS-ALG should forward this parameter to the IMS-AGW for the termination towards the answerer in the remote descriptor</w:t>
            </w:r>
            <w:r>
              <w:t>.</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pPr>
            <w:r w:rsidRPr="00067BF0">
              <w:t>Should be set or omitted according to IMS-AGW capabilities and used encryption</w:t>
            </w:r>
            <w:r>
              <w:t>.</w:t>
            </w:r>
          </w:p>
        </w:tc>
        <w:tc>
          <w:tcPr>
            <w:tcW w:w="3970" w:type="dxa"/>
          </w:tcPr>
          <w:p w:rsidR="00CD08E6" w:rsidRPr="00067BF0" w:rsidRDefault="00CD08E6" w:rsidP="008B6DDD">
            <w:pPr>
              <w:pStyle w:val="TAL"/>
            </w:pPr>
            <w:r w:rsidRPr="00067BF0">
              <w:t>If parameter is contained in the SDP answer, the IMS-ALG shall forward this parameter to the IMS-AGW for the termination towards the answerer in the remote descriptor</w:t>
            </w:r>
            <w:r>
              <w:t>.</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rPr>
                <w:color w:val="000000"/>
              </w:rPr>
            </w:pPr>
            <w:r w:rsidRPr="00067BF0">
              <w:t>Should be set or omitted according to IMS-AGW capabilities and delay budget</w:t>
            </w:r>
            <w:r>
              <w:t>.</w:t>
            </w:r>
          </w:p>
        </w:tc>
        <w:tc>
          <w:tcPr>
            <w:tcW w:w="3970" w:type="dxa"/>
          </w:tcPr>
          <w:p w:rsidR="00CD08E6" w:rsidRPr="00067BF0" w:rsidRDefault="00CD08E6" w:rsidP="008B6DDD">
            <w:pPr>
              <w:pStyle w:val="TAL"/>
            </w:pPr>
            <w:r w:rsidRPr="00067BF0">
              <w:t>If parameter is contained in the SDP answer, the IMS-ALG should forward this parameter to the IMS-AGW for the termination towards the answerer in the remote descriptor</w:t>
            </w:r>
            <w:r>
              <w:t>.</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rsidR="00CD08E6" w:rsidRPr="00067BF0" w:rsidRDefault="00CD08E6" w:rsidP="008B6DDD">
            <w:pPr>
              <w:pStyle w:val="TAL"/>
            </w:pPr>
            <w:r w:rsidRPr="00067BF0">
              <w:t>If parameter is contained in the SDP answer, the IMS-ALG shall forward this parameter to the IMS-AGW for the termination towards the answerer in the remote descriptor</w:t>
            </w:r>
            <w:r>
              <w:t>.</w:t>
            </w:r>
          </w:p>
        </w:tc>
      </w:tr>
      <w:tr w:rsidR="00CD08E6" w:rsidRPr="00067BF0" w:rsidTr="008B6DDD">
        <w:tblPrEx>
          <w:tblCellMar>
            <w:top w:w="0" w:type="dxa"/>
            <w:bottom w:w="0" w:type="dxa"/>
          </w:tblCellMar>
        </w:tblPrEx>
        <w:trPr>
          <w:jc w:val="center"/>
        </w:trPr>
        <w:tc>
          <w:tcPr>
            <w:tcW w:w="9641" w:type="dxa"/>
            <w:gridSpan w:val="3"/>
            <w:tcBorders>
              <w:top w:val="single" w:sz="12" w:space="0" w:color="auto"/>
            </w:tcBorders>
          </w:tcPr>
          <w:p w:rsidR="00CD08E6" w:rsidRPr="00067BF0" w:rsidRDefault="00CD08E6" w:rsidP="008B6DDD">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rsidR="00CD08E6" w:rsidRPr="00067BF0" w:rsidRDefault="00CD08E6" w:rsidP="00CD08E6"/>
    <w:p w:rsidR="00CD08E6" w:rsidRPr="00067BF0" w:rsidRDefault="00CD08E6" w:rsidP="00CD08E6">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rsidR="00CD08E6" w:rsidRPr="00225BB4" w:rsidRDefault="00CD08E6" w:rsidP="00CD08E6">
      <w:pPr>
        <w:pStyle w:val="TH"/>
      </w:pPr>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rsidTr="008B6DDD">
        <w:tblPrEx>
          <w:tblCellMar>
            <w:top w:w="0" w:type="dxa"/>
            <w:bottom w:w="0" w:type="dxa"/>
          </w:tblCellMar>
        </w:tblPrEx>
        <w:trPr>
          <w:jc w:val="center"/>
        </w:trPr>
        <w:tc>
          <w:tcPr>
            <w:tcW w:w="1844" w:type="dxa"/>
            <w:tcBorders>
              <w:top w:val="single" w:sz="12" w:space="0" w:color="auto"/>
              <w:bottom w:val="single" w:sz="12" w:space="0" w:color="auto"/>
            </w:tcBorders>
          </w:tcPr>
          <w:p w:rsidR="00CD08E6" w:rsidRPr="00067BF0" w:rsidRDefault="00CD08E6" w:rsidP="008B6DDD">
            <w:pPr>
              <w:pStyle w:val="TAH"/>
            </w:pPr>
            <w:r w:rsidRPr="00067BF0">
              <w:t>Parameter</w:t>
            </w:r>
          </w:p>
        </w:tc>
        <w:tc>
          <w:tcPr>
            <w:tcW w:w="3827" w:type="dxa"/>
            <w:tcBorders>
              <w:top w:val="single" w:sz="12" w:space="0" w:color="auto"/>
              <w:bottom w:val="single" w:sz="12" w:space="0" w:color="auto"/>
            </w:tcBorders>
          </w:tcPr>
          <w:p w:rsidR="00CD08E6" w:rsidRPr="00067BF0" w:rsidRDefault="00CD08E6" w:rsidP="008B6DDD">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rsidR="00CD08E6" w:rsidRPr="00067BF0" w:rsidRDefault="00CD08E6" w:rsidP="008B6DDD">
            <w:pPr>
              <w:pStyle w:val="TAH"/>
            </w:pPr>
            <w:r w:rsidRPr="00067BF0">
              <w:t>OPUS payload type supplied in the SDP answer</w:t>
            </w:r>
          </w:p>
        </w:tc>
      </w:tr>
      <w:tr w:rsidR="00CD08E6" w:rsidRPr="00067BF0" w:rsidTr="008B6DDD">
        <w:tblPrEx>
          <w:tblCellMar>
            <w:top w:w="0" w:type="dxa"/>
            <w:bottom w:w="0" w:type="dxa"/>
          </w:tblCellMar>
        </w:tblPrEx>
        <w:trPr>
          <w:jc w:val="center"/>
        </w:trPr>
        <w:tc>
          <w:tcPr>
            <w:tcW w:w="1844" w:type="dxa"/>
            <w:tcBorders>
              <w:top w:val="single" w:sz="12" w:space="0" w:color="auto"/>
              <w:bottom w:val="single" w:sz="4" w:space="0" w:color="auto"/>
            </w:tcBorders>
          </w:tcPr>
          <w:p w:rsidR="00CD08E6" w:rsidRPr="00067BF0" w:rsidRDefault="00CD08E6"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CD08E6" w:rsidRPr="00067BF0" w:rsidRDefault="00CD08E6"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rsidR="00CD08E6" w:rsidRPr="00067BF0" w:rsidRDefault="00CD08E6"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rsidTr="008B6DDD">
        <w:tblPrEx>
          <w:tblCellMar>
            <w:top w:w="0" w:type="dxa"/>
            <w:bottom w:w="0" w:type="dxa"/>
          </w:tblCellMar>
        </w:tblPrEx>
        <w:trPr>
          <w:jc w:val="center"/>
        </w:trPr>
        <w:tc>
          <w:tcPr>
            <w:tcW w:w="1844" w:type="dxa"/>
            <w:tcBorders>
              <w:top w:val="single" w:sz="4" w:space="0" w:color="auto"/>
              <w:bottom w:val="single" w:sz="4" w:space="0" w:color="auto"/>
            </w:tcBorders>
          </w:tcPr>
          <w:p w:rsidR="00CD08E6" w:rsidRPr="00067BF0" w:rsidRDefault="00CD08E6"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CD08E6" w:rsidRPr="00067BF0" w:rsidRDefault="00CD08E6"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rsidR="00CD08E6" w:rsidRPr="00067BF0" w:rsidRDefault="00CD08E6" w:rsidP="008B6DDD">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CD08E6" w:rsidRPr="00067BF0" w:rsidRDefault="00CD08E6" w:rsidP="008B6DDD">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CD08E6" w:rsidRPr="00067BF0" w:rsidRDefault="00CD08E6"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pPr>
            <w:r w:rsidRPr="00067BF0">
              <w:t>If parameter is contained in the SDP offer, the IMS-ALG should forward this parameter to the IMS-AGW for the termination towards the offerer in the remote descriptor</w:t>
            </w:r>
            <w:r>
              <w:t>.</w:t>
            </w:r>
          </w:p>
        </w:tc>
        <w:tc>
          <w:tcPr>
            <w:tcW w:w="3970" w:type="dxa"/>
          </w:tcPr>
          <w:p w:rsidR="00CD08E6" w:rsidRPr="00067BF0" w:rsidRDefault="00CD08E6" w:rsidP="008B6DDD">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pPr>
            <w:r w:rsidRPr="00067BF0">
              <w:t>If parameter is contained in the SDP offer, the IMS-ALG shall forward this parameter to the IMS-AGW for the termination towards the offerer in the remote descriptor</w:t>
            </w:r>
            <w:r>
              <w:t>.</w:t>
            </w:r>
          </w:p>
        </w:tc>
        <w:tc>
          <w:tcPr>
            <w:tcW w:w="3970" w:type="dxa"/>
          </w:tcPr>
          <w:p w:rsidR="00CD08E6" w:rsidRPr="00067BF0" w:rsidRDefault="00CD08E6" w:rsidP="008B6DDD">
            <w:pPr>
              <w:pStyle w:val="TAL"/>
            </w:pPr>
            <w:r w:rsidRPr="00067BF0">
              <w:t>Should be set or omitted according to IMS-AGW capabilities and used encryption</w:t>
            </w:r>
            <w:r>
              <w:t>.</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rsidR="00CD08E6" w:rsidRPr="00067BF0" w:rsidRDefault="00CD08E6" w:rsidP="008B6DDD">
            <w:pPr>
              <w:pStyle w:val="TAL"/>
            </w:pPr>
            <w:r w:rsidRPr="00067BF0">
              <w:t>Should be set or omitted according to IMS-AGW capabilities and delay budget</w:t>
            </w:r>
            <w:r>
              <w:t>.</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pPr>
            <w:r w:rsidRPr="00067BF0">
              <w:t>If parameter is contained in the SDP offer, the IMS-ALG shall forward this parameter to the IMS-AGW for the termination towards the offerer in the remote descriptor</w:t>
            </w:r>
            <w:r>
              <w:t>.</w:t>
            </w:r>
          </w:p>
        </w:tc>
        <w:tc>
          <w:tcPr>
            <w:tcW w:w="3970" w:type="dxa"/>
          </w:tcPr>
          <w:p w:rsidR="00CD08E6" w:rsidRPr="00067BF0" w:rsidRDefault="00CD08E6" w:rsidP="008B6DDD">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CD08E6" w:rsidRPr="00067BF0" w:rsidTr="008B6DDD">
        <w:tblPrEx>
          <w:tblCellMar>
            <w:top w:w="0" w:type="dxa"/>
            <w:bottom w:w="0" w:type="dxa"/>
          </w:tblCellMar>
        </w:tblPrEx>
        <w:trPr>
          <w:jc w:val="center"/>
        </w:trPr>
        <w:tc>
          <w:tcPr>
            <w:tcW w:w="9641" w:type="dxa"/>
            <w:gridSpan w:val="3"/>
            <w:tcBorders>
              <w:top w:val="single" w:sz="12" w:space="0" w:color="auto"/>
            </w:tcBorders>
          </w:tcPr>
          <w:p w:rsidR="00CD08E6" w:rsidRPr="00067BF0" w:rsidRDefault="00CD08E6" w:rsidP="008B6DDD">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rsidR="00CD08E6" w:rsidRPr="00067BF0" w:rsidRDefault="00CD08E6" w:rsidP="00CD08E6"/>
    <w:p w:rsidR="00CD08E6" w:rsidRPr="00067BF0" w:rsidRDefault="00CD08E6" w:rsidP="00CD08E6">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rsidR="00CD08E6" w:rsidRPr="00225BB4" w:rsidRDefault="00CD08E6" w:rsidP="00CD08E6">
      <w:pPr>
        <w:pStyle w:val="TH"/>
      </w:pPr>
      <w:r w:rsidRPr="00225BB4">
        <w:lastRenderedPageBreak/>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rsidTr="008B6DDD">
        <w:tblPrEx>
          <w:tblCellMar>
            <w:top w:w="0" w:type="dxa"/>
            <w:bottom w:w="0" w:type="dxa"/>
          </w:tblCellMar>
        </w:tblPrEx>
        <w:trPr>
          <w:jc w:val="center"/>
        </w:trPr>
        <w:tc>
          <w:tcPr>
            <w:tcW w:w="1844" w:type="dxa"/>
            <w:tcBorders>
              <w:top w:val="single" w:sz="12" w:space="0" w:color="auto"/>
              <w:bottom w:val="single" w:sz="12" w:space="0" w:color="auto"/>
            </w:tcBorders>
          </w:tcPr>
          <w:p w:rsidR="00CD08E6" w:rsidRPr="00067BF0" w:rsidRDefault="00CD08E6" w:rsidP="008B6DDD">
            <w:pPr>
              <w:pStyle w:val="TAH"/>
            </w:pPr>
            <w:r w:rsidRPr="00067BF0">
              <w:t>Parameter</w:t>
            </w:r>
          </w:p>
        </w:tc>
        <w:tc>
          <w:tcPr>
            <w:tcW w:w="3827" w:type="dxa"/>
            <w:tcBorders>
              <w:top w:val="single" w:sz="12" w:space="0" w:color="auto"/>
              <w:bottom w:val="single" w:sz="12" w:space="0" w:color="auto"/>
            </w:tcBorders>
          </w:tcPr>
          <w:p w:rsidR="00CD08E6" w:rsidRPr="00067BF0" w:rsidRDefault="00CD08E6" w:rsidP="008B6DDD">
            <w:pPr>
              <w:pStyle w:val="TAH"/>
            </w:pPr>
            <w:r w:rsidRPr="00067BF0">
              <w:t>Handling in local descriptor</w:t>
            </w:r>
          </w:p>
        </w:tc>
        <w:tc>
          <w:tcPr>
            <w:tcW w:w="3970" w:type="dxa"/>
            <w:tcBorders>
              <w:top w:val="single" w:sz="12" w:space="0" w:color="auto"/>
              <w:bottom w:val="single" w:sz="12" w:space="0" w:color="auto"/>
            </w:tcBorders>
          </w:tcPr>
          <w:p w:rsidR="00CD08E6" w:rsidRPr="00067BF0" w:rsidRDefault="00CD08E6" w:rsidP="008B6DDD">
            <w:pPr>
              <w:pStyle w:val="TAH"/>
            </w:pPr>
            <w:r w:rsidRPr="00067BF0">
              <w:t>Handling in remote descriptor</w:t>
            </w:r>
          </w:p>
        </w:tc>
      </w:tr>
      <w:tr w:rsidR="00CD08E6" w:rsidRPr="00067BF0" w:rsidTr="008B6DDD">
        <w:tblPrEx>
          <w:tblCellMar>
            <w:top w:w="0" w:type="dxa"/>
            <w:bottom w:w="0" w:type="dxa"/>
          </w:tblCellMar>
        </w:tblPrEx>
        <w:trPr>
          <w:jc w:val="center"/>
        </w:trPr>
        <w:tc>
          <w:tcPr>
            <w:tcW w:w="1844" w:type="dxa"/>
            <w:tcBorders>
              <w:top w:val="single" w:sz="12" w:space="0" w:color="auto"/>
              <w:bottom w:val="single" w:sz="4" w:space="0" w:color="auto"/>
            </w:tcBorders>
          </w:tcPr>
          <w:p w:rsidR="00CD08E6" w:rsidRPr="00067BF0" w:rsidRDefault="00CD08E6" w:rsidP="008B6DDD">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rsidR="00CD08E6" w:rsidRPr="00067BF0" w:rsidRDefault="00CD08E6" w:rsidP="008B6DDD">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rsidR="00CD08E6" w:rsidRPr="00067BF0" w:rsidRDefault="00CD08E6" w:rsidP="008B6DDD">
            <w:pPr>
              <w:pStyle w:val="TAL"/>
            </w:pPr>
            <w:r w:rsidRPr="00067BF0">
              <w:t>The IMS-AGW should send RTP packets with the indicated sampling rate</w:t>
            </w:r>
            <w:r>
              <w:t>.</w:t>
            </w:r>
          </w:p>
        </w:tc>
      </w:tr>
      <w:tr w:rsidR="00CD08E6" w:rsidRPr="00067BF0" w:rsidTr="008B6DDD">
        <w:tblPrEx>
          <w:tblCellMar>
            <w:top w:w="0" w:type="dxa"/>
            <w:bottom w:w="0" w:type="dxa"/>
          </w:tblCellMar>
        </w:tblPrEx>
        <w:trPr>
          <w:jc w:val="center"/>
        </w:trPr>
        <w:tc>
          <w:tcPr>
            <w:tcW w:w="1844" w:type="dxa"/>
            <w:tcBorders>
              <w:top w:val="single" w:sz="4" w:space="0" w:color="auto"/>
              <w:bottom w:val="single" w:sz="4" w:space="0" w:color="auto"/>
            </w:tcBorders>
          </w:tcPr>
          <w:p w:rsidR="00CD08E6" w:rsidRPr="00067BF0" w:rsidRDefault="00CD08E6" w:rsidP="008B6DDD">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rsidR="00CD08E6" w:rsidRPr="00067BF0" w:rsidRDefault="00CD08E6" w:rsidP="008B6DDD">
            <w:pPr>
              <w:pStyle w:val="TAL"/>
            </w:pPr>
            <w:r>
              <w:t>No IMS-AGW handling of this parameter is defined.</w:t>
            </w:r>
          </w:p>
        </w:tc>
        <w:tc>
          <w:tcPr>
            <w:tcW w:w="3970" w:type="dxa"/>
            <w:tcBorders>
              <w:top w:val="single" w:sz="4" w:space="0" w:color="auto"/>
              <w:bottom w:val="single" w:sz="4" w:space="0" w:color="auto"/>
            </w:tcBorders>
          </w:tcPr>
          <w:p w:rsidR="00CD08E6" w:rsidRPr="00067BF0" w:rsidRDefault="00CD08E6" w:rsidP="008B6DDD">
            <w:pPr>
              <w:pStyle w:val="TAL"/>
            </w:pPr>
            <w:r w:rsidRPr="00067BF0">
              <w:t>The IMS-AGW should expect to receive RTP packets with sampling rates up to the indicated maximum and may use this information when deciding upon the required resources</w:t>
            </w:r>
            <w:r>
              <w:t>.</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rsidR="00CD08E6" w:rsidRPr="00067BF0" w:rsidRDefault="00CD08E6" w:rsidP="008B6DDD">
            <w:pPr>
              <w:pStyle w:val="TAL"/>
            </w:pPr>
            <w:r w:rsidRPr="00067BF0">
              <w:t>The IMS-AGW shall send RTP packets with average bit rates up to the indicated maximum</w:t>
            </w:r>
            <w:r>
              <w:t>.</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pPr>
            <w:r w:rsidRPr="00067BF0">
              <w:t>The IMS-AGW should expect to receive RTP packets containing the indicated stereo mode and may use this information when deciding upon the required resources</w:t>
            </w:r>
            <w:r>
              <w:t>.</w:t>
            </w:r>
          </w:p>
        </w:tc>
        <w:tc>
          <w:tcPr>
            <w:tcW w:w="3970" w:type="dxa"/>
          </w:tcPr>
          <w:p w:rsidR="00CD08E6" w:rsidRPr="00067BF0" w:rsidRDefault="00CD08E6" w:rsidP="008B6DDD">
            <w:pPr>
              <w:pStyle w:val="TAL"/>
            </w:pPr>
            <w:r w:rsidRPr="00067BF0">
              <w:t>The IMS-AGW should send RTP packets containing the indicated stereo mode</w:t>
            </w:r>
            <w:r>
              <w:t>.</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rsidR="00CD08E6" w:rsidRPr="00067BF0" w:rsidRDefault="00CD08E6" w:rsidP="008B6DDD">
            <w:pPr>
              <w:pStyle w:val="TAL"/>
            </w:pPr>
            <w:r>
              <w:t>No IMS-AGW handling of this parameter is defined</w:t>
            </w:r>
            <w:r w:rsidRPr="00067BF0">
              <w:t>.</w:t>
            </w:r>
          </w:p>
        </w:tc>
        <w:tc>
          <w:tcPr>
            <w:tcW w:w="3970" w:type="dxa"/>
          </w:tcPr>
          <w:p w:rsidR="00CD08E6" w:rsidRPr="00067BF0" w:rsidRDefault="00CD08E6" w:rsidP="008B6DDD">
            <w:pPr>
              <w:pStyle w:val="TAL"/>
            </w:pPr>
            <w:r w:rsidRPr="00067BF0">
              <w:t>The IMS-AGW should expect to receive RTP packets containing the indicated stereo mode and may use this information when deciding upon the required resources</w:t>
            </w:r>
            <w:r>
              <w:t>.</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rsidR="00CD08E6" w:rsidRPr="00067BF0" w:rsidRDefault="00CD08E6" w:rsidP="008B6DDD">
            <w:pPr>
              <w:pStyle w:val="TAL"/>
            </w:pPr>
            <w:r w:rsidRPr="00067BF0">
              <w:t>The IMS-AGW should send RTP packets containing the indicated constant bit rate mode</w:t>
            </w:r>
            <w:r>
              <w:t>.</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rsidR="00CD08E6" w:rsidRPr="00067BF0" w:rsidRDefault="00CD08E6" w:rsidP="008B6DDD">
            <w:pPr>
              <w:pStyle w:val="TAL"/>
            </w:pPr>
            <w:r w:rsidRPr="00067BF0">
              <w:t>The IMS-AGW should send RTP packets containing the indicated forward error correction mode.</w:t>
            </w:r>
          </w:p>
        </w:tc>
      </w:tr>
      <w:tr w:rsidR="00CD08E6" w:rsidRPr="00067BF0" w:rsidTr="008B6DDD">
        <w:tblPrEx>
          <w:tblCellMar>
            <w:top w:w="0" w:type="dxa"/>
            <w:bottom w:w="0" w:type="dxa"/>
          </w:tblCellMar>
        </w:tblPrEx>
        <w:trPr>
          <w:jc w:val="center"/>
        </w:trPr>
        <w:tc>
          <w:tcPr>
            <w:tcW w:w="1844" w:type="dxa"/>
          </w:tcPr>
          <w:p w:rsidR="00CD08E6" w:rsidRPr="00067BF0" w:rsidRDefault="00CD08E6" w:rsidP="008B6DDD">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rsidR="00CD08E6" w:rsidRPr="00067BF0" w:rsidRDefault="00CD08E6" w:rsidP="008B6DDD">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rsidR="00CD08E6" w:rsidRPr="00067BF0" w:rsidRDefault="00CD08E6" w:rsidP="008B6DDD">
            <w:pPr>
              <w:pStyle w:val="TAL"/>
            </w:pPr>
            <w:r w:rsidRPr="00067BF0">
              <w:t>The IMS-AGW should send RTP packets using the indicated DTX mode</w:t>
            </w:r>
            <w:r>
              <w:t>.</w:t>
            </w:r>
          </w:p>
        </w:tc>
      </w:tr>
      <w:tr w:rsidR="00CD08E6" w:rsidRPr="00067BF0" w:rsidTr="008B6DDD">
        <w:tblPrEx>
          <w:tblCellMar>
            <w:top w:w="0" w:type="dxa"/>
            <w:bottom w:w="0" w:type="dxa"/>
          </w:tblCellMar>
        </w:tblPrEx>
        <w:trPr>
          <w:jc w:val="center"/>
        </w:trPr>
        <w:tc>
          <w:tcPr>
            <w:tcW w:w="9641" w:type="dxa"/>
            <w:gridSpan w:val="3"/>
            <w:tcBorders>
              <w:top w:val="single" w:sz="12" w:space="0" w:color="auto"/>
            </w:tcBorders>
          </w:tcPr>
          <w:p w:rsidR="00CD08E6" w:rsidRPr="00067BF0" w:rsidRDefault="00CD08E6" w:rsidP="008B6DDD">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rsidR="00CD08E6" w:rsidRPr="00067BF0" w:rsidRDefault="00CD08E6" w:rsidP="00CD08E6"/>
    <w:p w:rsidR="00CD08E6" w:rsidRPr="00256A79" w:rsidRDefault="00CD08E6" w:rsidP="00CD08E6">
      <w:pPr>
        <w:pStyle w:val="Heading2"/>
      </w:pPr>
      <w:bookmarkStart w:id="174" w:name="_Toc11327354"/>
      <w:bookmarkStart w:id="175" w:name="_Toc27251419"/>
      <w:bookmarkStart w:id="176" w:name="_Toc57891125"/>
      <w:r w:rsidRPr="00256A79">
        <w:t>5.</w:t>
      </w:r>
      <w:r>
        <w:t>14</w:t>
      </w:r>
      <w:r w:rsidRPr="00256A79">
        <w:tab/>
        <w:t>Multimedia Priority Service (MPS) Support</w:t>
      </w:r>
      <w:bookmarkEnd w:id="174"/>
      <w:bookmarkEnd w:id="175"/>
      <w:bookmarkEnd w:id="176"/>
    </w:p>
    <w:p w:rsidR="00CD08E6" w:rsidRPr="00256A79" w:rsidRDefault="00CD08E6" w:rsidP="00CD08E6">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rsidR="00CD08E6" w:rsidRPr="00256A79" w:rsidRDefault="00CD08E6" w:rsidP="00CD08E6">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rsidR="00CD08E6" w:rsidRPr="00256A79" w:rsidRDefault="00CD08E6" w:rsidP="00CD08E6">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rsidR="00CD08E6" w:rsidRPr="00256A79" w:rsidRDefault="00CD08E6" w:rsidP="00CD08E6">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rsidR="00CD08E6" w:rsidRPr="00256A79" w:rsidRDefault="00CD08E6" w:rsidP="00CD08E6">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rsidR="00CD08E6" w:rsidRPr="00256A79" w:rsidRDefault="00CD08E6" w:rsidP="00CD08E6">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 xml:space="preserve">it needs to change the </w:t>
      </w:r>
      <w:bookmarkStart w:id="177" w:name="OLE_LINK1"/>
      <w:r w:rsidRPr="002F33C8">
        <w:t>priority information previously communicated to the IMS-AGW</w:t>
      </w:r>
      <w:r>
        <w:t xml:space="preserve"> for an MPS call/session</w:t>
      </w:r>
      <w:bookmarkEnd w:id="177"/>
      <w:r>
        <w:t>.</w:t>
      </w:r>
      <w:r w:rsidRPr="00C96F05">
        <w:rPr>
          <w:noProof/>
          <w:lang w:eastAsia="zh-CN"/>
        </w:rPr>
        <w:t xml:space="preserve"> </w:t>
      </w:r>
    </w:p>
    <w:p w:rsidR="00CD08E6" w:rsidRPr="00C4424A" w:rsidRDefault="00CD08E6" w:rsidP="00CD08E6">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rsidR="00CD08E6" w:rsidRPr="00256A79" w:rsidRDefault="00CD08E6" w:rsidP="00CD08E6">
      <w:pPr>
        <w:pStyle w:val="B2"/>
      </w:pPr>
      <w:r w:rsidRPr="00256A79">
        <w:lastRenderedPageBreak/>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rsidR="00CD08E6" w:rsidRPr="00E43C22" w:rsidRDefault="00CD08E6" w:rsidP="00CD08E6">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rsidR="00CD08E6" w:rsidRDefault="00CD08E6" w:rsidP="00CD08E6">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rsidR="00CD08E6" w:rsidRPr="00C4424A" w:rsidRDefault="00CD08E6" w:rsidP="00CD08E6">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rsidR="00CD08E6" w:rsidRPr="00C4424A" w:rsidRDefault="00CD08E6" w:rsidP="00CD08E6">
      <w:pPr>
        <w:pStyle w:val="B3"/>
      </w:pPr>
      <w:r w:rsidRPr="00C4424A">
        <w:t>i)</w:t>
      </w:r>
      <w:r w:rsidRPr="00C4424A">
        <w:tab/>
        <w:t>seize priority reserved resources</w:t>
      </w:r>
      <w:r>
        <w:t>; or</w:t>
      </w:r>
      <w:r w:rsidRPr="00D368DA">
        <w:t xml:space="preserve"> </w:t>
      </w:r>
    </w:p>
    <w:p w:rsidR="00CD08E6" w:rsidRPr="00256A79" w:rsidRDefault="00CD08E6" w:rsidP="00CD08E6">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rsidR="00CD08E6" w:rsidRDefault="00CD08E6" w:rsidP="00CD08E6">
      <w:pPr>
        <w:pStyle w:val="NO"/>
      </w:pPr>
      <w:r w:rsidRPr="006D1A8C">
        <w:t>NOTE 2:</w:t>
      </w:r>
      <w:r w:rsidRPr="006D1A8C">
        <w:tab/>
        <w:t>The Priority information can be used to derive Layer 2 QoS marking and trigger priority identification and priority treatment for other QoS technologies than Diffserv.</w:t>
      </w:r>
    </w:p>
    <w:p w:rsidR="00CD08E6" w:rsidRPr="00256A79" w:rsidRDefault="00CD08E6" w:rsidP="00CD08E6">
      <w:pPr>
        <w:pStyle w:val="Heading2"/>
      </w:pPr>
      <w:bookmarkStart w:id="178" w:name="_Toc11327355"/>
      <w:bookmarkStart w:id="179" w:name="_Toc27251420"/>
      <w:bookmarkStart w:id="180" w:name="_Toc57891126"/>
      <w:r w:rsidRPr="00256A79">
        <w:t>5.</w:t>
      </w:r>
      <w:r>
        <w:t>15</w:t>
      </w:r>
      <w:r w:rsidRPr="00256A79">
        <w:tab/>
      </w:r>
      <w:r>
        <w:t>Coordination of Video Orientation</w:t>
      </w:r>
      <w:bookmarkEnd w:id="178"/>
      <w:bookmarkEnd w:id="179"/>
      <w:bookmarkEnd w:id="180"/>
    </w:p>
    <w:p w:rsidR="00CD08E6" w:rsidRDefault="00CD08E6" w:rsidP="00CD08E6">
      <w:r w:rsidRPr="00256A79">
        <w:t xml:space="preserve">The IMS-ALG and </w:t>
      </w:r>
      <w:r>
        <w:t xml:space="preserve">the </w:t>
      </w:r>
      <w:r w:rsidRPr="00256A79">
        <w:t xml:space="preserve">IMS-AGW may support the </w:t>
      </w:r>
      <w:r>
        <w:t xml:space="preserve">Coordination of Video Orientation (CVO) as defined in 3GPP TS 26.114 [21]. </w:t>
      </w:r>
    </w:p>
    <w:p w:rsidR="00CD08E6" w:rsidRDefault="00CD08E6" w:rsidP="00CD08E6">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rsidR="00CD08E6" w:rsidRDefault="00CD08E6" w:rsidP="00CD08E6">
      <w:pPr>
        <w:pStyle w:val="B1"/>
      </w:pPr>
      <w:r>
        <w:t>a)</w:t>
      </w:r>
      <w:r>
        <w:tab/>
        <w:t>if the IMS-ALG and the IMS-AGW support the CVO feature:</w:t>
      </w:r>
    </w:p>
    <w:p w:rsidR="00CD08E6" w:rsidRPr="002B6D4E" w:rsidRDefault="00CD08E6" w:rsidP="00CD08E6">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rsidR="00CD08E6" w:rsidRPr="00095E5E" w:rsidRDefault="00CD08E6" w:rsidP="00CD08E6">
      <w:pPr>
        <w:pStyle w:val="EditorsNote"/>
      </w:pPr>
      <w:r w:rsidRPr="00095E5E">
        <w:t xml:space="preserve">Editor´s Note: It is ffs if the IMS-ALG needs to include the </w:t>
      </w:r>
      <w:r>
        <w:t xml:space="preserve">"extended RTP header for CVO" information element </w:t>
      </w:r>
      <w:r w:rsidRPr="00095E5E">
        <w:t xml:space="preserve">when seizing terminations of a media agnostic IMS-AGW, or if a media agnostic IMS-AGW always passes any RTP header extension. </w:t>
      </w:r>
    </w:p>
    <w:p w:rsidR="00CD08E6" w:rsidRDefault="00CD08E6" w:rsidP="00CD08E6">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rsidR="00CD08E6" w:rsidRPr="00A32D7F" w:rsidRDefault="00CD08E6" w:rsidP="00CD08E6">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rsidR="00CD08E6" w:rsidRPr="00095E5E" w:rsidRDefault="00CD08E6" w:rsidP="00CD08E6">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rsidR="00CD08E6" w:rsidRDefault="00CD08E6" w:rsidP="00CD08E6">
      <w:r>
        <w:t xml:space="preserve">If the IMS-AGW supports the CVO feature and has been instructed to pass on the extended RTP header for CVO as described above for both incoming and outgoing terminations then: </w:t>
      </w:r>
    </w:p>
    <w:p w:rsidR="00CD08E6" w:rsidRDefault="00CD08E6" w:rsidP="00CD08E6">
      <w:pPr>
        <w:pStyle w:val="B1"/>
      </w:pPr>
      <w:r>
        <w:t>-</w:t>
      </w:r>
      <w:r>
        <w:tab/>
        <w:t>if the IMS AGW does not apply video transcoding, it shall pass any received RTP CVO header extension to succeeding RTP streams; or</w:t>
      </w:r>
    </w:p>
    <w:p w:rsidR="00CD08E6" w:rsidRDefault="00CD08E6" w:rsidP="00CD08E6">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rsidR="00CD08E6" w:rsidRDefault="00CD08E6" w:rsidP="00CD08E6">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rsidR="00CD08E6" w:rsidRDefault="00CD08E6" w:rsidP="00CD08E6">
      <w:pPr>
        <w:pStyle w:val="NO"/>
      </w:pPr>
      <w:r w:rsidRPr="0086009F">
        <w:lastRenderedPageBreak/>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rsidR="00CD08E6" w:rsidRPr="000315A4" w:rsidRDefault="00CD08E6" w:rsidP="00CD08E6">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rsidR="00CD08E6" w:rsidRPr="007B72AB" w:rsidRDefault="00CD08E6" w:rsidP="00CD08E6">
      <w:pPr>
        <w:pStyle w:val="Heading2"/>
      </w:pPr>
      <w:bookmarkStart w:id="181" w:name="_Toc11327356"/>
      <w:bookmarkStart w:id="182" w:name="_Toc27251421"/>
      <w:bookmarkStart w:id="183" w:name="_Toc57891127"/>
      <w:r w:rsidRPr="007B72AB">
        <w:t>5.</w:t>
      </w:r>
      <w:r>
        <w:t>16</w:t>
      </w:r>
      <w:r w:rsidRPr="007B72AB">
        <w:tab/>
        <w:t>Generic image attributes</w:t>
      </w:r>
      <w:bookmarkEnd w:id="181"/>
      <w:bookmarkEnd w:id="182"/>
      <w:bookmarkEnd w:id="183"/>
    </w:p>
    <w:p w:rsidR="00CD08E6" w:rsidRPr="007B72AB" w:rsidRDefault="00CD08E6" w:rsidP="00CD08E6">
      <w:r w:rsidRPr="007B72AB">
        <w:t>The IMS-ALG and the IMS-AGW may support a media-level SDP image attribute "a=imageattr" defined in IETF RFC 6236 [</w:t>
      </w:r>
      <w:r>
        <w:t>24</w:t>
      </w:r>
      <w:r w:rsidRPr="007B72AB">
        <w:t xml:space="preserve">] to negotiate the image size for sending and receiving video as required by 3GPP TS 26.114 [21]. </w:t>
      </w:r>
    </w:p>
    <w:p w:rsidR="00CD08E6" w:rsidRPr="007B72AB" w:rsidRDefault="00CD08E6" w:rsidP="00CD08E6">
      <w:pPr>
        <w:pStyle w:val="NO"/>
      </w:pPr>
      <w:r w:rsidRPr="007B72AB">
        <w:t>NOTE:</w:t>
      </w:r>
      <w:r w:rsidRPr="007B72AB">
        <w:tab/>
      </w:r>
      <w:r>
        <w:t>T</w:t>
      </w:r>
      <w:r w:rsidRPr="007B72AB">
        <w:t xml:space="preserve">he image attribute may be used within the SDP capability negotiation framework and its use is then specified using the "a=acap" parameter. </w:t>
      </w:r>
    </w:p>
    <w:p w:rsidR="00CD08E6" w:rsidRDefault="00CD08E6" w:rsidP="00CD08E6">
      <w:r w:rsidRPr="007B72AB">
        <w:t>If the IMS-ALG</w:t>
      </w:r>
      <w:r>
        <w:t>:</w:t>
      </w:r>
      <w:r w:rsidRPr="007B72AB">
        <w:t xml:space="preserve"> </w:t>
      </w:r>
    </w:p>
    <w:p w:rsidR="00CD08E6" w:rsidRDefault="00CD08E6" w:rsidP="00CD08E6">
      <w:pPr>
        <w:pStyle w:val="B1"/>
      </w:pPr>
      <w:r>
        <w:t>-</w:t>
      </w:r>
      <w:r>
        <w:tab/>
      </w:r>
      <w:r w:rsidRPr="007B72AB">
        <w:t xml:space="preserve">supports </w:t>
      </w:r>
      <w:r w:rsidRPr="007B72AB">
        <w:rPr>
          <w:lang w:eastAsia="ko-KR"/>
        </w:rPr>
        <w:t xml:space="preserve">the </w:t>
      </w:r>
      <w:r w:rsidRPr="007B72AB">
        <w:t xml:space="preserve">negotiation of </w:t>
      </w:r>
      <w:r>
        <w:t>the image size;</w:t>
      </w:r>
    </w:p>
    <w:p w:rsidR="00CD08E6" w:rsidRDefault="00CD08E6" w:rsidP="00CD08E6">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 xml:space="preserve">and </w:t>
      </w:r>
    </w:p>
    <w:p w:rsidR="00CD08E6" w:rsidRDefault="00CD08E6" w:rsidP="00CD08E6">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r w:rsidRPr="007B72AB">
        <w:t xml:space="preserve"> </w:t>
      </w:r>
    </w:p>
    <w:p w:rsidR="00CD08E6" w:rsidRPr="007B72AB" w:rsidRDefault="00CD08E6" w:rsidP="00CD08E6">
      <w:r w:rsidRPr="007B72AB">
        <w:t>the IMS-ALG shall forward the SDP body with unmodified image attribute(s).</w:t>
      </w:r>
    </w:p>
    <w:p w:rsidR="00CD08E6" w:rsidRDefault="00CD08E6" w:rsidP="00CD08E6">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rsidR="00CD08E6" w:rsidRPr="007B72AB" w:rsidRDefault="00CD08E6" w:rsidP="00CD08E6">
      <w:pPr>
        <w:pStyle w:val="Heading2"/>
      </w:pPr>
      <w:bookmarkStart w:id="184" w:name="_Toc11327357"/>
      <w:bookmarkStart w:id="185" w:name="_Toc27251422"/>
      <w:bookmarkStart w:id="186" w:name="_Toc57891128"/>
      <w:r w:rsidRPr="007B72AB">
        <w:t>5.</w:t>
      </w:r>
      <w:r>
        <w:t>17</w:t>
      </w:r>
      <w:r w:rsidRPr="007B72AB">
        <w:tab/>
      </w:r>
      <w:r>
        <w:t>TCP bearer connection control</w:t>
      </w:r>
      <w:bookmarkEnd w:id="184"/>
      <w:bookmarkEnd w:id="185"/>
      <w:bookmarkEnd w:id="186"/>
    </w:p>
    <w:p w:rsidR="00CD08E6" w:rsidRDefault="00CD08E6" w:rsidP="00CD08E6">
      <w:pPr>
        <w:pStyle w:val="Heading3"/>
      </w:pPr>
      <w:bookmarkStart w:id="187" w:name="_Toc11327358"/>
      <w:bookmarkStart w:id="188" w:name="_Toc27251423"/>
      <w:bookmarkStart w:id="189" w:name="_Toc57891129"/>
      <w:r>
        <w:t>5.17.1</w:t>
      </w:r>
      <w:r>
        <w:tab/>
        <w:t>Stateless TCP handling</w:t>
      </w:r>
      <w:bookmarkEnd w:id="187"/>
      <w:bookmarkEnd w:id="188"/>
      <w:bookmarkEnd w:id="189"/>
    </w:p>
    <w:p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rsidR="00CD08E6" w:rsidRDefault="00CD08E6" w:rsidP="00CD08E6">
      <w:pPr>
        <w:pStyle w:val="NO"/>
      </w:pPr>
      <w:r>
        <w:t>NOTE 1:</w:t>
      </w:r>
      <w:r>
        <w:tab/>
        <w:t>It is assumed that pre-Release 12 IMS</w:t>
      </w:r>
      <w:r>
        <w:noBreakHyphen/>
        <w:t>ALGs and IMS</w:t>
      </w:r>
      <w:r>
        <w:noBreakHyphen/>
        <w:t>AGWs also apply these procedures.</w:t>
      </w:r>
    </w:p>
    <w:p w:rsidR="00CD08E6" w:rsidRDefault="00CD08E6" w:rsidP="00CD08E6">
      <w:r>
        <w:t>When receiving an SDP offer or answer containing a media line for a new TCP based media stream (e.g. with "TCP", "TCP/MSRP" as transport protocol), the IMS</w:t>
      </w:r>
      <w:r>
        <w:noBreakHyphen/>
        <w:t xml:space="preserve">ALG: </w:t>
      </w:r>
    </w:p>
    <w:p w:rsidR="00CD08E6" w:rsidRDefault="00CD08E6" w:rsidP="00CD08E6">
      <w:pPr>
        <w:pStyle w:val="B1"/>
      </w:pPr>
      <w:r>
        <w:t>-</w:t>
      </w:r>
      <w:r>
        <w:tab/>
        <w:t>shall indicate "TCP" (for application-agnostic interworking) or "TCP/MSRP" (for application-aware MSRP interworking) as transport protocol to the IMS</w:t>
      </w:r>
      <w:r>
        <w:noBreakHyphen/>
        <w:t>AGW;</w:t>
      </w:r>
    </w:p>
    <w:p w:rsidR="00CD08E6" w:rsidRDefault="00CD08E6" w:rsidP="00CD08E6">
      <w:pPr>
        <w:pStyle w:val="B1"/>
      </w:pPr>
      <w:r>
        <w:t>-</w:t>
      </w:r>
      <w:r>
        <w:tab/>
        <w:t>shall indicate the TCP port numbers received in the SDP from the remote peer as destination port in the remote descriptor at the termination towards the SDP sender;</w:t>
      </w:r>
    </w:p>
    <w:p w:rsidR="00CD08E6" w:rsidRDefault="00CD08E6" w:rsidP="00CD08E6">
      <w:pPr>
        <w:pStyle w:val="B1"/>
      </w:pPr>
      <w:r>
        <w:t>-</w:t>
      </w:r>
      <w:r>
        <w:tab/>
        <w:t>shall request the IMS</w:t>
      </w:r>
      <w:r>
        <w:noBreakHyphen/>
        <w:t xml:space="preserve">AGW to allocate a TCP port number at the destination towards the SDP receiver; </w:t>
      </w:r>
    </w:p>
    <w:p w:rsidR="00CD08E6" w:rsidRDefault="00CD08E6" w:rsidP="00CD08E6">
      <w:pPr>
        <w:pStyle w:val="B1"/>
      </w:pPr>
      <w:r>
        <w:t>-</w:t>
      </w:r>
      <w:r>
        <w:tab/>
        <w:t>shall replace the TCP port in the received SDP with the TCP port number allocated by the IMS</w:t>
      </w:r>
      <w:r>
        <w:noBreakHyphen/>
        <w:t>AGW and forward the SDP; and</w:t>
      </w:r>
    </w:p>
    <w:p w:rsidR="00CD08E6" w:rsidRDefault="00CD08E6" w:rsidP="00CD08E6">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rsidR="00CD08E6" w:rsidRDefault="00CD08E6" w:rsidP="00CD08E6">
      <w:r>
        <w:t>An IMS</w:t>
      </w:r>
      <w:r>
        <w:noBreakHyphen/>
        <w:t>AGW receiving an indication of "TCP", or "TCP/MSRP" as transport protocol, but no indication to perform TCP state-aware handling (via information about the directionality of the TCP session setup):</w:t>
      </w:r>
    </w:p>
    <w:p w:rsidR="00CD08E6" w:rsidRDefault="00CD08E6" w:rsidP="00CD08E6">
      <w:pPr>
        <w:pStyle w:val="B1"/>
      </w:pPr>
      <w:r>
        <w:t>-</w:t>
      </w:r>
      <w:r>
        <w:tab/>
        <w:t>shall send a TCP SYN when receiving a TCP SYN at the interconnected termination in the same context;</w:t>
      </w:r>
    </w:p>
    <w:p w:rsidR="00CD08E6" w:rsidRDefault="00CD08E6" w:rsidP="00CD08E6">
      <w:pPr>
        <w:pStyle w:val="B1"/>
      </w:pPr>
      <w:r>
        <w:t>-</w:t>
      </w:r>
      <w:r>
        <w:tab/>
        <w:t>shall forward received TCP payload; and</w:t>
      </w:r>
    </w:p>
    <w:p w:rsidR="00CD08E6" w:rsidRDefault="00CD08E6" w:rsidP="00CD08E6">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rsidR="00CD08E6" w:rsidRDefault="00CD08E6" w:rsidP="00CD08E6">
      <w:pPr>
        <w:pStyle w:val="NO"/>
      </w:pPr>
      <w:r>
        <w:lastRenderedPageBreak/>
        <w:t>NOTE 2:</w:t>
      </w:r>
      <w:r>
        <w:tab/>
        <w:t>This mode of operation corresponds to the "TCP Relay" mode in ITU-T Recommendation H.248.84 [38].</w:t>
      </w:r>
    </w:p>
    <w:p w:rsidR="00CD08E6" w:rsidRDefault="00CD08E6" w:rsidP="00CD08E6">
      <w:pPr>
        <w:pStyle w:val="Heading3"/>
      </w:pPr>
      <w:bookmarkStart w:id="190" w:name="_Toc11327359"/>
      <w:bookmarkStart w:id="191" w:name="_Toc27251424"/>
      <w:bookmarkStart w:id="192" w:name="_Toc57891130"/>
      <w:r>
        <w:t>5.17.2</w:t>
      </w:r>
      <w:r>
        <w:tab/>
        <w:t>State</w:t>
      </w:r>
      <w:r>
        <w:noBreakHyphen/>
        <w:t>aware TCP handling</w:t>
      </w:r>
      <w:bookmarkEnd w:id="190"/>
      <w:bookmarkEnd w:id="191"/>
      <w:bookmarkEnd w:id="192"/>
    </w:p>
    <w:p w:rsidR="00CD08E6" w:rsidRDefault="00CD08E6" w:rsidP="00CD08E6">
      <w:pPr>
        <w:pStyle w:val="Heading4"/>
      </w:pPr>
      <w:bookmarkStart w:id="193" w:name="_Toc11327360"/>
      <w:bookmarkStart w:id="194" w:name="_Toc27251425"/>
      <w:bookmarkStart w:id="195" w:name="_Toc57891131"/>
      <w:r>
        <w:t>5.17.2.1</w:t>
      </w:r>
      <w:r>
        <w:tab/>
        <w:t>General</w:t>
      </w:r>
      <w:bookmarkEnd w:id="193"/>
      <w:bookmarkEnd w:id="194"/>
      <w:bookmarkEnd w:id="195"/>
    </w:p>
    <w:p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rsidR="00CD08E6" w:rsidRDefault="00CD08E6" w:rsidP="00CD08E6">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rsidR="00CD08E6" w:rsidRDefault="00CD08E6" w:rsidP="00CD08E6">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rsidR="00CD08E6" w:rsidRDefault="00CD08E6" w:rsidP="00CD08E6">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rsidR="00CD08E6" w:rsidRDefault="00CD08E6" w:rsidP="00CD08E6">
      <w:pPr>
        <w:pStyle w:val="Heading4"/>
      </w:pPr>
      <w:bookmarkStart w:id="196" w:name="_Toc11327361"/>
      <w:bookmarkStart w:id="197" w:name="_Toc27251426"/>
      <w:bookmarkStart w:id="198" w:name="_Toc57891132"/>
      <w:r>
        <w:t>5.17.2.2</w:t>
      </w:r>
      <w:r>
        <w:tab/>
        <w:t>State</w:t>
      </w:r>
      <w:r>
        <w:noBreakHyphen/>
        <w:t>aware TCP handling without support of modifying the TCP setup direction</w:t>
      </w:r>
      <w:bookmarkEnd w:id="196"/>
      <w:bookmarkEnd w:id="197"/>
      <w:bookmarkEnd w:id="198"/>
    </w:p>
    <w:p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rsidR="00CD08E6" w:rsidRDefault="00CD08E6" w:rsidP="00CD08E6">
      <w:pPr>
        <w:pStyle w:val="B1"/>
      </w:pPr>
      <w:r>
        <w:t>-</w:t>
      </w:r>
      <w:r>
        <w:tab/>
        <w:t>if no media security is applied, shall indicate "TCP" (for application-agnostic interworking) or "TCP/MSRP" (for application-aware MSRP interworking) as transport protocol to the IMS</w:t>
      </w:r>
      <w:r>
        <w:noBreakHyphen/>
        <w:t>AGW;</w:t>
      </w:r>
    </w:p>
    <w:p w:rsidR="00CD08E6" w:rsidRDefault="00CD08E6" w:rsidP="00CD08E6">
      <w:pPr>
        <w:pStyle w:val="B1"/>
      </w:pPr>
      <w:r>
        <w:t>-</w:t>
      </w:r>
      <w:r>
        <w:tab/>
        <w:t>if media security is applied, shall indicate a transport protocol according to clause 5.11 to the IMS</w:t>
      </w:r>
      <w:r>
        <w:noBreakHyphen/>
        <w:t>AGW;</w:t>
      </w:r>
    </w:p>
    <w:p w:rsidR="00CD08E6" w:rsidRDefault="00CD08E6" w:rsidP="00CD08E6">
      <w:pPr>
        <w:pStyle w:val="B1"/>
      </w:pPr>
      <w:r>
        <w:t>-</w:t>
      </w:r>
      <w:r>
        <w:tab/>
        <w:t>shall request the IMS</w:t>
      </w:r>
      <w:r>
        <w:noBreakHyphen/>
        <w:t xml:space="preserve">AGW to allocate a TCP port at the destination towards the SDP answerer; </w:t>
      </w:r>
    </w:p>
    <w:p w:rsidR="00CD08E6" w:rsidRDefault="00CD08E6" w:rsidP="00CD08E6">
      <w:pPr>
        <w:pStyle w:val="B1"/>
      </w:pPr>
      <w:r>
        <w:t>-</w:t>
      </w:r>
      <w:r>
        <w:tab/>
        <w:t>shall request the IMS</w:t>
      </w:r>
      <w:r>
        <w:noBreakHyphen/>
        <w:t xml:space="preserve">AGW to allocate a TCP port at the destination towards the SDP offerer; </w:t>
      </w:r>
    </w:p>
    <w:p w:rsidR="00CD08E6" w:rsidRDefault="00CD08E6" w:rsidP="00CD08E6">
      <w:pPr>
        <w:pStyle w:val="B1"/>
      </w:pPr>
      <w:r>
        <w:t>-</w:t>
      </w:r>
      <w:r>
        <w:tab/>
        <w:t>shall indicate the TCP port numbers received in the SDP offer as destination in the remote descriptor at the termination towards the SDP offerer;</w:t>
      </w:r>
    </w:p>
    <w:p w:rsidR="00CD08E6" w:rsidRDefault="00CD08E6" w:rsidP="00CD08E6">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rsidR="00CD08E6" w:rsidRDefault="00CD08E6" w:rsidP="00CD08E6">
      <w:pPr>
        <w:pStyle w:val="B1"/>
      </w:pPr>
      <w:r>
        <w:t>-</w:t>
      </w:r>
      <w:r>
        <w:tab/>
        <w:t>if supported by the IMS</w:t>
      </w:r>
      <w:r>
        <w:noBreakHyphen/>
        <w:t>AGW, may indicate to the IMS</w:t>
      </w:r>
      <w:r>
        <w:noBreakHyphen/>
        <w:t>AGW to discard incoming TCP connection establishment requests; and</w:t>
      </w:r>
    </w:p>
    <w:p w:rsidR="00CD08E6" w:rsidRDefault="00CD08E6" w:rsidP="00CD08E6">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 xml:space="preserve">RFC 4145 </w:t>
      </w:r>
      <w:r>
        <w:t>[30]) in the SDP offer without modification, and shall forward the SDP offer.</w:t>
      </w:r>
    </w:p>
    <w:p w:rsidR="00CD08E6" w:rsidRDefault="00CD08E6" w:rsidP="00CD08E6">
      <w:r>
        <w:t>When the IMS</w:t>
      </w:r>
      <w:r>
        <w:noBreakHyphen/>
        <w:t>ALG then receives the SDP answer containing a media line for a new TCP based media stream, for that TCP based media stream the IMS</w:t>
      </w:r>
      <w:r>
        <w:noBreakHyphen/>
        <w:t xml:space="preserve">ALG: </w:t>
      </w:r>
    </w:p>
    <w:p w:rsidR="00CD08E6" w:rsidRDefault="00CD08E6" w:rsidP="00CD08E6">
      <w:pPr>
        <w:pStyle w:val="B1"/>
      </w:pPr>
      <w:r>
        <w:t>-</w:t>
      </w:r>
      <w:r>
        <w:tab/>
        <w:t>shall indicate the TCP port numbers received in the SDP answer as destination in the remote descriptor at the termination towards the SDP answerer;</w:t>
      </w:r>
    </w:p>
    <w:p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rsidR="00CD08E6" w:rsidRDefault="00CD08E6" w:rsidP="00CD08E6">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rsidR="00CD08E6" w:rsidRDefault="00CD08E6" w:rsidP="00CD08E6">
      <w:pPr>
        <w:pStyle w:val="B2"/>
      </w:pPr>
      <w:r>
        <w:lastRenderedPageBreak/>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rsidR="00CD08E6" w:rsidRDefault="00CD08E6" w:rsidP="00CD08E6">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rsidR="00CD08E6" w:rsidRDefault="00CD08E6" w:rsidP="00CD08E6">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rsidR="00CD08E6" w:rsidRDefault="00CD08E6" w:rsidP="00CD08E6">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 xml:space="preserve">RFC 4145 </w:t>
      </w:r>
      <w:r>
        <w:t>[30])</w:t>
      </w:r>
      <w:r w:rsidRPr="00EC43D8">
        <w:t xml:space="preserve"> </w:t>
      </w:r>
      <w:r>
        <w:t>in the SDP answer without modification, and shall forward the SDP answer.</w:t>
      </w:r>
    </w:p>
    <w:p w:rsidR="00CD08E6" w:rsidRDefault="00CD08E6" w:rsidP="00CD08E6">
      <w:r>
        <w:t>An IMS</w:t>
      </w:r>
      <w:r>
        <w:noBreakHyphen/>
        <w:t>AGW receiving an indication of "TCP", or "TCP/MSRP" as transport protocol and an indication to perform TCP state-aware handling (via information about the directionality of the TCP session setup):</w:t>
      </w:r>
    </w:p>
    <w:p w:rsidR="00CD08E6" w:rsidRDefault="00CD08E6" w:rsidP="00CD08E6">
      <w:pPr>
        <w:pStyle w:val="B1"/>
      </w:pPr>
      <w:r>
        <w:t>-</w:t>
      </w:r>
      <w:r>
        <w:tab/>
        <w:t>if the IMS</w:t>
      </w:r>
      <w:r>
        <w:noBreakHyphen/>
        <w:t>ALG indicated to start a TCP connection establishment at a given termination, shall start the TCP connection establishment at that TCP termination by sending a TCP SYN;</w:t>
      </w:r>
    </w:p>
    <w:p w:rsidR="00CD08E6" w:rsidRDefault="00CD08E6" w:rsidP="00CD08E6">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rsidR="00CD08E6" w:rsidRDefault="00CD08E6" w:rsidP="00CD08E6">
      <w:pPr>
        <w:pStyle w:val="B1"/>
      </w:pPr>
      <w:r>
        <w:t>-</w:t>
      </w:r>
      <w:r>
        <w:tab/>
        <w:t>if</w:t>
      </w:r>
    </w:p>
    <w:p w:rsidR="00CD08E6" w:rsidRDefault="00CD08E6" w:rsidP="00CD08E6">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rsidR="00CD08E6" w:rsidRDefault="00CD08E6" w:rsidP="00CD08E6">
      <w:pPr>
        <w:pStyle w:val="B2"/>
      </w:pPr>
      <w:r>
        <w:t>b)</w:t>
      </w:r>
      <w:r>
        <w:tab/>
        <w:t>the IMS</w:t>
      </w:r>
      <w:r>
        <w:noBreakHyphen/>
        <w:t>ALG did not indicate to discard incoming TCP connection establishment requests,</w:t>
      </w:r>
    </w:p>
    <w:p w:rsidR="00CD08E6" w:rsidRDefault="00CD08E6" w:rsidP="00CD08E6">
      <w:pPr>
        <w:pStyle w:val="B1"/>
      </w:pPr>
      <w:r>
        <w:tab/>
        <w:t>shall send a TCP SYN when receiving a TCP SYN at the interconnected termination in the same context (support optional for the IMS</w:t>
      </w:r>
      <w:r>
        <w:noBreakHyphen/>
        <w:t>AGW);</w:t>
      </w:r>
    </w:p>
    <w:p w:rsidR="00CD08E6" w:rsidRDefault="00CD08E6" w:rsidP="00CD08E6">
      <w:pPr>
        <w:pStyle w:val="B1"/>
      </w:pPr>
      <w:r>
        <w:t>-</w:t>
      </w:r>
      <w:r>
        <w:tab/>
        <w:t>if</w:t>
      </w:r>
    </w:p>
    <w:p w:rsidR="00CD08E6" w:rsidRDefault="00CD08E6" w:rsidP="00CD08E6">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rsidR="00CD08E6" w:rsidRDefault="00CD08E6" w:rsidP="00CD08E6">
      <w:pPr>
        <w:pStyle w:val="B2"/>
      </w:pPr>
      <w:r>
        <w:t>b)</w:t>
      </w:r>
      <w:r>
        <w:tab/>
        <w:t>the IMS</w:t>
      </w:r>
      <w:r>
        <w:noBreakHyphen/>
        <w:t>ALG did not indicate to discard incoming TCP connection establishment requests, and</w:t>
      </w:r>
    </w:p>
    <w:p w:rsidR="00CD08E6" w:rsidRDefault="00CD08E6" w:rsidP="00CD08E6">
      <w:pPr>
        <w:pStyle w:val="B2"/>
      </w:pPr>
      <w:r>
        <w:t>c)</w:t>
      </w:r>
      <w:r>
        <w:tab/>
        <w:t>the IMS</w:t>
      </w:r>
      <w:r>
        <w:noBreakHyphen/>
        <w:t>ALG already configured the remote IP address and port or requested latching,</w:t>
      </w:r>
    </w:p>
    <w:p w:rsidR="00CD08E6" w:rsidRDefault="00CD08E6" w:rsidP="00CD08E6">
      <w:pPr>
        <w:pStyle w:val="B1"/>
      </w:pPr>
      <w:r>
        <w:tab/>
        <w:t>shall answer any received TCP SYN at a given termination with appropriate messages</w:t>
      </w:r>
      <w:r w:rsidRPr="007E228C">
        <w:t xml:space="preserve"> </w:t>
      </w:r>
      <w:r>
        <w:t>according to TCP procedures;</w:t>
      </w:r>
    </w:p>
    <w:p w:rsidR="00CD08E6" w:rsidRDefault="00CD08E6" w:rsidP="00CD08E6">
      <w:pPr>
        <w:pStyle w:val="B1"/>
      </w:pPr>
      <w:r>
        <w:t>-</w:t>
      </w:r>
      <w:r>
        <w:tab/>
        <w:t>shall forward received TCP payload, performing any required modifications on the TCP payload according to procedures in other parts of this specification; and</w:t>
      </w:r>
    </w:p>
    <w:p w:rsidR="00CD08E6" w:rsidRDefault="00CD08E6" w:rsidP="00CD08E6">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rsidR="00CD08E6" w:rsidRDefault="00CD08E6" w:rsidP="00CD08E6">
      <w:pPr>
        <w:pStyle w:val="NO"/>
      </w:pPr>
      <w:r>
        <w:t>NOTE 2:</w:t>
      </w:r>
      <w:r>
        <w:tab/>
        <w:t>This mode of operation corresponds to the "TCP Proxy" mode in ITU-T Recommendation H.248.84 [38].</w:t>
      </w:r>
    </w:p>
    <w:p w:rsidR="00CD08E6" w:rsidRDefault="00CD08E6" w:rsidP="00CD08E6">
      <w:pPr>
        <w:pStyle w:val="Heading4"/>
      </w:pPr>
      <w:bookmarkStart w:id="199" w:name="_Toc11327362"/>
      <w:bookmarkStart w:id="200" w:name="_Toc27251427"/>
      <w:bookmarkStart w:id="201" w:name="_Toc57891133"/>
      <w:r>
        <w:t>5.17.2.3</w:t>
      </w:r>
      <w:r>
        <w:tab/>
        <w:t>State</w:t>
      </w:r>
      <w:r>
        <w:noBreakHyphen/>
        <w:t>aware TCP handling with support of modifying the TCP setup direction</w:t>
      </w:r>
      <w:bookmarkEnd w:id="199"/>
      <w:bookmarkEnd w:id="200"/>
      <w:bookmarkEnd w:id="201"/>
    </w:p>
    <w:p w:rsidR="00CD08E6" w:rsidRDefault="00CD08E6" w:rsidP="00CD08E6">
      <w:r>
        <w:t>The IMS</w:t>
      </w:r>
      <w:r>
        <w:noBreakHyphen/>
        <w:t>ALG and IMS</w:t>
      </w:r>
      <w:r>
        <w:noBreakHyphen/>
        <w:t>AGW shall perform the same procedures as in clause 5.17.2.2 with modification according to the present clause.</w:t>
      </w:r>
    </w:p>
    <w:p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rsidR="00CD08E6" w:rsidRDefault="00CD08E6" w:rsidP="00CD08E6">
      <w:pPr>
        <w:pStyle w:val="B1"/>
      </w:pPr>
      <w:r>
        <w:lastRenderedPageBreak/>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rsidR="00CD08E6" w:rsidRDefault="00CD08E6" w:rsidP="00CD08E6">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rsidR="00CD08E6" w:rsidRDefault="00CD08E6" w:rsidP="00CD08E6">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rsidR="00CD08E6" w:rsidRDefault="00CD08E6" w:rsidP="00CD08E6">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rsidR="00CD08E6" w:rsidRDefault="00CD08E6" w:rsidP="00CD08E6">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rsidR="00CD08E6" w:rsidRDefault="00CD08E6" w:rsidP="00CD08E6">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rsidR="00CD08E6" w:rsidRPr="00434C9F" w:rsidRDefault="00CD08E6" w:rsidP="00CD08E6">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rsidR="00CD08E6" w:rsidRPr="00434C9F" w:rsidRDefault="00CD08E6" w:rsidP="00CD08E6">
      <w:r w:rsidRPr="00434C9F">
        <w:t>When the IMS</w:t>
      </w:r>
      <w:r w:rsidRPr="00434C9F">
        <w:noBreakHyphen/>
        <w:t>ALG then receives the SDP answer containing a media line for a new TCP based media stream, for that TCP based media stream the IMS</w:t>
      </w:r>
      <w:r w:rsidRPr="00434C9F">
        <w:noBreakHyphen/>
        <w:t xml:space="preserve">ALG: </w:t>
      </w:r>
    </w:p>
    <w:p w:rsidR="00CD08E6" w:rsidRDefault="00CD08E6" w:rsidP="00CD08E6">
      <w:pPr>
        <w:pStyle w:val="B1"/>
      </w:pPr>
      <w:r w:rsidRPr="00434C9F">
        <w:t>-</w:t>
      </w:r>
      <w:r w:rsidRPr="00434C9F">
        <w:tab/>
      </w:r>
      <w:r>
        <w:t>if</w:t>
      </w:r>
    </w:p>
    <w:p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rsidR="00CD08E6" w:rsidRDefault="00CD08E6" w:rsidP="00CD08E6">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rsidR="00CD08E6" w:rsidRDefault="00CD08E6" w:rsidP="00CD08E6">
      <w:pPr>
        <w:pStyle w:val="B1"/>
      </w:pPr>
      <w:r>
        <w:tab/>
        <w:t>then</w:t>
      </w:r>
    </w:p>
    <w:p w:rsidR="00CD08E6" w:rsidRDefault="00CD08E6" w:rsidP="00CD08E6">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rsidR="00CD08E6" w:rsidRDefault="00CD08E6" w:rsidP="00CD08E6">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rsidR="00CD08E6" w:rsidRDefault="00CD08E6" w:rsidP="00CD08E6">
      <w:pPr>
        <w:pStyle w:val="B1"/>
      </w:pPr>
      <w:r w:rsidRPr="00434C9F">
        <w:t>-</w:t>
      </w:r>
      <w:r w:rsidRPr="00434C9F">
        <w:tab/>
      </w:r>
      <w:r>
        <w:t>if</w:t>
      </w:r>
    </w:p>
    <w:p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rsidR="00CD08E6" w:rsidRDefault="00CD08E6" w:rsidP="00CD08E6">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rsidR="00CD08E6" w:rsidRDefault="00CD08E6" w:rsidP="00CD08E6">
      <w:pPr>
        <w:pStyle w:val="B1"/>
      </w:pPr>
      <w:r>
        <w:tab/>
        <w:t>then</w:t>
      </w:r>
    </w:p>
    <w:p w:rsidR="00CD08E6" w:rsidRDefault="00CD08E6" w:rsidP="00CD08E6">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rsidR="00CD08E6" w:rsidRDefault="00CD08E6" w:rsidP="00CD08E6">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rsidR="00CD08E6" w:rsidRPr="00434C9F" w:rsidRDefault="00CD08E6" w:rsidP="00CD08E6">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rsidR="00CD08E6" w:rsidRPr="00434C9F" w:rsidRDefault="00CD08E6" w:rsidP="00CD08E6">
      <w:pPr>
        <w:pStyle w:val="B2"/>
      </w:pPr>
      <w:r w:rsidRPr="00434C9F">
        <w:t>-</w:t>
      </w:r>
      <w:r w:rsidRPr="00434C9F">
        <w:tab/>
        <w:t xml:space="preserve">if the sent SDP answer towards the offerer contains an "a=setup:active" SDP attribute (RFC 4145 </w:t>
      </w:r>
      <w:r>
        <w:t>[30]</w:t>
      </w:r>
      <w:r w:rsidRPr="00434C9F">
        <w:t>), indicate to the IMS</w:t>
      </w:r>
      <w:r w:rsidRPr="00434C9F">
        <w:noBreakHyphen/>
        <w:t>AGW to start a TCP connection establishment at the termination towards the SDP offerer; and</w:t>
      </w:r>
    </w:p>
    <w:p w:rsidR="00CD08E6" w:rsidRDefault="00CD08E6" w:rsidP="00CD08E6">
      <w:pPr>
        <w:pStyle w:val="B2"/>
      </w:pPr>
      <w:r w:rsidRPr="00434C9F">
        <w:lastRenderedPageBreak/>
        <w:t>-</w:t>
      </w:r>
      <w:r w:rsidRPr="00434C9F">
        <w:tab/>
        <w:t>if the received SDP answer contains an "a=setup:passive" SDP attribute, indicate to the IMS</w:t>
      </w:r>
      <w:r w:rsidRPr="00434C9F">
        <w:noBreakHyphen/>
        <w:t>AGW to start a TCP connection establishment at the termination towards the SDP answerer.</w:t>
      </w:r>
    </w:p>
    <w:p w:rsidR="00CD08E6" w:rsidRPr="00E77634" w:rsidRDefault="00CD08E6" w:rsidP="00CD08E6">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rsidR="00CD08E6" w:rsidRDefault="00CD08E6" w:rsidP="00CD08E6">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rsidR="00CD08E6" w:rsidRPr="004F1579" w:rsidRDefault="00CD08E6" w:rsidP="00CD08E6">
      <w:pPr>
        <w:pStyle w:val="Heading2"/>
      </w:pPr>
      <w:bookmarkStart w:id="202" w:name="_Toc11327363"/>
      <w:bookmarkStart w:id="203" w:name="_Toc27251428"/>
      <w:bookmarkStart w:id="204" w:name="_Toc57891134"/>
      <w:r>
        <w:t>5.18</w:t>
      </w:r>
      <w:r>
        <w:tab/>
      </w:r>
      <w:r w:rsidRPr="004F1579">
        <w:t>Interactive Connectivity Establishment (ICE)</w:t>
      </w:r>
      <w:bookmarkEnd w:id="202"/>
      <w:bookmarkEnd w:id="203"/>
      <w:bookmarkEnd w:id="204"/>
    </w:p>
    <w:p w:rsidR="00CD08E6" w:rsidRPr="004F1579" w:rsidRDefault="00CD08E6" w:rsidP="00CD08E6">
      <w:pPr>
        <w:pStyle w:val="Heading3"/>
      </w:pPr>
      <w:bookmarkStart w:id="205" w:name="_Toc11327364"/>
      <w:bookmarkStart w:id="206" w:name="_Toc27251429"/>
      <w:bookmarkStart w:id="207" w:name="_Toc57891135"/>
      <w:r>
        <w:t>5.18</w:t>
      </w:r>
      <w:r w:rsidRPr="004F1579">
        <w:t>.1</w:t>
      </w:r>
      <w:r>
        <w:tab/>
      </w:r>
      <w:r w:rsidRPr="004F1579">
        <w:t>General</w:t>
      </w:r>
      <w:bookmarkEnd w:id="205"/>
      <w:bookmarkEnd w:id="206"/>
      <w:bookmarkEnd w:id="207"/>
    </w:p>
    <w:p w:rsidR="00CD08E6" w:rsidRPr="004F1579" w:rsidRDefault="00CD08E6" w:rsidP="00CD08E6">
      <w:pPr>
        <w:overflowPunct w:val="0"/>
        <w:autoSpaceDE w:val="0"/>
        <w:autoSpaceDN w:val="0"/>
        <w:adjustRightInd w:val="0"/>
        <w:textAlignment w:val="baseline"/>
      </w:pPr>
      <w:r w:rsidRPr="004F1579">
        <w:t>The IMS-ALG and the IMS-AGW may support ICE functionality as specified in IETF RFC 5245 </w:t>
      </w:r>
      <w:r>
        <w:t>[39]</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rsidR="00CD08E6" w:rsidRPr="00BA11E5" w:rsidRDefault="00CD08E6" w:rsidP="00CD08E6">
      <w:pPr>
        <w:overflowPunct w:val="0"/>
        <w:autoSpaceDE w:val="0"/>
        <w:autoSpaceDN w:val="0"/>
        <w:adjustRightInd w:val="0"/>
        <w:textAlignment w:val="baseline"/>
      </w:pPr>
      <w:r w:rsidRPr="007129B8">
        <w:t xml:space="preserve">Support of full ICE functionality is optional, but if ICE is supported, the IMS-ALG and IMS-AGW shall at least support ICE lite </w:t>
      </w:r>
      <w:r w:rsidRPr="00BA11E5">
        <w:t>as specified in IETF RFC 5245 [39]</w:t>
      </w:r>
      <w:r w:rsidRPr="00BA11E5">
        <w:rPr>
          <w:i/>
        </w:rPr>
        <w:t>.</w:t>
      </w:r>
    </w:p>
    <w:p w:rsidR="00CD08E6" w:rsidRPr="007129B8" w:rsidRDefault="00CD08E6" w:rsidP="00CD08E6">
      <w:pPr>
        <w:overflowPunct w:val="0"/>
        <w:autoSpaceDE w:val="0"/>
        <w:autoSpaceDN w:val="0"/>
        <w:adjustRightInd w:val="0"/>
        <w:textAlignment w:val="baseline"/>
      </w:pPr>
      <w:r w:rsidRPr="00BA11E5">
        <w:t>An IMS-ALG and IMS-AGW supporting ICE lite may in addition support ICE for TCP according to IETF RFC 6544 [57].</w:t>
      </w:r>
    </w:p>
    <w:p w:rsidR="00CD08E6" w:rsidRPr="007129B8" w:rsidRDefault="00CD08E6" w:rsidP="00CD08E6">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rsidR="00CD08E6" w:rsidRPr="007129B8" w:rsidRDefault="00CD08E6" w:rsidP="00CD08E6">
      <w:pPr>
        <w:overflowPunct w:val="0"/>
        <w:autoSpaceDE w:val="0"/>
        <w:autoSpaceDN w:val="0"/>
        <w:adjustRightInd w:val="0"/>
        <w:textAlignment w:val="baseline"/>
      </w:pPr>
      <w:r w:rsidRPr="007129B8">
        <w:t>The IMS-ALG and IMS-AGW shall only use host candidates as local ICE candidates.</w:t>
      </w:r>
    </w:p>
    <w:p w:rsidR="00CD08E6" w:rsidRPr="007129B8" w:rsidRDefault="00CD08E6" w:rsidP="00CD08E6">
      <w:pPr>
        <w:pStyle w:val="NO"/>
      </w:pPr>
      <w:r w:rsidRPr="007129B8">
        <w:t>NOTE 2:</w:t>
      </w:r>
      <w:r w:rsidRPr="007129B8">
        <w:tab/>
        <w:t>IMS-ALG and IMS-AGW are not located behind a NAT (from perspective of the ICE deployment model according to Figure 1 in IETF RFC 5245 [39]).</w:t>
      </w:r>
    </w:p>
    <w:p w:rsidR="00CD08E6" w:rsidRPr="004F1579" w:rsidRDefault="00CD08E6" w:rsidP="00CD08E6">
      <w:pPr>
        <w:overflowPunct w:val="0"/>
        <w:autoSpaceDE w:val="0"/>
        <w:autoSpaceDN w:val="0"/>
        <w:adjustRightInd w:val="0"/>
        <w:textAlignment w:val="baseline"/>
      </w:pPr>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rsidR="00CD08E6" w:rsidRPr="004F1579" w:rsidRDefault="00CD08E6" w:rsidP="00CD08E6">
      <w:pPr>
        <w:overflowPunct w:val="0"/>
        <w:autoSpaceDE w:val="0"/>
        <w:autoSpaceDN w:val="0"/>
        <w:adjustRightInd w:val="0"/>
        <w:textAlignment w:val="baseline"/>
      </w:pPr>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rsidR="00CD08E6" w:rsidRPr="004F1579" w:rsidRDefault="00CD08E6" w:rsidP="00CD08E6">
      <w:pPr>
        <w:overflowPunct w:val="0"/>
        <w:autoSpaceDE w:val="0"/>
        <w:autoSpaceDN w:val="0"/>
        <w:adjustRightInd w:val="0"/>
        <w:textAlignment w:val="baseline"/>
      </w:pPr>
      <w:r w:rsidRPr="004F1579">
        <w:t>Any IMS-AGW supporting ICE shall advertise its support of incoming STUN continuity check procedures. An IMS-AGW supporting full ICE procedures shall in addition advertise its support for originating STUN connectivity check procedures.</w:t>
      </w:r>
    </w:p>
    <w:p w:rsidR="00CD08E6" w:rsidRPr="004F1579" w:rsidRDefault="00CD08E6" w:rsidP="00CD08E6">
      <w:pPr>
        <w:overflowPunct w:val="0"/>
        <w:autoSpaceDE w:val="0"/>
        <w:autoSpaceDN w:val="0"/>
        <w:adjustRightInd w:val="0"/>
        <w:textAlignment w:val="baseline"/>
      </w:pPr>
      <w:r w:rsidRPr="004F1579">
        <w:t>If the IMS-AGW does not indicate the support of STUN procedures, or if the IMS-ALG is configured not to apply ICE toward a call leg, the IMS-ALG:</w:t>
      </w:r>
    </w:p>
    <w:p w:rsidR="00CD08E6" w:rsidRPr="004F1579" w:rsidRDefault="00CD08E6" w:rsidP="00CD08E6">
      <w:pPr>
        <w:pStyle w:val="B1"/>
      </w:pPr>
      <w:r w:rsidRPr="004F1579">
        <w:t>-</w:t>
      </w:r>
      <w:r w:rsidRPr="004F1579">
        <w:tab/>
        <w:t>shall not configure the IMS-AGW to apply STUN procedures;</w:t>
      </w:r>
    </w:p>
    <w:p w:rsidR="00CD08E6" w:rsidRPr="004F1579" w:rsidRDefault="00CD08E6" w:rsidP="00CD08E6">
      <w:pPr>
        <w:pStyle w:val="B1"/>
      </w:pPr>
      <w:r w:rsidRPr="004F1579">
        <w:t>-</w:t>
      </w:r>
      <w:r w:rsidRPr="004F1579">
        <w:tab/>
        <w:t xml:space="preserve">shall remove any received SDP candidate information from the SDP it forwards; and </w:t>
      </w:r>
    </w:p>
    <w:p w:rsidR="00CD08E6" w:rsidRPr="004F1579" w:rsidRDefault="00CD08E6" w:rsidP="00CD08E6">
      <w:pPr>
        <w:pStyle w:val="B1"/>
      </w:pPr>
      <w:r w:rsidRPr="004F1579">
        <w:t>-</w:t>
      </w:r>
      <w:r w:rsidRPr="004F1579">
        <w:tab/>
        <w:t xml:space="preserve">may apply remote NAT traversal using latching according to </w:t>
      </w:r>
      <w:r>
        <w:t>clause</w:t>
      </w:r>
      <w:r w:rsidRPr="004F1579">
        <w:t> 5.4.</w:t>
      </w:r>
    </w:p>
    <w:p w:rsidR="00CD08E6" w:rsidRPr="004F1579" w:rsidRDefault="00CD08E6" w:rsidP="00CD08E6">
      <w:pPr>
        <w:pStyle w:val="Heading3"/>
      </w:pPr>
      <w:bookmarkStart w:id="208" w:name="_Toc11327365"/>
      <w:bookmarkStart w:id="209" w:name="_Toc27251430"/>
      <w:bookmarkStart w:id="210" w:name="_Toc57891136"/>
      <w:r w:rsidRPr="004F1579">
        <w:t>5.</w:t>
      </w:r>
      <w:r>
        <w:t>18</w:t>
      </w:r>
      <w:r w:rsidRPr="004F1579">
        <w:t>.2</w:t>
      </w:r>
      <w:r>
        <w:tab/>
      </w:r>
      <w:r w:rsidRPr="004F1579">
        <w:t>ICE lite</w:t>
      </w:r>
      <w:bookmarkEnd w:id="208"/>
      <w:bookmarkEnd w:id="209"/>
      <w:bookmarkEnd w:id="210"/>
    </w:p>
    <w:p w:rsidR="00CD08E6" w:rsidRPr="004F1579" w:rsidRDefault="00CD08E6" w:rsidP="00CD08E6">
      <w:pPr>
        <w:overflowPunct w:val="0"/>
        <w:autoSpaceDE w:val="0"/>
        <w:autoSpaceDN w:val="0"/>
        <w:adjustRightInd w:val="0"/>
        <w:textAlignment w:val="baseline"/>
      </w:pPr>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rsidR="00CD08E6" w:rsidRPr="007129B8" w:rsidRDefault="00CD08E6" w:rsidP="00CD08E6">
      <w:pPr>
        <w:overflowPunct w:val="0"/>
        <w:autoSpaceDE w:val="0"/>
        <w:autoSpaceDN w:val="0"/>
        <w:adjustRightInd w:val="0"/>
        <w:textAlignment w:val="baseline"/>
      </w:pPr>
      <w:r w:rsidRPr="007129B8">
        <w:lastRenderedPageBreak/>
        <w:t xml:space="preserve">If the IMS-ALG receives an initial SDP offer with ICE candidate information but no "a=ice-lite" attribute, the IMS-ALG: </w:t>
      </w:r>
    </w:p>
    <w:p w:rsidR="00CD08E6" w:rsidRPr="007129B8" w:rsidRDefault="00CD08E6" w:rsidP="00CD08E6">
      <w:pPr>
        <w:pStyle w:val="B1"/>
      </w:pPr>
      <w:r w:rsidRPr="007129B8">
        <w:t>-</w:t>
      </w:r>
      <w:r w:rsidRPr="007129B8">
        <w:tab/>
        <w:t xml:space="preserve">shall not forward the received candidate information in the SDP it sends towards the answerer; </w:t>
      </w:r>
    </w:p>
    <w:p w:rsidR="00CD08E6" w:rsidRPr="007129B8" w:rsidRDefault="00CD08E6" w:rsidP="00CD08E6">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rsidR="00CD08E6" w:rsidRPr="007129B8" w:rsidRDefault="00CD08E6" w:rsidP="00CD08E6">
      <w:pPr>
        <w:pStyle w:val="NO"/>
      </w:pPr>
      <w:r w:rsidRPr="007129B8">
        <w:t>NOTE 1:</w:t>
      </w:r>
      <w:r w:rsidRPr="007129B8">
        <w:tab/>
        <w:t>Requesting only one host candidate per m-line prevents that the IMS-ALG will receive "</w:t>
      </w:r>
      <w:r w:rsidRPr="007129B8">
        <w:rPr>
          <w:color w:val="000000"/>
        </w:rPr>
        <w:t>a=remote-candidates" SDP attributes in a subsequent SDP. Requesting separate ufrag and password for each media line simplifies H.248 encoding.</w:t>
      </w:r>
    </w:p>
    <w:p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rsidR="00CD08E6" w:rsidRPr="007129B8" w:rsidRDefault="00CD08E6" w:rsidP="00CD08E6">
      <w:pPr>
        <w:pStyle w:val="B1"/>
      </w:pPr>
      <w:r w:rsidRPr="007129B8">
        <w:t>-</w:t>
      </w:r>
      <w:r w:rsidRPr="007129B8">
        <w:tab/>
        <w:t>shall configure the IMS-AGW to act as STUN server at the host candidate address, i.e. to answer STUN connectivity checks;</w:t>
      </w:r>
    </w:p>
    <w:p w:rsidR="00CD08E6" w:rsidRPr="007129B8" w:rsidRDefault="00CD08E6" w:rsidP="00CD08E6">
      <w:pPr>
        <w:pStyle w:val="B1"/>
      </w:pPr>
      <w:r w:rsidRPr="007129B8">
        <w:t>-</w:t>
      </w:r>
      <w:r w:rsidRPr="007129B8">
        <w:tab/>
        <w:t>may provide received remote ICE candidates and the received related ICE user name fragment and password to the IMS-AGW;</w:t>
      </w:r>
    </w:p>
    <w:p w:rsidR="00CD08E6" w:rsidRPr="007129B8" w:rsidRDefault="00CD08E6" w:rsidP="00CD08E6">
      <w:pPr>
        <w:pStyle w:val="B1"/>
      </w:pPr>
      <w:r w:rsidRPr="007129B8">
        <w:t>-</w:t>
      </w:r>
      <w:r w:rsidRPr="007129B8">
        <w:tab/>
        <w:t>shall include the host candidate and related ICE user name fragment and password received from the IMS-AGW in the SDP answer it forwards;</w:t>
      </w:r>
    </w:p>
    <w:p w:rsidR="00CD08E6" w:rsidRPr="007129B8" w:rsidRDefault="00CD08E6" w:rsidP="00CD08E6">
      <w:pPr>
        <w:pStyle w:val="B1"/>
      </w:pPr>
      <w:r w:rsidRPr="007129B8">
        <w:t>-</w:t>
      </w:r>
      <w:r w:rsidRPr="007129B8">
        <w:tab/>
        <w:t>shall include the "a=ice-lite" attribute in the SDP answer it forwards; and</w:t>
      </w:r>
    </w:p>
    <w:p w:rsidR="00CD08E6" w:rsidRPr="007129B8" w:rsidRDefault="00CD08E6" w:rsidP="00CD08E6">
      <w:pPr>
        <w:pStyle w:val="B1"/>
      </w:pPr>
      <w:r w:rsidRPr="007129B8">
        <w:t>-</w:t>
      </w:r>
      <w:r w:rsidRPr="007129B8">
        <w:tab/>
        <w:t xml:space="preserve">shall not apply the remote NAT traversal using latching according to </w:t>
      </w:r>
      <w:r>
        <w:rPr>
          <w:lang w:eastAsia="zh-CN"/>
        </w:rPr>
        <w:t>clause</w:t>
      </w:r>
      <w:r w:rsidRPr="007129B8">
        <w:t> 5.4.</w:t>
      </w:r>
    </w:p>
    <w:p w:rsidR="00CD08E6" w:rsidRPr="004F1579" w:rsidRDefault="00CD08E6" w:rsidP="00CD08E6">
      <w:pPr>
        <w:overflowPunct w:val="0"/>
        <w:autoSpaceDE w:val="0"/>
        <w:autoSpaceDN w:val="0"/>
        <w:adjustRightInd w:val="0"/>
        <w:textAlignment w:val="baseline"/>
      </w:pPr>
      <w:r w:rsidRPr="004F1579">
        <w:t>If the IMS-ALG receives SDP offer with ICE candidate information and an "a=ice-lite" attribute, the IMS-ALG shall not apply ICE towards that call leg and not include any ICE related SDP attributes in the SDP answer.</w:t>
      </w:r>
    </w:p>
    <w:p w:rsidR="00CD08E6" w:rsidRPr="004F1579" w:rsidRDefault="00CD08E6" w:rsidP="00CD08E6">
      <w:pPr>
        <w:pStyle w:val="NO"/>
      </w:pPr>
      <w:r w:rsidRPr="004F1579">
        <w:t>NOTE 2: This avoids that the ICE lite peer needs to send extra SDP offers to complete ICE procedures.</w:t>
      </w:r>
    </w:p>
    <w:p w:rsidR="00CD08E6" w:rsidRPr="007129B8" w:rsidRDefault="00CD08E6" w:rsidP="00CD08E6">
      <w:pPr>
        <w:overflowPunct w:val="0"/>
        <w:autoSpaceDE w:val="0"/>
        <w:autoSpaceDN w:val="0"/>
        <w:adjustRightInd w:val="0"/>
        <w:textAlignment w:val="baseline"/>
      </w:pPr>
      <w:r w:rsidRPr="007129B8">
        <w:t>If the IMS-ALG sends an SDP offer (or forwards a received SDP offer) towards a call leg where ICE is to be applied, the IMS-ALG:</w:t>
      </w:r>
    </w:p>
    <w:p w:rsidR="00CD08E6" w:rsidRPr="007129B8" w:rsidRDefault="00CD08E6" w:rsidP="00CD08E6">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rsidR="00CD08E6" w:rsidRPr="007129B8" w:rsidRDefault="00CD08E6" w:rsidP="00CD08E6">
      <w:pPr>
        <w:pStyle w:val="B1"/>
      </w:pPr>
      <w:r w:rsidRPr="007129B8">
        <w:t>-</w:t>
      </w:r>
      <w:r w:rsidRPr="007129B8">
        <w:tab/>
        <w:t>shall configure the IMS-AGW to act as STUN server at the host candidate address, i.e. to answer STUN connectivity checks;</w:t>
      </w:r>
    </w:p>
    <w:p w:rsidR="00CD08E6" w:rsidRPr="007129B8" w:rsidRDefault="00CD08E6" w:rsidP="00CD08E6">
      <w:pPr>
        <w:pStyle w:val="B1"/>
      </w:pPr>
      <w:r w:rsidRPr="007129B8">
        <w:t>-</w:t>
      </w:r>
      <w:r w:rsidRPr="007129B8">
        <w:tab/>
        <w:t>shall include the host candidate provided by the IMS-AGW and related ICE user name fragment and password in the SDP offer it forwards; and</w:t>
      </w:r>
    </w:p>
    <w:p w:rsidR="00CD08E6" w:rsidRPr="007129B8" w:rsidRDefault="00CD08E6" w:rsidP="00CD08E6">
      <w:pPr>
        <w:pStyle w:val="B1"/>
      </w:pPr>
      <w:r w:rsidRPr="007129B8">
        <w:t>-</w:t>
      </w:r>
      <w:r w:rsidRPr="007129B8">
        <w:tab/>
        <w:t>shall include the "a=ice-lite" attribute in the SDP offer.</w:t>
      </w:r>
    </w:p>
    <w:p w:rsidR="00CD08E6" w:rsidRPr="004F1579" w:rsidRDefault="00CD08E6" w:rsidP="00CD08E6">
      <w:pPr>
        <w:overflowPunct w:val="0"/>
        <w:autoSpaceDE w:val="0"/>
        <w:autoSpaceDN w:val="0"/>
        <w:adjustRightInd w:val="0"/>
        <w:textAlignment w:val="baseline"/>
      </w:pPr>
      <w:r w:rsidRPr="004F1579">
        <w:t xml:space="preserve">If the IMS-ALG then receives an SDP answer with candidate information from the call leg where ICE is to be applied, the IMS-ALG: </w:t>
      </w:r>
    </w:p>
    <w:p w:rsidR="00CD08E6" w:rsidRPr="004F1579" w:rsidRDefault="00CD08E6" w:rsidP="00CD08E6">
      <w:pPr>
        <w:pStyle w:val="B1"/>
      </w:pPr>
      <w:r w:rsidRPr="004F1579">
        <w:t>-</w:t>
      </w:r>
      <w:r w:rsidRPr="004F1579">
        <w:tab/>
        <w:t>shall not forward the received candidate information in the SDP it sends towards the offerer;</w:t>
      </w:r>
    </w:p>
    <w:p w:rsidR="00CD08E6" w:rsidRPr="004F1579" w:rsidRDefault="00CD08E6" w:rsidP="00CD08E6">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rsidR="00CD08E6" w:rsidRPr="00B541B4" w:rsidRDefault="00CD08E6" w:rsidP="00CD08E6">
      <w:pPr>
        <w:overflowPunct w:val="0"/>
        <w:autoSpaceDE w:val="0"/>
        <w:autoSpaceDN w:val="0"/>
        <w:adjustRightInd w:val="0"/>
        <w:textAlignment w:val="baseline"/>
        <w:rPr>
          <w:color w:val="000000"/>
          <w:lang w:val="en-US"/>
        </w:rPr>
      </w:pPr>
      <w:r w:rsidRPr="004F1579">
        <w:rPr>
          <w:color w:val="000000"/>
        </w:rPr>
        <w:t xml:space="preserve">After the initial SDP offer-answer exchange, the IMS-ALG can receive a new offer from the peer that includes updated </w:t>
      </w:r>
      <w:r w:rsidRPr="00B541B4">
        <w:rPr>
          <w:color w:val="000000"/>
          <w:lang w:val="en-US"/>
        </w:rPr>
        <w:t xml:space="preserve">address and port information in the SDP "c=" line, "m=" line, or "a=rtcp" line SDP attributes. </w:t>
      </w:r>
      <w:r w:rsidRPr="000964CB">
        <w:rPr>
          <w:color w:val="000000"/>
          <w:lang w:val="en-US"/>
        </w:rPr>
        <w:t xml:space="preserve">If the </w:t>
      </w:r>
      <w:r>
        <w:rPr>
          <w:lang w:val="en-US"/>
        </w:rPr>
        <w:t xml:space="preserve">ICE user name </w:t>
      </w:r>
      <w:r>
        <w:rPr>
          <w:lang w:val="en-US"/>
        </w:rPr>
        <w:lastRenderedPageBreak/>
        <w:t>fragment</w:t>
      </w:r>
      <w:r w:rsidRPr="000964CB">
        <w:rPr>
          <w:lang w:val="en-US"/>
        </w:rPr>
        <w:t xml:space="preserve"> and password in the SDP offer differ from the ones received in the previous SDP (i.e. the peer restarts ICE), the IMS-ALG shall apply the same procedures as for the initial SDP offer.</w:t>
      </w:r>
    </w:p>
    <w:p w:rsidR="00CD08E6" w:rsidRPr="007129B8" w:rsidRDefault="00CD08E6" w:rsidP="00CD08E6">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rsidR="00CD08E6" w:rsidRPr="007129B8" w:rsidRDefault="00CD08E6" w:rsidP="00CD08E6">
      <w:r w:rsidRPr="007129B8">
        <w:t>For a passive TCP ICE host candidate, the IMS-AGW shall be prepared to receive and answer the TCP connection establishment requests.</w:t>
      </w:r>
    </w:p>
    <w:p w:rsidR="00CD08E6" w:rsidRDefault="00CD08E6" w:rsidP="00CD08E6">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rsidR="00CD08E6" w:rsidRPr="007129B8" w:rsidRDefault="00CD08E6" w:rsidP="00CD08E6">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7.2 of IETF RFC 5245 [39].</w:t>
      </w:r>
    </w:p>
    <w:p w:rsidR="00CD08E6" w:rsidRPr="004F1579" w:rsidRDefault="00CD08E6" w:rsidP="00CD08E6">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 xml:space="preserve">may send media towards the source of the binding request. </w:t>
      </w:r>
    </w:p>
    <w:p w:rsidR="00CD08E6" w:rsidRPr="004F1579" w:rsidRDefault="00CD08E6" w:rsidP="00CD08E6">
      <w:pPr>
        <w:pStyle w:val="Heading3"/>
      </w:pPr>
      <w:bookmarkStart w:id="211" w:name="_Toc11327366"/>
      <w:bookmarkStart w:id="212" w:name="_Toc27251431"/>
      <w:bookmarkStart w:id="213" w:name="_Toc57891137"/>
      <w:r>
        <w:t>5.18</w:t>
      </w:r>
      <w:r w:rsidRPr="004F1579">
        <w:t>.</w:t>
      </w:r>
      <w:r>
        <w:t>3</w:t>
      </w:r>
      <w:r>
        <w:tab/>
        <w:t>Full ICE</w:t>
      </w:r>
      <w:bookmarkEnd w:id="211"/>
      <w:bookmarkEnd w:id="212"/>
      <w:bookmarkEnd w:id="213"/>
    </w:p>
    <w:p w:rsidR="00CD08E6" w:rsidRPr="004F1579" w:rsidRDefault="00CD08E6" w:rsidP="00CD08E6">
      <w:pPr>
        <w:overflowPunct w:val="0"/>
        <w:autoSpaceDE w:val="0"/>
        <w:autoSpaceDN w:val="0"/>
        <w:adjustRightInd w:val="0"/>
        <w:textAlignment w:val="baseline"/>
      </w:pPr>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rsidR="00CD08E6" w:rsidRPr="004F1579" w:rsidRDefault="00CD08E6" w:rsidP="00CD08E6">
      <w:pPr>
        <w:overflowPunct w:val="0"/>
        <w:autoSpaceDE w:val="0"/>
        <w:autoSpaceDN w:val="0"/>
        <w:adjustRightInd w:val="0"/>
        <w:textAlignment w:val="baseline"/>
      </w:pPr>
      <w:r w:rsidRPr="004F1579">
        <w:t xml:space="preserve">If the IMS-ALG receives </w:t>
      </w:r>
      <w:r>
        <w:t xml:space="preserve">an initial </w:t>
      </w:r>
      <w:r w:rsidRPr="004F1579">
        <w:t xml:space="preserve">SDP offer with ICE candidate information, the IMS-ALG: </w:t>
      </w:r>
    </w:p>
    <w:p w:rsidR="00CD08E6" w:rsidRPr="004F1579" w:rsidRDefault="00CD08E6" w:rsidP="00CD08E6">
      <w:pPr>
        <w:pStyle w:val="B1"/>
      </w:pPr>
      <w:r w:rsidRPr="004F1579">
        <w:t>-</w:t>
      </w:r>
      <w:r w:rsidRPr="004F1579">
        <w:tab/>
        <w:t xml:space="preserve">shall not forward the received candidate information in the SDP it sends towards the answerer; </w:t>
      </w:r>
    </w:p>
    <w:p w:rsidR="00CD08E6" w:rsidRPr="004F1579" w:rsidRDefault="00CD08E6" w:rsidP="00CD08E6">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rsidR="00CD08E6" w:rsidRPr="004F1579" w:rsidRDefault="00CD08E6" w:rsidP="00CD08E6">
      <w:pPr>
        <w:pStyle w:val="NO"/>
      </w:pPr>
      <w:r w:rsidRPr="004F1579">
        <w:t>NOTE:</w:t>
      </w:r>
      <w:r w:rsidRPr="004F1579">
        <w:tab/>
        <w:t>Requesting only one host candidate per m-line prevents that the IMS-ALG will receive "</w:t>
      </w:r>
      <w:r w:rsidRPr="004F1579">
        <w:rPr>
          <w:color w:val="000000"/>
        </w:rPr>
        <w:t>a=remote-candidates" SDP attributes in a subsequent SDP. Requesting separate ufrag and password for each media line simplifies H.248 encoding.</w:t>
      </w:r>
    </w:p>
    <w:p w:rsidR="00CD08E6" w:rsidRPr="004F1579" w:rsidRDefault="00CD08E6" w:rsidP="00CD08E6">
      <w:pPr>
        <w:pStyle w:val="B1"/>
      </w:pPr>
      <w:r w:rsidRPr="004F1579">
        <w:t>-</w:t>
      </w:r>
      <w:r w:rsidRPr="004F1579">
        <w:tab/>
        <w:t>shall configure the IMS-AGW to act as STUN server at the host candidate address, i.e. to answer STUN connectivity checks;</w:t>
      </w:r>
    </w:p>
    <w:p w:rsidR="00CD08E6" w:rsidRPr="004F1579" w:rsidRDefault="00CD08E6" w:rsidP="00CD08E6">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rsidR="00CD08E6" w:rsidRPr="004F1579" w:rsidRDefault="00CD08E6" w:rsidP="00CD08E6">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rsidR="00CD08E6" w:rsidRDefault="00CD08E6" w:rsidP="00CD08E6">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5.2 of </w:t>
      </w:r>
      <w:r w:rsidRPr="00A814EF">
        <w:rPr>
          <w:lang w:eastAsia="zh-CN"/>
        </w:rPr>
        <w:t>IETF</w:t>
      </w:r>
      <w:r>
        <w:rPr>
          <w:lang w:eastAsia="zh-CN"/>
        </w:rPr>
        <w:t> </w:t>
      </w:r>
      <w:r>
        <w:t>RFC 5245 [39];</w:t>
      </w:r>
    </w:p>
    <w:p w:rsidR="00CD08E6" w:rsidRPr="004F1579" w:rsidRDefault="00CD08E6" w:rsidP="00CD08E6">
      <w:pPr>
        <w:pStyle w:val="B1"/>
      </w:pPr>
      <w:r>
        <w:t>-</w:t>
      </w:r>
      <w:r>
        <w:tab/>
        <w:t>shall configure the IMS-AGW to perform connectivity checks in accordance with the determined ICE role;</w:t>
      </w:r>
    </w:p>
    <w:p w:rsidR="00CD08E6" w:rsidRDefault="00CD08E6" w:rsidP="00CD08E6">
      <w:pPr>
        <w:pStyle w:val="B1"/>
        <w:rPr>
          <w:lang w:eastAsia="zh-CN"/>
        </w:rPr>
      </w:pPr>
      <w:r>
        <w:t>-</w:t>
      </w:r>
      <w:r>
        <w:tab/>
        <w:t>shall configure the IMS-AGW to report connectivity check results;</w:t>
      </w:r>
    </w:p>
    <w:p w:rsidR="00CD08E6" w:rsidRPr="004F1579" w:rsidRDefault="00CD08E6" w:rsidP="00CD08E6">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rsidR="00CD08E6" w:rsidRPr="004F1579" w:rsidRDefault="00CD08E6" w:rsidP="00CD08E6">
      <w:pPr>
        <w:overflowPunct w:val="0"/>
        <w:autoSpaceDE w:val="0"/>
        <w:autoSpaceDN w:val="0"/>
        <w:adjustRightInd w:val="0"/>
        <w:textAlignment w:val="baseline"/>
      </w:pPr>
      <w:r w:rsidRPr="004F1579">
        <w:t>If the IMS-ALG sends an SDP offer (or forwards a received SDP offer) towards a call leg where ICE is to be applied, the IMS-ALG:</w:t>
      </w:r>
    </w:p>
    <w:p w:rsidR="00CD08E6" w:rsidRPr="004F1579" w:rsidRDefault="00CD08E6" w:rsidP="00CD08E6">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rsidR="00CD08E6" w:rsidRPr="004F1579" w:rsidRDefault="00CD08E6" w:rsidP="00CD08E6">
      <w:pPr>
        <w:pStyle w:val="B1"/>
      </w:pPr>
      <w:r w:rsidRPr="004F1579">
        <w:lastRenderedPageBreak/>
        <w:t>-</w:t>
      </w:r>
      <w:r w:rsidRPr="004F1579">
        <w:tab/>
        <w:t>shall configure the IMS-AGW to act as STUN server at the host candidate address, i.e. to answer STUN connectivity checks;</w:t>
      </w:r>
      <w:r w:rsidRPr="00B17969">
        <w:t xml:space="preserve"> </w:t>
      </w:r>
      <w:r w:rsidRPr="004F1579">
        <w:t>and</w:t>
      </w:r>
    </w:p>
    <w:p w:rsidR="00CD08E6" w:rsidRPr="004F1579" w:rsidRDefault="00CD08E6" w:rsidP="00CD08E6">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r w:rsidRPr="004F1579">
        <w:t xml:space="preserve"> </w:t>
      </w:r>
    </w:p>
    <w:p w:rsidR="00CD08E6" w:rsidRPr="004F1579" w:rsidRDefault="00CD08E6" w:rsidP="00CD08E6">
      <w:pPr>
        <w:overflowPunct w:val="0"/>
        <w:autoSpaceDE w:val="0"/>
        <w:autoSpaceDN w:val="0"/>
        <w:adjustRightInd w:val="0"/>
        <w:textAlignment w:val="baseline"/>
      </w:pPr>
      <w:r w:rsidRPr="004F1579">
        <w:t xml:space="preserve">If the IMS-ALG then receives an SDP answer with candidate information from the call leg where ICE is to be applied, the IMS-ALG: </w:t>
      </w:r>
    </w:p>
    <w:p w:rsidR="00CD08E6" w:rsidRPr="004F1579" w:rsidRDefault="00CD08E6" w:rsidP="00CD08E6">
      <w:pPr>
        <w:pStyle w:val="B1"/>
      </w:pPr>
      <w:r w:rsidRPr="004F1579">
        <w:t>-</w:t>
      </w:r>
      <w:r w:rsidRPr="004F1579">
        <w:tab/>
        <w:t>shall not forward the received candidate information in the SDP it sends towards the offerer;</w:t>
      </w:r>
    </w:p>
    <w:p w:rsidR="00CD08E6" w:rsidRPr="004F1579" w:rsidRDefault="00CD08E6" w:rsidP="00CD08E6">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 </w:t>
      </w:r>
    </w:p>
    <w:p w:rsidR="00CD08E6" w:rsidRDefault="00CD08E6" w:rsidP="00CD08E6">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5.2 of </w:t>
      </w:r>
      <w:r w:rsidRPr="00A814EF">
        <w:rPr>
          <w:lang w:eastAsia="zh-CN"/>
        </w:rPr>
        <w:t>IETF</w:t>
      </w:r>
      <w:r>
        <w:rPr>
          <w:lang w:eastAsia="zh-CN"/>
        </w:rPr>
        <w:t> </w:t>
      </w:r>
      <w:r>
        <w:t>RFC 5245 [39];</w:t>
      </w:r>
    </w:p>
    <w:p w:rsidR="00CD08E6" w:rsidRDefault="00CD08E6" w:rsidP="00CD08E6">
      <w:pPr>
        <w:pStyle w:val="B1"/>
      </w:pPr>
      <w:r>
        <w:t>-</w:t>
      </w:r>
      <w:r>
        <w:tab/>
        <w:t>shall configure the IMS-AGW to perform connectivity checks in accordance with the determined ICE role;</w:t>
      </w:r>
    </w:p>
    <w:p w:rsidR="00CD08E6" w:rsidRDefault="00CD08E6" w:rsidP="00CD08E6">
      <w:pPr>
        <w:pStyle w:val="B1"/>
        <w:rPr>
          <w:lang w:eastAsia="zh-CN"/>
        </w:rPr>
      </w:pPr>
      <w:r>
        <w:t>-</w:t>
      </w:r>
      <w:r>
        <w:tab/>
        <w:t>shall configure the IMS-AGW to report connectivity check results;</w:t>
      </w:r>
    </w:p>
    <w:p w:rsidR="00CD08E6" w:rsidRPr="004F1579" w:rsidRDefault="00CD08E6" w:rsidP="00CD08E6">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rsidR="00CD08E6" w:rsidRDefault="00CD08E6" w:rsidP="00CD08E6">
      <w:pPr>
        <w:overflowPunct w:val="0"/>
        <w:autoSpaceDE w:val="0"/>
        <w:autoSpaceDN w:val="0"/>
        <w:adjustRightInd w:val="0"/>
        <w:textAlignment w:val="baseline"/>
      </w:pPr>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rsidR="00CD08E6" w:rsidRDefault="00CD08E6" w:rsidP="00CD08E6">
      <w:pPr>
        <w:overflowPunct w:val="0"/>
        <w:autoSpaceDE w:val="0"/>
        <w:autoSpaceDN w:val="0"/>
        <w:adjustRightInd w:val="0"/>
        <w:textAlignment w:val="baseline"/>
      </w:pPr>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clause 9.2.2.2 of </w:t>
      </w:r>
      <w:r w:rsidRPr="00A814EF">
        <w:t>IETF</w:t>
      </w:r>
      <w:r>
        <w:t> RFC 5245 [39] if it has the controlling role and the highest-priority candidate pair differs from the default candidates in previous SDP.</w:t>
      </w:r>
    </w:p>
    <w:p w:rsidR="00CD08E6" w:rsidRPr="004F1579" w:rsidRDefault="00CD08E6" w:rsidP="00CD08E6">
      <w:pPr>
        <w:overflowPunct w:val="0"/>
        <w:autoSpaceDE w:val="0"/>
        <w:autoSpaceDN w:val="0"/>
        <w:adjustRightInd w:val="0"/>
        <w:textAlignment w:val="baseline"/>
        <w:rPr>
          <w:color w:val="000000"/>
        </w:rPr>
      </w:pPr>
      <w:r w:rsidRPr="004F1579">
        <w:rPr>
          <w:color w:val="000000"/>
        </w:rPr>
        <w:t xml:space="preserve">After the initial SDP offer-answer exchange, the IMS-ALG can receive a new offer from the peer that includes updated address and port information in the SDP "c=" line, "m=" line, or "a=rtcp" line SDP attributes. </w:t>
      </w:r>
      <w:r>
        <w:rPr>
          <w:color w:val="000000"/>
        </w:rPr>
        <w:t xml:space="preserve">If the </w:t>
      </w:r>
      <w:r>
        <w:rPr>
          <w:lang w:val="en-US"/>
        </w:rPr>
        <w:t>ICE user name fragment</w:t>
      </w:r>
      <w:r w:rsidRPr="004F1579">
        <w:t xml:space="preserve"> and password </w:t>
      </w:r>
      <w:r>
        <w:t xml:space="preserve">in the SDP offer differ from the ones received in the previous SDP (i.e. the peer restarts ICE), the IMS-ALG shall apply the same procedures as for the initial </w:t>
      </w:r>
      <w:r w:rsidRPr="004F1579">
        <w:t>SDP offer</w:t>
      </w:r>
      <w:r>
        <w:t>.</w:t>
      </w:r>
    </w:p>
    <w:p w:rsidR="00CD08E6" w:rsidRPr="004F1579" w:rsidRDefault="00CD08E6" w:rsidP="00CD08E6">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rsidR="00CD08E6" w:rsidRPr="004F1579" w:rsidRDefault="00CD08E6" w:rsidP="00CD08E6">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7.2 of IETF RFC 5245 </w:t>
      </w:r>
      <w:r>
        <w:t>[39]</w:t>
      </w:r>
      <w:r w:rsidRPr="004F1579">
        <w:t>.</w:t>
      </w:r>
    </w:p>
    <w:p w:rsidR="00CD08E6" w:rsidRDefault="00CD08E6" w:rsidP="00CD08E6">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 xml:space="preserve">may send media towards the source of the binding request. </w:t>
      </w:r>
    </w:p>
    <w:p w:rsidR="00CD08E6" w:rsidRDefault="00CD08E6" w:rsidP="00CD08E6">
      <w:r>
        <w:t>When receiving a request to perform connectivity checks and to report connectivity check results, the IMS AGW:</w:t>
      </w:r>
    </w:p>
    <w:p w:rsidR="00CD08E6" w:rsidRPr="00C424BD" w:rsidRDefault="00CD08E6" w:rsidP="00CD08E6">
      <w:pPr>
        <w:pStyle w:val="B1"/>
      </w:pPr>
      <w:r>
        <w:t>-</w:t>
      </w:r>
      <w:r>
        <w:tab/>
        <w:t xml:space="preserve">shall compute ICE candidate pairs </w:t>
      </w:r>
      <w:r>
        <w:rPr>
          <w:lang w:eastAsia="zh-CN"/>
        </w:rPr>
        <w:t>according to clause</w:t>
      </w:r>
      <w:r w:rsidRPr="00C424BD">
        <w:rPr>
          <w:lang w:eastAsia="zh-CN"/>
        </w:rPr>
        <w:t xml:space="preserve"> 5.7 of IETF </w:t>
      </w:r>
      <w:r w:rsidRPr="00C424BD">
        <w:t>RFC 5245 </w:t>
      </w:r>
      <w:r>
        <w:t>[39]</w:t>
      </w:r>
      <w:r w:rsidRPr="00C424BD">
        <w:t>;</w:t>
      </w:r>
    </w:p>
    <w:p w:rsidR="00CD08E6" w:rsidRPr="00C424BD" w:rsidRDefault="00CD08E6" w:rsidP="00CD08E6">
      <w:pPr>
        <w:pStyle w:val="B1"/>
      </w:pPr>
      <w:r w:rsidRPr="00C424BD">
        <w:t>-</w:t>
      </w:r>
      <w:r w:rsidRPr="00C424BD">
        <w:tab/>
        <w:t xml:space="preserve">shall schedule checks for the ICE candidate pairs </w:t>
      </w:r>
      <w:r w:rsidRPr="00C424BD">
        <w:rPr>
          <w:lang w:eastAsia="zh-CN"/>
        </w:rPr>
        <w:t xml:space="preserve">according to </w:t>
      </w:r>
      <w:r>
        <w:rPr>
          <w:lang w:eastAsia="zh-CN"/>
        </w:rPr>
        <w:t>clause</w:t>
      </w:r>
      <w:r w:rsidRPr="00C424BD">
        <w:rPr>
          <w:lang w:eastAsia="zh-CN"/>
        </w:rPr>
        <w:t xml:space="preserve"> 5.8 of IETF </w:t>
      </w:r>
      <w:r w:rsidRPr="00C424BD">
        <w:t>RFC 5245 </w:t>
      </w:r>
      <w:r>
        <w:t>[39]</w:t>
      </w:r>
      <w:r w:rsidRPr="00C424BD">
        <w:t xml:space="preserve">; </w:t>
      </w:r>
    </w:p>
    <w:p w:rsidR="00CD08E6" w:rsidRDefault="00CD08E6" w:rsidP="00CD08E6">
      <w:pPr>
        <w:pStyle w:val="B1"/>
      </w:pPr>
      <w:r w:rsidRPr="00C424BD">
        <w:t>-</w:t>
      </w:r>
      <w:r w:rsidRPr="00C424BD">
        <w:tab/>
        <w:t xml:space="preserve">shall send STUN connectivity checks for the scheduled checks </w:t>
      </w:r>
      <w:r w:rsidRPr="00C424BD">
        <w:rPr>
          <w:lang w:eastAsia="zh-CN"/>
        </w:rPr>
        <w:t xml:space="preserve">according to </w:t>
      </w:r>
      <w:r>
        <w:rPr>
          <w:lang w:eastAsia="zh-CN"/>
        </w:rPr>
        <w:t>clause</w:t>
      </w:r>
      <w:r w:rsidRPr="00C424BD">
        <w:rPr>
          <w:lang w:eastAsia="zh-CN"/>
        </w:rPr>
        <w:t xml:space="preserve"> 7.1 of IETF </w:t>
      </w:r>
      <w:r w:rsidRPr="00C424BD">
        <w:t>RFC 5245 </w:t>
      </w:r>
      <w:r>
        <w:t>[39]</w:t>
      </w:r>
      <w:r w:rsidRPr="00C424BD">
        <w:t>;</w:t>
      </w:r>
      <w:r>
        <w:t xml:space="preserve"> </w:t>
      </w:r>
    </w:p>
    <w:p w:rsidR="00CD08E6" w:rsidRDefault="00CD08E6" w:rsidP="00CD08E6">
      <w:pPr>
        <w:pStyle w:val="B1"/>
      </w:pPr>
      <w:r>
        <w:t>-</w:t>
      </w:r>
      <w:r>
        <w:tab/>
        <w:t>shall inform the IMS-ALG about successful candidate pairs determined by the connectivity checks;</w:t>
      </w:r>
    </w:p>
    <w:p w:rsidR="00CD08E6" w:rsidRDefault="00CD08E6" w:rsidP="00CD08E6">
      <w:pPr>
        <w:pStyle w:val="B1"/>
      </w:pPr>
      <w:r>
        <w:t>-</w:t>
      </w:r>
      <w:r>
        <w:tab/>
        <w:t>shall inform the IMS-ALG about new peer reflexive candidate(s) discovered by the connectivity checks; and</w:t>
      </w:r>
    </w:p>
    <w:p w:rsidR="00CD08E6" w:rsidRDefault="00CD08E6" w:rsidP="00CD08E6">
      <w:pPr>
        <w:pStyle w:val="B1"/>
      </w:pPr>
      <w:r>
        <w:t>-</w:t>
      </w:r>
      <w:r>
        <w:tab/>
        <w:t>should send media using the highest priority candidate pair for which connectivity checks have been completed.</w:t>
      </w:r>
    </w:p>
    <w:p w:rsidR="00CD08E6" w:rsidRPr="00FA6DFB" w:rsidRDefault="00CD08E6" w:rsidP="00CD08E6">
      <w:pPr>
        <w:pStyle w:val="Heading3"/>
      </w:pPr>
      <w:bookmarkStart w:id="214" w:name="_Toc11327367"/>
      <w:bookmarkStart w:id="215" w:name="_Toc27251432"/>
      <w:bookmarkStart w:id="216" w:name="_Toc57891138"/>
      <w:r w:rsidRPr="00FA6DFB">
        <w:lastRenderedPageBreak/>
        <w:t>5.18.</w:t>
      </w:r>
      <w:r>
        <w:t>4</w:t>
      </w:r>
      <w:r w:rsidRPr="00FA6DFB">
        <w:tab/>
        <w:t>STUN consent freshness for WebRTC</w:t>
      </w:r>
      <w:bookmarkEnd w:id="214"/>
      <w:bookmarkEnd w:id="215"/>
      <w:bookmarkEnd w:id="216"/>
    </w:p>
    <w:p w:rsidR="00CD08E6" w:rsidRDefault="00CD08E6" w:rsidP="00CD08E6">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rsidR="00CD08E6" w:rsidRDefault="00CD08E6" w:rsidP="00CD08E6">
      <w:pPr>
        <w:rPr>
          <w:rFonts w:hint="eastAsia"/>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rsidR="00CD08E6" w:rsidRDefault="00CD08E6" w:rsidP="00CD08E6">
      <w:pPr>
        <w:rPr>
          <w:rFonts w:hint="eastAsia"/>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rsidR="00CD08E6" w:rsidRDefault="00CD08E6" w:rsidP="00CD08E6">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rsidR="00CD08E6" w:rsidRDefault="00CD08E6" w:rsidP="00CD08E6">
      <w:pPr>
        <w:pStyle w:val="Heading2"/>
      </w:pPr>
      <w:bookmarkStart w:id="217" w:name="_Toc11327368"/>
      <w:bookmarkStart w:id="218" w:name="_Toc27251433"/>
      <w:bookmarkStart w:id="219" w:name="_Toc57891139"/>
      <w:r>
        <w:t>5.19</w:t>
      </w:r>
      <w:r w:rsidRPr="00EC43D8">
        <w:tab/>
      </w:r>
      <w:r w:rsidRPr="00145495">
        <w:t xml:space="preserve">MSRP </w:t>
      </w:r>
      <w:r>
        <w:t>handling</w:t>
      </w:r>
      <w:bookmarkEnd w:id="217"/>
      <w:bookmarkEnd w:id="218"/>
      <w:bookmarkEnd w:id="219"/>
    </w:p>
    <w:p w:rsidR="00CD08E6" w:rsidRDefault="00CD08E6" w:rsidP="00CD08E6">
      <w:pPr>
        <w:pStyle w:val="Heading3"/>
      </w:pPr>
      <w:bookmarkStart w:id="220" w:name="_Toc11327369"/>
      <w:bookmarkStart w:id="221" w:name="_Toc27251434"/>
      <w:bookmarkStart w:id="222" w:name="_Toc57891140"/>
      <w:r>
        <w:t>5.19.1</w:t>
      </w:r>
      <w:r w:rsidRPr="00EC43D8">
        <w:tab/>
      </w:r>
      <w:r>
        <w:t>General</w:t>
      </w:r>
      <w:bookmarkEnd w:id="220"/>
      <w:bookmarkEnd w:id="221"/>
      <w:bookmarkEnd w:id="222"/>
    </w:p>
    <w:p w:rsidR="00CD08E6" w:rsidRPr="00DC1C99" w:rsidRDefault="00CD08E6" w:rsidP="00CD08E6">
      <w:r w:rsidRPr="00DC1C99">
        <w:t xml:space="preserve">The IMS-ALG and IMS-AGW may support MSRP handling. If they support MSRP handling, they shall apply the procedures as specified in the present </w:t>
      </w:r>
      <w:r>
        <w:t>clause</w:t>
      </w:r>
      <w:r w:rsidRPr="00DC1C99">
        <w:t> 5.19.</w:t>
      </w:r>
    </w:p>
    <w:p w:rsidR="00CD08E6" w:rsidRDefault="00CD08E6" w:rsidP="00CD08E6">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rsidR="00CD08E6" w:rsidRDefault="00CD08E6" w:rsidP="00CD08E6">
      <w:r>
        <w:t>T</w:t>
      </w:r>
      <w:r w:rsidRPr="00EC43D8">
        <w:t xml:space="preserve">he IMS-AGW shall support application-agnostic </w:t>
      </w:r>
      <w:r>
        <w:t>MSRP handling.</w:t>
      </w:r>
    </w:p>
    <w:p w:rsidR="00CD08E6" w:rsidRDefault="00CD08E6" w:rsidP="00CD08E6">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rsidR="00CD08E6" w:rsidRDefault="00CD08E6" w:rsidP="00CD08E6">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rsidR="00CD08E6" w:rsidRDefault="00CD08E6" w:rsidP="00CD08E6">
      <w:r w:rsidRPr="00DC1C99">
        <w:t xml:space="preserve">The IMS-AGW may in addition support application-aware MSRP interworking, as described in </w:t>
      </w:r>
      <w:r>
        <w:t>clause</w:t>
      </w:r>
      <w:r w:rsidRPr="00DC1C99">
        <w:t> 5.19.5..</w:t>
      </w:r>
    </w:p>
    <w:p w:rsidR="00CD08E6" w:rsidRDefault="00CD08E6" w:rsidP="00CD08E6">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rsidR="00CD08E6" w:rsidRDefault="00CD08E6" w:rsidP="00CD08E6">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rsidR="00CD08E6" w:rsidRDefault="00CD08E6" w:rsidP="00CD08E6">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rsidR="00CD08E6" w:rsidRDefault="00CD08E6" w:rsidP="00CD08E6">
      <w:pPr>
        <w:pStyle w:val="B3"/>
      </w:pPr>
      <w:r>
        <w:tab/>
        <w:t xml:space="preserve">However, to address these scenarios, application aware MSRP interworking can also be applied in other network elements than the IMS-ALG and IMS-AGW, for instance in an </w:t>
      </w:r>
      <w:r>
        <w:rPr>
          <w:lang w:eastAsia="x-none"/>
        </w:rPr>
        <w:t xml:space="preserve">CPM Participating Function or CPM Interworking Function as defined in </w:t>
      </w:r>
      <w:r w:rsidRPr="00C92BCA">
        <w:rPr>
          <w:rFonts w:cs="Arial"/>
          <w:color w:val="000000"/>
        </w:rPr>
        <w:t>OMA-TS-CPM_Conversation_Function-V2</w:t>
      </w:r>
      <w:r>
        <w:rPr>
          <w:rFonts w:cs="Arial"/>
          <w:color w:val="000000"/>
        </w:rPr>
        <w:t xml:space="preserve"> [46].</w:t>
      </w:r>
    </w:p>
    <w:p w:rsidR="00CD08E6" w:rsidRDefault="00CD08E6" w:rsidP="00CD08E6">
      <w:pPr>
        <w:pStyle w:val="NO"/>
      </w:pPr>
      <w:r>
        <w:lastRenderedPageBreak/>
        <w:t>NOTE 4:</w:t>
      </w:r>
      <w:r>
        <w:tab/>
        <w:t>MSRP relays external to the IMS-AGW are not supported in the present release.</w:t>
      </w:r>
    </w:p>
    <w:p w:rsidR="00CD08E6" w:rsidRDefault="00CD08E6" w:rsidP="00CD08E6">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r w:rsidRPr="002A71A7">
        <w:rPr>
          <w:vanish/>
        </w:rPr>
        <w:t xml:space="preserve"> </w:t>
      </w:r>
    </w:p>
    <w:p w:rsidR="00CD08E6" w:rsidRDefault="00CD08E6" w:rsidP="00CD08E6">
      <w:r>
        <w:rPr>
          <w:vanish/>
        </w:rPr>
        <w:t>However the procedures in clauses 5.19.4 and 5.19.5 shall not be applied for media with e2e media security.</w:t>
      </w:r>
    </w:p>
    <w:p w:rsidR="00CD08E6" w:rsidRPr="00EC43D8" w:rsidRDefault="00CD08E6" w:rsidP="00CD08E6">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CD08E6" w:rsidRPr="00EC43D8" w:rsidTr="008B6DDD">
        <w:trPr>
          <w:cantSplit/>
          <w:jc w:val="center"/>
        </w:trPr>
        <w:tc>
          <w:tcPr>
            <w:tcW w:w="1668" w:type="dxa"/>
            <w:shd w:val="clear" w:color="auto" w:fill="E0E0E0"/>
            <w:vAlign w:val="center"/>
          </w:tcPr>
          <w:p w:rsidR="00CD08E6" w:rsidRPr="00EC43D8" w:rsidRDefault="00CD08E6" w:rsidP="008B6DDD">
            <w:pPr>
              <w:pStyle w:val="TAH"/>
              <w:rPr>
                <w:sz w:val="16"/>
                <w:szCs w:val="16"/>
              </w:rPr>
            </w:pPr>
            <w:r>
              <w:rPr>
                <w:sz w:val="16"/>
                <w:szCs w:val="16"/>
              </w:rPr>
              <w:t>IETF document:</w:t>
            </w:r>
          </w:p>
        </w:tc>
        <w:tc>
          <w:tcPr>
            <w:tcW w:w="1701" w:type="dxa"/>
            <w:shd w:val="clear" w:color="auto" w:fill="E0E0E0"/>
            <w:vAlign w:val="center"/>
          </w:tcPr>
          <w:p w:rsidR="00CD08E6" w:rsidRPr="00EC43D8" w:rsidRDefault="00CD08E6" w:rsidP="008B6DDD">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rsidR="00CD08E6" w:rsidRPr="00EC43D8" w:rsidRDefault="00CD08E6" w:rsidP="008B6DDD">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rsidR="00CD08E6" w:rsidRPr="00EC43D8" w:rsidRDefault="00CD08E6" w:rsidP="008B6DDD">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rsidR="00CD08E6" w:rsidRPr="00EC43D8" w:rsidRDefault="00CD08E6" w:rsidP="008B6DDD">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rsidR="00CD08E6" w:rsidRPr="00EC43D8" w:rsidRDefault="00CD08E6" w:rsidP="008B6DDD">
            <w:pPr>
              <w:pStyle w:val="TAH"/>
              <w:rPr>
                <w:sz w:val="16"/>
                <w:szCs w:val="16"/>
              </w:rPr>
            </w:pPr>
            <w:r w:rsidRPr="00EC43D8">
              <w:rPr>
                <w:sz w:val="16"/>
                <w:szCs w:val="16"/>
              </w:rPr>
              <w:t>Support of extension is negotiated</w:t>
            </w:r>
          </w:p>
        </w:tc>
      </w:tr>
      <w:tr w:rsidR="00CD08E6" w:rsidRPr="00EC43D8" w:rsidTr="008B6DDD">
        <w:trPr>
          <w:cantSplit/>
          <w:jc w:val="center"/>
        </w:trPr>
        <w:tc>
          <w:tcPr>
            <w:tcW w:w="1668" w:type="dxa"/>
            <w:vAlign w:val="center"/>
          </w:tcPr>
          <w:p w:rsidR="00CD08E6" w:rsidRPr="00EC43D8" w:rsidRDefault="00CD08E6" w:rsidP="008B6DDD">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rsidR="00CD08E6" w:rsidRPr="00EC43D8" w:rsidRDefault="00CD08E6" w:rsidP="008B6DDD">
            <w:pPr>
              <w:pStyle w:val="TAL"/>
              <w:jc w:val="center"/>
              <w:rPr>
                <w:sz w:val="16"/>
                <w:szCs w:val="16"/>
              </w:rPr>
            </w:pPr>
            <w:r w:rsidRPr="00EC43D8">
              <w:rPr>
                <w:sz w:val="16"/>
                <w:szCs w:val="16"/>
              </w:rPr>
              <w:t>SDP MSRP path attribute</w:t>
            </w:r>
          </w:p>
        </w:tc>
        <w:tc>
          <w:tcPr>
            <w:tcW w:w="2268" w:type="dxa"/>
            <w:vAlign w:val="center"/>
          </w:tcPr>
          <w:p w:rsidR="00CD08E6" w:rsidRPr="00EC43D8" w:rsidRDefault="00CD08E6" w:rsidP="008B6DDD">
            <w:pPr>
              <w:pStyle w:val="TAL"/>
              <w:jc w:val="center"/>
              <w:rPr>
                <w:sz w:val="16"/>
                <w:szCs w:val="16"/>
              </w:rPr>
            </w:pPr>
            <w:r w:rsidRPr="00EC43D8">
              <w:rPr>
                <w:sz w:val="16"/>
                <w:szCs w:val="16"/>
              </w:rPr>
              <w:t>Yes</w:t>
            </w:r>
          </w:p>
        </w:tc>
        <w:tc>
          <w:tcPr>
            <w:tcW w:w="1553" w:type="dxa"/>
            <w:vAlign w:val="center"/>
          </w:tcPr>
          <w:p w:rsidR="00CD08E6" w:rsidRPr="00EC43D8" w:rsidRDefault="00CD08E6" w:rsidP="008B6DDD">
            <w:pPr>
              <w:pStyle w:val="TAL"/>
              <w:jc w:val="center"/>
              <w:rPr>
                <w:sz w:val="16"/>
                <w:szCs w:val="16"/>
              </w:rPr>
            </w:pPr>
            <w:r w:rsidRPr="00EC43D8">
              <w:rPr>
                <w:sz w:val="16"/>
                <w:szCs w:val="16"/>
              </w:rPr>
              <w:t>Yes</w:t>
            </w:r>
          </w:p>
        </w:tc>
        <w:tc>
          <w:tcPr>
            <w:tcW w:w="1140" w:type="dxa"/>
            <w:vAlign w:val="center"/>
          </w:tcPr>
          <w:p w:rsidR="00CD08E6" w:rsidRPr="00EC43D8" w:rsidRDefault="00CD08E6" w:rsidP="008B6DDD">
            <w:pPr>
              <w:pStyle w:val="TAL"/>
              <w:jc w:val="center"/>
              <w:rPr>
                <w:sz w:val="16"/>
                <w:szCs w:val="16"/>
              </w:rPr>
            </w:pPr>
            <w:r w:rsidRPr="00EC43D8">
              <w:rPr>
                <w:sz w:val="16"/>
                <w:szCs w:val="16"/>
              </w:rPr>
              <w:t>Yes</w:t>
            </w:r>
          </w:p>
        </w:tc>
        <w:tc>
          <w:tcPr>
            <w:tcW w:w="1525" w:type="dxa"/>
            <w:vAlign w:val="center"/>
          </w:tcPr>
          <w:p w:rsidR="00CD08E6" w:rsidRPr="00EC43D8" w:rsidRDefault="00CD08E6" w:rsidP="008B6DDD">
            <w:pPr>
              <w:pStyle w:val="TAL"/>
              <w:rPr>
                <w:sz w:val="16"/>
                <w:szCs w:val="16"/>
              </w:rPr>
            </w:pPr>
            <w:r w:rsidRPr="00EC43D8">
              <w:rPr>
                <w:sz w:val="16"/>
                <w:szCs w:val="16"/>
              </w:rPr>
              <w:t>-</w:t>
            </w:r>
          </w:p>
        </w:tc>
      </w:tr>
      <w:tr w:rsidR="00CD08E6" w:rsidRPr="00EC43D8" w:rsidTr="008B6DDD">
        <w:trPr>
          <w:cantSplit/>
          <w:jc w:val="center"/>
        </w:trPr>
        <w:tc>
          <w:tcPr>
            <w:tcW w:w="1668" w:type="dxa"/>
            <w:vAlign w:val="center"/>
          </w:tcPr>
          <w:p w:rsidR="00CD08E6" w:rsidRPr="00EC43D8" w:rsidRDefault="00CD08E6" w:rsidP="008B6DDD">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rsidR="00CD08E6" w:rsidRPr="00EC43D8" w:rsidRDefault="00CD08E6" w:rsidP="008B6DDD">
            <w:pPr>
              <w:pStyle w:val="TAL"/>
              <w:jc w:val="center"/>
              <w:rPr>
                <w:sz w:val="16"/>
                <w:szCs w:val="16"/>
              </w:rPr>
            </w:pPr>
            <w:r w:rsidRPr="00EC43D8">
              <w:rPr>
                <w:sz w:val="16"/>
                <w:szCs w:val="16"/>
              </w:rPr>
              <w:t>SDP MSRP path attribute</w:t>
            </w:r>
          </w:p>
        </w:tc>
        <w:tc>
          <w:tcPr>
            <w:tcW w:w="2268" w:type="dxa"/>
            <w:vAlign w:val="center"/>
          </w:tcPr>
          <w:p w:rsidR="00CD08E6" w:rsidRPr="00EC43D8" w:rsidRDefault="00CD08E6" w:rsidP="008B6DDD">
            <w:pPr>
              <w:pStyle w:val="TAL"/>
              <w:jc w:val="center"/>
              <w:rPr>
                <w:sz w:val="16"/>
                <w:szCs w:val="16"/>
              </w:rPr>
            </w:pPr>
            <w:r w:rsidRPr="00EC43D8">
              <w:rPr>
                <w:sz w:val="16"/>
                <w:szCs w:val="16"/>
              </w:rPr>
              <w:t>No</w:t>
            </w:r>
          </w:p>
        </w:tc>
        <w:tc>
          <w:tcPr>
            <w:tcW w:w="1553" w:type="dxa"/>
            <w:vAlign w:val="center"/>
          </w:tcPr>
          <w:p w:rsidR="00CD08E6" w:rsidRPr="00EC43D8" w:rsidRDefault="00CD08E6" w:rsidP="008B6DDD">
            <w:pPr>
              <w:pStyle w:val="TAL"/>
              <w:jc w:val="center"/>
              <w:rPr>
                <w:sz w:val="16"/>
                <w:szCs w:val="16"/>
              </w:rPr>
            </w:pPr>
            <w:r w:rsidRPr="00EC43D8">
              <w:rPr>
                <w:sz w:val="16"/>
                <w:szCs w:val="16"/>
              </w:rPr>
              <w:t>No</w:t>
            </w:r>
          </w:p>
        </w:tc>
        <w:tc>
          <w:tcPr>
            <w:tcW w:w="1140" w:type="dxa"/>
            <w:vAlign w:val="center"/>
          </w:tcPr>
          <w:p w:rsidR="00CD08E6" w:rsidRPr="00EC43D8" w:rsidRDefault="00CD08E6" w:rsidP="008B6DDD">
            <w:pPr>
              <w:pStyle w:val="TAL"/>
              <w:jc w:val="center"/>
              <w:rPr>
                <w:sz w:val="16"/>
                <w:szCs w:val="16"/>
              </w:rPr>
            </w:pPr>
            <w:r w:rsidRPr="00EC43D8">
              <w:rPr>
                <w:sz w:val="16"/>
                <w:szCs w:val="16"/>
              </w:rPr>
              <w:t>Yes</w:t>
            </w:r>
          </w:p>
        </w:tc>
        <w:tc>
          <w:tcPr>
            <w:tcW w:w="1525" w:type="dxa"/>
            <w:vAlign w:val="center"/>
          </w:tcPr>
          <w:p w:rsidR="00CD08E6" w:rsidRPr="00EC43D8" w:rsidRDefault="00CD08E6" w:rsidP="008B6DDD">
            <w:pPr>
              <w:pStyle w:val="TAL"/>
              <w:rPr>
                <w:sz w:val="16"/>
                <w:szCs w:val="16"/>
              </w:rPr>
            </w:pPr>
            <w:r w:rsidRPr="00EC43D8">
              <w:rPr>
                <w:sz w:val="16"/>
                <w:szCs w:val="16"/>
              </w:rPr>
              <w:t xml:space="preserve">No </w:t>
            </w:r>
          </w:p>
        </w:tc>
      </w:tr>
      <w:tr w:rsidR="00CD08E6" w:rsidRPr="00EC43D8" w:rsidTr="008B6DDD">
        <w:trPr>
          <w:cantSplit/>
          <w:jc w:val="center"/>
        </w:trPr>
        <w:tc>
          <w:tcPr>
            <w:tcW w:w="1668" w:type="dxa"/>
            <w:vAlign w:val="center"/>
          </w:tcPr>
          <w:p w:rsidR="00CD08E6" w:rsidRPr="00EC43D8" w:rsidRDefault="00CD08E6" w:rsidP="008B6DDD">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rsidR="00CD08E6" w:rsidRPr="00EC43D8" w:rsidRDefault="00CD08E6" w:rsidP="008B6DDD">
            <w:pPr>
              <w:pStyle w:val="TAL"/>
              <w:jc w:val="center"/>
              <w:rPr>
                <w:sz w:val="16"/>
                <w:szCs w:val="16"/>
              </w:rPr>
            </w:pPr>
            <w:r w:rsidRPr="00EC43D8">
              <w:rPr>
                <w:sz w:val="16"/>
                <w:szCs w:val="16"/>
              </w:rPr>
              <w:t>SDP c-line and m-line</w:t>
            </w:r>
          </w:p>
        </w:tc>
        <w:tc>
          <w:tcPr>
            <w:tcW w:w="2268" w:type="dxa"/>
            <w:vAlign w:val="center"/>
          </w:tcPr>
          <w:p w:rsidR="00CD08E6" w:rsidRPr="00EC43D8" w:rsidRDefault="00CD08E6" w:rsidP="008B6DDD">
            <w:pPr>
              <w:pStyle w:val="TAL"/>
              <w:jc w:val="center"/>
              <w:rPr>
                <w:sz w:val="16"/>
                <w:szCs w:val="16"/>
              </w:rPr>
            </w:pPr>
            <w:r w:rsidRPr="00EC43D8">
              <w:rPr>
                <w:sz w:val="16"/>
                <w:szCs w:val="16"/>
              </w:rPr>
              <w:t>Yes</w:t>
            </w:r>
          </w:p>
        </w:tc>
        <w:tc>
          <w:tcPr>
            <w:tcW w:w="1553" w:type="dxa"/>
            <w:vAlign w:val="center"/>
          </w:tcPr>
          <w:p w:rsidR="00CD08E6" w:rsidRPr="00EC43D8" w:rsidRDefault="00CD08E6" w:rsidP="008B6DDD">
            <w:pPr>
              <w:pStyle w:val="TAL"/>
              <w:jc w:val="center"/>
              <w:rPr>
                <w:sz w:val="16"/>
                <w:szCs w:val="16"/>
              </w:rPr>
            </w:pPr>
            <w:r w:rsidRPr="00EC43D8">
              <w:rPr>
                <w:sz w:val="16"/>
                <w:szCs w:val="16"/>
              </w:rPr>
              <w:t>No</w:t>
            </w:r>
          </w:p>
          <w:p w:rsidR="00CD08E6" w:rsidRPr="00EC43D8" w:rsidRDefault="00CD08E6" w:rsidP="008B6DDD">
            <w:pPr>
              <w:pStyle w:val="TAL"/>
              <w:jc w:val="center"/>
              <w:rPr>
                <w:sz w:val="16"/>
                <w:szCs w:val="16"/>
              </w:rPr>
            </w:pPr>
            <w:r w:rsidRPr="00EC43D8">
              <w:rPr>
                <w:sz w:val="16"/>
                <w:szCs w:val="16"/>
              </w:rPr>
              <w:t>(Yes if fallback to IETF RFC 4975 [6] occurs and is supported)</w:t>
            </w:r>
          </w:p>
        </w:tc>
        <w:tc>
          <w:tcPr>
            <w:tcW w:w="1140" w:type="dxa"/>
            <w:vAlign w:val="center"/>
          </w:tcPr>
          <w:p w:rsidR="00CD08E6" w:rsidRPr="00EC43D8" w:rsidRDefault="00CD08E6" w:rsidP="008B6DDD">
            <w:pPr>
              <w:pStyle w:val="TAL"/>
              <w:jc w:val="center"/>
              <w:rPr>
                <w:sz w:val="16"/>
                <w:szCs w:val="16"/>
              </w:rPr>
            </w:pPr>
            <w:r w:rsidRPr="00EC43D8">
              <w:rPr>
                <w:sz w:val="16"/>
                <w:szCs w:val="16"/>
              </w:rPr>
              <w:t>No</w:t>
            </w:r>
          </w:p>
        </w:tc>
        <w:tc>
          <w:tcPr>
            <w:tcW w:w="1525" w:type="dxa"/>
            <w:vAlign w:val="center"/>
          </w:tcPr>
          <w:p w:rsidR="00CD08E6" w:rsidRPr="00EC43D8" w:rsidRDefault="00CD08E6" w:rsidP="008B6DDD">
            <w:pPr>
              <w:pStyle w:val="TAL"/>
              <w:rPr>
                <w:sz w:val="16"/>
                <w:szCs w:val="16"/>
              </w:rPr>
            </w:pPr>
            <w:r w:rsidRPr="00EC43D8">
              <w:rPr>
                <w:sz w:val="16"/>
                <w:szCs w:val="16"/>
              </w:rPr>
              <w:t>Yes, via SDP CEMA attribute</w:t>
            </w:r>
          </w:p>
        </w:tc>
      </w:tr>
    </w:tbl>
    <w:p w:rsidR="00CD08E6" w:rsidRDefault="00CD08E6" w:rsidP="00CD08E6"/>
    <w:p w:rsidR="00CD08E6" w:rsidRDefault="00CD08E6" w:rsidP="00CD08E6">
      <w:pPr>
        <w:pStyle w:val="Heading3"/>
      </w:pPr>
      <w:bookmarkStart w:id="223" w:name="_Toc11327370"/>
      <w:bookmarkStart w:id="224" w:name="_Toc27251435"/>
      <w:bookmarkStart w:id="225" w:name="_Toc57891141"/>
      <w:r>
        <w:t>5.19.2</w:t>
      </w:r>
      <w:r w:rsidRPr="00EC43D8">
        <w:tab/>
      </w:r>
      <w:r>
        <w:t xml:space="preserve">IMS-ALG procedures to support </w:t>
      </w:r>
      <w:r w:rsidRPr="00137B27">
        <w:t>IETF RFC 6714</w:t>
      </w:r>
      <w:r>
        <w:t xml:space="preserve"> with application agnostic MSRP handling by the IMS-AGW</w:t>
      </w:r>
      <w:bookmarkEnd w:id="223"/>
      <w:bookmarkEnd w:id="224"/>
      <w:bookmarkEnd w:id="225"/>
    </w:p>
    <w:p w:rsidR="00CD08E6" w:rsidRDefault="00CD08E6" w:rsidP="00CD08E6">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rsidR="00CD08E6" w:rsidRDefault="00CD08E6" w:rsidP="00CD08E6">
      <w:r>
        <w:t xml:space="preserve">If </w:t>
      </w:r>
      <w:r w:rsidRPr="00EC43D8">
        <w:t>the "a=msrp-cema" SDP attribut</w:t>
      </w:r>
      <w:r>
        <w:t>e is contained in an SDP offer, the IMS-ALG:</w:t>
      </w:r>
    </w:p>
    <w:p w:rsidR="00CD08E6" w:rsidRDefault="00CD08E6" w:rsidP="00CD08E6">
      <w:pPr>
        <w:pStyle w:val="B1"/>
      </w:pPr>
      <w:r>
        <w:t>-</w:t>
      </w:r>
      <w:r>
        <w:tab/>
        <w:t>shall ensure that the IMS-AGW performs application agnostic MSRP handling by not configuring the IMS-AGW to apply a</w:t>
      </w:r>
      <w:r w:rsidRPr="00145495">
        <w:t>pplication-aware MSRP interworking</w:t>
      </w:r>
      <w:r>
        <w:t>;</w:t>
      </w:r>
    </w:p>
    <w:p w:rsidR="00CD08E6" w:rsidRDefault="00CD08E6" w:rsidP="00CD08E6">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rsidR="00CD08E6" w:rsidRDefault="00CD08E6" w:rsidP="00CD08E6">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rsidR="00CD08E6" w:rsidRPr="00EC43D8" w:rsidRDefault="00CD08E6" w:rsidP="00CD08E6">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rsidR="00CD08E6" w:rsidRDefault="00CD08E6" w:rsidP="00CD08E6">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xml:space="preserve">] procedures. </w:t>
      </w:r>
    </w:p>
    <w:p w:rsidR="00CD08E6" w:rsidRPr="00964477" w:rsidRDefault="00CD08E6" w:rsidP="00CD08E6">
      <w:r>
        <w:t>If the "</w:t>
      </w:r>
      <w:r w:rsidRPr="00EC43D8">
        <w:t>a=msrp-cema" SDP attribute is not contained in an SDP offer,</w:t>
      </w:r>
      <w:r>
        <w:t xml:space="preserve"> the IMS ALG shall either apply the procedures in clause 5.19.3 or clause 5.19.4 (if supported).</w:t>
      </w:r>
    </w:p>
    <w:p w:rsidR="00CD08E6" w:rsidRDefault="00CD08E6" w:rsidP="00CD08E6">
      <w:pPr>
        <w:pStyle w:val="Heading3"/>
      </w:pPr>
      <w:bookmarkStart w:id="226" w:name="_Toc11327371"/>
      <w:bookmarkStart w:id="227" w:name="_Toc27251436"/>
      <w:bookmarkStart w:id="228" w:name="_Toc57891142"/>
      <w:r>
        <w:t>5.19.3</w:t>
      </w:r>
      <w:r w:rsidRPr="00EC43D8">
        <w:tab/>
      </w:r>
      <w:r>
        <w:t xml:space="preserve">IMS-ALG procedures to support IETF </w:t>
      </w:r>
      <w:r w:rsidRPr="008C505B">
        <w:t>draft-iet</w:t>
      </w:r>
      <w:r>
        <w:t>f-simple-msrp-sessmatch with application agnostic MSRP handling by the IMS-AGW</w:t>
      </w:r>
      <w:bookmarkEnd w:id="226"/>
      <w:bookmarkEnd w:id="227"/>
      <w:bookmarkEnd w:id="228"/>
    </w:p>
    <w:p w:rsidR="00CD08E6" w:rsidRDefault="00CD08E6" w:rsidP="00CD08E6">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rsidR="00CD08E6" w:rsidRDefault="00CD08E6" w:rsidP="00CD08E6">
      <w:r>
        <w:t>If</w:t>
      </w:r>
      <w:r w:rsidRPr="00EC43D8">
        <w:t xml:space="preserve"> the "a=msrp-cema" SDP attribut</w:t>
      </w:r>
      <w:r>
        <w:t xml:space="preserve">e is not contained in an SDP offer, the IMS-ALG: </w:t>
      </w:r>
    </w:p>
    <w:p w:rsidR="00CD08E6" w:rsidRDefault="00CD08E6" w:rsidP="00CD08E6">
      <w:pPr>
        <w:pStyle w:val="B1"/>
      </w:pPr>
      <w:r>
        <w:lastRenderedPageBreak/>
        <w:t>-</w:t>
      </w:r>
      <w:r>
        <w:tab/>
        <w:t>shall ensure that the IMS-AGW performs application agnostic MSRP handling by not configuring the IMS-AGW to apply a</w:t>
      </w:r>
      <w:r w:rsidRPr="00145495">
        <w:t>pplication-aware MSRP interworking</w:t>
      </w:r>
      <w:r>
        <w:t>;</w:t>
      </w:r>
    </w:p>
    <w:p w:rsidR="00CD08E6" w:rsidRDefault="00CD08E6" w:rsidP="00CD08E6">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rsidR="00CD08E6" w:rsidRPr="00EC43D8" w:rsidRDefault="00CD08E6" w:rsidP="00CD08E6">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rsidR="00CD08E6" w:rsidRPr="00D761E9" w:rsidRDefault="00CD08E6" w:rsidP="00CD08E6">
      <w:pPr>
        <w:pStyle w:val="Heading3"/>
      </w:pPr>
      <w:bookmarkStart w:id="229" w:name="_Toc11327372"/>
      <w:bookmarkStart w:id="230" w:name="_Toc27251437"/>
      <w:bookmarkStart w:id="231" w:name="_Toc57891143"/>
      <w:r>
        <w:t>5.19</w:t>
      </w:r>
      <w:r w:rsidRPr="00D761E9">
        <w:t>.4</w:t>
      </w:r>
      <w:r w:rsidRPr="00D761E9">
        <w:tab/>
        <w:t xml:space="preserve">IMS-ALG procedures for application aware MSRP interworking </w:t>
      </w:r>
      <w:r>
        <w:t>by</w:t>
      </w:r>
      <w:r w:rsidRPr="00D761E9">
        <w:t xml:space="preserve"> the IMS-AGW</w:t>
      </w:r>
      <w:bookmarkEnd w:id="229"/>
      <w:bookmarkEnd w:id="230"/>
      <w:bookmarkEnd w:id="231"/>
    </w:p>
    <w:p w:rsidR="00CD08E6" w:rsidRDefault="00CD08E6" w:rsidP="00CD08E6">
      <w:r>
        <w:t>The IMS ALG:</w:t>
      </w:r>
    </w:p>
    <w:p w:rsidR="00CD08E6" w:rsidRDefault="00CD08E6" w:rsidP="00CD08E6">
      <w:pPr>
        <w:pStyle w:val="B1"/>
      </w:pPr>
      <w:r>
        <w:t>-</w:t>
      </w:r>
      <w:r>
        <w:tab/>
        <w:t>shall provide the SDP "a=path" attribute, as received in SIP/SDP signalling, to the IMS</w:t>
      </w:r>
      <w:r>
        <w:noBreakHyphen/>
        <w:t>AGW as "MSRP Path" with the remote descriptor of the corresponding call leg;</w:t>
      </w:r>
    </w:p>
    <w:p w:rsidR="00CD08E6" w:rsidRDefault="00CD08E6" w:rsidP="00CD08E6">
      <w:pPr>
        <w:pStyle w:val="B1"/>
      </w:pPr>
      <w:r>
        <w:t>-</w:t>
      </w:r>
      <w:r>
        <w:tab/>
        <w:t>shall ensure that the IMS-AGW performs application aware MSRP interworking by configuring the IMS-AGW to apply a</w:t>
      </w:r>
      <w:r w:rsidRPr="00145495">
        <w:t>pplication-aware MSRP interworking</w:t>
      </w:r>
      <w:r>
        <w:t>; and</w:t>
      </w:r>
    </w:p>
    <w:p w:rsidR="00CD08E6" w:rsidRDefault="00CD08E6" w:rsidP="00CD08E6">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rsidR="00CD08E6" w:rsidRDefault="00CD08E6" w:rsidP="00CD08E6">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rsidR="00CD08E6" w:rsidRPr="00EC43D8" w:rsidRDefault="00CD08E6" w:rsidP="00CD08E6">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rsidR="00CD08E6" w:rsidRDefault="00CD08E6" w:rsidP="00CD08E6">
      <w:pPr>
        <w:pStyle w:val="B1"/>
      </w:pPr>
      <w:r w:rsidRPr="00EC43D8">
        <w:t>-</w:t>
      </w:r>
      <w:r w:rsidRPr="00EC43D8">
        <w:tab/>
      </w:r>
      <w:r>
        <w:t>w</w:t>
      </w:r>
      <w:r w:rsidRPr="00EC43D8">
        <w:t xml:space="preserve">hen sending an SDP offer, </w:t>
      </w:r>
      <w:r>
        <w:t>include</w:t>
      </w:r>
      <w:r w:rsidRPr="00EC43D8">
        <w:t xml:space="preserve"> t</w:t>
      </w:r>
      <w:r>
        <w:t>he "a=msrp-cema" SDP attribute; and</w:t>
      </w:r>
    </w:p>
    <w:p w:rsidR="00CD08E6" w:rsidRPr="00EC43D8" w:rsidRDefault="00CD08E6" w:rsidP="00CD08E6">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rsidR="00CD08E6" w:rsidRPr="006F110E" w:rsidRDefault="00CD08E6" w:rsidP="00CD08E6">
      <w:pPr>
        <w:pStyle w:val="NO"/>
      </w:pPr>
      <w:r>
        <w:t>NOTE:</w:t>
      </w:r>
      <w:r>
        <w:tab/>
        <w:t>The second SDP offer can be omitted if the IMS-ALG knows that there is no SBC in the path (e.g. between the IMS-ALG and the UE).</w:t>
      </w:r>
    </w:p>
    <w:p w:rsidR="00CD08E6" w:rsidRPr="00EC43D8" w:rsidRDefault="00CD08E6" w:rsidP="00CD08E6">
      <w:pPr>
        <w:pStyle w:val="Heading3"/>
      </w:pPr>
      <w:bookmarkStart w:id="232" w:name="_Toc11327373"/>
      <w:bookmarkStart w:id="233" w:name="_Toc27251438"/>
      <w:bookmarkStart w:id="234" w:name="_Toc57891144"/>
      <w:r>
        <w:t>5.19.5</w:t>
      </w:r>
      <w:r w:rsidRPr="00EC43D8">
        <w:tab/>
      </w:r>
      <w:r w:rsidRPr="00145495">
        <w:t>Application-aware MSRP interworking</w:t>
      </w:r>
      <w:r>
        <w:t xml:space="preserve"> at the IMS-AGW</w:t>
      </w:r>
      <w:bookmarkEnd w:id="232"/>
      <w:bookmarkEnd w:id="233"/>
      <w:bookmarkEnd w:id="234"/>
    </w:p>
    <w:p w:rsidR="00CD08E6" w:rsidRDefault="00CD08E6" w:rsidP="00CD08E6">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rsidR="00CD08E6" w:rsidRDefault="00CD08E6" w:rsidP="00CD08E6">
      <w:r>
        <w:t xml:space="preserve">To apply </w:t>
      </w:r>
      <w:r w:rsidRPr="00EA21AB">
        <w:t xml:space="preserve">application-aware </w:t>
      </w:r>
      <w:r>
        <w:t xml:space="preserve">MSRP </w:t>
      </w:r>
      <w:r w:rsidRPr="00EA21AB">
        <w:t>interworking</w:t>
      </w:r>
      <w:r>
        <w:t>, the IMS-AGW:</w:t>
      </w:r>
    </w:p>
    <w:p w:rsidR="00CD08E6" w:rsidRDefault="00CD08E6" w:rsidP="00CD08E6">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rsidR="00CD08E6" w:rsidRDefault="00CD08E6" w:rsidP="00CD08E6">
      <w:pPr>
        <w:pStyle w:val="B1"/>
      </w:pPr>
      <w:r>
        <w:t>-</w:t>
      </w:r>
      <w:r>
        <w:tab/>
        <w:t>shall forward the MSRP data without further modification.</w:t>
      </w:r>
    </w:p>
    <w:p w:rsidR="00CD08E6" w:rsidRDefault="00CD08E6" w:rsidP="00CD08E6">
      <w:pPr>
        <w:pStyle w:val="NO"/>
      </w:pPr>
      <w:r>
        <w:t>NOTE:</w:t>
      </w:r>
      <w:r>
        <w:tab/>
        <w:t>MSRP session matching will be performed only be the MSRP clients.</w:t>
      </w:r>
    </w:p>
    <w:p w:rsidR="00CD08E6" w:rsidRPr="00DC1C99" w:rsidRDefault="00CD08E6" w:rsidP="00CD08E6">
      <w:pPr>
        <w:pStyle w:val="Heading3"/>
      </w:pPr>
      <w:bookmarkStart w:id="235" w:name="_Toc11327374"/>
      <w:bookmarkStart w:id="236" w:name="_Toc27251439"/>
      <w:bookmarkStart w:id="237" w:name="_Toc57891145"/>
      <w:r>
        <w:t>5.19.6</w:t>
      </w:r>
      <w:r w:rsidRPr="00DC1C99">
        <w:tab/>
        <w:t>MSRP data channels</w:t>
      </w:r>
      <w:bookmarkEnd w:id="235"/>
      <w:bookmarkEnd w:id="236"/>
      <w:bookmarkEnd w:id="237"/>
    </w:p>
    <w:p w:rsidR="00CD08E6" w:rsidRPr="00DC1C99" w:rsidRDefault="00CD08E6" w:rsidP="00CD08E6">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draft-ietf-mmusic-msrp-usage-data-channel</w:t>
      </w:r>
      <w:r>
        <w:t> [62]</w:t>
      </w:r>
      <w:r w:rsidRPr="00DC1C99">
        <w:t xml:space="preserve">. WebRTC data channels are described in </w:t>
      </w:r>
      <w:r>
        <w:t>clause</w:t>
      </w:r>
      <w:r w:rsidRPr="00DC1C99">
        <w:t xml:space="preserve"> </w:t>
      </w:r>
      <w:r>
        <w:t>5.20.2</w:t>
      </w:r>
      <w:r w:rsidRPr="00DC1C99">
        <w:t xml:space="preserve">. For WebRTC terminations the procedures in </w:t>
      </w:r>
      <w:r>
        <w:t>clause</w:t>
      </w:r>
      <w:r w:rsidRPr="00DC1C99">
        <w:t xml:space="preserve"> 5.19 shall apply with the modifications described in the present </w:t>
      </w:r>
      <w:r>
        <w:t>clause</w:t>
      </w:r>
      <w:r w:rsidRPr="00DC1C99">
        <w:t>.</w:t>
      </w:r>
    </w:p>
    <w:p w:rsidR="00CD08E6" w:rsidRPr="00DC1C99" w:rsidRDefault="00CD08E6" w:rsidP="00CD08E6">
      <w:r w:rsidRPr="00DC1C99">
        <w:lastRenderedPageBreak/>
        <w:t>Within received SIP/SDP signalling related to a WebRTC termination MSRP contents within a data channel will be marked with the "subprotocol="MSRP"" subfield in the "a=dcmap" SDP attribute according to IETF draft-ietf-mmusic-data-channel-sdpneg </w:t>
      </w:r>
      <w:r>
        <w:t>[65]</w:t>
      </w:r>
      <w:r w:rsidRPr="00DC1C99">
        <w:t>. The MSRP related "a=msrp-cema", "a=path", "a=accept-types" and "a=setup" SDP attributes will be encapsulated in "a=dcsa" SDP attributes according to IETF draft-ietf-mmusic-data-channel-sdpneg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rsidR="00CD08E6" w:rsidRPr="00DC1C99" w:rsidRDefault="00CD08E6" w:rsidP="00CD08E6">
      <w:r w:rsidRPr="00DC1C99">
        <w:t>When receiving an SDP offer including such MSRP related information in SIP/SDP signalling related to a WebRTC data channel, and forwarding the SDP offer towards a termination where no WebRTC data channel is to be used, the IMS-ALG shall</w:t>
      </w:r>
      <w:r>
        <w:t>:</w:t>
      </w:r>
    </w:p>
    <w:p w:rsidR="00CD08E6" w:rsidRPr="00DC1C99" w:rsidRDefault="00CD08E6" w:rsidP="00CD08E6">
      <w:pPr>
        <w:pStyle w:val="B1"/>
      </w:pPr>
      <w:r w:rsidRPr="00DC1C99">
        <w:t>-</w:t>
      </w:r>
      <w:r w:rsidRPr="00DC1C99">
        <w:tab/>
        <w:t>describe each MSRP data channel in a separate SDP media line in the SDP offer it forwards;</w:t>
      </w:r>
    </w:p>
    <w:p w:rsidR="00CD08E6" w:rsidRPr="00DC1C99" w:rsidRDefault="00CD08E6" w:rsidP="00CD08E6">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 and</w:t>
      </w:r>
    </w:p>
    <w:p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rsidR="00CD08E6" w:rsidRPr="00DC1C99" w:rsidRDefault="00CD08E6" w:rsidP="00CD08E6">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rsidR="00CD08E6" w:rsidRPr="00DC1C99" w:rsidRDefault="00CD08E6" w:rsidP="00CD08E6">
      <w:pPr>
        <w:pStyle w:val="B1"/>
      </w:pPr>
      <w:r w:rsidRPr="00DC1C99">
        <w:t>-</w:t>
      </w:r>
      <w:r w:rsidRPr="00DC1C99">
        <w:tab/>
        <w:t>describe each received MSRP media line as a separate data channel;</w:t>
      </w:r>
    </w:p>
    <w:p w:rsidR="00CD08E6" w:rsidRPr="00DC1C99" w:rsidRDefault="00CD08E6" w:rsidP="00CD08E6">
      <w:pPr>
        <w:pStyle w:val="B1"/>
      </w:pPr>
      <w:r w:rsidRPr="00DC1C99">
        <w:t>-</w:t>
      </w:r>
      <w:r w:rsidRPr="00DC1C99">
        <w:tab/>
        <w:t>include any received "a=msrp-cema", "a=path", "a=accept-types" and "a=setup" SDP attributes received for the MSRP media line(s) encapsulated in "a=dcsa" SDP attributes in the forwarded SDP offer</w:t>
      </w:r>
      <w:r>
        <w:t>;</w:t>
      </w:r>
    </w:p>
    <w:p w:rsidR="00CD08E6" w:rsidRPr="00DC1C99" w:rsidRDefault="00CD08E6" w:rsidP="00CD08E6">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rsidR="00CD08E6" w:rsidRPr="00DC1C99" w:rsidRDefault="00CD08E6" w:rsidP="00CD08E6">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rsidR="00CD08E6" w:rsidRPr="00DC1C99" w:rsidRDefault="00CD08E6" w:rsidP="00CD08E6">
      <w:r w:rsidRPr="00DC1C99">
        <w:t>-</w:t>
      </w:r>
      <w:r w:rsidRPr="00DC1C99">
        <w:tab/>
        <w:t>not include the "max-retr", "max-time" and "ordered" parameters in the "a=dcmap" SDP attribute.</w:t>
      </w:r>
    </w:p>
    <w:p w:rsidR="00CD08E6" w:rsidRPr="00DC1C99" w:rsidRDefault="00CD08E6" w:rsidP="00CD08E6">
      <w:r w:rsidRPr="00DC1C99">
        <w:t>For terminations with MSRP within a WebRTC data channel, the IMS-ALG shall:</w:t>
      </w:r>
    </w:p>
    <w:p w:rsidR="00CD08E6" w:rsidRPr="00DC1C99" w:rsidRDefault="00CD08E6" w:rsidP="00CD08E6">
      <w:pPr>
        <w:pStyle w:val="B1"/>
      </w:pPr>
      <w:r w:rsidRPr="00DC1C99">
        <w:t>-</w:t>
      </w:r>
      <w:r w:rsidRPr="00DC1C99">
        <w:tab/>
        <w:t xml:space="preserve">indicate a transport protocol according to </w:t>
      </w:r>
      <w:r>
        <w:t>clause 5.20.2</w:t>
      </w:r>
      <w:r w:rsidRPr="00DC1C99">
        <w:t xml:space="preserve"> to the eIMS-AGW; and</w:t>
      </w:r>
    </w:p>
    <w:p w:rsidR="00CD08E6" w:rsidRPr="00DC1C99" w:rsidRDefault="00CD08E6" w:rsidP="00CD08E6">
      <w:pPr>
        <w:pStyle w:val="B1"/>
      </w:pPr>
      <w:r w:rsidRPr="00DC1C99">
        <w:t>-</w:t>
      </w:r>
      <w:r w:rsidRPr="00DC1C99">
        <w:tab/>
        <w:t>for application aware MSRP interworking:</w:t>
      </w:r>
    </w:p>
    <w:p w:rsidR="00CD08E6" w:rsidRPr="00DC1C99" w:rsidRDefault="00CD08E6" w:rsidP="00CD08E6">
      <w:pPr>
        <w:pStyle w:val="B2"/>
      </w:pPr>
      <w:r>
        <w:t>a)</w:t>
      </w:r>
      <w:r w:rsidRPr="00DC1C99">
        <w:tab/>
        <w:t>indicate that MSRP is used within the data channel to the eIMS-AGW</w:t>
      </w:r>
      <w:r>
        <w:t>; and</w:t>
      </w:r>
    </w:p>
    <w:p w:rsidR="00CD08E6" w:rsidRPr="00DC1C99" w:rsidRDefault="00CD08E6" w:rsidP="00CD08E6">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rsidR="00CD08E6" w:rsidRDefault="00CD08E6" w:rsidP="00CD08E6"/>
    <w:p w:rsidR="00CD08E6" w:rsidRPr="00BA11E5" w:rsidRDefault="00CD08E6" w:rsidP="00CD08E6">
      <w:pPr>
        <w:pStyle w:val="Heading2"/>
        <w:rPr>
          <w:noProof/>
        </w:rPr>
      </w:pPr>
      <w:bookmarkStart w:id="238" w:name="_Toc11327375"/>
      <w:bookmarkStart w:id="239" w:name="_Toc27251440"/>
      <w:bookmarkStart w:id="240" w:name="_Toc57891146"/>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8"/>
      <w:bookmarkEnd w:id="239"/>
      <w:bookmarkEnd w:id="240"/>
    </w:p>
    <w:p w:rsidR="00CD08E6" w:rsidRPr="00BA11E5" w:rsidRDefault="00CD08E6" w:rsidP="00CD08E6">
      <w:pPr>
        <w:pStyle w:val="Heading3"/>
        <w:rPr>
          <w:noProof/>
        </w:rPr>
      </w:pPr>
      <w:bookmarkStart w:id="241" w:name="_Toc11327376"/>
      <w:bookmarkStart w:id="242" w:name="_Toc27251441"/>
      <w:bookmarkStart w:id="243" w:name="_Toc57891147"/>
      <w:r w:rsidRPr="00BA11E5">
        <w:rPr>
          <w:noProof/>
        </w:rPr>
        <w:t>5.20.1</w:t>
      </w:r>
      <w:r w:rsidRPr="00BA11E5">
        <w:rPr>
          <w:noProof/>
        </w:rPr>
        <w:tab/>
        <w:t>General</w:t>
      </w:r>
      <w:bookmarkEnd w:id="241"/>
      <w:bookmarkEnd w:id="242"/>
      <w:bookmarkEnd w:id="243"/>
    </w:p>
    <w:p w:rsidR="00CD08E6" w:rsidRPr="00DC1C99" w:rsidRDefault="00CD08E6" w:rsidP="00CD08E6">
      <w:r w:rsidRPr="00DC1C99">
        <w:t>The following requirements apply for a "P-CSCF enhanced for WebRTC (eP-CSCF)" and an "IMS-AGW enhanced for WebRTC (eIMS-AGW)":</w:t>
      </w:r>
    </w:p>
    <w:p w:rsidR="00CD08E6" w:rsidRPr="00DC1C99" w:rsidRDefault="00CD08E6" w:rsidP="00CD08E6">
      <w:pPr>
        <w:pStyle w:val="B1"/>
      </w:pPr>
      <w:r w:rsidRPr="00DC1C99">
        <w:t>-</w:t>
      </w:r>
      <w:r w:rsidRPr="00DC1C99">
        <w:tab/>
        <w:t xml:space="preserve">End-to-access-edge security for RTP based media using DTLS-SRTP, </w:t>
      </w:r>
      <w:r>
        <w:t>clause</w:t>
      </w:r>
      <w:r w:rsidRPr="00DC1C99">
        <w:t> 5.11.2.4, shall be supported.</w:t>
      </w:r>
    </w:p>
    <w:p w:rsidR="00CD08E6" w:rsidRPr="00DC1C99" w:rsidRDefault="00CD08E6" w:rsidP="00CD08E6">
      <w:pPr>
        <w:pStyle w:val="B1"/>
      </w:pPr>
      <w:r w:rsidRPr="00DC1C99">
        <w:t>-</w:t>
      </w:r>
      <w:r w:rsidRPr="00DC1C99">
        <w:tab/>
        <w:t xml:space="preserve">End-to-access-edge security for RTP based media using DTLS-SRTP over TCP transport, </w:t>
      </w:r>
      <w:r>
        <w:t>clause</w:t>
      </w:r>
      <w:r w:rsidRPr="00DC1C99">
        <w:t> 5.11.2.5, may be supported.</w:t>
      </w:r>
    </w:p>
    <w:p w:rsidR="00CD08E6" w:rsidRPr="00DC1C99" w:rsidRDefault="00CD08E6" w:rsidP="00CD08E6">
      <w:pPr>
        <w:pStyle w:val="B1"/>
      </w:pPr>
      <w:r w:rsidRPr="00DC1C99">
        <w:lastRenderedPageBreak/>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rsidR="00CD08E6" w:rsidRPr="00DC1C99" w:rsidRDefault="00CD08E6" w:rsidP="00CD08E6">
      <w:pPr>
        <w:pStyle w:val="B1"/>
      </w:pPr>
      <w:r w:rsidRPr="00DC1C99">
        <w:t>-</w:t>
      </w:r>
      <w:r w:rsidRPr="00DC1C99">
        <w:tab/>
        <w:t xml:space="preserve">STUN Consent Freshness, </w:t>
      </w:r>
      <w:r>
        <w:t>clause</w:t>
      </w:r>
      <w:r w:rsidRPr="00DC1C99">
        <w:t> 5.18.4, shall be supported.</w:t>
      </w:r>
    </w:p>
    <w:p w:rsidR="00CD08E6" w:rsidRPr="006945FB" w:rsidRDefault="00CD08E6" w:rsidP="00CD08E6">
      <w:pPr>
        <w:pStyle w:val="B1"/>
      </w:pPr>
      <w:r w:rsidRPr="006945FB">
        <w:t>-</w:t>
      </w:r>
      <w:r w:rsidRPr="006945FB">
        <w:tab/>
        <w:t xml:space="preserve">RTP/RTCP transport multiplexing, </w:t>
      </w:r>
      <w:r>
        <w:t>clause</w:t>
      </w:r>
      <w:r w:rsidRPr="006945FB">
        <w:t> 5.9.2 shall be supported.</w:t>
      </w:r>
    </w:p>
    <w:p w:rsidR="00CD08E6" w:rsidRPr="00DC1C99" w:rsidRDefault="00CD08E6" w:rsidP="00CD08E6">
      <w:pPr>
        <w:pStyle w:val="B1"/>
      </w:pPr>
      <w:r w:rsidRPr="00DC1C99">
        <w:t>-</w:t>
      </w:r>
      <w:r w:rsidRPr="00DC1C99">
        <w:tab/>
        <w:t xml:space="preserve">Audio transcoding, </w:t>
      </w:r>
      <w:r>
        <w:t>clause</w:t>
      </w:r>
      <w:r w:rsidRPr="00DC1C99">
        <w:t> 5.13, shall be supported. Video transcoding may be supported.</w:t>
      </w:r>
    </w:p>
    <w:p w:rsidR="00CD08E6" w:rsidRPr="00DC1C99" w:rsidRDefault="00CD08E6" w:rsidP="00CD08E6">
      <w:pPr>
        <w:pStyle w:val="B1"/>
      </w:pPr>
      <w:r w:rsidRPr="00DC1C99">
        <w:t>-</w:t>
      </w:r>
      <w:r w:rsidRPr="00DC1C99">
        <w:tab/>
        <w:t xml:space="preserve">Transcoding to/from the Opus Audio Codec, IETF RFC 6716 [50], </w:t>
      </w:r>
      <w:r>
        <w:t>clause</w:t>
      </w:r>
      <w:r w:rsidRPr="00DC1C99">
        <w:t> 5.13.4, should be supported.</w:t>
      </w:r>
    </w:p>
    <w:p w:rsidR="00CD08E6" w:rsidRPr="00DC1C99" w:rsidRDefault="00CD08E6" w:rsidP="00CD08E6">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rsidR="00CD08E6" w:rsidRPr="00DC1C99" w:rsidRDefault="00CD08E6" w:rsidP="00CD08E6">
      <w:pPr>
        <w:pStyle w:val="B1"/>
      </w:pPr>
      <w:r w:rsidRPr="00DC1C99">
        <w:t>-</w:t>
      </w:r>
      <w:r w:rsidRPr="00DC1C99">
        <w:tab/>
        <w:t>Data channels used for WebRTC to transport MSRP as a data channe</w:t>
      </w:r>
      <w:r>
        <w:t xml:space="preserve">l sub-protocol, i.e. MSRP data </w:t>
      </w:r>
      <w:r w:rsidRPr="00DC1C99">
        <w:t>channels between the UE and the eIMS-AGW should be supported according to IETF </w:t>
      </w:r>
      <w:r w:rsidRPr="00DC1C99">
        <w:rPr>
          <w:bCs/>
        </w:rPr>
        <w:t>draft-ietf-mmusic-msrp-usage-data-channel</w:t>
      </w:r>
      <w:r w:rsidRPr="00DC1C99">
        <w:t> </w:t>
      </w:r>
      <w:r>
        <w:t>[62]</w:t>
      </w:r>
      <w:r w:rsidRPr="00DC1C99">
        <w:t xml:space="preserve"> and the procedures in </w:t>
      </w:r>
      <w:r>
        <w:t>clause</w:t>
      </w:r>
      <w:r w:rsidRPr="00DC1C99">
        <w:t> </w:t>
      </w:r>
      <w:r>
        <w:t>5.19.6</w:t>
      </w:r>
      <w:r w:rsidRPr="00DC1C99">
        <w:t>.</w:t>
      </w:r>
      <w:r>
        <w:t xml:space="preserve"> </w:t>
      </w:r>
      <w:r w:rsidRPr="002C0307">
        <w:rPr>
          <w:lang w:eastAsia="ko-KR"/>
        </w:rPr>
        <w:t>SCTP/DTLS/UDP</w:t>
      </w:r>
      <w:r>
        <w:rPr>
          <w:lang w:eastAsia="ko-KR"/>
        </w:rPr>
        <w:t xml:space="preserve"> should be transported as protocol stack for data channels and SCTP/DTLS/TCP may be supported.</w:t>
      </w:r>
    </w:p>
    <w:p w:rsidR="00CD08E6" w:rsidRPr="00DC1C99" w:rsidRDefault="00CD08E6" w:rsidP="00CD08E6">
      <w:pPr>
        <w:pStyle w:val="B1"/>
      </w:pPr>
      <w:r w:rsidRPr="00DC1C99">
        <w:t>-</w:t>
      </w:r>
      <w:r w:rsidRPr="00DC1C99">
        <w:tab/>
        <w:t xml:space="preserve">Data channels used for WebRTC to transport </w:t>
      </w:r>
      <w:r>
        <w:t>T.140</w:t>
      </w:r>
      <w:r w:rsidRPr="00DC1C99">
        <w:t xml:space="preserve"> </w:t>
      </w:r>
      <w:r>
        <w:t>(</w:t>
      </w:r>
      <w:r>
        <w:rPr>
          <w:lang w:val="fr-FR"/>
        </w:rPr>
        <w:t xml:space="preserve">used for Global Text Telephony, GTT) </w:t>
      </w:r>
      <w:r w:rsidRPr="00DC1C99">
        <w:t xml:space="preserve">as a data channel sub-protocol, i.e. </w:t>
      </w:r>
      <w:r>
        <w:t xml:space="preserve">T.140 data </w:t>
      </w:r>
      <w:r w:rsidRPr="00DC1C99">
        <w:t xml:space="preserve">channels between the UE and the eIMS-AGW </w:t>
      </w:r>
      <w:r>
        <w:t>may</w:t>
      </w:r>
      <w:r w:rsidRPr="00DC1C99">
        <w:t xml:space="preserve"> be supported according to IETF </w:t>
      </w:r>
      <w:r w:rsidRPr="004F4A1C">
        <w:t>draft-ietf-mmusic-t140-usage-data-channel</w:t>
      </w:r>
      <w:r>
        <w:t> [75]</w:t>
      </w:r>
      <w:r w:rsidRPr="00DC1C99">
        <w:t xml:space="preserve"> and the procedures in </w:t>
      </w:r>
      <w:r>
        <w:t>clause</w:t>
      </w:r>
      <w:r w:rsidRPr="00DC1C99">
        <w:t> </w:t>
      </w:r>
      <w:r>
        <w:rPr>
          <w:rFonts w:eastAsia="SimSun"/>
        </w:rPr>
        <w:t>5.20.2.6</w:t>
      </w:r>
      <w:r w:rsidRPr="00DC1C99">
        <w:t>.</w:t>
      </w:r>
    </w:p>
    <w:p w:rsidR="00CD08E6" w:rsidRDefault="00CD08E6" w:rsidP="00CD08E6">
      <w:pPr>
        <w:pStyle w:val="B1"/>
      </w:pPr>
      <w:r w:rsidRPr="00DC1C99">
        <w:t>-</w:t>
      </w:r>
      <w:r w:rsidRPr="00DC1C99">
        <w:tab/>
      </w:r>
      <w:r>
        <w:t>The media plane optimization procedures in clause 5.20.3 may be supported</w:t>
      </w:r>
      <w:r w:rsidRPr="00DC1C99">
        <w:t>.</w:t>
      </w:r>
    </w:p>
    <w:p w:rsidR="00CD08E6" w:rsidRPr="00DC1C99" w:rsidRDefault="00CD08E6" w:rsidP="00CD08E6">
      <w:pPr>
        <w:pStyle w:val="Heading3"/>
      </w:pPr>
      <w:bookmarkStart w:id="244" w:name="_Toc11327377"/>
      <w:bookmarkStart w:id="245" w:name="_Toc27251442"/>
      <w:bookmarkStart w:id="246" w:name="_Toc57891148"/>
      <w:r>
        <w:t>5.20.2</w:t>
      </w:r>
      <w:r w:rsidRPr="00DC1C99">
        <w:tab/>
        <w:t>WebRTC data channel</w:t>
      </w:r>
      <w:bookmarkEnd w:id="244"/>
      <w:bookmarkEnd w:id="245"/>
      <w:bookmarkEnd w:id="246"/>
    </w:p>
    <w:p w:rsidR="00CD08E6" w:rsidRPr="00DC1C99" w:rsidRDefault="00CD08E6" w:rsidP="00CD08E6">
      <w:pPr>
        <w:pStyle w:val="Heading4"/>
        <w:rPr>
          <w:rFonts w:eastAsia="SimSun"/>
        </w:rPr>
      </w:pPr>
      <w:bookmarkStart w:id="247" w:name="_Toc11327378"/>
      <w:bookmarkStart w:id="248" w:name="_Toc27251443"/>
      <w:bookmarkStart w:id="249" w:name="_Toc57891149"/>
      <w:r>
        <w:rPr>
          <w:rFonts w:eastAsia="SimSun"/>
        </w:rPr>
        <w:t>5.20.2.</w:t>
      </w:r>
      <w:r w:rsidRPr="00DC1C99">
        <w:rPr>
          <w:rFonts w:eastAsia="SimSun"/>
        </w:rPr>
        <w:t>1</w:t>
      </w:r>
      <w:r w:rsidRPr="00DC1C99">
        <w:rPr>
          <w:rFonts w:eastAsia="SimSun"/>
        </w:rPr>
        <w:tab/>
        <w:t>General</w:t>
      </w:r>
      <w:bookmarkEnd w:id="247"/>
      <w:bookmarkEnd w:id="248"/>
      <w:bookmarkEnd w:id="249"/>
    </w:p>
    <w:p w:rsidR="00CD08E6" w:rsidRPr="00DC1C99" w:rsidRDefault="00CD08E6" w:rsidP="00CD08E6">
      <w:pPr>
        <w:rPr>
          <w:lang w:eastAsia="ja-JP"/>
        </w:rPr>
      </w:pPr>
      <w:r w:rsidRPr="00DC1C99">
        <w:t>In the WebRTC framework, non-media data communication between UEs is handled by using data channels according to IETF draft-ietf-rtcweb-data-channel </w:t>
      </w:r>
      <w:r>
        <w:t>[61]</w:t>
      </w:r>
      <w:r w:rsidRPr="00DC1C99">
        <w:t xml:space="preserve">; within SCTP </w:t>
      </w:r>
      <w:r>
        <w:t xml:space="preserve">(see </w:t>
      </w:r>
      <w:r w:rsidRPr="00DC1C99">
        <w:t>IETF RFC 4960 </w:t>
      </w:r>
      <w:r>
        <w:t>[63])</w:t>
      </w:r>
      <w:r w:rsidRPr="00DC1C99">
        <w:t xml:space="preserve">, encapsulated in DTLS </w:t>
      </w:r>
      <w:r>
        <w:t xml:space="preserve">(see </w:t>
      </w:r>
      <w:r w:rsidRPr="00DC1C99">
        <w:t>IETF RFC 6347 [</w:t>
      </w:r>
      <w:r w:rsidRPr="007355F5">
        <w:t>32</w:t>
      </w:r>
      <w:r w:rsidRPr="00DC1C99">
        <w:t>]</w:t>
      </w:r>
      <w:r>
        <w:t>)</w:t>
      </w:r>
      <w:r w:rsidRPr="00DC1C99">
        <w:t>. The related SDP signalling is described in IETF </w:t>
      </w:r>
      <w:r w:rsidRPr="00DC1C99">
        <w:rPr>
          <w:lang w:eastAsia="ja-JP"/>
        </w:rPr>
        <w:t>draft-ietf-mmusic-sctp-sdp</w:t>
      </w:r>
      <w:r>
        <w:rPr>
          <w:lang w:eastAsia="ja-JP"/>
        </w:rPr>
        <w:t> [64]</w:t>
      </w:r>
      <w:r w:rsidRPr="00DC1C99">
        <w:rPr>
          <w:lang w:eastAsia="ja-JP"/>
        </w:rPr>
        <w:t xml:space="preserve"> and IETF </w:t>
      </w:r>
      <w:r w:rsidRPr="00DC1C99">
        <w:t>draft-ietf-mmusic-data-channel-sdpneg </w:t>
      </w:r>
      <w:r>
        <w:t>[65]</w:t>
      </w:r>
      <w:r w:rsidRPr="00DC1C99">
        <w:t>.</w:t>
      </w:r>
    </w:p>
    <w:p w:rsidR="00CD08E6" w:rsidRPr="00DC1C99" w:rsidRDefault="00CD08E6" w:rsidP="00CD08E6">
      <w:pPr>
        <w:pStyle w:val="Heading4"/>
        <w:rPr>
          <w:rFonts w:eastAsia="SimSun"/>
        </w:rPr>
      </w:pPr>
      <w:bookmarkStart w:id="250" w:name="_Toc11327379"/>
      <w:bookmarkStart w:id="251" w:name="_Toc27251444"/>
      <w:bookmarkStart w:id="252" w:name="_Toc57891150"/>
      <w:r>
        <w:rPr>
          <w:rFonts w:eastAsia="SimSun"/>
        </w:rPr>
        <w:t>5.20.2.2</w:t>
      </w:r>
      <w:r w:rsidRPr="00DC1C99">
        <w:rPr>
          <w:rFonts w:eastAsia="SimSun"/>
        </w:rPr>
        <w:tab/>
        <w:t>Data Channel Establishment</w:t>
      </w:r>
      <w:bookmarkEnd w:id="250"/>
      <w:bookmarkEnd w:id="251"/>
      <w:bookmarkEnd w:id="252"/>
    </w:p>
    <w:p w:rsidR="00CD08E6" w:rsidRDefault="00CD08E6" w:rsidP="00CD08E6">
      <w:pPr>
        <w:rPr>
          <w:lang w:eastAsia="ko-KR"/>
        </w:rPr>
      </w:pPr>
      <w:r w:rsidRPr="002C0307">
        <w:rPr>
          <w:lang w:eastAsia="ko-KR"/>
        </w:rPr>
        <w:t xml:space="preserve">Data channels </w:t>
      </w:r>
      <w:r>
        <w:rPr>
          <w:lang w:eastAsia="ko-KR"/>
        </w:rPr>
        <w:t>can</w:t>
      </w:r>
      <w:r w:rsidRPr="002C0307">
        <w:rPr>
          <w:lang w:eastAsia="ko-KR"/>
        </w:rPr>
        <w:t xml:space="preserve"> use either a SCTP/DTLS/UDP or SCTP/DTLS/TCP based transport. </w:t>
      </w:r>
      <w:r>
        <w:rPr>
          <w:lang w:eastAsia="ko-KR"/>
        </w:rPr>
        <w:t xml:space="preserve">If the </w:t>
      </w:r>
      <w:r w:rsidRPr="002C0307">
        <w:rPr>
          <w:lang w:eastAsia="zh-CN"/>
        </w:rPr>
        <w:t>eP-CSCF (</w:t>
      </w:r>
      <w:r w:rsidRPr="002C0307">
        <w:rPr>
          <w:lang w:eastAsia="ja-JP"/>
        </w:rPr>
        <w:t>IMS-ALG)</w:t>
      </w:r>
      <w:r>
        <w:rPr>
          <w:lang w:eastAsia="ja-JP"/>
        </w:rPr>
        <w:t xml:space="preserve"> and the </w:t>
      </w:r>
      <w:r w:rsidRPr="002C0307">
        <w:t>eIMS-AGW</w:t>
      </w:r>
      <w:r>
        <w:t xml:space="preserve"> support data channels, they shall support the</w:t>
      </w:r>
      <w:r w:rsidRPr="002C0307">
        <w:rPr>
          <w:lang w:eastAsia="ko-KR"/>
        </w:rPr>
        <w:t xml:space="preserve"> SCTP/DTLS/UDP</w:t>
      </w:r>
      <w:r>
        <w:rPr>
          <w:lang w:eastAsia="ko-KR"/>
        </w:rPr>
        <w:t xml:space="preserve"> based transport and may support the SCTP/DTLS/TCP based transport.</w:t>
      </w:r>
    </w:p>
    <w:p w:rsidR="00CD08E6" w:rsidRPr="002C0307" w:rsidRDefault="00CD08E6" w:rsidP="00CD08E6">
      <w:pPr>
        <w:pStyle w:val="NO"/>
      </w:pPr>
      <w:r>
        <w:t>NOTE 1:</w:t>
      </w:r>
      <w:r>
        <w:tab/>
      </w:r>
      <w:r w:rsidRPr="002C0307">
        <w:t xml:space="preserve">This </w:t>
      </w:r>
      <w:r>
        <w:t>clause</w:t>
      </w:r>
      <w:r w:rsidRPr="002C0307">
        <w:t xml:space="preserve"> </w:t>
      </w:r>
      <w:r>
        <w:t>assumes that</w:t>
      </w:r>
      <w:r w:rsidRPr="002C0307">
        <w:t xml:space="preserve"> the UDP based option </w:t>
      </w:r>
      <w:r>
        <w:t xml:space="preserve">is used as default ICE candidate </w:t>
      </w:r>
      <w:r w:rsidRPr="002C0307">
        <w:t>for WebRTC terminations.</w:t>
      </w:r>
      <w:r>
        <w:t xml:space="preserve"> TCP based transport can be offered in addition as </w:t>
      </w:r>
      <w:r w:rsidRPr="00DC1C99">
        <w:t xml:space="preserve">alternative transport </w:t>
      </w:r>
      <w:r>
        <w:t xml:space="preserve">using </w:t>
      </w:r>
      <w:r w:rsidRPr="00DC1C99">
        <w:t xml:space="preserve">ICE for TCP as specified in </w:t>
      </w:r>
      <w:r>
        <w:t>clause</w:t>
      </w:r>
      <w:r w:rsidRPr="00DC1C99">
        <w:t> 5.18.</w:t>
      </w:r>
    </w:p>
    <w:p w:rsidR="00CD08E6" w:rsidRPr="002C0307" w:rsidRDefault="00CD08E6" w:rsidP="00CD08E6">
      <w:pPr>
        <w:rPr>
          <w:lang w:eastAsia="ja-JP"/>
        </w:rPr>
      </w:pPr>
      <w:r w:rsidRPr="002C0307">
        <w:rPr>
          <w:lang w:eastAsia="ko-KR"/>
        </w:rPr>
        <w:t xml:space="preserve">Upon receipt of </w:t>
      </w:r>
      <w:r w:rsidRPr="002C0307">
        <w:t>an SDP offer containing SDP attributes for new SCTP associations and/or new data channels according to IETF </w:t>
      </w:r>
      <w:r w:rsidRPr="002C0307">
        <w:rPr>
          <w:lang w:eastAsia="ja-JP"/>
        </w:rPr>
        <w:t>draft-ietf-mmusic-sctp-sdp [64] and IETF </w:t>
      </w:r>
      <w:r w:rsidRPr="002C0307">
        <w:t xml:space="preserve">draft-ietf-mmusic-data-channel-sdpneg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rsidR="00CD08E6" w:rsidRDefault="00CD08E6" w:rsidP="00CD08E6">
      <w:pPr>
        <w:pStyle w:val="B1"/>
      </w:pPr>
      <w:r w:rsidRPr="002C0307">
        <w:t>-</w:t>
      </w:r>
      <w:r w:rsidRPr="002C0307">
        <w:tab/>
        <w:t xml:space="preserve">shall check if a new DTLS </w:t>
      </w:r>
      <w:r>
        <w:t>association</w:t>
      </w:r>
      <w:r w:rsidRPr="002C0307">
        <w:t xml:space="preserve"> and SCTP association is to be set up or an existing</w:t>
      </w:r>
      <w:r>
        <w:t xml:space="preserve"> DTLS</w:t>
      </w:r>
      <w:r w:rsidRPr="002C0307">
        <w:t xml:space="preserve"> </w:t>
      </w:r>
      <w:r>
        <w:t>association</w:t>
      </w:r>
      <w:r w:rsidRPr="002C0307">
        <w:t xml:space="preserve"> and </w:t>
      </w:r>
      <w:r>
        <w:t xml:space="preserve">SCTP </w:t>
      </w:r>
      <w:r w:rsidRPr="002C0307">
        <w:t xml:space="preserve">association </w:t>
      </w:r>
      <w:r>
        <w:t>are</w:t>
      </w:r>
      <w:r w:rsidRPr="002C0307">
        <w:t xml:space="preserve"> to be reused </w:t>
      </w:r>
      <w:r>
        <w:t>(</w:t>
      </w:r>
      <w:r w:rsidRPr="00DC1C99">
        <w:t>NOTE 1</w:t>
      </w:r>
      <w:r>
        <w:t xml:space="preserve">) </w:t>
      </w:r>
      <w:r w:rsidRPr="002C0307">
        <w:t>according to</w:t>
      </w:r>
      <w:r w:rsidRPr="00E822F4">
        <w:t xml:space="preserve"> </w:t>
      </w:r>
      <w:r>
        <w:t>IETF draft-ietf-mmusic-dtls-sdp</w:t>
      </w:r>
      <w:r>
        <w:rPr>
          <w:noProof/>
        </w:rPr>
        <w:t> </w:t>
      </w:r>
      <w:r>
        <w:t xml:space="preserve">[81] and </w:t>
      </w:r>
      <w:r w:rsidRPr="00DC1C99">
        <w:t>IETF</w:t>
      </w:r>
      <w:r>
        <w:t> draft-ietf-mmusic-sctp-sdp [64]</w:t>
      </w:r>
      <w:r w:rsidRPr="002C0307">
        <w:t>;</w:t>
      </w:r>
    </w:p>
    <w:p w:rsidR="00CD08E6" w:rsidRPr="002C0307" w:rsidRDefault="00CD08E6" w:rsidP="00CD08E6">
      <w:pPr>
        <w:pStyle w:val="NO"/>
        <w:rPr>
          <w:lang w:eastAsia="ko-KR"/>
        </w:rPr>
      </w:pPr>
      <w:r w:rsidRPr="00DC1C99">
        <w:t>NOTE </w:t>
      </w:r>
      <w:r>
        <w:t>2</w:t>
      </w:r>
      <w:r w:rsidRPr="00DC1C99">
        <w:t>:</w:t>
      </w:r>
      <w:r w:rsidRPr="00DC1C99">
        <w:tab/>
      </w:r>
      <w:r>
        <w:t xml:space="preserve">The present procedures assume that the </w:t>
      </w:r>
      <w:r w:rsidRPr="002C0307">
        <w:t xml:space="preserve">DTLS </w:t>
      </w:r>
      <w:r>
        <w:t>association</w:t>
      </w:r>
      <w:r w:rsidRPr="002C0307">
        <w:t xml:space="preserve"> and SCTP association</w:t>
      </w:r>
      <w:r>
        <w:t xml:space="preserve"> are established together. A separate establishment of </w:t>
      </w:r>
      <w:r w:rsidRPr="002C0307">
        <w:t xml:space="preserve">DTLS </w:t>
      </w:r>
      <w:r>
        <w:t>association</w:t>
      </w:r>
      <w:r w:rsidRPr="002C0307">
        <w:t xml:space="preserve"> and SCTP association</w:t>
      </w:r>
      <w:r>
        <w:t xml:space="preserve"> is not supported in the present release</w:t>
      </w:r>
      <w:r w:rsidRPr="00DC1C99">
        <w:t>.</w:t>
      </w:r>
      <w:r w:rsidRPr="00613AB8">
        <w:rPr>
          <w:lang w:eastAsia="ko-KR"/>
        </w:rPr>
        <w:t xml:space="preserve"> </w:t>
      </w:r>
    </w:p>
    <w:p w:rsidR="00CD08E6" w:rsidRPr="002C0307" w:rsidRDefault="00CD08E6" w:rsidP="00CD08E6">
      <w:pPr>
        <w:pStyle w:val="B1"/>
      </w:pPr>
      <w:r w:rsidRPr="002C0307">
        <w:t>-</w:t>
      </w:r>
      <w:r w:rsidRPr="002C0307">
        <w:tab/>
        <w:t xml:space="preserve">if a new DTLS connection and SCTP association </w:t>
      </w:r>
      <w:r>
        <w:t>are</w:t>
      </w:r>
      <w:r w:rsidRPr="002C0307">
        <w:t xml:space="preserve"> to be set up:</w:t>
      </w:r>
    </w:p>
    <w:p w:rsidR="00CD08E6" w:rsidRPr="002C0307" w:rsidRDefault="00CD08E6" w:rsidP="00CD08E6">
      <w:pPr>
        <w:pStyle w:val="B2"/>
      </w:pPr>
      <w:r w:rsidRPr="002C0307">
        <w:t>1)</w:t>
      </w:r>
      <w:r w:rsidRPr="002C0307">
        <w:tab/>
        <w:t>shall request a new</w:t>
      </w:r>
      <w:r w:rsidRPr="00613AB8">
        <w:t xml:space="preserve"> </w:t>
      </w:r>
      <w:r>
        <w:t>H.248 stream group (see details below) on a new</w:t>
      </w:r>
      <w:r w:rsidRPr="002C0307">
        <w:t xml:space="preserve"> termination </w:t>
      </w:r>
      <w:r w:rsidRPr="00FB45D4">
        <w:t xml:space="preserve">towards the WebRTC </w:t>
      </w:r>
      <w:r w:rsidRPr="00FB45D4">
        <w:rPr>
          <w:lang w:eastAsia="zh-CN"/>
        </w:rPr>
        <w:t>access</w:t>
      </w:r>
      <w:r w:rsidRPr="00FB45D4">
        <w:t xml:space="preserve"> network </w:t>
      </w:r>
      <w:r w:rsidRPr="002C0307">
        <w:t>from the eIMS-AGW;</w:t>
      </w:r>
    </w:p>
    <w:p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rsidR="00CD08E6" w:rsidRPr="002C0307" w:rsidRDefault="00CD08E6" w:rsidP="00CD08E6">
      <w:pPr>
        <w:pStyle w:val="B3"/>
      </w:pPr>
      <w:r w:rsidRPr="002C0307">
        <w:lastRenderedPageBreak/>
        <w:t>a)</w:t>
      </w:r>
      <w:r w:rsidRPr="002C0307">
        <w:tab/>
        <w:t>shall send the remote UDP port and SCTP port to the eIMS-AGW;</w:t>
      </w:r>
    </w:p>
    <w:p w:rsidR="00CD08E6" w:rsidRPr="002C0307" w:rsidRDefault="00CD08E6" w:rsidP="00CD08E6">
      <w:pPr>
        <w:pStyle w:val="B3"/>
      </w:pPr>
      <w:r w:rsidRPr="002C0307">
        <w:t>b)</w:t>
      </w:r>
      <w:r w:rsidRPr="002C0307">
        <w:tab/>
        <w:t>shall request the local UDP port and SCTP port from the eIMS-AGW;</w:t>
      </w:r>
    </w:p>
    <w:p w:rsidR="00CD08E6" w:rsidRPr="002C0307" w:rsidRDefault="00CD08E6" w:rsidP="00CD08E6">
      <w:pPr>
        <w:pStyle w:val="B3"/>
      </w:pPr>
      <w:r w:rsidRPr="002C0307">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rsidR="00CD08E6" w:rsidRPr="002C0307" w:rsidRDefault="00CD08E6" w:rsidP="00CD08E6">
      <w:pPr>
        <w:pStyle w:val="B3"/>
      </w:pPr>
      <w:r w:rsidRPr="002C0307">
        <w:t>d)</w:t>
      </w:r>
      <w:r w:rsidRPr="002C0307">
        <w:tab/>
        <w:t>shall provide the remote SCTP maximum message size, as received within the "a=max-message-size" SDP attribute, to the eIMS-AGW;</w:t>
      </w:r>
    </w:p>
    <w:p w:rsidR="00CD08E6" w:rsidRPr="002C0307" w:rsidRDefault="00CD08E6" w:rsidP="00CD08E6">
      <w:pPr>
        <w:pStyle w:val="B3"/>
      </w:pPr>
      <w:r w:rsidRPr="002C0307">
        <w:t>e)</w:t>
      </w:r>
      <w:r w:rsidRPr="002C0307">
        <w:tab/>
        <w:t>shall request the eIMS-AGW to provide its own local SCTP maximum message size</w:t>
      </w:r>
      <w:r>
        <w:t>;</w:t>
      </w:r>
    </w:p>
    <w:p w:rsidR="00CD08E6" w:rsidRPr="002C0307" w:rsidRDefault="00CD08E6" w:rsidP="00CD08E6">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rsidR="00CD08E6" w:rsidRPr="002C0307" w:rsidRDefault="00CD08E6" w:rsidP="00CD08E6">
      <w:pPr>
        <w:pStyle w:val="B3"/>
      </w:pPr>
      <w:r w:rsidRPr="002C0307">
        <w:t>g)</w:t>
      </w:r>
      <w:r w:rsidRPr="002C0307">
        <w:tab/>
        <w:t>shall check the received value of the "a=setup" SDP attribute to determine if the eIMS-AGW needs to act as DTLS client or DTLS server. When the received value is equal to:</w:t>
      </w:r>
    </w:p>
    <w:p w:rsidR="00CD08E6" w:rsidRPr="002C0307" w:rsidRDefault="00CD08E6" w:rsidP="00CD08E6">
      <w:pPr>
        <w:pStyle w:val="B4"/>
      </w:pPr>
      <w:r w:rsidRPr="002C0307">
        <w:t>i)</w:t>
      </w:r>
      <w:r w:rsidRPr="002C0307">
        <w:tab/>
        <w:t>"active" the eIMS-AGW needs to act as DTLS server;</w:t>
      </w:r>
    </w:p>
    <w:p w:rsidR="00CD08E6" w:rsidRPr="002C0307" w:rsidRDefault="00CD08E6" w:rsidP="00CD08E6">
      <w:pPr>
        <w:pStyle w:val="B4"/>
      </w:pPr>
      <w:r w:rsidRPr="002C0307">
        <w:t>ii)</w:t>
      </w:r>
      <w:r w:rsidRPr="002C0307">
        <w:tab/>
        <w:t>"passive" the eIMS-AGW needs to act as DTLS client; or</w:t>
      </w:r>
    </w:p>
    <w:p w:rsidR="00CD08E6" w:rsidRPr="002C0307" w:rsidRDefault="00CD08E6" w:rsidP="00CD08E6">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rsidR="00CD08E6" w:rsidRDefault="00CD08E6" w:rsidP="00CD08E6">
      <w:pPr>
        <w:pStyle w:val="B3"/>
      </w:pPr>
      <w:r w:rsidRPr="002C0307">
        <w:t>h)</w:t>
      </w:r>
      <w:r w:rsidRPr="002C0307">
        <w:tab/>
        <w:t>if the eIMS-AGW needs to act as DTLS client</w:t>
      </w:r>
      <w:r>
        <w:t>;</w:t>
      </w:r>
    </w:p>
    <w:p w:rsidR="00CD08E6" w:rsidRPr="00A7449E" w:rsidRDefault="00CD08E6" w:rsidP="00CD08E6">
      <w:pPr>
        <w:pStyle w:val="B4"/>
      </w:pPr>
      <w:r>
        <w:t>i)</w:t>
      </w:r>
      <w:r>
        <w:tab/>
      </w:r>
      <w:r w:rsidRPr="00A7449E">
        <w:t>shall provide the Establish (D)TLS session information element to request the eIMS-AGW to sta</w:t>
      </w:r>
      <w:r>
        <w:t>rt the DTLS session setup; and</w:t>
      </w:r>
    </w:p>
    <w:p w:rsidR="00CD08E6" w:rsidRDefault="00CD08E6" w:rsidP="00CD08E6">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t>association</w:t>
      </w:r>
      <w:r w:rsidRPr="00A7449E">
        <w:t xml:space="preserve"> is data transfer ready</w:t>
      </w:r>
      <w:r>
        <w:t>;</w:t>
      </w:r>
    </w:p>
    <w:p w:rsidR="00CD08E6" w:rsidRPr="002C0307" w:rsidRDefault="00CD08E6" w:rsidP="00CD08E6">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r w:rsidRPr="00D0035B">
        <w:rPr>
          <w:lang w:eastAsia="ko-KR"/>
        </w:rPr>
        <w:t xml:space="preserve"> </w:t>
      </w:r>
    </w:p>
    <w:p w:rsidR="00CD08E6" w:rsidRPr="002C0307" w:rsidRDefault="00CD08E6" w:rsidP="00CD08E6">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rsidR="00CD08E6" w:rsidRDefault="00CD08E6" w:rsidP="00CD08E6">
      <w:pPr>
        <w:pStyle w:val="B3"/>
      </w:pPr>
      <w:r>
        <w:t>j</w:t>
      </w:r>
      <w:r w:rsidRPr="002C0307">
        <w:t>)</w:t>
      </w:r>
      <w:r w:rsidRPr="002C0307">
        <w:tab/>
        <w:t>shall indicate to the eIMS-AGW "UDP/DTLS/SCTP"</w:t>
      </w:r>
      <w:r w:rsidRPr="002C0307">
        <w:rPr>
          <w:lang w:eastAsia="zh-CN"/>
        </w:rPr>
        <w:t xml:space="preserve"> </w:t>
      </w:r>
      <w:r w:rsidRPr="002C0307">
        <w:t>as transport protocol;</w:t>
      </w:r>
      <w:r w:rsidRPr="00D0035B">
        <w:t xml:space="preserve"> </w:t>
      </w:r>
    </w:p>
    <w:p w:rsidR="00CD08E6" w:rsidRPr="002C0307" w:rsidRDefault="00CD08E6" w:rsidP="00CD08E6">
      <w:pPr>
        <w:pStyle w:val="B3"/>
      </w:pPr>
      <w:r>
        <w:t>k</w:t>
      </w:r>
      <w:r w:rsidRPr="002C0307">
        <w:t>)</w:t>
      </w:r>
      <w:r w:rsidRPr="002C0307">
        <w:tab/>
        <w:t>shall provide to the eIMS-AGW the Remote certificate fingerprint information element with the value of the received fingerprint SDP attribute</w:t>
      </w:r>
      <w:r>
        <w:t>(s)</w:t>
      </w:r>
      <w:r w:rsidRPr="002C0307">
        <w:rPr>
          <w:lang w:eastAsia="zh-CN"/>
        </w:rPr>
        <w:t xml:space="preserve"> from the WIC</w:t>
      </w:r>
      <w:r w:rsidRPr="002C0307">
        <w:t xml:space="preserve">; </w:t>
      </w:r>
    </w:p>
    <w:p w:rsidR="00CD08E6" w:rsidRPr="002C0307" w:rsidRDefault="00CD08E6" w:rsidP="00CD08E6">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rsidR="00CD08E6" w:rsidRPr="002C0307" w:rsidRDefault="00CD08E6" w:rsidP="00CD08E6">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channels) to be de-multiplexed; </w:t>
      </w:r>
    </w:p>
    <w:p w:rsidR="00CD08E6" w:rsidRPr="002C0307" w:rsidRDefault="00CD08E6" w:rsidP="00CD08E6">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 for that SCTP association by:</w:t>
      </w:r>
    </w:p>
    <w:p w:rsidR="00CD08E6" w:rsidRPr="002C0307" w:rsidRDefault="00CD08E6" w:rsidP="00CD08E6">
      <w:pPr>
        <w:pStyle w:val="B2"/>
      </w:pPr>
      <w:r w:rsidRPr="002C0307">
        <w:t>1)</w:t>
      </w:r>
      <w:r w:rsidRPr="002C0307">
        <w:tab/>
        <w:t xml:space="preserve">indicating to the </w:t>
      </w:r>
      <w:r>
        <w:t>e</w:t>
      </w:r>
      <w:r w:rsidRPr="002C0307">
        <w:t>IMS-AGW the</w:t>
      </w:r>
      <w:r>
        <w:t xml:space="preserve"> SCTP</w:t>
      </w:r>
      <w:r w:rsidRPr="002C0307">
        <w:t xml:space="preserve"> 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 and</w:t>
      </w:r>
    </w:p>
    <w:p w:rsidR="00CD08E6" w:rsidRPr="002C0307" w:rsidRDefault="00CD08E6" w:rsidP="00CD08E6">
      <w:pPr>
        <w:pStyle w:val="B2"/>
      </w:pPr>
      <w:r w:rsidRPr="002C0307">
        <w:t>2)</w:t>
      </w:r>
      <w:r w:rsidRPr="002C0307">
        <w:tab/>
        <w:t xml:space="preserve">indicating the </w:t>
      </w:r>
      <w:r>
        <w:t xml:space="preserve">H.248 stream </w:t>
      </w:r>
      <w:r w:rsidRPr="002C0307">
        <w:t>grouping of the</w:t>
      </w:r>
      <w:r>
        <w:t xml:space="preserve"> H.248</w:t>
      </w:r>
      <w:r w:rsidRPr="002C0307">
        <w:t xml:space="preserve"> deaggregation stream and the </w:t>
      </w:r>
      <w:r>
        <w:t xml:space="preserve">H.248 </w:t>
      </w:r>
      <w:r w:rsidRPr="002C0307">
        <w:t xml:space="preserve">component stream(s) with SCTP semantics to the </w:t>
      </w:r>
      <w:r>
        <w:t>e</w:t>
      </w:r>
      <w:r w:rsidRPr="002C0307">
        <w:t>IMS-AGW;</w:t>
      </w:r>
    </w:p>
    <w:p w:rsidR="00CD08E6" w:rsidRPr="002C0307" w:rsidRDefault="00CD08E6" w:rsidP="00CD08E6">
      <w:pPr>
        <w:pStyle w:val="NO"/>
        <w:rPr>
          <w:lang w:eastAsia="ko-KR"/>
        </w:rPr>
      </w:pPr>
      <w:r w:rsidRPr="00DC1C99">
        <w:lastRenderedPageBreak/>
        <w:t>NOTE </w:t>
      </w:r>
      <w:r>
        <w:t>4</w:t>
      </w:r>
      <w:r w:rsidRPr="00DC1C99">
        <w:t>:</w:t>
      </w:r>
      <w:r w:rsidRPr="00DC1C99">
        <w:tab/>
      </w:r>
      <w:r>
        <w:t>The information element relates to an H.248 Stream Group (SG) which allows:</w:t>
      </w:r>
      <w:r>
        <w:br/>
        <w:t>a) to separate the protocol stack in the levels of data channels (DC) and the commonly shared lower transport, and</w:t>
      </w:r>
      <w:r>
        <w:br/>
        <w:t xml:space="preserve">b) to support multiple DCs. The SG is part of the WebRTC termination. </w:t>
      </w:r>
    </w:p>
    <w:p w:rsidR="00CD08E6" w:rsidRPr="002C0307" w:rsidRDefault="00CD08E6" w:rsidP="00CD08E6">
      <w:pPr>
        <w:pStyle w:val="B1"/>
      </w:pPr>
      <w:r w:rsidRPr="002C0307">
        <w:t>-</w:t>
      </w:r>
      <w:r w:rsidRPr="002C0307">
        <w:tab/>
        <w:t>for each data channel to be established:</w:t>
      </w:r>
    </w:p>
    <w:p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rsidR="00CD08E6" w:rsidRPr="002C0307" w:rsidRDefault="00CD08E6" w:rsidP="00CD08E6">
      <w:pPr>
        <w:pStyle w:val="B2"/>
      </w:pPr>
      <w:r w:rsidRPr="002C0307">
        <w:t>2)</w:t>
      </w:r>
      <w:r w:rsidRPr="002C0307">
        <w:tab/>
        <w:t xml:space="preserve">shall provide the SCTP stream </w:t>
      </w:r>
      <w:r>
        <w:t>identifier</w:t>
      </w:r>
      <w:r w:rsidRPr="002C0307">
        <w:t xml:space="preserve"> to the eIMS-AGW;</w:t>
      </w:r>
    </w:p>
    <w:p w:rsidR="00CD08E6" w:rsidRPr="002C0307" w:rsidRDefault="00CD08E6" w:rsidP="00CD08E6">
      <w:pPr>
        <w:pStyle w:val="B2"/>
      </w:pPr>
      <w:r w:rsidRPr="002C0307">
        <w:t>3)</w:t>
      </w:r>
      <w:r w:rsidRPr="002C0307">
        <w:tab/>
        <w:t>shall provide the information received in the SDP "a=dcmap" attribute to the eIMS-AGW;</w:t>
      </w:r>
    </w:p>
    <w:p w:rsidR="00CD08E6" w:rsidRPr="002C0307" w:rsidRDefault="00CD08E6" w:rsidP="00CD08E6">
      <w:pPr>
        <w:keepLines/>
        <w:ind w:left="1135" w:hanging="851"/>
      </w:pPr>
      <w:r w:rsidRPr="002C0307">
        <w:t>NOTE </w:t>
      </w:r>
      <w:r>
        <w:t>5</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rsidR="00CD08E6" w:rsidRPr="002C0307" w:rsidRDefault="00CD08E6" w:rsidP="00CD08E6">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rsidR="00CD08E6" w:rsidRPr="002C0307" w:rsidRDefault="00CD08E6" w:rsidP="00CD08E6">
      <w:pPr>
        <w:pStyle w:val="B2"/>
      </w:pPr>
      <w:r w:rsidRPr="002C0307">
        <w:t>5)</w:t>
      </w:r>
      <w:r w:rsidRPr="002C0307">
        <w:tab/>
        <w:t>if the first data channel is to be established, shall reserve a termination towards the core network;</w:t>
      </w:r>
    </w:p>
    <w:p w:rsidR="00CD08E6" w:rsidRPr="002C0307" w:rsidRDefault="00CD08E6" w:rsidP="00CD08E6">
      <w:pPr>
        <w:pStyle w:val="B2"/>
      </w:pPr>
      <w:r w:rsidRPr="002C0307">
        <w:t>6)</w:t>
      </w:r>
      <w:r w:rsidRPr="002C0307">
        <w:tab/>
        <w:t xml:space="preserve">shall reserve a </w:t>
      </w:r>
      <w:r>
        <w:t xml:space="preserve">H.248 </w:t>
      </w:r>
      <w:r w:rsidRPr="002C0307">
        <w:t>stream towards the core network;</w:t>
      </w:r>
    </w:p>
    <w:p w:rsidR="00CD08E6" w:rsidRPr="002C0307" w:rsidRDefault="00CD08E6" w:rsidP="00CD08E6">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rsidR="00CD08E6" w:rsidRPr="002C0307" w:rsidRDefault="00CD08E6" w:rsidP="00CD08E6">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rsidR="00CD08E6" w:rsidRPr="002C0307" w:rsidRDefault="00CD08E6" w:rsidP="00CD08E6">
      <w:pPr>
        <w:pStyle w:val="B2"/>
      </w:pPr>
      <w:r w:rsidRPr="002C0307">
        <w:t>9)</w:t>
      </w:r>
      <w:r w:rsidRPr="002C0307">
        <w:tab/>
        <w:t>shall provide an appropriate media line for the media described in the dcmap attribute in the SDP offer towards the IMS core network; and</w:t>
      </w:r>
    </w:p>
    <w:p w:rsidR="00CD08E6" w:rsidRPr="002C0307" w:rsidRDefault="00CD08E6" w:rsidP="00CD08E6">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rsidR="00CD08E6" w:rsidRPr="002C0307" w:rsidRDefault="00CD08E6" w:rsidP="00CD08E6">
      <w:pPr>
        <w:pStyle w:val="B1"/>
      </w:pPr>
      <w:r w:rsidRPr="002C0307">
        <w:t>-</w:t>
      </w:r>
      <w:r w:rsidRPr="002C0307">
        <w:tab/>
        <w:t>shall remove the "a=setup", "a=connection" "a=dcmap" and possible "a=dcsa" SDP attributes and fingerprint information from the SDP offer towards the IMS core network.</w:t>
      </w:r>
    </w:p>
    <w:p w:rsidR="00CD08E6" w:rsidRPr="002C0307" w:rsidRDefault="00CD08E6" w:rsidP="00CD08E6">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rsidR="00CD08E6" w:rsidRPr="002C0307" w:rsidRDefault="00CD08E6" w:rsidP="00CD08E6">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rsidR="00CD08E6" w:rsidRDefault="00CD08E6" w:rsidP="00CD08E6">
      <w:pPr>
        <w:pStyle w:val="B1"/>
      </w:pPr>
      <w:r w:rsidRPr="002C0307">
        <w:t>-</w:t>
      </w:r>
      <w:r w:rsidRPr="002C0307">
        <w:tab/>
        <w:t>shall insert the fingerprint SDP attribute with the value of the Local certificate fingerprint information element received from the eIMS-AGW;</w:t>
      </w:r>
      <w:r w:rsidRPr="00577839">
        <w:t xml:space="preserve"> </w:t>
      </w:r>
    </w:p>
    <w:p w:rsidR="00CD08E6" w:rsidRDefault="00CD08E6" w:rsidP="00CD08E6">
      <w:pPr>
        <w:pStyle w:val="B1"/>
      </w:pPr>
      <w:r>
        <w:t>-</w:t>
      </w:r>
      <w:r>
        <w:tab/>
        <w:t>if</w:t>
      </w:r>
      <w:r w:rsidRPr="00031EDB">
        <w:t xml:space="preserve"> the IMS-ALG </w:t>
      </w:r>
      <w:r w:rsidRPr="00FE158A">
        <w:t xml:space="preserve">received from the </w:t>
      </w:r>
      <w:r w:rsidRPr="000D1B88">
        <w:rPr>
          <w:rFonts w:hint="eastAsia"/>
        </w:rPr>
        <w:t>WIC</w:t>
      </w:r>
      <w:r w:rsidRPr="00E1097C">
        <w:t xml:space="preserve"> an SDP offer with "</w:t>
      </w:r>
      <w:r>
        <w:t>a=tls-id</w:t>
      </w:r>
      <w:r w:rsidRPr="00066631">
        <w:t>" media-level SDP attribute</w:t>
      </w:r>
      <w:r>
        <w:t xml:space="preserve"> for the DTLS association:</w:t>
      </w:r>
    </w:p>
    <w:p w:rsidR="00CD08E6" w:rsidRDefault="00CD08E6" w:rsidP="00CD08E6">
      <w:pPr>
        <w:pStyle w:val="B2"/>
      </w:pPr>
      <w:r>
        <w:t>1)</w:t>
      </w:r>
      <w:r>
        <w:tab/>
        <w:t xml:space="preserve">if an existing DTLS association is reused, shall </w:t>
      </w:r>
      <w:r w:rsidRPr="00366F6D">
        <w:t>include the</w:t>
      </w:r>
      <w:r>
        <w:t xml:space="preserve"> </w:t>
      </w:r>
      <w:r w:rsidRPr="00D06B2A">
        <w:t>"</w:t>
      </w:r>
      <w:r>
        <w:t>a=tls-id</w:t>
      </w:r>
      <w:r w:rsidRPr="00D06B2A">
        <w:t>"</w:t>
      </w:r>
      <w:r>
        <w:t xml:space="preserve"> SDP attribute with the value assigned to that DTLS </w:t>
      </w:r>
      <w:r w:rsidRPr="00FB45D4">
        <w:t xml:space="preserve">association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r>
        <w:t xml:space="preserve"> and</w:t>
      </w:r>
    </w:p>
    <w:p w:rsidR="00CD08E6" w:rsidRPr="002C0307" w:rsidRDefault="00CD08E6" w:rsidP="00CD08E6">
      <w:pPr>
        <w:pStyle w:val="B2"/>
        <w:rPr>
          <w:lang w:eastAsia="zh-CN"/>
        </w:rPr>
      </w:pPr>
      <w:r>
        <w:t>2)</w:t>
      </w:r>
      <w:r>
        <w:tab/>
        <w:t xml:space="preserve">if a new DTLS association is to be established, shall </w:t>
      </w:r>
      <w:r w:rsidRPr="00366F6D">
        <w:t>include</w:t>
      </w:r>
      <w:r>
        <w:t xml:space="preserve"> the </w:t>
      </w:r>
      <w:r w:rsidRPr="00D06B2A">
        <w:t>"</w:t>
      </w:r>
      <w:r>
        <w:t>a=tls-id</w:t>
      </w:r>
      <w:r w:rsidRPr="00D06B2A">
        <w:t>"</w:t>
      </w:r>
      <w:r>
        <w:t xml:space="preserve"> SDP attribute with a new unique value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p>
    <w:p w:rsidR="00CD08E6" w:rsidRPr="002C0307" w:rsidRDefault="00CD08E6" w:rsidP="00CD08E6">
      <w:pPr>
        <w:pStyle w:val="B1"/>
      </w:pPr>
      <w:r w:rsidRPr="002C0307">
        <w:t>-</w:t>
      </w:r>
      <w:r w:rsidRPr="002C0307">
        <w:tab/>
        <w:t>shall insert the "a=setup" SDP attribute with the value:</w:t>
      </w:r>
    </w:p>
    <w:p w:rsidR="00CD08E6" w:rsidRPr="002C0307" w:rsidRDefault="00CD08E6" w:rsidP="00CD08E6">
      <w:pPr>
        <w:pStyle w:val="B2"/>
      </w:pPr>
      <w:r w:rsidRPr="002C0307">
        <w:t xml:space="preserve">1) "active" if the </w:t>
      </w:r>
      <w:r w:rsidRPr="002C0307">
        <w:rPr>
          <w:lang w:eastAsia="zh-CN"/>
        </w:rPr>
        <w:t>eP-CSCF (</w:t>
      </w:r>
      <w:r w:rsidRPr="002C0307">
        <w:t>IMS-ALG) requested the eIMS-AGW to act as DTLS client; or</w:t>
      </w:r>
    </w:p>
    <w:p w:rsidR="00CD08E6" w:rsidRPr="002C0307" w:rsidRDefault="00CD08E6" w:rsidP="00CD08E6">
      <w:pPr>
        <w:pStyle w:val="B2"/>
      </w:pPr>
      <w:r w:rsidRPr="002C0307">
        <w:t>2) "passive" if the eIMS-AGW shall take the DTLS server role; and</w:t>
      </w:r>
    </w:p>
    <w:p w:rsidR="00CD08E6" w:rsidRPr="002C0307" w:rsidRDefault="00CD08E6" w:rsidP="00CD08E6">
      <w:pPr>
        <w:pStyle w:val="B1"/>
      </w:pPr>
      <w:r w:rsidRPr="002C0307">
        <w:lastRenderedPageBreak/>
        <w:t>-</w:t>
      </w:r>
      <w:r w:rsidRPr="002C0307">
        <w:tab/>
        <w:t>for each received media line describing media that are to be transported within a data channel:</w:t>
      </w:r>
    </w:p>
    <w:p w:rsidR="00CD08E6" w:rsidRPr="002C0307" w:rsidRDefault="00CD08E6" w:rsidP="00CD08E6">
      <w:pPr>
        <w:pStyle w:val="B2"/>
      </w:pPr>
      <w:r w:rsidRPr="002C0307">
        <w:t>1)</w:t>
      </w:r>
      <w:r>
        <w:tab/>
      </w:r>
      <w:r w:rsidRPr="002C0307">
        <w:t>shall insert an "a=dcmap" attribute with the same values for the SCTP stream id</w:t>
      </w:r>
      <w:r>
        <w:t>entifier</w:t>
      </w:r>
      <w:r w:rsidRPr="002C0307">
        <w:t>, "subprotocol" and "label" parameters as received in the SDP offer, and with possible values for the "max-retr", "max-time", and "ordered" parameters according to the requirements of the transported data flow and capabilities of the eIMS-AGW;</w:t>
      </w:r>
    </w:p>
    <w:p w:rsidR="00CD08E6" w:rsidRPr="002C0307" w:rsidRDefault="00CD08E6" w:rsidP="00CD08E6">
      <w:pPr>
        <w:keepLines/>
        <w:ind w:left="1135" w:hanging="851"/>
      </w:pPr>
      <w:r w:rsidRPr="002C0307">
        <w:t>NOTE </w:t>
      </w:r>
      <w:r>
        <w:t>6</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rsidR="00CD08E6" w:rsidRPr="002C0307" w:rsidRDefault="00CD08E6" w:rsidP="00CD08E6">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rsidR="00CD08E6" w:rsidRPr="002C0307" w:rsidRDefault="00CD08E6" w:rsidP="00CD08E6">
      <w:pPr>
        <w:pStyle w:val="B2"/>
      </w:pPr>
      <w:r w:rsidRPr="002C0307">
        <w:t>3)</w:t>
      </w:r>
      <w:r w:rsidRPr="002C0307">
        <w:tab/>
        <w:t>shall provide the information in the sent SDP "a=dcmap" attribute to the eIMS-AGW; and</w:t>
      </w:r>
    </w:p>
    <w:p w:rsidR="00CD08E6" w:rsidRPr="002C0307" w:rsidRDefault="00CD08E6" w:rsidP="00CD08E6">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rsidR="00CD08E6" w:rsidRPr="002C0307" w:rsidRDefault="00CD08E6" w:rsidP="00CD08E6">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r w:rsidRPr="00577839">
        <w:rPr>
          <w:lang w:eastAsia="ja-JP"/>
        </w:rPr>
        <w:t xml:space="preserve"> </w:t>
      </w:r>
    </w:p>
    <w:p w:rsidR="00CD08E6" w:rsidRPr="002C0307" w:rsidRDefault="00CD08E6" w:rsidP="00CD08E6">
      <w:pPr>
        <w:pStyle w:val="B1"/>
      </w:pPr>
      <w:r w:rsidRPr="002C0307">
        <w:t>-</w:t>
      </w:r>
      <w:r w:rsidRPr="002C0307">
        <w:tab/>
        <w:t xml:space="preserve">shall determine if it can reuse an existing DTLS </w:t>
      </w:r>
      <w:r>
        <w:t>association</w:t>
      </w:r>
      <w:r w:rsidRPr="002C0307">
        <w:t xml:space="preserve"> and SCTP association or if it needs to set up a new DTLS </w:t>
      </w:r>
      <w:r w:rsidRPr="00FB45D4">
        <w:t>association</w:t>
      </w:r>
      <w:r w:rsidRPr="002C0307">
        <w:t xml:space="preserve"> and SCTP association;</w:t>
      </w:r>
    </w:p>
    <w:p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w:t>
      </w:r>
    </w:p>
    <w:p w:rsidR="00CD08E6" w:rsidRPr="002C0307" w:rsidRDefault="00CD08E6" w:rsidP="00CD08E6">
      <w:pPr>
        <w:pStyle w:val="B2"/>
      </w:pPr>
      <w:r w:rsidRPr="002C0307">
        <w:t>1)</w:t>
      </w:r>
      <w:r w:rsidRPr="002C0307">
        <w:tab/>
        <w:t xml:space="preserve">shall request a new termination </w:t>
      </w:r>
      <w:r w:rsidRPr="00FB45D4">
        <w:t xml:space="preserve">towards the WebRTC </w:t>
      </w:r>
      <w:r w:rsidRPr="00FB45D4">
        <w:rPr>
          <w:lang w:eastAsia="zh-CN"/>
        </w:rPr>
        <w:t>access</w:t>
      </w:r>
      <w:r w:rsidRPr="00FB45D4">
        <w:t xml:space="preserve"> network </w:t>
      </w:r>
      <w:r w:rsidRPr="002C0307">
        <w:t>from the eIMS-AGW;</w:t>
      </w:r>
    </w:p>
    <w:p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rsidR="00CD08E6" w:rsidRPr="002C0307" w:rsidRDefault="00CD08E6" w:rsidP="00CD08E6">
      <w:pPr>
        <w:pStyle w:val="B3"/>
      </w:pPr>
      <w:r w:rsidRPr="002C0307">
        <w:t>a)</w:t>
      </w:r>
      <w:r w:rsidRPr="002C0307">
        <w:tab/>
        <w:t>shall request the local UDP port and SCTP port from the eIMS-AGW;</w:t>
      </w:r>
    </w:p>
    <w:p w:rsidR="00CD08E6" w:rsidRPr="002C0307" w:rsidRDefault="00CD08E6" w:rsidP="00CD08E6">
      <w:pPr>
        <w:pStyle w:val="B3"/>
      </w:pPr>
      <w:r w:rsidRPr="002C0307">
        <w:t>b)</w:t>
      </w:r>
      <w:r w:rsidRPr="002C0307">
        <w:tab/>
        <w:t xml:space="preserve">shall insert the local UDP port and SCTP port received from the eIMS-AGW into the SDP </w:t>
      </w:r>
      <w:r>
        <w:t>offer</w:t>
      </w:r>
      <w:r w:rsidRPr="002C0307">
        <w:t xml:space="preserve"> towards the WebRTC </w:t>
      </w:r>
      <w:r w:rsidRPr="002C0307">
        <w:rPr>
          <w:lang w:eastAsia="zh-CN"/>
        </w:rPr>
        <w:t>access</w:t>
      </w:r>
      <w:r w:rsidRPr="002C0307">
        <w:t xml:space="preserve"> network;</w:t>
      </w:r>
    </w:p>
    <w:p w:rsidR="00CD08E6" w:rsidRPr="002C0307" w:rsidRDefault="00CD08E6" w:rsidP="00CD08E6">
      <w:pPr>
        <w:pStyle w:val="B3"/>
      </w:pPr>
      <w:r w:rsidRPr="002C0307">
        <w:t>c)</w:t>
      </w:r>
      <w:r w:rsidRPr="002C0307">
        <w:tab/>
        <w:t>shall request the eIMS-AGW to provide its own local SCTP maximum message size;</w:t>
      </w:r>
    </w:p>
    <w:p w:rsidR="00CD08E6" w:rsidRPr="002C0307" w:rsidRDefault="00CD08E6" w:rsidP="00CD08E6">
      <w:pPr>
        <w:pStyle w:val="B3"/>
      </w:pPr>
      <w:r w:rsidRPr="002C0307">
        <w:t>d)</w:t>
      </w:r>
      <w:r w:rsidRPr="002C0307">
        <w:tab/>
        <w:t xml:space="preserve">shall insert the SCTP maximum message size received from the eIMS-AGW into the SDP </w:t>
      </w:r>
      <w:r>
        <w:t>offer</w:t>
      </w:r>
      <w:r w:rsidRPr="002C0307">
        <w:t xml:space="preserve"> towards the WebRTC </w:t>
      </w:r>
      <w:r w:rsidRPr="002C0307">
        <w:rPr>
          <w:lang w:eastAsia="zh-CN"/>
        </w:rPr>
        <w:t>access</w:t>
      </w:r>
      <w:r w:rsidRPr="002C0307">
        <w:t xml:space="preserve"> network;</w:t>
      </w:r>
    </w:p>
    <w:p w:rsidR="00CD08E6" w:rsidRPr="002C0307" w:rsidRDefault="00CD08E6" w:rsidP="00CD08E6">
      <w:pPr>
        <w:pStyle w:val="B3"/>
      </w:pPr>
      <w:r w:rsidRPr="002C0307">
        <w:t>e)</w:t>
      </w:r>
      <w:r w:rsidRPr="002C0307">
        <w:tab/>
        <w:t>shall add an SDP "a=setup" attribute with value "actpass" into the SDP offer;</w:t>
      </w:r>
    </w:p>
    <w:p w:rsidR="00CD08E6" w:rsidRPr="002C0307" w:rsidRDefault="00CD08E6" w:rsidP="00CD08E6">
      <w:pPr>
        <w:pStyle w:val="B3"/>
      </w:pPr>
      <w:r w:rsidRPr="002C0307">
        <w:t>f)</w:t>
      </w:r>
      <w:r w:rsidRPr="002C0307">
        <w:tab/>
        <w:t>shall indicate to the eIMS-AGW "UDP/DTLS/SCTP"</w:t>
      </w:r>
      <w:r w:rsidRPr="002C0307">
        <w:rPr>
          <w:lang w:eastAsia="zh-CN"/>
        </w:rPr>
        <w:t xml:space="preserve"> </w:t>
      </w:r>
      <w:r w:rsidRPr="002C0307">
        <w:t>as transport protocol;</w:t>
      </w:r>
    </w:p>
    <w:p w:rsidR="00CD08E6" w:rsidRPr="002C0307" w:rsidRDefault="00CD08E6" w:rsidP="00CD08E6">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rsidR="00CD08E6" w:rsidRPr="002C0307" w:rsidRDefault="00CD08E6" w:rsidP="00CD08E6">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rsidR="00CD08E6" w:rsidRPr="002C0307" w:rsidRDefault="00CD08E6" w:rsidP="00CD08E6">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w:t>
      </w:r>
      <w:r>
        <w:t>channels) to be de-multiplexed;</w:t>
      </w:r>
    </w:p>
    <w:p w:rsidR="00CD08E6" w:rsidRDefault="00CD08E6" w:rsidP="00CD08E6">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w:t>
      </w:r>
      <w:r w:rsidRPr="00666089">
        <w:t xml:space="preserve"> </w:t>
      </w:r>
      <w:r w:rsidRPr="00FB45D4">
        <w:t xml:space="preserve">towards the WebRTC </w:t>
      </w:r>
      <w:r w:rsidRPr="00FB45D4">
        <w:rPr>
          <w:lang w:eastAsia="zh-CN"/>
        </w:rPr>
        <w:t>access</w:t>
      </w:r>
      <w:r w:rsidRPr="00FB45D4">
        <w:t xml:space="preserve"> network</w:t>
      </w:r>
      <w:r w:rsidRPr="002C0307">
        <w:t xml:space="preserve"> for that SCTP association by:</w:t>
      </w:r>
    </w:p>
    <w:p w:rsidR="00CD08E6" w:rsidRPr="002C0307" w:rsidRDefault="00CD08E6" w:rsidP="00CD08E6">
      <w:pPr>
        <w:pStyle w:val="B2"/>
      </w:pPr>
      <w:r w:rsidRPr="002C0307">
        <w:lastRenderedPageBreak/>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rsidR="00CD08E6" w:rsidRPr="002C0307" w:rsidRDefault="00CD08E6" w:rsidP="00CD08E6">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rsidR="00CD08E6" w:rsidRPr="002C0307" w:rsidRDefault="00CD08E6" w:rsidP="00CD08E6">
      <w:pPr>
        <w:pStyle w:val="B1"/>
        <w:rPr>
          <w:lang w:eastAsia="zh-CN"/>
        </w:rPr>
      </w:pPr>
      <w:r w:rsidRPr="002C0307">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rsidR="00CD08E6" w:rsidRPr="002C0307" w:rsidRDefault="00CD08E6" w:rsidP="00CD08E6">
      <w:pPr>
        <w:pStyle w:val="B1"/>
      </w:pPr>
      <w:r w:rsidRPr="002C0307">
        <w:t>-</w:t>
      </w:r>
      <w:r w:rsidRPr="002C0307">
        <w:tab/>
        <w:t>shall insert an "</w:t>
      </w:r>
      <w:r>
        <w:t>a=tls-id</w:t>
      </w:r>
      <w:r w:rsidRPr="002C0307">
        <w:t xml:space="preserve">" SDP attribute in the SDP offer </w:t>
      </w:r>
      <w:r>
        <w:t>with a new or reused value (depending on</w:t>
      </w:r>
      <w:r w:rsidRPr="002C0307">
        <w:t xml:space="preserve"> whether an existing DTLS </w:t>
      </w:r>
      <w:r>
        <w:t>association is reused)</w:t>
      </w:r>
      <w:r w:rsidRPr="002C0307">
        <w:t>;</w:t>
      </w:r>
      <w:r>
        <w:t xml:space="preserve"> and</w:t>
      </w:r>
    </w:p>
    <w:p w:rsidR="00CD08E6" w:rsidRPr="002C0307" w:rsidRDefault="00CD08E6" w:rsidP="00CD08E6">
      <w:pPr>
        <w:pStyle w:val="B1"/>
      </w:pPr>
      <w:r w:rsidRPr="002C0307">
        <w:t>-</w:t>
      </w:r>
      <w:r w:rsidRPr="002C0307">
        <w:tab/>
        <w:t>for each received media line describing media that are to be transported within a data channel:</w:t>
      </w:r>
    </w:p>
    <w:p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rsidR="00CD08E6" w:rsidRPr="002C0307" w:rsidRDefault="00CD08E6" w:rsidP="00CD08E6">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rsidR="00CD08E6" w:rsidRPr="002C0307" w:rsidRDefault="00CD08E6" w:rsidP="00CD08E6">
      <w:pPr>
        <w:keepLines/>
        <w:ind w:left="1135" w:hanging="851"/>
      </w:pPr>
      <w:r w:rsidRPr="002C0307">
        <w:t>NOTE </w:t>
      </w:r>
      <w:r>
        <w:t>7</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rsidR="00CD08E6" w:rsidRPr="002C0307" w:rsidRDefault="00CD08E6" w:rsidP="00CD08E6">
      <w:pPr>
        <w:pStyle w:val="B2"/>
      </w:pPr>
      <w:r w:rsidRPr="002C0307">
        <w:t>3)</w:t>
      </w:r>
      <w:r w:rsidRPr="002C0307">
        <w:tab/>
        <w:t xml:space="preserve">shall provide the SCTP stream </w:t>
      </w:r>
      <w:r>
        <w:t>identifier</w:t>
      </w:r>
      <w:r w:rsidRPr="002C0307">
        <w:t xml:space="preserve"> to the eIMS-AGW;</w:t>
      </w:r>
    </w:p>
    <w:p w:rsidR="00CD08E6" w:rsidRPr="002C0307" w:rsidRDefault="00CD08E6" w:rsidP="00CD08E6">
      <w:pPr>
        <w:pStyle w:val="B2"/>
      </w:pPr>
      <w:r w:rsidRPr="002C0307">
        <w:t>4)</w:t>
      </w:r>
      <w:r w:rsidRPr="002C0307">
        <w:tab/>
        <w:t>shall provide the information in the sent SDP "a=dcmap" attribute to the eIMS-AGW;</w:t>
      </w:r>
    </w:p>
    <w:p w:rsidR="00CD08E6" w:rsidRPr="002C0307" w:rsidRDefault="00CD08E6" w:rsidP="00CD08E6">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rsidR="00CD08E6" w:rsidRPr="002C0307" w:rsidRDefault="00CD08E6" w:rsidP="00CD08E6">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rsidR="00CD08E6" w:rsidRPr="002C0307" w:rsidRDefault="00CD08E6" w:rsidP="00CD08E6">
      <w:pPr>
        <w:pStyle w:val="B2"/>
      </w:pPr>
      <w:r w:rsidRPr="002C0307">
        <w:t>7)</w:t>
      </w:r>
      <w:r w:rsidRPr="002C0307">
        <w:tab/>
        <w:t>if the first data channel is to be established, shall reserve a termination towards the core network;</w:t>
      </w:r>
    </w:p>
    <w:p w:rsidR="00CD08E6" w:rsidRPr="002C0307" w:rsidRDefault="00CD08E6" w:rsidP="00CD08E6">
      <w:pPr>
        <w:pStyle w:val="B2"/>
      </w:pPr>
      <w:r w:rsidRPr="002C0307">
        <w:t>8)</w:t>
      </w:r>
      <w:r w:rsidRPr="002C0307">
        <w:tab/>
        <w:t xml:space="preserve">shall reserve a </w:t>
      </w:r>
      <w:r>
        <w:t xml:space="preserve">H.248 </w:t>
      </w:r>
      <w:r w:rsidRPr="002C0307">
        <w:t>stream towards the core network; and</w:t>
      </w:r>
    </w:p>
    <w:p w:rsidR="00CD08E6" w:rsidRPr="002C0307" w:rsidRDefault="00CD08E6" w:rsidP="00CD08E6">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rsidR="00CD08E6" w:rsidRPr="002C0307" w:rsidRDefault="00CD08E6" w:rsidP="00CD08E6">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 for the</w:t>
      </w:r>
      <w:r>
        <w:t xml:space="preserve"> H.248</w:t>
      </w:r>
      <w:r w:rsidRPr="002C0307">
        <w:t xml:space="preserve"> deaggregation stream to handle the SCTP association and DTLS connection:</w:t>
      </w:r>
    </w:p>
    <w:p w:rsidR="00CD08E6" w:rsidRPr="002C0307" w:rsidRDefault="00CD08E6" w:rsidP="00CD08E6">
      <w:pPr>
        <w:pStyle w:val="B2"/>
      </w:pPr>
      <w:r w:rsidRPr="002C0307">
        <w:t>1)</w:t>
      </w:r>
      <w:r w:rsidRPr="002C0307">
        <w:tab/>
        <w:t>shall send the received remote UDP port and SCTP port to the eIMS-AGW;</w:t>
      </w:r>
    </w:p>
    <w:p w:rsidR="00CD08E6" w:rsidRPr="002C0307" w:rsidRDefault="00CD08E6" w:rsidP="00CD08E6">
      <w:pPr>
        <w:pStyle w:val="B2"/>
      </w:pPr>
      <w:r w:rsidRPr="002C0307">
        <w:t>2)</w:t>
      </w:r>
      <w:r w:rsidRPr="002C0307">
        <w:tab/>
        <w:t>shall include the Remote certificate fingerprint information element with the value of the received fingerprint SDP attribute</w:t>
      </w:r>
      <w:r>
        <w:t>(s)</w:t>
      </w:r>
      <w:r w:rsidRPr="002C0307">
        <w:rPr>
          <w:lang w:eastAsia="zh-CN"/>
        </w:rPr>
        <w:t xml:space="preserve"> from the </w:t>
      </w:r>
      <w:r w:rsidRPr="002C0307">
        <w:t xml:space="preserve">WebRTC </w:t>
      </w:r>
      <w:r w:rsidRPr="002C0307">
        <w:rPr>
          <w:lang w:eastAsia="zh-CN"/>
        </w:rPr>
        <w:t>access</w:t>
      </w:r>
      <w:r w:rsidRPr="002C0307">
        <w:t xml:space="preserve"> network;</w:t>
      </w:r>
    </w:p>
    <w:p w:rsidR="00CD08E6" w:rsidRPr="002C0307" w:rsidRDefault="00CD08E6" w:rsidP="00CD08E6">
      <w:pPr>
        <w:pStyle w:val="B2"/>
      </w:pPr>
      <w:r w:rsidRPr="002C0307">
        <w:t>3)</w:t>
      </w:r>
      <w:r w:rsidRPr="002C0307">
        <w:tab/>
        <w:t>shall check the received value of the "a=setup" SDP attribute to determine if the eIMS-AGW needs to act as DTLS client or DTLS server. When the received value is equal to:</w:t>
      </w:r>
    </w:p>
    <w:p w:rsidR="00CD08E6" w:rsidRPr="002C0307" w:rsidRDefault="00CD08E6" w:rsidP="00CD08E6">
      <w:pPr>
        <w:pStyle w:val="B3"/>
      </w:pPr>
      <w:r w:rsidRPr="002C0307">
        <w:t>a) "active" the eIMS-AGW needs to act as DTLS server;</w:t>
      </w:r>
      <w:r>
        <w:t xml:space="preserve"> or</w:t>
      </w:r>
    </w:p>
    <w:p w:rsidR="00CD08E6" w:rsidRPr="002C0307" w:rsidRDefault="00CD08E6" w:rsidP="00CD08E6">
      <w:pPr>
        <w:pStyle w:val="B3"/>
      </w:pPr>
      <w:r w:rsidRPr="002C0307">
        <w:t>b) "passive" the eIMS-AGW</w:t>
      </w:r>
      <w:r>
        <w:t xml:space="preserve"> needs to act as DTLS client;</w:t>
      </w:r>
    </w:p>
    <w:p w:rsidR="00CD08E6" w:rsidRDefault="00CD08E6" w:rsidP="00CD08E6">
      <w:pPr>
        <w:pStyle w:val="B2"/>
      </w:pPr>
      <w:r w:rsidRPr="002C0307">
        <w:t>4)</w:t>
      </w:r>
      <w:r w:rsidRPr="002C0307">
        <w:tab/>
        <w:t>if the eIMS-AGW needs to act as DTLS client</w:t>
      </w:r>
      <w:r>
        <w:t>:</w:t>
      </w:r>
    </w:p>
    <w:p w:rsidR="00CD08E6" w:rsidRDefault="00CD08E6" w:rsidP="00CD08E6">
      <w:pPr>
        <w:pStyle w:val="B3"/>
      </w:pPr>
      <w:r>
        <w:t>a)</w:t>
      </w:r>
      <w:r>
        <w:tab/>
      </w:r>
      <w:r w:rsidRPr="002C0307">
        <w:t>shall include the Establish (D)TLS session information element to request the eIMS-AGW to start the DTLS session setup;</w:t>
      </w:r>
      <w:r w:rsidRPr="001E457E">
        <w:t xml:space="preserve"> </w:t>
      </w:r>
      <w:r>
        <w:t>and</w:t>
      </w:r>
    </w:p>
    <w:p w:rsidR="00CD08E6" w:rsidRPr="002C0307" w:rsidRDefault="00CD08E6" w:rsidP="00CD08E6">
      <w:pPr>
        <w:pStyle w:val="B3"/>
      </w:pPr>
      <w:r>
        <w:lastRenderedPageBreak/>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rsidR="00CD08E6" w:rsidRPr="002C0307" w:rsidRDefault="00CD08E6" w:rsidP="00CD08E6">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rsidR="00CD08E6" w:rsidRPr="002C0307" w:rsidRDefault="00CD08E6" w:rsidP="00CD08E6">
      <w:pPr>
        <w:pStyle w:val="B2"/>
      </w:pPr>
      <w:r>
        <w:t>6</w:t>
      </w:r>
      <w:r w:rsidRPr="002C0307">
        <w:t>)</w:t>
      </w:r>
      <w:r w:rsidRPr="002C0307">
        <w:tab/>
        <w:t>shall provide the remote SCTP maximum message size, as received within the "a=max-message-size" SDP attribute, to the eIMS-AGW;</w:t>
      </w:r>
    </w:p>
    <w:p w:rsidR="00CD08E6" w:rsidRPr="002C0307" w:rsidRDefault="00CD08E6" w:rsidP="00CD08E6">
      <w:pPr>
        <w:pStyle w:val="B1"/>
      </w:pPr>
      <w:r w:rsidRPr="002C0307">
        <w:t>-</w:t>
      </w:r>
      <w:r w:rsidRPr="002C0307">
        <w:tab/>
        <w:t>shall remove the "a=setup", "a=connection" "a=dcmap" and possible "a=dcsa" SDP attributes and fingerprint information from the SDP answer and indicate the transport protocol "TCP" in the SDP answer towards the IMS core network; and</w:t>
      </w:r>
    </w:p>
    <w:p w:rsidR="00CD08E6" w:rsidRPr="002C0307" w:rsidRDefault="00CD08E6" w:rsidP="00CD08E6">
      <w:pPr>
        <w:pStyle w:val="B1"/>
      </w:pPr>
      <w:r w:rsidRPr="002C0307">
        <w:t>-</w:t>
      </w:r>
      <w:r w:rsidRPr="002C0307">
        <w:tab/>
        <w:t xml:space="preserve">for each </w:t>
      </w:r>
      <w:r>
        <w:t xml:space="preserve">accepted </w:t>
      </w:r>
      <w:r w:rsidRPr="002C0307">
        <w:t>data channel:</w:t>
      </w:r>
    </w:p>
    <w:p w:rsidR="00CD08E6" w:rsidRPr="002C0307" w:rsidRDefault="00CD08E6" w:rsidP="00CD08E6">
      <w:pPr>
        <w:pStyle w:val="B2"/>
      </w:pPr>
      <w:r w:rsidRPr="002C0307">
        <w:t>1)</w:t>
      </w:r>
      <w:r w:rsidRPr="002C0307">
        <w:tab/>
        <w:t>shall provide the information received in the SDP "a=dcmap" attribute to the eIMS-AGW;</w:t>
      </w:r>
    </w:p>
    <w:p w:rsidR="00CD08E6" w:rsidRPr="002C0307" w:rsidRDefault="00CD08E6" w:rsidP="00CD08E6">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rsidR="00CD08E6" w:rsidRPr="002C0307" w:rsidRDefault="00CD08E6" w:rsidP="00CD08E6">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rsidR="00CD08E6" w:rsidRPr="002C0307" w:rsidRDefault="00CD08E6" w:rsidP="00CD08E6">
      <w:r w:rsidRPr="002C0307">
        <w:t xml:space="preserve">If requested to set up a new DTLS </w:t>
      </w:r>
      <w:r>
        <w:t>association</w:t>
      </w:r>
      <w:r w:rsidRPr="002C0307">
        <w:t xml:space="preserve"> and SCTP association, the eIMS-AGW shall:</w:t>
      </w:r>
    </w:p>
    <w:p w:rsidR="00CD08E6" w:rsidRPr="002C0307" w:rsidRDefault="00CD08E6" w:rsidP="00CD08E6">
      <w:pPr>
        <w:pStyle w:val="B1"/>
      </w:pPr>
      <w:r w:rsidRPr="002C0307">
        <w:t>-</w:t>
      </w:r>
      <w:r w:rsidRPr="002C0307">
        <w:tab/>
        <w:t xml:space="preserve">allocate the local UDP port and SCTP port, and send them to the </w:t>
      </w:r>
      <w:r w:rsidRPr="002C0307">
        <w:rPr>
          <w:lang w:eastAsia="zh-CN"/>
        </w:rPr>
        <w:t>eP-CSCF (</w:t>
      </w:r>
      <w:r w:rsidRPr="002C0307">
        <w:t>IMS-ALG);</w:t>
      </w:r>
    </w:p>
    <w:p w:rsidR="00CD08E6" w:rsidRPr="002C0307" w:rsidRDefault="00CD08E6" w:rsidP="00CD08E6">
      <w:pPr>
        <w:pStyle w:val="B1"/>
      </w:pPr>
      <w:r w:rsidRPr="002C0307">
        <w:t>-</w:t>
      </w:r>
      <w:r w:rsidRPr="002C0307">
        <w:tab/>
        <w:t>when being instructed to start the DTLS bearer session setup, act as a DTLS client and establish the DTLS bearer session;</w:t>
      </w:r>
    </w:p>
    <w:p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IMS-ALG), provide the SCTP maximum message size;</w:t>
      </w:r>
    </w:p>
    <w:p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rsidR="00CD08E6" w:rsidRPr="002C0307" w:rsidRDefault="00CD08E6" w:rsidP="00CD08E6">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t>association</w:t>
      </w:r>
      <w:r w:rsidRPr="002C0307">
        <w:t>, and subsequently use the certificate fingerprint</w:t>
      </w:r>
      <w:r>
        <w:t>(s)</w:t>
      </w:r>
      <w:r w:rsidRPr="002C0307">
        <w:t xml:space="preserve"> to verify the establishment of the DTLS bearer session;</w:t>
      </w:r>
    </w:p>
    <w:p w:rsidR="00CD08E6" w:rsidRPr="002C0307" w:rsidRDefault="00CD08E6" w:rsidP="00CD08E6">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rsidR="00CD08E6" w:rsidRPr="002C0307" w:rsidRDefault="00CD08E6" w:rsidP="00CD08E6">
      <w:pPr>
        <w:pStyle w:val="B1"/>
      </w:pPr>
      <w:r w:rsidRPr="002C0307">
        <w:t>-</w:t>
      </w:r>
      <w:r w:rsidRPr="002C0307">
        <w:tab/>
        <w:t xml:space="preserve">upon completion of the DTLS </w:t>
      </w:r>
      <w:r>
        <w:t>association</w:t>
      </w:r>
      <w:r w:rsidRPr="002C0307">
        <w:t xml:space="preserve"> establishment, set up the SCTP association according to IETF RFC 4960 [63]; and</w:t>
      </w:r>
    </w:p>
    <w:p w:rsidR="00CD08E6" w:rsidRPr="002C0307" w:rsidRDefault="00CD08E6" w:rsidP="00CD08E6">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rsidR="00CD08E6" w:rsidRPr="002C0307" w:rsidRDefault="00CD08E6" w:rsidP="00CD08E6">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t>association</w:t>
      </w:r>
      <w:r w:rsidRPr="002C0307">
        <w:t xml:space="preserve"> and SCTP association.</w:t>
      </w:r>
    </w:p>
    <w:p w:rsidR="00CD08E6" w:rsidRDefault="00CD08E6" w:rsidP="00CD08E6">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draft-ietf-rtcweb-data-channel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rsidR="00CD08E6" w:rsidRDefault="00CD08E6" w:rsidP="00CD08E6">
      <w:pPr>
        <w:pStyle w:val="NO"/>
      </w:pPr>
      <w:r w:rsidRPr="00124C24">
        <w:t>NOTE 8:</w:t>
      </w:r>
      <w:r w:rsidRPr="00124C24">
        <w:tab/>
        <w:t xml:space="preserve">The handling of priority information that is part of the dcmap information received from the </w:t>
      </w:r>
      <w:r w:rsidRPr="007B515D">
        <w:t>eP-CSCF (IMS-ALG) is left to the eIMS-AGW implementation.</w:t>
      </w:r>
    </w:p>
    <w:p w:rsidR="00CD08E6" w:rsidRDefault="00CD08E6" w:rsidP="00CD08E6">
      <w:pPr>
        <w:pStyle w:val="Heading4"/>
        <w:rPr>
          <w:rFonts w:eastAsia="SimSun"/>
        </w:rPr>
      </w:pPr>
      <w:bookmarkStart w:id="253" w:name="_Toc11327380"/>
      <w:bookmarkStart w:id="254" w:name="_Toc27251445"/>
      <w:bookmarkStart w:id="255" w:name="_Toc57891151"/>
      <w:r>
        <w:rPr>
          <w:rFonts w:eastAsia="SimSun"/>
        </w:rPr>
        <w:lastRenderedPageBreak/>
        <w:t>5.20.2.3</w:t>
      </w:r>
      <w:r w:rsidRPr="00DC1C99">
        <w:rPr>
          <w:rFonts w:eastAsia="SimSun"/>
        </w:rPr>
        <w:tab/>
        <w:t xml:space="preserve">Data Channel </w:t>
      </w:r>
      <w:r>
        <w:rPr>
          <w:rFonts w:eastAsia="SimSun"/>
        </w:rPr>
        <w:t>Release</w:t>
      </w:r>
      <w:bookmarkEnd w:id="253"/>
      <w:bookmarkEnd w:id="254"/>
      <w:bookmarkEnd w:id="255"/>
    </w:p>
    <w:p w:rsidR="00CD08E6" w:rsidRPr="003A5BA7" w:rsidRDefault="00CD08E6" w:rsidP="00CD08E6">
      <w:pPr>
        <w:pStyle w:val="Heading5"/>
        <w:rPr>
          <w:lang w:eastAsia="zh-CN"/>
        </w:rPr>
      </w:pPr>
      <w:bookmarkStart w:id="256" w:name="_Toc11327381"/>
      <w:bookmarkStart w:id="257" w:name="_Toc27251446"/>
      <w:bookmarkStart w:id="258" w:name="_Toc57891152"/>
      <w:r w:rsidRPr="003A5BA7">
        <w:rPr>
          <w:lang w:eastAsia="zh-CN"/>
        </w:rPr>
        <w:t>5</w:t>
      </w:r>
      <w:r w:rsidRPr="003A5BA7">
        <w:rPr>
          <w:lang w:eastAsia="en-GB"/>
        </w:rPr>
        <w:t>.</w:t>
      </w:r>
      <w:r w:rsidRPr="003A5BA7">
        <w:rPr>
          <w:lang w:eastAsia="zh-CN"/>
        </w:rPr>
        <w:t>20.2.3.1</w:t>
      </w:r>
      <w:r w:rsidRPr="003A5BA7">
        <w:rPr>
          <w:lang w:eastAsia="en-GB"/>
        </w:rPr>
        <w:tab/>
        <w:t>General</w:t>
      </w:r>
      <w:bookmarkEnd w:id="256"/>
      <w:bookmarkEnd w:id="257"/>
      <w:bookmarkEnd w:id="258"/>
    </w:p>
    <w:p w:rsidR="00CD08E6" w:rsidRPr="003A5BA7" w:rsidRDefault="00CD08E6" w:rsidP="00CD08E6">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rsidR="00CD08E6" w:rsidRPr="003A5BA7" w:rsidRDefault="00CD08E6" w:rsidP="00CD08E6">
      <w:pPr>
        <w:pStyle w:val="NO"/>
      </w:pPr>
      <w:r w:rsidRPr="00BB5F6C">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rsidR="00CD08E6" w:rsidRPr="003A5BA7" w:rsidRDefault="00CD08E6" w:rsidP="00CD08E6">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rsidR="00CD08E6" w:rsidRPr="003A5BA7" w:rsidRDefault="00CD08E6" w:rsidP="00CD08E6">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draft-ietf-rtcweb-data-channel</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rsidR="00CD08E6" w:rsidRPr="003A5BA7" w:rsidRDefault="00CD08E6" w:rsidP="00CD08E6">
      <w:pPr>
        <w:pStyle w:val="Heading5"/>
        <w:rPr>
          <w:lang w:eastAsia="zh-CN"/>
        </w:rPr>
      </w:pPr>
      <w:bookmarkStart w:id="259" w:name="_Toc11327382"/>
      <w:bookmarkStart w:id="260" w:name="_Toc27251447"/>
      <w:bookmarkStart w:id="261" w:name="_Toc57891153"/>
      <w:r w:rsidRPr="003A5BA7">
        <w:rPr>
          <w:lang w:eastAsia="zh-CN"/>
        </w:rPr>
        <w:t>5.20.2.3.2</w:t>
      </w:r>
      <w:r w:rsidRPr="003A5BA7">
        <w:rPr>
          <w:lang w:eastAsia="zh-CN"/>
        </w:rPr>
        <w:tab/>
        <w:t>Release of one WebRTC data channel</w:t>
      </w:r>
      <w:bookmarkEnd w:id="259"/>
      <w:bookmarkEnd w:id="260"/>
      <w:bookmarkEnd w:id="261"/>
    </w:p>
    <w:p w:rsidR="00CD08E6" w:rsidRPr="003A5BA7" w:rsidRDefault="00CD08E6" w:rsidP="00CD08E6">
      <w:r w:rsidRPr="003A5BA7">
        <w:t>When the eP-CSCF (IMS-ALG) receives</w:t>
      </w:r>
      <w:r>
        <w:t>:</w:t>
      </w:r>
    </w:p>
    <w:p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Pr="00BB5F6C">
        <w:t>draft-ietf-mmusic-data-channel-sdpneg [65]</w:t>
      </w:r>
      <w:r>
        <w:t>;</w:t>
      </w:r>
      <w:r w:rsidRPr="003A5BA7">
        <w:t xml:space="preserve"> or</w:t>
      </w:r>
    </w:p>
    <w:p w:rsidR="00CD08E6" w:rsidRPr="003A5BA7" w:rsidRDefault="00CD08E6" w:rsidP="00CD08E6">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draft-ietf-mmusic-data-channel-sdpneg</w:t>
      </w:r>
      <w:r>
        <w:t> </w:t>
      </w:r>
      <w:r w:rsidRPr="003A5BA7">
        <w:t xml:space="preserve">[65] related to the general closure of an application-agnostic DC and </w:t>
      </w:r>
      <w:r>
        <w:t xml:space="preserve">clause 5.1.5 of </w:t>
      </w:r>
      <w:r w:rsidRPr="003A5BA7">
        <w:t>IETF draft-ietf-mmusic-msrp-usage-data-channel</w:t>
      </w:r>
      <w:r>
        <w:t> </w:t>
      </w:r>
      <w:r w:rsidRPr="003A5BA7">
        <w:t>[62] for an example of an application-aware DC closure.</w:t>
      </w:r>
    </w:p>
    <w:p w:rsidR="00CD08E6" w:rsidRPr="009A7A9C" w:rsidRDefault="00CD08E6" w:rsidP="00CD08E6">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rsidR="00CD08E6" w:rsidRPr="003A5BA7" w:rsidRDefault="00CD08E6" w:rsidP="00CD08E6">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rsidR="00CD08E6" w:rsidRPr="003A5BA7" w:rsidRDefault="00CD08E6" w:rsidP="00CD08E6">
      <w:pPr>
        <w:rPr>
          <w:lang w:eastAsia="ja-JP"/>
        </w:rPr>
      </w:pPr>
      <w:r w:rsidRPr="003A5BA7">
        <w:t>then the eP-CSCF (IMS-ALG)</w:t>
      </w:r>
      <w:r w:rsidRPr="003A5BA7">
        <w:rPr>
          <w:lang w:eastAsia="ja-JP"/>
        </w:rPr>
        <w:t>:</w:t>
      </w:r>
    </w:p>
    <w:p w:rsidR="00CD08E6" w:rsidRPr="00BB5F6C" w:rsidRDefault="00CD08E6" w:rsidP="00CD08E6">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rsidR="00CD08E6" w:rsidRPr="00BB5F6C" w:rsidRDefault="00CD08E6" w:rsidP="00CD08E6">
      <w:pPr>
        <w:pStyle w:val="NO"/>
      </w:pPr>
      <w:r w:rsidRPr="00BB5F6C">
        <w:t>NOTE 2:</w:t>
      </w:r>
      <w:r w:rsidRPr="00BB5F6C">
        <w:tab/>
        <w:t xml:space="preserve">This will trigger the peer to also reset the corresponding incoming SCTP </w:t>
      </w:r>
      <w:r>
        <w:t>S</w:t>
      </w:r>
      <w:r w:rsidRPr="00BB5F6C">
        <w:t>tream, unless the peer has already done so before.</w:t>
      </w:r>
    </w:p>
    <w:p w:rsidR="00CD08E6" w:rsidRPr="003A5BA7" w:rsidRDefault="00CD08E6" w:rsidP="00CD08E6">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rsidR="00CD08E6" w:rsidRPr="00BB5F6C" w:rsidRDefault="00CD08E6" w:rsidP="00CD08E6">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w:t>
      </w:r>
      <w:r w:rsidRPr="00BB5F6C">
        <w:lastRenderedPageBreak/>
        <w:t xml:space="preserve">(if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rsidR="00CD08E6" w:rsidRPr="00C4038F" w:rsidRDefault="00CD08E6" w:rsidP="00CD08E6">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rsidR="00CD08E6" w:rsidRPr="003A5BA7" w:rsidRDefault="00CD08E6" w:rsidP="00CD08E6">
      <w:pPr>
        <w:pStyle w:val="B1"/>
      </w:pPr>
      <w:r w:rsidRPr="003A5BA7">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Pr="003A5BA7">
        <w:t>draft-ietf-mmusic-data-channel-sdpneg [65]; and</w:t>
      </w:r>
    </w:p>
    <w:p w:rsidR="00CD08E6" w:rsidRDefault="00CD08E6" w:rsidP="00CD08E6">
      <w:pPr>
        <w:pStyle w:val="B1"/>
      </w:pPr>
      <w:r>
        <w:t>6)</w:t>
      </w:r>
      <w:r>
        <w:tab/>
        <w:t>if all of the following conditions apply:</w:t>
      </w:r>
    </w:p>
    <w:p w:rsidR="00CD08E6" w:rsidRDefault="00CD08E6" w:rsidP="00CD08E6">
      <w:pPr>
        <w:pStyle w:val="B2"/>
      </w:pPr>
      <w:r>
        <w:t>-</w:t>
      </w:r>
      <w:r>
        <w:tab/>
      </w:r>
      <w:r w:rsidRPr="003A5BA7">
        <w:t xml:space="preserve">a notification from the eIMS-AGW that the peer has reset the incoming SCTP </w:t>
      </w:r>
      <w:r>
        <w:t>S</w:t>
      </w:r>
      <w:r w:rsidRPr="003A5BA7">
        <w:t>tream triggered the release of the data channel</w:t>
      </w:r>
      <w:r>
        <w:t>;</w:t>
      </w:r>
    </w:p>
    <w:p w:rsidR="00CD08E6" w:rsidRDefault="00CD08E6" w:rsidP="00CD08E6">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rsidR="00CD08E6" w:rsidRDefault="00CD08E6" w:rsidP="00CD08E6">
      <w:pPr>
        <w:pStyle w:val="B2"/>
      </w:pPr>
      <w:r>
        <w:t>-</w:t>
      </w:r>
      <w:r>
        <w:tab/>
      </w:r>
      <w:r w:rsidRPr="003A5BA7">
        <w:t xml:space="preserve">no corresponding </w:t>
      </w:r>
      <w:r>
        <w:t>SIP/</w:t>
      </w:r>
      <w:r w:rsidRPr="003A5BA7">
        <w:t xml:space="preserve">SDP </w:t>
      </w:r>
      <w:r>
        <w:t>information is received in due time;</w:t>
      </w:r>
    </w:p>
    <w:p w:rsidR="00CD08E6" w:rsidRPr="00BB5F6C" w:rsidRDefault="00CD08E6" w:rsidP="00CD08E6">
      <w:pPr>
        <w:pStyle w:val="B1"/>
        <w:ind w:firstLine="0"/>
      </w:pPr>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p w:rsidR="00CD08E6" w:rsidRPr="003A5BA7" w:rsidRDefault="00CD08E6" w:rsidP="00CD08E6">
      <w:pPr>
        <w:pStyle w:val="NO"/>
      </w:pPr>
      <w:r w:rsidRPr="008155FC">
        <w:t>NOTE 3:</w:t>
      </w:r>
      <w:r w:rsidRPr="008155FC">
        <w:tab/>
      </w:r>
      <w:r w:rsidRPr="00360649">
        <w:t>According to IETF draft-ietf-mmusic-data-channel-sdpneg [65],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rsidR="00CD08E6" w:rsidRPr="003A5BA7" w:rsidRDefault="00CD08E6" w:rsidP="00CD08E6">
      <w:pPr>
        <w:pStyle w:val="Heading5"/>
        <w:rPr>
          <w:lang w:eastAsia="zh-CN"/>
        </w:rPr>
      </w:pPr>
      <w:bookmarkStart w:id="262" w:name="_Toc11327383"/>
      <w:bookmarkStart w:id="263" w:name="_Toc27251448"/>
      <w:bookmarkStart w:id="264" w:name="_Toc57891154"/>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62"/>
      <w:bookmarkEnd w:id="263"/>
      <w:bookmarkEnd w:id="264"/>
    </w:p>
    <w:p w:rsidR="00CD08E6" w:rsidRPr="003A5BA7" w:rsidRDefault="00CD08E6" w:rsidP="00CD08E6">
      <w:r w:rsidRPr="003A5BA7">
        <w:t>When the eP-CSCF (IMS-ALG) receives</w:t>
      </w:r>
      <w:r>
        <w:t>:</w:t>
      </w:r>
    </w:p>
    <w:p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Pr="00BB5F6C">
        <w:t>draft-ietf-mmusic-data-channel-sdpneg [65] (i.e. media line with port zero)</w:t>
      </w:r>
      <w:r>
        <w:t>;</w:t>
      </w:r>
      <w:r w:rsidRPr="003A5BA7">
        <w:t xml:space="preserve"> or</w:t>
      </w:r>
    </w:p>
    <w:p w:rsidR="00CD08E6" w:rsidRPr="00BB5F6C" w:rsidRDefault="00CD08E6" w:rsidP="00CD08E6">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rsidR="00CD08E6" w:rsidRPr="003A5BA7" w:rsidRDefault="00CD08E6" w:rsidP="00CD08E6">
      <w:pPr>
        <w:rPr>
          <w:lang w:eastAsia="ja-JP"/>
        </w:rPr>
      </w:pPr>
      <w:r w:rsidRPr="003A5BA7">
        <w:t>then the eP-CSCF (IMS-ALG)</w:t>
      </w:r>
      <w:r w:rsidRPr="003A5BA7">
        <w:rPr>
          <w:lang w:eastAsia="ja-JP"/>
        </w:rPr>
        <w:t>:</w:t>
      </w:r>
    </w:p>
    <w:p w:rsidR="00CD08E6" w:rsidRPr="00BB5F6C" w:rsidRDefault="00CD08E6" w:rsidP="00CD08E6">
      <w:pPr>
        <w:pStyle w:val="B1"/>
      </w:pPr>
      <w:r w:rsidRPr="00BB5F6C">
        <w:t>1)</w:t>
      </w:r>
      <w:r w:rsidRPr="00BB5F6C">
        <w:tab/>
        <w:t xml:space="preserve">shall release the corresponding </w:t>
      </w:r>
      <w:r>
        <w:t>H.248 S</w:t>
      </w:r>
      <w:r w:rsidRPr="00BB5F6C">
        <w:t>tream group or termination towards the WebRTC access network;</w:t>
      </w:r>
    </w:p>
    <w:p w:rsidR="00CD08E6" w:rsidRPr="009A7A9C" w:rsidRDefault="00CD08E6" w:rsidP="00CD08E6">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rsidR="00CD08E6" w:rsidRPr="008155FC" w:rsidRDefault="00CD08E6" w:rsidP="00CD08E6">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rsidR="00CD08E6" w:rsidRPr="009A7A9C" w:rsidRDefault="00CD08E6" w:rsidP="00CD08E6">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rsidR="00CD08E6" w:rsidRPr="003A5BA7" w:rsidRDefault="00CD08E6" w:rsidP="00CD08E6">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rsidR="00CD08E6" w:rsidRPr="003A5BA7" w:rsidRDefault="00CD08E6" w:rsidP="00CD08E6">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Pr="003A5BA7">
        <w:t>draft-ietf-mmusic-data-channel-sdpneg [65] (i.e. media line with port zero</w:t>
      </w:r>
      <w:r>
        <w:t>)</w:t>
      </w:r>
      <w:r w:rsidRPr="003A5BA7">
        <w:t>.</w:t>
      </w:r>
    </w:p>
    <w:p w:rsidR="00CD08E6" w:rsidRPr="003A5BA7" w:rsidRDefault="00CD08E6" w:rsidP="00CD08E6">
      <w:r w:rsidRPr="003A5BA7">
        <w:t xml:space="preserve">When the eP-CSCF (IMS-ALG) requests the eIMS-AGW to </w:t>
      </w:r>
      <w:r w:rsidRPr="003A5BA7">
        <w:rPr>
          <w:lang w:eastAsia="en-GB"/>
        </w:rPr>
        <w:t xml:space="preserve">release an entire </w:t>
      </w:r>
      <w:r>
        <w:rPr>
          <w:lang w:eastAsia="en-GB"/>
        </w:rPr>
        <w:t>H.248 S</w:t>
      </w:r>
      <w:r w:rsidRPr="003A5BA7">
        <w:t xml:space="preserve">tream group or </w:t>
      </w:r>
      <w:r w:rsidRPr="003A5BA7">
        <w:rPr>
          <w:lang w:eastAsia="en-GB"/>
        </w:rPr>
        <w:t xml:space="preserve">termination associated with an SCTP </w:t>
      </w:r>
      <w:r>
        <w:rPr>
          <w:lang w:eastAsia="en-GB"/>
        </w:rPr>
        <w:t>A</w:t>
      </w:r>
      <w:r w:rsidRPr="003A5BA7">
        <w:rPr>
          <w:lang w:eastAsia="en-GB"/>
        </w:rPr>
        <w:t xml:space="preserve">ssociation, then </w:t>
      </w:r>
      <w:r w:rsidRPr="003A5BA7">
        <w:t>the eIMS-AGW should execute appropriate bearer control procedures to release the DTLS connection.</w:t>
      </w:r>
    </w:p>
    <w:p w:rsidR="00CD08E6" w:rsidRPr="00BB5F6C" w:rsidRDefault="00CD08E6" w:rsidP="00CD08E6">
      <w:pPr>
        <w:pStyle w:val="NO"/>
      </w:pPr>
      <w:r w:rsidRPr="003A5BA7">
        <w:lastRenderedPageBreak/>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rsidR="00CD08E6" w:rsidRDefault="00CD08E6" w:rsidP="00CD08E6">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rsidR="00CD08E6" w:rsidRDefault="00CD08E6" w:rsidP="00CD08E6">
      <w:pPr>
        <w:pStyle w:val="Heading4"/>
        <w:rPr>
          <w:rFonts w:eastAsia="SimSun"/>
        </w:rPr>
      </w:pPr>
      <w:bookmarkStart w:id="265" w:name="_Toc11327384"/>
      <w:bookmarkStart w:id="266" w:name="_Toc27251449"/>
      <w:bookmarkStart w:id="267" w:name="_Toc57891155"/>
      <w:r>
        <w:rPr>
          <w:rFonts w:eastAsia="SimSun"/>
        </w:rPr>
        <w:t>5.20.2.4</w:t>
      </w:r>
      <w:r w:rsidRPr="00DC1C99">
        <w:rPr>
          <w:rFonts w:eastAsia="SimSun"/>
        </w:rPr>
        <w:tab/>
      </w:r>
      <w:r>
        <w:rPr>
          <w:rFonts w:eastAsia="SimSun"/>
        </w:rPr>
        <w:t>MSRP within WebRTC data channel</w:t>
      </w:r>
      <w:bookmarkEnd w:id="265"/>
      <w:bookmarkEnd w:id="266"/>
      <w:bookmarkEnd w:id="267"/>
    </w:p>
    <w:p w:rsidR="00CD08E6" w:rsidRPr="00475105" w:rsidRDefault="00CD08E6" w:rsidP="00CD08E6">
      <w:pPr>
        <w:rPr>
          <w:rFonts w:eastAsia="SimSun"/>
        </w:rPr>
      </w:pPr>
      <w:r>
        <w:rPr>
          <w:rFonts w:eastAsia="SimSun"/>
        </w:rPr>
        <w:t>See clause 5.19.6.</w:t>
      </w:r>
    </w:p>
    <w:p w:rsidR="00CD08E6" w:rsidRPr="00DC4526" w:rsidRDefault="00CD08E6" w:rsidP="00CD08E6">
      <w:pPr>
        <w:pStyle w:val="Heading4"/>
        <w:rPr>
          <w:rFonts w:eastAsia="SimSun"/>
        </w:rPr>
      </w:pPr>
      <w:bookmarkStart w:id="268" w:name="_Toc11327385"/>
      <w:bookmarkStart w:id="269" w:name="_Toc27251450"/>
      <w:bookmarkStart w:id="270" w:name="_Toc57891156"/>
      <w:r>
        <w:rPr>
          <w:rFonts w:eastAsia="SimSun"/>
        </w:rPr>
        <w:t>5.20.2.5</w:t>
      </w:r>
      <w:r w:rsidRPr="00DC4526">
        <w:rPr>
          <w:rFonts w:eastAsia="SimSun"/>
        </w:rPr>
        <w:tab/>
      </w:r>
      <w:r>
        <w:t>Void</w:t>
      </w:r>
      <w:bookmarkEnd w:id="268"/>
      <w:bookmarkEnd w:id="269"/>
      <w:bookmarkEnd w:id="270"/>
    </w:p>
    <w:p w:rsidR="00CD08E6" w:rsidRPr="00DC4526" w:rsidRDefault="00CD08E6" w:rsidP="00CD08E6">
      <w:pPr>
        <w:pStyle w:val="Heading4"/>
        <w:rPr>
          <w:rFonts w:eastAsia="SimSun"/>
        </w:rPr>
      </w:pPr>
      <w:bookmarkStart w:id="271" w:name="_Toc11327386"/>
      <w:bookmarkStart w:id="272" w:name="_Toc27251451"/>
      <w:bookmarkStart w:id="273" w:name="_Toc57891157"/>
      <w:r>
        <w:rPr>
          <w:rFonts w:eastAsia="SimSun"/>
        </w:rPr>
        <w:t>5.20.2.6</w:t>
      </w:r>
      <w:r w:rsidRPr="00DC4526">
        <w:rPr>
          <w:rFonts w:eastAsia="SimSun"/>
        </w:rPr>
        <w:tab/>
        <w:t>T.140 within WebRTC data channel</w:t>
      </w:r>
      <w:bookmarkEnd w:id="271"/>
      <w:bookmarkEnd w:id="272"/>
      <w:bookmarkEnd w:id="273"/>
    </w:p>
    <w:p w:rsidR="00CD08E6" w:rsidRPr="00DC4526" w:rsidRDefault="00CD08E6" w:rsidP="00CD08E6">
      <w:bookmarkStart w:id="274" w:name="_Toc11327387"/>
      <w:r w:rsidRPr="00DC4526">
        <w:t>T.140 (see ITU</w:t>
      </w:r>
      <w:r w:rsidRPr="00DC4526">
        <w:noBreakHyphen/>
        <w:t>T Recommendation T.140</w:t>
      </w:r>
      <w:r>
        <w:t> [73]</w:t>
      </w:r>
      <w:r w:rsidRPr="00DC4526">
        <w:t xml:space="preserve">) is used for Global Text Telephony (GTT). T.140 signalling can be transferred over WebRTC data channels as a data channel sub-protocol </w:t>
      </w:r>
      <w:r>
        <w:t xml:space="preserve">according to </w:t>
      </w:r>
      <w:r w:rsidRPr="00DC4526">
        <w:t>IETF </w:t>
      </w:r>
      <w:r w:rsidRPr="004F4A1C">
        <w:t>draft-ietf-mmusic-t140-usage-data-channel</w:t>
      </w:r>
      <w:r w:rsidRPr="00DC4526">
        <w:t> </w:t>
      </w:r>
      <w:r>
        <w:t>[75]</w:t>
      </w:r>
      <w:r w:rsidRPr="00DC4526">
        <w:t xml:space="preserve">. The WebRTC data channel procedures in </w:t>
      </w:r>
      <w:r>
        <w:t>clause</w:t>
      </w:r>
      <w:r w:rsidRPr="00DC4526">
        <w:t> 5.20.2</w:t>
      </w:r>
      <w:r>
        <w:t>.2</w:t>
      </w:r>
      <w:r w:rsidRPr="00DC4526">
        <w:t xml:space="preserve"> shall apply with the modifications described in the present </w:t>
      </w:r>
      <w:r>
        <w:t>clause</w:t>
      </w:r>
      <w:r w:rsidRPr="00DC4526">
        <w:t>.</w:t>
      </w:r>
    </w:p>
    <w:p w:rsidR="00CD08E6" w:rsidRPr="00DC4526" w:rsidRDefault="00CD08E6" w:rsidP="00CD08E6">
      <w:r w:rsidRPr="00DC4526">
        <w:t>T.140 within a data channel is identified via the "t140" value of the "subprotocol" parameter of the SDP "a=dcmap" attribute.</w:t>
      </w:r>
    </w:p>
    <w:p w:rsidR="00CD08E6" w:rsidRPr="00DC4526" w:rsidRDefault="00CD08E6" w:rsidP="00CD08E6">
      <w:r w:rsidRPr="00DC4526">
        <w:t>T.140 transported outside the data channel in the IMS core network is identified via the "RTP/AVP" or "RTP/AVPF" value of the "proto" parameter and the "text" value of the "media" parameter of the SDP m-line, and via the "t140" MIME subtype signalled in the SDP "a=rtpmap" attribute (see IETF RFC 4103</w:t>
      </w:r>
      <w:r>
        <w:t> [74]</w:t>
      </w:r>
      <w:r w:rsidRPr="00DC4526">
        <w:t>).</w:t>
      </w:r>
    </w:p>
    <w:p w:rsidR="00CD08E6" w:rsidRPr="00DC4526" w:rsidRDefault="00CD08E6" w:rsidP="00CD08E6">
      <w:r w:rsidRPr="00DC4526">
        <w:t xml:space="preserve">The eIMS-ALG shall apply the procedures in </w:t>
      </w:r>
      <w:r>
        <w:t>clause</w:t>
      </w:r>
      <w:r w:rsidRPr="00DC4526">
        <w:t> </w:t>
      </w:r>
      <w:r w:rsidRPr="00DC4526">
        <w:rPr>
          <w:rFonts w:eastAsia="SimSun"/>
        </w:rPr>
        <w:t>5.20.2.2</w:t>
      </w:r>
      <w:r w:rsidRPr="00DC4526">
        <w:t xml:space="preserve"> to configure the eIMS-AGW for an application-aware handling of the contents within the data channel.</w:t>
      </w:r>
    </w:p>
    <w:p w:rsidR="00CD08E6" w:rsidRDefault="00CD08E6" w:rsidP="00CD08E6">
      <w:r w:rsidRPr="00DC4526">
        <w:t>For the termination toward the IMS core network, the eIMS-ALG</w:t>
      </w:r>
      <w:r>
        <w:t>:</w:t>
      </w:r>
    </w:p>
    <w:p w:rsidR="00CD08E6" w:rsidRPr="00DC4526" w:rsidRDefault="00CD08E6" w:rsidP="00CD08E6">
      <w:pPr>
        <w:pStyle w:val="B1"/>
      </w:pPr>
      <w:r w:rsidRPr="00DC4526">
        <w:t>-</w:t>
      </w:r>
      <w:r w:rsidRPr="00DC4526">
        <w:tab/>
        <w:t>shall provision "RTP/AVP" or "RTP/AVPF" as transport and the "t140" payload type</w:t>
      </w:r>
      <w:r>
        <w:t>;</w:t>
      </w:r>
    </w:p>
    <w:p w:rsidR="00CD08E6" w:rsidRDefault="00CD08E6" w:rsidP="00CD08E6">
      <w:pPr>
        <w:pStyle w:val="B1"/>
      </w:pPr>
      <w:r w:rsidRPr="00DC4526">
        <w:t>-</w:t>
      </w:r>
      <w:r w:rsidRPr="00DC4526">
        <w:tab/>
        <w:t>shall de-encapsulate the SDP "fmtp:</w:t>
      </w:r>
      <w:bookmarkStart w:id="275" w:name="_Hlk54602622"/>
      <w:r>
        <w:t>t140</w:t>
      </w:r>
      <w:bookmarkEnd w:id="275"/>
      <w:r>
        <w:t xml:space="preserve"> </w:t>
      </w:r>
      <w:r w:rsidRPr="00DC4526">
        <w:t>cps" attributes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received within "a=dcsa" attributes from the served WIC</w:t>
      </w:r>
      <w:r>
        <w:t>;</w:t>
      </w:r>
    </w:p>
    <w:p w:rsidR="00CD08E6" w:rsidRDefault="00CD08E6" w:rsidP="00CD08E6">
      <w:pPr>
        <w:pStyle w:val="B1"/>
      </w:pPr>
      <w:r w:rsidRPr="00DC4526">
        <w:t>-</w:t>
      </w:r>
      <w:r w:rsidRPr="00DC4526">
        <w:tab/>
      </w:r>
      <w:r>
        <w:t>shall</w:t>
      </w:r>
      <w:r w:rsidRPr="00DC4526">
        <w:t xml:space="preserve"> forward those attributes </w:t>
      </w:r>
      <w:r>
        <w:t xml:space="preserve">within the SDP body </w:t>
      </w:r>
      <w:r w:rsidRPr="00DC4526">
        <w:t xml:space="preserve">in the corresponding </w:t>
      </w:r>
      <w:r>
        <w:t xml:space="preserve">SIP </w:t>
      </w:r>
      <w:r w:rsidRPr="00DC4526">
        <w:t>message sent to the IMS core network</w:t>
      </w:r>
      <w:r>
        <w:t>; and</w:t>
      </w:r>
    </w:p>
    <w:p w:rsidR="00CD08E6" w:rsidRPr="00DC4526" w:rsidRDefault="00CD08E6" w:rsidP="00CD08E6">
      <w:pPr>
        <w:pStyle w:val="B1"/>
      </w:pPr>
      <w:r w:rsidRPr="00DC4526">
        <w:t>-</w:t>
      </w:r>
      <w:r w:rsidRPr="00DC4526">
        <w:tab/>
      </w:r>
      <w:r>
        <w:t>shall</w:t>
      </w:r>
      <w:r w:rsidRPr="00DC4526">
        <w:t xml:space="preserve"> provision the SDP "fmtp:</w:t>
      </w:r>
      <w:r>
        <w:t xml:space="preserve">t140 </w:t>
      </w:r>
      <w:r w:rsidRPr="00DC4526">
        <w:t>cps" attributes to the eIMS-AGW.</w:t>
      </w:r>
    </w:p>
    <w:p w:rsidR="00CD08E6" w:rsidRPr="00DC4526" w:rsidRDefault="00CD08E6" w:rsidP="00CD08E6">
      <w:r>
        <w:t xml:space="preserve">For </w:t>
      </w:r>
      <w:r w:rsidRPr="002C0307">
        <w:t xml:space="preserve">the termination towards the WebRTC </w:t>
      </w:r>
      <w:r w:rsidRPr="002C0307">
        <w:rPr>
          <w:lang w:eastAsia="zh-CN"/>
        </w:rPr>
        <w:t>access</w:t>
      </w:r>
      <w:r w:rsidRPr="002C0307">
        <w:t xml:space="preserve"> network</w:t>
      </w:r>
      <w:r>
        <w:t>, t</w:t>
      </w:r>
      <w:r w:rsidRPr="00DC4526">
        <w:t>he eIMS-ALG</w:t>
      </w:r>
      <w:r>
        <w:t>:</w:t>
      </w:r>
    </w:p>
    <w:p w:rsidR="00CD08E6" w:rsidRPr="00DC1C99" w:rsidRDefault="00CD08E6" w:rsidP="00CD08E6">
      <w:pPr>
        <w:pStyle w:val="B1"/>
      </w:pPr>
      <w:r w:rsidRPr="00DC1C99">
        <w:t>-</w:t>
      </w:r>
      <w:r w:rsidRPr="00DC1C99">
        <w:tab/>
      </w:r>
      <w:r>
        <w:t xml:space="preserve">shall </w:t>
      </w:r>
      <w:r w:rsidRPr="00DC1C99">
        <w:t>not include the "max-retr", "max-time" and "ordered" parameters in the "a=dcmap" SDP attribute</w:t>
      </w:r>
      <w:r>
        <w:t>;</w:t>
      </w:r>
    </w:p>
    <w:p w:rsidR="00CD08E6" w:rsidRDefault="00CD08E6" w:rsidP="00CD08E6">
      <w:pPr>
        <w:pStyle w:val="B1"/>
      </w:pPr>
      <w:r w:rsidRPr="00DC1C99">
        <w:t>-</w:t>
      </w:r>
      <w:r w:rsidRPr="00DC1C99">
        <w:tab/>
      </w:r>
      <w:r w:rsidRPr="00DC4526">
        <w:t>shall encapsulate SDP "fmtp:</w:t>
      </w:r>
      <w:r>
        <w:t xml:space="preserve">t140 </w:t>
      </w:r>
      <w:r w:rsidRPr="00DC4526">
        <w:t>cps"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xml:space="preserve">" attributes received from the IMS core network within "a=dcsa" attributes and forward those attributes </w:t>
      </w:r>
      <w:r>
        <w:t xml:space="preserve">within the SDP body </w:t>
      </w:r>
      <w:r w:rsidRPr="00DC4526">
        <w:t xml:space="preserve">in the corresponding </w:t>
      </w:r>
      <w:r>
        <w:t xml:space="preserve">SIP </w:t>
      </w:r>
      <w:r w:rsidRPr="00DC4526">
        <w:t>message sent to the served WIC</w:t>
      </w:r>
      <w:r>
        <w:t>; and</w:t>
      </w:r>
    </w:p>
    <w:p w:rsidR="00CD08E6" w:rsidRDefault="00CD08E6" w:rsidP="00CD08E6">
      <w:pPr>
        <w:pStyle w:val="B1"/>
      </w:pPr>
      <w:r>
        <w:t>-</w:t>
      </w:r>
      <w:r>
        <w:tab/>
      </w:r>
      <w:r w:rsidRPr="0072739C">
        <w:rPr>
          <w:rStyle w:val="B1Char"/>
        </w:rPr>
        <w:t>shall provision SDP "fmtp:</w:t>
      </w:r>
      <w:r>
        <w:t>t140</w:t>
      </w:r>
      <w:r w:rsidRPr="0072739C">
        <w:rPr>
          <w:rStyle w:val="B1Char"/>
        </w:rPr>
        <w:t xml:space="preserve"> cps" attributes received from the IMS core network to the eIMS-AGW</w:t>
      </w:r>
      <w:r w:rsidRPr="00DC4526">
        <w:t>.</w:t>
      </w:r>
    </w:p>
    <w:p w:rsidR="00CD08E6" w:rsidRPr="00DC4526" w:rsidRDefault="00CD08E6" w:rsidP="00CD08E6">
      <w:r w:rsidRPr="00DC4526">
        <w:t>The eIMS-AGW should handle T.140 protocol layer in the following application specific manner:</w:t>
      </w:r>
    </w:p>
    <w:p w:rsidR="00CD08E6" w:rsidRPr="00DC4526" w:rsidRDefault="00CD08E6" w:rsidP="00CD08E6">
      <w:pPr>
        <w:pStyle w:val="B1"/>
      </w:pPr>
      <w:r w:rsidRPr="00DC4526">
        <w:t>-</w:t>
      </w:r>
      <w:r w:rsidRPr="00DC4526">
        <w:tab/>
      </w:r>
      <w:r>
        <w:t>t</w:t>
      </w:r>
      <w:r w:rsidRPr="00DC4526">
        <w:t xml:space="preserve">he eIMS-AGW should detect inactivity of T.140 traffic from the served WIC and then send empty RTP </w:t>
      </w:r>
      <w:r>
        <w:t>packets</w:t>
      </w:r>
      <w:r w:rsidRPr="00DC4526">
        <w:t xml:space="preserve"> towards the IMS core network;</w:t>
      </w:r>
    </w:p>
    <w:p w:rsidR="00CD08E6" w:rsidRPr="00DC4526" w:rsidRDefault="00CD08E6" w:rsidP="00CD08E6">
      <w:pPr>
        <w:pStyle w:val="B1"/>
      </w:pPr>
      <w:r w:rsidRPr="00DC4526">
        <w:t>-</w:t>
      </w:r>
      <w:r w:rsidRPr="00DC4526">
        <w:tab/>
        <w:t>the eIMS-AGW should buffer the T.140 payload received within incoming RTP packets from the IMS core network to correct out-of-order delivery; and</w:t>
      </w:r>
    </w:p>
    <w:p w:rsidR="00CD08E6" w:rsidRDefault="00CD08E6" w:rsidP="00CD08E6">
      <w:pPr>
        <w:pStyle w:val="B1"/>
      </w:pPr>
      <w:r w:rsidRPr="00DC4526">
        <w:t>-</w:t>
      </w:r>
      <w:r w:rsidRPr="00DC4526">
        <w:tab/>
        <w:t>the eIMS-AGW should detect miss</w:t>
      </w:r>
      <w:r>
        <w:t>ing</w:t>
      </w:r>
      <w:r w:rsidRPr="00DC4526">
        <w:t xml:space="preserve"> RTP packets </w:t>
      </w:r>
      <w:r>
        <w:t>f</w:t>
      </w:r>
      <w:r w:rsidRPr="00DC4526">
        <w:t>rom the IMS core network and then send new T140 blocks with "missing text marker" information to the served WIC.</w:t>
      </w:r>
    </w:p>
    <w:p w:rsidR="00CD08E6" w:rsidRPr="00287F73" w:rsidRDefault="00CD08E6" w:rsidP="00CD08E6">
      <w:pPr>
        <w:pStyle w:val="Heading3"/>
      </w:pPr>
      <w:bookmarkStart w:id="276" w:name="_Toc27251452"/>
      <w:bookmarkStart w:id="277" w:name="_Toc57891158"/>
      <w:r>
        <w:lastRenderedPageBreak/>
        <w:t>5.20.3</w:t>
      </w:r>
      <w:r w:rsidRPr="00287F73">
        <w:tab/>
        <w:t>Media Plane Optimization</w:t>
      </w:r>
      <w:bookmarkEnd w:id="274"/>
      <w:bookmarkEnd w:id="276"/>
      <w:bookmarkEnd w:id="277"/>
    </w:p>
    <w:p w:rsidR="00CD08E6" w:rsidRPr="00287F73" w:rsidRDefault="00CD08E6" w:rsidP="00CD08E6">
      <w:pPr>
        <w:pStyle w:val="Heading4"/>
      </w:pPr>
      <w:bookmarkStart w:id="278" w:name="_Toc11327388"/>
      <w:bookmarkStart w:id="279" w:name="_Toc27251453"/>
      <w:bookmarkStart w:id="280" w:name="_Toc57891159"/>
      <w:r>
        <w:t>5.20.3</w:t>
      </w:r>
      <w:r w:rsidRPr="00287F73">
        <w:t>.1</w:t>
      </w:r>
      <w:r w:rsidRPr="00287F73">
        <w:tab/>
        <w:t>General</w:t>
      </w:r>
      <w:bookmarkEnd w:id="278"/>
      <w:bookmarkEnd w:id="279"/>
      <w:bookmarkEnd w:id="280"/>
    </w:p>
    <w:p w:rsidR="00CD08E6" w:rsidRDefault="00CD08E6" w:rsidP="00CD08E6">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r w:rsidRPr="00D55906">
        <w:t xml:space="preserve"> </w:t>
      </w:r>
      <w:r>
        <w:t xml:space="preserve">Depending on configuration in the </w:t>
      </w:r>
      <w:r w:rsidRPr="00287F73">
        <w:t xml:space="preserve">eP-CSCF </w:t>
      </w:r>
      <w:r w:rsidRPr="00287F73">
        <w:rPr>
          <w:lang w:eastAsia="zh-CN"/>
        </w:rPr>
        <w:t>(</w:t>
      </w:r>
      <w:r w:rsidRPr="00287F73">
        <w:t>IMS-ALG)</w:t>
      </w:r>
      <w:r>
        <w:t>, the eIMS-AGW then forwards all protocol layers either including DTLS, or on top of DTLS transparently.</w:t>
      </w:r>
    </w:p>
    <w:p w:rsidR="00CD08E6" w:rsidRDefault="00CD08E6" w:rsidP="00CD08E6">
      <w:pPr>
        <w:pStyle w:val="NO"/>
      </w:pPr>
      <w:r>
        <w:t>NOTE 1:</w:t>
      </w:r>
      <w:r>
        <w:tab/>
        <w:t>Terminating the DTLS protocol layer for all calls can improve the transparency of LI.</w:t>
      </w:r>
    </w:p>
    <w:p w:rsidR="00CD08E6" w:rsidRDefault="00CD08E6" w:rsidP="00CD08E6">
      <w:pPr>
        <w:pStyle w:val="NO"/>
      </w:pPr>
      <w:r>
        <w:t>NOTE 2:</w:t>
      </w:r>
      <w:r>
        <w:tab/>
        <w:t xml:space="preserve">In Rel-13, the media plane optimization procedure only supports the transparent forwarding of all protocol layers including DTLS, and no related configuration in the </w:t>
      </w:r>
      <w:r w:rsidRPr="00287F73">
        <w:t xml:space="preserve">eP-CSCF </w:t>
      </w:r>
      <w:r w:rsidRPr="00287F73">
        <w:rPr>
          <w:lang w:eastAsia="zh-CN"/>
        </w:rPr>
        <w:t>(</w:t>
      </w:r>
      <w:r w:rsidRPr="00287F73">
        <w:t>IMS-ALG)</w:t>
      </w:r>
      <w:r>
        <w:t xml:space="preserve"> is thus required. The configuration in the </w:t>
      </w:r>
      <w:r w:rsidRPr="00287F73">
        <w:t xml:space="preserve">eP-CSCF </w:t>
      </w:r>
      <w:r w:rsidRPr="00287F73">
        <w:rPr>
          <w:lang w:eastAsia="zh-CN"/>
        </w:rPr>
        <w:t>(</w:t>
      </w:r>
      <w:r w:rsidRPr="00287F73">
        <w:t>IMS-ALG)</w:t>
      </w:r>
      <w:r>
        <w:t xml:space="preserve"> needs to take into account if the eIMS-AGW supports the media plane optimization procedures with DTLS layer termination added in Rel-14.</w:t>
      </w:r>
    </w:p>
    <w:p w:rsidR="00CD08E6" w:rsidRDefault="00CD08E6" w:rsidP="00CD08E6">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r w:rsidRPr="00577839">
        <w:t xml:space="preserve"> </w:t>
      </w:r>
    </w:p>
    <w:p w:rsidR="00CD08E6" w:rsidRPr="00287F73" w:rsidRDefault="00CD08E6" w:rsidP="00CD08E6">
      <w:pPr>
        <w:pStyle w:val="Heading4"/>
      </w:pPr>
      <w:bookmarkStart w:id="281" w:name="_Toc11327389"/>
      <w:bookmarkStart w:id="282" w:name="_Toc27251454"/>
      <w:bookmarkStart w:id="283" w:name="_Toc57891160"/>
      <w:r>
        <w:t>5.20.3</w:t>
      </w:r>
      <w:r w:rsidRPr="00287F73">
        <w:t>.2</w:t>
      </w:r>
      <w:r w:rsidRPr="00287F73">
        <w:tab/>
        <w:t>WIC originating call</w:t>
      </w:r>
      <w:bookmarkEnd w:id="281"/>
      <w:bookmarkEnd w:id="282"/>
      <w:bookmarkEnd w:id="283"/>
    </w:p>
    <w:p w:rsidR="00CD08E6" w:rsidRDefault="00CD08E6" w:rsidP="00CD08E6">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UEs, but also encapsulate information about the media in the original encoding </w:t>
      </w:r>
      <w:r>
        <w:t xml:space="preserve">as </w:t>
      </w:r>
      <w:r w:rsidRPr="00287F73">
        <w:t>received</w:t>
      </w:r>
      <w:r>
        <w:t xml:space="preserve"> in the</w:t>
      </w:r>
      <w:r w:rsidRPr="00287F73">
        <w:t xml:space="preserve"> SDP offer from the WIC in "tra-m-line", "tra-att" and "tra-bw" SDP attributes</w:t>
      </w:r>
      <w:r>
        <w:t>,</w:t>
      </w:r>
      <w:r w:rsidRPr="00287F73">
        <w:t xml:space="preserve"> as described in 3GPP TS 24.371 [44]. The eP-CSCF </w:t>
      </w:r>
      <w:r w:rsidRPr="00287F73">
        <w:rPr>
          <w:lang w:eastAsia="zh-CN"/>
        </w:rPr>
        <w:t>(</w:t>
      </w:r>
      <w:r w:rsidRPr="00287F73">
        <w:t>IMS-ALG) shall</w:t>
      </w:r>
      <w:r>
        <w:t>:</w:t>
      </w:r>
    </w:p>
    <w:p w:rsidR="00CD08E6" w:rsidRPr="000473D7" w:rsidRDefault="00CD08E6" w:rsidP="00CD08E6">
      <w:pPr>
        <w:pStyle w:val="B1"/>
      </w:pPr>
      <w:r w:rsidRPr="000473D7">
        <w:t>-</w:t>
      </w:r>
      <w:r w:rsidRPr="000473D7">
        <w:tab/>
        <w:t>configure the eIMS-AGW to reserve resources suitable for the media described in the SDP offer outside the "tra-m-line", "tra-att" and "tra-bw" SDP attributes;</w:t>
      </w:r>
    </w:p>
    <w:p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 and also encapsulate the address information provided by the eIMS-AGW</w:t>
      </w:r>
      <w:r w:rsidRPr="000473D7">
        <w:t xml:space="preserve"> </w:t>
      </w:r>
      <w:r w:rsidRPr="007B515D">
        <w:t>into a "tra-contact" attribute</w:t>
      </w:r>
      <w:r w:rsidRPr="000473D7">
        <w:t>;</w:t>
      </w:r>
    </w:p>
    <w:p w:rsidR="00CD08E6" w:rsidRPr="000473D7" w:rsidRDefault="00CD08E6" w:rsidP="00CD08E6">
      <w:pPr>
        <w:pStyle w:val="B1"/>
      </w:pPr>
      <w:r w:rsidRPr="000473D7">
        <w:t>-</w:t>
      </w:r>
      <w:r w:rsidRPr="000473D7">
        <w:tab/>
        <w:t xml:space="preserve">if the eP-CSCF </w:t>
      </w:r>
      <w:r w:rsidRPr="007B515D">
        <w:t>(</w:t>
      </w:r>
      <w:r w:rsidRPr="000473D7">
        <w:t xml:space="preserve">IMS-ALG) is configured to apply media plane optimization including the DTLS layer, for each media line in the SDP offer sent on the Mw interface that does not relate to a data channel or that is the first media line within the SDP offer that relates to a data channel, </w:t>
      </w:r>
      <w:r w:rsidRPr="007B515D">
        <w:t>replace the UDP port number with a port number provided by the eIMS-AGW</w:t>
      </w:r>
      <w:r w:rsidRPr="000473D7">
        <w:t xml:space="preserve"> and encapsulate the UDP port number allocated by the eIMS-AGW in the "tra-m-line" SDP attribute; and</w:t>
      </w:r>
    </w:p>
    <w:p w:rsidR="00CD08E6" w:rsidRPr="000473D7" w:rsidRDefault="00CD08E6" w:rsidP="00CD08E6">
      <w:pPr>
        <w:pStyle w:val="B1"/>
      </w:pPr>
      <w:r w:rsidRPr="000473D7">
        <w:t>-</w:t>
      </w:r>
      <w:r w:rsidRPr="000473D7">
        <w:tab/>
        <w:t xml:space="preserve">if the eP-CSCF </w:t>
      </w:r>
      <w:r w:rsidRPr="007B515D">
        <w:t>(</w:t>
      </w:r>
      <w:r w:rsidRPr="000473D7">
        <w:t>IMS-ALG) is configured to apply media plane optimization excluding the DTLS layer, in addition for each media line in the SDP offer sent on the Mw interface that does not relate to a data channel or that is the first media line within the SDP offer that relates to a data channel within one SCTP association:</w:t>
      </w:r>
    </w:p>
    <w:p w:rsidR="00CD08E6" w:rsidRPr="000473D7" w:rsidRDefault="00CD08E6" w:rsidP="00CD08E6">
      <w:pPr>
        <w:pStyle w:val="B2"/>
      </w:pPr>
      <w:r w:rsidRPr="000473D7">
        <w:t>a)</w:t>
      </w:r>
      <w:r w:rsidRPr="000473D7">
        <w:tab/>
        <w:t>reserve a stream endpoint or termination towards the IMS core network in "inactive" mode with "UDP/DTLS" as transport protocol, and the same IP address as allocated by the eIMS-AGW for the termination or stream endpoint with resources suitable for the media described in the SDP offer outside the "tra-m-line", "tra-att" and "tra-bw" SDP attributes;</w:t>
      </w:r>
    </w:p>
    <w:p w:rsidR="00CD08E6" w:rsidRPr="000473D7" w:rsidRDefault="00CD08E6" w:rsidP="00CD08E6">
      <w:pPr>
        <w:pStyle w:val="B2"/>
      </w:pPr>
      <w:r w:rsidRPr="000473D7">
        <w:t>b)</w:t>
      </w:r>
      <w:r w:rsidRPr="000473D7">
        <w:tab/>
        <w:t>request from the eIMS-AGW a certificate fingerprint for that stream endpoint or termination;</w:t>
      </w:r>
    </w:p>
    <w:p w:rsidR="00CD08E6" w:rsidRDefault="00CD08E6" w:rsidP="00CD08E6">
      <w:pPr>
        <w:pStyle w:val="B2"/>
      </w:pPr>
      <w:r w:rsidRPr="000473D7">
        <w:t>c)</w:t>
      </w:r>
      <w:r w:rsidRPr="000473D7">
        <w:tab/>
        <w:t>encapsulate a "fingerprint" attribute as provided by the eIMS-AGW into an "tra-att" attribute, and add this attribute as a media level attribute in the SDP offer; and</w:t>
      </w:r>
    </w:p>
    <w:p w:rsidR="00CD08E6" w:rsidRDefault="00CD08E6" w:rsidP="00CD08E6">
      <w:pPr>
        <w:pStyle w:val="B2"/>
      </w:pPr>
      <w:r>
        <w:t>d)</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p>
    <w:p w:rsidR="00CD08E6" w:rsidRPr="000473D7" w:rsidRDefault="00CD08E6" w:rsidP="00CD08E6">
      <w:pPr>
        <w:pStyle w:val="B2"/>
      </w:pPr>
      <w:r>
        <w:t>e)</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offer</w:t>
      </w:r>
      <w:r>
        <w:t>;</w:t>
      </w:r>
      <w:r w:rsidRPr="000473D7">
        <w:t xml:space="preserve"> and</w:t>
      </w:r>
    </w:p>
    <w:p w:rsidR="00CD08E6" w:rsidRPr="000473D7" w:rsidRDefault="00CD08E6" w:rsidP="00CD08E6">
      <w:pPr>
        <w:pStyle w:val="B2"/>
      </w:pPr>
      <w:r>
        <w:lastRenderedPageBreak/>
        <w:t>f</w:t>
      </w:r>
      <w:r w:rsidRPr="000473D7">
        <w:t>)</w:t>
      </w:r>
      <w:r w:rsidRPr="000473D7">
        <w:tab/>
      </w:r>
      <w:r w:rsidRPr="007B515D">
        <w:t>replace the UDP port number with a port number provided by the eIMS-AGW</w:t>
      </w:r>
      <w:r w:rsidRPr="000473D7">
        <w:t xml:space="preserve"> and encapsulate the UDP port number allocated by the eIMS-AGW for the stream endpoint or termination towards the IMS core network with "UDP/DTLS" transport in the "tra-m-line" SDP attribute.</w:t>
      </w:r>
    </w:p>
    <w:p w:rsidR="00CD08E6" w:rsidRPr="000C63D7" w:rsidRDefault="00CD08E6" w:rsidP="00CD08E6">
      <w:r w:rsidRPr="00287F73">
        <w:t xml:space="preserve">If an ePCSCF (IMS-ALG) receives an SDP answer </w:t>
      </w:r>
      <w:r>
        <w:t>from the IMS core network</w:t>
      </w:r>
      <w:r w:rsidRPr="00287F73">
        <w:t xml:space="preserve"> and the SDP answer includes "tra-m-line" media level SDP attributes, the eP-CSCF (IMS-ALG) will de-encapsulate information to the optimized media </w:t>
      </w:r>
      <w:r w:rsidRPr="000C63D7">
        <w:t>from the received SDP answer and construct the SDP answer towards the WIC based on that de-encapsulated information as described in 3GPP TS 24.371 [44]. The eP-CSCF (IMS-ALG) shall:</w:t>
      </w:r>
    </w:p>
    <w:p w:rsidR="00CD08E6" w:rsidRPr="000473D7" w:rsidRDefault="00CD08E6" w:rsidP="00CD08E6">
      <w:pPr>
        <w:pStyle w:val="B1"/>
      </w:pPr>
      <w:r w:rsidRPr="000473D7">
        <w:t>-</w:t>
      </w:r>
      <w:r w:rsidRPr="000473D7">
        <w:tab/>
        <w:t xml:space="preserve">for each media line in the SDP answer, which is not marked with a "tra-SCTP-association" SDP attribute or which is the first media line in the SDP </w:t>
      </w:r>
      <w:r>
        <w:t xml:space="preserve">answer </w:t>
      </w:r>
      <w:r w:rsidRPr="000473D7">
        <w:t>marked with a "tra-SCTP-association" SDP attribute that indicates an SCTP association:</w:t>
      </w:r>
    </w:p>
    <w:p w:rsidR="00CD08E6" w:rsidRPr="000473D7" w:rsidRDefault="00CD08E6" w:rsidP="00CD08E6">
      <w:pPr>
        <w:pStyle w:val="B2"/>
      </w:pPr>
      <w:r w:rsidRPr="000473D7">
        <w:t>1.</w:t>
      </w:r>
      <w:r w:rsidRPr="000473D7">
        <w:tab/>
        <w:t xml:space="preserve">if the eP-CSCF </w:t>
      </w:r>
      <w:r w:rsidRPr="007B515D">
        <w:t>(</w:t>
      </w:r>
      <w:r w:rsidRPr="000473D7">
        <w:t>IMS-ALG) is configured to apply media plane optimization including the DTLS layer, reconfigure the terminations or stream endpoints towards the IMS core network and towards the WIC related to that media line to transport "UDP" and media format agnostic information; or</w:t>
      </w:r>
    </w:p>
    <w:p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0C63D7">
        <w:t> 5.18.</w:t>
      </w:r>
    </w:p>
    <w:p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rsidR="00CD08E6" w:rsidRPr="000473D7" w:rsidRDefault="00CD08E6" w:rsidP="00CD08E6">
      <w:pPr>
        <w:pStyle w:val="B3"/>
      </w:pPr>
      <w:r w:rsidRPr="000473D7">
        <w:t>a)</w:t>
      </w:r>
      <w:r w:rsidRPr="000473D7">
        <w:tab/>
        <w:t>configure the eIMS-AGW to release the termination or stream endpoint towards the IMS core network with resources suitable for the media described in the SDP offer outside the "tra-m-line", "tra-att" and "tra-bw" SDP attributes;</w:t>
      </w:r>
    </w:p>
    <w:p w:rsidR="00CD08E6" w:rsidRPr="000473D7" w:rsidRDefault="00CD08E6" w:rsidP="00CD08E6">
      <w:pPr>
        <w:pStyle w:val="B3"/>
      </w:pPr>
      <w:r w:rsidRPr="000473D7">
        <w:t>b)</w:t>
      </w:r>
      <w:r w:rsidRPr="000473D7">
        <w:tab/>
        <w:t>configure the eIMS-AGW to through-connect the stream endpoint or termination towards the IMS core network with "UDP/DTLS" as transport protocol;</w:t>
      </w:r>
    </w:p>
    <w:p w:rsidR="00CD08E6" w:rsidRPr="000473D7" w:rsidRDefault="00CD08E6" w:rsidP="00CD08E6">
      <w:pPr>
        <w:pStyle w:val="B3"/>
      </w:pPr>
      <w:r w:rsidRPr="000473D7">
        <w:t>provide the fingerprint</w:t>
      </w:r>
      <w:r>
        <w:t>(s)</w:t>
      </w:r>
      <w:r w:rsidRPr="000473D7">
        <w:t xml:space="preserve"> received in the corresponding "tra-att" SDP attribute</w:t>
      </w:r>
      <w:r>
        <w:t>(s)</w:t>
      </w:r>
      <w:r w:rsidRPr="000473D7">
        <w:t xml:space="preserve"> to the eIMS-AGW for the stream endpoint or termination towards the IMS core network and do not provide </w:t>
      </w:r>
      <w:r>
        <w:t>those</w:t>
      </w:r>
      <w:r w:rsidRPr="000473D7">
        <w:t xml:space="preserve"> fingerprint attribute</w:t>
      </w:r>
      <w:r>
        <w:t>(s)</w:t>
      </w:r>
      <w:r w:rsidRPr="000473D7">
        <w:t xml:space="preserve"> towards the WIC;</w:t>
      </w:r>
    </w:p>
    <w:p w:rsidR="00CD08E6" w:rsidRPr="000473D7" w:rsidRDefault="00CD08E6" w:rsidP="00CD08E6">
      <w:pPr>
        <w:pStyle w:val="B3"/>
      </w:pPr>
      <w:r w:rsidRPr="000473D7">
        <w:t>d)</w:t>
      </w:r>
      <w:r w:rsidRPr="000473D7">
        <w:tab/>
        <w:t>reserve a stream endpoint or termination towards the WIC with "UDP/DTLS" as transport protocol;</w:t>
      </w:r>
    </w:p>
    <w:p w:rsidR="00CD08E6" w:rsidRPr="000473D7" w:rsidRDefault="00CD08E6" w:rsidP="00CD08E6">
      <w:pPr>
        <w:pStyle w:val="B3"/>
      </w:pPr>
      <w:r w:rsidRPr="000473D7">
        <w:t>e)</w:t>
      </w:r>
      <w:r w:rsidRPr="000473D7">
        <w:tab/>
        <w:t>provide the fingerprint</w:t>
      </w:r>
      <w:r>
        <w:t>(s)</w:t>
      </w:r>
      <w:r w:rsidRPr="000473D7">
        <w:t xml:space="preserve"> received in the corresponding "fingerprint" SDP attribute</w:t>
      </w:r>
      <w:r>
        <w:t>(s)</w:t>
      </w:r>
      <w:r w:rsidRPr="000473D7">
        <w:t xml:space="preserve"> in the previous SDP offer from the WIC to the eIMS-AGW for the stream endpoint or termination towards the WIC;</w:t>
      </w:r>
    </w:p>
    <w:p w:rsidR="00CD08E6" w:rsidRPr="000473D7" w:rsidRDefault="00CD08E6" w:rsidP="00CD08E6">
      <w:pPr>
        <w:pStyle w:val="B3"/>
      </w:pPr>
      <w:r w:rsidRPr="000473D7">
        <w:t>f)</w:t>
      </w:r>
      <w:r w:rsidRPr="000473D7">
        <w:tab/>
        <w:t>request from the eIMS-AGW a certificate fingerprint for the stream endpoint or termination towards the WIC;</w:t>
      </w:r>
    </w:p>
    <w:p w:rsidR="00CD08E6" w:rsidRPr="000473D7" w:rsidRDefault="00CD08E6" w:rsidP="00CD08E6">
      <w:pPr>
        <w:pStyle w:val="B3"/>
      </w:pPr>
      <w:r w:rsidRPr="000473D7">
        <w:t>g)</w:t>
      </w:r>
      <w:r w:rsidRPr="000473D7">
        <w:tab/>
      </w:r>
      <w:r>
        <w:t>include</w:t>
      </w:r>
      <w:r w:rsidRPr="000473D7">
        <w:t xml:space="preserve"> fingerprint provided by the eIMS-AGW into an "fingerprint" attribute, and add this attribute as a media level attribute in the SDP answer sent towards the WIC;</w:t>
      </w:r>
    </w:p>
    <w:p w:rsidR="00CD08E6" w:rsidRDefault="00CD08E6" w:rsidP="00CD08E6">
      <w:pPr>
        <w:pStyle w:val="B3"/>
      </w:pPr>
      <w:r w:rsidRPr="000473D7">
        <w:t>h)</w:t>
      </w:r>
      <w:r w:rsidRPr="000473D7">
        <w:tab/>
      </w:r>
      <w:r>
        <w:t>for a DTLS association</w:t>
      </w:r>
      <w:r w:rsidRPr="000473D7">
        <w:t xml:space="preserve"> </w:t>
      </w:r>
      <w:r>
        <w:t xml:space="preserve">that will be established </w:t>
      </w:r>
      <w:r w:rsidRPr="000473D7">
        <w:t xml:space="preserve">towards </w:t>
      </w:r>
      <w:r>
        <w:t>WIC</w:t>
      </w:r>
      <w:r w:rsidRPr="00900112">
        <w:t xml:space="preserve"> create a DTLS association identity and include </w:t>
      </w:r>
      <w:r>
        <w:t>an</w:t>
      </w:r>
      <w:r w:rsidRPr="00900112">
        <w:t xml:space="preserve"> "</w:t>
      </w:r>
      <w:r>
        <w:t>a=tls-id</w:t>
      </w:r>
      <w:r w:rsidRPr="00900112">
        <w:t xml:space="preserve">" attribute with the new DTLS association identity in the SDP answer </w:t>
      </w:r>
      <w:r w:rsidRPr="000473D7">
        <w:t>sent towards the WIC</w:t>
      </w:r>
      <w:r>
        <w:t>;</w:t>
      </w:r>
    </w:p>
    <w:p w:rsidR="00CD08E6" w:rsidRPr="000473D7" w:rsidRDefault="00CD08E6" w:rsidP="00CD08E6">
      <w:pPr>
        <w:pStyle w:val="B3"/>
      </w:pPr>
      <w:r>
        <w:t>i</w:t>
      </w:r>
      <w:r w:rsidRPr="000473D7">
        <w:t>)</w:t>
      </w:r>
      <w:r w:rsidRPr="000473D7">
        <w:tab/>
        <w:t>determine via the SDP "a=setup" attribute (see IETF RFC 7345 [33]) encapsulated in "tra-att" SDP attribute if the eIMS-AGW needs to act as DTLS client or DTLS server towards the IMS core network and towards the WIC; and</w:t>
      </w:r>
    </w:p>
    <w:p w:rsidR="00CD08E6" w:rsidRPr="000473D7" w:rsidRDefault="00CD08E6" w:rsidP="00CD08E6">
      <w:pPr>
        <w:pStyle w:val="B3"/>
      </w:pPr>
      <w:r>
        <w:t>j</w:t>
      </w:r>
      <w:r w:rsidRPr="000473D7">
        <w:t>)</w:t>
      </w:r>
      <w:r w:rsidRPr="000473D7">
        <w:tab/>
        <w:t>for the termination where the eIMS-AGW needs to act as DTLS server, provide the Establish (D)TLS session information element to request the eIMS-AGW to start the DTLS session setup; and</w:t>
      </w:r>
    </w:p>
    <w:p w:rsidR="00CD08E6" w:rsidRPr="000473D7" w:rsidRDefault="00CD08E6" w:rsidP="00CD08E6">
      <w:pPr>
        <w:pStyle w:val="B2"/>
      </w:pPr>
      <w:r w:rsidRPr="000473D7">
        <w:t>3.</w:t>
      </w:r>
      <w:r w:rsidRPr="000473D7">
        <w:tab/>
        <w:t>include the UDP port number allocated by the eIMS-AGW for the termination or stream endpoint towards the WIC in the SDP media line in the SDP answer to the WIC;</w:t>
      </w:r>
    </w:p>
    <w:p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r>
        <w:t>; and</w:t>
      </w:r>
    </w:p>
    <w:p w:rsidR="00CD08E6" w:rsidRPr="000473D7" w:rsidRDefault="00CD08E6" w:rsidP="00CD08E6">
      <w:pPr>
        <w:pStyle w:val="B1"/>
      </w:pPr>
      <w:r w:rsidRPr="000473D7">
        <w:lastRenderedPageBreak/>
        <w:t>-</w:t>
      </w:r>
      <w:r w:rsidRPr="000473D7">
        <w:tab/>
        <w:t>if several media lines in the SDP answer are marked with "tra-SCTP-association" SDP attributes indicating the same SCTP association, release the stream endpoints related to the second and subsequent of those media lines (in the order they appear in the SDP answer).</w:t>
      </w:r>
    </w:p>
    <w:p w:rsidR="00CD08E6" w:rsidRPr="00287F73" w:rsidRDefault="00CD08E6" w:rsidP="00CD08E6">
      <w:pPr>
        <w:pStyle w:val="Heading4"/>
      </w:pPr>
      <w:bookmarkStart w:id="284" w:name="_Toc11327390"/>
      <w:bookmarkStart w:id="285" w:name="_Toc27251455"/>
      <w:bookmarkStart w:id="286" w:name="_Toc57891161"/>
      <w:r>
        <w:t>5.20.3</w:t>
      </w:r>
      <w:r w:rsidRPr="00287F73">
        <w:t>.3</w:t>
      </w:r>
      <w:r w:rsidRPr="00287F73">
        <w:tab/>
        <w:t>WIC terminating call</w:t>
      </w:r>
      <w:bookmarkEnd w:id="284"/>
      <w:bookmarkEnd w:id="285"/>
      <w:bookmarkEnd w:id="286"/>
    </w:p>
    <w:p w:rsidR="00CD08E6" w:rsidRPr="000C63D7" w:rsidRDefault="00CD08E6" w:rsidP="00CD08E6">
      <w:r w:rsidRPr="000C63D7">
        <w:t xml:space="preserve">If an eP-CSCF (IMS-ALG) receives an SDP offer </w:t>
      </w:r>
      <w:r w:rsidRPr="000C63D7">
        <w:rPr>
          <w:lang w:eastAsia="zh-CN"/>
        </w:rPr>
        <w:t>from the IMS core network</w:t>
      </w:r>
      <w:r w:rsidRPr="000C63D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r>
        <w:t>:</w:t>
      </w:r>
    </w:p>
    <w:p w:rsidR="00CD08E6" w:rsidRPr="000473D7" w:rsidRDefault="00CD08E6" w:rsidP="00CD08E6">
      <w:pPr>
        <w:pStyle w:val="B1"/>
      </w:pPr>
      <w:r w:rsidRPr="000473D7">
        <w:t>-</w:t>
      </w:r>
      <w:r w:rsidRPr="000473D7">
        <w:tab/>
        <w:t xml:space="preserve">for each media line in the SDP offer, which is not marked with a "tra-SCTP-association" SDP attribute or which is the first media line in the SDP </w:t>
      </w:r>
      <w:r>
        <w:t xml:space="preserve">answer </w:t>
      </w:r>
      <w:r w:rsidRPr="000473D7">
        <w:t>marked with "tra-SCTP-association" SDP attribute that indicates an SCTP association:</w:t>
      </w:r>
    </w:p>
    <w:p w:rsidR="00CD08E6" w:rsidRPr="000473D7" w:rsidRDefault="00CD08E6" w:rsidP="00CD08E6">
      <w:pPr>
        <w:pStyle w:val="B2"/>
      </w:pPr>
      <w:r w:rsidRPr="000473D7">
        <w:t>1.</w:t>
      </w:r>
      <w:r w:rsidRPr="000473D7">
        <w:tab/>
        <w:t>reserve a termination or stream endpoint towards the WIC related to that media line;</w:t>
      </w:r>
    </w:p>
    <w:p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WIC;</w:t>
      </w:r>
    </w:p>
    <w:p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0C63D7">
        <w:t> 5.18.</w:t>
      </w:r>
    </w:p>
    <w:p w:rsidR="00CD08E6" w:rsidRPr="000473D7" w:rsidRDefault="00CD08E6" w:rsidP="00CD08E6">
      <w:pPr>
        <w:pStyle w:val="B2"/>
      </w:pPr>
      <w:r w:rsidRPr="000473D7">
        <w:t>3.</w:t>
      </w:r>
      <w:r w:rsidRPr="000473D7">
        <w:tab/>
        <w:t xml:space="preserve">if the eP-CSCF </w:t>
      </w:r>
      <w:r w:rsidRPr="007B515D">
        <w:t>(</w:t>
      </w:r>
      <w:r w:rsidRPr="000473D7">
        <w:t>IMS-ALG) is configured to apply media plane optimization excluding the DTLS layer:</w:t>
      </w:r>
    </w:p>
    <w:p w:rsidR="00CD08E6" w:rsidRPr="000473D7" w:rsidRDefault="00CD08E6" w:rsidP="00CD08E6">
      <w:pPr>
        <w:pStyle w:val="B3"/>
      </w:pPr>
      <w:r w:rsidRPr="000473D7">
        <w:t>a)</w:t>
      </w:r>
      <w:r w:rsidRPr="000473D7">
        <w:tab/>
        <w:t>provide transport "UDP/DTLS" and media format agnostic information for the termination or stream endpoints toward the WIC;</w:t>
      </w:r>
    </w:p>
    <w:p w:rsidR="00CD08E6" w:rsidRPr="000473D7" w:rsidRDefault="00CD08E6" w:rsidP="00CD08E6">
      <w:pPr>
        <w:pStyle w:val="B3"/>
      </w:pPr>
      <w:r w:rsidRPr="000473D7">
        <w:t>b)</w:t>
      </w:r>
      <w:r w:rsidRPr="000473D7">
        <w:tab/>
        <w:t>request from the eIMS-AGW a certificate fingerprint for the stream endpoint or termination towards the WIC;</w:t>
      </w:r>
    </w:p>
    <w:p w:rsidR="00CD08E6" w:rsidRPr="000473D7" w:rsidRDefault="00CD08E6" w:rsidP="00CD08E6">
      <w:pPr>
        <w:pStyle w:val="B3"/>
      </w:pPr>
      <w:r w:rsidRPr="000473D7">
        <w:t>c)</w:t>
      </w:r>
      <w:r w:rsidRPr="000473D7">
        <w:tab/>
        <w:t>encapsulate fingerprint provided by the eIMS-AGW into an "fingerprint" attribute, and add this attribute as a media level attribute in the SDP offer sent towards the WIC; and</w:t>
      </w:r>
    </w:p>
    <w:p w:rsidR="00CD08E6" w:rsidRDefault="00CD08E6" w:rsidP="00CD08E6">
      <w:pPr>
        <w:pStyle w:val="B3"/>
      </w:pPr>
      <w:r w:rsidRPr="000473D7">
        <w:t>d)</w:t>
      </w:r>
      <w:r w:rsidRPr="000473D7">
        <w:tab/>
        <w:t>do not provide the fingerprint received in the SDP offer in the corresponding "tra-att" SDP attributes towards the WIC;</w:t>
      </w:r>
    </w:p>
    <w:p w:rsidR="00CD08E6" w:rsidRPr="000473D7" w:rsidRDefault="00CD08E6" w:rsidP="00CD08E6">
      <w:pPr>
        <w:pStyle w:val="B3"/>
      </w:pPr>
      <w:r>
        <w:t>e)</w:t>
      </w:r>
      <w:r w:rsidRPr="000473D7">
        <w:tab/>
      </w:r>
      <w:r>
        <w:t>for a DTLS association</w:t>
      </w:r>
      <w:r w:rsidRPr="000473D7">
        <w:t xml:space="preserve"> </w:t>
      </w:r>
      <w:r>
        <w:t xml:space="preserve">that will be established </w:t>
      </w:r>
      <w:r w:rsidRPr="000473D7">
        <w:t xml:space="preserve">towards </w:t>
      </w:r>
      <w:r>
        <w:t xml:space="preserve">WIC create a DTLS association identity, </w:t>
      </w:r>
      <w:r w:rsidRPr="000473D7">
        <w:t>and add a</w:t>
      </w:r>
      <w:r>
        <w:t>n</w:t>
      </w:r>
      <w:r w:rsidRPr="005401EB">
        <w:t xml:space="preserve"> "</w:t>
      </w:r>
      <w:r>
        <w:t>a=tls-id</w:t>
      </w:r>
      <w:r w:rsidRPr="005401EB">
        <w:t>" SDP attribute with the new DTLS association identity</w:t>
      </w:r>
      <w:r w:rsidRPr="000473D7">
        <w:t xml:space="preserve"> in the SDP offer sent towards the WIC</w:t>
      </w:r>
      <w:r>
        <w:t>; and</w:t>
      </w:r>
    </w:p>
    <w:p w:rsidR="00CD08E6" w:rsidRPr="000473D7" w:rsidRDefault="00CD08E6" w:rsidP="00CD08E6">
      <w:pPr>
        <w:pStyle w:val="B2"/>
      </w:pPr>
      <w:r w:rsidRPr="000473D7">
        <w:t>4.</w:t>
      </w:r>
      <w:r w:rsidRPr="000473D7">
        <w:tab/>
        <w:t>include the UDP port number allocated by the eIMS-AGW for the stream endpoint or termination towards the WIC in the SDP media line; and</w:t>
      </w:r>
    </w:p>
    <w:p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p>
    <w:p w:rsidR="00CD08E6" w:rsidRPr="00C66437" w:rsidRDefault="00CD08E6" w:rsidP="00CD08E6">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rsidR="00CD08E6" w:rsidRPr="000473D7" w:rsidRDefault="00CD08E6" w:rsidP="00CD08E6">
      <w:pPr>
        <w:pStyle w:val="B1"/>
      </w:pPr>
      <w:r w:rsidRPr="000473D7">
        <w:t>-</w:t>
      </w:r>
      <w:r w:rsidRPr="000473D7">
        <w:tab/>
        <w:t xml:space="preserve">reserve a termination or stream endpoint towards the </w:t>
      </w:r>
      <w:r w:rsidRPr="007B515D">
        <w:t>IMS core network</w:t>
      </w:r>
      <w:r w:rsidRPr="000473D7">
        <w:t>;</w:t>
      </w:r>
    </w:p>
    <w:p w:rsidR="00CD08E6" w:rsidRPr="000473D7" w:rsidRDefault="00CD08E6" w:rsidP="00CD08E6">
      <w:pPr>
        <w:pStyle w:val="B1"/>
      </w:pPr>
      <w:r w:rsidRPr="000473D7">
        <w:t>-</w:t>
      </w:r>
      <w:r w:rsidRPr="000473D7">
        <w:tab/>
        <w:t>for each media line in the received SDP answer:</w:t>
      </w:r>
    </w:p>
    <w:p w:rsidR="00CD08E6" w:rsidRPr="000473D7" w:rsidRDefault="00CD08E6" w:rsidP="00CD08E6">
      <w:pPr>
        <w:pStyle w:val="B2"/>
      </w:pPr>
      <w:r w:rsidRPr="000473D7">
        <w:lastRenderedPageBreak/>
        <w:t>1.</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IMS core network;</w:t>
      </w:r>
    </w:p>
    <w:p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rsidR="00CD08E6" w:rsidRPr="000473D7" w:rsidRDefault="00CD08E6" w:rsidP="00CD08E6">
      <w:pPr>
        <w:pStyle w:val="B3"/>
      </w:pPr>
      <w:r w:rsidRPr="000473D7">
        <w:t>a)</w:t>
      </w:r>
      <w:r w:rsidRPr="000473D7">
        <w:tab/>
        <w:t>provide the fingerprint</w:t>
      </w:r>
      <w:r>
        <w:t>(s)</w:t>
      </w:r>
      <w:r w:rsidRPr="000473D7">
        <w:t xml:space="preserve"> received in the "fingerprint" SDP attribute from the WIC to the eIMS-AGW for the stream endpoint or termination towards the WIC;</w:t>
      </w:r>
    </w:p>
    <w:p w:rsidR="00CD08E6" w:rsidRPr="000473D7" w:rsidRDefault="00CD08E6" w:rsidP="00CD08E6">
      <w:pPr>
        <w:pStyle w:val="B3"/>
      </w:pPr>
      <w:r w:rsidRPr="000473D7">
        <w:t>b)</w:t>
      </w:r>
      <w:r w:rsidRPr="000473D7">
        <w:tab/>
        <w:t>provide transport "UDP/DTLS" and media format agnostic information for the termination or stream endpoint towards the IMS core network;</w:t>
      </w:r>
    </w:p>
    <w:p w:rsidR="00CD08E6" w:rsidRPr="000473D7" w:rsidRDefault="00CD08E6" w:rsidP="00CD08E6">
      <w:pPr>
        <w:pStyle w:val="B3"/>
      </w:pPr>
      <w:r>
        <w:t>c</w:t>
      </w:r>
      <w:r w:rsidRPr="000473D7">
        <w:t>)</w:t>
      </w:r>
      <w:r w:rsidRPr="000473D7">
        <w:tab/>
        <w:t>request from the eIMS-AGW a certificate fingerprint for the stream endpoint or termination towards the IMS core network;</w:t>
      </w:r>
    </w:p>
    <w:p w:rsidR="00CD08E6" w:rsidRPr="000473D7" w:rsidRDefault="00CD08E6" w:rsidP="00CD08E6">
      <w:pPr>
        <w:pStyle w:val="B3"/>
      </w:pPr>
      <w:r>
        <w:t>d</w:t>
      </w:r>
      <w:r w:rsidRPr="000473D7">
        <w:t>)</w:t>
      </w:r>
      <w:r w:rsidRPr="000473D7">
        <w:tab/>
        <w:t>encapsulate fingerprint provided by the eIMS-AGW for the termination or stream endpoint towards the IMS core network into a "tra-att" SDP attribute, and add this attribute as a media level attribute in the SDP answer sent towards the IMS core network;</w:t>
      </w:r>
    </w:p>
    <w:p w:rsidR="00CD08E6" w:rsidRPr="000473D7" w:rsidRDefault="00CD08E6" w:rsidP="00CD08E6">
      <w:pPr>
        <w:pStyle w:val="B3"/>
      </w:pPr>
      <w:r>
        <w:t>e</w:t>
      </w:r>
      <w:r w:rsidRPr="000473D7">
        <w:t>)</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r w:rsidRPr="000473D7">
        <w:t>;</w:t>
      </w:r>
    </w:p>
    <w:p w:rsidR="00CD08E6" w:rsidRPr="000473D7" w:rsidRDefault="00CD08E6" w:rsidP="00CD08E6">
      <w:pPr>
        <w:pStyle w:val="B3"/>
      </w:pPr>
      <w:r>
        <w:t>f</w:t>
      </w:r>
      <w:r w:rsidRPr="000473D7">
        <w:t>)</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answer sent towards the IMS core network;</w:t>
      </w:r>
    </w:p>
    <w:p w:rsidR="00CD08E6" w:rsidRPr="000473D7" w:rsidRDefault="00CD08E6" w:rsidP="00CD08E6">
      <w:pPr>
        <w:pStyle w:val="B3"/>
      </w:pPr>
      <w:r>
        <w:t>g</w:t>
      </w:r>
      <w:r w:rsidRPr="000473D7">
        <w:t>)</w:t>
      </w:r>
      <w:r w:rsidRPr="000473D7">
        <w:tab/>
        <w:t>determine via the SDP "a=setup" attribute (see IETF RFC 7345 [33]) if the eIMS-AGW needs to act as DTLS client or DTLS server towards the IMS core network and towards the WIC; and</w:t>
      </w:r>
    </w:p>
    <w:p w:rsidR="00CD08E6" w:rsidRPr="000473D7" w:rsidRDefault="00CD08E6" w:rsidP="00CD08E6">
      <w:pPr>
        <w:pStyle w:val="B3"/>
      </w:pPr>
      <w:r>
        <w:t>h</w:t>
      </w:r>
      <w:r w:rsidRPr="000473D7">
        <w:t>)</w:t>
      </w:r>
      <w:r w:rsidRPr="000473D7">
        <w:tab/>
        <w:t>for the termination where the eIMS-AGW needs to act as DTLS server, provide the Establish (D)TLS session information element to request the eIMS-AGW to start the DTLS session setup; and</w:t>
      </w:r>
    </w:p>
    <w:p w:rsidR="00CD08E6" w:rsidRPr="000473D7" w:rsidRDefault="00CD08E6" w:rsidP="00CD08E6">
      <w:pPr>
        <w:pStyle w:val="B2"/>
      </w:pPr>
      <w:r w:rsidRPr="000473D7">
        <w:t>3.</w:t>
      </w:r>
      <w:r w:rsidRPr="000473D7">
        <w:tab/>
        <w:t>encapsulate the UDP port number allocated by the eIMS-AGW for the stream endpoint or termination towards the IMS core network in the "tra-m-line" SDP attribute; and</w:t>
      </w:r>
    </w:p>
    <w:p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w:t>
      </w:r>
      <w:r w:rsidRPr="000473D7">
        <w:t>.</w:t>
      </w:r>
    </w:p>
    <w:p w:rsidR="00CD08E6" w:rsidRDefault="00CD08E6" w:rsidP="00CD08E6">
      <w:pPr>
        <w:pStyle w:val="Heading2"/>
      </w:pPr>
      <w:bookmarkStart w:id="287" w:name="_Toc11327391"/>
      <w:bookmarkStart w:id="288" w:name="_Toc27251456"/>
      <w:bookmarkStart w:id="289" w:name="_Toc57891162"/>
      <w:r>
        <w:t>5.21</w:t>
      </w:r>
      <w:r w:rsidRPr="00EC43D8">
        <w:tab/>
      </w:r>
      <w:r>
        <w:t>Alternate C</w:t>
      </w:r>
      <w:r w:rsidRPr="00494DD3">
        <w:t xml:space="preserve">onnection (ALTC) </w:t>
      </w:r>
      <w:r>
        <w:t>A</w:t>
      </w:r>
      <w:r w:rsidRPr="00494DD3">
        <w:t xml:space="preserve">ddresses </w:t>
      </w:r>
      <w:r>
        <w:t>M</w:t>
      </w:r>
      <w:r w:rsidRPr="00494DD3">
        <w:t>anagement</w:t>
      </w:r>
      <w:bookmarkEnd w:id="287"/>
      <w:bookmarkEnd w:id="288"/>
      <w:bookmarkEnd w:id="289"/>
    </w:p>
    <w:p w:rsidR="00CD08E6" w:rsidRDefault="00CD08E6" w:rsidP="00CD08E6">
      <w:pPr>
        <w:pStyle w:val="Heading3"/>
      </w:pPr>
      <w:bookmarkStart w:id="290" w:name="_Toc11327392"/>
      <w:bookmarkStart w:id="291" w:name="_Toc27251457"/>
      <w:bookmarkStart w:id="292" w:name="_Toc57891163"/>
      <w:r>
        <w:t>5.21.1</w:t>
      </w:r>
      <w:r w:rsidRPr="00EC43D8">
        <w:tab/>
      </w:r>
      <w:r>
        <w:t>General</w:t>
      </w:r>
      <w:bookmarkEnd w:id="290"/>
      <w:bookmarkEnd w:id="291"/>
      <w:bookmarkEnd w:id="292"/>
    </w:p>
    <w:p w:rsidR="00CD08E6" w:rsidRDefault="00CD08E6" w:rsidP="00CD08E6">
      <w:pPr>
        <w:overflowPunct w:val="0"/>
        <w:autoSpaceDE w:val="0"/>
        <w:autoSpaceDN w:val="0"/>
        <w:adjustRightInd w:val="0"/>
        <w:textAlignment w:val="baseline"/>
      </w:pPr>
      <w:r>
        <w:t>The IMS-ALG and the IMS-AGW may support the functionalities related to the support of the ALTC functionality as specified in IETF RFC 6947 [59] and 3GPP TS 24.229 [11] to support dual stack UEs. The present clause describes the requirements for P-CSCF (IMS-ALG) and IMS-AGW when the ALTC procedures are supported.</w:t>
      </w:r>
    </w:p>
    <w:p w:rsidR="00CD08E6" w:rsidRDefault="00CD08E6" w:rsidP="00CD08E6">
      <w:pPr>
        <w:overflowPunct w:val="0"/>
        <w:autoSpaceDE w:val="0"/>
        <w:autoSpaceDN w:val="0"/>
        <w:adjustRightInd w:val="0"/>
        <w:textAlignment w:val="baseline"/>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rsidR="00CD08E6" w:rsidRPr="00AA357A" w:rsidRDefault="00CD08E6" w:rsidP="00CD08E6">
      <w:pPr>
        <w:pStyle w:val="Heading2"/>
      </w:pPr>
      <w:bookmarkStart w:id="293" w:name="_Toc11327393"/>
      <w:bookmarkStart w:id="294" w:name="_Toc27251458"/>
      <w:bookmarkStart w:id="295" w:name="_Toc57891164"/>
      <w:r w:rsidRPr="00AA357A">
        <w:t>5.2</w:t>
      </w:r>
      <w:r>
        <w:t>2</w:t>
      </w:r>
      <w:r w:rsidRPr="00AA357A">
        <w:tab/>
        <w:t>Video Region-of-Interest (ROI)</w:t>
      </w:r>
      <w:bookmarkEnd w:id="293"/>
      <w:bookmarkEnd w:id="294"/>
      <w:bookmarkEnd w:id="295"/>
    </w:p>
    <w:p w:rsidR="00CD08E6" w:rsidRPr="00AA357A" w:rsidRDefault="00CD08E6" w:rsidP="00CD08E6">
      <w:pPr>
        <w:pStyle w:val="Heading3"/>
      </w:pPr>
      <w:bookmarkStart w:id="296" w:name="_Toc11327394"/>
      <w:bookmarkStart w:id="297" w:name="_Toc27251459"/>
      <w:bookmarkStart w:id="298" w:name="_Toc57891165"/>
      <w:r w:rsidRPr="00AA357A">
        <w:t>5.2</w:t>
      </w:r>
      <w:r>
        <w:t>2</w:t>
      </w:r>
      <w:r w:rsidRPr="00AA357A">
        <w:t>.1</w:t>
      </w:r>
      <w:r w:rsidRPr="00AA357A">
        <w:tab/>
        <w:t>General</w:t>
      </w:r>
      <w:bookmarkEnd w:id="296"/>
      <w:bookmarkEnd w:id="297"/>
      <w:bookmarkEnd w:id="298"/>
    </w:p>
    <w:p w:rsidR="00CD08E6" w:rsidRPr="006D6F6F" w:rsidRDefault="00CD08E6" w:rsidP="00CD08E6">
      <w:pPr>
        <w:overflowPunct w:val="0"/>
        <w:autoSpaceDE w:val="0"/>
        <w:autoSpaceDN w:val="0"/>
        <w:adjustRightInd w:val="0"/>
        <w:textAlignment w:val="baseline"/>
      </w:pPr>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rsidR="00CD08E6" w:rsidRDefault="00CD08E6" w:rsidP="00CD08E6">
      <w:pPr>
        <w:pStyle w:val="Heading3"/>
      </w:pPr>
      <w:bookmarkStart w:id="299" w:name="_Toc11327395"/>
      <w:bookmarkStart w:id="300" w:name="_Toc27251460"/>
      <w:bookmarkStart w:id="301" w:name="_Toc57891166"/>
      <w:r w:rsidRPr="00AA357A">
        <w:lastRenderedPageBreak/>
        <w:t>5.2</w:t>
      </w:r>
      <w:r>
        <w:t>2</w:t>
      </w:r>
      <w:r w:rsidRPr="00AA357A">
        <w:t>.2</w:t>
      </w:r>
      <w:r w:rsidRPr="00AA357A">
        <w:tab/>
        <w:t>"Far End Camera Control" mode</w:t>
      </w:r>
      <w:bookmarkEnd w:id="299"/>
      <w:bookmarkEnd w:id="300"/>
      <w:bookmarkEnd w:id="301"/>
    </w:p>
    <w:p w:rsidR="00CD08E6" w:rsidRDefault="00CD08E6" w:rsidP="00CD08E6">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rsidR="00CD08E6" w:rsidRDefault="00CD08E6" w:rsidP="00CD08E6">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rsidR="00CD08E6" w:rsidRPr="000E1A81" w:rsidRDefault="00CD08E6" w:rsidP="00CD08E6">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rsidR="00CD08E6" w:rsidRPr="000E1A81" w:rsidRDefault="00CD08E6" w:rsidP="00CD08E6">
      <w:pPr>
        <w:pStyle w:val="NO"/>
      </w:pPr>
      <w:r w:rsidRPr="000E1A81">
        <w:t>NOTE 1:</w:t>
      </w:r>
      <w:r w:rsidRPr="000E1A81">
        <w:tab/>
        <w:t>There may be one media type "application/h224" "m=" line for each video "m=" line.</w:t>
      </w:r>
    </w:p>
    <w:p w:rsidR="00CD08E6" w:rsidRDefault="00CD08E6" w:rsidP="00CD08E6">
      <w:pPr>
        <w:pStyle w:val="B1"/>
      </w:pPr>
      <w:r w:rsidRPr="000E1A81">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rsidR="00CD08E6" w:rsidRPr="00450001" w:rsidRDefault="00CD08E6" w:rsidP="00CD08E6">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rsidR="00CD08E6" w:rsidRDefault="00CD08E6" w:rsidP="00CD08E6">
      <w:r w:rsidRPr="00450001">
        <w:t>The IMS-AGW shall then</w:t>
      </w:r>
      <w:r>
        <w:t>:</w:t>
      </w:r>
    </w:p>
    <w:p w:rsidR="00CD08E6" w:rsidRDefault="00CD08E6" w:rsidP="00CD08E6">
      <w:pPr>
        <w:pStyle w:val="B1"/>
      </w:pPr>
      <w:r>
        <w:t>-</w:t>
      </w:r>
      <w:r>
        <w:tab/>
      </w:r>
      <w:r w:rsidRPr="00450001">
        <w:t>assign resources for the requested media stream, i.e., resources for a media-format agnostic RTP flow</w:t>
      </w:r>
      <w:r>
        <w:t>;</w:t>
      </w:r>
      <w:r w:rsidRPr="00450001">
        <w:t xml:space="preserve"> </w:t>
      </w:r>
      <w:r>
        <w:t>and</w:t>
      </w:r>
    </w:p>
    <w:p w:rsidR="00CD08E6" w:rsidRPr="00450001" w:rsidRDefault="00CD08E6" w:rsidP="00CD08E6">
      <w:pPr>
        <w:pStyle w:val="B1"/>
      </w:pPr>
      <w:r>
        <w:t>-</w:t>
      </w:r>
      <w:r>
        <w:tab/>
      </w:r>
      <w:r w:rsidRPr="00450001">
        <w:t>forward transparently RTP/UDP packets (with the transparent (H.224)-PDU) between the incoming and outgoing network.</w:t>
      </w:r>
    </w:p>
    <w:p w:rsidR="00CD08E6" w:rsidRDefault="00CD08E6" w:rsidP="00CD08E6">
      <w:pPr>
        <w:pStyle w:val="Heading3"/>
      </w:pPr>
      <w:bookmarkStart w:id="302" w:name="_Toc11327396"/>
      <w:bookmarkStart w:id="303" w:name="_Toc27251461"/>
      <w:bookmarkStart w:id="304" w:name="_Toc57891167"/>
      <w:r w:rsidRPr="00AA357A">
        <w:t>5.2</w:t>
      </w:r>
      <w:r>
        <w:t>2</w:t>
      </w:r>
      <w:r w:rsidRPr="00AA357A">
        <w:t>.3</w:t>
      </w:r>
      <w:r w:rsidRPr="00AA357A">
        <w:tab/>
        <w:t>"Predefined ROI" mode</w:t>
      </w:r>
      <w:bookmarkEnd w:id="302"/>
      <w:bookmarkEnd w:id="303"/>
      <w:bookmarkEnd w:id="304"/>
    </w:p>
    <w:p w:rsidR="00CD08E6" w:rsidRDefault="00CD08E6" w:rsidP="00CD08E6">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rsidR="00CD08E6" w:rsidRDefault="00CD08E6" w:rsidP="00CD08E6">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rsidR="00CD08E6" w:rsidRDefault="00CD08E6" w:rsidP="00CD08E6">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rsidR="00CD08E6" w:rsidRDefault="00CD08E6" w:rsidP="00CD08E6">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rsidR="00CD08E6" w:rsidRPr="004B7AAF" w:rsidRDefault="00CD08E6" w:rsidP="00CD08E6">
      <w:pPr>
        <w:pStyle w:val="NO"/>
      </w:pPr>
      <w:r w:rsidRPr="000E1A81">
        <w:t>NOTE</w:t>
      </w:r>
      <w:r>
        <w:t> 1</w:t>
      </w:r>
      <w:r w:rsidRPr="000E1A81">
        <w:t>:</w:t>
      </w:r>
      <w:r w:rsidRPr="000E1A81">
        <w:tab/>
      </w:r>
      <w:r>
        <w:t xml:space="preserve">The RTCP control flow contains multiple RTCP packet types. </w:t>
      </w:r>
    </w:p>
    <w:p w:rsidR="00CD08E6" w:rsidRPr="000E1A81" w:rsidRDefault="00CD08E6" w:rsidP="00CD08E6">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rsidR="00CD08E6" w:rsidRPr="000E1A81" w:rsidRDefault="00CD08E6" w:rsidP="00CD08E6">
      <w:pPr>
        <w:pStyle w:val="B1"/>
      </w:pPr>
      <w:r w:rsidRPr="000E1A81">
        <w:lastRenderedPageBreak/>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rsidR="00CD08E6" w:rsidRPr="000E1A81" w:rsidRDefault="00CD08E6" w:rsidP="00CD08E6">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rsidR="00CD08E6" w:rsidRPr="000E1A81" w:rsidRDefault="00CD08E6" w:rsidP="00CD08E6">
      <w:r w:rsidRPr="000E1A81">
        <w:t>If the IMS-AGW has been instructed to pass on the extended RTP header for predefined ROI as described above for both incoming and outgoing terminations then:</w:t>
      </w:r>
    </w:p>
    <w:p w:rsidR="00CD08E6" w:rsidRPr="000E1A81" w:rsidRDefault="00CD08E6" w:rsidP="00CD08E6">
      <w:pPr>
        <w:pStyle w:val="B1"/>
      </w:pPr>
      <w:r w:rsidRPr="000E1A81">
        <w:t>-</w:t>
      </w:r>
      <w:r w:rsidRPr="000E1A81">
        <w:tab/>
        <w:t>if the IMS AGW does not apply video transcoding, it shall pass any received RTP header extension for Predefined ROI to succeeding RTP streams; or</w:t>
      </w:r>
    </w:p>
    <w:p w:rsidR="00CD08E6" w:rsidRDefault="00CD08E6" w:rsidP="00CD08E6">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rsidR="00CD08E6" w:rsidRPr="00AA357A" w:rsidRDefault="00CD08E6" w:rsidP="00CD08E6">
      <w:pPr>
        <w:pStyle w:val="Heading3"/>
      </w:pPr>
      <w:bookmarkStart w:id="305" w:name="_Toc11327397"/>
      <w:bookmarkStart w:id="306" w:name="_Toc27251462"/>
      <w:bookmarkStart w:id="307" w:name="_Toc57891168"/>
      <w:r w:rsidRPr="00AA357A">
        <w:t>5.2</w:t>
      </w:r>
      <w:r>
        <w:t>2</w:t>
      </w:r>
      <w:r w:rsidRPr="00AA357A">
        <w:t>.</w:t>
      </w:r>
      <w:r>
        <w:rPr>
          <w:rFonts w:hint="eastAsia"/>
          <w:lang w:eastAsia="zh-CN"/>
        </w:rPr>
        <w:t>4</w:t>
      </w:r>
      <w:r w:rsidRPr="00AA357A">
        <w:tab/>
        <w:t>"Arbitrary ROI"</w:t>
      </w:r>
      <w:r>
        <w:rPr>
          <w:rFonts w:hint="eastAsia"/>
          <w:lang w:eastAsia="zh-CN"/>
        </w:rPr>
        <w:t xml:space="preserve"> mode</w:t>
      </w:r>
      <w:bookmarkEnd w:id="305"/>
      <w:bookmarkEnd w:id="306"/>
      <w:bookmarkEnd w:id="307"/>
    </w:p>
    <w:p w:rsidR="00CD08E6" w:rsidRDefault="00CD08E6" w:rsidP="00CD08E6">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rsidR="00CD08E6" w:rsidRDefault="00CD08E6" w:rsidP="00CD08E6">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rsidR="00CD08E6" w:rsidRDefault="00CD08E6" w:rsidP="00CD08E6">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rsidR="00CD08E6" w:rsidRPr="000E1A81" w:rsidRDefault="00CD08E6" w:rsidP="00CD08E6">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rsidR="00CD08E6" w:rsidRDefault="00CD08E6" w:rsidP="00CD08E6">
      <w:pPr>
        <w:pStyle w:val="NO"/>
      </w:pPr>
      <w:r w:rsidRPr="000E1A81">
        <w:t>NOTE</w:t>
      </w:r>
      <w:r>
        <w:t> 1</w:t>
      </w:r>
      <w:r w:rsidRPr="000E1A81">
        <w:t>:</w:t>
      </w:r>
      <w:r w:rsidRPr="000E1A81">
        <w:tab/>
      </w:r>
      <w:r>
        <w:t xml:space="preserve">The RTCP control flow contains multiple RTCP packet types. </w:t>
      </w:r>
    </w:p>
    <w:p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rsidR="00CD08E6" w:rsidRPr="000E1A81" w:rsidRDefault="00CD08E6" w:rsidP="00CD08E6">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rsidR="00CD08E6" w:rsidRPr="000E1A81" w:rsidRDefault="00CD08E6" w:rsidP="00CD08E6">
      <w:r w:rsidRPr="000E1A81">
        <w:t>If the IMS-AGW has been instructed to pass on the extended RTP header for arbitrary ROI as described above for both incoming and outgoing terminations then:</w:t>
      </w:r>
    </w:p>
    <w:p w:rsidR="00CD08E6" w:rsidRPr="000E1A81" w:rsidRDefault="00CD08E6" w:rsidP="00CD08E6">
      <w:pPr>
        <w:pStyle w:val="B1"/>
      </w:pPr>
      <w:r w:rsidRPr="000E1A81">
        <w:t>-</w:t>
      </w:r>
      <w:r w:rsidRPr="000E1A81">
        <w:tab/>
        <w:t>if the IMS AGW does not apply video transcoding, it shall pass any received RTP header extension for Arbitrary ROI to succeeding RTP streams; or</w:t>
      </w:r>
    </w:p>
    <w:p w:rsidR="00CD08E6" w:rsidRPr="004B7AAF" w:rsidRDefault="00CD08E6" w:rsidP="00CD08E6">
      <w:pPr>
        <w:ind w:left="560" w:hanging="276"/>
      </w:pPr>
      <w:r w:rsidRPr="000E1A81">
        <w:t>-</w:t>
      </w:r>
      <w:r w:rsidRPr="000E1A8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rsidR="00CD08E6" w:rsidRPr="000E17F6" w:rsidRDefault="00CD08E6" w:rsidP="00CD08E6">
      <w:pPr>
        <w:pStyle w:val="Heading2"/>
      </w:pPr>
      <w:bookmarkStart w:id="308" w:name="_Toc11327398"/>
      <w:bookmarkStart w:id="309" w:name="_Toc27251463"/>
      <w:bookmarkStart w:id="310" w:name="_Toc57891169"/>
      <w:r w:rsidRPr="000E17F6">
        <w:lastRenderedPageBreak/>
        <w:t>5.2</w:t>
      </w:r>
      <w:r>
        <w:t>3</w:t>
      </w:r>
      <w:r w:rsidRPr="000E17F6">
        <w:tab/>
      </w:r>
      <w:r w:rsidRPr="00FA59B4">
        <w:t>SDP Capability Negotiation</w:t>
      </w:r>
      <w:r>
        <w:t xml:space="preserve"> (SDPCapNeg)</w:t>
      </w:r>
      <w:bookmarkEnd w:id="308"/>
      <w:bookmarkEnd w:id="309"/>
      <w:bookmarkEnd w:id="310"/>
    </w:p>
    <w:p w:rsidR="00CD08E6" w:rsidRPr="00B844E4" w:rsidRDefault="00CD08E6" w:rsidP="00CD08E6">
      <w:pPr>
        <w:overflowPunct w:val="0"/>
        <w:autoSpaceDE w:val="0"/>
        <w:autoSpaceDN w:val="0"/>
        <w:adjustRightInd w:val="0"/>
        <w:textAlignment w:val="baseline"/>
        <w:rPr>
          <w:rFonts w:hint="eastAsia"/>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rsidR="00CD08E6" w:rsidRDefault="00CD08E6" w:rsidP="00CD08E6">
      <w:pPr>
        <w:overflowPunct w:val="0"/>
        <w:autoSpaceDE w:val="0"/>
        <w:autoSpaceDN w:val="0"/>
        <w:adjustRightInd w:val="0"/>
        <w:textAlignment w:val="baseline"/>
        <w:rPr>
          <w:rFonts w:hint="eastAsia"/>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rsidR="00CD08E6" w:rsidRPr="00185D66" w:rsidRDefault="00CD08E6" w:rsidP="00CD08E6">
      <w:pPr>
        <w:overflowPunct w:val="0"/>
        <w:autoSpaceDE w:val="0"/>
        <w:autoSpaceDN w:val="0"/>
        <w:adjustRightInd w:val="0"/>
        <w:ind w:left="568" w:hanging="284"/>
        <w:textAlignment w:val="baseline"/>
        <w:rPr>
          <w:rFonts w:eastAsia="Batang" w:hint="eastAsia"/>
        </w:rPr>
      </w:pPr>
      <w:r w:rsidRPr="00185D66">
        <w:rPr>
          <w:rFonts w:eastAsia="Batang"/>
        </w:rPr>
        <w:t>-</w:t>
      </w:r>
      <w:r w:rsidRPr="00185D66">
        <w:rPr>
          <w:rFonts w:eastAsia="Batang"/>
        </w:rPr>
        <w:tab/>
      </w:r>
      <w:r>
        <w:rPr>
          <w:rFonts w:hint="eastAsia"/>
          <w:lang w:eastAsia="zh-CN"/>
        </w:rPr>
        <w:t xml:space="preserve">request the IMS-AGW to reserve resources only for the default configuration without SDPCapNeg, and make the decision on support of the alternative configurations based on the IMS-ALG/IMS-AGW capability as provisioned before forwarding the SDP offer, i.e. </w:t>
      </w:r>
      <w:r w:rsidRPr="00C071E6">
        <w:rPr>
          <w:rFonts w:hint="eastAsia"/>
          <w:lang w:eastAsia="zh-CN"/>
        </w:rPr>
        <w:t>handl</w:t>
      </w:r>
      <w:r w:rsidRPr="00C071E6">
        <w:rPr>
          <w:lang w:eastAsia="zh-CN"/>
        </w:rPr>
        <w:t>ing</w:t>
      </w:r>
      <w:r>
        <w:rPr>
          <w:rFonts w:hint="eastAsia"/>
          <w:lang w:eastAsia="zh-CN"/>
        </w:rPr>
        <w:t xml:space="preserve"> SDPCapNeg at the controller level</w:t>
      </w:r>
      <w:r w:rsidRPr="00185D66">
        <w:rPr>
          <w:rFonts w:eastAsia="Batang"/>
        </w:rPr>
        <w:t xml:space="preserve">; </w:t>
      </w:r>
      <w:r>
        <w:rPr>
          <w:rFonts w:hint="eastAsia"/>
          <w:lang w:eastAsia="zh-CN"/>
        </w:rPr>
        <w:t>or</w:t>
      </w:r>
    </w:p>
    <w:p w:rsidR="00CD08E6" w:rsidRPr="00185D66" w:rsidRDefault="00CD08E6" w:rsidP="00CD08E6">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for all of these configurations by </w:t>
      </w:r>
      <w:r w:rsidRPr="00C071E6">
        <w:rPr>
          <w:rFonts w:hint="eastAsia"/>
          <w:lang w:eastAsia="zh-CN"/>
        </w:rPr>
        <w:t>signalling SDPCapNeg to the I</w:t>
      </w:r>
      <w:r>
        <w:rPr>
          <w:rFonts w:hint="eastAsia"/>
          <w:lang w:eastAsia="zh-CN"/>
        </w:rPr>
        <w:t xml:space="preserve">MS-AGW, and update </w:t>
      </w:r>
      <w:r>
        <w:rPr>
          <w:lang w:eastAsia="zh-CN"/>
        </w:rPr>
        <w:t>the</w:t>
      </w:r>
      <w:r>
        <w:rPr>
          <w:rFonts w:hint="eastAsia"/>
          <w:lang w:eastAsia="zh-CN"/>
        </w:rPr>
        <w:t xml:space="preserve"> SDP offer based on the response from the IMS-AGW before forwarding</w:t>
      </w:r>
      <w:r w:rsidRPr="00185D66">
        <w:rPr>
          <w:rFonts w:eastAsia="Batang"/>
        </w:rPr>
        <w:t>.</w:t>
      </w:r>
    </w:p>
    <w:p w:rsidR="00CD08E6" w:rsidRPr="00655847" w:rsidRDefault="00CD08E6" w:rsidP="00CD08E6">
      <w:pPr>
        <w:keepLines/>
        <w:overflowPunct w:val="0"/>
        <w:autoSpaceDE w:val="0"/>
        <w:autoSpaceDN w:val="0"/>
        <w:adjustRightInd w:val="0"/>
        <w:ind w:left="1135" w:hanging="851"/>
        <w:textAlignment w:val="baseline"/>
        <w:rPr>
          <w:rFonts w:eastAsia="Batang"/>
        </w:rPr>
      </w:pPr>
      <w:r w:rsidRPr="00655847">
        <w:rPr>
          <w:rFonts w:eastAsia="Batang"/>
        </w:rPr>
        <w:t>NOTE:</w:t>
      </w:r>
      <w:r w:rsidRPr="00655847">
        <w:rPr>
          <w:rFonts w:eastAsia="Batang"/>
        </w:rPr>
        <w:tab/>
      </w:r>
      <w:r w:rsidRPr="00C071E6">
        <w:rPr>
          <w:rFonts w:hint="eastAsia"/>
          <w:lang w:eastAsia="zh-CN"/>
        </w:rPr>
        <w:t>The additional benefit of signalling SDPCapNeg between the IMS-ALG and the IMS-AGW</w:t>
      </w:r>
      <w:r>
        <w:rPr>
          <w:rFonts w:hint="eastAsia"/>
          <w:lang w:eastAsia="zh-CN"/>
        </w:rPr>
        <w:t xml:space="preserve"> is to check the resource availability for the corresponding configurations and to avoid the further session failure in case of </w:t>
      </w:r>
      <w:r w:rsidRPr="008F3145">
        <w:rPr>
          <w:lang w:eastAsia="zh-CN"/>
        </w:rPr>
        <w:t>inadequate</w:t>
      </w:r>
      <w:r>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655847">
        <w:rPr>
          <w:rFonts w:eastAsia="Batang"/>
        </w:rPr>
        <w:t>.</w:t>
      </w:r>
    </w:p>
    <w:p w:rsidR="00CD08E6" w:rsidRPr="0098747A" w:rsidRDefault="00CD08E6" w:rsidP="00CD08E6">
      <w:pPr>
        <w:overflowPunct w:val="0"/>
        <w:autoSpaceDE w:val="0"/>
        <w:autoSpaceDN w:val="0"/>
        <w:adjustRightInd w:val="0"/>
        <w:textAlignment w:val="baseline"/>
        <w:rPr>
          <w:rFonts w:hint="eastAsia"/>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rsidR="00CD08E6" w:rsidRPr="0098747A" w:rsidRDefault="00CD08E6" w:rsidP="00CD08E6">
      <w:pPr>
        <w:overflowPunct w:val="0"/>
        <w:autoSpaceDE w:val="0"/>
        <w:autoSpaceDN w:val="0"/>
        <w:adjustRightInd w:val="0"/>
        <w:ind w:left="568" w:hanging="284"/>
        <w:textAlignment w:val="baseline"/>
        <w:rPr>
          <w:rFonts w:eastAsia="Batang" w:hint="eastAsia"/>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legacy SDP attributes</w:t>
      </w:r>
      <w:r w:rsidRPr="0098747A">
        <w:t xml:space="preserve"> as specified in IETF RFC </w:t>
      </w:r>
      <w:r w:rsidRPr="0098747A">
        <w:rPr>
          <w:rFonts w:hint="eastAsia"/>
          <w:lang w:eastAsia="zh-CN"/>
        </w:rPr>
        <w:t>4566</w:t>
      </w:r>
      <w:r w:rsidRPr="0098747A">
        <w:rPr>
          <w:lang w:val="en-US"/>
        </w:rPr>
        <w:t> </w:t>
      </w:r>
      <w:r w:rsidRPr="0098747A">
        <w:t>[</w:t>
      </w:r>
      <w:r w:rsidRPr="0098747A">
        <w:rPr>
          <w:rFonts w:hint="eastAsia"/>
          <w:lang w:eastAsia="zh-CN"/>
        </w:rPr>
        <w:t>53</w:t>
      </w:r>
      <w:r w:rsidRPr="0098747A">
        <w:t>]</w:t>
      </w:r>
      <w:r w:rsidRPr="0098747A">
        <w:rPr>
          <w:rFonts w:hint="eastAsia"/>
          <w:lang w:eastAsia="zh-CN"/>
        </w:rPr>
        <w:t xml:space="preserve"> to do the mapping of </w:t>
      </w:r>
      <w:r w:rsidRPr="0098747A">
        <w:t xml:space="preserve">actual and potential configurations </w:t>
      </w:r>
      <w:r w:rsidRPr="0098747A">
        <w:rPr>
          <w:rFonts w:hint="eastAsia"/>
          <w:lang w:eastAsia="zh-CN"/>
        </w:rPr>
        <w:t>with the H.248 ReserveGroup concept; or</w:t>
      </w:r>
    </w:p>
    <w:p w:rsidR="00CD08E6" w:rsidRPr="0098747A" w:rsidRDefault="00CD08E6" w:rsidP="00CD08E6">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if supported by the </w:t>
      </w:r>
      <w:r>
        <w:rPr>
          <w:rFonts w:hint="eastAsia"/>
          <w:lang w:eastAsia="zh-CN"/>
        </w:rPr>
        <w:t>IMS-AGW.</w:t>
      </w:r>
    </w:p>
    <w:p w:rsidR="00CD08E6" w:rsidRDefault="00CD08E6" w:rsidP="00CD08E6">
      <w:pPr>
        <w:overflowPunct w:val="0"/>
        <w:autoSpaceDE w:val="0"/>
        <w:autoSpaceDN w:val="0"/>
        <w:adjustRightInd w:val="0"/>
        <w:textAlignment w:val="baseline"/>
      </w:pPr>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rsidR="00CD08E6" w:rsidRDefault="00CD08E6" w:rsidP="00CD08E6">
      <w:pPr>
        <w:overflowPunct w:val="0"/>
        <w:autoSpaceDE w:val="0"/>
        <w:autoSpaceDN w:val="0"/>
        <w:adjustRightInd w:val="0"/>
        <w:textAlignment w:val="baseline"/>
        <w:rPr>
          <w:rFonts w:hint="eastAsia"/>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rsidR="00CD08E6" w:rsidRPr="00BA072C" w:rsidRDefault="00CD08E6" w:rsidP="00CD08E6">
      <w:pPr>
        <w:overflowPunct w:val="0"/>
        <w:autoSpaceDE w:val="0"/>
        <w:autoSpaceDN w:val="0"/>
        <w:adjustRightInd w:val="0"/>
        <w:textAlignment w:val="baseline"/>
        <w:rPr>
          <w:rFonts w:hint="eastAsia"/>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rsidR="00CD08E6" w:rsidRDefault="00CD08E6" w:rsidP="00CD08E6">
      <w:pPr>
        <w:overflowPunct w:val="0"/>
        <w:autoSpaceDE w:val="0"/>
        <w:autoSpaceDN w:val="0"/>
        <w:adjustRightInd w:val="0"/>
        <w:textAlignment w:val="baseline"/>
        <w:rPr>
          <w:lang w:eastAsia="zh-CN"/>
        </w:rPr>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rsidR="00CD08E6" w:rsidRPr="00256A79" w:rsidRDefault="00CD08E6" w:rsidP="00CD08E6">
      <w:pPr>
        <w:pStyle w:val="Heading2"/>
      </w:pPr>
      <w:bookmarkStart w:id="311" w:name="_Toc11327399"/>
      <w:bookmarkStart w:id="312" w:name="_Toc27251464"/>
      <w:bookmarkStart w:id="313" w:name="_Toc57891170"/>
      <w:r w:rsidRPr="00256A79">
        <w:t>5.</w:t>
      </w:r>
      <w:r>
        <w:t>24</w:t>
      </w:r>
      <w:r w:rsidRPr="00256A79">
        <w:tab/>
      </w:r>
      <w:r>
        <w:rPr>
          <w:lang w:eastAsia="ko-KR"/>
        </w:rPr>
        <w:t>RTP-level pause and resume</w:t>
      </w:r>
      <w:bookmarkEnd w:id="311"/>
      <w:bookmarkEnd w:id="312"/>
      <w:bookmarkEnd w:id="313"/>
    </w:p>
    <w:p w:rsidR="00CD08E6" w:rsidRDefault="00CD08E6" w:rsidP="00CD08E6">
      <w:r w:rsidRPr="00256A79">
        <w:t xml:space="preserve">The IMS-ALG and </w:t>
      </w:r>
      <w:r>
        <w:t xml:space="preserve">the </w:t>
      </w:r>
      <w:r w:rsidRPr="00256A79">
        <w:t xml:space="preserve">IMS-AGW may support the </w:t>
      </w:r>
      <w:r>
        <w:t>"</w:t>
      </w:r>
      <w:r>
        <w:rPr>
          <w:lang w:eastAsia="ko-KR"/>
        </w:rPr>
        <w:t>RTP-level pause and resume</w:t>
      </w:r>
      <w:r>
        <w:t xml:space="preserve">" </w:t>
      </w:r>
      <w:r>
        <w:rPr>
          <w:lang w:eastAsia="ja-JP"/>
        </w:rPr>
        <w:t>signalling</w:t>
      </w:r>
      <w:r>
        <w:t xml:space="preserve"> as defined in 3GPP TS 26.114 [21] and IETF RFC 7728 [79].</w:t>
      </w:r>
    </w:p>
    <w:p w:rsidR="00CD08E6" w:rsidRDefault="00CD08E6" w:rsidP="00CD08E6">
      <w:r w:rsidRPr="003E1D76">
        <w:t>RTCP feedback messages</w:t>
      </w:r>
      <w:r w:rsidRPr="00551C28">
        <w:t xml:space="preserve"> to </w:t>
      </w:r>
      <w:r w:rsidRPr="00877D4F">
        <w:t>request for pause and resume of media streams can be used by conference participants</w:t>
      </w:r>
      <w:r w:rsidRPr="00877D4F">
        <w:rPr>
          <w:lang w:eastAsia="ko-KR"/>
        </w:rPr>
        <w:t xml:space="preserve"> supporting </w:t>
      </w:r>
      <w:r w:rsidRPr="00877D4F">
        <w:rPr>
          <w:rFonts w:eastAsia="Batang" w:cs="Arial"/>
          <w:lang w:eastAsia="zh-CN"/>
        </w:rPr>
        <w:t xml:space="preserve">Multi-stream Multiparty Conferencing Media Handling feature, </w:t>
      </w:r>
      <w:r w:rsidRPr="00877D4F">
        <w:t xml:space="preserve">as specified in 3GPP TS 26.114 [21] annex S. </w:t>
      </w:r>
      <w:r w:rsidRPr="00877D4F">
        <w:rPr>
          <w:lang w:eastAsia="ko-KR"/>
        </w:rPr>
        <w:t xml:space="preserve">Usage of </w:t>
      </w:r>
      <w:r>
        <w:rPr>
          <w:lang w:eastAsia="ko-KR"/>
        </w:rPr>
        <w:t xml:space="preserve">the </w:t>
      </w:r>
      <w:r w:rsidRPr="003E1D76">
        <w:t xml:space="preserve">RTCP feedback </w:t>
      </w:r>
      <w:r>
        <w:t>"</w:t>
      </w:r>
      <w:r>
        <w:rPr>
          <w:lang w:eastAsia="ko-KR"/>
        </w:rPr>
        <w:t>pause and resume</w:t>
      </w:r>
      <w:r>
        <w:t xml:space="preserve">" </w:t>
      </w:r>
      <w:r w:rsidRPr="003E1D76">
        <w:t>messages</w:t>
      </w:r>
      <w:r w:rsidRPr="00877D4F">
        <w:rPr>
          <w:lang w:eastAsia="ko-KR"/>
        </w:rPr>
        <w:t xml:space="preserve"> is </w:t>
      </w:r>
      <w:r w:rsidRPr="00877D4F">
        <w:t xml:space="preserve">negotiated via SDP offer/answer </w:t>
      </w:r>
      <w:r w:rsidRPr="00877D4F">
        <w:rPr>
          <w:rFonts w:cs="Arial"/>
        </w:rPr>
        <w:t xml:space="preserve">exchange through an extension of </w:t>
      </w:r>
      <w:r w:rsidRPr="003E1D76">
        <w:rPr>
          <w:rFonts w:eastAsia="MS Mincho"/>
        </w:rPr>
        <w:t>RTCP</w:t>
      </w:r>
      <w:r w:rsidRPr="00551C28">
        <w:rPr>
          <w:rFonts w:eastAsia="MS Mincho"/>
        </w:rPr>
        <w:t xml:space="preserve"> feedback capability attribute </w:t>
      </w:r>
      <w:r w:rsidRPr="00877D4F">
        <w:rPr>
          <w:rFonts w:cs="Arial"/>
        </w:rPr>
        <w:t>"</w:t>
      </w:r>
      <w:r w:rsidRPr="003E1D76">
        <w:rPr>
          <w:rFonts w:eastAsia="MS Mincho"/>
        </w:rPr>
        <w:t>a=rtcp-fb</w:t>
      </w:r>
      <w:r w:rsidRPr="00877D4F">
        <w:rPr>
          <w:rFonts w:cs="Arial"/>
        </w:rPr>
        <w:t>"</w:t>
      </w:r>
      <w:r w:rsidRPr="003E1D76">
        <w:rPr>
          <w:rFonts w:eastAsia="MS Mincho"/>
        </w:rPr>
        <w:t xml:space="preserve"> </w:t>
      </w:r>
      <w:r w:rsidRPr="00551C28">
        <w:t>(</w:t>
      </w:r>
      <w:r w:rsidRPr="00877D4F">
        <w:t>defined in IETF RFC 4585 </w:t>
      </w:r>
      <w:r>
        <w:t>[77]</w:t>
      </w:r>
      <w:r w:rsidRPr="00877D4F">
        <w:t>).</w:t>
      </w:r>
    </w:p>
    <w:p w:rsidR="00CD08E6" w:rsidRDefault="00CD08E6" w:rsidP="00CD08E6">
      <w:r>
        <w:t>If the</w:t>
      </w:r>
      <w:r w:rsidRPr="00450001">
        <w:t xml:space="preserve"> IMS-ALG </w:t>
      </w:r>
      <w:r>
        <w:t>and IMS-AGW support the "</w:t>
      </w:r>
      <w:r>
        <w:rPr>
          <w:lang w:eastAsia="ko-KR"/>
        </w:rPr>
        <w:t>RTP-level pause and resume</w:t>
      </w:r>
      <w:r>
        <w:t xml:space="preserve">" </w:t>
      </w:r>
      <w:r>
        <w:rPr>
          <w:lang w:eastAsia="ja-JP"/>
        </w:rPr>
        <w:t>signalling</w:t>
      </w:r>
      <w:r>
        <w:t>, the</w:t>
      </w:r>
      <w:r w:rsidRPr="00450001">
        <w:t xml:space="preserve"> IMS-ALG </w:t>
      </w:r>
      <w:r>
        <w:t>and IMS-AGW shall apply the procedures in the present clause.</w:t>
      </w:r>
    </w:p>
    <w:p w:rsidR="00CD08E6" w:rsidRDefault="00CD08E6" w:rsidP="00CD08E6">
      <w:r>
        <w:lastRenderedPageBreak/>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(as defined in IETF RFC 5104 [78]) and a "pause" CCM parameter (as defined in IETF RFC 7728 [79]), and if the </w:t>
      </w:r>
      <w:r w:rsidRPr="00256A79">
        <w:t>IMS-ALG</w:t>
      </w:r>
      <w:r>
        <w:t xml:space="preserve"> </w:t>
      </w:r>
      <w:r w:rsidRPr="007B72AB">
        <w:t>does not support or does not apply the transcoding</w:t>
      </w:r>
      <w:r>
        <w:t xml:space="preserve"> procedure defined in clause </w:t>
      </w:r>
      <w:r w:rsidRPr="007B72AB">
        <w:t>5.13</w:t>
      </w:r>
      <w:r>
        <w:t xml:space="preserve">,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a "pause" CCM parameter. Otherwise, if the </w:t>
      </w:r>
      <w:r w:rsidRPr="00256A79">
        <w:t>IMS-ALG</w:t>
      </w:r>
      <w:r>
        <w:t xml:space="preserve"> does insert any transcoding or if the </w:t>
      </w:r>
      <w:r w:rsidRPr="00256A79">
        <w:t>IMS-AGW</w:t>
      </w:r>
      <w:r>
        <w:t xml:space="preserve"> does not support </w:t>
      </w:r>
      <w:r w:rsidRPr="00256A79">
        <w:t xml:space="preserve">the </w:t>
      </w:r>
      <w:r>
        <w:t>"</w:t>
      </w:r>
      <w:r>
        <w:rPr>
          <w:lang w:eastAsia="ko-KR"/>
        </w:rPr>
        <w:t>RTP-level pause and resume</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"pause" CCM parameter.</w:t>
      </w:r>
    </w:p>
    <w:p w:rsidR="00CD08E6" w:rsidRDefault="00CD08E6" w:rsidP="00CD08E6">
      <w:r>
        <w:t xml:space="preserve">If the </w:t>
      </w:r>
      <w:r w:rsidRPr="00256A79">
        <w:t>IMS-ALG</w:t>
      </w:r>
      <w:r>
        <w:t xml:space="preserve"> forwarded the SDP offer containing the </w:t>
      </w:r>
      <w:r w:rsidRPr="004B7AAF">
        <w:t>"a=rtcp-fb" line</w:t>
      </w:r>
      <w:r>
        <w:t>(s)</w:t>
      </w:r>
      <w:r w:rsidRPr="004B7AAF">
        <w:t xml:space="preserve"> with</w:t>
      </w:r>
      <w:r>
        <w:t xml:space="preserve"> a "pause" CCM parameter and receives an SDP answer also containing the </w:t>
      </w:r>
      <w:r w:rsidRPr="004B7AAF">
        <w:t>"a=rtcp-fb" line</w:t>
      </w:r>
      <w:r>
        <w:t>(s)</w:t>
      </w:r>
      <w:r w:rsidRPr="004B7AAF">
        <w:t xml:space="preserve"> with</w:t>
      </w:r>
      <w:r>
        <w:t xml:space="preserve"> a "pause" CCM parameter (the reception of the attribute indicates a successful "</w:t>
      </w:r>
      <w:r>
        <w:rPr>
          <w:lang w:eastAsia="ko-KR"/>
        </w:rPr>
        <w:t>RTP-level pause and resume</w:t>
      </w:r>
      <w:r>
        <w:t>" negotiation) then</w:t>
      </w:r>
      <w:r w:rsidRPr="00A83572">
        <w:t xml:space="preserve"> </w:t>
      </w:r>
      <w:r>
        <w:t xml:space="preserve">the </w:t>
      </w:r>
      <w:r w:rsidRPr="00256A79">
        <w:t>IMS-ALG</w:t>
      </w:r>
      <w:r>
        <w:t xml:space="preserve"> shall:</w:t>
      </w:r>
    </w:p>
    <w:p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pause-resume</w:t>
      </w:r>
      <w:r w:rsidRPr="004B7AAF">
        <w:t>"</w:t>
      </w:r>
      <w:r>
        <w:rPr>
          <w:szCs w:val="24"/>
        </w:rPr>
        <w:t xml:space="preserve"> information element to </w:t>
      </w:r>
      <w:r>
        <w:t xml:space="preserve">indicate that the </w:t>
      </w:r>
      <w:r w:rsidRPr="00256A79">
        <w:t>IMS-AGW</w:t>
      </w:r>
      <w:r>
        <w:t xml:space="preserve"> shall forward RTCP feedback "CCM PAUSE-RESUME" messages transparently; and</w:t>
      </w:r>
    </w:p>
    <w:p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"pause" CCM parameter to its preceding node.</w:t>
      </w:r>
    </w:p>
    <w:p w:rsidR="00CD08E6" w:rsidRDefault="00CD08E6" w:rsidP="00CD08E6">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"CCM PAUSE"</w:t>
      </w:r>
      <w:r w:rsidRPr="004B7AAF">
        <w:t xml:space="preserve"> packets between incoming and outgoing netwo</w:t>
      </w:r>
      <w:r>
        <w:t>rks.</w:t>
      </w:r>
    </w:p>
    <w:p w:rsidR="00CD08E6" w:rsidRPr="002D76A5" w:rsidRDefault="00CD08E6" w:rsidP="00CD08E6">
      <w:pPr>
        <w:pStyle w:val="Heading2"/>
      </w:pPr>
      <w:bookmarkStart w:id="314" w:name="_Toc11327400"/>
      <w:bookmarkStart w:id="315" w:name="_Toc27251465"/>
      <w:bookmarkStart w:id="316" w:name="_Toc57891171"/>
      <w:r w:rsidRPr="002D76A5">
        <w:t>5.</w:t>
      </w:r>
      <w:r>
        <w:t>25</w:t>
      </w:r>
      <w:r w:rsidRPr="002D76A5">
        <w:tab/>
        <w:t>RTCP Codec Control Commands and Indications</w:t>
      </w:r>
      <w:bookmarkEnd w:id="314"/>
      <w:bookmarkEnd w:id="315"/>
      <w:bookmarkEnd w:id="316"/>
    </w:p>
    <w:p w:rsidR="00CD08E6" w:rsidRDefault="00CD08E6" w:rsidP="00CD08E6">
      <w:r w:rsidRPr="00256A79">
        <w:t xml:space="preserve">The IMS-ALG and </w:t>
      </w:r>
      <w:r>
        <w:t xml:space="preserve">the </w:t>
      </w:r>
      <w:r w:rsidRPr="00256A79">
        <w:t xml:space="preserve">IMS-AGW may support </w:t>
      </w:r>
      <w:r>
        <w:t>signalling of "</w:t>
      </w:r>
      <w:r w:rsidRPr="002D76A5">
        <w:t>RTCP Codec Control Commands and Indications</w:t>
      </w:r>
      <w:r>
        <w:t>"</w:t>
      </w:r>
      <w:r>
        <w:rPr>
          <w:rFonts w:cs="Arial"/>
        </w:rPr>
        <w:t>,</w:t>
      </w:r>
      <w:r>
        <w:t xml:space="preserve"> as defined in 3GPP TS 26.114 [21] and IETF RFC 5104 [78].</w:t>
      </w:r>
    </w:p>
    <w:p w:rsidR="00CD08E6" w:rsidRPr="0030658B" w:rsidRDefault="00CD08E6" w:rsidP="00CD08E6">
      <w:pPr>
        <w:pStyle w:val="NO"/>
      </w:pPr>
      <w:r w:rsidRPr="0030658B">
        <w:t>NOTE</w:t>
      </w:r>
      <w:r>
        <w:t> 1</w:t>
      </w:r>
      <w:r w:rsidRPr="0030658B">
        <w:t>:</w:t>
      </w:r>
      <w:r w:rsidRPr="0030658B">
        <w:tab/>
        <w:t>3GPP TS 26.114 [21] specifies support of the following RTCP feedback codec control messages (CCM): "Full Intra Request (FIR)", "</w:t>
      </w:r>
      <w:r w:rsidRPr="0007231C">
        <w:t>Temporary Maximum Media Stream Bit Rate Request</w:t>
      </w:r>
      <w:r w:rsidRPr="0030658B">
        <w:t xml:space="preserve"> (TMMBR)" and "</w:t>
      </w:r>
      <w:r w:rsidRPr="0007231C">
        <w:t>Temporary Maximum Media Stream Bit Rate Notification</w:t>
      </w:r>
      <w:r w:rsidRPr="0030658B">
        <w:t xml:space="preserve"> (TMMBN)".</w:t>
      </w:r>
    </w:p>
    <w:p w:rsidR="00CD08E6" w:rsidRPr="00905E9F" w:rsidRDefault="00CD08E6" w:rsidP="00CD08E6">
      <w:r>
        <w:t xml:space="preserve">The </w:t>
      </w:r>
      <w:r w:rsidRPr="00905E9F">
        <w:t xml:space="preserve">RTCP feedback </w:t>
      </w:r>
      <w:r>
        <w:t xml:space="preserve">FIR </w:t>
      </w:r>
      <w:r w:rsidRPr="00905E9F">
        <w:t xml:space="preserve">message can be used </w:t>
      </w:r>
      <w:r>
        <w:t xml:space="preserve">both by point-to-point video calls, and </w:t>
      </w:r>
      <w:r w:rsidRPr="00905E9F">
        <w:t xml:space="preserve">by conference participants supporting </w:t>
      </w:r>
      <w:r w:rsidRPr="00905E9F">
        <w:rPr>
          <w:rFonts w:eastAsia="Batang"/>
        </w:rPr>
        <w:t xml:space="preserve">Multi-stream Multiparty Conferencing Media Handling feature, </w:t>
      </w:r>
      <w:r w:rsidRPr="00905E9F">
        <w:t>as specified in 3GPP TS 26.114 [21] annex S, to request the media sender to se</w:t>
      </w:r>
      <w:r>
        <w:t>nd a decoder refresh point.</w:t>
      </w:r>
    </w:p>
    <w:p w:rsidR="00CD08E6" w:rsidRPr="00980FF6" w:rsidRDefault="00CD08E6" w:rsidP="00CD08E6">
      <w:r w:rsidRPr="00980FF6">
        <w:t xml:space="preserve">The RTCP TMMBR and TMMBN feedback messages can </w:t>
      </w:r>
      <w:r>
        <w:t xml:space="preserve">also </w:t>
      </w:r>
      <w:r w:rsidRPr="00980FF6">
        <w:t xml:space="preserve">be used </w:t>
      </w:r>
      <w:r>
        <w:t>in reaction to</w:t>
      </w:r>
      <w:r w:rsidRPr="00980FF6">
        <w:t xml:space="preserve"> the Explicit Congestion Notification</w:t>
      </w:r>
      <w:r>
        <w:t>, as specified in clause 5.12</w:t>
      </w:r>
      <w:r w:rsidRPr="00980FF6">
        <w:t>.</w:t>
      </w:r>
    </w:p>
    <w:p w:rsidR="00CD08E6" w:rsidRPr="00905E9F" w:rsidRDefault="00CD08E6" w:rsidP="00CD08E6">
      <w:r w:rsidRPr="00905E9F">
        <w:t xml:space="preserve">Usage of the RTCP feedback "CCM" messages is negotiated via SDP offer/answer exchange through an extension </w:t>
      </w:r>
      <w:r>
        <w:t xml:space="preserve">(defined in IETF RFC 5104 [78]) </w:t>
      </w:r>
      <w:r w:rsidRPr="00905E9F">
        <w:t xml:space="preserve">of </w:t>
      </w:r>
      <w:r>
        <w:t xml:space="preserve">the </w:t>
      </w:r>
      <w:r w:rsidRPr="00905E9F">
        <w:rPr>
          <w:rFonts w:eastAsia="MS Mincho"/>
        </w:rPr>
        <w:t xml:space="preserve">RTCP feedback capability attribute </w:t>
      </w:r>
      <w:r w:rsidRPr="00905E9F">
        <w:t>"</w:t>
      </w:r>
      <w:r w:rsidRPr="00905E9F">
        <w:rPr>
          <w:rFonts w:eastAsia="MS Mincho"/>
        </w:rPr>
        <w:t>a=rtcp-fb</w:t>
      </w:r>
      <w:r w:rsidRPr="00905E9F">
        <w:t>"</w:t>
      </w:r>
      <w:r w:rsidRPr="00905E9F">
        <w:rPr>
          <w:rFonts w:eastAsia="MS Mincho"/>
        </w:rPr>
        <w:t xml:space="preserve"> </w:t>
      </w:r>
      <w:r w:rsidRPr="00905E9F">
        <w:t>(defined in IETF RFC 4585 [77]).</w:t>
      </w:r>
    </w:p>
    <w:p w:rsidR="00CD08E6" w:rsidRPr="00980FF6" w:rsidRDefault="00CD08E6" w:rsidP="00CD08E6">
      <w:pPr>
        <w:pStyle w:val="NO"/>
      </w:pPr>
      <w:r w:rsidRPr="00980FF6">
        <w:t>NOTE 2:</w:t>
      </w:r>
      <w:r w:rsidRPr="00980FF6">
        <w:tab/>
        <w:t xml:space="preserve">The SDP offer/answer negotiation is performed </w:t>
      </w:r>
      <w:r>
        <w:t>with a</w:t>
      </w:r>
      <w:r w:rsidRPr="00980FF6">
        <w:t xml:space="preserve"> </w:t>
      </w:r>
      <w:r>
        <w:t>separate</w:t>
      </w:r>
      <w:r w:rsidRPr="00980FF6">
        <w:t xml:space="preserve"> "a=rtcp-fb" attribute line </w:t>
      </w:r>
      <w:r>
        <w:t>for each CCM message type</w:t>
      </w:r>
      <w:r w:rsidRPr="00980FF6">
        <w:t>.</w:t>
      </w:r>
    </w:p>
    <w:p w:rsidR="00CD08E6" w:rsidRDefault="00CD08E6" w:rsidP="00CD08E6">
      <w:r>
        <w:t>If the</w:t>
      </w:r>
      <w:r w:rsidRPr="00450001">
        <w:t xml:space="preserve"> IMS-ALG </w:t>
      </w:r>
      <w:r>
        <w:t>and IMS-AGW support the "</w:t>
      </w:r>
      <w:r w:rsidRPr="002D76A5">
        <w:t>RTCP Codec Control Commands and Indications</w:t>
      </w:r>
      <w:r>
        <w:t xml:space="preserve">" </w:t>
      </w:r>
      <w:r>
        <w:rPr>
          <w:lang w:eastAsia="ja-JP"/>
        </w:rPr>
        <w:t>signalling</w:t>
      </w:r>
      <w:r>
        <w:t>, the</w:t>
      </w:r>
      <w:r w:rsidRPr="00450001">
        <w:t xml:space="preserve"> IMS-ALG </w:t>
      </w:r>
      <w:r>
        <w:t>and IMS-AGW shall apply the procedures in the present clause.</w:t>
      </w:r>
    </w:p>
    <w:p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and with a "fir" and/or "tmmbr" CCM parameters (defined in IETF RFC 5104 [78])</w:t>
      </w:r>
      <w:r w:rsidRPr="00197BF2">
        <w:t xml:space="preserve"> </w:t>
      </w:r>
      <w:r w:rsidRPr="00980FF6">
        <w:t xml:space="preserve">under </w:t>
      </w:r>
      <w:r w:rsidRPr="00980FF6">
        <w:rPr>
          <w:lang w:eastAsia="ko-KR"/>
        </w:rPr>
        <w:t>video "m=" line</w:t>
      </w:r>
      <w:r>
        <w:rPr>
          <w:lang w:eastAsia="ko-KR"/>
        </w:rPr>
        <w:t>(s)</w:t>
      </w:r>
      <w:r>
        <w:t xml:space="preserve">, and if the IMS-ALG does not configure the IMS-AGW to transcode the corresponding video media stream and/or to act as ECN endpoint for the corresponding video media stream,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the "CCM" parameter and with "fir" and/or "tmmbr" CCM parameters.</w:t>
      </w:r>
    </w:p>
    <w:p w:rsidR="00CD08E6" w:rsidRPr="00980FF6" w:rsidRDefault="00CD08E6" w:rsidP="00CD08E6">
      <w:pPr>
        <w:pStyle w:val="NO"/>
      </w:pPr>
      <w:r w:rsidRPr="00980FF6">
        <w:t>NOTE </w:t>
      </w:r>
      <w:r>
        <w:t>3</w:t>
      </w:r>
      <w:r w:rsidRPr="00980FF6">
        <w:t>:</w:t>
      </w:r>
      <w:r w:rsidRPr="00980FF6">
        <w:tab/>
      </w:r>
      <w:r>
        <w:t xml:space="preserve">If the IMS-ALG configures the IMS-AGW to transcode a video media stream and/or to act as ECN endpoint for the corresponding video media stream, the </w:t>
      </w:r>
      <w:r w:rsidRPr="00256A79">
        <w:t>IMS-ALG</w:t>
      </w:r>
      <w:r>
        <w:t xml:space="preserve"> can</w:t>
      </w:r>
      <w:r w:rsidRPr="00A32D7F">
        <w:t xml:space="preserve"> </w:t>
      </w:r>
      <w:r>
        <w:t xml:space="preserve">insert </w:t>
      </w:r>
      <w:r w:rsidRPr="004B7AAF">
        <w:t>"a=rtcp-fb" line</w:t>
      </w:r>
      <w:r>
        <w:t>(s)</w:t>
      </w:r>
      <w:r w:rsidRPr="004B7AAF">
        <w:t xml:space="preserve"> with</w:t>
      </w:r>
      <w:r>
        <w:t xml:space="preserve"> the "CCM" parameter and with "fir" and/or "tmmbr" CCM parameters within </w:t>
      </w:r>
      <w:r w:rsidRPr="00A32D7F">
        <w:t xml:space="preserve">SDP </w:t>
      </w:r>
      <w:r>
        <w:t xml:space="preserve">offer irrespective of whether they were </w:t>
      </w:r>
      <w:r w:rsidRPr="00A32D7F">
        <w:t>received from the preceding node</w:t>
      </w:r>
      <w:r w:rsidRPr="00980FF6">
        <w:t>.</w:t>
      </w:r>
    </w:p>
    <w:p w:rsidR="00CD08E6" w:rsidRDefault="00CD08E6" w:rsidP="00CD08E6">
      <w:r>
        <w:t xml:space="preserve">If the </w:t>
      </w:r>
      <w:r w:rsidRPr="00256A79">
        <w:t>IMS-ALG</w:t>
      </w:r>
      <w:r>
        <w:t xml:space="preserve"> does not configure the IMS-AGW to transcode the corresponding video media stream and/or to act as ECN endpoint,</w:t>
      </w:r>
      <w:r w:rsidRPr="004B47B7">
        <w:t xml:space="preserve"> </w:t>
      </w:r>
      <w:r>
        <w:t xml:space="preserve">and if the </w:t>
      </w:r>
      <w:r w:rsidRPr="00256A79">
        <w:t>IMS-ALG</w:t>
      </w:r>
      <w:r>
        <w:t xml:space="preserve">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 presence of the same </w:t>
      </w:r>
      <w:r w:rsidRPr="004B7AAF">
        <w:t>"a=rtcp-fb</w:t>
      </w:r>
      <w:r>
        <w:t xml:space="preserve"> ccm</w:t>
      </w:r>
      <w:r w:rsidRPr="004B7AAF">
        <w:t>" line</w:t>
      </w:r>
      <w:r>
        <w:t>(s) in the SDP answer indicates a successful negotiation of the particular CCM message), then</w:t>
      </w:r>
      <w:r w:rsidRPr="00A83572">
        <w:t xml:space="preserve"> </w:t>
      </w:r>
      <w:r>
        <w:t xml:space="preserve">the </w:t>
      </w:r>
      <w:r w:rsidRPr="00256A79">
        <w:t>IMS-ALG</w:t>
      </w:r>
      <w:r>
        <w:t xml:space="preserve"> shall:</w:t>
      </w:r>
    </w:p>
    <w:p w:rsidR="00CD08E6" w:rsidRDefault="00CD08E6" w:rsidP="00CD08E6">
      <w:pPr>
        <w:pStyle w:val="B1"/>
      </w:pPr>
      <w:r w:rsidRPr="00980FF6">
        <w:lastRenderedPageBreak/>
        <w:t>-</w:t>
      </w:r>
      <w:r w:rsidRPr="00980FF6">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rsidRPr="007957D7">
        <w:t xml:space="preserve"> </w:t>
      </w:r>
      <w:r>
        <w:t xml:space="preserve">shall be prepared to receive and </w:t>
      </w:r>
      <w:r w:rsidRPr="00980FF6">
        <w:t>is allowed to send the RTCP CCM "FIR" and/or "TMMBR/TMMBN" feedback messages</w:t>
      </w:r>
      <w:r>
        <w:t>; and</w:t>
      </w:r>
    </w:p>
    <w:p w:rsidR="00CD08E6" w:rsidRDefault="00CD08E6" w:rsidP="00CD08E6">
      <w:pPr>
        <w:pStyle w:val="B1"/>
      </w:pPr>
      <w:r w:rsidRPr="00980FF6">
        <w:t>-</w:t>
      </w:r>
      <w:r w:rsidRPr="00980FF6">
        <w:tab/>
      </w:r>
      <w:r>
        <w:t xml:space="preserve">forward the SDP answer containing the </w:t>
      </w:r>
      <w:r w:rsidRPr="004B7AAF">
        <w:t>"a=rtcp-fb" line</w:t>
      </w:r>
      <w:r>
        <w:t>(s)</w:t>
      </w:r>
      <w:r w:rsidRPr="004B7AAF">
        <w:t xml:space="preserve"> with</w:t>
      </w:r>
      <w:r>
        <w:t xml:space="preserve"> the "fir" and/or "tmmbr" CCM parameters (</w:t>
      </w:r>
      <w:r w:rsidRPr="00980FF6">
        <w:t xml:space="preserve">from the received SDP </w:t>
      </w:r>
      <w:r>
        <w:t>answer) to its preceding node.</w:t>
      </w:r>
    </w:p>
    <w:p w:rsidR="00CD08E6" w:rsidRDefault="00CD08E6" w:rsidP="00CD08E6">
      <w:r>
        <w:t xml:space="preserve">If the </w:t>
      </w:r>
      <w:r w:rsidRPr="00256A79">
        <w:t>IMS-ALG</w:t>
      </w:r>
      <w:r>
        <w:t xml:space="preserve"> configures the IMS-AGW to transcode the corresponding video media stream and/or to act as ECN endpoint:</w:t>
      </w:r>
    </w:p>
    <w:p w:rsidR="00CD08E6" w:rsidRDefault="00CD08E6" w:rsidP="00CD08E6">
      <w:pPr>
        <w:pStyle w:val="B1"/>
      </w:pPr>
      <w:r>
        <w:t>-</w:t>
      </w:r>
      <w:r>
        <w:tab/>
        <w:t xml:space="preserve">if the </w:t>
      </w:r>
      <w:r w:rsidRPr="00256A79">
        <w:t>IMS-ALG</w:t>
      </w:r>
      <w:r>
        <w:t xml:space="preserve"> did not send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then</w:t>
      </w:r>
      <w:r w:rsidRPr="00A83572">
        <w:t xml:space="preserve"> </w:t>
      </w:r>
      <w:r>
        <w:t xml:space="preserve">the </w:t>
      </w:r>
      <w:r w:rsidRPr="00256A79">
        <w:t>IMS-ALG</w:t>
      </w:r>
      <w:r>
        <w:t xml:space="preserve"> may:</w:t>
      </w:r>
    </w:p>
    <w:p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rsidR="00CD08E6" w:rsidRDefault="00CD08E6" w:rsidP="00CD08E6">
      <w:pPr>
        <w:pStyle w:val="B2"/>
      </w:pPr>
      <w:r>
        <w:t>b)</w:t>
      </w:r>
      <w:r>
        <w:tab/>
        <w:t xml:space="preserve">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 and</w:t>
      </w:r>
    </w:p>
    <w:p w:rsidR="00CD08E6" w:rsidRDefault="00CD08E6" w:rsidP="00CD08E6">
      <w:pPr>
        <w:pStyle w:val="B1"/>
      </w:pPr>
      <w:r>
        <w:t>-</w:t>
      </w:r>
      <w:r>
        <w:tab/>
        <w:t xml:space="preserve">if the </w:t>
      </w:r>
      <w:r w:rsidRPr="00256A79">
        <w:t>IMS-ALG</w:t>
      </w:r>
      <w:r>
        <w:t xml:space="preserve"> sent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and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then</w:t>
      </w:r>
      <w:r w:rsidRPr="00A83572">
        <w:t xml:space="preserve"> </w:t>
      </w:r>
      <w:r>
        <w:t xml:space="preserve">the </w:t>
      </w:r>
      <w:r w:rsidRPr="00256A79">
        <w:t>IMS-ALG</w:t>
      </w:r>
      <w:r>
        <w:t xml:space="preserve"> shall:</w:t>
      </w:r>
    </w:p>
    <w:p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rsidR="00CD08E6" w:rsidRDefault="00CD08E6" w:rsidP="00CD08E6">
      <w:pPr>
        <w:pStyle w:val="B2"/>
      </w:pPr>
      <w:r>
        <w:t>b)</w:t>
      </w:r>
      <w:r>
        <w:tab/>
        <w:t xml:space="preserve">if the the </w:t>
      </w:r>
      <w:r w:rsidRPr="00256A79">
        <w:t>IMS-ALG</w:t>
      </w:r>
      <w:r>
        <w:t xml:space="preserve"> received from</w:t>
      </w:r>
      <w:r w:rsidRPr="00EC4502">
        <w:t xml:space="preserve"> </w:t>
      </w:r>
      <w:r w:rsidRPr="00B63C7C">
        <w:t xml:space="preserve">the </w:t>
      </w:r>
      <w:r>
        <w:t>preceding</w:t>
      </w:r>
      <w:r w:rsidRPr="00B63C7C">
        <w:t xml:space="preserve">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w:t>
      </w:r>
    </w:p>
    <w:p w:rsidR="00CD08E6" w:rsidRDefault="00CD08E6" w:rsidP="00CD08E6">
      <w:r w:rsidRPr="00980FF6">
        <w:t xml:space="preserve">The </w:t>
      </w:r>
      <w:r w:rsidRPr="004B7AAF">
        <w:t>IMS-AGW</w:t>
      </w:r>
      <w:r w:rsidRPr="00980FF6">
        <w:t xml:space="preserve"> shall then assign resources for the requested RTCP control flow</w:t>
      </w:r>
      <w:r>
        <w:t>:</w:t>
      </w:r>
    </w:p>
    <w:p w:rsidR="00CD08E6" w:rsidRDefault="00CD08E6" w:rsidP="00CD08E6">
      <w:pPr>
        <w:pStyle w:val="B1"/>
      </w:pPr>
      <w:r w:rsidRPr="00980FF6">
        <w:t>-</w:t>
      </w:r>
      <w:r w:rsidRPr="00980FF6">
        <w:tab/>
      </w:r>
      <w:r>
        <w:t xml:space="preserve">if the </w:t>
      </w:r>
      <w:r w:rsidRPr="004B7AAF">
        <w:t>IMS-AGW</w:t>
      </w:r>
      <w:r w:rsidRPr="00980FF6">
        <w:t xml:space="preserve"> </w:t>
      </w:r>
      <w:r>
        <w:t>acts as an ECN endpoint (</w:t>
      </w:r>
      <w:r w:rsidRPr="00980FF6">
        <w:t>as described</w:t>
      </w:r>
      <w:r>
        <w:t xml:space="preserve"> in clause 5.12)</w:t>
      </w:r>
      <w:r w:rsidRPr="00AD0DD5">
        <w:t xml:space="preserve"> </w:t>
      </w:r>
      <w:r w:rsidRPr="007B72AB">
        <w:t xml:space="preserve">or </w:t>
      </w:r>
      <w:r>
        <w:t>applies</w:t>
      </w:r>
      <w:r w:rsidRPr="007B72AB">
        <w:t xml:space="preserve"> the </w:t>
      </w:r>
      <w:r>
        <w:t xml:space="preserve">video </w:t>
      </w:r>
      <w:r w:rsidRPr="007B72AB">
        <w:t>transcoding</w:t>
      </w:r>
      <w:r>
        <w:t xml:space="preserve"> procedure,</w:t>
      </w:r>
      <w:r w:rsidRPr="00980FF6">
        <w:t xml:space="preserve"> the </w:t>
      </w:r>
      <w:r w:rsidRPr="004B7AAF">
        <w:t>IMS-AGW</w:t>
      </w:r>
      <w:r>
        <w:t>:</w:t>
      </w:r>
    </w:p>
    <w:p w:rsidR="00CD08E6" w:rsidRPr="00980FF6" w:rsidRDefault="00CD08E6" w:rsidP="00CD08E6">
      <w:pPr>
        <w:pStyle w:val="B2"/>
      </w:pPr>
      <w:r>
        <w:t>a)</w:t>
      </w:r>
      <w:r w:rsidRPr="00980FF6">
        <w:tab/>
        <w:t xml:space="preserve">may send the RTCP TMMBR feedback message </w:t>
      </w:r>
      <w:r>
        <w:t xml:space="preserve">with an "IMS-AGW-generated" value in an "SSRC of media sender" field that is kept constant for the duration of the session, different from any SSRC value in the active RTP streams for the session, </w:t>
      </w:r>
      <w:r w:rsidRPr="00980FF6">
        <w:t>to request the media sender to limit the maximum bit rate for a media stream to, or below, the provided value;</w:t>
      </w:r>
    </w:p>
    <w:p w:rsidR="00CD08E6" w:rsidRPr="00980FF6" w:rsidRDefault="00CD08E6" w:rsidP="00CD08E6">
      <w:pPr>
        <w:pStyle w:val="NO"/>
      </w:pPr>
      <w:r>
        <w:t>NOTE 4</w:t>
      </w:r>
      <w:r w:rsidRPr="00980FF6">
        <w:t>:</w:t>
      </w:r>
      <w:r w:rsidRPr="00980FF6">
        <w:tab/>
        <w:t>Trigger for sending of the RTCP TMMBR feedback message can be reception of RTP packets marked with ECN-CE, as described</w:t>
      </w:r>
      <w:r>
        <w:t xml:space="preserve"> in clause 5.12</w:t>
      </w:r>
      <w:r w:rsidRPr="00980FF6">
        <w:t>.</w:t>
      </w:r>
      <w:r>
        <w:t xml:space="preserve"> The reason to use an "IMS-AGW-generated" value in "SSRC of media sender" and to keep that value constant in the session is that the IMS-AGW must be possible to identify as being a separate source of sending TMMBR messages, to avoid TMMBR induced by ECN restrictions interfering with other TMMBR restrictions set by other media receivers in the media path, as described in clause 3.5.4 of IETF RFC 5104 [78].</w:t>
      </w:r>
    </w:p>
    <w:p w:rsidR="00CD08E6" w:rsidRDefault="00CD08E6" w:rsidP="00CD08E6">
      <w:pPr>
        <w:pStyle w:val="B2"/>
      </w:pPr>
      <w:r>
        <w:t>b)</w:t>
      </w:r>
      <w:r w:rsidRPr="00980FF6">
        <w:tab/>
        <w:t xml:space="preserve">upon reception of the RTCP TMMBR feedback message </w:t>
      </w:r>
      <w:r>
        <w:t xml:space="preserve">and if performing transcoding, </w:t>
      </w:r>
      <w:r w:rsidRPr="00980FF6">
        <w:t>shall adjust the sent media rate to the requested rate or lower and shall respond by sending the RTCP TMMBN feedback message</w:t>
      </w:r>
      <w:r>
        <w:t>;</w:t>
      </w:r>
      <w:r w:rsidRPr="00300261">
        <w:t xml:space="preserve"> </w:t>
      </w:r>
      <w:r>
        <w:t>and</w:t>
      </w:r>
    </w:p>
    <w:p w:rsidR="00CD08E6" w:rsidRPr="00980FF6" w:rsidRDefault="00CD08E6" w:rsidP="00CD08E6">
      <w:pPr>
        <w:pStyle w:val="B2"/>
      </w:pPr>
      <w:r>
        <w:t>c)</w:t>
      </w:r>
      <w:r w:rsidRPr="00980FF6">
        <w:tab/>
        <w:t xml:space="preserve">may send the RTCP FIR feedback message to </w:t>
      </w:r>
      <w:r w:rsidRPr="00905E9F">
        <w:t>request the media sender to se</w:t>
      </w:r>
      <w:r>
        <w:t>nd a decoder refresh point</w:t>
      </w:r>
      <w:r w:rsidRPr="00980FF6">
        <w:t>;</w:t>
      </w:r>
      <w:r>
        <w:t xml:space="preserve"> or</w:t>
      </w:r>
    </w:p>
    <w:p w:rsidR="00CD08E6" w:rsidRDefault="00CD08E6" w:rsidP="00CD08E6">
      <w:pPr>
        <w:pStyle w:val="B1"/>
      </w:pPr>
      <w:r w:rsidRPr="00980FF6">
        <w:t>-</w:t>
      </w:r>
      <w:r w:rsidRPr="00980FF6">
        <w:tab/>
      </w:r>
      <w:r>
        <w:t xml:space="preserve">if the </w:t>
      </w:r>
      <w:r w:rsidRPr="004B7AAF">
        <w:t>IMS-AGW</w:t>
      </w:r>
      <w:r w:rsidRPr="00980FF6">
        <w:t xml:space="preserve"> </w:t>
      </w:r>
      <w:r>
        <w:t>does not act as an ECN endpoint</w:t>
      </w:r>
      <w:r w:rsidRPr="006009D9">
        <w:t xml:space="preserve"> </w:t>
      </w:r>
      <w:r>
        <w:t>and does not apply</w:t>
      </w:r>
      <w:r w:rsidRPr="007B72AB">
        <w:t xml:space="preserve"> the </w:t>
      </w:r>
      <w:r>
        <w:t xml:space="preserve">video </w:t>
      </w:r>
      <w:r w:rsidRPr="007B72AB">
        <w:t>transcoding</w:t>
      </w:r>
      <w:r>
        <w:t xml:space="preserve"> procedure, </w:t>
      </w:r>
      <w:r w:rsidRPr="00980FF6">
        <w:t xml:space="preserve">the </w:t>
      </w:r>
      <w:r w:rsidRPr="004B7AAF">
        <w:t>IMS-AGW</w:t>
      </w:r>
      <w:r>
        <w:t xml:space="preserve"> shall </w:t>
      </w:r>
      <w:r w:rsidRPr="004B7AAF">
        <w:t xml:space="preserve">transparently </w:t>
      </w:r>
      <w:r>
        <w:t xml:space="preserve">forward </w:t>
      </w:r>
      <w:r w:rsidRPr="003156FD">
        <w:t>received</w:t>
      </w:r>
      <w:r>
        <w:t xml:space="preserve"> </w:t>
      </w:r>
      <w:r w:rsidRPr="00980FF6">
        <w:t>RTCP FIR feedback message</w:t>
      </w:r>
      <w:r>
        <w:t xml:space="preserve">, </w:t>
      </w:r>
      <w:r w:rsidRPr="003156FD">
        <w:t>and received</w:t>
      </w:r>
      <w:r>
        <w:t xml:space="preserve"> </w:t>
      </w:r>
      <w:r w:rsidRPr="00980FF6">
        <w:t xml:space="preserve">RTCP </w:t>
      </w:r>
      <w:r>
        <w:t>TMMBR and TMMBN</w:t>
      </w:r>
      <w:r w:rsidRPr="00980FF6">
        <w:t xml:space="preserve"> feedback message</w:t>
      </w:r>
      <w:r>
        <w:t>s</w:t>
      </w:r>
      <w:r w:rsidRPr="004B7AAF">
        <w:t xml:space="preserve"> between </w:t>
      </w:r>
      <w:r>
        <w:t xml:space="preserve">the </w:t>
      </w:r>
      <w:r w:rsidRPr="004B7AAF">
        <w:t>incoming and outgoing netwo</w:t>
      </w:r>
      <w:r>
        <w:t>rks.</w:t>
      </w:r>
    </w:p>
    <w:p w:rsidR="00CD08E6" w:rsidRPr="00256A79" w:rsidRDefault="00CD08E6" w:rsidP="00CD08E6">
      <w:pPr>
        <w:pStyle w:val="Heading2"/>
      </w:pPr>
      <w:bookmarkStart w:id="317" w:name="_Toc11327401"/>
      <w:bookmarkStart w:id="318" w:name="_Toc27251466"/>
      <w:bookmarkStart w:id="319" w:name="_Toc57891172"/>
      <w:r w:rsidRPr="00256A79">
        <w:lastRenderedPageBreak/>
        <w:t>5.</w:t>
      </w:r>
      <w:r>
        <w:t>26</w:t>
      </w:r>
      <w:r w:rsidRPr="00256A79">
        <w:tab/>
      </w:r>
      <w:r>
        <w:rPr>
          <w:lang w:eastAsia="ko-KR"/>
        </w:rPr>
        <w:t>Delay Budget Information (DBI)</w:t>
      </w:r>
      <w:bookmarkEnd w:id="317"/>
      <w:bookmarkEnd w:id="318"/>
      <w:bookmarkEnd w:id="319"/>
    </w:p>
    <w:p w:rsidR="00CD08E6" w:rsidRDefault="00CD08E6" w:rsidP="00CD08E6">
      <w:r w:rsidRPr="00256A79">
        <w:t xml:space="preserve">The IMS-ALG and </w:t>
      </w:r>
      <w:r>
        <w:t xml:space="preserve">the </w:t>
      </w:r>
      <w:r w:rsidRPr="00256A79">
        <w:t xml:space="preserve">IMS-AGW may support the </w:t>
      </w:r>
      <w:r>
        <w:t xml:space="preserve">"DBI" </w:t>
      </w:r>
      <w:r>
        <w:rPr>
          <w:lang w:eastAsia="ja-JP"/>
        </w:rPr>
        <w:t>signalling</w:t>
      </w:r>
      <w:r>
        <w:t xml:space="preserve"> as defined in 3GPP TS 26.114 [21].</w:t>
      </w:r>
    </w:p>
    <w:p w:rsidR="00CD08E6" w:rsidRDefault="00CD08E6" w:rsidP="00CD08E6">
      <w:r w:rsidRPr="003E1D76">
        <w:t>RTCP feedback messages</w:t>
      </w:r>
      <w:r>
        <w:t xml:space="preserve"> to report or request </w:t>
      </w:r>
      <w:r w:rsidRPr="00437013">
        <w:t>additional delay budget</w:t>
      </w:r>
      <w:r>
        <w:t xml:space="preserve"> for voice and video media streams (as defined in 3GPP TS 26.114 [21] clause 7.3.8) can be used </w:t>
      </w:r>
      <w:r w:rsidRPr="00FD7840">
        <w:t xml:space="preserve">by participants </w:t>
      </w:r>
      <w:r>
        <w:t xml:space="preserve">in a </w:t>
      </w:r>
      <w:r w:rsidRPr="00FD7840">
        <w:t xml:space="preserve">point-to-point </w:t>
      </w:r>
      <w:r>
        <w:t>MTSI session</w:t>
      </w:r>
      <w:r w:rsidRPr="00FD7840">
        <w:t>, and by conference participants</w:t>
      </w:r>
      <w:r>
        <w:t>, as specified in 3GPP TS 26.114 </w:t>
      </w:r>
      <w:r w:rsidRPr="00FD7840">
        <w:t>[21]</w:t>
      </w:r>
      <w:r>
        <w:t>.</w:t>
      </w:r>
    </w:p>
    <w:p w:rsidR="00CD08E6" w:rsidRDefault="00CD08E6" w:rsidP="00CD08E6">
      <w:r>
        <w:t>If the</w:t>
      </w:r>
      <w:r w:rsidRPr="00450001">
        <w:t xml:space="preserve"> IMS-ALG </w:t>
      </w:r>
      <w:r>
        <w:t xml:space="preserve">and IMS-AGW support the "DBI" </w:t>
      </w:r>
      <w:r>
        <w:rPr>
          <w:lang w:eastAsia="ja-JP"/>
        </w:rPr>
        <w:t>signalling</w:t>
      </w:r>
      <w:r>
        <w:t>, the</w:t>
      </w:r>
      <w:r w:rsidRPr="00450001">
        <w:t xml:space="preserve"> IMS-ALG </w:t>
      </w:r>
      <w:r>
        <w:t>and IMS-AGW shall apply the procedures in the present clause.</w:t>
      </w:r>
    </w:p>
    <w:p w:rsidR="00CD08E6" w:rsidRDefault="00CD08E6" w:rsidP="00CD08E6">
      <w:r>
        <w:t xml:space="preserve">If the </w:t>
      </w:r>
      <w:r w:rsidRPr="00256A79">
        <w:t>IMS-ALG</w:t>
      </w:r>
      <w:r>
        <w:t xml:space="preserve"> receives an SDP offer </w:t>
      </w:r>
      <w:r w:rsidRPr="00644176">
        <w:t>containing</w:t>
      </w:r>
      <w:r>
        <w:t xml:space="preserve"> an </w:t>
      </w:r>
      <w:r w:rsidRPr="004B7AAF">
        <w:t>"a=rtcp-fb" line</w:t>
      </w:r>
      <w:r>
        <w:t>(s)</w:t>
      </w:r>
      <w:r w:rsidRPr="004B7AAF">
        <w:t xml:space="preserve"> with</w:t>
      </w:r>
      <w:r>
        <w:t xml:space="preserve"> a "3GPP-delay-budget" parameter as defined in 3GPP TS 26.114 [21],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the unmodified </w:t>
      </w:r>
      <w:r w:rsidRPr="004B7AAF">
        <w:t>"a=rtcp-fb" line</w:t>
      </w:r>
      <w:r>
        <w:t>(s)</w:t>
      </w:r>
      <w:r w:rsidRPr="004B7AAF">
        <w:t xml:space="preserve"> with</w:t>
      </w:r>
      <w:r>
        <w:t xml:space="preserve"> "3GPP-delay-budget" parameter. Otherwise, if the </w:t>
      </w:r>
      <w:r w:rsidRPr="00256A79">
        <w:t>IMS-AGW</w:t>
      </w:r>
      <w:r>
        <w:t xml:space="preserve"> does not support </w:t>
      </w:r>
      <w:r w:rsidRPr="00256A79">
        <w:t xml:space="preserve">the </w:t>
      </w:r>
      <w:r>
        <w:t>"</w:t>
      </w:r>
      <w:r>
        <w:rPr>
          <w:lang w:eastAsia="ko-KR"/>
        </w:rPr>
        <w:t>DBI"</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"3GPP-delay-budget" parameter.</w:t>
      </w:r>
    </w:p>
    <w:p w:rsidR="00CD08E6" w:rsidRDefault="00CD08E6" w:rsidP="00CD08E6">
      <w:r>
        <w:t xml:space="preserve">If the </w:t>
      </w:r>
      <w:r w:rsidRPr="00256A79">
        <w:t>IMS-ALG</w:t>
      </w:r>
      <w:r>
        <w:t xml:space="preserve"> forwarded the SDP offer containing the </w:t>
      </w:r>
      <w:r w:rsidRPr="004B7AAF">
        <w:t>"a=rtcp-fb" line</w:t>
      </w:r>
      <w:r>
        <w:t>(s)</w:t>
      </w:r>
      <w:r w:rsidRPr="004B7AAF">
        <w:t xml:space="preserve"> with</w:t>
      </w:r>
      <w:r>
        <w:t xml:space="preserve"> a "3GPP-delay-budget" parameter and receives an SDP answer also containing the </w:t>
      </w:r>
      <w:r w:rsidRPr="004B7AAF">
        <w:t>"a=rtcp-fb" line</w:t>
      </w:r>
      <w:r>
        <w:t>(s)</w:t>
      </w:r>
      <w:r w:rsidRPr="004B7AAF">
        <w:t xml:space="preserve"> with</w:t>
      </w:r>
      <w:r>
        <w:t xml:space="preserve"> a "3GPP-delay-budget" parameter (the reception of the attribute indicates a successful "3GPP-delay-budget" negotiation) then</w:t>
      </w:r>
      <w:r w:rsidRPr="00A83572">
        <w:t xml:space="preserve"> </w:t>
      </w:r>
      <w:r>
        <w:t xml:space="preserve">the </w:t>
      </w:r>
      <w:r w:rsidRPr="00256A79">
        <w:t>IMS-ALG</w:t>
      </w:r>
      <w:r>
        <w:t xml:space="preserve"> shall:</w:t>
      </w:r>
    </w:p>
    <w:p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include the "</w:t>
      </w:r>
      <w:r>
        <w:t>DBI"</w:t>
      </w:r>
      <w:r>
        <w:rPr>
          <w:szCs w:val="24"/>
        </w:rPr>
        <w:t xml:space="preserve"> information element to </w:t>
      </w:r>
      <w:r>
        <w:t xml:space="preserve">indicate that the </w:t>
      </w:r>
      <w:r w:rsidRPr="00256A79">
        <w:t>IMS-AGW</w:t>
      </w:r>
      <w:r>
        <w:t xml:space="preserve"> shall forward RTCP DBI feedback messages transparently; and</w:t>
      </w:r>
    </w:p>
    <w:p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"3GPP-delay-budget" parameter to its preceding node.</w:t>
      </w:r>
    </w:p>
    <w:p w:rsidR="00CD08E6" w:rsidRDefault="00CD08E6" w:rsidP="00CD08E6">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DBI feedback</w:t>
      </w:r>
      <w:r w:rsidRPr="004B7AAF">
        <w:t xml:space="preserve"> </w:t>
      </w:r>
      <w:r>
        <w:t>messages</w:t>
      </w:r>
      <w:r w:rsidRPr="004B7AAF">
        <w:t xml:space="preserve"> between incoming and outgoing netwo</w:t>
      </w:r>
      <w:r>
        <w:t>rks.</w:t>
      </w:r>
    </w:p>
    <w:p w:rsidR="00CD08E6" w:rsidRDefault="00CD08E6" w:rsidP="00CD08E6">
      <w:pPr>
        <w:pStyle w:val="Heading1"/>
      </w:pPr>
      <w:bookmarkStart w:id="320" w:name="_Toc11327402"/>
      <w:bookmarkStart w:id="321" w:name="_Toc27251467"/>
      <w:bookmarkStart w:id="322" w:name="_Toc57891173"/>
      <w:r>
        <w:t>6</w:t>
      </w:r>
      <w:r w:rsidRPr="00A75AE0">
        <w:tab/>
      </w:r>
      <w:r>
        <w:t>IMS-ALG to IMS-AGW Procedures</w:t>
      </w:r>
      <w:bookmarkEnd w:id="320"/>
      <w:bookmarkEnd w:id="321"/>
      <w:bookmarkEnd w:id="322"/>
    </w:p>
    <w:p w:rsidR="00CD08E6" w:rsidRDefault="00CD08E6" w:rsidP="00CD08E6">
      <w:pPr>
        <w:pStyle w:val="Heading2"/>
      </w:pPr>
      <w:bookmarkStart w:id="323" w:name="_Toc11327403"/>
      <w:bookmarkStart w:id="324" w:name="_Toc27251468"/>
      <w:bookmarkStart w:id="325" w:name="_Toc57891174"/>
      <w:r>
        <w:t>6</w:t>
      </w:r>
      <w:r w:rsidRPr="00A75AE0">
        <w:t>.1</w:t>
      </w:r>
      <w:r w:rsidRPr="00A75AE0">
        <w:tab/>
      </w:r>
      <w:r>
        <w:t>Non-Call Related Procedures</w:t>
      </w:r>
      <w:bookmarkEnd w:id="323"/>
      <w:bookmarkEnd w:id="324"/>
      <w:bookmarkEnd w:id="325"/>
    </w:p>
    <w:p w:rsidR="00CD08E6" w:rsidRPr="001121F4" w:rsidRDefault="00CD08E6" w:rsidP="00CD08E6">
      <w:pPr>
        <w:pStyle w:val="Heading3"/>
      </w:pPr>
      <w:bookmarkStart w:id="326" w:name="_Toc11327404"/>
      <w:bookmarkStart w:id="327" w:name="_Toc27251469"/>
      <w:bookmarkStart w:id="328" w:name="_Toc57891175"/>
      <w:smartTag w:uri="urn:schemas-microsoft-com:office:smarttags" w:element="chsdate">
        <w:smartTagPr>
          <w:attr w:name="IsROCDate" w:val="False"/>
          <w:attr w:name="IsLunarDate" w:val="False"/>
          <w:attr w:name="Day" w:val="30"/>
          <w:attr w:name="Month" w:val="12"/>
          <w:attr w:name="Year" w:val="1899"/>
        </w:smartTagPr>
        <w:r w:rsidRPr="001121F4">
          <w:t>6.1.1</w:t>
        </w:r>
        <w:r w:rsidRPr="001121F4">
          <w:tab/>
        </w:r>
      </w:smartTag>
      <w:r w:rsidRPr="001121F4">
        <w:t>General</w:t>
      </w:r>
      <w:bookmarkEnd w:id="326"/>
      <w:bookmarkEnd w:id="327"/>
      <w:bookmarkEnd w:id="328"/>
    </w:p>
    <w:p w:rsidR="00CD08E6" w:rsidRPr="001121F4" w:rsidRDefault="00CD08E6" w:rsidP="00CD08E6">
      <w:pPr>
        <w:spacing w:after="0"/>
        <w:rPr>
          <w:lang w:eastAsia="zh-CN"/>
        </w:rPr>
      </w:pPr>
      <w:r w:rsidRPr="001121F4">
        <w:rPr>
          <w:lang w:eastAsia="zh-CN"/>
        </w:rPr>
        <w:t>The non-call related procedures are based on corresponding procedures of 3GPP TS 23.205</w:t>
      </w:r>
      <w:r>
        <w:rPr>
          <w:lang w:eastAsia="zh-CN"/>
        </w:rPr>
        <w:t xml:space="preserve"> </w:t>
      </w:r>
      <w:r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rsidR="00CD08E6" w:rsidRDefault="00CD08E6" w:rsidP="00CD08E6">
      <w:pPr>
        <w:pStyle w:val="Heading3"/>
      </w:pPr>
      <w:bookmarkStart w:id="329" w:name="_Toc11327405"/>
      <w:bookmarkStart w:id="330" w:name="_Toc27251470"/>
      <w:bookmarkStart w:id="331" w:name="_Toc57891176"/>
      <w:r>
        <w:t>6.1.2</w:t>
      </w:r>
      <w:r>
        <w:tab/>
        <w:t>IMS-AGW Unavailable</w:t>
      </w:r>
      <w:bookmarkEnd w:id="329"/>
      <w:bookmarkEnd w:id="330"/>
      <w:bookmarkEnd w:id="331"/>
    </w:p>
    <w:p w:rsidR="00CD08E6" w:rsidRDefault="00CD08E6" w:rsidP="00CD08E6">
      <w:r>
        <w:t>The IMS-ALG server recognises that the IMS-AGW is unavailable in the following 4 cases:</w:t>
      </w:r>
    </w:p>
    <w:p w:rsidR="00CD08E6" w:rsidRDefault="00CD08E6" w:rsidP="00CD08E6">
      <w:pPr>
        <w:pStyle w:val="B1"/>
      </w:pPr>
      <w:r>
        <w:t>1.</w:t>
      </w:r>
      <w:r>
        <w:tab/>
        <w:t>The signalling connection is unavailable</w:t>
      </w:r>
    </w:p>
    <w:p w:rsidR="00CD08E6" w:rsidRPr="00F93A27" w:rsidRDefault="00CD08E6" w:rsidP="00CD08E6">
      <w:pPr>
        <w:pStyle w:val="TH"/>
      </w:pPr>
      <w:r w:rsidRPr="00F93A27">
        <w:rPr>
          <w:noProof/>
          <w:lang w:val="en-US"/>
        </w:rPr>
        <w:t xml:space="preserve"> </w:t>
      </w:r>
      <w:r>
        <w:object w:dxaOrig="9429" w:dyaOrig="2899">
          <v:shape id="_x0000_i1052" type="#_x0000_t75" style="width:353.45pt;height:108.8pt" o:ole="">
            <v:imagedata r:id="rId21" o:title=""/>
          </v:shape>
          <o:OLEObject Type="Embed" ProgID="Visio.Drawing.11" ShapeID="_x0000_i1052" DrawAspect="Content" ObjectID="_1668505794" r:id="rId22"/>
        </w:object>
      </w:r>
    </w:p>
    <w:p w:rsidR="00CD08E6" w:rsidRDefault="00CD08E6" w:rsidP="00CD08E6">
      <w:pPr>
        <w:pStyle w:val="TF"/>
      </w:pPr>
      <w:r>
        <w:t>Figure 6.1.2.1: Signalling connection failure</w:t>
      </w:r>
    </w:p>
    <w:p w:rsidR="00CD08E6" w:rsidRDefault="00CD08E6" w:rsidP="00CD08E6">
      <w:pPr>
        <w:pStyle w:val="B1"/>
      </w:pPr>
      <w:r>
        <w:t>2.</w:t>
      </w:r>
      <w:r>
        <w:tab/>
        <w:t>The IMS-AGW indicates the failure or the maintenance locking condition to all connected IMS-ALG servers</w:t>
      </w:r>
    </w:p>
    <w:p w:rsidR="00CD08E6" w:rsidRPr="00F93A27" w:rsidRDefault="00CD08E6" w:rsidP="00CD08E6">
      <w:pPr>
        <w:pStyle w:val="TH"/>
      </w:pPr>
      <w:r w:rsidRPr="00F93A27">
        <w:rPr>
          <w:noProof/>
          <w:lang w:val="en-US"/>
        </w:rPr>
        <w:lastRenderedPageBreak/>
        <w:t xml:space="preserve"> </w:t>
      </w:r>
      <w:r>
        <w:object w:dxaOrig="9429" w:dyaOrig="2899">
          <v:shape id="_x0000_i1053" type="#_x0000_t75" style="width:353.45pt;height:108.8pt" o:ole="">
            <v:imagedata r:id="rId23" o:title=""/>
          </v:shape>
          <o:OLEObject Type="Embed" ProgID="Visio.Drawing.11" ShapeID="_x0000_i1053" DrawAspect="Content" ObjectID="_1668505795" r:id="rId24"/>
        </w:object>
      </w:r>
    </w:p>
    <w:p w:rsidR="00CD08E6" w:rsidRDefault="00CD08E6" w:rsidP="00CD08E6">
      <w:pPr>
        <w:pStyle w:val="TF"/>
      </w:pPr>
      <w:r>
        <w:t>Figure 6.1.2.2: IMS-AGW indicates the Failure/Maintenance locking</w:t>
      </w:r>
    </w:p>
    <w:p w:rsidR="00CD08E6" w:rsidRDefault="00CD08E6" w:rsidP="00CD08E6">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rsidR="00CD08E6" w:rsidRDefault="00CD08E6" w:rsidP="00CD08E6">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rsidR="00CD08E6" w:rsidRDefault="00CD08E6" w:rsidP="00CD08E6">
      <w:r>
        <w:t xml:space="preserve">In all of the above cases the IMS-ALG shall prevent the usage of the IMS-AGW until the IMS-AGW has recovered or the communication with the IMS-AGW is restored. </w:t>
      </w:r>
    </w:p>
    <w:p w:rsidR="00CD08E6" w:rsidRDefault="00CD08E6" w:rsidP="00CD08E6">
      <w:pPr>
        <w:pStyle w:val="Heading3"/>
      </w:pPr>
      <w:bookmarkStart w:id="332" w:name="_Toc11327406"/>
      <w:bookmarkStart w:id="333" w:name="_Toc27251471"/>
      <w:bookmarkStart w:id="334" w:name="_Toc57891177"/>
      <w:r>
        <w:t>6.1.3</w:t>
      </w:r>
      <w:r>
        <w:tab/>
        <w:t>IMS-AGW Available</w:t>
      </w:r>
      <w:bookmarkEnd w:id="332"/>
      <w:bookmarkEnd w:id="333"/>
      <w:bookmarkEnd w:id="334"/>
    </w:p>
    <w:p w:rsidR="00CD08E6" w:rsidRDefault="00CD08E6" w:rsidP="00CD08E6">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rsidR="00CD08E6" w:rsidRDefault="00CD08E6" w:rsidP="00CD08E6">
      <w:r>
        <w:t xml:space="preserve">When the IMS-ALG discovers that the IMS-AGW is available the following shall occur: </w:t>
      </w:r>
    </w:p>
    <w:p w:rsidR="00CD08E6" w:rsidRDefault="00CD08E6" w:rsidP="00CD08E6">
      <w:pPr>
        <w:pStyle w:val="B1"/>
      </w:pPr>
      <w:r>
        <w:t>1.</w:t>
      </w:r>
      <w:r>
        <w:tab/>
        <w:t>Signalling recovery</w:t>
      </w:r>
    </w:p>
    <w:p w:rsidR="00CD08E6" w:rsidRDefault="00CD08E6" w:rsidP="00CD08E6">
      <w:r>
        <w:t xml:space="preserve">The IMS-AGW indicates to all connected IMS-ALGs that the signalling connection is restored. </w:t>
      </w:r>
    </w:p>
    <w:p w:rsidR="00CD08E6" w:rsidRPr="00F93A27" w:rsidRDefault="00CD08E6" w:rsidP="00CD08E6">
      <w:pPr>
        <w:pStyle w:val="TH"/>
      </w:pPr>
      <w:r w:rsidRPr="00F93A27">
        <w:rPr>
          <w:noProof/>
          <w:lang w:val="en-US"/>
        </w:rPr>
        <w:t xml:space="preserve"> </w:t>
      </w:r>
      <w:r>
        <w:object w:dxaOrig="9429" w:dyaOrig="2899">
          <v:shape id="_x0000_i1054" type="#_x0000_t75" style="width:353.45pt;height:108.8pt" o:ole="">
            <v:imagedata r:id="rId25" o:title=""/>
          </v:shape>
          <o:OLEObject Type="Embed" ProgID="Visio.Drawing.11" ShapeID="_x0000_i1054" DrawAspect="Content" ObjectID="_1668505796" r:id="rId26"/>
        </w:object>
      </w:r>
    </w:p>
    <w:p w:rsidR="00CD08E6" w:rsidRDefault="00CD08E6" w:rsidP="00CD08E6">
      <w:pPr>
        <w:pStyle w:val="TF"/>
      </w:pPr>
      <w:r>
        <w:t>Figure 6.1.3.1: Communication goes up</w:t>
      </w:r>
    </w:p>
    <w:p w:rsidR="00CD08E6" w:rsidRDefault="00CD08E6" w:rsidP="00CD08E6">
      <w:pPr>
        <w:pStyle w:val="B1"/>
      </w:pPr>
      <w:r>
        <w:t>2.</w:t>
      </w:r>
      <w:r>
        <w:tab/>
        <w:t>IMS-AGW restoration/maintenance unlocking indication.</w:t>
      </w:r>
    </w:p>
    <w:p w:rsidR="00CD08E6" w:rsidRDefault="00CD08E6" w:rsidP="00CD08E6">
      <w:pPr>
        <w:pStyle w:val="NO"/>
      </w:pPr>
      <w:r>
        <w:t>The IMS-AGW indicates to all connected IMS-ALGs that normal operation has resumed.</w:t>
      </w:r>
      <w:r w:rsidRPr="007912B4">
        <w:t xml:space="preserve"> </w:t>
      </w:r>
    </w:p>
    <w:p w:rsidR="00CD08E6" w:rsidRDefault="00CD08E6" w:rsidP="00CD08E6">
      <w:pPr>
        <w:pStyle w:val="TH"/>
      </w:pPr>
      <w:r>
        <w:object w:dxaOrig="9429" w:dyaOrig="2899">
          <v:shape id="_x0000_i1055" type="#_x0000_t75" style="width:353.45pt;height:108.8pt" o:ole="">
            <v:imagedata r:id="rId27" o:title=""/>
          </v:shape>
          <o:OLEObject Type="Embed" ProgID="Visio.Drawing.11" ShapeID="_x0000_i1055" DrawAspect="Content" ObjectID="_1668505797" r:id="rId28"/>
        </w:object>
      </w:r>
    </w:p>
    <w:p w:rsidR="00CD08E6" w:rsidRDefault="00CD08E6" w:rsidP="00CD08E6">
      <w:pPr>
        <w:pStyle w:val="TF"/>
      </w:pPr>
      <w:r>
        <w:t>Figure 6.1.3.2: IMS-AGW indicates recovery from a failure/or maintenance unlocking</w:t>
      </w:r>
    </w:p>
    <w:p w:rsidR="00CD08E6" w:rsidRDefault="00CD08E6" w:rsidP="00CD08E6">
      <w:pPr>
        <w:pStyle w:val="NO"/>
      </w:pPr>
      <w:r>
        <w:t>NOTE:</w:t>
      </w:r>
      <w:r>
        <w:tab/>
        <w:t>This procedure may be used after recovery from a signalling failure.</w:t>
      </w:r>
    </w:p>
    <w:p w:rsidR="00CD08E6" w:rsidRDefault="00CD08E6" w:rsidP="00CD08E6">
      <w:pPr>
        <w:pStyle w:val="B1"/>
      </w:pPr>
      <w:r>
        <w:t>3.</w:t>
      </w:r>
      <w:r>
        <w:tab/>
        <w:t>The IMS-ALG recognises that the IMS-AGW is now functioning correctly, e.g. because there is a reply on periodic sending of Audits.</w:t>
      </w:r>
    </w:p>
    <w:p w:rsidR="00CD08E6" w:rsidRDefault="00CD08E6" w:rsidP="00CD08E6">
      <w:r>
        <w:t xml:space="preserve">After this the IMS-ALG can use the IMS-AGW. </w:t>
      </w:r>
    </w:p>
    <w:p w:rsidR="00CD08E6" w:rsidRDefault="00CD08E6" w:rsidP="00CD08E6">
      <w:r>
        <w:t>If none of 1, 2, and 3 happens the IMS-ALG server can initiate the IMS-ALG Ordered Re-register procedure.</w:t>
      </w:r>
    </w:p>
    <w:p w:rsidR="00CD08E6" w:rsidRDefault="00CD08E6" w:rsidP="00CD08E6">
      <w:pPr>
        <w:pStyle w:val="Heading3"/>
      </w:pPr>
      <w:bookmarkStart w:id="335" w:name="_Toc11327407"/>
      <w:bookmarkStart w:id="336" w:name="_Toc27251472"/>
      <w:bookmarkStart w:id="337" w:name="_Toc57891178"/>
      <w:r>
        <w:t>6.1.4</w:t>
      </w:r>
      <w:r>
        <w:tab/>
        <w:t>IMS-AGW Recovery</w:t>
      </w:r>
      <w:bookmarkEnd w:id="335"/>
      <w:bookmarkEnd w:id="336"/>
      <w:bookmarkEnd w:id="337"/>
    </w:p>
    <w:p w:rsidR="00CD08E6" w:rsidRDefault="00CD08E6" w:rsidP="00CD08E6">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rsidR="00CD08E6" w:rsidRPr="00F93A27" w:rsidRDefault="00CD08E6" w:rsidP="00CD08E6">
      <w:pPr>
        <w:pStyle w:val="TH"/>
      </w:pPr>
      <w:r w:rsidRPr="00F93A27">
        <w:rPr>
          <w:noProof/>
          <w:lang w:val="en-US"/>
        </w:rPr>
        <w:t xml:space="preserve"> </w:t>
      </w:r>
      <w:r>
        <w:object w:dxaOrig="9429" w:dyaOrig="2899">
          <v:shape id="_x0000_i1056" type="#_x0000_t75" style="width:353.45pt;height:108.8pt" o:ole="">
            <v:imagedata r:id="rId29" o:title=""/>
          </v:shape>
          <o:OLEObject Type="Embed" ProgID="Visio.Drawing.11" ShapeID="_x0000_i1056" DrawAspect="Content" ObjectID="_1668505798" r:id="rId30"/>
        </w:object>
      </w:r>
    </w:p>
    <w:p w:rsidR="00CD08E6" w:rsidRDefault="00CD08E6" w:rsidP="00CD08E6">
      <w:pPr>
        <w:pStyle w:val="TF"/>
      </w:pPr>
      <w:r>
        <w:t>Figure 6.1.4.1: IMS-AGW Restoration</w:t>
      </w:r>
    </w:p>
    <w:p w:rsidR="00CD08E6" w:rsidRPr="00F93A27" w:rsidRDefault="00CD08E6" w:rsidP="00CD08E6">
      <w:pPr>
        <w:pStyle w:val="TH"/>
      </w:pPr>
      <w:r w:rsidRPr="00F93A27">
        <w:rPr>
          <w:noProof/>
          <w:lang w:val="en-US"/>
        </w:rPr>
        <w:t xml:space="preserve"> </w:t>
      </w:r>
      <w:r>
        <w:object w:dxaOrig="9429" w:dyaOrig="2899">
          <v:shape id="_x0000_i1057" type="#_x0000_t75" style="width:353.45pt;height:108.8pt" o:ole="">
            <v:imagedata r:id="rId31" o:title=""/>
          </v:shape>
          <o:OLEObject Type="Embed" ProgID="Visio.Drawing.11" ShapeID="_x0000_i1057" DrawAspect="Content" ObjectID="_1668505799" r:id="rId32"/>
        </w:object>
      </w:r>
    </w:p>
    <w:p w:rsidR="00CD08E6" w:rsidRDefault="00CD08E6" w:rsidP="00CD08E6">
      <w:pPr>
        <w:pStyle w:val="TF"/>
      </w:pPr>
      <w:r>
        <w:t>Figure 6.1.4.2 IMS-AGW Registration</w:t>
      </w:r>
    </w:p>
    <w:p w:rsidR="00CD08E6" w:rsidRDefault="00CD08E6" w:rsidP="00CD08E6">
      <w:r>
        <w:t xml:space="preserve">After the recovery the IMS-ALG can use the IMS-AGW. </w:t>
      </w:r>
    </w:p>
    <w:p w:rsidR="00CD08E6" w:rsidRDefault="00CD08E6" w:rsidP="00CD08E6">
      <w:pPr>
        <w:pStyle w:val="Heading3"/>
      </w:pPr>
      <w:bookmarkStart w:id="338" w:name="_Toc11327408"/>
      <w:bookmarkStart w:id="339" w:name="_Toc27251473"/>
      <w:bookmarkStart w:id="340" w:name="_Toc57891179"/>
      <w:r>
        <w:lastRenderedPageBreak/>
        <w:t>6.1.5</w:t>
      </w:r>
      <w:r>
        <w:tab/>
        <w:t>IMS-ALG Recovery</w:t>
      </w:r>
      <w:bookmarkEnd w:id="338"/>
      <w:bookmarkEnd w:id="339"/>
      <w:bookmarkEnd w:id="340"/>
    </w:p>
    <w:p w:rsidR="00CD08E6" w:rsidRDefault="00CD08E6" w:rsidP="00CD08E6">
      <w:pPr>
        <w:pStyle w:val="Heading4"/>
      </w:pPr>
      <w:bookmarkStart w:id="341" w:name="_Toc11327409"/>
      <w:bookmarkStart w:id="342" w:name="_Toc27251474"/>
      <w:bookmarkStart w:id="343" w:name="_Toc57891180"/>
      <w:r>
        <w:t>6.1.5.1</w:t>
      </w:r>
      <w:r>
        <w:tab/>
        <w:t>General</w:t>
      </w:r>
      <w:bookmarkEnd w:id="341"/>
      <w:bookmarkEnd w:id="342"/>
      <w:bookmarkEnd w:id="343"/>
    </w:p>
    <w:p w:rsidR="00CD08E6" w:rsidRDefault="00CD08E6" w:rsidP="00CD08E6">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rsidR="00CD08E6" w:rsidRDefault="00CD08E6" w:rsidP="00CD08E6">
      <w:r>
        <w:t>After the information flow, the terminations affected by the recovery action are released.</w:t>
      </w:r>
    </w:p>
    <w:p w:rsidR="00CD08E6" w:rsidRDefault="00CD08E6" w:rsidP="00CD08E6">
      <w:pPr>
        <w:pStyle w:val="Heading4"/>
      </w:pPr>
      <w:bookmarkStart w:id="344" w:name="_Toc11327410"/>
      <w:bookmarkStart w:id="345" w:name="_Toc27251475"/>
      <w:bookmarkStart w:id="346" w:name="_Toc57891181"/>
      <w:r>
        <w:t>6.1.5.2</w:t>
      </w:r>
      <w:r>
        <w:tab/>
        <w:t>IMS-ALG Restoration</w:t>
      </w:r>
      <w:bookmarkEnd w:id="344"/>
      <w:bookmarkEnd w:id="345"/>
      <w:bookmarkEnd w:id="346"/>
    </w:p>
    <w:p w:rsidR="00CD08E6" w:rsidRPr="00F93A27" w:rsidRDefault="00CD08E6" w:rsidP="00CD08E6">
      <w:pPr>
        <w:pStyle w:val="TH"/>
      </w:pPr>
      <w:r w:rsidRPr="00F93A27">
        <w:rPr>
          <w:noProof/>
          <w:lang w:val="en-US"/>
        </w:rPr>
        <w:t xml:space="preserve"> </w:t>
      </w:r>
      <w:bookmarkStart w:id="347" w:name="OLE_LINK3"/>
      <w:bookmarkStart w:id="348" w:name="OLE_LINK4"/>
      <w:r>
        <w:object w:dxaOrig="9429" w:dyaOrig="5167">
          <v:shape id="_x0000_i1058" type="#_x0000_t75" style="width:353.45pt;height:193.9pt" o:ole="">
            <v:imagedata r:id="rId33" o:title=""/>
          </v:shape>
          <o:OLEObject Type="Embed" ProgID="Visio.Drawing.11" ShapeID="_x0000_i1058" DrawAspect="Content" ObjectID="_1668505800" r:id="rId34"/>
        </w:object>
      </w:r>
      <w:bookmarkEnd w:id="347"/>
      <w:bookmarkEnd w:id="348"/>
    </w:p>
    <w:p w:rsidR="00CD08E6" w:rsidRDefault="00CD08E6" w:rsidP="00CD08E6">
      <w:pPr>
        <w:pStyle w:val="NF"/>
      </w:pPr>
      <w:r>
        <w:t>NOTE:</w:t>
      </w:r>
      <w:r>
        <w:tab/>
      </w:r>
      <w:smartTag w:uri="urn:schemas-microsoft-com:office:smarttags" w:element="place">
        <w:r>
          <w:t>Normal</w:t>
        </w:r>
      </w:smartTag>
      <w:r>
        <w:t xml:space="preserve"> release procedure may also be initiated.</w:t>
      </w:r>
    </w:p>
    <w:p w:rsidR="00CD08E6" w:rsidRDefault="00CD08E6" w:rsidP="00CD08E6">
      <w:pPr>
        <w:pStyle w:val="NF"/>
      </w:pPr>
    </w:p>
    <w:p w:rsidR="00CD08E6" w:rsidRDefault="00CD08E6" w:rsidP="00CD08E6">
      <w:pPr>
        <w:pStyle w:val="TF"/>
      </w:pPr>
      <w:r>
        <w:t>Figure 6.1.5.2.1: IMS-ALG Restoration</w:t>
      </w:r>
    </w:p>
    <w:p w:rsidR="00CD08E6" w:rsidRDefault="00CD08E6" w:rsidP="00CD08E6">
      <w:r>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rsidR="00CD08E6" w:rsidRDefault="00CD08E6" w:rsidP="00CD08E6">
      <w:pPr>
        <w:pStyle w:val="Heading3"/>
      </w:pPr>
      <w:bookmarkStart w:id="349" w:name="_Toc11327411"/>
      <w:bookmarkStart w:id="350" w:name="_Toc27251476"/>
      <w:bookmarkStart w:id="351" w:name="_Toc57891182"/>
      <w:r>
        <w:t>6.1.6</w:t>
      </w:r>
      <w:r>
        <w:tab/>
        <w:t>IMS-AGW Re-register</w:t>
      </w:r>
      <w:bookmarkEnd w:id="349"/>
      <w:bookmarkEnd w:id="350"/>
      <w:bookmarkEnd w:id="351"/>
    </w:p>
    <w:p w:rsidR="00CD08E6" w:rsidRDefault="00CD08E6" w:rsidP="00CD08E6">
      <w:r>
        <w:t xml:space="preserve">When the IMS-ALG requests an IMS-AGW to perform a registration (see clauses 6.1.3, 6.1.4 and 6.1.7), the IMS-AGW performs a re-registration to the IMS-ALG which is defined in the IMS-ALG address. </w:t>
      </w:r>
    </w:p>
    <w:p w:rsidR="00CD08E6" w:rsidRPr="00F93A27" w:rsidRDefault="00CD08E6" w:rsidP="00CD08E6">
      <w:pPr>
        <w:pStyle w:val="TH"/>
      </w:pPr>
      <w:r w:rsidRPr="00F93A27">
        <w:rPr>
          <w:noProof/>
          <w:lang w:val="en-US"/>
        </w:rPr>
        <w:t xml:space="preserve"> </w:t>
      </w:r>
      <w:r>
        <w:object w:dxaOrig="9429" w:dyaOrig="3466">
          <v:shape id="_x0000_i1059" type="#_x0000_t75" style="width:353.45pt;height:130.1pt" o:ole="">
            <v:imagedata r:id="rId35" o:title=""/>
          </v:shape>
          <o:OLEObject Type="Embed" ProgID="Visio.Drawing.11" ShapeID="_x0000_i1059" DrawAspect="Content" ObjectID="_1668505801" r:id="rId36"/>
        </w:object>
      </w:r>
    </w:p>
    <w:p w:rsidR="00CD08E6" w:rsidRDefault="00CD08E6" w:rsidP="00CD08E6">
      <w:pPr>
        <w:pStyle w:val="TF"/>
      </w:pPr>
      <w:r>
        <w:t>Figure 6.1.6.1: Re-registration of an IMS-AGW</w:t>
      </w:r>
    </w:p>
    <w:p w:rsidR="00CD08E6" w:rsidRDefault="00CD08E6" w:rsidP="00CD08E6">
      <w:pPr>
        <w:pStyle w:val="Heading3"/>
      </w:pPr>
      <w:bookmarkStart w:id="352" w:name="_Toc11327412"/>
      <w:bookmarkStart w:id="353" w:name="_Toc27251477"/>
      <w:bookmarkStart w:id="354" w:name="_Toc57891183"/>
      <w:r>
        <w:lastRenderedPageBreak/>
        <w:t>6.1.7</w:t>
      </w:r>
      <w:r>
        <w:tab/>
        <w:t>IMS-AGW Re-registration Ordered by IMS-ALG</w:t>
      </w:r>
      <w:bookmarkEnd w:id="352"/>
      <w:bookmarkEnd w:id="353"/>
      <w:bookmarkEnd w:id="354"/>
    </w:p>
    <w:p w:rsidR="00CD08E6" w:rsidRDefault="00CD08E6" w:rsidP="00CD08E6">
      <w:pPr>
        <w:keepNext/>
        <w:keepLines/>
      </w:pPr>
      <w:r>
        <w:t>If the IMS-ALG knows that communication is possible, but the IMS-AGW has not registered, the IMS-ALG can order re-registration of the IMS-AGW.</w:t>
      </w:r>
    </w:p>
    <w:p w:rsidR="00CD08E6" w:rsidRPr="00F93A27" w:rsidRDefault="00CD08E6" w:rsidP="00CD08E6">
      <w:pPr>
        <w:pStyle w:val="TH"/>
      </w:pPr>
      <w:r w:rsidRPr="00F93A27">
        <w:rPr>
          <w:noProof/>
          <w:lang w:val="en-US"/>
        </w:rPr>
        <w:t xml:space="preserve"> </w:t>
      </w:r>
      <w:r>
        <w:object w:dxaOrig="9429" w:dyaOrig="3466">
          <v:shape id="_x0000_i1060" type="#_x0000_t75" style="width:353.45pt;height:130.1pt" o:ole="">
            <v:imagedata r:id="rId37" o:title=""/>
          </v:shape>
          <o:OLEObject Type="Embed" ProgID="Visio.Drawing.11" ShapeID="_x0000_i1060" DrawAspect="Content" ObjectID="_1668505802" r:id="rId38"/>
        </w:object>
      </w:r>
    </w:p>
    <w:p w:rsidR="00CD08E6" w:rsidRDefault="00CD08E6" w:rsidP="00CD08E6">
      <w:pPr>
        <w:pStyle w:val="TF"/>
      </w:pPr>
      <w:r>
        <w:t>Figure 6.1.7.1: Re-registration ordered by the IMS-ALG</w:t>
      </w:r>
    </w:p>
    <w:p w:rsidR="00CD08E6" w:rsidRDefault="00CD08E6" w:rsidP="00CD08E6">
      <w:pPr>
        <w:keepNext/>
      </w:pPr>
      <w:r>
        <w:t>If the re-registration request is accepted the IMS-AGW uses the IMS-AGW Re-register procedure to register with the IMS-ALG.</w:t>
      </w:r>
    </w:p>
    <w:p w:rsidR="00CD08E6" w:rsidRDefault="00CD08E6" w:rsidP="00CD08E6">
      <w:pPr>
        <w:pStyle w:val="Heading3"/>
      </w:pPr>
      <w:bookmarkStart w:id="355" w:name="_Toc11327413"/>
      <w:bookmarkStart w:id="356" w:name="_Toc27251478"/>
      <w:bookmarkStart w:id="357" w:name="_Toc57891184"/>
      <w:r>
        <w:t>6.1.8</w:t>
      </w:r>
      <w:r>
        <w:tab/>
        <w:t>Audit of IMS-AGW</w:t>
      </w:r>
      <w:bookmarkEnd w:id="355"/>
      <w:bookmarkEnd w:id="356"/>
      <w:bookmarkEnd w:id="357"/>
    </w:p>
    <w:p w:rsidR="00CD08E6" w:rsidRDefault="00CD08E6" w:rsidP="00CD08E6">
      <w:pPr>
        <w:pStyle w:val="Heading4"/>
      </w:pPr>
      <w:bookmarkStart w:id="358" w:name="_Toc11327414"/>
      <w:bookmarkStart w:id="359" w:name="_Toc27251479"/>
      <w:bookmarkStart w:id="360" w:name="_Toc57891185"/>
      <w:r>
        <w:t>6.1.8.1</w:t>
      </w:r>
      <w:r>
        <w:tab/>
        <w:t>Audit of Value</w:t>
      </w:r>
      <w:bookmarkEnd w:id="358"/>
      <w:bookmarkEnd w:id="359"/>
      <w:bookmarkEnd w:id="360"/>
    </w:p>
    <w:p w:rsidR="00CD08E6" w:rsidRDefault="00CD08E6" w:rsidP="00CD08E6">
      <w:r>
        <w:t xml:space="preserve">The IMS-ALG may request the IMS-AGW to report the current values assigned to distinct objects in the IMS-AGW. This procedure may be used when a change has occurred in the IMS-ALG such that the IMS-ALG is unsure of the current Service State of Terminations. </w:t>
      </w:r>
    </w:p>
    <w:p w:rsidR="00CD08E6" w:rsidRPr="00F93A27" w:rsidRDefault="00CD08E6" w:rsidP="00CD08E6">
      <w:pPr>
        <w:pStyle w:val="TH"/>
      </w:pPr>
      <w:r w:rsidRPr="00F93A27">
        <w:rPr>
          <w:noProof/>
          <w:lang w:val="en-US"/>
        </w:rPr>
        <w:t xml:space="preserve"> </w:t>
      </w:r>
      <w:r>
        <w:object w:dxaOrig="9429" w:dyaOrig="3466">
          <v:shape id="_x0000_i1061" type="#_x0000_t75" style="width:353.45pt;height:130.1pt" o:ole="">
            <v:imagedata r:id="rId39" o:title=""/>
          </v:shape>
          <o:OLEObject Type="Embed" ProgID="Visio.Drawing.11" ShapeID="_x0000_i1061" DrawAspect="Content" ObjectID="_1668505803" r:id="rId40"/>
        </w:object>
      </w:r>
    </w:p>
    <w:p w:rsidR="00CD08E6" w:rsidRDefault="00CD08E6" w:rsidP="00CD08E6">
      <w:pPr>
        <w:pStyle w:val="TF"/>
      </w:pPr>
      <w:r>
        <w:t>Figure 6.1.8.1.1: Audit Value</w:t>
      </w:r>
    </w:p>
    <w:p w:rsidR="00CD08E6" w:rsidRDefault="00CD08E6" w:rsidP="00CD08E6">
      <w:pPr>
        <w:pStyle w:val="Heading4"/>
      </w:pPr>
      <w:bookmarkStart w:id="361" w:name="_Toc11327415"/>
      <w:bookmarkStart w:id="362" w:name="_Toc27251480"/>
      <w:bookmarkStart w:id="363" w:name="_Toc57891186"/>
      <w:r>
        <w:lastRenderedPageBreak/>
        <w:t>6.1.8.2</w:t>
      </w:r>
      <w:r>
        <w:tab/>
        <w:t>Audit of Capability</w:t>
      </w:r>
      <w:bookmarkEnd w:id="361"/>
      <w:bookmarkEnd w:id="362"/>
      <w:bookmarkEnd w:id="363"/>
    </w:p>
    <w:p w:rsidR="00CD08E6" w:rsidRDefault="00CD08E6" w:rsidP="00CD08E6">
      <w:pPr>
        <w:keepNext/>
        <w:keepLines/>
      </w:pPr>
      <w:r>
        <w:t xml:space="preserve">The IMS-ALG may request the IMS-AGW to report the capabilities of distinct objects in the MGW. </w:t>
      </w:r>
    </w:p>
    <w:p w:rsidR="00CD08E6" w:rsidRPr="00F93A27" w:rsidRDefault="00CD08E6" w:rsidP="00CD08E6">
      <w:pPr>
        <w:pStyle w:val="TH"/>
      </w:pPr>
      <w:r w:rsidRPr="00F93A27">
        <w:rPr>
          <w:noProof/>
          <w:lang w:val="en-US"/>
        </w:rPr>
        <w:t xml:space="preserve"> </w:t>
      </w:r>
      <w:r>
        <w:object w:dxaOrig="9429" w:dyaOrig="3466">
          <v:shape id="_x0000_i1062" type="#_x0000_t75" style="width:353.45pt;height:130.1pt" o:ole="">
            <v:imagedata r:id="rId41" o:title=""/>
          </v:shape>
          <o:OLEObject Type="Embed" ProgID="Visio.Drawing.11" ShapeID="_x0000_i1062" DrawAspect="Content" ObjectID="_1668505804" r:id="rId42"/>
        </w:object>
      </w:r>
    </w:p>
    <w:p w:rsidR="00CD08E6" w:rsidRDefault="00CD08E6" w:rsidP="00CD08E6">
      <w:pPr>
        <w:pStyle w:val="TF"/>
      </w:pPr>
      <w:r>
        <w:t>Figure 6.1.8.2.1: Audit Capability</w:t>
      </w:r>
    </w:p>
    <w:p w:rsidR="00CD08E6" w:rsidRDefault="00CD08E6" w:rsidP="00CD08E6">
      <w:pPr>
        <w:pStyle w:val="Heading3"/>
      </w:pPr>
      <w:bookmarkStart w:id="364" w:name="_Toc11327416"/>
      <w:bookmarkStart w:id="365" w:name="_Toc27251481"/>
      <w:bookmarkStart w:id="366" w:name="_Toc57891187"/>
      <w:r>
        <w:t>6.1.9</w:t>
      </w:r>
      <w:r>
        <w:tab/>
        <w:t>IMS-AGW Capability Change</w:t>
      </w:r>
      <w:bookmarkEnd w:id="364"/>
      <w:bookmarkEnd w:id="365"/>
      <w:bookmarkEnd w:id="366"/>
    </w:p>
    <w:p w:rsidR="00CD08E6" w:rsidRDefault="00CD08E6" w:rsidP="00CD08E6">
      <w:r>
        <w:t xml:space="preserve">The IMS-AGW reports a change of capability of distinct objects in the MGW. </w:t>
      </w:r>
    </w:p>
    <w:p w:rsidR="00CD08E6" w:rsidRPr="00F93A27" w:rsidRDefault="00CD08E6" w:rsidP="00CD08E6">
      <w:pPr>
        <w:pStyle w:val="TH"/>
      </w:pPr>
      <w:r w:rsidRPr="00F93A27">
        <w:rPr>
          <w:noProof/>
          <w:lang w:val="en-US"/>
        </w:rPr>
        <w:t xml:space="preserve"> </w:t>
      </w:r>
      <w:r>
        <w:object w:dxaOrig="9429" w:dyaOrig="3466">
          <v:shape id="_x0000_i1063" type="#_x0000_t75" style="width:353.45pt;height:130.1pt" o:ole="">
            <v:imagedata r:id="rId43" o:title=""/>
          </v:shape>
          <o:OLEObject Type="Embed" ProgID="Visio.Drawing.11" ShapeID="_x0000_i1063" DrawAspect="Content" ObjectID="_1668505805" r:id="rId44"/>
        </w:object>
      </w:r>
    </w:p>
    <w:p w:rsidR="00CD08E6" w:rsidRDefault="00CD08E6" w:rsidP="00CD08E6">
      <w:pPr>
        <w:pStyle w:val="TF"/>
      </w:pPr>
      <w:r>
        <w:t>Figure 6.1.9.1: Capability Update</w:t>
      </w:r>
    </w:p>
    <w:p w:rsidR="00CD08E6" w:rsidRDefault="00CD08E6" w:rsidP="00CD08E6">
      <w:r>
        <w:t>The IMS-ALG may use the Audit Value and/or Audit Capability procedures to obtain further information, about the objects whose capabilities have changed.</w:t>
      </w:r>
    </w:p>
    <w:p w:rsidR="00CD08E6" w:rsidRDefault="00CD08E6" w:rsidP="00CD08E6">
      <w:pPr>
        <w:pStyle w:val="Heading3"/>
      </w:pPr>
      <w:bookmarkStart w:id="367" w:name="_Toc11327417"/>
      <w:bookmarkStart w:id="368" w:name="_Toc27251482"/>
      <w:bookmarkStart w:id="369" w:name="_Toc57891188"/>
      <w:r>
        <w:t>6.1.10</w:t>
      </w:r>
      <w:r>
        <w:tab/>
        <w:t>IMS-ALG Out of service</w:t>
      </w:r>
      <w:bookmarkEnd w:id="367"/>
      <w:bookmarkEnd w:id="368"/>
      <w:bookmarkEnd w:id="369"/>
    </w:p>
    <w:p w:rsidR="00CD08E6" w:rsidRPr="00A27577" w:rsidRDefault="00CD08E6" w:rsidP="00CD08E6">
      <w:pPr>
        <w:pStyle w:val="TH"/>
      </w:pPr>
      <w:r w:rsidRPr="00A27577">
        <w:rPr>
          <w:noProof/>
          <w:lang w:val="en-US"/>
        </w:rPr>
        <w:t xml:space="preserve"> </w:t>
      </w:r>
      <w:r>
        <w:object w:dxaOrig="9429" w:dyaOrig="3466">
          <v:shape id="_x0000_i1064" type="#_x0000_t75" style="width:353.45pt;height:130.1pt" o:ole="">
            <v:imagedata r:id="rId45" o:title=""/>
          </v:shape>
          <o:OLEObject Type="Embed" ProgID="Visio.Drawing.11" ShapeID="_x0000_i1064" DrawAspect="Content" ObjectID="_1668505806" r:id="rId46"/>
        </w:object>
      </w:r>
    </w:p>
    <w:p w:rsidR="00CD08E6" w:rsidRDefault="00CD08E6" w:rsidP="00CD08E6">
      <w:pPr>
        <w:pStyle w:val="TF"/>
      </w:pPr>
      <w:r>
        <w:t>Figure 6.1.10.1: IMS-ALG Out of Service</w:t>
      </w:r>
    </w:p>
    <w:p w:rsidR="00CD08E6" w:rsidRDefault="00CD08E6" w:rsidP="00CD08E6">
      <w:r>
        <w:t xml:space="preserve">If an IMS-ALG discovers that it wants to go out of service it may start an IMS-ALG Out of Service procedure. The IMS-ALG can indicate whether it requires the context to be cleared immediately (forced) or cleared as the bearer control protocol clears the bearer (Graceful). </w:t>
      </w:r>
    </w:p>
    <w:p w:rsidR="00CD08E6" w:rsidRDefault="00CD08E6" w:rsidP="00CD08E6">
      <w:pPr>
        <w:pStyle w:val="Heading3"/>
      </w:pPr>
      <w:bookmarkStart w:id="370" w:name="_Toc11327418"/>
      <w:bookmarkStart w:id="371" w:name="_Toc27251483"/>
      <w:bookmarkStart w:id="372" w:name="_Toc57891189"/>
      <w:r>
        <w:lastRenderedPageBreak/>
        <w:t>6.1.11</w:t>
      </w:r>
      <w:r>
        <w:tab/>
        <w:t>IMS-AGW Resource Congestion Handling - Activate</w:t>
      </w:r>
      <w:bookmarkEnd w:id="370"/>
      <w:bookmarkEnd w:id="371"/>
      <w:bookmarkEnd w:id="372"/>
    </w:p>
    <w:p w:rsidR="00CD08E6" w:rsidRDefault="00CD08E6" w:rsidP="00CD08E6">
      <w:r>
        <w:t>When the IMS-ALG requires that an IMS-AGW congestion notification mechanism be applied in the MGW, the IMS-ALG shall use the IMS-AGW Resource Congestion Handling - Activate procedure towards the IMS-AGW.</w:t>
      </w:r>
    </w:p>
    <w:p w:rsidR="00CD08E6" w:rsidRPr="00A27577" w:rsidRDefault="00CD08E6" w:rsidP="00CD08E6">
      <w:pPr>
        <w:pStyle w:val="TH"/>
      </w:pPr>
      <w:r w:rsidRPr="00A27577">
        <w:rPr>
          <w:noProof/>
          <w:lang w:val="en-US"/>
        </w:rPr>
        <w:t xml:space="preserve"> </w:t>
      </w:r>
      <w:r>
        <w:object w:dxaOrig="9429" w:dyaOrig="3466">
          <v:shape id="_x0000_i1065" type="#_x0000_t75" style="width:353.45pt;height:130.1pt" o:ole="">
            <v:imagedata r:id="rId47" o:title=""/>
          </v:shape>
          <o:OLEObject Type="Embed" ProgID="Visio.Drawing.11" ShapeID="_x0000_i1065" DrawAspect="Content" ObjectID="_1668505807" r:id="rId48"/>
        </w:object>
      </w:r>
    </w:p>
    <w:p w:rsidR="00CD08E6" w:rsidRDefault="00CD08E6" w:rsidP="00CD08E6">
      <w:pPr>
        <w:pStyle w:val="TF"/>
      </w:pPr>
      <w:r>
        <w:t>Figure 6.1.11.1: IMS-AGW Resource Congestion Handling - Activate</w:t>
      </w:r>
    </w:p>
    <w:p w:rsidR="00CD08E6" w:rsidRDefault="00CD08E6" w:rsidP="00CD08E6">
      <w:pPr>
        <w:pStyle w:val="Heading3"/>
      </w:pPr>
      <w:bookmarkStart w:id="373" w:name="_Toc11327419"/>
      <w:bookmarkStart w:id="374" w:name="_Toc27251484"/>
      <w:bookmarkStart w:id="375" w:name="_Toc57891190"/>
      <w:r>
        <w:t>6.1.12</w:t>
      </w:r>
      <w:r>
        <w:tab/>
        <w:t>MGW Resource Congestion Handling -Indication</w:t>
      </w:r>
      <w:bookmarkEnd w:id="373"/>
      <w:bookmarkEnd w:id="374"/>
      <w:bookmarkEnd w:id="375"/>
      <w:r>
        <w:t xml:space="preserve"> </w:t>
      </w:r>
    </w:p>
    <w:p w:rsidR="00CD08E6" w:rsidRDefault="00CD08E6" w:rsidP="00CD08E6">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rsidR="00CD08E6" w:rsidRPr="00A27577" w:rsidRDefault="00CD08E6" w:rsidP="00CD08E6">
      <w:pPr>
        <w:pStyle w:val="TH"/>
      </w:pPr>
      <w:r w:rsidRPr="00A27577">
        <w:rPr>
          <w:noProof/>
          <w:lang w:val="en-US"/>
        </w:rPr>
        <w:t xml:space="preserve"> </w:t>
      </w:r>
      <w:r>
        <w:object w:dxaOrig="9429" w:dyaOrig="3466">
          <v:shape id="_x0000_i1066" type="#_x0000_t75" style="width:353.45pt;height:130.1pt" o:ole="">
            <v:imagedata r:id="rId49" o:title=""/>
          </v:shape>
          <o:OLEObject Type="Embed" ProgID="Visio.Drawing.11" ShapeID="_x0000_i1066" DrawAspect="Content" ObjectID="_1668505808" r:id="rId50"/>
        </w:object>
      </w:r>
    </w:p>
    <w:p w:rsidR="00CD08E6" w:rsidRDefault="00CD08E6" w:rsidP="00CD08E6">
      <w:pPr>
        <w:pStyle w:val="TF"/>
      </w:pPr>
      <w:r>
        <w:t>Figure 6.1.12.1: IMS-AGW Resource Congestion Handling – Indication</w:t>
      </w:r>
    </w:p>
    <w:p w:rsidR="00CD08E6" w:rsidRDefault="00CD08E6" w:rsidP="00CD08E6">
      <w:pPr>
        <w:pStyle w:val="Heading3"/>
      </w:pPr>
      <w:bookmarkStart w:id="376" w:name="_Toc11327420"/>
      <w:bookmarkStart w:id="377" w:name="_Toc27251485"/>
      <w:bookmarkStart w:id="378" w:name="_Toc57891191"/>
      <w:r>
        <w:t>6.1.13</w:t>
      </w:r>
      <w:r>
        <w:tab/>
        <w:t>Control association monitoring</w:t>
      </w:r>
      <w:bookmarkEnd w:id="376"/>
      <w:bookmarkEnd w:id="377"/>
      <w:bookmarkEnd w:id="378"/>
    </w:p>
    <w:p w:rsidR="00CD08E6" w:rsidRDefault="00CD08E6" w:rsidP="00CD08E6">
      <w:r>
        <w:t xml:space="preserve">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 </w:t>
      </w:r>
    </w:p>
    <w:p w:rsidR="00CD08E6" w:rsidRDefault="00CD08E6" w:rsidP="00CD08E6">
      <w:r>
        <w:t>An alternative method for the IMS-AGW to detect loss of the IMS-ALG may be achieved by requesting the IMS-AGW to poll the IMS-ALG periodically</w:t>
      </w:r>
    </w:p>
    <w:p w:rsidR="00CD08E6" w:rsidRDefault="00CD08E6" w:rsidP="00CD08E6">
      <w:pPr>
        <w:rPr>
          <w:rFonts w:hint="eastAsia"/>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rsidR="00CD08E6" w:rsidRPr="00A27577" w:rsidRDefault="00CD08E6" w:rsidP="00CD08E6">
      <w:pPr>
        <w:pStyle w:val="TH"/>
      </w:pPr>
      <w:r w:rsidRPr="00A27577">
        <w:rPr>
          <w:noProof/>
          <w:lang w:val="en-US"/>
        </w:rPr>
        <w:lastRenderedPageBreak/>
        <w:t xml:space="preserve"> </w:t>
      </w:r>
      <w:r>
        <w:object w:dxaOrig="9429" w:dyaOrig="3466">
          <v:shape id="_x0000_i1067" type="#_x0000_t75" style="width:353.45pt;height:130.1pt" o:ole="">
            <v:imagedata r:id="rId51" o:title=""/>
          </v:shape>
          <o:OLEObject Type="Embed" ProgID="Visio.Drawing.11" ShapeID="_x0000_i1067" DrawAspect="Content" ObjectID="_1668505809" r:id="rId52"/>
        </w:object>
      </w:r>
    </w:p>
    <w:p w:rsidR="00CD08E6" w:rsidRDefault="00CD08E6" w:rsidP="00CD08E6">
      <w:pPr>
        <w:pStyle w:val="TF"/>
      </w:pPr>
      <w:r>
        <w:t xml:space="preserve">Figure 6.1.13.1: </w:t>
      </w:r>
      <w:r>
        <w:rPr>
          <w:rFonts w:hint="eastAsia"/>
          <w:lang w:eastAsia="zh-CN"/>
        </w:rPr>
        <w:t>Inactivity Timeout</w:t>
      </w:r>
      <w:r>
        <w:t xml:space="preserve"> - Activate</w:t>
      </w:r>
    </w:p>
    <w:p w:rsidR="00CD08E6" w:rsidRPr="00F80549" w:rsidRDefault="00CD08E6" w:rsidP="00CD08E6">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 </w:t>
      </w:r>
    </w:p>
    <w:p w:rsidR="00CD08E6" w:rsidRDefault="00CD08E6" w:rsidP="00CD08E6">
      <w:pPr>
        <w:rPr>
          <w:rFonts w:hint="eastAsia"/>
          <w:lang w:eastAsia="zh-CN"/>
        </w:rPr>
      </w:pPr>
    </w:p>
    <w:p w:rsidR="00CD08E6" w:rsidRPr="00A27577" w:rsidRDefault="00CD08E6" w:rsidP="00CD08E6">
      <w:pPr>
        <w:pStyle w:val="TH"/>
      </w:pPr>
      <w:r w:rsidRPr="00A27577">
        <w:rPr>
          <w:noProof/>
          <w:lang w:val="en-US"/>
        </w:rPr>
        <w:t xml:space="preserve"> </w:t>
      </w:r>
      <w:r>
        <w:object w:dxaOrig="9429" w:dyaOrig="3466">
          <v:shape id="_x0000_i1068" type="#_x0000_t75" style="width:353.45pt;height:130.1pt" o:ole="">
            <v:imagedata r:id="rId53" o:title=""/>
          </v:shape>
          <o:OLEObject Type="Embed" ProgID="Visio.Drawing.11" ShapeID="_x0000_i1068" DrawAspect="Content" ObjectID="_1668505810" r:id="rId54"/>
        </w:object>
      </w:r>
    </w:p>
    <w:p w:rsidR="00CD08E6" w:rsidRDefault="00CD08E6" w:rsidP="00CD08E6">
      <w:pPr>
        <w:pStyle w:val="TF"/>
      </w:pPr>
      <w:r>
        <w:t xml:space="preserve">Figure 6.1.13.2: </w:t>
      </w:r>
      <w:r>
        <w:rPr>
          <w:rFonts w:hint="eastAsia"/>
          <w:lang w:eastAsia="zh-CN"/>
        </w:rPr>
        <w:t>Inactivity Timeout</w:t>
      </w:r>
      <w:r>
        <w:t xml:space="preserve"> - Indication</w:t>
      </w:r>
    </w:p>
    <w:p w:rsidR="00CD08E6" w:rsidRDefault="00CD08E6" w:rsidP="00CD08E6">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rsidR="00CD08E6" w:rsidRDefault="00CD08E6" w:rsidP="00CD08E6">
      <w:pPr>
        <w:pStyle w:val="Heading3"/>
      </w:pPr>
      <w:bookmarkStart w:id="379" w:name="_Toc11327421"/>
      <w:bookmarkStart w:id="380" w:name="_Toc27251486"/>
      <w:bookmarkStart w:id="381" w:name="_Toc57891192"/>
      <w:r>
        <w:t>6.1.14</w:t>
      </w:r>
      <w:r>
        <w:tab/>
        <w:t>Realm Availability Monitoring</w:t>
      </w:r>
      <w:bookmarkEnd w:id="379"/>
      <w:bookmarkEnd w:id="380"/>
      <w:bookmarkEnd w:id="381"/>
    </w:p>
    <w:p w:rsidR="00CD08E6" w:rsidRDefault="00CD08E6" w:rsidP="00CD08E6">
      <w:r>
        <w:t xml:space="preserve">If the IMS-AGW supports IP Realm Availability monitoring, the IMS-ALG may request the monitoring of the available IP Realms by the IMS-AGW; the IMS-AGW shall inform the IMS-ALG of any changes in realm availability.  </w:t>
      </w:r>
    </w:p>
    <w:p w:rsidR="00CD08E6" w:rsidRDefault="00CD08E6" w:rsidP="00CD08E6">
      <w:pPr>
        <w:pStyle w:val="NO"/>
      </w:pPr>
      <w:r>
        <w:t>NOTE:</w:t>
      </w:r>
      <w:r>
        <w:tab/>
        <w:t xml:space="preserve">The IMS-ALG can use the AuditValue procedure to determine which IP realms are currently available. </w:t>
      </w:r>
    </w:p>
    <w:p w:rsidR="00CD08E6" w:rsidRDefault="00CD08E6" w:rsidP="00CD08E6">
      <w:pPr>
        <w:rPr>
          <w:rFonts w:hint="eastAsia"/>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 xml:space="preserve">the status of its IP Realms. </w:t>
      </w:r>
    </w:p>
    <w:p w:rsidR="00CD08E6" w:rsidRPr="00A27577" w:rsidRDefault="00CD08E6" w:rsidP="00CD08E6">
      <w:pPr>
        <w:pStyle w:val="TH"/>
      </w:pPr>
      <w:r w:rsidRPr="00A27577">
        <w:rPr>
          <w:noProof/>
          <w:lang w:val="en-US"/>
        </w:rPr>
        <w:t xml:space="preserve"> </w:t>
      </w:r>
      <w:r>
        <w:object w:dxaOrig="9429" w:dyaOrig="3466">
          <v:shape id="_x0000_i1069" type="#_x0000_t75" style="width:353.45pt;height:130.1pt" o:ole="">
            <v:imagedata r:id="rId55" o:title=""/>
          </v:shape>
          <o:OLEObject Type="Embed" ProgID="Visio.Drawing.11" ShapeID="_x0000_i1069" DrawAspect="Content" ObjectID="_1668505811" r:id="rId56"/>
        </w:object>
      </w:r>
    </w:p>
    <w:p w:rsidR="00CD08E6" w:rsidRDefault="00CD08E6" w:rsidP="00CD08E6">
      <w:pPr>
        <w:pStyle w:val="TF"/>
      </w:pPr>
      <w:r>
        <w:t xml:space="preserve">Figure 6.1.14.1: </w:t>
      </w:r>
      <w:r>
        <w:rPr>
          <w:lang w:eastAsia="zh-CN"/>
        </w:rPr>
        <w:t>Realm Availability</w:t>
      </w:r>
      <w:r>
        <w:t xml:space="preserve"> - Activate</w:t>
      </w:r>
    </w:p>
    <w:p w:rsidR="00CD08E6" w:rsidRPr="00F80549" w:rsidRDefault="00CD08E6" w:rsidP="00CD08E6">
      <w:pPr>
        <w:rPr>
          <w:snapToGrid w:val="0"/>
        </w:rPr>
      </w:pPr>
      <w:r>
        <w:lastRenderedPageBreak/>
        <w:t xml:space="preserve">The IMS-AGW shall inform the IMS-ALG via the Realm Availability – Notification procedure. </w:t>
      </w:r>
    </w:p>
    <w:p w:rsidR="00CD08E6" w:rsidRPr="00A27577" w:rsidRDefault="00CD08E6" w:rsidP="00CD08E6">
      <w:pPr>
        <w:pStyle w:val="TH"/>
      </w:pPr>
      <w:r w:rsidRPr="00A27577">
        <w:rPr>
          <w:noProof/>
          <w:lang w:val="en-US"/>
        </w:rPr>
        <w:t xml:space="preserve"> </w:t>
      </w:r>
      <w:r>
        <w:object w:dxaOrig="9429" w:dyaOrig="3466">
          <v:shape id="_x0000_i1070" type="#_x0000_t75" style="width:353.45pt;height:130.1pt" o:ole="">
            <v:imagedata r:id="rId57" o:title=""/>
          </v:shape>
          <o:OLEObject Type="Embed" ProgID="Visio.Drawing.11" ShapeID="_x0000_i1070" DrawAspect="Content" ObjectID="_1668505812" r:id="rId58"/>
        </w:object>
      </w:r>
    </w:p>
    <w:p w:rsidR="00CD08E6" w:rsidRDefault="00CD08E6" w:rsidP="00CD08E6">
      <w:pPr>
        <w:pStyle w:val="TF"/>
      </w:pPr>
      <w:r>
        <w:t xml:space="preserve">Figure 6.1.14.2: </w:t>
      </w:r>
      <w:r>
        <w:rPr>
          <w:lang w:eastAsia="zh-CN"/>
        </w:rPr>
        <w:t>Realm Availability</w:t>
      </w:r>
      <w:r>
        <w:t xml:space="preserve"> - Indication</w:t>
      </w:r>
    </w:p>
    <w:p w:rsidR="00CD08E6" w:rsidRDefault="00CD08E6" w:rsidP="00CD08E6">
      <w:r>
        <w:t>On being informed of newly available/unavailable realms, IMS-ALG shall take appropriate action (e.g. update its list of available realms etc.).</w:t>
      </w:r>
    </w:p>
    <w:p w:rsidR="00CD08E6" w:rsidRDefault="00CD08E6" w:rsidP="00CD08E6">
      <w:pPr>
        <w:pStyle w:val="Heading3"/>
      </w:pPr>
      <w:bookmarkStart w:id="382" w:name="_Toc11327422"/>
      <w:bookmarkStart w:id="383" w:name="_Toc27251487"/>
      <w:bookmarkStart w:id="384" w:name="_Toc57891193"/>
      <w:r>
        <w:t>6.1.15</w:t>
      </w:r>
      <w:r>
        <w:tab/>
        <w:t>Failure of IP Port, Interface or Group of Interfaces</w:t>
      </w:r>
      <w:bookmarkEnd w:id="382"/>
      <w:bookmarkEnd w:id="383"/>
      <w:bookmarkEnd w:id="384"/>
    </w:p>
    <w:p w:rsidR="00CD08E6" w:rsidRDefault="00CD08E6" w:rsidP="00CD08E6">
      <w:r>
        <w:t>This procedure only applies when text encoding is used on the H.248 interface.</w:t>
      </w:r>
    </w:p>
    <w:p w:rsidR="00CD08E6" w:rsidRDefault="00CD08E6" w:rsidP="00CD08E6">
      <w:r>
        <w:t xml:space="preserve">The IMS-ALG shall and the IMS-AGW may support the Termination Out-of-Service procedure. </w:t>
      </w:r>
    </w:p>
    <w:p w:rsidR="00CD08E6" w:rsidRDefault="00CD08E6" w:rsidP="00CD08E6">
      <w:r>
        <w:t>If the IMS AGW suffers a loss of physical IP device(s) that pertain to a whole IP Realm it may report the IP Realm as unavailable (see clause 6.1.14).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rsidR="00CD08E6" w:rsidRPr="00A27577" w:rsidRDefault="00CD08E6" w:rsidP="00CD08E6">
      <w:pPr>
        <w:pStyle w:val="TH"/>
      </w:pPr>
      <w:r w:rsidRPr="00A27577">
        <w:rPr>
          <w:noProof/>
          <w:lang w:val="en-US"/>
        </w:rPr>
        <w:t xml:space="preserve"> </w:t>
      </w:r>
      <w:r>
        <w:object w:dxaOrig="9429" w:dyaOrig="3466">
          <v:shape id="_x0000_i1071" type="#_x0000_t75" style="width:353.45pt;height:130.1pt" o:ole="">
            <v:imagedata r:id="rId59" o:title=""/>
          </v:shape>
          <o:OLEObject Type="Embed" ProgID="Visio.Drawing.11" ShapeID="_x0000_i1071" DrawAspect="Content" ObjectID="_1668505813" r:id="rId60"/>
        </w:object>
      </w:r>
    </w:p>
    <w:p w:rsidR="00CD08E6" w:rsidRDefault="00CD08E6" w:rsidP="00CD08E6">
      <w:pPr>
        <w:pStyle w:val="TF"/>
        <w:rPr>
          <w:lang w:eastAsia="zh-CN"/>
        </w:rPr>
      </w:pPr>
      <w:r>
        <w:t xml:space="preserve">Figure 6.1.15.1: </w:t>
      </w:r>
      <w:r>
        <w:rPr>
          <w:lang w:eastAsia="zh-CN"/>
        </w:rPr>
        <w:t>Termination Out of Service</w:t>
      </w:r>
    </w:p>
    <w:p w:rsidR="00CD08E6" w:rsidRDefault="00CD08E6" w:rsidP="00CD08E6">
      <w:r>
        <w:rPr>
          <w:lang w:eastAsia="zh-CN"/>
        </w:rPr>
        <w:t xml:space="preserve">On receipt of the Termination Out Of Service the IMS-ALG shall </w:t>
      </w:r>
      <w:r>
        <w:t>initiate the appropriate actions, e.g. by subtracting the affected terminations and releasing the affected calls.</w:t>
      </w:r>
    </w:p>
    <w:p w:rsidR="00CD08E6" w:rsidRDefault="00CD08E6" w:rsidP="00CD08E6">
      <w:pPr>
        <w:pStyle w:val="NO"/>
      </w:pPr>
      <w:r>
        <w:t>NOTE:</w:t>
      </w:r>
      <w:r>
        <w:tab/>
        <w:t xml:space="preserve">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 </w:t>
      </w:r>
    </w:p>
    <w:p w:rsidR="00CD08E6" w:rsidRPr="006621FA" w:rsidRDefault="00CD08E6" w:rsidP="00CD08E6"/>
    <w:p w:rsidR="00CD08E6" w:rsidRDefault="00CD08E6" w:rsidP="00CD08E6">
      <w:pPr>
        <w:pStyle w:val="Heading2"/>
      </w:pPr>
      <w:bookmarkStart w:id="385" w:name="_Toc11327423"/>
      <w:bookmarkStart w:id="386" w:name="_Toc27251488"/>
      <w:bookmarkStart w:id="387" w:name="_Toc57891194"/>
      <w:r>
        <w:t>6.2</w:t>
      </w:r>
      <w:r w:rsidRPr="004209EE">
        <w:tab/>
      </w:r>
      <w:r>
        <w:t>Call Related Procedures</w:t>
      </w:r>
      <w:bookmarkEnd w:id="385"/>
      <w:bookmarkEnd w:id="386"/>
      <w:bookmarkEnd w:id="387"/>
    </w:p>
    <w:p w:rsidR="00CD08E6" w:rsidRPr="00432D70" w:rsidRDefault="00CD08E6" w:rsidP="00CD08E6">
      <w:pPr>
        <w:pStyle w:val="Heading3"/>
        <w:rPr>
          <w:lang w:val="en-US"/>
        </w:rPr>
      </w:pPr>
      <w:bookmarkStart w:id="388" w:name="_Toc11327424"/>
      <w:bookmarkStart w:id="389" w:name="_Toc27251489"/>
      <w:bookmarkStart w:id="390" w:name="_Toc57891195"/>
      <w:r w:rsidRPr="00432D70">
        <w:rPr>
          <w:lang w:val="en-US"/>
        </w:rPr>
        <w:t>6.2.1</w:t>
      </w:r>
      <w:r w:rsidRPr="00432D70">
        <w:rPr>
          <w:lang w:val="en-US"/>
        </w:rPr>
        <w:tab/>
        <w:t>Gate Control &amp; Local NA(P)T procedure</w:t>
      </w:r>
      <w:bookmarkEnd w:id="388"/>
      <w:bookmarkEnd w:id="389"/>
      <w:bookmarkEnd w:id="390"/>
    </w:p>
    <w:p w:rsidR="00CD08E6" w:rsidRDefault="00CD08E6" w:rsidP="00CD08E6">
      <w:r>
        <w:t xml:space="preserve">The session establishment and session release procedures are specified </w:t>
      </w:r>
      <w:r>
        <w:rPr>
          <w:lang w:val="en-US" w:eastAsia="zh-CN"/>
        </w:rPr>
        <w:t xml:space="preserve">in 3GPP TS 23.228 [2] Annex </w:t>
      </w:r>
      <w:r>
        <w:t>G.4.3 and G.4.4.</w:t>
      </w:r>
    </w:p>
    <w:p w:rsidR="00CD08E6" w:rsidRDefault="00CD08E6" w:rsidP="00CD08E6">
      <w:pPr>
        <w:rPr>
          <w:lang w:eastAsia="zh-CN"/>
        </w:rPr>
      </w:pPr>
      <w:r>
        <w:lastRenderedPageBreak/>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r>
        <w:rPr>
          <w:lang w:eastAsia="zh-CN"/>
        </w:rPr>
        <w:t xml:space="preserve"> </w:t>
      </w:r>
    </w:p>
    <w:bookmarkStart w:id="391" w:name="_MON_1315234375"/>
    <w:bookmarkStart w:id="392" w:name="_MON_1315234775"/>
    <w:bookmarkStart w:id="393" w:name="_MON_1315234793"/>
    <w:bookmarkStart w:id="394" w:name="_MON_1315234816"/>
    <w:bookmarkStart w:id="395" w:name="_MON_1315234845"/>
    <w:bookmarkStart w:id="396" w:name="_MON_1315234861"/>
    <w:bookmarkStart w:id="397" w:name="_MON_1315235307"/>
    <w:bookmarkStart w:id="398" w:name="_MON_1315235415"/>
    <w:bookmarkStart w:id="399" w:name="_MON_1317008677"/>
    <w:bookmarkEnd w:id="391"/>
    <w:bookmarkEnd w:id="392"/>
    <w:bookmarkEnd w:id="393"/>
    <w:bookmarkEnd w:id="394"/>
    <w:bookmarkEnd w:id="395"/>
    <w:bookmarkEnd w:id="396"/>
    <w:bookmarkEnd w:id="397"/>
    <w:bookmarkEnd w:id="398"/>
    <w:bookmarkEnd w:id="399"/>
    <w:p w:rsidR="00CD08E6" w:rsidRDefault="00CD08E6" w:rsidP="00CD08E6">
      <w:pPr>
        <w:pStyle w:val="TH"/>
      </w:pPr>
      <w:r>
        <w:rPr>
          <w:lang w:eastAsia="ja-JP"/>
        </w:rPr>
        <w:object w:dxaOrig="7949" w:dyaOrig="3279">
          <v:shape id="_x0000_i1072" type="#_x0000_t75" style="width:389.45pt;height:183.25pt" o:ole="">
            <v:imagedata r:id="rId61" o:title=""/>
            <o:lock v:ext="edit" aspectratio="f"/>
          </v:shape>
          <o:OLEObject Type="Embed" ProgID="Word.Picture.8" ShapeID="_x0000_i1072" DrawAspect="Content" ObjectID="_1668505814" r:id="rId62"/>
        </w:object>
      </w:r>
    </w:p>
    <w:p w:rsidR="00CD08E6" w:rsidRPr="00000582" w:rsidRDefault="00CD08E6" w:rsidP="00CD08E6">
      <w:pPr>
        <w:pStyle w:val="TF"/>
        <w:rPr>
          <w:rFonts w:hint="eastAsia"/>
          <w:lang w:eastAsia="ko-KR"/>
        </w:rPr>
      </w:pPr>
      <w:r w:rsidRPr="00000582">
        <w:t xml:space="preserve">Figure </w:t>
      </w:r>
      <w:r>
        <w:t>6.2.</w:t>
      </w:r>
      <w:r w:rsidRPr="00000582">
        <w:t>1.1: H.248 Context Model</w:t>
      </w:r>
    </w:p>
    <w:p w:rsidR="00CD08E6" w:rsidRDefault="00CD08E6" w:rsidP="00CD08E6">
      <w:pPr>
        <w:pStyle w:val="TH"/>
        <w:rPr>
          <w:lang w:eastAsia="zh-CN"/>
        </w:rPr>
      </w:pPr>
    </w:p>
    <w:bookmarkStart w:id="400" w:name="_MON_1334057284"/>
    <w:bookmarkStart w:id="401" w:name="_MON_1334128154"/>
    <w:bookmarkStart w:id="402" w:name="_MON_1334135933"/>
    <w:bookmarkEnd w:id="400"/>
    <w:bookmarkEnd w:id="401"/>
    <w:bookmarkEnd w:id="402"/>
    <w:p w:rsidR="00CD08E6" w:rsidRDefault="00CD08E6" w:rsidP="00CD08E6">
      <w:pPr>
        <w:pStyle w:val="TH"/>
        <w:rPr>
          <w:lang w:val="en-US" w:eastAsia="zh-CN"/>
        </w:rPr>
      </w:pPr>
      <w:r>
        <w:rPr>
          <w:lang w:eastAsia="ja-JP"/>
        </w:rPr>
        <w:object w:dxaOrig="7949" w:dyaOrig="10826">
          <v:shape id="_x0000_i1073" type="#_x0000_t75" style="width:389.45pt;height:604.65pt" o:ole="">
            <v:imagedata r:id="rId63" o:title=""/>
            <o:lock v:ext="edit" aspectratio="f"/>
          </v:shape>
          <o:OLEObject Type="Embed" ProgID="Word.Picture.8" ShapeID="_x0000_i1073" DrawAspect="Content" ObjectID="_1668505815" r:id="rId64"/>
        </w:object>
      </w:r>
    </w:p>
    <w:p w:rsidR="00CD08E6" w:rsidRDefault="00CD08E6" w:rsidP="00CD08E6">
      <w:pPr>
        <w:pStyle w:val="TF"/>
        <w:rPr>
          <w:rFonts w:hint="eastAsia"/>
          <w:lang w:eastAsia="ko-KR"/>
        </w:rPr>
      </w:pPr>
      <w:r>
        <w:t>Figure 6.2.1</w:t>
      </w:r>
      <w:r>
        <w:rPr>
          <w:rFonts w:hint="eastAsia"/>
          <w:lang w:eastAsia="ko-KR"/>
        </w:rPr>
        <w:t>.</w:t>
      </w:r>
      <w:r>
        <w:rPr>
          <w:lang w:eastAsia="ko-KR"/>
        </w:rPr>
        <w:t>2</w:t>
      </w:r>
      <w:r>
        <w:t>: IMS-ALG and IMS-AGW interaction at session establishment</w:t>
      </w:r>
    </w:p>
    <w:p w:rsidR="00CD08E6" w:rsidRDefault="00CD08E6" w:rsidP="00CD08E6">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w:t>
      </w:r>
      <w:r>
        <w:rPr>
          <w:lang w:eastAsia="zh-CN"/>
        </w:rPr>
        <w:lastRenderedPageBreak/>
        <w:t xml:space="preserve">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 </w:t>
      </w:r>
    </w:p>
    <w:p w:rsidR="00CD08E6" w:rsidRDefault="00CD08E6" w:rsidP="00CD08E6">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  </w:t>
      </w:r>
    </w:p>
    <w:p w:rsidR="00CD08E6" w:rsidRPr="00D17B7C" w:rsidRDefault="00CD08E6" w:rsidP="00CD08E6">
      <w:pPr>
        <w:rPr>
          <w:lang w:eastAsia="zh-CN"/>
        </w:rPr>
      </w:pPr>
      <w:r>
        <w:rPr>
          <w:lang w:eastAsia="zh-CN"/>
        </w:rPr>
        <w:t xml:space="preserve">On session termination, the IMS-ALG shall request the IMS-AGW to release its transport resources via the Release AGW Termination procedure.   </w:t>
      </w:r>
    </w:p>
    <w:p w:rsidR="00CD08E6" w:rsidRDefault="00CD08E6" w:rsidP="00CD08E6">
      <w:pPr>
        <w:pStyle w:val="Heading3"/>
      </w:pPr>
      <w:bookmarkStart w:id="403" w:name="_Toc11327425"/>
      <w:bookmarkStart w:id="404" w:name="_Toc27251490"/>
      <w:bookmarkStart w:id="405" w:name="_Toc57891196"/>
      <w:r w:rsidRPr="00106680">
        <w:t>6.2.</w:t>
      </w:r>
      <w:r>
        <w:t>2</w:t>
      </w:r>
      <w:r w:rsidRPr="00106680">
        <w:tab/>
        <w:t>IP realm indication procedure</w:t>
      </w:r>
      <w:bookmarkEnd w:id="403"/>
      <w:bookmarkEnd w:id="404"/>
      <w:bookmarkEnd w:id="405"/>
    </w:p>
    <w:p w:rsidR="00CD08E6" w:rsidRPr="001C6AA6" w:rsidRDefault="00CD08E6" w:rsidP="00CD08E6">
      <w:pPr>
        <w:rPr>
          <w:lang w:val="en-US"/>
        </w:rPr>
      </w:pPr>
      <w:r>
        <w:rPr>
          <w:lang w:val="en-US"/>
        </w:rPr>
        <w:t xml:space="preserve">This procedure is identical to that of clause 6.2.1 apart from the IMS-ALG optionally specifying the required IP Realm to the IMS-AGW when requesting the allocation of transport resources on the IMS-AGW. </w:t>
      </w:r>
    </w:p>
    <w:p w:rsidR="00CD08E6" w:rsidRPr="004209EE" w:rsidRDefault="00CD08E6" w:rsidP="00CD08E6">
      <w:pPr>
        <w:pStyle w:val="Heading3"/>
      </w:pPr>
      <w:bookmarkStart w:id="406" w:name="_Toc11327426"/>
      <w:bookmarkStart w:id="407" w:name="_Toc27251491"/>
      <w:bookmarkStart w:id="408" w:name="_Toc57891197"/>
      <w:r>
        <w:t>6.2.3</w:t>
      </w:r>
      <w:r w:rsidRPr="004209EE">
        <w:tab/>
      </w:r>
      <w:r>
        <w:t>Remote NA(P)T traversal support procedure</w:t>
      </w:r>
      <w:bookmarkEnd w:id="406"/>
      <w:bookmarkEnd w:id="407"/>
      <w:bookmarkEnd w:id="408"/>
      <w:r w:rsidRPr="004209EE">
        <w:t xml:space="preserve"> </w:t>
      </w:r>
    </w:p>
    <w:p w:rsidR="00CD08E6" w:rsidRDefault="00CD08E6" w:rsidP="00CD08E6">
      <w:r>
        <w:rPr>
          <w:lang w:val="en-US"/>
        </w:rPr>
        <w:t xml:space="preserve">This procedure is identical to that of clause 6.2.1 apart from the IMS-ALG optionally indicating to the IMS-AGW that </w:t>
      </w:r>
      <w:r>
        <w:t xml:space="preserve">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 </w:t>
      </w:r>
    </w:p>
    <w:p w:rsidR="00CD08E6" w:rsidRPr="00A67B48" w:rsidRDefault="00CD08E6" w:rsidP="00CD08E6">
      <w:pPr>
        <w:pStyle w:val="Heading3"/>
      </w:pPr>
      <w:bookmarkStart w:id="409" w:name="_Toc11327427"/>
      <w:bookmarkStart w:id="410" w:name="_Toc27251492"/>
      <w:bookmarkStart w:id="411" w:name="_Toc57891198"/>
      <w:r w:rsidRPr="00A67B48">
        <w:t>6.2.4</w:t>
      </w:r>
      <w:r w:rsidRPr="00A67B48">
        <w:tab/>
        <w:t>Remote Source Address/Port Filtering</w:t>
      </w:r>
      <w:bookmarkEnd w:id="409"/>
      <w:bookmarkEnd w:id="410"/>
      <w:bookmarkEnd w:id="411"/>
    </w:p>
    <w:p w:rsidR="00CD08E6" w:rsidRDefault="00CD08E6" w:rsidP="00CD08E6">
      <w:pPr>
        <w:rPr>
          <w:lang w:val="en-US"/>
        </w:rPr>
      </w:pPr>
      <w:r>
        <w:rPr>
          <w:lang w:val="en-US"/>
        </w:rPr>
        <w:t xml:space="preserve">This procedure is identical to that of clause 6.2.1 apart from the IMS-ALG optionally specifying the required IP address and/or port to be used to screen received media packets on a termination.  </w:t>
      </w:r>
    </w:p>
    <w:p w:rsidR="00CD08E6" w:rsidRDefault="00CD08E6" w:rsidP="00CD08E6">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rsidR="00CD08E6" w:rsidRPr="00C1293A" w:rsidRDefault="00CD08E6" w:rsidP="00CD08E6">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rsidR="00CD08E6" w:rsidRDefault="00CD08E6" w:rsidP="00CD08E6">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rsidR="00CD08E6" w:rsidRDefault="00CD08E6" w:rsidP="00CD08E6">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r w:rsidDel="00590C0E">
        <w:t xml:space="preserve">  </w:t>
      </w:r>
    </w:p>
    <w:p w:rsidR="00CD08E6" w:rsidRPr="00F429BA" w:rsidRDefault="00CD08E6" w:rsidP="00CD08E6">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rsidR="00CD08E6" w:rsidRDefault="00CD08E6" w:rsidP="00CD08E6">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r>
        <w:rPr>
          <w:lang w:val="en-US"/>
        </w:rPr>
        <w:t xml:space="preserve"> </w:t>
      </w:r>
    </w:p>
    <w:p w:rsidR="00CD08E6" w:rsidRPr="00A67B48" w:rsidRDefault="00CD08E6" w:rsidP="00CD08E6">
      <w:pPr>
        <w:pStyle w:val="Heading3"/>
      </w:pPr>
      <w:bookmarkStart w:id="412" w:name="_Toc11327428"/>
      <w:bookmarkStart w:id="413" w:name="_Toc27251493"/>
      <w:bookmarkStart w:id="414" w:name="_Toc57891199"/>
      <w:r w:rsidRPr="00A67B48">
        <w:lastRenderedPageBreak/>
        <w:t>6.2.5</w:t>
      </w:r>
      <w:r w:rsidRPr="00A67B48">
        <w:tab/>
      </w:r>
      <w:r>
        <w:t xml:space="preserve">Traffic </w:t>
      </w:r>
      <w:r w:rsidRPr="00A67B48">
        <w:t>Policing</w:t>
      </w:r>
      <w:bookmarkEnd w:id="412"/>
      <w:bookmarkEnd w:id="413"/>
      <w:bookmarkEnd w:id="414"/>
    </w:p>
    <w:p w:rsidR="00CD08E6" w:rsidRPr="00961494" w:rsidRDefault="00CD08E6" w:rsidP="00CD08E6">
      <w:pPr>
        <w:rPr>
          <w:lang w:eastAsia="ja-JP"/>
        </w:rPr>
      </w:pPr>
      <w:r w:rsidRPr="00961494">
        <w:t xml:space="preserve">This procedure is identical to that of </w:t>
      </w:r>
      <w:r>
        <w:t>clause</w:t>
      </w:r>
      <w:r w:rsidRPr="00961494">
        <w:t xml:space="preserve"> 6.2.1 apart from the IMS-ALG optionally </w:t>
      </w:r>
      <w:r w:rsidRPr="00961494">
        <w:rPr>
          <w:lang w:eastAsia="ja-JP"/>
        </w:rPr>
        <w:t xml:space="preserve">requesting the IMS-AGW to police the media stream flow according to one or more of the following media policing(s) through the IMS-AGW, in accordance with IETF RFC 2216 [10]. </w:t>
      </w:r>
    </w:p>
    <w:p w:rsidR="00CD08E6" w:rsidRPr="00961494" w:rsidRDefault="00CD08E6" w:rsidP="00CD08E6">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rsidR="00CD08E6" w:rsidRPr="00961494" w:rsidRDefault="00CD08E6" w:rsidP="00CD08E6">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rsidR="00CD08E6" w:rsidRDefault="00CD08E6" w:rsidP="00CD08E6">
      <w:pPr>
        <w:rPr>
          <w:lang w:eastAsia="ja-JP"/>
        </w:rPr>
      </w:pPr>
      <w:r>
        <w:rPr>
          <w:lang w:eastAsia="ja-JP"/>
        </w:rPr>
        <w:t>The following media policing shall be supported</w:t>
      </w:r>
      <w:r w:rsidRPr="00017548">
        <w:rPr>
          <w:lang w:eastAsia="ja-JP"/>
        </w:rPr>
        <w:t xml:space="preserve"> </w:t>
      </w:r>
      <w:r>
        <w:rPr>
          <w:lang w:eastAsia="ja-JP"/>
        </w:rPr>
        <w:t>at the IMS-AGW:</w:t>
      </w:r>
    </w:p>
    <w:p w:rsidR="00CD08E6" w:rsidRDefault="00CD08E6" w:rsidP="00CD08E6">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 [10]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r w:rsidDel="009A1DDE">
        <w:rPr>
          <w:lang w:eastAsia="ja-JP"/>
        </w:rPr>
        <w:t xml:space="preserve"> </w:t>
      </w:r>
    </w:p>
    <w:p w:rsidR="00CD08E6" w:rsidRPr="00961494" w:rsidRDefault="00CD08E6" w:rsidP="00CD08E6">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rsidR="00CD08E6" w:rsidRDefault="00CD08E6" w:rsidP="00CD08E6">
      <w:pPr>
        <w:rPr>
          <w:lang w:eastAsia="ja-JP"/>
        </w:rPr>
      </w:pPr>
      <w:r>
        <w:rPr>
          <w:lang w:eastAsia="ja-JP"/>
        </w:rPr>
        <w:t>The following media policing may be supported in addition at the IMS-</w:t>
      </w:r>
      <w:r w:rsidRPr="00E63BE1">
        <w:rPr>
          <w:lang w:eastAsia="ja-JP"/>
        </w:rPr>
        <w:t>AGW ; if supported then the following applies:</w:t>
      </w:r>
    </w:p>
    <w:p w:rsidR="00CD08E6" w:rsidRDefault="00CD08E6" w:rsidP="00CD08E6">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 xml:space="preserve">to reduce the data rate to the permissible sustainable data rate. </w:t>
      </w:r>
    </w:p>
    <w:p w:rsidR="00CD08E6" w:rsidRPr="00A67B48" w:rsidRDefault="00CD08E6" w:rsidP="00CD08E6">
      <w:pPr>
        <w:pStyle w:val="Heading3"/>
      </w:pPr>
      <w:bookmarkStart w:id="415" w:name="_Toc11327429"/>
      <w:bookmarkStart w:id="416" w:name="_Toc27251494"/>
      <w:bookmarkStart w:id="417" w:name="_Toc57891200"/>
      <w:r w:rsidRPr="00F04943">
        <w:t>6.2.6</w:t>
      </w:r>
      <w:r w:rsidRPr="00F04943">
        <w:tab/>
        <w:t>Hanging Termination Detection</w:t>
      </w:r>
      <w:bookmarkEnd w:id="415"/>
      <w:bookmarkEnd w:id="416"/>
      <w:bookmarkEnd w:id="417"/>
    </w:p>
    <w:p w:rsidR="00CD08E6" w:rsidRDefault="00CD08E6" w:rsidP="00CD08E6">
      <w:pPr>
        <w:rPr>
          <w:lang w:eastAsia="ja-JP"/>
        </w:rPr>
      </w:pPr>
      <w:r>
        <w:rPr>
          <w:lang w:val="en-US"/>
        </w:rPr>
        <w:t xml:space="preserve">This procedure is identical to that of clause 6.2.1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 xml:space="preserve">. </w:t>
      </w:r>
    </w:p>
    <w:p w:rsidR="00CD08E6" w:rsidRDefault="00CD08E6" w:rsidP="00CD08E6">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rsidR="00CD08E6" w:rsidRPr="00A27577" w:rsidRDefault="00CD08E6" w:rsidP="00CD08E6">
      <w:pPr>
        <w:pStyle w:val="TH"/>
      </w:pPr>
      <w:r w:rsidRPr="00A27577">
        <w:rPr>
          <w:noProof/>
          <w:lang w:val="en-US"/>
        </w:rPr>
        <w:lastRenderedPageBreak/>
        <w:t xml:space="preserve"> </w:t>
      </w:r>
      <w:r>
        <w:object w:dxaOrig="9429" w:dyaOrig="3466">
          <v:shape id="_x0000_i1074" type="#_x0000_t75" style="width:353.45pt;height:130.1pt" o:ole="">
            <v:imagedata r:id="rId65" o:title=""/>
          </v:shape>
          <o:OLEObject Type="Embed" ProgID="Visio.Drawing.11" ShapeID="_x0000_i1074" DrawAspect="Content" ObjectID="_1668505816" r:id="rId66"/>
        </w:object>
      </w:r>
    </w:p>
    <w:p w:rsidR="00CD08E6" w:rsidRDefault="00CD08E6" w:rsidP="00CD08E6">
      <w:pPr>
        <w:pStyle w:val="TF"/>
      </w:pPr>
      <w:r>
        <w:t>Figure 6.2.6.1: Termination heartbeat – Indication</w:t>
      </w:r>
    </w:p>
    <w:p w:rsidR="00CD08E6" w:rsidRPr="00696407" w:rsidRDefault="00CD08E6" w:rsidP="00CD08E6">
      <w:pPr>
        <w:pStyle w:val="Heading3"/>
      </w:pPr>
      <w:bookmarkStart w:id="418" w:name="_Toc11327430"/>
      <w:bookmarkStart w:id="419" w:name="_Toc27251495"/>
      <w:bookmarkStart w:id="420" w:name="_Toc57891201"/>
      <w:r w:rsidRPr="00696407">
        <w:t>6.2.7</w:t>
      </w:r>
      <w:r w:rsidRPr="00696407">
        <w:tab/>
        <w:t>QoS Packet Marking</w:t>
      </w:r>
      <w:bookmarkEnd w:id="418"/>
      <w:bookmarkEnd w:id="419"/>
      <w:bookmarkEnd w:id="420"/>
    </w:p>
    <w:p w:rsidR="00CD08E6" w:rsidRDefault="00CD08E6" w:rsidP="00CD08E6">
      <w:pPr>
        <w:rPr>
          <w:lang w:val="en-US"/>
        </w:rPr>
      </w:pPr>
      <w:r>
        <w:rPr>
          <w:lang w:val="en-US"/>
        </w:rPr>
        <w:t xml:space="preserve">This procedure is identical to that of clause 6.2.1 apart from the IMS-ALG optionally specifying the setting of the DSCP for outgoing packets on a termination. The DSCP value may be explicitly set by the IMS-AGW or else copied from that received in the corresponding received packet.  </w:t>
      </w:r>
    </w:p>
    <w:p w:rsidR="00CD08E6" w:rsidRDefault="00CD08E6" w:rsidP="00CD08E6">
      <w:r>
        <w:t>If differentiated services are required for the created termination, then the IMS-ALG shall include the information elements "DiffServ Code Point" and/or "DiffServ Tagging Behaviour" in the request sent to the IMS-AGW.</w:t>
      </w:r>
    </w:p>
    <w:p w:rsidR="00CD08E6" w:rsidRDefault="00CD08E6" w:rsidP="00CD08E6">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rsidR="00CD08E6" w:rsidRDefault="00CD08E6" w:rsidP="00CD08E6">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rsidR="00CD08E6" w:rsidRDefault="00CD08E6" w:rsidP="00CD08E6">
      <w:pPr>
        <w:pStyle w:val="B1"/>
      </w:pPr>
      <w:r>
        <w:t>-</w:t>
      </w:r>
      <w:r>
        <w:tab/>
        <w:t>If the Diffserv Tagging Behaviour information element was not received, or was received with a value to indicate that the DiffServ Code Point should be set to a specific value, then:</w:t>
      </w:r>
    </w:p>
    <w:p w:rsidR="00CD08E6" w:rsidRDefault="00CD08E6" w:rsidP="00CD08E6">
      <w:pPr>
        <w:pStyle w:val="B2"/>
      </w:pPr>
      <w:r>
        <w:t>-</w:t>
      </w:r>
      <w:r>
        <w:tab/>
        <w:t>If the DiffServ Code Point information element was received, then the DiffServ Code Point in the IP header of the egress packet shall be set to the value received in the DiffServ Code Point information element.</w:t>
      </w:r>
    </w:p>
    <w:p w:rsidR="00CD08E6" w:rsidRDefault="00CD08E6" w:rsidP="00CD08E6">
      <w:pPr>
        <w:pStyle w:val="B2"/>
      </w:pPr>
      <w:r>
        <w:t>-</w:t>
      </w:r>
      <w:r>
        <w:tab/>
        <w:t>If the DiffServ Code Point information element was not received, then the DiffServ Code Point in the IP header of the egress packet shall be  set to a configured default value.</w:t>
      </w:r>
    </w:p>
    <w:p w:rsidR="00CD08E6" w:rsidRPr="00A67B48" w:rsidRDefault="00CD08E6" w:rsidP="00CD08E6">
      <w:pPr>
        <w:pStyle w:val="Heading3"/>
      </w:pPr>
      <w:bookmarkStart w:id="421" w:name="_Toc11327431"/>
      <w:bookmarkStart w:id="422" w:name="_Toc27251496"/>
      <w:bookmarkStart w:id="423" w:name="_Toc57891202"/>
      <w:r w:rsidRPr="00F04943">
        <w:t>6.2.</w:t>
      </w:r>
      <w:r>
        <w:t>8</w:t>
      </w:r>
      <w:r w:rsidRPr="00F04943">
        <w:tab/>
      </w:r>
      <w:r>
        <w:t>Media Inactivity</w:t>
      </w:r>
      <w:r w:rsidRPr="00F04943">
        <w:t xml:space="preserve"> Detection</w:t>
      </w:r>
      <w:bookmarkEnd w:id="421"/>
      <w:bookmarkEnd w:id="422"/>
      <w:bookmarkEnd w:id="423"/>
    </w:p>
    <w:p w:rsidR="00CD08E6" w:rsidRDefault="00CD08E6" w:rsidP="00CD08E6">
      <w:pPr>
        <w:rPr>
          <w:lang w:eastAsia="ja-JP"/>
        </w:rPr>
      </w:pPr>
      <w:r>
        <w:rPr>
          <w:lang w:val="en-US"/>
        </w:rPr>
        <w:t xml:space="preserve">This procedure is identical to that of clause 6.2.1 apart from the IMS-ALG optionally </w:t>
      </w:r>
      <w:r>
        <w:rPr>
          <w:lang w:val="en-US" w:eastAsia="ja-JP"/>
        </w:rPr>
        <w:t>r</w:t>
      </w:r>
      <w:r>
        <w:rPr>
          <w:lang w:eastAsia="ja-JP"/>
        </w:rPr>
        <w:t xml:space="preserve">equesting the IMS-AGW to detect inactive media. </w:t>
      </w:r>
    </w:p>
    <w:p w:rsidR="00CD08E6" w:rsidRDefault="00CD08E6" w:rsidP="00CD08E6">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rsidR="00CD08E6" w:rsidRDefault="00CD08E6" w:rsidP="00CD08E6">
      <w:r>
        <w:t>When the IMS-ALG receives a notification of inactive media from the IMS-AGW via the Media Inactivity Notification procedure, the IMS-ALG shall return a Media Inactivity Notification Ack and shall take appropriate action (e.g. release the termination).</w:t>
      </w:r>
    </w:p>
    <w:p w:rsidR="00CD08E6" w:rsidRPr="00A27577" w:rsidRDefault="00CD08E6" w:rsidP="00CD08E6">
      <w:pPr>
        <w:pStyle w:val="TH"/>
      </w:pPr>
      <w:r w:rsidRPr="00A27577">
        <w:rPr>
          <w:noProof/>
          <w:lang w:val="en-US"/>
        </w:rPr>
        <w:lastRenderedPageBreak/>
        <w:t xml:space="preserve"> </w:t>
      </w:r>
      <w:r>
        <w:object w:dxaOrig="9429" w:dyaOrig="3466">
          <v:shape id="_x0000_i1075" type="#_x0000_t75" style="width:353.45pt;height:130.1pt" o:ole="">
            <v:imagedata r:id="rId67" o:title=""/>
          </v:shape>
          <o:OLEObject Type="Embed" ProgID="Visio.Drawing.11" ShapeID="_x0000_i1075" DrawAspect="Content" ObjectID="_1668505817" r:id="rId68"/>
        </w:object>
      </w:r>
    </w:p>
    <w:p w:rsidR="00CD08E6" w:rsidRDefault="00CD08E6" w:rsidP="00CD08E6">
      <w:pPr>
        <w:pStyle w:val="TF"/>
      </w:pPr>
      <w:r>
        <w:t>Figure 6.2.8.1: Media Inactivity Notification</w:t>
      </w:r>
    </w:p>
    <w:p w:rsidR="00CD08E6" w:rsidRPr="00696407" w:rsidRDefault="00CD08E6" w:rsidP="00CD08E6">
      <w:pPr>
        <w:pStyle w:val="Heading3"/>
      </w:pPr>
      <w:bookmarkStart w:id="424" w:name="_Toc11327432"/>
      <w:bookmarkStart w:id="425" w:name="_Toc27251497"/>
      <w:bookmarkStart w:id="426" w:name="_Toc57891203"/>
      <w:r w:rsidRPr="00696407">
        <w:t>6.2.</w:t>
      </w:r>
      <w:r>
        <w:t>9</w:t>
      </w:r>
      <w:r w:rsidRPr="00696407">
        <w:tab/>
      </w:r>
      <w:r>
        <w:t>Handling of RTCP streams</w:t>
      </w:r>
      <w:bookmarkEnd w:id="424"/>
      <w:bookmarkEnd w:id="425"/>
      <w:bookmarkEnd w:id="426"/>
    </w:p>
    <w:p w:rsidR="00CD08E6" w:rsidRDefault="00CD08E6" w:rsidP="00CD08E6">
      <w:pPr>
        <w:rPr>
          <w:lang w:val="en-US"/>
        </w:rPr>
      </w:pPr>
      <w:r>
        <w:rPr>
          <w:lang w:val="en-US"/>
        </w:rPr>
        <w:t>This procedure is identical to that of clause 6.2.1 apart from the IMS-ALG optionally requesting the IMS-AGW to allocate or not allocate RTCP resources. Additionally if RTCP handling is requested, the IMS ALG may include:</w:t>
      </w:r>
    </w:p>
    <w:p w:rsidR="00CD08E6" w:rsidRDefault="00CD08E6" w:rsidP="00CD08E6">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rsidR="00CD08E6" w:rsidRDefault="00CD08E6" w:rsidP="00CD08E6">
      <w:pPr>
        <w:pStyle w:val="B1"/>
        <w:rPr>
          <w:lang w:val="en-US"/>
        </w:rPr>
      </w:pPr>
      <w:r>
        <w:rPr>
          <w:lang w:val="en-US"/>
        </w:rPr>
        <w:t>-</w:t>
      </w:r>
      <w:r>
        <w:rPr>
          <w:lang w:val="en-US"/>
        </w:rPr>
        <w:tab/>
        <w:t>the RTP/RTCP transport multiplexing information element; and</w:t>
      </w:r>
    </w:p>
    <w:p w:rsidR="00CD08E6" w:rsidRDefault="00CD08E6" w:rsidP="00CD08E6">
      <w:pPr>
        <w:pStyle w:val="B1"/>
        <w:rPr>
          <w:lang w:val="en-US"/>
        </w:rPr>
      </w:pPr>
      <w:r>
        <w:rPr>
          <w:lang w:val="en-US"/>
        </w:rPr>
        <w:t>-</w:t>
      </w:r>
      <w:r>
        <w:rPr>
          <w:lang w:val="en-US"/>
        </w:rPr>
        <w:tab/>
        <w:t>the bandwidth allocation for RTCP,</w:t>
      </w:r>
    </w:p>
    <w:p w:rsidR="00CD08E6" w:rsidRDefault="00CD08E6" w:rsidP="00CD08E6">
      <w:pPr>
        <w:rPr>
          <w:lang w:val="en-US"/>
        </w:rPr>
      </w:pPr>
      <w:r>
        <w:rPr>
          <w:lang w:val="en-US"/>
        </w:rPr>
        <w:t>as described in clause 5.9.</w:t>
      </w:r>
    </w:p>
    <w:p w:rsidR="00CD08E6" w:rsidRPr="00BD73A9" w:rsidRDefault="00CD08E6" w:rsidP="00CD08E6">
      <w:pPr>
        <w:pStyle w:val="Heading3"/>
      </w:pPr>
      <w:bookmarkStart w:id="427" w:name="_Toc11327433"/>
      <w:bookmarkStart w:id="428" w:name="_Toc27251498"/>
      <w:bookmarkStart w:id="429" w:name="_Toc57891204"/>
      <w:r>
        <w:t>6.2.10</w:t>
      </w:r>
      <w:r w:rsidRPr="00BD73A9">
        <w:tab/>
        <w:t xml:space="preserve">IMS </w:t>
      </w:r>
      <w:r>
        <w:rPr>
          <w:lang w:val="en-US"/>
        </w:rPr>
        <w:t>end-to-access-edge</w:t>
      </w:r>
      <w:r w:rsidRPr="00BD73A9">
        <w:t xml:space="preserve"> Media Plane Security</w:t>
      </w:r>
      <w:bookmarkEnd w:id="427"/>
      <w:bookmarkEnd w:id="428"/>
      <w:bookmarkEnd w:id="429"/>
    </w:p>
    <w:p w:rsidR="00CD08E6" w:rsidRDefault="00CD08E6" w:rsidP="00CD08E6">
      <w:pPr>
        <w:pStyle w:val="Heading4"/>
      </w:pPr>
      <w:bookmarkStart w:id="430" w:name="_Toc11327434"/>
      <w:bookmarkStart w:id="431" w:name="_Toc27251499"/>
      <w:bookmarkStart w:id="432" w:name="_Toc57891205"/>
      <w:r>
        <w:t>6.2.10.1</w:t>
      </w:r>
      <w:r>
        <w:tab/>
        <w:t>General</w:t>
      </w:r>
      <w:bookmarkEnd w:id="430"/>
      <w:bookmarkEnd w:id="431"/>
      <w:bookmarkEnd w:id="432"/>
    </w:p>
    <w:p w:rsidR="00CD08E6" w:rsidRDefault="00CD08E6" w:rsidP="00CD08E6">
      <w:r w:rsidRPr="008059D5">
        <w:t>All message sequence charts in this clause are examples.</w:t>
      </w:r>
      <w:r>
        <w:t xml:space="preserve"> </w:t>
      </w:r>
    </w:p>
    <w:p w:rsidR="00CD08E6" w:rsidRPr="008059D5" w:rsidRDefault="00CD08E6" w:rsidP="00CD08E6">
      <w:r>
        <w:t>The H.248 context model is defined in Figure 6.2.1.1.</w:t>
      </w:r>
    </w:p>
    <w:p w:rsidR="00CD08E6" w:rsidRDefault="00CD08E6" w:rsidP="00CD08E6">
      <w:pPr>
        <w:pStyle w:val="Heading4"/>
      </w:pPr>
      <w:bookmarkStart w:id="433" w:name="_Toc11327435"/>
      <w:bookmarkStart w:id="434" w:name="_Toc27251500"/>
      <w:bookmarkStart w:id="435" w:name="_Toc57891206"/>
      <w:r>
        <w:t>6.2.10.2</w:t>
      </w:r>
      <w:r w:rsidRPr="00BD73A9">
        <w:tab/>
      </w:r>
      <w:r>
        <w:rPr>
          <w:lang w:val="en-US"/>
        </w:rPr>
        <w:t>End-to-access-edge security for RTP based media using SDES</w:t>
      </w:r>
      <w:bookmarkEnd w:id="433"/>
      <w:bookmarkEnd w:id="434"/>
      <w:bookmarkEnd w:id="435"/>
    </w:p>
    <w:p w:rsidR="00CD08E6" w:rsidRDefault="00CD08E6" w:rsidP="00CD08E6">
      <w:pPr>
        <w:rPr>
          <w:lang w:eastAsia="ja-JP"/>
        </w:rPr>
      </w:pPr>
      <w:r>
        <w:rPr>
          <w:lang w:val="en-US"/>
        </w:rPr>
        <w:t xml:space="preserve">This procedure is identical to that of clause 6.2.1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TS 33.328 [12].</w:t>
      </w:r>
      <w:r>
        <w:rPr>
          <w:lang w:eastAsia="ja-JP"/>
        </w:rPr>
        <w:t xml:space="preserve"> </w:t>
      </w:r>
    </w:p>
    <w:p w:rsidR="00CD08E6" w:rsidRDefault="00CD08E6" w:rsidP="00CD08E6">
      <w:pPr>
        <w:rPr>
          <w:lang w:eastAsia="ja-JP"/>
        </w:rPr>
      </w:pPr>
      <w:r>
        <w:rPr>
          <w:lang w:eastAsia="ja-JP"/>
        </w:rPr>
        <w:t>The IMS-ALG shall provide the following media plane security related parameters to the IMS-AGW:</w:t>
      </w:r>
    </w:p>
    <w:p w:rsidR="00CD08E6" w:rsidRDefault="00CD08E6" w:rsidP="00CD08E6">
      <w:pPr>
        <w:pStyle w:val="B1"/>
      </w:pPr>
      <w:r>
        <w:t>-</w:t>
      </w:r>
      <w:r>
        <w:tab/>
        <w:t>the SDES crypto attributes</w:t>
      </w:r>
    </w:p>
    <w:p w:rsidR="00CD08E6" w:rsidRPr="009148B2" w:rsidRDefault="00CD08E6" w:rsidP="00CD08E6">
      <w:pPr>
        <w:pStyle w:val="Heading4"/>
      </w:pPr>
      <w:bookmarkStart w:id="436" w:name="_Toc11327436"/>
      <w:bookmarkStart w:id="437" w:name="_Toc27251501"/>
      <w:bookmarkStart w:id="438" w:name="_Toc57891207"/>
      <w:r>
        <w:t>6.2.10.3</w:t>
      </w:r>
      <w:r>
        <w:tab/>
      </w:r>
      <w:r w:rsidRPr="009148B2">
        <w:t xml:space="preserve">End-to-access-edge security for </w:t>
      </w:r>
      <w:r>
        <w:t>TCP-</w:t>
      </w:r>
      <w:r w:rsidRPr="009148B2">
        <w:t xml:space="preserve">based media using </w:t>
      </w:r>
      <w:r>
        <w:t>TLS</w:t>
      </w:r>
      <w:bookmarkEnd w:id="436"/>
      <w:bookmarkEnd w:id="437"/>
      <w:bookmarkEnd w:id="438"/>
    </w:p>
    <w:p w:rsidR="00CD08E6" w:rsidRPr="009148B2" w:rsidRDefault="00CD08E6" w:rsidP="00CD08E6">
      <w:pPr>
        <w:pStyle w:val="Heading5"/>
      </w:pPr>
      <w:bookmarkStart w:id="439" w:name="_Toc11327437"/>
      <w:bookmarkStart w:id="440" w:name="_Toc27251502"/>
      <w:bookmarkStart w:id="441" w:name="_Toc57891208"/>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End w:id="439"/>
      <w:bookmarkEnd w:id="440"/>
      <w:bookmarkEnd w:id="441"/>
      <w:r w:rsidRPr="009148B2">
        <w:t xml:space="preserve"> </w:t>
      </w:r>
    </w:p>
    <w:p w:rsidR="00CD08E6" w:rsidRDefault="00CD08E6" w:rsidP="00CD08E6">
      <w:pPr>
        <w:pStyle w:val="Heading6"/>
      </w:pPr>
      <w:bookmarkStart w:id="442" w:name="_Toc11327438"/>
      <w:bookmarkStart w:id="443" w:name="_Toc27251503"/>
      <w:bookmarkStart w:id="444" w:name="_Toc57891209"/>
      <w:r w:rsidRPr="00EF5846">
        <w:t>6.</w:t>
      </w:r>
      <w:r>
        <w:t>2</w:t>
      </w:r>
      <w:r w:rsidRPr="00EF5846">
        <w:t>.</w:t>
      </w:r>
      <w:r>
        <w:t>10</w:t>
      </w:r>
      <w:r w:rsidRPr="00EF5846">
        <w:t>.</w:t>
      </w:r>
      <w:r>
        <w:t>3</w:t>
      </w:r>
      <w:r w:rsidRPr="00EF5846">
        <w:t>.</w:t>
      </w:r>
      <w:r>
        <w:t>1.1</w:t>
      </w:r>
      <w:r w:rsidRPr="00EF5846">
        <w:tab/>
      </w:r>
      <w:r>
        <w:t>IMS UE originating procedures for e2ae</w:t>
      </w:r>
      <w:bookmarkEnd w:id="442"/>
      <w:bookmarkEnd w:id="443"/>
      <w:bookmarkEnd w:id="444"/>
    </w:p>
    <w:p w:rsidR="00CD08E6" w:rsidRDefault="00CD08E6" w:rsidP="00CD08E6">
      <w:pPr>
        <w:pStyle w:val="Heading7"/>
      </w:pPr>
      <w:bookmarkStart w:id="445" w:name="_Toc11327439"/>
      <w:bookmarkStart w:id="446" w:name="_Toc27251504"/>
      <w:bookmarkStart w:id="447" w:name="_Toc57891210"/>
      <w:r>
        <w:t>6</w:t>
      </w:r>
      <w:r w:rsidRPr="00EC4502">
        <w:t>.2.</w:t>
      </w:r>
      <w:r>
        <w:t>10</w:t>
      </w:r>
      <w:r w:rsidRPr="00EC4502">
        <w:t>.</w:t>
      </w:r>
      <w:r>
        <w:t>3</w:t>
      </w:r>
      <w:r w:rsidRPr="00EC4502">
        <w:t>.</w:t>
      </w:r>
      <w:r>
        <w:t>1.1.1</w:t>
      </w:r>
      <w:r w:rsidRPr="00EC4502">
        <w:tab/>
      </w:r>
      <w:r>
        <w:t>Incoming TCP bearer establishment triggers an outgoing TCP bearer establishment</w:t>
      </w:r>
      <w:bookmarkEnd w:id="445"/>
      <w:bookmarkEnd w:id="446"/>
      <w:bookmarkEnd w:id="447"/>
    </w:p>
    <w:p w:rsidR="00CD08E6" w:rsidRPr="00EC4502" w:rsidRDefault="00CD08E6" w:rsidP="00CD08E6">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rsidR="00CD08E6" w:rsidRDefault="00CD08E6" w:rsidP="00CD08E6"/>
    <w:p w:rsidR="00CD08E6" w:rsidRPr="00EC4502" w:rsidRDefault="00CD08E6" w:rsidP="00CD08E6">
      <w:pPr>
        <w:pStyle w:val="TH"/>
        <w:rPr>
          <w:lang w:eastAsia="ja-JP"/>
        </w:rPr>
      </w:pPr>
      <w:r>
        <w:object w:dxaOrig="11299" w:dyaOrig="16232">
          <v:shape id="_x0000_i1076" type="#_x0000_t75" style="width:480.25pt;height:689.75pt" o:ole="">
            <v:imagedata r:id="rId69" o:title=""/>
          </v:shape>
          <o:OLEObject Type="Embed" ProgID="Visio.Drawing.11" ShapeID="_x0000_i1076" DrawAspect="Content" ObjectID="_1668505818" r:id="rId70"/>
        </w:object>
      </w:r>
    </w:p>
    <w:p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rsidR="00CD08E6" w:rsidRPr="00EC4502" w:rsidRDefault="00CD08E6" w:rsidP="00CD08E6">
      <w:r w:rsidRPr="00EC4502">
        <w:t>The IMS UE A performs an IMS originating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rsidR="00CD08E6" w:rsidRPr="009148B2" w:rsidRDefault="00CD08E6" w:rsidP="00CD08E6">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 xml:space="preserve">AGW in the media path and proceeds as specified in this clause. </w:t>
      </w:r>
    </w:p>
    <w:p w:rsidR="00CD08E6" w:rsidRPr="00EC4502" w:rsidRDefault="00CD08E6" w:rsidP="00CD08E6">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 [35, 36], whi</w:t>
      </w:r>
      <w:r w:rsidRPr="00EC4502">
        <w:t xml:space="preserve">ch specifies that TLS for MSRP is always terminated in the network. </w:t>
      </w:r>
    </w:p>
    <w:p w:rsidR="00CD08E6" w:rsidRDefault="00CD08E6" w:rsidP="00CD08E6">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rsidR="00CD08E6" w:rsidRPr="00EC4502" w:rsidRDefault="00CD08E6" w:rsidP="00CD08E6">
      <w:pPr>
        <w:pStyle w:val="NO"/>
      </w:pPr>
      <w:r>
        <w:t>NOTE 2:</w:t>
      </w:r>
      <w:r>
        <w:tab/>
        <w:t>If "a=setup:passive" is received in the SDP answer in step 12, the IMS-ALG then needs to set the interlinkage topology on the termination T1 (not depicted).</w:t>
      </w:r>
    </w:p>
    <w:p w:rsidR="00CD08E6"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rsidR="00CD08E6" w:rsidRPr="00EC4502" w:rsidRDefault="00CD08E6" w:rsidP="00CD08E6">
      <w:pPr>
        <w:pStyle w:val="NO"/>
      </w:pPr>
      <w:r w:rsidRPr="00EC4502">
        <w:t xml:space="preserve">NOTE </w:t>
      </w:r>
      <w:r>
        <w:t>3</w:t>
      </w:r>
      <w:r w:rsidRPr="00EC4502">
        <w:t>:</w:t>
      </w:r>
      <w:r>
        <w:tab/>
      </w:r>
      <w:r w:rsidRPr="00EC4502">
        <w:t>These steps could be combined with steps 1</w:t>
      </w:r>
      <w:r>
        <w:t>6</w:t>
      </w:r>
      <w:r w:rsidRPr="00EC4502">
        <w:t>.-1</w:t>
      </w:r>
      <w:r>
        <w:t>8</w:t>
      </w:r>
      <w:r w:rsidRPr="00EC4502">
        <w:t xml:space="preserve">. This saves H.248 signalling interactions but can delay the TCP connection setup. </w:t>
      </w:r>
    </w:p>
    <w:p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rsidR="00CD08E6" w:rsidRPr="00EC4502"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 xml:space="preserve">If the TCP SYN is not answered before a timer expiry, the remote peer will send the TCP SYN a second time </w:t>
      </w:r>
      <w:r>
        <w:lastRenderedPageBreak/>
        <w:t>(step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rsidR="00CD08E6" w:rsidRPr="00EC4502" w:rsidRDefault="00CD08E6" w:rsidP="00CD08E6">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rsidR="00CD08E6" w:rsidRPr="00EC4502" w:rsidRDefault="00CD08E6" w:rsidP="00CD08E6">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rsidR="00CD08E6" w:rsidRPr="00EC4502" w:rsidRDefault="00CD08E6" w:rsidP="00CD08E6">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CD08E6" w:rsidRPr="00EC4502" w:rsidRDefault="00CD08E6" w:rsidP="00CD08E6">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 xml:space="preserve">SYN when replying. </w:t>
      </w:r>
    </w:p>
    <w:p w:rsidR="00CD08E6" w:rsidRPr="00EC4502" w:rsidRDefault="00CD08E6" w:rsidP="00CD08E6">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r>
        <w:t xml:space="preserve"> </w:t>
      </w:r>
    </w:p>
    <w:p w:rsidR="00CD08E6" w:rsidRPr="00EC4502" w:rsidRDefault="00CD08E6" w:rsidP="00CD08E6">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rsidR="00CD08E6" w:rsidRPr="00EC4502" w:rsidRDefault="00CD08E6" w:rsidP="00CD08E6">
      <w:pPr>
        <w:pStyle w:val="B1"/>
      </w:pPr>
      <w:r w:rsidRPr="00EC4502">
        <w:t>20.</w:t>
      </w:r>
      <w:r w:rsidRPr="00EC4502">
        <w:tab/>
        <w:t xml:space="preserve">The P-CSCF (IMA-ALG) then sends the updated SDP answer to IMS UE A. After receiving this message IMS UE A completes the media security setup. </w:t>
      </w:r>
    </w:p>
    <w:p w:rsidR="00CD08E6" w:rsidRDefault="00CD08E6" w:rsidP="00CD08E6">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rsidR="00CD08E6" w:rsidRPr="005033D4" w:rsidRDefault="00CD08E6" w:rsidP="00CD08E6"/>
    <w:p w:rsidR="00CD08E6" w:rsidRDefault="00CD08E6" w:rsidP="00CD08E6">
      <w:pPr>
        <w:pStyle w:val="Heading7"/>
      </w:pPr>
      <w:bookmarkStart w:id="448" w:name="_Toc11327440"/>
      <w:bookmarkStart w:id="449" w:name="_Toc27251505"/>
      <w:bookmarkStart w:id="450" w:name="_Toc57891211"/>
      <w:r>
        <w:t>6</w:t>
      </w:r>
      <w:r w:rsidRPr="00EC4502">
        <w:t>.2.</w:t>
      </w:r>
      <w:r>
        <w:t>10</w:t>
      </w:r>
      <w:r w:rsidRPr="00EC4502">
        <w:t>.</w:t>
      </w:r>
      <w:r>
        <w:t>3</w:t>
      </w:r>
      <w:r w:rsidRPr="00EC4502">
        <w:t>.</w:t>
      </w:r>
      <w:r>
        <w:t>1.1.2</w:t>
      </w:r>
      <w:r w:rsidRPr="00EC4502">
        <w:tab/>
      </w:r>
      <w:r>
        <w:t>IMS-ALG requests sending an outgoing TCP bearer establishment</w:t>
      </w:r>
      <w:bookmarkEnd w:id="448"/>
      <w:bookmarkEnd w:id="449"/>
      <w:bookmarkEnd w:id="450"/>
    </w:p>
    <w:p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rsidR="00CD08E6" w:rsidRPr="00EC4502" w:rsidRDefault="00CD08E6" w:rsidP="00CD08E6">
      <w:pPr>
        <w:pStyle w:val="TH"/>
        <w:rPr>
          <w:lang w:eastAsia="ja-JP"/>
        </w:rPr>
      </w:pPr>
      <w:r>
        <w:object w:dxaOrig="11299" w:dyaOrig="16231">
          <v:shape id="_x0000_i1077" type="#_x0000_t75" style="width:480.25pt;height:689.75pt" o:ole="">
            <v:imagedata r:id="rId71" o:title=""/>
          </v:shape>
          <o:OLEObject Type="Embed" ProgID="Visio.Drawing.11" ShapeID="_x0000_i1077" DrawAspect="Content" ObjectID="_1668505819" r:id="rId72"/>
        </w:object>
      </w:r>
    </w:p>
    <w:p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rsidR="00CD08E6" w:rsidRPr="00EC4502" w:rsidRDefault="00CD08E6" w:rsidP="00CD08E6">
      <w:r w:rsidRPr="00EC4502">
        <w:t>The IMS UE A performs an IMS originating session set-up according to 3GPP</w:t>
      </w:r>
      <w:r>
        <w:t> </w:t>
      </w:r>
      <w:r w:rsidRPr="00EC4502">
        <w:t>TS 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rsidR="00CD08E6" w:rsidRPr="00EC4502"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rsidR="00CD08E6"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rsidR="00CD08E6" w:rsidRPr="00EC4502" w:rsidRDefault="00CD08E6" w:rsidP="00CD08E6">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rsidR="00CD08E6" w:rsidRPr="00EC4502" w:rsidRDefault="00CD08E6" w:rsidP="00CD08E6">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rsidR="00CD08E6" w:rsidRPr="00EC4502" w:rsidRDefault="00CD08E6" w:rsidP="00CD08E6">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rsidR="00CD08E6" w:rsidRPr="00EC4502" w:rsidRDefault="00CD08E6" w:rsidP="00CD08E6">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rsidR="00CD08E6" w:rsidRPr="00EC4502" w:rsidRDefault="00CD08E6" w:rsidP="00CD08E6">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rsidR="00CD08E6" w:rsidRPr="00EC4502" w:rsidRDefault="00CD08E6" w:rsidP="00CD08E6">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rsidR="00CD08E6" w:rsidRPr="008D190F" w:rsidRDefault="00CD08E6" w:rsidP="00CD08E6">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rsidR="00CD08E6" w:rsidRDefault="00CD08E6" w:rsidP="00CD08E6">
      <w:pPr>
        <w:pStyle w:val="Heading6"/>
      </w:pPr>
      <w:bookmarkStart w:id="451" w:name="_Toc11327441"/>
      <w:bookmarkStart w:id="452" w:name="_Toc27251506"/>
      <w:bookmarkStart w:id="453" w:name="_Toc57891212"/>
      <w:r w:rsidRPr="00EF5846">
        <w:t>6.</w:t>
      </w:r>
      <w:r>
        <w:t>2</w:t>
      </w:r>
      <w:r w:rsidRPr="00EF5846">
        <w:t>.</w:t>
      </w:r>
      <w:r>
        <w:t>10</w:t>
      </w:r>
      <w:r w:rsidRPr="00EF5846">
        <w:t>.</w:t>
      </w:r>
      <w:r>
        <w:t>3</w:t>
      </w:r>
      <w:r w:rsidRPr="00EF5846">
        <w:t>.</w:t>
      </w:r>
      <w:r>
        <w:t>1.2</w:t>
      </w:r>
      <w:r w:rsidRPr="00EF5846">
        <w:tab/>
      </w:r>
      <w:r>
        <w:t>IMS UE terminating procedures for e2ae</w:t>
      </w:r>
      <w:bookmarkEnd w:id="451"/>
      <w:bookmarkEnd w:id="452"/>
      <w:bookmarkEnd w:id="453"/>
    </w:p>
    <w:p w:rsidR="00CD08E6" w:rsidRDefault="00CD08E6" w:rsidP="00CD08E6">
      <w:pPr>
        <w:pStyle w:val="Heading7"/>
      </w:pPr>
      <w:bookmarkStart w:id="454" w:name="_Toc11327442"/>
      <w:bookmarkStart w:id="455" w:name="_Toc27251507"/>
      <w:bookmarkStart w:id="456" w:name="_Toc57891213"/>
      <w:r>
        <w:t>6</w:t>
      </w:r>
      <w:r w:rsidRPr="00EC4502">
        <w:t>.2.</w:t>
      </w:r>
      <w:r>
        <w:t>10</w:t>
      </w:r>
      <w:r w:rsidRPr="00EC4502">
        <w:t>.</w:t>
      </w:r>
      <w:r>
        <w:t>3</w:t>
      </w:r>
      <w:r w:rsidRPr="00EC4502">
        <w:t>.</w:t>
      </w:r>
      <w:r>
        <w:t>1.2.1</w:t>
      </w:r>
      <w:r w:rsidRPr="00EC4502">
        <w:tab/>
      </w:r>
      <w:r>
        <w:t>Incoming TCP bearer establishment triggers an outgoing TCP bearer establishment</w:t>
      </w:r>
      <w:bookmarkEnd w:id="454"/>
      <w:bookmarkEnd w:id="455"/>
      <w:bookmarkEnd w:id="456"/>
    </w:p>
    <w:p w:rsidR="00CD08E6" w:rsidRDefault="00CD08E6" w:rsidP="00CD08E6">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 xml:space="preserve">. </w:t>
      </w:r>
    </w:p>
    <w:p w:rsidR="00CD08E6" w:rsidRDefault="00CD08E6" w:rsidP="00CD08E6">
      <w:pPr>
        <w:pStyle w:val="TH"/>
        <w:rPr>
          <w:lang w:eastAsia="ja-JP"/>
        </w:rPr>
      </w:pPr>
    </w:p>
    <w:p w:rsidR="00CD08E6" w:rsidRPr="00EC4502" w:rsidRDefault="00CD08E6" w:rsidP="00CD08E6">
      <w:pPr>
        <w:pStyle w:val="TH"/>
        <w:rPr>
          <w:lang w:eastAsia="ja-JP"/>
        </w:rPr>
      </w:pPr>
      <w:r>
        <w:rPr>
          <w:lang w:eastAsia="ja-JP"/>
        </w:rPr>
        <w:object w:dxaOrig="11379" w:dyaOrig="15886">
          <v:shape id="_x0000_i1078" type="#_x0000_t75" style="width:483.55pt;height:675pt" o:ole="">
            <v:imagedata r:id="rId73" o:title=""/>
          </v:shape>
          <o:OLEObject Type="Embed" ProgID="Visio.Drawing.11" ShapeID="_x0000_i1078" DrawAspect="Content" ObjectID="_1668505820" r:id="rId74"/>
        </w:object>
      </w:r>
    </w:p>
    <w:p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rsidR="00CD08E6" w:rsidRPr="00EC4502" w:rsidRDefault="00CD08E6" w:rsidP="00CD08E6">
      <w:r w:rsidRPr="00EC4502">
        <w:t xml:space="preserve">The IMS UE B performs an IMS </w:t>
      </w:r>
      <w:r>
        <w:t>term</w:t>
      </w:r>
      <w:r w:rsidRPr="00EC4502">
        <w:t>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rsidR="00CD08E6"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CD08E6" w:rsidRPr="00EC4502" w:rsidRDefault="00CD08E6" w:rsidP="00CD08E6">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 [35, 36]</w:t>
      </w:r>
      <w:r w:rsidRPr="00EC4502">
        <w:t xml:space="preserve">, which </w:t>
      </w:r>
      <w:r>
        <w:t>recommends to always use e2ae security for MSRP on the terminating leg</w:t>
      </w:r>
      <w:r w:rsidRPr="00EC4502">
        <w:t xml:space="preserve">. </w:t>
      </w:r>
    </w:p>
    <w:p w:rsidR="00CD08E6" w:rsidRDefault="00CD08E6" w:rsidP="00CD08E6">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rsidR="00CD08E6" w:rsidRPr="00EC4502" w:rsidRDefault="00CD08E6" w:rsidP="00CD08E6">
      <w:pPr>
        <w:pStyle w:val="NO"/>
      </w:pPr>
      <w:r>
        <w:t>NOTE 2:</w:t>
      </w:r>
      <w:r>
        <w:tab/>
        <w:t>If "a=setup:passive" is received in the SDP answer in step 13, the IMS-ALG then needs to sets the interlinkage topology on the termination T2 (not depicted)</w:t>
      </w:r>
    </w:p>
    <w:p w:rsidR="00CD08E6"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r w:rsidRPr="00410ADF">
        <w:t xml:space="preserve"> </w:t>
      </w:r>
    </w:p>
    <w:p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rsidR="00CD08E6"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CD08E6" w:rsidRPr="00EC4502" w:rsidRDefault="00CD08E6" w:rsidP="00CD08E6">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rsidR="00CD08E6" w:rsidRPr="00EC4502" w:rsidRDefault="00CD08E6" w:rsidP="00CD08E6">
      <w:pPr>
        <w:pStyle w:val="B1"/>
      </w:pPr>
      <w:r w:rsidRPr="00EC4502">
        <w:lastRenderedPageBreak/>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rsidR="00CD08E6" w:rsidRDefault="00CD08E6" w:rsidP="00CD08E6">
      <w:pPr>
        <w:pStyle w:val="B1"/>
      </w:pPr>
      <w:r w:rsidRPr="00EC4502">
        <w:t>18.</w:t>
      </w:r>
      <w:r w:rsidRPr="00EC4502">
        <w:tab/>
        <w:t xml:space="preserve">The P-CSCF (IMA-ALG) then sends the updated SDP answer to core network. </w:t>
      </w:r>
    </w:p>
    <w:p w:rsidR="00CD08E6" w:rsidRPr="005033D4" w:rsidRDefault="00CD08E6" w:rsidP="00CD08E6"/>
    <w:p w:rsidR="00CD08E6" w:rsidRDefault="00CD08E6" w:rsidP="00CD08E6">
      <w:pPr>
        <w:pStyle w:val="Heading7"/>
      </w:pPr>
      <w:bookmarkStart w:id="457" w:name="_Toc11327443"/>
      <w:bookmarkStart w:id="458" w:name="_Toc27251508"/>
      <w:bookmarkStart w:id="459" w:name="_Toc57891214"/>
      <w:r>
        <w:t>6</w:t>
      </w:r>
      <w:r w:rsidRPr="00EC4502">
        <w:t>.2.</w:t>
      </w:r>
      <w:r>
        <w:t>10</w:t>
      </w:r>
      <w:r w:rsidRPr="00EC4502">
        <w:t>.</w:t>
      </w:r>
      <w:r>
        <w:t>3</w:t>
      </w:r>
      <w:r w:rsidRPr="00EC4502">
        <w:t>.</w:t>
      </w:r>
      <w:r>
        <w:t>1.2.2</w:t>
      </w:r>
      <w:r w:rsidRPr="00EC4502">
        <w:tab/>
      </w:r>
      <w:r>
        <w:t>IMS-ALG requests sending an outgoing TCP bearer establishment</w:t>
      </w:r>
      <w:bookmarkEnd w:id="457"/>
      <w:bookmarkEnd w:id="458"/>
      <w:bookmarkEnd w:id="459"/>
    </w:p>
    <w:p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rsidR="00CD08E6" w:rsidRPr="00EC4502" w:rsidRDefault="00CD08E6" w:rsidP="00CD08E6">
      <w:pPr>
        <w:pStyle w:val="TH"/>
        <w:rPr>
          <w:lang w:eastAsia="ja-JP"/>
        </w:rPr>
      </w:pPr>
      <w:r>
        <w:rPr>
          <w:lang w:eastAsia="ja-JP"/>
        </w:rPr>
        <w:object w:dxaOrig="11378" w:dyaOrig="15885">
          <v:shape id="_x0000_i1079" type="#_x0000_t75" style="width:483.55pt;height:675pt" o:ole="">
            <v:imagedata r:id="rId75" o:title=""/>
          </v:shape>
          <o:OLEObject Type="Embed" ProgID="Visio.Drawing.11" ShapeID="_x0000_i1079" DrawAspect="Content" ObjectID="_1668505821" r:id="rId76"/>
        </w:object>
      </w:r>
    </w:p>
    <w:p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rsidR="00CD08E6" w:rsidRPr="00EC4502" w:rsidRDefault="00CD08E6" w:rsidP="00CD08E6">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rsidR="00CD08E6"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rsidR="00CD08E6" w:rsidRPr="00EC4502"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rsidR="00CD08E6" w:rsidRPr="00EC4502" w:rsidRDefault="00CD08E6" w:rsidP="00CD08E6">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rsidR="00CD08E6" w:rsidRPr="00EC4502" w:rsidRDefault="00CD08E6" w:rsidP="00CD08E6">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rsidR="00CD08E6" w:rsidRPr="00EC4502" w:rsidRDefault="00CD08E6" w:rsidP="00CD08E6">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rsidR="00CD08E6" w:rsidRPr="00EC4502" w:rsidRDefault="00CD08E6" w:rsidP="00CD08E6">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rsidR="00CD08E6" w:rsidRPr="00EC4502" w:rsidRDefault="00CD08E6" w:rsidP="00CD08E6">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rsidR="00CD08E6" w:rsidRPr="00EC4502" w:rsidRDefault="00CD08E6" w:rsidP="00CD08E6">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rsidR="00CD08E6" w:rsidRPr="008D190F" w:rsidRDefault="00CD08E6" w:rsidP="00CD08E6">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 xml:space="preserve">. </w:t>
      </w:r>
    </w:p>
    <w:p w:rsidR="00CD08E6" w:rsidRPr="00EF5846" w:rsidRDefault="00CD08E6" w:rsidP="00CD08E6">
      <w:pPr>
        <w:pStyle w:val="Heading5"/>
      </w:pPr>
      <w:bookmarkStart w:id="460" w:name="_Toc11327444"/>
      <w:bookmarkStart w:id="461" w:name="_Toc27251509"/>
      <w:bookmarkStart w:id="462" w:name="_Toc57891215"/>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End w:id="460"/>
      <w:bookmarkEnd w:id="461"/>
      <w:bookmarkEnd w:id="462"/>
      <w:r w:rsidRPr="00EF5846">
        <w:t xml:space="preserve"> </w:t>
      </w:r>
    </w:p>
    <w:p w:rsidR="00CD08E6" w:rsidRDefault="00CD08E6" w:rsidP="00CD08E6">
      <w:pPr>
        <w:pStyle w:val="Heading6"/>
      </w:pPr>
      <w:bookmarkStart w:id="463" w:name="_Toc11327445"/>
      <w:bookmarkStart w:id="464" w:name="_Toc27251510"/>
      <w:bookmarkStart w:id="465" w:name="_Toc57891216"/>
      <w:r w:rsidRPr="00EF5846">
        <w:t>6.</w:t>
      </w:r>
      <w:r>
        <w:t>2</w:t>
      </w:r>
      <w:r w:rsidRPr="00EF5846">
        <w:t>.</w:t>
      </w:r>
      <w:r>
        <w:t>10</w:t>
      </w:r>
      <w:r w:rsidRPr="00EF5846">
        <w:t>.</w:t>
      </w:r>
      <w:r>
        <w:t>3</w:t>
      </w:r>
      <w:r w:rsidRPr="00EF5846">
        <w:t>.</w:t>
      </w:r>
      <w:r>
        <w:t>2.1</w:t>
      </w:r>
      <w:r w:rsidRPr="00EF5846">
        <w:tab/>
      </w:r>
      <w:r>
        <w:t>IMS UE originating procedures for e2ae</w:t>
      </w:r>
      <w:bookmarkEnd w:id="463"/>
      <w:bookmarkEnd w:id="464"/>
      <w:bookmarkEnd w:id="465"/>
      <w:r w:rsidRPr="00EF5846">
        <w:t xml:space="preserve"> </w:t>
      </w:r>
    </w:p>
    <w:p w:rsidR="00CD08E6" w:rsidRDefault="00CD08E6" w:rsidP="00CD08E6">
      <w:pPr>
        <w:pStyle w:val="Heading7"/>
      </w:pPr>
      <w:bookmarkStart w:id="466" w:name="_Toc11327446"/>
      <w:bookmarkStart w:id="467" w:name="_Toc27251511"/>
      <w:bookmarkStart w:id="468" w:name="_Toc57891217"/>
      <w:r>
        <w:t>6</w:t>
      </w:r>
      <w:r w:rsidRPr="00EC4502">
        <w:t>.2.</w:t>
      </w:r>
      <w:r>
        <w:t>10</w:t>
      </w:r>
      <w:r w:rsidRPr="00EC4502">
        <w:t>.</w:t>
      </w:r>
      <w:r>
        <w:t>3</w:t>
      </w:r>
      <w:r w:rsidRPr="00EC4502">
        <w:t>.</w:t>
      </w:r>
      <w:r>
        <w:t>2.1.1</w:t>
      </w:r>
      <w:r w:rsidRPr="00EC4502">
        <w:tab/>
      </w:r>
      <w:r>
        <w:t>Incoming TCP bearer establishment triggers an outgoing TCP bearer establishment</w:t>
      </w:r>
      <w:bookmarkEnd w:id="466"/>
      <w:bookmarkEnd w:id="467"/>
      <w:bookmarkEnd w:id="468"/>
    </w:p>
    <w:p w:rsidR="00CD08E6" w:rsidRPr="00EC4502" w:rsidRDefault="00CD08E6" w:rsidP="00CD08E6">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 </w:t>
      </w:r>
    </w:p>
    <w:p w:rsidR="00CD08E6" w:rsidRPr="00EC4502" w:rsidRDefault="00CD08E6" w:rsidP="00CD08E6">
      <w:pPr>
        <w:pStyle w:val="TH"/>
        <w:rPr>
          <w:lang w:eastAsia="ja-JP"/>
        </w:rPr>
      </w:pPr>
      <w:r>
        <w:rPr>
          <w:lang w:eastAsia="ja-JP"/>
        </w:rPr>
        <w:object w:dxaOrig="11350" w:dyaOrig="15807">
          <v:shape id="_x0000_i1080" type="#_x0000_t75" style="width:482.75pt;height:671.75pt" o:ole="">
            <v:imagedata r:id="rId77" o:title=""/>
          </v:shape>
          <o:OLEObject Type="Embed" ProgID="Visio.Drawing.11" ShapeID="_x0000_i1080" DrawAspect="Content" ObjectID="_1668505822" r:id="rId78"/>
        </w:object>
      </w:r>
    </w:p>
    <w:p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rsidR="00CD08E6" w:rsidRPr="00EC4502" w:rsidRDefault="00CD08E6" w:rsidP="00CD08E6">
      <w:r w:rsidRPr="00EC4502">
        <w:t>The IMS UE A performs an IMS originating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rsidR="00CD08E6" w:rsidRPr="00EC4502" w:rsidRDefault="00CD08E6" w:rsidP="00CD08E6">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CD08E6" w:rsidRDefault="00CD08E6" w:rsidP="00CD08E6">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rsidR="00CD08E6" w:rsidRPr="00EC4502" w:rsidRDefault="00CD08E6" w:rsidP="00CD08E6">
      <w:pPr>
        <w:pStyle w:val="NO"/>
      </w:pPr>
      <w:r>
        <w:t>NOTE 1:</w:t>
      </w:r>
      <w:r>
        <w:tab/>
        <w:t>If "a=setup:passive" is received in the SDP answer in step 13, the IMS-ALG then needs to set the interlinkage topology on the termination T1 (not depicted).</w:t>
      </w:r>
    </w:p>
    <w:p w:rsidR="00CD08E6" w:rsidRPr="00EC4502" w:rsidRDefault="00CD08E6" w:rsidP="00CD08E6">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rsidR="00CD08E6"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CD08E6" w:rsidRPr="00EC4502" w:rsidRDefault="00CD08E6" w:rsidP="00CD08E6">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w:t>
      </w:r>
    </w:p>
    <w:p w:rsidR="00CD08E6" w:rsidRPr="00EC4502" w:rsidRDefault="00CD08E6" w:rsidP="00CD08E6">
      <w:pPr>
        <w:pStyle w:val="B1"/>
      </w:pPr>
      <w:r w:rsidRPr="00EC4502">
        <w:lastRenderedPageBreak/>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CD08E6" w:rsidRPr="00EC4502" w:rsidRDefault="00CD08E6" w:rsidP="00CD08E6">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 xml:space="preserve">SYN when replying. </w:t>
      </w:r>
    </w:p>
    <w:p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rsidR="00CD08E6" w:rsidRPr="005033D4" w:rsidRDefault="00CD08E6" w:rsidP="00CD08E6">
      <w:pPr>
        <w:pStyle w:val="B1"/>
      </w:pPr>
      <w:r w:rsidRPr="00EC4502">
        <w:t>18.</w:t>
      </w:r>
      <w:r w:rsidRPr="00EC4502">
        <w:tab/>
        <w:t xml:space="preserve">The P-CSCF (IMA-ALG) then sends the updated SDP answer to IMS UE A. After receiving this message IMS UE A completes the media security setup. </w:t>
      </w:r>
    </w:p>
    <w:p w:rsidR="00CD08E6" w:rsidRDefault="00CD08E6" w:rsidP="00CD08E6">
      <w:pPr>
        <w:pStyle w:val="Heading6"/>
      </w:pPr>
      <w:bookmarkStart w:id="469" w:name="_Toc11327447"/>
      <w:bookmarkStart w:id="470" w:name="_Toc27251512"/>
      <w:bookmarkStart w:id="471" w:name="_Toc57891218"/>
      <w:r w:rsidRPr="00EF5846">
        <w:t>6.</w:t>
      </w:r>
      <w:r>
        <w:t>2</w:t>
      </w:r>
      <w:r w:rsidRPr="00EF5846">
        <w:t>.</w:t>
      </w:r>
      <w:r>
        <w:t>10</w:t>
      </w:r>
      <w:r w:rsidRPr="00EF5846">
        <w:t>.</w:t>
      </w:r>
      <w:r>
        <w:t>3</w:t>
      </w:r>
      <w:r w:rsidRPr="00EF5846">
        <w:t>.</w:t>
      </w:r>
      <w:r>
        <w:t>2.2</w:t>
      </w:r>
      <w:r w:rsidRPr="00EF5846">
        <w:tab/>
      </w:r>
      <w:r>
        <w:t>IMS UE terminating procedures for e2ae</w:t>
      </w:r>
      <w:bookmarkEnd w:id="469"/>
      <w:bookmarkEnd w:id="470"/>
      <w:bookmarkEnd w:id="471"/>
    </w:p>
    <w:p w:rsidR="00CD08E6" w:rsidRPr="00EC4502" w:rsidRDefault="00CD08E6" w:rsidP="00CD08E6">
      <w:pPr>
        <w:pStyle w:val="Heading7"/>
      </w:pPr>
      <w:bookmarkStart w:id="472" w:name="_Toc11327448"/>
      <w:bookmarkStart w:id="473" w:name="_Toc27251513"/>
      <w:bookmarkStart w:id="474" w:name="_Toc57891219"/>
      <w:r>
        <w:t>6</w:t>
      </w:r>
      <w:r w:rsidRPr="00EC4502">
        <w:t>.2.</w:t>
      </w:r>
      <w:r>
        <w:t>10</w:t>
      </w:r>
      <w:r w:rsidRPr="00EC4502">
        <w:t>.</w:t>
      </w:r>
      <w:r>
        <w:t>3</w:t>
      </w:r>
      <w:r w:rsidRPr="00EC4502">
        <w:t>.</w:t>
      </w:r>
      <w:r>
        <w:t>2.2.1</w:t>
      </w:r>
      <w:r w:rsidRPr="00EC4502">
        <w:tab/>
      </w:r>
      <w:r>
        <w:t>Incoming TCP bearer establishment triggers an outgoing TCP bearer establishment</w:t>
      </w:r>
      <w:bookmarkEnd w:id="472"/>
      <w:bookmarkEnd w:id="473"/>
      <w:bookmarkEnd w:id="474"/>
    </w:p>
    <w:p w:rsidR="00CD08E6" w:rsidRPr="00EC4502" w:rsidRDefault="00CD08E6" w:rsidP="00CD08E6">
      <w:r w:rsidRPr="00EC4502">
        <w:t xml:space="preserve">Figure </w:t>
      </w:r>
      <w:r>
        <w:t>6</w:t>
      </w:r>
      <w:r w:rsidRPr="00EC4502">
        <w:t>.2.</w:t>
      </w:r>
      <w:r>
        <w:t>10</w:t>
      </w:r>
      <w:r w:rsidRPr="00EC4502">
        <w:t>.</w:t>
      </w:r>
      <w:r>
        <w:t>3</w:t>
      </w:r>
      <w:r w:rsidRPr="00EC4502">
        <w:t>.</w:t>
      </w:r>
      <w:r>
        <w:t>2</w:t>
      </w:r>
      <w:r w:rsidRPr="00EC4502">
        <w:t>.</w:t>
      </w:r>
      <w:r>
        <w:t xml:space="preserve">2.1.1 </w:t>
      </w:r>
      <w:r w:rsidRPr="00EC4502">
        <w:t xml:space="preserve">shows the terminating session set-up procedures for one or more BFCP media stream(s) using e2ae security. </w:t>
      </w:r>
    </w:p>
    <w:p w:rsidR="00CD08E6" w:rsidRPr="00EC4502" w:rsidRDefault="00CD08E6" w:rsidP="00CD08E6">
      <w:pPr>
        <w:pStyle w:val="TH"/>
        <w:rPr>
          <w:lang w:eastAsia="ja-JP"/>
        </w:rPr>
      </w:pPr>
      <w:r>
        <w:rPr>
          <w:lang w:eastAsia="ja-JP"/>
        </w:rPr>
        <w:object w:dxaOrig="11379" w:dyaOrig="15886">
          <v:shape id="_x0000_i1081" type="#_x0000_t75" style="width:483.55pt;height:675pt" o:ole="">
            <v:imagedata r:id="rId79" o:title=""/>
          </v:shape>
          <o:OLEObject Type="Embed" ProgID="Visio.Drawing.11" ShapeID="_x0000_i1081" DrawAspect="Content" ObjectID="_1668505823" r:id="rId80"/>
        </w:object>
      </w:r>
    </w:p>
    <w:p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rsidR="00CD08E6" w:rsidRPr="00EC4502" w:rsidRDefault="00CD08E6" w:rsidP="00CD08E6">
      <w:r w:rsidRPr="00EC4502">
        <w:t xml:space="preserve">The IMS UE B performs an IMS </w:t>
      </w:r>
      <w:r>
        <w:t>termi</w:t>
      </w:r>
      <w:r w:rsidRPr="00EC4502">
        <w:t>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rsidR="00CD08E6" w:rsidRPr="00EC4502"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CD08E6" w:rsidRDefault="00CD08E6" w:rsidP="00CD08E6">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rsidR="00CD08E6" w:rsidRPr="00EC4502" w:rsidRDefault="00CD08E6" w:rsidP="00CD08E6">
      <w:pPr>
        <w:pStyle w:val="NO"/>
      </w:pPr>
      <w:r>
        <w:t>NOTE:</w:t>
      </w:r>
      <w:r>
        <w:tab/>
        <w:t>If "a=setup:passive" is received in the SDP answer in step 13, the IMS-ALG then needs to sets the interlinkage topology on the termination T2 (not depicted)</w:t>
      </w:r>
    </w:p>
    <w:p w:rsidR="00CD08E6" w:rsidRPr="00EC4502" w:rsidRDefault="00CD08E6" w:rsidP="00CD08E6">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rsidR="00CD08E6"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rsidR="00CD08E6" w:rsidRPr="00EC4502" w:rsidRDefault="00CD08E6" w:rsidP="00CD08E6">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rsidR="00CD08E6" w:rsidRPr="00EC4502" w:rsidRDefault="00CD08E6" w:rsidP="00CD08E6">
      <w:pPr>
        <w:pStyle w:val="B1"/>
      </w:pPr>
      <w:r w:rsidRPr="00EC4502">
        <w:t>12.</w:t>
      </w:r>
      <w:r w:rsidRPr="00EC4502">
        <w:tab/>
        <w:t>Upon completion of the TCP connection establishment, the IMS-AGW starts the establishment of the TLS session. The IMS-AGW needs to wait until step 14 to verify the received fingerprint.</w:t>
      </w:r>
    </w:p>
    <w:p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rsidR="00CD08E6" w:rsidRPr="00EC4502" w:rsidRDefault="00CD08E6" w:rsidP="00CD08E6">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rsidR="00CD08E6" w:rsidRPr="00EC4502" w:rsidRDefault="00CD08E6" w:rsidP="00CD08E6">
      <w:pPr>
        <w:pStyle w:val="B1"/>
        <w:tabs>
          <w:tab w:val="left" w:pos="851"/>
        </w:tabs>
      </w:pPr>
      <w:r w:rsidRPr="00EC4502">
        <w:lastRenderedPageBreak/>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rsidR="00CD08E6" w:rsidRDefault="00CD08E6" w:rsidP="00CD08E6">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rsidR="00CD08E6" w:rsidRPr="0021766C" w:rsidRDefault="00CD08E6" w:rsidP="00CD08E6">
      <w:pPr>
        <w:pStyle w:val="Heading4"/>
      </w:pPr>
      <w:bookmarkStart w:id="475" w:name="_Toc11327449"/>
      <w:bookmarkStart w:id="476" w:name="_Toc27251514"/>
      <w:bookmarkStart w:id="477" w:name="_Toc57891220"/>
      <w:r w:rsidRPr="0021766C">
        <w:t>6.2.10.</w:t>
      </w:r>
      <w:r>
        <w:t>4</w:t>
      </w:r>
      <w:r w:rsidRPr="0021766C">
        <w:tab/>
        <w:t>End-to-access-edge security for UDP based media using DTLS</w:t>
      </w:r>
      <w:bookmarkEnd w:id="475"/>
      <w:bookmarkEnd w:id="476"/>
      <w:bookmarkEnd w:id="477"/>
    </w:p>
    <w:p w:rsidR="00CD08E6" w:rsidRPr="0021766C" w:rsidRDefault="00CD08E6" w:rsidP="00CD08E6">
      <w:pPr>
        <w:pStyle w:val="Heading5"/>
      </w:pPr>
      <w:bookmarkStart w:id="478" w:name="_Toc11327450"/>
      <w:bookmarkStart w:id="479" w:name="_Toc27251515"/>
      <w:bookmarkStart w:id="480" w:name="_Toc57891221"/>
      <w:r w:rsidRPr="0021766C">
        <w:t>6.2.10.</w:t>
      </w:r>
      <w:r>
        <w:t>4</w:t>
      </w:r>
      <w:r w:rsidRPr="0021766C">
        <w:t>.1</w:t>
      </w:r>
      <w:r w:rsidRPr="0021766C">
        <w:tab/>
        <w:t>General</w:t>
      </w:r>
      <w:bookmarkEnd w:id="478"/>
      <w:bookmarkEnd w:id="479"/>
      <w:bookmarkEnd w:id="480"/>
    </w:p>
    <w:p w:rsidR="00CD08E6" w:rsidRPr="0021766C" w:rsidRDefault="00CD08E6" w:rsidP="00CD08E6">
      <w:pPr>
        <w:overflowPunct w:val="0"/>
        <w:autoSpaceDE w:val="0"/>
        <w:autoSpaceDN w:val="0"/>
        <w:adjustRightInd w:val="0"/>
        <w:textAlignment w:val="baseline"/>
      </w:pPr>
      <w:r w:rsidRPr="0021766C">
        <w:t xml:space="preserve">The IMS-ALG and the IMS-AGW may support e2ae security for the UDP based media using DTLS and certificate fingerprints. </w:t>
      </w:r>
    </w:p>
    <w:p w:rsidR="00CD08E6" w:rsidRPr="0021766C" w:rsidRDefault="00CD08E6" w:rsidP="00CD08E6">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rsidR="00CD08E6" w:rsidRPr="0021766C" w:rsidRDefault="00CD08E6" w:rsidP="00CD08E6">
      <w:pPr>
        <w:pStyle w:val="Heading5"/>
      </w:pPr>
      <w:bookmarkStart w:id="481" w:name="_Toc11327451"/>
      <w:bookmarkStart w:id="482" w:name="_Toc27251516"/>
      <w:bookmarkStart w:id="483" w:name="_Toc57891222"/>
      <w:r w:rsidRPr="0021766C">
        <w:t>6.2.10.</w:t>
      </w:r>
      <w:r>
        <w:t>4</w:t>
      </w:r>
      <w:r w:rsidRPr="0021766C">
        <w:t>.2</w:t>
      </w:r>
      <w:r w:rsidRPr="0021766C">
        <w:tab/>
        <w:t>Session establishment from IMS access network for T.38 fax using "UDP/TLS/UDPTL"</w:t>
      </w:r>
      <w:bookmarkEnd w:id="481"/>
      <w:bookmarkEnd w:id="482"/>
      <w:bookmarkEnd w:id="483"/>
    </w:p>
    <w:p w:rsidR="00CD08E6" w:rsidRPr="0021766C" w:rsidRDefault="00CD08E6" w:rsidP="00CD08E6">
      <w:r w:rsidRPr="0021766C">
        <w:rPr>
          <w:lang w:eastAsia="ko-KR"/>
        </w:rPr>
        <w:t xml:space="preserve">Upon receipt of </w:t>
      </w:r>
      <w:r w:rsidRPr="0021766C">
        <w:t xml:space="preserve">an SDP offer from the IMS access network containing T.38 fax media using the "UDP/TLS/UDPTL" transport protocol with the associated: </w:t>
      </w:r>
    </w:p>
    <w:p w:rsidR="00CD08E6" w:rsidRPr="0021766C" w:rsidRDefault="00CD08E6" w:rsidP="00CD08E6">
      <w:pPr>
        <w:pStyle w:val="B1"/>
      </w:pPr>
      <w:r w:rsidRPr="0021766C">
        <w:t>-</w:t>
      </w:r>
      <w:r w:rsidRPr="0021766C">
        <w:tab/>
        <w:t xml:space="preserve">3ge2ae SDP attribute, as defined in 3GPP TS 24.229 [11], with a value "requested"; </w:t>
      </w:r>
    </w:p>
    <w:p w:rsidR="00CD08E6" w:rsidRPr="0021766C" w:rsidRDefault="00CD08E6" w:rsidP="00CD08E6">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rsidR="00CD08E6" w:rsidRPr="0021766C" w:rsidRDefault="00CD08E6" w:rsidP="00CD08E6">
      <w:pPr>
        <w:pStyle w:val="B1"/>
      </w:pPr>
      <w:r w:rsidRPr="0021766C">
        <w:t>-</w:t>
      </w:r>
      <w:r w:rsidRPr="0021766C">
        <w:tab/>
      </w:r>
      <w:r>
        <w:t xml:space="preserve">DTLS association identity SDP attribute </w:t>
      </w:r>
      <w:r w:rsidRPr="00D06B2A">
        <w:t>"</w:t>
      </w:r>
      <w:r>
        <w:t>a=tls-id</w:t>
      </w:r>
      <w:r w:rsidRPr="00D06B2A">
        <w:t>"</w:t>
      </w:r>
      <w:r>
        <w:t xml:space="preserve"> defined in IETF draft-ietf-mmusic-dtls-sdp</w:t>
      </w:r>
      <w:r>
        <w:rPr>
          <w:noProof/>
        </w:rPr>
        <w:t> </w:t>
      </w:r>
      <w:r>
        <w:t>[81]; and</w:t>
      </w:r>
      <w:r w:rsidRPr="0021766C">
        <w:t xml:space="preserve"> </w:t>
      </w:r>
    </w:p>
    <w:p w:rsidR="00CD08E6" w:rsidRPr="0021766C" w:rsidRDefault="00CD08E6" w:rsidP="00CD08E6">
      <w:pPr>
        <w:pStyle w:val="B1"/>
      </w:pPr>
      <w:r w:rsidRPr="0021766C">
        <w:t>-</w:t>
      </w:r>
      <w:r w:rsidRPr="0021766C">
        <w:tab/>
        <w:t>setup SDP attribute as defined in IETF RFC 4145 [</w:t>
      </w:r>
      <w:r>
        <w:t>30</w:t>
      </w:r>
      <w:r w:rsidRPr="0021766C">
        <w:t xml:space="preserve">]; </w:t>
      </w:r>
    </w:p>
    <w:p w:rsidR="00CD08E6" w:rsidRPr="0021766C" w:rsidRDefault="00CD08E6" w:rsidP="00CD08E6">
      <w:r w:rsidRPr="0021766C">
        <w:t xml:space="preserve">the </w:t>
      </w:r>
      <w:r w:rsidRPr="0021766C">
        <w:rPr>
          <w:lang w:eastAsia="ko-KR"/>
        </w:rPr>
        <w:t xml:space="preserve">IMS-ALG </w:t>
      </w:r>
      <w:r w:rsidRPr="0021766C">
        <w:t>shall:</w:t>
      </w:r>
    </w:p>
    <w:p w:rsidR="00CD08E6" w:rsidRPr="0021766C" w:rsidRDefault="00CD08E6" w:rsidP="00CD08E6">
      <w:pPr>
        <w:pStyle w:val="B1"/>
      </w:pPr>
      <w:r w:rsidRPr="0021766C">
        <w:t>-</w:t>
      </w:r>
      <w:r w:rsidRPr="0021766C">
        <w:tab/>
        <w:t xml:space="preserve">check the received value of the setup SDP attribute to determine if the IMS-AGW needs to act as DTLS client or DTLS server. When the received value is equal to:  </w:t>
      </w:r>
    </w:p>
    <w:p w:rsidR="00CD08E6" w:rsidRPr="0021766C" w:rsidRDefault="00CD08E6" w:rsidP="00CD08E6">
      <w:pPr>
        <w:pStyle w:val="B2"/>
      </w:pPr>
      <w:r w:rsidRPr="0021766C">
        <w:t>a) "active" the IMS-AGW needs to act as DTLS server;</w:t>
      </w:r>
    </w:p>
    <w:p w:rsidR="00CD08E6" w:rsidRPr="0021766C" w:rsidRDefault="00CD08E6" w:rsidP="00CD08E6">
      <w:pPr>
        <w:pStyle w:val="B2"/>
      </w:pPr>
      <w:r w:rsidRPr="0021766C">
        <w:t>b) "passive" the IMS-AGW needs to act as DTLS client; or</w:t>
      </w:r>
    </w:p>
    <w:p w:rsidR="00CD08E6" w:rsidRPr="0021766C" w:rsidRDefault="00CD08E6" w:rsidP="00CD08E6">
      <w:pPr>
        <w:pStyle w:val="B2"/>
      </w:pPr>
      <w:r w:rsidRPr="0021766C">
        <w:t xml:space="preserve">c) "actpass" the IMS-ALG shall decide if the IMS-AGW needs to act as DTLS client or DTLS server; </w:t>
      </w:r>
    </w:p>
    <w:p w:rsidR="00CD08E6" w:rsidRPr="0021766C" w:rsidRDefault="00CD08E6" w:rsidP="00CD08E6">
      <w:pPr>
        <w:pStyle w:val="B1"/>
      </w:pPr>
      <w:r w:rsidRPr="0021766C">
        <w:t>-</w:t>
      </w:r>
      <w:r w:rsidRPr="0021766C">
        <w:tab/>
        <w:t>when reserving the transport addresses/resources towards the IMS access network:</w:t>
      </w:r>
    </w:p>
    <w:p w:rsidR="00CD08E6" w:rsidRPr="0021766C" w:rsidRDefault="00CD08E6" w:rsidP="00CD08E6">
      <w:pPr>
        <w:pStyle w:val="B2"/>
      </w:pPr>
      <w:r w:rsidRPr="0021766C">
        <w:t>a)</w:t>
      </w:r>
      <w:r w:rsidRPr="0021766C">
        <w:tab/>
        <w:t>indicate to the IMS-AGW "UDP/DTLS" as transport protocol;</w:t>
      </w:r>
    </w:p>
    <w:p w:rsidR="00CD08E6" w:rsidRPr="0021766C" w:rsidRDefault="00CD08E6" w:rsidP="00CD08E6">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CD08E6" w:rsidRPr="0021766C" w:rsidRDefault="00CD08E6" w:rsidP="00CD08E6">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 xml:space="preserve">stablishment Failure Event information element to request the IMS-AGW to report the unsuccessful DTLS session setup; </w:t>
      </w:r>
    </w:p>
    <w:p w:rsidR="00CD08E6" w:rsidRPr="0021766C" w:rsidRDefault="00CD08E6" w:rsidP="00CD08E6">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rsidR="00CD08E6" w:rsidRPr="0021766C" w:rsidRDefault="00CD08E6" w:rsidP="00CD08E6">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w:t>
      </w:r>
      <w:r>
        <w:t xml:space="preserve"> fingerprint of the IMS-AGW;</w:t>
      </w:r>
    </w:p>
    <w:p w:rsidR="00CD08E6" w:rsidRPr="0021766C" w:rsidRDefault="00CD08E6" w:rsidP="00CD08E6">
      <w:pPr>
        <w:pStyle w:val="B1"/>
      </w:pPr>
      <w:r w:rsidRPr="0021766C">
        <w:t>-</w:t>
      </w:r>
      <w:r w:rsidRPr="0021766C">
        <w:tab/>
        <w:t>indicate to the IMS-AGW "UDP" as transport protocol when reserving the transport addresses/resources towards the IMS core network</w:t>
      </w:r>
      <w:r>
        <w:t>; and</w:t>
      </w:r>
    </w:p>
    <w:p w:rsidR="00CD08E6" w:rsidRPr="0021766C" w:rsidRDefault="00CD08E6" w:rsidP="00CD08E6">
      <w:pPr>
        <w:pStyle w:val="B1"/>
      </w:pPr>
      <w:r>
        <w:t>-</w:t>
      </w:r>
      <w:r>
        <w:tab/>
        <w:t xml:space="preserve">remove the </w:t>
      </w:r>
      <w:r w:rsidRPr="0021766C">
        <w:t>setup SDP attribute</w:t>
      </w:r>
      <w:r>
        <w:t xml:space="preserve"> and indicate the transport protocol "UDPTL" in the SDP offer towards the IMS core network.</w:t>
      </w:r>
    </w:p>
    <w:p w:rsidR="00CD08E6" w:rsidRPr="0021766C" w:rsidRDefault="00CD08E6" w:rsidP="00CD08E6">
      <w:pPr>
        <w:pStyle w:val="B1"/>
      </w:pPr>
      <w:r>
        <w:t>Upon receipt of</w:t>
      </w:r>
      <w:r w:rsidRPr="0021766C">
        <w:t xml:space="preserve"> an SDP answer from the IMS core network</w:t>
      </w:r>
      <w:r>
        <w:t>, the IMS-ALG shall</w:t>
      </w:r>
      <w:r w:rsidRPr="0021766C">
        <w:t>:</w:t>
      </w:r>
    </w:p>
    <w:p w:rsidR="00CD08E6" w:rsidRPr="0021766C" w:rsidRDefault="00CD08E6" w:rsidP="00CD08E6">
      <w:pPr>
        <w:pStyle w:val="B1"/>
      </w:pPr>
      <w:r w:rsidRPr="0021766C">
        <w:lastRenderedPageBreak/>
        <w:t>-</w:t>
      </w:r>
      <w:r w:rsidRPr="0021766C">
        <w:tab/>
        <w:t>in the "m=" line indicating T.38 fax using UDPTL, change the transport protocol to "UDP/TLS/UDPTL";</w:t>
      </w:r>
    </w:p>
    <w:p w:rsidR="00CD08E6" w:rsidRPr="0021766C" w:rsidRDefault="00CD08E6" w:rsidP="00CD08E6">
      <w:pPr>
        <w:pStyle w:val="B1"/>
      </w:pPr>
      <w:r w:rsidRPr="0021766C">
        <w:t>-</w:t>
      </w:r>
      <w:r w:rsidRPr="0021766C">
        <w:tab/>
        <w:t xml:space="preserve">insert the fingerprint SDP attribute with the value of the Local certificate </w:t>
      </w:r>
      <w:r>
        <w:t>f</w:t>
      </w:r>
      <w:r w:rsidRPr="0021766C">
        <w:t>ingerprint information element received from the IMS-AGW;</w:t>
      </w:r>
    </w:p>
    <w:p w:rsidR="00CD08E6" w:rsidRPr="008E31CA" w:rsidRDefault="00CD08E6" w:rsidP="00CD08E6">
      <w:pPr>
        <w:pStyle w:val="B1"/>
      </w:pPr>
      <w:r w:rsidRPr="008E31CA">
        <w:t>-</w:t>
      </w:r>
      <w:r w:rsidRPr="008E31CA">
        <w:tab/>
        <w:t>insert the "</w:t>
      </w:r>
      <w:r>
        <w:t>a=tls-id</w:t>
      </w:r>
      <w:r w:rsidRPr="008E31CA">
        <w:t>" SDP attribute containing a new DTLS association identity; and</w:t>
      </w:r>
    </w:p>
    <w:p w:rsidR="00CD08E6" w:rsidRPr="0021766C" w:rsidRDefault="00CD08E6" w:rsidP="00CD08E6">
      <w:pPr>
        <w:pStyle w:val="B1"/>
      </w:pPr>
      <w:r w:rsidRPr="0021766C">
        <w:t>-</w:t>
      </w:r>
      <w:r w:rsidRPr="0021766C">
        <w:tab/>
        <w:t>insert the setup SDP attribute with the value:</w:t>
      </w:r>
    </w:p>
    <w:p w:rsidR="00CD08E6" w:rsidRPr="0021766C" w:rsidRDefault="00CD08E6" w:rsidP="00CD08E6">
      <w:pPr>
        <w:pStyle w:val="B2"/>
      </w:pPr>
      <w:r w:rsidRPr="0021766C">
        <w:t xml:space="preserve">a) "active" if the IMS-ALG requested the IMS-AGW to act as DTLS client; or </w:t>
      </w:r>
    </w:p>
    <w:p w:rsidR="00CD08E6" w:rsidRPr="0021766C" w:rsidRDefault="00CD08E6" w:rsidP="00CD08E6">
      <w:pPr>
        <w:pStyle w:val="B2"/>
      </w:pPr>
      <w:r w:rsidRPr="0021766C">
        <w:t>b) "passive" if the IMS-AGW shall take the DTLS server role.</w:t>
      </w:r>
    </w:p>
    <w:p w:rsidR="00CD08E6" w:rsidRPr="0021766C"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rsidR="00CD08E6" w:rsidRPr="0021766C" w:rsidRDefault="00CD08E6" w:rsidP="00CD08E6">
      <w:pPr>
        <w:pStyle w:val="TH"/>
      </w:pPr>
      <w:r>
        <w:object w:dxaOrig="10395" w:dyaOrig="14355">
          <v:shape id="_x0000_i1082" type="#_x0000_t75" style="width:481.9pt;height:665.2pt" o:ole="">
            <v:imagedata r:id="rId81" o:title=""/>
          </v:shape>
          <o:OLEObject Type="Embed" ProgID="Visio.Drawing.15" ShapeID="_x0000_i1082" DrawAspect="Content" ObjectID="_1668505824" r:id="rId82"/>
        </w:object>
      </w:r>
    </w:p>
    <w:p w:rsidR="00CD08E6" w:rsidRPr="0021766C" w:rsidRDefault="00CD08E6" w:rsidP="00CD08E6">
      <w:pPr>
        <w:pStyle w:val="TF"/>
      </w:pPr>
      <w:r w:rsidRPr="0021766C">
        <w:t>Figure 6.2.10.</w:t>
      </w:r>
      <w:r>
        <w:t>4</w:t>
      </w:r>
      <w:r w:rsidRPr="0021766C">
        <w:t>.2.1: Session setup from the IMS access network with e2ae protection of T.38 fax</w:t>
      </w:r>
    </w:p>
    <w:p w:rsidR="00CD08E6" w:rsidRPr="0021766C" w:rsidRDefault="00CD08E6" w:rsidP="00CD08E6">
      <w:pPr>
        <w:pStyle w:val="Heading5"/>
      </w:pPr>
      <w:bookmarkStart w:id="484" w:name="_Toc11327452"/>
      <w:bookmarkStart w:id="485" w:name="_Toc27251517"/>
      <w:bookmarkStart w:id="486" w:name="_Toc57891223"/>
      <w:r w:rsidRPr="0021766C">
        <w:lastRenderedPageBreak/>
        <w:t>6.2.10.</w:t>
      </w:r>
      <w:r>
        <w:t>4</w:t>
      </w:r>
      <w:r w:rsidRPr="0021766C">
        <w:t>.3</w:t>
      </w:r>
      <w:r w:rsidRPr="0021766C">
        <w:tab/>
        <w:t>Session establishment towards IMS access network for T.38 fax using "UDP/TLS/UDPTL"</w:t>
      </w:r>
      <w:bookmarkEnd w:id="484"/>
      <w:bookmarkEnd w:id="485"/>
      <w:bookmarkEnd w:id="486"/>
    </w:p>
    <w:p w:rsidR="00CD08E6" w:rsidRPr="0021766C" w:rsidRDefault="00CD08E6" w:rsidP="00CD08E6">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rsidR="00CD08E6" w:rsidRPr="0021766C" w:rsidRDefault="00CD08E6" w:rsidP="00CD08E6">
      <w:pPr>
        <w:pStyle w:val="B1"/>
      </w:pPr>
      <w:r w:rsidRPr="0021766C">
        <w:t>-</w:t>
      </w:r>
      <w:r w:rsidRPr="0021766C">
        <w:tab/>
        <w:t>when reserving the transport addresses/resources towards the IMS access network:</w:t>
      </w:r>
    </w:p>
    <w:p w:rsidR="00CD08E6" w:rsidRPr="0021766C" w:rsidRDefault="00CD08E6" w:rsidP="00CD08E6">
      <w:pPr>
        <w:pStyle w:val="B2"/>
      </w:pPr>
      <w:r w:rsidRPr="0021766C">
        <w:t>a)</w:t>
      </w:r>
      <w:r w:rsidRPr="0021766C">
        <w:tab/>
        <w:t xml:space="preserve">indicate to the IMS-AGW "UDP/DTLS" as transport protocol; </w:t>
      </w:r>
    </w:p>
    <w:p w:rsidR="00CD08E6" w:rsidRPr="0021766C" w:rsidRDefault="00CD08E6" w:rsidP="00CD08E6">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rsidR="00CD08E6" w:rsidRPr="0021766C" w:rsidRDefault="00CD08E6" w:rsidP="00CD08E6">
      <w:pPr>
        <w:pStyle w:val="NO"/>
      </w:pPr>
      <w:r w:rsidRPr="0021766C">
        <w:t>NOTE 1:</w:t>
      </w:r>
      <w:r w:rsidRPr="0021766C">
        <w:tab/>
        <w:t>The IMS-ALG may omit this information element when reserving resources and instead send it to the IMS-AGW when modifying the resources towards the IMS access network.</w:t>
      </w:r>
    </w:p>
    <w:p w:rsidR="00CD08E6" w:rsidRPr="0021766C" w:rsidRDefault="00CD08E6" w:rsidP="00CD08E6">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rsidR="00CD08E6" w:rsidRPr="0021766C" w:rsidRDefault="00CD08E6" w:rsidP="00CD08E6">
      <w:pPr>
        <w:pStyle w:val="B1"/>
      </w:pPr>
      <w:r w:rsidRPr="0021766C">
        <w:t>-</w:t>
      </w:r>
      <w:r w:rsidRPr="0021766C">
        <w:tab/>
        <w:t>when reserving the transport addresses/resources towards the IMS core network indicate to the IMS-AGW "UDP" as transport protocol.</w:t>
      </w:r>
    </w:p>
    <w:p w:rsidR="00CD08E6" w:rsidRPr="0021766C" w:rsidRDefault="00CD08E6" w:rsidP="00CD08E6">
      <w:pPr>
        <w:pStyle w:val="B1"/>
      </w:pPr>
      <w:r>
        <w:t>-</w:t>
      </w:r>
      <w:r>
        <w:tab/>
      </w:r>
      <w:r w:rsidRPr="0021766C">
        <w:t>modify the SDP offer that will be sent to the IMS access network</w:t>
      </w:r>
      <w:r>
        <w:t xml:space="preserve"> by</w:t>
      </w:r>
      <w:r w:rsidRPr="0021766C">
        <w:t>:</w:t>
      </w:r>
    </w:p>
    <w:p w:rsidR="00CD08E6" w:rsidRPr="0021766C" w:rsidRDefault="00CD08E6" w:rsidP="00CD08E6">
      <w:pPr>
        <w:pStyle w:val="B2"/>
      </w:pPr>
      <w:r w:rsidRPr="0021766C">
        <w:t>-</w:t>
      </w:r>
      <w:r w:rsidRPr="0021766C">
        <w:tab/>
        <w:t>in the "m=" line indicating T.38 fax using UDPTL, chang</w:t>
      </w:r>
      <w:r>
        <w:t>ing</w:t>
      </w:r>
      <w:r w:rsidRPr="0021766C">
        <w:t xml:space="preserve"> the transport protocol to "UDP/TLS/UDPTL";</w:t>
      </w:r>
    </w:p>
    <w:p w:rsidR="00CD08E6" w:rsidRPr="0021766C" w:rsidRDefault="00CD08E6" w:rsidP="00CD08E6">
      <w:pPr>
        <w:pStyle w:val="B2"/>
      </w:pPr>
      <w:r w:rsidRPr="0021766C">
        <w:t>-</w:t>
      </w:r>
      <w:r w:rsidRPr="0021766C">
        <w:tab/>
        <w:t>insert</w:t>
      </w:r>
      <w:r>
        <w:t>ing</w:t>
      </w:r>
      <w:r w:rsidRPr="0021766C">
        <w:t xml:space="preserve"> the 3ge2ae SDP attribute, as defined in 3GPP TS 24.229 [11], with a value "applied"; </w:t>
      </w:r>
    </w:p>
    <w:p w:rsidR="00CD08E6" w:rsidRPr="0021766C" w:rsidRDefault="00CD08E6" w:rsidP="00CD08E6">
      <w:pPr>
        <w:pStyle w:val="B2"/>
      </w:pPr>
      <w:r w:rsidRPr="0021766C">
        <w:t>-</w:t>
      </w:r>
      <w:r w:rsidRPr="0021766C">
        <w:tab/>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rsidR="00CD08E6" w:rsidRPr="0021766C" w:rsidRDefault="00CD08E6" w:rsidP="00CD08E6">
      <w:pPr>
        <w:pStyle w:val="B2"/>
      </w:pPr>
      <w:r w:rsidRPr="0021766C">
        <w:t>-</w:t>
      </w:r>
      <w:r w:rsidRPr="0021766C">
        <w:tab/>
        <w:t>insert</w:t>
      </w:r>
      <w:r>
        <w:t>ing</w:t>
      </w:r>
      <w:r w:rsidRPr="0021766C">
        <w:t xml:space="preserve"> the </w:t>
      </w:r>
      <w:r>
        <w:t>"tls-id" SDP attribute</w:t>
      </w:r>
      <w:r w:rsidRPr="0021766C">
        <w:t xml:space="preserve"> </w:t>
      </w:r>
      <w:r>
        <w:t xml:space="preserve">with the new </w:t>
      </w:r>
      <w:r w:rsidRPr="006B1839">
        <w:t>DTLS association identity</w:t>
      </w:r>
      <w:r w:rsidRPr="0021766C">
        <w:t>; and</w:t>
      </w:r>
    </w:p>
    <w:p w:rsidR="00CD08E6" w:rsidRPr="0021766C" w:rsidRDefault="00CD08E6" w:rsidP="00CD08E6">
      <w:pPr>
        <w:pStyle w:val="B2"/>
      </w:pPr>
      <w:r w:rsidRPr="005A0DF1">
        <w:t>-</w:t>
      </w:r>
      <w:r w:rsidRPr="005A0DF1">
        <w:tab/>
        <w:t>insert</w:t>
      </w:r>
      <w:r>
        <w:t>ing</w:t>
      </w:r>
      <w:r w:rsidRPr="005A0DF1">
        <w:t xml:space="preserve"> the setup SDP attribute, as defined in IETF RFC 4145 [30</w:t>
      </w:r>
      <w:r w:rsidRPr="000652F5">
        <w:t xml:space="preserve">], e.g. </w:t>
      </w:r>
      <w:r w:rsidRPr="005A0DF1">
        <w:t xml:space="preserve">with the value "actpass". </w:t>
      </w:r>
    </w:p>
    <w:p w:rsidR="00CD08E6" w:rsidRPr="0021766C" w:rsidRDefault="00CD08E6" w:rsidP="00CD08E6">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rsidR="00CD08E6" w:rsidRPr="0021766C" w:rsidRDefault="00CD08E6" w:rsidP="00CD08E6">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rsidR="00CD08E6" w:rsidRPr="0021766C" w:rsidRDefault="00CD08E6" w:rsidP="00CD08E6">
      <w:pPr>
        <w:pStyle w:val="B1"/>
      </w:pPr>
      <w:r w:rsidRPr="0021766C">
        <w:t>-</w:t>
      </w:r>
      <w:r w:rsidRPr="0021766C">
        <w:tab/>
        <w:t xml:space="preserve">check the value of the received setup SDP attribute to determine if the IMS-AGW needs to act as DTLS client or DTLS server. When the received value is equal to:  </w:t>
      </w:r>
    </w:p>
    <w:p w:rsidR="00CD08E6" w:rsidRPr="0021766C" w:rsidRDefault="00CD08E6" w:rsidP="00CD08E6">
      <w:pPr>
        <w:pStyle w:val="B2"/>
      </w:pPr>
      <w:r w:rsidRPr="0021766C">
        <w:t>a) "active" the IMS-AGW needs to act as DTLS server; or</w:t>
      </w:r>
    </w:p>
    <w:p w:rsidR="00CD08E6" w:rsidRPr="0021766C" w:rsidRDefault="00CD08E6" w:rsidP="00CD08E6">
      <w:pPr>
        <w:pStyle w:val="B2"/>
      </w:pPr>
      <w:r w:rsidRPr="0021766C">
        <w:t>b) "passive" the IMS-AGW needs to act as DTLS client;</w:t>
      </w:r>
    </w:p>
    <w:p w:rsidR="00CD08E6" w:rsidRPr="0021766C" w:rsidRDefault="00CD08E6" w:rsidP="00CD08E6">
      <w:pPr>
        <w:pStyle w:val="B1"/>
      </w:pPr>
      <w:r w:rsidRPr="0021766C">
        <w:t>-</w:t>
      </w:r>
      <w:r w:rsidRPr="0021766C">
        <w:tab/>
        <w:t>when modifying the transport addresses/resources towards the IMS access network:</w:t>
      </w:r>
    </w:p>
    <w:p w:rsidR="00CD08E6" w:rsidRPr="0021766C" w:rsidRDefault="00CD08E6" w:rsidP="00CD08E6">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CD08E6" w:rsidRPr="0021766C" w:rsidRDefault="00CD08E6" w:rsidP="00CD08E6">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rsidR="00CD08E6" w:rsidRPr="0021766C" w:rsidRDefault="00CD08E6" w:rsidP="00CD08E6">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r w:rsidRPr="0021766C">
        <w:t xml:space="preserve"> </w:t>
      </w:r>
    </w:p>
    <w:p w:rsidR="00CD08E6" w:rsidRPr="0021766C" w:rsidRDefault="00CD08E6" w:rsidP="00CD08E6">
      <w:pPr>
        <w:pStyle w:val="B1"/>
      </w:pPr>
      <w:r>
        <w:t>-</w:t>
      </w:r>
      <w:r>
        <w:tab/>
        <w:t>remove the setup SDP attribute and indicate the transport protocol "UDPTL" in the SDP answer sent towards the IMS core network.</w:t>
      </w:r>
    </w:p>
    <w:p w:rsidR="00CD08E6"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rsidR="00CD08E6" w:rsidRPr="00113398" w:rsidRDefault="00CD08E6" w:rsidP="00CD08E6">
      <w:pPr>
        <w:pStyle w:val="NO"/>
      </w:pPr>
      <w:r w:rsidRPr="00113398">
        <w:lastRenderedPageBreak/>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rsidR="00CD08E6" w:rsidRPr="0021766C" w:rsidRDefault="00CD08E6" w:rsidP="00CD08E6">
      <w:pPr>
        <w:pStyle w:val="TH"/>
      </w:pPr>
      <w:r>
        <w:object w:dxaOrig="10680" w:dyaOrig="13935">
          <v:shape id="_x0000_i1083" type="#_x0000_t75" style="width:481.9pt;height:628.35pt" o:ole="">
            <v:imagedata r:id="rId83" o:title=""/>
          </v:shape>
          <o:OLEObject Type="Embed" ProgID="Visio.Drawing.15" ShapeID="_x0000_i1083" DrawAspect="Content" ObjectID="_1668505825" r:id="rId84"/>
        </w:object>
      </w:r>
    </w:p>
    <w:p w:rsidR="00CD08E6" w:rsidRPr="0021766C" w:rsidRDefault="00CD08E6" w:rsidP="00CD08E6">
      <w:pPr>
        <w:pStyle w:val="TF"/>
      </w:pPr>
      <w:r w:rsidRPr="0021766C">
        <w:t>Figure 6.2.10.</w:t>
      </w:r>
      <w:r>
        <w:t>4</w:t>
      </w:r>
      <w:r w:rsidRPr="0021766C">
        <w:t>.3.1: Session setup towards the IMS access network with e2ae protection of T.38 fax</w:t>
      </w:r>
    </w:p>
    <w:p w:rsidR="00CD08E6" w:rsidRPr="0021766C" w:rsidRDefault="00CD08E6" w:rsidP="00CD08E6">
      <w:pPr>
        <w:pStyle w:val="Heading5"/>
      </w:pPr>
      <w:bookmarkStart w:id="487" w:name="_Toc11327453"/>
      <w:bookmarkStart w:id="488" w:name="_Toc27251518"/>
      <w:bookmarkStart w:id="489" w:name="_Toc57891224"/>
      <w:r w:rsidRPr="0021766C">
        <w:lastRenderedPageBreak/>
        <w:t>6.2.10.</w:t>
      </w:r>
      <w:r>
        <w:t>4</w:t>
      </w:r>
      <w:r w:rsidRPr="0021766C">
        <w:t>.4</w:t>
      </w:r>
      <w:r w:rsidRPr="0021766C">
        <w:tab/>
        <w:t>IMS-AGW procedure for e2ae security of T.38 fax using "UDP/TLS/UDPTL"</w:t>
      </w:r>
      <w:bookmarkEnd w:id="487"/>
      <w:bookmarkEnd w:id="488"/>
      <w:bookmarkEnd w:id="489"/>
    </w:p>
    <w:p w:rsidR="00CD08E6" w:rsidRPr="0021766C" w:rsidRDefault="00CD08E6" w:rsidP="00CD08E6">
      <w:r w:rsidRPr="0021766C">
        <w:t>The IMS-AGW shall:</w:t>
      </w:r>
    </w:p>
    <w:p w:rsidR="00CD08E6" w:rsidRPr="0021766C" w:rsidRDefault="00CD08E6" w:rsidP="00CD08E6">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 xml:space="preserve">ingerprint information element with the fingerprint of the own certificate; </w:t>
      </w:r>
    </w:p>
    <w:p w:rsidR="00CD08E6" w:rsidRPr="0021766C" w:rsidRDefault="00CD08E6" w:rsidP="00CD08E6">
      <w:pPr>
        <w:pStyle w:val="B1"/>
      </w:pPr>
      <w:r w:rsidRPr="0021766C">
        <w:t>-</w:t>
      </w:r>
      <w:r w:rsidRPr="0021766C">
        <w:tab/>
        <w:t xml:space="preserve">uniquely associate the value of the Remote certificate </w:t>
      </w:r>
      <w:r>
        <w:t>f</w:t>
      </w:r>
      <w:r w:rsidRPr="0021766C">
        <w:t xml:space="preserve">ingerprint information element, received from the IMS-ALG, with the corresponding T.38 fax media stream;  </w:t>
      </w:r>
    </w:p>
    <w:p w:rsidR="00CD08E6" w:rsidRPr="0021766C" w:rsidRDefault="00CD08E6" w:rsidP="00CD08E6">
      <w:pPr>
        <w:pStyle w:val="B1"/>
      </w:pPr>
      <w:r w:rsidRPr="0021766C">
        <w:t>-</w:t>
      </w:r>
      <w:r w:rsidRPr="0021766C">
        <w:tab/>
        <w:t>take a DTLS server role and be prepared to receive a DTLS ClientHello message from the served UE;</w:t>
      </w:r>
    </w:p>
    <w:p w:rsidR="00CD08E6" w:rsidRPr="0021766C" w:rsidRDefault="00CD08E6" w:rsidP="00CD08E6">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rsidR="00CD08E6" w:rsidRPr="0021766C" w:rsidRDefault="00CD08E6" w:rsidP="00CD08E6">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draft-ietf-mmusic-dtls-sdp</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rsidR="00CD08E6" w:rsidRPr="0021766C" w:rsidRDefault="00CD08E6" w:rsidP="00CD08E6">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r w:rsidRPr="0021766C">
        <w:t xml:space="preserve"> </w:t>
      </w:r>
    </w:p>
    <w:p w:rsidR="00CD08E6" w:rsidRPr="0021766C" w:rsidRDefault="00CD08E6" w:rsidP="00CD08E6">
      <w:pPr>
        <w:pStyle w:val="B2"/>
      </w:pPr>
      <w:r w:rsidRPr="0021766C">
        <w:t>b)</w:t>
      </w:r>
      <w:r w:rsidRPr="0021766C">
        <w:tab/>
      </w:r>
      <w:r>
        <w:t>if the verification succeeds</w:t>
      </w:r>
      <w:r w:rsidRPr="0021766C">
        <w:t xml:space="preserve">, the IMS-AGW shall continue with DTLS session setup and when the DTLS session is established, the IMS-AGW shall be prepared to receive and convert the protected media from the served UE to the unprotected media to be sent to the core network and vice versa. </w:t>
      </w:r>
    </w:p>
    <w:p w:rsidR="00CD08E6" w:rsidRPr="0021766C" w:rsidRDefault="00CD08E6" w:rsidP="00CD08E6">
      <w:pPr>
        <w:pStyle w:val="Heading5"/>
      </w:pPr>
      <w:bookmarkStart w:id="490" w:name="_Toc11327454"/>
      <w:bookmarkStart w:id="491" w:name="_Toc27251519"/>
      <w:bookmarkStart w:id="492" w:name="_Toc57891225"/>
      <w:r w:rsidRPr="0021766C">
        <w:t>6.2.10.</w:t>
      </w:r>
      <w:r>
        <w:t>4</w:t>
      </w:r>
      <w:r w:rsidRPr="0021766C">
        <w:t>.5</w:t>
      </w:r>
      <w:r w:rsidRPr="0021766C">
        <w:tab/>
        <w:t>DTLS session establishment failure indication</w:t>
      </w:r>
      <w:bookmarkEnd w:id="490"/>
      <w:bookmarkEnd w:id="491"/>
      <w:bookmarkEnd w:id="492"/>
    </w:p>
    <w:p w:rsidR="00CD08E6" w:rsidRPr="0021766C" w:rsidRDefault="00CD08E6" w:rsidP="00CD08E6">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rsidR="00CD08E6" w:rsidRPr="0021766C" w:rsidRDefault="00CD08E6" w:rsidP="00CD08E6">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rsidR="00CD08E6" w:rsidRPr="0021766C" w:rsidRDefault="00CD08E6" w:rsidP="00CD08E6">
      <w:pPr>
        <w:pStyle w:val="TH"/>
      </w:pPr>
      <w:r>
        <w:object w:dxaOrig="7855" w:dyaOrig="4610">
          <v:shape id="_x0000_i1084" type="#_x0000_t75" style="width:392.75pt;height:230.75pt" o:ole="">
            <v:imagedata r:id="rId85" o:title=""/>
          </v:shape>
          <o:OLEObject Type="Embed" ProgID="Visio.Drawing.11" ShapeID="_x0000_i1084" DrawAspect="Content" ObjectID="_1668505826" r:id="rId86"/>
        </w:object>
      </w:r>
    </w:p>
    <w:p w:rsidR="00CD08E6" w:rsidRDefault="00CD08E6" w:rsidP="00CD08E6">
      <w:pPr>
        <w:pStyle w:val="TF"/>
        <w:rPr>
          <w:lang w:val="fr-FR"/>
        </w:rPr>
      </w:pPr>
      <w:r w:rsidRPr="00BF26EA">
        <w:rPr>
          <w:lang w:val="fr-FR"/>
        </w:rPr>
        <w:t>Figure 6.2.10.</w:t>
      </w:r>
      <w:r>
        <w:rPr>
          <w:lang w:val="fr-FR"/>
        </w:rPr>
        <w:t>4</w:t>
      </w:r>
      <w:r w:rsidRPr="00BF26EA">
        <w:rPr>
          <w:lang w:val="fr-FR"/>
        </w:rPr>
        <w:t>.5.1: DTLS session establishment failure indication</w:t>
      </w:r>
    </w:p>
    <w:p w:rsidR="00CD08E6" w:rsidRPr="00540909" w:rsidRDefault="00CD08E6" w:rsidP="00CD08E6">
      <w:pPr>
        <w:pStyle w:val="Heading4"/>
      </w:pPr>
      <w:bookmarkStart w:id="493" w:name="_Toc11327455"/>
      <w:bookmarkStart w:id="494" w:name="_Toc27251520"/>
      <w:bookmarkStart w:id="495" w:name="_Toc57891226"/>
      <w:r>
        <w:lastRenderedPageBreak/>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93"/>
      <w:bookmarkEnd w:id="494"/>
      <w:bookmarkEnd w:id="495"/>
    </w:p>
    <w:p w:rsidR="00CD08E6" w:rsidRPr="00EC43D8" w:rsidRDefault="00CD08E6" w:rsidP="00CD08E6">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rsidR="00CD08E6" w:rsidRDefault="00CD08E6" w:rsidP="00CD08E6">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r>
        <w:rPr>
          <w:lang w:eastAsia="ja-JP"/>
        </w:rPr>
        <w:t xml:space="preserve"> </w:t>
      </w:r>
    </w:p>
    <w:p w:rsidR="00CD08E6" w:rsidRDefault="00CD08E6" w:rsidP="00CD08E6">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rsidR="00CD08E6" w:rsidRPr="0021766C" w:rsidRDefault="00CD08E6" w:rsidP="00CD08E6">
      <w:pPr>
        <w:pStyle w:val="B1"/>
      </w:pPr>
      <w:r>
        <w:t>-</w:t>
      </w:r>
      <w:r>
        <w:tab/>
      </w:r>
      <w:r w:rsidRPr="0021766C">
        <w:t xml:space="preserve">check the received value of the setup SDP attribute to determine if the IMS-AGW needs to act as DTLS client or DTLS server. When the received value is equal to:  </w:t>
      </w:r>
    </w:p>
    <w:p w:rsidR="00CD08E6" w:rsidRPr="0021766C" w:rsidRDefault="00CD08E6" w:rsidP="00CD08E6">
      <w:pPr>
        <w:pStyle w:val="B2"/>
      </w:pPr>
      <w:r w:rsidRPr="0021766C">
        <w:t>a) "active" the IMS-AGW needs to act as DTLS server;</w:t>
      </w:r>
    </w:p>
    <w:p w:rsidR="00CD08E6" w:rsidRPr="0021766C" w:rsidRDefault="00CD08E6" w:rsidP="00CD08E6">
      <w:pPr>
        <w:pStyle w:val="B2"/>
      </w:pPr>
      <w:r w:rsidRPr="0021766C">
        <w:t>b) "passive" the IMS-AGW needs to act as DTLS client; or</w:t>
      </w:r>
    </w:p>
    <w:p w:rsidR="00CD08E6" w:rsidRDefault="00CD08E6" w:rsidP="00CD08E6">
      <w:pPr>
        <w:pStyle w:val="B2"/>
      </w:pPr>
      <w:r w:rsidRPr="0021766C">
        <w:t xml:space="preserve">c) "actpass" the IMS-ALG shall decide if the IMS-AGW needs to act as DTLS client or DTLS server; </w:t>
      </w:r>
    </w:p>
    <w:p w:rsidR="00CD08E6" w:rsidRPr="000020BB" w:rsidRDefault="00CD08E6" w:rsidP="00CD08E6">
      <w:pPr>
        <w:pStyle w:val="B1"/>
      </w:pPr>
      <w:r w:rsidRPr="000020BB">
        <w:t>-</w:t>
      </w:r>
      <w:r w:rsidRPr="000020BB">
        <w:tab/>
        <w:t>if the received SDP offer contains "</w:t>
      </w:r>
      <w:r>
        <w:t>a=tls-id</w:t>
      </w:r>
      <w:r w:rsidRPr="000020BB">
        <w:t>" media-level SDP attribute (as specified in IETF draft-ietf-mmusic-dtls-sdp</w:t>
      </w:r>
      <w:r w:rsidRPr="000020BB">
        <w:rPr>
          <w:noProof/>
        </w:rPr>
        <w:t> </w:t>
      </w:r>
      <w:r>
        <w:t>[81]</w:t>
      </w:r>
      <w:r w:rsidRPr="000020BB">
        <w:t>)</w:t>
      </w:r>
      <w:r>
        <w:t>,</w:t>
      </w:r>
      <w:r w:rsidRPr="000020BB">
        <w:t xml:space="preserve"> </w:t>
      </w:r>
      <w:r>
        <w:t>create</w:t>
      </w:r>
      <w:r w:rsidRPr="000020BB">
        <w:t xml:space="preserve"> a new DTLS association identity;</w:t>
      </w:r>
    </w:p>
    <w:p w:rsidR="00CD08E6" w:rsidRPr="0021766C" w:rsidRDefault="00CD08E6" w:rsidP="00CD08E6">
      <w:pPr>
        <w:pStyle w:val="B1"/>
      </w:pPr>
      <w:r w:rsidRPr="0021766C">
        <w:t>-</w:t>
      </w:r>
      <w:r w:rsidRPr="0021766C">
        <w:tab/>
        <w:t>when reserving the transport addresses/resources towards the IMS access network:</w:t>
      </w:r>
    </w:p>
    <w:p w:rsidR="00CD08E6" w:rsidRPr="0021766C" w:rsidRDefault="00CD08E6" w:rsidP="00CD08E6">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rsidR="00CD08E6" w:rsidRPr="0021766C" w:rsidRDefault="00CD08E6" w:rsidP="00CD08E6">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rsidR="00CD08E6" w:rsidRDefault="00CD08E6" w:rsidP="00CD08E6">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rsidR="00CD08E6" w:rsidRPr="0021766C" w:rsidRDefault="00CD08E6" w:rsidP="00CD08E6">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rsidR="00CD08E6" w:rsidRPr="0021766C" w:rsidRDefault="00CD08E6" w:rsidP="00CD08E6">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rsidR="00CD08E6" w:rsidRPr="0021766C" w:rsidRDefault="00CD08E6" w:rsidP="00CD08E6">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rsidR="00CD08E6" w:rsidRPr="0021766C" w:rsidRDefault="00CD08E6" w:rsidP="00CD08E6">
      <w:r>
        <w:t>Upon receipt of</w:t>
      </w:r>
      <w:r w:rsidRPr="0021766C">
        <w:t xml:space="preserve"> an SDP answer from the IMS core network, the IMS-ALG shall:</w:t>
      </w:r>
    </w:p>
    <w:p w:rsidR="00CD08E6" w:rsidRPr="0021766C" w:rsidRDefault="00CD08E6" w:rsidP="00CD08E6">
      <w:pPr>
        <w:pStyle w:val="B1"/>
        <w:rPr>
          <w:rFonts w:hint="eastAsia"/>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rsidR="00CD08E6" w:rsidRDefault="00CD08E6" w:rsidP="00CD08E6">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lang w:eastAsia="zh-CN"/>
        </w:rPr>
        <w:t>; and</w:t>
      </w:r>
    </w:p>
    <w:p w:rsidR="00CD08E6" w:rsidRPr="000020BB" w:rsidRDefault="00CD08E6" w:rsidP="00CD08E6">
      <w:pPr>
        <w:pStyle w:val="B1"/>
      </w:pPr>
      <w:r w:rsidRPr="000020BB">
        <w:t>-</w:t>
      </w:r>
      <w:r w:rsidRPr="000020BB">
        <w:tab/>
        <w:t>insert the "</w:t>
      </w:r>
      <w:r>
        <w:t>a=tls-id</w:t>
      </w:r>
      <w:r w:rsidRPr="000020BB">
        <w:t>" SDP attribute containing a new DTLS association identity; and</w:t>
      </w:r>
    </w:p>
    <w:p w:rsidR="00CD08E6" w:rsidRPr="0021766C" w:rsidRDefault="00CD08E6" w:rsidP="00CD08E6">
      <w:pPr>
        <w:pStyle w:val="B1"/>
      </w:pPr>
      <w:r w:rsidRPr="0021766C">
        <w:t>-</w:t>
      </w:r>
      <w:r w:rsidRPr="0021766C">
        <w:tab/>
        <w:t>insert the setup SDP attribute with the value:</w:t>
      </w:r>
    </w:p>
    <w:p w:rsidR="00CD08E6" w:rsidRPr="0021766C" w:rsidRDefault="00CD08E6" w:rsidP="00CD08E6">
      <w:pPr>
        <w:pStyle w:val="B1"/>
      </w:pPr>
      <w:r w:rsidRPr="0021766C">
        <w:t xml:space="preserve">a) "active" if the IMS-ALG requested the IMS-AGW to act as DTLS client; or </w:t>
      </w:r>
    </w:p>
    <w:p w:rsidR="00CD08E6" w:rsidRPr="0021766C" w:rsidRDefault="00CD08E6" w:rsidP="00CD08E6">
      <w:pPr>
        <w:pStyle w:val="B2"/>
      </w:pPr>
      <w:r w:rsidRPr="0021766C">
        <w:t>b) "passive" if the IMS-AGW shall take the DTLS server role.</w:t>
      </w:r>
    </w:p>
    <w:p w:rsidR="00CD08E6" w:rsidRDefault="00CD08E6" w:rsidP="00CD08E6">
      <w:pPr>
        <w:rPr>
          <w:rFonts w:hint="eastAsia"/>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rsidR="00CD08E6" w:rsidRPr="001B715A" w:rsidRDefault="00CD08E6" w:rsidP="00CD08E6">
      <w:pPr>
        <w:keepLines/>
        <w:ind w:left="1135" w:hanging="851"/>
      </w:pPr>
      <w:r w:rsidRPr="001B715A">
        <w:t>NOTE</w:t>
      </w:r>
      <w:r>
        <w:t> 1</w:t>
      </w:r>
      <w:r w:rsidRPr="001B715A">
        <w:t>:</w:t>
      </w:r>
      <w:r w:rsidRPr="001B715A">
        <w:tab/>
      </w:r>
      <w:r>
        <w:t>Below establishment procedures are based on the assumption that there wasn't yet any DTLS procedure triggered from WebRTC data channel side</w:t>
      </w:r>
      <w:r w:rsidRPr="001B715A">
        <w:t>.</w:t>
      </w:r>
    </w:p>
    <w:p w:rsidR="00CD08E6" w:rsidRDefault="00CD08E6" w:rsidP="00CD08E6">
      <w:pPr>
        <w:pStyle w:val="TH"/>
        <w:rPr>
          <w:rFonts w:hint="eastAsia"/>
          <w:lang w:eastAsia="zh-CN"/>
        </w:rPr>
      </w:pPr>
      <w:r>
        <w:object w:dxaOrig="10395" w:dyaOrig="14221">
          <v:shape id="_x0000_i1085" type="#_x0000_t75" style="width:481.9pt;height:659.45pt" o:ole="">
            <v:imagedata r:id="rId87" o:title=""/>
          </v:shape>
          <o:OLEObject Type="Embed" ProgID="Visio.Drawing.15" ShapeID="_x0000_i1085" DrawAspect="Content" ObjectID="_1668505827" r:id="rId88"/>
        </w:object>
      </w:r>
    </w:p>
    <w:p w:rsidR="00CD08E6" w:rsidRDefault="00CD08E6" w:rsidP="00CD08E6">
      <w:pPr>
        <w:pStyle w:val="TF"/>
      </w:pPr>
      <w:r w:rsidRPr="007B72AB">
        <w:t xml:space="preserve">Figure </w:t>
      </w:r>
      <w:r>
        <w:t>6.2.10.5</w:t>
      </w:r>
      <w:r w:rsidRPr="00700DB2">
        <w:t>.1</w:t>
      </w:r>
      <w:r w:rsidRPr="007B72AB">
        <w:t xml:space="preserve">: </w:t>
      </w:r>
      <w:r>
        <w:rPr>
          <w:rFonts w:hint="eastAsia"/>
          <w:lang w:eastAsia="zh-CN"/>
        </w:rPr>
        <w:t>WIC originated procedure using DTLS-SRTP</w:t>
      </w:r>
    </w:p>
    <w:p w:rsidR="00CD08E6" w:rsidRPr="001B715A" w:rsidRDefault="00CD08E6" w:rsidP="00CD08E6">
      <w:pPr>
        <w:pStyle w:val="NO"/>
      </w:pPr>
      <w:r w:rsidRPr="001B715A">
        <w:lastRenderedPageBreak/>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rsidR="00CD08E6" w:rsidRPr="0021766C" w:rsidRDefault="00CD08E6" w:rsidP="00CD08E6">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rsidR="00CD08E6" w:rsidRPr="0021766C" w:rsidRDefault="00CD08E6" w:rsidP="00CD08E6">
      <w:pPr>
        <w:pStyle w:val="B1"/>
      </w:pPr>
      <w:r w:rsidRPr="0021766C">
        <w:t>-</w:t>
      </w:r>
      <w:r w:rsidRPr="0021766C">
        <w:tab/>
        <w:t>when reserving the transport addresses/resources towards the IMS access network:</w:t>
      </w:r>
    </w:p>
    <w:p w:rsidR="00CD08E6" w:rsidRPr="0021766C" w:rsidRDefault="00CD08E6" w:rsidP="00CD08E6">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rsidR="00CD08E6" w:rsidRPr="0021766C" w:rsidRDefault="00CD08E6" w:rsidP="00CD08E6">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w:t>
      </w:r>
    </w:p>
    <w:p w:rsidR="00CD08E6" w:rsidRPr="0021766C" w:rsidRDefault="00CD08E6" w:rsidP="00CD08E6">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rsidR="00CD08E6" w:rsidRPr="0021766C" w:rsidRDefault="00CD08E6" w:rsidP="00CD08E6">
      <w:pPr>
        <w:pStyle w:val="B1"/>
      </w:pPr>
      <w:r>
        <w:t>-</w:t>
      </w:r>
      <w:r>
        <w:tab/>
      </w:r>
      <w:r w:rsidRPr="0021766C">
        <w:t>modify the SDP offer that will be sent to the IMS access network</w:t>
      </w:r>
      <w:r>
        <w:t xml:space="preserve"> by</w:t>
      </w:r>
      <w:r w:rsidRPr="0021766C">
        <w:t>:</w:t>
      </w:r>
    </w:p>
    <w:p w:rsidR="00CD08E6" w:rsidRPr="0021766C" w:rsidRDefault="00CD08E6" w:rsidP="00CD08E6">
      <w:pPr>
        <w:pStyle w:val="B2"/>
        <w:rPr>
          <w:rFonts w:hint="eastAsia"/>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rsidR="00CD08E6" w:rsidRDefault="00CD08E6" w:rsidP="00CD08E6">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w:t>
      </w:r>
    </w:p>
    <w:p w:rsidR="00CD08E6" w:rsidRPr="0021766C" w:rsidRDefault="00CD08E6" w:rsidP="00CD08E6">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rsidR="00CD08E6" w:rsidRPr="0021766C" w:rsidRDefault="00CD08E6" w:rsidP="00CD08E6">
      <w:pPr>
        <w:pStyle w:val="B2"/>
      </w:pPr>
      <w:r>
        <w:t>d)</w:t>
      </w:r>
      <w:r w:rsidRPr="005A0DF1">
        <w:tab/>
        <w:t>insert</w:t>
      </w:r>
      <w:r>
        <w:t>ing</w:t>
      </w:r>
      <w:r w:rsidRPr="005A0DF1">
        <w:t xml:space="preserve"> the setup SDP attribute, as defined in IETF RFC 4145 [30], with the value "actpass".</w:t>
      </w:r>
    </w:p>
    <w:p w:rsidR="00CD08E6" w:rsidRDefault="00CD08E6" w:rsidP="00CD08E6">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rsidR="00CD08E6" w:rsidRPr="0021766C" w:rsidRDefault="00CD08E6" w:rsidP="00CD08E6">
      <w:pPr>
        <w:pStyle w:val="B1"/>
      </w:pPr>
      <w:r w:rsidRPr="0021766C">
        <w:t>-</w:t>
      </w:r>
      <w:r w:rsidRPr="0021766C">
        <w:tab/>
        <w:t xml:space="preserve">check the value of the received setup SDP attribute to determine if the IMS-AGW needs to act as DTLS client or DTLS server. When the received value is equal to:  </w:t>
      </w:r>
    </w:p>
    <w:p w:rsidR="00CD08E6" w:rsidRPr="0021766C" w:rsidRDefault="00CD08E6" w:rsidP="00CD08E6">
      <w:pPr>
        <w:pStyle w:val="B2"/>
      </w:pPr>
      <w:r w:rsidRPr="0021766C">
        <w:t>a) "active" the IMS-AGW needs to act as DTLS server; or</w:t>
      </w:r>
    </w:p>
    <w:p w:rsidR="00CD08E6" w:rsidRPr="0021766C" w:rsidRDefault="00CD08E6" w:rsidP="00CD08E6">
      <w:pPr>
        <w:pStyle w:val="B2"/>
      </w:pPr>
      <w:r w:rsidRPr="0021766C">
        <w:t>b) "passive" the IMS-AGW needs to act as DTLS client;</w:t>
      </w:r>
    </w:p>
    <w:p w:rsidR="00CD08E6" w:rsidRDefault="00CD08E6" w:rsidP="00CD08E6">
      <w:pPr>
        <w:pStyle w:val="B1"/>
      </w:pPr>
      <w:r w:rsidRPr="0021766C">
        <w:t>-</w:t>
      </w:r>
      <w:r w:rsidRPr="0021766C">
        <w:tab/>
        <w:t>when modifying the transport addresses/resources towards the IMS access network:</w:t>
      </w:r>
    </w:p>
    <w:p w:rsidR="00CD08E6" w:rsidRPr="0021766C" w:rsidRDefault="00CD08E6" w:rsidP="00CD08E6">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 xml:space="preserve">ession information element to request the IMS-AGW to start the DTLS session setup; </w:t>
      </w:r>
    </w:p>
    <w:p w:rsidR="00CD08E6" w:rsidRDefault="00CD08E6" w:rsidP="00CD08E6">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rsidR="00CD08E6" w:rsidRPr="0021766C" w:rsidRDefault="00CD08E6" w:rsidP="00CD08E6">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rsidR="00CD08E6" w:rsidRDefault="00CD08E6" w:rsidP="00CD08E6">
      <w:pPr>
        <w:pStyle w:val="B1"/>
      </w:pPr>
      <w:r>
        <w:t>-</w:t>
      </w:r>
      <w:r>
        <w:tab/>
        <w:t>remove the setup SDP attribute and indicate the transport protocol "RTP/AVP" in the SDP answer towards the IMS core network.</w:t>
      </w:r>
    </w:p>
    <w:p w:rsidR="00CD08E6" w:rsidRDefault="00CD08E6" w:rsidP="00CD08E6">
      <w:pPr>
        <w:rPr>
          <w:rFonts w:hint="eastAsia"/>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rsidR="00CD08E6" w:rsidRPr="002A24F4" w:rsidRDefault="00CD08E6" w:rsidP="00CD08E6">
      <w:pPr>
        <w:pStyle w:val="TH"/>
        <w:rPr>
          <w:rFonts w:hint="eastAsia"/>
          <w:lang w:eastAsia="zh-CN"/>
        </w:rPr>
      </w:pPr>
      <w:r>
        <w:object w:dxaOrig="10845" w:dyaOrig="13785">
          <v:shape id="_x0000_i1086" type="#_x0000_t75" style="width:481.9pt;height:612pt" o:ole="">
            <v:imagedata r:id="rId89" o:title=""/>
          </v:shape>
          <o:OLEObject Type="Embed" ProgID="Visio.Drawing.15" ShapeID="_x0000_i1086" DrawAspect="Content" ObjectID="_1668505828" r:id="rId90"/>
        </w:object>
      </w:r>
    </w:p>
    <w:p w:rsidR="00CD08E6" w:rsidRDefault="00CD08E6" w:rsidP="00CD08E6">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rsidR="00CD08E6" w:rsidRDefault="00CD08E6" w:rsidP="00CD08E6">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rsidR="00CD08E6" w:rsidRDefault="00CD08E6" w:rsidP="00CD08E6">
      <w:pPr>
        <w:pStyle w:val="Heading4"/>
        <w:rPr>
          <w:lang w:val="en-US" w:eastAsia="zh-CN"/>
        </w:rPr>
      </w:pPr>
      <w:bookmarkStart w:id="496" w:name="_Toc11327456"/>
      <w:bookmarkStart w:id="497" w:name="_Toc27251521"/>
      <w:bookmarkStart w:id="498" w:name="_Toc57891227"/>
      <w:r>
        <w:lastRenderedPageBreak/>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96"/>
      <w:bookmarkEnd w:id="497"/>
      <w:bookmarkEnd w:id="498"/>
    </w:p>
    <w:p w:rsidR="00CD08E6" w:rsidRDefault="00CD08E6" w:rsidP="00CD08E6">
      <w:pPr>
        <w:pStyle w:val="Heading5"/>
      </w:pPr>
      <w:bookmarkStart w:id="499" w:name="_Toc11327457"/>
      <w:bookmarkStart w:id="500" w:name="_Toc27251522"/>
      <w:bookmarkStart w:id="501" w:name="_Toc57891228"/>
      <w:r>
        <w:t>6.2.10.</w:t>
      </w:r>
      <w:r>
        <w:rPr>
          <w:lang w:val="en-US"/>
        </w:rPr>
        <w:t>6.1</w:t>
      </w:r>
      <w:r>
        <w:rPr>
          <w:lang w:val="en-US"/>
        </w:rPr>
        <w:tab/>
      </w:r>
      <w:r>
        <w:t>General</w:t>
      </w:r>
      <w:bookmarkEnd w:id="499"/>
      <w:bookmarkEnd w:id="500"/>
      <w:bookmarkEnd w:id="501"/>
    </w:p>
    <w:p w:rsidR="00CD08E6" w:rsidRDefault="00CD08E6" w:rsidP="00CD08E6">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rsidR="00CD08E6" w:rsidRPr="0021766C" w:rsidRDefault="00CD08E6" w:rsidP="00CD08E6">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rsidR="00CD08E6" w:rsidRPr="00932128" w:rsidRDefault="00CD08E6" w:rsidP="00CD08E6">
      <w:r w:rsidRPr="008059D5">
        <w:t>All message sequence charts in this clause are examples.</w:t>
      </w:r>
      <w:r>
        <w:t xml:space="preserve"> The example high-level H.248 context model is defined in Figure 6.2.1.1 and further detailed below.</w:t>
      </w:r>
    </w:p>
    <w:p w:rsidR="00CD08E6" w:rsidRPr="008F0C7A" w:rsidRDefault="00CD08E6" w:rsidP="00CD08E6">
      <w:pPr>
        <w:pStyle w:val="Heading5"/>
      </w:pPr>
      <w:bookmarkStart w:id="502" w:name="_Toc11327458"/>
      <w:bookmarkStart w:id="503" w:name="_Toc27251523"/>
      <w:bookmarkStart w:id="504" w:name="_Toc57891229"/>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502"/>
      <w:bookmarkEnd w:id="503"/>
      <w:bookmarkEnd w:id="504"/>
    </w:p>
    <w:p w:rsidR="00CD08E6" w:rsidRDefault="00CD08E6" w:rsidP="00CD08E6">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 and with multiple data components.</w:t>
      </w:r>
    </w:p>
    <w:p w:rsidR="00CD08E6" w:rsidRPr="00A6040F" w:rsidRDefault="00CD08E6" w:rsidP="00CD08E6">
      <w:pPr>
        <w:pStyle w:val="TH"/>
        <w:rPr>
          <w:lang w:val="en-US"/>
        </w:rPr>
      </w:pPr>
      <w:r>
        <w:object w:dxaOrig="8927" w:dyaOrig="7610">
          <v:shape id="_x0000_i1087" type="#_x0000_t75" style="width:400.9pt;height:342.8pt" o:ole="">
            <v:imagedata r:id="rId91" o:title=""/>
          </v:shape>
          <o:OLEObject Type="Embed" ProgID="Visio.Drawing.11" ShapeID="_x0000_i1087" DrawAspect="Content" ObjectID="_1668505829" r:id="rId92"/>
        </w:object>
      </w:r>
    </w:p>
    <w:p w:rsidR="00CD08E6" w:rsidRPr="00932128" w:rsidRDefault="00CD08E6" w:rsidP="00CD08E6">
      <w:pPr>
        <w:pStyle w:val="TF"/>
      </w:pPr>
      <w:r w:rsidRPr="0027664A">
        <w:t>Figure 6.2.10</w:t>
      </w:r>
      <w:r>
        <w:t>.6</w:t>
      </w:r>
      <w:r w:rsidRPr="0027664A">
        <w:t xml:space="preserve">.2.1: </w:t>
      </w:r>
      <w:r>
        <w:t>eIMS-AGW – H.248 Context model for WebRTC gateway inclusive H.248 Stream Group for WebRTC data components</w:t>
      </w:r>
    </w:p>
    <w:p w:rsidR="00CD08E6" w:rsidRPr="0067383F" w:rsidRDefault="00CD08E6" w:rsidP="00CD08E6">
      <w:r>
        <w:t>The example flow in this clause focuses on the WebRTC data channel part only. Thus, only H.248 Streams S1 (for deaggregation of multiple data channels) and S2 (for MSRP traffic) are indicated subsequently.</w:t>
      </w:r>
    </w:p>
    <w:p w:rsidR="00CD08E6" w:rsidRPr="00A6040F" w:rsidRDefault="00CD08E6" w:rsidP="00CD08E6">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rsidR="00CD08E6" w:rsidRPr="00A6040F" w:rsidRDefault="00CD08E6" w:rsidP="00CD08E6">
      <w:pPr>
        <w:pStyle w:val="TH"/>
        <w:rPr>
          <w:lang w:val="en-US"/>
        </w:rPr>
      </w:pPr>
      <w:r>
        <w:object w:dxaOrig="11670" w:dyaOrig="16911">
          <v:shape id="_x0000_i1088" type="#_x0000_t75" style="width:467.2pt;height:676.65pt" o:ole="">
            <v:imagedata r:id="rId93" o:title=""/>
          </v:shape>
          <o:OLEObject Type="Embed" ProgID="Visio.Drawing.15" ShapeID="_x0000_i1088" DrawAspect="Content" ObjectID="_1668505830" r:id="rId94"/>
        </w:object>
      </w:r>
    </w:p>
    <w:p w:rsidR="00CD08E6" w:rsidRDefault="00CD08E6" w:rsidP="00CD08E6">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rsidR="00CD08E6" w:rsidRPr="00EC4502" w:rsidRDefault="00CD08E6" w:rsidP="00CD08E6">
      <w:r w:rsidRPr="00EC4502">
        <w:lastRenderedPageBreak/>
        <w:t xml:space="preserve">The IMS UE A </w:t>
      </w:r>
      <w:r>
        <w:t xml:space="preserve">embedded WIC-A </w:t>
      </w:r>
      <w:r w:rsidRPr="00EC4502">
        <w:t>performs an IMS originating session set-up according to 3GPP TS 23.</w:t>
      </w:r>
      <w:r w:rsidRPr="00EC4502">
        <w:rPr>
          <w:rFonts w:cs="Arial"/>
        </w:rPr>
        <w:t>228 [</w:t>
      </w:r>
      <w:r>
        <w:rPr>
          <w:rFonts w:cs="Arial"/>
        </w:rPr>
        <w:t>2] with modifications for support of WebRTC service control</w:t>
      </w:r>
      <w:r w:rsidRPr="00EC4502">
        <w:rPr>
          <w:rFonts w:cs="Arial"/>
        </w:rPr>
        <w:t>.</w:t>
      </w:r>
      <w:r w:rsidRPr="00EC4502">
        <w:t xml:space="preserve"> </w:t>
      </w:r>
    </w:p>
    <w:p w:rsidR="00CD08E6" w:rsidRPr="00EC4502" w:rsidRDefault="00CD08E6" w:rsidP="00CD08E6">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rsidR="00CD08E6" w:rsidRPr="009148B2" w:rsidRDefault="00CD08E6" w:rsidP="00CD08E6">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WebRTC data channel. A new "SCTP association over DTLS association " is requested.</w:t>
      </w:r>
    </w:p>
    <w:p w:rsidR="00CD08E6" w:rsidRDefault="00CD08E6" w:rsidP="00CD08E6">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rsidR="00CD08E6" w:rsidRPr="00EC4502" w:rsidRDefault="00CD08E6" w:rsidP="00CD08E6">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rsidR="00CD08E6" w:rsidRDefault="00CD08E6" w:rsidP="00CD08E6">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rsidR="00CD08E6" w:rsidRPr="00EC4502" w:rsidRDefault="00CD08E6" w:rsidP="00CD08E6">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rsidR="00CD08E6" w:rsidRDefault="00CD08E6" w:rsidP="00CD08E6">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rsidR="00CD08E6" w:rsidRDefault="00CD08E6" w:rsidP="00CD08E6">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rsidR="00CD08E6" w:rsidRDefault="00CD08E6" w:rsidP="00CD08E6">
      <w:pPr>
        <w:pStyle w:val="B2"/>
      </w:pPr>
      <w:r>
        <w:t>b)</w:t>
      </w:r>
      <w:r>
        <w:tab/>
        <w:t>H.248 component stream (S</w:t>
      </w:r>
      <w:r>
        <w:rPr>
          <w:vertAlign w:val="subscript"/>
        </w:rPr>
        <w:t>2</w:t>
      </w:r>
      <w:r>
        <w:t xml:space="preserve">): </w:t>
      </w:r>
      <w:r>
        <w:br/>
        <w:t>- covers the upper protocol levels of the logical DC and the IP application layer (here 'MSRP');</w:t>
      </w:r>
    </w:p>
    <w:p w:rsidR="00CD08E6" w:rsidRDefault="00CD08E6" w:rsidP="00CD08E6">
      <w:pPr>
        <w:pStyle w:val="B2"/>
      </w:pPr>
      <w:r>
        <w:t>c)</w:t>
      </w:r>
      <w:r>
        <w:tab/>
        <w:t>DTLS session/DTLS association establishment:</w:t>
      </w:r>
      <w:r>
        <w:br/>
        <w:t>- an outgoing establishment procedure is enabled ("which will be executed by the eIMS-AGW after successful L4 connectivity");</w:t>
      </w:r>
    </w:p>
    <w:p w:rsidR="00CD08E6" w:rsidRDefault="00CD08E6" w:rsidP="00CD08E6">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rsidR="00CD08E6" w:rsidRPr="00EC4502" w:rsidRDefault="00CD08E6" w:rsidP="00CD08E6">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rsidR="00CD08E6" w:rsidRDefault="00CD08E6" w:rsidP="00CD08E6">
      <w:pPr>
        <w:pStyle w:val="B1"/>
      </w:pPr>
      <w:r>
        <w:t>12./13.</w:t>
      </w:r>
      <w:r w:rsidRPr="00EC4502">
        <w:tab/>
        <w:t xml:space="preserve">The </w:t>
      </w:r>
      <w:r>
        <w:t>eIMS-AGW confirms the successful creation and configuration of the requested H.248 Stream Group for WebRTC DC traffic</w:t>
      </w:r>
      <w:r w:rsidRPr="00EC4502">
        <w:t>.</w:t>
      </w:r>
    </w:p>
    <w:p w:rsidR="00CD08E6" w:rsidRDefault="00CD08E6" w:rsidP="00CD08E6">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rsidR="00CD08E6" w:rsidRPr="00822971" w:rsidRDefault="00CD08E6" w:rsidP="00CD08E6">
      <w:pPr>
        <w:pStyle w:val="NO"/>
      </w:pPr>
      <w:r>
        <w:t>NOTE</w:t>
      </w:r>
      <w:r w:rsidRPr="00FB45D4">
        <w:t>:</w:t>
      </w:r>
      <w:r w:rsidRPr="00FB45D4">
        <w:tab/>
      </w:r>
      <w:r>
        <w:t>In f</w:t>
      </w:r>
      <w:r w:rsidRPr="00FB45D4">
        <w:t>igure 6.2.10.6.2.2.</w:t>
      </w:r>
      <w:r>
        <w:t xml:space="preserve"> "a=dcmap" does not contain priority information and the default priority thus applies.</w:t>
      </w:r>
    </w:p>
    <w:p w:rsidR="00CD08E6" w:rsidRDefault="00CD08E6" w:rsidP="00CD08E6">
      <w:pPr>
        <w:pStyle w:val="Heading3"/>
      </w:pPr>
      <w:bookmarkStart w:id="505" w:name="_Toc11327459"/>
      <w:bookmarkStart w:id="506" w:name="_Toc27251524"/>
      <w:bookmarkStart w:id="507" w:name="_Toc57891230"/>
      <w:r>
        <w:lastRenderedPageBreak/>
        <w:t>6.2.10A</w:t>
      </w:r>
      <w:r w:rsidRPr="00BD73A9">
        <w:tab/>
        <w:t xml:space="preserve">IMS </w:t>
      </w:r>
      <w:r>
        <w:rPr>
          <w:lang w:val="en-US"/>
        </w:rPr>
        <w:t>end-to-end</w:t>
      </w:r>
      <w:r w:rsidRPr="00BD73A9">
        <w:t xml:space="preserve"> Media Plane Security</w:t>
      </w:r>
      <w:bookmarkEnd w:id="505"/>
      <w:bookmarkEnd w:id="506"/>
      <w:bookmarkEnd w:id="507"/>
    </w:p>
    <w:p w:rsidR="00CD08E6" w:rsidRDefault="00CD08E6" w:rsidP="00CD08E6">
      <w:pPr>
        <w:pStyle w:val="Heading4"/>
        <w:rPr>
          <w:lang w:val="en-US"/>
        </w:rPr>
      </w:pPr>
      <w:bookmarkStart w:id="508" w:name="_Toc11327460"/>
      <w:bookmarkStart w:id="509" w:name="_Toc27251525"/>
      <w:bookmarkStart w:id="510" w:name="_Toc57891231"/>
      <w:r>
        <w:t>6.2.10A.1</w:t>
      </w:r>
      <w:r w:rsidRPr="00BD73A9">
        <w:tab/>
      </w:r>
      <w:r>
        <w:rPr>
          <w:lang w:val="en-US"/>
        </w:rPr>
        <w:t>End-to-end security for RTP based media using SDES</w:t>
      </w:r>
      <w:bookmarkEnd w:id="508"/>
      <w:bookmarkEnd w:id="509"/>
      <w:bookmarkEnd w:id="510"/>
    </w:p>
    <w:p w:rsidR="00CD08E6" w:rsidRDefault="00CD08E6" w:rsidP="00CD08E6">
      <w:r>
        <w:rPr>
          <w:lang w:val="en-US"/>
        </w:rPr>
        <w:t>This procedure is identical to that of clause</w:t>
      </w:r>
      <w:r w:rsidRPr="00174487">
        <w:rPr>
          <w:lang w:val="en-US"/>
        </w:rPr>
        <w:t xml:space="preserve"> 6.2.1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rsidR="00CD08E6" w:rsidRPr="00FE5560" w:rsidRDefault="00CD08E6" w:rsidP="00CD08E6">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rsidR="00CD08E6" w:rsidRDefault="00CD08E6" w:rsidP="00CD08E6">
      <w:pPr>
        <w:pStyle w:val="Heading4"/>
      </w:pPr>
      <w:bookmarkStart w:id="511" w:name="_Toc11327461"/>
      <w:bookmarkStart w:id="512" w:name="_Toc27251526"/>
      <w:bookmarkStart w:id="513" w:name="_Toc57891232"/>
      <w:r>
        <w:t>6.2.10A.2</w:t>
      </w:r>
      <w:r w:rsidRPr="00BD73A9">
        <w:tab/>
      </w:r>
      <w:r>
        <w:rPr>
          <w:lang w:val="en-US"/>
        </w:rPr>
        <w:t>End-to-end security for TCP-based media using TLS</w:t>
      </w:r>
      <w:bookmarkEnd w:id="511"/>
      <w:bookmarkEnd w:id="512"/>
      <w:bookmarkEnd w:id="513"/>
    </w:p>
    <w:p w:rsidR="00CD08E6" w:rsidRPr="00174487" w:rsidRDefault="00CD08E6" w:rsidP="00CD08E6">
      <w:pPr>
        <w:rPr>
          <w:lang w:val="en-US"/>
        </w:rPr>
      </w:pPr>
      <w:r>
        <w:rPr>
          <w:lang w:val="en-US"/>
        </w:rPr>
        <w:t>This procedure is identical to that of clause</w:t>
      </w:r>
      <w:r w:rsidRPr="00174487">
        <w:rPr>
          <w:lang w:val="en-US"/>
        </w:rPr>
        <w:t xml:space="preserve"> 6.2.1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rsidR="00CD08E6" w:rsidRDefault="00CD08E6" w:rsidP="00CD08E6">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 xml:space="preserve">. </w:t>
      </w:r>
    </w:p>
    <w:p w:rsidR="00CD08E6" w:rsidRPr="00AC3C4C"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rsidR="00CD08E6" w:rsidRPr="00432D70" w:rsidRDefault="00CD08E6" w:rsidP="00CD08E6">
      <w:pPr>
        <w:pStyle w:val="Heading3"/>
        <w:rPr>
          <w:lang w:val="en-US"/>
        </w:rPr>
      </w:pPr>
      <w:bookmarkStart w:id="514" w:name="_Toc11327462"/>
      <w:bookmarkStart w:id="515" w:name="_Toc27251527"/>
      <w:bookmarkStart w:id="516" w:name="_Toc57891233"/>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514"/>
      <w:bookmarkEnd w:id="515"/>
      <w:bookmarkEnd w:id="516"/>
    </w:p>
    <w:p w:rsidR="00CD08E6" w:rsidRPr="00B97BD8" w:rsidRDefault="00CD08E6" w:rsidP="00CD08E6">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rsidR="00CD08E6" w:rsidRDefault="00CD08E6" w:rsidP="00CD08E6">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rsidR="00CD08E6" w:rsidRPr="005A540A" w:rsidRDefault="00CD08E6" w:rsidP="00CD08E6">
      <w:pPr>
        <w:pStyle w:val="Heading3"/>
        <w:rPr>
          <w:lang w:val="en-US"/>
        </w:rPr>
      </w:pPr>
      <w:bookmarkStart w:id="517" w:name="_Toc11327463"/>
      <w:bookmarkStart w:id="518" w:name="_Toc27251528"/>
      <w:bookmarkStart w:id="519" w:name="_Toc57891234"/>
      <w:r w:rsidRPr="005A540A">
        <w:rPr>
          <w:lang w:val="en-US"/>
        </w:rPr>
        <w:t>6.2.</w:t>
      </w:r>
      <w:r>
        <w:rPr>
          <w:lang w:val="en-US"/>
        </w:rPr>
        <w:t>12</w:t>
      </w:r>
      <w:r w:rsidRPr="005A540A">
        <w:rPr>
          <w:lang w:val="en-US"/>
        </w:rPr>
        <w:tab/>
        <w:t>Emergency Calls</w:t>
      </w:r>
      <w:bookmarkEnd w:id="517"/>
      <w:bookmarkEnd w:id="518"/>
      <w:bookmarkEnd w:id="519"/>
    </w:p>
    <w:p w:rsidR="00CD08E6" w:rsidRDefault="00CD08E6" w:rsidP="00CD08E6">
      <w:pPr>
        <w:rPr>
          <w:lang w:val="en-US" w:eastAsia="zh-CN"/>
        </w:rPr>
      </w:pPr>
      <w:r>
        <w:rPr>
          <w:lang w:val="en-US" w:eastAsia="zh-CN"/>
        </w:rPr>
        <w:t>This procedure is identical to that of clause 6.2.1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rsidR="00CD08E6" w:rsidRPr="00540909" w:rsidRDefault="00CD08E6" w:rsidP="00CD08E6">
      <w:pPr>
        <w:pStyle w:val="Heading3"/>
      </w:pPr>
      <w:bookmarkStart w:id="520" w:name="_Toc11327464"/>
      <w:bookmarkStart w:id="521" w:name="_Toc27251529"/>
      <w:bookmarkStart w:id="522" w:name="_Toc57891235"/>
      <w:r w:rsidRPr="00540909">
        <w:t>6.2.13</w:t>
      </w:r>
      <w:r w:rsidRPr="00540909">
        <w:tab/>
        <w:t xml:space="preserve">Explicit Congestion Notification </w:t>
      </w:r>
      <w:r>
        <w:t>s</w:t>
      </w:r>
      <w:r w:rsidRPr="00540909">
        <w:t>upport</w:t>
      </w:r>
      <w:bookmarkEnd w:id="520"/>
      <w:bookmarkEnd w:id="521"/>
      <w:bookmarkEnd w:id="522"/>
    </w:p>
    <w:p w:rsidR="00CD08E6" w:rsidRPr="00540909" w:rsidRDefault="00CD08E6" w:rsidP="00CD08E6">
      <w:pPr>
        <w:pStyle w:val="Heading4"/>
      </w:pPr>
      <w:bookmarkStart w:id="523" w:name="_Toc11327465"/>
      <w:bookmarkStart w:id="524" w:name="_Toc27251530"/>
      <w:bookmarkStart w:id="525" w:name="_Toc57891236"/>
      <w:r w:rsidRPr="00540909">
        <w:t>6.2.13.1</w:t>
      </w:r>
      <w:r w:rsidRPr="00540909">
        <w:tab/>
        <w:t>General</w:t>
      </w:r>
      <w:bookmarkEnd w:id="523"/>
      <w:bookmarkEnd w:id="524"/>
      <w:bookmarkEnd w:id="525"/>
    </w:p>
    <w:p w:rsidR="00CD08E6" w:rsidRDefault="00CD08E6" w:rsidP="00CD08E6">
      <w:r>
        <w:t>An IMS-ALG may configure the IMS-AGW to transfer the ECN bits in the IP header transparent (see clause 6.2.13.2) or to act as an ECN endpoint (see clause 6.2.13.3). See clause 5.12.</w:t>
      </w:r>
    </w:p>
    <w:p w:rsidR="00CD08E6" w:rsidRPr="00247C76" w:rsidRDefault="00CD08E6" w:rsidP="00CD08E6">
      <w:pPr>
        <w:pStyle w:val="Heading4"/>
      </w:pPr>
      <w:bookmarkStart w:id="526" w:name="_Toc11327466"/>
      <w:bookmarkStart w:id="527" w:name="_Toc27251531"/>
      <w:bookmarkStart w:id="528" w:name="_Toc57891237"/>
      <w:r w:rsidRPr="00247C76">
        <w:t>6.2.13.2</w:t>
      </w:r>
      <w:r>
        <w:tab/>
        <w:t>ECN Active Indicated (ECN transparent)</w:t>
      </w:r>
      <w:bookmarkEnd w:id="526"/>
      <w:bookmarkEnd w:id="527"/>
      <w:bookmarkEnd w:id="528"/>
    </w:p>
    <w:p w:rsidR="00CD08E6" w:rsidRDefault="00CD08E6" w:rsidP="00CD08E6">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r w:rsidRPr="001121F4">
        <w:t xml:space="preserve"> </w:t>
      </w:r>
    </w:p>
    <w:p w:rsidR="00CD08E6" w:rsidRDefault="00CD08E6" w:rsidP="00CD08E6">
      <w:pPr>
        <w:pStyle w:val="TH"/>
      </w:pPr>
    </w:p>
    <w:p w:rsidR="00CD08E6" w:rsidRPr="001121F4" w:rsidRDefault="00CD08E6" w:rsidP="00CD08E6">
      <w:pPr>
        <w:pStyle w:val="TH"/>
      </w:pPr>
      <w:r w:rsidRPr="001121F4">
        <w:object w:dxaOrig="7662" w:dyaOrig="4097">
          <v:shape id="_x0000_i1089" type="#_x0000_t75" style="width:340.35pt;height:182.45pt" o:ole="">
            <v:imagedata r:id="rId95" o:title=""/>
          </v:shape>
          <o:OLEObject Type="Embed" ProgID="Visio.Drawing.11" ShapeID="_x0000_i1089" DrawAspect="Content" ObjectID="_1668505831" r:id="rId96"/>
        </w:object>
      </w:r>
    </w:p>
    <w:p w:rsidR="00CD08E6" w:rsidRPr="001121F4" w:rsidRDefault="00CD08E6" w:rsidP="00CD08E6">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rsidR="00CD08E6" w:rsidRPr="00540909" w:rsidRDefault="00CD08E6" w:rsidP="00CD08E6">
      <w:r>
        <w:t>Upon receipt of the indication that ECN transparent has been negotiated, the IMS-AGW shall forward ECN bits within IP packets unmodified. Any RTCP feedback received shall be passed unchanged.</w:t>
      </w:r>
    </w:p>
    <w:p w:rsidR="00CD08E6" w:rsidRPr="0081466D" w:rsidRDefault="00CD08E6" w:rsidP="00CD08E6">
      <w:pPr>
        <w:pStyle w:val="Heading4"/>
      </w:pPr>
      <w:bookmarkStart w:id="529" w:name="OLE_LINK8"/>
      <w:bookmarkStart w:id="530" w:name="OLE_LINK9"/>
      <w:bookmarkStart w:id="531" w:name="_Toc11327467"/>
      <w:bookmarkStart w:id="532" w:name="_Toc27251532"/>
      <w:bookmarkStart w:id="533" w:name="_Toc57891238"/>
      <w:r>
        <w:t>6.2.</w:t>
      </w:r>
      <w:r>
        <w:rPr>
          <w:rFonts w:hint="eastAsia"/>
          <w:lang w:eastAsia="ko-KR"/>
        </w:rPr>
        <w:t>13</w:t>
      </w:r>
      <w:r>
        <w:t>.</w:t>
      </w:r>
      <w:r>
        <w:rPr>
          <w:lang w:eastAsia="ko-KR"/>
        </w:rPr>
        <w:t>3</w:t>
      </w:r>
      <w:r>
        <w:tab/>
        <w:t>ECN support requested (ECN endpoint)</w:t>
      </w:r>
      <w:bookmarkEnd w:id="531"/>
      <w:bookmarkEnd w:id="532"/>
      <w:bookmarkEnd w:id="533"/>
    </w:p>
    <w:bookmarkEnd w:id="529"/>
    <w:bookmarkEnd w:id="530"/>
    <w:p w:rsidR="00CD08E6" w:rsidRDefault="00CD08E6" w:rsidP="00CD08E6">
      <w:pPr>
        <w:rPr>
          <w:rFonts w:hint="eastAsia"/>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r w:rsidRPr="001121F4">
        <w:t xml:space="preserve"> </w:t>
      </w:r>
    </w:p>
    <w:p w:rsidR="00CD08E6" w:rsidRPr="001121F4" w:rsidRDefault="00CD08E6" w:rsidP="00CD08E6">
      <w:pPr>
        <w:pStyle w:val="TH"/>
      </w:pPr>
      <w:r w:rsidRPr="001121F4">
        <w:object w:dxaOrig="7662" w:dyaOrig="4097">
          <v:shape id="_x0000_i1090" type="#_x0000_t75" style="width:340.35pt;height:182.45pt" o:ole="">
            <v:imagedata r:id="rId97" o:title=""/>
          </v:shape>
          <o:OLEObject Type="Embed" ProgID="Visio.Drawing.11" ShapeID="_x0000_i1090" DrawAspect="Content" ObjectID="_1668505832" r:id="rId98"/>
        </w:object>
      </w:r>
    </w:p>
    <w:p w:rsidR="00CD08E6" w:rsidRPr="001121F4" w:rsidRDefault="00CD08E6" w:rsidP="00CD08E6">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rsidR="00CD08E6" w:rsidRPr="0034464D" w:rsidRDefault="00CD08E6" w:rsidP="00CD08E6">
      <w:r w:rsidRPr="0034464D">
        <w:t xml:space="preserve">Upon receipt of a request to apply </w:t>
      </w:r>
      <w:r>
        <w:t>ECN</w:t>
      </w:r>
      <w:r w:rsidRPr="0034464D">
        <w:t xml:space="preserve"> the </w:t>
      </w:r>
      <w:r>
        <w:t>IMS-AGW</w:t>
      </w:r>
      <w:r w:rsidRPr="0034464D">
        <w:t xml:space="preserve"> shall set the ECN field of the IP header in accordance with 3GPP TS 26.114</w:t>
      </w:r>
      <w:r>
        <w:t xml:space="preserve"> [21]</w:t>
      </w:r>
      <w:r w:rsidRPr="0034464D">
        <w:t xml:space="preserve"> when sending any data packets.</w:t>
      </w:r>
    </w:p>
    <w:p w:rsidR="00CD08E6" w:rsidRPr="0049275D" w:rsidRDefault="00CD08E6" w:rsidP="00CD08E6">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TS 26.114</w:t>
      </w:r>
      <w:r>
        <w:t xml:space="preserve"> [21]</w:t>
      </w:r>
      <w:r w:rsidRPr="0034464D">
        <w:t>.</w:t>
      </w:r>
    </w:p>
    <w:p w:rsidR="00CD08E6" w:rsidRDefault="00CD08E6" w:rsidP="00CD08E6">
      <w:pPr>
        <w:pStyle w:val="NO"/>
      </w:pPr>
      <w:r>
        <w:t>NOTE:</w:t>
      </w:r>
      <w:r>
        <w:tab/>
        <w:t>ECN endpoint requires the IMS-ALG to configure the IMS-AGW with all media attributes to allow rate adaptation even if no transcoding is required/supported in the IMS-AGW.</w:t>
      </w:r>
    </w:p>
    <w:p w:rsidR="00CD08E6" w:rsidRPr="00403DA4" w:rsidRDefault="00CD08E6" w:rsidP="00CD08E6">
      <w:pPr>
        <w:pStyle w:val="Heading4"/>
      </w:pPr>
      <w:bookmarkStart w:id="534" w:name="_Toc11327468"/>
      <w:bookmarkStart w:id="535" w:name="_Toc27251533"/>
      <w:bookmarkStart w:id="536" w:name="_Toc57891239"/>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34"/>
      <w:bookmarkEnd w:id="535"/>
      <w:bookmarkEnd w:id="536"/>
    </w:p>
    <w:p w:rsidR="00CD08E6" w:rsidRDefault="00CD08E6" w:rsidP="00CD08E6">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r w:rsidRPr="00105F9D">
        <w:t xml:space="preserve"> </w:t>
      </w:r>
    </w:p>
    <w:p w:rsidR="00CD08E6" w:rsidRPr="001121F4" w:rsidRDefault="00CD08E6" w:rsidP="00CD08E6">
      <w:pPr>
        <w:pStyle w:val="TH"/>
      </w:pPr>
      <w:r w:rsidRPr="001121F4">
        <w:object w:dxaOrig="7662" w:dyaOrig="4097">
          <v:shape id="_x0000_i1091" type="#_x0000_t75" style="width:340.35pt;height:182.45pt" o:ole="">
            <v:imagedata r:id="rId99" o:title=""/>
          </v:shape>
          <o:OLEObject Type="Embed" ProgID="Visio.Drawing.11" ShapeID="_x0000_i1091" DrawAspect="Content" ObjectID="_1668505833" r:id="rId100"/>
        </w:object>
      </w:r>
    </w:p>
    <w:p w:rsidR="00CD08E6" w:rsidRPr="001121F4" w:rsidRDefault="00CD08E6" w:rsidP="00CD08E6">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rsidR="00CD08E6" w:rsidRDefault="00CD08E6" w:rsidP="00CD08E6">
      <w:pPr>
        <w:rPr>
          <w:rFonts w:hint="eastAsia"/>
          <w:lang w:eastAsia="ko-KR"/>
        </w:rPr>
      </w:pPr>
      <w:r>
        <w:t>When the IMS-ALG receives a Notification indicating that a failure has occurred, the IMS-ALG</w:t>
      </w:r>
      <w:r>
        <w:rPr>
          <w:rFonts w:hint="eastAsia"/>
          <w:lang w:eastAsia="ko-KR"/>
        </w:rPr>
        <w:t xml:space="preserve"> </w:t>
      </w:r>
      <w:r>
        <w:t>may trigger a new SDP offer to disable ECN.</w:t>
      </w:r>
    </w:p>
    <w:p w:rsidR="00CD08E6" w:rsidRDefault="00CD08E6" w:rsidP="00CD08E6">
      <w:pPr>
        <w:pStyle w:val="Heading3"/>
        <w:rPr>
          <w:lang w:val="en-US"/>
        </w:rPr>
      </w:pPr>
      <w:bookmarkStart w:id="537" w:name="_Toc11327469"/>
      <w:bookmarkStart w:id="538" w:name="_Toc27251534"/>
      <w:bookmarkStart w:id="539" w:name="_Toc57891240"/>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37"/>
      <w:bookmarkEnd w:id="538"/>
      <w:bookmarkEnd w:id="539"/>
    </w:p>
    <w:p w:rsidR="00CD08E6" w:rsidRDefault="00CD08E6" w:rsidP="00CD08E6">
      <w:pPr>
        <w:pStyle w:val="Heading4"/>
        <w:rPr>
          <w:lang w:val="en-US"/>
        </w:rPr>
      </w:pPr>
      <w:bookmarkStart w:id="540" w:name="_Toc11327470"/>
      <w:bookmarkStart w:id="541" w:name="_Toc27251535"/>
      <w:bookmarkStart w:id="542" w:name="_Toc57891241"/>
      <w:r>
        <w:rPr>
          <w:lang w:val="en-US"/>
        </w:rPr>
        <w:t>6.2.14.1</w:t>
      </w:r>
      <w:r>
        <w:rPr>
          <w:lang w:val="en-US"/>
        </w:rPr>
        <w:tab/>
        <w:t>General</w:t>
      </w:r>
      <w:bookmarkEnd w:id="540"/>
      <w:bookmarkEnd w:id="541"/>
      <w:bookmarkEnd w:id="542"/>
    </w:p>
    <w:p w:rsidR="00CD08E6" w:rsidRPr="00403DA4" w:rsidRDefault="00CD08E6" w:rsidP="00CD08E6">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in 3GPP TS 23.2</w:t>
      </w:r>
      <w:r>
        <w:rPr>
          <w:lang w:eastAsia="ko-KR"/>
        </w:rPr>
        <w:t>37</w:t>
      </w:r>
      <w:r w:rsidRPr="002166FA">
        <w:rPr>
          <w:lang w:eastAsia="ko-KR"/>
        </w:rPr>
        <w:t xml:space="preserve"> </w:t>
      </w:r>
      <w:r>
        <w:rPr>
          <w:lang w:eastAsia="ko-KR"/>
        </w:rPr>
        <w:t>[18]</w:t>
      </w:r>
      <w:r w:rsidRPr="002166FA">
        <w:rPr>
          <w:lang w:eastAsia="ko-KR"/>
        </w:rPr>
        <w:t xml:space="preserve"> </w:t>
      </w:r>
      <w:r>
        <w:rPr>
          <w:lang w:eastAsia="ko-KR"/>
        </w:rPr>
        <w:t>and 3GPP T</w:t>
      </w:r>
      <w:r w:rsidRPr="00403DA4">
        <w:rPr>
          <w:lang w:eastAsia="ko-KR"/>
        </w:rPr>
        <w:t>S 24.237 [19].</w:t>
      </w:r>
    </w:p>
    <w:p w:rsidR="00CD08E6" w:rsidRDefault="00CD08E6" w:rsidP="00CD08E6">
      <w:pPr>
        <w:rPr>
          <w:lang w:eastAsia="ko-KR"/>
        </w:rPr>
      </w:pPr>
      <w:r>
        <w:rPr>
          <w:lang w:eastAsia="ko-KR"/>
        </w:rPr>
        <w:t>The Access Transfer procedures are optional to support on the Iq reference point. The requirements in this clause shall apply if these procedures are supported.</w:t>
      </w:r>
    </w:p>
    <w:p w:rsidR="00CD08E6" w:rsidRPr="008059D5" w:rsidRDefault="00CD08E6" w:rsidP="00CD08E6">
      <w:r w:rsidRPr="008059D5">
        <w:t>All message sequence charts in this clause are examples.</w:t>
      </w:r>
    </w:p>
    <w:p w:rsidR="00CD08E6" w:rsidRDefault="00CD08E6" w:rsidP="00CD08E6">
      <w:pPr>
        <w:pStyle w:val="Heading4"/>
        <w:rPr>
          <w:lang w:val="en-US"/>
        </w:rPr>
      </w:pPr>
      <w:bookmarkStart w:id="543" w:name="_Toc11327471"/>
      <w:bookmarkStart w:id="544" w:name="_Toc27251536"/>
      <w:bookmarkStart w:id="545" w:name="_Toc57891242"/>
      <w:r>
        <w:rPr>
          <w:lang w:val="en-US"/>
        </w:rPr>
        <w:t>6.2.14.2</w:t>
      </w:r>
      <w:r>
        <w:rPr>
          <w:lang w:val="en-US"/>
        </w:rPr>
        <w:tab/>
        <w:t>H.248 context model</w:t>
      </w:r>
      <w:bookmarkEnd w:id="543"/>
      <w:bookmarkEnd w:id="544"/>
      <w:bookmarkEnd w:id="545"/>
    </w:p>
    <w:p w:rsidR="00CD08E6" w:rsidRDefault="00CD08E6" w:rsidP="00CD08E6">
      <w:r>
        <w:t xml:space="preserve">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 </w:t>
      </w:r>
    </w:p>
    <w:bookmarkStart w:id="546" w:name="_MON_1370939964"/>
    <w:bookmarkStart w:id="547" w:name="_MON_1370940648"/>
    <w:bookmarkStart w:id="548" w:name="_MON_1370940847"/>
    <w:bookmarkStart w:id="549" w:name="_MON_1370941041"/>
    <w:bookmarkStart w:id="550" w:name="_MON_1370942008"/>
    <w:bookmarkStart w:id="551" w:name="_MON_1370942022"/>
    <w:bookmarkStart w:id="552" w:name="_MON_1375651403"/>
    <w:bookmarkEnd w:id="546"/>
    <w:bookmarkEnd w:id="547"/>
    <w:bookmarkEnd w:id="548"/>
    <w:bookmarkEnd w:id="549"/>
    <w:bookmarkEnd w:id="550"/>
    <w:bookmarkEnd w:id="551"/>
    <w:bookmarkEnd w:id="552"/>
    <w:p w:rsidR="00CD08E6" w:rsidRDefault="00CD08E6" w:rsidP="00CD08E6">
      <w:pPr>
        <w:pStyle w:val="TH"/>
      </w:pPr>
      <w:r>
        <w:rPr>
          <w:lang w:eastAsia="ja-JP"/>
        </w:rPr>
        <w:object w:dxaOrig="7949" w:dyaOrig="3279">
          <v:shape id="_x0000_i1092" type="#_x0000_t75" style="width:389.45pt;height:183.25pt" o:ole="">
            <v:imagedata r:id="rId101" o:title=""/>
            <o:lock v:ext="edit" aspectratio="f"/>
          </v:shape>
          <o:OLEObject Type="Embed" ProgID="Word.Picture.8" ShapeID="_x0000_i1092" DrawAspect="Content" ObjectID="_1668505834" r:id="rId102"/>
        </w:object>
      </w:r>
    </w:p>
    <w:p w:rsidR="00CD08E6" w:rsidRDefault="00CD08E6" w:rsidP="00CD08E6">
      <w:pPr>
        <w:pStyle w:val="TF"/>
      </w:pPr>
      <w:r w:rsidRPr="00154DBB">
        <w:t>Figure 6.2.</w:t>
      </w:r>
      <w:r>
        <w:t>14</w:t>
      </w:r>
      <w:r w:rsidRPr="00154DBB">
        <w:t xml:space="preserve">.2.1: H.248 Context Model </w:t>
      </w:r>
      <w:r>
        <w:t>before</w:t>
      </w:r>
      <w:r w:rsidRPr="00154DBB">
        <w:t xml:space="preserve"> Access Transfer </w:t>
      </w:r>
    </w:p>
    <w:p w:rsidR="00CD08E6" w:rsidRDefault="00CD08E6" w:rsidP="00CD08E6">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rsidR="00CD08E6" w:rsidRPr="00154DBB" w:rsidRDefault="00CD08E6" w:rsidP="00CD08E6">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r w:rsidRPr="007125CF">
        <w:t xml:space="preserve">  </w:t>
      </w:r>
      <w:r>
        <w:t xml:space="preserve"> </w:t>
      </w:r>
    </w:p>
    <w:p w:rsidR="00CD08E6" w:rsidRPr="00154DBB" w:rsidRDefault="00CD08E6" w:rsidP="00CD08E6"/>
    <w:bookmarkStart w:id="553" w:name="_MON_1370940160"/>
    <w:bookmarkStart w:id="554" w:name="_MON_1370940625"/>
    <w:bookmarkStart w:id="555" w:name="_MON_1370940857"/>
    <w:bookmarkStart w:id="556" w:name="_MON_1370941068"/>
    <w:bookmarkStart w:id="557" w:name="_MON_1370941996"/>
    <w:bookmarkStart w:id="558" w:name="_MON_1370942042"/>
    <w:bookmarkStart w:id="559" w:name="_MON_1370942053"/>
    <w:bookmarkStart w:id="560" w:name="_MON_1370960308"/>
    <w:bookmarkStart w:id="561" w:name="_MON_1375651461"/>
    <w:bookmarkEnd w:id="553"/>
    <w:bookmarkEnd w:id="554"/>
    <w:bookmarkEnd w:id="555"/>
    <w:bookmarkEnd w:id="556"/>
    <w:bookmarkEnd w:id="557"/>
    <w:bookmarkEnd w:id="558"/>
    <w:bookmarkEnd w:id="559"/>
    <w:bookmarkEnd w:id="560"/>
    <w:bookmarkEnd w:id="561"/>
    <w:p w:rsidR="00CD08E6" w:rsidRDefault="00CD08E6" w:rsidP="00CD08E6">
      <w:pPr>
        <w:pStyle w:val="TH"/>
      </w:pPr>
      <w:r>
        <w:rPr>
          <w:lang w:eastAsia="ja-JP"/>
        </w:rPr>
        <w:object w:dxaOrig="7949" w:dyaOrig="3818">
          <v:shape id="_x0000_i1093" type="#_x0000_t75" style="width:389.45pt;height:213.55pt" o:ole="">
            <v:imagedata r:id="rId103" o:title=""/>
            <o:lock v:ext="edit" aspectratio="f"/>
          </v:shape>
          <o:OLEObject Type="Embed" ProgID="Word.Picture.8" ShapeID="_x0000_i1093" DrawAspect="Content" ObjectID="_1668505835" r:id="rId104"/>
        </w:object>
      </w:r>
    </w:p>
    <w:p w:rsidR="00CD08E6" w:rsidRDefault="00CD08E6" w:rsidP="00CD08E6">
      <w:pPr>
        <w:pStyle w:val="TF"/>
      </w:pPr>
      <w:r w:rsidRPr="00154DBB">
        <w:t>Figure 6.2.</w:t>
      </w:r>
      <w:r>
        <w:t>14</w:t>
      </w:r>
      <w:r w:rsidRPr="00154DBB">
        <w:t>.2.</w:t>
      </w:r>
      <w:r>
        <w:t>2</w:t>
      </w:r>
      <w:r w:rsidRPr="00154DBB">
        <w:t xml:space="preserve">: H.248 Context Model </w:t>
      </w:r>
      <w:r>
        <w:t>during</w:t>
      </w:r>
      <w:r w:rsidRPr="00154DBB">
        <w:t xml:space="preserve"> Access Transfer</w:t>
      </w:r>
    </w:p>
    <w:p w:rsidR="00CD08E6" w:rsidRPr="00154DBB" w:rsidRDefault="00CD08E6" w:rsidP="00CD08E6">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62" w:name="_MON_1370942141"/>
    <w:bookmarkStart w:id="563" w:name="_MON_1375651506"/>
    <w:bookmarkEnd w:id="562"/>
    <w:bookmarkEnd w:id="563"/>
    <w:p w:rsidR="00CD08E6" w:rsidRDefault="00CD08E6" w:rsidP="00CD08E6">
      <w:pPr>
        <w:pStyle w:val="TH"/>
      </w:pPr>
      <w:r>
        <w:rPr>
          <w:lang w:eastAsia="ja-JP"/>
        </w:rPr>
        <w:object w:dxaOrig="7949" w:dyaOrig="3279">
          <v:shape id="_x0000_i1094" type="#_x0000_t75" style="width:389.45pt;height:183.25pt" o:ole="">
            <v:imagedata r:id="rId105" o:title=""/>
            <o:lock v:ext="edit" aspectratio="f"/>
          </v:shape>
          <o:OLEObject Type="Embed" ProgID="Word.Picture.8" ShapeID="_x0000_i1094" DrawAspect="Content" ObjectID="_1668505836" r:id="rId106"/>
        </w:object>
      </w:r>
    </w:p>
    <w:p w:rsidR="00CD08E6" w:rsidRDefault="00CD08E6" w:rsidP="00CD08E6">
      <w:pPr>
        <w:pStyle w:val="TF"/>
      </w:pPr>
      <w:r w:rsidRPr="00154DBB">
        <w:t>Figure 6.2.</w:t>
      </w:r>
      <w:r>
        <w:t>14</w:t>
      </w:r>
      <w:r w:rsidRPr="00154DBB">
        <w:t>.2.</w:t>
      </w:r>
      <w:r>
        <w:t>3</w:t>
      </w:r>
      <w:r w:rsidRPr="00154DBB">
        <w:t xml:space="preserve">: H.248 Context Model </w:t>
      </w:r>
      <w:r>
        <w:t>after</w:t>
      </w:r>
      <w:r w:rsidRPr="00154DBB">
        <w:t xml:space="preserve"> Access Transfer</w:t>
      </w:r>
    </w:p>
    <w:p w:rsidR="00CD08E6" w:rsidRDefault="00CD08E6" w:rsidP="00CD08E6">
      <w:pPr>
        <w:pStyle w:val="Heading4"/>
        <w:rPr>
          <w:lang w:val="en-US"/>
        </w:rPr>
      </w:pPr>
      <w:bookmarkStart w:id="564" w:name="_Toc11327472"/>
      <w:bookmarkStart w:id="565" w:name="_Toc27251537"/>
      <w:bookmarkStart w:id="566" w:name="_Toc57891243"/>
      <w:r>
        <w:rPr>
          <w:lang w:val="en-US"/>
        </w:rPr>
        <w:t>6.2.14.3</w:t>
      </w:r>
      <w:r>
        <w:rPr>
          <w:lang w:val="en-US"/>
        </w:rPr>
        <w:tab/>
        <w:t>PS session origination or termination with media anchoring in IMS-AGW (ATGW) signaling procedures</w:t>
      </w:r>
      <w:bookmarkEnd w:id="564"/>
      <w:bookmarkEnd w:id="565"/>
      <w:bookmarkEnd w:id="566"/>
    </w:p>
    <w:p w:rsidR="00CD08E6" w:rsidRDefault="00CD08E6" w:rsidP="00CD08E6">
      <w:pPr>
        <w:rPr>
          <w:lang w:eastAsia="ko-KR"/>
        </w:rPr>
      </w:pPr>
      <w:r>
        <w:rPr>
          <w:lang w:eastAsia="ko-KR"/>
        </w:rPr>
        <w:t>If the IMS-ALG (ATCF) decides to anchor the media of a session in the IMS-AGW (ATGW) the call related procedures shall follow the basic procedures for IMS ALG (i.e. as specified in clause 6.2.1) with the following differences:</w:t>
      </w:r>
    </w:p>
    <w:p w:rsidR="00CD08E6" w:rsidRDefault="00CD08E6" w:rsidP="00CD08E6">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rsidR="00CD08E6" w:rsidRDefault="00CD08E6" w:rsidP="00CD08E6">
      <w:pPr>
        <w:pStyle w:val="NO"/>
      </w:pPr>
      <w:r>
        <w:t>NOTE</w:t>
      </w:r>
      <w:r>
        <w:rPr>
          <w:rFonts w:hint="eastAsia"/>
          <w:lang w:eastAsia="ko-KR"/>
        </w:rPr>
        <w:t xml:space="preserve"> </w:t>
      </w:r>
      <w:r>
        <w:t>:</w:t>
      </w:r>
      <w:r>
        <w:tab/>
        <w:t xml:space="preserve">The signalling of media related information to a MGW requires that it reserve the indicated resources before returning a positive response to the H.248 command, by omitting media related information the IMS-AGW (ATGW) does not need to reserve any associated resources at this stage. </w:t>
      </w:r>
    </w:p>
    <w:p w:rsidR="00CD08E6" w:rsidRDefault="00CD08E6" w:rsidP="00CD08E6">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rsidR="00CD08E6" w:rsidRDefault="00CD08E6" w:rsidP="00CD08E6">
      <w:pPr>
        <w:pStyle w:val="B1"/>
      </w:pPr>
    </w:p>
    <w:bookmarkStart w:id="567" w:name="_MON_1370952900"/>
    <w:bookmarkStart w:id="568" w:name="_MON_1370953678"/>
    <w:bookmarkStart w:id="569" w:name="_MON_1370953701"/>
    <w:bookmarkStart w:id="570" w:name="_MON_1370953708"/>
    <w:bookmarkStart w:id="571" w:name="_MON_1375651692"/>
    <w:bookmarkStart w:id="572" w:name="_MON_1375651713"/>
    <w:bookmarkStart w:id="573" w:name="_MON_1375651717"/>
    <w:bookmarkEnd w:id="567"/>
    <w:bookmarkEnd w:id="568"/>
    <w:bookmarkEnd w:id="569"/>
    <w:bookmarkEnd w:id="570"/>
    <w:bookmarkEnd w:id="571"/>
    <w:bookmarkEnd w:id="572"/>
    <w:bookmarkEnd w:id="573"/>
    <w:p w:rsidR="00CD08E6" w:rsidRDefault="00CD08E6" w:rsidP="00CD08E6">
      <w:pPr>
        <w:pStyle w:val="TH"/>
        <w:rPr>
          <w:lang w:eastAsia="ja-JP"/>
        </w:rPr>
      </w:pPr>
      <w:r>
        <w:rPr>
          <w:lang w:eastAsia="ja-JP"/>
        </w:rPr>
        <w:object w:dxaOrig="7949" w:dyaOrig="10996">
          <v:shape id="_x0000_i1095" type="#_x0000_t75" style="width:389.45pt;height:614.45pt" o:ole="">
            <v:imagedata r:id="rId107" o:title=""/>
            <o:lock v:ext="edit" aspectratio="f"/>
          </v:shape>
          <o:OLEObject Type="Embed" ProgID="Word.Picture.8" ShapeID="_x0000_i1095" DrawAspect="Content" ObjectID="_1668505837" r:id="rId108"/>
        </w:object>
      </w:r>
    </w:p>
    <w:p w:rsidR="00CD08E6" w:rsidRDefault="00CD08E6" w:rsidP="00CD08E6">
      <w:pPr>
        <w:pStyle w:val="TF"/>
      </w:pPr>
      <w:r>
        <w:t xml:space="preserve">Figure </w:t>
      </w:r>
      <w:r>
        <w:rPr>
          <w:lang w:eastAsia="ko-KR"/>
        </w:rPr>
        <w:t>6</w:t>
      </w:r>
      <w:r>
        <w:t>.2.14.3.1: PS session establishment with media anchoring in IMS-AGW (ATGW)</w:t>
      </w:r>
    </w:p>
    <w:p w:rsidR="00CD08E6" w:rsidRDefault="00CD08E6" w:rsidP="00CD08E6">
      <w:pPr>
        <w:pStyle w:val="NF"/>
      </w:pPr>
      <w:r>
        <w:lastRenderedPageBreak/>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rsidR="00CD08E6" w:rsidRDefault="00CD08E6" w:rsidP="00CD08E6">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rsidR="00CD08E6"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outgoing termination</w:t>
      </w:r>
      <w:r>
        <w:t>.</w:t>
      </w:r>
      <w:r w:rsidRPr="002003BD">
        <w:t xml:space="preserve"> </w:t>
      </w:r>
    </w:p>
    <w:p w:rsidR="00CD08E6"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 </w:t>
      </w:r>
    </w:p>
    <w:p w:rsidR="00CD08E6" w:rsidRDefault="00CD08E6" w:rsidP="00CD08E6">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rsidR="00CD08E6" w:rsidRDefault="00CD08E6" w:rsidP="00CD08E6">
      <w:pPr>
        <w:pStyle w:val="NF"/>
      </w:pPr>
      <w:r>
        <w:t>6.</w:t>
      </w:r>
      <w:r>
        <w:tab/>
        <w:t>The IMS-ALG (ATCF)</w:t>
      </w:r>
      <w:r w:rsidRPr="002003BD">
        <w:t xml:space="preserve"> </w:t>
      </w:r>
      <w:r>
        <w:t>forwards the new offer to the succeeding node.</w:t>
      </w:r>
    </w:p>
    <w:p w:rsidR="00CD08E6" w:rsidRPr="002003BD" w:rsidRDefault="00CD08E6" w:rsidP="00CD08E6">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rsidR="00CD08E6" w:rsidRDefault="00CD08E6" w:rsidP="00CD08E6">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rsidR="00CD08E6" w:rsidRPr="002003BD" w:rsidRDefault="00CD08E6" w:rsidP="00CD08E6">
      <w:pPr>
        <w:pStyle w:val="NF"/>
      </w:pPr>
      <w:r>
        <w:t>9</w:t>
      </w:r>
      <w:r w:rsidRPr="002003BD">
        <w:t>.</w:t>
      </w:r>
      <w:r w:rsidRPr="002003BD">
        <w:tab/>
        <w:t xml:space="preserve">The </w:t>
      </w:r>
      <w:r>
        <w:t>IMS-AGW (AT</w:t>
      </w:r>
      <w:r w:rsidRPr="002003BD">
        <w:t>GW</w:t>
      </w:r>
      <w:r>
        <w:t>) configures</w:t>
      </w:r>
      <w:r w:rsidRPr="002003BD">
        <w:t xml:space="preserve"> the outgoing termination</w:t>
      </w:r>
      <w:r>
        <w:t>.</w:t>
      </w:r>
      <w:r w:rsidRPr="002003BD">
        <w:t xml:space="preserve"> </w:t>
      </w:r>
    </w:p>
    <w:p w:rsidR="00CD08E6" w:rsidRPr="002003BD" w:rsidRDefault="00CD08E6" w:rsidP="00CD08E6">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 xml:space="preserve">. </w:t>
      </w:r>
    </w:p>
    <w:p w:rsidR="00CD08E6" w:rsidRDefault="00CD08E6" w:rsidP="00CD08E6">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 </w:t>
      </w:r>
    </w:p>
    <w:p w:rsidR="00CD08E6" w:rsidRPr="002003BD" w:rsidRDefault="00CD08E6" w:rsidP="00CD08E6">
      <w:pPr>
        <w:pStyle w:val="NF"/>
      </w:pPr>
      <w:r w:rsidRPr="002003BD">
        <w:t>1</w:t>
      </w:r>
      <w:r>
        <w:t>2</w:t>
      </w:r>
      <w:r w:rsidRPr="002003BD">
        <w:t>.</w:t>
      </w:r>
      <w:r w:rsidRPr="002003BD">
        <w:tab/>
      </w:r>
      <w:r>
        <w:t>The IMS-AGW (ATGW) creates the incoming termination.</w:t>
      </w:r>
    </w:p>
    <w:p w:rsidR="00CD08E6" w:rsidRPr="002003BD" w:rsidRDefault="00CD08E6" w:rsidP="00CD08E6">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rsidR="00CD08E6" w:rsidRPr="002003BD" w:rsidRDefault="00CD08E6" w:rsidP="00CD08E6">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rsidR="00CD08E6" w:rsidRDefault="00CD08E6" w:rsidP="00CD08E6">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rsidR="00CD08E6" w:rsidRDefault="00CD08E6" w:rsidP="00CD08E6">
      <w:pPr>
        <w:rPr>
          <w:noProof/>
          <w:lang w:eastAsia="zh-CN"/>
        </w:rPr>
      </w:pPr>
    </w:p>
    <w:p w:rsidR="00CD08E6" w:rsidRDefault="00CD08E6" w:rsidP="00CD08E6">
      <w:pPr>
        <w:rPr>
          <w:rFonts w:hint="eastAsia"/>
          <w:noProof/>
          <w:lang w:eastAsia="zh-CN"/>
        </w:rPr>
      </w:pPr>
      <w:r>
        <w:rPr>
          <w:noProof/>
          <w:lang w:eastAsia="zh-CN"/>
        </w:rPr>
        <w:t>Similar principles shall apply during the establishment of a mobile terminating session.</w:t>
      </w:r>
    </w:p>
    <w:p w:rsidR="00CD08E6" w:rsidRDefault="00CD08E6" w:rsidP="00CD08E6">
      <w:pPr>
        <w:pStyle w:val="Heading4"/>
        <w:rPr>
          <w:lang w:val="en-US"/>
        </w:rPr>
      </w:pPr>
      <w:bookmarkStart w:id="574" w:name="_Toc11327473"/>
      <w:bookmarkStart w:id="575" w:name="_Toc27251538"/>
      <w:bookmarkStart w:id="576" w:name="_Toc57891244"/>
      <w:r>
        <w:rPr>
          <w:lang w:val="en-US"/>
        </w:rPr>
        <w:t>6.2.14.4</w:t>
      </w:r>
      <w:r>
        <w:rPr>
          <w:lang w:val="en-US"/>
        </w:rPr>
        <w:tab/>
        <w:t xml:space="preserve">PS to CS Access Transfer procedure with media anchored in </w:t>
      </w:r>
      <w:r>
        <w:t>IMS-AGW (</w:t>
      </w:r>
      <w:r>
        <w:rPr>
          <w:lang w:val="en-US"/>
        </w:rPr>
        <w:t>ATGW)</w:t>
      </w:r>
      <w:bookmarkEnd w:id="574"/>
      <w:bookmarkEnd w:id="575"/>
      <w:bookmarkEnd w:id="576"/>
    </w:p>
    <w:p w:rsidR="00CD08E6" w:rsidRPr="00B87498" w:rsidRDefault="00CD08E6" w:rsidP="00CD08E6">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clause 6.2.14.3. </w:t>
      </w:r>
    </w:p>
    <w:bookmarkStart w:id="577" w:name="_MON_1370954788"/>
    <w:bookmarkStart w:id="578" w:name="_MON_1370956287"/>
    <w:bookmarkStart w:id="579" w:name="_MON_1370957592"/>
    <w:bookmarkStart w:id="580" w:name="_MON_1370961211"/>
    <w:bookmarkStart w:id="581" w:name="_MON_1375652143"/>
    <w:bookmarkEnd w:id="577"/>
    <w:bookmarkEnd w:id="578"/>
    <w:bookmarkEnd w:id="579"/>
    <w:bookmarkEnd w:id="580"/>
    <w:bookmarkEnd w:id="581"/>
    <w:p w:rsidR="00CD08E6" w:rsidRDefault="00CD08E6" w:rsidP="00CD08E6">
      <w:pPr>
        <w:pStyle w:val="TH"/>
      </w:pPr>
      <w:r>
        <w:rPr>
          <w:lang w:eastAsia="ja-JP"/>
        </w:rPr>
        <w:object w:dxaOrig="7949" w:dyaOrig="6153">
          <v:shape id="_x0000_i1096" type="#_x0000_t75" style="width:389.45pt;height:343.65pt" o:ole="">
            <v:imagedata r:id="rId109" o:title=""/>
            <o:lock v:ext="edit" aspectratio="f"/>
          </v:shape>
          <o:OLEObject Type="Embed" ProgID="Word.Picture.8" ShapeID="_x0000_i1096" DrawAspect="Content" ObjectID="_1668505838" r:id="rId110"/>
        </w:object>
      </w:r>
    </w:p>
    <w:p w:rsidR="00CD08E6" w:rsidRDefault="00CD08E6" w:rsidP="00CD08E6">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If no media transcoding is required this may be indicated by signalling "-" or by signalling the same media information on T3 as is configured on T2, following the principles specified in clause 6.2.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 xml:space="preserve">is permitted. </w:t>
      </w:r>
    </w:p>
    <w:p w:rsidR="00CD08E6"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r w:rsidRPr="002003BD">
        <w:t xml:space="preserve"> </w:t>
      </w:r>
    </w:p>
    <w:p w:rsidR="00CD08E6"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 </w:t>
      </w:r>
    </w:p>
    <w:p w:rsidR="00CD08E6" w:rsidRDefault="00CD08E6" w:rsidP="00CD08E6">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rsidR="00CD08E6" w:rsidRDefault="00CD08E6" w:rsidP="00CD08E6">
      <w:pPr>
        <w:pStyle w:val="NF"/>
      </w:pPr>
      <w:r>
        <w:t>6</w:t>
      </w:r>
      <w:r w:rsidRPr="002003BD">
        <w:t>.</w:t>
      </w:r>
      <w:r w:rsidRPr="002003BD">
        <w:tab/>
      </w:r>
      <w:r>
        <w:t xml:space="preserve">Upon successful completion of the access transfer procedure, the IMS-ALG (ATCF) receives a BYE request from the SCC AS if there is no more media flows on the PS access. </w:t>
      </w:r>
    </w:p>
    <w:p w:rsidR="00CD08E6" w:rsidRDefault="00CD08E6" w:rsidP="00CD08E6">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rsidR="00CD08E6" w:rsidRPr="002003BD" w:rsidRDefault="00CD08E6" w:rsidP="00CD08E6">
      <w:pPr>
        <w:pStyle w:val="NF"/>
      </w:pPr>
      <w:r>
        <w:t>8</w:t>
      </w:r>
      <w:r w:rsidRPr="002003BD">
        <w:t>.</w:t>
      </w:r>
      <w:r w:rsidRPr="002003BD">
        <w:tab/>
        <w:t xml:space="preserve">The </w:t>
      </w:r>
      <w:r>
        <w:t>IMS-AGW (AT</w:t>
      </w:r>
      <w:r w:rsidRPr="002003BD">
        <w:t>GW</w:t>
      </w:r>
      <w:r>
        <w:t>) releases the source access leg termination.</w:t>
      </w:r>
      <w:r w:rsidRPr="002003BD">
        <w:t xml:space="preserve"> </w:t>
      </w:r>
    </w:p>
    <w:p w:rsidR="00CD08E6" w:rsidRDefault="00CD08E6" w:rsidP="00CD08E6">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 xml:space="preserve">. </w:t>
      </w:r>
    </w:p>
    <w:p w:rsidR="00CD08E6" w:rsidRDefault="00CD08E6" w:rsidP="00CD08E6">
      <w:pPr>
        <w:pStyle w:val="NF"/>
      </w:pPr>
    </w:p>
    <w:p w:rsidR="00CD08E6" w:rsidRPr="00540909" w:rsidRDefault="00CD08E6" w:rsidP="00CD08E6">
      <w:pPr>
        <w:pStyle w:val="TF"/>
      </w:pPr>
      <w:r>
        <w:t>Figure 6.2.14.4.1: PS to CS Access Transfer with transcoding in IMS-AGW (ATGW)</w:t>
      </w:r>
    </w:p>
    <w:p w:rsidR="00CD08E6" w:rsidRDefault="00CD08E6" w:rsidP="00CD08E6">
      <w:pPr>
        <w:pStyle w:val="Heading4"/>
        <w:rPr>
          <w:lang w:val="en-US"/>
        </w:rPr>
      </w:pPr>
      <w:bookmarkStart w:id="582" w:name="_Toc11327474"/>
      <w:bookmarkStart w:id="583" w:name="_Toc27251539"/>
      <w:bookmarkStart w:id="584" w:name="_Toc57891245"/>
      <w:r>
        <w:rPr>
          <w:lang w:val="en-US"/>
        </w:rPr>
        <w:t>6.2.14.5</w:t>
      </w:r>
      <w:r>
        <w:rPr>
          <w:lang w:val="en-US"/>
        </w:rPr>
        <w:tab/>
        <w:t xml:space="preserve">ECN support during PS to CS Access Transfer procedure with media anchored in </w:t>
      </w:r>
      <w:r>
        <w:t>IMS-AGW (</w:t>
      </w:r>
      <w:r>
        <w:rPr>
          <w:lang w:val="en-US"/>
        </w:rPr>
        <w:t>ATGW)</w:t>
      </w:r>
      <w:bookmarkEnd w:id="582"/>
      <w:bookmarkEnd w:id="583"/>
      <w:bookmarkEnd w:id="584"/>
    </w:p>
    <w:p w:rsidR="00CD08E6" w:rsidRDefault="00CD08E6" w:rsidP="00CD08E6">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rsidR="00CD08E6" w:rsidRDefault="00CD08E6" w:rsidP="00CD08E6">
      <w:pPr>
        <w:pStyle w:val="NF"/>
        <w:rPr>
          <w:lang w:val="en-US" w:eastAsia="zh-CN"/>
        </w:rPr>
      </w:pPr>
      <w:r>
        <w:rPr>
          <w:lang w:val="en-US" w:eastAsia="zh-CN"/>
        </w:rPr>
        <w:lastRenderedPageBreak/>
        <w:t>1.</w:t>
      </w:r>
      <w:r>
        <w:rPr>
          <w:lang w:val="en-US" w:eastAsia="zh-CN"/>
        </w:rPr>
        <w:tab/>
      </w:r>
    </w:p>
    <w:p w:rsidR="00CD08E6" w:rsidRDefault="00CD08E6" w:rsidP="00CD08E6">
      <w:pPr>
        <w:pStyle w:val="NF"/>
        <w:ind w:left="1499" w:hanging="363"/>
      </w:pPr>
      <w:r>
        <w:rPr>
          <w:lang w:val="en-US" w:eastAsia="zh-CN"/>
        </w:rPr>
        <w:t>a)</w:t>
      </w:r>
      <w:r>
        <w:rPr>
          <w:lang w:val="en-US" w:eastAsia="zh-CN"/>
        </w:rPr>
        <w:tab/>
        <w:t>If ECN was supported during the PS session transparently</w:t>
      </w:r>
      <w:r>
        <w:t xml:space="preserve"> and the SDP offer received from the MSC Server does not indicate ECN support, it is not possible to maintain transparent ECN support to the IMS CN. The IMS-ALG (ATCF) shall modify the Termination </w:t>
      </w:r>
      <w:r w:rsidRPr="006F57ED">
        <w:t>T</w:t>
      </w:r>
      <w:r>
        <w:t>2 to act as an ECN endpoint toward the IMS CN (see Clause 5.12).</w:t>
      </w:r>
      <w:r w:rsidRPr="00550DFA">
        <w:t xml:space="preserve"> </w:t>
      </w:r>
      <w:r>
        <w:t>Additionally the IMS-ALG (ATCF) shall disable ECN on the termination T3 (or T1).</w:t>
      </w:r>
    </w:p>
    <w:p w:rsidR="00CD08E6" w:rsidRDefault="00CD08E6" w:rsidP="00CD08E6">
      <w:pPr>
        <w:pStyle w:val="NF"/>
        <w:ind w:left="1499" w:hanging="363"/>
      </w:pPr>
      <w:r>
        <w:t>b)</w:t>
      </w:r>
      <w:r>
        <w:tab/>
      </w:r>
      <w:r>
        <w:rPr>
          <w:lang w:val="en-US" w:eastAsia="zh-CN"/>
        </w:rPr>
        <w:t>If ECN was supported during the PS session transparently</w:t>
      </w:r>
      <w:r>
        <w:t xml:space="preserve"> and the SDP offer received from the MSC Server does indicate ECN support and no transcoding is required (codec types and modes are aligned between ICS side and IMS CN), then the IMS-ALG (ATCF) shall request ECN transparent properties when seizing </w:t>
      </w:r>
      <w:r w:rsidRPr="006F57ED">
        <w:t>T</w:t>
      </w:r>
      <w:r>
        <w:t xml:space="preserve">3 and respond to the MSC Server with ECN supported in the SDP answer (step 5). </w:t>
      </w:r>
    </w:p>
    <w:p w:rsidR="00CD08E6" w:rsidRDefault="00CD08E6" w:rsidP="00CD08E6">
      <w:pPr>
        <w:pStyle w:val="NF"/>
        <w:ind w:left="1499" w:hanging="363"/>
      </w:pPr>
      <w:r>
        <w:t>c)</w:t>
      </w:r>
      <w:r>
        <w:tab/>
      </w:r>
      <w:r>
        <w:rPr>
          <w:lang w:val="en-US" w:eastAsia="zh-CN"/>
        </w:rPr>
        <w:t>If ECN was supported during the PS session transparently</w:t>
      </w:r>
      <w:r>
        <w:t xml:space="preserve"> and the SDP offer received from the MSC Server does indicate ECN support and transcoding is required between the CS leg and the IMS-CN,  then the IMS-ALG (ATCF) shall request ECN endpoint properties when </w:t>
      </w:r>
      <w:r w:rsidRPr="006F57ED">
        <w:t>seizing</w:t>
      </w:r>
      <w:r>
        <w:t xml:space="preserve"> T3 (or modify the termination T1 with ECN endpoint properties) and respond to the MSC Server with ECN supported in the SDP answer (step 5). Additionally the IMS-ALG (ATCF) shall modify the Termination T2 to act as an ECN endpoint toward the IMS CN (see Clause 5.12).</w:t>
      </w:r>
    </w:p>
    <w:p w:rsidR="00CD08E6" w:rsidRDefault="00CD08E6" w:rsidP="00CD08E6">
      <w:pPr>
        <w:pStyle w:val="NF"/>
        <w:ind w:left="1499" w:hanging="363"/>
      </w:pPr>
      <w:r>
        <w:t>d)</w:t>
      </w:r>
      <w:r>
        <w:tab/>
      </w:r>
      <w:r w:rsidRPr="00EB254B">
        <w:t>If ECN was not supported during the PS session and the SDP Offer received from the MSC Server indicates ECN support</w:t>
      </w:r>
      <w:r>
        <w:t>, the IMS-ALG (ATCF)</w:t>
      </w:r>
      <w:r w:rsidRPr="00EB254B">
        <w:t xml:space="preserve"> shall</w:t>
      </w:r>
      <w:r>
        <w:t xml:space="preserve"> not accept</w:t>
      </w:r>
      <w:r w:rsidRPr="00EB254B">
        <w:t xml:space="preserve"> ECN support in the SDP answer (step 5).</w:t>
      </w:r>
    </w:p>
    <w:p w:rsidR="00CD08E6" w:rsidRPr="007B72AB" w:rsidRDefault="00CD08E6" w:rsidP="00CD08E6">
      <w:pPr>
        <w:pStyle w:val="Heading4"/>
      </w:pPr>
      <w:bookmarkStart w:id="585" w:name="_Toc11327475"/>
      <w:bookmarkStart w:id="586" w:name="_Toc27251540"/>
      <w:bookmarkStart w:id="587" w:name="_Toc57891246"/>
      <w:r w:rsidRPr="007B72AB">
        <w:t>6.2.14.</w:t>
      </w:r>
      <w:r>
        <w:t>6</w:t>
      </w:r>
      <w:r w:rsidRPr="007B72AB">
        <w:tab/>
        <w:t>Support of generic image attributes</w:t>
      </w:r>
      <w:bookmarkEnd w:id="585"/>
      <w:bookmarkEnd w:id="586"/>
      <w:bookmarkEnd w:id="587"/>
    </w:p>
    <w:p w:rsidR="00CD08E6" w:rsidRPr="007B72AB" w:rsidRDefault="00CD08E6" w:rsidP="00CD08E6">
      <w:pPr>
        <w:pStyle w:val="Heading5"/>
      </w:pPr>
      <w:bookmarkStart w:id="588" w:name="_Toc11327476"/>
      <w:bookmarkStart w:id="589" w:name="_Toc27251541"/>
      <w:bookmarkStart w:id="590" w:name="_Toc57891247"/>
      <w:r w:rsidRPr="007B72AB">
        <w:t>6.2.14.</w:t>
      </w:r>
      <w:r>
        <w:t>6</w:t>
      </w:r>
      <w:r w:rsidRPr="007B72AB">
        <w:t>.1</w:t>
      </w:r>
      <w:r w:rsidRPr="007B72AB">
        <w:tab/>
        <w:t>General</w:t>
      </w:r>
      <w:bookmarkEnd w:id="588"/>
      <w:bookmarkEnd w:id="589"/>
      <w:bookmarkEnd w:id="590"/>
    </w:p>
    <w:p w:rsidR="00CD08E6" w:rsidRDefault="00CD08E6" w:rsidP="00CD08E6">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xml:space="preserve">] to negotiate the image size for sending and receiving video. </w:t>
      </w:r>
    </w:p>
    <w:p w:rsidR="00CD08E6" w:rsidRDefault="00CD08E6" w:rsidP="00CD08E6">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rsidR="00CD08E6" w:rsidRPr="007B72AB" w:rsidRDefault="00CD08E6" w:rsidP="00CD08E6">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rsidR="00CD08E6" w:rsidRPr="007B72AB" w:rsidRDefault="00CD08E6" w:rsidP="00CD08E6">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rsidR="00CD08E6" w:rsidRPr="007B72AB" w:rsidRDefault="00CD08E6" w:rsidP="00CD08E6">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rsidR="00CD08E6" w:rsidRDefault="00CD08E6" w:rsidP="00CD08E6">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rsidR="00CD08E6" w:rsidRPr="007B72AB" w:rsidRDefault="00CD08E6" w:rsidP="00CD08E6">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rsidR="00CD08E6" w:rsidRPr="007B72AB" w:rsidRDefault="00CD08E6" w:rsidP="00CD08E6">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rsidR="00CD08E6" w:rsidRPr="007B72AB" w:rsidRDefault="00CD08E6" w:rsidP="00CD08E6">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rsidR="00CD08E6" w:rsidRDefault="00CD08E6" w:rsidP="00CD08E6">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rsidR="00CD08E6" w:rsidRDefault="00CD08E6" w:rsidP="00CD08E6">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rsidR="00CD08E6" w:rsidRDefault="00CD08E6" w:rsidP="00CD08E6">
      <w:pPr>
        <w:pStyle w:val="B1"/>
        <w:rPr>
          <w:lang w:eastAsia="zh-CN"/>
        </w:rPr>
      </w:pPr>
      <w:r w:rsidRPr="00095E5E">
        <w:lastRenderedPageBreak/>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rsidR="00CD08E6" w:rsidRPr="007B72AB" w:rsidRDefault="00CD08E6" w:rsidP="00CD08E6">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rsidR="00CD08E6" w:rsidRPr="007B72AB" w:rsidRDefault="00CD08E6" w:rsidP="00CD08E6">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r w:rsidRPr="007B72AB">
        <w:rPr>
          <w:lang w:eastAsia="ko-KR"/>
        </w:rPr>
        <w:t xml:space="preserve"> </w:t>
      </w:r>
    </w:p>
    <w:p w:rsidR="00CD08E6" w:rsidRPr="007B72AB" w:rsidRDefault="00CD08E6" w:rsidP="00CD08E6">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rsidR="00CD08E6" w:rsidRPr="00B875AB" w:rsidRDefault="00CD08E6" w:rsidP="00CD08E6">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rsidR="00CD08E6" w:rsidRPr="007B72AB" w:rsidRDefault="00CD08E6" w:rsidP="00CD08E6">
      <w:pPr>
        <w:pStyle w:val="Heading5"/>
      </w:pPr>
      <w:bookmarkStart w:id="591" w:name="_Toc11327477"/>
      <w:bookmarkStart w:id="592" w:name="_Toc27251542"/>
      <w:bookmarkStart w:id="593" w:name="_Toc57891248"/>
      <w:r w:rsidRPr="007B72AB">
        <w:t>6.2.14.</w:t>
      </w:r>
      <w:r>
        <w:t>6</w:t>
      </w:r>
      <w:r w:rsidRPr="007B72AB">
        <w:t>.2</w:t>
      </w:r>
      <w:r w:rsidRPr="007B72AB">
        <w:tab/>
        <w:t>Indication of generic image attributes</w:t>
      </w:r>
      <w:bookmarkEnd w:id="591"/>
      <w:bookmarkEnd w:id="592"/>
      <w:bookmarkEnd w:id="593"/>
    </w:p>
    <w:p w:rsidR="00CD08E6" w:rsidRPr="007B72AB" w:rsidRDefault="00CD08E6" w:rsidP="00CD08E6">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rsidR="00CD08E6" w:rsidRPr="007B72AB" w:rsidRDefault="00CD08E6" w:rsidP="00CD08E6">
      <w:pPr>
        <w:pStyle w:val="TH"/>
      </w:pPr>
      <w:r>
        <w:object w:dxaOrig="9469" w:dyaOrig="4197">
          <v:shape id="_x0000_i1097" type="#_x0000_t75" style="width:426.25pt;height:189pt" o:ole="">
            <v:imagedata r:id="rId111" o:title=""/>
          </v:shape>
          <o:OLEObject Type="Embed" ProgID="Visio.Drawing.11" ShapeID="_x0000_i1097" DrawAspect="Content" ObjectID="_1668505839" r:id="rId112"/>
        </w:object>
      </w:r>
    </w:p>
    <w:p w:rsidR="00CD08E6" w:rsidRDefault="00CD08E6" w:rsidP="00CD08E6">
      <w:pPr>
        <w:pStyle w:val="TF"/>
      </w:pPr>
      <w:r w:rsidRPr="007B72AB">
        <w:t>Figure 6.2.14.</w:t>
      </w:r>
      <w:r>
        <w:t>6</w:t>
      </w:r>
      <w:r w:rsidRPr="007B72AB">
        <w:t>.2.1: Request to reserve AGW connection point with generic image attribute</w:t>
      </w:r>
    </w:p>
    <w:p w:rsidR="00CD08E6" w:rsidRPr="00BA11E5" w:rsidRDefault="00CD08E6" w:rsidP="00CD08E6">
      <w:pPr>
        <w:pStyle w:val="Heading4"/>
      </w:pPr>
      <w:bookmarkStart w:id="594" w:name="_Toc11327478"/>
      <w:bookmarkStart w:id="595" w:name="_Toc27251543"/>
      <w:bookmarkStart w:id="596" w:name="_Toc57891249"/>
      <w:r w:rsidRPr="00BA11E5">
        <w:t>6.2.14.7</w:t>
      </w:r>
      <w:r w:rsidRPr="00BA11E5">
        <w:tab/>
        <w:t>Handling of common codec parameters</w:t>
      </w:r>
      <w:bookmarkEnd w:id="594"/>
      <w:bookmarkEnd w:id="595"/>
      <w:bookmarkEnd w:id="596"/>
    </w:p>
    <w:p w:rsidR="00CD08E6" w:rsidRPr="002A15EA" w:rsidRDefault="00CD08E6" w:rsidP="00CD08E6">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rsidR="00CD08E6" w:rsidRPr="009E5A5C" w:rsidRDefault="00CD08E6" w:rsidP="00CD08E6">
      <w:pPr>
        <w:pStyle w:val="TH"/>
      </w:pPr>
      <w:r w:rsidRPr="009E5A5C">
        <w:lastRenderedPageBreak/>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rsidTr="008B6DDD">
        <w:tblPrEx>
          <w:tblCellMar>
            <w:top w:w="0" w:type="dxa"/>
            <w:bottom w:w="0" w:type="dxa"/>
          </w:tblCellMar>
        </w:tblPrEx>
        <w:trPr>
          <w:jc w:val="center"/>
        </w:trPr>
        <w:tc>
          <w:tcPr>
            <w:tcW w:w="1135" w:type="dxa"/>
            <w:tcBorders>
              <w:top w:val="single" w:sz="12" w:space="0" w:color="auto"/>
            </w:tcBorders>
          </w:tcPr>
          <w:p w:rsidR="00CD08E6" w:rsidRPr="002A15EA" w:rsidRDefault="00CD08E6" w:rsidP="008B6DDD">
            <w:pPr>
              <w:pStyle w:val="TAH"/>
            </w:pPr>
            <w:r w:rsidRPr="002A15EA">
              <w:t>Parameter</w:t>
            </w:r>
          </w:p>
        </w:tc>
        <w:tc>
          <w:tcPr>
            <w:tcW w:w="4111" w:type="dxa"/>
            <w:tcBorders>
              <w:top w:val="single" w:sz="12" w:space="0" w:color="auto"/>
            </w:tcBorders>
          </w:tcPr>
          <w:p w:rsidR="00CD08E6" w:rsidRPr="002A15EA" w:rsidRDefault="00CD08E6" w:rsidP="008B6DDD">
            <w:pPr>
              <w:pStyle w:val="TAH"/>
            </w:pPr>
            <w:r w:rsidRPr="002A15EA">
              <w:t xml:space="preserve">Handling in </w:t>
            </w:r>
            <w:r>
              <w:t xml:space="preserve">SDP </w:t>
            </w:r>
            <w:r w:rsidRPr="002A15EA">
              <w:t>offer</w:t>
            </w:r>
          </w:p>
        </w:tc>
        <w:tc>
          <w:tcPr>
            <w:tcW w:w="4395" w:type="dxa"/>
            <w:tcBorders>
              <w:top w:val="single" w:sz="12" w:space="0" w:color="auto"/>
            </w:tcBorders>
          </w:tcPr>
          <w:p w:rsidR="00CD08E6" w:rsidRPr="002A15EA" w:rsidRDefault="00CD08E6" w:rsidP="008B6DDD">
            <w:pPr>
              <w:pStyle w:val="TAH"/>
            </w:pPr>
            <w:r w:rsidRPr="002A15EA">
              <w:t>Handling in the SDP answer</w:t>
            </w:r>
          </w:p>
        </w:tc>
      </w:tr>
      <w:tr w:rsidR="00CD08E6" w:rsidRPr="002A15EA" w:rsidTr="008B6DDD">
        <w:tblPrEx>
          <w:tblCellMar>
            <w:top w:w="0" w:type="dxa"/>
            <w:bottom w:w="0" w:type="dxa"/>
          </w:tblCellMar>
        </w:tblPrEx>
        <w:trPr>
          <w:jc w:val="center"/>
        </w:trPr>
        <w:tc>
          <w:tcPr>
            <w:tcW w:w="1135" w:type="dxa"/>
            <w:tcBorders>
              <w:top w:val="single" w:sz="12" w:space="0" w:color="auto"/>
            </w:tcBorders>
          </w:tcPr>
          <w:p w:rsidR="00CD08E6" w:rsidRPr="002A15EA" w:rsidRDefault="00CD08E6" w:rsidP="008B6DDD">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rsidR="00CD08E6" w:rsidRPr="002A15EA" w:rsidRDefault="00CD08E6" w:rsidP="008B6DDD">
            <w:pPr>
              <w:pStyle w:val="TAL"/>
            </w:pPr>
            <w:r w:rsidRPr="002A15EA">
              <w:t>If the ptime parameter is included in the received SDP offer, the IMS-ALG shall supply the parameter to the IMS-AGW for the termination towards the offerer in the remote descriptor.</w:t>
            </w:r>
          </w:p>
          <w:p w:rsidR="00CD08E6" w:rsidRPr="002A15EA" w:rsidRDefault="00CD08E6"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rsidR="00CD08E6" w:rsidRPr="002A15EA" w:rsidRDefault="00CD08E6" w:rsidP="008B6DDD">
            <w:pPr>
              <w:pStyle w:val="TAL"/>
            </w:pPr>
            <w:r w:rsidRPr="002A15EA">
              <w:t>If the ptime parameter is included in the received SDP answer, the IMS-ALG shall supply the parameter to the IMS-AGW for the termination towards the answerer in the remote descriptor.</w:t>
            </w:r>
          </w:p>
          <w:p w:rsidR="00CD08E6" w:rsidRPr="002A15EA" w:rsidRDefault="00CD08E6"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maxptime (N</w:t>
            </w:r>
            <w:r>
              <w:t>OTE</w:t>
            </w:r>
            <w:r w:rsidRPr="002A15EA">
              <w:rPr>
                <w:lang w:eastAsia="ja-JP"/>
              </w:rPr>
              <w:t>)</w:t>
            </w:r>
          </w:p>
        </w:tc>
        <w:tc>
          <w:tcPr>
            <w:tcW w:w="4111" w:type="dxa"/>
          </w:tcPr>
          <w:p w:rsidR="00CD08E6" w:rsidRPr="002A15EA" w:rsidRDefault="00CD08E6" w:rsidP="008B6DDD">
            <w:pPr>
              <w:pStyle w:val="TAL"/>
            </w:pPr>
            <w:r w:rsidRPr="002A15EA">
              <w:t>If the maxptime parameter is included in the received SDP offer, the IMS-ALG shall supply the parameter to the IMS-AGW for the termination towards the offerer in the remote descriptor.</w:t>
            </w:r>
          </w:p>
          <w:p w:rsidR="00CD08E6" w:rsidRPr="002A15EA" w:rsidRDefault="00CD08E6" w:rsidP="008B6DDD">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rsidR="00CD08E6" w:rsidRPr="002A15EA" w:rsidRDefault="00CD08E6" w:rsidP="008B6DDD">
            <w:pPr>
              <w:pStyle w:val="TAL"/>
            </w:pPr>
            <w:r w:rsidRPr="002A15EA">
              <w:t>If the maxptime parameter is included in the received SDP answer, the IMS-ALG shall supply the parameter to the IMS-AGW for the termination towards the answerer in the remote descriptor.</w:t>
            </w:r>
          </w:p>
          <w:p w:rsidR="00CD08E6" w:rsidRPr="002A15EA" w:rsidRDefault="00CD08E6" w:rsidP="008B6DDD">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rsidTr="008B6DDD">
        <w:tblPrEx>
          <w:tblCellMar>
            <w:top w:w="0" w:type="dxa"/>
            <w:bottom w:w="0" w:type="dxa"/>
          </w:tblCellMar>
        </w:tblPrEx>
        <w:trPr>
          <w:jc w:val="center"/>
        </w:trPr>
        <w:tc>
          <w:tcPr>
            <w:tcW w:w="9641" w:type="dxa"/>
            <w:gridSpan w:val="3"/>
            <w:tcBorders>
              <w:top w:val="single" w:sz="12" w:space="0" w:color="auto"/>
            </w:tcBorders>
          </w:tcPr>
          <w:p w:rsidR="00CD08E6" w:rsidRPr="002A15EA" w:rsidRDefault="00CD08E6" w:rsidP="008B6DDD">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rsidR="00CD08E6" w:rsidRPr="002A15EA" w:rsidRDefault="00CD08E6" w:rsidP="00CD08E6"/>
    <w:p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rsidR="00CD08E6" w:rsidRPr="00BA11E5" w:rsidRDefault="00CD08E6" w:rsidP="00CD08E6">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BA11E5" w:rsidTr="008B6DDD">
        <w:tblPrEx>
          <w:tblCellMar>
            <w:top w:w="0" w:type="dxa"/>
            <w:bottom w:w="0" w:type="dxa"/>
          </w:tblCellMar>
        </w:tblPrEx>
        <w:trPr>
          <w:jc w:val="center"/>
        </w:trPr>
        <w:tc>
          <w:tcPr>
            <w:tcW w:w="1135" w:type="dxa"/>
            <w:tcBorders>
              <w:top w:val="single" w:sz="12" w:space="0" w:color="auto"/>
            </w:tcBorders>
          </w:tcPr>
          <w:p w:rsidR="00CD08E6" w:rsidRPr="00BA11E5" w:rsidRDefault="00CD08E6" w:rsidP="008B6DDD">
            <w:pPr>
              <w:pStyle w:val="TAH"/>
            </w:pPr>
            <w:r w:rsidRPr="00BA11E5">
              <w:t>Parameter</w:t>
            </w:r>
          </w:p>
        </w:tc>
        <w:tc>
          <w:tcPr>
            <w:tcW w:w="4111" w:type="dxa"/>
            <w:tcBorders>
              <w:top w:val="single" w:sz="12" w:space="0" w:color="auto"/>
            </w:tcBorders>
          </w:tcPr>
          <w:p w:rsidR="00CD08E6" w:rsidRPr="00BA11E5" w:rsidRDefault="00CD08E6" w:rsidP="008B6DDD">
            <w:pPr>
              <w:pStyle w:val="TAH"/>
            </w:pPr>
            <w:r w:rsidRPr="00BA11E5">
              <w:t>Handling of common codec parameters received in the SDP offer</w:t>
            </w:r>
          </w:p>
        </w:tc>
        <w:tc>
          <w:tcPr>
            <w:tcW w:w="4395" w:type="dxa"/>
            <w:tcBorders>
              <w:top w:val="single" w:sz="12" w:space="0" w:color="auto"/>
            </w:tcBorders>
          </w:tcPr>
          <w:p w:rsidR="00CD08E6" w:rsidRPr="00BA11E5" w:rsidRDefault="00CD08E6" w:rsidP="008B6DDD">
            <w:pPr>
              <w:pStyle w:val="TAH"/>
            </w:pPr>
            <w:r w:rsidRPr="00BA11E5">
              <w:t>Common Codec parameters supplied in the SDP answer</w:t>
            </w:r>
          </w:p>
        </w:tc>
      </w:tr>
      <w:tr w:rsidR="00CD08E6" w:rsidRPr="00BA11E5" w:rsidTr="008B6DDD">
        <w:tblPrEx>
          <w:tblCellMar>
            <w:top w:w="0" w:type="dxa"/>
            <w:bottom w:w="0" w:type="dxa"/>
          </w:tblCellMar>
        </w:tblPrEx>
        <w:trPr>
          <w:jc w:val="center"/>
        </w:trPr>
        <w:tc>
          <w:tcPr>
            <w:tcW w:w="1135" w:type="dxa"/>
            <w:tcBorders>
              <w:top w:val="single" w:sz="12" w:space="0" w:color="auto"/>
            </w:tcBorders>
          </w:tcPr>
          <w:p w:rsidR="00CD08E6" w:rsidRPr="00BA11E5" w:rsidRDefault="00CD08E6" w:rsidP="008B6DDD">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rsidR="00CD08E6" w:rsidRPr="00BA11E5" w:rsidRDefault="00CD08E6" w:rsidP="008B6DDD">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rsidR="00CD08E6" w:rsidRPr="00BA11E5" w:rsidRDefault="00CD08E6" w:rsidP="008B6DDD">
            <w:pPr>
              <w:pStyle w:val="TAL"/>
            </w:pPr>
            <w:r w:rsidRPr="00BA11E5">
              <w:t>The IMS-ALG may add the parameter with a value according to configured preferences to the SDP answer.</w:t>
            </w:r>
          </w:p>
        </w:tc>
      </w:tr>
      <w:tr w:rsidR="00CD08E6" w:rsidRPr="00BA11E5" w:rsidTr="008B6DDD">
        <w:tblPrEx>
          <w:tblCellMar>
            <w:top w:w="0" w:type="dxa"/>
            <w:bottom w:w="0" w:type="dxa"/>
          </w:tblCellMar>
        </w:tblPrEx>
        <w:trPr>
          <w:jc w:val="center"/>
        </w:trPr>
        <w:tc>
          <w:tcPr>
            <w:tcW w:w="1135" w:type="dxa"/>
          </w:tcPr>
          <w:p w:rsidR="00CD08E6" w:rsidRPr="00BA11E5" w:rsidRDefault="00CD08E6" w:rsidP="008B6DDD">
            <w:pPr>
              <w:pStyle w:val="TAL"/>
              <w:rPr>
                <w:bCs/>
              </w:rPr>
            </w:pPr>
            <w:r w:rsidRPr="00BA11E5">
              <w:rPr>
                <w:lang w:eastAsia="ja-JP"/>
              </w:rPr>
              <w:t>maxptime (N</w:t>
            </w:r>
            <w:r w:rsidRPr="00BA11E5">
              <w:t>OTE</w:t>
            </w:r>
            <w:r w:rsidRPr="00BA11E5">
              <w:rPr>
                <w:lang w:eastAsia="ja-JP"/>
              </w:rPr>
              <w:t>)</w:t>
            </w:r>
          </w:p>
        </w:tc>
        <w:tc>
          <w:tcPr>
            <w:tcW w:w="4111" w:type="dxa"/>
          </w:tcPr>
          <w:p w:rsidR="00CD08E6" w:rsidRPr="00BA11E5" w:rsidRDefault="00CD08E6" w:rsidP="008B6DDD">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rsidR="00CD08E6" w:rsidRPr="00BA11E5" w:rsidRDefault="00CD08E6" w:rsidP="008B6DDD">
            <w:pPr>
              <w:pStyle w:val="TAL"/>
            </w:pPr>
            <w:r w:rsidRPr="00BA11E5">
              <w:t>The IMS-ALG may add the parameter with a value according to the IMS-AGW capabilities to the SDP answer.</w:t>
            </w:r>
          </w:p>
        </w:tc>
      </w:tr>
      <w:tr w:rsidR="00CD08E6" w:rsidRPr="00BA11E5" w:rsidTr="008B6DDD">
        <w:tblPrEx>
          <w:tblCellMar>
            <w:top w:w="0" w:type="dxa"/>
            <w:bottom w:w="0" w:type="dxa"/>
          </w:tblCellMar>
        </w:tblPrEx>
        <w:trPr>
          <w:jc w:val="center"/>
        </w:trPr>
        <w:tc>
          <w:tcPr>
            <w:tcW w:w="9641" w:type="dxa"/>
            <w:gridSpan w:val="3"/>
            <w:tcBorders>
              <w:top w:val="single" w:sz="12" w:space="0" w:color="auto"/>
            </w:tcBorders>
          </w:tcPr>
          <w:p w:rsidR="00CD08E6" w:rsidRPr="00BA11E5" w:rsidRDefault="00CD08E6" w:rsidP="008B6DDD">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rsidR="00CD08E6" w:rsidRPr="00BA11E5" w:rsidRDefault="00CD08E6" w:rsidP="00CD08E6"/>
    <w:p w:rsidR="00CD08E6" w:rsidRPr="00BA11E5" w:rsidRDefault="00CD08E6" w:rsidP="00CD08E6">
      <w:pPr>
        <w:pStyle w:val="Heading4"/>
      </w:pPr>
      <w:bookmarkStart w:id="597" w:name="_Toc11327479"/>
      <w:bookmarkStart w:id="598" w:name="_Toc27251544"/>
      <w:bookmarkStart w:id="599" w:name="_Toc57891250"/>
      <w:r w:rsidRPr="00BA11E5">
        <w:t>6.2.14.8</w:t>
      </w:r>
      <w:r w:rsidRPr="00BA11E5">
        <w:tab/>
        <w:t>EVS speech codec support</w:t>
      </w:r>
      <w:bookmarkEnd w:id="597"/>
      <w:bookmarkEnd w:id="598"/>
      <w:bookmarkEnd w:id="599"/>
    </w:p>
    <w:p w:rsidR="00CD08E6" w:rsidRPr="002A15EA" w:rsidRDefault="00CD08E6" w:rsidP="00CD08E6">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rsidR="00CD08E6" w:rsidRPr="009E5A5C" w:rsidRDefault="00CD08E6" w:rsidP="00CD08E6">
      <w:pPr>
        <w:pStyle w:val="TH"/>
      </w:pPr>
      <w:r w:rsidRPr="009E5A5C">
        <w:lastRenderedPageBreak/>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CD08E6" w:rsidRPr="002A15EA" w:rsidRDefault="00CD08E6" w:rsidP="008B6DDD">
            <w:pPr>
              <w:pStyle w:val="TAH"/>
            </w:pPr>
            <w:r w:rsidRPr="002A15EA">
              <w:t>Parameter</w:t>
            </w:r>
          </w:p>
        </w:tc>
        <w:tc>
          <w:tcPr>
            <w:tcW w:w="4111" w:type="dxa"/>
            <w:tcBorders>
              <w:top w:val="single" w:sz="12" w:space="0" w:color="auto"/>
              <w:bottom w:val="single" w:sz="12" w:space="0" w:color="auto"/>
            </w:tcBorders>
          </w:tcPr>
          <w:p w:rsidR="00CD08E6" w:rsidRPr="002A15EA" w:rsidRDefault="00CD08E6" w:rsidP="008B6DDD">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rsidR="00CD08E6" w:rsidRPr="002A15EA" w:rsidRDefault="00CD08E6" w:rsidP="008B6DDD">
            <w:pPr>
              <w:pStyle w:val="TAH"/>
            </w:pPr>
            <w:r w:rsidRPr="002A15EA">
              <w:t>Handling if offered EVS payload type is accepted in the SDP answer</w:t>
            </w:r>
          </w:p>
        </w:tc>
      </w:tr>
      <w:tr w:rsidR="00CD08E6" w:rsidRPr="002A15EA" w:rsidTr="008B6DDD">
        <w:tblPrEx>
          <w:tblCellMar>
            <w:top w:w="0" w:type="dxa"/>
            <w:bottom w:w="0" w:type="dxa"/>
          </w:tblCellMar>
        </w:tblPrEx>
        <w:trPr>
          <w:jc w:val="center"/>
        </w:trPr>
        <w:tc>
          <w:tcPr>
            <w:tcW w:w="1135" w:type="dxa"/>
            <w:tcBorders>
              <w:top w:val="single" w:sz="12" w:space="0" w:color="auto"/>
            </w:tcBorders>
          </w:tcPr>
          <w:p w:rsidR="00CD08E6" w:rsidRPr="002A15EA" w:rsidRDefault="00CD08E6" w:rsidP="008B6DDD">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rsidR="00CD08E6" w:rsidRPr="002A15EA" w:rsidRDefault="00CD08E6" w:rsidP="008B6DDD">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rsidR="00CD08E6" w:rsidRPr="002A15EA" w:rsidRDefault="00CD08E6" w:rsidP="008B6DDD">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rsidR="00CD08E6" w:rsidRPr="002A15EA" w:rsidRDefault="00CD08E6" w:rsidP="008B6DDD">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rsidR="00CD08E6" w:rsidRPr="002A15EA" w:rsidRDefault="00CD08E6" w:rsidP="008B6DDD">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rsidR="00CD08E6" w:rsidRPr="002A15EA" w:rsidRDefault="00CD08E6" w:rsidP="008B6DDD">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rsidR="00CD08E6" w:rsidRPr="002A15EA" w:rsidRDefault="00CD08E6" w:rsidP="008B6DDD">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rsidR="00CD08E6" w:rsidRPr="002A15EA" w:rsidRDefault="00CD08E6" w:rsidP="008B6DDD">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rsidR="00CD08E6" w:rsidRDefault="00CD08E6" w:rsidP="008B6DDD">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p>
          <w:p w:rsidR="00CD08E6" w:rsidRPr="002A15EA" w:rsidRDefault="00CD08E6" w:rsidP="008B6DDD">
            <w:pPr>
              <w:pStyle w:val="TAL"/>
            </w:pPr>
            <w:r>
              <w:t>If both the dtx and dtx-recv parameters are included, those parameters shall have the same value; however, inclusion of the dtx-recv parameter is not required if the dtx parameter is included.</w:t>
            </w:r>
          </w:p>
        </w:tc>
        <w:tc>
          <w:tcPr>
            <w:tcW w:w="4395" w:type="dxa"/>
          </w:tcPr>
          <w:p w:rsidR="00CD08E6" w:rsidRPr="002A15EA" w:rsidRDefault="00CD08E6" w:rsidP="008B6DDD">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CD08E6" w:rsidRPr="002A15EA" w:rsidRDefault="00CD08E6" w:rsidP="008B6DDD">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w:t>
            </w:r>
            <w:r w:rsidRPr="002A15EA">
              <w:lastRenderedPageBreak/>
              <w:t xml:space="preserve">possible configured policies, and shall include that </w:t>
            </w:r>
            <w:r w:rsidRPr="002A15EA">
              <w:rPr>
                <w:rFonts w:eastAsia="Malgun Gothic"/>
                <w:lang w:eastAsia="ko-KR"/>
              </w:rPr>
              <w:t>br parameter with the selected value in the SDP offer if forwards.</w:t>
            </w:r>
          </w:p>
          <w:p w:rsidR="00CD08E6" w:rsidRPr="002A15EA" w:rsidRDefault="00CD08E6" w:rsidP="008B6DDD">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rsidR="00CD08E6" w:rsidRPr="002A15EA" w:rsidRDefault="00CD08E6" w:rsidP="008B6DDD">
            <w:pPr>
              <w:pStyle w:val="TAL"/>
            </w:pPr>
            <w:r w:rsidRPr="002A15EA">
              <w:t>If the IMS-ALG also supplies the bw, bw-send or bw-recv parameter, the value of the br parameter shall be compatible with the values of those parameters.</w:t>
            </w:r>
          </w:p>
          <w:p w:rsidR="00CD08E6" w:rsidRPr="002A15EA" w:rsidRDefault="00CD08E6" w:rsidP="008B6DDD">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rsidR="00CD08E6" w:rsidRPr="002A15EA" w:rsidRDefault="00CD08E6" w:rsidP="008B6DDD">
            <w:pPr>
              <w:pStyle w:val="TAL"/>
            </w:pPr>
            <w:r w:rsidRPr="002A15EA">
              <w:lastRenderedPageBreak/>
              <w:t>If the br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br-send (N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CD08E6" w:rsidRPr="002A15EA" w:rsidRDefault="00CD08E6" w:rsidP="008B6DDD">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rsidR="00CD08E6" w:rsidRPr="002A15EA" w:rsidRDefault="00CD08E6" w:rsidP="008B6DDD">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rsidR="00CD08E6" w:rsidRPr="002A15EA" w:rsidRDefault="00CD08E6" w:rsidP="008B6DDD">
            <w:pPr>
              <w:pStyle w:val="TAL"/>
            </w:pPr>
            <w:r w:rsidRPr="002A15EA">
              <w:t>If the IMS-ALG also supplies the bw or bw-send parameter, the value of the br-send parameter shall be compatible with the values of those parameters.</w:t>
            </w:r>
          </w:p>
          <w:p w:rsidR="00CD08E6" w:rsidRPr="002A15EA" w:rsidRDefault="00CD08E6" w:rsidP="008B6DDD">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rsidR="00CD08E6" w:rsidRPr="002A15EA" w:rsidRDefault="00CD08E6" w:rsidP="008B6DDD">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br-recv (N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rsidR="00CD08E6" w:rsidRPr="002A15EA" w:rsidRDefault="00CD08E6" w:rsidP="008B6DDD">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rsidR="00CD08E6" w:rsidRPr="002A15EA" w:rsidRDefault="00CD08E6" w:rsidP="008B6DDD">
            <w:pPr>
              <w:pStyle w:val="TAL"/>
            </w:pPr>
            <w:r w:rsidRPr="002A15EA">
              <w:t xml:space="preserve">Otherwise, if the IMS-ALG desires a different bit rate (range) for the send and receive direction in </w:t>
            </w:r>
            <w:r w:rsidRPr="002A15EA">
              <w:lastRenderedPageBreak/>
              <w:t xml:space="preserve">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rsidR="00CD08E6" w:rsidRPr="002A15EA" w:rsidRDefault="00CD08E6" w:rsidP="008B6DDD">
            <w:pPr>
              <w:pStyle w:val="TAL"/>
            </w:pPr>
            <w:r w:rsidRPr="002A15EA">
              <w:t>If the IMS-ALG also supplies the bw or bw-recv parameter, the value of the br-recv parameter shall be compatible with the values of those parameters.</w:t>
            </w:r>
          </w:p>
          <w:p w:rsidR="00CD08E6" w:rsidRPr="002A15EA" w:rsidRDefault="00CD08E6" w:rsidP="008B6DDD">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rsidR="00CD08E6" w:rsidRPr="002A15EA" w:rsidRDefault="00CD08E6" w:rsidP="008B6DDD">
            <w:pPr>
              <w:pStyle w:val="TAL"/>
            </w:pPr>
            <w:r w:rsidRPr="002A15EA">
              <w:lastRenderedPageBreak/>
              <w:t>If the br-recv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bw (N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rsidR="00CD08E6" w:rsidRPr="002A15EA" w:rsidRDefault="00CD08E6" w:rsidP="008B6DDD">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rsidR="00CD08E6" w:rsidRPr="002A15EA" w:rsidRDefault="00CD08E6" w:rsidP="008B6DDD">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rsidR="00CD08E6" w:rsidRPr="002A15EA" w:rsidRDefault="00CD08E6" w:rsidP="008B6DDD">
            <w:pPr>
              <w:pStyle w:val="TAL"/>
            </w:pPr>
            <w:r w:rsidRPr="002A15EA">
              <w:t>If the IMS-ALG also supplies the br, br-send or br-recv parameter, the value of the bw parameter shall be compatible with the values of those parameters.</w:t>
            </w:r>
          </w:p>
          <w:p w:rsidR="00CD08E6" w:rsidRPr="002A15EA" w:rsidRDefault="00CD08E6" w:rsidP="008B6DDD">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rsidR="00CD08E6" w:rsidRPr="002A15EA" w:rsidRDefault="00CD08E6" w:rsidP="008B6DDD">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bw-send (N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rsidR="00CD08E6" w:rsidRPr="002A15EA" w:rsidRDefault="00CD08E6" w:rsidP="008B6DDD">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rsidR="00CD08E6" w:rsidRPr="002A15EA" w:rsidRDefault="00CD08E6" w:rsidP="008B6DDD">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w:t>
            </w:r>
            <w:r w:rsidRPr="002A15EA">
              <w:lastRenderedPageBreak/>
              <w:t xml:space="preserve">capabilities and possible configured policies, it shall supply the bw-send parameter in the SDP offer it sends. Otherwise the IMS-ALG shall not include this parameter in the </w:t>
            </w:r>
            <w:r>
              <w:t>SDP</w:t>
            </w:r>
            <w:r w:rsidRPr="002A15EA">
              <w:t xml:space="preserve"> offer.</w:t>
            </w:r>
          </w:p>
          <w:p w:rsidR="00CD08E6" w:rsidRPr="002A15EA" w:rsidRDefault="00CD08E6" w:rsidP="008B6DDD">
            <w:pPr>
              <w:pStyle w:val="TAL"/>
            </w:pPr>
            <w:r w:rsidRPr="002A15EA">
              <w:t>If the IMS-ALG also supplies the br or br-send parameter, the value of the bw-send parameter shall be compatible with the values of those parameters.</w:t>
            </w:r>
          </w:p>
          <w:p w:rsidR="00CD08E6" w:rsidRPr="002A15EA" w:rsidRDefault="00CD08E6" w:rsidP="008B6DDD">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rsidR="00CD08E6" w:rsidRPr="002A15EA" w:rsidRDefault="00CD08E6" w:rsidP="008B6DDD">
            <w:pPr>
              <w:pStyle w:val="TAL"/>
            </w:pPr>
            <w:r w:rsidRPr="002A15EA">
              <w:lastRenderedPageBreak/>
              <w:t>If the bw-send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bw-recv (N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rsidR="00CD08E6" w:rsidRPr="002A15EA" w:rsidRDefault="00CD08E6" w:rsidP="008B6DDD">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rsidR="00CD08E6" w:rsidRPr="002A15EA" w:rsidRDefault="00CD08E6" w:rsidP="008B6DDD">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rsidR="00CD08E6" w:rsidRPr="002A15EA" w:rsidRDefault="00CD08E6" w:rsidP="008B6DDD">
            <w:pPr>
              <w:pStyle w:val="TAL"/>
            </w:pPr>
            <w:r w:rsidRPr="002A15EA">
              <w:t>If the IMS-ALG also supplies the br or br-recv parameter, the value of the bw-recv parameter shall be compatible with the values of those parameters.</w:t>
            </w:r>
          </w:p>
          <w:p w:rsidR="00CD08E6" w:rsidRPr="002A15EA" w:rsidRDefault="00CD08E6" w:rsidP="008B6DDD">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rsidR="00CD08E6" w:rsidRPr="002A15EA" w:rsidRDefault="00CD08E6" w:rsidP="008B6DDD">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cmr (N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rsidR="00CD08E6" w:rsidRPr="002A15EA" w:rsidRDefault="00CD08E6" w:rsidP="008B6DDD">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rsidR="00CD08E6" w:rsidRPr="002A15EA" w:rsidRDefault="00CD08E6" w:rsidP="008B6DDD">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w:t>
            </w:r>
            <w:r w:rsidRPr="002A15EA">
              <w:lastRenderedPageBreak/>
              <w:t xml:space="preserve">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rsidR="00CD08E6" w:rsidRPr="002A15EA" w:rsidRDefault="00CD08E6" w:rsidP="008B6DDD">
            <w:pPr>
              <w:pStyle w:val="TAL"/>
            </w:pPr>
            <w:r w:rsidRPr="002A15EA">
              <w:lastRenderedPageBreak/>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Borders>
              <w:bottom w:val="single" w:sz="4" w:space="0" w:color="auto"/>
            </w:tcBorders>
          </w:tcPr>
          <w:p w:rsidR="00CD08E6" w:rsidRPr="002A15EA" w:rsidRDefault="00CD08E6" w:rsidP="008B6DDD">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CD08E6" w:rsidRPr="002A15EA" w:rsidRDefault="00CD08E6" w:rsidP="008B6DDD">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rsidR="00CD08E6" w:rsidRPr="002A15EA" w:rsidRDefault="00CD08E6" w:rsidP="008B6DDD">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rsidR="00CD08E6" w:rsidRPr="002A15EA" w:rsidRDefault="00CD08E6" w:rsidP="008B6DDD">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Borders>
              <w:bottom w:val="single" w:sz="4" w:space="0" w:color="auto"/>
            </w:tcBorders>
          </w:tcPr>
          <w:p w:rsidR="00CD08E6" w:rsidRPr="002A15EA" w:rsidRDefault="00CD08E6" w:rsidP="008B6DDD">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rsidR="00CD08E6" w:rsidRPr="002A15EA" w:rsidRDefault="00CD08E6" w:rsidP="008B6DDD">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rsidR="00CD08E6" w:rsidRPr="002A15EA" w:rsidRDefault="00CD08E6" w:rsidP="008B6DDD">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rsidR="00CD08E6" w:rsidRPr="002A15EA" w:rsidRDefault="00CD08E6" w:rsidP="008B6DDD">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rsidR="00CD08E6" w:rsidRPr="002A15EA" w:rsidRDefault="00CD08E6" w:rsidP="008B6DDD">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mode-change-neighbor </w:t>
            </w:r>
            <w:r w:rsidRPr="002A15EA">
              <w:t xml:space="preserve">parameter is contained in the SDP offer, the IMS-ALG shall forward this parameter to the IMS-AGW in the remote descriptor for the termination towards the SDP offerer and shall retain the parameter in the </w:t>
            </w:r>
            <w:r w:rsidRPr="002A15EA">
              <w:lastRenderedPageBreak/>
              <w:t>SDP offer it forwards.</w:t>
            </w:r>
          </w:p>
        </w:tc>
        <w:tc>
          <w:tcPr>
            <w:tcW w:w="4395" w:type="dxa"/>
            <w:tcBorders>
              <w:top w:val="single" w:sz="4" w:space="0" w:color="auto"/>
              <w:bottom w:val="single" w:sz="4" w:space="0" w:color="auto"/>
            </w:tcBorders>
          </w:tcPr>
          <w:p w:rsidR="00CD08E6" w:rsidRPr="002A15EA" w:rsidRDefault="00CD08E6" w:rsidP="008B6DDD">
            <w:pPr>
              <w:pStyle w:val="TAL"/>
            </w:pPr>
            <w:r w:rsidRPr="002A15EA">
              <w:lastRenderedPageBreak/>
              <w:t xml:space="preserve">If the </w:t>
            </w:r>
            <w:r w:rsidRPr="002A15EA">
              <w:rPr>
                <w:lang w:eastAsia="ja-JP"/>
              </w:rPr>
              <w:t xml:space="preserve">mode-change-neighbor </w:t>
            </w:r>
            <w:r w:rsidRPr="002A15EA">
              <w:t xml:space="preserve">parameter is contained in the SDP answer, the IMS-ALG shall forward this parameter to the IMS-AGW for the termination towards the answerer in the remote descriptor, and the IMS-ALG shall retain this </w:t>
            </w:r>
            <w:r w:rsidRPr="002A15EA">
              <w:lastRenderedPageBreak/>
              <w:t>parameter in the SDP answer it forwards.</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lastRenderedPageBreak/>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51407C" w:rsidRDefault="00CD08E6" w:rsidP="008B6DDD">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rsidR="00CD08E6" w:rsidRPr="002A15EA" w:rsidRDefault="00CD08E6" w:rsidP="008B6DDD">
            <w:pPr>
              <w:pStyle w:val="TAL"/>
            </w:pPr>
            <w:r w:rsidRPr="002A15EA">
              <w:t>If the 3gpp_mtsi_app_adapt parameter is contained in the SDP answer, the IMS-ALG shall forward this parameter to the IMS-AGW in the remote descriptor.</w:t>
            </w:r>
          </w:p>
        </w:tc>
      </w:tr>
      <w:tr w:rsidR="00CD08E6" w:rsidRPr="002A15EA" w:rsidTr="008B6DDD">
        <w:tblPrEx>
          <w:tblCellMar>
            <w:top w:w="0" w:type="dxa"/>
            <w:bottom w:w="0" w:type="dxa"/>
          </w:tblCellMar>
        </w:tblPrEx>
        <w:trPr>
          <w:jc w:val="center"/>
        </w:trPr>
        <w:tc>
          <w:tcPr>
            <w:tcW w:w="9641" w:type="dxa"/>
            <w:gridSpan w:val="3"/>
            <w:tcBorders>
              <w:top w:val="single" w:sz="12" w:space="0" w:color="auto"/>
            </w:tcBorders>
          </w:tcPr>
          <w:p w:rsidR="00CD08E6" w:rsidRPr="002A15EA" w:rsidRDefault="00CD08E6" w:rsidP="008B6DDD">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CD08E6" w:rsidRPr="002A15EA" w:rsidRDefault="00CD08E6"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CD08E6" w:rsidRPr="002A15EA" w:rsidRDefault="00CD08E6"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CD08E6" w:rsidRDefault="00CD08E6"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CD08E6" w:rsidRPr="002A15EA" w:rsidRDefault="00CD08E6"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CD08E6" w:rsidRPr="002A15EA" w:rsidRDefault="00CD08E6" w:rsidP="00CD08E6"/>
    <w:p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rsidR="00CD08E6" w:rsidRPr="009E5A5C" w:rsidRDefault="00CD08E6" w:rsidP="00CD08E6">
      <w:pPr>
        <w:pStyle w:val="TH"/>
      </w:pPr>
      <w:r w:rsidRPr="009E5A5C">
        <w:lastRenderedPageBreak/>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rsidTr="008B6DDD">
        <w:tblPrEx>
          <w:tblCellMar>
            <w:top w:w="0" w:type="dxa"/>
            <w:bottom w:w="0" w:type="dxa"/>
          </w:tblCellMar>
        </w:tblPrEx>
        <w:trPr>
          <w:jc w:val="center"/>
        </w:trPr>
        <w:tc>
          <w:tcPr>
            <w:tcW w:w="1135" w:type="dxa"/>
            <w:tcBorders>
              <w:top w:val="single" w:sz="12" w:space="0" w:color="auto"/>
              <w:bottom w:val="single" w:sz="12" w:space="0" w:color="auto"/>
            </w:tcBorders>
          </w:tcPr>
          <w:p w:rsidR="00CD08E6" w:rsidRPr="002A15EA" w:rsidRDefault="00CD08E6" w:rsidP="008B6DDD">
            <w:pPr>
              <w:pStyle w:val="TAH"/>
            </w:pPr>
            <w:r w:rsidRPr="002A15EA">
              <w:t>Parameter</w:t>
            </w:r>
          </w:p>
        </w:tc>
        <w:tc>
          <w:tcPr>
            <w:tcW w:w="4111" w:type="dxa"/>
            <w:tcBorders>
              <w:top w:val="single" w:sz="12" w:space="0" w:color="auto"/>
              <w:bottom w:val="single" w:sz="12" w:space="0" w:color="auto"/>
            </w:tcBorders>
          </w:tcPr>
          <w:p w:rsidR="00CD08E6" w:rsidRPr="002A15EA" w:rsidRDefault="00CD08E6" w:rsidP="008B6DDD">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rsidR="00CD08E6" w:rsidRPr="002A15EA" w:rsidRDefault="00CD08E6" w:rsidP="008B6DDD">
            <w:pPr>
              <w:pStyle w:val="TAH"/>
            </w:pPr>
            <w:r w:rsidRPr="002A15EA">
              <w:t>EVS payload type supplied in the SDP answer</w:t>
            </w:r>
          </w:p>
        </w:tc>
      </w:tr>
      <w:tr w:rsidR="00CD08E6" w:rsidRPr="002A15EA" w:rsidTr="008B6DDD">
        <w:tblPrEx>
          <w:tblCellMar>
            <w:top w:w="0" w:type="dxa"/>
            <w:bottom w:w="0" w:type="dxa"/>
          </w:tblCellMar>
        </w:tblPrEx>
        <w:trPr>
          <w:jc w:val="center"/>
        </w:trPr>
        <w:tc>
          <w:tcPr>
            <w:tcW w:w="1135" w:type="dxa"/>
            <w:tcBorders>
              <w:top w:val="single" w:sz="12" w:space="0" w:color="auto"/>
            </w:tcBorders>
          </w:tcPr>
          <w:p w:rsidR="00CD08E6" w:rsidRPr="00D56B1E" w:rsidRDefault="00CD08E6" w:rsidP="008B6DDD">
            <w:pPr>
              <w:pStyle w:val="TAL"/>
            </w:pPr>
            <w:r w:rsidRPr="00D56B1E">
              <w:rPr>
                <w:rFonts w:eastAsia="Gulim"/>
              </w:rPr>
              <w:t>evs-mode-switch</w:t>
            </w:r>
            <w:r w:rsidRPr="00D56B1E">
              <w:t xml:space="preserve"> (NOTE 1)</w:t>
            </w:r>
          </w:p>
        </w:tc>
        <w:tc>
          <w:tcPr>
            <w:tcW w:w="4111" w:type="dxa"/>
            <w:tcBorders>
              <w:top w:val="single" w:sz="12" w:space="0" w:color="auto"/>
            </w:tcBorders>
          </w:tcPr>
          <w:p w:rsidR="00CD08E6" w:rsidRPr="00D56B1E" w:rsidRDefault="00CD08E6" w:rsidP="008B6DDD">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rsidR="00CD08E6" w:rsidRPr="00D56B1E" w:rsidRDefault="00CD08E6" w:rsidP="008B6DDD">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rsidR="00CD08E6" w:rsidRPr="00D56B1E" w:rsidRDefault="00CD08E6" w:rsidP="008B6DDD">
            <w:pPr>
              <w:pStyle w:val="TAL"/>
            </w:pPr>
            <w:r w:rsidRPr="00D56B1E">
              <w:t>Otherwise, if EVS was used before the access transfer, the IMS-ALG should include the evs-mode-switch parameter with a value indicating the mode that was negotiated before the access transfer.</w:t>
            </w:r>
          </w:p>
          <w:p w:rsidR="00CD08E6" w:rsidRPr="00D56B1E" w:rsidRDefault="00CD08E6" w:rsidP="008B6DDD">
            <w:pPr>
              <w:pStyle w:val="TAL"/>
            </w:pPr>
            <w:r w:rsidRPr="00D56B1E">
              <w:t>Otherwise, if the IMS-ALG decides to transcode between AMR-WB and EVS (e.g. because AMR-WB was used before the access transfer), it shall include the evs-mode-switch with value 1.</w:t>
            </w:r>
          </w:p>
          <w:p w:rsidR="00CD08E6" w:rsidRPr="00D56B1E" w:rsidRDefault="00CD08E6" w:rsidP="008B6DDD">
            <w:pPr>
              <w:pStyle w:val="TAL"/>
            </w:pPr>
            <w:r w:rsidRPr="00D56B1E">
              <w:t>Otherwise the IMS-ALG shall not include the evs-mode-switch.</w:t>
            </w:r>
          </w:p>
          <w:p w:rsidR="00CD08E6" w:rsidRPr="00D56B1E" w:rsidRDefault="00CD08E6" w:rsidP="008B6DDD">
            <w:pPr>
              <w:pStyle w:val="TAL"/>
            </w:pPr>
            <w:r w:rsidRPr="00D56B1E">
              <w:t>If the IMS-ALG supplies the evs-mode-switch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CD08E6" w:rsidRPr="002A15EA" w:rsidRDefault="00CD08E6" w:rsidP="008B6DDD">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rsidR="00CD08E6" w:rsidRPr="002A15EA" w:rsidRDefault="00CD08E6" w:rsidP="008B6DDD">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rsidR="00CD08E6" w:rsidRPr="002A15EA" w:rsidRDefault="00CD08E6" w:rsidP="008B6DDD">
            <w:pPr>
              <w:pStyle w:val="TAL"/>
            </w:pPr>
            <w:r w:rsidRPr="002A15EA">
              <w:t>Otherwise, if EVS was used before the access transfer, the IMS-ALG should include the hf-only parameter with a value indicating the mode that was negotiated before the access transfer.</w:t>
            </w:r>
          </w:p>
          <w:p w:rsidR="00CD08E6" w:rsidRPr="002A15EA" w:rsidRDefault="00CD08E6" w:rsidP="008B6DDD">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CD08E6" w:rsidRPr="002A15EA" w:rsidRDefault="00CD08E6" w:rsidP="008B6DDD">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rsidR="00CD08E6" w:rsidRPr="002A15EA" w:rsidRDefault="00CD08E6" w:rsidP="008B6DDD">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rsidR="00CD08E6" w:rsidRPr="002A15EA" w:rsidRDefault="00CD08E6" w:rsidP="008B6DDD">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rsidR="00CD08E6" w:rsidRPr="002A15EA" w:rsidRDefault="00CD08E6" w:rsidP="008B6DDD">
            <w:pPr>
              <w:pStyle w:val="TAL"/>
            </w:pPr>
            <w:r w:rsidRPr="002A15EA">
              <w:t>Otherwise, if EVS was used before the access transfer, the IMS-ALG should include the dtx parameter with a value indicating the mode that was negotiated before the access transfer.</w:t>
            </w:r>
          </w:p>
          <w:p w:rsidR="00CD08E6" w:rsidRPr="002A15EA" w:rsidRDefault="00CD08E6" w:rsidP="008B6DDD">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rsidR="00CD08E6" w:rsidRPr="002A15EA" w:rsidRDefault="00CD08E6" w:rsidP="008B6DDD">
            <w:pPr>
              <w:pStyle w:val="TAL"/>
            </w:pPr>
            <w:r w:rsidRPr="002A15EA">
              <w:t>If the reception of DTX is not desired</w:t>
            </w:r>
            <w:r>
              <w:t xml:space="preserve"> and the dtx parameter is not included</w:t>
            </w:r>
            <w:r w:rsidRPr="002A15EA">
              <w:t>, the IMS-ALG shall include the dtx-recv parameter with a value 0.</w:t>
            </w:r>
          </w:p>
          <w:p w:rsidR="00CD08E6" w:rsidRDefault="00CD08E6" w:rsidP="008B6DDD">
            <w:pPr>
              <w:pStyle w:val="TAL"/>
            </w:pPr>
            <w:r>
              <w:t>If both the dtx and dtx-recv parameters are included, those parameters shall have the same value; however, inclusion of the dtx-recv parameter is not required if the dtx parameter is included.</w:t>
            </w:r>
          </w:p>
          <w:p w:rsidR="00CD08E6" w:rsidRPr="002A15EA" w:rsidRDefault="00CD08E6" w:rsidP="008B6DDD">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bCs/>
              </w:rPr>
              <w:lastRenderedPageBreak/>
              <w:t xml:space="preserve">br </w:t>
            </w:r>
            <w:r w:rsidRPr="002A15EA">
              <w:rPr>
                <w:lang w:eastAsia="ja-JP"/>
              </w:rPr>
              <w:t>(N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CD08E6" w:rsidRPr="002A15EA" w:rsidRDefault="00CD08E6" w:rsidP="008B6DDD">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rsidR="00CD08E6" w:rsidRPr="002A15EA" w:rsidRDefault="00CD08E6" w:rsidP="008B6DDD">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rsidR="00CD08E6" w:rsidRPr="002A15EA" w:rsidRDefault="00CD08E6" w:rsidP="008B6DDD">
            <w:pPr>
              <w:pStyle w:val="TAL"/>
            </w:pPr>
            <w:r w:rsidRPr="002A15EA">
              <w:t xml:space="preserve">Otherwise the IMS-ALG shall not include this parameter in the </w:t>
            </w:r>
            <w:r>
              <w:t>SDP</w:t>
            </w:r>
            <w:r w:rsidRPr="002A15EA">
              <w:t xml:space="preserve"> answer.</w:t>
            </w:r>
          </w:p>
          <w:p w:rsidR="00CD08E6" w:rsidRPr="002A15EA" w:rsidRDefault="00CD08E6" w:rsidP="008B6DDD">
            <w:pPr>
              <w:pStyle w:val="TAL"/>
            </w:pPr>
            <w:r w:rsidRPr="002A15EA">
              <w:t>If the IMS-ALG also supplies the bw, bw-send or bw-recv parameter, the value of the br parameter shall be compatible with the values of those parameters.</w:t>
            </w:r>
          </w:p>
          <w:p w:rsidR="00CD08E6" w:rsidRPr="002A15EA" w:rsidRDefault="00CD08E6" w:rsidP="008B6DDD">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br-send (N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CD08E6" w:rsidRPr="002A15EA" w:rsidRDefault="00CD08E6" w:rsidP="008B6DDD">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rsidR="00CD08E6" w:rsidRPr="002A15EA" w:rsidRDefault="00CD08E6" w:rsidP="008B6DDD">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rsidR="00CD08E6" w:rsidRPr="002A15EA" w:rsidRDefault="00CD08E6" w:rsidP="008B6DDD">
            <w:pPr>
              <w:pStyle w:val="TAL"/>
            </w:pPr>
            <w:r w:rsidRPr="002A15EA">
              <w:t xml:space="preserve">Otherwise the IMS-ALG shall not include the br-send parameter in the </w:t>
            </w:r>
            <w:r>
              <w:t>SDP</w:t>
            </w:r>
            <w:r w:rsidRPr="002A15EA">
              <w:t xml:space="preserve"> answer.</w:t>
            </w:r>
          </w:p>
          <w:p w:rsidR="00CD08E6" w:rsidRPr="002A15EA" w:rsidRDefault="00CD08E6" w:rsidP="008B6DDD">
            <w:pPr>
              <w:pStyle w:val="TAL"/>
            </w:pPr>
            <w:r w:rsidRPr="002A15EA">
              <w:t>If the IMS-ALG also supplies the bw or bw-send parameter, the value of the br-send parameter shall be compatible with the values of those parameters.</w:t>
            </w:r>
          </w:p>
          <w:p w:rsidR="00CD08E6" w:rsidRPr="002A15EA" w:rsidRDefault="00CD08E6" w:rsidP="008B6DDD">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br-recv (N</w:t>
            </w:r>
            <w:r>
              <w:t>OTE</w:t>
            </w:r>
            <w:r w:rsidRPr="002A15EA">
              <w:rPr>
                <w:lang w:eastAsia="ja-JP"/>
              </w:rPr>
              <w:t> 1)</w:t>
            </w:r>
          </w:p>
        </w:tc>
        <w:tc>
          <w:tcPr>
            <w:tcW w:w="4111" w:type="dxa"/>
          </w:tcPr>
          <w:p w:rsidR="00CD08E6" w:rsidRPr="002A15EA" w:rsidRDefault="00CD08E6" w:rsidP="008B6DDD">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CD08E6" w:rsidRPr="002A15EA" w:rsidRDefault="00CD08E6" w:rsidP="008B6DDD">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rsidR="00CD08E6" w:rsidRPr="002A15EA" w:rsidRDefault="00CD08E6" w:rsidP="008B6DDD">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rsidR="00CD08E6" w:rsidRPr="002A15EA" w:rsidRDefault="00CD08E6" w:rsidP="008B6DDD">
            <w:pPr>
              <w:pStyle w:val="TAL"/>
            </w:pPr>
            <w:r w:rsidRPr="002A15EA">
              <w:lastRenderedPageBreak/>
              <w:t xml:space="preserve">Otherwise the IMS-ALG shall not include the br-recv parameter in the </w:t>
            </w:r>
            <w:r>
              <w:t>SDP</w:t>
            </w:r>
            <w:r w:rsidRPr="002A15EA">
              <w:t xml:space="preserve"> answer.</w:t>
            </w:r>
          </w:p>
          <w:p w:rsidR="00CD08E6" w:rsidRPr="002A15EA" w:rsidRDefault="00CD08E6" w:rsidP="008B6DDD">
            <w:pPr>
              <w:pStyle w:val="TAL"/>
            </w:pPr>
            <w:r w:rsidRPr="002A15EA">
              <w:t xml:space="preserve">If the IMS-ALG also supplies the bw or bw-recv parameter, the value of the br-recv parameter shall be compatible with the values of those parameters. </w:t>
            </w:r>
          </w:p>
          <w:p w:rsidR="00CD08E6" w:rsidRPr="002A15EA" w:rsidRDefault="00CD08E6" w:rsidP="008B6DDD">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lastRenderedPageBreak/>
              <w:t>bw (N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CD08E6" w:rsidRPr="002A15EA" w:rsidRDefault="00CD08E6" w:rsidP="008B6DDD">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rsidR="00CD08E6" w:rsidRPr="002A15EA" w:rsidRDefault="00CD08E6" w:rsidP="008B6DDD">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rsidR="00CD08E6" w:rsidRPr="002A15EA" w:rsidRDefault="00CD08E6" w:rsidP="008B6DDD">
            <w:pPr>
              <w:pStyle w:val="TAL"/>
            </w:pPr>
            <w:r w:rsidRPr="002A15EA">
              <w:t xml:space="preserve">Otherwise the IMS-ALG shall not include this parameter in the </w:t>
            </w:r>
            <w:r>
              <w:t>SDP</w:t>
            </w:r>
            <w:r w:rsidRPr="002A15EA">
              <w:t xml:space="preserve"> answer.</w:t>
            </w:r>
          </w:p>
          <w:p w:rsidR="00CD08E6" w:rsidRPr="002A15EA" w:rsidRDefault="00CD08E6" w:rsidP="008B6DDD">
            <w:pPr>
              <w:pStyle w:val="TAL"/>
            </w:pPr>
            <w:r w:rsidRPr="002A15EA">
              <w:t>If the IMS-ALG also supplies the br, br-send or br-recv parameter, the value of the bw parameter shall be compatible with the values of those parameters.</w:t>
            </w:r>
          </w:p>
          <w:p w:rsidR="00CD08E6" w:rsidRPr="002A15EA" w:rsidRDefault="00CD08E6" w:rsidP="008B6DDD">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bw-send  (N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rsidR="00CD08E6" w:rsidRPr="002A15EA" w:rsidRDefault="00CD08E6" w:rsidP="008B6DDD">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rsidR="00CD08E6" w:rsidRPr="002A15EA" w:rsidRDefault="00CD08E6" w:rsidP="008B6DDD">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rsidR="00CD08E6" w:rsidRPr="002A15EA" w:rsidRDefault="00CD08E6" w:rsidP="008B6DDD">
            <w:pPr>
              <w:pStyle w:val="TAL"/>
            </w:pPr>
            <w:r w:rsidRPr="002A15EA">
              <w:t xml:space="preserve">Otherwise the IMS-ALG shall not include the br-send parameter in the </w:t>
            </w:r>
            <w:r>
              <w:t>SDP</w:t>
            </w:r>
            <w:r w:rsidRPr="002A15EA">
              <w:t xml:space="preserve"> answer.</w:t>
            </w:r>
          </w:p>
          <w:p w:rsidR="00CD08E6" w:rsidRPr="002A15EA" w:rsidRDefault="00CD08E6" w:rsidP="008B6DDD">
            <w:pPr>
              <w:pStyle w:val="TAL"/>
            </w:pPr>
            <w:r w:rsidRPr="002A15EA">
              <w:t>If the IMS-ALG also supplies the bw or bw-send parameter, the value of the br-send parameter shall be compatible with the values of those parameters.</w:t>
            </w:r>
          </w:p>
          <w:p w:rsidR="00CD08E6" w:rsidRPr="002A15EA" w:rsidRDefault="00CD08E6" w:rsidP="008B6DDD">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Pr>
          <w:p w:rsidR="00CD08E6" w:rsidRPr="002A15EA" w:rsidRDefault="00CD08E6" w:rsidP="008B6DDD">
            <w:pPr>
              <w:pStyle w:val="TAL"/>
              <w:rPr>
                <w:bCs/>
              </w:rPr>
            </w:pPr>
            <w:r w:rsidRPr="002A15EA">
              <w:rPr>
                <w:lang w:eastAsia="ja-JP"/>
              </w:rPr>
              <w:t>bw-recv (N</w:t>
            </w:r>
            <w:r>
              <w:t>OTE</w:t>
            </w:r>
            <w:r w:rsidRPr="002A15EA">
              <w:rPr>
                <w:lang w:eastAsia="ja-JP"/>
              </w:rPr>
              <w:t> 1)</w:t>
            </w:r>
          </w:p>
        </w:tc>
        <w:tc>
          <w:tcPr>
            <w:tcW w:w="4111" w:type="dxa"/>
          </w:tcPr>
          <w:p w:rsidR="00CD08E6" w:rsidRPr="002A15EA" w:rsidRDefault="00CD08E6" w:rsidP="008B6DDD">
            <w:pPr>
              <w:pStyle w:val="TAL"/>
            </w:pPr>
            <w:r w:rsidRPr="002A15EA">
              <w:t xml:space="preserve">If the </w:t>
            </w:r>
            <w:r w:rsidRPr="002A15EA">
              <w:rPr>
                <w:rFonts w:eastAsia="MS Mincho"/>
                <w:lang w:eastAsia="ja-JP"/>
              </w:rPr>
              <w:t xml:space="preserve">br-recv </w:t>
            </w:r>
            <w:r w:rsidRPr="002A15EA">
              <w:t xml:space="preserve">parameter is contained in the SDP offer, the IMS-ALG shall check if the IMS-AGW supports the indicated sampling bandwidths, or a subset of them, in EVS primary mode in the send direction. If the indicated sampling </w:t>
            </w:r>
            <w:r w:rsidRPr="002A15EA">
              <w:lastRenderedPageBreak/>
              <w:t>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rsidR="00CD08E6" w:rsidRPr="002A15EA" w:rsidRDefault="00CD08E6" w:rsidP="008B6DDD">
            <w:pPr>
              <w:pStyle w:val="TAL"/>
            </w:pPr>
            <w:r w:rsidRPr="002A15EA">
              <w:lastRenderedPageBreak/>
              <w:t xml:space="preserve">If the bw-send parameter is contained in the SDP offer, the IMS-ALG shall select a sampling bandwidths value, which is either the received bw-send value or a subset of it, based on IMS-AGW capabilities, possible configured policies, and the </w:t>
            </w:r>
            <w:r w:rsidRPr="002A15EA">
              <w:lastRenderedPageBreak/>
              <w:t xml:space="preserve">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rsidR="00CD08E6" w:rsidRPr="002A15EA" w:rsidRDefault="00CD08E6" w:rsidP="008B6DDD">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rsidR="00CD08E6" w:rsidRPr="002A15EA" w:rsidRDefault="00CD08E6" w:rsidP="008B6DDD">
            <w:pPr>
              <w:pStyle w:val="TAL"/>
            </w:pPr>
            <w:r w:rsidRPr="002A15EA">
              <w:t xml:space="preserve">Otherwise the IMS-ALG shall not include the bw-recv parameter in the </w:t>
            </w:r>
            <w:r>
              <w:t>SDP</w:t>
            </w:r>
            <w:r w:rsidRPr="002A15EA">
              <w:t xml:space="preserve"> answer.</w:t>
            </w:r>
          </w:p>
          <w:p w:rsidR="00CD08E6" w:rsidRPr="002A15EA" w:rsidRDefault="00CD08E6" w:rsidP="008B6DDD">
            <w:pPr>
              <w:pStyle w:val="TAL"/>
            </w:pPr>
            <w:r w:rsidRPr="002A15EA">
              <w:t xml:space="preserve">If the IMS-ALG also supplies the br or br-recv parameter, the value of the bw-recv parameter shall be compatible with the values of those parameters. </w:t>
            </w:r>
          </w:p>
          <w:p w:rsidR="00CD08E6" w:rsidRPr="002A15EA" w:rsidRDefault="00CD08E6" w:rsidP="008B6DDD">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bottom w:val="single" w:sz="4" w:space="0" w:color="auto"/>
            </w:tcBorders>
          </w:tcPr>
          <w:p w:rsidR="00CD08E6" w:rsidRPr="002A15EA" w:rsidRDefault="00CD08E6" w:rsidP="008B6DDD">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rsidR="00CD08E6" w:rsidRPr="002A15EA" w:rsidRDefault="00CD08E6" w:rsidP="008B6DDD">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CD08E6" w:rsidRPr="002A15EA" w:rsidRDefault="00CD08E6" w:rsidP="008B6DDD">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rsidR="00CD08E6" w:rsidRPr="002A15EA" w:rsidRDefault="00CD08E6" w:rsidP="008B6DDD">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rsidR="00CD08E6" w:rsidRPr="002A15EA" w:rsidRDefault="00CD08E6" w:rsidP="008B6DDD">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CD08E6" w:rsidRPr="002A15EA" w:rsidRDefault="00CD08E6" w:rsidP="008B6DDD">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CD08E6" w:rsidRPr="002A15EA" w:rsidTr="008B6DDD">
        <w:tblPrEx>
          <w:tblCellMar>
            <w:top w:w="0" w:type="dxa"/>
            <w:bottom w:w="0" w:type="dxa"/>
          </w:tblCellMar>
        </w:tblPrEx>
        <w:trPr>
          <w:jc w:val="center"/>
        </w:trPr>
        <w:tc>
          <w:tcPr>
            <w:tcW w:w="1135" w:type="dxa"/>
            <w:tcBorders>
              <w:bottom w:val="single" w:sz="4" w:space="0" w:color="auto"/>
            </w:tcBorders>
          </w:tcPr>
          <w:p w:rsidR="00CD08E6" w:rsidRPr="002A15EA" w:rsidRDefault="00CD08E6" w:rsidP="008B6DDD">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rsidR="00CD08E6" w:rsidRPr="002A15EA" w:rsidRDefault="00CD08E6" w:rsidP="008B6DDD">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rsidR="00CD08E6" w:rsidRPr="002A15EA" w:rsidRDefault="00CD08E6" w:rsidP="008B6DDD">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CD08E6" w:rsidRPr="002A15EA" w:rsidRDefault="00CD08E6" w:rsidP="008B6DDD">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rsidR="00CD08E6" w:rsidRPr="002A15EA" w:rsidRDefault="00CD08E6" w:rsidP="008B6DDD">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lastRenderedPageBreak/>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rsidR="00CD08E6" w:rsidRPr="002A15EA" w:rsidRDefault="00CD08E6" w:rsidP="008B6DDD">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rsidR="00CD08E6" w:rsidRPr="002A15EA" w:rsidRDefault="00CD08E6" w:rsidP="008B6DDD">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CD08E6" w:rsidRPr="002A15EA" w:rsidRDefault="00CD08E6" w:rsidP="008B6DDD">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rsidR="00CD08E6" w:rsidRPr="002A15EA" w:rsidRDefault="00CD08E6" w:rsidP="008B6DDD">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rsidR="00CD08E6" w:rsidRPr="002A15EA" w:rsidRDefault="00CD08E6" w:rsidP="008B6DDD">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CD08E6" w:rsidRPr="002A15EA" w:rsidRDefault="00CD08E6" w:rsidP="008B6DDD">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rsidR="00CD08E6" w:rsidRPr="002A15EA" w:rsidRDefault="00CD08E6" w:rsidP="008B6DDD">
            <w:pPr>
              <w:pStyle w:val="TAL"/>
            </w:pPr>
            <w:r w:rsidRPr="002A15EA">
              <w:t xml:space="preserve">the IMS-ALG should include the mode-change-period parameter for the EVS payload in the </w:t>
            </w:r>
            <w:r>
              <w:t>SDP</w:t>
            </w:r>
            <w:r w:rsidRPr="002A15EA">
              <w:t xml:space="preserve"> offer it forwards.</w:t>
            </w:r>
          </w:p>
          <w:p w:rsidR="00CD08E6" w:rsidRPr="002A15EA" w:rsidRDefault="00CD08E6" w:rsidP="008B6DDD">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rsidR="00CD08E6" w:rsidRPr="002A15EA" w:rsidRDefault="00CD08E6" w:rsidP="008B6DDD">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rsidR="00CD08E6" w:rsidRPr="002A15EA" w:rsidRDefault="00CD08E6" w:rsidP="008B6DDD">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CD08E6" w:rsidRPr="002A15EA" w:rsidRDefault="00CD08E6" w:rsidP="008B6DDD">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rsidR="00CD08E6" w:rsidRPr="002A15EA" w:rsidRDefault="00CD08E6" w:rsidP="008B6DDD">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2A15EA" w:rsidRDefault="00CD08E6" w:rsidP="008B6DDD">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rsidR="00CD08E6" w:rsidRPr="002A15EA" w:rsidRDefault="00CD08E6" w:rsidP="008B6DDD">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rsidR="00CD08E6" w:rsidRPr="002A15EA" w:rsidRDefault="00CD08E6" w:rsidP="008B6DDD">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CD08E6" w:rsidRPr="002A15EA" w:rsidTr="008B6DDD">
        <w:tblPrEx>
          <w:tblCellMar>
            <w:top w:w="0" w:type="dxa"/>
            <w:bottom w:w="0" w:type="dxa"/>
          </w:tblCellMar>
        </w:tblPrEx>
        <w:trPr>
          <w:jc w:val="center"/>
        </w:trPr>
        <w:tc>
          <w:tcPr>
            <w:tcW w:w="1135" w:type="dxa"/>
            <w:tcBorders>
              <w:top w:val="single" w:sz="4" w:space="0" w:color="auto"/>
              <w:bottom w:val="single" w:sz="4" w:space="0" w:color="auto"/>
            </w:tcBorders>
          </w:tcPr>
          <w:p w:rsidR="00CD08E6" w:rsidRPr="0051407C" w:rsidRDefault="00CD08E6" w:rsidP="008B6DDD">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rsidR="00CD08E6" w:rsidRPr="002A15EA" w:rsidRDefault="00CD08E6" w:rsidP="008B6DDD">
            <w:pPr>
              <w:pStyle w:val="TAL"/>
            </w:pPr>
            <w:r w:rsidRPr="002A15EA">
              <w:t xml:space="preserve">If the 3gpp_mtsi_app_adapt parameter is contained in the SDP answer, and the IMS-ALG select the EVS payload type for transcoding, the IMS-ALG shall forward this parameter to the </w:t>
            </w:r>
            <w:r w:rsidRPr="002A15EA">
              <w:lastRenderedPageBreak/>
              <w:t>IMS-AGW the IMS-ALG shall forward this parameter to the IMS-AGW in the remote descriptor.</w:t>
            </w:r>
          </w:p>
        </w:tc>
        <w:tc>
          <w:tcPr>
            <w:tcW w:w="4395" w:type="dxa"/>
            <w:tcBorders>
              <w:top w:val="single" w:sz="4" w:space="0" w:color="auto"/>
              <w:bottom w:val="single" w:sz="4" w:space="0" w:color="auto"/>
            </w:tcBorders>
          </w:tcPr>
          <w:p w:rsidR="00CD08E6" w:rsidRPr="002A15EA" w:rsidRDefault="00CD08E6" w:rsidP="008B6DDD">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w:t>
            </w:r>
            <w:r w:rsidRPr="002A15EA">
              <w:lastRenderedPageBreak/>
              <w:t>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CD08E6" w:rsidRPr="002A15EA" w:rsidTr="008B6DDD">
        <w:tblPrEx>
          <w:tblCellMar>
            <w:top w:w="0" w:type="dxa"/>
            <w:bottom w:w="0" w:type="dxa"/>
          </w:tblCellMar>
        </w:tblPrEx>
        <w:trPr>
          <w:jc w:val="center"/>
        </w:trPr>
        <w:tc>
          <w:tcPr>
            <w:tcW w:w="9641" w:type="dxa"/>
            <w:gridSpan w:val="3"/>
            <w:tcBorders>
              <w:top w:val="single" w:sz="12" w:space="0" w:color="auto"/>
            </w:tcBorders>
          </w:tcPr>
          <w:p w:rsidR="00CD08E6" w:rsidRPr="002A15EA" w:rsidRDefault="00CD08E6" w:rsidP="008B6DDD">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rsidR="00CD08E6" w:rsidRPr="002A15EA" w:rsidRDefault="00CD08E6" w:rsidP="008B6DDD">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rsidR="00CD08E6" w:rsidRPr="002A15EA" w:rsidRDefault="00CD08E6" w:rsidP="008B6DDD">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rsidR="00CD08E6" w:rsidRDefault="00CD08E6" w:rsidP="008B6DDD">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rsidR="00CD08E6" w:rsidRPr="002A15EA" w:rsidRDefault="00CD08E6" w:rsidP="008B6DDD">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rsidR="00CD08E6" w:rsidRPr="002A15EA" w:rsidRDefault="00CD08E6" w:rsidP="00CD08E6"/>
    <w:p w:rsidR="00CD08E6" w:rsidRPr="00C4424A" w:rsidRDefault="00CD08E6" w:rsidP="00CD08E6">
      <w:pPr>
        <w:pStyle w:val="Heading3"/>
      </w:pPr>
      <w:bookmarkStart w:id="600" w:name="_Toc11327480"/>
      <w:bookmarkStart w:id="601" w:name="_Toc27251545"/>
      <w:bookmarkStart w:id="602" w:name="_Toc57891251"/>
      <w:r w:rsidRPr="00C4424A">
        <w:t>6.2.</w:t>
      </w:r>
      <w:r>
        <w:t>15</w:t>
      </w:r>
      <w:r w:rsidRPr="00C4424A">
        <w:tab/>
        <w:t>Multimedia Priority Congestion Control Procedures</w:t>
      </w:r>
      <w:bookmarkEnd w:id="600"/>
      <w:bookmarkEnd w:id="601"/>
      <w:bookmarkEnd w:id="602"/>
    </w:p>
    <w:p w:rsidR="00CD08E6" w:rsidRPr="00C4424A" w:rsidRDefault="00CD08E6" w:rsidP="00CD08E6">
      <w:pPr>
        <w:pStyle w:val="Heading4"/>
      </w:pPr>
      <w:bookmarkStart w:id="603" w:name="_Toc11327481"/>
      <w:bookmarkStart w:id="604" w:name="_Toc27251546"/>
      <w:bookmarkStart w:id="605" w:name="_Toc57891252"/>
      <w:r w:rsidRPr="00C4424A">
        <w:t>6.2.</w:t>
      </w:r>
      <w:r>
        <w:t>15</w:t>
      </w:r>
      <w:r w:rsidRPr="00C4424A">
        <w:t>.1</w:t>
      </w:r>
      <w:r w:rsidRPr="00C4424A">
        <w:tab/>
        <w:t>General</w:t>
      </w:r>
      <w:bookmarkEnd w:id="603"/>
      <w:bookmarkEnd w:id="604"/>
      <w:bookmarkEnd w:id="605"/>
    </w:p>
    <w:p w:rsidR="00CD08E6" w:rsidRPr="00C4424A" w:rsidRDefault="00CD08E6" w:rsidP="00CD08E6">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rsidR="00CD08E6" w:rsidRPr="00C4424A" w:rsidRDefault="00CD08E6" w:rsidP="00CD08E6">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Pr>
          <w:lang w:eastAsia="ko-KR"/>
        </w:rPr>
        <w:t>clause</w:t>
      </w:r>
      <w:r w:rsidRPr="00C4424A">
        <w:rPr>
          <w:lang w:eastAsia="ko-KR"/>
        </w:rPr>
        <w:t xml:space="preserve"> 5.21)</w:t>
      </w:r>
      <w:r>
        <w:rPr>
          <w:lang w:eastAsia="ko-KR"/>
        </w:rPr>
        <w:t>.</w:t>
      </w:r>
    </w:p>
    <w:p w:rsidR="00CD08E6" w:rsidRPr="00C4424A" w:rsidRDefault="00CD08E6" w:rsidP="00CD08E6">
      <w:pPr>
        <w:pStyle w:val="Heading4"/>
      </w:pPr>
      <w:bookmarkStart w:id="606" w:name="OLE_LINK7"/>
      <w:bookmarkStart w:id="607" w:name="_Toc11327482"/>
      <w:bookmarkStart w:id="608" w:name="_Toc27251547"/>
      <w:bookmarkStart w:id="609" w:name="_Toc57891253"/>
      <w:r w:rsidRPr="00C4424A">
        <w:t>6.2.</w:t>
      </w:r>
      <w:r>
        <w:t>15</w:t>
      </w:r>
      <w:r w:rsidRPr="00C4424A">
        <w:t>.2</w:t>
      </w:r>
      <w:r w:rsidRPr="00C4424A">
        <w:tab/>
        <w:t>IMS-AGW Resource Congestion in ADD response, request is queued</w:t>
      </w:r>
      <w:bookmarkEnd w:id="607"/>
      <w:bookmarkEnd w:id="608"/>
      <w:bookmarkEnd w:id="609"/>
    </w:p>
    <w:p w:rsidR="00CD08E6" w:rsidRPr="00C4424A" w:rsidRDefault="00CD08E6" w:rsidP="00CD08E6">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rsidR="00CD08E6" w:rsidRPr="00C4424A" w:rsidRDefault="00CD08E6" w:rsidP="00CD08E6">
      <w:pPr>
        <w:pStyle w:val="TH"/>
      </w:pPr>
      <w:r w:rsidRPr="00C4424A">
        <w:object w:dxaOrig="11205" w:dyaOrig="8909">
          <v:shape id="_x0000_i1098" type="#_x0000_t75" style="width:419.75pt;height:372.25pt" o:ole="">
            <v:imagedata r:id="rId113" o:title=""/>
          </v:shape>
          <o:OLEObject Type="Embed" ProgID="Visio.Drawing.11" ShapeID="_x0000_i1098" DrawAspect="Content" ObjectID="_1668505840" r:id="rId114"/>
        </w:object>
      </w:r>
    </w:p>
    <w:p w:rsidR="00CD08E6" w:rsidRPr="00C4424A" w:rsidRDefault="00CD08E6" w:rsidP="00CD08E6">
      <w:pPr>
        <w:pStyle w:val="TF"/>
      </w:pPr>
      <w:r w:rsidRPr="00C4424A">
        <w:t>Figure 6.2.</w:t>
      </w:r>
      <w:r>
        <w:t>15</w:t>
      </w:r>
      <w:r w:rsidRPr="00C4424A">
        <w:t>.2.1: Request to reserve IMS-AGW MPS Priority call resources when IMS-AGW is congested</w:t>
      </w:r>
    </w:p>
    <w:bookmarkEnd w:id="606"/>
    <w:p w:rsidR="00CD08E6" w:rsidRPr="00C4424A" w:rsidRDefault="00CD08E6" w:rsidP="00CD08E6"/>
    <w:p w:rsidR="00CD08E6" w:rsidRPr="00C4424A" w:rsidRDefault="00CD08E6" w:rsidP="00CD08E6">
      <w:pPr>
        <w:pStyle w:val="Heading4"/>
      </w:pPr>
      <w:bookmarkStart w:id="610" w:name="_Toc11327483"/>
      <w:bookmarkStart w:id="611" w:name="_Toc27251548"/>
      <w:bookmarkStart w:id="612" w:name="_Toc57891254"/>
      <w:r w:rsidRPr="00C4424A">
        <w:t>6.2.</w:t>
      </w:r>
      <w:r>
        <w:t>15</w:t>
      </w:r>
      <w:r w:rsidRPr="00C4424A">
        <w:t>.3</w:t>
      </w:r>
      <w:r w:rsidRPr="00C4424A">
        <w:tab/>
        <w:t>IMS-AGW Resource Congestion in ADD response, IMS-ALG seizes new IMS-AGW</w:t>
      </w:r>
      <w:bookmarkEnd w:id="610"/>
      <w:bookmarkEnd w:id="611"/>
      <w:bookmarkEnd w:id="612"/>
    </w:p>
    <w:p w:rsidR="00CD08E6" w:rsidRPr="00C4424A" w:rsidRDefault="00CD08E6" w:rsidP="00CD08E6">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rsidR="00CD08E6" w:rsidRPr="00177B92" w:rsidRDefault="00CD08E6" w:rsidP="00CD08E6">
      <w:pPr>
        <w:pStyle w:val="Heading4"/>
      </w:pPr>
      <w:bookmarkStart w:id="613" w:name="_Toc11327484"/>
      <w:bookmarkStart w:id="614" w:name="_Toc27251549"/>
      <w:bookmarkStart w:id="615" w:name="_Toc57891255"/>
      <w:r w:rsidRPr="00177B92">
        <w:t>6.2.</w:t>
      </w:r>
      <w:r>
        <w:t>15</w:t>
      </w:r>
      <w:r w:rsidRPr="00177B92">
        <w:t>.4</w:t>
      </w:r>
      <w:r w:rsidRPr="00177B92">
        <w:tab/>
        <w:t>IMS-AGW Priority Resource Allocation</w:t>
      </w:r>
      <w:bookmarkEnd w:id="613"/>
      <w:bookmarkEnd w:id="614"/>
      <w:bookmarkEnd w:id="615"/>
    </w:p>
    <w:p w:rsidR="00CD08E6" w:rsidRPr="00C4424A" w:rsidRDefault="00CD08E6" w:rsidP="00CD08E6">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rsidR="00CD08E6" w:rsidRPr="00C4424A" w:rsidRDefault="00CD08E6" w:rsidP="00CD08E6">
      <w:pPr>
        <w:pStyle w:val="TH"/>
      </w:pPr>
      <w:r w:rsidRPr="00C4424A">
        <w:object w:dxaOrig="10978" w:dyaOrig="4713">
          <v:shape id="_x0000_i1099" type="#_x0000_t75" style="width:410.75pt;height:197.2pt" o:ole="">
            <v:imagedata r:id="rId115" o:title=""/>
          </v:shape>
          <o:OLEObject Type="Embed" ProgID="Visio.Drawing.11" ShapeID="_x0000_i1099" DrawAspect="Content" ObjectID="_1668505841" r:id="rId116"/>
        </w:object>
      </w:r>
    </w:p>
    <w:p w:rsidR="00CD08E6" w:rsidRDefault="00CD08E6" w:rsidP="00CD08E6">
      <w:pPr>
        <w:pStyle w:val="TF"/>
      </w:pPr>
      <w:r w:rsidRPr="00C4424A">
        <w:t>Figure 6.2.</w:t>
      </w:r>
      <w:r>
        <w:t>15</w:t>
      </w:r>
      <w:r w:rsidRPr="00C4424A">
        <w:t>.4.1: Request to reserve IMS-AGW MPS Priority call resources when IMS-AGW is congested, priority resources are allocated</w:t>
      </w:r>
    </w:p>
    <w:p w:rsidR="00CD08E6" w:rsidRPr="000D1EA2" w:rsidRDefault="00CD08E6" w:rsidP="00CD08E6"/>
    <w:p w:rsidR="00CD08E6" w:rsidRPr="00C4424A" w:rsidRDefault="00CD08E6" w:rsidP="00CD08E6">
      <w:pPr>
        <w:pStyle w:val="Heading4"/>
      </w:pPr>
      <w:bookmarkStart w:id="616" w:name="_Toc11327485"/>
      <w:bookmarkStart w:id="617" w:name="_Toc27251550"/>
      <w:bookmarkStart w:id="618" w:name="_Toc57891256"/>
      <w:r w:rsidRPr="00C4424A">
        <w:t>6.2.</w:t>
      </w:r>
      <w:r>
        <w:t>15</w:t>
      </w:r>
      <w:r w:rsidRPr="00C4424A">
        <w:t>.5</w:t>
      </w:r>
      <w:r w:rsidRPr="00C4424A">
        <w:tab/>
        <w:t>IMS-AGW Priority User Data marking</w:t>
      </w:r>
      <w:bookmarkEnd w:id="616"/>
      <w:bookmarkEnd w:id="617"/>
      <w:bookmarkEnd w:id="618"/>
    </w:p>
    <w:p w:rsidR="00CD08E6" w:rsidRPr="00C4424A" w:rsidRDefault="00CD08E6" w:rsidP="00CD08E6">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clause 6.2.7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rsidR="00CD08E6" w:rsidRPr="00C4424A" w:rsidRDefault="00CD08E6" w:rsidP="00CD08E6">
      <w:pPr>
        <w:pStyle w:val="TH"/>
      </w:pPr>
      <w:r w:rsidRPr="00C4424A">
        <w:object w:dxaOrig="10978" w:dyaOrig="4713">
          <v:shape id="_x0000_i1100" type="#_x0000_t75" style="width:410.75pt;height:197.2pt" o:ole="">
            <v:imagedata r:id="rId117" o:title=""/>
          </v:shape>
          <o:OLEObject Type="Embed" ProgID="Visio.Drawing.11" ShapeID="_x0000_i1100" DrawAspect="Content" ObjectID="_1668505842" r:id="rId118"/>
        </w:object>
      </w:r>
    </w:p>
    <w:p w:rsidR="00CD08E6" w:rsidRDefault="00CD08E6" w:rsidP="00CD08E6">
      <w:pPr>
        <w:pStyle w:val="TF"/>
      </w:pPr>
      <w:r w:rsidRPr="00C4424A">
        <w:t>Figure 6.2.</w:t>
      </w:r>
      <w:r>
        <w:t>15</w:t>
      </w:r>
      <w:r w:rsidRPr="00C4424A">
        <w:t>.</w:t>
      </w:r>
      <w:r>
        <w:t>5</w:t>
      </w:r>
      <w:r w:rsidRPr="00C4424A">
        <w:t xml:space="preserve">.1: Request to reserve IMS-AGW call resources </w:t>
      </w:r>
      <w:r>
        <w:t>and apply DCSP marking for MPS</w:t>
      </w:r>
    </w:p>
    <w:p w:rsidR="00CD08E6" w:rsidRDefault="00CD08E6" w:rsidP="00CD08E6">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rsidR="00CD08E6" w:rsidRDefault="00CD08E6" w:rsidP="00CD08E6">
      <w:pPr>
        <w:pStyle w:val="Heading4"/>
      </w:pPr>
      <w:bookmarkStart w:id="619" w:name="_Toc11327486"/>
      <w:bookmarkStart w:id="620" w:name="_Toc27251551"/>
      <w:bookmarkStart w:id="621" w:name="_Toc57891257"/>
      <w:r w:rsidRPr="00177B92">
        <w:t>6.2.</w:t>
      </w:r>
      <w:r>
        <w:t>15</w:t>
      </w:r>
      <w:r w:rsidRPr="00177B92">
        <w:t>.</w:t>
      </w:r>
      <w:r>
        <w:t>6</w:t>
      </w:r>
      <w:r w:rsidRPr="00177B92">
        <w:tab/>
        <w:t xml:space="preserve">IMS-AGW </w:t>
      </w:r>
      <w:r>
        <w:t>Priority</w:t>
      </w:r>
      <w:r w:rsidRPr="004F3C70">
        <w:t xml:space="preserve"> </w:t>
      </w:r>
      <w:r>
        <w:t>Modification</w:t>
      </w:r>
      <w:bookmarkEnd w:id="619"/>
      <w:bookmarkEnd w:id="620"/>
      <w:bookmarkEnd w:id="621"/>
    </w:p>
    <w:p w:rsidR="00CD08E6" w:rsidRDefault="00CD08E6" w:rsidP="00CD08E6">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TS 24.229 [11] clause 4.11),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rsidR="00CD08E6" w:rsidRDefault="00CD08E6" w:rsidP="00CD08E6">
      <w:pPr>
        <w:pStyle w:val="NO"/>
      </w:pPr>
      <w:r w:rsidRPr="00224B93">
        <w:lastRenderedPageBreak/>
        <w:t>NOTE:</w:t>
      </w:r>
      <w:r>
        <w:tab/>
      </w:r>
      <w:r w:rsidRPr="00224B93">
        <w:t xml:space="preserve">The specific Iq related call sequence </w:t>
      </w:r>
      <w:r>
        <w:t xml:space="preserve">which details the </w:t>
      </w:r>
      <w:r w:rsidRPr="00224B93">
        <w:t>handling to support the requirements defined in 3GPP TS 24.229 [</w:t>
      </w:r>
      <w:r>
        <w:t>1</w:t>
      </w:r>
      <w:r w:rsidRPr="00224B93">
        <w:t>1]</w:t>
      </w:r>
      <w:r>
        <w:t>,</w:t>
      </w:r>
      <w:r w:rsidRPr="00224B93">
        <w:t xml:space="preserve"> </w:t>
      </w:r>
      <w:r>
        <w:t>clause</w:t>
      </w:r>
      <w:r w:rsidRPr="00224B93">
        <w:t xml:space="preserve"> 4.11 </w:t>
      </w:r>
      <w:r w:rsidRPr="00945730">
        <w:t>and</w:t>
      </w:r>
      <w:r>
        <w:t xml:space="preserve"> 3GPP </w:t>
      </w:r>
      <w:r w:rsidRPr="00945730">
        <w:t>TS 23.228</w:t>
      </w:r>
      <w:r>
        <w:t xml:space="preserve"> </w:t>
      </w:r>
      <w:r w:rsidRPr="00224B93">
        <w:t>[</w:t>
      </w:r>
      <w:r>
        <w:t>2</w:t>
      </w:r>
      <w:r w:rsidRPr="00224B93">
        <w:t>]</w:t>
      </w:r>
      <w:r w:rsidRPr="00945730">
        <w:t xml:space="preserve">, </w:t>
      </w:r>
      <w:r>
        <w:t>clause</w:t>
      </w:r>
      <w:r w:rsidRPr="00945730">
        <w:t xml:space="preserve"> 5.21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rsidR="00CD08E6" w:rsidRPr="00BD73A9" w:rsidRDefault="00CD08E6" w:rsidP="00CD08E6">
      <w:pPr>
        <w:pStyle w:val="Heading3"/>
      </w:pPr>
      <w:bookmarkStart w:id="622" w:name="_Toc11327487"/>
      <w:bookmarkStart w:id="623" w:name="_Toc27251552"/>
      <w:bookmarkStart w:id="624" w:name="_Toc57891258"/>
      <w:r>
        <w:t>6.2.16</w:t>
      </w:r>
      <w:r w:rsidRPr="00BD73A9">
        <w:tab/>
      </w:r>
      <w:r>
        <w:t>Coordination of Video Orientation</w:t>
      </w:r>
      <w:bookmarkEnd w:id="622"/>
      <w:bookmarkEnd w:id="623"/>
      <w:bookmarkEnd w:id="624"/>
    </w:p>
    <w:p w:rsidR="00CD08E6" w:rsidRDefault="00CD08E6" w:rsidP="00CD08E6">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rsidR="00CD08E6" w:rsidRDefault="00CD08E6" w:rsidP="00CD08E6">
      <w:pPr>
        <w:pStyle w:val="TH"/>
      </w:pPr>
    </w:p>
    <w:p w:rsidR="00CD08E6" w:rsidRPr="001121F4" w:rsidRDefault="00CD08E6" w:rsidP="00CD08E6">
      <w:pPr>
        <w:pStyle w:val="TH"/>
      </w:pPr>
      <w:r w:rsidRPr="001121F4">
        <w:object w:dxaOrig="7661" w:dyaOrig="7686">
          <v:shape id="_x0000_i1101" type="#_x0000_t75" style="width:340.35pt;height:342pt" o:ole="">
            <v:imagedata r:id="rId119" o:title=""/>
          </v:shape>
          <o:OLEObject Type="Embed" ProgID="Visio.Drawing.11" ShapeID="_x0000_i1101" DrawAspect="Content" ObjectID="_1668505843" r:id="rId120"/>
        </w:object>
      </w:r>
    </w:p>
    <w:p w:rsidR="00CD08E6" w:rsidRPr="001121F4" w:rsidRDefault="00CD08E6" w:rsidP="00CD08E6">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rsidR="00CD08E6" w:rsidRDefault="00CD08E6" w:rsidP="00CD08E6">
      <w:pPr>
        <w:rPr>
          <w:lang w:eastAsia="ja-JP"/>
        </w:rPr>
      </w:pPr>
      <w:r>
        <w:rPr>
          <w:lang w:val="en-US"/>
        </w:rPr>
        <w:t xml:space="preserve">This procedure is identical to that of clause 6.2.1 apart from the IMS-ALG optionally </w:t>
      </w:r>
      <w:r>
        <w:rPr>
          <w:lang w:val="en-US" w:eastAsia="ja-JP"/>
        </w:rPr>
        <w:t>r</w:t>
      </w:r>
      <w:r>
        <w:rPr>
          <w:lang w:eastAsia="ja-JP"/>
        </w:rPr>
        <w:t xml:space="preserve">equesting the IMS-AGW to support the RTP Header Extension capability as defined in IETF RFC 5285 [23]. </w:t>
      </w:r>
    </w:p>
    <w:p w:rsidR="00CD08E6" w:rsidRDefault="00CD08E6" w:rsidP="00CD08E6">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rsidR="00CD08E6" w:rsidRPr="004F1579" w:rsidRDefault="00CD08E6" w:rsidP="00CD08E6">
      <w:pPr>
        <w:pStyle w:val="Heading3"/>
      </w:pPr>
      <w:bookmarkStart w:id="625" w:name="_Toc11327488"/>
      <w:bookmarkStart w:id="626" w:name="_Toc27251553"/>
      <w:bookmarkStart w:id="627" w:name="_Toc57891259"/>
      <w:r>
        <w:lastRenderedPageBreak/>
        <w:t>6.2.17</w:t>
      </w:r>
      <w:r w:rsidRPr="004F1579">
        <w:tab/>
        <w:t>Procedures for Interactive Connectivity Establishment (ICE)</w:t>
      </w:r>
      <w:bookmarkEnd w:id="625"/>
      <w:bookmarkEnd w:id="626"/>
      <w:bookmarkEnd w:id="627"/>
      <w:r w:rsidRPr="004F1579">
        <w:t xml:space="preserve"> </w:t>
      </w:r>
    </w:p>
    <w:p w:rsidR="00CD08E6" w:rsidRPr="004F1579" w:rsidRDefault="00CD08E6" w:rsidP="00CD08E6">
      <w:pPr>
        <w:pStyle w:val="Heading4"/>
      </w:pPr>
      <w:bookmarkStart w:id="628" w:name="_Toc11327489"/>
      <w:bookmarkStart w:id="629" w:name="_Toc27251554"/>
      <w:bookmarkStart w:id="630" w:name="_Toc57891260"/>
      <w:r>
        <w:t>6.2.17.1</w:t>
      </w:r>
      <w:r w:rsidRPr="004F1579">
        <w:tab/>
      </w:r>
      <w:r>
        <w:t>ICE lite</w:t>
      </w:r>
      <w:bookmarkEnd w:id="628"/>
      <w:bookmarkEnd w:id="629"/>
      <w:bookmarkEnd w:id="630"/>
      <w:r w:rsidRPr="004F1579">
        <w:t xml:space="preserve"> </w:t>
      </w:r>
    </w:p>
    <w:p w:rsidR="00CD08E6" w:rsidRPr="004F1579" w:rsidRDefault="00CD08E6" w:rsidP="00CD08E6">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 xml:space="preserve">. </w:t>
      </w:r>
    </w:p>
    <w:p w:rsidR="00CD08E6" w:rsidRPr="004F1579" w:rsidRDefault="00CD08E6" w:rsidP="00CD08E6">
      <w:pPr>
        <w:pStyle w:val="TH"/>
      </w:pPr>
      <w:r w:rsidRPr="004F1579">
        <w:rPr>
          <w:sz w:val="16"/>
        </w:rPr>
        <w:object w:dxaOrig="8662" w:dyaOrig="7686">
          <v:shape id="_x0000_i1102" type="#_x0000_t75" style="width:385.35pt;height:342pt" o:ole="">
            <v:imagedata r:id="rId121" o:title=""/>
          </v:shape>
          <o:OLEObject Type="Embed" ProgID="Visio.Drawing.11" ShapeID="_x0000_i1102" DrawAspect="Content" ObjectID="_1668505844" r:id="rId122"/>
        </w:object>
      </w:r>
    </w:p>
    <w:p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rsidR="00CD08E6" w:rsidRPr="004F1579" w:rsidRDefault="00CD08E6" w:rsidP="00CD08E6">
      <w:pPr>
        <w:pStyle w:val="Heading4"/>
      </w:pPr>
      <w:bookmarkStart w:id="631" w:name="_Toc11327490"/>
      <w:bookmarkStart w:id="632" w:name="_Toc27251555"/>
      <w:bookmarkStart w:id="633" w:name="_Toc57891261"/>
      <w:r>
        <w:t>6.2.17.2</w:t>
      </w:r>
      <w:r w:rsidRPr="004F1579">
        <w:tab/>
      </w:r>
      <w:r>
        <w:t>Full ICE</w:t>
      </w:r>
      <w:bookmarkEnd w:id="631"/>
      <w:bookmarkEnd w:id="632"/>
      <w:bookmarkEnd w:id="633"/>
    </w:p>
    <w:p w:rsidR="00CD08E6" w:rsidRPr="004F1579" w:rsidRDefault="00CD08E6" w:rsidP="00CD08E6">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 xml:space="preserve">. </w:t>
      </w:r>
    </w:p>
    <w:p w:rsidR="00CD08E6" w:rsidRPr="004F1579" w:rsidRDefault="00CD08E6" w:rsidP="00CD08E6">
      <w:pPr>
        <w:pStyle w:val="TH"/>
      </w:pPr>
      <w:r w:rsidRPr="004F1579">
        <w:rPr>
          <w:sz w:val="16"/>
        </w:rPr>
        <w:object w:dxaOrig="8662" w:dyaOrig="7686">
          <v:shape id="_x0000_i1103" type="#_x0000_t75" style="width:385.35pt;height:342pt" o:ole="">
            <v:imagedata r:id="rId123" o:title=""/>
          </v:shape>
          <o:OLEObject Type="Embed" ProgID="Visio.Drawing.11" ShapeID="_x0000_i1103" DrawAspect="Content" ObjectID="_1668505845" r:id="rId124"/>
        </w:object>
      </w:r>
    </w:p>
    <w:p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rsidR="00CD08E6" w:rsidRPr="00403DA4" w:rsidRDefault="00CD08E6" w:rsidP="00CD08E6">
      <w:pPr>
        <w:pStyle w:val="Heading4"/>
      </w:pPr>
      <w:bookmarkStart w:id="634" w:name="_Toc11327491"/>
      <w:bookmarkStart w:id="635" w:name="_Toc27251556"/>
      <w:bookmarkStart w:id="636" w:name="_Toc57891262"/>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34"/>
      <w:bookmarkEnd w:id="635"/>
      <w:bookmarkEnd w:id="636"/>
    </w:p>
    <w:p w:rsidR="00CD08E6" w:rsidRDefault="00CD08E6" w:rsidP="00CD08E6">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r w:rsidRPr="00105F9D">
        <w:t xml:space="preserve"> </w:t>
      </w:r>
    </w:p>
    <w:p w:rsidR="00CD08E6" w:rsidRPr="001121F4" w:rsidRDefault="00CD08E6" w:rsidP="00CD08E6">
      <w:pPr>
        <w:pStyle w:val="TH"/>
      </w:pPr>
      <w:r>
        <w:object w:dxaOrig="7566" w:dyaOrig="3543">
          <v:shape id="_x0000_i1104" type="#_x0000_t75" style="width:378pt;height:176.75pt" o:ole="">
            <v:imagedata r:id="rId125" o:title=""/>
          </v:shape>
          <o:OLEObject Type="Embed" ProgID="Visio.Drawing.11" ShapeID="_x0000_i1104" DrawAspect="Content" ObjectID="_1668505846" r:id="rId126"/>
        </w:object>
      </w:r>
    </w:p>
    <w:p w:rsidR="00CD08E6" w:rsidRPr="001121F4" w:rsidRDefault="00CD08E6" w:rsidP="00CD08E6">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rsidR="00CD08E6" w:rsidRPr="00403DA4" w:rsidRDefault="00CD08E6" w:rsidP="00CD08E6">
      <w:pPr>
        <w:pStyle w:val="Heading4"/>
      </w:pPr>
      <w:bookmarkStart w:id="637" w:name="_Toc11327492"/>
      <w:bookmarkStart w:id="638" w:name="_Toc27251557"/>
      <w:bookmarkStart w:id="639" w:name="_Toc57891263"/>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37"/>
      <w:bookmarkEnd w:id="638"/>
      <w:bookmarkEnd w:id="639"/>
    </w:p>
    <w:p w:rsidR="00CD08E6" w:rsidRDefault="00CD08E6" w:rsidP="00CD08E6">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r w:rsidRPr="00105F9D">
        <w:t xml:space="preserve"> </w:t>
      </w:r>
    </w:p>
    <w:p w:rsidR="00CD08E6" w:rsidRPr="001121F4" w:rsidRDefault="00CD08E6" w:rsidP="00CD08E6">
      <w:pPr>
        <w:pStyle w:val="TH"/>
      </w:pPr>
      <w:r>
        <w:object w:dxaOrig="7100" w:dyaOrig="4349">
          <v:shape id="_x0000_i1105" type="#_x0000_t75" style="width:355.1pt;height:217.65pt" o:ole="">
            <v:imagedata r:id="rId127" o:title=""/>
          </v:shape>
          <o:OLEObject Type="Embed" ProgID="Visio.Drawing.11" ShapeID="_x0000_i1105" DrawAspect="Content" ObjectID="_1668505847" r:id="rId128"/>
        </w:object>
      </w:r>
    </w:p>
    <w:p w:rsidR="00CD08E6" w:rsidRDefault="00CD08E6" w:rsidP="00CD08E6">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rsidR="00CD08E6" w:rsidRPr="004F1579" w:rsidRDefault="00CD08E6" w:rsidP="00CD08E6">
      <w:pPr>
        <w:pStyle w:val="Heading4"/>
        <w:rPr>
          <w:rFonts w:hint="eastAsia"/>
          <w:lang w:eastAsia="zh-CN"/>
        </w:rPr>
      </w:pPr>
      <w:bookmarkStart w:id="640" w:name="_Toc11327493"/>
      <w:bookmarkStart w:id="641" w:name="_Toc27251558"/>
      <w:bookmarkStart w:id="642" w:name="_Toc57891264"/>
      <w:r>
        <w:t>6.2.17.</w:t>
      </w:r>
      <w:r>
        <w:rPr>
          <w:lang w:eastAsia="zh-CN"/>
        </w:rPr>
        <w:t>5</w:t>
      </w:r>
      <w:r w:rsidRPr="004F1579">
        <w:tab/>
      </w:r>
      <w:r>
        <w:rPr>
          <w:rFonts w:hint="eastAsia"/>
          <w:lang w:eastAsia="zh-CN"/>
        </w:rPr>
        <w:t>STUN consent freshness test</w:t>
      </w:r>
      <w:bookmarkEnd w:id="640"/>
      <w:bookmarkEnd w:id="641"/>
      <w:bookmarkEnd w:id="642"/>
    </w:p>
    <w:p w:rsidR="00CD08E6" w:rsidRPr="004F1579" w:rsidRDefault="00CD08E6" w:rsidP="00CD08E6">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 xml:space="preserve">. </w:t>
      </w:r>
    </w:p>
    <w:p w:rsidR="00CD08E6" w:rsidRPr="004F1579" w:rsidRDefault="00CD08E6" w:rsidP="00CD08E6">
      <w:pPr>
        <w:pStyle w:val="TH"/>
      </w:pPr>
      <w:r w:rsidRPr="004F1579">
        <w:rPr>
          <w:sz w:val="16"/>
        </w:rPr>
        <w:object w:dxaOrig="8662" w:dyaOrig="7686">
          <v:shape id="_x0000_i1106" type="#_x0000_t75" style="width:385.35pt;height:342pt" o:ole="">
            <v:imagedata r:id="rId129" o:title=""/>
          </v:shape>
          <o:OLEObject Type="Embed" ProgID="Visio.Drawing.11" ShapeID="_x0000_i1106" DrawAspect="Content" ObjectID="_1668505848" r:id="rId130"/>
        </w:object>
      </w:r>
    </w:p>
    <w:p w:rsidR="00CD08E6" w:rsidRDefault="00CD08E6" w:rsidP="00CD08E6">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rsidR="00CD08E6" w:rsidRPr="00403DA4" w:rsidRDefault="00CD08E6" w:rsidP="00CD08E6">
      <w:pPr>
        <w:pStyle w:val="Heading4"/>
      </w:pPr>
      <w:bookmarkStart w:id="643" w:name="_Toc11327494"/>
      <w:bookmarkStart w:id="644" w:name="_Toc27251559"/>
      <w:bookmarkStart w:id="645" w:name="_Toc57891265"/>
      <w:r>
        <w:lastRenderedPageBreak/>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43"/>
      <w:bookmarkEnd w:id="644"/>
      <w:bookmarkEnd w:id="645"/>
    </w:p>
    <w:p w:rsidR="00CD08E6" w:rsidRDefault="00CD08E6" w:rsidP="00CD08E6">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r w:rsidRPr="00105F9D">
        <w:t xml:space="preserve"> </w:t>
      </w:r>
    </w:p>
    <w:p w:rsidR="00CD08E6" w:rsidRPr="001121F4" w:rsidRDefault="00CD08E6" w:rsidP="00CD08E6">
      <w:pPr>
        <w:pStyle w:val="TH"/>
      </w:pPr>
      <w:r>
        <w:object w:dxaOrig="7565" w:dyaOrig="3542">
          <v:shape id="_x0000_i1107" type="#_x0000_t75" style="width:378pt;height:176.75pt" o:ole="">
            <v:imagedata r:id="rId131" o:title=""/>
          </v:shape>
          <o:OLEObject Type="Embed" ProgID="Visio.Drawing.11" ShapeID="_x0000_i1107" DrawAspect="Content" ObjectID="_1668505849" r:id="rId132"/>
        </w:object>
      </w:r>
    </w:p>
    <w:p w:rsidR="00CD08E6" w:rsidRPr="001121F4" w:rsidRDefault="00CD08E6" w:rsidP="00CD08E6">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rsidR="00CD08E6" w:rsidRPr="004F1579" w:rsidRDefault="00CD08E6" w:rsidP="00CD08E6"/>
    <w:p w:rsidR="00CD08E6" w:rsidRDefault="00CD08E6" w:rsidP="00CD08E6">
      <w:pPr>
        <w:rPr>
          <w:lang w:eastAsia="zh-CN"/>
        </w:rPr>
      </w:pPr>
    </w:p>
    <w:p w:rsidR="00CD08E6" w:rsidRPr="00BD73A9" w:rsidRDefault="00CD08E6" w:rsidP="00CD08E6">
      <w:pPr>
        <w:pStyle w:val="Heading3"/>
      </w:pPr>
      <w:bookmarkStart w:id="646" w:name="_Toc11327495"/>
      <w:bookmarkStart w:id="647" w:name="_Toc27251560"/>
      <w:bookmarkStart w:id="648" w:name="_Toc57891266"/>
      <w:r>
        <w:t>6.2.18</w:t>
      </w:r>
      <w:r w:rsidRPr="00BD73A9">
        <w:tab/>
      </w:r>
      <w:r>
        <w:t>TCP bearer connection control</w:t>
      </w:r>
      <w:bookmarkEnd w:id="646"/>
      <w:bookmarkEnd w:id="647"/>
      <w:bookmarkEnd w:id="648"/>
    </w:p>
    <w:p w:rsidR="00CD08E6" w:rsidRDefault="00CD08E6" w:rsidP="00CD08E6">
      <w:pPr>
        <w:pStyle w:val="Heading4"/>
      </w:pPr>
      <w:bookmarkStart w:id="649" w:name="_Toc11327496"/>
      <w:bookmarkStart w:id="650" w:name="_Toc27251561"/>
      <w:bookmarkStart w:id="651" w:name="_Toc57891267"/>
      <w:r>
        <w:t>6.2.18.1</w:t>
      </w:r>
      <w:r>
        <w:tab/>
        <w:t>General</w:t>
      </w:r>
      <w:bookmarkEnd w:id="649"/>
      <w:bookmarkEnd w:id="650"/>
      <w:bookmarkEnd w:id="651"/>
    </w:p>
    <w:p w:rsidR="00CD08E6" w:rsidRPr="008059D5" w:rsidRDefault="00CD08E6" w:rsidP="00CD08E6">
      <w:r w:rsidRPr="008059D5">
        <w:t>All message sequence charts in this clause are examples.</w:t>
      </w:r>
      <w:r>
        <w:t xml:space="preserve"> The H.248 context model is defined in Figure 6.2.1.1.</w:t>
      </w:r>
    </w:p>
    <w:p w:rsidR="00CD08E6" w:rsidRDefault="00CD08E6" w:rsidP="00CD08E6">
      <w:pPr>
        <w:pStyle w:val="Heading4"/>
      </w:pPr>
      <w:bookmarkStart w:id="652" w:name="_Toc11327497"/>
      <w:bookmarkStart w:id="653" w:name="_Toc27251562"/>
      <w:bookmarkStart w:id="654" w:name="_Toc57891268"/>
      <w:r>
        <w:t>6.2.18.2</w:t>
      </w:r>
      <w:r w:rsidRPr="00BD73A9">
        <w:tab/>
      </w:r>
      <w:r>
        <w:t>Stateless TCP handling</w:t>
      </w:r>
      <w:bookmarkEnd w:id="652"/>
      <w:bookmarkEnd w:id="653"/>
      <w:bookmarkEnd w:id="654"/>
    </w:p>
    <w:p w:rsidR="00CD08E6" w:rsidRDefault="00CD08E6" w:rsidP="00CD08E6">
      <w:r w:rsidRPr="002D44F4">
        <w:t xml:space="preserve">This procedure is identical to that of </w:t>
      </w:r>
      <w:r>
        <w:t>clause</w:t>
      </w:r>
      <w:r w:rsidRPr="002D44F4">
        <w:t xml:space="preserve"> 6.2.1 apart from the IMS-ALG</w:t>
      </w:r>
      <w:r w:rsidRPr="00372EBE">
        <w:t xml:space="preserve"> </w:t>
      </w:r>
      <w:r>
        <w:t>and IMS-AGW applying the requirements specified in clause 5.16.1.</w:t>
      </w:r>
    </w:p>
    <w:p w:rsidR="00CD08E6" w:rsidRDefault="00CD08E6" w:rsidP="00CD08E6">
      <w:pPr>
        <w:pStyle w:val="Heading4"/>
      </w:pPr>
      <w:bookmarkStart w:id="655" w:name="_Toc11327498"/>
      <w:bookmarkStart w:id="656" w:name="_Toc27251563"/>
      <w:bookmarkStart w:id="657" w:name="_Toc57891269"/>
      <w:r>
        <w:t>6.2.18.3</w:t>
      </w:r>
      <w:r w:rsidRPr="00BD73A9">
        <w:tab/>
      </w:r>
      <w:r>
        <w:t>State-aware TCP handling without support of modifying the TCP setup direction</w:t>
      </w:r>
      <w:bookmarkEnd w:id="655"/>
      <w:bookmarkEnd w:id="656"/>
      <w:bookmarkEnd w:id="657"/>
    </w:p>
    <w:p w:rsidR="00CD08E6" w:rsidRDefault="00CD08E6" w:rsidP="00CD08E6">
      <w:r w:rsidRPr="002D44F4">
        <w:t xml:space="preserve">This procedure is identical to that of </w:t>
      </w:r>
      <w:r>
        <w:t>clause</w:t>
      </w:r>
      <w:r w:rsidRPr="002D44F4">
        <w:t xml:space="preserve"> 6.2.1 apart from the IMS-ALG</w:t>
      </w:r>
      <w:r>
        <w:t xml:space="preserve"> and IMS-AGW applying the requirements specified in clause 5.16.2.2.</w:t>
      </w:r>
    </w:p>
    <w:p w:rsidR="00CD08E6" w:rsidRPr="00A11A3D" w:rsidRDefault="00CD08E6" w:rsidP="00CD08E6">
      <w:r>
        <w:t>Clause 6.2.10.3.1 provides example call flows for TCP bearer connection establishment without modyfing the TCP setup direction.</w:t>
      </w:r>
    </w:p>
    <w:p w:rsidR="00CD08E6" w:rsidRDefault="00CD08E6" w:rsidP="00CD08E6">
      <w:pPr>
        <w:pStyle w:val="Heading4"/>
      </w:pPr>
      <w:bookmarkStart w:id="658" w:name="_Toc11327499"/>
      <w:bookmarkStart w:id="659" w:name="_Toc27251564"/>
      <w:bookmarkStart w:id="660" w:name="_Toc57891270"/>
      <w:r>
        <w:t>6.2.18.4</w:t>
      </w:r>
      <w:r w:rsidRPr="00BD73A9">
        <w:tab/>
      </w:r>
      <w:r>
        <w:t>State-aware TCP handling with support of modifying the TCP setup direction</w:t>
      </w:r>
      <w:bookmarkEnd w:id="658"/>
      <w:bookmarkEnd w:id="659"/>
      <w:bookmarkEnd w:id="660"/>
    </w:p>
    <w:p w:rsidR="00CD08E6" w:rsidRDefault="00CD08E6" w:rsidP="00CD08E6">
      <w:r w:rsidRPr="002D44F4">
        <w:t xml:space="preserve">This procedure is identical to that of </w:t>
      </w:r>
      <w:r>
        <w:t>clause</w:t>
      </w:r>
      <w:r w:rsidRPr="002D44F4">
        <w:t xml:space="preserve"> 6.2.1 apart from the IMS-ALG</w:t>
      </w:r>
      <w:r>
        <w:t xml:space="preserve"> and IMS-AGW applying the requirements specified in clause 5.16.2.3.</w:t>
      </w:r>
    </w:p>
    <w:p w:rsidR="00CD08E6" w:rsidRDefault="00CD08E6" w:rsidP="00CD08E6">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rsidR="00CD08E6" w:rsidRPr="00EC4502" w:rsidRDefault="00CD08E6" w:rsidP="00CD08E6">
      <w:pPr>
        <w:pStyle w:val="TH"/>
        <w:rPr>
          <w:lang w:eastAsia="ja-JP"/>
        </w:rPr>
      </w:pPr>
      <w:r>
        <w:rPr>
          <w:lang w:eastAsia="ja-JP"/>
        </w:rPr>
        <w:object w:dxaOrig="11378" w:dyaOrig="15885">
          <v:shape id="_x0000_i1108" type="#_x0000_t75" style="width:483.55pt;height:675pt" o:ole="">
            <v:imagedata r:id="rId133" o:title=""/>
          </v:shape>
          <o:OLEObject Type="Embed" ProgID="Visio.Drawing.11" ShapeID="_x0000_i1108" DrawAspect="Content" ObjectID="_1668505850" r:id="rId134"/>
        </w:object>
      </w:r>
    </w:p>
    <w:p w:rsidR="00CD08E6" w:rsidRPr="00EC4502" w:rsidRDefault="00CD08E6" w:rsidP="00CD08E6">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rsidR="00CD08E6" w:rsidRPr="00EC4502" w:rsidRDefault="00CD08E6" w:rsidP="00CD08E6">
      <w:r w:rsidRPr="00EC4502">
        <w:lastRenderedPageBreak/>
        <w:t xml:space="preserve">The IMS UE B performs an IMS </w:t>
      </w:r>
      <w:r>
        <w:t>term</w:t>
      </w:r>
      <w:r w:rsidRPr="00EC4502">
        <w:t>inating session set-up according to 3GPP TS 23.</w:t>
      </w:r>
      <w:r w:rsidRPr="00EC4502">
        <w:rPr>
          <w:rFonts w:cs="Arial"/>
        </w:rPr>
        <w:t>228 [</w:t>
      </w:r>
      <w:r>
        <w:rPr>
          <w:rFonts w:cs="Arial"/>
        </w:rPr>
        <w:t>2</w:t>
      </w:r>
      <w:r w:rsidRPr="00EC4502">
        <w:rPr>
          <w:rFonts w:cs="Arial"/>
        </w:rPr>
        <w:t>], with modifications as described in 3GPP TS 33.328 [</w:t>
      </w:r>
      <w:r>
        <w:rPr>
          <w:rFonts w:cs="Arial"/>
        </w:rPr>
        <w:t>1</w:t>
      </w:r>
      <w:r w:rsidRPr="00EC4502">
        <w:rPr>
          <w:rFonts w:cs="Arial"/>
        </w:rPr>
        <w:t>2].</w:t>
      </w:r>
      <w:r w:rsidRPr="00EC4502">
        <w:t xml:space="preserve"> </w:t>
      </w:r>
    </w:p>
    <w:p w:rsidR="00CD08E6" w:rsidRPr="00EC4502" w:rsidRDefault="00CD08E6" w:rsidP="00CD08E6">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rsidR="00CD08E6"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 xml:space="preserve">AGW in the media path and proceeds as specified in this clause. </w:t>
      </w:r>
    </w:p>
    <w:p w:rsidR="00CD08E6" w:rsidRDefault="00CD08E6" w:rsidP="00CD08E6">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r w:rsidRPr="005607EA">
        <w:t xml:space="preserve"> </w:t>
      </w:r>
    </w:p>
    <w:p w:rsidR="00CD08E6"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r w:rsidRPr="00410ADF">
        <w:t xml:space="preserve"> </w:t>
      </w:r>
    </w:p>
    <w:p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rsidR="00CD08E6"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p>
    <w:p w:rsidR="00CD08E6" w:rsidRPr="00EC4502" w:rsidRDefault="00CD08E6" w:rsidP="00CD08E6">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rsidR="00CD08E6" w:rsidRPr="00EC4502" w:rsidRDefault="00CD08E6" w:rsidP="00CD08E6">
      <w:pPr>
        <w:pStyle w:val="B1"/>
      </w:pPr>
      <w:r w:rsidRPr="00EC4502">
        <w:t>1</w:t>
      </w:r>
      <w:r>
        <w:t>2</w:t>
      </w:r>
      <w:r w:rsidRPr="00EC4502">
        <w:t>.-1</w:t>
      </w:r>
      <w:r>
        <w:t>4</w:t>
      </w:r>
      <w:r w:rsidRPr="00EC4502">
        <w:t>.</w:t>
      </w:r>
      <w:r w:rsidRPr="00EC4502">
        <w:tab/>
        <w:t xml:space="preserve">The IMS-ALG uses the "Configure AGW Connection Point" procedure to configure the termination towards the UE B with remote address information. </w:t>
      </w:r>
    </w:p>
    <w:p w:rsidR="00CD08E6" w:rsidRPr="00EC4502" w:rsidRDefault="00CD08E6" w:rsidP="00CD08E6">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rsidR="00CD08E6" w:rsidRDefault="00CD08E6" w:rsidP="00CD08E6">
      <w:pPr>
        <w:pStyle w:val="B1"/>
      </w:pPr>
      <w:r w:rsidRPr="00EC4502">
        <w:t>1</w:t>
      </w:r>
      <w:r>
        <w:t>6</w:t>
      </w:r>
      <w:r w:rsidRPr="00EC4502">
        <w:t>.</w:t>
      </w:r>
      <w:r w:rsidRPr="00EC4502">
        <w:tab/>
        <w:t xml:space="preserve">The P-CSCF (IMA-ALG) then sends the updated SDP answer to core network. </w:t>
      </w:r>
    </w:p>
    <w:p w:rsidR="00CD08E6" w:rsidRDefault="00CD08E6" w:rsidP="00CD08E6">
      <w:pPr>
        <w:pStyle w:val="B1"/>
      </w:pPr>
      <w:r>
        <w:t>17.</w:t>
      </w:r>
      <w:r w:rsidRPr="008663A9">
        <w:rPr>
          <w:lang w:val="en-US"/>
        </w:rPr>
        <w:t xml:space="preserve"> </w:t>
      </w:r>
      <w:r>
        <w:t>The IMS-AGW answers the TCP SYN and the remote peer completes the TCP connection establishment.</w:t>
      </w:r>
    </w:p>
    <w:p w:rsidR="00CD08E6" w:rsidRDefault="00CD08E6" w:rsidP="00CD08E6">
      <w:pPr>
        <w:pStyle w:val="B1"/>
      </w:pPr>
      <w:r>
        <w:t>18.</w:t>
      </w:r>
      <w:r>
        <w:tab/>
        <w:t>The IMS-AGW answers the TCP SYN and UE B completes the TCP connection establishment.</w:t>
      </w:r>
    </w:p>
    <w:p w:rsidR="00CD08E6" w:rsidRPr="00696407" w:rsidRDefault="00CD08E6" w:rsidP="00CD08E6">
      <w:pPr>
        <w:pStyle w:val="Heading3"/>
      </w:pPr>
      <w:bookmarkStart w:id="661" w:name="_Toc11327500"/>
      <w:bookmarkStart w:id="662" w:name="_Toc27251565"/>
      <w:bookmarkStart w:id="663" w:name="_Toc57891271"/>
      <w:r w:rsidRPr="00696407">
        <w:t>6.2.</w:t>
      </w:r>
      <w:r>
        <w:t>19</w:t>
      </w:r>
      <w:r w:rsidRPr="00696407">
        <w:tab/>
      </w:r>
      <w:r w:rsidRPr="00145495">
        <w:t>Application-aware MSRP interworking</w:t>
      </w:r>
      <w:r>
        <w:t xml:space="preserve"> at the IMS-AGW</w:t>
      </w:r>
      <w:bookmarkEnd w:id="661"/>
      <w:bookmarkEnd w:id="662"/>
      <w:bookmarkEnd w:id="663"/>
    </w:p>
    <w:p w:rsidR="00CD08E6" w:rsidRDefault="00CD08E6" w:rsidP="00CD08E6">
      <w:r w:rsidRPr="008C48D5">
        <w:t xml:space="preserve">This procedure is identical to that of </w:t>
      </w:r>
      <w:r>
        <w:t>clause</w:t>
      </w:r>
      <w:r w:rsidRPr="008C48D5">
        <w:t xml:space="preserve"> 6.2.1 apart from the IMS-ALG</w:t>
      </w:r>
      <w:r>
        <w:t>:</w:t>
      </w:r>
    </w:p>
    <w:p w:rsidR="00CD08E6" w:rsidRDefault="00CD08E6" w:rsidP="00CD08E6">
      <w:pPr>
        <w:pStyle w:val="B1"/>
      </w:pPr>
      <w:r>
        <w:t>-</w:t>
      </w:r>
      <w:r>
        <w:tab/>
      </w:r>
      <w:r w:rsidRPr="008C48D5">
        <w:t>indicating "TCP/MSRP" or "TCP/TLS/MSRP" (if e2</w:t>
      </w:r>
      <w:r>
        <w:t>a</w:t>
      </w:r>
      <w:r w:rsidRPr="008C48D5">
        <w:t>e media security is applied) as transport protocol to the IMS</w:t>
      </w:r>
      <w:r w:rsidRPr="008C48D5">
        <w:noBreakHyphen/>
        <w:t>AGW</w:t>
      </w:r>
      <w:r>
        <w:t>;</w:t>
      </w:r>
    </w:p>
    <w:p w:rsidR="00CD08E6" w:rsidRDefault="00CD08E6" w:rsidP="00CD08E6">
      <w:pPr>
        <w:pStyle w:val="B1"/>
      </w:pPr>
      <w:r>
        <w:t>-</w:t>
      </w:r>
      <w:r>
        <w:tab/>
      </w:r>
      <w:r w:rsidRPr="008C48D5">
        <w:t>configuring the IMS-AGW to apply application-aware MSRP interworking</w:t>
      </w:r>
      <w:r>
        <w:t>; and</w:t>
      </w:r>
    </w:p>
    <w:p w:rsidR="00CD08E6" w:rsidRDefault="00CD08E6" w:rsidP="00CD08E6">
      <w:pPr>
        <w:pStyle w:val="B1"/>
      </w:pPr>
      <w:r>
        <w:t>-</w:t>
      </w:r>
      <w:r>
        <w:tab/>
        <w:t>providing the SDP "a=path" attribute, as received in SIP/SDP signalling, to the IMS</w:t>
      </w:r>
      <w:r>
        <w:noBreakHyphen/>
        <w:t>AGW as "MSRP Path" with the remote descriptor of the corresponding call leg.</w:t>
      </w:r>
    </w:p>
    <w:p w:rsidR="00CD08E6" w:rsidRDefault="00CD08E6" w:rsidP="00CD08E6">
      <w:r>
        <w:t>The IMS</w:t>
      </w:r>
      <w:r>
        <w:noBreakHyphen/>
        <w:t xml:space="preserve">AGW applies </w:t>
      </w:r>
      <w:r w:rsidRPr="00EA21AB">
        <w:t xml:space="preserve">application-aware </w:t>
      </w:r>
      <w:r>
        <w:t>MSRP interworking if being instructed from the IMS-ALG. Support of dynamic instructions from the IMS-ALG is optional.</w:t>
      </w:r>
    </w:p>
    <w:p w:rsidR="00CD08E6" w:rsidRDefault="00CD08E6" w:rsidP="00CD08E6">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w:t>
      </w:r>
      <w:r>
        <w:lastRenderedPageBreak/>
        <w:t>path" provided by the IMS_ALG while retaining the MSRP session ID part of the entry as received in the MSRP "To-Path" and then forward the MSRP data without further modification.</w:t>
      </w:r>
    </w:p>
    <w:p w:rsidR="00CD08E6" w:rsidRPr="00432D70" w:rsidRDefault="00CD08E6" w:rsidP="00CD08E6">
      <w:pPr>
        <w:pStyle w:val="Heading3"/>
        <w:rPr>
          <w:lang w:val="en-US"/>
        </w:rPr>
      </w:pPr>
      <w:bookmarkStart w:id="664" w:name="_Toc11327501"/>
      <w:bookmarkStart w:id="665" w:name="_Toc27251566"/>
      <w:bookmarkStart w:id="666" w:name="_Toc57891272"/>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64"/>
      <w:bookmarkEnd w:id="665"/>
      <w:bookmarkEnd w:id="666"/>
    </w:p>
    <w:p w:rsidR="00CD08E6" w:rsidRDefault="00CD08E6" w:rsidP="00CD08E6">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rsidR="00CD08E6" w:rsidRDefault="00CD08E6" w:rsidP="00CD08E6">
      <w:pPr>
        <w:pStyle w:val="TH"/>
        <w:rPr>
          <w:lang w:eastAsia="zh-CN"/>
        </w:rPr>
      </w:pPr>
      <w:r>
        <w:object w:dxaOrig="11777" w:dyaOrig="16232">
          <v:shape id="_x0000_i1109" type="#_x0000_t75" style="width:391.9pt;height:652.9pt" o:ole="">
            <v:imagedata r:id="rId135" o:title=""/>
          </v:shape>
          <o:OLEObject Type="Embed" ProgID="Visio.Drawing.11" ShapeID="_x0000_i1109" DrawAspect="Content" ObjectID="_1668505851" r:id="rId136"/>
        </w:object>
      </w:r>
    </w:p>
    <w:p w:rsidR="00CD08E6" w:rsidRDefault="00CD08E6" w:rsidP="00CD08E6">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rsidR="00CD08E6" w:rsidRDefault="00CD08E6" w:rsidP="00CD08E6">
      <w:pPr>
        <w:rPr>
          <w:lang w:eastAsia="zh-CN"/>
        </w:rPr>
      </w:pPr>
    </w:p>
    <w:p w:rsidR="00CD08E6" w:rsidRDefault="00CD08E6" w:rsidP="00CD08E6">
      <w:pPr>
        <w:rPr>
          <w:lang w:eastAsia="zh-CN"/>
        </w:rPr>
      </w:pPr>
      <w:r>
        <w:rPr>
          <w:lang w:val="en-US" w:eastAsia="zh-CN"/>
        </w:rPr>
        <w:lastRenderedPageBreak/>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rsidR="00CD08E6" w:rsidRDefault="00CD08E6" w:rsidP="00CD08E6">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rsidR="00CD08E6" w:rsidRDefault="00CD08E6" w:rsidP="00CD08E6">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rsidR="00CD08E6" w:rsidRDefault="00CD08E6" w:rsidP="00CD08E6">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rsidR="00CD08E6" w:rsidRPr="00AA357A" w:rsidRDefault="00CD08E6" w:rsidP="00CD08E6">
      <w:pPr>
        <w:pStyle w:val="Heading3"/>
      </w:pPr>
      <w:bookmarkStart w:id="667" w:name="_Toc11327502"/>
      <w:bookmarkStart w:id="668" w:name="_Toc27251567"/>
      <w:bookmarkStart w:id="669" w:name="_Toc57891273"/>
      <w:r w:rsidRPr="00AA357A">
        <w:t>6.2.</w:t>
      </w:r>
      <w:r>
        <w:t>21</w:t>
      </w:r>
      <w:r w:rsidRPr="00AA357A">
        <w:tab/>
        <w:t>Video Region-of-Interest (ROI)</w:t>
      </w:r>
      <w:bookmarkEnd w:id="667"/>
      <w:bookmarkEnd w:id="668"/>
      <w:bookmarkEnd w:id="669"/>
    </w:p>
    <w:p w:rsidR="00CD08E6" w:rsidRDefault="00CD08E6" w:rsidP="00CD08E6">
      <w:pPr>
        <w:pStyle w:val="Heading4"/>
      </w:pPr>
      <w:bookmarkStart w:id="670" w:name="_Toc11327503"/>
      <w:bookmarkStart w:id="671" w:name="_Toc27251568"/>
      <w:bookmarkStart w:id="672" w:name="_Toc57891274"/>
      <w:r w:rsidRPr="00AA357A">
        <w:t>6.2.</w:t>
      </w:r>
      <w:r>
        <w:t>21</w:t>
      </w:r>
      <w:r w:rsidRPr="00AA357A">
        <w:t>.1</w:t>
      </w:r>
      <w:r w:rsidRPr="00AA357A">
        <w:tab/>
        <w:t>Video Region-of-Interest (ROI) using FECC</w:t>
      </w:r>
      <w:bookmarkEnd w:id="670"/>
      <w:bookmarkEnd w:id="671"/>
      <w:bookmarkEnd w:id="672"/>
    </w:p>
    <w:p w:rsidR="00CD08E6" w:rsidRPr="00ED19BE" w:rsidRDefault="00CD08E6" w:rsidP="00CD08E6">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rsidR="00CD08E6" w:rsidRPr="0069112A" w:rsidRDefault="00CD08E6" w:rsidP="00CD08E6">
      <w:pPr>
        <w:pStyle w:val="TH"/>
      </w:pPr>
      <w:r>
        <w:object w:dxaOrig="8976" w:dyaOrig="8256">
          <v:shape id="_x0000_i1110" type="#_x0000_t75" style="width:449.2pt;height:413.2pt" o:ole="">
            <v:imagedata r:id="rId137" o:title=""/>
          </v:shape>
          <o:OLEObject Type="Embed" ProgID="Visio.Drawing.15" ShapeID="_x0000_i1110" DrawAspect="Content" ObjectID="_1668505852" r:id="rId138"/>
        </w:object>
      </w:r>
    </w:p>
    <w:p w:rsidR="00CD08E6" w:rsidRPr="00AA34D5" w:rsidRDefault="00CD08E6" w:rsidP="00CD08E6">
      <w:pPr>
        <w:pStyle w:val="TF"/>
      </w:pPr>
      <w:r w:rsidRPr="00AA34D5">
        <w:t>Figure 6.2.21.1.1: Procedure to indicate Video ROI using FECC</w:t>
      </w:r>
    </w:p>
    <w:p w:rsidR="00CD08E6" w:rsidRPr="00ED19BE" w:rsidRDefault="00CD08E6" w:rsidP="00CD08E6">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rsidR="00CD08E6" w:rsidRDefault="00CD08E6" w:rsidP="00CD08E6">
      <w:pPr>
        <w:pStyle w:val="Heading4"/>
      </w:pPr>
      <w:bookmarkStart w:id="673" w:name="_Toc11327504"/>
      <w:bookmarkStart w:id="674" w:name="_Toc27251569"/>
      <w:bookmarkStart w:id="675" w:name="_Toc57891275"/>
      <w:r w:rsidRPr="00AA357A">
        <w:t>6.2.</w:t>
      </w:r>
      <w:r>
        <w:t>21</w:t>
      </w:r>
      <w:r w:rsidRPr="00AA357A">
        <w:t>.2</w:t>
      </w:r>
      <w:r w:rsidRPr="00AA357A">
        <w:tab/>
        <w:t>"</w:t>
      </w:r>
      <w:r>
        <w:t>Pre</w:t>
      </w:r>
      <w:r w:rsidRPr="00AA357A">
        <w:t>defined ROI"</w:t>
      </w:r>
      <w:r>
        <w:t xml:space="preserve"> mode</w:t>
      </w:r>
      <w:bookmarkEnd w:id="673"/>
      <w:bookmarkEnd w:id="674"/>
      <w:bookmarkEnd w:id="675"/>
    </w:p>
    <w:p w:rsidR="00CD08E6" w:rsidRPr="004B7AAF" w:rsidRDefault="00CD08E6" w:rsidP="00CD08E6">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rsidR="00CD08E6" w:rsidRPr="004B7AAF" w:rsidRDefault="00CD08E6" w:rsidP="00CD08E6">
      <w:pPr>
        <w:pStyle w:val="TH"/>
        <w:rPr>
          <w:lang w:eastAsia="ja-JP"/>
        </w:rPr>
      </w:pPr>
      <w:r>
        <w:object w:dxaOrig="8976" w:dyaOrig="8256">
          <v:shape id="_x0000_i1111" type="#_x0000_t75" style="width:449.2pt;height:413.2pt" o:ole="">
            <v:imagedata r:id="rId139" o:title=""/>
          </v:shape>
          <o:OLEObject Type="Embed" ProgID="Visio.Drawing.15" ShapeID="_x0000_i1111" DrawAspect="Content" ObjectID="_1668505853" r:id="rId140"/>
        </w:object>
      </w:r>
    </w:p>
    <w:p w:rsidR="00CD08E6" w:rsidRPr="006321C4" w:rsidRDefault="00CD08E6" w:rsidP="00CD08E6">
      <w:pPr>
        <w:pStyle w:val="TF"/>
      </w:pPr>
      <w:r w:rsidRPr="006321C4">
        <w:t xml:space="preserve">Figure 6.2.21.2.1: Procedure to indicate </w:t>
      </w:r>
      <w:r w:rsidRPr="00AE3E3A">
        <w:t>Predefined ROI mode</w:t>
      </w:r>
    </w:p>
    <w:p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rsidR="00CD08E6" w:rsidRDefault="00CD08E6" w:rsidP="00CD08E6">
      <w:pPr>
        <w:pStyle w:val="Heading4"/>
      </w:pPr>
      <w:bookmarkStart w:id="676" w:name="_Toc11327505"/>
      <w:bookmarkStart w:id="677" w:name="_Toc27251570"/>
      <w:bookmarkStart w:id="678" w:name="_Toc57891276"/>
      <w:r w:rsidRPr="00AA357A">
        <w:t>6.2.</w:t>
      </w:r>
      <w:r>
        <w:t>21</w:t>
      </w:r>
      <w:r w:rsidRPr="00AA357A">
        <w:t>.</w:t>
      </w:r>
      <w:r>
        <w:t>3</w:t>
      </w:r>
      <w:r w:rsidRPr="00AA357A">
        <w:tab/>
        <w:t>"</w:t>
      </w:r>
      <w:r>
        <w:t>Arbitrary</w:t>
      </w:r>
      <w:r w:rsidRPr="00AA357A">
        <w:t xml:space="preserve"> ROI"</w:t>
      </w:r>
      <w:r>
        <w:t xml:space="preserve"> mode</w:t>
      </w:r>
      <w:bookmarkEnd w:id="676"/>
      <w:bookmarkEnd w:id="677"/>
      <w:bookmarkEnd w:id="678"/>
    </w:p>
    <w:p w:rsidR="00CD08E6" w:rsidRPr="004B7AAF" w:rsidRDefault="00CD08E6" w:rsidP="00CD08E6">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rsidR="00CD08E6" w:rsidRPr="004B7AAF" w:rsidRDefault="00CD08E6" w:rsidP="00CD08E6">
      <w:pPr>
        <w:pStyle w:val="TH"/>
        <w:rPr>
          <w:lang w:eastAsia="ja-JP"/>
        </w:rPr>
      </w:pPr>
      <w:r>
        <w:object w:dxaOrig="8976" w:dyaOrig="8256">
          <v:shape id="_x0000_i1112" type="#_x0000_t75" style="width:449.2pt;height:413.2pt" o:ole="">
            <v:imagedata r:id="rId141" o:title=""/>
          </v:shape>
          <o:OLEObject Type="Embed" ProgID="Visio.Drawing.15" ShapeID="_x0000_i1112" DrawAspect="Content" ObjectID="_1668505854" r:id="rId142"/>
        </w:object>
      </w:r>
    </w:p>
    <w:p w:rsidR="00CD08E6" w:rsidRPr="006321C4" w:rsidRDefault="00CD08E6" w:rsidP="00CD08E6">
      <w:pPr>
        <w:pStyle w:val="TF"/>
      </w:pPr>
      <w:r w:rsidRPr="006321C4">
        <w:t xml:space="preserve">Figure 6.2.21.3.1: Procedure to indicate </w:t>
      </w:r>
      <w:r w:rsidRPr="00AE3E3A">
        <w:t>Arbitrary ROI mode</w:t>
      </w:r>
    </w:p>
    <w:p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rsidR="00CD08E6" w:rsidRPr="003A5BA7" w:rsidRDefault="00CD08E6" w:rsidP="00CD08E6">
      <w:pPr>
        <w:pStyle w:val="Heading3"/>
      </w:pPr>
      <w:bookmarkStart w:id="679" w:name="_Toc11327506"/>
      <w:bookmarkStart w:id="680" w:name="_Toc27251571"/>
      <w:bookmarkStart w:id="681" w:name="_Toc57891277"/>
      <w:r w:rsidRPr="003A5BA7">
        <w:t>6.2</w:t>
      </w:r>
      <w:r>
        <w:t>.22</w:t>
      </w:r>
      <w:r w:rsidRPr="003A5BA7">
        <w:tab/>
        <w:t>WebRTC</w:t>
      </w:r>
      <w:bookmarkEnd w:id="679"/>
      <w:bookmarkEnd w:id="680"/>
      <w:bookmarkEnd w:id="681"/>
    </w:p>
    <w:p w:rsidR="00CD08E6" w:rsidRPr="003A5BA7" w:rsidRDefault="00CD08E6" w:rsidP="00CD08E6">
      <w:pPr>
        <w:pStyle w:val="Heading4"/>
      </w:pPr>
      <w:bookmarkStart w:id="682" w:name="_Toc11327507"/>
      <w:bookmarkStart w:id="683" w:name="_Toc27251572"/>
      <w:bookmarkStart w:id="684" w:name="_Toc57891278"/>
      <w:r w:rsidRPr="003A5BA7">
        <w:t>6.2</w:t>
      </w:r>
      <w:r>
        <w:t>.22</w:t>
      </w:r>
      <w:r w:rsidRPr="003A5BA7">
        <w:t>.1</w:t>
      </w:r>
      <w:r w:rsidRPr="003A5BA7">
        <w:tab/>
      </w:r>
      <w:r w:rsidRPr="003A5BA7">
        <w:rPr>
          <w:lang w:eastAsia="zh-CN"/>
        </w:rPr>
        <w:t>Establishment of a WebRTC data channel</w:t>
      </w:r>
      <w:bookmarkEnd w:id="682"/>
      <w:bookmarkEnd w:id="683"/>
      <w:bookmarkEnd w:id="684"/>
    </w:p>
    <w:p w:rsidR="00CD08E6" w:rsidRPr="003A5BA7" w:rsidRDefault="00CD08E6" w:rsidP="00CD08E6">
      <w:r w:rsidRPr="003A5BA7">
        <w:t xml:space="preserve">See </w:t>
      </w:r>
      <w:r>
        <w:t>clause</w:t>
      </w:r>
      <w:r w:rsidRPr="003A5BA7">
        <w:t> 6.2.10.6.2.</w:t>
      </w:r>
    </w:p>
    <w:p w:rsidR="00CD08E6" w:rsidRPr="003A5BA7" w:rsidRDefault="00CD08E6" w:rsidP="00CD08E6">
      <w:pPr>
        <w:pStyle w:val="Heading4"/>
      </w:pPr>
      <w:bookmarkStart w:id="685" w:name="_Toc11327508"/>
      <w:bookmarkStart w:id="686" w:name="_Toc27251573"/>
      <w:bookmarkStart w:id="687" w:name="_Toc57891279"/>
      <w:r w:rsidRPr="003A5BA7">
        <w:t>6.2</w:t>
      </w:r>
      <w:r>
        <w:t>.22.</w:t>
      </w:r>
      <w:r w:rsidRPr="003A5BA7">
        <w:t>2</w:t>
      </w:r>
      <w:r w:rsidRPr="003A5BA7">
        <w:tab/>
      </w:r>
      <w:r w:rsidRPr="003A5BA7">
        <w:rPr>
          <w:lang w:eastAsia="zh-CN"/>
        </w:rPr>
        <w:t>Release of a WebRTC data channel</w:t>
      </w:r>
      <w:bookmarkEnd w:id="685"/>
      <w:bookmarkEnd w:id="686"/>
      <w:bookmarkEnd w:id="687"/>
    </w:p>
    <w:p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rsidR="00CD08E6" w:rsidRPr="003A5BA7" w:rsidRDefault="00CD08E6" w:rsidP="00CD08E6">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rsidR="00CD08E6" w:rsidRPr="00A6040F" w:rsidRDefault="00CD08E6" w:rsidP="00CD08E6">
      <w:pPr>
        <w:pStyle w:val="TH"/>
        <w:rPr>
          <w:lang w:val="en-US"/>
        </w:rPr>
      </w:pPr>
      <w:r>
        <w:object w:dxaOrig="11269" w:dyaOrig="16940">
          <v:shape id="_x0000_i1113" type="#_x0000_t75" style="width:6in;height:9in" o:ole="">
            <v:imagedata r:id="rId143" o:title=""/>
          </v:shape>
          <o:OLEObject Type="Embed" ProgID="Visio.Drawing.11" ShapeID="_x0000_i1113" DrawAspect="Content" ObjectID="_1668505855" r:id="rId144"/>
        </w:object>
      </w:r>
    </w:p>
    <w:p w:rsidR="00CD08E6" w:rsidRDefault="00CD08E6" w:rsidP="00CD08E6">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rsidR="00CD08E6" w:rsidRDefault="00CD08E6" w:rsidP="00CD08E6">
      <w:pPr>
        <w:pStyle w:val="NO"/>
      </w:pPr>
      <w:r>
        <w:lastRenderedPageBreak/>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rsidR="00CD08E6" w:rsidRDefault="00CD08E6" w:rsidP="00CD08E6">
      <w:pPr>
        <w:pStyle w:val="Heading4"/>
      </w:pPr>
      <w:bookmarkStart w:id="688" w:name="_Toc11327509"/>
      <w:bookmarkStart w:id="689" w:name="_Toc27251574"/>
      <w:bookmarkStart w:id="690" w:name="_Toc57891280"/>
      <w:r>
        <w:t>6.2.22</w:t>
      </w:r>
      <w:r w:rsidRPr="003A5BA7">
        <w:t>.</w:t>
      </w:r>
      <w:r>
        <w:t>3</w:t>
      </w:r>
      <w:r w:rsidRPr="003A5BA7">
        <w:tab/>
      </w:r>
      <w:r>
        <w:t>Media Plane Optimization</w:t>
      </w:r>
      <w:bookmarkEnd w:id="688"/>
      <w:bookmarkEnd w:id="689"/>
      <w:bookmarkEnd w:id="690"/>
    </w:p>
    <w:p w:rsidR="00CD08E6" w:rsidRPr="00D55906" w:rsidRDefault="00CD08E6" w:rsidP="00CD08E6">
      <w:pPr>
        <w:pStyle w:val="Heading5"/>
      </w:pPr>
      <w:bookmarkStart w:id="691" w:name="_Toc11327510"/>
      <w:bookmarkStart w:id="692" w:name="_Toc27251575"/>
      <w:bookmarkStart w:id="693" w:name="_Toc57891281"/>
      <w:r>
        <w:t>6.2.22</w:t>
      </w:r>
      <w:r w:rsidRPr="003A5BA7">
        <w:t>.</w:t>
      </w:r>
      <w:r>
        <w:t>3.1</w:t>
      </w:r>
      <w:r w:rsidRPr="003A5BA7">
        <w:tab/>
      </w:r>
      <w:r>
        <w:t>Media Plane Optimization including DTLS layer for WIC originating call</w:t>
      </w:r>
      <w:bookmarkEnd w:id="691"/>
      <w:bookmarkEnd w:id="692"/>
      <w:bookmarkEnd w:id="693"/>
    </w:p>
    <w:p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rsidR="00CD08E6" w:rsidRPr="003A5BA7" w:rsidRDefault="00CD08E6" w:rsidP="00CD08E6">
      <w:r w:rsidRPr="003A5BA7">
        <w:t>Figure </w:t>
      </w:r>
      <w:r>
        <w:t>6.2.22</w:t>
      </w:r>
      <w:r w:rsidRPr="003A5BA7">
        <w:t>.</w:t>
      </w:r>
      <w:r>
        <w:t>3.1.</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rsidR="00CD08E6" w:rsidRDefault="00CD08E6" w:rsidP="00CD08E6">
      <w:pPr>
        <w:pStyle w:val="TH"/>
      </w:pPr>
      <w:r>
        <w:object w:dxaOrig="11171" w:dyaOrig="15580">
          <v:shape id="_x0000_i1114" type="#_x0000_t75" style="width:458.2pt;height:639pt" o:ole="">
            <v:imagedata r:id="rId145" o:title=""/>
          </v:shape>
          <o:OLEObject Type="Embed" ProgID="Visio.Drawing.15" ShapeID="_x0000_i1114" DrawAspect="Content" ObjectID="_1668505856" r:id="rId146"/>
        </w:object>
      </w:r>
    </w:p>
    <w:p w:rsidR="00CD08E6" w:rsidRDefault="00CD08E6" w:rsidP="00CD08E6">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rsidR="00CD08E6" w:rsidRPr="00A6040F" w:rsidRDefault="00CD08E6" w:rsidP="00CD08E6">
      <w:pPr>
        <w:pStyle w:val="NF"/>
        <w:rPr>
          <w:lang w:val="en-US"/>
        </w:rPr>
      </w:pPr>
    </w:p>
    <w:p w:rsidR="00CD08E6" w:rsidRDefault="00CD08E6" w:rsidP="00CD08E6">
      <w:pPr>
        <w:pStyle w:val="TF"/>
      </w:pPr>
      <w:r w:rsidRPr="0027664A">
        <w:t xml:space="preserve">Figure </w:t>
      </w:r>
      <w:r>
        <w:t>6.2.22.3.1.1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including DTLS layer</w:t>
      </w:r>
    </w:p>
    <w:p w:rsidR="00CD08E6" w:rsidRPr="003A5BA7" w:rsidRDefault="00CD08E6" w:rsidP="00CD08E6">
      <w:pPr>
        <w:pStyle w:val="Heading5"/>
      </w:pPr>
      <w:bookmarkStart w:id="694" w:name="_Toc11327511"/>
      <w:bookmarkStart w:id="695" w:name="_Toc27251576"/>
      <w:bookmarkStart w:id="696" w:name="_Toc57891282"/>
      <w:r>
        <w:lastRenderedPageBreak/>
        <w:t>6.2.22</w:t>
      </w:r>
      <w:r w:rsidRPr="003A5BA7">
        <w:t>.</w:t>
      </w:r>
      <w:r>
        <w:t>3.2</w:t>
      </w:r>
      <w:r w:rsidRPr="003A5BA7">
        <w:tab/>
      </w:r>
      <w:r>
        <w:t>Media Plane Optimization excluding DTLS layer for WIC originating call</w:t>
      </w:r>
      <w:bookmarkEnd w:id="694"/>
      <w:bookmarkEnd w:id="695"/>
      <w:bookmarkEnd w:id="696"/>
    </w:p>
    <w:p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r>
        <w:t xml:space="preserve"> Furthermore, there is an additional termination T3 towards the IMS core network to handle DTLS.</w:t>
      </w:r>
    </w:p>
    <w:p w:rsidR="00CD08E6" w:rsidRPr="003A5BA7" w:rsidRDefault="00CD08E6" w:rsidP="00CD08E6">
      <w:r w:rsidRPr="003A5BA7">
        <w:t>Figure </w:t>
      </w:r>
      <w:r>
        <w:t>6.2.22</w:t>
      </w:r>
      <w:r w:rsidRPr="003A5BA7">
        <w:t>.</w:t>
      </w:r>
      <w:r>
        <w:t>3.2.</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rsidR="00CD08E6" w:rsidRDefault="00CD08E6" w:rsidP="00CD08E6">
      <w:pPr>
        <w:pStyle w:val="TH"/>
      </w:pPr>
      <w:r>
        <w:object w:dxaOrig="13941" w:dyaOrig="19411">
          <v:shape id="_x0000_i1115" type="#_x0000_t75" style="width:473.75pt;height:660.25pt" o:ole="">
            <v:imagedata r:id="rId147" o:title=""/>
          </v:shape>
          <o:OLEObject Type="Embed" ProgID="Visio.Drawing.15" ShapeID="_x0000_i1115" DrawAspect="Content" ObjectID="_1668505857" r:id="rId148"/>
        </w:object>
      </w:r>
    </w:p>
    <w:p w:rsidR="00CD08E6" w:rsidRDefault="00CD08E6" w:rsidP="00CD08E6">
      <w:pPr>
        <w:pStyle w:val="TF"/>
      </w:pPr>
      <w:r w:rsidRPr="0027664A">
        <w:t xml:space="preserve">Figure </w:t>
      </w:r>
      <w:r>
        <w:t>6.2.22.3.2.1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excluding DTLS layer</w:t>
      </w:r>
    </w:p>
    <w:p w:rsidR="00CD08E6" w:rsidRPr="00BD73A9" w:rsidRDefault="00CD08E6" w:rsidP="00CD08E6">
      <w:pPr>
        <w:pStyle w:val="Heading3"/>
      </w:pPr>
      <w:bookmarkStart w:id="697" w:name="_Toc11327512"/>
      <w:bookmarkStart w:id="698" w:name="_Toc27251577"/>
      <w:bookmarkStart w:id="699" w:name="_Toc57891283"/>
      <w:r>
        <w:lastRenderedPageBreak/>
        <w:t>6.2.23</w:t>
      </w:r>
      <w:r w:rsidRPr="00BD73A9">
        <w:tab/>
      </w:r>
      <w:r>
        <w:rPr>
          <w:lang w:eastAsia="ko-KR"/>
        </w:rPr>
        <w:t>RTP-level pause and resume</w:t>
      </w:r>
      <w:bookmarkEnd w:id="697"/>
      <w:bookmarkEnd w:id="698"/>
      <w:bookmarkEnd w:id="699"/>
    </w:p>
    <w:p w:rsidR="00CD08E6" w:rsidRDefault="00CD08E6" w:rsidP="00CD08E6">
      <w:pPr>
        <w:rPr>
          <w:lang w:eastAsia="zh-CN"/>
        </w:rPr>
      </w:pPr>
      <w:r w:rsidRPr="001121F4">
        <w:t xml:space="preserve">Figure </w:t>
      </w:r>
      <w:r>
        <w:rPr>
          <w:lang w:eastAsia="zh-CN"/>
        </w:rPr>
        <w:t>6.2.23.1</w:t>
      </w:r>
      <w:r w:rsidRPr="001121F4">
        <w:t xml:space="preserve"> shows the message sequence chart</w:t>
      </w:r>
      <w:r w:rsidRPr="001121F4">
        <w:rPr>
          <w:lang w:eastAsia="zh-CN"/>
        </w:rPr>
        <w:t xml:space="preserve"> example</w:t>
      </w:r>
      <w:r w:rsidRPr="001121F4">
        <w:t xml:space="preserve"> for </w:t>
      </w:r>
      <w:r>
        <w:rPr>
          <w:lang w:eastAsia="zh-CN"/>
        </w:rPr>
        <w:t xml:space="preserve">indicating </w:t>
      </w:r>
      <w:r>
        <w:rPr>
          <w:lang w:eastAsia="ko-KR"/>
        </w:rPr>
        <w:t>RTP-level pause and resume</w:t>
      </w:r>
      <w:r w:rsidRPr="001121F4">
        <w:rPr>
          <w:lang w:eastAsia="zh-CN"/>
        </w:rPr>
        <w:t>.</w:t>
      </w:r>
    </w:p>
    <w:p w:rsidR="00CD08E6" w:rsidRDefault="00CD08E6" w:rsidP="00CD08E6">
      <w:pPr>
        <w:pStyle w:val="TH"/>
      </w:pPr>
      <w:r>
        <w:object w:dxaOrig="9120" w:dyaOrig="9540">
          <v:shape id="_x0000_i1116" type="#_x0000_t75" style="width:455.75pt;height:477pt" o:ole="">
            <v:imagedata r:id="rId149" o:title=""/>
          </v:shape>
          <o:OLEObject Type="Embed" ProgID="Visio.Drawing.15" ShapeID="_x0000_i1116" DrawAspect="Content" ObjectID="_1668505858" r:id="rId150"/>
        </w:object>
      </w:r>
    </w:p>
    <w:p w:rsidR="00CD08E6" w:rsidRPr="001121F4" w:rsidRDefault="00CD08E6" w:rsidP="00CD08E6">
      <w:pPr>
        <w:pStyle w:val="TF"/>
        <w:rPr>
          <w:lang w:eastAsia="zh-CN"/>
        </w:rPr>
      </w:pPr>
      <w:r>
        <w:rPr>
          <w:lang w:eastAsia="ja-JP"/>
        </w:rPr>
        <w:t>Figure 6.2.23.</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RTP-level pause and resume</w:t>
      </w:r>
    </w:p>
    <w:p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w:t>
      </w:r>
      <w:r w:rsidRPr="004B7AAF">
        <w:t xml:space="preserve">transparently </w:t>
      </w:r>
      <w:r>
        <w:t xml:space="preserve">forward </w:t>
      </w:r>
      <w:r w:rsidRPr="004B7AAF">
        <w:t xml:space="preserve">the RTCP </w:t>
      </w:r>
      <w:r>
        <w:t>"CCM PAUSE"</w:t>
      </w:r>
      <w:r w:rsidRPr="004B7AAF">
        <w:t xml:space="preserve"> packets </w:t>
      </w:r>
      <w:r>
        <w:t>(</w:t>
      </w:r>
      <w:r>
        <w:rPr>
          <w:lang w:eastAsia="ja-JP"/>
        </w:rPr>
        <w:t>as defined in IETF RFC 7728 [79]</w:t>
      </w:r>
      <w:r>
        <w:t xml:space="preserve">) </w:t>
      </w:r>
      <w:r w:rsidRPr="004B7AAF">
        <w:t>between incoming and outgoing netwo</w:t>
      </w:r>
      <w:r>
        <w:t>rk</w:t>
      </w:r>
      <w:r>
        <w:rPr>
          <w:lang w:eastAsia="ja-JP"/>
        </w:rPr>
        <w:t>.</w:t>
      </w:r>
    </w:p>
    <w:p w:rsidR="00CD08E6" w:rsidRPr="00BD73A9" w:rsidRDefault="00CD08E6" w:rsidP="00CD08E6">
      <w:pPr>
        <w:pStyle w:val="Heading3"/>
      </w:pPr>
      <w:bookmarkStart w:id="700" w:name="_Toc11327513"/>
      <w:bookmarkStart w:id="701" w:name="_Toc27251578"/>
      <w:bookmarkStart w:id="702" w:name="_Toc57891284"/>
      <w:r>
        <w:t>6.2.24</w:t>
      </w:r>
      <w:r w:rsidRPr="00BD73A9">
        <w:tab/>
      </w:r>
      <w:r w:rsidRPr="002D76A5">
        <w:t>RTCP Codec Control Commands and Indications</w:t>
      </w:r>
      <w:bookmarkEnd w:id="700"/>
      <w:bookmarkEnd w:id="701"/>
      <w:bookmarkEnd w:id="702"/>
    </w:p>
    <w:p w:rsidR="00CD08E6" w:rsidRDefault="00CD08E6" w:rsidP="00CD08E6">
      <w:pPr>
        <w:rPr>
          <w:lang w:eastAsia="zh-CN"/>
        </w:rPr>
      </w:pPr>
      <w:r w:rsidRPr="001121F4">
        <w:t xml:space="preserve">Figure </w:t>
      </w:r>
      <w:r>
        <w:rPr>
          <w:lang w:eastAsia="zh-CN"/>
        </w:rPr>
        <w:t>6.2.24.1</w:t>
      </w:r>
      <w:r w:rsidRPr="001121F4">
        <w:t xml:space="preserve"> shows the message sequence chart</w:t>
      </w:r>
      <w:r w:rsidRPr="001121F4">
        <w:rPr>
          <w:lang w:eastAsia="zh-CN"/>
        </w:rPr>
        <w:t xml:space="preserve"> example</w:t>
      </w:r>
      <w:r w:rsidRPr="001121F4">
        <w:t xml:space="preserve"> for </w:t>
      </w:r>
      <w:r>
        <w:rPr>
          <w:lang w:eastAsia="zh-CN"/>
        </w:rPr>
        <w:t>indicating "</w:t>
      </w:r>
      <w:r w:rsidRPr="002D76A5">
        <w:t>RTCP Codec Control Commands and Indications</w:t>
      </w:r>
      <w:r>
        <w:t>"</w:t>
      </w:r>
      <w:r w:rsidRPr="001121F4">
        <w:rPr>
          <w:lang w:eastAsia="zh-CN"/>
        </w:rPr>
        <w:t>.</w:t>
      </w:r>
    </w:p>
    <w:p w:rsidR="00CD08E6" w:rsidRPr="00A44D05" w:rsidRDefault="00CD08E6" w:rsidP="00CD08E6">
      <w:pPr>
        <w:pStyle w:val="TH"/>
      </w:pPr>
      <w:r>
        <w:object w:dxaOrig="9135" w:dyaOrig="9572">
          <v:shape id="_x0000_i1117" type="#_x0000_t75" style="width:456.55pt;height:478.65pt" o:ole="">
            <v:imagedata r:id="rId151" o:title=""/>
          </v:shape>
          <o:OLEObject Type="Embed" ProgID="Visio.Drawing.11" ShapeID="_x0000_i1117" DrawAspect="Content" ObjectID="_1668505859" r:id="rId152"/>
        </w:object>
      </w:r>
    </w:p>
    <w:p w:rsidR="00CD08E6" w:rsidRPr="00531136" w:rsidRDefault="00CD08E6" w:rsidP="00CD08E6">
      <w:pPr>
        <w:pStyle w:val="TF"/>
      </w:pPr>
      <w:r>
        <w:t>Figure 6.2.24</w:t>
      </w:r>
      <w:r w:rsidRPr="00531136">
        <w:t>.1: Procedure to indicate RTCP Codec Control Commands and Indications</w:t>
      </w:r>
    </w:p>
    <w:p w:rsidR="00CD08E6" w:rsidRDefault="00CD08E6" w:rsidP="00CD08E6">
      <w:r w:rsidRPr="004B7AAF">
        <w:t xml:space="preserve">This procedure is identical to that of </w:t>
      </w:r>
      <w:r>
        <w:t>clause</w:t>
      </w:r>
      <w:r w:rsidRPr="004B7AAF">
        <w:t xml:space="preserve"> 6.2.1 apart from the IMS-ALG optionally </w:t>
      </w:r>
      <w:r>
        <w:rPr>
          <w:lang w:eastAsia="ja-JP"/>
        </w:rPr>
        <w:t>indicates that</w:t>
      </w:r>
      <w:r w:rsidRPr="004B7AAF">
        <w:rPr>
          <w:lang w:eastAsia="ja-JP"/>
        </w:rPr>
        <w:t xml:space="preserve"> the IMS-AGW </w:t>
      </w:r>
      <w:r>
        <w:t xml:space="preserve">shall be prepared to receive and </w:t>
      </w:r>
      <w:r w:rsidRPr="00980FF6">
        <w:t>is allowed to send the RTCP CCM "FIR" and/or "TMMBR/TMMBN" feedback messages</w:t>
      </w:r>
      <w:r w:rsidRPr="004B7AAF">
        <w:t xml:space="preserve"> </w:t>
      </w:r>
      <w:r>
        <w:t>(</w:t>
      </w:r>
      <w:r>
        <w:rPr>
          <w:lang w:eastAsia="ja-JP"/>
        </w:rPr>
        <w:t>as defined in IETF RFC 5104 [78]</w:t>
      </w:r>
      <w:r>
        <w:t>).</w:t>
      </w:r>
    </w:p>
    <w:p w:rsidR="00CD08E6" w:rsidRPr="00BD73A9" w:rsidRDefault="00CD08E6" w:rsidP="00CD08E6">
      <w:pPr>
        <w:pStyle w:val="Heading3"/>
      </w:pPr>
      <w:bookmarkStart w:id="703" w:name="_Toc11327514"/>
      <w:bookmarkStart w:id="704" w:name="_Toc27251579"/>
      <w:bookmarkStart w:id="705" w:name="_Toc57891285"/>
      <w:r>
        <w:t>6.2.25</w:t>
      </w:r>
      <w:r w:rsidRPr="00BD73A9">
        <w:tab/>
      </w:r>
      <w:r>
        <w:rPr>
          <w:lang w:eastAsia="ko-KR"/>
        </w:rPr>
        <w:t>Delay Budget Information (DBI)</w:t>
      </w:r>
      <w:bookmarkEnd w:id="703"/>
      <w:bookmarkEnd w:id="704"/>
      <w:bookmarkEnd w:id="705"/>
    </w:p>
    <w:p w:rsidR="00CD08E6" w:rsidRDefault="00CD08E6" w:rsidP="00CD08E6">
      <w:pPr>
        <w:rPr>
          <w:lang w:eastAsia="zh-CN"/>
        </w:rPr>
      </w:pPr>
      <w:r>
        <w:t>Figure </w:t>
      </w:r>
      <w:r>
        <w:rPr>
          <w:lang w:eastAsia="zh-CN"/>
        </w:rPr>
        <w:t>6.2.25.1</w:t>
      </w:r>
      <w:r w:rsidRPr="001121F4">
        <w:t xml:space="preserve"> shows </w:t>
      </w:r>
      <w:r>
        <w:t>a</w:t>
      </w:r>
      <w:r w:rsidRPr="001121F4">
        <w:t xml:space="preserve"> message sequence chart</w:t>
      </w:r>
      <w:r w:rsidRPr="001121F4">
        <w:rPr>
          <w:lang w:eastAsia="zh-CN"/>
        </w:rPr>
        <w:t xml:space="preserve"> example</w:t>
      </w:r>
      <w:r w:rsidRPr="001121F4">
        <w:t xml:space="preserve"> for </w:t>
      </w:r>
      <w:r>
        <w:rPr>
          <w:lang w:eastAsia="zh-CN"/>
        </w:rPr>
        <w:t>indicating DBI.</w:t>
      </w:r>
    </w:p>
    <w:p w:rsidR="00CD08E6" w:rsidRDefault="00CD08E6" w:rsidP="00CD08E6">
      <w:pPr>
        <w:pStyle w:val="TH"/>
      </w:pPr>
      <w:r>
        <w:object w:dxaOrig="9796" w:dyaOrig="10216">
          <v:shape id="_x0000_i1118" type="#_x0000_t75" style="width:490.1pt;height:510.55pt" o:ole="">
            <v:imagedata r:id="rId153" o:title=""/>
          </v:shape>
          <o:OLEObject Type="Embed" ProgID="Visio.Drawing.15" ShapeID="_x0000_i1118" DrawAspect="Content" ObjectID="_1668505860" r:id="rId154"/>
        </w:object>
      </w:r>
    </w:p>
    <w:p w:rsidR="00CD08E6" w:rsidRPr="001121F4" w:rsidRDefault="00CD08E6" w:rsidP="00CD08E6">
      <w:pPr>
        <w:pStyle w:val="TF"/>
        <w:rPr>
          <w:lang w:eastAsia="zh-CN"/>
        </w:rPr>
      </w:pPr>
      <w:r>
        <w:rPr>
          <w:lang w:eastAsia="ja-JP"/>
        </w:rPr>
        <w:t>Figure 6.2.25.</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DBI</w:t>
      </w:r>
    </w:p>
    <w:p w:rsidR="00CD08E6" w:rsidRPr="001F749F" w:rsidRDefault="00CD08E6" w:rsidP="00CD08E6">
      <w:pPr>
        <w:rPr>
          <w:lang w:eastAsia="ja-JP"/>
        </w:rPr>
      </w:pPr>
      <w:r w:rsidRPr="004B7AAF">
        <w:t xml:space="preserve">This procedure is identical to that of </w:t>
      </w:r>
      <w:r>
        <w:t>clause</w:t>
      </w:r>
      <w:r w:rsidRPr="004B7AAF">
        <w:t> 6.2.</w:t>
      </w:r>
      <w:r w:rsidRPr="0029497F">
        <w:t xml:space="preserve">1 apart from the IMS-ALG optionally </w:t>
      </w:r>
      <w:r w:rsidRPr="0029497F">
        <w:rPr>
          <w:lang w:eastAsia="ja-JP"/>
        </w:rPr>
        <w:t xml:space="preserve">requesting the IMS-AGW to </w:t>
      </w:r>
      <w:r w:rsidRPr="0029497F">
        <w:t xml:space="preserve">transparently forward the RTCP </w:t>
      </w:r>
      <w:r w:rsidRPr="00955BF1">
        <w:t>feedback</w:t>
      </w:r>
      <w:r w:rsidRPr="0029497F">
        <w:t xml:space="preserve"> </w:t>
      </w:r>
      <w:r>
        <w:t xml:space="preserve">DBI </w:t>
      </w:r>
      <w:r w:rsidRPr="0029497F">
        <w:t>packets (</w:t>
      </w:r>
      <w:r w:rsidRPr="0029497F">
        <w:rPr>
          <w:lang w:eastAsia="ja-JP"/>
        </w:rPr>
        <w:t xml:space="preserve">as defined in </w:t>
      </w:r>
      <w:r>
        <w:rPr>
          <w:lang w:eastAsia="ja-JP"/>
        </w:rPr>
        <w:t>3GPP TS 26.114 </w:t>
      </w:r>
      <w:r w:rsidRPr="0029497F">
        <w:rPr>
          <w:lang w:eastAsia="ja-JP"/>
        </w:rPr>
        <w:t>[21]</w:t>
      </w:r>
      <w:r w:rsidRPr="0029497F">
        <w:t>) between incoming and outgoing network</w:t>
      </w:r>
      <w:r w:rsidRPr="0029497F">
        <w:rPr>
          <w:lang w:eastAsia="ja-JP"/>
        </w:rPr>
        <w:t>.</w:t>
      </w:r>
    </w:p>
    <w:p w:rsidR="00CD08E6" w:rsidRDefault="00CD08E6" w:rsidP="00CD08E6">
      <w:pPr>
        <w:pStyle w:val="Heading1"/>
      </w:pPr>
      <w:bookmarkStart w:id="706" w:name="_Toc11327515"/>
      <w:bookmarkStart w:id="707" w:name="_Toc27251580"/>
      <w:bookmarkStart w:id="708" w:name="_Toc57891286"/>
      <w:r>
        <w:t>7</w:t>
      </w:r>
      <w:r>
        <w:tab/>
        <w:t>Charging</w:t>
      </w:r>
      <w:bookmarkEnd w:id="706"/>
      <w:bookmarkEnd w:id="707"/>
      <w:bookmarkEnd w:id="708"/>
    </w:p>
    <w:p w:rsidR="00CD08E6" w:rsidRPr="00A060B1" w:rsidRDefault="00CD08E6" w:rsidP="00CD08E6">
      <w:pPr>
        <w:rPr>
          <w:lang w:val="en-US"/>
        </w:rPr>
      </w:pPr>
      <w:r w:rsidRPr="00A060B1">
        <w:rPr>
          <w:lang w:val="en-US"/>
        </w:rPr>
        <w:t xml:space="preserve">The charging is specified in 3GPP TS 32.260 [5]. No requirements are identified for the Iq interface.  </w:t>
      </w:r>
    </w:p>
    <w:p w:rsidR="00CD08E6" w:rsidRDefault="00CD08E6" w:rsidP="00CD08E6">
      <w:pPr>
        <w:pStyle w:val="Heading1"/>
      </w:pPr>
      <w:bookmarkStart w:id="709" w:name="_Toc11327516"/>
      <w:bookmarkStart w:id="710" w:name="_Toc27251581"/>
      <w:bookmarkStart w:id="711" w:name="_Toc57891287"/>
      <w:r>
        <w:lastRenderedPageBreak/>
        <w:t>8</w:t>
      </w:r>
      <w:r>
        <w:tab/>
        <w:t>Messages/Procedures and Contents</w:t>
      </w:r>
      <w:bookmarkEnd w:id="709"/>
      <w:bookmarkEnd w:id="710"/>
      <w:bookmarkEnd w:id="711"/>
    </w:p>
    <w:p w:rsidR="00CD08E6" w:rsidRPr="001121F4" w:rsidRDefault="00CD08E6" w:rsidP="00CD08E6">
      <w:pPr>
        <w:pStyle w:val="Heading2"/>
        <w:rPr>
          <w:lang w:eastAsia="zh-CN"/>
        </w:rPr>
      </w:pPr>
      <w:bookmarkStart w:id="712" w:name="_Toc11327517"/>
      <w:bookmarkStart w:id="713" w:name="_Toc27251582"/>
      <w:bookmarkStart w:id="714" w:name="_Toc57891288"/>
      <w:r w:rsidRPr="001121F4">
        <w:rPr>
          <w:lang w:eastAsia="zh-CN"/>
        </w:rPr>
        <w:t>8.1</w:t>
      </w:r>
      <w:r w:rsidRPr="001121F4">
        <w:rPr>
          <w:lang w:eastAsia="zh-CN"/>
        </w:rPr>
        <w:tab/>
        <w:t>General</w:t>
      </w:r>
      <w:bookmarkEnd w:id="712"/>
      <w:bookmarkEnd w:id="713"/>
      <w:bookmarkEnd w:id="714"/>
    </w:p>
    <w:p w:rsidR="00CD08E6" w:rsidRPr="001121F4" w:rsidRDefault="00CD08E6" w:rsidP="00CD08E6">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 xml:space="preserve">are intended to be implemented using the standard H.248 procedure as defined in ITU recommendation H.248.1 </w:t>
      </w:r>
      <w:r w:rsidRPr="001121F4">
        <w:rPr>
          <w:lang w:eastAsia="zh-CN"/>
        </w:rPr>
        <w:t>[</w:t>
      </w:r>
      <w:r>
        <w:rPr>
          <w:lang w:eastAsia="zh-CN"/>
        </w:rPr>
        <w:t>9</w:t>
      </w:r>
      <w:r w:rsidRPr="001121F4">
        <w:t>] with appropriate parameter combinations.</w:t>
      </w:r>
      <w:r w:rsidRPr="004923BA">
        <w:t xml:space="preserve"> </w:t>
      </w:r>
    </w:p>
    <w:p w:rsidR="00CD08E6" w:rsidRPr="001121F4" w:rsidRDefault="00CD08E6" w:rsidP="00CD08E6">
      <w:pPr>
        <w:pStyle w:val="NO"/>
      </w:pPr>
      <w:r>
        <w:t>NOTE:</w:t>
      </w:r>
      <w:r>
        <w:tab/>
        <w:t>Whenever the stage 2 description is referring to a "(stage 2) information element", then there is the premise of a one-to-one mapping to a stage 3 signalling element.</w:t>
      </w:r>
    </w:p>
    <w:p w:rsidR="00CD08E6" w:rsidRPr="001121F4" w:rsidRDefault="00CD08E6" w:rsidP="00CD08E6">
      <w:pPr>
        <w:pStyle w:val="Heading2"/>
        <w:rPr>
          <w:lang w:eastAsia="zh-CN"/>
        </w:rPr>
      </w:pPr>
      <w:bookmarkStart w:id="715" w:name="_Toc11327518"/>
      <w:bookmarkStart w:id="716" w:name="_Toc27251583"/>
      <w:bookmarkStart w:id="717" w:name="_Toc57891289"/>
      <w:r w:rsidRPr="001121F4">
        <w:rPr>
          <w:lang w:eastAsia="zh-CN"/>
        </w:rPr>
        <w:lastRenderedPageBreak/>
        <w:t>8.</w:t>
      </w:r>
      <w:r>
        <w:rPr>
          <w:lang w:eastAsia="zh-CN"/>
        </w:rPr>
        <w:t>2</w:t>
      </w:r>
      <w:r w:rsidRPr="001121F4">
        <w:rPr>
          <w:lang w:eastAsia="zh-CN"/>
        </w:rPr>
        <w:tab/>
        <w:t xml:space="preserve">Reserve and Configure </w:t>
      </w:r>
      <w:r>
        <w:rPr>
          <w:lang w:eastAsia="zh-CN"/>
        </w:rPr>
        <w:t>AGW Connection Point</w:t>
      </w:r>
      <w:bookmarkEnd w:id="715"/>
      <w:bookmarkEnd w:id="716"/>
      <w:bookmarkEnd w:id="717"/>
      <w:r w:rsidRPr="001121F4">
        <w:rPr>
          <w:lang w:eastAsia="zh-CN"/>
        </w:rPr>
        <w:t xml:space="preserve"> </w:t>
      </w:r>
    </w:p>
    <w:p w:rsidR="00CD08E6" w:rsidRPr="001121F4" w:rsidRDefault="00CD08E6" w:rsidP="00CD08E6">
      <w:pPr>
        <w:keepNext/>
      </w:pPr>
      <w:r w:rsidRPr="001121F4">
        <w:t xml:space="preserve">This procedure is used to reserve multimedia-processing resources for </w:t>
      </w:r>
      <w:r>
        <w:t>the Iq</w:t>
      </w:r>
      <w:r w:rsidRPr="001121F4">
        <w:t xml:space="preserve"> interface connection</w:t>
      </w:r>
      <w:r>
        <w:t xml:space="preserve">. </w:t>
      </w:r>
      <w:r w:rsidRPr="001121F4" w:rsidDel="005C6649">
        <w:t xml:space="preserve"> </w:t>
      </w:r>
      <w:r>
        <w:t xml:space="preserve"> </w:t>
      </w:r>
    </w:p>
    <w:p w:rsidR="00CD08E6" w:rsidRPr="001121F4" w:rsidRDefault="00CD08E6" w:rsidP="00CD08E6">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rsidTr="008B6DDD">
        <w:tblPrEx>
          <w:tblCellMar>
            <w:top w:w="0" w:type="dxa"/>
            <w:bottom w:w="0" w:type="dxa"/>
          </w:tblCellMar>
        </w:tblPrEx>
        <w:trPr>
          <w:jc w:val="center"/>
        </w:trPr>
        <w:tc>
          <w:tcPr>
            <w:tcW w:w="1466" w:type="dxa"/>
          </w:tcPr>
          <w:p w:rsidR="00CD08E6" w:rsidRPr="001121F4" w:rsidRDefault="00CD08E6" w:rsidP="008B6DDD">
            <w:pPr>
              <w:keepNext/>
              <w:keepLines/>
              <w:jc w:val="center"/>
              <w:rPr>
                <w:rFonts w:ascii="Arial" w:hAnsi="Arial"/>
                <w:b/>
                <w:sz w:val="18"/>
              </w:rPr>
            </w:pPr>
            <w:r w:rsidRPr="001121F4">
              <w:rPr>
                <w:rFonts w:ascii="Arial" w:hAnsi="Arial"/>
                <w:b/>
                <w:sz w:val="18"/>
              </w:rPr>
              <w:t>Procedure</w:t>
            </w:r>
          </w:p>
        </w:tc>
        <w:tc>
          <w:tcPr>
            <w:tcW w:w="1251" w:type="dxa"/>
          </w:tcPr>
          <w:p w:rsidR="00CD08E6" w:rsidRPr="001121F4" w:rsidRDefault="00CD08E6" w:rsidP="008B6DDD">
            <w:pPr>
              <w:keepNext/>
              <w:keepLines/>
              <w:jc w:val="center"/>
              <w:rPr>
                <w:rFonts w:ascii="Arial" w:hAnsi="Arial"/>
                <w:b/>
                <w:sz w:val="18"/>
              </w:rPr>
            </w:pPr>
            <w:r w:rsidRPr="001121F4">
              <w:rPr>
                <w:rFonts w:ascii="Arial" w:hAnsi="Arial"/>
                <w:b/>
                <w:sz w:val="18"/>
              </w:rPr>
              <w:t>Initiated</w:t>
            </w:r>
          </w:p>
        </w:tc>
        <w:tc>
          <w:tcPr>
            <w:tcW w:w="1980" w:type="dxa"/>
          </w:tcPr>
          <w:p w:rsidR="00CD08E6" w:rsidRPr="001121F4" w:rsidRDefault="00CD08E6"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CD08E6" w:rsidRPr="001121F4" w:rsidRDefault="00CD08E6"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CD08E6" w:rsidRPr="001121F4" w:rsidRDefault="00CD08E6" w:rsidP="008B6DDD">
            <w:pPr>
              <w:keepNext/>
              <w:keepLines/>
              <w:jc w:val="center"/>
              <w:rPr>
                <w:rFonts w:ascii="Arial" w:hAnsi="Arial"/>
                <w:b/>
                <w:sz w:val="18"/>
              </w:rPr>
            </w:pPr>
            <w:r w:rsidRPr="001121F4">
              <w:rPr>
                <w:rFonts w:ascii="Arial" w:hAnsi="Arial"/>
                <w:b/>
                <w:sz w:val="18"/>
              </w:rPr>
              <w:t>Information element description</w:t>
            </w:r>
          </w:p>
        </w:tc>
      </w:tr>
      <w:tr w:rsidR="00CD08E6" w:rsidRPr="001121F4" w:rsidTr="008B6DDD">
        <w:tblPrEx>
          <w:tblCellMar>
            <w:top w:w="0" w:type="dxa"/>
            <w:bottom w:w="0" w:type="dxa"/>
          </w:tblCellMar>
        </w:tblPrEx>
        <w:trPr>
          <w:cantSplit/>
          <w:jc w:val="center"/>
        </w:trPr>
        <w:tc>
          <w:tcPr>
            <w:tcW w:w="1466" w:type="dxa"/>
            <w:vMerge w:val="restart"/>
            <w:shd w:val="clear" w:color="auto" w:fill="auto"/>
          </w:tcPr>
          <w:p w:rsidR="00CD08E6" w:rsidRPr="001121F4" w:rsidRDefault="00CD08E6" w:rsidP="008B6DDD">
            <w:pPr>
              <w:keepNext/>
              <w:keepLines/>
              <w:jc w:val="center"/>
              <w:rPr>
                <w:rFonts w:ascii="Arial" w:hAnsi="Arial"/>
                <w:sz w:val="18"/>
              </w:rPr>
            </w:pPr>
            <w:r w:rsidRPr="001121F4">
              <w:rPr>
                <w:rFonts w:ascii="Arial" w:hAnsi="Arial"/>
                <w:sz w:val="18"/>
              </w:rPr>
              <w:t xml:space="preserve">Reserve and Configure </w:t>
            </w:r>
            <w:r>
              <w:rPr>
                <w:rFonts w:ascii="Arial" w:hAnsi="Arial"/>
                <w:sz w:val="18"/>
              </w:rPr>
              <w:t>AGW Connection Point</w:t>
            </w:r>
          </w:p>
        </w:tc>
        <w:tc>
          <w:tcPr>
            <w:tcW w:w="1251" w:type="dxa"/>
            <w:vMerge w:val="restart"/>
            <w:shd w:val="clear" w:color="auto" w:fill="auto"/>
          </w:tcPr>
          <w:p w:rsidR="00CD08E6" w:rsidRPr="001121F4" w:rsidRDefault="00CD08E6" w:rsidP="008B6DDD">
            <w:pPr>
              <w:keepNext/>
              <w:keepLines/>
              <w:jc w:val="center"/>
              <w:rPr>
                <w:rFonts w:ascii="Arial" w:hAnsi="Arial"/>
                <w:sz w:val="18"/>
              </w:rPr>
            </w:pPr>
            <w:r>
              <w:rPr>
                <w:rFonts w:ascii="Arial" w:hAnsi="Arial"/>
                <w:sz w:val="18"/>
              </w:rPr>
              <w:t>IMS-ALG</w:t>
            </w: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Context/Context Request</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sidRPr="005A540A">
              <w:rPr>
                <w:rFonts w:ascii="Arial" w:hAnsi="Arial"/>
                <w:sz w:val="18"/>
              </w:rPr>
              <w:t>Emergency Call Indicator</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5A540A" w:rsidRDefault="00CD08E6" w:rsidP="008B6DDD">
            <w:pPr>
              <w:keepNext/>
              <w:keepLines/>
              <w:jc w:val="center"/>
              <w:rPr>
                <w:rFonts w:ascii="Arial" w:hAnsi="Arial"/>
                <w:sz w:val="18"/>
              </w:rPr>
            </w:pPr>
            <w:r w:rsidRPr="001D402D">
              <w:rPr>
                <w:rFonts w:ascii="Arial" w:hAnsi="Arial"/>
                <w:sz w:val="18"/>
              </w:rPr>
              <w:t>Priority information</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5A540A" w:rsidRDefault="00CD08E6" w:rsidP="008B6DDD">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spacing w:after="0"/>
              <w:rPr>
                <w:rFonts w:ascii="Arial" w:hAnsi="Arial"/>
                <w:sz w:val="18"/>
              </w:rPr>
            </w:pPr>
            <w:r w:rsidRPr="001121F4">
              <w:rPr>
                <w:rFonts w:ascii="Arial" w:hAnsi="Arial"/>
                <w:sz w:val="18"/>
              </w:rPr>
              <w:t xml:space="preserve">This information element indicates the existing bearer termination or requests a new </w:t>
            </w:r>
            <w:r>
              <w:rPr>
                <w:rFonts w:ascii="Arial" w:hAnsi="Arial"/>
                <w:sz w:val="18"/>
              </w:rPr>
              <w:t>bearer</w:t>
            </w:r>
            <w:r w:rsidRPr="001121F4">
              <w:rPr>
                <w:rFonts w:ascii="Arial" w:hAnsi="Arial"/>
                <w:sz w:val="18"/>
              </w:rPr>
              <w:t xml:space="preserve"> termination for the bearer to be established.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May be excluded (i.e. "-" is used in SDP m-line) if no transcoding or media related functions are required.</w:t>
            </w:r>
          </w:p>
          <w:p w:rsidR="00CD08E6" w:rsidRPr="001121F4"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ReserveValue</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O</w:t>
            </w:r>
          </w:p>
        </w:tc>
        <w:tc>
          <w:tcPr>
            <w:tcW w:w="3780" w:type="dxa"/>
          </w:tcPr>
          <w:p w:rsidR="00CD08E6" w:rsidRDefault="00CD08E6" w:rsidP="008B6DDD">
            <w:pPr>
              <w:keepNext/>
              <w:keepLines/>
              <w:rPr>
                <w:rFonts w:ascii="Arial" w:hAnsi="Arial"/>
                <w:sz w:val="18"/>
              </w:rPr>
            </w:pPr>
            <w:r w:rsidRPr="001121F4">
              <w:rPr>
                <w:rFonts w:ascii="Arial" w:hAnsi="Arial"/>
                <w:sz w:val="18"/>
              </w:rPr>
              <w:t>This information element indicates if multiple local resources are to be reserved</w:t>
            </w:r>
            <w:r>
              <w:rPr>
                <w:rFonts w:ascii="Arial" w:hAnsi="Arial"/>
                <w:sz w:val="18"/>
              </w:rPr>
              <w:t>.</w:t>
            </w:r>
          </w:p>
          <w:p w:rsidR="00CD08E6" w:rsidRPr="001121F4" w:rsidRDefault="00CD08E6" w:rsidP="008B6DDD">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CD08E6"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CD08E6" w:rsidRPr="001121F4" w:rsidRDefault="00CD08E6"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Local Connection Address Request</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rsidR="00CD08E6" w:rsidRPr="001121F4"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Remote Connection Address</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rsidR="00CD08E6" w:rsidRPr="001121F4"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spacing w:after="0"/>
              <w:jc w:val="center"/>
              <w:rPr>
                <w:rFonts w:ascii="Arial" w:hAnsi="Arial"/>
                <w:sz w:val="18"/>
              </w:rPr>
            </w:pPr>
            <w:r w:rsidRPr="001121F4">
              <w:rPr>
                <w:rFonts w:ascii="Arial" w:hAnsi="Arial"/>
                <w:sz w:val="18"/>
              </w:rPr>
              <w:t>Notify termination heartbeat</w:t>
            </w:r>
          </w:p>
        </w:tc>
        <w:tc>
          <w:tcPr>
            <w:tcW w:w="1260" w:type="dxa"/>
          </w:tcPr>
          <w:p w:rsidR="00CD08E6" w:rsidRPr="001121F4" w:rsidRDefault="00CD08E6" w:rsidP="008B6DDD">
            <w:pPr>
              <w:keepNext/>
              <w:keepLines/>
              <w:spacing w:after="0"/>
              <w:jc w:val="center"/>
              <w:rPr>
                <w:rFonts w:ascii="Arial" w:hAnsi="Arial"/>
                <w:sz w:val="18"/>
              </w:rPr>
            </w:pPr>
            <w:r>
              <w:rPr>
                <w:rFonts w:ascii="Arial" w:hAnsi="Arial"/>
                <w:sz w:val="18"/>
              </w:rPr>
              <w:t>M</w:t>
            </w:r>
          </w:p>
        </w:tc>
        <w:tc>
          <w:tcPr>
            <w:tcW w:w="3780" w:type="dxa"/>
          </w:tcPr>
          <w:p w:rsidR="00CD08E6" w:rsidRPr="001121F4" w:rsidRDefault="00CD08E6" w:rsidP="008B6DDD">
            <w:pPr>
              <w:keepNext/>
              <w:keepLines/>
              <w:spacing w:after="0"/>
              <w:rPr>
                <w:rFonts w:ascii="Arial" w:hAnsi="Arial"/>
                <w:sz w:val="18"/>
              </w:rPr>
            </w:pPr>
            <w:r w:rsidRPr="001121F4">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spacing w:after="0"/>
              <w:jc w:val="center"/>
              <w:rPr>
                <w:rFonts w:ascii="Arial" w:hAnsi="Arial"/>
                <w:sz w:val="18"/>
              </w:rPr>
            </w:pPr>
            <w:r w:rsidRPr="00BC5C64">
              <w:rPr>
                <w:rFonts w:ascii="Arial" w:hAnsi="Arial"/>
                <w:sz w:val="18"/>
              </w:rPr>
              <w:t>Notify Released Bearer</w:t>
            </w:r>
          </w:p>
        </w:tc>
        <w:tc>
          <w:tcPr>
            <w:tcW w:w="1260" w:type="dxa"/>
          </w:tcPr>
          <w:p w:rsidR="00CD08E6" w:rsidRDefault="00CD08E6" w:rsidP="008B6DDD">
            <w:pPr>
              <w:keepNext/>
              <w:keepLines/>
              <w:spacing w:after="0"/>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spacing w:after="0"/>
              <w:jc w:val="center"/>
              <w:rPr>
                <w:rFonts w:ascii="Arial" w:hAnsi="Arial"/>
                <w:sz w:val="18"/>
              </w:rPr>
            </w:pPr>
            <w:r>
              <w:rPr>
                <w:rFonts w:ascii="Arial" w:hAnsi="Arial"/>
                <w:sz w:val="18"/>
              </w:rPr>
              <w:t xml:space="preserve"> Latching Requirement</w:t>
            </w:r>
          </w:p>
        </w:tc>
        <w:tc>
          <w:tcPr>
            <w:tcW w:w="1260" w:type="dxa"/>
          </w:tcPr>
          <w:p w:rsidR="00CD08E6" w:rsidRPr="001121F4" w:rsidRDefault="00CD08E6" w:rsidP="008B6DDD">
            <w:pPr>
              <w:keepNext/>
              <w:keepLines/>
              <w:spacing w:after="0"/>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spacing w:after="0"/>
              <w:jc w:val="center"/>
              <w:rPr>
                <w:rFonts w:ascii="Arial" w:hAnsi="Arial"/>
                <w:sz w:val="18"/>
              </w:rPr>
            </w:pPr>
            <w:r w:rsidRPr="002F2C51">
              <w:rPr>
                <w:rFonts w:ascii="Arial" w:hAnsi="Arial" w:hint="eastAsia"/>
                <w:sz w:val="18"/>
              </w:rPr>
              <w:t>IP Realm Identifier</w:t>
            </w:r>
          </w:p>
        </w:tc>
        <w:tc>
          <w:tcPr>
            <w:tcW w:w="1260" w:type="dxa"/>
          </w:tcPr>
          <w:p w:rsidR="00CD08E6" w:rsidRPr="001121F4" w:rsidRDefault="00CD08E6" w:rsidP="008B6DDD">
            <w:pPr>
              <w:keepNext/>
              <w:keepLines/>
              <w:spacing w:after="0"/>
              <w:jc w:val="center"/>
              <w:rPr>
                <w:rFonts w:ascii="Arial" w:hAnsi="Arial"/>
                <w:sz w:val="18"/>
              </w:rPr>
            </w:pPr>
            <w:r w:rsidRPr="002F2C51">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2F2C51">
              <w:rPr>
                <w:rFonts w:ascii="Arial" w:hAnsi="Arial" w:hint="eastAsia"/>
                <w:sz w:val="18"/>
              </w:rPr>
              <w:t xml:space="preserve">This information element indicates the IP realm of the </w:t>
            </w:r>
            <w:r>
              <w:rPr>
                <w:rFonts w:ascii="Arial" w:hAnsi="Arial"/>
                <w:sz w:val="18"/>
              </w:rPr>
              <w:t>bearer</w:t>
            </w:r>
            <w:r w:rsidRPr="002F2C51">
              <w:rPr>
                <w:rFonts w:ascii="Arial" w:hAnsi="Arial" w:hint="eastAsia"/>
                <w:sz w:val="18"/>
              </w:rPr>
              <w:t xml:space="preserve"> termination.</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spacing w:after="0"/>
              <w:jc w:val="center"/>
              <w:rPr>
                <w:rFonts w:ascii="Arial" w:hAnsi="Arial"/>
                <w:sz w:val="18"/>
              </w:rPr>
            </w:pPr>
            <w:r w:rsidRPr="00B134FD">
              <w:rPr>
                <w:rFonts w:ascii="Arial" w:hAnsi="Arial"/>
                <w:sz w:val="18"/>
              </w:rPr>
              <w:t>Remote Source Address Filtering</w:t>
            </w:r>
          </w:p>
        </w:tc>
        <w:tc>
          <w:tcPr>
            <w:tcW w:w="1260" w:type="dxa"/>
          </w:tcPr>
          <w:p w:rsidR="00CD08E6" w:rsidRPr="001121F4" w:rsidRDefault="00CD08E6" w:rsidP="008B6DDD">
            <w:pPr>
              <w:keepNext/>
              <w:keepLines/>
              <w:spacing w:after="0"/>
              <w:jc w:val="center"/>
              <w:rPr>
                <w:rFonts w:ascii="Arial" w:hAnsi="Arial"/>
                <w:sz w:val="18"/>
              </w:rPr>
            </w:pPr>
            <w:r w:rsidRPr="00B134FD">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spacing w:after="0"/>
              <w:jc w:val="center"/>
              <w:rPr>
                <w:rFonts w:ascii="Arial" w:hAnsi="Arial"/>
                <w:sz w:val="18"/>
              </w:rPr>
            </w:pPr>
            <w:r w:rsidRPr="00B134FD">
              <w:rPr>
                <w:rFonts w:ascii="Arial" w:hAnsi="Arial"/>
                <w:sz w:val="18"/>
              </w:rPr>
              <w:t>Remote Source Address Mask</w:t>
            </w:r>
          </w:p>
        </w:tc>
        <w:tc>
          <w:tcPr>
            <w:tcW w:w="1260" w:type="dxa"/>
          </w:tcPr>
          <w:p w:rsidR="00CD08E6" w:rsidRPr="001121F4" w:rsidRDefault="00CD08E6" w:rsidP="008B6DDD">
            <w:pPr>
              <w:keepNext/>
              <w:keepLines/>
              <w:spacing w:after="0"/>
              <w:jc w:val="center"/>
              <w:rPr>
                <w:rFonts w:ascii="Arial" w:hAnsi="Arial"/>
                <w:sz w:val="18"/>
              </w:rPr>
            </w:pPr>
            <w:r w:rsidRPr="00B134FD">
              <w:rPr>
                <w:rFonts w:ascii="Arial" w:hAnsi="Arial"/>
                <w:sz w:val="18"/>
              </w:rPr>
              <w:t>C</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CD08E6" w:rsidRPr="001121F4" w:rsidRDefault="00CD08E6" w:rsidP="008B6DDD">
            <w:pPr>
              <w:keepNext/>
              <w:keepLines/>
              <w:spacing w:after="0"/>
              <w:jc w:val="center"/>
              <w:rPr>
                <w:rFonts w:ascii="Arial" w:hAnsi="Arial"/>
                <w:sz w:val="18"/>
              </w:rPr>
            </w:pPr>
            <w:r w:rsidRPr="00B134FD">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CD08E6" w:rsidRPr="001121F4" w:rsidRDefault="00CD08E6" w:rsidP="008B6DDD">
            <w:pPr>
              <w:keepNext/>
              <w:keepLines/>
              <w:spacing w:after="0"/>
              <w:jc w:val="center"/>
              <w:rPr>
                <w:rFonts w:ascii="Arial" w:hAnsi="Arial"/>
                <w:sz w:val="18"/>
              </w:rPr>
            </w:pPr>
            <w:r w:rsidRPr="00B134FD">
              <w:rPr>
                <w:rFonts w:ascii="Arial" w:hAnsi="Arial"/>
                <w:sz w:val="18"/>
              </w:rPr>
              <w:t>C</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CD08E6" w:rsidRPr="001121F4" w:rsidRDefault="00CD08E6" w:rsidP="008B6DDD">
            <w:pPr>
              <w:keepNext/>
              <w:keepLines/>
              <w:spacing w:after="0"/>
              <w:jc w:val="center"/>
              <w:rPr>
                <w:rFonts w:ascii="Arial" w:hAnsi="Arial"/>
                <w:sz w:val="18"/>
              </w:rPr>
            </w:pPr>
            <w:r w:rsidRPr="00B134FD">
              <w:rPr>
                <w:rFonts w:ascii="Arial" w:hAnsi="Arial"/>
                <w:sz w:val="18"/>
              </w:rPr>
              <w:t>C</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spacing w:after="0"/>
              <w:jc w:val="center"/>
              <w:rPr>
                <w:rFonts w:ascii="Arial" w:hAnsi="Arial"/>
                <w:sz w:val="18"/>
              </w:rPr>
            </w:pPr>
            <w:r w:rsidRPr="00B134FD">
              <w:rPr>
                <w:rFonts w:ascii="Arial" w:hAnsi="Arial"/>
                <w:sz w:val="18"/>
              </w:rPr>
              <w:t xml:space="preserve">Traffic Policing Required </w:t>
            </w:r>
          </w:p>
        </w:tc>
        <w:tc>
          <w:tcPr>
            <w:tcW w:w="1260" w:type="dxa"/>
          </w:tcPr>
          <w:p w:rsidR="00CD08E6" w:rsidRPr="001121F4" w:rsidRDefault="00CD08E6" w:rsidP="008B6DDD">
            <w:pPr>
              <w:keepNext/>
              <w:keepLines/>
              <w:spacing w:after="0"/>
              <w:jc w:val="center"/>
              <w:rPr>
                <w:rFonts w:ascii="Arial" w:hAnsi="Arial"/>
                <w:sz w:val="18"/>
              </w:rPr>
            </w:pPr>
            <w:r w:rsidRPr="00B134FD">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spacing w:after="0"/>
              <w:jc w:val="center"/>
              <w:rPr>
                <w:rFonts w:ascii="Arial" w:hAnsi="Arial"/>
                <w:sz w:val="18"/>
              </w:rPr>
            </w:pPr>
            <w:r w:rsidRPr="00B134FD">
              <w:rPr>
                <w:rFonts w:ascii="Arial" w:hAnsi="Arial"/>
                <w:sz w:val="18"/>
              </w:rPr>
              <w:t xml:space="preserve">Peak Data Rate </w:t>
            </w:r>
          </w:p>
        </w:tc>
        <w:tc>
          <w:tcPr>
            <w:tcW w:w="1260" w:type="dxa"/>
          </w:tcPr>
          <w:p w:rsidR="00CD08E6" w:rsidRPr="001121F4" w:rsidRDefault="00CD08E6" w:rsidP="008B6DDD">
            <w:pPr>
              <w:keepNext/>
              <w:keepLines/>
              <w:spacing w:after="0"/>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 xml:space="preserve">peak data </w:t>
            </w:r>
            <w:r w:rsidRPr="00B134FD">
              <w:rPr>
                <w:rFonts w:ascii="Arial" w:hAnsi="Arial"/>
                <w:sz w:val="18"/>
              </w:rPr>
              <w:t xml:space="preserve">rate </w:t>
            </w:r>
            <w:r>
              <w:rPr>
                <w:rFonts w:ascii="Arial" w:hAnsi="Arial"/>
                <w:sz w:val="18"/>
              </w:rPr>
              <w:t xml:space="preserve"> for a media stream</w:t>
            </w:r>
            <w:r w:rsidRPr="00B134FD">
              <w:rPr>
                <w:rFonts w:ascii="Arial" w:hAnsi="Arial"/>
                <w:sz w:val="18"/>
              </w:rPr>
              <w:t xml:space="preserve">. </w:t>
            </w:r>
            <w:r w:rsidRPr="0008008A">
              <w:rPr>
                <w:rFonts w:ascii="Arial" w:hAnsi="Arial"/>
                <w:sz w:val="18"/>
              </w:rPr>
              <w:t>(NOTE 2)</w:t>
            </w:r>
            <w:r>
              <w:rPr>
                <w:rFonts w:ascii="Arial" w:hAnsi="Arial"/>
                <w:sz w:val="18"/>
              </w:rPr>
              <w:t>.</w:t>
            </w:r>
            <w:r w:rsidRPr="00B134FD">
              <w:rPr>
                <w:rFonts w:ascii="Arial" w:hAnsi="Arial"/>
                <w:sz w:val="18"/>
              </w:rPr>
              <w:t xml:space="preserve">. </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AD74A5" w:rsidRDefault="00CD08E6" w:rsidP="008B6DDD">
            <w:pPr>
              <w:keepNext/>
              <w:keepLines/>
              <w:spacing w:after="0"/>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CD08E6" w:rsidRPr="00AD74A5" w:rsidRDefault="00CD08E6" w:rsidP="008B6DDD">
            <w:pPr>
              <w:keepNext/>
              <w:keepLines/>
              <w:spacing w:after="0"/>
              <w:jc w:val="center"/>
              <w:rPr>
                <w:rFonts w:ascii="Arial" w:hAnsi="Arial"/>
                <w:sz w:val="18"/>
              </w:rPr>
            </w:pPr>
            <w:r>
              <w:rPr>
                <w:rFonts w:ascii="Arial" w:hAnsi="Arial"/>
                <w:sz w:val="18"/>
              </w:rPr>
              <w:t>O</w:t>
            </w:r>
          </w:p>
        </w:tc>
        <w:tc>
          <w:tcPr>
            <w:tcW w:w="3780" w:type="dxa"/>
          </w:tcPr>
          <w:p w:rsidR="00CD08E6" w:rsidRPr="00AD74A5" w:rsidRDefault="00CD08E6"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AD74A5" w:rsidRDefault="00CD08E6" w:rsidP="008B6DDD">
            <w:pPr>
              <w:keepNext/>
              <w:keepLines/>
              <w:spacing w:after="0"/>
              <w:jc w:val="center"/>
              <w:rPr>
                <w:rFonts w:ascii="Arial" w:hAnsi="Arial"/>
                <w:sz w:val="18"/>
              </w:rPr>
            </w:pPr>
            <w:r>
              <w:rPr>
                <w:rFonts w:ascii="Arial" w:hAnsi="Arial"/>
                <w:sz w:val="18"/>
              </w:rPr>
              <w:t>Delay Variation Tolerance</w:t>
            </w:r>
          </w:p>
        </w:tc>
        <w:tc>
          <w:tcPr>
            <w:tcW w:w="1260" w:type="dxa"/>
          </w:tcPr>
          <w:p w:rsidR="00CD08E6" w:rsidRPr="00AD74A5" w:rsidRDefault="00CD08E6" w:rsidP="008B6DDD">
            <w:pPr>
              <w:keepNext/>
              <w:keepLines/>
              <w:spacing w:after="0"/>
              <w:jc w:val="center"/>
              <w:rPr>
                <w:rFonts w:ascii="Arial" w:hAnsi="Arial"/>
                <w:sz w:val="18"/>
              </w:rPr>
            </w:pPr>
            <w:r>
              <w:rPr>
                <w:rFonts w:ascii="Arial" w:hAnsi="Arial"/>
                <w:sz w:val="18"/>
              </w:rPr>
              <w:t>O</w:t>
            </w:r>
          </w:p>
        </w:tc>
        <w:tc>
          <w:tcPr>
            <w:tcW w:w="3780" w:type="dxa"/>
          </w:tcPr>
          <w:p w:rsidR="00CD08E6" w:rsidRPr="00AD74A5" w:rsidRDefault="00CD08E6"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AD74A5" w:rsidRDefault="00CD08E6" w:rsidP="008B6DDD">
            <w:pPr>
              <w:keepNext/>
              <w:keepLines/>
              <w:spacing w:after="0"/>
              <w:jc w:val="center"/>
              <w:rPr>
                <w:rFonts w:ascii="Arial" w:hAnsi="Arial"/>
                <w:sz w:val="18"/>
              </w:rPr>
            </w:pPr>
            <w:r>
              <w:rPr>
                <w:rFonts w:ascii="Arial" w:hAnsi="Arial"/>
                <w:sz w:val="18"/>
              </w:rPr>
              <w:t>Maximum Burst Size</w:t>
            </w:r>
          </w:p>
        </w:tc>
        <w:tc>
          <w:tcPr>
            <w:tcW w:w="1260" w:type="dxa"/>
          </w:tcPr>
          <w:p w:rsidR="00CD08E6" w:rsidRPr="00AD74A5" w:rsidRDefault="00CD08E6" w:rsidP="008B6DDD">
            <w:pPr>
              <w:keepNext/>
              <w:keepLines/>
              <w:spacing w:after="0"/>
              <w:jc w:val="center"/>
              <w:rPr>
                <w:rFonts w:ascii="Arial" w:hAnsi="Arial"/>
                <w:sz w:val="18"/>
              </w:rPr>
            </w:pPr>
            <w:r>
              <w:rPr>
                <w:rFonts w:ascii="Arial" w:hAnsi="Arial"/>
                <w:sz w:val="18"/>
              </w:rPr>
              <w:t>C</w:t>
            </w:r>
          </w:p>
        </w:tc>
        <w:tc>
          <w:tcPr>
            <w:tcW w:w="3780" w:type="dxa"/>
          </w:tcPr>
          <w:p w:rsidR="00CD08E6" w:rsidRPr="00AD74A5" w:rsidRDefault="00CD08E6"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spacing w:after="0"/>
              <w:jc w:val="center"/>
              <w:rPr>
                <w:rFonts w:ascii="Arial" w:hAnsi="Arial"/>
                <w:sz w:val="18"/>
              </w:rPr>
            </w:pPr>
            <w:r w:rsidRPr="00AD74A5">
              <w:rPr>
                <w:rFonts w:ascii="Arial" w:hAnsi="Arial"/>
                <w:sz w:val="18"/>
              </w:rPr>
              <w:t>DiffServ Code Point</w:t>
            </w:r>
          </w:p>
        </w:tc>
        <w:tc>
          <w:tcPr>
            <w:tcW w:w="1260" w:type="dxa"/>
          </w:tcPr>
          <w:p w:rsidR="00CD08E6" w:rsidRPr="001121F4" w:rsidRDefault="00CD08E6" w:rsidP="008B6DDD">
            <w:pPr>
              <w:keepNext/>
              <w:keepLines/>
              <w:spacing w:after="0"/>
              <w:jc w:val="center"/>
              <w:rPr>
                <w:rFonts w:ascii="Arial" w:hAnsi="Arial"/>
                <w:sz w:val="18"/>
              </w:rPr>
            </w:pPr>
            <w:r w:rsidRPr="00AD74A5">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AD74A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AD74A5">
              <w:rPr>
                <w:rFonts w:ascii="Arial" w:hAnsi="Arial"/>
                <w:sz w:val="18"/>
              </w:rPr>
              <w:t xml:space="preserve"> termination.</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spacing w:after="0"/>
              <w:jc w:val="center"/>
              <w:rPr>
                <w:rFonts w:ascii="Arial" w:hAnsi="Arial"/>
                <w:sz w:val="18"/>
              </w:rPr>
            </w:pPr>
            <w:r w:rsidRPr="00AD74A5">
              <w:rPr>
                <w:rFonts w:ascii="Arial" w:hAnsi="Arial"/>
                <w:sz w:val="18"/>
              </w:rPr>
              <w:t>DiffServ Tagging Behaviour</w:t>
            </w:r>
          </w:p>
        </w:tc>
        <w:tc>
          <w:tcPr>
            <w:tcW w:w="1260" w:type="dxa"/>
          </w:tcPr>
          <w:p w:rsidR="00CD08E6" w:rsidRPr="001121F4" w:rsidRDefault="00CD08E6" w:rsidP="008B6DDD">
            <w:pPr>
              <w:keepNext/>
              <w:keepLines/>
              <w:spacing w:after="0"/>
              <w:jc w:val="center"/>
              <w:rPr>
                <w:rFonts w:ascii="Arial" w:hAnsi="Arial"/>
                <w:sz w:val="18"/>
              </w:rPr>
            </w:pPr>
            <w:r w:rsidRPr="00AD74A5">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AD74A5">
              <w:rPr>
                <w:rFonts w:ascii="Arial" w:hAnsi="Arial"/>
                <w:sz w:val="18"/>
              </w:rPr>
              <w:t xml:space="preserve">This information element indicates whether the Diffserv code point in the IP header in packets sent on the </w:t>
            </w:r>
            <w:r>
              <w:rPr>
                <w:rFonts w:ascii="Arial" w:hAnsi="Arial"/>
                <w:sz w:val="18"/>
              </w:rPr>
              <w:t xml:space="preserve">bearer </w:t>
            </w:r>
            <w:r w:rsidRPr="00AD74A5">
              <w:rPr>
                <w:rFonts w:ascii="Arial" w:hAnsi="Arial"/>
                <w:sz w:val="18"/>
              </w:rPr>
              <w:t>termination shall be copied from the received value or set to a specific value.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spacing w:after="0"/>
              <w:jc w:val="center"/>
              <w:rPr>
                <w:rFonts w:ascii="Arial" w:hAnsi="Arial"/>
                <w:sz w:val="18"/>
              </w:rPr>
            </w:pPr>
            <w:r>
              <w:rPr>
                <w:rFonts w:ascii="Arial" w:hAnsi="Arial"/>
                <w:sz w:val="18"/>
              </w:rPr>
              <w:t>Media Inactivity Detection Required</w:t>
            </w:r>
          </w:p>
        </w:tc>
        <w:tc>
          <w:tcPr>
            <w:tcW w:w="1260" w:type="dxa"/>
          </w:tcPr>
          <w:p w:rsidR="00CD08E6" w:rsidRPr="001121F4" w:rsidRDefault="00CD08E6" w:rsidP="008B6DDD">
            <w:pPr>
              <w:keepNext/>
              <w:keepLines/>
              <w:spacing w:after="0"/>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spacing w:after="0"/>
              <w:jc w:val="center"/>
              <w:rPr>
                <w:rFonts w:ascii="Arial" w:hAnsi="Arial"/>
                <w:sz w:val="18"/>
              </w:rPr>
            </w:pPr>
            <w:r>
              <w:rPr>
                <w:rFonts w:ascii="Arial" w:hAnsi="Arial"/>
                <w:sz w:val="18"/>
              </w:rPr>
              <w:t>Media Inactivity Detection Time</w:t>
            </w:r>
          </w:p>
        </w:tc>
        <w:tc>
          <w:tcPr>
            <w:tcW w:w="1260" w:type="dxa"/>
          </w:tcPr>
          <w:p w:rsidR="00CD08E6" w:rsidRPr="001121F4" w:rsidRDefault="00CD08E6" w:rsidP="008B6DDD">
            <w:pPr>
              <w:keepNext/>
              <w:keepLines/>
              <w:spacing w:after="0"/>
              <w:jc w:val="center"/>
              <w:rPr>
                <w:rFonts w:ascii="Arial" w:hAnsi="Arial"/>
                <w:sz w:val="18"/>
              </w:rPr>
            </w:pPr>
            <w:r>
              <w:rPr>
                <w:rFonts w:ascii="Arial" w:hAnsi="Arial"/>
                <w:sz w:val="18"/>
              </w:rPr>
              <w:t>C</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spacing w:after="0"/>
              <w:jc w:val="center"/>
              <w:rPr>
                <w:rFonts w:ascii="Arial" w:hAnsi="Arial"/>
                <w:sz w:val="18"/>
              </w:rPr>
            </w:pPr>
            <w:r>
              <w:rPr>
                <w:rFonts w:ascii="Arial" w:hAnsi="Arial"/>
                <w:sz w:val="18"/>
              </w:rPr>
              <w:t>Media Inactivity Detection Direction</w:t>
            </w:r>
          </w:p>
        </w:tc>
        <w:tc>
          <w:tcPr>
            <w:tcW w:w="1260" w:type="dxa"/>
          </w:tcPr>
          <w:p w:rsidR="00CD08E6" w:rsidRPr="001121F4" w:rsidRDefault="00CD08E6" w:rsidP="008B6DDD">
            <w:pPr>
              <w:keepNext/>
              <w:keepLines/>
              <w:spacing w:after="0"/>
              <w:jc w:val="center"/>
              <w:rPr>
                <w:rFonts w:ascii="Arial" w:hAnsi="Arial"/>
                <w:sz w:val="18"/>
              </w:rPr>
            </w:pPr>
            <w:r>
              <w:rPr>
                <w:rFonts w:ascii="Arial" w:hAnsi="Arial"/>
                <w:sz w:val="18"/>
              </w:rPr>
              <w:t>C</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Default="00CD08E6" w:rsidP="008B6DDD">
            <w:pPr>
              <w:keepNext/>
              <w:keepLines/>
              <w:spacing w:after="0"/>
              <w:jc w:val="center"/>
              <w:rPr>
                <w:rFonts w:ascii="Arial" w:hAnsi="Arial"/>
                <w:sz w:val="18"/>
              </w:rPr>
            </w:pPr>
            <w:r w:rsidRPr="00711FD3">
              <w:rPr>
                <w:rFonts w:ascii="Arial" w:hAnsi="Arial"/>
                <w:sz w:val="18"/>
              </w:rPr>
              <w:t>RTCP handling</w:t>
            </w:r>
          </w:p>
        </w:tc>
        <w:tc>
          <w:tcPr>
            <w:tcW w:w="1260" w:type="dxa"/>
          </w:tcPr>
          <w:p w:rsidR="00CD08E6" w:rsidRDefault="00CD08E6" w:rsidP="008B6DDD">
            <w:pPr>
              <w:keepNext/>
              <w:keepLines/>
              <w:spacing w:after="0"/>
              <w:jc w:val="center"/>
              <w:rPr>
                <w:rFonts w:ascii="Arial" w:hAnsi="Arial"/>
                <w:sz w:val="18"/>
              </w:rPr>
            </w:pPr>
            <w:r>
              <w:rPr>
                <w:rFonts w:ascii="Arial" w:hAnsi="Arial"/>
                <w:sz w:val="18"/>
              </w:rPr>
              <w:t>O</w:t>
            </w:r>
          </w:p>
        </w:tc>
        <w:tc>
          <w:tcPr>
            <w:tcW w:w="3780" w:type="dxa"/>
          </w:tcPr>
          <w:p w:rsidR="00CD08E6" w:rsidRPr="00B134FD" w:rsidRDefault="00CD08E6"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NOTE 4</w:t>
            </w:r>
            <w:r>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Default="00CD08E6" w:rsidP="008B6DDD">
            <w:pPr>
              <w:pStyle w:val="TAC"/>
              <w:rPr>
                <w:noProof/>
              </w:rPr>
            </w:pPr>
            <w:r w:rsidRPr="003529EA">
              <w:t>RTP/RTCP transport multiplexing</w:t>
            </w:r>
          </w:p>
        </w:tc>
        <w:tc>
          <w:tcPr>
            <w:tcW w:w="1260" w:type="dxa"/>
          </w:tcPr>
          <w:p w:rsidR="00CD08E6" w:rsidRDefault="00CD08E6" w:rsidP="008B6DDD">
            <w:pPr>
              <w:pStyle w:val="TAC"/>
              <w:rPr>
                <w:noProof/>
              </w:rPr>
            </w:pPr>
            <w:r>
              <w:t>C</w:t>
            </w:r>
          </w:p>
        </w:tc>
        <w:tc>
          <w:tcPr>
            <w:tcW w:w="3780" w:type="dxa"/>
          </w:tcPr>
          <w:p w:rsidR="00CD08E6" w:rsidRDefault="00CD08E6" w:rsidP="008B6DDD">
            <w:pPr>
              <w:pStyle w:val="TAL"/>
              <w:rPr>
                <w:noProof/>
              </w:rPr>
            </w:pPr>
            <w:r w:rsidRPr="00B134FD">
              <w:t xml:space="preserve">This information element </w:t>
            </w:r>
            <w:r>
              <w:t xml:space="preserve">requests the IMS-AGW to apply the RTP/RTCP transport multiplexing. This </w:t>
            </w:r>
            <w:r w:rsidRPr="00B134FD">
              <w:t xml:space="preserve">information element </w:t>
            </w:r>
            <w:r>
              <w:t>may only be present if RTCP handling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711FD3" w:rsidRDefault="00CD08E6" w:rsidP="008B6DDD">
            <w:pPr>
              <w:keepNext/>
              <w:keepLines/>
              <w:spacing w:after="0"/>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rsidR="00CD08E6" w:rsidRDefault="00CD08E6" w:rsidP="008B6DDD">
            <w:pPr>
              <w:keepNext/>
              <w:keepLines/>
              <w:spacing w:after="0"/>
              <w:jc w:val="center"/>
              <w:rPr>
                <w:rFonts w:ascii="Arial" w:hAnsi="Arial"/>
                <w:sz w:val="18"/>
              </w:rPr>
            </w:pPr>
            <w:r>
              <w:rPr>
                <w:rFonts w:ascii="Arial" w:hAnsi="Arial"/>
                <w:sz w:val="18"/>
              </w:rPr>
              <w:t>C</w:t>
            </w:r>
          </w:p>
        </w:tc>
        <w:tc>
          <w:tcPr>
            <w:tcW w:w="3780" w:type="dxa"/>
          </w:tcPr>
          <w:p w:rsidR="00CD08E6" w:rsidRPr="00B134FD" w:rsidRDefault="00CD08E6"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711FD3" w:rsidRDefault="00CD08E6" w:rsidP="008B6DDD">
            <w:pPr>
              <w:keepNext/>
              <w:keepLines/>
              <w:spacing w:after="0"/>
              <w:jc w:val="center"/>
              <w:rPr>
                <w:rFonts w:ascii="Arial" w:hAnsi="Arial"/>
                <w:sz w:val="18"/>
              </w:rPr>
            </w:pPr>
            <w:r>
              <w:rPr>
                <w:rFonts w:ascii="Arial" w:hAnsi="Arial"/>
                <w:sz w:val="18"/>
              </w:rPr>
              <w:t>Local cryptographic SDES attribute</w:t>
            </w:r>
          </w:p>
        </w:tc>
        <w:tc>
          <w:tcPr>
            <w:tcW w:w="1260" w:type="dxa"/>
          </w:tcPr>
          <w:p w:rsidR="00CD08E6" w:rsidRDefault="00CD08E6" w:rsidP="008B6DDD">
            <w:pPr>
              <w:keepNext/>
              <w:keepLines/>
              <w:spacing w:after="0"/>
              <w:jc w:val="center"/>
              <w:rPr>
                <w:rFonts w:ascii="Arial" w:hAnsi="Arial"/>
                <w:sz w:val="18"/>
              </w:rPr>
            </w:pPr>
            <w:r>
              <w:rPr>
                <w:rFonts w:ascii="Arial" w:hAnsi="Arial"/>
                <w:sz w:val="18"/>
              </w:rPr>
              <w:t>C</w:t>
            </w:r>
          </w:p>
        </w:tc>
        <w:tc>
          <w:tcPr>
            <w:tcW w:w="3780" w:type="dxa"/>
          </w:tcPr>
          <w:p w:rsidR="00CD08E6" w:rsidRPr="00B134FD" w:rsidRDefault="00CD08E6"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711FD3" w:rsidRDefault="00CD08E6" w:rsidP="008B6DDD">
            <w:pPr>
              <w:keepNext/>
              <w:keepLines/>
              <w:spacing w:after="0"/>
              <w:jc w:val="center"/>
              <w:rPr>
                <w:rFonts w:ascii="Arial" w:hAnsi="Arial"/>
                <w:sz w:val="18"/>
              </w:rPr>
            </w:pPr>
            <w:r>
              <w:rPr>
                <w:rFonts w:ascii="Arial" w:hAnsi="Arial"/>
                <w:sz w:val="18"/>
              </w:rPr>
              <w:t>Remote cryptographic SDES attribute</w:t>
            </w:r>
          </w:p>
        </w:tc>
        <w:tc>
          <w:tcPr>
            <w:tcW w:w="1260" w:type="dxa"/>
          </w:tcPr>
          <w:p w:rsidR="00CD08E6" w:rsidRDefault="00CD08E6" w:rsidP="008B6DDD">
            <w:pPr>
              <w:keepNext/>
              <w:keepLines/>
              <w:spacing w:after="0"/>
              <w:jc w:val="center"/>
              <w:rPr>
                <w:rFonts w:ascii="Arial" w:hAnsi="Arial"/>
                <w:sz w:val="18"/>
              </w:rPr>
            </w:pPr>
            <w:r>
              <w:rPr>
                <w:rFonts w:ascii="Arial" w:hAnsi="Arial"/>
                <w:sz w:val="18"/>
              </w:rPr>
              <w:t>C</w:t>
            </w:r>
          </w:p>
        </w:tc>
        <w:tc>
          <w:tcPr>
            <w:tcW w:w="3780" w:type="dxa"/>
          </w:tcPr>
          <w:p w:rsidR="00CD08E6" w:rsidRPr="00B134FD" w:rsidRDefault="00CD08E6"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decrypted, and/or integrity </w:t>
            </w:r>
            <w:r w:rsidRPr="00245A2E">
              <w:rPr>
                <w:rFonts w:ascii="Arial" w:hAnsi="Arial"/>
                <w:sz w:val="18"/>
              </w:rPr>
              <w:t>checked</w:t>
            </w:r>
            <w:r>
              <w:rPr>
                <w:rFonts w:ascii="Arial" w:hAnsi="Arial"/>
                <w:sz w:val="18"/>
              </w:rPr>
              <w:t xml:space="preserve"> by the IMS-AGW (NOTE 3). It indicates the SDES remote cryptographic parameters such as key(s)</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FC4FBD" w:rsidRDefault="00CD08E6" w:rsidP="008B6DDD">
            <w:pPr>
              <w:keepNext/>
              <w:keepLines/>
              <w:spacing w:after="0"/>
              <w:jc w:val="center"/>
              <w:rPr>
                <w:rFonts w:ascii="Arial" w:hAnsi="Arial"/>
                <w:sz w:val="18"/>
              </w:rPr>
            </w:pPr>
            <w:r w:rsidRPr="00FC4FBD">
              <w:rPr>
                <w:rFonts w:ascii="Arial" w:hAnsi="Arial"/>
                <w:sz w:val="18"/>
              </w:rPr>
              <w:t>ECN Enable</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FC4FBD" w:rsidRDefault="00CD08E6" w:rsidP="008B6DDD">
            <w:pPr>
              <w:keepNext/>
              <w:keepLines/>
              <w:spacing w:after="0"/>
              <w:rPr>
                <w:rFonts w:ascii="Arial" w:hAnsi="Arial"/>
                <w:sz w:val="18"/>
              </w:rPr>
            </w:pPr>
            <w:r w:rsidRPr="00FC4FBD">
              <w:rPr>
                <w:rFonts w:ascii="Arial" w:hAnsi="Arial"/>
                <w:sz w:val="18"/>
              </w:rPr>
              <w:t>This information element requests the IMS-AGW to apply ECN procedures.</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FC4FBD" w:rsidRDefault="00CD08E6" w:rsidP="008B6DDD">
            <w:pPr>
              <w:keepNext/>
              <w:keepLines/>
              <w:spacing w:after="0"/>
              <w:jc w:val="center"/>
              <w:rPr>
                <w:rFonts w:ascii="Arial" w:hAnsi="Arial"/>
                <w:sz w:val="18"/>
              </w:rPr>
            </w:pPr>
            <w:r w:rsidRPr="00FC4FBD">
              <w:rPr>
                <w:rFonts w:ascii="Arial" w:hAnsi="Arial"/>
                <w:sz w:val="18"/>
              </w:rPr>
              <w:t>ECN Initiation Method</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FC4FBD" w:rsidRDefault="00CD08E6" w:rsidP="008B6DDD">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FC4FBD" w:rsidRDefault="00CD08E6" w:rsidP="008B6DDD">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FC4FBD" w:rsidRDefault="00CD08E6"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FC4FBD" w:rsidRDefault="00CD08E6" w:rsidP="008B6DDD">
            <w:pPr>
              <w:keepNext/>
              <w:keepLines/>
              <w:spacing w:after="0"/>
              <w:jc w:val="center"/>
              <w:rPr>
                <w:rFonts w:ascii="Arial" w:hAnsi="Arial"/>
                <w:sz w:val="18"/>
              </w:rPr>
            </w:pPr>
            <w:r>
              <w:rPr>
                <w:rFonts w:ascii="Arial" w:hAnsi="Arial"/>
                <w:sz w:val="18"/>
              </w:rPr>
              <w:t>Extended RTP Header for CVO</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FC4FBD" w:rsidRDefault="00CD08E6" w:rsidP="008B6DDD">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F11CDF" w:rsidRDefault="00CD08E6" w:rsidP="008B6DDD">
            <w:pPr>
              <w:keepNext/>
              <w:keepLines/>
              <w:spacing w:after="0"/>
              <w:jc w:val="center"/>
              <w:rPr>
                <w:rFonts w:ascii="Arial" w:hAnsi="Arial"/>
                <w:sz w:val="18"/>
              </w:rPr>
            </w:pPr>
            <w:r w:rsidRPr="00543713">
              <w:rPr>
                <w:rFonts w:ascii="Arial" w:hAnsi="Arial"/>
                <w:sz w:val="18"/>
              </w:rPr>
              <w:t>Extended RTP Header for Sent ROI</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F11CDF" w:rsidRDefault="00CD08E6" w:rsidP="008B6DDD">
            <w:pPr>
              <w:keepNext/>
              <w:keepLines/>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F11CDF" w:rsidRDefault="00CD08E6" w:rsidP="008B6DDD">
            <w:pPr>
              <w:keepNext/>
              <w:keepLines/>
              <w:spacing w:after="0"/>
              <w:jc w:val="center"/>
              <w:rPr>
                <w:rFonts w:ascii="Arial" w:hAnsi="Arial"/>
                <w:sz w:val="18"/>
              </w:rPr>
            </w:pPr>
            <w:r w:rsidRPr="00543713">
              <w:rPr>
                <w:rFonts w:ascii="Arial" w:hAnsi="Arial"/>
                <w:sz w:val="18"/>
              </w:rPr>
              <w:t>Predefined ROI</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F11CDF" w:rsidRDefault="00CD08E6" w:rsidP="008B6DDD">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F11CDF" w:rsidRDefault="00CD08E6" w:rsidP="008B6DDD">
            <w:pPr>
              <w:keepNext/>
              <w:keepLines/>
              <w:spacing w:after="0"/>
              <w:jc w:val="center"/>
              <w:rPr>
                <w:rFonts w:ascii="Arial" w:hAnsi="Arial"/>
                <w:sz w:val="18"/>
              </w:rPr>
            </w:pPr>
            <w:r w:rsidRPr="00543713">
              <w:rPr>
                <w:rFonts w:ascii="Arial" w:hAnsi="Arial"/>
                <w:sz w:val="18"/>
              </w:rPr>
              <w:t>Arbitrary ROI</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F11CDF" w:rsidRDefault="00CD08E6" w:rsidP="008B6DDD">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Default="00CD08E6" w:rsidP="008B6DDD">
            <w:pPr>
              <w:keepNext/>
              <w:keepLines/>
              <w:spacing w:after="0"/>
              <w:jc w:val="center"/>
              <w:rPr>
                <w:rFonts w:ascii="Arial" w:hAnsi="Arial"/>
                <w:sz w:val="18"/>
              </w:rPr>
            </w:pPr>
            <w:r w:rsidRPr="00F11CDF">
              <w:rPr>
                <w:rFonts w:ascii="Arial" w:hAnsi="Arial"/>
                <w:sz w:val="18"/>
              </w:rPr>
              <w:t>Generic Image Attributes</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Default="00CD08E6" w:rsidP="008B6DDD">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Default="00CD08E6" w:rsidP="008B6DDD">
            <w:pPr>
              <w:keepNext/>
              <w:keepLines/>
              <w:spacing w:after="0"/>
              <w:jc w:val="center"/>
              <w:rPr>
                <w:rFonts w:ascii="Arial" w:hAnsi="Arial"/>
                <w:sz w:val="18"/>
              </w:rPr>
            </w:pPr>
            <w:r>
              <w:rPr>
                <w:rFonts w:ascii="Arial" w:hAnsi="Arial"/>
                <w:sz w:val="18"/>
              </w:rPr>
              <w:t>Local certificate fingerprint Request</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Default="00CD08E6" w:rsidP="008B6DDD">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3). It requests the IMS-AGW to provide a local certificate fingerprint.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Default="00CD08E6" w:rsidP="008B6DDD">
            <w:pPr>
              <w:keepNext/>
              <w:keepLines/>
              <w:spacing w:after="0"/>
              <w:jc w:val="center"/>
              <w:rPr>
                <w:rFonts w:ascii="Arial" w:hAnsi="Arial"/>
                <w:sz w:val="18"/>
              </w:rPr>
            </w:pPr>
            <w:r>
              <w:rPr>
                <w:rFonts w:ascii="Arial" w:hAnsi="Arial"/>
                <w:sz w:val="18"/>
              </w:rPr>
              <w:t>Remote certificate fingerprint</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Default="00CD08E6"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3). It indicates the remote certificate fingerprint.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Default="00CD08E6" w:rsidP="008B6DDD">
            <w:pPr>
              <w:keepNext/>
              <w:keepLines/>
              <w:spacing w:after="0"/>
              <w:jc w:val="center"/>
              <w:rPr>
                <w:rFonts w:ascii="Arial" w:hAnsi="Arial"/>
                <w:sz w:val="18"/>
              </w:rPr>
            </w:pPr>
            <w:r>
              <w:rPr>
                <w:rFonts w:ascii="Arial" w:hAnsi="Arial"/>
                <w:sz w:val="18"/>
              </w:rPr>
              <w:t>Establish (D)TLS session</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Default="00CD08E6" w:rsidP="008B6DDD">
            <w:pPr>
              <w:keepNext/>
              <w:keepLines/>
              <w:spacing w:after="0"/>
              <w:rPr>
                <w:rFonts w:ascii="Arial" w:hAnsi="Arial"/>
                <w:sz w:val="18"/>
              </w:rPr>
            </w:pPr>
            <w:r>
              <w:rPr>
                <w:rFonts w:ascii="Arial" w:hAnsi="Arial"/>
                <w:sz w:val="18"/>
              </w:rPr>
              <w:t xml:space="preserve">This information element requests the IMS-AGW to take the (D)TLS client role and to initiate the establishment of the (D)TLS session. </w:t>
            </w:r>
            <w:r w:rsidRPr="00B134FD">
              <w:rPr>
                <w:rFonts w:ascii="Arial" w:hAnsi="Arial"/>
                <w:sz w:val="18"/>
              </w:rPr>
              <w:t>(NOTE</w:t>
            </w:r>
            <w:r>
              <w:rPr>
                <w:rFonts w:ascii="Arial" w:hAnsi="Arial"/>
                <w:sz w:val="18"/>
              </w:rPr>
              <w:t xml:space="preserve"> 3</w:t>
            </w:r>
            <w:r w:rsidRPr="00B134F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Default="00CD08E6" w:rsidP="008B6DDD">
            <w:pPr>
              <w:keepNext/>
              <w:keepLines/>
              <w:spacing w:after="0"/>
              <w:jc w:val="center"/>
              <w:rPr>
                <w:rFonts w:ascii="Arial" w:hAnsi="Arial"/>
                <w:sz w:val="18"/>
              </w:rPr>
            </w:pPr>
            <w:r>
              <w:rPr>
                <w:rFonts w:ascii="Arial" w:hAnsi="Arial"/>
                <w:sz w:val="18"/>
              </w:rPr>
              <w:t>Notify (D)TLS session establishment Failure Event</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Default="00CD08E6"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sidRPr="00B134FD">
              <w:rPr>
                <w:rFonts w:ascii="Arial" w:hAnsi="Arial"/>
                <w:sz w:val="18"/>
              </w:rPr>
              <w:t>(NOTE</w:t>
            </w:r>
            <w:r>
              <w:rPr>
                <w:rFonts w:ascii="Arial" w:hAnsi="Arial"/>
                <w:sz w:val="18"/>
              </w:rPr>
              <w:t xml:space="preserve"> 3</w:t>
            </w:r>
            <w:r w:rsidRPr="00B134F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F11CDF" w:rsidRDefault="00CD08E6" w:rsidP="008B6DDD">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F11CDF" w:rsidRDefault="00CD08E6"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F11CDF" w:rsidRDefault="00CD08E6" w:rsidP="008B6DDD">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F11CDF" w:rsidRDefault="00CD08E6"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F11CDF" w:rsidRDefault="00CD08E6" w:rsidP="008B6DDD">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F11CDF" w:rsidRDefault="00CD08E6"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F11CDF" w:rsidRDefault="00CD08E6" w:rsidP="008B6DDD">
            <w:pPr>
              <w:keepNext/>
              <w:keepLines/>
              <w:spacing w:after="0"/>
              <w:jc w:val="center"/>
              <w:rPr>
                <w:rFonts w:ascii="Arial" w:hAnsi="Arial"/>
                <w:sz w:val="18"/>
              </w:rPr>
            </w:pPr>
            <w:r>
              <w:rPr>
                <w:rFonts w:ascii="Arial" w:hAnsi="Arial"/>
                <w:sz w:val="18"/>
              </w:rPr>
              <w:t>Notify TCP Connection Establishment Failure Event</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F11CDF" w:rsidRDefault="00CD08E6"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spacing w:after="0"/>
              <w:jc w:val="center"/>
              <w:rPr>
                <w:rFonts w:ascii="Arial" w:hAnsi="Arial"/>
                <w:sz w:val="18"/>
              </w:rPr>
            </w:pPr>
            <w:r w:rsidRPr="0083710A">
              <w:rPr>
                <w:rFonts w:ascii="Arial" w:hAnsi="Arial"/>
                <w:sz w:val="18"/>
              </w:rPr>
              <w:t>STUN server request</w:t>
            </w:r>
          </w:p>
        </w:tc>
        <w:tc>
          <w:tcPr>
            <w:tcW w:w="1260" w:type="dxa"/>
          </w:tcPr>
          <w:p w:rsidR="00CD08E6" w:rsidRPr="001B1920" w:rsidRDefault="00CD08E6" w:rsidP="008B6DDD">
            <w:pPr>
              <w:keepNext/>
              <w:keepLines/>
              <w:jc w:val="center"/>
              <w:rPr>
                <w:rFonts w:ascii="Arial" w:hAnsi="Arial"/>
                <w:sz w:val="18"/>
              </w:rPr>
            </w:pPr>
            <w:r w:rsidRPr="001B1920">
              <w:rPr>
                <w:rFonts w:ascii="Arial" w:hAnsi="Arial"/>
                <w:sz w:val="18"/>
              </w:rPr>
              <w:t>O</w:t>
            </w:r>
          </w:p>
        </w:tc>
        <w:tc>
          <w:tcPr>
            <w:tcW w:w="3780" w:type="dxa"/>
          </w:tcPr>
          <w:p w:rsidR="00CD08E6" w:rsidRPr="0083710A" w:rsidRDefault="00CD08E6" w:rsidP="008B6DDD">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spacing w:after="0"/>
              <w:jc w:val="center"/>
              <w:rPr>
                <w:rFonts w:ascii="Arial" w:hAnsi="Arial"/>
                <w:sz w:val="18"/>
              </w:rPr>
            </w:pPr>
            <w:r w:rsidRPr="0083710A">
              <w:rPr>
                <w:rFonts w:ascii="Arial" w:hAnsi="Arial" w:hint="eastAsia"/>
                <w:sz w:val="18"/>
                <w:lang w:eastAsia="zh-CN"/>
              </w:rPr>
              <w:t>ICE Connectivity Check</w:t>
            </w:r>
          </w:p>
        </w:tc>
        <w:tc>
          <w:tcPr>
            <w:tcW w:w="1260" w:type="dxa"/>
          </w:tcPr>
          <w:p w:rsidR="00CD08E6" w:rsidRPr="001B1920" w:rsidRDefault="00CD08E6" w:rsidP="008B6DDD">
            <w:pPr>
              <w:keepNext/>
              <w:keepLines/>
              <w:jc w:val="center"/>
              <w:rPr>
                <w:rFonts w:ascii="Arial" w:hAnsi="Arial"/>
                <w:sz w:val="18"/>
              </w:rPr>
            </w:pPr>
            <w:r w:rsidRPr="001B1920">
              <w:rPr>
                <w:rFonts w:ascii="Arial" w:hAnsi="Arial"/>
                <w:sz w:val="18"/>
              </w:rPr>
              <w:t>C</w:t>
            </w:r>
          </w:p>
        </w:tc>
        <w:tc>
          <w:tcPr>
            <w:tcW w:w="3780" w:type="dxa"/>
          </w:tcPr>
          <w:p w:rsidR="00CD08E6" w:rsidRPr="0083710A" w:rsidRDefault="00CD08E6" w:rsidP="008B6DDD">
            <w:pPr>
              <w:keepNext/>
              <w:keepLines/>
              <w:spacing w:after="0"/>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spacing w:after="0"/>
              <w:jc w:val="center"/>
              <w:rPr>
                <w:rFonts w:ascii="Arial" w:hAnsi="Arial"/>
                <w:sz w:val="18"/>
              </w:rPr>
            </w:pPr>
            <w:r w:rsidRPr="0083710A">
              <w:rPr>
                <w:rFonts w:ascii="Arial" w:hAnsi="Arial" w:hint="eastAsia"/>
                <w:sz w:val="18"/>
                <w:lang w:eastAsia="zh-CN"/>
              </w:rPr>
              <w:t>Notify ICE Connectivity Check Result</w:t>
            </w:r>
          </w:p>
        </w:tc>
        <w:tc>
          <w:tcPr>
            <w:tcW w:w="1260" w:type="dxa"/>
          </w:tcPr>
          <w:p w:rsidR="00CD08E6" w:rsidRPr="001B1920" w:rsidRDefault="00CD08E6" w:rsidP="008B6DDD">
            <w:pPr>
              <w:keepNext/>
              <w:keepLines/>
              <w:jc w:val="center"/>
              <w:rPr>
                <w:rFonts w:ascii="Arial" w:hAnsi="Arial"/>
                <w:sz w:val="18"/>
              </w:rPr>
            </w:pPr>
            <w:r w:rsidRPr="001B1920">
              <w:rPr>
                <w:rFonts w:ascii="Arial" w:hAnsi="Arial"/>
                <w:sz w:val="18"/>
              </w:rPr>
              <w:t>C</w:t>
            </w:r>
          </w:p>
        </w:tc>
        <w:tc>
          <w:tcPr>
            <w:tcW w:w="3780" w:type="dxa"/>
          </w:tcPr>
          <w:p w:rsidR="00CD08E6" w:rsidRPr="0083710A" w:rsidRDefault="00CD08E6" w:rsidP="008B6DDD">
            <w:pPr>
              <w:keepNext/>
              <w:keepLines/>
              <w:spacing w:after="0"/>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1B1920" w:rsidRDefault="00CD08E6" w:rsidP="008B6DDD">
            <w:pPr>
              <w:keepNext/>
              <w:keepLines/>
              <w:spacing w:after="0"/>
              <w:jc w:val="center"/>
              <w:rPr>
                <w:rFonts w:ascii="Arial" w:hAnsi="Arial"/>
                <w:sz w:val="18"/>
                <w:lang w:eastAsia="zh-CN"/>
              </w:rPr>
            </w:pPr>
            <w:r w:rsidRPr="001B1920">
              <w:rPr>
                <w:rFonts w:ascii="Arial" w:hAnsi="Arial" w:hint="eastAsia"/>
                <w:sz w:val="18"/>
                <w:lang w:eastAsia="zh-CN"/>
              </w:rPr>
              <w:t>Notify New Peer Reflexive Candidate</w:t>
            </w:r>
          </w:p>
        </w:tc>
        <w:tc>
          <w:tcPr>
            <w:tcW w:w="1260" w:type="dxa"/>
          </w:tcPr>
          <w:p w:rsidR="00CD08E6" w:rsidRPr="001B1920" w:rsidRDefault="00CD08E6" w:rsidP="008B6DDD">
            <w:pPr>
              <w:keepNext/>
              <w:keepLines/>
              <w:jc w:val="center"/>
              <w:rPr>
                <w:rFonts w:ascii="Arial" w:hAnsi="Arial"/>
                <w:sz w:val="18"/>
                <w:lang w:eastAsia="zh-CN"/>
              </w:rPr>
            </w:pPr>
            <w:r w:rsidRPr="001B1920">
              <w:rPr>
                <w:rFonts w:ascii="Arial" w:hAnsi="Arial"/>
                <w:sz w:val="18"/>
                <w:lang w:eastAsia="zh-CN"/>
              </w:rPr>
              <w:t>C</w:t>
            </w:r>
          </w:p>
        </w:tc>
        <w:tc>
          <w:tcPr>
            <w:tcW w:w="3780" w:type="dxa"/>
          </w:tcPr>
          <w:p w:rsidR="00CD08E6" w:rsidRPr="001B1920" w:rsidRDefault="00CD08E6"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1B1920">
              <w:rPr>
                <w:rFonts w:ascii="Arial" w:hAnsi="Arial"/>
                <w:sz w:val="18"/>
              </w:rPr>
              <w:t>requests a notification</w:t>
            </w:r>
            <w:r w:rsidRPr="001B1920">
              <w:rPr>
                <w:rFonts w:ascii="Arial" w:hAnsi="Arial" w:hint="eastAsia"/>
                <w:sz w:val="18"/>
                <w:lang w:eastAsia="zh-CN"/>
              </w:rPr>
              <w:t xml:space="preserve"> of new peer reflexive candidate was discovered during a connectivity check.</w:t>
            </w:r>
            <w:r w:rsidRPr="001B1920">
              <w:rPr>
                <w:rFonts w:ascii="Arial" w:hAnsi="Arial"/>
                <w:sz w:val="18"/>
                <w:lang w:eastAsia="zh-CN"/>
              </w:rPr>
              <w:t xml:space="preserve"> It is only applicable for full ICE.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spacing w:after="0"/>
              <w:jc w:val="center"/>
              <w:rPr>
                <w:rFonts w:ascii="Arial" w:hAnsi="Arial"/>
                <w:sz w:val="18"/>
              </w:rPr>
            </w:pPr>
            <w:r w:rsidRPr="0083710A">
              <w:rPr>
                <w:rFonts w:ascii="Arial" w:hAnsi="Arial"/>
                <w:sz w:val="18"/>
              </w:rPr>
              <w:t>ICE password request</w:t>
            </w:r>
          </w:p>
        </w:tc>
        <w:tc>
          <w:tcPr>
            <w:tcW w:w="1260" w:type="dxa"/>
          </w:tcPr>
          <w:p w:rsidR="00CD08E6" w:rsidRPr="0083710A" w:rsidRDefault="00CD08E6" w:rsidP="008B6DDD">
            <w:pPr>
              <w:keepNext/>
              <w:keepLines/>
              <w:jc w:val="center"/>
              <w:rPr>
                <w:rFonts w:ascii="Arial" w:hAnsi="Arial"/>
                <w:sz w:val="18"/>
              </w:rPr>
            </w:pPr>
            <w:r>
              <w:rPr>
                <w:rFonts w:ascii="Arial" w:hAnsi="Arial"/>
                <w:sz w:val="18"/>
              </w:rPr>
              <w:t>O</w:t>
            </w:r>
          </w:p>
        </w:tc>
        <w:tc>
          <w:tcPr>
            <w:tcW w:w="3780" w:type="dxa"/>
          </w:tcPr>
          <w:p w:rsidR="00CD08E6" w:rsidRPr="0083710A" w:rsidRDefault="00CD08E6" w:rsidP="008B6DDD">
            <w:pPr>
              <w:keepNext/>
              <w:keepLines/>
              <w:spacing w:after="0"/>
              <w:rPr>
                <w:rFonts w:ascii="Arial" w:hAnsi="Arial"/>
                <w:sz w:val="18"/>
              </w:rPr>
            </w:pPr>
            <w:r w:rsidRPr="0083710A">
              <w:rPr>
                <w:rFonts w:ascii="Arial" w:hAnsi="Arial"/>
                <w:sz w:val="18"/>
              </w:rPr>
              <w:t>This information element is present if IMS-ALG requests an ICE password.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spacing w:after="0"/>
              <w:jc w:val="center"/>
              <w:rPr>
                <w:rFonts w:ascii="Arial" w:hAnsi="Arial"/>
                <w:sz w:val="18"/>
              </w:rPr>
            </w:pPr>
            <w:r w:rsidRPr="0083710A">
              <w:rPr>
                <w:rFonts w:ascii="Arial" w:hAnsi="Arial"/>
                <w:sz w:val="18"/>
              </w:rPr>
              <w:t>ICE Ufrag request</w:t>
            </w:r>
          </w:p>
        </w:tc>
        <w:tc>
          <w:tcPr>
            <w:tcW w:w="1260" w:type="dxa"/>
          </w:tcPr>
          <w:p w:rsidR="00CD08E6" w:rsidRPr="0083710A" w:rsidRDefault="00CD08E6" w:rsidP="008B6DDD">
            <w:pPr>
              <w:keepNext/>
              <w:keepLines/>
              <w:jc w:val="center"/>
              <w:rPr>
                <w:rFonts w:ascii="Arial" w:hAnsi="Arial"/>
                <w:sz w:val="18"/>
              </w:rPr>
            </w:pPr>
            <w:r>
              <w:rPr>
                <w:rFonts w:ascii="Arial" w:hAnsi="Arial"/>
                <w:sz w:val="18"/>
              </w:rPr>
              <w:t>O</w:t>
            </w:r>
          </w:p>
        </w:tc>
        <w:tc>
          <w:tcPr>
            <w:tcW w:w="3780" w:type="dxa"/>
          </w:tcPr>
          <w:p w:rsidR="00CD08E6" w:rsidRPr="0083710A" w:rsidRDefault="00CD08E6" w:rsidP="008B6DDD">
            <w:pPr>
              <w:keepNext/>
              <w:keepLines/>
              <w:spacing w:after="0"/>
              <w:rPr>
                <w:rFonts w:ascii="Arial" w:hAnsi="Arial"/>
                <w:sz w:val="18"/>
              </w:rPr>
            </w:pPr>
            <w:r w:rsidRPr="0083710A">
              <w:rPr>
                <w:rFonts w:ascii="Arial" w:hAnsi="Arial"/>
                <w:sz w:val="18"/>
              </w:rPr>
              <w:t>This information element is present if IMS-ALG requests an ICE ufrag.</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spacing w:after="0"/>
              <w:jc w:val="center"/>
              <w:rPr>
                <w:rFonts w:ascii="Arial" w:hAnsi="Arial"/>
                <w:sz w:val="18"/>
              </w:rPr>
            </w:pPr>
            <w:r w:rsidRPr="0083710A">
              <w:rPr>
                <w:rFonts w:ascii="Arial" w:hAnsi="Arial"/>
                <w:sz w:val="18"/>
              </w:rPr>
              <w:t>ICE host candidate request</w:t>
            </w:r>
          </w:p>
        </w:tc>
        <w:tc>
          <w:tcPr>
            <w:tcW w:w="1260" w:type="dxa"/>
          </w:tcPr>
          <w:p w:rsidR="00CD08E6" w:rsidRPr="0083710A" w:rsidRDefault="00CD08E6" w:rsidP="008B6DDD">
            <w:pPr>
              <w:keepNext/>
              <w:keepLines/>
              <w:jc w:val="center"/>
              <w:rPr>
                <w:rFonts w:ascii="Arial" w:hAnsi="Arial"/>
                <w:sz w:val="18"/>
              </w:rPr>
            </w:pPr>
            <w:r>
              <w:rPr>
                <w:rFonts w:ascii="Arial" w:hAnsi="Arial"/>
                <w:sz w:val="18"/>
              </w:rPr>
              <w:t>O</w:t>
            </w:r>
          </w:p>
        </w:tc>
        <w:tc>
          <w:tcPr>
            <w:tcW w:w="3780" w:type="dxa"/>
          </w:tcPr>
          <w:p w:rsidR="00CD08E6" w:rsidRPr="0083710A" w:rsidRDefault="00CD08E6" w:rsidP="008B6DDD">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spacing w:after="0"/>
              <w:jc w:val="center"/>
              <w:rPr>
                <w:rFonts w:ascii="Arial" w:hAnsi="Arial"/>
                <w:sz w:val="18"/>
              </w:rPr>
            </w:pPr>
            <w:r w:rsidRPr="0083710A">
              <w:rPr>
                <w:rFonts w:ascii="Arial" w:hAnsi="Arial"/>
                <w:sz w:val="18"/>
              </w:rPr>
              <w:t>ICE received candidate</w:t>
            </w:r>
          </w:p>
        </w:tc>
        <w:tc>
          <w:tcPr>
            <w:tcW w:w="1260" w:type="dxa"/>
          </w:tcPr>
          <w:p w:rsidR="00CD08E6" w:rsidRPr="001B1920" w:rsidRDefault="00CD08E6" w:rsidP="008B6DDD">
            <w:pPr>
              <w:keepNext/>
              <w:keepLines/>
              <w:jc w:val="center"/>
              <w:rPr>
                <w:rFonts w:ascii="Arial" w:hAnsi="Arial"/>
                <w:sz w:val="18"/>
              </w:rPr>
            </w:pPr>
            <w:r>
              <w:rPr>
                <w:rFonts w:ascii="Arial" w:hAnsi="Arial"/>
                <w:sz w:val="18"/>
              </w:rPr>
              <w:t>O</w:t>
            </w:r>
          </w:p>
        </w:tc>
        <w:tc>
          <w:tcPr>
            <w:tcW w:w="3780" w:type="dxa"/>
          </w:tcPr>
          <w:p w:rsidR="00CD08E6" w:rsidRPr="0083710A" w:rsidRDefault="00CD08E6" w:rsidP="008B6DDD">
            <w:pPr>
              <w:keepNext/>
              <w:keepLines/>
              <w:spacing w:after="0"/>
              <w:rPr>
                <w:rFonts w:ascii="Arial" w:hAnsi="Arial"/>
                <w:sz w:val="18"/>
              </w:rPr>
            </w:pPr>
            <w:r w:rsidRPr="0083710A">
              <w:rPr>
                <w:rFonts w:ascii="Arial" w:hAnsi="Arial"/>
                <w:sz w:val="18"/>
              </w:rPr>
              <w:t>This information element is present if IMS-ALG indicates a received candidate for ICE.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spacing w:after="0"/>
              <w:jc w:val="center"/>
              <w:rPr>
                <w:rFonts w:ascii="Arial" w:hAnsi="Arial"/>
                <w:sz w:val="18"/>
              </w:rPr>
            </w:pPr>
            <w:r w:rsidRPr="0083710A">
              <w:rPr>
                <w:rFonts w:ascii="Arial" w:hAnsi="Arial"/>
                <w:sz w:val="18"/>
              </w:rPr>
              <w:t>ICE received password</w:t>
            </w:r>
          </w:p>
        </w:tc>
        <w:tc>
          <w:tcPr>
            <w:tcW w:w="1260" w:type="dxa"/>
          </w:tcPr>
          <w:p w:rsidR="00CD08E6" w:rsidRPr="001B1920" w:rsidRDefault="00CD08E6" w:rsidP="008B6DDD">
            <w:pPr>
              <w:keepNext/>
              <w:keepLines/>
              <w:jc w:val="center"/>
              <w:rPr>
                <w:rFonts w:ascii="Arial" w:hAnsi="Arial"/>
                <w:sz w:val="18"/>
              </w:rPr>
            </w:pPr>
            <w:r w:rsidRPr="001B1920">
              <w:rPr>
                <w:rFonts w:ascii="Arial" w:hAnsi="Arial"/>
                <w:sz w:val="18"/>
              </w:rPr>
              <w:t>O</w:t>
            </w:r>
          </w:p>
        </w:tc>
        <w:tc>
          <w:tcPr>
            <w:tcW w:w="3780" w:type="dxa"/>
          </w:tcPr>
          <w:p w:rsidR="00CD08E6" w:rsidRPr="0083710A" w:rsidRDefault="00CD08E6" w:rsidP="008B6DDD">
            <w:pPr>
              <w:keepNext/>
              <w:keepLines/>
              <w:spacing w:after="0"/>
              <w:rPr>
                <w:rFonts w:ascii="Arial" w:hAnsi="Arial"/>
                <w:sz w:val="18"/>
              </w:rPr>
            </w:pPr>
            <w:r w:rsidRPr="0083710A">
              <w:rPr>
                <w:rFonts w:ascii="Arial" w:hAnsi="Arial"/>
                <w:sz w:val="18"/>
              </w:rPr>
              <w:t>This information element is present if IMS-ALG indicates a received password for ICE.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spacing w:after="0"/>
              <w:jc w:val="center"/>
              <w:rPr>
                <w:rFonts w:ascii="Arial" w:hAnsi="Arial"/>
                <w:sz w:val="18"/>
              </w:rPr>
            </w:pPr>
            <w:r w:rsidRPr="0083710A">
              <w:rPr>
                <w:rFonts w:ascii="Arial" w:hAnsi="Arial"/>
                <w:sz w:val="18"/>
              </w:rPr>
              <w:t>ICE received Ufrag</w:t>
            </w:r>
          </w:p>
        </w:tc>
        <w:tc>
          <w:tcPr>
            <w:tcW w:w="1260" w:type="dxa"/>
          </w:tcPr>
          <w:p w:rsidR="00CD08E6" w:rsidRPr="0083710A" w:rsidRDefault="00CD08E6" w:rsidP="008B6DDD">
            <w:pPr>
              <w:keepNext/>
              <w:keepLines/>
              <w:jc w:val="center"/>
              <w:rPr>
                <w:rFonts w:ascii="Arial" w:hAnsi="Arial"/>
                <w:sz w:val="18"/>
              </w:rPr>
            </w:pPr>
            <w:r w:rsidRPr="0083710A">
              <w:rPr>
                <w:rFonts w:ascii="Arial" w:hAnsi="Arial"/>
                <w:sz w:val="18"/>
              </w:rPr>
              <w:t>O</w:t>
            </w:r>
          </w:p>
        </w:tc>
        <w:tc>
          <w:tcPr>
            <w:tcW w:w="3780" w:type="dxa"/>
          </w:tcPr>
          <w:p w:rsidR="00CD08E6" w:rsidRPr="0083710A" w:rsidRDefault="00CD08E6" w:rsidP="008B6DDD">
            <w:pPr>
              <w:keepNext/>
              <w:keepLines/>
              <w:spacing w:after="0"/>
              <w:rPr>
                <w:rFonts w:ascii="Arial" w:hAnsi="Arial"/>
                <w:sz w:val="18"/>
              </w:rPr>
            </w:pPr>
            <w:r w:rsidRPr="0083710A">
              <w:rPr>
                <w:rFonts w:ascii="Arial" w:hAnsi="Arial"/>
                <w:sz w:val="18"/>
              </w:rPr>
              <w:t>This information element is present if IMS-ALG indicates a received Ufrag for ICE.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spacing w:after="0"/>
              <w:jc w:val="center"/>
              <w:rPr>
                <w:rFonts w:ascii="Arial" w:hAnsi="Arial"/>
                <w:sz w:val="18"/>
              </w:rPr>
            </w:pPr>
            <w:r>
              <w:rPr>
                <w:rFonts w:ascii="Arial" w:hAnsi="Arial"/>
                <w:sz w:val="18"/>
              </w:rPr>
              <w:t>MSRP Path</w:t>
            </w:r>
          </w:p>
        </w:tc>
        <w:tc>
          <w:tcPr>
            <w:tcW w:w="1260" w:type="dxa"/>
          </w:tcPr>
          <w:p w:rsidR="00CD08E6" w:rsidRPr="0083710A" w:rsidRDefault="00CD08E6" w:rsidP="008B6DDD">
            <w:pPr>
              <w:keepNext/>
              <w:keepLines/>
              <w:jc w:val="center"/>
              <w:rPr>
                <w:rFonts w:ascii="Arial" w:hAnsi="Arial"/>
                <w:sz w:val="18"/>
              </w:rPr>
            </w:pPr>
            <w:r>
              <w:rPr>
                <w:rFonts w:ascii="Arial" w:hAnsi="Arial"/>
                <w:sz w:val="18"/>
              </w:rPr>
              <w:t>O</w:t>
            </w:r>
          </w:p>
        </w:tc>
        <w:tc>
          <w:tcPr>
            <w:tcW w:w="3780" w:type="dxa"/>
          </w:tcPr>
          <w:p w:rsidR="00CD08E6" w:rsidRPr="0083710A" w:rsidRDefault="00CD08E6"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rsidR="00CD08E6" w:rsidRPr="0083710A" w:rsidRDefault="00CD08E6" w:rsidP="008B6DDD">
            <w:pPr>
              <w:keepNext/>
              <w:keepLines/>
              <w:jc w:val="center"/>
              <w:rPr>
                <w:rFonts w:ascii="Arial" w:hAnsi="Arial"/>
                <w:sz w:val="18"/>
              </w:rPr>
            </w:pPr>
            <w:r>
              <w:rPr>
                <w:rFonts w:ascii="Arial" w:hAnsi="Arial"/>
                <w:sz w:val="18"/>
              </w:rPr>
              <w:t>O</w:t>
            </w:r>
          </w:p>
        </w:tc>
        <w:tc>
          <w:tcPr>
            <w:tcW w:w="3780" w:type="dxa"/>
          </w:tcPr>
          <w:p w:rsidR="00CD08E6" w:rsidRPr="0083710A" w:rsidRDefault="00CD08E6"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7D18E0" w:rsidRDefault="00CD08E6" w:rsidP="008B6DDD">
            <w:pPr>
              <w:keepNext/>
              <w:keepLines/>
              <w:spacing w:after="0"/>
              <w:jc w:val="center"/>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1B1920" w:rsidRDefault="00CD08E6" w:rsidP="008B6DDD">
            <w:pPr>
              <w:keepNext/>
              <w:keepLines/>
              <w:spacing w:after="0"/>
              <w:rPr>
                <w:rFonts w:ascii="Arial" w:hAnsi="Arial"/>
                <w:sz w:val="18"/>
              </w:rPr>
            </w:pPr>
            <w:r>
              <w:rPr>
                <w:rFonts w:ascii="Arial" w:hAnsi="Arial" w:hint="eastAsia"/>
                <w:sz w:val="18"/>
              </w:rPr>
              <w:t>This information element requests a notification if a STUN consent freshness test failure occurs (full ICE only).</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7D18E0" w:rsidRDefault="00CD08E6" w:rsidP="008B6DDD">
            <w:pPr>
              <w:keepNext/>
              <w:keepLines/>
              <w:spacing w:after="0"/>
              <w:jc w:val="center"/>
              <w:rPr>
                <w:rFonts w:ascii="Arial" w:hAnsi="Arial"/>
                <w:sz w:val="18"/>
              </w:rPr>
            </w:pPr>
            <w:r>
              <w:rPr>
                <w:rFonts w:ascii="Arial" w:hAnsi="Arial" w:hint="eastAsia"/>
                <w:sz w:val="18"/>
              </w:rPr>
              <w:t>STUN consent freshenss test request</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1B1920" w:rsidRDefault="00CD08E6" w:rsidP="008B6DDD">
            <w:pPr>
              <w:keepNext/>
              <w:keepLines/>
              <w:spacing w:after="0"/>
              <w:rPr>
                <w:rFonts w:ascii="Arial" w:hAnsi="Arial"/>
                <w:sz w:val="18"/>
              </w:rPr>
            </w:pPr>
            <w:r>
              <w:rPr>
                <w:rFonts w:ascii="Arial" w:hAnsi="Arial" w:hint="eastAsia"/>
                <w:sz w:val="18"/>
              </w:rPr>
              <w:t>This information element is present if eP-CSCF requests the eIMS-AGW to perform a STUN consent freshness test (full ICE only).</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51407C" w:rsidRDefault="00CD08E6" w:rsidP="008B6DDD">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rsidR="00CD08E6" w:rsidRDefault="00CD08E6" w:rsidP="008B6DDD">
            <w:pPr>
              <w:pStyle w:val="TAC"/>
            </w:pPr>
            <w:r w:rsidRPr="00890539">
              <w:rPr>
                <w:rFonts w:hint="eastAsia"/>
              </w:rPr>
              <w:t>O</w:t>
            </w:r>
          </w:p>
        </w:tc>
        <w:tc>
          <w:tcPr>
            <w:tcW w:w="3780" w:type="dxa"/>
          </w:tcPr>
          <w:p w:rsidR="00CD08E6" w:rsidRPr="0051407C"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51407C" w:rsidRDefault="00CD08E6" w:rsidP="008B6DDD">
            <w:pPr>
              <w:pStyle w:val="TAC"/>
            </w:pPr>
            <w:r w:rsidRPr="00890539">
              <w:rPr>
                <w:rFonts w:hint="eastAsia"/>
              </w:rPr>
              <w:t>Remote</w:t>
            </w:r>
            <w:r w:rsidRPr="00890539">
              <w:t xml:space="preserve"> </w:t>
            </w:r>
            <w:r w:rsidRPr="00890539">
              <w:rPr>
                <w:rFonts w:hint="eastAsia"/>
              </w:rPr>
              <w:t>SCTP Port</w:t>
            </w:r>
          </w:p>
        </w:tc>
        <w:tc>
          <w:tcPr>
            <w:tcW w:w="1260" w:type="dxa"/>
          </w:tcPr>
          <w:p w:rsidR="00CD08E6" w:rsidRDefault="00CD08E6" w:rsidP="008B6DDD">
            <w:pPr>
              <w:pStyle w:val="TAC"/>
            </w:pPr>
            <w:r w:rsidRPr="00890539">
              <w:rPr>
                <w:rFonts w:hint="eastAsia"/>
              </w:rPr>
              <w:t>O</w:t>
            </w:r>
          </w:p>
        </w:tc>
        <w:tc>
          <w:tcPr>
            <w:tcW w:w="3780" w:type="dxa"/>
          </w:tcPr>
          <w:p w:rsidR="00CD08E6" w:rsidRPr="0051407C"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890539" w:rsidRDefault="00CD08E6" w:rsidP="008B6DDD">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rsidR="00CD08E6" w:rsidRPr="00890539" w:rsidRDefault="00CD08E6" w:rsidP="008B6DDD">
            <w:pPr>
              <w:pStyle w:val="TAC"/>
            </w:pPr>
            <w:r w:rsidRPr="00890539">
              <w:rPr>
                <w:rFonts w:hint="eastAsia"/>
              </w:rPr>
              <w:t>O</w:t>
            </w:r>
          </w:p>
        </w:tc>
        <w:tc>
          <w:tcPr>
            <w:tcW w:w="3780" w:type="dxa"/>
          </w:tcPr>
          <w:p w:rsidR="00CD08E6" w:rsidRPr="00890539"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890539" w:rsidRDefault="00CD08E6" w:rsidP="008B6DDD">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rsidR="00CD08E6" w:rsidRPr="00890539" w:rsidRDefault="00CD08E6" w:rsidP="008B6DDD">
            <w:pPr>
              <w:pStyle w:val="TAC"/>
            </w:pPr>
            <w:r w:rsidRPr="00161CF8">
              <w:rPr>
                <w:rFonts w:hint="eastAsia"/>
              </w:rPr>
              <w:t>O</w:t>
            </w:r>
          </w:p>
        </w:tc>
        <w:tc>
          <w:tcPr>
            <w:tcW w:w="3780" w:type="dxa"/>
          </w:tcPr>
          <w:p w:rsidR="00CD08E6" w:rsidRPr="00890539" w:rsidRDefault="00CD08E6" w:rsidP="008B6DDD">
            <w:pPr>
              <w:pStyle w:val="TAL"/>
            </w:pPr>
            <w:r w:rsidRPr="006D42C7">
              <w:rPr>
                <w:rFonts w:hint="eastAsia"/>
              </w:rPr>
              <w:t xml:space="preserve">This information element is present if the </w:t>
            </w:r>
            <w:r w:rsidRPr="00CF78E1">
              <w:rPr>
                <w:rFonts w:hint="eastAsia"/>
              </w:rPr>
              <w:t>IMS-ALG</w:t>
            </w:r>
            <w:r w:rsidRPr="00E61ECC">
              <w:rPr>
                <w:rFonts w:hint="eastAsia"/>
              </w:rPr>
              <w:t xml:space="preserve"> requests the </w:t>
            </w:r>
            <w:r w:rsidRPr="00FE022B">
              <w:rPr>
                <w:rFonts w:hint="eastAsia"/>
              </w:rPr>
              <w:t>IMS-AGW</w:t>
            </w:r>
            <w:r w:rsidRPr="00880D3B">
              <w:rPr>
                <w:rFonts w:hint="eastAsia"/>
              </w:rPr>
              <w:t xml:space="preserve"> to establi</w:t>
            </w:r>
            <w:r w:rsidRPr="002D3EC5">
              <w:rPr>
                <w:rFonts w:hint="eastAsia"/>
              </w:rPr>
              <w:t xml:space="preserve">sh </w:t>
            </w:r>
            <w:r>
              <w:t>an SCTP association</w:t>
            </w:r>
            <w:r w:rsidRPr="00932128">
              <w:rPr>
                <w:rFonts w:hint="eastAsia"/>
              </w:rPr>
              <w:t xml:space="preserve">. </w:t>
            </w:r>
            <w:r w:rsidRPr="00932128">
              <w:t xml:space="preserve">It indicates the </w:t>
            </w:r>
            <w:r w:rsidRPr="00932128">
              <w:rPr>
                <w:rFonts w:hint="eastAsia"/>
              </w:rPr>
              <w:t xml:space="preserve">remote </w:t>
            </w:r>
            <w:r w:rsidRPr="00932128">
              <w:t>max message size</w:t>
            </w:r>
            <w:r w:rsidRPr="00932128">
              <w:rPr>
                <w:rFonts w:hint="eastAsia"/>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2E5E85" w:rsidRDefault="00CD08E6" w:rsidP="008B6DDD">
            <w:pPr>
              <w:pStyle w:val="TAC"/>
            </w:pPr>
            <w:r>
              <w:t>SCTP Group Semantics</w:t>
            </w:r>
          </w:p>
        </w:tc>
        <w:tc>
          <w:tcPr>
            <w:tcW w:w="1260" w:type="dxa"/>
          </w:tcPr>
          <w:p w:rsidR="00CD08E6" w:rsidRPr="00161CF8" w:rsidRDefault="00CD08E6" w:rsidP="008B6DDD">
            <w:pPr>
              <w:pStyle w:val="TAC"/>
            </w:pPr>
            <w:r>
              <w:t>O</w:t>
            </w:r>
          </w:p>
        </w:tc>
        <w:tc>
          <w:tcPr>
            <w:tcW w:w="3780" w:type="dxa"/>
          </w:tcPr>
          <w:p w:rsidR="00CD08E6" w:rsidRPr="006D42C7"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Pr="002E5E85" w:rsidRDefault="00CD08E6" w:rsidP="008B6DDD">
            <w:pPr>
              <w:pStyle w:val="TAC"/>
            </w:pPr>
            <w:r>
              <w:t>SCTP stream deaggregation</w:t>
            </w:r>
          </w:p>
        </w:tc>
        <w:tc>
          <w:tcPr>
            <w:tcW w:w="1260" w:type="dxa"/>
          </w:tcPr>
          <w:p w:rsidR="00CD08E6" w:rsidRPr="00161CF8" w:rsidRDefault="00CD08E6" w:rsidP="008B6DDD">
            <w:pPr>
              <w:pStyle w:val="TAC"/>
            </w:pPr>
            <w:r>
              <w:t>O</w:t>
            </w:r>
          </w:p>
        </w:tc>
        <w:tc>
          <w:tcPr>
            <w:tcW w:w="3780" w:type="dxa"/>
          </w:tcPr>
          <w:p w:rsidR="00CD08E6" w:rsidRPr="006D42C7"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Default="00CD08E6" w:rsidP="008B6DDD">
            <w:pPr>
              <w:pStyle w:val="TAC"/>
            </w:pPr>
            <w:r>
              <w:t>SCTP stream ID</w:t>
            </w:r>
          </w:p>
        </w:tc>
        <w:tc>
          <w:tcPr>
            <w:tcW w:w="1260" w:type="dxa"/>
          </w:tcPr>
          <w:p w:rsidR="00CD08E6" w:rsidRPr="00161CF8" w:rsidRDefault="00CD08E6" w:rsidP="008B6DDD">
            <w:pPr>
              <w:pStyle w:val="TAC"/>
            </w:pPr>
            <w:r>
              <w:t>O</w:t>
            </w:r>
          </w:p>
        </w:tc>
        <w:tc>
          <w:tcPr>
            <w:tcW w:w="3780" w:type="dxa"/>
          </w:tcPr>
          <w:p w:rsidR="00CD08E6" w:rsidRPr="00890539"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Default="00CD08E6" w:rsidP="008B6DDD">
            <w:pPr>
              <w:pStyle w:val="TAC"/>
            </w:pPr>
            <w:r>
              <w:t>Local Dcmap</w:t>
            </w:r>
          </w:p>
        </w:tc>
        <w:tc>
          <w:tcPr>
            <w:tcW w:w="1260" w:type="dxa"/>
          </w:tcPr>
          <w:p w:rsidR="00CD08E6" w:rsidRDefault="00CD08E6" w:rsidP="008B6DDD">
            <w:pPr>
              <w:pStyle w:val="TAC"/>
              <w:rPr>
                <w:lang w:eastAsia="zh-CN"/>
              </w:rPr>
            </w:pPr>
            <w:r>
              <w:rPr>
                <w:rFonts w:hint="eastAsia"/>
                <w:lang w:eastAsia="zh-CN"/>
              </w:rPr>
              <w:t>O</w:t>
            </w:r>
          </w:p>
        </w:tc>
        <w:tc>
          <w:tcPr>
            <w:tcW w:w="3780" w:type="dxa"/>
          </w:tcPr>
          <w:p w:rsidR="00CD08E6" w:rsidRPr="00890539"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Default="00CD08E6" w:rsidP="008B6DDD">
            <w:pPr>
              <w:pStyle w:val="TAC"/>
            </w:pPr>
            <w:r>
              <w:t>Remote Dcmap</w:t>
            </w:r>
          </w:p>
        </w:tc>
        <w:tc>
          <w:tcPr>
            <w:tcW w:w="1260" w:type="dxa"/>
          </w:tcPr>
          <w:p w:rsidR="00CD08E6" w:rsidRDefault="00CD08E6" w:rsidP="008B6DDD">
            <w:pPr>
              <w:pStyle w:val="TAC"/>
              <w:rPr>
                <w:lang w:eastAsia="zh-CN"/>
              </w:rPr>
            </w:pPr>
            <w:r>
              <w:rPr>
                <w:rFonts w:hint="eastAsia"/>
                <w:lang w:eastAsia="zh-CN"/>
              </w:rPr>
              <w:t>O</w:t>
            </w:r>
          </w:p>
        </w:tc>
        <w:tc>
          <w:tcPr>
            <w:tcW w:w="3780" w:type="dxa"/>
          </w:tcPr>
          <w:p w:rsidR="00CD08E6" w:rsidRPr="00890539"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Default="00CD08E6" w:rsidP="008B6DDD">
            <w:pPr>
              <w:pStyle w:val="TAC"/>
            </w:pPr>
            <w:r>
              <w:t>Local Dcsa</w:t>
            </w:r>
          </w:p>
        </w:tc>
        <w:tc>
          <w:tcPr>
            <w:tcW w:w="1260" w:type="dxa"/>
          </w:tcPr>
          <w:p w:rsidR="00CD08E6" w:rsidRDefault="00CD08E6" w:rsidP="008B6DDD">
            <w:pPr>
              <w:pStyle w:val="TAC"/>
              <w:rPr>
                <w:lang w:eastAsia="zh-CN"/>
              </w:rPr>
            </w:pPr>
            <w:r>
              <w:rPr>
                <w:rFonts w:hint="eastAsia"/>
                <w:lang w:eastAsia="zh-CN"/>
              </w:rPr>
              <w:t>O</w:t>
            </w:r>
          </w:p>
        </w:tc>
        <w:tc>
          <w:tcPr>
            <w:tcW w:w="3780" w:type="dxa"/>
          </w:tcPr>
          <w:p w:rsidR="00CD08E6" w:rsidRPr="00890539" w:rsidRDefault="00CD08E6"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Default="00CD08E6" w:rsidP="008B6DDD">
            <w:pPr>
              <w:pStyle w:val="TAC"/>
            </w:pPr>
            <w:r>
              <w:t>Remote Dcsa</w:t>
            </w:r>
          </w:p>
        </w:tc>
        <w:tc>
          <w:tcPr>
            <w:tcW w:w="1260" w:type="dxa"/>
          </w:tcPr>
          <w:p w:rsidR="00CD08E6" w:rsidRDefault="00CD08E6" w:rsidP="008B6DDD">
            <w:pPr>
              <w:pStyle w:val="TAC"/>
              <w:rPr>
                <w:lang w:eastAsia="zh-CN"/>
              </w:rPr>
            </w:pPr>
            <w:r>
              <w:rPr>
                <w:rFonts w:hint="eastAsia"/>
                <w:lang w:eastAsia="zh-CN"/>
              </w:rPr>
              <w:t>O</w:t>
            </w:r>
          </w:p>
        </w:tc>
        <w:tc>
          <w:tcPr>
            <w:tcW w:w="3780" w:type="dxa"/>
          </w:tcPr>
          <w:p w:rsidR="00CD08E6" w:rsidRPr="00890539" w:rsidRDefault="00CD08E6"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Default="00CD08E6" w:rsidP="008B6DDD">
            <w:pPr>
              <w:pStyle w:val="TAC"/>
            </w:pPr>
            <w:r>
              <w:t>Received</w:t>
            </w:r>
            <w:r w:rsidRPr="00B6717F">
              <w:t xml:space="preserve"> </w:t>
            </w:r>
            <w:r>
              <w:t>SCTP Stream Reset</w:t>
            </w:r>
            <w:r w:rsidRPr="00B6717F">
              <w:t xml:space="preserve"> </w:t>
            </w:r>
            <w:r>
              <w:t>Request</w:t>
            </w:r>
          </w:p>
        </w:tc>
        <w:tc>
          <w:tcPr>
            <w:tcW w:w="1260" w:type="dxa"/>
          </w:tcPr>
          <w:p w:rsidR="00CD08E6" w:rsidRDefault="00CD08E6" w:rsidP="008B6DDD">
            <w:pPr>
              <w:pStyle w:val="TAC"/>
              <w:rPr>
                <w:lang w:eastAsia="zh-CN"/>
              </w:rPr>
            </w:pPr>
            <w:r>
              <w:rPr>
                <w:lang w:eastAsia="zh-CN"/>
              </w:rPr>
              <w:t>O</w:t>
            </w:r>
          </w:p>
        </w:tc>
        <w:tc>
          <w:tcPr>
            <w:tcW w:w="3780" w:type="dxa"/>
          </w:tcPr>
          <w:p w:rsidR="00CD08E6" w:rsidRPr="00890539" w:rsidRDefault="00CD08E6" w:rsidP="008B6DDD">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Pr>
          <w:p w:rsidR="00CD08E6" w:rsidRDefault="00CD08E6" w:rsidP="008B6DDD">
            <w:pPr>
              <w:keepNext/>
              <w:keepLines/>
              <w:spacing w:after="0"/>
              <w:jc w:val="center"/>
              <w:rPr>
                <w:rFonts w:ascii="Arial" w:hAnsi="Arial" w:hint="eastAsia"/>
                <w:sz w:val="18"/>
              </w:rPr>
            </w:pPr>
            <w:r w:rsidRPr="0051407C">
              <w:rPr>
                <w:rFonts w:ascii="Arial" w:hAnsi="Arial"/>
                <w:sz w:val="18"/>
              </w:rPr>
              <w:t>Allowed RTCP APP message types</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Borders>
              <w:bottom w:val="single" w:sz="4" w:space="0" w:color="auto"/>
            </w:tcBorders>
          </w:tcPr>
          <w:p w:rsidR="00CD08E6" w:rsidRDefault="00CD08E6" w:rsidP="008B6DDD">
            <w:pPr>
              <w:keepNext/>
              <w:keepLines/>
              <w:spacing w:after="0"/>
              <w:rPr>
                <w:rFonts w:ascii="Arial" w:hAnsi="Arial" w:hint="eastAsia"/>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Borders>
              <w:bottom w:val="single" w:sz="4" w:space="0" w:color="auto"/>
            </w:tcBorders>
          </w:tcPr>
          <w:p w:rsidR="00CD08E6" w:rsidRPr="008E602A" w:rsidRDefault="00CD08E6" w:rsidP="008B6DDD">
            <w:pPr>
              <w:keepNext/>
              <w:keepLines/>
              <w:spacing w:after="0"/>
              <w:jc w:val="center"/>
              <w:rPr>
                <w:rFonts w:ascii="Arial" w:hAnsi="Arial" w:hint="eastAsia"/>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Borders>
              <w:bottom w:val="single" w:sz="4" w:space="0" w:color="auto"/>
            </w:tcBorders>
          </w:tcPr>
          <w:p w:rsidR="00CD08E6" w:rsidRPr="008E602A" w:rsidRDefault="00CD08E6" w:rsidP="008B6DDD">
            <w:pPr>
              <w:keepNext/>
              <w:keepLines/>
              <w:jc w:val="center"/>
              <w:rPr>
                <w:rFonts w:ascii="Arial" w:hAnsi="Arial"/>
                <w:sz w:val="18"/>
              </w:rPr>
            </w:pPr>
            <w:r w:rsidRPr="008E602A">
              <w:rPr>
                <w:rFonts w:ascii="Arial" w:hAnsi="Arial"/>
                <w:sz w:val="18"/>
              </w:rPr>
              <w:t>O</w:t>
            </w:r>
          </w:p>
        </w:tc>
        <w:tc>
          <w:tcPr>
            <w:tcW w:w="3780" w:type="dxa"/>
            <w:tcBorders>
              <w:bottom w:val="single" w:sz="4" w:space="0" w:color="auto"/>
            </w:tcBorders>
          </w:tcPr>
          <w:p w:rsidR="00CD08E6" w:rsidRPr="008E602A" w:rsidRDefault="00CD08E6" w:rsidP="008B6DDD">
            <w:pPr>
              <w:keepNext/>
              <w:keepLines/>
              <w:spacing w:after="0"/>
              <w:rPr>
                <w:rFonts w:ascii="Arial" w:hAnsi="Arial" w:hint="eastAsia"/>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Borders>
              <w:top w:val="single" w:sz="4" w:space="0" w:color="auto"/>
              <w:bottom w:val="single" w:sz="4" w:space="0" w:color="auto"/>
              <w:right w:val="single" w:sz="4" w:space="0" w:color="auto"/>
            </w:tcBorders>
          </w:tcPr>
          <w:p w:rsidR="00CD08E6" w:rsidRPr="000F5B62" w:rsidRDefault="00CD08E6" w:rsidP="008B6DDD">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Borders>
              <w:top w:val="single" w:sz="4" w:space="0" w:color="auto"/>
              <w:left w:val="single" w:sz="4" w:space="0" w:color="auto"/>
              <w:bottom w:val="single" w:sz="4" w:space="0" w:color="auto"/>
              <w:right w:val="single" w:sz="4" w:space="0" w:color="auto"/>
            </w:tcBorders>
          </w:tcPr>
          <w:p w:rsidR="00CD08E6" w:rsidRPr="000F5B62" w:rsidRDefault="00CD08E6" w:rsidP="008B6DDD">
            <w:pPr>
              <w:keepNext/>
              <w:keepLines/>
              <w:jc w:val="center"/>
              <w:rPr>
                <w:rFonts w:ascii="Arial" w:hAnsi="Arial"/>
                <w:sz w:val="18"/>
              </w:rPr>
            </w:pPr>
            <w:r w:rsidRPr="000F5B62">
              <w:rPr>
                <w:rFonts w:ascii="Arial" w:hAnsi="Arial"/>
                <w:sz w:val="18"/>
              </w:rPr>
              <w:t>O</w:t>
            </w:r>
          </w:p>
        </w:tc>
        <w:tc>
          <w:tcPr>
            <w:tcW w:w="3780" w:type="dxa"/>
            <w:tcBorders>
              <w:top w:val="single" w:sz="4" w:space="0" w:color="auto"/>
              <w:left w:val="single" w:sz="4" w:space="0" w:color="auto"/>
              <w:bottom w:val="single" w:sz="4" w:space="0" w:color="auto"/>
              <w:right w:val="single" w:sz="4" w:space="0" w:color="auto"/>
            </w:tcBorders>
          </w:tcPr>
          <w:p w:rsidR="00CD08E6" w:rsidRPr="000F5B62" w:rsidRDefault="00CD08E6" w:rsidP="008B6DDD">
            <w:pPr>
              <w:keepNext/>
              <w:keepLines/>
              <w:framePr w:w="10206" w:wrap="notBeside" w:vAnchor="page" w:hAnchor="margin" w:y="6238"/>
              <w:pBdr>
                <w:top w:val="single" w:sz="12" w:space="1" w:color="auto"/>
              </w:pBdr>
              <w:spacing w:after="0"/>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Borders>
              <w:top w:val="single" w:sz="4" w:space="0" w:color="auto"/>
            </w:tcBorders>
          </w:tcPr>
          <w:p w:rsidR="00CD08E6" w:rsidRPr="00072B33" w:rsidRDefault="00CD08E6" w:rsidP="008B6DDD">
            <w:pPr>
              <w:pStyle w:val="TAC"/>
              <w:rPr>
                <w:lang w:eastAsia="zh-CN"/>
              </w:rPr>
            </w:pPr>
            <w:r>
              <w:rPr>
                <w:lang w:eastAsia="zh-CN"/>
              </w:rPr>
              <w:t>CCM BASE</w:t>
            </w:r>
          </w:p>
        </w:tc>
        <w:tc>
          <w:tcPr>
            <w:tcW w:w="1260" w:type="dxa"/>
            <w:tcBorders>
              <w:top w:val="single" w:sz="4" w:space="0" w:color="auto"/>
            </w:tcBorders>
          </w:tcPr>
          <w:p w:rsidR="00CD08E6" w:rsidRPr="00072B33" w:rsidRDefault="00CD08E6" w:rsidP="008B6DDD">
            <w:pPr>
              <w:pStyle w:val="TAC"/>
            </w:pPr>
            <w:r>
              <w:t>O</w:t>
            </w:r>
          </w:p>
        </w:tc>
        <w:tc>
          <w:tcPr>
            <w:tcW w:w="3780" w:type="dxa"/>
            <w:tcBorders>
              <w:top w:val="single" w:sz="4" w:space="0" w:color="auto"/>
            </w:tcBorders>
          </w:tcPr>
          <w:p w:rsidR="00CD08E6" w:rsidRPr="00072B33" w:rsidRDefault="00CD08E6" w:rsidP="008B6DDD">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Borders>
              <w:top w:val="single" w:sz="4" w:space="0" w:color="auto"/>
            </w:tcBorders>
          </w:tcPr>
          <w:p w:rsidR="00CD08E6" w:rsidRPr="00072B33" w:rsidRDefault="00CD08E6" w:rsidP="008B6DDD">
            <w:pPr>
              <w:keepNext/>
              <w:keepLines/>
              <w:spacing w:after="0"/>
              <w:jc w:val="center"/>
              <w:rPr>
                <w:rFonts w:ascii="Arial" w:hAnsi="Arial"/>
                <w:sz w:val="18"/>
                <w:lang w:eastAsia="zh-CN"/>
              </w:rPr>
            </w:pPr>
            <w:r w:rsidRPr="00072B33">
              <w:rPr>
                <w:rFonts w:ascii="Arial" w:hAnsi="Arial"/>
                <w:sz w:val="18"/>
                <w:lang w:eastAsia="zh-CN"/>
              </w:rPr>
              <w:t>CCM pause-resume</w:t>
            </w:r>
          </w:p>
        </w:tc>
        <w:tc>
          <w:tcPr>
            <w:tcW w:w="1260" w:type="dxa"/>
            <w:tcBorders>
              <w:top w:val="single" w:sz="4" w:space="0" w:color="auto"/>
            </w:tcBorders>
          </w:tcPr>
          <w:p w:rsidR="00CD08E6" w:rsidRPr="00072B33" w:rsidRDefault="00CD08E6" w:rsidP="008B6DDD">
            <w:pPr>
              <w:keepNext/>
              <w:keepLines/>
              <w:jc w:val="center"/>
              <w:rPr>
                <w:rFonts w:ascii="Arial" w:hAnsi="Arial"/>
                <w:sz w:val="18"/>
              </w:rPr>
            </w:pPr>
            <w:r w:rsidRPr="00072B33">
              <w:rPr>
                <w:rFonts w:ascii="Arial" w:hAnsi="Arial"/>
                <w:sz w:val="18"/>
              </w:rPr>
              <w:t>O</w:t>
            </w:r>
          </w:p>
        </w:tc>
        <w:tc>
          <w:tcPr>
            <w:tcW w:w="3780" w:type="dxa"/>
            <w:tcBorders>
              <w:top w:val="single" w:sz="4" w:space="0" w:color="auto"/>
            </w:tcBorders>
          </w:tcPr>
          <w:p w:rsidR="00CD08E6" w:rsidRPr="00072B33" w:rsidRDefault="00CD08E6" w:rsidP="008B6DDD">
            <w:pPr>
              <w:pStyle w:val="TAL"/>
            </w:pPr>
            <w:r w:rsidRPr="00072B33">
              <w:t>This information element indicates to the IMS-AGW that RTCP feedback "CCM PAUSE-RESUME" messages shall be passed transparently.</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rPr>
            </w:pPr>
          </w:p>
        </w:tc>
        <w:tc>
          <w:tcPr>
            <w:tcW w:w="1980" w:type="dxa"/>
            <w:tcBorders>
              <w:top w:val="single" w:sz="4" w:space="0" w:color="auto"/>
            </w:tcBorders>
          </w:tcPr>
          <w:p w:rsidR="00CD08E6" w:rsidRPr="00072B33" w:rsidRDefault="00CD08E6" w:rsidP="008B6DDD">
            <w:pPr>
              <w:keepNext/>
              <w:keepLines/>
              <w:spacing w:after="0"/>
              <w:jc w:val="center"/>
              <w:rPr>
                <w:rFonts w:ascii="Arial" w:hAnsi="Arial"/>
                <w:sz w:val="18"/>
                <w:lang w:eastAsia="zh-CN"/>
              </w:rPr>
            </w:pPr>
            <w:r w:rsidRPr="002A315B">
              <w:rPr>
                <w:rFonts w:ascii="Arial" w:hAnsi="Arial"/>
                <w:sz w:val="18"/>
                <w:lang w:eastAsia="zh-CN"/>
              </w:rPr>
              <w:t>DBI</w:t>
            </w:r>
          </w:p>
        </w:tc>
        <w:tc>
          <w:tcPr>
            <w:tcW w:w="1260" w:type="dxa"/>
            <w:tcBorders>
              <w:top w:val="single" w:sz="4" w:space="0" w:color="auto"/>
            </w:tcBorders>
          </w:tcPr>
          <w:p w:rsidR="00CD08E6" w:rsidRPr="00072B33" w:rsidRDefault="00CD08E6" w:rsidP="008B6DDD">
            <w:pPr>
              <w:keepNext/>
              <w:keepLines/>
              <w:jc w:val="center"/>
              <w:rPr>
                <w:rFonts w:ascii="Arial" w:hAnsi="Arial"/>
                <w:sz w:val="18"/>
              </w:rPr>
            </w:pPr>
            <w:r>
              <w:rPr>
                <w:rFonts w:ascii="Arial" w:hAnsi="Arial"/>
                <w:sz w:val="18"/>
              </w:rPr>
              <w:t>O</w:t>
            </w:r>
          </w:p>
        </w:tc>
        <w:tc>
          <w:tcPr>
            <w:tcW w:w="3780" w:type="dxa"/>
            <w:tcBorders>
              <w:top w:val="single" w:sz="4" w:space="0" w:color="auto"/>
            </w:tcBorders>
          </w:tcPr>
          <w:p w:rsidR="00CD08E6" w:rsidRPr="00072B33" w:rsidRDefault="00CD08E6" w:rsidP="008B6DDD">
            <w:pPr>
              <w:pStyle w:val="TAL"/>
            </w:pPr>
            <w:r w:rsidRPr="00072B33">
              <w:t xml:space="preserve">This information element indicates to the IMS-AGW that RTCP </w:t>
            </w:r>
            <w:r>
              <w:t>DBI feedback messages (as defined in 3GPP TS 26.114 [21] clause 7.3.8) shall be passed t</w:t>
            </w:r>
            <w:r w:rsidRPr="009E7C4E">
              <w:t>ransparently</w:t>
            </w:r>
            <w:r>
              <w:t>.</w:t>
            </w:r>
          </w:p>
        </w:tc>
      </w:tr>
      <w:tr w:rsidR="00CD08E6" w:rsidRPr="001121F4" w:rsidTr="008B6DDD">
        <w:tblPrEx>
          <w:tblCellMar>
            <w:top w:w="0" w:type="dxa"/>
            <w:bottom w:w="0" w:type="dxa"/>
          </w:tblCellMar>
        </w:tblPrEx>
        <w:trPr>
          <w:cantSplit/>
          <w:jc w:val="center"/>
        </w:trPr>
        <w:tc>
          <w:tcPr>
            <w:tcW w:w="1466" w:type="dxa"/>
            <w:vMerge w:val="restart"/>
            <w:shd w:val="clear" w:color="auto" w:fill="auto"/>
          </w:tcPr>
          <w:p w:rsidR="00CD08E6" w:rsidRPr="001121F4" w:rsidRDefault="00CD08E6" w:rsidP="008B6DDD">
            <w:pPr>
              <w:keepNext/>
              <w:keepLines/>
              <w:jc w:val="center"/>
              <w:rPr>
                <w:rFonts w:ascii="Arial" w:hAnsi="Arial"/>
                <w:sz w:val="18"/>
                <w:lang w:eastAsia="zh-CN"/>
              </w:rPr>
            </w:pPr>
            <w:r w:rsidRPr="001121F4">
              <w:rPr>
                <w:rFonts w:ascii="Arial" w:hAnsi="Arial"/>
                <w:sz w:val="18"/>
              </w:rPr>
              <w:t xml:space="preserve">Reserve and Configure </w:t>
            </w:r>
            <w:r>
              <w:rPr>
                <w:rFonts w:ascii="Arial" w:hAnsi="Arial"/>
                <w:sz w:val="18"/>
              </w:rPr>
              <w:t>AGW Connection Point</w:t>
            </w:r>
            <w:r w:rsidRPr="001121F4">
              <w:rPr>
                <w:rFonts w:ascii="Arial" w:hAnsi="Arial"/>
                <w:sz w:val="18"/>
              </w:rPr>
              <w:t xml:space="preserve"> Ack</w:t>
            </w:r>
          </w:p>
        </w:tc>
        <w:tc>
          <w:tcPr>
            <w:tcW w:w="1251" w:type="dxa"/>
            <w:vMerge w:val="restart"/>
            <w:shd w:val="clear" w:color="auto" w:fill="auto"/>
          </w:tcPr>
          <w:p w:rsidR="00CD08E6" w:rsidRPr="001121F4" w:rsidRDefault="00CD08E6" w:rsidP="008B6DDD">
            <w:pPr>
              <w:keepNext/>
              <w:keepLines/>
              <w:jc w:val="center"/>
              <w:rPr>
                <w:rFonts w:ascii="Arial" w:hAnsi="Arial"/>
                <w:sz w:val="18"/>
                <w:lang w:eastAsia="zh-CN"/>
              </w:rPr>
            </w:pPr>
            <w:r>
              <w:rPr>
                <w:rFonts w:ascii="Arial" w:hAnsi="Arial"/>
                <w:sz w:val="18"/>
              </w:rPr>
              <w:t>IMS-AGW</w:t>
            </w: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Context</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rPr>
                <w:rFonts w:ascii="Arial" w:hAnsi="Arial"/>
                <w:sz w:val="18"/>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CD08E6" w:rsidRPr="001121F4" w:rsidRDefault="00CD08E6" w:rsidP="008B6DDD">
            <w:pPr>
              <w:keepNext/>
              <w:keepLines/>
              <w:jc w:val="center"/>
              <w:rPr>
                <w:rFonts w:ascii="Arial" w:hAnsi="Arial"/>
                <w:sz w:val="18"/>
              </w:rPr>
            </w:pPr>
            <w:r>
              <w:rPr>
                <w:rFonts w:ascii="Arial" w:hAnsi="Arial"/>
                <w:sz w:val="18"/>
              </w:rPr>
              <w:t>C</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This IE shall be present if it was contained in the request. </w:t>
            </w:r>
            <w:r w:rsidRPr="00BA774B">
              <w:rPr>
                <w:rFonts w:ascii="Arial" w:hAnsi="Arial"/>
                <w:sz w:val="18"/>
                <w:szCs w:val="18"/>
              </w:rPr>
              <w:t>If the IE was not contained in the request, it may be present in the reply.</w:t>
            </w:r>
          </w:p>
          <w:p w:rsidR="00CD08E6" w:rsidRPr="001121F4"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CD08E6" w:rsidRPr="001121F4"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Local Connection Address</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rsidR="00CD08E6" w:rsidRPr="001121F4"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Remote Connection Address</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rsidR="00CD08E6" w:rsidRPr="001121F4"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sidRPr="006F4715">
              <w:rPr>
                <w:rFonts w:ascii="Arial" w:hAnsi="Arial"/>
                <w:sz w:val="18"/>
              </w:rPr>
              <w:t>Local cryptographic SDES attribute</w:t>
            </w:r>
          </w:p>
        </w:tc>
        <w:tc>
          <w:tcPr>
            <w:tcW w:w="1260" w:type="dxa"/>
          </w:tcPr>
          <w:p w:rsidR="00CD08E6" w:rsidRDefault="00CD08E6" w:rsidP="008B6DDD">
            <w:pPr>
              <w:keepNext/>
              <w:keepLines/>
              <w:jc w:val="center"/>
              <w:rPr>
                <w:rFonts w:ascii="Arial" w:hAnsi="Arial"/>
                <w:sz w:val="18"/>
              </w:rPr>
            </w:pPr>
            <w:r w:rsidRPr="006F4715">
              <w:rPr>
                <w:rFonts w:ascii="Arial" w:hAnsi="Arial"/>
                <w:sz w:val="18"/>
              </w:rPr>
              <w:t>C</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local cryptographic parameters such as key(s)</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sidRPr="006F4715">
              <w:rPr>
                <w:rFonts w:ascii="Arial" w:hAnsi="Arial"/>
                <w:sz w:val="18"/>
              </w:rPr>
              <w:t>Remote cryptographic SDES attribute</w:t>
            </w:r>
          </w:p>
        </w:tc>
        <w:tc>
          <w:tcPr>
            <w:tcW w:w="1260" w:type="dxa"/>
          </w:tcPr>
          <w:p w:rsidR="00CD08E6" w:rsidRDefault="00CD08E6" w:rsidP="008B6DDD">
            <w:pPr>
              <w:keepNext/>
              <w:keepLines/>
              <w:jc w:val="center"/>
              <w:rPr>
                <w:rFonts w:ascii="Arial" w:hAnsi="Arial"/>
                <w:sz w:val="18"/>
              </w:rPr>
            </w:pPr>
            <w:r w:rsidRPr="006F4715">
              <w:rPr>
                <w:rFonts w:ascii="Arial" w:hAnsi="Arial"/>
                <w:sz w:val="18"/>
              </w:rPr>
              <w:t>C</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remote cryptographic parameters such as key(s)</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Local certificate fingerprint</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w:t>
            </w:r>
            <w:r w:rsidRPr="00B134FD">
              <w:rPr>
                <w:rFonts w:ascii="Arial" w:hAnsi="Arial"/>
                <w:sz w:val="18"/>
              </w:rPr>
              <w:t xml:space="preserve"> (NOTE</w:t>
            </w:r>
            <w:r>
              <w:rPr>
                <w:rFonts w:ascii="Arial" w:hAnsi="Arial"/>
                <w:sz w:val="18"/>
              </w:rPr>
              <w:t xml:space="preserve"> 3</w:t>
            </w:r>
            <w:r w:rsidRPr="00B134F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jc w:val="center"/>
              <w:rPr>
                <w:rFonts w:ascii="Arial" w:hAnsi="Arial"/>
                <w:sz w:val="18"/>
              </w:rPr>
            </w:pPr>
            <w:r w:rsidRPr="0083710A">
              <w:rPr>
                <w:rFonts w:ascii="Arial" w:hAnsi="Arial"/>
                <w:sz w:val="18"/>
              </w:rPr>
              <w:t xml:space="preserve">ICE password </w:t>
            </w:r>
          </w:p>
        </w:tc>
        <w:tc>
          <w:tcPr>
            <w:tcW w:w="1260" w:type="dxa"/>
          </w:tcPr>
          <w:p w:rsidR="00CD08E6" w:rsidRPr="0083710A" w:rsidRDefault="00CD08E6" w:rsidP="008B6DDD">
            <w:pPr>
              <w:keepNext/>
              <w:keepLines/>
              <w:jc w:val="center"/>
              <w:rPr>
                <w:rFonts w:ascii="Arial" w:hAnsi="Arial"/>
                <w:sz w:val="18"/>
              </w:rPr>
            </w:pPr>
            <w:r w:rsidRPr="0083710A">
              <w:rPr>
                <w:rFonts w:ascii="Arial" w:hAnsi="Arial"/>
                <w:sz w:val="18"/>
              </w:rPr>
              <w:t>C</w:t>
            </w:r>
          </w:p>
        </w:tc>
        <w:tc>
          <w:tcPr>
            <w:tcW w:w="3780" w:type="dxa"/>
          </w:tcPr>
          <w:p w:rsidR="00CD08E6" w:rsidRPr="0083710A" w:rsidRDefault="00CD08E6" w:rsidP="008B6DDD">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jc w:val="center"/>
              <w:rPr>
                <w:rFonts w:ascii="Arial" w:hAnsi="Arial"/>
                <w:sz w:val="18"/>
              </w:rPr>
            </w:pPr>
            <w:r w:rsidRPr="0083710A">
              <w:rPr>
                <w:rFonts w:ascii="Arial" w:hAnsi="Arial"/>
                <w:sz w:val="18"/>
              </w:rPr>
              <w:t xml:space="preserve">ICE Ufrag </w:t>
            </w:r>
          </w:p>
        </w:tc>
        <w:tc>
          <w:tcPr>
            <w:tcW w:w="1260" w:type="dxa"/>
          </w:tcPr>
          <w:p w:rsidR="00CD08E6" w:rsidRPr="0083710A" w:rsidRDefault="00CD08E6" w:rsidP="008B6DDD">
            <w:pPr>
              <w:keepNext/>
              <w:keepLines/>
              <w:jc w:val="center"/>
              <w:rPr>
                <w:rFonts w:ascii="Arial" w:hAnsi="Arial"/>
                <w:sz w:val="18"/>
              </w:rPr>
            </w:pPr>
            <w:r w:rsidRPr="0083710A">
              <w:rPr>
                <w:rFonts w:ascii="Arial" w:hAnsi="Arial"/>
                <w:sz w:val="18"/>
              </w:rPr>
              <w:t>C</w:t>
            </w:r>
          </w:p>
        </w:tc>
        <w:tc>
          <w:tcPr>
            <w:tcW w:w="3780" w:type="dxa"/>
          </w:tcPr>
          <w:p w:rsidR="00CD08E6" w:rsidRPr="0083710A" w:rsidRDefault="00CD08E6" w:rsidP="008B6DDD">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jc w:val="center"/>
              <w:rPr>
                <w:rFonts w:ascii="Arial" w:hAnsi="Arial"/>
                <w:sz w:val="18"/>
              </w:rPr>
            </w:pPr>
            <w:r w:rsidRPr="0083710A">
              <w:rPr>
                <w:rFonts w:ascii="Arial" w:hAnsi="Arial"/>
                <w:sz w:val="18"/>
              </w:rPr>
              <w:t xml:space="preserve">ICE host candidate </w:t>
            </w:r>
          </w:p>
        </w:tc>
        <w:tc>
          <w:tcPr>
            <w:tcW w:w="1260" w:type="dxa"/>
          </w:tcPr>
          <w:p w:rsidR="00CD08E6" w:rsidRPr="0083710A" w:rsidRDefault="00CD08E6" w:rsidP="008B6DDD">
            <w:pPr>
              <w:keepNext/>
              <w:keepLines/>
              <w:jc w:val="center"/>
              <w:rPr>
                <w:rFonts w:ascii="Arial" w:hAnsi="Arial"/>
                <w:sz w:val="18"/>
              </w:rPr>
            </w:pPr>
            <w:r w:rsidRPr="0083710A">
              <w:rPr>
                <w:rFonts w:ascii="Arial" w:hAnsi="Arial"/>
                <w:sz w:val="18"/>
              </w:rPr>
              <w:t>C</w:t>
            </w:r>
          </w:p>
        </w:tc>
        <w:tc>
          <w:tcPr>
            <w:tcW w:w="3780" w:type="dxa"/>
          </w:tcPr>
          <w:p w:rsidR="00CD08E6" w:rsidRPr="0083710A" w:rsidRDefault="00CD08E6" w:rsidP="008B6DDD">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83710A" w:rsidRDefault="00CD08E6" w:rsidP="008B6DDD">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rsidR="00CD08E6" w:rsidRPr="0083710A" w:rsidRDefault="00CD08E6" w:rsidP="008B6DDD">
            <w:pPr>
              <w:pStyle w:val="TAC"/>
            </w:pPr>
            <w:r w:rsidRPr="00890539">
              <w:rPr>
                <w:rFonts w:hint="eastAsia"/>
              </w:rPr>
              <w:t>C</w:t>
            </w:r>
          </w:p>
        </w:tc>
        <w:tc>
          <w:tcPr>
            <w:tcW w:w="3780" w:type="dxa"/>
          </w:tcPr>
          <w:p w:rsidR="00CD08E6" w:rsidRPr="0083710A" w:rsidRDefault="00CD08E6" w:rsidP="008B6DDD">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83710A" w:rsidRDefault="00CD08E6" w:rsidP="008B6DDD">
            <w:pPr>
              <w:pStyle w:val="TAC"/>
            </w:pPr>
            <w:r w:rsidRPr="00890539">
              <w:t xml:space="preserve">Local </w:t>
            </w:r>
            <w:r>
              <w:t xml:space="preserve">SCTP </w:t>
            </w:r>
            <w:r w:rsidRPr="00890539">
              <w:t>max</w:t>
            </w:r>
            <w:r>
              <w:t>imum</w:t>
            </w:r>
            <w:r w:rsidRPr="00890539">
              <w:t xml:space="preserve"> message size</w:t>
            </w:r>
          </w:p>
        </w:tc>
        <w:tc>
          <w:tcPr>
            <w:tcW w:w="1260" w:type="dxa"/>
          </w:tcPr>
          <w:p w:rsidR="00CD08E6" w:rsidRPr="0083710A" w:rsidRDefault="00CD08E6" w:rsidP="008B6DDD">
            <w:pPr>
              <w:pStyle w:val="TAC"/>
            </w:pPr>
            <w:r w:rsidRPr="00890539">
              <w:rPr>
                <w:rFonts w:hint="eastAsia"/>
              </w:rPr>
              <w:t>C</w:t>
            </w:r>
          </w:p>
        </w:tc>
        <w:tc>
          <w:tcPr>
            <w:tcW w:w="3780" w:type="dxa"/>
          </w:tcPr>
          <w:p w:rsidR="00CD08E6" w:rsidRPr="0083710A" w:rsidRDefault="00CD08E6" w:rsidP="008B6DDD">
            <w:pPr>
              <w:pStyle w:val="TAL"/>
            </w:pPr>
            <w:r w:rsidRPr="00890539">
              <w:t>This information element may be present only if the Local max message size Request was contained in the request. It indicates the local max message size.</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jc w:val="center"/>
              <w:rPr>
                <w:rFonts w:ascii="Arial" w:hAnsi="Arial"/>
                <w:sz w:val="18"/>
              </w:rPr>
            </w:pPr>
            <w:r w:rsidRPr="0083710A">
              <w:rPr>
                <w:rFonts w:ascii="Arial" w:hAnsi="Arial"/>
                <w:sz w:val="18"/>
              </w:rPr>
              <w:t>ICE lite indication</w:t>
            </w:r>
          </w:p>
        </w:tc>
        <w:tc>
          <w:tcPr>
            <w:tcW w:w="1260" w:type="dxa"/>
          </w:tcPr>
          <w:p w:rsidR="00CD08E6" w:rsidRPr="0083710A" w:rsidRDefault="00CD08E6" w:rsidP="008B6DDD">
            <w:pPr>
              <w:keepNext/>
              <w:keepLines/>
              <w:jc w:val="center"/>
              <w:rPr>
                <w:rFonts w:ascii="Arial" w:hAnsi="Arial"/>
                <w:sz w:val="18"/>
              </w:rPr>
            </w:pPr>
            <w:r w:rsidRPr="0083710A">
              <w:rPr>
                <w:rFonts w:ascii="Arial" w:hAnsi="Arial"/>
                <w:sz w:val="18"/>
              </w:rPr>
              <w:t>C</w:t>
            </w:r>
          </w:p>
        </w:tc>
        <w:tc>
          <w:tcPr>
            <w:tcW w:w="3780" w:type="dxa"/>
          </w:tcPr>
          <w:p w:rsidR="00CD08E6" w:rsidRPr="0083710A" w:rsidRDefault="00CD08E6" w:rsidP="008B6DDD">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 supports ICE lite, but not full ICE. It indicates that the IMS-AGW only supports ICE lite.</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8E602A" w:rsidRDefault="00CD08E6" w:rsidP="008B6DDD">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rsidR="00CD08E6" w:rsidRPr="008E602A" w:rsidRDefault="00CD08E6" w:rsidP="008B6DDD">
            <w:pPr>
              <w:keepNext/>
              <w:keepLines/>
              <w:jc w:val="center"/>
              <w:rPr>
                <w:rFonts w:ascii="Arial" w:hAnsi="Arial"/>
                <w:sz w:val="18"/>
              </w:rPr>
            </w:pPr>
            <w:r>
              <w:rPr>
                <w:rFonts w:ascii="Arial" w:hAnsi="Arial" w:hint="eastAsia"/>
                <w:sz w:val="18"/>
                <w:lang w:eastAsia="zh-CN"/>
              </w:rPr>
              <w:t>C</w:t>
            </w:r>
          </w:p>
        </w:tc>
        <w:tc>
          <w:tcPr>
            <w:tcW w:w="3780" w:type="dxa"/>
          </w:tcPr>
          <w:p w:rsidR="00CD08E6" w:rsidRPr="008E602A" w:rsidRDefault="00CD08E6" w:rsidP="008B6DDD">
            <w:pPr>
              <w:keepNext/>
              <w:keepLines/>
              <w:rPr>
                <w:rFonts w:ascii="Arial" w:hAnsi="Arial"/>
                <w:sz w:val="18"/>
              </w:rPr>
            </w:pPr>
            <w:r w:rsidRPr="00E9239A">
              <w:rPr>
                <w:rFonts w:ascii="Arial" w:eastAsia="Batang" w:hAnsi="Arial"/>
                <w:sz w:val="18"/>
              </w:rPr>
              <w:t xml:space="preserve">This information element shall be present only if </w:t>
            </w:r>
            <w:r>
              <w:rPr>
                <w:rFonts w:ascii="Arial" w:hAnsi="Arial" w:hint="eastAsia"/>
                <w:sz w:val="18"/>
                <w:lang w:eastAsia="zh-CN"/>
              </w:rPr>
              <w:t>i</w:t>
            </w:r>
            <w:r w:rsidRPr="00E9239A">
              <w:rPr>
                <w:rFonts w:ascii="Arial" w:eastAsia="Batang" w:hAnsi="Arial"/>
                <w:sz w:val="18"/>
              </w:rPr>
              <w:t>t was contained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CD08E6" w:rsidRPr="001121F4" w:rsidTr="008B6DDD">
        <w:tblPrEx>
          <w:tblCellMar>
            <w:top w:w="0" w:type="dxa"/>
            <w:bottom w:w="0" w:type="dxa"/>
          </w:tblCellMar>
        </w:tblPrEx>
        <w:trPr>
          <w:cantSplit/>
          <w:jc w:val="center"/>
        </w:trPr>
        <w:tc>
          <w:tcPr>
            <w:tcW w:w="9737" w:type="dxa"/>
            <w:gridSpan w:val="5"/>
          </w:tcPr>
          <w:p w:rsidR="00CD08E6" w:rsidRDefault="00CD08E6" w:rsidP="008B6DDD">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CD08E6" w:rsidRDefault="00CD08E6" w:rsidP="008B6DDD">
            <w:pPr>
              <w:pStyle w:val="TAN"/>
            </w:pPr>
            <w:r>
              <w:t>NOTE 2:</w:t>
            </w:r>
            <w:r>
              <w:tab/>
              <w:t>One of those IEs shall at least be present when policing is required.</w:t>
            </w:r>
          </w:p>
          <w:p w:rsidR="00CD08E6" w:rsidRDefault="00CD08E6" w:rsidP="008B6DDD">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p>
          <w:p w:rsidR="00CD08E6" w:rsidRPr="001121F4" w:rsidRDefault="00CD08E6" w:rsidP="008B6DDD">
            <w:pPr>
              <w:pStyle w:val="TAN"/>
            </w:pPr>
            <w:r w:rsidRPr="00245A2E">
              <w:t>NOTE</w:t>
            </w:r>
            <w:r>
              <w:t xml:space="preserve"> 4:</w:t>
            </w:r>
            <w:r>
              <w:tab/>
              <w:t>The concerned RTCP resource component is related to the RTCP port value.</w:t>
            </w:r>
          </w:p>
        </w:tc>
      </w:tr>
    </w:tbl>
    <w:p w:rsidR="00CD08E6" w:rsidRPr="001121F4" w:rsidRDefault="00CD08E6" w:rsidP="00CD08E6">
      <w:pPr>
        <w:rPr>
          <w:lang w:eastAsia="zh-CN"/>
        </w:rPr>
      </w:pPr>
    </w:p>
    <w:p w:rsidR="00CD08E6" w:rsidRPr="001121F4" w:rsidRDefault="00CD08E6" w:rsidP="00CD08E6">
      <w:pPr>
        <w:pStyle w:val="Heading2"/>
        <w:rPr>
          <w:lang w:eastAsia="zh-CN"/>
        </w:rPr>
      </w:pPr>
      <w:bookmarkStart w:id="718" w:name="_Toc11327519"/>
      <w:bookmarkStart w:id="719" w:name="_Toc27251584"/>
      <w:bookmarkStart w:id="720" w:name="_Toc57891290"/>
      <w:r w:rsidRPr="001121F4">
        <w:rPr>
          <w:lang w:eastAsia="zh-CN"/>
        </w:rPr>
        <w:lastRenderedPageBreak/>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718"/>
      <w:bookmarkEnd w:id="719"/>
      <w:bookmarkEnd w:id="720"/>
    </w:p>
    <w:p w:rsidR="00CD08E6" w:rsidRPr="001121F4" w:rsidRDefault="00CD08E6" w:rsidP="00CD08E6">
      <w:pPr>
        <w:keepNext/>
      </w:pPr>
      <w:r w:rsidRPr="001121F4">
        <w:t xml:space="preserve">This procedure is used to reserve local connection addresses and local resources in </w:t>
      </w:r>
      <w:r>
        <w:t xml:space="preserve">IMS-AGW. </w:t>
      </w:r>
    </w:p>
    <w:p w:rsidR="00CD08E6" w:rsidRPr="001121F4" w:rsidRDefault="00CD08E6" w:rsidP="00CD08E6">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rsidTr="008B6DDD">
        <w:tblPrEx>
          <w:tblCellMar>
            <w:top w:w="0" w:type="dxa"/>
            <w:bottom w:w="0" w:type="dxa"/>
          </w:tblCellMar>
        </w:tblPrEx>
        <w:trPr>
          <w:jc w:val="center"/>
        </w:trPr>
        <w:tc>
          <w:tcPr>
            <w:tcW w:w="1466" w:type="dxa"/>
          </w:tcPr>
          <w:p w:rsidR="00CD08E6" w:rsidRPr="001121F4" w:rsidRDefault="00CD08E6" w:rsidP="008B6DDD">
            <w:pPr>
              <w:keepNext/>
              <w:keepLines/>
              <w:jc w:val="center"/>
              <w:rPr>
                <w:rFonts w:ascii="Arial" w:hAnsi="Arial"/>
                <w:b/>
                <w:sz w:val="18"/>
              </w:rPr>
            </w:pPr>
            <w:r w:rsidRPr="001121F4">
              <w:rPr>
                <w:rFonts w:ascii="Arial" w:hAnsi="Arial"/>
                <w:b/>
                <w:sz w:val="18"/>
              </w:rPr>
              <w:t>Procedure</w:t>
            </w:r>
          </w:p>
        </w:tc>
        <w:tc>
          <w:tcPr>
            <w:tcW w:w="1251" w:type="dxa"/>
          </w:tcPr>
          <w:p w:rsidR="00CD08E6" w:rsidRPr="001121F4" w:rsidRDefault="00CD08E6" w:rsidP="008B6DDD">
            <w:pPr>
              <w:keepNext/>
              <w:keepLines/>
              <w:jc w:val="center"/>
              <w:rPr>
                <w:rFonts w:ascii="Arial" w:hAnsi="Arial"/>
                <w:b/>
                <w:sz w:val="18"/>
              </w:rPr>
            </w:pPr>
            <w:r w:rsidRPr="001121F4">
              <w:rPr>
                <w:rFonts w:ascii="Arial" w:hAnsi="Arial"/>
                <w:b/>
                <w:sz w:val="18"/>
              </w:rPr>
              <w:t>Initiated</w:t>
            </w:r>
          </w:p>
        </w:tc>
        <w:tc>
          <w:tcPr>
            <w:tcW w:w="1980" w:type="dxa"/>
          </w:tcPr>
          <w:p w:rsidR="00CD08E6" w:rsidRPr="001121F4" w:rsidRDefault="00CD08E6"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CD08E6" w:rsidRPr="001121F4" w:rsidRDefault="00CD08E6"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CD08E6" w:rsidRPr="001121F4" w:rsidRDefault="00CD08E6" w:rsidP="008B6DDD">
            <w:pPr>
              <w:keepNext/>
              <w:keepLines/>
              <w:jc w:val="center"/>
              <w:rPr>
                <w:rFonts w:ascii="Arial" w:hAnsi="Arial"/>
                <w:b/>
                <w:sz w:val="18"/>
              </w:rPr>
            </w:pPr>
            <w:r w:rsidRPr="001121F4">
              <w:rPr>
                <w:rFonts w:ascii="Arial" w:hAnsi="Arial"/>
                <w:b/>
                <w:sz w:val="18"/>
              </w:rPr>
              <w:t>Information element description</w:t>
            </w:r>
          </w:p>
        </w:tc>
      </w:tr>
      <w:tr w:rsidR="00CD08E6" w:rsidRPr="001121F4" w:rsidTr="008B6DDD">
        <w:tblPrEx>
          <w:tblCellMar>
            <w:top w:w="0" w:type="dxa"/>
            <w:bottom w:w="0" w:type="dxa"/>
          </w:tblCellMar>
        </w:tblPrEx>
        <w:trPr>
          <w:cantSplit/>
          <w:jc w:val="center"/>
        </w:trPr>
        <w:tc>
          <w:tcPr>
            <w:tcW w:w="1466" w:type="dxa"/>
            <w:vMerge w:val="restart"/>
            <w:shd w:val="clear" w:color="auto" w:fill="auto"/>
          </w:tcPr>
          <w:p w:rsidR="00CD08E6" w:rsidRPr="001121F4" w:rsidRDefault="00CD08E6" w:rsidP="008B6DDD">
            <w:pPr>
              <w:keepNext/>
              <w:keepLines/>
              <w:jc w:val="center"/>
              <w:rPr>
                <w:rFonts w:ascii="Arial" w:hAnsi="Arial"/>
                <w:sz w:val="18"/>
              </w:rPr>
            </w:pPr>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rsidR="00CD08E6" w:rsidRPr="001121F4" w:rsidRDefault="00CD08E6" w:rsidP="008B6DDD">
            <w:pPr>
              <w:keepNext/>
              <w:keepLines/>
              <w:jc w:val="center"/>
              <w:rPr>
                <w:rFonts w:ascii="Arial" w:hAnsi="Arial"/>
                <w:sz w:val="18"/>
                <w:lang w:eastAsia="zh-CN"/>
              </w:rPr>
            </w:pPr>
            <w:r>
              <w:rPr>
                <w:rFonts w:ascii="Arial" w:hAnsi="Arial"/>
                <w:sz w:val="18"/>
                <w:lang w:eastAsia="zh-CN"/>
              </w:rPr>
              <w:t>IMS-ALG</w:t>
            </w: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Context /Context Request</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5A540A">
              <w:rPr>
                <w:rFonts w:ascii="Arial" w:hAnsi="Arial"/>
                <w:sz w:val="18"/>
              </w:rPr>
              <w:t>Emergency Call Indicator</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5A540A" w:rsidRDefault="00CD08E6" w:rsidP="008B6DDD">
            <w:pPr>
              <w:keepNext/>
              <w:keepLines/>
              <w:jc w:val="center"/>
              <w:rPr>
                <w:rFonts w:ascii="Arial" w:hAnsi="Arial"/>
                <w:sz w:val="18"/>
              </w:rPr>
            </w:pPr>
            <w:r w:rsidRPr="001D402D">
              <w:rPr>
                <w:rFonts w:ascii="Arial" w:hAnsi="Arial"/>
                <w:sz w:val="18"/>
              </w:rPr>
              <w:t>Priority information</w:t>
            </w:r>
          </w:p>
        </w:tc>
        <w:tc>
          <w:tcPr>
            <w:tcW w:w="1260" w:type="dxa"/>
          </w:tcPr>
          <w:p w:rsidR="00CD08E6" w:rsidRDefault="00CD08E6" w:rsidP="008B6DDD">
            <w:pPr>
              <w:keepNext/>
              <w:keepLines/>
              <w:jc w:val="center"/>
              <w:rPr>
                <w:rFonts w:ascii="Arial" w:hAnsi="Arial"/>
                <w:sz w:val="18"/>
              </w:rPr>
            </w:pPr>
            <w:r w:rsidRPr="001D402D">
              <w:rPr>
                <w:rFonts w:ascii="Arial" w:hAnsi="Arial"/>
                <w:sz w:val="18"/>
              </w:rPr>
              <w:t>O</w:t>
            </w:r>
          </w:p>
        </w:tc>
        <w:tc>
          <w:tcPr>
            <w:tcW w:w="3780" w:type="dxa"/>
          </w:tcPr>
          <w:p w:rsidR="00CD08E6" w:rsidRPr="005A540A" w:rsidRDefault="00CD08E6" w:rsidP="008B6DDD">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This information element requests a new bearer termination</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CD08E6"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CD08E6" w:rsidRPr="001121F4" w:rsidRDefault="00CD08E6"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ReserveValue</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O</w:t>
            </w:r>
          </w:p>
        </w:tc>
        <w:tc>
          <w:tcPr>
            <w:tcW w:w="3780" w:type="dxa"/>
          </w:tcPr>
          <w:p w:rsidR="00CD08E6" w:rsidRDefault="00CD08E6" w:rsidP="008B6DDD">
            <w:pPr>
              <w:keepNext/>
              <w:keepLines/>
              <w:rPr>
                <w:rFonts w:ascii="Arial" w:hAnsi="Arial"/>
                <w:sz w:val="18"/>
              </w:rPr>
            </w:pPr>
            <w:r w:rsidRPr="001121F4">
              <w:rPr>
                <w:rFonts w:ascii="Arial" w:hAnsi="Arial"/>
                <w:sz w:val="18"/>
              </w:rPr>
              <w:t>This information element indicates if multiple local resources are to be reserved.</w:t>
            </w:r>
          </w:p>
          <w:p w:rsidR="00CD08E6" w:rsidRPr="001121F4" w:rsidRDefault="00CD08E6" w:rsidP="008B6DDD">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Local Connection Address Request</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rsidR="00CD08E6" w:rsidRPr="001121F4"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spacing w:after="0"/>
              <w:jc w:val="center"/>
              <w:rPr>
                <w:rFonts w:ascii="Arial" w:hAnsi="Arial"/>
                <w:sz w:val="18"/>
              </w:rPr>
            </w:pPr>
            <w:r w:rsidRPr="001121F4">
              <w:rPr>
                <w:rFonts w:ascii="Arial" w:hAnsi="Arial"/>
                <w:sz w:val="18"/>
              </w:rPr>
              <w:t>Notify termination heartbeat</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spacing w:after="0"/>
              <w:rPr>
                <w:rFonts w:ascii="Arial" w:hAnsi="Arial"/>
                <w:sz w:val="18"/>
              </w:rPr>
            </w:pPr>
            <w:r w:rsidRPr="001121F4">
              <w:rPr>
                <w:rFonts w:ascii="Arial" w:hAnsi="Arial"/>
                <w:sz w:val="18"/>
              </w:rPr>
              <w:t>This information element requests termination heartbeat indications.</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spacing w:after="0"/>
              <w:jc w:val="center"/>
              <w:rPr>
                <w:rFonts w:ascii="Arial" w:hAnsi="Arial"/>
                <w:sz w:val="18"/>
              </w:rPr>
            </w:pPr>
            <w:r w:rsidRPr="00BC5C64">
              <w:rPr>
                <w:rFonts w:ascii="Arial" w:hAnsi="Arial"/>
                <w:sz w:val="18"/>
              </w:rPr>
              <w:t>Notify Released Bearer</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spacing w:after="0"/>
              <w:jc w:val="center"/>
              <w:rPr>
                <w:rFonts w:ascii="Arial" w:hAnsi="Arial"/>
                <w:sz w:val="18"/>
              </w:rPr>
            </w:pPr>
            <w:r>
              <w:rPr>
                <w:rFonts w:ascii="Arial" w:hAnsi="Arial"/>
                <w:sz w:val="18"/>
              </w:rPr>
              <w:t xml:space="preserve"> Latching Requirement</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spacing w:after="0"/>
              <w:jc w:val="center"/>
              <w:rPr>
                <w:rFonts w:ascii="Arial" w:hAnsi="Arial"/>
                <w:sz w:val="18"/>
              </w:rPr>
            </w:pPr>
            <w:r w:rsidRPr="00C006E5">
              <w:rPr>
                <w:rFonts w:ascii="Arial" w:hAnsi="Arial" w:hint="eastAsia"/>
                <w:sz w:val="18"/>
              </w:rPr>
              <w:t>IP Realm Identifier</w:t>
            </w:r>
          </w:p>
        </w:tc>
        <w:tc>
          <w:tcPr>
            <w:tcW w:w="1260" w:type="dxa"/>
          </w:tcPr>
          <w:p w:rsidR="00CD08E6" w:rsidRPr="001121F4" w:rsidRDefault="00CD08E6" w:rsidP="008B6DDD">
            <w:pPr>
              <w:keepNext/>
              <w:keepLines/>
              <w:spacing w:after="0"/>
              <w:jc w:val="center"/>
              <w:rPr>
                <w:rFonts w:ascii="Arial" w:hAnsi="Arial"/>
                <w:sz w:val="18"/>
              </w:rPr>
            </w:pPr>
            <w:r w:rsidRPr="00C006E5">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B134FD">
              <w:rPr>
                <w:rFonts w:ascii="Arial" w:hAnsi="Arial"/>
                <w:sz w:val="18"/>
              </w:rPr>
              <w:t>Remote Source Address Filtering</w:t>
            </w:r>
          </w:p>
        </w:tc>
        <w:tc>
          <w:tcPr>
            <w:tcW w:w="1260" w:type="dxa"/>
          </w:tcPr>
          <w:p w:rsidR="00CD08E6" w:rsidRPr="001121F4" w:rsidRDefault="00CD08E6" w:rsidP="008B6DDD">
            <w:pPr>
              <w:keepNext/>
              <w:keepLines/>
              <w:jc w:val="center"/>
              <w:rPr>
                <w:rFonts w:ascii="Arial" w:hAnsi="Arial"/>
                <w:sz w:val="18"/>
              </w:rPr>
            </w:pPr>
            <w:r w:rsidRPr="00B134FD">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B134FD">
              <w:rPr>
                <w:rFonts w:ascii="Arial" w:hAnsi="Arial"/>
                <w:sz w:val="18"/>
              </w:rPr>
              <w:t>Remote Source Address Mask</w:t>
            </w:r>
          </w:p>
        </w:tc>
        <w:tc>
          <w:tcPr>
            <w:tcW w:w="1260" w:type="dxa"/>
          </w:tcPr>
          <w:p w:rsidR="00CD08E6" w:rsidRPr="001121F4" w:rsidRDefault="00CD08E6" w:rsidP="008B6DDD">
            <w:pPr>
              <w:keepNext/>
              <w:keepLines/>
              <w:jc w:val="center"/>
              <w:rPr>
                <w:rFonts w:ascii="Arial" w:hAnsi="Arial"/>
                <w:sz w:val="18"/>
              </w:rPr>
            </w:pPr>
            <w:r w:rsidRPr="00B134FD">
              <w:rPr>
                <w:rFonts w:ascii="Arial" w:hAnsi="Arial"/>
                <w:sz w:val="18"/>
              </w:rPr>
              <w:t>C</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CD08E6" w:rsidRPr="001121F4" w:rsidRDefault="00CD08E6" w:rsidP="008B6DDD">
            <w:pPr>
              <w:keepNext/>
              <w:keepLines/>
              <w:jc w:val="center"/>
              <w:rPr>
                <w:rFonts w:ascii="Arial" w:hAnsi="Arial"/>
                <w:sz w:val="18"/>
              </w:rPr>
            </w:pPr>
            <w:r w:rsidRPr="00B134FD">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CD08E6" w:rsidRPr="001121F4" w:rsidRDefault="00CD08E6" w:rsidP="008B6DDD">
            <w:pPr>
              <w:keepNext/>
              <w:keepLines/>
              <w:jc w:val="center"/>
              <w:rPr>
                <w:rFonts w:ascii="Arial" w:hAnsi="Arial"/>
                <w:sz w:val="18"/>
              </w:rPr>
            </w:pPr>
            <w:r w:rsidRPr="00B134FD">
              <w:rPr>
                <w:rFonts w:ascii="Arial" w:hAnsi="Arial"/>
                <w:sz w:val="18"/>
              </w:rPr>
              <w:t>C</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CD08E6" w:rsidRPr="001121F4" w:rsidRDefault="00CD08E6" w:rsidP="008B6DDD">
            <w:pPr>
              <w:keepNext/>
              <w:keepLines/>
              <w:jc w:val="center"/>
              <w:rPr>
                <w:rFonts w:ascii="Arial" w:hAnsi="Arial"/>
                <w:sz w:val="18"/>
              </w:rPr>
            </w:pPr>
            <w:r w:rsidRPr="00B134FD">
              <w:rPr>
                <w:rFonts w:ascii="Arial" w:hAnsi="Arial"/>
                <w:sz w:val="18"/>
              </w:rPr>
              <w:t>C</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B134FD">
              <w:rPr>
                <w:rFonts w:ascii="Arial" w:hAnsi="Arial"/>
                <w:sz w:val="18"/>
              </w:rPr>
              <w:t xml:space="preserve">Policing Required </w:t>
            </w:r>
          </w:p>
        </w:tc>
        <w:tc>
          <w:tcPr>
            <w:tcW w:w="1260" w:type="dxa"/>
          </w:tcPr>
          <w:p w:rsidR="00CD08E6" w:rsidRPr="001121F4" w:rsidRDefault="00CD08E6" w:rsidP="008B6DDD">
            <w:pPr>
              <w:keepNext/>
              <w:keepLines/>
              <w:jc w:val="center"/>
              <w:rPr>
                <w:rFonts w:ascii="Arial" w:hAnsi="Arial"/>
                <w:sz w:val="18"/>
              </w:rPr>
            </w:pPr>
            <w:r w:rsidRPr="00B134FD">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B134FD">
              <w:rPr>
                <w:rFonts w:ascii="Arial" w:hAnsi="Arial"/>
                <w:sz w:val="18"/>
              </w:rPr>
              <w:t xml:space="preserve">Peak Data Rate </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Pr>
                <w:rFonts w:ascii="Arial" w:hAnsi="Arial"/>
                <w:sz w:val="18"/>
              </w:rPr>
              <w:t xml:space="preserve"> </w:t>
            </w:r>
            <w:r w:rsidRPr="0008008A">
              <w:rPr>
                <w:rFonts w:ascii="Arial" w:hAnsi="Arial"/>
                <w:sz w:val="18"/>
              </w:rPr>
              <w:t>(NOTE 2)</w:t>
            </w:r>
            <w:r>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31785" w:rsidRDefault="00CD08E6" w:rsidP="008B6DDD">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CD08E6" w:rsidRPr="00131785" w:rsidRDefault="00CD08E6" w:rsidP="008B6DDD">
            <w:pPr>
              <w:keepNext/>
              <w:keepLines/>
              <w:jc w:val="center"/>
              <w:rPr>
                <w:rFonts w:ascii="Arial" w:hAnsi="Arial"/>
                <w:sz w:val="18"/>
              </w:rPr>
            </w:pPr>
            <w:r>
              <w:rPr>
                <w:rFonts w:ascii="Arial" w:hAnsi="Arial"/>
                <w:sz w:val="18"/>
              </w:rPr>
              <w:t>O</w:t>
            </w:r>
          </w:p>
        </w:tc>
        <w:tc>
          <w:tcPr>
            <w:tcW w:w="3780" w:type="dxa"/>
          </w:tcPr>
          <w:p w:rsidR="00CD08E6" w:rsidRPr="00131785" w:rsidRDefault="00CD08E6"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31785" w:rsidRDefault="00CD08E6" w:rsidP="008B6DDD">
            <w:pPr>
              <w:keepNext/>
              <w:keepLines/>
              <w:jc w:val="center"/>
              <w:rPr>
                <w:rFonts w:ascii="Arial" w:hAnsi="Arial"/>
                <w:sz w:val="18"/>
              </w:rPr>
            </w:pPr>
            <w:r>
              <w:rPr>
                <w:rFonts w:ascii="Arial" w:hAnsi="Arial"/>
                <w:sz w:val="18"/>
              </w:rPr>
              <w:t>Delay Variation Tolerance</w:t>
            </w:r>
          </w:p>
        </w:tc>
        <w:tc>
          <w:tcPr>
            <w:tcW w:w="1260" w:type="dxa"/>
          </w:tcPr>
          <w:p w:rsidR="00CD08E6" w:rsidRPr="00131785" w:rsidRDefault="00CD08E6" w:rsidP="008B6DDD">
            <w:pPr>
              <w:keepNext/>
              <w:keepLines/>
              <w:jc w:val="center"/>
              <w:rPr>
                <w:rFonts w:ascii="Arial" w:hAnsi="Arial"/>
                <w:sz w:val="18"/>
              </w:rPr>
            </w:pPr>
            <w:r>
              <w:rPr>
                <w:rFonts w:ascii="Arial" w:hAnsi="Arial"/>
                <w:sz w:val="18"/>
              </w:rPr>
              <w:t>O</w:t>
            </w:r>
          </w:p>
        </w:tc>
        <w:tc>
          <w:tcPr>
            <w:tcW w:w="3780" w:type="dxa"/>
          </w:tcPr>
          <w:p w:rsidR="00CD08E6" w:rsidRPr="00131785" w:rsidRDefault="00CD08E6"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31785" w:rsidRDefault="00CD08E6" w:rsidP="008B6DDD">
            <w:pPr>
              <w:keepNext/>
              <w:keepLines/>
              <w:jc w:val="center"/>
              <w:rPr>
                <w:rFonts w:ascii="Arial" w:hAnsi="Arial"/>
                <w:sz w:val="18"/>
              </w:rPr>
            </w:pPr>
            <w:r>
              <w:rPr>
                <w:rFonts w:ascii="Arial" w:hAnsi="Arial"/>
                <w:sz w:val="18"/>
              </w:rPr>
              <w:t>Maximum Burst Size</w:t>
            </w:r>
          </w:p>
        </w:tc>
        <w:tc>
          <w:tcPr>
            <w:tcW w:w="1260" w:type="dxa"/>
          </w:tcPr>
          <w:p w:rsidR="00CD08E6" w:rsidRPr="00131785" w:rsidRDefault="00CD08E6" w:rsidP="008B6DDD">
            <w:pPr>
              <w:keepNext/>
              <w:keepLines/>
              <w:jc w:val="center"/>
              <w:rPr>
                <w:rFonts w:ascii="Arial" w:hAnsi="Arial"/>
                <w:sz w:val="18"/>
              </w:rPr>
            </w:pPr>
            <w:r>
              <w:rPr>
                <w:rFonts w:ascii="Arial" w:hAnsi="Arial"/>
                <w:sz w:val="18"/>
              </w:rPr>
              <w:t>C</w:t>
            </w:r>
          </w:p>
        </w:tc>
        <w:tc>
          <w:tcPr>
            <w:tcW w:w="3780" w:type="dxa"/>
          </w:tcPr>
          <w:p w:rsidR="00CD08E6" w:rsidRPr="00131785" w:rsidRDefault="00CD08E6" w:rsidP="008B6DDD">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131785">
              <w:rPr>
                <w:rFonts w:ascii="Arial" w:hAnsi="Arial"/>
                <w:sz w:val="18"/>
              </w:rPr>
              <w:t>DiffServ Code Point</w:t>
            </w:r>
          </w:p>
        </w:tc>
        <w:tc>
          <w:tcPr>
            <w:tcW w:w="1260" w:type="dxa"/>
          </w:tcPr>
          <w:p w:rsidR="00CD08E6" w:rsidRPr="001121F4" w:rsidRDefault="00CD08E6" w:rsidP="008B6DDD">
            <w:pPr>
              <w:keepNext/>
              <w:keepLines/>
              <w:jc w:val="center"/>
              <w:rPr>
                <w:rFonts w:ascii="Arial" w:hAnsi="Arial"/>
                <w:sz w:val="18"/>
              </w:rPr>
            </w:pPr>
            <w:r w:rsidRPr="00131785">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13178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131785">
              <w:rPr>
                <w:rFonts w:ascii="Arial" w:hAnsi="Arial"/>
                <w:sz w:val="18"/>
              </w:rPr>
              <w:t xml:space="preserve"> termination.</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131785">
              <w:rPr>
                <w:rFonts w:ascii="Arial" w:hAnsi="Arial"/>
                <w:sz w:val="18"/>
              </w:rPr>
              <w:t>DiffServ Tagging Behaviour</w:t>
            </w:r>
          </w:p>
        </w:tc>
        <w:tc>
          <w:tcPr>
            <w:tcW w:w="1260" w:type="dxa"/>
          </w:tcPr>
          <w:p w:rsidR="00CD08E6" w:rsidRPr="001121F4" w:rsidRDefault="00CD08E6" w:rsidP="008B6DDD">
            <w:pPr>
              <w:keepNext/>
              <w:keepLines/>
              <w:jc w:val="center"/>
              <w:rPr>
                <w:rFonts w:ascii="Arial" w:hAnsi="Arial"/>
                <w:sz w:val="18"/>
              </w:rPr>
            </w:pPr>
            <w:r w:rsidRPr="00131785">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131785">
              <w:rPr>
                <w:rFonts w:ascii="Arial" w:hAnsi="Arial"/>
                <w:sz w:val="18"/>
              </w:rPr>
              <w:t xml:space="preserve">This information element indicates whether the Diffserv code point in the IP header in packets sent on the </w:t>
            </w:r>
            <w:r>
              <w:rPr>
                <w:rFonts w:ascii="Arial" w:hAnsi="Arial"/>
                <w:sz w:val="18"/>
              </w:rPr>
              <w:t>bearer</w:t>
            </w:r>
            <w:r w:rsidRPr="00131785">
              <w:rPr>
                <w:rFonts w:ascii="Arial" w:hAnsi="Arial"/>
                <w:sz w:val="18"/>
              </w:rPr>
              <w:t xml:space="preserve"> termination should be copied from the received value or set to a specific value.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spacing w:after="0"/>
              <w:jc w:val="center"/>
              <w:rPr>
                <w:rFonts w:ascii="Arial" w:hAnsi="Arial"/>
                <w:sz w:val="18"/>
              </w:rPr>
            </w:pPr>
            <w:r>
              <w:rPr>
                <w:rFonts w:ascii="Arial" w:hAnsi="Arial"/>
                <w:sz w:val="18"/>
              </w:rPr>
              <w:t>Media Inactivity Detection Required</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spacing w:after="0"/>
              <w:jc w:val="center"/>
              <w:rPr>
                <w:rFonts w:ascii="Arial" w:hAnsi="Arial"/>
                <w:sz w:val="18"/>
              </w:rPr>
            </w:pPr>
            <w:r>
              <w:rPr>
                <w:rFonts w:ascii="Arial" w:hAnsi="Arial"/>
                <w:sz w:val="18"/>
              </w:rPr>
              <w:t>Media Inactivity Detection Time</w:t>
            </w:r>
          </w:p>
        </w:tc>
        <w:tc>
          <w:tcPr>
            <w:tcW w:w="1260" w:type="dxa"/>
          </w:tcPr>
          <w:p w:rsidR="00CD08E6" w:rsidRPr="001121F4" w:rsidRDefault="00CD08E6" w:rsidP="008B6DDD">
            <w:pPr>
              <w:keepNext/>
              <w:keepLines/>
              <w:jc w:val="center"/>
              <w:rPr>
                <w:rFonts w:ascii="Arial" w:hAnsi="Arial"/>
                <w:sz w:val="18"/>
              </w:rPr>
            </w:pPr>
            <w:r>
              <w:rPr>
                <w:rFonts w:ascii="Arial" w:hAnsi="Arial"/>
                <w:sz w:val="18"/>
              </w:rPr>
              <w:t>C</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spacing w:after="0"/>
              <w:jc w:val="center"/>
              <w:rPr>
                <w:rFonts w:ascii="Arial" w:hAnsi="Arial"/>
                <w:sz w:val="18"/>
              </w:rPr>
            </w:pPr>
            <w:r>
              <w:rPr>
                <w:rFonts w:ascii="Arial" w:hAnsi="Arial"/>
                <w:sz w:val="18"/>
              </w:rPr>
              <w:t>Media Inactivity Detection Direction</w:t>
            </w:r>
          </w:p>
        </w:tc>
        <w:tc>
          <w:tcPr>
            <w:tcW w:w="1260" w:type="dxa"/>
          </w:tcPr>
          <w:p w:rsidR="00CD08E6" w:rsidRPr="001121F4" w:rsidRDefault="00CD08E6" w:rsidP="008B6DDD">
            <w:pPr>
              <w:keepNext/>
              <w:keepLines/>
              <w:jc w:val="center"/>
              <w:rPr>
                <w:rFonts w:ascii="Arial" w:hAnsi="Arial"/>
                <w:sz w:val="18"/>
              </w:rPr>
            </w:pPr>
            <w:r>
              <w:rPr>
                <w:rFonts w:ascii="Arial" w:hAnsi="Arial"/>
                <w:sz w:val="18"/>
              </w:rPr>
              <w:t>C</w:t>
            </w:r>
          </w:p>
        </w:tc>
        <w:tc>
          <w:tcPr>
            <w:tcW w:w="3780" w:type="dxa"/>
          </w:tcPr>
          <w:p w:rsidR="00CD08E6" w:rsidRPr="001121F4" w:rsidRDefault="00CD08E6" w:rsidP="008B6DDD">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spacing w:after="0"/>
              <w:jc w:val="center"/>
              <w:rPr>
                <w:rFonts w:ascii="Arial" w:hAnsi="Arial"/>
                <w:sz w:val="18"/>
              </w:rPr>
            </w:pPr>
            <w:r w:rsidRPr="00711FD3">
              <w:rPr>
                <w:rFonts w:ascii="Arial" w:hAnsi="Arial"/>
                <w:sz w:val="18"/>
              </w:rPr>
              <w:t>RTCP handling</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B134FD" w:rsidRDefault="00CD08E6"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explicitly control the reservation of RTCP resources by the IMS-AGW.</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pStyle w:val="TAC"/>
            </w:pPr>
            <w:r w:rsidRPr="003529EA">
              <w:t>RTP/RTCP transport multiplexing</w:t>
            </w:r>
          </w:p>
        </w:tc>
        <w:tc>
          <w:tcPr>
            <w:tcW w:w="1260" w:type="dxa"/>
          </w:tcPr>
          <w:p w:rsidR="00CD08E6" w:rsidRDefault="00CD08E6" w:rsidP="008B6DDD">
            <w:pPr>
              <w:pStyle w:val="TAC"/>
            </w:pPr>
            <w:r>
              <w:t>C</w:t>
            </w:r>
          </w:p>
        </w:tc>
        <w:tc>
          <w:tcPr>
            <w:tcW w:w="3780" w:type="dxa"/>
          </w:tcPr>
          <w:p w:rsidR="00CD08E6" w:rsidRDefault="00CD08E6" w:rsidP="008B6DDD">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711FD3" w:rsidRDefault="00CD08E6" w:rsidP="008B6DDD">
            <w:pPr>
              <w:keepNext/>
              <w:keepLines/>
              <w:spacing w:after="0"/>
              <w:jc w:val="center"/>
              <w:rPr>
                <w:rFonts w:ascii="Arial" w:hAnsi="Arial"/>
                <w:sz w:val="18"/>
              </w:rPr>
            </w:pPr>
            <w:r>
              <w:rPr>
                <w:rFonts w:ascii="Arial" w:hAnsi="Arial"/>
                <w:sz w:val="18"/>
              </w:rPr>
              <w:t>Local cryptographic SDES attribute</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B134FD" w:rsidRDefault="00CD08E6" w:rsidP="008B6DDD">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spacing w:after="0"/>
              <w:jc w:val="center"/>
              <w:rPr>
                <w:rFonts w:ascii="Arial" w:hAnsi="Arial"/>
                <w:sz w:val="18"/>
              </w:rPr>
            </w:pPr>
            <w:r w:rsidRPr="00FC4FBD">
              <w:rPr>
                <w:rFonts w:ascii="Arial" w:hAnsi="Arial"/>
                <w:sz w:val="18"/>
              </w:rPr>
              <w:t>ECN Enable</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B134FD" w:rsidRDefault="00CD08E6" w:rsidP="008B6DDD">
            <w:pPr>
              <w:keepNext/>
              <w:keepLines/>
              <w:spacing w:after="0"/>
              <w:rPr>
                <w:rFonts w:ascii="Arial" w:hAnsi="Arial"/>
                <w:sz w:val="18"/>
              </w:rPr>
            </w:pPr>
            <w:r w:rsidRPr="00FC4FBD">
              <w:rPr>
                <w:rFonts w:ascii="Arial" w:hAnsi="Arial"/>
                <w:sz w:val="18"/>
              </w:rPr>
              <w:t>This information element requests the IMS-AGW to apply ECN procedures.</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spacing w:after="0"/>
              <w:jc w:val="center"/>
              <w:rPr>
                <w:rFonts w:ascii="Arial" w:hAnsi="Arial"/>
                <w:sz w:val="18"/>
              </w:rPr>
            </w:pPr>
            <w:r w:rsidRPr="00FC4FBD">
              <w:rPr>
                <w:rFonts w:ascii="Arial" w:hAnsi="Arial"/>
                <w:sz w:val="18"/>
              </w:rPr>
              <w:t>ECN Initiation Method</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B134FD" w:rsidRDefault="00CD08E6" w:rsidP="008B6DDD">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B134FD" w:rsidRDefault="00CD08E6"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FC4FBD" w:rsidRDefault="00CD08E6" w:rsidP="008B6DDD">
            <w:pPr>
              <w:keepNext/>
              <w:keepLines/>
              <w:spacing w:after="0"/>
              <w:jc w:val="center"/>
              <w:rPr>
                <w:rFonts w:ascii="Arial" w:hAnsi="Arial"/>
                <w:sz w:val="18"/>
              </w:rPr>
            </w:pPr>
            <w:r>
              <w:rPr>
                <w:rFonts w:ascii="Arial" w:hAnsi="Arial"/>
                <w:sz w:val="18"/>
              </w:rPr>
              <w:t>Extended RTP Header for CVO</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FC4FBD" w:rsidRDefault="00CD08E6" w:rsidP="008B6DDD">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543713" w:rsidRDefault="00CD08E6" w:rsidP="008B6DDD">
            <w:pPr>
              <w:keepNext/>
              <w:keepLines/>
              <w:spacing w:after="0"/>
              <w:jc w:val="center"/>
              <w:rPr>
                <w:rFonts w:ascii="Arial" w:hAnsi="Arial"/>
                <w:sz w:val="18"/>
              </w:rPr>
            </w:pPr>
            <w:r w:rsidRPr="00543713">
              <w:rPr>
                <w:rFonts w:ascii="Arial" w:hAnsi="Arial"/>
                <w:sz w:val="18"/>
              </w:rPr>
              <w:t>Extended RTP Header for Sent ROI</w:t>
            </w:r>
          </w:p>
        </w:tc>
        <w:tc>
          <w:tcPr>
            <w:tcW w:w="1260" w:type="dxa"/>
          </w:tcPr>
          <w:p w:rsidR="00CD08E6" w:rsidRPr="00543713" w:rsidRDefault="00CD08E6" w:rsidP="008B6DDD">
            <w:pPr>
              <w:keepNext/>
              <w:keepLines/>
              <w:jc w:val="center"/>
              <w:rPr>
                <w:rFonts w:ascii="Arial" w:hAnsi="Arial"/>
                <w:sz w:val="18"/>
              </w:rPr>
            </w:pPr>
            <w:r w:rsidRPr="00543713">
              <w:rPr>
                <w:rFonts w:ascii="Arial" w:hAnsi="Arial"/>
                <w:sz w:val="18"/>
              </w:rPr>
              <w:t>O</w:t>
            </w:r>
          </w:p>
        </w:tc>
        <w:tc>
          <w:tcPr>
            <w:tcW w:w="3780" w:type="dxa"/>
          </w:tcPr>
          <w:p w:rsidR="00CD08E6" w:rsidRPr="00543713" w:rsidRDefault="00CD08E6" w:rsidP="008B6DDD">
            <w:pPr>
              <w:keepNext/>
              <w:keepLines/>
              <w:framePr w:w="10206" w:wrap="notBeside" w:vAnchor="page" w:hAnchor="margin" w:y="6238"/>
              <w:pBdr>
                <w:top w:val="single" w:sz="12" w:space="1" w:color="auto"/>
              </w:pBdr>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543713" w:rsidRDefault="00CD08E6" w:rsidP="008B6DDD">
            <w:pPr>
              <w:keepNext/>
              <w:keepLines/>
              <w:spacing w:after="0"/>
              <w:jc w:val="center"/>
              <w:rPr>
                <w:rFonts w:ascii="Arial" w:hAnsi="Arial"/>
                <w:sz w:val="18"/>
              </w:rPr>
            </w:pPr>
            <w:r w:rsidRPr="00543713">
              <w:rPr>
                <w:rFonts w:ascii="Arial" w:hAnsi="Arial"/>
                <w:sz w:val="18"/>
              </w:rPr>
              <w:t>Predefined ROI</w:t>
            </w:r>
          </w:p>
        </w:tc>
        <w:tc>
          <w:tcPr>
            <w:tcW w:w="1260" w:type="dxa"/>
          </w:tcPr>
          <w:p w:rsidR="00CD08E6" w:rsidRPr="00543713" w:rsidRDefault="00CD08E6" w:rsidP="008B6DDD">
            <w:pPr>
              <w:keepNext/>
              <w:keepLines/>
              <w:jc w:val="center"/>
              <w:rPr>
                <w:rFonts w:ascii="Arial" w:hAnsi="Arial"/>
                <w:sz w:val="18"/>
              </w:rPr>
            </w:pPr>
            <w:r w:rsidRPr="00543713">
              <w:rPr>
                <w:rFonts w:ascii="Arial" w:hAnsi="Arial"/>
                <w:sz w:val="18"/>
              </w:rPr>
              <w:t>O</w:t>
            </w:r>
          </w:p>
        </w:tc>
        <w:tc>
          <w:tcPr>
            <w:tcW w:w="3780" w:type="dxa"/>
          </w:tcPr>
          <w:p w:rsidR="00CD08E6" w:rsidRPr="00543713" w:rsidRDefault="00CD08E6" w:rsidP="008B6DDD">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543713" w:rsidRDefault="00CD08E6" w:rsidP="008B6DDD">
            <w:pPr>
              <w:keepNext/>
              <w:keepLines/>
              <w:spacing w:after="0"/>
              <w:jc w:val="center"/>
              <w:rPr>
                <w:rFonts w:ascii="Arial" w:hAnsi="Arial"/>
                <w:sz w:val="18"/>
              </w:rPr>
            </w:pPr>
            <w:r w:rsidRPr="00543713">
              <w:rPr>
                <w:rFonts w:ascii="Arial" w:hAnsi="Arial"/>
                <w:sz w:val="18"/>
              </w:rPr>
              <w:t>Arbitrary ROI</w:t>
            </w:r>
          </w:p>
        </w:tc>
        <w:tc>
          <w:tcPr>
            <w:tcW w:w="1260" w:type="dxa"/>
          </w:tcPr>
          <w:p w:rsidR="00CD08E6" w:rsidRPr="00543713" w:rsidRDefault="00CD08E6" w:rsidP="008B6DDD">
            <w:pPr>
              <w:keepNext/>
              <w:keepLines/>
              <w:jc w:val="center"/>
              <w:rPr>
                <w:rFonts w:ascii="Arial" w:hAnsi="Arial"/>
                <w:sz w:val="18"/>
              </w:rPr>
            </w:pPr>
            <w:r w:rsidRPr="00543713">
              <w:rPr>
                <w:rFonts w:ascii="Arial" w:hAnsi="Arial"/>
                <w:sz w:val="18"/>
              </w:rPr>
              <w:t>O</w:t>
            </w:r>
          </w:p>
        </w:tc>
        <w:tc>
          <w:tcPr>
            <w:tcW w:w="3780" w:type="dxa"/>
          </w:tcPr>
          <w:p w:rsidR="00CD08E6" w:rsidRPr="00543713" w:rsidRDefault="00CD08E6" w:rsidP="008B6DDD">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spacing w:after="0"/>
              <w:jc w:val="center"/>
              <w:rPr>
                <w:rFonts w:ascii="Arial" w:hAnsi="Arial"/>
                <w:sz w:val="18"/>
              </w:rPr>
            </w:pPr>
            <w:r w:rsidRPr="00F11CDF">
              <w:rPr>
                <w:rFonts w:ascii="Arial" w:hAnsi="Arial"/>
                <w:sz w:val="18"/>
              </w:rPr>
              <w:t>Generic Image Attributes</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Default="00CD08E6" w:rsidP="008B6DDD">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spacing w:after="0"/>
              <w:jc w:val="center"/>
              <w:rPr>
                <w:rFonts w:ascii="Arial" w:hAnsi="Arial"/>
                <w:sz w:val="18"/>
              </w:rPr>
            </w:pPr>
            <w:r>
              <w:rPr>
                <w:rFonts w:ascii="Arial" w:hAnsi="Arial"/>
                <w:sz w:val="18"/>
              </w:rPr>
              <w:t>Local certificate fingerprint Request</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Default="00CD08E6" w:rsidP="008B6DDD">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4). It requests the IMS-AGW to provide a local certificate fingerprint.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spacing w:after="0"/>
              <w:jc w:val="center"/>
              <w:rPr>
                <w:rFonts w:ascii="Arial" w:hAnsi="Arial"/>
                <w:sz w:val="18"/>
              </w:rPr>
            </w:pPr>
            <w:r>
              <w:rPr>
                <w:rFonts w:ascii="Arial" w:hAnsi="Arial"/>
                <w:sz w:val="18"/>
              </w:rPr>
              <w:t>Establish (D)TLS session</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Default="00CD08E6" w:rsidP="008B6DDD">
            <w:pPr>
              <w:keepNext/>
              <w:keepLines/>
              <w:spacing w:after="0"/>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spacing w:after="0"/>
              <w:jc w:val="center"/>
              <w:rPr>
                <w:rFonts w:ascii="Arial" w:hAnsi="Arial"/>
                <w:sz w:val="18"/>
              </w:rPr>
            </w:pPr>
            <w:r>
              <w:rPr>
                <w:rFonts w:ascii="Arial" w:hAnsi="Arial"/>
                <w:sz w:val="18"/>
              </w:rPr>
              <w:t>Notify (D)TLS session establishment Failure Event</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Default="00CD08E6"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Pr>
                <w:rFonts w:ascii="Arial" w:hAnsi="Arial"/>
                <w:sz w:val="18"/>
              </w:rPr>
              <w:t>(NOTE 4)</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F11CDF" w:rsidRDefault="00CD08E6" w:rsidP="008B6DDD">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F11CDF" w:rsidRDefault="00CD08E6"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F11CDF" w:rsidRDefault="00CD08E6" w:rsidP="008B6DDD">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F11CDF" w:rsidRDefault="00CD08E6"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Default="00CD08E6" w:rsidP="008B6DDD">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spacing w:after="0"/>
              <w:jc w:val="center"/>
              <w:rPr>
                <w:rFonts w:ascii="Arial" w:hAnsi="Arial"/>
                <w:sz w:val="18"/>
              </w:rPr>
            </w:pPr>
            <w:r>
              <w:rPr>
                <w:rFonts w:ascii="Arial" w:hAnsi="Arial"/>
                <w:sz w:val="18"/>
              </w:rPr>
              <w:t>Notify TCP Connection Establishment Failure Event</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FC4FBD" w:rsidRDefault="00CD08E6" w:rsidP="008B6DDD">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83710A" w:rsidRDefault="00CD08E6" w:rsidP="008B6DDD">
            <w:pPr>
              <w:keepNext/>
              <w:keepLines/>
              <w:spacing w:after="0"/>
              <w:jc w:val="center"/>
              <w:rPr>
                <w:rFonts w:ascii="Arial" w:hAnsi="Arial"/>
                <w:sz w:val="18"/>
              </w:rPr>
            </w:pPr>
            <w:r w:rsidRPr="0083710A">
              <w:rPr>
                <w:rFonts w:ascii="Arial" w:hAnsi="Arial"/>
                <w:sz w:val="18"/>
              </w:rPr>
              <w:t>ICE password request</w:t>
            </w:r>
          </w:p>
        </w:tc>
        <w:tc>
          <w:tcPr>
            <w:tcW w:w="1260" w:type="dxa"/>
          </w:tcPr>
          <w:p w:rsidR="00CD08E6" w:rsidRPr="0083710A" w:rsidRDefault="00CD08E6" w:rsidP="008B6DDD">
            <w:pPr>
              <w:keepNext/>
              <w:keepLines/>
              <w:jc w:val="center"/>
              <w:rPr>
                <w:rFonts w:ascii="Arial" w:hAnsi="Arial"/>
                <w:sz w:val="18"/>
              </w:rPr>
            </w:pPr>
            <w:r>
              <w:rPr>
                <w:rFonts w:ascii="Arial" w:hAnsi="Arial"/>
                <w:sz w:val="18"/>
              </w:rPr>
              <w:t>O</w:t>
            </w:r>
          </w:p>
        </w:tc>
        <w:tc>
          <w:tcPr>
            <w:tcW w:w="3780" w:type="dxa"/>
          </w:tcPr>
          <w:p w:rsidR="00CD08E6" w:rsidRPr="0083710A" w:rsidRDefault="00CD08E6" w:rsidP="008B6DDD">
            <w:pPr>
              <w:keepNext/>
              <w:keepLines/>
              <w:spacing w:after="0"/>
              <w:rPr>
                <w:rFonts w:ascii="Arial" w:hAnsi="Arial"/>
                <w:sz w:val="18"/>
              </w:rPr>
            </w:pPr>
            <w:r w:rsidRPr="0083710A">
              <w:rPr>
                <w:rFonts w:ascii="Arial" w:hAnsi="Arial"/>
                <w:sz w:val="18"/>
              </w:rPr>
              <w:t>This information element is present if IMS-ALG requests an ICE password.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83710A" w:rsidRDefault="00CD08E6" w:rsidP="008B6DDD">
            <w:pPr>
              <w:keepNext/>
              <w:keepLines/>
              <w:spacing w:after="0"/>
              <w:jc w:val="center"/>
              <w:rPr>
                <w:rFonts w:ascii="Arial" w:hAnsi="Arial"/>
                <w:sz w:val="18"/>
              </w:rPr>
            </w:pPr>
            <w:r w:rsidRPr="0083710A">
              <w:rPr>
                <w:rFonts w:ascii="Arial" w:hAnsi="Arial"/>
                <w:sz w:val="18"/>
              </w:rPr>
              <w:t>ICE Ufrag request</w:t>
            </w:r>
          </w:p>
        </w:tc>
        <w:tc>
          <w:tcPr>
            <w:tcW w:w="1260" w:type="dxa"/>
          </w:tcPr>
          <w:p w:rsidR="00CD08E6" w:rsidRPr="0083710A" w:rsidRDefault="00CD08E6" w:rsidP="008B6DDD">
            <w:pPr>
              <w:keepNext/>
              <w:keepLines/>
              <w:jc w:val="center"/>
              <w:rPr>
                <w:rFonts w:ascii="Arial" w:hAnsi="Arial"/>
                <w:sz w:val="18"/>
              </w:rPr>
            </w:pPr>
            <w:r>
              <w:rPr>
                <w:rFonts w:ascii="Arial" w:hAnsi="Arial"/>
                <w:sz w:val="18"/>
              </w:rPr>
              <w:t>O</w:t>
            </w:r>
          </w:p>
        </w:tc>
        <w:tc>
          <w:tcPr>
            <w:tcW w:w="3780" w:type="dxa"/>
          </w:tcPr>
          <w:p w:rsidR="00CD08E6" w:rsidRPr="0083710A" w:rsidRDefault="00CD08E6" w:rsidP="008B6DDD">
            <w:pPr>
              <w:keepNext/>
              <w:keepLines/>
              <w:spacing w:after="0"/>
              <w:rPr>
                <w:rFonts w:ascii="Arial" w:hAnsi="Arial"/>
                <w:sz w:val="18"/>
              </w:rPr>
            </w:pPr>
            <w:r w:rsidRPr="0083710A">
              <w:rPr>
                <w:rFonts w:ascii="Arial" w:hAnsi="Arial"/>
                <w:sz w:val="18"/>
              </w:rPr>
              <w:t>This information element is present if IMS-ALG requests an ICE ufrag.</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83710A" w:rsidRDefault="00CD08E6" w:rsidP="008B6DDD">
            <w:pPr>
              <w:keepNext/>
              <w:keepLines/>
              <w:spacing w:after="0"/>
              <w:jc w:val="center"/>
              <w:rPr>
                <w:rFonts w:ascii="Arial" w:hAnsi="Arial"/>
                <w:sz w:val="18"/>
              </w:rPr>
            </w:pPr>
            <w:r w:rsidRPr="0083710A">
              <w:rPr>
                <w:rFonts w:ascii="Arial" w:hAnsi="Arial"/>
                <w:sz w:val="18"/>
              </w:rPr>
              <w:t>ICE host candidate request</w:t>
            </w:r>
          </w:p>
        </w:tc>
        <w:tc>
          <w:tcPr>
            <w:tcW w:w="1260" w:type="dxa"/>
          </w:tcPr>
          <w:p w:rsidR="00CD08E6" w:rsidRPr="0083710A" w:rsidRDefault="00CD08E6" w:rsidP="008B6DDD">
            <w:pPr>
              <w:keepNext/>
              <w:keepLines/>
              <w:jc w:val="center"/>
              <w:rPr>
                <w:rFonts w:ascii="Arial" w:hAnsi="Arial"/>
                <w:sz w:val="18"/>
              </w:rPr>
            </w:pPr>
            <w:r>
              <w:rPr>
                <w:rFonts w:ascii="Arial" w:hAnsi="Arial"/>
                <w:sz w:val="18"/>
              </w:rPr>
              <w:t>O</w:t>
            </w:r>
          </w:p>
        </w:tc>
        <w:tc>
          <w:tcPr>
            <w:tcW w:w="3780" w:type="dxa"/>
          </w:tcPr>
          <w:p w:rsidR="00CD08E6" w:rsidRPr="0083710A" w:rsidRDefault="00CD08E6" w:rsidP="008B6DDD">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83710A" w:rsidRDefault="00CD08E6" w:rsidP="008B6DDD">
            <w:pPr>
              <w:keepNext/>
              <w:keepLines/>
              <w:spacing w:after="0"/>
              <w:jc w:val="center"/>
              <w:rPr>
                <w:rFonts w:ascii="Arial" w:hAnsi="Arial"/>
                <w:sz w:val="18"/>
              </w:rPr>
            </w:pPr>
            <w:r w:rsidRPr="0083710A">
              <w:rPr>
                <w:rFonts w:ascii="Arial" w:hAnsi="Arial"/>
                <w:sz w:val="18"/>
              </w:rPr>
              <w:t>STUN server request</w:t>
            </w:r>
          </w:p>
        </w:tc>
        <w:tc>
          <w:tcPr>
            <w:tcW w:w="1260" w:type="dxa"/>
          </w:tcPr>
          <w:p w:rsidR="00CD08E6" w:rsidRPr="0083710A" w:rsidRDefault="00CD08E6" w:rsidP="008B6DDD">
            <w:pPr>
              <w:keepNext/>
              <w:keepLines/>
              <w:jc w:val="center"/>
              <w:rPr>
                <w:rFonts w:ascii="Arial" w:hAnsi="Arial"/>
                <w:sz w:val="18"/>
              </w:rPr>
            </w:pPr>
            <w:r>
              <w:rPr>
                <w:rFonts w:ascii="Arial" w:hAnsi="Arial"/>
                <w:sz w:val="18"/>
              </w:rPr>
              <w:t>O</w:t>
            </w:r>
          </w:p>
        </w:tc>
        <w:tc>
          <w:tcPr>
            <w:tcW w:w="3780" w:type="dxa"/>
          </w:tcPr>
          <w:p w:rsidR="00CD08E6" w:rsidRPr="0083710A" w:rsidRDefault="00CD08E6" w:rsidP="008B6DDD">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83710A" w:rsidRDefault="00CD08E6" w:rsidP="008B6DDD">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rsidR="00CD08E6" w:rsidRPr="0083710A" w:rsidRDefault="00CD08E6" w:rsidP="008B6DDD">
            <w:pPr>
              <w:keepNext/>
              <w:keepLines/>
              <w:jc w:val="center"/>
              <w:rPr>
                <w:rFonts w:ascii="Arial" w:hAnsi="Arial"/>
                <w:sz w:val="18"/>
              </w:rPr>
            </w:pPr>
            <w:r>
              <w:rPr>
                <w:rFonts w:ascii="Arial" w:hAnsi="Arial"/>
                <w:sz w:val="18"/>
              </w:rPr>
              <w:t>O</w:t>
            </w:r>
          </w:p>
        </w:tc>
        <w:tc>
          <w:tcPr>
            <w:tcW w:w="3780" w:type="dxa"/>
          </w:tcPr>
          <w:p w:rsidR="00CD08E6" w:rsidRPr="0083710A" w:rsidRDefault="00CD08E6" w:rsidP="008B6DDD">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7D18E0" w:rsidRDefault="00CD08E6" w:rsidP="008B6DDD">
            <w:pPr>
              <w:keepNext/>
              <w:keepLines/>
              <w:spacing w:after="0"/>
              <w:jc w:val="center"/>
              <w:rPr>
                <w:rFonts w:ascii="Arial" w:hAnsi="Arial"/>
                <w:sz w:val="18"/>
              </w:rPr>
            </w:pPr>
            <w:r>
              <w:rPr>
                <w:rFonts w:ascii="Arial" w:hAnsi="Arial" w:hint="eastAsia"/>
                <w:sz w:val="18"/>
                <w:lang w:eastAsia="zh-CN"/>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lang w:eastAsia="zh-CN"/>
              </w:rPr>
              <w:t>Event</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1B1920" w:rsidRDefault="00CD08E6" w:rsidP="008B6DDD">
            <w:pPr>
              <w:keepNext/>
              <w:keepLines/>
              <w:spacing w:after="0"/>
              <w:rPr>
                <w:rFonts w:ascii="Arial" w:hAnsi="Arial"/>
                <w:sz w:val="18"/>
              </w:rPr>
            </w:pPr>
            <w:r>
              <w:rPr>
                <w:rFonts w:ascii="Arial" w:hAnsi="Arial" w:hint="eastAsia"/>
                <w:sz w:val="18"/>
                <w:lang w:eastAsia="zh-CN"/>
              </w:rPr>
              <w:t>This information element requests a notification if a STUN consent freshness test failure occurs (full ICE only).</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spacing w:after="0"/>
              <w:jc w:val="center"/>
              <w:rPr>
                <w:rFonts w:ascii="Arial" w:hAnsi="Arial" w:hint="eastAsia"/>
                <w:sz w:val="18"/>
                <w:lang w:eastAsia="zh-CN"/>
              </w:rPr>
            </w:pPr>
          </w:p>
        </w:tc>
        <w:tc>
          <w:tcPr>
            <w:tcW w:w="1260" w:type="dxa"/>
          </w:tcPr>
          <w:p w:rsidR="00CD08E6" w:rsidRDefault="00CD08E6" w:rsidP="008B6DDD">
            <w:pPr>
              <w:keepNext/>
              <w:keepLines/>
              <w:jc w:val="center"/>
              <w:rPr>
                <w:rFonts w:ascii="Arial" w:hAnsi="Arial"/>
                <w:sz w:val="18"/>
              </w:rPr>
            </w:pPr>
          </w:p>
        </w:tc>
        <w:tc>
          <w:tcPr>
            <w:tcW w:w="3780" w:type="dxa"/>
          </w:tcPr>
          <w:p w:rsidR="00CD08E6" w:rsidRDefault="00CD08E6" w:rsidP="008B6DDD">
            <w:pPr>
              <w:keepNext/>
              <w:keepLines/>
              <w:spacing w:after="0"/>
              <w:rPr>
                <w:rFonts w:ascii="Arial" w:hAnsi="Arial" w:hint="eastAsia"/>
                <w:sz w:val="18"/>
                <w:lang w:eastAsia="zh-CN"/>
              </w:rPr>
            </w:pP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7D18E0" w:rsidRDefault="00CD08E6" w:rsidP="008B6DDD">
            <w:pPr>
              <w:keepNext/>
              <w:keepLines/>
              <w:spacing w:after="0"/>
              <w:jc w:val="center"/>
              <w:rPr>
                <w:rFonts w:ascii="Arial" w:hAnsi="Arial"/>
                <w:sz w:val="18"/>
              </w:rPr>
            </w:pPr>
            <w:r>
              <w:rPr>
                <w:rFonts w:ascii="Arial" w:hAnsi="Arial" w:hint="eastAsia"/>
                <w:sz w:val="18"/>
                <w:lang w:eastAsia="zh-CN"/>
              </w:rPr>
              <w:t>STUN consent freshenss test request</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1B1920" w:rsidRDefault="00CD08E6" w:rsidP="008B6DDD">
            <w:pPr>
              <w:keepNext/>
              <w:keepLines/>
              <w:spacing w:after="0"/>
              <w:rPr>
                <w:rFonts w:ascii="Arial" w:hAnsi="Arial"/>
                <w:sz w:val="18"/>
              </w:rPr>
            </w:pPr>
            <w:r>
              <w:rPr>
                <w:rFonts w:ascii="Arial" w:hAnsi="Arial" w:hint="eastAsia"/>
                <w:sz w:val="18"/>
                <w:lang w:eastAsia="zh-CN"/>
              </w:rPr>
              <w:t>This information element is present if eP-CSCF requests the eIMS-AGW to perform a STUN consent freshness test (full ICE only).</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pStyle w:val="TAC"/>
              <w:rPr>
                <w:lang w:eastAsia="zh-CN"/>
              </w:rPr>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rsidR="00CD08E6" w:rsidRDefault="00CD08E6" w:rsidP="008B6DDD">
            <w:pPr>
              <w:pStyle w:val="TAC"/>
            </w:pPr>
            <w:r w:rsidRPr="00890539">
              <w:rPr>
                <w:rFonts w:hint="eastAsia"/>
              </w:rPr>
              <w:t>O</w:t>
            </w:r>
          </w:p>
        </w:tc>
        <w:tc>
          <w:tcPr>
            <w:tcW w:w="3780" w:type="dxa"/>
          </w:tcPr>
          <w:p w:rsidR="00CD08E6" w:rsidRDefault="00CD08E6" w:rsidP="008B6DDD">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890539" w:rsidRDefault="00CD08E6" w:rsidP="008B6DDD">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rsidR="00CD08E6" w:rsidRPr="00890539" w:rsidRDefault="00CD08E6" w:rsidP="008B6DDD">
            <w:pPr>
              <w:pStyle w:val="TAC"/>
            </w:pPr>
            <w:r w:rsidRPr="00890539">
              <w:rPr>
                <w:rFonts w:hint="eastAsia"/>
              </w:rPr>
              <w:t>O</w:t>
            </w:r>
          </w:p>
        </w:tc>
        <w:tc>
          <w:tcPr>
            <w:tcW w:w="3780" w:type="dxa"/>
          </w:tcPr>
          <w:p w:rsidR="00CD08E6" w:rsidRPr="00890539"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51407C" w:rsidRDefault="00CD08E6" w:rsidP="008B6DDD">
            <w:pPr>
              <w:pStyle w:val="TAC"/>
            </w:pPr>
            <w:r>
              <w:t>Local Dcmap</w:t>
            </w:r>
          </w:p>
        </w:tc>
        <w:tc>
          <w:tcPr>
            <w:tcW w:w="1260" w:type="dxa"/>
          </w:tcPr>
          <w:p w:rsidR="00CD08E6" w:rsidRDefault="00CD08E6" w:rsidP="008B6DDD">
            <w:pPr>
              <w:pStyle w:val="TAC"/>
            </w:pPr>
            <w:r>
              <w:rPr>
                <w:rFonts w:hint="eastAsia"/>
                <w:lang w:eastAsia="zh-CN"/>
              </w:rPr>
              <w:t>O</w:t>
            </w:r>
          </w:p>
        </w:tc>
        <w:tc>
          <w:tcPr>
            <w:tcW w:w="3780" w:type="dxa"/>
          </w:tcPr>
          <w:p w:rsidR="00CD08E6" w:rsidRPr="0051407C"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pStyle w:val="TAC"/>
            </w:pPr>
            <w:r>
              <w:t>Local Dcsa</w:t>
            </w:r>
          </w:p>
        </w:tc>
        <w:tc>
          <w:tcPr>
            <w:tcW w:w="1260" w:type="dxa"/>
          </w:tcPr>
          <w:p w:rsidR="00CD08E6" w:rsidRDefault="00CD08E6" w:rsidP="008B6DDD">
            <w:pPr>
              <w:pStyle w:val="TAC"/>
              <w:rPr>
                <w:lang w:eastAsia="zh-CN"/>
              </w:rPr>
            </w:pPr>
            <w:r>
              <w:rPr>
                <w:rFonts w:hint="eastAsia"/>
                <w:lang w:eastAsia="zh-CN"/>
              </w:rPr>
              <w:t>O</w:t>
            </w:r>
          </w:p>
        </w:tc>
        <w:tc>
          <w:tcPr>
            <w:tcW w:w="3780" w:type="dxa"/>
          </w:tcPr>
          <w:p w:rsidR="00CD08E6" w:rsidRPr="00890539" w:rsidRDefault="00CD08E6"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pStyle w:val="TAC"/>
            </w:pPr>
            <w:r>
              <w:t>SCTP Group Semantics</w:t>
            </w:r>
          </w:p>
        </w:tc>
        <w:tc>
          <w:tcPr>
            <w:tcW w:w="1260" w:type="dxa"/>
          </w:tcPr>
          <w:p w:rsidR="00CD08E6" w:rsidRDefault="00CD08E6" w:rsidP="008B6DDD">
            <w:pPr>
              <w:pStyle w:val="TAC"/>
              <w:rPr>
                <w:lang w:eastAsia="zh-CN"/>
              </w:rPr>
            </w:pPr>
            <w:r>
              <w:t>O</w:t>
            </w:r>
          </w:p>
        </w:tc>
        <w:tc>
          <w:tcPr>
            <w:tcW w:w="3780" w:type="dxa"/>
          </w:tcPr>
          <w:p w:rsidR="00CD08E6" w:rsidRPr="00890539"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pStyle w:val="TAC"/>
            </w:pPr>
            <w:r>
              <w:t>SCTP stream deaggregation</w:t>
            </w:r>
          </w:p>
        </w:tc>
        <w:tc>
          <w:tcPr>
            <w:tcW w:w="1260" w:type="dxa"/>
          </w:tcPr>
          <w:p w:rsidR="00CD08E6" w:rsidRDefault="00CD08E6" w:rsidP="008B6DDD">
            <w:pPr>
              <w:pStyle w:val="TAC"/>
              <w:rPr>
                <w:lang w:eastAsia="zh-CN"/>
              </w:rPr>
            </w:pPr>
            <w:r>
              <w:t>O</w:t>
            </w:r>
          </w:p>
        </w:tc>
        <w:tc>
          <w:tcPr>
            <w:tcW w:w="3780" w:type="dxa"/>
          </w:tcPr>
          <w:p w:rsidR="00CD08E6" w:rsidRPr="00890539"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pStyle w:val="TAC"/>
            </w:pPr>
            <w:r>
              <w:t>SCTP stream ID</w:t>
            </w:r>
          </w:p>
        </w:tc>
        <w:tc>
          <w:tcPr>
            <w:tcW w:w="1260" w:type="dxa"/>
          </w:tcPr>
          <w:p w:rsidR="00CD08E6" w:rsidRDefault="00CD08E6" w:rsidP="008B6DDD">
            <w:pPr>
              <w:pStyle w:val="TAC"/>
            </w:pPr>
            <w:r>
              <w:t>O</w:t>
            </w:r>
          </w:p>
        </w:tc>
        <w:tc>
          <w:tcPr>
            <w:tcW w:w="3780" w:type="dxa"/>
          </w:tcPr>
          <w:p w:rsidR="00CD08E6" w:rsidRPr="00890539"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pStyle w:val="TAC"/>
            </w:pPr>
            <w:r>
              <w:t>Received</w:t>
            </w:r>
            <w:r w:rsidRPr="00B6717F">
              <w:t xml:space="preserve"> </w:t>
            </w:r>
            <w:r>
              <w:t>SCTP Stream Reset</w:t>
            </w:r>
            <w:r w:rsidRPr="00B6717F">
              <w:t xml:space="preserve"> </w:t>
            </w:r>
            <w:r>
              <w:t>Request</w:t>
            </w:r>
          </w:p>
        </w:tc>
        <w:tc>
          <w:tcPr>
            <w:tcW w:w="1260" w:type="dxa"/>
          </w:tcPr>
          <w:p w:rsidR="00CD08E6" w:rsidRDefault="00CD08E6" w:rsidP="008B6DDD">
            <w:pPr>
              <w:pStyle w:val="TAC"/>
            </w:pPr>
            <w:r>
              <w:rPr>
                <w:lang w:eastAsia="zh-CN"/>
              </w:rPr>
              <w:t>O</w:t>
            </w:r>
          </w:p>
        </w:tc>
        <w:tc>
          <w:tcPr>
            <w:tcW w:w="3780" w:type="dxa"/>
          </w:tcPr>
          <w:p w:rsidR="00CD08E6" w:rsidRPr="00890539" w:rsidRDefault="00CD08E6" w:rsidP="008B6DDD">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8E602A" w:rsidRDefault="00CD08E6" w:rsidP="008B6DDD">
            <w:pPr>
              <w:keepNext/>
              <w:keepLines/>
              <w:spacing w:after="0"/>
              <w:jc w:val="center"/>
              <w:rPr>
                <w:rFonts w:ascii="Arial" w:hAnsi="Arial" w:hint="eastAsia"/>
                <w:sz w:val="18"/>
                <w:lang w:eastAsia="zh-CN"/>
              </w:rPr>
            </w:pPr>
            <w:r>
              <w:rPr>
                <w:rFonts w:ascii="Arial" w:hAnsi="Arial"/>
                <w:sz w:val="18"/>
              </w:rPr>
              <w:t>SDP</w:t>
            </w:r>
            <w:r>
              <w:rPr>
                <w:rFonts w:ascii="Arial" w:hAnsi="Arial" w:hint="eastAsia"/>
                <w:sz w:val="18"/>
                <w:lang w:eastAsia="zh-CN"/>
              </w:rPr>
              <w:t>CapNeg configuration</w:t>
            </w:r>
          </w:p>
        </w:tc>
        <w:tc>
          <w:tcPr>
            <w:tcW w:w="1260" w:type="dxa"/>
          </w:tcPr>
          <w:p w:rsidR="00CD08E6" w:rsidRPr="008E602A" w:rsidRDefault="00CD08E6" w:rsidP="008B6DDD">
            <w:pPr>
              <w:keepNext/>
              <w:keepLines/>
              <w:jc w:val="center"/>
              <w:rPr>
                <w:rFonts w:ascii="Arial" w:hAnsi="Arial"/>
                <w:sz w:val="18"/>
              </w:rPr>
            </w:pPr>
            <w:r w:rsidRPr="008E602A">
              <w:rPr>
                <w:rFonts w:ascii="Arial" w:hAnsi="Arial"/>
                <w:sz w:val="18"/>
              </w:rPr>
              <w:t>O</w:t>
            </w:r>
          </w:p>
        </w:tc>
        <w:tc>
          <w:tcPr>
            <w:tcW w:w="3780" w:type="dxa"/>
          </w:tcPr>
          <w:p w:rsidR="00CD08E6" w:rsidRPr="008E602A" w:rsidRDefault="00CD08E6" w:rsidP="008B6DDD">
            <w:pPr>
              <w:keepNext/>
              <w:keepLines/>
              <w:spacing w:after="0"/>
              <w:rPr>
                <w:rFonts w:ascii="Arial" w:hAnsi="Arial" w:hint="eastAsia"/>
                <w:sz w:val="18"/>
                <w:lang w:eastAsia="zh-CN"/>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val="restart"/>
            <w:shd w:val="clear" w:color="auto" w:fill="auto"/>
          </w:tcPr>
          <w:p w:rsidR="00CD08E6" w:rsidRPr="001121F4" w:rsidRDefault="00CD08E6" w:rsidP="008B6DDD">
            <w:pPr>
              <w:keepNext/>
              <w:keepLines/>
              <w:jc w:val="center"/>
              <w:rPr>
                <w:rFonts w:ascii="Arial" w:hAnsi="Arial"/>
                <w:sz w:val="18"/>
                <w:lang w:eastAsia="zh-CN"/>
              </w:rPr>
            </w:pPr>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rsidR="00CD08E6" w:rsidRPr="001121F4" w:rsidRDefault="00CD08E6" w:rsidP="008B6DDD">
            <w:pPr>
              <w:keepNext/>
              <w:keepLines/>
              <w:jc w:val="center"/>
              <w:rPr>
                <w:rFonts w:ascii="Arial" w:hAnsi="Arial"/>
                <w:sz w:val="18"/>
                <w:lang w:eastAsia="zh-CN"/>
              </w:rPr>
            </w:pPr>
            <w:r>
              <w:rPr>
                <w:rFonts w:ascii="Arial" w:hAnsi="Arial"/>
                <w:sz w:val="18"/>
                <w:lang w:eastAsia="zh-CN"/>
              </w:rPr>
              <w:t>IMS-AGW</w:t>
            </w: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Context</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spacing w:after="0"/>
              <w:rPr>
                <w:rFonts w:ascii="Arial" w:hAnsi="Arial"/>
                <w:sz w:val="18"/>
              </w:rPr>
            </w:pPr>
            <w:r w:rsidRPr="001121F4">
              <w:rPr>
                <w:rFonts w:ascii="Arial" w:hAnsi="Arial"/>
                <w:sz w:val="18"/>
              </w:rPr>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CD08E6" w:rsidRPr="001121F4" w:rsidRDefault="00CD08E6" w:rsidP="008B6DDD">
            <w:pPr>
              <w:keepNext/>
              <w:keepLines/>
              <w:jc w:val="center"/>
              <w:rPr>
                <w:rFonts w:ascii="Arial" w:hAnsi="Arial"/>
                <w:sz w:val="18"/>
              </w:rPr>
            </w:pPr>
            <w:r>
              <w:rPr>
                <w:rFonts w:ascii="Arial" w:hAnsi="Arial"/>
                <w:sz w:val="18"/>
              </w:rPr>
              <w:t>C</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w:t>
            </w:r>
            <w:r w:rsidRPr="00BA774B">
              <w:rPr>
                <w:rFonts w:ascii="Arial" w:hAnsi="Arial"/>
                <w:sz w:val="18"/>
                <w:szCs w:val="18"/>
              </w:rPr>
              <w:t>This IE shall be present if it was contained in the request. If the IE was not contained in the request, it may be present in the reply.</w:t>
            </w:r>
          </w:p>
          <w:p w:rsidR="00CD08E6" w:rsidRPr="001121F4"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Local Connection Address</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rsidR="00CD08E6" w:rsidRPr="001121F4"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Local cryptographic SDES attribute</w:t>
            </w:r>
          </w:p>
        </w:tc>
        <w:tc>
          <w:tcPr>
            <w:tcW w:w="1260" w:type="dxa"/>
          </w:tcPr>
          <w:p w:rsidR="00CD08E6" w:rsidRPr="001121F4" w:rsidRDefault="00CD08E6" w:rsidP="008B6DDD">
            <w:pPr>
              <w:keepNext/>
              <w:keepLines/>
              <w:jc w:val="center"/>
              <w:rPr>
                <w:rFonts w:ascii="Arial" w:hAnsi="Arial"/>
                <w:sz w:val="18"/>
              </w:rPr>
            </w:pPr>
            <w:r>
              <w:rPr>
                <w:rFonts w:ascii="Arial" w:hAnsi="Arial"/>
                <w:sz w:val="18"/>
              </w:rPr>
              <w:t>C</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Local certificate fingerprint</w:t>
            </w:r>
          </w:p>
        </w:tc>
        <w:tc>
          <w:tcPr>
            <w:tcW w:w="1260" w:type="dxa"/>
          </w:tcPr>
          <w:p w:rsidR="00CD08E6" w:rsidRPr="001121F4" w:rsidRDefault="00CD08E6" w:rsidP="008B6DDD">
            <w:pPr>
              <w:keepNext/>
              <w:keepLines/>
              <w:jc w:val="center"/>
              <w:rPr>
                <w:rFonts w:ascii="Arial" w:hAnsi="Arial"/>
                <w:sz w:val="18"/>
              </w:rPr>
            </w:pPr>
            <w:r>
              <w:rPr>
                <w:rFonts w:ascii="Arial" w:hAnsi="Arial"/>
                <w:sz w:val="18"/>
              </w:rPr>
              <w:t>C</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 (NOTE 4)</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jc w:val="center"/>
              <w:rPr>
                <w:rFonts w:ascii="Arial" w:hAnsi="Arial"/>
                <w:sz w:val="18"/>
              </w:rPr>
            </w:pPr>
            <w:r w:rsidRPr="0083710A">
              <w:rPr>
                <w:rFonts w:ascii="Arial" w:hAnsi="Arial"/>
                <w:sz w:val="18"/>
              </w:rPr>
              <w:t xml:space="preserve">ICE password </w:t>
            </w:r>
          </w:p>
        </w:tc>
        <w:tc>
          <w:tcPr>
            <w:tcW w:w="1260" w:type="dxa"/>
          </w:tcPr>
          <w:p w:rsidR="00CD08E6" w:rsidRPr="0083710A" w:rsidRDefault="00CD08E6" w:rsidP="008B6DDD">
            <w:pPr>
              <w:keepNext/>
              <w:keepLines/>
              <w:jc w:val="center"/>
              <w:rPr>
                <w:rFonts w:ascii="Arial" w:hAnsi="Arial"/>
                <w:sz w:val="18"/>
              </w:rPr>
            </w:pPr>
            <w:r w:rsidRPr="0083710A">
              <w:rPr>
                <w:rFonts w:ascii="Arial" w:hAnsi="Arial"/>
                <w:sz w:val="18"/>
              </w:rPr>
              <w:t>C</w:t>
            </w:r>
          </w:p>
        </w:tc>
        <w:tc>
          <w:tcPr>
            <w:tcW w:w="3780" w:type="dxa"/>
          </w:tcPr>
          <w:p w:rsidR="00CD08E6" w:rsidRPr="0083710A" w:rsidRDefault="00CD08E6" w:rsidP="008B6DDD">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jc w:val="center"/>
              <w:rPr>
                <w:rFonts w:ascii="Arial" w:hAnsi="Arial"/>
                <w:sz w:val="18"/>
              </w:rPr>
            </w:pPr>
            <w:r w:rsidRPr="0083710A">
              <w:rPr>
                <w:rFonts w:ascii="Arial" w:hAnsi="Arial"/>
                <w:sz w:val="18"/>
              </w:rPr>
              <w:t xml:space="preserve">ICE Ufrag </w:t>
            </w:r>
          </w:p>
        </w:tc>
        <w:tc>
          <w:tcPr>
            <w:tcW w:w="1260" w:type="dxa"/>
          </w:tcPr>
          <w:p w:rsidR="00CD08E6" w:rsidRPr="0083710A" w:rsidRDefault="00CD08E6" w:rsidP="008B6DDD">
            <w:pPr>
              <w:keepNext/>
              <w:keepLines/>
              <w:jc w:val="center"/>
              <w:rPr>
                <w:rFonts w:ascii="Arial" w:hAnsi="Arial"/>
                <w:sz w:val="18"/>
              </w:rPr>
            </w:pPr>
            <w:r w:rsidRPr="0083710A">
              <w:rPr>
                <w:rFonts w:ascii="Arial" w:hAnsi="Arial"/>
                <w:sz w:val="18"/>
              </w:rPr>
              <w:t>C</w:t>
            </w:r>
          </w:p>
        </w:tc>
        <w:tc>
          <w:tcPr>
            <w:tcW w:w="3780" w:type="dxa"/>
          </w:tcPr>
          <w:p w:rsidR="00CD08E6" w:rsidRPr="0083710A" w:rsidRDefault="00CD08E6" w:rsidP="008B6DDD">
            <w:pPr>
              <w:keepNext/>
              <w:keepLines/>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jc w:val="center"/>
              <w:rPr>
                <w:rFonts w:ascii="Arial" w:hAnsi="Arial"/>
                <w:sz w:val="18"/>
              </w:rPr>
            </w:pPr>
            <w:r w:rsidRPr="0083710A">
              <w:rPr>
                <w:rFonts w:ascii="Arial" w:hAnsi="Arial"/>
                <w:sz w:val="18"/>
              </w:rPr>
              <w:t xml:space="preserve">ICE host candidate </w:t>
            </w:r>
          </w:p>
        </w:tc>
        <w:tc>
          <w:tcPr>
            <w:tcW w:w="1260" w:type="dxa"/>
          </w:tcPr>
          <w:p w:rsidR="00CD08E6" w:rsidRPr="0083710A" w:rsidRDefault="00CD08E6" w:rsidP="008B6DDD">
            <w:pPr>
              <w:keepNext/>
              <w:keepLines/>
              <w:jc w:val="center"/>
              <w:rPr>
                <w:rFonts w:ascii="Arial" w:hAnsi="Arial"/>
                <w:sz w:val="18"/>
              </w:rPr>
            </w:pPr>
            <w:r w:rsidRPr="0083710A">
              <w:rPr>
                <w:rFonts w:ascii="Arial" w:hAnsi="Arial"/>
                <w:sz w:val="18"/>
              </w:rPr>
              <w:t>C</w:t>
            </w:r>
          </w:p>
        </w:tc>
        <w:tc>
          <w:tcPr>
            <w:tcW w:w="3780" w:type="dxa"/>
          </w:tcPr>
          <w:p w:rsidR="00CD08E6" w:rsidRPr="0083710A" w:rsidRDefault="00CD08E6" w:rsidP="008B6DDD">
            <w:pPr>
              <w:keepNext/>
              <w:keepLines/>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83710A" w:rsidRDefault="00CD08E6" w:rsidP="008B6DDD">
            <w:pPr>
              <w:keepNext/>
              <w:keepLines/>
              <w:jc w:val="center"/>
              <w:rPr>
                <w:rFonts w:ascii="Arial" w:hAnsi="Arial"/>
                <w:sz w:val="18"/>
              </w:rPr>
            </w:pPr>
            <w:r w:rsidRPr="0083710A">
              <w:rPr>
                <w:rFonts w:ascii="Arial" w:hAnsi="Arial"/>
                <w:sz w:val="18"/>
              </w:rPr>
              <w:t>ICE lite indication</w:t>
            </w:r>
          </w:p>
        </w:tc>
        <w:tc>
          <w:tcPr>
            <w:tcW w:w="1260" w:type="dxa"/>
          </w:tcPr>
          <w:p w:rsidR="00CD08E6" w:rsidRPr="0083710A" w:rsidRDefault="00CD08E6" w:rsidP="008B6DDD">
            <w:pPr>
              <w:keepNext/>
              <w:keepLines/>
              <w:jc w:val="center"/>
              <w:rPr>
                <w:rFonts w:ascii="Arial" w:hAnsi="Arial"/>
                <w:sz w:val="18"/>
              </w:rPr>
            </w:pPr>
            <w:r w:rsidRPr="0083710A">
              <w:rPr>
                <w:rFonts w:ascii="Arial" w:hAnsi="Arial"/>
                <w:sz w:val="18"/>
              </w:rPr>
              <w:t>C</w:t>
            </w:r>
          </w:p>
        </w:tc>
        <w:tc>
          <w:tcPr>
            <w:tcW w:w="3780" w:type="dxa"/>
          </w:tcPr>
          <w:p w:rsidR="00CD08E6" w:rsidRPr="0083710A" w:rsidRDefault="00CD08E6" w:rsidP="008B6DDD">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w:t>
            </w:r>
            <w:r w:rsidRPr="0083710A" w:rsidDel="0012424E">
              <w:rPr>
                <w:rFonts w:ascii="Arial" w:hAnsi="Arial"/>
                <w:sz w:val="18"/>
              </w:rPr>
              <w:t xml:space="preserve"> </w:t>
            </w:r>
            <w:r w:rsidRPr="0083710A">
              <w:rPr>
                <w:rFonts w:ascii="Arial" w:hAnsi="Arial"/>
                <w:sz w:val="18"/>
              </w:rPr>
              <w:t>supports ICE lite, but not full ICE. It indicates that the IMS-AGW only supports ICE lite.</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83710A" w:rsidRDefault="00CD08E6" w:rsidP="008B6DDD">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rsidR="00CD08E6" w:rsidRPr="0083710A" w:rsidRDefault="00CD08E6" w:rsidP="008B6DDD">
            <w:pPr>
              <w:pStyle w:val="TAC"/>
            </w:pPr>
            <w:r w:rsidRPr="00890539">
              <w:rPr>
                <w:rFonts w:hint="eastAsia"/>
              </w:rPr>
              <w:t>C</w:t>
            </w:r>
          </w:p>
        </w:tc>
        <w:tc>
          <w:tcPr>
            <w:tcW w:w="3780" w:type="dxa"/>
          </w:tcPr>
          <w:p w:rsidR="00CD08E6" w:rsidRPr="0083710A" w:rsidRDefault="00CD08E6" w:rsidP="008B6DDD">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83710A" w:rsidRDefault="00CD08E6" w:rsidP="008B6DDD">
            <w:pPr>
              <w:pStyle w:val="TAC"/>
            </w:pPr>
            <w:r w:rsidRPr="00890539">
              <w:t xml:space="preserve">Local </w:t>
            </w:r>
            <w:r>
              <w:t xml:space="preserve">SCTP </w:t>
            </w:r>
            <w:r w:rsidRPr="00890539">
              <w:t>max</w:t>
            </w:r>
            <w:r>
              <w:t>imum</w:t>
            </w:r>
            <w:r w:rsidRPr="00890539">
              <w:t xml:space="preserve"> message size</w:t>
            </w:r>
          </w:p>
        </w:tc>
        <w:tc>
          <w:tcPr>
            <w:tcW w:w="1260" w:type="dxa"/>
          </w:tcPr>
          <w:p w:rsidR="00CD08E6" w:rsidRPr="0083710A" w:rsidRDefault="00CD08E6" w:rsidP="008B6DDD">
            <w:pPr>
              <w:pStyle w:val="TAC"/>
            </w:pPr>
            <w:r w:rsidRPr="00890539">
              <w:rPr>
                <w:rFonts w:hint="eastAsia"/>
              </w:rPr>
              <w:t>C</w:t>
            </w:r>
          </w:p>
        </w:tc>
        <w:tc>
          <w:tcPr>
            <w:tcW w:w="3780" w:type="dxa"/>
          </w:tcPr>
          <w:p w:rsidR="00CD08E6" w:rsidRPr="0083710A" w:rsidRDefault="00CD08E6" w:rsidP="008B6DDD">
            <w:pPr>
              <w:pStyle w:val="TAL"/>
            </w:pPr>
            <w:r w:rsidRPr="00890539">
              <w:t>This information element may be present only if the Local max message size Request was contained in the request. It indicates the local max message size.</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8E602A" w:rsidRDefault="00CD08E6" w:rsidP="008B6DDD">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rsidR="00CD08E6" w:rsidRPr="008E602A" w:rsidRDefault="00CD08E6" w:rsidP="008B6DDD">
            <w:pPr>
              <w:keepNext/>
              <w:keepLines/>
              <w:jc w:val="center"/>
              <w:rPr>
                <w:rFonts w:ascii="Arial" w:hAnsi="Arial"/>
                <w:sz w:val="18"/>
              </w:rPr>
            </w:pPr>
            <w:r>
              <w:rPr>
                <w:rFonts w:ascii="Arial" w:hAnsi="Arial" w:hint="eastAsia"/>
                <w:sz w:val="18"/>
                <w:lang w:eastAsia="zh-CN"/>
              </w:rPr>
              <w:t>C</w:t>
            </w:r>
          </w:p>
        </w:tc>
        <w:tc>
          <w:tcPr>
            <w:tcW w:w="3780" w:type="dxa"/>
          </w:tcPr>
          <w:p w:rsidR="00CD08E6" w:rsidRPr="008E602A" w:rsidRDefault="00CD08E6" w:rsidP="008B6DDD">
            <w:pPr>
              <w:keepNext/>
              <w:keepLines/>
              <w:rPr>
                <w:rFonts w:ascii="Arial" w:hAnsi="Arial"/>
                <w:sz w:val="18"/>
              </w:rPr>
            </w:pPr>
            <w:r w:rsidRPr="00E9239A">
              <w:rPr>
                <w:rFonts w:ascii="Arial" w:eastAsia="Batang" w:hAnsi="Arial"/>
                <w:sz w:val="18"/>
              </w:rPr>
              <w:t>This information element shall be present only i</w:t>
            </w:r>
            <w:r w:rsidRPr="00210D58">
              <w:rPr>
                <w:rFonts w:ascii="Arial" w:hAnsi="Arial"/>
                <w:sz w:val="18"/>
              </w:rPr>
              <w:t>f</w:t>
            </w:r>
            <w:r w:rsidRPr="00210D58">
              <w:rPr>
                <w:rFonts w:ascii="Arial" w:hAnsi="Arial" w:hint="eastAsia"/>
                <w:sz w:val="18"/>
              </w:rPr>
              <w:t xml:space="preserve"> it</w:t>
            </w:r>
            <w:r w:rsidRPr="00210D58">
              <w:rPr>
                <w:rFonts w:ascii="Arial" w:hAnsi="Arial"/>
                <w:sz w:val="18"/>
              </w:rPr>
              <w:t xml:space="preserve"> was cont</w:t>
            </w:r>
            <w:r w:rsidRPr="00E9239A">
              <w:rPr>
                <w:rFonts w:ascii="Arial" w:eastAsia="Batang" w:hAnsi="Arial"/>
                <w:sz w:val="18"/>
              </w:rPr>
              <w: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CD08E6" w:rsidRPr="001121F4" w:rsidTr="008B6DDD">
        <w:tblPrEx>
          <w:tblCellMar>
            <w:top w:w="0" w:type="dxa"/>
            <w:bottom w:w="0" w:type="dxa"/>
          </w:tblCellMar>
        </w:tblPrEx>
        <w:trPr>
          <w:cantSplit/>
          <w:jc w:val="center"/>
        </w:trPr>
        <w:tc>
          <w:tcPr>
            <w:tcW w:w="9737" w:type="dxa"/>
            <w:gridSpan w:val="5"/>
          </w:tcPr>
          <w:p w:rsidR="00CD08E6" w:rsidRDefault="00CD08E6" w:rsidP="008B6DDD">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CD08E6" w:rsidRDefault="00CD08E6" w:rsidP="008B6DDD">
            <w:pPr>
              <w:pStyle w:val="TAN"/>
            </w:pPr>
            <w:r>
              <w:t>NOTE 2:</w:t>
            </w:r>
            <w:r>
              <w:tab/>
              <w:t>One of those IEs shall at least be present when policing is required.</w:t>
            </w:r>
          </w:p>
          <w:p w:rsidR="00CD08E6" w:rsidRDefault="00CD08E6" w:rsidP="008B6DDD">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 </w:t>
            </w:r>
          </w:p>
          <w:p w:rsidR="00CD08E6" w:rsidRPr="001121F4" w:rsidRDefault="00CD08E6" w:rsidP="008B6DDD">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rsidR="00CD08E6" w:rsidRPr="001121F4" w:rsidRDefault="00CD08E6" w:rsidP="00CD08E6">
      <w:pPr>
        <w:rPr>
          <w:lang w:eastAsia="zh-CN"/>
        </w:rPr>
      </w:pPr>
    </w:p>
    <w:p w:rsidR="00CD08E6" w:rsidRPr="001121F4" w:rsidRDefault="00CD08E6" w:rsidP="00CD08E6">
      <w:pPr>
        <w:pStyle w:val="Heading2"/>
        <w:rPr>
          <w:lang w:eastAsia="zh-CN"/>
        </w:rPr>
      </w:pPr>
      <w:bookmarkStart w:id="721" w:name="_Toc11327520"/>
      <w:bookmarkStart w:id="722" w:name="_Toc27251585"/>
      <w:bookmarkStart w:id="723" w:name="_Toc57891291"/>
      <w:r w:rsidRPr="001121F4">
        <w:rPr>
          <w:lang w:eastAsia="zh-CN"/>
        </w:rPr>
        <w:lastRenderedPageBreak/>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721"/>
      <w:bookmarkEnd w:id="722"/>
      <w:bookmarkEnd w:id="723"/>
    </w:p>
    <w:p w:rsidR="00CD08E6" w:rsidRPr="001121F4" w:rsidRDefault="00CD08E6" w:rsidP="00CD08E6">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 xml:space="preserve">. </w:t>
      </w:r>
      <w:r w:rsidRPr="001121F4">
        <w:t xml:space="preserve"> </w:t>
      </w:r>
      <w:r>
        <w:t xml:space="preserve"> </w:t>
      </w:r>
    </w:p>
    <w:p w:rsidR="00CD08E6" w:rsidRPr="001121F4" w:rsidRDefault="00CD08E6" w:rsidP="00CD08E6">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rsidTr="008B6DDD">
        <w:tblPrEx>
          <w:tblCellMar>
            <w:top w:w="0" w:type="dxa"/>
            <w:bottom w:w="0" w:type="dxa"/>
          </w:tblCellMar>
        </w:tblPrEx>
        <w:trPr>
          <w:jc w:val="center"/>
        </w:trPr>
        <w:tc>
          <w:tcPr>
            <w:tcW w:w="1466" w:type="dxa"/>
          </w:tcPr>
          <w:p w:rsidR="00CD08E6" w:rsidRPr="001121F4" w:rsidRDefault="00CD08E6" w:rsidP="008B6DDD">
            <w:pPr>
              <w:keepNext/>
              <w:keepLines/>
              <w:jc w:val="center"/>
              <w:rPr>
                <w:rFonts w:ascii="Arial" w:hAnsi="Arial"/>
                <w:b/>
                <w:sz w:val="18"/>
              </w:rPr>
            </w:pPr>
            <w:r w:rsidRPr="001121F4">
              <w:rPr>
                <w:rFonts w:ascii="Arial" w:hAnsi="Arial"/>
                <w:b/>
                <w:sz w:val="18"/>
              </w:rPr>
              <w:t>Procedure</w:t>
            </w:r>
          </w:p>
        </w:tc>
        <w:tc>
          <w:tcPr>
            <w:tcW w:w="1251" w:type="dxa"/>
          </w:tcPr>
          <w:p w:rsidR="00CD08E6" w:rsidRPr="001121F4" w:rsidRDefault="00CD08E6" w:rsidP="008B6DDD">
            <w:pPr>
              <w:keepNext/>
              <w:keepLines/>
              <w:jc w:val="center"/>
              <w:rPr>
                <w:rFonts w:ascii="Arial" w:hAnsi="Arial"/>
                <w:b/>
                <w:sz w:val="18"/>
              </w:rPr>
            </w:pPr>
            <w:r w:rsidRPr="001121F4">
              <w:rPr>
                <w:rFonts w:ascii="Arial" w:hAnsi="Arial"/>
                <w:b/>
                <w:sz w:val="18"/>
              </w:rPr>
              <w:t>Initiated</w:t>
            </w:r>
          </w:p>
        </w:tc>
        <w:tc>
          <w:tcPr>
            <w:tcW w:w="1980" w:type="dxa"/>
          </w:tcPr>
          <w:p w:rsidR="00CD08E6" w:rsidRPr="001121F4" w:rsidRDefault="00CD08E6"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CD08E6" w:rsidRPr="001121F4" w:rsidRDefault="00CD08E6"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CD08E6" w:rsidRPr="001121F4" w:rsidRDefault="00CD08E6" w:rsidP="008B6DDD">
            <w:pPr>
              <w:keepNext/>
              <w:keepLines/>
              <w:jc w:val="center"/>
              <w:rPr>
                <w:rFonts w:ascii="Arial" w:hAnsi="Arial"/>
                <w:b/>
                <w:sz w:val="18"/>
              </w:rPr>
            </w:pPr>
            <w:r w:rsidRPr="001121F4">
              <w:rPr>
                <w:rFonts w:ascii="Arial" w:hAnsi="Arial"/>
                <w:b/>
                <w:sz w:val="18"/>
              </w:rPr>
              <w:t>Information element description</w:t>
            </w:r>
          </w:p>
        </w:tc>
      </w:tr>
      <w:tr w:rsidR="00CD08E6" w:rsidRPr="001121F4" w:rsidTr="008B6DDD">
        <w:tblPrEx>
          <w:tblCellMar>
            <w:top w:w="0" w:type="dxa"/>
            <w:bottom w:w="0" w:type="dxa"/>
          </w:tblCellMar>
        </w:tblPrEx>
        <w:trPr>
          <w:cantSplit/>
          <w:jc w:val="center"/>
        </w:trPr>
        <w:tc>
          <w:tcPr>
            <w:tcW w:w="1466" w:type="dxa"/>
            <w:vMerge w:val="restart"/>
            <w:shd w:val="clear" w:color="auto" w:fill="auto"/>
          </w:tcPr>
          <w:p w:rsidR="00CD08E6" w:rsidRPr="001121F4" w:rsidRDefault="00CD08E6" w:rsidP="008B6DDD">
            <w:pPr>
              <w:keepNext/>
              <w:keepLines/>
              <w:jc w:val="center"/>
              <w:rPr>
                <w:rFonts w:ascii="Arial" w:hAnsi="Arial"/>
                <w:sz w:val="18"/>
              </w:rPr>
            </w:pPr>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rsidR="00CD08E6" w:rsidRPr="001121F4" w:rsidRDefault="00CD08E6" w:rsidP="008B6DDD">
            <w:pPr>
              <w:keepNext/>
              <w:keepLines/>
              <w:jc w:val="center"/>
              <w:rPr>
                <w:rFonts w:ascii="Arial" w:hAnsi="Arial"/>
                <w:sz w:val="18"/>
                <w:lang w:eastAsia="zh-CN"/>
              </w:rPr>
            </w:pPr>
            <w:r>
              <w:rPr>
                <w:rFonts w:ascii="Arial" w:hAnsi="Arial"/>
                <w:sz w:val="18"/>
                <w:lang w:eastAsia="zh-CN"/>
              </w:rPr>
              <w:t>IMS-ALG</w:t>
            </w: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 xml:space="preserve">Context </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This information element indicates the context for the bearer termination.</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6558A4">
              <w:rPr>
                <w:rFonts w:ascii="Arial" w:hAnsi="Arial"/>
                <w:sz w:val="18"/>
              </w:rPr>
              <w:t>Priority information</w:t>
            </w:r>
          </w:p>
        </w:tc>
        <w:tc>
          <w:tcPr>
            <w:tcW w:w="1260" w:type="dxa"/>
          </w:tcPr>
          <w:p w:rsidR="00CD08E6" w:rsidRPr="001121F4" w:rsidRDefault="00CD08E6" w:rsidP="008B6DDD">
            <w:pPr>
              <w:keepNext/>
              <w:keepLines/>
              <w:jc w:val="center"/>
              <w:rPr>
                <w:rFonts w:ascii="Arial" w:hAnsi="Arial"/>
                <w:sz w:val="18"/>
              </w:rPr>
            </w:pPr>
            <w:r w:rsidRPr="00D03DAD">
              <w:rPr>
                <w:rFonts w:ascii="Arial" w:hAnsi="Arial"/>
                <w:sz w:val="18"/>
              </w:rPr>
              <w:t>O</w:t>
            </w:r>
          </w:p>
        </w:tc>
        <w:tc>
          <w:tcPr>
            <w:tcW w:w="3780" w:type="dxa"/>
          </w:tcPr>
          <w:p w:rsidR="00CD08E6" w:rsidRPr="001121F4" w:rsidRDefault="00CD08E6" w:rsidP="008B6DDD">
            <w:pPr>
              <w:keepNext/>
              <w:keepLines/>
              <w:rPr>
                <w:rFonts w:ascii="Arial" w:hAnsi="Arial"/>
                <w:sz w:val="18"/>
              </w:rPr>
            </w:pPr>
            <w:r w:rsidRPr="00D03DAD">
              <w:rPr>
                <w:rFonts w:ascii="Arial" w:hAnsi="Arial"/>
                <w:sz w:val="18"/>
              </w:rPr>
              <w:t>This information element shall be present if the priority information needs to be modified, it may be present otherwise.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This information element indicates the existing bearer termination.</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O</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CD08E6"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CD08E6" w:rsidRPr="001121F4" w:rsidRDefault="00CD08E6"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CD08E6"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rsidR="00CD08E6" w:rsidRPr="001121F4" w:rsidRDefault="00CD08E6" w:rsidP="008B6DDD">
            <w:pPr>
              <w:keepNext/>
              <w:keepLines/>
              <w:rPr>
                <w:rFonts w:ascii="Arial" w:hAnsi="Arial"/>
                <w:sz w:val="18"/>
              </w:rPr>
            </w:pPr>
            <w:r>
              <w:rPr>
                <w:rFonts w:ascii="Arial" w:hAnsi="Arial"/>
                <w:sz w:val="18"/>
              </w:rPr>
              <w:t>May be excluded (i.e. "-" is used in SDP m-line) if no transcoding or media related functions are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spacing w:after="0"/>
              <w:jc w:val="center"/>
              <w:rPr>
                <w:rFonts w:ascii="Arial" w:hAnsi="Arial"/>
                <w:sz w:val="18"/>
              </w:rPr>
            </w:pPr>
            <w:r w:rsidRPr="001121F4">
              <w:rPr>
                <w:rFonts w:ascii="Arial" w:hAnsi="Arial"/>
                <w:sz w:val="18"/>
              </w:rPr>
              <w:t>Local Connection Address</w:t>
            </w:r>
          </w:p>
        </w:tc>
        <w:tc>
          <w:tcPr>
            <w:tcW w:w="1260" w:type="dxa"/>
          </w:tcPr>
          <w:p w:rsidR="00CD08E6" w:rsidRPr="001121F4" w:rsidRDefault="00CD08E6" w:rsidP="008B6DDD">
            <w:pPr>
              <w:keepNext/>
              <w:keepLines/>
              <w:spacing w:after="0"/>
              <w:jc w:val="center"/>
              <w:rPr>
                <w:rFonts w:ascii="Arial" w:hAnsi="Arial"/>
                <w:sz w:val="18"/>
              </w:rPr>
            </w:pPr>
            <w:r w:rsidRPr="001121F4">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on the </w:t>
            </w:r>
            <w:r>
              <w:rPr>
                <w:rFonts w:ascii="Arial" w:hAnsi="Arial"/>
                <w:sz w:val="18"/>
                <w:lang w:eastAsia="zh-CN"/>
              </w:rPr>
              <w:t>IMS-AGW</w:t>
            </w:r>
            <w:r w:rsidRPr="001121F4">
              <w:rPr>
                <w:rFonts w:ascii="Arial" w:hAnsi="Arial"/>
                <w:sz w:val="18"/>
              </w:rPr>
              <w:t xml:space="preserve"> that the IMS user can send user plane data to.</w:t>
            </w:r>
          </w:p>
          <w:p w:rsidR="00CD08E6" w:rsidRPr="001121F4" w:rsidRDefault="00CD08E6" w:rsidP="008B6DDD">
            <w:pPr>
              <w:keepNext/>
              <w:keepLines/>
              <w:spacing w:after="0"/>
              <w:rPr>
                <w:rFonts w:ascii="Arial" w:hAnsi="Arial"/>
                <w:sz w:val="18"/>
              </w:rPr>
            </w:pPr>
          </w:p>
          <w:p w:rsidR="00CD08E6" w:rsidRPr="001121F4" w:rsidRDefault="00CD08E6" w:rsidP="008B6DDD">
            <w:pPr>
              <w:keepNext/>
              <w:keepLines/>
              <w:spacing w:after="0"/>
              <w:rPr>
                <w:rFonts w:ascii="Arial" w:hAnsi="Arial"/>
                <w:sz w:val="18"/>
              </w:rPr>
            </w:pPr>
            <w:r w:rsidRPr="001121F4">
              <w:rPr>
                <w:rFonts w:ascii="Arial" w:hAnsi="Arial"/>
                <w:sz w:val="18"/>
              </w:rPr>
              <w:t xml:space="preserve">For terminations supporting video any combination </w:t>
            </w:r>
            <w:r>
              <w:rPr>
                <w:rFonts w:ascii="Arial" w:hAnsi="Arial"/>
                <w:sz w:val="18"/>
              </w:rPr>
              <w:t>of video</w:t>
            </w:r>
            <w:r w:rsidRPr="001121F4">
              <w:rPr>
                <w:rFonts w:ascii="Arial" w:hAnsi="Arial"/>
                <w:sz w:val="18"/>
              </w:rPr>
              <w:t>, audio and messaging may contain multiple addresses.</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Remote Connection Address</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rsidR="00CD08E6" w:rsidRPr="001121F4"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 xml:space="preserve"> Latching Requirement</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B134FD" w:rsidRDefault="00CD08E6" w:rsidP="008B6DDD">
            <w:pPr>
              <w:keepNext/>
              <w:keepLines/>
              <w:jc w:val="center"/>
              <w:rPr>
                <w:rFonts w:ascii="Arial" w:hAnsi="Arial"/>
                <w:sz w:val="18"/>
              </w:rPr>
            </w:pPr>
            <w:r>
              <w:rPr>
                <w:rFonts w:ascii="Arial" w:hAnsi="Arial"/>
                <w:sz w:val="18"/>
              </w:rPr>
              <w:t>IP Realm Identifier</w:t>
            </w:r>
          </w:p>
        </w:tc>
        <w:tc>
          <w:tcPr>
            <w:tcW w:w="1260" w:type="dxa"/>
          </w:tcPr>
          <w:p w:rsidR="00CD08E6" w:rsidRPr="00B134FD" w:rsidRDefault="00CD08E6" w:rsidP="008B6DDD">
            <w:pPr>
              <w:keepNext/>
              <w:keepLines/>
              <w:jc w:val="center"/>
              <w:rPr>
                <w:rFonts w:ascii="Arial" w:hAnsi="Arial"/>
                <w:sz w:val="18"/>
              </w:rPr>
            </w:pPr>
            <w:r>
              <w:rPr>
                <w:rFonts w:ascii="Arial" w:hAnsi="Arial"/>
                <w:sz w:val="18"/>
              </w:rPr>
              <w:t>O</w:t>
            </w:r>
          </w:p>
        </w:tc>
        <w:tc>
          <w:tcPr>
            <w:tcW w:w="3780" w:type="dxa"/>
          </w:tcPr>
          <w:p w:rsidR="00CD08E6" w:rsidRPr="00B134FD" w:rsidRDefault="00CD08E6" w:rsidP="008B6DDD">
            <w:pPr>
              <w:keepNext/>
              <w:keepLines/>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r>
              <w:rPr>
                <w:rFonts w:ascii="Arial" w:hAnsi="Arial"/>
                <w:sz w:val="18"/>
              </w:rPr>
              <w:t xml:space="preserve"> (NOTE 3)</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B134FD">
              <w:rPr>
                <w:rFonts w:ascii="Arial" w:hAnsi="Arial"/>
                <w:sz w:val="18"/>
              </w:rPr>
              <w:t>Remote Source Address Filtering</w:t>
            </w:r>
          </w:p>
        </w:tc>
        <w:tc>
          <w:tcPr>
            <w:tcW w:w="1260" w:type="dxa"/>
          </w:tcPr>
          <w:p w:rsidR="00CD08E6" w:rsidRPr="001121F4" w:rsidRDefault="00CD08E6" w:rsidP="008B6DDD">
            <w:pPr>
              <w:keepNext/>
              <w:keepLines/>
              <w:jc w:val="center"/>
              <w:rPr>
                <w:rFonts w:ascii="Arial" w:hAnsi="Arial"/>
                <w:sz w:val="18"/>
              </w:rPr>
            </w:pPr>
            <w:r w:rsidRPr="00B134FD">
              <w:rPr>
                <w:rFonts w:ascii="Arial" w:hAnsi="Arial"/>
                <w:sz w:val="18"/>
              </w:rPr>
              <w:t>O</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This information element indicates that remote source address filtering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B134FD">
              <w:rPr>
                <w:rFonts w:ascii="Arial" w:hAnsi="Arial"/>
                <w:sz w:val="18"/>
              </w:rPr>
              <w:t>Remote Source Address Mask</w:t>
            </w:r>
          </w:p>
        </w:tc>
        <w:tc>
          <w:tcPr>
            <w:tcW w:w="1260" w:type="dxa"/>
          </w:tcPr>
          <w:p w:rsidR="00CD08E6" w:rsidRPr="001121F4" w:rsidRDefault="00CD08E6" w:rsidP="008B6DDD">
            <w:pPr>
              <w:keepNext/>
              <w:keepLines/>
              <w:jc w:val="center"/>
              <w:rPr>
                <w:rFonts w:ascii="Arial" w:hAnsi="Arial"/>
                <w:sz w:val="18"/>
              </w:rPr>
            </w:pPr>
            <w:r w:rsidRPr="00B134FD">
              <w:rPr>
                <w:rFonts w:ascii="Arial" w:hAnsi="Arial"/>
                <w:sz w:val="18"/>
              </w:rPr>
              <w:t>C</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rsidR="00CD08E6" w:rsidRPr="001121F4" w:rsidRDefault="00CD08E6" w:rsidP="008B6DDD">
            <w:pPr>
              <w:keepNext/>
              <w:keepLines/>
              <w:jc w:val="center"/>
              <w:rPr>
                <w:rFonts w:ascii="Arial" w:hAnsi="Arial"/>
                <w:sz w:val="18"/>
              </w:rPr>
            </w:pPr>
            <w:r w:rsidRPr="00B134FD">
              <w:rPr>
                <w:rFonts w:ascii="Arial" w:hAnsi="Arial"/>
                <w:sz w:val="18"/>
              </w:rPr>
              <w:t>O</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This information element indicates that remote source port filtering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rsidR="00CD08E6" w:rsidRPr="001121F4" w:rsidRDefault="00CD08E6" w:rsidP="008B6DDD">
            <w:pPr>
              <w:keepNext/>
              <w:keepLines/>
              <w:jc w:val="center"/>
              <w:rPr>
                <w:rFonts w:ascii="Arial" w:hAnsi="Arial"/>
                <w:sz w:val="18"/>
              </w:rPr>
            </w:pPr>
            <w:r w:rsidRPr="00B134FD">
              <w:rPr>
                <w:rFonts w:ascii="Arial" w:hAnsi="Arial"/>
                <w:sz w:val="18"/>
              </w:rPr>
              <w:t>C</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rsidR="00CD08E6" w:rsidRPr="001121F4" w:rsidRDefault="00CD08E6" w:rsidP="008B6DDD">
            <w:pPr>
              <w:keepNext/>
              <w:keepLines/>
              <w:jc w:val="center"/>
              <w:rPr>
                <w:rFonts w:ascii="Arial" w:hAnsi="Arial"/>
                <w:sz w:val="18"/>
              </w:rPr>
            </w:pPr>
            <w:r w:rsidRPr="00B134FD">
              <w:rPr>
                <w:rFonts w:ascii="Arial" w:hAnsi="Arial"/>
                <w:sz w:val="18"/>
              </w:rPr>
              <w:t>C</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B134FD">
              <w:rPr>
                <w:rFonts w:ascii="Arial" w:hAnsi="Arial"/>
                <w:sz w:val="18"/>
              </w:rPr>
              <w:t xml:space="preserve">Policing Required </w:t>
            </w:r>
          </w:p>
        </w:tc>
        <w:tc>
          <w:tcPr>
            <w:tcW w:w="1260" w:type="dxa"/>
          </w:tcPr>
          <w:p w:rsidR="00CD08E6" w:rsidRPr="001121F4" w:rsidRDefault="00CD08E6" w:rsidP="008B6DDD">
            <w:pPr>
              <w:keepNext/>
              <w:keepLines/>
              <w:jc w:val="center"/>
              <w:rPr>
                <w:rFonts w:ascii="Arial" w:hAnsi="Arial"/>
                <w:sz w:val="18"/>
              </w:rPr>
            </w:pPr>
            <w:r w:rsidRPr="00B134FD">
              <w:rPr>
                <w:rFonts w:ascii="Arial" w:hAnsi="Arial"/>
                <w:sz w:val="18"/>
              </w:rPr>
              <w:t>O</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 xml:space="preserve">This information element indicates that policing of the media flow is required. </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B134FD">
              <w:rPr>
                <w:rFonts w:ascii="Arial" w:hAnsi="Arial"/>
                <w:sz w:val="18"/>
              </w:rPr>
              <w:t xml:space="preserve">Peak Data Rate </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sidRPr="0008008A">
              <w:rPr>
                <w:rFonts w:ascii="Arial" w:hAnsi="Arial"/>
                <w:sz w:val="18"/>
              </w:rPr>
              <w:t xml:space="preserve"> (NOTE 2)</w:t>
            </w:r>
            <w:r>
              <w:rPr>
                <w:rFonts w:ascii="Arial" w:hAnsi="Arial"/>
                <w:sz w:val="18"/>
              </w:rPr>
              <w:t>.</w:t>
            </w:r>
            <w:r w:rsidRPr="00B134FD">
              <w:rPr>
                <w:rFonts w:ascii="Arial" w:hAnsi="Arial"/>
                <w:sz w:val="18"/>
              </w:rPr>
              <w:t xml:space="preserve"> </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5D3F80" w:rsidRDefault="00CD08E6" w:rsidP="008B6DDD">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rsidR="00CD08E6" w:rsidRPr="005D3F80" w:rsidRDefault="00CD08E6" w:rsidP="008B6DDD">
            <w:pPr>
              <w:keepNext/>
              <w:keepLines/>
              <w:jc w:val="center"/>
              <w:rPr>
                <w:rFonts w:ascii="Arial" w:hAnsi="Arial"/>
                <w:sz w:val="18"/>
              </w:rPr>
            </w:pPr>
            <w:r>
              <w:rPr>
                <w:rFonts w:ascii="Arial" w:hAnsi="Arial"/>
                <w:sz w:val="18"/>
              </w:rPr>
              <w:t>O</w:t>
            </w:r>
          </w:p>
        </w:tc>
        <w:tc>
          <w:tcPr>
            <w:tcW w:w="3780" w:type="dxa"/>
          </w:tcPr>
          <w:p w:rsidR="00CD08E6" w:rsidRPr="005D3F80" w:rsidRDefault="00CD08E6"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 rate 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5D3F80" w:rsidRDefault="00CD08E6" w:rsidP="008B6DDD">
            <w:pPr>
              <w:keepNext/>
              <w:keepLines/>
              <w:jc w:val="center"/>
              <w:rPr>
                <w:rFonts w:ascii="Arial" w:hAnsi="Arial"/>
                <w:sz w:val="18"/>
              </w:rPr>
            </w:pPr>
            <w:r>
              <w:rPr>
                <w:rFonts w:ascii="Arial" w:hAnsi="Arial"/>
                <w:sz w:val="18"/>
              </w:rPr>
              <w:t>Delay Variation Tolerance</w:t>
            </w:r>
          </w:p>
        </w:tc>
        <w:tc>
          <w:tcPr>
            <w:tcW w:w="1260" w:type="dxa"/>
          </w:tcPr>
          <w:p w:rsidR="00CD08E6" w:rsidRPr="005D3F80" w:rsidRDefault="00CD08E6" w:rsidP="008B6DDD">
            <w:pPr>
              <w:keepNext/>
              <w:keepLines/>
              <w:jc w:val="center"/>
              <w:rPr>
                <w:rFonts w:ascii="Arial" w:hAnsi="Arial"/>
                <w:sz w:val="18"/>
              </w:rPr>
            </w:pPr>
            <w:r>
              <w:rPr>
                <w:rFonts w:ascii="Arial" w:hAnsi="Arial"/>
                <w:sz w:val="18"/>
              </w:rPr>
              <w:t>O</w:t>
            </w:r>
          </w:p>
        </w:tc>
        <w:tc>
          <w:tcPr>
            <w:tcW w:w="3780" w:type="dxa"/>
          </w:tcPr>
          <w:p w:rsidR="00CD08E6" w:rsidRPr="005D3F80" w:rsidRDefault="00CD08E6"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5D3F80" w:rsidRDefault="00CD08E6" w:rsidP="008B6DDD">
            <w:pPr>
              <w:keepNext/>
              <w:keepLines/>
              <w:jc w:val="center"/>
              <w:rPr>
                <w:rFonts w:ascii="Arial" w:hAnsi="Arial"/>
                <w:sz w:val="18"/>
              </w:rPr>
            </w:pPr>
            <w:r>
              <w:rPr>
                <w:rFonts w:ascii="Arial" w:hAnsi="Arial"/>
                <w:sz w:val="18"/>
              </w:rPr>
              <w:t>Maximum Burst Size</w:t>
            </w:r>
          </w:p>
        </w:tc>
        <w:tc>
          <w:tcPr>
            <w:tcW w:w="1260" w:type="dxa"/>
          </w:tcPr>
          <w:p w:rsidR="00CD08E6" w:rsidRPr="005D3F80" w:rsidRDefault="00CD08E6" w:rsidP="008B6DDD">
            <w:pPr>
              <w:keepNext/>
              <w:keepLines/>
              <w:jc w:val="center"/>
              <w:rPr>
                <w:rFonts w:ascii="Arial" w:hAnsi="Arial"/>
                <w:sz w:val="18"/>
              </w:rPr>
            </w:pPr>
            <w:r>
              <w:rPr>
                <w:rFonts w:ascii="Arial" w:hAnsi="Arial"/>
                <w:sz w:val="18"/>
              </w:rPr>
              <w:t>C</w:t>
            </w:r>
          </w:p>
        </w:tc>
        <w:tc>
          <w:tcPr>
            <w:tcW w:w="3780" w:type="dxa"/>
          </w:tcPr>
          <w:p w:rsidR="00CD08E6" w:rsidRPr="005D3F80" w:rsidRDefault="00CD08E6"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5D3F80">
              <w:rPr>
                <w:rFonts w:ascii="Arial" w:hAnsi="Arial"/>
                <w:sz w:val="18"/>
              </w:rPr>
              <w:t>DiffServ Code Point</w:t>
            </w:r>
          </w:p>
        </w:tc>
        <w:tc>
          <w:tcPr>
            <w:tcW w:w="1260" w:type="dxa"/>
          </w:tcPr>
          <w:p w:rsidR="00CD08E6" w:rsidRPr="001121F4" w:rsidRDefault="00CD08E6" w:rsidP="008B6DDD">
            <w:pPr>
              <w:keepNext/>
              <w:keepLines/>
              <w:jc w:val="center"/>
              <w:rPr>
                <w:rFonts w:ascii="Arial" w:hAnsi="Arial"/>
                <w:sz w:val="18"/>
              </w:rPr>
            </w:pPr>
            <w:r w:rsidRPr="005D3F80">
              <w:rPr>
                <w:rFonts w:ascii="Arial" w:hAnsi="Arial"/>
                <w:sz w:val="18"/>
              </w:rPr>
              <w:t>O</w:t>
            </w:r>
          </w:p>
        </w:tc>
        <w:tc>
          <w:tcPr>
            <w:tcW w:w="3780" w:type="dxa"/>
          </w:tcPr>
          <w:p w:rsidR="00CD08E6" w:rsidRPr="001121F4" w:rsidRDefault="00CD08E6" w:rsidP="008B6DDD">
            <w:pPr>
              <w:keepNext/>
              <w:keepLines/>
              <w:rPr>
                <w:rFonts w:ascii="Arial" w:hAnsi="Arial"/>
                <w:sz w:val="18"/>
              </w:rPr>
            </w:pPr>
            <w:r w:rsidRPr="005D3F80">
              <w:rPr>
                <w:rFonts w:ascii="Arial" w:hAnsi="Arial"/>
                <w:sz w:val="18"/>
              </w:rPr>
              <w:t xml:space="preserve">This information element indicates a specific DiffServ code point to be used in the IP header in packets sent on the </w:t>
            </w:r>
            <w:r>
              <w:rPr>
                <w:rFonts w:ascii="Arial" w:hAnsi="Arial"/>
                <w:sz w:val="18"/>
              </w:rPr>
              <w:t>bearer</w:t>
            </w:r>
            <w:r w:rsidRPr="005D3F80">
              <w:rPr>
                <w:rFonts w:ascii="Arial" w:hAnsi="Arial"/>
                <w:sz w:val="18"/>
              </w:rPr>
              <w:t xml:space="preserve"> termination.</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5D3F80">
              <w:rPr>
                <w:rFonts w:ascii="Arial" w:hAnsi="Arial"/>
                <w:sz w:val="18"/>
              </w:rPr>
              <w:t>DiffServ Tagging Behaviour</w:t>
            </w:r>
          </w:p>
        </w:tc>
        <w:tc>
          <w:tcPr>
            <w:tcW w:w="1260" w:type="dxa"/>
          </w:tcPr>
          <w:p w:rsidR="00CD08E6" w:rsidRPr="001121F4" w:rsidRDefault="00CD08E6" w:rsidP="008B6DDD">
            <w:pPr>
              <w:keepNext/>
              <w:keepLines/>
              <w:jc w:val="center"/>
              <w:rPr>
                <w:rFonts w:ascii="Arial" w:hAnsi="Arial"/>
                <w:sz w:val="18"/>
              </w:rPr>
            </w:pPr>
            <w:r w:rsidRPr="005D3F80">
              <w:rPr>
                <w:rFonts w:ascii="Arial" w:hAnsi="Arial"/>
                <w:sz w:val="18"/>
              </w:rPr>
              <w:t>O</w:t>
            </w:r>
          </w:p>
        </w:tc>
        <w:tc>
          <w:tcPr>
            <w:tcW w:w="3780" w:type="dxa"/>
          </w:tcPr>
          <w:p w:rsidR="00CD08E6" w:rsidRPr="001121F4" w:rsidRDefault="00CD08E6" w:rsidP="008B6DDD">
            <w:pPr>
              <w:keepNext/>
              <w:keepLines/>
              <w:rPr>
                <w:rFonts w:ascii="Arial" w:hAnsi="Arial"/>
                <w:sz w:val="18"/>
              </w:rPr>
            </w:pPr>
            <w:r w:rsidRPr="005D3F80">
              <w:rPr>
                <w:rFonts w:ascii="Arial" w:hAnsi="Arial"/>
                <w:sz w:val="18"/>
              </w:rPr>
              <w:t xml:space="preserve">This information element indicates whether the Diffserv code point in the IP header in packets sent on the </w:t>
            </w:r>
            <w:r>
              <w:rPr>
                <w:rFonts w:ascii="Arial" w:hAnsi="Arial"/>
                <w:sz w:val="18"/>
              </w:rPr>
              <w:t>bearer</w:t>
            </w:r>
            <w:r w:rsidRPr="005D3F80">
              <w:rPr>
                <w:rFonts w:ascii="Arial" w:hAnsi="Arial"/>
                <w:sz w:val="18"/>
              </w:rPr>
              <w:t xml:space="preserve"> termination should be copied from the received value or set to a specific value.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Media Inactivity Detection Required</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Media Inactivity Detection Time</w:t>
            </w:r>
          </w:p>
        </w:tc>
        <w:tc>
          <w:tcPr>
            <w:tcW w:w="1260" w:type="dxa"/>
          </w:tcPr>
          <w:p w:rsidR="00CD08E6" w:rsidRPr="001121F4" w:rsidRDefault="00CD08E6" w:rsidP="008B6DDD">
            <w:pPr>
              <w:keepNext/>
              <w:keepLines/>
              <w:jc w:val="center"/>
              <w:rPr>
                <w:rFonts w:ascii="Arial" w:hAnsi="Arial"/>
                <w:sz w:val="18"/>
              </w:rPr>
            </w:pPr>
            <w:r>
              <w:rPr>
                <w:rFonts w:ascii="Arial" w:hAnsi="Arial"/>
                <w:sz w:val="18"/>
              </w:rPr>
              <w:t>C</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Media Inactivity Detection Direction</w:t>
            </w:r>
          </w:p>
        </w:tc>
        <w:tc>
          <w:tcPr>
            <w:tcW w:w="1260" w:type="dxa"/>
          </w:tcPr>
          <w:p w:rsidR="00CD08E6" w:rsidRPr="001121F4" w:rsidRDefault="00CD08E6" w:rsidP="008B6DDD">
            <w:pPr>
              <w:keepNext/>
              <w:keepLines/>
              <w:jc w:val="center"/>
              <w:rPr>
                <w:rFonts w:ascii="Arial" w:hAnsi="Arial"/>
                <w:sz w:val="18"/>
              </w:rPr>
            </w:pPr>
            <w:r>
              <w:rPr>
                <w:rFonts w:ascii="Arial" w:hAnsi="Arial"/>
                <w:sz w:val="18"/>
              </w:rPr>
              <w:t>C</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jc w:val="center"/>
              <w:rPr>
                <w:rFonts w:ascii="Arial" w:hAnsi="Arial"/>
                <w:sz w:val="18"/>
              </w:rPr>
            </w:pPr>
            <w:r w:rsidRPr="00711FD3">
              <w:rPr>
                <w:rFonts w:ascii="Arial" w:hAnsi="Arial"/>
                <w:sz w:val="18"/>
              </w:rPr>
              <w:t>RTCP handling</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B134FD" w:rsidRDefault="00CD08E6"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 xml:space="preserve">NOTE </w:t>
            </w:r>
            <w:r>
              <w:rPr>
                <w:rFonts w:ascii="Arial" w:hAnsi="Arial"/>
                <w:sz w:val="18"/>
              </w:rPr>
              <w:t>5).</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pStyle w:val="TAC"/>
              <w:rPr>
                <w:noProof/>
              </w:rPr>
            </w:pPr>
            <w:r w:rsidRPr="003529EA">
              <w:t>RTP/RTCP transport multiplexing</w:t>
            </w:r>
          </w:p>
        </w:tc>
        <w:tc>
          <w:tcPr>
            <w:tcW w:w="1260" w:type="dxa"/>
          </w:tcPr>
          <w:p w:rsidR="00CD08E6" w:rsidRDefault="00CD08E6" w:rsidP="008B6DDD">
            <w:pPr>
              <w:pStyle w:val="TAC"/>
              <w:rPr>
                <w:noProof/>
              </w:rPr>
            </w:pPr>
            <w:r>
              <w:t>C</w:t>
            </w:r>
          </w:p>
        </w:tc>
        <w:tc>
          <w:tcPr>
            <w:tcW w:w="3780" w:type="dxa"/>
          </w:tcPr>
          <w:p w:rsidR="00CD08E6" w:rsidRDefault="00CD08E6" w:rsidP="008B6DDD">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B134FD" w:rsidRDefault="00CD08E6" w:rsidP="008B6DDD">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711FD3" w:rsidRDefault="00CD08E6" w:rsidP="008B6DDD">
            <w:pPr>
              <w:keepNext/>
              <w:keepLines/>
              <w:jc w:val="center"/>
              <w:rPr>
                <w:rFonts w:ascii="Arial" w:hAnsi="Arial"/>
                <w:sz w:val="18"/>
              </w:rPr>
            </w:pPr>
            <w:r>
              <w:rPr>
                <w:rFonts w:ascii="Arial" w:hAnsi="Arial"/>
                <w:sz w:val="18"/>
              </w:rPr>
              <w:t>Local cryptographic SDES attribute</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B134FD" w:rsidRDefault="00CD08E6"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w:t>
            </w:r>
            <w:r w:rsidRPr="00727651">
              <w:rPr>
                <w:rFonts w:ascii="Arial" w:hAnsi="Arial"/>
                <w:sz w:val="18"/>
              </w:rPr>
              <w:t>and/or integrity protected by the IMS-AGW</w:t>
            </w:r>
            <w:r>
              <w:rPr>
                <w:rFonts w:ascii="Arial" w:hAnsi="Arial"/>
                <w:sz w:val="18"/>
              </w:rPr>
              <w:t xml:space="preserve"> (NOTE 4)</w:t>
            </w:r>
            <w:r w:rsidRPr="00727651">
              <w:rPr>
                <w:rFonts w:ascii="Arial" w:hAnsi="Arial"/>
                <w:sz w:val="18"/>
              </w:rPr>
              <w:t>. It indicates the SDES local cryptographic parameters such as key(s</w:t>
            </w:r>
            <w:r>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711FD3" w:rsidRDefault="00CD08E6" w:rsidP="008B6DDD">
            <w:pPr>
              <w:keepNext/>
              <w:keepLines/>
              <w:jc w:val="center"/>
              <w:rPr>
                <w:rFonts w:ascii="Arial" w:hAnsi="Arial"/>
                <w:sz w:val="18"/>
              </w:rPr>
            </w:pPr>
            <w:r>
              <w:rPr>
                <w:rFonts w:ascii="Arial" w:hAnsi="Arial"/>
                <w:sz w:val="18"/>
              </w:rPr>
              <w:t>Remote cryptographic SDES attribute</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B134FD" w:rsidRDefault="00CD08E6"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w:t>
            </w:r>
            <w:r w:rsidRPr="00727651">
              <w:rPr>
                <w:rFonts w:ascii="Arial" w:hAnsi="Arial"/>
                <w:sz w:val="18"/>
              </w:rPr>
              <w:t xml:space="preserve">decrypted, and/or integrity </w:t>
            </w:r>
            <w:r>
              <w:rPr>
                <w:rFonts w:ascii="Arial" w:hAnsi="Arial"/>
                <w:sz w:val="18"/>
              </w:rPr>
              <w:t>checked</w:t>
            </w:r>
            <w:r w:rsidRPr="00727651">
              <w:rPr>
                <w:rFonts w:ascii="Arial" w:hAnsi="Arial"/>
                <w:sz w:val="18"/>
              </w:rPr>
              <w:t xml:space="preserve"> by the IMS-AGW</w:t>
            </w:r>
            <w:r>
              <w:rPr>
                <w:rFonts w:ascii="Arial" w:hAnsi="Arial"/>
                <w:sz w:val="18"/>
              </w:rPr>
              <w:t xml:space="preserve"> (NOTE 4)</w:t>
            </w:r>
            <w:r w:rsidRPr="00727651">
              <w:rPr>
                <w:rFonts w:ascii="Arial" w:hAnsi="Arial"/>
                <w:sz w:val="18"/>
              </w:rPr>
              <w:t>. It indicates the SDES remote</w:t>
            </w:r>
            <w:r>
              <w:rPr>
                <w:rFonts w:ascii="Arial" w:hAnsi="Arial"/>
                <w:sz w:val="18"/>
              </w:rPr>
              <w:t xml:space="preserve"> cryptographic parameters such as key(s)</w:t>
            </w:r>
            <w:r w:rsidRPr="00727651">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jc w:val="center"/>
              <w:rPr>
                <w:rFonts w:ascii="Arial" w:hAnsi="Arial"/>
                <w:sz w:val="18"/>
              </w:rPr>
            </w:pPr>
            <w:r w:rsidRPr="00FC4FBD">
              <w:rPr>
                <w:rFonts w:ascii="Arial" w:hAnsi="Arial"/>
                <w:sz w:val="18"/>
              </w:rPr>
              <w:t>ECN Enable</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B134FD" w:rsidRDefault="00CD08E6" w:rsidP="008B6DDD">
            <w:pPr>
              <w:keepNext/>
              <w:keepLines/>
              <w:rPr>
                <w:rFonts w:ascii="Arial" w:hAnsi="Arial"/>
                <w:sz w:val="18"/>
              </w:rPr>
            </w:pPr>
            <w:r w:rsidRPr="00FC4FBD">
              <w:rPr>
                <w:rFonts w:ascii="Arial" w:hAnsi="Arial"/>
                <w:sz w:val="18"/>
              </w:rPr>
              <w:t>This information element requests the IMS-AGW to apply ECN procedures.</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jc w:val="center"/>
              <w:rPr>
                <w:rFonts w:ascii="Arial" w:hAnsi="Arial"/>
                <w:sz w:val="18"/>
              </w:rPr>
            </w:pPr>
            <w:r w:rsidRPr="00FC4FBD">
              <w:rPr>
                <w:rFonts w:ascii="Arial" w:hAnsi="Arial"/>
                <w:sz w:val="18"/>
              </w:rPr>
              <w:t>ECN Initiation Method</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B134FD" w:rsidRDefault="00CD08E6" w:rsidP="008B6DDD">
            <w:pPr>
              <w:keepNext/>
              <w:keepLines/>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B134FD" w:rsidRDefault="00CD08E6"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FC4FBD" w:rsidRDefault="00CD08E6" w:rsidP="008B6DDD">
            <w:pPr>
              <w:keepNext/>
              <w:keepLines/>
              <w:jc w:val="center"/>
              <w:rPr>
                <w:rFonts w:ascii="Arial" w:hAnsi="Arial"/>
                <w:sz w:val="18"/>
              </w:rPr>
            </w:pPr>
            <w:r>
              <w:rPr>
                <w:rFonts w:ascii="Arial" w:hAnsi="Arial"/>
                <w:sz w:val="18"/>
              </w:rPr>
              <w:t>Extended RTP Header for CVO</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FC4FBD" w:rsidRDefault="00CD08E6" w:rsidP="008B6DDD">
            <w:pPr>
              <w:keepNext/>
              <w:keepLines/>
              <w:rPr>
                <w:rFonts w:ascii="Arial" w:hAnsi="Arial"/>
                <w:sz w:val="18"/>
              </w:rPr>
            </w:pPr>
            <w:r>
              <w:rPr>
                <w:rFonts w:ascii="Arial" w:hAnsi="Arial"/>
                <w:sz w:val="18"/>
              </w:rPr>
              <w:t>This information element requests the IMS-AGW to pass on the CVO extended RTP header as defined by IETF RFC 5285 [23].</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543713" w:rsidRDefault="00CD08E6" w:rsidP="008B6DDD">
            <w:pPr>
              <w:keepNext/>
              <w:keepLines/>
              <w:jc w:val="center"/>
              <w:rPr>
                <w:rFonts w:ascii="Arial" w:hAnsi="Arial"/>
                <w:sz w:val="18"/>
              </w:rPr>
            </w:pPr>
            <w:r w:rsidRPr="00543713">
              <w:rPr>
                <w:rFonts w:ascii="Arial" w:hAnsi="Arial"/>
                <w:sz w:val="18"/>
              </w:rPr>
              <w:t>Extended RTP Header for Sent ROI</w:t>
            </w:r>
          </w:p>
        </w:tc>
        <w:tc>
          <w:tcPr>
            <w:tcW w:w="1260" w:type="dxa"/>
          </w:tcPr>
          <w:p w:rsidR="00CD08E6" w:rsidRPr="00543713" w:rsidRDefault="00CD08E6" w:rsidP="008B6DDD">
            <w:pPr>
              <w:keepNext/>
              <w:keepLines/>
              <w:jc w:val="center"/>
              <w:rPr>
                <w:rFonts w:ascii="Arial" w:hAnsi="Arial"/>
                <w:sz w:val="18"/>
              </w:rPr>
            </w:pPr>
            <w:r w:rsidRPr="00543713">
              <w:rPr>
                <w:rFonts w:ascii="Arial" w:hAnsi="Arial"/>
                <w:sz w:val="18"/>
              </w:rPr>
              <w:t>O</w:t>
            </w:r>
          </w:p>
        </w:tc>
        <w:tc>
          <w:tcPr>
            <w:tcW w:w="3780" w:type="dxa"/>
          </w:tcPr>
          <w:p w:rsidR="00CD08E6" w:rsidRPr="00543713" w:rsidRDefault="00CD08E6" w:rsidP="008B6DDD">
            <w:pPr>
              <w:keepNext/>
              <w:keepLines/>
              <w:framePr w:w="10206" w:wrap="notBeside" w:vAnchor="page" w:hAnchor="margin" w:y="6238"/>
              <w:pBdr>
                <w:top w:val="single" w:sz="12" w:space="1" w:color="auto"/>
              </w:pBdr>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543713" w:rsidRDefault="00CD08E6" w:rsidP="008B6DDD">
            <w:pPr>
              <w:keepNext/>
              <w:keepLines/>
              <w:jc w:val="center"/>
              <w:rPr>
                <w:rFonts w:ascii="Arial" w:hAnsi="Arial"/>
                <w:sz w:val="18"/>
              </w:rPr>
            </w:pPr>
            <w:r w:rsidRPr="00543713">
              <w:rPr>
                <w:rFonts w:ascii="Arial" w:hAnsi="Arial"/>
                <w:sz w:val="18"/>
              </w:rPr>
              <w:t>Predefined ROI</w:t>
            </w:r>
          </w:p>
        </w:tc>
        <w:tc>
          <w:tcPr>
            <w:tcW w:w="1260" w:type="dxa"/>
          </w:tcPr>
          <w:p w:rsidR="00CD08E6" w:rsidRPr="00543713" w:rsidRDefault="00CD08E6" w:rsidP="008B6DDD">
            <w:pPr>
              <w:keepNext/>
              <w:keepLines/>
              <w:jc w:val="center"/>
              <w:rPr>
                <w:rFonts w:ascii="Arial" w:hAnsi="Arial"/>
                <w:sz w:val="18"/>
              </w:rPr>
            </w:pPr>
            <w:r w:rsidRPr="00543713">
              <w:rPr>
                <w:rFonts w:ascii="Arial" w:hAnsi="Arial"/>
                <w:sz w:val="18"/>
              </w:rPr>
              <w:t>O</w:t>
            </w:r>
          </w:p>
        </w:tc>
        <w:tc>
          <w:tcPr>
            <w:tcW w:w="3780" w:type="dxa"/>
          </w:tcPr>
          <w:p w:rsidR="00CD08E6" w:rsidRPr="00543713" w:rsidRDefault="00CD08E6" w:rsidP="008B6DDD">
            <w:pPr>
              <w:keepNext/>
              <w:keepLines/>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543713" w:rsidRDefault="00CD08E6" w:rsidP="008B6DDD">
            <w:pPr>
              <w:keepNext/>
              <w:keepLines/>
              <w:jc w:val="center"/>
              <w:rPr>
                <w:rFonts w:ascii="Arial" w:hAnsi="Arial"/>
                <w:sz w:val="18"/>
              </w:rPr>
            </w:pPr>
            <w:r w:rsidRPr="00543713">
              <w:rPr>
                <w:rFonts w:ascii="Arial" w:hAnsi="Arial"/>
                <w:sz w:val="18"/>
              </w:rPr>
              <w:t>Arbitrary ROI</w:t>
            </w:r>
          </w:p>
        </w:tc>
        <w:tc>
          <w:tcPr>
            <w:tcW w:w="1260" w:type="dxa"/>
          </w:tcPr>
          <w:p w:rsidR="00CD08E6" w:rsidRPr="00543713" w:rsidRDefault="00CD08E6" w:rsidP="008B6DDD">
            <w:pPr>
              <w:keepNext/>
              <w:keepLines/>
              <w:jc w:val="center"/>
              <w:rPr>
                <w:rFonts w:ascii="Arial" w:hAnsi="Arial"/>
                <w:sz w:val="18"/>
              </w:rPr>
            </w:pPr>
            <w:r w:rsidRPr="00543713">
              <w:rPr>
                <w:rFonts w:ascii="Arial" w:hAnsi="Arial"/>
                <w:sz w:val="18"/>
              </w:rPr>
              <w:t>O</w:t>
            </w:r>
          </w:p>
        </w:tc>
        <w:tc>
          <w:tcPr>
            <w:tcW w:w="3780" w:type="dxa"/>
          </w:tcPr>
          <w:p w:rsidR="00CD08E6" w:rsidRPr="00543713" w:rsidRDefault="00CD08E6" w:rsidP="008B6DDD">
            <w:pPr>
              <w:keepNext/>
              <w:keepLines/>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jc w:val="center"/>
              <w:rPr>
                <w:rFonts w:ascii="Arial" w:hAnsi="Arial"/>
                <w:sz w:val="18"/>
              </w:rPr>
            </w:pPr>
            <w:r w:rsidRPr="00F11CDF">
              <w:rPr>
                <w:rFonts w:ascii="Arial" w:hAnsi="Arial"/>
                <w:sz w:val="18"/>
              </w:rPr>
              <w:t>Generic Image Attributes</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Default="00CD08E6" w:rsidP="008B6DDD">
            <w:pPr>
              <w:keepNext/>
              <w:keepLines/>
              <w:rPr>
                <w:rFonts w:ascii="Arial" w:hAnsi="Arial"/>
                <w:sz w:val="18"/>
              </w:rPr>
            </w:pPr>
            <w:r w:rsidRPr="00F11CDF">
              <w:rPr>
                <w:rFonts w:ascii="Arial" w:hAnsi="Arial"/>
                <w:sz w:val="18"/>
              </w:rPr>
              <w:t>This information element indicates image attributes (e.g. image size) as defined by IETF RFC 6236 [24].</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jc w:val="center"/>
              <w:rPr>
                <w:rFonts w:ascii="Arial" w:hAnsi="Arial"/>
                <w:sz w:val="18"/>
              </w:rPr>
            </w:pPr>
            <w:r>
              <w:rPr>
                <w:rFonts w:ascii="Arial" w:hAnsi="Arial"/>
                <w:sz w:val="18"/>
              </w:rPr>
              <w:t>Remote certificate fingerprint</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Default="00CD08E6" w:rsidP="008B6DDD">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4). It indicates the remote certificate fingerprint.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jc w:val="center"/>
              <w:rPr>
                <w:rFonts w:ascii="Arial" w:hAnsi="Arial"/>
                <w:sz w:val="18"/>
              </w:rPr>
            </w:pPr>
            <w:r>
              <w:rPr>
                <w:rFonts w:ascii="Arial" w:hAnsi="Arial"/>
                <w:sz w:val="18"/>
              </w:rPr>
              <w:t>Establish (D)TLS session</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Default="00CD08E6" w:rsidP="008B6DDD">
            <w:pPr>
              <w:keepNext/>
              <w:keepLines/>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jc w:val="center"/>
              <w:rPr>
                <w:rFonts w:ascii="Arial" w:hAnsi="Arial"/>
                <w:sz w:val="18"/>
              </w:rPr>
            </w:pPr>
            <w:r>
              <w:rPr>
                <w:rFonts w:ascii="Arial" w:hAnsi="Arial"/>
                <w:sz w:val="18"/>
              </w:rPr>
              <w:t>Release (D)TLS session</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Default="00CD08E6" w:rsidP="008B6DDD">
            <w:pPr>
              <w:keepNext/>
              <w:keepLines/>
              <w:rPr>
                <w:rFonts w:ascii="Arial" w:hAnsi="Arial"/>
                <w:sz w:val="18"/>
              </w:rPr>
            </w:pPr>
            <w:r>
              <w:rPr>
                <w:rFonts w:ascii="Arial" w:hAnsi="Arial"/>
                <w:sz w:val="18"/>
              </w:rPr>
              <w:t>This information element requests the IMS-AGW to release the (D)TLS session. (NOTE 4)</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jc w:val="center"/>
              <w:rPr>
                <w:rFonts w:ascii="Arial" w:hAnsi="Arial"/>
                <w:sz w:val="18"/>
              </w:rPr>
            </w:pPr>
            <w:r>
              <w:rPr>
                <w:rFonts w:ascii="Arial" w:hAnsi="Arial"/>
                <w:sz w:val="18"/>
              </w:rPr>
              <w:t>Notify (D)TLS session establishment Failure Event</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FC4FBD" w:rsidRDefault="00CD08E6"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TLS session establishment</w:t>
            </w:r>
            <w:r w:rsidRPr="00FC4FBD">
              <w:rPr>
                <w:rFonts w:ascii="Arial" w:hAnsi="Arial"/>
                <w:sz w:val="18"/>
              </w:rPr>
              <w:t xml:space="preserve"> failure occurs. </w:t>
            </w:r>
            <w:r>
              <w:rPr>
                <w:rFonts w:ascii="Arial" w:hAnsi="Arial"/>
                <w:sz w:val="18"/>
              </w:rPr>
              <w:t>(NOTE 4)</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F11CDF" w:rsidRDefault="00CD08E6" w:rsidP="008B6DDD">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F11CDF" w:rsidRDefault="00CD08E6"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F11CDF" w:rsidRDefault="00CD08E6" w:rsidP="008B6DDD">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F11CDF" w:rsidRDefault="00CD08E6"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0B32E0" w:rsidRDefault="00CD08E6" w:rsidP="008B6DDD">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FC4FBD" w:rsidRDefault="00CD08E6"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Default="00CD08E6" w:rsidP="008B6DDD">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 xml:space="preserve">for a given termination to </w:t>
            </w:r>
            <w:r>
              <w:rPr>
                <w:rFonts w:ascii="Arial" w:hAnsi="Arial"/>
                <w:sz w:val="18"/>
              </w:rPr>
              <w:t>send a</w:t>
            </w:r>
            <w:r w:rsidRPr="000B32E0">
              <w:rPr>
                <w:rFonts w:ascii="Arial" w:hAnsi="Arial"/>
                <w:sz w:val="18"/>
              </w:rPr>
              <w:t xml:space="preserve"> TCP connection establishment request (TCP SYN)</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jc w:val="center"/>
              <w:rPr>
                <w:rFonts w:ascii="Arial" w:hAnsi="Arial"/>
                <w:sz w:val="18"/>
              </w:rPr>
            </w:pPr>
            <w:r>
              <w:rPr>
                <w:rFonts w:ascii="Arial" w:hAnsi="Arial"/>
                <w:sz w:val="18"/>
              </w:rPr>
              <w:t>Notify TCP Connection Establishment Failure Event</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FC4FBD" w:rsidRDefault="00CD08E6" w:rsidP="008B6DDD">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83710A" w:rsidRDefault="00CD08E6" w:rsidP="008B6DDD">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rsidR="00CD08E6" w:rsidRPr="00AA1694" w:rsidRDefault="00CD08E6" w:rsidP="008B6DDD">
            <w:pPr>
              <w:keepNext/>
              <w:keepLines/>
              <w:jc w:val="center"/>
              <w:rPr>
                <w:rFonts w:ascii="Arial" w:hAnsi="Arial"/>
                <w:sz w:val="18"/>
              </w:rPr>
            </w:pPr>
            <w:r w:rsidRPr="00AA1694">
              <w:rPr>
                <w:rFonts w:ascii="Arial" w:hAnsi="Arial"/>
                <w:sz w:val="18"/>
              </w:rPr>
              <w:t>C</w:t>
            </w:r>
          </w:p>
        </w:tc>
        <w:tc>
          <w:tcPr>
            <w:tcW w:w="3780" w:type="dxa"/>
          </w:tcPr>
          <w:p w:rsidR="00CD08E6" w:rsidRPr="0083710A" w:rsidRDefault="00CD08E6" w:rsidP="008B6DDD">
            <w:pPr>
              <w:keepNext/>
              <w:keepLines/>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83710A" w:rsidRDefault="00CD08E6" w:rsidP="008B6DDD">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rsidR="00CD08E6" w:rsidRPr="00AA1694" w:rsidRDefault="00CD08E6" w:rsidP="008B6DDD">
            <w:pPr>
              <w:keepNext/>
              <w:keepLines/>
              <w:jc w:val="center"/>
              <w:rPr>
                <w:rFonts w:ascii="Arial" w:hAnsi="Arial"/>
                <w:sz w:val="18"/>
              </w:rPr>
            </w:pPr>
            <w:r w:rsidRPr="00AA1694">
              <w:rPr>
                <w:rFonts w:ascii="Arial" w:hAnsi="Arial"/>
                <w:sz w:val="18"/>
              </w:rPr>
              <w:t>C</w:t>
            </w:r>
          </w:p>
        </w:tc>
        <w:tc>
          <w:tcPr>
            <w:tcW w:w="3780" w:type="dxa"/>
          </w:tcPr>
          <w:p w:rsidR="00CD08E6" w:rsidRPr="0083710A" w:rsidRDefault="00CD08E6" w:rsidP="008B6DDD">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83710A" w:rsidRDefault="00CD08E6" w:rsidP="008B6DDD">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rsidR="00CD08E6" w:rsidRPr="00AA1694" w:rsidRDefault="00CD08E6" w:rsidP="008B6DDD">
            <w:pPr>
              <w:keepNext/>
              <w:keepLines/>
              <w:jc w:val="center"/>
              <w:rPr>
                <w:rFonts w:ascii="Arial" w:hAnsi="Arial"/>
                <w:sz w:val="18"/>
                <w:lang w:eastAsia="zh-CN"/>
              </w:rPr>
            </w:pPr>
            <w:r w:rsidRPr="00AA1694">
              <w:rPr>
                <w:rFonts w:ascii="Arial" w:hAnsi="Arial"/>
                <w:sz w:val="18"/>
                <w:lang w:eastAsia="zh-CN"/>
              </w:rPr>
              <w:t>C</w:t>
            </w:r>
          </w:p>
        </w:tc>
        <w:tc>
          <w:tcPr>
            <w:tcW w:w="3780" w:type="dxa"/>
          </w:tcPr>
          <w:p w:rsidR="00CD08E6" w:rsidRPr="0083710A" w:rsidRDefault="00CD08E6" w:rsidP="008B6DDD">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w:t>
            </w:r>
            <w:r>
              <w:rPr>
                <w:rFonts w:ascii="Arial" w:hAnsi="Arial" w:hint="eastAsia"/>
                <w:sz w:val="18"/>
                <w:lang w:eastAsia="zh-CN"/>
              </w:rPr>
              <w:t>new peer reflexive candidate was</w:t>
            </w:r>
            <w:r w:rsidRPr="0083710A">
              <w:rPr>
                <w:rFonts w:ascii="Arial" w:hAnsi="Arial" w:hint="eastAsia"/>
                <w:sz w:val="18"/>
                <w:lang w:eastAsia="zh-CN"/>
              </w:rPr>
              <w:t xml:space="preserve"> </w:t>
            </w:r>
            <w:r>
              <w:rPr>
                <w:rFonts w:ascii="Arial" w:hAnsi="Arial" w:hint="eastAsia"/>
                <w:sz w:val="18"/>
                <w:lang w:eastAsia="zh-CN"/>
              </w:rPr>
              <w:t xml:space="preserve">discovered during a </w:t>
            </w:r>
            <w:r w:rsidRPr="0083710A">
              <w:rPr>
                <w:rFonts w:ascii="Arial" w:hAnsi="Arial" w:hint="eastAsia"/>
                <w:sz w:val="18"/>
                <w:lang w:eastAsia="zh-CN"/>
              </w:rPr>
              <w:t>connectivity check.</w:t>
            </w:r>
            <w:r w:rsidRPr="0083710A">
              <w:rPr>
                <w:rFonts w:ascii="Arial" w:hAnsi="Arial"/>
                <w:sz w:val="18"/>
                <w:lang w:eastAsia="zh-CN"/>
              </w:rPr>
              <w:t xml:space="preserve"> It is only applicable for full ICE.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83710A" w:rsidRDefault="00CD08E6" w:rsidP="008B6DDD">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rsidR="00CD08E6" w:rsidRPr="00AA1694" w:rsidRDefault="00CD08E6" w:rsidP="008B6DDD">
            <w:pPr>
              <w:keepNext/>
              <w:keepLines/>
              <w:jc w:val="center"/>
              <w:rPr>
                <w:rFonts w:ascii="Arial" w:hAnsi="Arial"/>
                <w:sz w:val="18"/>
                <w:lang w:eastAsia="zh-CN"/>
              </w:rPr>
            </w:pPr>
            <w:r w:rsidRPr="00AA1694">
              <w:rPr>
                <w:rFonts w:ascii="Arial" w:hAnsi="Arial"/>
                <w:sz w:val="18"/>
                <w:lang w:eastAsia="zh-CN"/>
              </w:rPr>
              <w:t>C</w:t>
            </w:r>
          </w:p>
        </w:tc>
        <w:tc>
          <w:tcPr>
            <w:tcW w:w="3780" w:type="dxa"/>
          </w:tcPr>
          <w:p w:rsidR="00CD08E6" w:rsidRPr="0083710A" w:rsidRDefault="00CD08E6" w:rsidP="008B6DDD">
            <w:pPr>
              <w:keepNext/>
              <w:keepLines/>
              <w:rPr>
                <w:rFonts w:ascii="Arial" w:hAnsi="Arial"/>
                <w:sz w:val="18"/>
              </w:rPr>
            </w:pPr>
            <w:r w:rsidRPr="0083710A">
              <w:rPr>
                <w:rFonts w:ascii="Arial" w:hAnsi="Arial" w:hint="eastAsia"/>
                <w:sz w:val="18"/>
                <w:lang w:eastAsia="zh-CN"/>
              </w:rPr>
              <w:t>This information element requests the IMS-AGW to perform</w:t>
            </w:r>
            <w:r>
              <w:rPr>
                <w:rFonts w:ascii="Arial" w:hAnsi="Arial" w:hint="eastAsia"/>
                <w:sz w:val="18"/>
                <w:lang w:eastAsia="zh-CN"/>
              </w:rPr>
              <w:t xml:space="preserve"> additional</w:t>
            </w:r>
            <w:r w:rsidRPr="0083710A">
              <w:rPr>
                <w:rFonts w:ascii="Arial" w:hAnsi="Arial" w:hint="eastAsia"/>
                <w:sz w:val="18"/>
                <w:lang w:eastAsia="zh-CN"/>
              </w:rPr>
              <w:t xml:space="preserve">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83710A" w:rsidRDefault="00CD08E6" w:rsidP="008B6DDD">
            <w:pPr>
              <w:keepNext/>
              <w:keepLines/>
              <w:jc w:val="center"/>
              <w:rPr>
                <w:rFonts w:ascii="Arial" w:hAnsi="Arial"/>
                <w:sz w:val="18"/>
              </w:rPr>
            </w:pPr>
            <w:r w:rsidRPr="0083710A">
              <w:rPr>
                <w:rFonts w:ascii="Arial" w:hAnsi="Arial"/>
                <w:sz w:val="18"/>
              </w:rPr>
              <w:t>ICE received candidate</w:t>
            </w:r>
          </w:p>
        </w:tc>
        <w:tc>
          <w:tcPr>
            <w:tcW w:w="1260" w:type="dxa"/>
          </w:tcPr>
          <w:p w:rsidR="00CD08E6" w:rsidRPr="00AA1694" w:rsidRDefault="00CD08E6" w:rsidP="008B6DDD">
            <w:pPr>
              <w:keepNext/>
              <w:keepLines/>
              <w:jc w:val="center"/>
              <w:rPr>
                <w:rFonts w:ascii="Arial" w:hAnsi="Arial"/>
                <w:sz w:val="18"/>
              </w:rPr>
            </w:pPr>
            <w:r w:rsidRPr="00AA1694">
              <w:rPr>
                <w:rFonts w:ascii="Arial" w:hAnsi="Arial"/>
                <w:sz w:val="18"/>
              </w:rPr>
              <w:t>O</w:t>
            </w:r>
          </w:p>
        </w:tc>
        <w:tc>
          <w:tcPr>
            <w:tcW w:w="3780" w:type="dxa"/>
          </w:tcPr>
          <w:p w:rsidR="00CD08E6" w:rsidRPr="0083710A" w:rsidRDefault="00CD08E6" w:rsidP="008B6DDD">
            <w:pPr>
              <w:keepNext/>
              <w:keepLines/>
              <w:rPr>
                <w:rFonts w:ascii="Arial" w:hAnsi="Arial"/>
                <w:sz w:val="18"/>
              </w:rPr>
            </w:pPr>
            <w:r w:rsidRPr="0083710A">
              <w:rPr>
                <w:rFonts w:ascii="Arial" w:hAnsi="Arial"/>
                <w:sz w:val="18"/>
              </w:rPr>
              <w:t>This information element is present if IMS-ALG indicates a received candidate for ICE.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83710A" w:rsidRDefault="00CD08E6" w:rsidP="008B6DDD">
            <w:pPr>
              <w:keepNext/>
              <w:keepLines/>
              <w:jc w:val="center"/>
              <w:rPr>
                <w:rFonts w:ascii="Arial" w:hAnsi="Arial"/>
                <w:sz w:val="18"/>
              </w:rPr>
            </w:pPr>
            <w:r w:rsidRPr="0083710A">
              <w:rPr>
                <w:rFonts w:ascii="Arial" w:hAnsi="Arial"/>
                <w:sz w:val="18"/>
              </w:rPr>
              <w:t>ICE received password</w:t>
            </w:r>
          </w:p>
        </w:tc>
        <w:tc>
          <w:tcPr>
            <w:tcW w:w="1260" w:type="dxa"/>
          </w:tcPr>
          <w:p w:rsidR="00CD08E6" w:rsidRPr="0083710A" w:rsidRDefault="00CD08E6" w:rsidP="008B6DDD">
            <w:pPr>
              <w:keepNext/>
              <w:keepLines/>
              <w:jc w:val="center"/>
              <w:rPr>
                <w:rFonts w:ascii="Arial" w:hAnsi="Arial"/>
                <w:sz w:val="18"/>
              </w:rPr>
            </w:pPr>
            <w:r w:rsidRPr="0083710A">
              <w:rPr>
                <w:rFonts w:ascii="Arial" w:hAnsi="Arial"/>
                <w:sz w:val="18"/>
              </w:rPr>
              <w:t>O</w:t>
            </w:r>
          </w:p>
        </w:tc>
        <w:tc>
          <w:tcPr>
            <w:tcW w:w="3780" w:type="dxa"/>
          </w:tcPr>
          <w:p w:rsidR="00CD08E6" w:rsidRPr="0083710A" w:rsidRDefault="00CD08E6" w:rsidP="008B6DDD">
            <w:pPr>
              <w:keepNext/>
              <w:keepLines/>
              <w:rPr>
                <w:rFonts w:ascii="Arial" w:hAnsi="Arial"/>
                <w:sz w:val="18"/>
              </w:rPr>
            </w:pPr>
            <w:r w:rsidRPr="0083710A">
              <w:rPr>
                <w:rFonts w:ascii="Arial" w:hAnsi="Arial"/>
                <w:sz w:val="18"/>
              </w:rPr>
              <w:t>This information element is present if IMS-ALG indicates a received password for ICE.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83710A" w:rsidRDefault="00CD08E6" w:rsidP="008B6DDD">
            <w:pPr>
              <w:keepNext/>
              <w:keepLines/>
              <w:jc w:val="center"/>
              <w:rPr>
                <w:rFonts w:ascii="Arial" w:hAnsi="Arial"/>
                <w:sz w:val="18"/>
              </w:rPr>
            </w:pPr>
            <w:r w:rsidRPr="0083710A">
              <w:rPr>
                <w:rFonts w:ascii="Arial" w:hAnsi="Arial"/>
                <w:sz w:val="18"/>
              </w:rPr>
              <w:t>ICE received Ufrag</w:t>
            </w:r>
          </w:p>
        </w:tc>
        <w:tc>
          <w:tcPr>
            <w:tcW w:w="1260" w:type="dxa"/>
          </w:tcPr>
          <w:p w:rsidR="00CD08E6" w:rsidRPr="0083710A" w:rsidRDefault="00CD08E6" w:rsidP="008B6DDD">
            <w:pPr>
              <w:keepNext/>
              <w:keepLines/>
              <w:jc w:val="center"/>
              <w:rPr>
                <w:rFonts w:ascii="Arial" w:hAnsi="Arial"/>
                <w:sz w:val="18"/>
              </w:rPr>
            </w:pPr>
            <w:r w:rsidRPr="0083710A">
              <w:rPr>
                <w:rFonts w:ascii="Arial" w:hAnsi="Arial"/>
                <w:sz w:val="18"/>
              </w:rPr>
              <w:t>O</w:t>
            </w:r>
          </w:p>
        </w:tc>
        <w:tc>
          <w:tcPr>
            <w:tcW w:w="3780" w:type="dxa"/>
          </w:tcPr>
          <w:p w:rsidR="00CD08E6" w:rsidRPr="0083710A" w:rsidRDefault="00CD08E6" w:rsidP="008B6DDD">
            <w:pPr>
              <w:keepNext/>
              <w:keepLines/>
              <w:rPr>
                <w:rFonts w:ascii="Arial" w:hAnsi="Arial"/>
                <w:sz w:val="18"/>
              </w:rPr>
            </w:pPr>
            <w:r w:rsidRPr="0083710A">
              <w:rPr>
                <w:rFonts w:ascii="Arial" w:hAnsi="Arial"/>
                <w:sz w:val="18"/>
              </w:rPr>
              <w:t>This information element is present if IMS-ALG indicates a received Ufrag for ICE.</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83710A" w:rsidRDefault="00CD08E6" w:rsidP="008B6DDD">
            <w:pPr>
              <w:keepNext/>
              <w:keepLines/>
              <w:jc w:val="center"/>
              <w:rPr>
                <w:rFonts w:ascii="Arial" w:hAnsi="Arial"/>
                <w:sz w:val="18"/>
              </w:rPr>
            </w:pPr>
            <w:r>
              <w:rPr>
                <w:rFonts w:ascii="Arial" w:hAnsi="Arial"/>
                <w:sz w:val="18"/>
              </w:rPr>
              <w:t>MSRP Path</w:t>
            </w:r>
          </w:p>
        </w:tc>
        <w:tc>
          <w:tcPr>
            <w:tcW w:w="1260" w:type="dxa"/>
          </w:tcPr>
          <w:p w:rsidR="00CD08E6" w:rsidRPr="0083710A" w:rsidRDefault="00CD08E6" w:rsidP="008B6DDD">
            <w:pPr>
              <w:keepNext/>
              <w:keepLines/>
              <w:jc w:val="center"/>
              <w:rPr>
                <w:rFonts w:ascii="Arial" w:hAnsi="Arial"/>
                <w:sz w:val="18"/>
              </w:rPr>
            </w:pPr>
            <w:r>
              <w:rPr>
                <w:rFonts w:ascii="Arial" w:hAnsi="Arial"/>
                <w:sz w:val="18"/>
              </w:rPr>
              <w:t>O</w:t>
            </w:r>
          </w:p>
        </w:tc>
        <w:tc>
          <w:tcPr>
            <w:tcW w:w="3780" w:type="dxa"/>
          </w:tcPr>
          <w:p w:rsidR="00CD08E6" w:rsidRPr="0083710A" w:rsidRDefault="00CD08E6" w:rsidP="008B6DDD">
            <w:pPr>
              <w:keepNext/>
              <w:keepLines/>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1B1920" w:rsidRDefault="00CD08E6" w:rsidP="008B6DDD">
            <w:pPr>
              <w:keepNext/>
              <w:keepLines/>
              <w:rPr>
                <w:rFonts w:ascii="Arial" w:hAnsi="Arial"/>
                <w:sz w:val="18"/>
              </w:rPr>
            </w:pPr>
            <w:r>
              <w:rPr>
                <w:rFonts w:ascii="Arial" w:hAnsi="Arial" w:hint="eastAsia"/>
                <w:sz w:val="18"/>
              </w:rPr>
              <w:t>This information element requests a notification if a STUN consent freshness test failure occurs (full ICE only).</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rPr>
                <w:rFonts w:ascii="Arial" w:hAnsi="Arial"/>
                <w:sz w:val="18"/>
              </w:rPr>
            </w:pPr>
            <w:r>
              <w:rPr>
                <w:rFonts w:ascii="Arial" w:hAnsi="Arial" w:hint="eastAsia"/>
                <w:sz w:val="18"/>
              </w:rPr>
              <w:t>STUN consent freshness test request</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Pr="001B1920" w:rsidRDefault="00CD08E6" w:rsidP="008B6DDD">
            <w:pPr>
              <w:keepNext/>
              <w:keepLines/>
              <w:rPr>
                <w:rFonts w:ascii="Arial" w:hAnsi="Arial"/>
                <w:sz w:val="18"/>
              </w:rPr>
            </w:pPr>
            <w:r>
              <w:rPr>
                <w:rFonts w:ascii="Arial" w:hAnsi="Arial"/>
                <w:sz w:val="18"/>
              </w:rPr>
              <w:t>T</w:t>
            </w:r>
            <w:r>
              <w:rPr>
                <w:rFonts w:ascii="Arial" w:hAnsi="Arial" w:hint="eastAsia"/>
                <w:sz w:val="18"/>
              </w:rPr>
              <w:t>his information element is present if eP-CSCF requests the eIMS-AGW to perform a STUN consent freshness test (full ICE only).</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keepNext/>
              <w:keepLines/>
              <w:rPr>
                <w:rFonts w:ascii="Arial" w:hAnsi="Arial" w:hint="eastAsia"/>
                <w:sz w:val="18"/>
              </w:rPr>
            </w:pPr>
            <w:r w:rsidRPr="0051407C">
              <w:rPr>
                <w:rFonts w:ascii="Arial" w:hAnsi="Arial"/>
                <w:sz w:val="18"/>
              </w:rPr>
              <w:t>Allowed RTCP APP message types</w:t>
            </w:r>
          </w:p>
        </w:tc>
        <w:tc>
          <w:tcPr>
            <w:tcW w:w="1260" w:type="dxa"/>
          </w:tcPr>
          <w:p w:rsidR="00CD08E6" w:rsidRDefault="00CD08E6" w:rsidP="008B6DDD">
            <w:pPr>
              <w:keepNext/>
              <w:keepLines/>
              <w:jc w:val="center"/>
              <w:rPr>
                <w:rFonts w:ascii="Arial" w:hAnsi="Arial"/>
                <w:sz w:val="18"/>
              </w:rPr>
            </w:pPr>
            <w:r>
              <w:rPr>
                <w:rFonts w:ascii="Arial" w:hAnsi="Arial"/>
                <w:sz w:val="18"/>
              </w:rPr>
              <w:t>O</w:t>
            </w:r>
          </w:p>
        </w:tc>
        <w:tc>
          <w:tcPr>
            <w:tcW w:w="3780" w:type="dxa"/>
          </w:tcPr>
          <w:p w:rsidR="00CD08E6" w:rsidRDefault="00CD08E6" w:rsidP="008B6DDD">
            <w:pPr>
              <w:keepNext/>
              <w:keepLines/>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6169B3" w:rsidRDefault="00CD08E6" w:rsidP="008B6DDD">
            <w:pPr>
              <w:pStyle w:val="TAC"/>
            </w:pPr>
            <w:r w:rsidRPr="006169B3">
              <w:t>Local Dcmap</w:t>
            </w:r>
          </w:p>
        </w:tc>
        <w:tc>
          <w:tcPr>
            <w:tcW w:w="1260" w:type="dxa"/>
          </w:tcPr>
          <w:p w:rsidR="00CD08E6" w:rsidRPr="00AE50CE" w:rsidRDefault="00CD08E6" w:rsidP="008B6DDD">
            <w:pPr>
              <w:pStyle w:val="TAC"/>
            </w:pPr>
            <w:r w:rsidRPr="00AE50CE">
              <w:t>O</w:t>
            </w:r>
          </w:p>
        </w:tc>
        <w:tc>
          <w:tcPr>
            <w:tcW w:w="3780" w:type="dxa"/>
          </w:tcPr>
          <w:p w:rsidR="00CD08E6" w:rsidRPr="0051407C"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B37F11" w:rsidRDefault="00CD08E6" w:rsidP="008B6DDD">
            <w:pPr>
              <w:pStyle w:val="TAC"/>
            </w:pPr>
            <w:r w:rsidRPr="006169B3">
              <w:t>Remote Dcmap</w:t>
            </w:r>
          </w:p>
        </w:tc>
        <w:tc>
          <w:tcPr>
            <w:tcW w:w="1260" w:type="dxa"/>
          </w:tcPr>
          <w:p w:rsidR="00CD08E6" w:rsidRPr="00AE50CE" w:rsidRDefault="00CD08E6" w:rsidP="008B6DDD">
            <w:pPr>
              <w:pStyle w:val="TAC"/>
            </w:pPr>
            <w:r w:rsidRPr="00AE50CE">
              <w:t>O</w:t>
            </w:r>
          </w:p>
        </w:tc>
        <w:tc>
          <w:tcPr>
            <w:tcW w:w="3780" w:type="dxa"/>
          </w:tcPr>
          <w:p w:rsidR="00CD08E6" w:rsidRPr="00890539"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6169B3" w:rsidRDefault="00CD08E6" w:rsidP="008B6DDD">
            <w:pPr>
              <w:pStyle w:val="TAC"/>
            </w:pPr>
            <w:r w:rsidRPr="006169B3">
              <w:t>Local Dcsa</w:t>
            </w:r>
          </w:p>
        </w:tc>
        <w:tc>
          <w:tcPr>
            <w:tcW w:w="1260" w:type="dxa"/>
          </w:tcPr>
          <w:p w:rsidR="00CD08E6" w:rsidRPr="00AE50CE" w:rsidRDefault="00CD08E6" w:rsidP="008B6DDD">
            <w:pPr>
              <w:pStyle w:val="TAC"/>
            </w:pPr>
            <w:r w:rsidRPr="00AE50CE">
              <w:t>O</w:t>
            </w:r>
          </w:p>
        </w:tc>
        <w:tc>
          <w:tcPr>
            <w:tcW w:w="3780" w:type="dxa"/>
          </w:tcPr>
          <w:p w:rsidR="00CD08E6" w:rsidRPr="0051407C" w:rsidRDefault="00CD08E6"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6169B3" w:rsidRDefault="00CD08E6" w:rsidP="008B6DDD">
            <w:pPr>
              <w:pStyle w:val="TAC"/>
            </w:pPr>
            <w:r w:rsidRPr="006169B3">
              <w:t>Remote Dcsa</w:t>
            </w:r>
          </w:p>
        </w:tc>
        <w:tc>
          <w:tcPr>
            <w:tcW w:w="1260" w:type="dxa"/>
          </w:tcPr>
          <w:p w:rsidR="00CD08E6" w:rsidRPr="00AE50CE" w:rsidRDefault="00CD08E6" w:rsidP="008B6DDD">
            <w:pPr>
              <w:pStyle w:val="TAC"/>
            </w:pPr>
            <w:r w:rsidRPr="00AE50CE">
              <w:t>O</w:t>
            </w:r>
          </w:p>
        </w:tc>
        <w:tc>
          <w:tcPr>
            <w:tcW w:w="3780" w:type="dxa"/>
          </w:tcPr>
          <w:p w:rsidR="00CD08E6" w:rsidRPr="00890539" w:rsidRDefault="00CD08E6" w:rsidP="008B6DDD">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6169B3" w:rsidRDefault="00CD08E6" w:rsidP="008B6DDD">
            <w:pPr>
              <w:pStyle w:val="TAC"/>
            </w:pPr>
            <w:r w:rsidRPr="006169B3">
              <w:t>Remote SCTP port</w:t>
            </w:r>
          </w:p>
        </w:tc>
        <w:tc>
          <w:tcPr>
            <w:tcW w:w="1260" w:type="dxa"/>
          </w:tcPr>
          <w:p w:rsidR="00CD08E6" w:rsidRPr="006169B3" w:rsidRDefault="00CD08E6" w:rsidP="008B6DDD">
            <w:pPr>
              <w:pStyle w:val="TAC"/>
            </w:pPr>
            <w:r w:rsidRPr="006169B3">
              <w:t>O</w:t>
            </w:r>
          </w:p>
        </w:tc>
        <w:tc>
          <w:tcPr>
            <w:tcW w:w="3780" w:type="dxa"/>
          </w:tcPr>
          <w:p w:rsidR="00CD08E6" w:rsidRPr="0051407C"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6169B3" w:rsidRDefault="00CD08E6" w:rsidP="008B6DDD">
            <w:pPr>
              <w:pStyle w:val="TAC"/>
            </w:pPr>
            <w:r w:rsidRPr="006169B3">
              <w:rPr>
                <w:rFonts w:hint="eastAsia"/>
              </w:rPr>
              <w:t>Remote</w:t>
            </w:r>
            <w:r w:rsidRPr="006169B3">
              <w:t xml:space="preserve"> SCTP max message size</w:t>
            </w:r>
          </w:p>
        </w:tc>
        <w:tc>
          <w:tcPr>
            <w:tcW w:w="1260" w:type="dxa"/>
          </w:tcPr>
          <w:p w:rsidR="00CD08E6" w:rsidRPr="006169B3" w:rsidRDefault="00CD08E6" w:rsidP="008B6DDD">
            <w:pPr>
              <w:pStyle w:val="TAC"/>
            </w:pPr>
            <w:r w:rsidRPr="006169B3">
              <w:t>O</w:t>
            </w:r>
          </w:p>
        </w:tc>
        <w:tc>
          <w:tcPr>
            <w:tcW w:w="3780" w:type="dxa"/>
          </w:tcPr>
          <w:p w:rsidR="00CD08E6" w:rsidRPr="00890539"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6169B3" w:rsidRDefault="00CD08E6" w:rsidP="008B6DDD">
            <w:pPr>
              <w:pStyle w:val="TAC"/>
            </w:pPr>
            <w:r w:rsidRPr="006169B3">
              <w:t>SCTP Group Semantics</w:t>
            </w:r>
          </w:p>
        </w:tc>
        <w:tc>
          <w:tcPr>
            <w:tcW w:w="1260" w:type="dxa"/>
          </w:tcPr>
          <w:p w:rsidR="00CD08E6" w:rsidRPr="006169B3" w:rsidRDefault="00CD08E6" w:rsidP="008B6DDD">
            <w:pPr>
              <w:pStyle w:val="TAC"/>
            </w:pPr>
            <w:r w:rsidRPr="006169B3">
              <w:t>O</w:t>
            </w:r>
          </w:p>
        </w:tc>
        <w:tc>
          <w:tcPr>
            <w:tcW w:w="3780" w:type="dxa"/>
          </w:tcPr>
          <w:p w:rsidR="00CD08E6" w:rsidRPr="00890539"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6169B3" w:rsidRDefault="00CD08E6" w:rsidP="008B6DDD">
            <w:pPr>
              <w:pStyle w:val="TAC"/>
            </w:pPr>
            <w:r w:rsidRPr="006169B3">
              <w:t>SCTP stream deaggregation</w:t>
            </w:r>
          </w:p>
        </w:tc>
        <w:tc>
          <w:tcPr>
            <w:tcW w:w="1260" w:type="dxa"/>
          </w:tcPr>
          <w:p w:rsidR="00CD08E6" w:rsidRPr="006169B3" w:rsidRDefault="00CD08E6" w:rsidP="008B6DDD">
            <w:pPr>
              <w:pStyle w:val="TAC"/>
            </w:pPr>
            <w:r w:rsidRPr="006169B3">
              <w:t>O</w:t>
            </w:r>
          </w:p>
        </w:tc>
        <w:tc>
          <w:tcPr>
            <w:tcW w:w="3780" w:type="dxa"/>
          </w:tcPr>
          <w:p w:rsidR="00CD08E6" w:rsidRPr="00890539"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6169B3" w:rsidRDefault="00CD08E6" w:rsidP="008B6DDD">
            <w:pPr>
              <w:pStyle w:val="TAC"/>
            </w:pPr>
            <w:r w:rsidRPr="006169B3">
              <w:t>SCTP stream ID</w:t>
            </w:r>
          </w:p>
        </w:tc>
        <w:tc>
          <w:tcPr>
            <w:tcW w:w="1260" w:type="dxa"/>
          </w:tcPr>
          <w:p w:rsidR="00CD08E6" w:rsidRPr="006169B3" w:rsidRDefault="00CD08E6" w:rsidP="008B6DDD">
            <w:pPr>
              <w:pStyle w:val="TAC"/>
            </w:pPr>
            <w:r w:rsidRPr="006169B3">
              <w:t>O</w:t>
            </w:r>
          </w:p>
        </w:tc>
        <w:tc>
          <w:tcPr>
            <w:tcW w:w="3780" w:type="dxa"/>
          </w:tcPr>
          <w:p w:rsidR="00CD08E6" w:rsidRPr="00890539"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6169B3" w:rsidRDefault="00CD08E6" w:rsidP="008B6DDD">
            <w:pPr>
              <w:pStyle w:val="TAC"/>
            </w:pPr>
            <w:r>
              <w:t>Received</w:t>
            </w:r>
            <w:r w:rsidRPr="00B6717F">
              <w:t xml:space="preserve"> </w:t>
            </w:r>
            <w:r>
              <w:t>SCTP Stream Reset</w:t>
            </w:r>
            <w:r w:rsidRPr="00B6717F">
              <w:t xml:space="preserve"> </w:t>
            </w:r>
            <w:r>
              <w:t>Request</w:t>
            </w:r>
          </w:p>
        </w:tc>
        <w:tc>
          <w:tcPr>
            <w:tcW w:w="1260" w:type="dxa"/>
          </w:tcPr>
          <w:p w:rsidR="00CD08E6" w:rsidRPr="006169B3" w:rsidRDefault="00CD08E6" w:rsidP="008B6DDD">
            <w:pPr>
              <w:pStyle w:val="TAC"/>
            </w:pPr>
            <w:r>
              <w:rPr>
                <w:lang w:eastAsia="zh-CN"/>
              </w:rPr>
              <w:t>O</w:t>
            </w:r>
          </w:p>
        </w:tc>
        <w:tc>
          <w:tcPr>
            <w:tcW w:w="3780" w:type="dxa"/>
          </w:tcPr>
          <w:p w:rsidR="00CD08E6" w:rsidRPr="00890539" w:rsidRDefault="00CD08E6" w:rsidP="008B6DDD">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pStyle w:val="TAC"/>
            </w:pPr>
            <w:r w:rsidRPr="00B6717F">
              <w:t xml:space="preserve">Send </w:t>
            </w:r>
            <w:r>
              <w:t>SCTP Stream Reset</w:t>
            </w:r>
            <w:r w:rsidRPr="00B6717F">
              <w:t xml:space="preserve"> Requests Indicator</w:t>
            </w:r>
          </w:p>
        </w:tc>
        <w:tc>
          <w:tcPr>
            <w:tcW w:w="1260" w:type="dxa"/>
          </w:tcPr>
          <w:p w:rsidR="00CD08E6" w:rsidRDefault="00CD08E6" w:rsidP="008B6DDD">
            <w:pPr>
              <w:pStyle w:val="TAC"/>
              <w:rPr>
                <w:lang w:eastAsia="zh-CN"/>
              </w:rPr>
            </w:pPr>
            <w:r>
              <w:rPr>
                <w:lang w:eastAsia="zh-CN"/>
              </w:rPr>
              <w:t>O</w:t>
            </w:r>
          </w:p>
        </w:tc>
        <w:tc>
          <w:tcPr>
            <w:tcW w:w="3780" w:type="dxa"/>
          </w:tcPr>
          <w:p w:rsidR="00CD08E6" w:rsidRPr="00890539" w:rsidRDefault="00CD08E6" w:rsidP="008B6DDD">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pStyle w:val="TAC"/>
            </w:pPr>
            <w:r>
              <w:t>Received</w:t>
            </w:r>
            <w:r w:rsidRPr="00B6717F">
              <w:t xml:space="preserve"> </w:t>
            </w:r>
            <w:r>
              <w:t>SCTP Stream Reset</w:t>
            </w:r>
            <w:r w:rsidRPr="00B6717F">
              <w:t xml:space="preserve"> </w:t>
            </w:r>
            <w:r>
              <w:t>Response</w:t>
            </w:r>
          </w:p>
        </w:tc>
        <w:tc>
          <w:tcPr>
            <w:tcW w:w="1260" w:type="dxa"/>
          </w:tcPr>
          <w:p w:rsidR="00CD08E6" w:rsidRDefault="00CD08E6" w:rsidP="008B6DDD">
            <w:pPr>
              <w:pStyle w:val="TAC"/>
              <w:rPr>
                <w:lang w:eastAsia="zh-CN"/>
              </w:rPr>
            </w:pPr>
            <w:r>
              <w:rPr>
                <w:lang w:eastAsia="zh-CN"/>
              </w:rPr>
              <w:t>O</w:t>
            </w:r>
          </w:p>
        </w:tc>
        <w:tc>
          <w:tcPr>
            <w:tcW w:w="3780" w:type="dxa"/>
          </w:tcPr>
          <w:p w:rsidR="00CD08E6" w:rsidRPr="00890539" w:rsidRDefault="00CD08E6" w:rsidP="008B6DDD">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51407C" w:rsidRDefault="00CD08E6" w:rsidP="008B6DDD">
            <w:pPr>
              <w:pStyle w:val="TAC"/>
            </w:pPr>
            <w:r>
              <w:t>Initiate Outgoing SCTP Stream Reset</w:t>
            </w:r>
          </w:p>
        </w:tc>
        <w:tc>
          <w:tcPr>
            <w:tcW w:w="1260" w:type="dxa"/>
          </w:tcPr>
          <w:p w:rsidR="00CD08E6" w:rsidRDefault="00CD08E6" w:rsidP="008B6DDD">
            <w:pPr>
              <w:pStyle w:val="TAC"/>
            </w:pPr>
            <w:r w:rsidRPr="00890539">
              <w:rPr>
                <w:rFonts w:hint="eastAsia"/>
              </w:rPr>
              <w:t>O</w:t>
            </w:r>
          </w:p>
        </w:tc>
        <w:tc>
          <w:tcPr>
            <w:tcW w:w="3780" w:type="dxa"/>
          </w:tcPr>
          <w:p w:rsidR="00CD08E6" w:rsidRPr="0051407C"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pStyle w:val="TAC"/>
              <w:rPr>
                <w:noProof/>
              </w:rPr>
            </w:pPr>
            <w:r>
              <w:t>Outgoing SCTP Stream Response</w:t>
            </w:r>
          </w:p>
        </w:tc>
        <w:tc>
          <w:tcPr>
            <w:tcW w:w="1260" w:type="dxa"/>
          </w:tcPr>
          <w:p w:rsidR="00CD08E6" w:rsidRPr="00890539" w:rsidRDefault="00CD08E6" w:rsidP="008B6DDD">
            <w:pPr>
              <w:pStyle w:val="TAC"/>
            </w:pPr>
            <w:r>
              <w:rPr>
                <w:rFonts w:hint="eastAsia"/>
                <w:lang w:eastAsia="zh-CN"/>
              </w:rPr>
              <w:t>O</w:t>
            </w:r>
          </w:p>
        </w:tc>
        <w:tc>
          <w:tcPr>
            <w:tcW w:w="3780" w:type="dxa"/>
          </w:tcPr>
          <w:p w:rsidR="00CD08E6" w:rsidRDefault="00CD08E6" w:rsidP="008B6DDD">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pStyle w:val="TAC"/>
            </w:pPr>
            <w:r>
              <w:t>Notify Detect Outgoing SCTP Stream Reset</w:t>
            </w:r>
          </w:p>
        </w:tc>
        <w:tc>
          <w:tcPr>
            <w:tcW w:w="1260" w:type="dxa"/>
          </w:tcPr>
          <w:p w:rsidR="00CD08E6" w:rsidRDefault="00CD08E6" w:rsidP="008B6DDD">
            <w:pPr>
              <w:pStyle w:val="TAC"/>
              <w:rPr>
                <w:lang w:eastAsia="zh-CN"/>
              </w:rPr>
            </w:pPr>
            <w:r>
              <w:rPr>
                <w:lang w:eastAsia="zh-CN"/>
              </w:rPr>
              <w:t>O</w:t>
            </w:r>
          </w:p>
        </w:tc>
        <w:tc>
          <w:tcPr>
            <w:tcW w:w="3780" w:type="dxa"/>
          </w:tcPr>
          <w:p w:rsidR="00CD08E6" w:rsidRDefault="00CD08E6" w:rsidP="008B6DDD">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Default="00CD08E6" w:rsidP="008B6DDD">
            <w:pPr>
              <w:pStyle w:val="TAC"/>
            </w:pPr>
            <w:r>
              <w:t>Notify Outgoing SCTP Stream Reset Result</w:t>
            </w:r>
          </w:p>
        </w:tc>
        <w:tc>
          <w:tcPr>
            <w:tcW w:w="1260" w:type="dxa"/>
          </w:tcPr>
          <w:p w:rsidR="00CD08E6" w:rsidRDefault="00CD08E6" w:rsidP="008B6DDD">
            <w:pPr>
              <w:pStyle w:val="TAC"/>
            </w:pPr>
            <w:r w:rsidRPr="00890539">
              <w:rPr>
                <w:rFonts w:hint="eastAsia"/>
              </w:rPr>
              <w:t>O</w:t>
            </w:r>
          </w:p>
        </w:tc>
        <w:tc>
          <w:tcPr>
            <w:tcW w:w="3780" w:type="dxa"/>
          </w:tcPr>
          <w:p w:rsidR="00CD08E6" w:rsidRDefault="00CD08E6" w:rsidP="008B6DDD">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8E602A" w:rsidRDefault="00CD08E6" w:rsidP="008B6DDD">
            <w:pPr>
              <w:keepNext/>
              <w:keepLines/>
              <w:jc w:val="center"/>
              <w:rPr>
                <w:rFonts w:ascii="Arial" w:hAnsi="Arial" w:hint="eastAsia"/>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rsidR="00CD08E6" w:rsidRPr="008E602A" w:rsidRDefault="00CD08E6" w:rsidP="008B6DDD">
            <w:pPr>
              <w:keepNext/>
              <w:keepLines/>
              <w:jc w:val="center"/>
              <w:rPr>
                <w:rFonts w:ascii="Arial" w:hAnsi="Arial"/>
                <w:sz w:val="18"/>
                <w:lang w:eastAsia="zh-CN"/>
              </w:rPr>
            </w:pPr>
            <w:r w:rsidRPr="008E602A">
              <w:rPr>
                <w:rFonts w:ascii="Arial" w:hAnsi="Arial"/>
                <w:sz w:val="18"/>
                <w:lang w:eastAsia="zh-CN"/>
              </w:rPr>
              <w:t>O</w:t>
            </w:r>
          </w:p>
        </w:tc>
        <w:tc>
          <w:tcPr>
            <w:tcW w:w="3780" w:type="dxa"/>
          </w:tcPr>
          <w:p w:rsidR="00CD08E6" w:rsidRPr="008E602A" w:rsidRDefault="00CD08E6" w:rsidP="008B6DDD">
            <w:pPr>
              <w:keepNext/>
              <w:keepLines/>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0F5B62" w:rsidRDefault="00CD08E6" w:rsidP="008B6DDD">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rsidR="00CD08E6" w:rsidRPr="000F5B62" w:rsidRDefault="00CD08E6" w:rsidP="008B6DDD">
            <w:pPr>
              <w:keepNext/>
              <w:keepLines/>
              <w:jc w:val="center"/>
              <w:rPr>
                <w:rFonts w:ascii="Arial" w:hAnsi="Arial"/>
                <w:sz w:val="18"/>
                <w:lang w:eastAsia="zh-CN"/>
              </w:rPr>
            </w:pPr>
            <w:r w:rsidRPr="000F5B62">
              <w:rPr>
                <w:rFonts w:ascii="Arial" w:hAnsi="Arial"/>
                <w:sz w:val="18"/>
                <w:lang w:eastAsia="zh-CN"/>
              </w:rPr>
              <w:t>O</w:t>
            </w:r>
          </w:p>
        </w:tc>
        <w:tc>
          <w:tcPr>
            <w:tcW w:w="3780" w:type="dxa"/>
          </w:tcPr>
          <w:p w:rsidR="00CD08E6" w:rsidRPr="000F5B62" w:rsidRDefault="00CD08E6" w:rsidP="008B6DDD">
            <w:pPr>
              <w:pStyle w:val="TAL"/>
            </w:pPr>
            <w:r w:rsidRPr="000F5B62">
              <w:t>This information element indicates additional bandwidth properties using "a=bw-info" SDP attribute(s) as defined by 3GPP TS 26.114 [21].</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FA7C2C" w:rsidRDefault="00CD08E6" w:rsidP="008B6DDD">
            <w:pPr>
              <w:keepNext/>
              <w:keepLines/>
              <w:jc w:val="center"/>
              <w:rPr>
                <w:rFonts w:ascii="Arial" w:hAnsi="Arial"/>
                <w:sz w:val="18"/>
                <w:lang w:eastAsia="zh-CN"/>
              </w:rPr>
            </w:pPr>
            <w:r w:rsidRPr="00FA7C2C">
              <w:rPr>
                <w:rFonts w:ascii="Arial" w:hAnsi="Arial"/>
                <w:sz w:val="18"/>
                <w:lang w:eastAsia="zh-CN"/>
              </w:rPr>
              <w:t>CCM BASE</w:t>
            </w:r>
          </w:p>
        </w:tc>
        <w:tc>
          <w:tcPr>
            <w:tcW w:w="1260" w:type="dxa"/>
          </w:tcPr>
          <w:p w:rsidR="00CD08E6" w:rsidRPr="00FA7C2C" w:rsidRDefault="00CD08E6" w:rsidP="008B6DDD">
            <w:pPr>
              <w:keepNext/>
              <w:keepLines/>
              <w:jc w:val="center"/>
              <w:rPr>
                <w:rFonts w:ascii="Arial" w:hAnsi="Arial"/>
                <w:sz w:val="18"/>
                <w:lang w:eastAsia="zh-CN"/>
              </w:rPr>
            </w:pPr>
            <w:r w:rsidRPr="00FA7C2C">
              <w:rPr>
                <w:rFonts w:ascii="Arial" w:hAnsi="Arial"/>
                <w:sz w:val="18"/>
                <w:lang w:eastAsia="zh-CN"/>
              </w:rPr>
              <w:t>O</w:t>
            </w:r>
          </w:p>
        </w:tc>
        <w:tc>
          <w:tcPr>
            <w:tcW w:w="3780" w:type="dxa"/>
          </w:tcPr>
          <w:p w:rsidR="00CD08E6" w:rsidRPr="00072B33" w:rsidRDefault="00CD08E6" w:rsidP="008B6DDD">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072B33" w:rsidRDefault="00CD08E6" w:rsidP="008B6DDD">
            <w:pPr>
              <w:keepNext/>
              <w:keepLines/>
              <w:jc w:val="center"/>
              <w:rPr>
                <w:rFonts w:ascii="Arial" w:hAnsi="Arial"/>
                <w:sz w:val="18"/>
                <w:lang w:eastAsia="zh-CN"/>
              </w:rPr>
            </w:pPr>
            <w:r w:rsidRPr="00072B33">
              <w:rPr>
                <w:rFonts w:ascii="Arial" w:hAnsi="Arial"/>
                <w:sz w:val="18"/>
                <w:lang w:eastAsia="zh-CN"/>
              </w:rPr>
              <w:t>CCM pause-resume</w:t>
            </w:r>
          </w:p>
        </w:tc>
        <w:tc>
          <w:tcPr>
            <w:tcW w:w="1260" w:type="dxa"/>
          </w:tcPr>
          <w:p w:rsidR="00CD08E6" w:rsidRPr="00072B33" w:rsidRDefault="00CD08E6" w:rsidP="008B6DDD">
            <w:pPr>
              <w:keepNext/>
              <w:keepLines/>
              <w:jc w:val="center"/>
              <w:rPr>
                <w:rFonts w:ascii="Arial" w:hAnsi="Arial"/>
                <w:sz w:val="18"/>
                <w:lang w:eastAsia="zh-CN"/>
              </w:rPr>
            </w:pPr>
            <w:r w:rsidRPr="00072B33">
              <w:rPr>
                <w:rFonts w:ascii="Arial" w:hAnsi="Arial"/>
                <w:sz w:val="18"/>
                <w:lang w:eastAsia="zh-CN"/>
              </w:rPr>
              <w:t>O</w:t>
            </w:r>
          </w:p>
        </w:tc>
        <w:tc>
          <w:tcPr>
            <w:tcW w:w="3780" w:type="dxa"/>
          </w:tcPr>
          <w:p w:rsidR="00CD08E6" w:rsidRPr="00072B33" w:rsidRDefault="00CD08E6" w:rsidP="008B6DDD">
            <w:pPr>
              <w:pStyle w:val="TAL"/>
            </w:pPr>
            <w:r w:rsidRPr="00072B33">
              <w:t>This information element indicates to the IMS-AGW that RTCP feedback "CCM PAUSE-RESUME" messages shall be passed transparently.</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rPr>
            </w:pPr>
          </w:p>
        </w:tc>
        <w:tc>
          <w:tcPr>
            <w:tcW w:w="1251" w:type="dxa"/>
            <w:vMerge/>
            <w:shd w:val="clear" w:color="auto" w:fill="auto"/>
          </w:tcPr>
          <w:p w:rsidR="00CD08E6" w:rsidRDefault="00CD08E6" w:rsidP="008B6DDD">
            <w:pPr>
              <w:keepNext/>
              <w:keepLines/>
              <w:jc w:val="center"/>
              <w:rPr>
                <w:rFonts w:ascii="Arial" w:hAnsi="Arial"/>
                <w:sz w:val="18"/>
                <w:lang w:eastAsia="zh-CN"/>
              </w:rPr>
            </w:pPr>
          </w:p>
        </w:tc>
        <w:tc>
          <w:tcPr>
            <w:tcW w:w="1980" w:type="dxa"/>
          </w:tcPr>
          <w:p w:rsidR="00CD08E6" w:rsidRPr="00072B33" w:rsidRDefault="00CD08E6" w:rsidP="008B6DDD">
            <w:pPr>
              <w:keepNext/>
              <w:keepLines/>
              <w:jc w:val="center"/>
              <w:rPr>
                <w:rFonts w:ascii="Arial" w:hAnsi="Arial"/>
                <w:sz w:val="18"/>
                <w:lang w:eastAsia="zh-CN"/>
              </w:rPr>
            </w:pPr>
            <w:r w:rsidRPr="002A315B">
              <w:rPr>
                <w:rFonts w:ascii="Arial" w:hAnsi="Arial"/>
                <w:sz w:val="18"/>
                <w:lang w:eastAsia="zh-CN"/>
              </w:rPr>
              <w:t>DBI</w:t>
            </w:r>
          </w:p>
        </w:tc>
        <w:tc>
          <w:tcPr>
            <w:tcW w:w="1260" w:type="dxa"/>
          </w:tcPr>
          <w:p w:rsidR="00CD08E6" w:rsidRPr="00072B33" w:rsidRDefault="00CD08E6" w:rsidP="008B6DDD">
            <w:pPr>
              <w:keepNext/>
              <w:keepLines/>
              <w:jc w:val="center"/>
              <w:rPr>
                <w:rFonts w:ascii="Arial" w:hAnsi="Arial"/>
                <w:sz w:val="18"/>
                <w:lang w:eastAsia="zh-CN"/>
              </w:rPr>
            </w:pPr>
            <w:r>
              <w:rPr>
                <w:rFonts w:ascii="Arial" w:hAnsi="Arial"/>
                <w:sz w:val="18"/>
              </w:rPr>
              <w:t>O</w:t>
            </w:r>
          </w:p>
        </w:tc>
        <w:tc>
          <w:tcPr>
            <w:tcW w:w="3780" w:type="dxa"/>
          </w:tcPr>
          <w:p w:rsidR="00CD08E6" w:rsidRPr="00072B33" w:rsidRDefault="00CD08E6" w:rsidP="008B6DDD">
            <w:pPr>
              <w:pStyle w:val="TAL"/>
            </w:pPr>
            <w:r w:rsidRPr="00072B33">
              <w:t xml:space="preserve">This information element indicates to the IMS-AGW that RTCP </w:t>
            </w:r>
            <w:r>
              <w:t>DBI feedback messages (as defined in 3GPP TS 26.114 [21] clause 7.3.8) shall be passed t</w:t>
            </w:r>
            <w:r w:rsidRPr="009E7C4E">
              <w:t>ransparently</w:t>
            </w:r>
            <w:r>
              <w:t>.</w:t>
            </w:r>
          </w:p>
        </w:tc>
      </w:tr>
      <w:tr w:rsidR="00CD08E6" w:rsidRPr="001121F4" w:rsidTr="008B6DDD">
        <w:tblPrEx>
          <w:tblCellMar>
            <w:top w:w="0" w:type="dxa"/>
            <w:bottom w:w="0" w:type="dxa"/>
          </w:tblCellMar>
        </w:tblPrEx>
        <w:trPr>
          <w:cantSplit/>
          <w:jc w:val="center"/>
        </w:trPr>
        <w:tc>
          <w:tcPr>
            <w:tcW w:w="1466" w:type="dxa"/>
            <w:vMerge w:val="restart"/>
            <w:shd w:val="clear" w:color="auto" w:fill="auto"/>
          </w:tcPr>
          <w:p w:rsidR="00CD08E6" w:rsidRPr="001121F4" w:rsidRDefault="00CD08E6" w:rsidP="008B6DDD">
            <w:pPr>
              <w:keepNext/>
              <w:keepLines/>
              <w:jc w:val="center"/>
              <w:rPr>
                <w:rFonts w:ascii="Arial" w:hAnsi="Arial"/>
                <w:sz w:val="18"/>
                <w:lang w:eastAsia="zh-CN"/>
              </w:rPr>
            </w:pPr>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rsidR="00CD08E6" w:rsidRPr="001121F4" w:rsidRDefault="00CD08E6" w:rsidP="008B6DDD">
            <w:pPr>
              <w:keepNext/>
              <w:keepLines/>
              <w:jc w:val="center"/>
              <w:rPr>
                <w:rFonts w:ascii="Arial" w:hAnsi="Arial"/>
                <w:sz w:val="18"/>
                <w:lang w:eastAsia="zh-CN"/>
              </w:rPr>
            </w:pPr>
            <w:r>
              <w:rPr>
                <w:rFonts w:ascii="Arial" w:hAnsi="Arial"/>
                <w:sz w:val="18"/>
                <w:lang w:eastAsia="zh-CN"/>
              </w:rPr>
              <w:t>IMS-AGW</w:t>
            </w: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Context</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CD08E6" w:rsidRPr="001121F4" w:rsidTr="008B6DDD">
        <w:tblPrEx>
          <w:tblCellMar>
            <w:top w:w="0" w:type="dxa"/>
            <w:bottom w:w="0" w:type="dxa"/>
          </w:tblCellMar>
        </w:tblPrEx>
        <w:trPr>
          <w:cantSplit/>
          <w:jc w:val="center"/>
        </w:trPr>
        <w:tc>
          <w:tcPr>
            <w:tcW w:w="1466" w:type="dxa"/>
            <w:vMerge/>
            <w:shd w:val="clear" w:color="auto" w:fill="auto"/>
          </w:tcPr>
          <w:p w:rsidR="00CD08E6" w:rsidRPr="001121F4" w:rsidRDefault="00CD08E6" w:rsidP="008B6DDD">
            <w:pPr>
              <w:keepNext/>
              <w:keepLines/>
              <w:jc w:val="center"/>
              <w:rPr>
                <w:rFonts w:ascii="Arial" w:hAnsi="Arial"/>
                <w:sz w:val="18"/>
                <w:lang w:eastAsia="zh-CN"/>
              </w:rPr>
            </w:pPr>
          </w:p>
        </w:tc>
        <w:tc>
          <w:tcPr>
            <w:tcW w:w="1251" w:type="dxa"/>
            <w:vMerge/>
            <w:shd w:val="clear" w:color="auto" w:fill="auto"/>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O</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rsidR="00CD08E6" w:rsidRPr="001121F4"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lang w:eastAsia="zh-CN"/>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rsidR="00CD08E6" w:rsidRPr="001121F4"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spacing w:after="0"/>
              <w:jc w:val="center"/>
              <w:rPr>
                <w:rFonts w:ascii="Arial" w:hAnsi="Arial"/>
                <w:sz w:val="18"/>
              </w:rPr>
            </w:pPr>
            <w:r w:rsidRPr="001121F4">
              <w:rPr>
                <w:rFonts w:ascii="Arial" w:hAnsi="Arial"/>
                <w:sz w:val="18"/>
              </w:rPr>
              <w:t>Local Connection Address</w:t>
            </w:r>
          </w:p>
        </w:tc>
        <w:tc>
          <w:tcPr>
            <w:tcW w:w="1260" w:type="dxa"/>
          </w:tcPr>
          <w:p w:rsidR="00CD08E6" w:rsidRPr="001121F4" w:rsidRDefault="00CD08E6" w:rsidP="008B6DDD">
            <w:pPr>
              <w:keepNext/>
              <w:keepLines/>
              <w:spacing w:after="0"/>
              <w:jc w:val="center"/>
              <w:rPr>
                <w:rFonts w:ascii="Arial" w:hAnsi="Arial"/>
                <w:sz w:val="18"/>
              </w:rPr>
            </w:pPr>
            <w:r w:rsidRPr="001121F4">
              <w:rPr>
                <w:rFonts w:ascii="Arial" w:hAnsi="Arial"/>
                <w:sz w:val="18"/>
              </w:rPr>
              <w:t>O</w:t>
            </w:r>
          </w:p>
        </w:tc>
        <w:tc>
          <w:tcPr>
            <w:tcW w:w="3780" w:type="dxa"/>
          </w:tcPr>
          <w:p w:rsidR="00CD08E6" w:rsidRPr="001121F4" w:rsidRDefault="00CD08E6" w:rsidP="008B6DDD">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 xml:space="preserve">) </w:t>
            </w:r>
            <w:r w:rsidRPr="001121F4">
              <w:rPr>
                <w:rFonts w:ascii="Arial" w:hAnsi="Arial"/>
                <w:sz w:val="18"/>
              </w:rPr>
              <w:t xml:space="preserve">on the </w:t>
            </w:r>
            <w:r>
              <w:rPr>
                <w:rFonts w:ascii="Arial" w:hAnsi="Arial"/>
                <w:sz w:val="18"/>
                <w:lang w:eastAsia="zh-CN"/>
              </w:rPr>
              <w:t>IMS-AGW</w:t>
            </w:r>
            <w:r w:rsidRPr="001121F4">
              <w:rPr>
                <w:rFonts w:ascii="Arial" w:hAnsi="Arial"/>
                <w:sz w:val="18"/>
              </w:rPr>
              <w:t xml:space="preserve"> that the IMS user can send user plane data to.</w:t>
            </w:r>
          </w:p>
          <w:p w:rsidR="00CD08E6" w:rsidRPr="001121F4" w:rsidRDefault="00CD08E6" w:rsidP="008B6DDD">
            <w:pPr>
              <w:keepNext/>
              <w:keepLines/>
              <w:spacing w:after="0"/>
              <w:rPr>
                <w:rFonts w:ascii="Arial" w:hAnsi="Arial"/>
                <w:sz w:val="18"/>
              </w:rPr>
            </w:pPr>
          </w:p>
          <w:p w:rsidR="00CD08E6" w:rsidRPr="001121F4" w:rsidRDefault="00CD08E6" w:rsidP="008B6DDD">
            <w:pPr>
              <w:keepNext/>
              <w:keepLines/>
              <w:spacing w:after="0"/>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Remote Connection Address</w:t>
            </w:r>
          </w:p>
        </w:tc>
        <w:tc>
          <w:tcPr>
            <w:tcW w:w="1260" w:type="dxa"/>
          </w:tcPr>
          <w:p w:rsidR="00CD08E6" w:rsidRPr="001121F4" w:rsidRDefault="00CD08E6" w:rsidP="008B6DDD">
            <w:pPr>
              <w:keepNext/>
              <w:keepLines/>
              <w:jc w:val="center"/>
              <w:rPr>
                <w:rFonts w:ascii="Arial" w:hAnsi="Arial"/>
                <w:sz w:val="18"/>
              </w:rPr>
            </w:pPr>
            <w:r>
              <w:rPr>
                <w:rFonts w:ascii="Arial" w:hAnsi="Arial"/>
                <w:sz w:val="18"/>
              </w:rPr>
              <w:t>O</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rsidR="00CD08E6" w:rsidRPr="001121F4" w:rsidRDefault="00CD08E6" w:rsidP="008B6DDD">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Local cryptographic SDES attribute</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CD08E6" w:rsidRPr="001121F4" w:rsidTr="008B6DDD">
        <w:tblPrEx>
          <w:tblCellMar>
            <w:top w:w="0" w:type="dxa"/>
            <w:bottom w:w="0" w:type="dxa"/>
          </w:tblCellMar>
        </w:tblPrEx>
        <w:trPr>
          <w:cantSplit/>
          <w:jc w:val="center"/>
        </w:trPr>
        <w:tc>
          <w:tcPr>
            <w:tcW w:w="1466" w:type="dxa"/>
            <w:vMerge/>
          </w:tcPr>
          <w:p w:rsidR="00CD08E6" w:rsidRPr="001121F4" w:rsidRDefault="00CD08E6" w:rsidP="008B6DDD">
            <w:pPr>
              <w:keepNext/>
              <w:keepLines/>
              <w:jc w:val="center"/>
              <w:rPr>
                <w:rFonts w:ascii="Arial" w:hAnsi="Arial"/>
                <w:sz w:val="18"/>
              </w:rPr>
            </w:pPr>
          </w:p>
        </w:tc>
        <w:tc>
          <w:tcPr>
            <w:tcW w:w="1251" w:type="dxa"/>
            <w:vMerge/>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Remote cryptographic SDES attribute</w:t>
            </w:r>
          </w:p>
        </w:tc>
        <w:tc>
          <w:tcPr>
            <w:tcW w:w="1260" w:type="dxa"/>
          </w:tcPr>
          <w:p w:rsidR="00CD08E6" w:rsidRDefault="00CD08E6" w:rsidP="008B6DDD">
            <w:pPr>
              <w:keepNext/>
              <w:keepLines/>
              <w:jc w:val="center"/>
              <w:rPr>
                <w:rFonts w:ascii="Arial" w:hAnsi="Arial"/>
                <w:sz w:val="18"/>
              </w:rPr>
            </w:pPr>
            <w:r>
              <w:rPr>
                <w:rFonts w:ascii="Arial" w:hAnsi="Arial"/>
                <w:sz w:val="18"/>
              </w:rPr>
              <w:t>C</w:t>
            </w:r>
          </w:p>
        </w:tc>
        <w:tc>
          <w:tcPr>
            <w:tcW w:w="3780" w:type="dxa"/>
          </w:tcPr>
          <w:p w:rsidR="00CD08E6" w:rsidRPr="001121F4" w:rsidRDefault="00CD08E6" w:rsidP="008B6DDD">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remote cryptographic parameters such as key(s)</w:t>
            </w:r>
          </w:p>
        </w:tc>
      </w:tr>
      <w:tr w:rsidR="00CD08E6" w:rsidRPr="001121F4" w:rsidTr="008B6DDD">
        <w:tblPrEx>
          <w:tblCellMar>
            <w:top w:w="0" w:type="dxa"/>
            <w:bottom w:w="0" w:type="dxa"/>
          </w:tblCellMar>
        </w:tblPrEx>
        <w:trPr>
          <w:cantSplit/>
          <w:jc w:val="center"/>
        </w:trPr>
        <w:tc>
          <w:tcPr>
            <w:tcW w:w="9737" w:type="dxa"/>
            <w:gridSpan w:val="5"/>
          </w:tcPr>
          <w:p w:rsidR="00CD08E6" w:rsidRDefault="00CD08E6" w:rsidP="008B6DDD">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rsidR="00CD08E6" w:rsidRDefault="00CD08E6" w:rsidP="008B6DDD">
            <w:pPr>
              <w:pStyle w:val="TAN"/>
            </w:pPr>
            <w:r>
              <w:t>NOTE 2:</w:t>
            </w:r>
            <w:r>
              <w:tab/>
              <w:t>One of those IEs shall at least be present when policing is required.</w:t>
            </w:r>
          </w:p>
          <w:p w:rsidR="00CD08E6" w:rsidRDefault="00CD08E6" w:rsidP="008B6DDD">
            <w:pPr>
              <w:pStyle w:val="TAN"/>
            </w:pPr>
            <w:r>
              <w:t>NOTE 3:</w:t>
            </w:r>
            <w:r>
              <w:tab/>
              <w:t>Additional streams may be added by the Configure AGW Connection Point procedure. The additional streams shall then carry the same IP Realm Identifier as the very first Stream.</w:t>
            </w:r>
          </w:p>
          <w:p w:rsidR="00CD08E6" w:rsidRDefault="00CD08E6" w:rsidP="008B6DDD">
            <w:pPr>
              <w:pStyle w:val="TAN"/>
            </w:pPr>
            <w:r w:rsidRPr="00245A2E">
              <w:t>NOTE</w:t>
            </w:r>
            <w:r>
              <w:t xml:space="preserve"> 4:</w:t>
            </w:r>
            <w:r>
              <w:tab/>
              <w:t>T</w:t>
            </w:r>
            <w:r w:rsidRPr="00245A2E">
              <w:t xml:space="preserve">his IE </w:t>
            </w:r>
            <w:r>
              <w:t>may</w:t>
            </w:r>
            <w:r w:rsidRPr="00245A2E">
              <w:t xml:space="preserve"> only be present </w:t>
            </w:r>
            <w:r>
              <w:t xml:space="preserve">for access network terminations. </w:t>
            </w:r>
          </w:p>
          <w:p w:rsidR="00CD08E6" w:rsidRPr="001121F4" w:rsidRDefault="00CD08E6" w:rsidP="008B6DDD">
            <w:pPr>
              <w:pStyle w:val="TAN"/>
            </w:pPr>
            <w:r w:rsidRPr="00245A2E">
              <w:t>NOTE</w:t>
            </w:r>
            <w:r>
              <w:t xml:space="preserve"> 5:</w:t>
            </w:r>
            <w:r>
              <w:tab/>
              <w:t>The concerned RTCP resource component is related to the RTCP port value.</w:t>
            </w:r>
          </w:p>
        </w:tc>
      </w:tr>
    </w:tbl>
    <w:p w:rsidR="00CD08E6" w:rsidRDefault="00CD08E6" w:rsidP="00CD08E6">
      <w:pPr>
        <w:rPr>
          <w:lang w:eastAsia="zh-CN"/>
        </w:rPr>
      </w:pPr>
    </w:p>
    <w:p w:rsidR="00CD08E6" w:rsidRDefault="00CD08E6" w:rsidP="00CD08E6">
      <w:pPr>
        <w:pStyle w:val="EditorsNote"/>
        <w:ind w:left="1700" w:hanging="1416"/>
        <w:rPr>
          <w:noProof/>
        </w:rPr>
      </w:pPr>
      <w:r>
        <w:rPr>
          <w:noProof/>
        </w:rPr>
        <w:t>Editor's Note :</w:t>
      </w:r>
      <w:r>
        <w:rPr>
          <w:noProof/>
        </w:rPr>
        <w:tab/>
        <w:t>The details of how the transparent indication included in ECN Control is subject of stage 3 specification. It also needs to be determined if this indication is needed on both incoming and outgoing terminations.</w:t>
      </w:r>
    </w:p>
    <w:p w:rsidR="00CD08E6" w:rsidRPr="001121F4" w:rsidRDefault="00CD08E6" w:rsidP="00CD08E6">
      <w:pPr>
        <w:pStyle w:val="Heading2"/>
        <w:rPr>
          <w:lang w:eastAsia="zh-CN"/>
        </w:rPr>
      </w:pPr>
      <w:bookmarkStart w:id="724" w:name="_Toc11327521"/>
      <w:bookmarkStart w:id="725" w:name="_Toc27251586"/>
      <w:bookmarkStart w:id="726" w:name="_Toc57891292"/>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724"/>
      <w:bookmarkEnd w:id="725"/>
      <w:bookmarkEnd w:id="726"/>
    </w:p>
    <w:p w:rsidR="00CD08E6" w:rsidRPr="001121F4" w:rsidRDefault="00CD08E6" w:rsidP="00CD08E6">
      <w:pPr>
        <w:keepNext/>
      </w:pPr>
      <w:r w:rsidRPr="001121F4">
        <w:t>This procedure is used to release a termination towards the IMS and free all related resources</w:t>
      </w:r>
      <w:r>
        <w:t xml:space="preserve">. </w:t>
      </w:r>
      <w:r w:rsidRPr="001121F4">
        <w:t xml:space="preserve"> </w:t>
      </w:r>
      <w:r>
        <w:t xml:space="preserve"> </w:t>
      </w:r>
    </w:p>
    <w:p w:rsidR="00CD08E6" w:rsidRPr="001121F4" w:rsidRDefault="00CD08E6" w:rsidP="00CD08E6">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keepNext/>
              <w:keepLines/>
              <w:jc w:val="center"/>
              <w:rPr>
                <w:rFonts w:ascii="Arial" w:hAnsi="Arial"/>
                <w:b/>
                <w:sz w:val="18"/>
              </w:rPr>
            </w:pPr>
            <w:r w:rsidRPr="001121F4">
              <w:rPr>
                <w:rFonts w:ascii="Arial" w:hAnsi="Arial"/>
                <w:b/>
                <w:sz w:val="18"/>
              </w:rPr>
              <w:t>Procedure</w:t>
            </w:r>
          </w:p>
        </w:tc>
        <w:tc>
          <w:tcPr>
            <w:tcW w:w="1080" w:type="dxa"/>
          </w:tcPr>
          <w:p w:rsidR="00CD08E6" w:rsidRPr="001121F4" w:rsidRDefault="00CD08E6" w:rsidP="008B6DDD">
            <w:pPr>
              <w:keepNext/>
              <w:keepLines/>
              <w:jc w:val="center"/>
              <w:rPr>
                <w:rFonts w:ascii="Arial" w:hAnsi="Arial"/>
                <w:b/>
                <w:sz w:val="18"/>
              </w:rPr>
            </w:pPr>
            <w:r w:rsidRPr="001121F4">
              <w:rPr>
                <w:rFonts w:ascii="Arial" w:hAnsi="Arial"/>
                <w:b/>
                <w:sz w:val="18"/>
              </w:rPr>
              <w:t>Initiated</w:t>
            </w:r>
          </w:p>
        </w:tc>
        <w:tc>
          <w:tcPr>
            <w:tcW w:w="1980" w:type="dxa"/>
          </w:tcPr>
          <w:p w:rsidR="00CD08E6" w:rsidRPr="001121F4" w:rsidRDefault="00CD08E6" w:rsidP="008B6DDD">
            <w:pPr>
              <w:keepNext/>
              <w:keepLines/>
              <w:jc w:val="center"/>
              <w:rPr>
                <w:rFonts w:ascii="Arial" w:hAnsi="Arial"/>
                <w:b/>
                <w:sz w:val="18"/>
              </w:rPr>
            </w:pPr>
            <w:r w:rsidRPr="001121F4">
              <w:rPr>
                <w:rFonts w:ascii="Arial" w:hAnsi="Arial"/>
                <w:b/>
                <w:sz w:val="18"/>
              </w:rPr>
              <w:t>Information element name</w:t>
            </w:r>
          </w:p>
        </w:tc>
        <w:tc>
          <w:tcPr>
            <w:tcW w:w="1260" w:type="dxa"/>
          </w:tcPr>
          <w:p w:rsidR="00CD08E6" w:rsidRPr="001121F4" w:rsidRDefault="00CD08E6" w:rsidP="008B6DDD">
            <w:pPr>
              <w:keepNext/>
              <w:keepLines/>
              <w:jc w:val="center"/>
              <w:rPr>
                <w:rFonts w:ascii="Arial" w:hAnsi="Arial"/>
                <w:b/>
                <w:sz w:val="18"/>
              </w:rPr>
            </w:pPr>
            <w:r w:rsidRPr="001121F4">
              <w:rPr>
                <w:rFonts w:ascii="Arial" w:hAnsi="Arial"/>
                <w:b/>
                <w:sz w:val="18"/>
              </w:rPr>
              <w:t>Information element required</w:t>
            </w:r>
          </w:p>
        </w:tc>
        <w:tc>
          <w:tcPr>
            <w:tcW w:w="3780" w:type="dxa"/>
          </w:tcPr>
          <w:p w:rsidR="00CD08E6" w:rsidRPr="001121F4" w:rsidRDefault="00CD08E6" w:rsidP="008B6DDD">
            <w:pPr>
              <w:keepNext/>
              <w:keepLines/>
              <w:jc w:val="center"/>
              <w:rPr>
                <w:rFonts w:ascii="Arial" w:hAnsi="Arial"/>
                <w:b/>
                <w:sz w:val="18"/>
              </w:rPr>
            </w:pPr>
            <w:r w:rsidRPr="001121F4">
              <w:rPr>
                <w:rFonts w:ascii="Arial" w:hAnsi="Arial"/>
                <w:b/>
                <w:sz w:val="18"/>
              </w:rPr>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keepNext/>
              <w:keepLines/>
              <w:jc w:val="center"/>
              <w:rPr>
                <w:rFonts w:ascii="Arial" w:hAnsi="Arial"/>
                <w:bCs/>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rsidR="00CD08E6" w:rsidRPr="001121F4" w:rsidRDefault="00CD08E6" w:rsidP="008B6DDD">
            <w:pPr>
              <w:keepNext/>
              <w:keepLines/>
              <w:jc w:val="center"/>
              <w:rPr>
                <w:rFonts w:ascii="Arial" w:hAnsi="Arial"/>
                <w:sz w:val="18"/>
                <w:lang w:eastAsia="zh-CN"/>
              </w:rPr>
            </w:pPr>
            <w:r>
              <w:rPr>
                <w:rFonts w:ascii="Arial" w:hAnsi="Arial"/>
                <w:sz w:val="18"/>
                <w:lang w:eastAsia="zh-CN"/>
              </w:rPr>
              <w:t>IMS-ALG</w:t>
            </w: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Context</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This information element indicates the existing context for the bearer termination.</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keepNext/>
              <w:keepLines/>
              <w:jc w:val="center"/>
              <w:rPr>
                <w:rFonts w:ascii="Arial" w:hAnsi="Arial"/>
                <w:sz w:val="18"/>
              </w:rPr>
            </w:pPr>
          </w:p>
        </w:tc>
        <w:tc>
          <w:tcPr>
            <w:tcW w:w="1080" w:type="dxa"/>
            <w:vMerge/>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This information element indicates the bearer termination to be released.</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keepNext/>
              <w:keepLines/>
              <w:jc w:val="center"/>
              <w:rPr>
                <w:rFonts w:ascii="Arial" w:hAnsi="Arial"/>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rsidR="00CD08E6" w:rsidRPr="001121F4" w:rsidRDefault="00CD08E6" w:rsidP="008B6DDD">
            <w:pPr>
              <w:keepNext/>
              <w:keepLines/>
              <w:jc w:val="center"/>
              <w:rPr>
                <w:rFonts w:ascii="Arial" w:hAnsi="Arial"/>
                <w:sz w:val="18"/>
                <w:lang w:eastAsia="zh-CN"/>
              </w:rPr>
            </w:pPr>
            <w:r>
              <w:rPr>
                <w:rFonts w:ascii="Arial" w:hAnsi="Arial"/>
                <w:sz w:val="18"/>
                <w:lang w:eastAsia="zh-CN"/>
              </w:rPr>
              <w:t>IMS-AGW</w:t>
            </w:r>
          </w:p>
        </w:tc>
        <w:tc>
          <w:tcPr>
            <w:tcW w:w="1980" w:type="dxa"/>
          </w:tcPr>
          <w:p w:rsidR="00CD08E6" w:rsidRPr="001121F4" w:rsidRDefault="00CD08E6" w:rsidP="008B6DDD">
            <w:pPr>
              <w:keepNext/>
              <w:keepLines/>
              <w:jc w:val="center"/>
              <w:rPr>
                <w:rFonts w:ascii="Arial" w:hAnsi="Arial"/>
                <w:sz w:val="18"/>
              </w:rPr>
            </w:pPr>
            <w:r w:rsidRPr="001121F4">
              <w:rPr>
                <w:rFonts w:ascii="Arial" w:hAnsi="Arial"/>
                <w:sz w:val="18"/>
              </w:rPr>
              <w:t>Context</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keepNext/>
              <w:keepLines/>
              <w:jc w:val="center"/>
              <w:rPr>
                <w:rFonts w:ascii="Arial" w:hAnsi="Arial"/>
                <w:sz w:val="18"/>
              </w:rPr>
            </w:pPr>
          </w:p>
        </w:tc>
        <w:tc>
          <w:tcPr>
            <w:tcW w:w="1080" w:type="dxa"/>
            <w:vMerge/>
          </w:tcPr>
          <w:p w:rsidR="00CD08E6" w:rsidRPr="001121F4" w:rsidRDefault="00CD08E6" w:rsidP="008B6DDD">
            <w:pPr>
              <w:keepNext/>
              <w:keepLines/>
              <w:jc w:val="center"/>
              <w:rPr>
                <w:rFonts w:ascii="Arial" w:hAnsi="Arial"/>
                <w:sz w:val="18"/>
              </w:rPr>
            </w:pPr>
          </w:p>
        </w:tc>
        <w:tc>
          <w:tcPr>
            <w:tcW w:w="1980" w:type="dxa"/>
          </w:tcPr>
          <w:p w:rsidR="00CD08E6" w:rsidRPr="001121F4" w:rsidRDefault="00CD08E6" w:rsidP="008B6DDD">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rsidR="00CD08E6" w:rsidRPr="001121F4" w:rsidRDefault="00CD08E6" w:rsidP="008B6DDD">
            <w:pPr>
              <w:keepNext/>
              <w:keepLines/>
              <w:jc w:val="center"/>
              <w:rPr>
                <w:rFonts w:ascii="Arial" w:hAnsi="Arial"/>
                <w:sz w:val="18"/>
              </w:rPr>
            </w:pPr>
            <w:r w:rsidRPr="001121F4">
              <w:rPr>
                <w:rFonts w:ascii="Arial" w:hAnsi="Arial"/>
                <w:sz w:val="18"/>
              </w:rPr>
              <w:t>M</w:t>
            </w:r>
          </w:p>
        </w:tc>
        <w:tc>
          <w:tcPr>
            <w:tcW w:w="3780" w:type="dxa"/>
          </w:tcPr>
          <w:p w:rsidR="00CD08E6" w:rsidRPr="001121F4" w:rsidRDefault="00CD08E6" w:rsidP="008B6DDD">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bl>
    <w:p w:rsidR="00CD08E6" w:rsidRPr="001121F4" w:rsidRDefault="00CD08E6" w:rsidP="00CD08E6">
      <w:pPr>
        <w:rPr>
          <w:lang w:eastAsia="zh-CN"/>
        </w:rPr>
      </w:pPr>
    </w:p>
    <w:p w:rsidR="00CD08E6" w:rsidRDefault="00CD08E6" w:rsidP="00CD08E6">
      <w:pPr>
        <w:pStyle w:val="Heading2"/>
      </w:pPr>
      <w:bookmarkStart w:id="727" w:name="_Toc11327522"/>
      <w:bookmarkStart w:id="728" w:name="_Toc27251587"/>
      <w:bookmarkStart w:id="729" w:name="_Toc57891293"/>
      <w:r>
        <w:rPr>
          <w:rFonts w:hint="eastAsia"/>
          <w:lang w:eastAsia="zh-CN"/>
        </w:rPr>
        <w:t>8</w:t>
      </w:r>
      <w:r>
        <w:t>.6</w:t>
      </w:r>
      <w:r>
        <w:tab/>
        <w:t>Termination heartbeat indication</w:t>
      </w:r>
      <w:bookmarkEnd w:id="727"/>
      <w:bookmarkEnd w:id="728"/>
      <w:bookmarkEnd w:id="729"/>
    </w:p>
    <w:p w:rsidR="00CD08E6" w:rsidRDefault="00CD08E6" w:rsidP="00CD08E6">
      <w:pPr>
        <w:keepNext/>
      </w:pPr>
      <w:r>
        <w:t>This procedure is used to report a termination heartbeat.</w:t>
      </w:r>
    </w:p>
    <w:p w:rsidR="00CD08E6" w:rsidRDefault="00CD08E6" w:rsidP="00CD08E6">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Tr="008B6DDD">
        <w:tblPrEx>
          <w:tblCellMar>
            <w:top w:w="0" w:type="dxa"/>
            <w:bottom w:w="0" w:type="dxa"/>
          </w:tblCellMar>
        </w:tblPrEx>
        <w:trPr>
          <w:jc w:val="center"/>
        </w:trPr>
        <w:tc>
          <w:tcPr>
            <w:tcW w:w="1637" w:type="dxa"/>
          </w:tcPr>
          <w:p w:rsidR="00CD08E6" w:rsidRDefault="00CD08E6" w:rsidP="008B6DDD">
            <w:pPr>
              <w:pStyle w:val="TAH"/>
            </w:pPr>
            <w:r>
              <w:t>Procedure</w:t>
            </w:r>
          </w:p>
        </w:tc>
        <w:tc>
          <w:tcPr>
            <w:tcW w:w="1080" w:type="dxa"/>
          </w:tcPr>
          <w:p w:rsidR="00CD08E6" w:rsidRDefault="00CD08E6" w:rsidP="008B6DDD">
            <w:pPr>
              <w:pStyle w:val="TAH"/>
            </w:pPr>
            <w:r>
              <w:t>Initiated</w:t>
            </w:r>
          </w:p>
        </w:tc>
        <w:tc>
          <w:tcPr>
            <w:tcW w:w="1980" w:type="dxa"/>
          </w:tcPr>
          <w:p w:rsidR="00CD08E6" w:rsidRDefault="00CD08E6" w:rsidP="008B6DDD">
            <w:pPr>
              <w:pStyle w:val="TAH"/>
            </w:pPr>
            <w:r>
              <w:t>Information element name</w:t>
            </w:r>
          </w:p>
        </w:tc>
        <w:tc>
          <w:tcPr>
            <w:tcW w:w="1260" w:type="dxa"/>
          </w:tcPr>
          <w:p w:rsidR="00CD08E6" w:rsidRDefault="00CD08E6" w:rsidP="008B6DDD">
            <w:pPr>
              <w:pStyle w:val="TAH"/>
            </w:pPr>
            <w:r>
              <w:t>Information element required</w:t>
            </w:r>
          </w:p>
        </w:tc>
        <w:tc>
          <w:tcPr>
            <w:tcW w:w="3780" w:type="dxa"/>
          </w:tcPr>
          <w:p w:rsidR="00CD08E6" w:rsidRDefault="00CD08E6" w:rsidP="008B6DDD">
            <w:pPr>
              <w:pStyle w:val="TAH"/>
            </w:pPr>
            <w:r>
              <w:t>Information element description</w:t>
            </w:r>
          </w:p>
        </w:tc>
      </w:tr>
      <w:tr w:rsidR="00CD08E6" w:rsidTr="008B6DDD">
        <w:tblPrEx>
          <w:tblCellMar>
            <w:top w:w="0" w:type="dxa"/>
            <w:bottom w:w="0" w:type="dxa"/>
          </w:tblCellMar>
        </w:tblPrEx>
        <w:trPr>
          <w:cantSplit/>
          <w:jc w:val="center"/>
        </w:trPr>
        <w:tc>
          <w:tcPr>
            <w:tcW w:w="1637" w:type="dxa"/>
            <w:vMerge w:val="restart"/>
          </w:tcPr>
          <w:p w:rsidR="00CD08E6" w:rsidRDefault="00CD08E6" w:rsidP="008B6DDD">
            <w:pPr>
              <w:pStyle w:val="TAC"/>
            </w:pPr>
            <w:r>
              <w:t>Termination heartbeat indication</w:t>
            </w:r>
          </w:p>
        </w:tc>
        <w:tc>
          <w:tcPr>
            <w:tcW w:w="1080" w:type="dxa"/>
            <w:vMerge w:val="restart"/>
          </w:tcPr>
          <w:p w:rsidR="00CD08E6" w:rsidRDefault="00CD08E6" w:rsidP="008B6DDD">
            <w:pPr>
              <w:pStyle w:val="TAC"/>
            </w:pPr>
            <w:r>
              <w:rPr>
                <w:lang w:eastAsia="zh-CN"/>
              </w:rPr>
              <w:t>IMS-AGW</w:t>
            </w:r>
          </w:p>
        </w:tc>
        <w:tc>
          <w:tcPr>
            <w:tcW w:w="1980" w:type="dxa"/>
          </w:tcPr>
          <w:p w:rsidR="00CD08E6" w:rsidRDefault="00CD08E6" w:rsidP="008B6DDD">
            <w:pPr>
              <w:pStyle w:val="TAC"/>
            </w:pPr>
            <w:r>
              <w:t>Context</w:t>
            </w:r>
          </w:p>
        </w:tc>
        <w:tc>
          <w:tcPr>
            <w:tcW w:w="1260" w:type="dxa"/>
          </w:tcPr>
          <w:p w:rsidR="00CD08E6" w:rsidRDefault="00CD08E6" w:rsidP="008B6DDD">
            <w:pPr>
              <w:pStyle w:val="TAC"/>
            </w:pPr>
            <w:r>
              <w:t>M</w:t>
            </w:r>
          </w:p>
        </w:tc>
        <w:tc>
          <w:tcPr>
            <w:tcW w:w="3780" w:type="dxa"/>
          </w:tcPr>
          <w:p w:rsidR="00CD08E6" w:rsidRDefault="00CD08E6" w:rsidP="008B6DDD">
            <w:pPr>
              <w:pStyle w:val="TAL"/>
            </w:pPr>
            <w:r>
              <w:t>This information element indicates the context for the bearer termination.</w:t>
            </w:r>
          </w:p>
        </w:tc>
      </w:tr>
      <w:tr w:rsidR="00CD08E6" w:rsidTr="008B6DDD">
        <w:tblPrEx>
          <w:tblCellMar>
            <w:top w:w="0" w:type="dxa"/>
            <w:bottom w:w="0" w:type="dxa"/>
          </w:tblCellMar>
        </w:tblPrEx>
        <w:trPr>
          <w:cantSplit/>
          <w:jc w:val="center"/>
        </w:trPr>
        <w:tc>
          <w:tcPr>
            <w:tcW w:w="1637" w:type="dxa"/>
            <w:vMerge/>
          </w:tcPr>
          <w:p w:rsidR="00CD08E6" w:rsidRDefault="00CD08E6" w:rsidP="008B6DDD">
            <w:pPr>
              <w:pStyle w:val="TAC"/>
            </w:pPr>
          </w:p>
        </w:tc>
        <w:tc>
          <w:tcPr>
            <w:tcW w:w="1080" w:type="dxa"/>
            <w:vMerge/>
          </w:tcPr>
          <w:p w:rsidR="00CD08E6" w:rsidRDefault="00CD08E6" w:rsidP="008B6DDD">
            <w:pPr>
              <w:pStyle w:val="TAC"/>
            </w:pPr>
          </w:p>
        </w:tc>
        <w:tc>
          <w:tcPr>
            <w:tcW w:w="1980" w:type="dxa"/>
          </w:tcPr>
          <w:p w:rsidR="00CD08E6" w:rsidRDefault="00CD08E6" w:rsidP="008B6DDD">
            <w:pPr>
              <w:pStyle w:val="TAC"/>
            </w:pPr>
            <w:r>
              <w:t>Bearer Termination</w:t>
            </w:r>
          </w:p>
        </w:tc>
        <w:tc>
          <w:tcPr>
            <w:tcW w:w="1260" w:type="dxa"/>
          </w:tcPr>
          <w:p w:rsidR="00CD08E6" w:rsidRDefault="00CD08E6" w:rsidP="008B6DDD">
            <w:pPr>
              <w:pStyle w:val="TAC"/>
            </w:pPr>
            <w:r>
              <w:t>M</w:t>
            </w:r>
          </w:p>
        </w:tc>
        <w:tc>
          <w:tcPr>
            <w:tcW w:w="3780" w:type="dxa"/>
          </w:tcPr>
          <w:p w:rsidR="00CD08E6" w:rsidRDefault="00CD08E6" w:rsidP="008B6DDD">
            <w:pPr>
              <w:pStyle w:val="TAL"/>
            </w:pPr>
            <w:r>
              <w:t xml:space="preserve">This information element indicates the bearer termination for which the termination heartbeat is reported. </w:t>
            </w:r>
          </w:p>
        </w:tc>
      </w:tr>
      <w:tr w:rsidR="00CD08E6" w:rsidTr="008B6DDD">
        <w:tblPrEx>
          <w:tblCellMar>
            <w:top w:w="0" w:type="dxa"/>
            <w:bottom w:w="0" w:type="dxa"/>
          </w:tblCellMar>
        </w:tblPrEx>
        <w:trPr>
          <w:cantSplit/>
          <w:jc w:val="center"/>
        </w:trPr>
        <w:tc>
          <w:tcPr>
            <w:tcW w:w="1637" w:type="dxa"/>
            <w:vMerge/>
          </w:tcPr>
          <w:p w:rsidR="00CD08E6" w:rsidRDefault="00CD08E6" w:rsidP="008B6DDD">
            <w:pPr>
              <w:pStyle w:val="TAC"/>
            </w:pPr>
          </w:p>
        </w:tc>
        <w:tc>
          <w:tcPr>
            <w:tcW w:w="1080" w:type="dxa"/>
            <w:vMerge/>
          </w:tcPr>
          <w:p w:rsidR="00CD08E6" w:rsidRDefault="00CD08E6" w:rsidP="008B6DDD">
            <w:pPr>
              <w:pStyle w:val="TAC"/>
            </w:pPr>
          </w:p>
        </w:tc>
        <w:tc>
          <w:tcPr>
            <w:tcW w:w="1980" w:type="dxa"/>
          </w:tcPr>
          <w:p w:rsidR="00CD08E6" w:rsidRDefault="00CD08E6" w:rsidP="008B6DDD">
            <w:pPr>
              <w:pStyle w:val="TAC"/>
            </w:pPr>
            <w:r>
              <w:t>Termination heartbeat</w:t>
            </w:r>
          </w:p>
        </w:tc>
        <w:tc>
          <w:tcPr>
            <w:tcW w:w="1260" w:type="dxa"/>
          </w:tcPr>
          <w:p w:rsidR="00CD08E6" w:rsidRDefault="00CD08E6" w:rsidP="008B6DDD">
            <w:pPr>
              <w:pStyle w:val="TAC"/>
            </w:pPr>
            <w:r>
              <w:t>M</w:t>
            </w:r>
          </w:p>
        </w:tc>
        <w:tc>
          <w:tcPr>
            <w:tcW w:w="3780" w:type="dxa"/>
          </w:tcPr>
          <w:p w:rsidR="00CD08E6" w:rsidRDefault="00CD08E6" w:rsidP="008B6DDD">
            <w:pPr>
              <w:pStyle w:val="TAL"/>
            </w:pPr>
            <w:r>
              <w:t>Hanging Termination event, as defined in 3GPP TS 29.33</w:t>
            </w:r>
            <w:r>
              <w:rPr>
                <w:lang w:eastAsia="zh-CN"/>
              </w:rPr>
              <w:t>4</w:t>
            </w:r>
            <w:r>
              <w:t xml:space="preserve"> [</w:t>
            </w:r>
            <w:r>
              <w:rPr>
                <w:lang w:eastAsia="zh-CN"/>
              </w:rPr>
              <w:t>3</w:t>
            </w:r>
            <w:r>
              <w:t>].</w:t>
            </w:r>
          </w:p>
        </w:tc>
      </w:tr>
      <w:tr w:rsidR="00CD08E6" w:rsidTr="008B6DDD">
        <w:tblPrEx>
          <w:tblCellMar>
            <w:top w:w="0" w:type="dxa"/>
            <w:bottom w:w="0" w:type="dxa"/>
          </w:tblCellMar>
        </w:tblPrEx>
        <w:trPr>
          <w:cantSplit/>
          <w:jc w:val="center"/>
        </w:trPr>
        <w:tc>
          <w:tcPr>
            <w:tcW w:w="1637" w:type="dxa"/>
            <w:vMerge w:val="restart"/>
          </w:tcPr>
          <w:p w:rsidR="00CD08E6" w:rsidRDefault="00CD08E6" w:rsidP="008B6DDD">
            <w:pPr>
              <w:pStyle w:val="TAC"/>
            </w:pPr>
            <w:r>
              <w:t>Termination heartbeat indication Ack</w:t>
            </w:r>
          </w:p>
        </w:tc>
        <w:tc>
          <w:tcPr>
            <w:tcW w:w="1080" w:type="dxa"/>
            <w:vMerge w:val="restart"/>
          </w:tcPr>
          <w:p w:rsidR="00CD08E6" w:rsidRDefault="00CD08E6" w:rsidP="008B6DDD">
            <w:pPr>
              <w:pStyle w:val="TAC"/>
              <w:rPr>
                <w:rFonts w:hint="eastAsia"/>
                <w:lang w:eastAsia="zh-CN"/>
              </w:rPr>
            </w:pPr>
            <w:r>
              <w:t>IMS-ALG</w:t>
            </w:r>
          </w:p>
        </w:tc>
        <w:tc>
          <w:tcPr>
            <w:tcW w:w="1980" w:type="dxa"/>
          </w:tcPr>
          <w:p w:rsidR="00CD08E6" w:rsidRDefault="00CD08E6" w:rsidP="008B6DDD">
            <w:pPr>
              <w:pStyle w:val="TAC"/>
            </w:pPr>
            <w:r>
              <w:t xml:space="preserve"> Context</w:t>
            </w:r>
          </w:p>
        </w:tc>
        <w:tc>
          <w:tcPr>
            <w:tcW w:w="1260" w:type="dxa"/>
          </w:tcPr>
          <w:p w:rsidR="00CD08E6" w:rsidRDefault="00CD08E6" w:rsidP="008B6DDD">
            <w:pPr>
              <w:pStyle w:val="TAC"/>
            </w:pPr>
            <w:r>
              <w:t>M</w:t>
            </w:r>
          </w:p>
        </w:tc>
        <w:tc>
          <w:tcPr>
            <w:tcW w:w="3780" w:type="dxa"/>
          </w:tcPr>
          <w:p w:rsidR="00CD08E6" w:rsidRDefault="00CD08E6" w:rsidP="008B6DDD">
            <w:pPr>
              <w:pStyle w:val="TAL"/>
            </w:pPr>
            <w:r>
              <w:t>This information element indicates the context where the command was executed.</w:t>
            </w:r>
          </w:p>
        </w:tc>
      </w:tr>
      <w:tr w:rsidR="00CD08E6" w:rsidTr="008B6DDD">
        <w:tblPrEx>
          <w:tblCellMar>
            <w:top w:w="0" w:type="dxa"/>
            <w:bottom w:w="0" w:type="dxa"/>
          </w:tblCellMar>
        </w:tblPrEx>
        <w:trPr>
          <w:cantSplit/>
          <w:jc w:val="center"/>
        </w:trPr>
        <w:tc>
          <w:tcPr>
            <w:tcW w:w="1637" w:type="dxa"/>
            <w:vMerge/>
          </w:tcPr>
          <w:p w:rsidR="00CD08E6" w:rsidRDefault="00CD08E6" w:rsidP="008B6DDD">
            <w:pPr>
              <w:pStyle w:val="TAC"/>
            </w:pPr>
          </w:p>
        </w:tc>
        <w:tc>
          <w:tcPr>
            <w:tcW w:w="1080" w:type="dxa"/>
            <w:vMerge/>
          </w:tcPr>
          <w:p w:rsidR="00CD08E6" w:rsidRDefault="00CD08E6" w:rsidP="008B6DDD">
            <w:pPr>
              <w:pStyle w:val="TAC"/>
            </w:pPr>
          </w:p>
        </w:tc>
        <w:tc>
          <w:tcPr>
            <w:tcW w:w="1980" w:type="dxa"/>
          </w:tcPr>
          <w:p w:rsidR="00CD08E6" w:rsidRDefault="00CD08E6" w:rsidP="008B6DDD">
            <w:pPr>
              <w:pStyle w:val="TAC"/>
            </w:pPr>
            <w:r>
              <w:t>Bearer Termination</w:t>
            </w:r>
          </w:p>
        </w:tc>
        <w:tc>
          <w:tcPr>
            <w:tcW w:w="1260" w:type="dxa"/>
          </w:tcPr>
          <w:p w:rsidR="00CD08E6" w:rsidRDefault="00CD08E6" w:rsidP="008B6DDD">
            <w:pPr>
              <w:pStyle w:val="TAC"/>
            </w:pPr>
            <w:r>
              <w:t>M</w:t>
            </w:r>
          </w:p>
        </w:tc>
        <w:tc>
          <w:tcPr>
            <w:tcW w:w="3780" w:type="dxa"/>
          </w:tcPr>
          <w:p w:rsidR="00CD08E6" w:rsidRDefault="00CD08E6" w:rsidP="008B6DDD">
            <w:pPr>
              <w:pStyle w:val="TAL"/>
            </w:pPr>
            <w:r>
              <w:t>This information element indicates the bearer termination where the command was executed.</w:t>
            </w:r>
          </w:p>
        </w:tc>
      </w:tr>
    </w:tbl>
    <w:p w:rsidR="00CD08E6" w:rsidRDefault="00CD08E6" w:rsidP="00CD08E6">
      <w:pPr>
        <w:rPr>
          <w:noProof/>
        </w:rPr>
      </w:pPr>
    </w:p>
    <w:p w:rsidR="00CD08E6" w:rsidRPr="001121F4" w:rsidRDefault="00CD08E6" w:rsidP="00CD08E6">
      <w:pPr>
        <w:pStyle w:val="Heading2"/>
      </w:pPr>
      <w:bookmarkStart w:id="730" w:name="_Toc11327523"/>
      <w:bookmarkStart w:id="731" w:name="_Toc27251588"/>
      <w:bookmarkStart w:id="732" w:name="_Toc57891294"/>
      <w:r w:rsidRPr="001121F4">
        <w:lastRenderedPageBreak/>
        <w:t>8.</w:t>
      </w:r>
      <w:r>
        <w:t>7</w:t>
      </w:r>
      <w:r w:rsidRPr="001121F4">
        <w:tab/>
      </w:r>
      <w:r>
        <w:t>IMS-AGW</w:t>
      </w:r>
      <w:r w:rsidRPr="001121F4">
        <w:t xml:space="preserve"> Out-of-Service</w:t>
      </w:r>
      <w:bookmarkEnd w:id="730"/>
      <w:bookmarkEnd w:id="731"/>
      <w:bookmarkEnd w:id="732"/>
      <w:r w:rsidRPr="001121F4">
        <w:t xml:space="preserve"> </w:t>
      </w:r>
    </w:p>
    <w:p w:rsidR="00CD08E6" w:rsidRPr="001121F4" w:rsidRDefault="00CD08E6" w:rsidP="00CD08E6">
      <w:pPr>
        <w:keepNext/>
      </w:pPr>
      <w:r w:rsidRPr="001121F4">
        <w:t xml:space="preserve">This procedure is used to indicate that the </w:t>
      </w:r>
      <w:r>
        <w:t>IMS-AGW</w:t>
      </w:r>
      <w:r w:rsidRPr="001121F4">
        <w:t xml:space="preserve"> will go out of service or is maintenance locked.</w:t>
      </w:r>
    </w:p>
    <w:p w:rsidR="00CD08E6" w:rsidRPr="001121F4" w:rsidRDefault="00CD08E6" w:rsidP="00CD08E6">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IMS-AGW</w:t>
            </w:r>
            <w:r w:rsidRPr="001121F4">
              <w:t xml:space="preserve"> Out-of-Service</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root  termination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Reason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reason for service change.</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Method</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method for service change.</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IMS-AGW</w:t>
            </w:r>
            <w:r w:rsidRPr="001121F4">
              <w:t xml:space="preserve"> Out-of-Service Ack</w:t>
            </w:r>
          </w:p>
        </w:tc>
        <w:tc>
          <w:tcPr>
            <w:tcW w:w="1080" w:type="dxa"/>
            <w:vMerge w:val="restart"/>
          </w:tcPr>
          <w:p w:rsidR="00CD08E6" w:rsidRPr="001121F4" w:rsidRDefault="00CD08E6" w:rsidP="008B6DDD">
            <w:pPr>
              <w:pStyle w:val="TAC"/>
            </w:pPr>
            <w:r>
              <w:t>IMS-ALG</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root  termination where the command was executed.</w:t>
            </w:r>
          </w:p>
        </w:tc>
      </w:tr>
    </w:tbl>
    <w:p w:rsidR="00CD08E6" w:rsidRDefault="00CD08E6" w:rsidP="00CD08E6"/>
    <w:p w:rsidR="00CD08E6" w:rsidRPr="001121F4" w:rsidRDefault="00CD08E6" w:rsidP="00CD08E6">
      <w:pPr>
        <w:pStyle w:val="Heading2"/>
      </w:pPr>
      <w:bookmarkStart w:id="733" w:name="_Toc11327524"/>
      <w:bookmarkStart w:id="734" w:name="_Toc27251589"/>
      <w:bookmarkStart w:id="735" w:name="_Toc57891295"/>
      <w:r w:rsidRPr="001121F4">
        <w:t>8.</w:t>
      </w:r>
      <w:r>
        <w:t>8</w:t>
      </w:r>
      <w:r w:rsidRPr="001121F4">
        <w:tab/>
      </w:r>
      <w:r>
        <w:t>IMS-AGW</w:t>
      </w:r>
      <w:r w:rsidRPr="001121F4" w:rsidDel="00B847BE">
        <w:t xml:space="preserve"> </w:t>
      </w:r>
      <w:r w:rsidRPr="001121F4">
        <w:t xml:space="preserve"> Communication Up</w:t>
      </w:r>
      <w:bookmarkEnd w:id="733"/>
      <w:bookmarkEnd w:id="734"/>
      <w:bookmarkEnd w:id="735"/>
    </w:p>
    <w:p w:rsidR="00CD08E6" w:rsidRPr="001121F4" w:rsidRDefault="00CD08E6" w:rsidP="00CD08E6">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rsidR="00CD08E6" w:rsidRPr="001121F4" w:rsidRDefault="00CD08E6" w:rsidP="00CD08E6">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IMS-AGW</w:t>
            </w:r>
            <w:r w:rsidRPr="001121F4">
              <w:t xml:space="preserve"> Communication </w:t>
            </w:r>
          </w:p>
          <w:p w:rsidR="00CD08E6" w:rsidRPr="001121F4" w:rsidRDefault="00CD08E6" w:rsidP="008B6DDD">
            <w:pPr>
              <w:pStyle w:val="TAC"/>
            </w:pPr>
            <w:r w:rsidRPr="001121F4">
              <w:t>Up</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root  termination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Reason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reason for service change.</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Method</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method for service change.</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IMS-AGW</w:t>
            </w:r>
            <w:r w:rsidRPr="001121F4">
              <w:t xml:space="preserve"> Communication </w:t>
            </w:r>
          </w:p>
          <w:p w:rsidR="00CD08E6" w:rsidRPr="001121F4" w:rsidRDefault="00CD08E6" w:rsidP="008B6DDD">
            <w:pPr>
              <w:pStyle w:val="TAC"/>
            </w:pPr>
            <w:r w:rsidRPr="001121F4">
              <w:t>Up Ack</w:t>
            </w:r>
          </w:p>
        </w:tc>
        <w:tc>
          <w:tcPr>
            <w:tcW w:w="1080" w:type="dxa"/>
            <w:vMerge w:val="restart"/>
          </w:tcPr>
          <w:p w:rsidR="00CD08E6" w:rsidRPr="001121F4" w:rsidRDefault="00CD08E6" w:rsidP="008B6DDD">
            <w:pPr>
              <w:pStyle w:val="TAC"/>
            </w:pPr>
            <w:r>
              <w:t xml:space="preserve"> IMS-ALG</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root  termination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t>IMS-ALG Address</w:t>
            </w:r>
          </w:p>
        </w:tc>
        <w:tc>
          <w:tcPr>
            <w:tcW w:w="1260" w:type="dxa"/>
          </w:tcPr>
          <w:p w:rsidR="00CD08E6" w:rsidRPr="001121F4" w:rsidRDefault="00CD08E6" w:rsidP="008B6DDD">
            <w:pPr>
              <w:pStyle w:val="TAC"/>
            </w:pPr>
            <w:r>
              <w:t>O</w:t>
            </w:r>
          </w:p>
        </w:tc>
        <w:tc>
          <w:tcPr>
            <w:tcW w:w="3780" w:type="dxa"/>
          </w:tcPr>
          <w:p w:rsidR="00CD08E6" w:rsidRPr="001121F4" w:rsidRDefault="00CD08E6"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CD08E6" w:rsidRPr="001121F4" w:rsidRDefault="00CD08E6" w:rsidP="00CD08E6"/>
    <w:p w:rsidR="00CD08E6" w:rsidRPr="001121F4" w:rsidRDefault="00CD08E6" w:rsidP="00CD08E6">
      <w:pPr>
        <w:pStyle w:val="Heading2"/>
      </w:pPr>
      <w:bookmarkStart w:id="736" w:name="_Toc11327525"/>
      <w:bookmarkStart w:id="737" w:name="_Toc27251590"/>
      <w:bookmarkStart w:id="738" w:name="_Toc57891296"/>
      <w:r w:rsidRPr="001121F4">
        <w:lastRenderedPageBreak/>
        <w:t>8.</w:t>
      </w:r>
      <w:r>
        <w:t>9</w:t>
      </w:r>
      <w:r w:rsidRPr="001121F4">
        <w:tab/>
      </w:r>
      <w:r>
        <w:t>IMS-AGW</w:t>
      </w:r>
      <w:r w:rsidRPr="001121F4">
        <w:t xml:space="preserve"> Restoration</w:t>
      </w:r>
      <w:bookmarkEnd w:id="736"/>
      <w:bookmarkEnd w:id="737"/>
      <w:bookmarkEnd w:id="738"/>
    </w:p>
    <w:p w:rsidR="00CD08E6" w:rsidRPr="001121F4" w:rsidRDefault="00CD08E6" w:rsidP="00CD08E6">
      <w:pPr>
        <w:keepNext/>
      </w:pPr>
      <w:r w:rsidRPr="001121F4">
        <w:t xml:space="preserve">This procedure is used to indicate the </w:t>
      </w:r>
      <w:r>
        <w:t>IMS-AGW</w:t>
      </w:r>
      <w:r w:rsidRPr="001121F4">
        <w:t xml:space="preserve"> </w:t>
      </w:r>
      <w:r>
        <w:t>has recovered from a failure</w:t>
      </w:r>
      <w:r w:rsidRPr="001121F4">
        <w:t>.</w:t>
      </w:r>
    </w:p>
    <w:p w:rsidR="00CD08E6" w:rsidRPr="001121F4" w:rsidRDefault="00CD08E6" w:rsidP="00CD08E6">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IMS-AGW</w:t>
            </w:r>
            <w:r w:rsidRPr="001121F4">
              <w:t xml:space="preserve"> Restoration</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root  termination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Reason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reason for the service change.</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Method</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method for service change.</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IMS-AGW</w:t>
            </w:r>
            <w:r w:rsidRPr="001121F4">
              <w:t xml:space="preserve"> Restoration Ack</w:t>
            </w:r>
          </w:p>
        </w:tc>
        <w:tc>
          <w:tcPr>
            <w:tcW w:w="1080" w:type="dxa"/>
            <w:vMerge w:val="restart"/>
          </w:tcPr>
          <w:p w:rsidR="00CD08E6" w:rsidRPr="001121F4" w:rsidRDefault="00CD08E6" w:rsidP="008B6DDD">
            <w:pPr>
              <w:pStyle w:val="TAC"/>
            </w:pPr>
            <w:r>
              <w:t>IMS-ALG</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root  termination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t>IMS-ALG Address</w:t>
            </w:r>
          </w:p>
        </w:tc>
        <w:tc>
          <w:tcPr>
            <w:tcW w:w="1260" w:type="dxa"/>
          </w:tcPr>
          <w:p w:rsidR="00CD08E6" w:rsidRPr="001121F4" w:rsidRDefault="00CD08E6" w:rsidP="008B6DDD">
            <w:pPr>
              <w:pStyle w:val="TAC"/>
            </w:pPr>
            <w:r>
              <w:t>O</w:t>
            </w:r>
          </w:p>
        </w:tc>
        <w:tc>
          <w:tcPr>
            <w:tcW w:w="3780" w:type="dxa"/>
          </w:tcPr>
          <w:p w:rsidR="00CD08E6" w:rsidRPr="001121F4" w:rsidRDefault="00CD08E6"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CD08E6" w:rsidRDefault="00CD08E6" w:rsidP="00CD08E6"/>
    <w:p w:rsidR="00CD08E6" w:rsidRPr="001121F4" w:rsidRDefault="00CD08E6" w:rsidP="00CD08E6">
      <w:pPr>
        <w:pStyle w:val="Heading2"/>
      </w:pPr>
      <w:bookmarkStart w:id="739" w:name="_Toc11327526"/>
      <w:bookmarkStart w:id="740" w:name="_Toc27251591"/>
      <w:bookmarkStart w:id="741" w:name="_Toc57891297"/>
      <w:r w:rsidRPr="001121F4">
        <w:t>8.</w:t>
      </w:r>
      <w:r>
        <w:t>10</w:t>
      </w:r>
      <w:r w:rsidRPr="001121F4">
        <w:tab/>
      </w:r>
      <w:r>
        <w:t>IMS-AGW R</w:t>
      </w:r>
      <w:r w:rsidRPr="001121F4">
        <w:t>egister</w:t>
      </w:r>
      <w:bookmarkEnd w:id="739"/>
      <w:bookmarkEnd w:id="740"/>
      <w:bookmarkEnd w:id="741"/>
    </w:p>
    <w:p w:rsidR="00CD08E6" w:rsidRPr="001121F4" w:rsidRDefault="00CD08E6" w:rsidP="00CD08E6">
      <w:pPr>
        <w:keepNext/>
        <w:keepLines/>
      </w:pPr>
      <w:r>
        <w:t xml:space="preserve">This procedure is used to </w:t>
      </w:r>
      <w:r w:rsidRPr="001121F4">
        <w:t xml:space="preserve">register the </w:t>
      </w:r>
      <w:r>
        <w:t>IMS-AGW after a cold/warm boot</w:t>
      </w:r>
      <w:r w:rsidRPr="001121F4">
        <w:t>.</w:t>
      </w:r>
    </w:p>
    <w:p w:rsidR="00CD08E6" w:rsidRPr="001121F4" w:rsidRDefault="00CD08E6" w:rsidP="00CD08E6">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IMS-AGW</w:t>
            </w:r>
            <w:r w:rsidRPr="001121F4">
              <w:t xml:space="preserve"> Register</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root  termination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Reason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reason for the service change.</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Method</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method for service change.</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Protocol Version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Service Change Profile</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IMS-AGW</w:t>
            </w:r>
            <w:r w:rsidRPr="001121F4">
              <w:t xml:space="preserve"> Register Ack</w:t>
            </w:r>
          </w:p>
        </w:tc>
        <w:tc>
          <w:tcPr>
            <w:tcW w:w="1080" w:type="dxa"/>
            <w:vMerge w:val="restart"/>
          </w:tcPr>
          <w:p w:rsidR="00CD08E6" w:rsidRPr="001121F4" w:rsidRDefault="00CD08E6" w:rsidP="008B6DDD">
            <w:pPr>
              <w:pStyle w:val="TAC"/>
            </w:pPr>
            <w:r>
              <w:t>IMS-ALG</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root  termination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Protocol Version</w:t>
            </w:r>
          </w:p>
        </w:tc>
        <w:tc>
          <w:tcPr>
            <w:tcW w:w="1260" w:type="dxa"/>
          </w:tcPr>
          <w:p w:rsidR="00CD08E6" w:rsidRPr="001121F4" w:rsidRDefault="00CD08E6" w:rsidP="008B6DDD">
            <w:pPr>
              <w:pStyle w:val="TAC"/>
            </w:pPr>
            <w:r w:rsidRPr="001121F4">
              <w:t>O</w:t>
            </w:r>
          </w:p>
        </w:tc>
        <w:tc>
          <w:tcPr>
            <w:tcW w:w="3780" w:type="dxa"/>
          </w:tcPr>
          <w:p w:rsidR="00CD08E6" w:rsidRPr="001121F4" w:rsidRDefault="00CD08E6" w:rsidP="008B6DDD">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Service Change Profile</w:t>
            </w:r>
          </w:p>
        </w:tc>
        <w:tc>
          <w:tcPr>
            <w:tcW w:w="1260" w:type="dxa"/>
          </w:tcPr>
          <w:p w:rsidR="00CD08E6" w:rsidRPr="001121F4" w:rsidRDefault="00CD08E6" w:rsidP="008B6DDD">
            <w:pPr>
              <w:pStyle w:val="TAC"/>
            </w:pPr>
            <w:r w:rsidRPr="001121F4">
              <w:t>O</w:t>
            </w:r>
          </w:p>
        </w:tc>
        <w:tc>
          <w:tcPr>
            <w:tcW w:w="3780" w:type="dxa"/>
          </w:tcPr>
          <w:p w:rsidR="00CD08E6" w:rsidRPr="001121F4" w:rsidRDefault="00CD08E6" w:rsidP="008B6DDD">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t>IMS-ALG Address</w:t>
            </w:r>
          </w:p>
        </w:tc>
        <w:tc>
          <w:tcPr>
            <w:tcW w:w="1260" w:type="dxa"/>
          </w:tcPr>
          <w:p w:rsidR="00CD08E6" w:rsidRPr="001121F4" w:rsidRDefault="00CD08E6" w:rsidP="008B6DDD">
            <w:pPr>
              <w:pStyle w:val="TAC"/>
            </w:pPr>
            <w:r>
              <w:t>O</w:t>
            </w:r>
          </w:p>
        </w:tc>
        <w:tc>
          <w:tcPr>
            <w:tcW w:w="3780" w:type="dxa"/>
          </w:tcPr>
          <w:p w:rsidR="00CD08E6" w:rsidRPr="001121F4" w:rsidRDefault="00CD08E6"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CD08E6" w:rsidRPr="001121F4" w:rsidRDefault="00CD08E6" w:rsidP="00CD08E6"/>
    <w:p w:rsidR="00CD08E6" w:rsidRPr="001121F4" w:rsidRDefault="00CD08E6" w:rsidP="00CD08E6">
      <w:pPr>
        <w:pStyle w:val="Heading2"/>
      </w:pPr>
      <w:bookmarkStart w:id="742" w:name="_Toc11327527"/>
      <w:bookmarkStart w:id="743" w:name="_Toc27251592"/>
      <w:bookmarkStart w:id="744" w:name="_Toc57891298"/>
      <w:r w:rsidRPr="001121F4">
        <w:lastRenderedPageBreak/>
        <w:t>8.</w:t>
      </w:r>
      <w:r>
        <w:t>11</w:t>
      </w:r>
      <w:r w:rsidRPr="001121F4">
        <w:tab/>
      </w:r>
      <w:r>
        <w:t>IMS-ALG</w:t>
      </w:r>
      <w:r w:rsidRPr="001121F4">
        <w:t xml:space="preserve"> Restoration</w:t>
      </w:r>
      <w:bookmarkEnd w:id="742"/>
      <w:bookmarkEnd w:id="743"/>
      <w:bookmarkEnd w:id="744"/>
    </w:p>
    <w:p w:rsidR="00CD08E6" w:rsidRPr="001121F4" w:rsidRDefault="00CD08E6" w:rsidP="00CD08E6">
      <w:pPr>
        <w:keepNext/>
      </w:pPr>
      <w:r w:rsidRPr="001121F4">
        <w:t xml:space="preserve">This procedure is used to indicate the </w:t>
      </w:r>
      <w:r>
        <w:t>IMS-ALG</w:t>
      </w:r>
      <w:r w:rsidRPr="001121F4">
        <w:t xml:space="preserve"> </w:t>
      </w:r>
      <w:r>
        <w:t>has recovered from a failure</w:t>
      </w:r>
      <w:r w:rsidRPr="001121F4">
        <w:t>.</w:t>
      </w:r>
    </w:p>
    <w:p w:rsidR="00CD08E6" w:rsidRPr="001121F4" w:rsidRDefault="00CD08E6" w:rsidP="00CD08E6">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IMS-ALG</w:t>
            </w:r>
            <w:r w:rsidRPr="001121F4">
              <w:t xml:space="preserve"> Restoration</w:t>
            </w:r>
          </w:p>
        </w:tc>
        <w:tc>
          <w:tcPr>
            <w:tcW w:w="1080" w:type="dxa"/>
            <w:vMerge w:val="restart"/>
          </w:tcPr>
          <w:p w:rsidR="00CD08E6" w:rsidRPr="001121F4" w:rsidRDefault="00CD08E6" w:rsidP="008B6DDD">
            <w:pPr>
              <w:pStyle w:val="TAC"/>
            </w:pPr>
            <w:r>
              <w:t>IMS-ALG</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root  termination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Reason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reason for the service change.</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Method</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method for service change.</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IMS-ALG</w:t>
            </w:r>
            <w:r w:rsidRPr="001121F4">
              <w:t xml:space="preserve"> Restoration Ack</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root  termination where the command was executed.</w:t>
            </w:r>
          </w:p>
        </w:tc>
      </w:tr>
    </w:tbl>
    <w:p w:rsidR="00CD08E6" w:rsidRPr="001121F4" w:rsidRDefault="00CD08E6" w:rsidP="00CD08E6"/>
    <w:p w:rsidR="00CD08E6" w:rsidRPr="001121F4" w:rsidRDefault="00CD08E6" w:rsidP="00CD08E6">
      <w:pPr>
        <w:pStyle w:val="Heading2"/>
      </w:pPr>
      <w:bookmarkStart w:id="745" w:name="_Toc11327528"/>
      <w:bookmarkStart w:id="746" w:name="_Toc27251593"/>
      <w:bookmarkStart w:id="747" w:name="_Toc57891299"/>
      <w:r w:rsidRPr="001121F4">
        <w:t>8.</w:t>
      </w:r>
      <w:r>
        <w:t>12</w:t>
      </w:r>
      <w:r w:rsidRPr="001121F4">
        <w:tab/>
      </w:r>
      <w:r>
        <w:t>IMS-AGW</w:t>
      </w:r>
      <w:r w:rsidRPr="001121F4">
        <w:t xml:space="preserve"> Re-register</w:t>
      </w:r>
      <w:bookmarkEnd w:id="745"/>
      <w:bookmarkEnd w:id="746"/>
      <w:bookmarkEnd w:id="747"/>
    </w:p>
    <w:p w:rsidR="00CD08E6" w:rsidRPr="001121F4" w:rsidRDefault="00CD08E6" w:rsidP="00CD08E6">
      <w:pPr>
        <w:keepNext/>
        <w:keepLines/>
      </w:pPr>
      <w:r w:rsidRPr="001121F4">
        <w:t xml:space="preserve">This procedure is used to re-register the </w:t>
      </w:r>
      <w:r>
        <w:t>IMS-AGW (having been requested to do so by the IMS-ALG)</w:t>
      </w:r>
      <w:r w:rsidRPr="001121F4">
        <w:t>.</w:t>
      </w:r>
    </w:p>
    <w:p w:rsidR="00CD08E6" w:rsidRPr="001121F4" w:rsidRDefault="00CD08E6" w:rsidP="00CD08E6">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IMS-AGW</w:t>
            </w:r>
            <w:r w:rsidRPr="001121F4">
              <w:t xml:space="preserve"> Re-register</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root  termination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Reason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reason for the service change.</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Method</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method for service change.</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Protocol Version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Service Change Profile</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IMS-AGW</w:t>
            </w:r>
            <w:r w:rsidRPr="001121F4">
              <w:t xml:space="preserve"> Re-register Ack</w:t>
            </w:r>
          </w:p>
        </w:tc>
        <w:tc>
          <w:tcPr>
            <w:tcW w:w="1080" w:type="dxa"/>
            <w:vMerge w:val="restart"/>
          </w:tcPr>
          <w:p w:rsidR="00CD08E6" w:rsidRPr="001121F4" w:rsidRDefault="00CD08E6" w:rsidP="008B6DDD">
            <w:pPr>
              <w:pStyle w:val="TAC"/>
            </w:pPr>
            <w:r>
              <w:t>IMS-ALG</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root  termination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Protocol Version</w:t>
            </w:r>
          </w:p>
        </w:tc>
        <w:tc>
          <w:tcPr>
            <w:tcW w:w="1260" w:type="dxa"/>
          </w:tcPr>
          <w:p w:rsidR="00CD08E6" w:rsidRPr="001121F4" w:rsidRDefault="00CD08E6" w:rsidP="008B6DDD">
            <w:pPr>
              <w:pStyle w:val="TAC"/>
            </w:pPr>
            <w:r w:rsidRPr="001121F4">
              <w:t>O</w:t>
            </w:r>
          </w:p>
        </w:tc>
        <w:tc>
          <w:tcPr>
            <w:tcW w:w="3780" w:type="dxa"/>
          </w:tcPr>
          <w:p w:rsidR="00CD08E6" w:rsidRPr="001121F4" w:rsidRDefault="00CD08E6" w:rsidP="008B6DDD">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Service Change Profile</w:t>
            </w:r>
          </w:p>
        </w:tc>
        <w:tc>
          <w:tcPr>
            <w:tcW w:w="1260" w:type="dxa"/>
          </w:tcPr>
          <w:p w:rsidR="00CD08E6" w:rsidRPr="001121F4" w:rsidRDefault="00CD08E6" w:rsidP="008B6DDD">
            <w:pPr>
              <w:pStyle w:val="TAC"/>
            </w:pPr>
            <w:r w:rsidRPr="001121F4">
              <w:t>O</w:t>
            </w:r>
          </w:p>
        </w:tc>
        <w:tc>
          <w:tcPr>
            <w:tcW w:w="3780" w:type="dxa"/>
          </w:tcPr>
          <w:p w:rsidR="00CD08E6" w:rsidRPr="001121F4" w:rsidRDefault="00CD08E6" w:rsidP="008B6DDD">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t>IMS-ALG Address</w:t>
            </w:r>
          </w:p>
        </w:tc>
        <w:tc>
          <w:tcPr>
            <w:tcW w:w="1260" w:type="dxa"/>
          </w:tcPr>
          <w:p w:rsidR="00CD08E6" w:rsidRPr="001121F4" w:rsidRDefault="00CD08E6" w:rsidP="008B6DDD">
            <w:pPr>
              <w:pStyle w:val="TAC"/>
            </w:pPr>
            <w:r>
              <w:t>O</w:t>
            </w:r>
          </w:p>
        </w:tc>
        <w:tc>
          <w:tcPr>
            <w:tcW w:w="3780" w:type="dxa"/>
          </w:tcPr>
          <w:p w:rsidR="00CD08E6" w:rsidRPr="001121F4" w:rsidRDefault="00CD08E6" w:rsidP="008B6DDD">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rsidR="00CD08E6" w:rsidRPr="001121F4" w:rsidRDefault="00CD08E6" w:rsidP="00CD08E6"/>
    <w:p w:rsidR="00CD08E6" w:rsidRPr="001121F4" w:rsidRDefault="00CD08E6" w:rsidP="00CD08E6">
      <w:pPr>
        <w:pStyle w:val="Heading2"/>
      </w:pPr>
      <w:bookmarkStart w:id="748" w:name="_Toc11327529"/>
      <w:bookmarkStart w:id="749" w:name="_Toc27251594"/>
      <w:bookmarkStart w:id="750" w:name="_Toc57891300"/>
      <w:r w:rsidRPr="001121F4">
        <w:lastRenderedPageBreak/>
        <w:t>8.</w:t>
      </w:r>
      <w:r>
        <w:t>13</w:t>
      </w:r>
      <w:r w:rsidRPr="001121F4">
        <w:tab/>
      </w:r>
      <w:r>
        <w:t>IMS-ALG</w:t>
      </w:r>
      <w:r w:rsidRPr="001121F4">
        <w:t xml:space="preserve"> </w:t>
      </w:r>
      <w:r>
        <w:t xml:space="preserve">Ordered </w:t>
      </w:r>
      <w:r w:rsidRPr="001121F4">
        <w:t>Re-registration</w:t>
      </w:r>
      <w:bookmarkEnd w:id="748"/>
      <w:bookmarkEnd w:id="749"/>
      <w:bookmarkEnd w:id="750"/>
    </w:p>
    <w:p w:rsidR="00CD08E6" w:rsidRPr="001121F4" w:rsidRDefault="00CD08E6" w:rsidP="00CD08E6">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rsidR="00CD08E6" w:rsidRPr="001121F4" w:rsidRDefault="00CD08E6" w:rsidP="00CD08E6">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H"/>
            </w:pPr>
            <w:r w:rsidRPr="001121F4">
              <w:t>Procedure</w:t>
            </w:r>
          </w:p>
        </w:tc>
        <w:tc>
          <w:tcPr>
            <w:tcW w:w="108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CD08E6" w:rsidRPr="00CB6A41" w:rsidRDefault="00CD08E6" w:rsidP="008B6DDD">
            <w:pPr>
              <w:pStyle w:val="TAC"/>
              <w:rPr>
                <w:lang w:val="da-DK"/>
              </w:rPr>
            </w:pPr>
            <w:r w:rsidRPr="00CB6A41">
              <w:rPr>
                <w:lang w:val="da-DK"/>
              </w:rPr>
              <w:t>IMS-ALG Ordered Re-</w:t>
            </w:r>
          </w:p>
          <w:p w:rsidR="00CD08E6" w:rsidRPr="00CB6A41" w:rsidRDefault="00CD08E6" w:rsidP="008B6DDD">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L"/>
            </w:pPr>
            <w:r w:rsidRPr="001121F4">
              <w:t>This information element indicates the context for the command.</w:t>
            </w:r>
          </w:p>
        </w:tc>
      </w:tr>
      <w:tr w:rsidR="00CD08E6" w:rsidRPr="001121F4" w:rsidTr="008B6DDD">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L"/>
            </w:pPr>
            <w:r w:rsidRPr="001121F4">
              <w:t>This information element indicates the root  termination for the command.</w:t>
            </w:r>
          </w:p>
        </w:tc>
      </w:tr>
      <w:tr w:rsidR="00CD08E6" w:rsidRPr="001121F4" w:rsidTr="008B6DDD">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L"/>
            </w:pPr>
            <w:r w:rsidRPr="001121F4">
              <w:t>This information element indicates the reason for the service change.</w:t>
            </w:r>
          </w:p>
        </w:tc>
      </w:tr>
      <w:tr w:rsidR="00CD08E6" w:rsidRPr="001121F4" w:rsidTr="008B6DDD">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L"/>
            </w:pPr>
            <w:r w:rsidRPr="001121F4">
              <w:t xml:space="preserve">This information element indicates the </w:t>
            </w:r>
            <w:r>
              <w:t>IMS-ALG</w:t>
            </w:r>
            <w:r w:rsidRPr="001121F4">
              <w:t xml:space="preserve"> signalling address.</w:t>
            </w:r>
          </w:p>
        </w:tc>
      </w:tr>
      <w:tr w:rsidR="00CD08E6" w:rsidRPr="001121F4" w:rsidTr="008B6DDD">
        <w:tblPrEx>
          <w:tblCellMar>
            <w:top w:w="0" w:type="dxa"/>
            <w:bottom w:w="0" w:type="dxa"/>
          </w:tblCellMar>
        </w:tblPrEx>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r>
              <w:t>IMS-ALG</w:t>
            </w:r>
            <w:r w:rsidRPr="001121F4">
              <w:t xml:space="preserve"> Ordered Re-</w:t>
            </w:r>
          </w:p>
          <w:p w:rsidR="00CD08E6" w:rsidRPr="001121F4" w:rsidRDefault="00CD08E6" w:rsidP="008B6DDD">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L"/>
            </w:pPr>
            <w:r w:rsidRPr="001121F4">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p>
        </w:tc>
        <w:tc>
          <w:tcPr>
            <w:tcW w:w="1080" w:type="dxa"/>
            <w:vMerge/>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p>
        </w:tc>
        <w:tc>
          <w:tcPr>
            <w:tcW w:w="198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rsidR="00CD08E6" w:rsidRPr="001121F4" w:rsidRDefault="00CD08E6" w:rsidP="008B6DDD">
            <w:pPr>
              <w:pStyle w:val="TAL"/>
            </w:pPr>
            <w:r w:rsidRPr="001121F4">
              <w:t>This information element indicates the root  termination where the command was executed.</w:t>
            </w:r>
          </w:p>
        </w:tc>
      </w:tr>
    </w:tbl>
    <w:p w:rsidR="00CD08E6" w:rsidRPr="001121F4" w:rsidRDefault="00CD08E6" w:rsidP="00CD08E6"/>
    <w:p w:rsidR="00CD08E6" w:rsidRPr="001121F4" w:rsidRDefault="00CD08E6" w:rsidP="00CD08E6">
      <w:pPr>
        <w:pStyle w:val="Heading2"/>
      </w:pPr>
      <w:bookmarkStart w:id="751" w:name="_Toc11327530"/>
      <w:bookmarkStart w:id="752" w:name="_Toc27251595"/>
      <w:bookmarkStart w:id="753" w:name="_Toc57891301"/>
      <w:r w:rsidRPr="001121F4">
        <w:t>8.</w:t>
      </w:r>
      <w:r>
        <w:t>14</w:t>
      </w:r>
      <w:r w:rsidRPr="001121F4">
        <w:tab/>
        <w:t>Audit Value</w:t>
      </w:r>
      <w:bookmarkEnd w:id="751"/>
      <w:bookmarkEnd w:id="752"/>
      <w:bookmarkEnd w:id="753"/>
    </w:p>
    <w:p w:rsidR="00CD08E6" w:rsidRPr="001121F4" w:rsidRDefault="00CD08E6" w:rsidP="00CD08E6">
      <w:pPr>
        <w:keepNext/>
      </w:pPr>
      <w:r w:rsidRPr="001121F4">
        <w:t>This procedure is used to audit values of different object(s).</w:t>
      </w:r>
    </w:p>
    <w:p w:rsidR="00CD08E6" w:rsidRPr="001121F4" w:rsidRDefault="00CD08E6" w:rsidP="00CD08E6">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rsidRPr="001121F4">
              <w:t>Audit Value</w:t>
            </w:r>
          </w:p>
        </w:tc>
        <w:tc>
          <w:tcPr>
            <w:tcW w:w="1080" w:type="dxa"/>
            <w:vMerge w:val="restart"/>
          </w:tcPr>
          <w:p w:rsidR="00CD08E6" w:rsidRPr="001121F4" w:rsidRDefault="00CD08E6" w:rsidP="008B6DDD">
            <w:pPr>
              <w:pStyle w:val="TAC"/>
            </w:pPr>
            <w:r>
              <w:t>IMS-ALG</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Bearer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bearer termination(s)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Object(s)</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object(s) to be audited.</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rsidRPr="001121F4">
              <w:t>Audit Value Ack</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Bearer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bearer termination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Value(s)</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value(s) of the object(s).</w:t>
            </w:r>
          </w:p>
        </w:tc>
      </w:tr>
    </w:tbl>
    <w:p w:rsidR="00CD08E6" w:rsidRPr="001121F4" w:rsidRDefault="00CD08E6" w:rsidP="00CD08E6"/>
    <w:p w:rsidR="00CD08E6" w:rsidRPr="001121F4" w:rsidRDefault="00CD08E6" w:rsidP="00CD08E6">
      <w:pPr>
        <w:pStyle w:val="Heading2"/>
      </w:pPr>
      <w:bookmarkStart w:id="754" w:name="_Toc11327531"/>
      <w:bookmarkStart w:id="755" w:name="_Toc27251596"/>
      <w:bookmarkStart w:id="756" w:name="_Toc57891302"/>
      <w:r w:rsidRPr="001121F4">
        <w:lastRenderedPageBreak/>
        <w:t>8.</w:t>
      </w:r>
      <w:r>
        <w:t>15</w:t>
      </w:r>
      <w:r w:rsidRPr="001121F4">
        <w:tab/>
        <w:t>Audit Capability</w:t>
      </w:r>
      <w:bookmarkEnd w:id="754"/>
      <w:bookmarkEnd w:id="755"/>
      <w:bookmarkEnd w:id="756"/>
    </w:p>
    <w:p w:rsidR="00CD08E6" w:rsidRPr="001121F4" w:rsidRDefault="00CD08E6" w:rsidP="00CD08E6">
      <w:pPr>
        <w:keepNext/>
      </w:pPr>
      <w:r w:rsidRPr="001121F4">
        <w:t>This procedure is used to audit capabilities of different object(s).</w:t>
      </w:r>
    </w:p>
    <w:p w:rsidR="00CD08E6" w:rsidRPr="001121F4" w:rsidRDefault="00CD08E6" w:rsidP="00CD08E6">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rsidRPr="001121F4">
              <w:t>Audit Capability</w:t>
            </w:r>
          </w:p>
        </w:tc>
        <w:tc>
          <w:tcPr>
            <w:tcW w:w="1080" w:type="dxa"/>
            <w:vMerge w:val="restart"/>
          </w:tcPr>
          <w:p w:rsidR="00CD08E6" w:rsidRPr="001121F4" w:rsidRDefault="00CD08E6" w:rsidP="008B6DDD">
            <w:pPr>
              <w:pStyle w:val="TAC"/>
            </w:pPr>
            <w:r>
              <w:t>IMS-ALG</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Bearer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bearer termination(s)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Object(s)</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object(s) which capability is requested.</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rsidRPr="001121F4">
              <w:t>Audit Capability Ack</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Bearer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bearer termination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Capabilities(s)</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capabilities of the object(s).</w:t>
            </w:r>
          </w:p>
        </w:tc>
      </w:tr>
    </w:tbl>
    <w:p w:rsidR="00CD08E6" w:rsidRPr="001121F4" w:rsidRDefault="00CD08E6" w:rsidP="00CD08E6"/>
    <w:p w:rsidR="00CD08E6" w:rsidRPr="001121F4" w:rsidRDefault="00CD08E6" w:rsidP="00CD08E6">
      <w:pPr>
        <w:pStyle w:val="Heading2"/>
      </w:pPr>
      <w:bookmarkStart w:id="757" w:name="_Toc11327532"/>
      <w:bookmarkStart w:id="758" w:name="_Toc27251597"/>
      <w:bookmarkStart w:id="759" w:name="_Toc57891303"/>
      <w:r w:rsidRPr="001121F4">
        <w:t>8.</w:t>
      </w:r>
      <w:r>
        <w:t>16</w:t>
      </w:r>
      <w:r w:rsidRPr="001121F4">
        <w:tab/>
        <w:t>Capability Update</w:t>
      </w:r>
      <w:bookmarkEnd w:id="757"/>
      <w:bookmarkEnd w:id="758"/>
      <w:bookmarkEnd w:id="759"/>
    </w:p>
    <w:p w:rsidR="00CD08E6" w:rsidRPr="001121F4" w:rsidRDefault="00CD08E6" w:rsidP="00CD08E6">
      <w:pPr>
        <w:keepNext/>
      </w:pPr>
      <w:r w:rsidRPr="001121F4">
        <w:t>This procedure is used to indicate update of an object capability.</w:t>
      </w:r>
    </w:p>
    <w:p w:rsidR="00CD08E6" w:rsidRPr="001121F4" w:rsidRDefault="00CD08E6" w:rsidP="00CD08E6">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rsidRPr="001121F4">
              <w:t>Capability Update</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Bearer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bearer termination(s)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Reason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reason for service change.</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Method</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method for service change.</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rsidRPr="001121F4">
              <w:t>Capability Update Ack</w:t>
            </w:r>
          </w:p>
        </w:tc>
        <w:tc>
          <w:tcPr>
            <w:tcW w:w="1080" w:type="dxa"/>
            <w:vMerge w:val="restart"/>
          </w:tcPr>
          <w:p w:rsidR="00CD08E6" w:rsidRPr="001121F4" w:rsidRDefault="00CD08E6" w:rsidP="008B6DDD">
            <w:pPr>
              <w:pStyle w:val="TAC"/>
            </w:pPr>
            <w:r>
              <w:t>IMS-ALG</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Bearer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bearer termination where the command was executed.</w:t>
            </w:r>
          </w:p>
        </w:tc>
      </w:tr>
    </w:tbl>
    <w:p w:rsidR="00CD08E6" w:rsidRPr="001121F4" w:rsidRDefault="00CD08E6" w:rsidP="00CD08E6"/>
    <w:p w:rsidR="00CD08E6" w:rsidRPr="001121F4" w:rsidRDefault="00CD08E6" w:rsidP="00CD08E6">
      <w:pPr>
        <w:pStyle w:val="Heading2"/>
      </w:pPr>
      <w:bookmarkStart w:id="760" w:name="_Toc11327533"/>
      <w:bookmarkStart w:id="761" w:name="_Toc27251598"/>
      <w:bookmarkStart w:id="762" w:name="_Toc57891304"/>
      <w:r w:rsidRPr="001121F4">
        <w:lastRenderedPageBreak/>
        <w:t>8.</w:t>
      </w:r>
      <w:r>
        <w:t>17</w:t>
      </w:r>
      <w:r w:rsidRPr="001121F4">
        <w:tab/>
      </w:r>
      <w:r>
        <w:t>IMS-ALG</w:t>
      </w:r>
      <w:r w:rsidRPr="001121F4">
        <w:t xml:space="preserve"> Out of Service</w:t>
      </w:r>
      <w:bookmarkEnd w:id="760"/>
      <w:bookmarkEnd w:id="761"/>
      <w:bookmarkEnd w:id="762"/>
    </w:p>
    <w:p w:rsidR="00CD08E6" w:rsidRPr="001121F4" w:rsidRDefault="00CD08E6" w:rsidP="00CD08E6">
      <w:pPr>
        <w:keepNext/>
      </w:pPr>
      <w:r w:rsidRPr="001121F4">
        <w:t xml:space="preserve">This procedure is used to indicate that </w:t>
      </w:r>
      <w:r>
        <w:t>IMS-ALG</w:t>
      </w:r>
      <w:r w:rsidRPr="001121F4">
        <w:t xml:space="preserve"> has gone out of service.</w:t>
      </w:r>
    </w:p>
    <w:p w:rsidR="00CD08E6" w:rsidRPr="001121F4" w:rsidRDefault="00CD08E6" w:rsidP="00CD08E6">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IMS-ALG</w:t>
            </w:r>
            <w:r w:rsidRPr="001121F4">
              <w:t xml:space="preserve"> Out of Service</w:t>
            </w:r>
          </w:p>
        </w:tc>
        <w:tc>
          <w:tcPr>
            <w:tcW w:w="1080" w:type="dxa"/>
            <w:vMerge w:val="restart"/>
          </w:tcPr>
          <w:p w:rsidR="00CD08E6" w:rsidRPr="001121F4" w:rsidRDefault="00CD08E6" w:rsidP="008B6DDD">
            <w:pPr>
              <w:pStyle w:val="TAC"/>
            </w:pPr>
            <w:r>
              <w:t>IMS-ALG</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root  termination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Reason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reason for the service change.</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Method</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method for service change.</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IMS-ALG</w:t>
            </w:r>
            <w:r w:rsidRPr="001121F4">
              <w:t xml:space="preserve"> Out of Service </w:t>
            </w:r>
          </w:p>
          <w:p w:rsidR="00CD08E6" w:rsidRPr="001121F4" w:rsidRDefault="00CD08E6" w:rsidP="008B6DDD">
            <w:pPr>
              <w:pStyle w:val="TAC"/>
            </w:pPr>
            <w:r w:rsidRPr="001121F4">
              <w:t>Ack</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root  termination where the command was executed.</w:t>
            </w:r>
          </w:p>
        </w:tc>
      </w:tr>
    </w:tbl>
    <w:p w:rsidR="00CD08E6" w:rsidRPr="001121F4" w:rsidRDefault="00CD08E6" w:rsidP="00CD08E6"/>
    <w:p w:rsidR="00CD08E6" w:rsidRPr="001121F4" w:rsidRDefault="00CD08E6" w:rsidP="00CD08E6">
      <w:pPr>
        <w:pStyle w:val="Heading2"/>
      </w:pPr>
      <w:bookmarkStart w:id="763" w:name="_Toc11327534"/>
      <w:bookmarkStart w:id="764" w:name="_Toc27251599"/>
      <w:bookmarkStart w:id="765" w:name="_Toc57891305"/>
      <w:r w:rsidRPr="001121F4">
        <w:t>8.</w:t>
      </w:r>
      <w:r>
        <w:t>18</w:t>
      </w:r>
      <w:r w:rsidRPr="001121F4">
        <w:tab/>
      </w:r>
      <w:r>
        <w:t>IMS-AGW</w:t>
      </w:r>
      <w:r w:rsidRPr="001121F4">
        <w:t xml:space="preserve"> Resource Congestion Handling - Activate</w:t>
      </w:r>
      <w:bookmarkEnd w:id="763"/>
      <w:bookmarkEnd w:id="764"/>
      <w:bookmarkEnd w:id="765"/>
    </w:p>
    <w:p w:rsidR="00CD08E6" w:rsidRPr="001121F4" w:rsidRDefault="00CD08E6" w:rsidP="00CD08E6">
      <w:pPr>
        <w:keepNext/>
      </w:pPr>
      <w:r w:rsidRPr="001121F4">
        <w:t>This procedure is used to activate the congestion handling mechanism.</w:t>
      </w:r>
    </w:p>
    <w:p w:rsidR="00CD08E6" w:rsidRPr="001121F4" w:rsidRDefault="00CD08E6" w:rsidP="00CD08E6">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IMS-AGW</w:t>
            </w:r>
            <w:r w:rsidRPr="001121F4">
              <w:t xml:space="preserve"> Resource Congestion Handling – </w:t>
            </w:r>
          </w:p>
          <w:p w:rsidR="00CD08E6" w:rsidRPr="001121F4" w:rsidRDefault="00CD08E6" w:rsidP="008B6DDD">
            <w:pPr>
              <w:pStyle w:val="TAC"/>
            </w:pPr>
            <w:r w:rsidRPr="001121F4">
              <w:t>Activate</w:t>
            </w:r>
          </w:p>
        </w:tc>
        <w:tc>
          <w:tcPr>
            <w:tcW w:w="1080" w:type="dxa"/>
            <w:vMerge w:val="restart"/>
          </w:tcPr>
          <w:p w:rsidR="00CD08E6" w:rsidRPr="001121F4" w:rsidRDefault="00CD08E6" w:rsidP="008B6DDD">
            <w:pPr>
              <w:pStyle w:val="TAC"/>
            </w:pPr>
            <w:r>
              <w:t>IMS-ALG</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that all context are applicable for the root termination.</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that root termination is where the congestion mechanism is activated.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 xml:space="preserve">Congestion Activate </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requests to activate the congestion mechanism.</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IMS-AGW</w:t>
            </w:r>
            <w:r w:rsidRPr="001121F4">
              <w:t xml:space="preserve"> Resource Congestion Handling -</w:t>
            </w:r>
          </w:p>
          <w:p w:rsidR="00CD08E6" w:rsidRPr="001121F4" w:rsidRDefault="00CD08E6" w:rsidP="008B6DDD">
            <w:pPr>
              <w:pStyle w:val="TAC"/>
            </w:pPr>
            <w:r w:rsidRPr="001121F4">
              <w:t>Activate Ack</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that all context are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that root termination is where the command was executed.</w:t>
            </w:r>
          </w:p>
        </w:tc>
      </w:tr>
    </w:tbl>
    <w:p w:rsidR="00CD08E6" w:rsidRPr="001121F4" w:rsidRDefault="00CD08E6" w:rsidP="00CD08E6"/>
    <w:p w:rsidR="00CD08E6" w:rsidRPr="001121F4" w:rsidRDefault="00CD08E6" w:rsidP="00CD08E6">
      <w:pPr>
        <w:pStyle w:val="Heading2"/>
      </w:pPr>
      <w:bookmarkStart w:id="766" w:name="_Toc11327535"/>
      <w:bookmarkStart w:id="767" w:name="_Toc27251600"/>
      <w:bookmarkStart w:id="768" w:name="_Toc57891306"/>
      <w:r w:rsidRPr="001121F4">
        <w:lastRenderedPageBreak/>
        <w:t>8.</w:t>
      </w:r>
      <w:r>
        <w:t>19</w:t>
      </w:r>
      <w:r w:rsidRPr="001121F4">
        <w:tab/>
      </w:r>
      <w:r>
        <w:t>IMS-AGW</w:t>
      </w:r>
      <w:r w:rsidRPr="001121F4">
        <w:t xml:space="preserve"> Resource Congestion Handling - Indication</w:t>
      </w:r>
      <w:bookmarkEnd w:id="766"/>
      <w:bookmarkEnd w:id="767"/>
      <w:bookmarkEnd w:id="768"/>
    </w:p>
    <w:p w:rsidR="00CD08E6" w:rsidRPr="001121F4" w:rsidRDefault="00CD08E6" w:rsidP="00CD08E6">
      <w:pPr>
        <w:keepNext/>
        <w:keepLines/>
      </w:pPr>
      <w:r w:rsidRPr="001121F4">
        <w:t xml:space="preserve">This procedure is used to inform the </w:t>
      </w:r>
      <w:r>
        <w:t>IMS-ALG</w:t>
      </w:r>
      <w:r w:rsidRPr="001121F4">
        <w:t xml:space="preserve"> that traffic restriction is advised.</w:t>
      </w:r>
    </w:p>
    <w:p w:rsidR="00CD08E6" w:rsidRPr="001121F4" w:rsidRDefault="00CD08E6" w:rsidP="00CD08E6">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CD08E6" w:rsidRPr="001121F4" w:rsidRDefault="00CD08E6"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CD08E6" w:rsidRPr="001121F4" w:rsidRDefault="00CD08E6" w:rsidP="008B6DDD">
            <w:pPr>
              <w:pStyle w:val="TAH"/>
              <w:spacing w:after="60"/>
            </w:pPr>
            <w:r w:rsidRPr="001121F4">
              <w:t>Information element name</w:t>
            </w:r>
          </w:p>
        </w:tc>
        <w:tc>
          <w:tcPr>
            <w:tcW w:w="1260" w:type="dxa"/>
          </w:tcPr>
          <w:p w:rsidR="00CD08E6" w:rsidRPr="001121F4" w:rsidRDefault="00CD08E6"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keepNext/>
              <w:keepLines/>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 </w:t>
            </w:r>
          </w:p>
          <w:p w:rsidR="00CD08E6" w:rsidRPr="001121F4" w:rsidRDefault="00CD08E6" w:rsidP="008B6DDD">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rsidR="00CD08E6" w:rsidRPr="001121F4" w:rsidRDefault="00CD08E6" w:rsidP="008B6DDD">
            <w:pPr>
              <w:keepNext/>
              <w:keepLines/>
              <w:spacing w:after="60"/>
              <w:jc w:val="center"/>
              <w:rPr>
                <w:rFonts w:ascii="Arial" w:hAnsi="Arial" w:cs="Arial"/>
                <w:sz w:val="18"/>
              </w:rPr>
            </w:pPr>
            <w:r>
              <w:rPr>
                <w:rFonts w:ascii="Arial" w:hAnsi="Arial" w:cs="Arial"/>
                <w:sz w:val="18"/>
              </w:rPr>
              <w:t>IMS-AGW</w:t>
            </w:r>
          </w:p>
        </w:tc>
        <w:tc>
          <w:tcPr>
            <w:tcW w:w="1980"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CD08E6" w:rsidRPr="001121F4" w:rsidRDefault="00CD08E6"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keepNext/>
              <w:keepLines/>
              <w:spacing w:after="60"/>
              <w:jc w:val="center"/>
              <w:rPr>
                <w:rFonts w:ascii="Arial" w:hAnsi="Arial" w:cs="Arial"/>
                <w:sz w:val="18"/>
              </w:rPr>
            </w:pPr>
          </w:p>
        </w:tc>
        <w:tc>
          <w:tcPr>
            <w:tcW w:w="1080" w:type="dxa"/>
            <w:vMerge/>
          </w:tcPr>
          <w:p w:rsidR="00CD08E6" w:rsidRPr="001121F4" w:rsidRDefault="00CD08E6" w:rsidP="008B6DDD">
            <w:pPr>
              <w:keepNext/>
              <w:keepLines/>
              <w:spacing w:after="60"/>
              <w:jc w:val="center"/>
              <w:rPr>
                <w:rFonts w:ascii="Arial" w:hAnsi="Arial" w:cs="Arial"/>
                <w:sz w:val="18"/>
              </w:rPr>
            </w:pPr>
          </w:p>
        </w:tc>
        <w:tc>
          <w:tcPr>
            <w:tcW w:w="1980"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CD08E6" w:rsidRPr="001121F4" w:rsidRDefault="00CD08E6" w:rsidP="008B6DDD">
            <w:pPr>
              <w:keepNext/>
              <w:keepLines/>
              <w:spacing w:after="60"/>
              <w:rPr>
                <w:rFonts w:ascii="Arial" w:hAnsi="Arial" w:cs="Arial"/>
                <w:sz w:val="18"/>
              </w:rPr>
            </w:pPr>
            <w:r w:rsidRPr="001121F4">
              <w:rPr>
                <w:rFonts w:ascii="Arial" w:hAnsi="Arial" w:cs="Arial"/>
                <w:sz w:val="18"/>
              </w:rPr>
              <w:t>This information element indicates that root termination is where the congestion mechanism was activated.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spacing w:after="60"/>
              <w:jc w:val="center"/>
              <w:rPr>
                <w:rFonts w:ascii="Arial" w:hAnsi="Arial" w:cs="Arial"/>
                <w:sz w:val="18"/>
              </w:rPr>
            </w:pPr>
          </w:p>
        </w:tc>
        <w:tc>
          <w:tcPr>
            <w:tcW w:w="1080" w:type="dxa"/>
            <w:vMerge/>
          </w:tcPr>
          <w:p w:rsidR="00CD08E6" w:rsidRPr="001121F4" w:rsidRDefault="00CD08E6" w:rsidP="008B6DDD">
            <w:pPr>
              <w:spacing w:after="60"/>
              <w:jc w:val="center"/>
              <w:rPr>
                <w:rFonts w:ascii="Arial" w:hAnsi="Arial" w:cs="Arial"/>
                <w:sz w:val="18"/>
              </w:rPr>
            </w:pPr>
          </w:p>
        </w:tc>
        <w:tc>
          <w:tcPr>
            <w:tcW w:w="1980" w:type="dxa"/>
          </w:tcPr>
          <w:p w:rsidR="00CD08E6" w:rsidRPr="001121F4" w:rsidRDefault="00CD08E6" w:rsidP="008B6DDD">
            <w:pPr>
              <w:spacing w:after="60"/>
              <w:jc w:val="center"/>
              <w:rPr>
                <w:rFonts w:ascii="Arial" w:hAnsi="Arial" w:cs="Arial"/>
                <w:sz w:val="18"/>
              </w:rPr>
            </w:pPr>
            <w:r w:rsidRPr="001121F4">
              <w:rPr>
                <w:rFonts w:ascii="Arial" w:hAnsi="Arial" w:cs="Arial"/>
                <w:sz w:val="18"/>
              </w:rPr>
              <w:t>Reduction</w:t>
            </w:r>
          </w:p>
        </w:tc>
        <w:tc>
          <w:tcPr>
            <w:tcW w:w="1260" w:type="dxa"/>
          </w:tcPr>
          <w:p w:rsidR="00CD08E6" w:rsidRPr="001121F4" w:rsidRDefault="00CD08E6" w:rsidP="008B6DDD">
            <w:pPr>
              <w:spacing w:after="60"/>
              <w:jc w:val="center"/>
              <w:rPr>
                <w:rFonts w:ascii="Arial" w:hAnsi="Arial" w:cs="Arial"/>
                <w:sz w:val="18"/>
              </w:rPr>
            </w:pPr>
            <w:r w:rsidRPr="001121F4">
              <w:rPr>
                <w:rFonts w:ascii="Arial" w:hAnsi="Arial" w:cs="Arial"/>
                <w:sz w:val="18"/>
              </w:rPr>
              <w:t>M</w:t>
            </w:r>
          </w:p>
        </w:tc>
        <w:tc>
          <w:tcPr>
            <w:tcW w:w="3780" w:type="dxa"/>
          </w:tcPr>
          <w:p w:rsidR="00CD08E6" w:rsidRPr="001121F4" w:rsidRDefault="00CD08E6" w:rsidP="008B6DDD">
            <w:pPr>
              <w:spacing w:after="60"/>
              <w:rPr>
                <w:rFonts w:ascii="Arial" w:hAnsi="Arial" w:cs="Arial"/>
                <w:sz w:val="18"/>
              </w:rPr>
            </w:pPr>
            <w:r w:rsidRPr="001121F4">
              <w:rPr>
                <w:rFonts w:ascii="Arial" w:hAnsi="Arial" w:cs="Arial"/>
                <w:sz w:val="18"/>
              </w:rPr>
              <w:t>This information element indicates the load percentage to be reduced.</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 </w:t>
            </w:r>
          </w:p>
          <w:p w:rsidR="00CD08E6" w:rsidRPr="001121F4" w:rsidRDefault="00CD08E6" w:rsidP="008B6DDD">
            <w:pPr>
              <w:spacing w:after="60"/>
              <w:jc w:val="center"/>
              <w:rPr>
                <w:rFonts w:ascii="Arial" w:hAnsi="Arial" w:cs="Arial"/>
                <w:sz w:val="18"/>
              </w:rPr>
            </w:pPr>
            <w:r w:rsidRPr="001121F4">
              <w:rPr>
                <w:rFonts w:ascii="Arial" w:hAnsi="Arial" w:cs="Arial"/>
                <w:sz w:val="18"/>
              </w:rPr>
              <w:t>Indication Ack</w:t>
            </w:r>
          </w:p>
        </w:tc>
        <w:tc>
          <w:tcPr>
            <w:tcW w:w="1080" w:type="dxa"/>
            <w:vMerge w:val="restart"/>
          </w:tcPr>
          <w:p w:rsidR="00CD08E6" w:rsidRPr="001121F4" w:rsidRDefault="00CD08E6" w:rsidP="008B6DDD">
            <w:pPr>
              <w:spacing w:after="60"/>
              <w:jc w:val="center"/>
              <w:rPr>
                <w:rFonts w:ascii="Arial" w:hAnsi="Arial" w:cs="Arial"/>
                <w:sz w:val="18"/>
              </w:rPr>
            </w:pPr>
            <w:r>
              <w:rPr>
                <w:rFonts w:ascii="Arial" w:hAnsi="Arial" w:cs="Arial"/>
                <w:sz w:val="18"/>
              </w:rPr>
              <w:t>IMS-ALG</w:t>
            </w:r>
          </w:p>
        </w:tc>
        <w:tc>
          <w:tcPr>
            <w:tcW w:w="1980" w:type="dxa"/>
          </w:tcPr>
          <w:p w:rsidR="00CD08E6" w:rsidRPr="001121F4" w:rsidRDefault="00CD08E6" w:rsidP="008B6DDD">
            <w:pPr>
              <w:spacing w:after="60"/>
              <w:jc w:val="center"/>
              <w:rPr>
                <w:rFonts w:ascii="Arial" w:hAnsi="Arial" w:cs="Arial"/>
                <w:sz w:val="18"/>
              </w:rPr>
            </w:pPr>
            <w:r w:rsidRPr="001121F4">
              <w:rPr>
                <w:rFonts w:ascii="Arial" w:hAnsi="Arial" w:cs="Arial"/>
                <w:sz w:val="18"/>
              </w:rPr>
              <w:t>Context</w:t>
            </w:r>
          </w:p>
        </w:tc>
        <w:tc>
          <w:tcPr>
            <w:tcW w:w="1260" w:type="dxa"/>
          </w:tcPr>
          <w:p w:rsidR="00CD08E6" w:rsidRPr="001121F4" w:rsidRDefault="00CD08E6" w:rsidP="008B6DDD">
            <w:pPr>
              <w:spacing w:after="60"/>
              <w:jc w:val="center"/>
              <w:rPr>
                <w:rFonts w:ascii="Arial" w:hAnsi="Arial" w:cs="Arial"/>
                <w:sz w:val="18"/>
              </w:rPr>
            </w:pPr>
            <w:r w:rsidRPr="001121F4">
              <w:rPr>
                <w:rFonts w:ascii="Arial" w:hAnsi="Arial" w:cs="Arial"/>
                <w:sz w:val="18"/>
              </w:rPr>
              <w:t>M</w:t>
            </w:r>
          </w:p>
        </w:tc>
        <w:tc>
          <w:tcPr>
            <w:tcW w:w="3780" w:type="dxa"/>
          </w:tcPr>
          <w:p w:rsidR="00CD08E6" w:rsidRPr="001121F4" w:rsidRDefault="00CD08E6"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spacing w:after="60"/>
              <w:jc w:val="center"/>
              <w:rPr>
                <w:rFonts w:ascii="Arial" w:hAnsi="Arial" w:cs="Arial"/>
                <w:sz w:val="18"/>
              </w:rPr>
            </w:pPr>
          </w:p>
        </w:tc>
        <w:tc>
          <w:tcPr>
            <w:tcW w:w="1080" w:type="dxa"/>
            <w:vMerge/>
          </w:tcPr>
          <w:p w:rsidR="00CD08E6" w:rsidRPr="001121F4" w:rsidRDefault="00CD08E6" w:rsidP="008B6DDD">
            <w:pPr>
              <w:spacing w:after="60"/>
              <w:jc w:val="center"/>
              <w:rPr>
                <w:rFonts w:ascii="Arial" w:hAnsi="Arial" w:cs="Arial"/>
                <w:sz w:val="18"/>
              </w:rPr>
            </w:pPr>
          </w:p>
        </w:tc>
        <w:tc>
          <w:tcPr>
            <w:tcW w:w="1980" w:type="dxa"/>
          </w:tcPr>
          <w:p w:rsidR="00CD08E6" w:rsidRPr="001121F4" w:rsidRDefault="00CD08E6" w:rsidP="008B6DDD">
            <w:pPr>
              <w:spacing w:after="60"/>
              <w:jc w:val="center"/>
              <w:rPr>
                <w:rFonts w:ascii="Arial" w:hAnsi="Arial" w:cs="Arial"/>
                <w:sz w:val="18"/>
              </w:rPr>
            </w:pPr>
            <w:r w:rsidRPr="001121F4">
              <w:rPr>
                <w:rFonts w:ascii="Arial" w:hAnsi="Arial" w:cs="Arial"/>
                <w:sz w:val="18"/>
              </w:rPr>
              <w:t>Root Termination</w:t>
            </w:r>
          </w:p>
        </w:tc>
        <w:tc>
          <w:tcPr>
            <w:tcW w:w="1260" w:type="dxa"/>
          </w:tcPr>
          <w:p w:rsidR="00CD08E6" w:rsidRPr="001121F4" w:rsidRDefault="00CD08E6" w:rsidP="008B6DDD">
            <w:pPr>
              <w:spacing w:after="60"/>
              <w:jc w:val="center"/>
              <w:rPr>
                <w:rFonts w:ascii="Arial" w:hAnsi="Arial" w:cs="Arial"/>
                <w:sz w:val="18"/>
              </w:rPr>
            </w:pPr>
            <w:r w:rsidRPr="001121F4">
              <w:rPr>
                <w:rFonts w:ascii="Arial" w:hAnsi="Arial" w:cs="Arial"/>
                <w:sz w:val="18"/>
              </w:rPr>
              <w:t>M</w:t>
            </w:r>
          </w:p>
        </w:tc>
        <w:tc>
          <w:tcPr>
            <w:tcW w:w="3780" w:type="dxa"/>
          </w:tcPr>
          <w:p w:rsidR="00CD08E6" w:rsidRPr="001121F4" w:rsidRDefault="00CD08E6"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CD08E6" w:rsidRDefault="00CD08E6" w:rsidP="00CD08E6"/>
    <w:p w:rsidR="00CD08E6" w:rsidRPr="001121F4" w:rsidRDefault="00CD08E6" w:rsidP="00CD08E6">
      <w:pPr>
        <w:pStyle w:val="Heading2"/>
      </w:pPr>
      <w:bookmarkStart w:id="769" w:name="_Toc11327536"/>
      <w:bookmarkStart w:id="770" w:name="_Toc27251601"/>
      <w:bookmarkStart w:id="771" w:name="_Toc57891307"/>
      <w:r w:rsidRPr="001121F4">
        <w:t>8.</w:t>
      </w:r>
      <w:r>
        <w:t>20</w:t>
      </w:r>
      <w:r w:rsidRPr="001121F4">
        <w:tab/>
      </w:r>
      <w:r>
        <w:t>Inactivity Timeout Activate</w:t>
      </w:r>
      <w:bookmarkEnd w:id="769"/>
      <w:bookmarkEnd w:id="770"/>
      <w:bookmarkEnd w:id="771"/>
    </w:p>
    <w:p w:rsidR="00CD08E6" w:rsidRDefault="00CD08E6" w:rsidP="00CD08E6">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rsidR="00CD08E6" w:rsidRPr="001121F4" w:rsidRDefault="00CD08E6" w:rsidP="00CD08E6">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CD08E6" w:rsidRPr="001121F4" w:rsidRDefault="00CD08E6"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CD08E6" w:rsidRPr="001121F4" w:rsidRDefault="00CD08E6" w:rsidP="008B6DDD">
            <w:pPr>
              <w:pStyle w:val="TAH"/>
              <w:spacing w:after="60"/>
            </w:pPr>
            <w:r w:rsidRPr="001121F4">
              <w:t>Information element name</w:t>
            </w:r>
          </w:p>
        </w:tc>
        <w:tc>
          <w:tcPr>
            <w:tcW w:w="1260" w:type="dxa"/>
          </w:tcPr>
          <w:p w:rsidR="00CD08E6" w:rsidRPr="001121F4" w:rsidRDefault="00CD08E6"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keepNext/>
              <w:keepLines/>
              <w:spacing w:after="60"/>
              <w:jc w:val="center"/>
              <w:rPr>
                <w:rFonts w:ascii="Arial" w:hAnsi="Arial" w:cs="Arial"/>
                <w:sz w:val="18"/>
              </w:rPr>
            </w:pPr>
            <w:r>
              <w:rPr>
                <w:rFonts w:ascii="Arial" w:hAnsi="Arial" w:cs="Arial"/>
                <w:sz w:val="18"/>
              </w:rPr>
              <w:t>Inactivity Timeout Activate</w:t>
            </w:r>
          </w:p>
        </w:tc>
        <w:tc>
          <w:tcPr>
            <w:tcW w:w="1080" w:type="dxa"/>
            <w:vMerge w:val="restart"/>
          </w:tcPr>
          <w:p w:rsidR="00CD08E6" w:rsidRPr="001121F4" w:rsidRDefault="00CD08E6" w:rsidP="008B6DDD">
            <w:pPr>
              <w:keepNext/>
              <w:keepLines/>
              <w:spacing w:after="60"/>
              <w:jc w:val="center"/>
              <w:rPr>
                <w:rFonts w:ascii="Arial" w:hAnsi="Arial" w:cs="Arial"/>
                <w:sz w:val="18"/>
              </w:rPr>
            </w:pPr>
            <w:r>
              <w:rPr>
                <w:rFonts w:ascii="Arial" w:hAnsi="Arial" w:cs="Arial"/>
                <w:sz w:val="18"/>
              </w:rPr>
              <w:t>IMS-ALG</w:t>
            </w:r>
          </w:p>
        </w:tc>
        <w:tc>
          <w:tcPr>
            <w:tcW w:w="1980"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CD08E6" w:rsidRPr="001121F4" w:rsidRDefault="00CD08E6"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keepNext/>
              <w:keepLines/>
              <w:spacing w:after="60"/>
              <w:jc w:val="center"/>
              <w:rPr>
                <w:rFonts w:ascii="Arial" w:hAnsi="Arial" w:cs="Arial"/>
                <w:sz w:val="18"/>
              </w:rPr>
            </w:pPr>
          </w:p>
        </w:tc>
        <w:tc>
          <w:tcPr>
            <w:tcW w:w="1080" w:type="dxa"/>
            <w:vMerge/>
          </w:tcPr>
          <w:p w:rsidR="00CD08E6" w:rsidRPr="001121F4" w:rsidRDefault="00CD08E6" w:rsidP="008B6DDD">
            <w:pPr>
              <w:keepNext/>
              <w:keepLines/>
              <w:spacing w:after="60"/>
              <w:jc w:val="center"/>
              <w:rPr>
                <w:rFonts w:ascii="Arial" w:hAnsi="Arial" w:cs="Arial"/>
                <w:sz w:val="18"/>
              </w:rPr>
            </w:pPr>
          </w:p>
        </w:tc>
        <w:tc>
          <w:tcPr>
            <w:tcW w:w="1980"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CD08E6" w:rsidRPr="001121F4" w:rsidRDefault="00CD08E6" w:rsidP="008B6DDD">
            <w:pPr>
              <w:keepNext/>
              <w:keepLines/>
              <w:spacing w:after="60"/>
              <w:rPr>
                <w:rFonts w:ascii="Arial" w:hAnsi="Arial" w:cs="Arial"/>
                <w:sz w:val="18"/>
              </w:rPr>
            </w:pPr>
            <w:r w:rsidRPr="001121F4">
              <w:rPr>
                <w:rFonts w:ascii="Arial" w:hAnsi="Arial" w:cs="Arial"/>
                <w:sz w:val="18"/>
              </w:rPr>
              <w:t xml:space="preserve">This information element indicates that root termination is where </w:t>
            </w:r>
            <w:r>
              <w:rPr>
                <w:rFonts w:ascii="Arial" w:hAnsi="Arial" w:cs="Arial"/>
                <w:sz w:val="18"/>
              </w:rPr>
              <w:t xml:space="preserve">inactivity timeout </w:t>
            </w:r>
            <w:r w:rsidRPr="001121F4">
              <w:rPr>
                <w:rFonts w:ascii="Arial" w:hAnsi="Arial" w:cs="Arial"/>
                <w:sz w:val="18"/>
              </w:rPr>
              <w:t>mechanism was activated.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spacing w:after="60"/>
              <w:jc w:val="center"/>
              <w:rPr>
                <w:rFonts w:ascii="Arial" w:hAnsi="Arial" w:cs="Arial"/>
                <w:sz w:val="18"/>
              </w:rPr>
            </w:pPr>
          </w:p>
        </w:tc>
        <w:tc>
          <w:tcPr>
            <w:tcW w:w="1080" w:type="dxa"/>
            <w:vMerge/>
          </w:tcPr>
          <w:p w:rsidR="00CD08E6" w:rsidRPr="001121F4" w:rsidRDefault="00CD08E6" w:rsidP="008B6DDD">
            <w:pPr>
              <w:spacing w:after="60"/>
              <w:jc w:val="center"/>
              <w:rPr>
                <w:rFonts w:ascii="Arial" w:hAnsi="Arial" w:cs="Arial"/>
                <w:sz w:val="18"/>
              </w:rPr>
            </w:pPr>
          </w:p>
        </w:tc>
        <w:tc>
          <w:tcPr>
            <w:tcW w:w="1980" w:type="dxa"/>
          </w:tcPr>
          <w:p w:rsidR="00CD08E6" w:rsidRPr="001121F4" w:rsidRDefault="00CD08E6" w:rsidP="008B6DDD">
            <w:pPr>
              <w:spacing w:after="60"/>
              <w:jc w:val="center"/>
              <w:rPr>
                <w:rFonts w:ascii="Arial" w:hAnsi="Arial" w:cs="Arial"/>
                <w:sz w:val="18"/>
              </w:rPr>
            </w:pPr>
            <w:r>
              <w:rPr>
                <w:rFonts w:ascii="Arial" w:hAnsi="Arial" w:cs="Arial"/>
                <w:sz w:val="18"/>
              </w:rPr>
              <w:t>Inactivity Timeout Activate</w:t>
            </w:r>
          </w:p>
        </w:tc>
        <w:tc>
          <w:tcPr>
            <w:tcW w:w="1260" w:type="dxa"/>
          </w:tcPr>
          <w:p w:rsidR="00CD08E6" w:rsidRPr="001121F4" w:rsidRDefault="00CD08E6" w:rsidP="008B6DDD">
            <w:pPr>
              <w:spacing w:after="60"/>
              <w:jc w:val="center"/>
              <w:rPr>
                <w:rFonts w:ascii="Arial" w:hAnsi="Arial" w:cs="Arial"/>
                <w:sz w:val="18"/>
              </w:rPr>
            </w:pPr>
            <w:r>
              <w:rPr>
                <w:rFonts w:ascii="Arial" w:hAnsi="Arial" w:cs="Arial"/>
                <w:sz w:val="18"/>
              </w:rPr>
              <w:t>M</w:t>
            </w:r>
          </w:p>
        </w:tc>
        <w:tc>
          <w:tcPr>
            <w:tcW w:w="3780" w:type="dxa"/>
          </w:tcPr>
          <w:p w:rsidR="00CD08E6" w:rsidRPr="001121F4" w:rsidRDefault="00CD08E6" w:rsidP="008B6DDD">
            <w:pPr>
              <w:spacing w:after="60"/>
              <w:rPr>
                <w:rFonts w:ascii="Arial" w:hAnsi="Arial" w:cs="Arial"/>
                <w:sz w:val="18"/>
              </w:rPr>
            </w:pPr>
            <w:r>
              <w:rPr>
                <w:rFonts w:ascii="Arial" w:hAnsi="Arial" w:cs="Arial"/>
                <w:sz w:val="18"/>
              </w:rPr>
              <w:t xml:space="preserve">This information element activates the Inactivity Timeout request. </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spacing w:after="60"/>
              <w:jc w:val="center"/>
              <w:rPr>
                <w:rFonts w:ascii="Arial" w:hAnsi="Arial" w:cs="Arial"/>
                <w:sz w:val="18"/>
              </w:rPr>
            </w:pPr>
          </w:p>
        </w:tc>
        <w:tc>
          <w:tcPr>
            <w:tcW w:w="1080" w:type="dxa"/>
            <w:vMerge/>
          </w:tcPr>
          <w:p w:rsidR="00CD08E6" w:rsidRPr="001121F4" w:rsidRDefault="00CD08E6" w:rsidP="008B6DDD">
            <w:pPr>
              <w:spacing w:after="60"/>
              <w:jc w:val="center"/>
              <w:rPr>
                <w:rFonts w:ascii="Arial" w:hAnsi="Arial" w:cs="Arial"/>
                <w:sz w:val="18"/>
              </w:rPr>
            </w:pPr>
          </w:p>
        </w:tc>
        <w:tc>
          <w:tcPr>
            <w:tcW w:w="1980" w:type="dxa"/>
          </w:tcPr>
          <w:p w:rsidR="00CD08E6" w:rsidRPr="001121F4" w:rsidRDefault="00CD08E6" w:rsidP="008B6DDD">
            <w:pPr>
              <w:spacing w:after="60"/>
              <w:jc w:val="center"/>
              <w:rPr>
                <w:rFonts w:ascii="Arial" w:hAnsi="Arial" w:cs="Arial"/>
                <w:sz w:val="18"/>
              </w:rPr>
            </w:pPr>
            <w:r>
              <w:rPr>
                <w:rFonts w:ascii="Arial" w:hAnsi="Arial" w:cs="Arial"/>
                <w:sz w:val="18"/>
              </w:rPr>
              <w:t xml:space="preserve">Inactivity Timeout </w:t>
            </w:r>
          </w:p>
        </w:tc>
        <w:tc>
          <w:tcPr>
            <w:tcW w:w="1260" w:type="dxa"/>
          </w:tcPr>
          <w:p w:rsidR="00CD08E6" w:rsidRPr="001121F4" w:rsidRDefault="00CD08E6" w:rsidP="008B6DDD">
            <w:pPr>
              <w:spacing w:after="60"/>
              <w:jc w:val="center"/>
              <w:rPr>
                <w:rFonts w:ascii="Arial" w:hAnsi="Arial" w:cs="Arial"/>
                <w:sz w:val="18"/>
              </w:rPr>
            </w:pPr>
            <w:r>
              <w:rPr>
                <w:rFonts w:ascii="Arial" w:hAnsi="Arial" w:cs="Arial"/>
                <w:sz w:val="18"/>
              </w:rPr>
              <w:t>O</w:t>
            </w:r>
          </w:p>
        </w:tc>
        <w:tc>
          <w:tcPr>
            <w:tcW w:w="3780" w:type="dxa"/>
          </w:tcPr>
          <w:p w:rsidR="00CD08E6" w:rsidRPr="001121F4" w:rsidRDefault="00CD08E6" w:rsidP="008B6DDD">
            <w:pPr>
              <w:spacing w:after="60"/>
              <w:rPr>
                <w:rFonts w:ascii="Arial" w:hAnsi="Arial" w:cs="Arial"/>
                <w:sz w:val="18"/>
              </w:rPr>
            </w:pPr>
            <w:r w:rsidRPr="001121F4">
              <w:rPr>
                <w:rFonts w:ascii="Arial" w:hAnsi="Arial" w:cs="Arial"/>
                <w:sz w:val="18"/>
              </w:rPr>
              <w:t xml:space="preserve">This information element indicates the </w:t>
            </w:r>
            <w:r>
              <w:rPr>
                <w:rFonts w:ascii="Arial" w:hAnsi="Arial" w:cs="Arial"/>
                <w:sz w:val="18"/>
              </w:rPr>
              <w:t xml:space="preserve">maximum length of time before triggering the related notification. </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spacing w:after="60"/>
              <w:jc w:val="center"/>
              <w:rPr>
                <w:rFonts w:ascii="Arial" w:hAnsi="Arial" w:cs="Arial"/>
                <w:sz w:val="18"/>
              </w:rPr>
            </w:pPr>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rsidR="00CD08E6" w:rsidRPr="001121F4" w:rsidRDefault="00CD08E6" w:rsidP="008B6DDD">
            <w:pPr>
              <w:spacing w:after="60"/>
              <w:jc w:val="center"/>
              <w:rPr>
                <w:rFonts w:ascii="Arial" w:hAnsi="Arial" w:cs="Arial"/>
                <w:sz w:val="18"/>
              </w:rPr>
            </w:pPr>
            <w:r>
              <w:rPr>
                <w:rFonts w:ascii="Arial" w:hAnsi="Arial" w:cs="Arial"/>
                <w:sz w:val="18"/>
              </w:rPr>
              <w:t>IMS-AGW</w:t>
            </w:r>
          </w:p>
        </w:tc>
        <w:tc>
          <w:tcPr>
            <w:tcW w:w="1980" w:type="dxa"/>
          </w:tcPr>
          <w:p w:rsidR="00CD08E6" w:rsidRPr="001121F4" w:rsidRDefault="00CD08E6" w:rsidP="008B6DDD">
            <w:pPr>
              <w:spacing w:after="60"/>
              <w:jc w:val="center"/>
              <w:rPr>
                <w:rFonts w:ascii="Arial" w:hAnsi="Arial" w:cs="Arial"/>
                <w:sz w:val="18"/>
              </w:rPr>
            </w:pPr>
            <w:r w:rsidRPr="001121F4">
              <w:rPr>
                <w:rFonts w:ascii="Arial" w:hAnsi="Arial" w:cs="Arial"/>
                <w:sz w:val="18"/>
              </w:rPr>
              <w:t>Context</w:t>
            </w:r>
          </w:p>
        </w:tc>
        <w:tc>
          <w:tcPr>
            <w:tcW w:w="1260" w:type="dxa"/>
          </w:tcPr>
          <w:p w:rsidR="00CD08E6" w:rsidRPr="001121F4" w:rsidRDefault="00CD08E6" w:rsidP="008B6DDD">
            <w:pPr>
              <w:spacing w:after="60"/>
              <w:jc w:val="center"/>
              <w:rPr>
                <w:rFonts w:ascii="Arial" w:hAnsi="Arial" w:cs="Arial"/>
                <w:sz w:val="18"/>
              </w:rPr>
            </w:pPr>
            <w:r w:rsidRPr="001121F4">
              <w:rPr>
                <w:rFonts w:ascii="Arial" w:hAnsi="Arial" w:cs="Arial"/>
                <w:sz w:val="18"/>
              </w:rPr>
              <w:t>M</w:t>
            </w:r>
          </w:p>
        </w:tc>
        <w:tc>
          <w:tcPr>
            <w:tcW w:w="3780" w:type="dxa"/>
          </w:tcPr>
          <w:p w:rsidR="00CD08E6" w:rsidRPr="001121F4" w:rsidRDefault="00CD08E6"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spacing w:after="60"/>
              <w:jc w:val="center"/>
              <w:rPr>
                <w:rFonts w:ascii="Arial" w:hAnsi="Arial" w:cs="Arial"/>
                <w:sz w:val="18"/>
              </w:rPr>
            </w:pPr>
          </w:p>
        </w:tc>
        <w:tc>
          <w:tcPr>
            <w:tcW w:w="1080" w:type="dxa"/>
            <w:vMerge/>
          </w:tcPr>
          <w:p w:rsidR="00CD08E6" w:rsidRPr="001121F4" w:rsidRDefault="00CD08E6" w:rsidP="008B6DDD">
            <w:pPr>
              <w:spacing w:after="60"/>
              <w:jc w:val="center"/>
              <w:rPr>
                <w:rFonts w:ascii="Arial" w:hAnsi="Arial" w:cs="Arial"/>
                <w:sz w:val="18"/>
              </w:rPr>
            </w:pPr>
          </w:p>
        </w:tc>
        <w:tc>
          <w:tcPr>
            <w:tcW w:w="1980" w:type="dxa"/>
          </w:tcPr>
          <w:p w:rsidR="00CD08E6" w:rsidRPr="001121F4" w:rsidRDefault="00CD08E6" w:rsidP="008B6DDD">
            <w:pPr>
              <w:spacing w:after="60"/>
              <w:jc w:val="center"/>
              <w:rPr>
                <w:rFonts w:ascii="Arial" w:hAnsi="Arial" w:cs="Arial"/>
                <w:sz w:val="18"/>
              </w:rPr>
            </w:pPr>
            <w:r w:rsidRPr="001121F4">
              <w:rPr>
                <w:rFonts w:ascii="Arial" w:hAnsi="Arial" w:cs="Arial"/>
                <w:sz w:val="18"/>
              </w:rPr>
              <w:t>Root Termination</w:t>
            </w:r>
          </w:p>
        </w:tc>
        <w:tc>
          <w:tcPr>
            <w:tcW w:w="1260" w:type="dxa"/>
          </w:tcPr>
          <w:p w:rsidR="00CD08E6" w:rsidRPr="001121F4" w:rsidRDefault="00CD08E6" w:rsidP="008B6DDD">
            <w:pPr>
              <w:spacing w:after="60"/>
              <w:jc w:val="center"/>
              <w:rPr>
                <w:rFonts w:ascii="Arial" w:hAnsi="Arial" w:cs="Arial"/>
                <w:sz w:val="18"/>
              </w:rPr>
            </w:pPr>
            <w:r w:rsidRPr="001121F4">
              <w:rPr>
                <w:rFonts w:ascii="Arial" w:hAnsi="Arial" w:cs="Arial"/>
                <w:sz w:val="18"/>
              </w:rPr>
              <w:t>M</w:t>
            </w:r>
          </w:p>
        </w:tc>
        <w:tc>
          <w:tcPr>
            <w:tcW w:w="3780" w:type="dxa"/>
          </w:tcPr>
          <w:p w:rsidR="00CD08E6" w:rsidRPr="001121F4" w:rsidRDefault="00CD08E6"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CD08E6" w:rsidRDefault="00CD08E6" w:rsidP="00CD08E6">
      <w:pPr>
        <w:rPr>
          <w:noProof/>
        </w:rPr>
      </w:pPr>
    </w:p>
    <w:p w:rsidR="00CD08E6" w:rsidRPr="001121F4" w:rsidRDefault="00CD08E6" w:rsidP="00CD08E6">
      <w:pPr>
        <w:pStyle w:val="Heading2"/>
      </w:pPr>
      <w:bookmarkStart w:id="772" w:name="_Toc11327537"/>
      <w:bookmarkStart w:id="773" w:name="_Toc27251602"/>
      <w:bookmarkStart w:id="774" w:name="_Toc57891308"/>
      <w:r w:rsidRPr="001121F4">
        <w:lastRenderedPageBreak/>
        <w:t>8.</w:t>
      </w:r>
      <w:r>
        <w:t>21</w:t>
      </w:r>
      <w:r w:rsidRPr="001121F4">
        <w:tab/>
      </w:r>
      <w:r>
        <w:t>Inactivity Timeout Notification</w:t>
      </w:r>
      <w:bookmarkEnd w:id="772"/>
      <w:bookmarkEnd w:id="773"/>
      <w:bookmarkEnd w:id="774"/>
      <w:r>
        <w:t xml:space="preserve"> </w:t>
      </w:r>
    </w:p>
    <w:p w:rsidR="00CD08E6" w:rsidRPr="001121F4" w:rsidRDefault="00CD08E6" w:rsidP="00CD08E6">
      <w:pPr>
        <w:keepNext/>
      </w:pPr>
      <w:r w:rsidRPr="001121F4">
        <w:t xml:space="preserve">This command is used to </w:t>
      </w:r>
      <w:r>
        <w:t xml:space="preserve">notify the IMS-ALG of an inactive control association.   </w:t>
      </w:r>
    </w:p>
    <w:p w:rsidR="00CD08E6" w:rsidRPr="001121F4" w:rsidRDefault="00CD08E6" w:rsidP="00CD08E6">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b/>
                <w:sz w:val="18"/>
              </w:rPr>
              <w:t>Procedure</w:t>
            </w:r>
          </w:p>
        </w:tc>
        <w:tc>
          <w:tcPr>
            <w:tcW w:w="1080" w:type="dxa"/>
          </w:tcPr>
          <w:p w:rsidR="00CD08E6" w:rsidRPr="001121F4" w:rsidRDefault="00CD08E6" w:rsidP="008B6DDD">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rsidR="00CD08E6" w:rsidRPr="001121F4" w:rsidRDefault="00CD08E6" w:rsidP="008B6DDD">
            <w:pPr>
              <w:pStyle w:val="TAH"/>
              <w:spacing w:after="60"/>
            </w:pPr>
            <w:r w:rsidRPr="001121F4">
              <w:t>Information element name</w:t>
            </w:r>
          </w:p>
        </w:tc>
        <w:tc>
          <w:tcPr>
            <w:tcW w:w="1260" w:type="dxa"/>
          </w:tcPr>
          <w:p w:rsidR="00CD08E6" w:rsidRPr="001121F4" w:rsidRDefault="00CD08E6" w:rsidP="008B6DDD">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keepNext/>
              <w:keepLines/>
              <w:spacing w:after="60"/>
              <w:jc w:val="center"/>
              <w:rPr>
                <w:rFonts w:ascii="Arial" w:hAnsi="Arial" w:cs="Arial"/>
                <w:sz w:val="18"/>
              </w:rPr>
            </w:pPr>
            <w:r>
              <w:rPr>
                <w:rFonts w:ascii="Arial" w:hAnsi="Arial" w:cs="Arial"/>
                <w:sz w:val="18"/>
              </w:rPr>
              <w:t>Inactivity Timeout Notification</w:t>
            </w:r>
          </w:p>
        </w:tc>
        <w:tc>
          <w:tcPr>
            <w:tcW w:w="1080" w:type="dxa"/>
            <w:vMerge w:val="restart"/>
          </w:tcPr>
          <w:p w:rsidR="00CD08E6" w:rsidRPr="001121F4" w:rsidRDefault="00CD08E6" w:rsidP="008B6DDD">
            <w:pPr>
              <w:keepNext/>
              <w:keepLines/>
              <w:spacing w:after="60"/>
              <w:jc w:val="center"/>
              <w:rPr>
                <w:rFonts w:ascii="Arial" w:hAnsi="Arial" w:cs="Arial"/>
                <w:sz w:val="18"/>
              </w:rPr>
            </w:pPr>
            <w:r>
              <w:rPr>
                <w:rFonts w:ascii="Arial" w:hAnsi="Arial" w:cs="Arial"/>
                <w:sz w:val="18"/>
              </w:rPr>
              <w:t>IMS-AGW</w:t>
            </w:r>
          </w:p>
        </w:tc>
        <w:tc>
          <w:tcPr>
            <w:tcW w:w="1980"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sz w:val="18"/>
              </w:rPr>
              <w:t>Context</w:t>
            </w:r>
          </w:p>
        </w:tc>
        <w:tc>
          <w:tcPr>
            <w:tcW w:w="1260"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CD08E6" w:rsidRPr="001121F4" w:rsidRDefault="00CD08E6" w:rsidP="008B6DDD">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keepNext/>
              <w:keepLines/>
              <w:spacing w:after="60"/>
              <w:jc w:val="center"/>
              <w:rPr>
                <w:rFonts w:ascii="Arial" w:hAnsi="Arial" w:cs="Arial"/>
                <w:sz w:val="18"/>
              </w:rPr>
            </w:pPr>
          </w:p>
        </w:tc>
        <w:tc>
          <w:tcPr>
            <w:tcW w:w="1080" w:type="dxa"/>
            <w:vMerge/>
          </w:tcPr>
          <w:p w:rsidR="00CD08E6" w:rsidRPr="001121F4" w:rsidRDefault="00CD08E6" w:rsidP="008B6DDD">
            <w:pPr>
              <w:keepNext/>
              <w:keepLines/>
              <w:spacing w:after="60"/>
              <w:jc w:val="center"/>
              <w:rPr>
                <w:rFonts w:ascii="Arial" w:hAnsi="Arial" w:cs="Arial"/>
                <w:sz w:val="18"/>
              </w:rPr>
            </w:pPr>
          </w:p>
        </w:tc>
        <w:tc>
          <w:tcPr>
            <w:tcW w:w="1980"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rsidR="00CD08E6" w:rsidRPr="001121F4" w:rsidRDefault="00CD08E6" w:rsidP="008B6DDD">
            <w:pPr>
              <w:keepNext/>
              <w:keepLines/>
              <w:spacing w:after="60"/>
              <w:jc w:val="center"/>
              <w:rPr>
                <w:rFonts w:ascii="Arial" w:hAnsi="Arial" w:cs="Arial"/>
                <w:sz w:val="18"/>
              </w:rPr>
            </w:pPr>
            <w:r w:rsidRPr="001121F4">
              <w:rPr>
                <w:rFonts w:ascii="Arial" w:hAnsi="Arial" w:cs="Arial"/>
                <w:sz w:val="18"/>
              </w:rPr>
              <w:t>M</w:t>
            </w:r>
          </w:p>
        </w:tc>
        <w:tc>
          <w:tcPr>
            <w:tcW w:w="3780" w:type="dxa"/>
          </w:tcPr>
          <w:p w:rsidR="00CD08E6" w:rsidRPr="001121F4" w:rsidRDefault="00CD08E6" w:rsidP="008B6DDD">
            <w:pPr>
              <w:keepNext/>
              <w:keepLines/>
              <w:spacing w:after="60"/>
              <w:rPr>
                <w:rFonts w:ascii="Arial" w:hAnsi="Arial" w:cs="Arial"/>
                <w:sz w:val="18"/>
              </w:rPr>
            </w:pPr>
            <w:r w:rsidRPr="001121F4">
              <w:rPr>
                <w:rFonts w:ascii="Arial" w:hAnsi="Arial" w:cs="Arial"/>
                <w:sz w:val="18"/>
              </w:rPr>
              <w:t xml:space="preserve">This information element indicates that root termination is where the </w:t>
            </w:r>
            <w:r>
              <w:rPr>
                <w:rFonts w:ascii="Arial" w:hAnsi="Arial" w:cs="Arial"/>
                <w:sz w:val="18"/>
              </w:rPr>
              <w:t>inactivity timeout</w:t>
            </w:r>
            <w:r w:rsidRPr="001121F4">
              <w:rPr>
                <w:rFonts w:ascii="Arial" w:hAnsi="Arial" w:cs="Arial"/>
                <w:sz w:val="18"/>
              </w:rPr>
              <w:t xml:space="preserve"> mechanism was activated.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spacing w:after="60"/>
              <w:jc w:val="center"/>
              <w:rPr>
                <w:rFonts w:ascii="Arial" w:hAnsi="Arial" w:cs="Arial"/>
                <w:sz w:val="18"/>
              </w:rPr>
            </w:pPr>
          </w:p>
        </w:tc>
        <w:tc>
          <w:tcPr>
            <w:tcW w:w="1080" w:type="dxa"/>
            <w:vMerge/>
          </w:tcPr>
          <w:p w:rsidR="00CD08E6" w:rsidRPr="001121F4" w:rsidRDefault="00CD08E6" w:rsidP="008B6DDD">
            <w:pPr>
              <w:spacing w:after="60"/>
              <w:jc w:val="center"/>
              <w:rPr>
                <w:rFonts w:ascii="Arial" w:hAnsi="Arial" w:cs="Arial"/>
                <w:sz w:val="18"/>
              </w:rPr>
            </w:pPr>
          </w:p>
        </w:tc>
        <w:tc>
          <w:tcPr>
            <w:tcW w:w="1980" w:type="dxa"/>
          </w:tcPr>
          <w:p w:rsidR="00CD08E6" w:rsidRPr="001121F4" w:rsidRDefault="00CD08E6" w:rsidP="008B6DDD">
            <w:pPr>
              <w:spacing w:after="60"/>
              <w:jc w:val="center"/>
              <w:rPr>
                <w:rFonts w:ascii="Arial" w:hAnsi="Arial" w:cs="Arial"/>
                <w:sz w:val="18"/>
              </w:rPr>
            </w:pPr>
            <w:r>
              <w:rPr>
                <w:rFonts w:ascii="Arial" w:hAnsi="Arial" w:cs="Arial"/>
                <w:sz w:val="18"/>
              </w:rPr>
              <w:t>Inactivity Timeout Notification</w:t>
            </w:r>
          </w:p>
        </w:tc>
        <w:tc>
          <w:tcPr>
            <w:tcW w:w="1260" w:type="dxa"/>
          </w:tcPr>
          <w:p w:rsidR="00CD08E6" w:rsidRPr="001121F4" w:rsidRDefault="00CD08E6" w:rsidP="008B6DDD">
            <w:pPr>
              <w:spacing w:after="60"/>
              <w:jc w:val="center"/>
              <w:rPr>
                <w:rFonts w:ascii="Arial" w:hAnsi="Arial" w:cs="Arial"/>
                <w:sz w:val="18"/>
              </w:rPr>
            </w:pPr>
            <w:r>
              <w:rPr>
                <w:rFonts w:ascii="Arial" w:hAnsi="Arial" w:cs="Arial"/>
                <w:sz w:val="18"/>
              </w:rPr>
              <w:t>M</w:t>
            </w:r>
          </w:p>
        </w:tc>
        <w:tc>
          <w:tcPr>
            <w:tcW w:w="3780" w:type="dxa"/>
          </w:tcPr>
          <w:p w:rsidR="00CD08E6" w:rsidRPr="001121F4" w:rsidRDefault="00CD08E6" w:rsidP="008B6DDD">
            <w:pPr>
              <w:spacing w:after="60"/>
              <w:rPr>
                <w:rFonts w:ascii="Arial" w:hAnsi="Arial" w:cs="Arial"/>
                <w:sz w:val="18"/>
              </w:rPr>
            </w:pPr>
            <w:r>
              <w:rPr>
                <w:rFonts w:ascii="Arial" w:hAnsi="Arial" w:cs="Arial"/>
                <w:sz w:val="18"/>
              </w:rPr>
              <w:t xml:space="preserve">This information element notifies the IMS-ALG of an inactivity time period. </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spacing w:after="60"/>
              <w:jc w:val="center"/>
              <w:rPr>
                <w:rFonts w:ascii="Arial" w:hAnsi="Arial" w:cs="Arial"/>
                <w:sz w:val="18"/>
              </w:rPr>
            </w:pPr>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rsidR="00CD08E6" w:rsidRPr="001121F4" w:rsidRDefault="00CD08E6" w:rsidP="008B6DDD">
            <w:pPr>
              <w:spacing w:after="60"/>
              <w:jc w:val="center"/>
              <w:rPr>
                <w:rFonts w:ascii="Arial" w:hAnsi="Arial" w:cs="Arial"/>
                <w:sz w:val="18"/>
              </w:rPr>
            </w:pPr>
            <w:r>
              <w:rPr>
                <w:rFonts w:ascii="Arial" w:hAnsi="Arial" w:cs="Arial"/>
                <w:sz w:val="18"/>
              </w:rPr>
              <w:t>IMS-ALG</w:t>
            </w:r>
          </w:p>
        </w:tc>
        <w:tc>
          <w:tcPr>
            <w:tcW w:w="1980" w:type="dxa"/>
          </w:tcPr>
          <w:p w:rsidR="00CD08E6" w:rsidRPr="001121F4" w:rsidRDefault="00CD08E6" w:rsidP="008B6DDD">
            <w:pPr>
              <w:spacing w:after="60"/>
              <w:jc w:val="center"/>
              <w:rPr>
                <w:rFonts w:ascii="Arial" w:hAnsi="Arial" w:cs="Arial"/>
                <w:sz w:val="18"/>
              </w:rPr>
            </w:pPr>
            <w:r w:rsidRPr="001121F4">
              <w:rPr>
                <w:rFonts w:ascii="Arial" w:hAnsi="Arial" w:cs="Arial"/>
                <w:sz w:val="18"/>
              </w:rPr>
              <w:t>Context</w:t>
            </w:r>
          </w:p>
        </w:tc>
        <w:tc>
          <w:tcPr>
            <w:tcW w:w="1260" w:type="dxa"/>
          </w:tcPr>
          <w:p w:rsidR="00CD08E6" w:rsidRPr="001121F4" w:rsidRDefault="00CD08E6" w:rsidP="008B6DDD">
            <w:pPr>
              <w:spacing w:after="60"/>
              <w:jc w:val="center"/>
              <w:rPr>
                <w:rFonts w:ascii="Arial" w:hAnsi="Arial" w:cs="Arial"/>
                <w:sz w:val="18"/>
              </w:rPr>
            </w:pPr>
            <w:r w:rsidRPr="001121F4">
              <w:rPr>
                <w:rFonts w:ascii="Arial" w:hAnsi="Arial" w:cs="Arial"/>
                <w:sz w:val="18"/>
              </w:rPr>
              <w:t>M</w:t>
            </w:r>
          </w:p>
        </w:tc>
        <w:tc>
          <w:tcPr>
            <w:tcW w:w="3780" w:type="dxa"/>
          </w:tcPr>
          <w:p w:rsidR="00CD08E6" w:rsidRPr="001121F4" w:rsidRDefault="00CD08E6" w:rsidP="008B6DDD">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spacing w:after="60"/>
              <w:jc w:val="center"/>
              <w:rPr>
                <w:rFonts w:ascii="Arial" w:hAnsi="Arial" w:cs="Arial"/>
                <w:sz w:val="18"/>
              </w:rPr>
            </w:pPr>
          </w:p>
        </w:tc>
        <w:tc>
          <w:tcPr>
            <w:tcW w:w="1080" w:type="dxa"/>
            <w:vMerge/>
          </w:tcPr>
          <w:p w:rsidR="00CD08E6" w:rsidRPr="001121F4" w:rsidRDefault="00CD08E6" w:rsidP="008B6DDD">
            <w:pPr>
              <w:spacing w:after="60"/>
              <w:jc w:val="center"/>
              <w:rPr>
                <w:rFonts w:ascii="Arial" w:hAnsi="Arial" w:cs="Arial"/>
                <w:sz w:val="18"/>
              </w:rPr>
            </w:pPr>
          </w:p>
        </w:tc>
        <w:tc>
          <w:tcPr>
            <w:tcW w:w="1980" w:type="dxa"/>
          </w:tcPr>
          <w:p w:rsidR="00CD08E6" w:rsidRPr="001121F4" w:rsidRDefault="00CD08E6" w:rsidP="008B6DDD">
            <w:pPr>
              <w:spacing w:after="60"/>
              <w:jc w:val="center"/>
              <w:rPr>
                <w:rFonts w:ascii="Arial" w:hAnsi="Arial" w:cs="Arial"/>
                <w:sz w:val="18"/>
              </w:rPr>
            </w:pPr>
            <w:r w:rsidRPr="001121F4">
              <w:rPr>
                <w:rFonts w:ascii="Arial" w:hAnsi="Arial" w:cs="Arial"/>
                <w:sz w:val="18"/>
              </w:rPr>
              <w:t>Root Termination</w:t>
            </w:r>
          </w:p>
        </w:tc>
        <w:tc>
          <w:tcPr>
            <w:tcW w:w="1260" w:type="dxa"/>
          </w:tcPr>
          <w:p w:rsidR="00CD08E6" w:rsidRPr="001121F4" w:rsidRDefault="00CD08E6" w:rsidP="008B6DDD">
            <w:pPr>
              <w:spacing w:after="60"/>
              <w:jc w:val="center"/>
              <w:rPr>
                <w:rFonts w:ascii="Arial" w:hAnsi="Arial" w:cs="Arial"/>
                <w:sz w:val="18"/>
              </w:rPr>
            </w:pPr>
            <w:r w:rsidRPr="001121F4">
              <w:rPr>
                <w:rFonts w:ascii="Arial" w:hAnsi="Arial" w:cs="Arial"/>
                <w:sz w:val="18"/>
              </w:rPr>
              <w:t>M</w:t>
            </w:r>
          </w:p>
        </w:tc>
        <w:tc>
          <w:tcPr>
            <w:tcW w:w="3780" w:type="dxa"/>
          </w:tcPr>
          <w:p w:rsidR="00CD08E6" w:rsidRPr="001121F4" w:rsidRDefault="00CD08E6" w:rsidP="008B6DDD">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rsidR="00CD08E6" w:rsidRPr="001121F4" w:rsidRDefault="00CD08E6" w:rsidP="00CD08E6">
      <w:pPr>
        <w:rPr>
          <w:noProof/>
        </w:rPr>
      </w:pPr>
    </w:p>
    <w:p w:rsidR="00CD08E6" w:rsidRPr="001121F4" w:rsidRDefault="00CD08E6" w:rsidP="00CD08E6">
      <w:pPr>
        <w:pStyle w:val="Heading2"/>
      </w:pPr>
      <w:bookmarkStart w:id="775" w:name="_Toc11327538"/>
      <w:bookmarkStart w:id="776" w:name="_Toc27251603"/>
      <w:bookmarkStart w:id="777" w:name="_Toc57891309"/>
      <w:r w:rsidRPr="001121F4">
        <w:t>8.</w:t>
      </w:r>
      <w:r>
        <w:t>22</w:t>
      </w:r>
      <w:r w:rsidRPr="001121F4">
        <w:tab/>
        <w:t>Command Reject</w:t>
      </w:r>
      <w:bookmarkEnd w:id="775"/>
      <w:bookmarkEnd w:id="776"/>
      <w:bookmarkEnd w:id="777"/>
    </w:p>
    <w:p w:rsidR="00CD08E6" w:rsidRPr="001121F4" w:rsidRDefault="00CD08E6" w:rsidP="00CD08E6">
      <w:pPr>
        <w:keepNext/>
      </w:pPr>
      <w:r w:rsidRPr="001121F4">
        <w:t>This command is used to reject the received command request. It may be used as response to any of the procedures.</w:t>
      </w:r>
    </w:p>
    <w:p w:rsidR="00CD08E6" w:rsidRPr="001121F4" w:rsidRDefault="00CD08E6" w:rsidP="00CD08E6">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rsidRPr="001121F4">
              <w:t>Command Reject</w:t>
            </w:r>
          </w:p>
        </w:tc>
        <w:tc>
          <w:tcPr>
            <w:tcW w:w="1080" w:type="dxa"/>
            <w:vMerge w:val="restart"/>
          </w:tcPr>
          <w:p w:rsidR="00CD08E6" w:rsidRPr="001121F4" w:rsidRDefault="00CD08E6" w:rsidP="008B6DDD">
            <w:pPr>
              <w:pStyle w:val="TAC"/>
            </w:pPr>
            <w:r w:rsidRPr="001121F4">
              <w:t>Both</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t>O</w:t>
            </w:r>
          </w:p>
        </w:tc>
        <w:tc>
          <w:tcPr>
            <w:tcW w:w="3780" w:type="dxa"/>
          </w:tcPr>
          <w:p w:rsidR="00CD08E6" w:rsidRPr="001121F4" w:rsidRDefault="00CD08E6" w:rsidP="008B6DDD">
            <w:pPr>
              <w:pStyle w:val="TAL"/>
            </w:pPr>
            <w:r w:rsidRPr="001121F4">
              <w:t>This information element indicates the context where the command was rejected.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Bearer Termination</w:t>
            </w:r>
          </w:p>
        </w:tc>
        <w:tc>
          <w:tcPr>
            <w:tcW w:w="1260" w:type="dxa"/>
          </w:tcPr>
          <w:p w:rsidR="00CD08E6" w:rsidRPr="001121F4" w:rsidRDefault="00CD08E6" w:rsidP="008B6DDD">
            <w:pPr>
              <w:pStyle w:val="TAC"/>
            </w:pPr>
            <w:r>
              <w:t>O</w:t>
            </w:r>
          </w:p>
        </w:tc>
        <w:tc>
          <w:tcPr>
            <w:tcW w:w="3780" w:type="dxa"/>
          </w:tcPr>
          <w:p w:rsidR="00CD08E6" w:rsidRPr="001121F4" w:rsidRDefault="00CD08E6" w:rsidP="008B6DDD">
            <w:pPr>
              <w:pStyle w:val="TAL"/>
            </w:pPr>
            <w:r w:rsidRPr="001121F4">
              <w:t>This information element indicates the bearer termination where the command was rejected.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Error</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error that caused command rejection.</w:t>
            </w:r>
          </w:p>
        </w:tc>
      </w:tr>
    </w:tbl>
    <w:p w:rsidR="00CD08E6" w:rsidRPr="001121F4" w:rsidRDefault="00CD08E6" w:rsidP="00CD08E6">
      <w:pPr>
        <w:rPr>
          <w:noProof/>
        </w:rPr>
      </w:pPr>
    </w:p>
    <w:p w:rsidR="00CD08E6" w:rsidRPr="001121F4" w:rsidRDefault="00CD08E6" w:rsidP="00CD08E6">
      <w:pPr>
        <w:pStyle w:val="Heading2"/>
      </w:pPr>
      <w:bookmarkStart w:id="778" w:name="_Toc11327539"/>
      <w:bookmarkStart w:id="779" w:name="_Toc27251604"/>
      <w:bookmarkStart w:id="780" w:name="_Toc57891310"/>
      <w:r w:rsidRPr="001121F4">
        <w:lastRenderedPageBreak/>
        <w:t>8.</w:t>
      </w:r>
      <w:r>
        <w:t>23</w:t>
      </w:r>
      <w:r w:rsidRPr="001121F4">
        <w:tab/>
      </w:r>
      <w:r>
        <w:t>Realm Availability Activate</w:t>
      </w:r>
      <w:bookmarkEnd w:id="778"/>
      <w:bookmarkEnd w:id="779"/>
      <w:bookmarkEnd w:id="780"/>
    </w:p>
    <w:p w:rsidR="00CD08E6" w:rsidRPr="001121F4" w:rsidRDefault="00CD08E6" w:rsidP="00CD08E6">
      <w:pPr>
        <w:keepNext/>
      </w:pPr>
      <w:r w:rsidRPr="001121F4">
        <w:t xml:space="preserve">This command is used to </w:t>
      </w:r>
      <w:r>
        <w:t xml:space="preserve">request the IMS-AGW to monitor the status of its IP Realms and to report any changes to the IMS-ALG.  </w:t>
      </w:r>
    </w:p>
    <w:p w:rsidR="00CD08E6" w:rsidRPr="001121F4" w:rsidRDefault="00CD08E6" w:rsidP="00CD08E6">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Realm Availability Activate</w:t>
            </w:r>
          </w:p>
        </w:tc>
        <w:tc>
          <w:tcPr>
            <w:tcW w:w="1080" w:type="dxa"/>
            <w:vMerge w:val="restart"/>
          </w:tcPr>
          <w:p w:rsidR="00CD08E6" w:rsidRPr="001121F4" w:rsidRDefault="00CD08E6" w:rsidP="008B6DDD">
            <w:pPr>
              <w:pStyle w:val="TAC"/>
            </w:pPr>
            <w:r>
              <w:t>IMS-ALG</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C"/>
            </w:pPr>
            <w:r w:rsidRPr="001121F4">
              <w:t>This information element indicates all context are applicable for the root termination.</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 xml:space="preserve">Root Termination </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C"/>
            </w:pPr>
            <w:r w:rsidRPr="001121F4">
              <w:t xml:space="preserve">This information element indicates that root termination is where the </w:t>
            </w:r>
            <w:r>
              <w:t xml:space="preserve">realm availability monitoring </w:t>
            </w:r>
            <w:r w:rsidRPr="001121F4">
              <w:t>was activated.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t>Realm Availability Activate</w:t>
            </w:r>
          </w:p>
        </w:tc>
        <w:tc>
          <w:tcPr>
            <w:tcW w:w="1260" w:type="dxa"/>
          </w:tcPr>
          <w:p w:rsidR="00CD08E6" w:rsidRPr="001121F4" w:rsidRDefault="00CD08E6" w:rsidP="008B6DDD">
            <w:pPr>
              <w:pStyle w:val="TAC"/>
            </w:pPr>
            <w:r>
              <w:t>M</w:t>
            </w:r>
          </w:p>
        </w:tc>
        <w:tc>
          <w:tcPr>
            <w:tcW w:w="3780" w:type="dxa"/>
          </w:tcPr>
          <w:p w:rsidR="00CD08E6" w:rsidRPr="001121F4" w:rsidRDefault="00CD08E6" w:rsidP="008B6DDD">
            <w:pPr>
              <w:pStyle w:val="TAC"/>
            </w:pPr>
            <w:r>
              <w:t xml:space="preserve">This information element activates the monitoring of the availability of IP Realms on the IMS-AGW. </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Realm Availability Activate</w:t>
            </w:r>
            <w:r w:rsidRPr="001121F4">
              <w:t xml:space="preserve"> Ack</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C"/>
            </w:pPr>
            <w:r w:rsidRPr="001121F4">
              <w:t>This information element indicates all context are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C"/>
            </w:pPr>
            <w:r w:rsidRPr="001121F4">
              <w:t>This information element indicates that root termination is where the command was executed.</w:t>
            </w:r>
          </w:p>
        </w:tc>
      </w:tr>
    </w:tbl>
    <w:p w:rsidR="00CD08E6" w:rsidRPr="001121F4" w:rsidRDefault="00CD08E6" w:rsidP="00CD08E6">
      <w:pPr>
        <w:rPr>
          <w:noProof/>
        </w:rPr>
      </w:pPr>
    </w:p>
    <w:p w:rsidR="00CD08E6" w:rsidRPr="001121F4" w:rsidRDefault="00CD08E6" w:rsidP="00CD08E6">
      <w:pPr>
        <w:pStyle w:val="Heading2"/>
      </w:pPr>
      <w:bookmarkStart w:id="781" w:name="_Toc11327540"/>
      <w:bookmarkStart w:id="782" w:name="_Toc27251605"/>
      <w:bookmarkStart w:id="783" w:name="_Toc57891311"/>
      <w:r w:rsidRPr="001121F4">
        <w:t>8.</w:t>
      </w:r>
      <w:r>
        <w:t>24</w:t>
      </w:r>
      <w:r w:rsidRPr="001121F4">
        <w:tab/>
      </w:r>
      <w:r>
        <w:t>Realm Availability Notification</w:t>
      </w:r>
      <w:bookmarkEnd w:id="781"/>
      <w:bookmarkEnd w:id="782"/>
      <w:bookmarkEnd w:id="783"/>
      <w:r>
        <w:t xml:space="preserve"> </w:t>
      </w:r>
    </w:p>
    <w:p w:rsidR="00CD08E6" w:rsidRPr="001121F4" w:rsidRDefault="00CD08E6" w:rsidP="00CD08E6">
      <w:pPr>
        <w:keepNext/>
      </w:pPr>
      <w:r w:rsidRPr="001121F4">
        <w:t xml:space="preserve">This command is used to </w:t>
      </w:r>
      <w:r>
        <w:t xml:space="preserve">notify the IMS-ALG of any changes in the availability of IP Realms on the IMS-AGW.   </w:t>
      </w:r>
    </w:p>
    <w:p w:rsidR="00CD08E6" w:rsidRPr="001121F4" w:rsidRDefault="00CD08E6" w:rsidP="00CD08E6">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Realm Availability Notification</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C"/>
            </w:pPr>
            <w:r w:rsidRPr="001121F4">
              <w:t>This information element indicates all context are applicable for the root termination.</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 xml:space="preserve">Root Termination </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C"/>
            </w:pPr>
            <w:r w:rsidRPr="001121F4">
              <w:t>This information element indicates that root termination is where the</w:t>
            </w:r>
            <w:r>
              <w:t xml:space="preserve"> realm availability monitoring </w:t>
            </w:r>
            <w:r w:rsidRPr="001121F4">
              <w:t>was activated.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t xml:space="preserve">Realm Availability Changes </w:t>
            </w:r>
          </w:p>
        </w:tc>
        <w:tc>
          <w:tcPr>
            <w:tcW w:w="1260" w:type="dxa"/>
          </w:tcPr>
          <w:p w:rsidR="00CD08E6" w:rsidRPr="001121F4" w:rsidRDefault="00CD08E6" w:rsidP="008B6DDD">
            <w:pPr>
              <w:pStyle w:val="TAC"/>
            </w:pPr>
            <w:r>
              <w:t>M</w:t>
            </w:r>
          </w:p>
        </w:tc>
        <w:tc>
          <w:tcPr>
            <w:tcW w:w="3780" w:type="dxa"/>
          </w:tcPr>
          <w:p w:rsidR="00CD08E6" w:rsidRPr="001121F4" w:rsidRDefault="00CD08E6" w:rsidP="008B6DDD">
            <w:pPr>
              <w:pStyle w:val="TAC"/>
            </w:pPr>
            <w:r>
              <w:t xml:space="preserve">This information element notifies the IMS-ALG of newly available/unavailable IP Realms.  </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Realm Availability Notifcation</w:t>
            </w:r>
            <w:r w:rsidRPr="001121F4">
              <w:t xml:space="preserve"> Ack</w:t>
            </w:r>
          </w:p>
        </w:tc>
        <w:tc>
          <w:tcPr>
            <w:tcW w:w="1080" w:type="dxa"/>
            <w:vMerge w:val="restart"/>
          </w:tcPr>
          <w:p w:rsidR="00CD08E6" w:rsidRPr="001121F4" w:rsidRDefault="00CD08E6" w:rsidP="008B6DDD">
            <w:pPr>
              <w:pStyle w:val="TAC"/>
            </w:pPr>
            <w:r>
              <w:t>IMS-ALG</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C"/>
            </w:pPr>
            <w:r w:rsidRPr="001121F4">
              <w:t>This information element indicates all context are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Root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C"/>
            </w:pPr>
            <w:r w:rsidRPr="001121F4">
              <w:t>This information element indicates that root termination is where the command was executed.</w:t>
            </w:r>
          </w:p>
        </w:tc>
      </w:tr>
    </w:tbl>
    <w:p w:rsidR="00CD08E6" w:rsidRPr="001121F4" w:rsidRDefault="00CD08E6" w:rsidP="00CD08E6">
      <w:pPr>
        <w:rPr>
          <w:noProof/>
        </w:rPr>
      </w:pPr>
    </w:p>
    <w:p w:rsidR="00CD08E6" w:rsidRPr="001121F4" w:rsidRDefault="00CD08E6" w:rsidP="00CD08E6">
      <w:pPr>
        <w:pStyle w:val="Heading2"/>
      </w:pPr>
      <w:bookmarkStart w:id="784" w:name="_Toc11327541"/>
      <w:bookmarkStart w:id="785" w:name="_Toc27251606"/>
      <w:bookmarkStart w:id="786" w:name="_Toc57891312"/>
      <w:r w:rsidRPr="001121F4">
        <w:lastRenderedPageBreak/>
        <w:t>8.</w:t>
      </w:r>
      <w:r>
        <w:t>25</w:t>
      </w:r>
      <w:r w:rsidRPr="001121F4">
        <w:tab/>
      </w:r>
      <w:r>
        <w:t>IP Bearer Released</w:t>
      </w:r>
      <w:bookmarkEnd w:id="784"/>
      <w:bookmarkEnd w:id="785"/>
      <w:bookmarkEnd w:id="786"/>
      <w:r>
        <w:t xml:space="preserve"> </w:t>
      </w:r>
    </w:p>
    <w:p w:rsidR="00CD08E6" w:rsidRPr="001121F4" w:rsidRDefault="00CD08E6" w:rsidP="00CD08E6">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IP Bearer Released</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t>M</w:t>
            </w:r>
          </w:p>
        </w:tc>
        <w:tc>
          <w:tcPr>
            <w:tcW w:w="3780" w:type="dxa"/>
          </w:tcPr>
          <w:p w:rsidR="00CD08E6" w:rsidRPr="001121F4" w:rsidRDefault="00CD08E6" w:rsidP="008B6DDD">
            <w:pPr>
              <w:pStyle w:val="TAC"/>
            </w:pPr>
            <w:r>
              <w:rPr>
                <w:lang w:eastAsia="ja-JP"/>
              </w:rPr>
              <w:t>This information element indicates the context for the bearer termination.</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Pr>
                <w:lang w:eastAsia="ja-JP"/>
              </w:rPr>
              <w:t xml:space="preserve">Bearer </w:t>
            </w:r>
            <w:r w:rsidRPr="001121F4">
              <w:t>Termination</w:t>
            </w:r>
          </w:p>
        </w:tc>
        <w:tc>
          <w:tcPr>
            <w:tcW w:w="1260" w:type="dxa"/>
          </w:tcPr>
          <w:p w:rsidR="00CD08E6" w:rsidRPr="001121F4" w:rsidRDefault="00CD08E6" w:rsidP="008B6DDD">
            <w:pPr>
              <w:pStyle w:val="TAC"/>
            </w:pPr>
            <w:r>
              <w:t>M</w:t>
            </w:r>
          </w:p>
        </w:tc>
        <w:tc>
          <w:tcPr>
            <w:tcW w:w="3780" w:type="dxa"/>
          </w:tcPr>
          <w:p w:rsidR="00CD08E6" w:rsidRPr="001121F4" w:rsidRDefault="00CD08E6" w:rsidP="008B6DDD">
            <w:pPr>
              <w:pStyle w:val="TAC"/>
            </w:pPr>
            <w:r>
              <w:rPr>
                <w:lang w:eastAsia="ja-JP"/>
              </w:rPr>
              <w:t>This information element indicates the bearer termination where the bearer was released.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Pr>
                <w:lang w:eastAsia="ja-JP"/>
              </w:rPr>
              <w:t>Bearer Released</w:t>
            </w:r>
          </w:p>
        </w:tc>
        <w:tc>
          <w:tcPr>
            <w:tcW w:w="1260" w:type="dxa"/>
          </w:tcPr>
          <w:p w:rsidR="00CD08E6" w:rsidRPr="001121F4" w:rsidRDefault="00CD08E6" w:rsidP="008B6DDD">
            <w:pPr>
              <w:pStyle w:val="TAC"/>
            </w:pPr>
            <w:r>
              <w:t>M</w:t>
            </w:r>
          </w:p>
        </w:tc>
        <w:tc>
          <w:tcPr>
            <w:tcW w:w="3780" w:type="dxa"/>
          </w:tcPr>
          <w:p w:rsidR="00CD08E6" w:rsidRPr="001121F4" w:rsidRDefault="00CD08E6" w:rsidP="008B6DDD">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Default="00CD08E6" w:rsidP="008B6DDD">
            <w:pPr>
              <w:pStyle w:val="TAC"/>
            </w:pPr>
            <w:r>
              <w:rPr>
                <w:lang w:eastAsia="ja-JP"/>
              </w:rPr>
              <w:t>Release Cause</w:t>
            </w:r>
          </w:p>
        </w:tc>
        <w:tc>
          <w:tcPr>
            <w:tcW w:w="1260" w:type="dxa"/>
          </w:tcPr>
          <w:p w:rsidR="00CD08E6" w:rsidRDefault="00CD08E6" w:rsidP="008B6DDD">
            <w:pPr>
              <w:pStyle w:val="TAC"/>
            </w:pPr>
            <w:r>
              <w:t>M</w:t>
            </w:r>
          </w:p>
        </w:tc>
        <w:tc>
          <w:tcPr>
            <w:tcW w:w="3780" w:type="dxa"/>
          </w:tcPr>
          <w:p w:rsidR="00CD08E6" w:rsidRDefault="00CD08E6" w:rsidP="008B6DDD">
            <w:pPr>
              <w:pStyle w:val="TAC"/>
              <w:rPr>
                <w:lang w:eastAsia="ja-JP"/>
              </w:rPr>
            </w:pPr>
            <w:r>
              <w:t>This information element indicates the cause of a bearer release.</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IP Bearer Released Ack</w:t>
            </w:r>
          </w:p>
        </w:tc>
        <w:tc>
          <w:tcPr>
            <w:tcW w:w="1080" w:type="dxa"/>
            <w:vMerge w:val="restart"/>
          </w:tcPr>
          <w:p w:rsidR="00CD08E6" w:rsidRPr="001121F4" w:rsidRDefault="00CD08E6" w:rsidP="008B6DDD">
            <w:pPr>
              <w:pStyle w:val="TAC"/>
            </w:pPr>
            <w:r>
              <w:t>IMS-ALG</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C"/>
            </w:pPr>
            <w:r w:rsidRPr="001121F4">
              <w:t>This information element indicates all context are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Pr>
                <w:lang w:eastAsia="ja-JP"/>
              </w:rPr>
              <w:t xml:space="preserve">Bearer </w:t>
            </w:r>
            <w:r w:rsidRPr="001121F4">
              <w:t>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C"/>
            </w:pPr>
            <w:r w:rsidRPr="001121F4">
              <w:t xml:space="preserve">This information element indicates that </w:t>
            </w:r>
            <w:r>
              <w:rPr>
                <w:lang w:eastAsia="ja-JP"/>
              </w:rPr>
              <w:t>Bearer</w:t>
            </w:r>
            <w:r w:rsidRPr="001121F4">
              <w:t xml:space="preserve"> termination is where the command was executed.</w:t>
            </w:r>
          </w:p>
        </w:tc>
      </w:tr>
    </w:tbl>
    <w:p w:rsidR="00CD08E6" w:rsidRDefault="00CD08E6" w:rsidP="00CD08E6">
      <w:pPr>
        <w:rPr>
          <w:noProof/>
        </w:rPr>
      </w:pPr>
    </w:p>
    <w:p w:rsidR="00CD08E6" w:rsidRPr="001121F4" w:rsidRDefault="00CD08E6" w:rsidP="00CD08E6">
      <w:pPr>
        <w:pStyle w:val="Heading2"/>
      </w:pPr>
      <w:bookmarkStart w:id="787" w:name="_Toc11327542"/>
      <w:bookmarkStart w:id="788" w:name="_Toc27251607"/>
      <w:bookmarkStart w:id="789" w:name="_Toc57891313"/>
      <w:r w:rsidRPr="001121F4">
        <w:t>8.</w:t>
      </w:r>
      <w:r>
        <w:t>26</w:t>
      </w:r>
      <w:r w:rsidRPr="001121F4">
        <w:tab/>
      </w:r>
      <w:r>
        <w:t>Media Inactivity Notification</w:t>
      </w:r>
      <w:bookmarkEnd w:id="787"/>
      <w:bookmarkEnd w:id="788"/>
      <w:bookmarkEnd w:id="789"/>
      <w:r>
        <w:t xml:space="preserve"> </w:t>
      </w:r>
    </w:p>
    <w:p w:rsidR="00CD08E6" w:rsidRPr="001121F4" w:rsidRDefault="00CD08E6" w:rsidP="00CD08E6">
      <w:pPr>
        <w:keepNext/>
      </w:pPr>
      <w:r w:rsidRPr="001121F4">
        <w:t xml:space="preserve">This command is used to </w:t>
      </w:r>
      <w:r>
        <w:t xml:space="preserve">notify the IMS-ALG of media inactivity on the IMS-AGW.   </w:t>
      </w:r>
    </w:p>
    <w:p w:rsidR="00CD08E6" w:rsidRPr="001121F4" w:rsidRDefault="00CD08E6" w:rsidP="00CD08E6">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Media Inactivity Notification</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existing context for the bearer termination.</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t>Bearer</w:t>
            </w:r>
            <w:r w:rsidRPr="001121F4">
              <w:t xml:space="preserve"> Termination </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t xml:space="preserve">Media Inactivity </w:t>
            </w:r>
          </w:p>
        </w:tc>
        <w:tc>
          <w:tcPr>
            <w:tcW w:w="1260" w:type="dxa"/>
          </w:tcPr>
          <w:p w:rsidR="00CD08E6" w:rsidRPr="001121F4" w:rsidRDefault="00CD08E6" w:rsidP="008B6DDD">
            <w:pPr>
              <w:pStyle w:val="TAC"/>
            </w:pPr>
            <w:r>
              <w:t>M</w:t>
            </w:r>
          </w:p>
        </w:tc>
        <w:tc>
          <w:tcPr>
            <w:tcW w:w="3780" w:type="dxa"/>
          </w:tcPr>
          <w:p w:rsidR="00CD08E6" w:rsidRPr="001121F4" w:rsidRDefault="00CD08E6" w:rsidP="008B6DDD">
            <w:pPr>
              <w:pStyle w:val="TAL"/>
            </w:pPr>
            <w:r>
              <w:t xml:space="preserve">This information element notifies the IMS-ALG of Media inactivity detection on the bearer termination.  </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Media Inactivity Notification</w:t>
            </w:r>
            <w:r w:rsidRPr="001121F4">
              <w:t xml:space="preserve"> Ack</w:t>
            </w:r>
          </w:p>
        </w:tc>
        <w:tc>
          <w:tcPr>
            <w:tcW w:w="1080" w:type="dxa"/>
            <w:vMerge w:val="restart"/>
          </w:tcPr>
          <w:p w:rsidR="00CD08E6" w:rsidRPr="001121F4" w:rsidRDefault="00CD08E6" w:rsidP="008B6DDD">
            <w:pPr>
              <w:pStyle w:val="TAC"/>
            </w:pPr>
            <w:r>
              <w:t>IMS-ALG</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 xml:space="preserve">This information element indicates </w:t>
            </w:r>
            <w:r>
              <w:t>the</w:t>
            </w:r>
            <w:r w:rsidRPr="001121F4">
              <w:t xml:space="preserve"> context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t>Bearer</w:t>
            </w:r>
            <w:r w:rsidRPr="001121F4">
              <w:t xml:space="preserve">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 xml:space="preserve">This information element indicates </w:t>
            </w:r>
            <w:r>
              <w:t>the bearer</w:t>
            </w:r>
            <w:r w:rsidRPr="001121F4">
              <w:t xml:space="preserve"> termination where the command was executed.</w:t>
            </w:r>
          </w:p>
        </w:tc>
      </w:tr>
    </w:tbl>
    <w:p w:rsidR="00CD08E6" w:rsidRPr="001121F4" w:rsidRDefault="00CD08E6" w:rsidP="00CD08E6">
      <w:pPr>
        <w:rPr>
          <w:noProof/>
        </w:rPr>
      </w:pPr>
    </w:p>
    <w:p w:rsidR="00CD08E6" w:rsidRPr="001121F4" w:rsidRDefault="00CD08E6" w:rsidP="00CD08E6">
      <w:pPr>
        <w:pStyle w:val="Heading2"/>
      </w:pPr>
      <w:bookmarkStart w:id="790" w:name="_Toc11327543"/>
      <w:bookmarkStart w:id="791" w:name="_Toc27251608"/>
      <w:bookmarkStart w:id="792" w:name="_Toc57891314"/>
      <w:r w:rsidRPr="001121F4">
        <w:lastRenderedPageBreak/>
        <w:t>8.</w:t>
      </w:r>
      <w:r>
        <w:t>27</w:t>
      </w:r>
      <w:r w:rsidRPr="001121F4">
        <w:tab/>
      </w:r>
      <w:r>
        <w:t>Termination</w:t>
      </w:r>
      <w:r w:rsidRPr="001121F4">
        <w:t xml:space="preserve"> Out-of-Service</w:t>
      </w:r>
      <w:bookmarkEnd w:id="790"/>
      <w:bookmarkEnd w:id="791"/>
      <w:bookmarkEnd w:id="792"/>
      <w:r w:rsidRPr="001121F4">
        <w:t xml:space="preserve"> </w:t>
      </w:r>
    </w:p>
    <w:p w:rsidR="00CD08E6" w:rsidRPr="001121F4" w:rsidRDefault="00CD08E6" w:rsidP="00CD08E6">
      <w:pPr>
        <w:keepNext/>
      </w:pPr>
      <w:r w:rsidRPr="001121F4">
        <w:t xml:space="preserve">This procedure is used to indicate that </w:t>
      </w:r>
      <w:r>
        <w:t>a termination on the IMS-AGW</w:t>
      </w:r>
      <w:r w:rsidRPr="001121F4">
        <w:t xml:space="preserve"> </w:t>
      </w:r>
      <w:r>
        <w:t>has gone</w:t>
      </w:r>
      <w:r w:rsidRPr="001121F4">
        <w:t xml:space="preserve"> out of service </w:t>
      </w:r>
    </w:p>
    <w:p w:rsidR="00CD08E6" w:rsidRPr="001121F4" w:rsidRDefault="00CD08E6" w:rsidP="00CD08E6">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Termination</w:t>
            </w:r>
            <w:r w:rsidRPr="001121F4">
              <w:t xml:space="preserve"> Out-of-Service</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t xml:space="preserve">Bearer </w:t>
            </w:r>
            <w:r w:rsidRPr="001121F4">
              <w:t>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 xml:space="preserve">This information element indicates the </w:t>
            </w:r>
            <w:r>
              <w:t>bearer termination(s)</w:t>
            </w:r>
            <w:r w:rsidRPr="001121F4">
              <w:t xml:space="preserve"> for the command.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Reason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reason for service change.</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sidRPr="001121F4">
              <w:t>Method</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method for service change.</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Termination</w:t>
            </w:r>
            <w:r w:rsidRPr="001121F4">
              <w:t xml:space="preserve"> Out-of-Service Ack</w:t>
            </w:r>
          </w:p>
        </w:tc>
        <w:tc>
          <w:tcPr>
            <w:tcW w:w="1080" w:type="dxa"/>
            <w:vMerge w:val="restart"/>
          </w:tcPr>
          <w:p w:rsidR="00CD08E6" w:rsidRPr="001121F4" w:rsidRDefault="00CD08E6" w:rsidP="008B6DDD">
            <w:pPr>
              <w:pStyle w:val="TAC"/>
            </w:pPr>
            <w:r>
              <w:t>IMS-ALG</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t>Bearer</w:t>
            </w:r>
            <w:r w:rsidRPr="001121F4">
              <w:t xml:space="preserve">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tbl>
    <w:p w:rsidR="00CD08E6" w:rsidRDefault="00CD08E6" w:rsidP="00CD08E6"/>
    <w:p w:rsidR="00CD08E6" w:rsidRPr="001121F4" w:rsidRDefault="00CD08E6" w:rsidP="00CD08E6">
      <w:pPr>
        <w:pStyle w:val="Heading2"/>
      </w:pPr>
      <w:bookmarkStart w:id="793" w:name="_Toc11327544"/>
      <w:bookmarkStart w:id="794" w:name="_Toc27251609"/>
      <w:bookmarkStart w:id="795" w:name="_Toc57891315"/>
      <w:r w:rsidRPr="001121F4">
        <w:t>8.</w:t>
      </w:r>
      <w:r>
        <w:t>28</w:t>
      </w:r>
      <w:r w:rsidRPr="001121F4">
        <w:tab/>
      </w:r>
      <w:r>
        <w:t>Change Through-Connection</w:t>
      </w:r>
      <w:bookmarkEnd w:id="793"/>
      <w:bookmarkEnd w:id="794"/>
      <w:bookmarkEnd w:id="795"/>
      <w:r w:rsidRPr="001121F4">
        <w:t xml:space="preserve"> </w:t>
      </w:r>
    </w:p>
    <w:p w:rsidR="00CD08E6" w:rsidRPr="001121F4" w:rsidRDefault="00CD08E6" w:rsidP="00CD08E6">
      <w:pPr>
        <w:keepNext/>
      </w:pPr>
      <w:r w:rsidRPr="001121F4">
        <w:t>This procedure is used to</w:t>
      </w:r>
      <w:r>
        <w:t xml:space="preserve"> change the through-connection in the bearer termination</w:t>
      </w:r>
      <w:r w:rsidRPr="001121F4">
        <w:t xml:space="preserve"> </w:t>
      </w:r>
    </w:p>
    <w:p w:rsidR="00CD08E6" w:rsidRPr="001121F4" w:rsidRDefault="00CD08E6" w:rsidP="00CD08E6">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rsidTr="008B6DDD">
        <w:tblPrEx>
          <w:tblCellMar>
            <w:top w:w="0" w:type="dxa"/>
            <w:bottom w:w="0" w:type="dxa"/>
          </w:tblCellMar>
        </w:tblPrEx>
        <w:trPr>
          <w:jc w:val="center"/>
        </w:trPr>
        <w:tc>
          <w:tcPr>
            <w:tcW w:w="1637" w:type="dxa"/>
          </w:tcPr>
          <w:p w:rsidR="00CD08E6" w:rsidRPr="001121F4" w:rsidRDefault="00CD08E6" w:rsidP="008B6DDD">
            <w:pPr>
              <w:pStyle w:val="TAH"/>
            </w:pPr>
            <w:r w:rsidRPr="001121F4">
              <w:t>Procedure</w:t>
            </w:r>
          </w:p>
        </w:tc>
        <w:tc>
          <w:tcPr>
            <w:tcW w:w="1080" w:type="dxa"/>
          </w:tcPr>
          <w:p w:rsidR="00CD08E6" w:rsidRPr="001121F4" w:rsidRDefault="00CD08E6" w:rsidP="008B6DDD">
            <w:pPr>
              <w:pStyle w:val="TAH"/>
            </w:pPr>
            <w:r w:rsidRPr="001121F4">
              <w:t>Initiated</w:t>
            </w:r>
          </w:p>
        </w:tc>
        <w:tc>
          <w:tcPr>
            <w:tcW w:w="1980" w:type="dxa"/>
          </w:tcPr>
          <w:p w:rsidR="00CD08E6" w:rsidRPr="001121F4" w:rsidRDefault="00CD08E6" w:rsidP="008B6DDD">
            <w:pPr>
              <w:pStyle w:val="TAH"/>
            </w:pPr>
            <w:r w:rsidRPr="001121F4">
              <w:t>Information element name</w:t>
            </w:r>
          </w:p>
        </w:tc>
        <w:tc>
          <w:tcPr>
            <w:tcW w:w="1260" w:type="dxa"/>
          </w:tcPr>
          <w:p w:rsidR="00CD08E6" w:rsidRPr="001121F4" w:rsidRDefault="00CD08E6" w:rsidP="008B6DDD">
            <w:pPr>
              <w:pStyle w:val="TAH"/>
            </w:pPr>
            <w:r w:rsidRPr="001121F4">
              <w:t>Information element required</w:t>
            </w:r>
          </w:p>
        </w:tc>
        <w:tc>
          <w:tcPr>
            <w:tcW w:w="3780" w:type="dxa"/>
          </w:tcPr>
          <w:p w:rsidR="00CD08E6" w:rsidRPr="001121F4" w:rsidRDefault="00CD08E6" w:rsidP="008B6DDD">
            <w:pPr>
              <w:pStyle w:val="TAH"/>
            </w:pPr>
            <w:r w:rsidRPr="001121F4">
              <w:t>Information element description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Change Through-Connection</w:t>
            </w:r>
          </w:p>
        </w:tc>
        <w:tc>
          <w:tcPr>
            <w:tcW w:w="1080" w:type="dxa"/>
            <w:vMerge w:val="restart"/>
          </w:tcPr>
          <w:p w:rsidR="00CD08E6" w:rsidRPr="001121F4" w:rsidRDefault="00CD08E6" w:rsidP="008B6DDD">
            <w:pPr>
              <w:pStyle w:val="TAC"/>
            </w:pPr>
            <w:r>
              <w:t>IMS-ALG</w:t>
            </w:r>
          </w:p>
        </w:tc>
        <w:tc>
          <w:tcPr>
            <w:tcW w:w="1980" w:type="dxa"/>
          </w:tcPr>
          <w:p w:rsidR="00CD08E6" w:rsidRPr="001121F4" w:rsidRDefault="00CD08E6" w:rsidP="008B6DDD">
            <w:pPr>
              <w:pStyle w:val="TAC"/>
            </w:pPr>
            <w:r>
              <w:rPr>
                <w:lang w:val="fr-FR" w:eastAsia="ja-JP"/>
              </w:rPr>
              <w:t>Context/Context Request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Pr>
                <w:lang w:eastAsia="ja-JP"/>
              </w:rPr>
              <w:t>This information element indicates the existing context or requests a new context for the bearer termination.</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Pr>
                <w:lang w:eastAsia="ja-JP"/>
              </w:rPr>
              <w:t>Bearer Termination/Bearer Termination Request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Pr>
                <w:lang w:eastAsia="ja-JP"/>
              </w:rPr>
              <w:t>This information element indicates the existing bearer termination or requests a new bearer termination where the through-connection is changed.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rPr>
                <w:lang w:eastAsia="ja-JP"/>
              </w:rPr>
              <w:t>Through-Connection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t>This information element indicates the through-connection of the bearer termination</w:t>
            </w:r>
          </w:p>
        </w:tc>
      </w:tr>
      <w:tr w:rsidR="00CD08E6" w:rsidRPr="001121F4" w:rsidTr="008B6DDD">
        <w:tblPrEx>
          <w:tblCellMar>
            <w:top w:w="0" w:type="dxa"/>
            <w:bottom w:w="0" w:type="dxa"/>
          </w:tblCellMar>
        </w:tblPrEx>
        <w:trPr>
          <w:cantSplit/>
          <w:jc w:val="center"/>
        </w:trPr>
        <w:tc>
          <w:tcPr>
            <w:tcW w:w="1637" w:type="dxa"/>
            <w:vMerge w:val="restart"/>
          </w:tcPr>
          <w:p w:rsidR="00CD08E6" w:rsidRPr="001121F4" w:rsidRDefault="00CD08E6" w:rsidP="008B6DDD">
            <w:pPr>
              <w:pStyle w:val="TAC"/>
            </w:pPr>
            <w:r>
              <w:t>Change Through-Connection</w:t>
            </w:r>
            <w:r w:rsidRPr="001121F4">
              <w:t xml:space="preserve"> Ack</w:t>
            </w:r>
          </w:p>
        </w:tc>
        <w:tc>
          <w:tcPr>
            <w:tcW w:w="1080" w:type="dxa"/>
            <w:vMerge w:val="restart"/>
          </w:tcPr>
          <w:p w:rsidR="00CD08E6" w:rsidRPr="001121F4" w:rsidRDefault="00CD08E6" w:rsidP="008B6DDD">
            <w:pPr>
              <w:pStyle w:val="TAC"/>
            </w:pPr>
            <w:r>
              <w:t>IMS-AGW</w:t>
            </w:r>
          </w:p>
        </w:tc>
        <w:tc>
          <w:tcPr>
            <w:tcW w:w="1980" w:type="dxa"/>
          </w:tcPr>
          <w:p w:rsidR="00CD08E6" w:rsidRPr="001121F4" w:rsidRDefault="00CD08E6" w:rsidP="008B6DDD">
            <w:pPr>
              <w:pStyle w:val="TAC"/>
            </w:pPr>
            <w:r w:rsidRPr="001121F4">
              <w:t>Context</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This information element indicates the context where the command was executed.</w:t>
            </w:r>
          </w:p>
        </w:tc>
      </w:tr>
      <w:tr w:rsidR="00CD08E6" w:rsidRPr="001121F4" w:rsidTr="008B6DDD">
        <w:tblPrEx>
          <w:tblCellMar>
            <w:top w:w="0" w:type="dxa"/>
            <w:bottom w:w="0" w:type="dxa"/>
          </w:tblCellMar>
        </w:tblPrEx>
        <w:trPr>
          <w:cantSplit/>
          <w:jc w:val="center"/>
        </w:trPr>
        <w:tc>
          <w:tcPr>
            <w:tcW w:w="1637" w:type="dxa"/>
            <w:vMerge/>
          </w:tcPr>
          <w:p w:rsidR="00CD08E6" w:rsidRPr="001121F4" w:rsidRDefault="00CD08E6" w:rsidP="008B6DDD">
            <w:pPr>
              <w:pStyle w:val="TAC"/>
            </w:pPr>
          </w:p>
        </w:tc>
        <w:tc>
          <w:tcPr>
            <w:tcW w:w="1080" w:type="dxa"/>
            <w:vMerge/>
          </w:tcPr>
          <w:p w:rsidR="00CD08E6" w:rsidRPr="001121F4" w:rsidRDefault="00CD08E6" w:rsidP="008B6DDD">
            <w:pPr>
              <w:pStyle w:val="TAC"/>
            </w:pPr>
          </w:p>
        </w:tc>
        <w:tc>
          <w:tcPr>
            <w:tcW w:w="1980" w:type="dxa"/>
          </w:tcPr>
          <w:p w:rsidR="00CD08E6" w:rsidRPr="001121F4" w:rsidRDefault="00CD08E6" w:rsidP="008B6DDD">
            <w:pPr>
              <w:pStyle w:val="TAC"/>
            </w:pPr>
            <w:r>
              <w:t>Bearer</w:t>
            </w:r>
            <w:r w:rsidRPr="001121F4">
              <w:t xml:space="preserve"> Termination</w:t>
            </w:r>
          </w:p>
        </w:tc>
        <w:tc>
          <w:tcPr>
            <w:tcW w:w="1260" w:type="dxa"/>
          </w:tcPr>
          <w:p w:rsidR="00CD08E6" w:rsidRPr="001121F4" w:rsidRDefault="00CD08E6" w:rsidP="008B6DDD">
            <w:pPr>
              <w:pStyle w:val="TAC"/>
            </w:pPr>
            <w:r w:rsidRPr="001121F4">
              <w:t>M</w:t>
            </w:r>
          </w:p>
        </w:tc>
        <w:tc>
          <w:tcPr>
            <w:tcW w:w="3780" w:type="dxa"/>
          </w:tcPr>
          <w:p w:rsidR="00CD08E6" w:rsidRPr="001121F4" w:rsidRDefault="00CD08E6" w:rsidP="008B6DDD">
            <w:pPr>
              <w:pStyle w:val="TAL"/>
            </w:pPr>
            <w:r w:rsidRPr="001121F4">
              <w:t xml:space="preserve">This information element indicates the </w:t>
            </w:r>
            <w:r>
              <w:t xml:space="preserve">bearer </w:t>
            </w:r>
            <w:r w:rsidRPr="001121F4">
              <w:t>termination where the command was executed.</w:t>
            </w:r>
          </w:p>
        </w:tc>
      </w:tr>
    </w:tbl>
    <w:p w:rsidR="00CD08E6" w:rsidRDefault="00CD08E6" w:rsidP="00CD08E6"/>
    <w:p w:rsidR="00CD08E6" w:rsidRDefault="00CD08E6" w:rsidP="00CD08E6">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rsidR="00CD08E6" w:rsidRDefault="00CD08E6" w:rsidP="00CD08E6">
      <w:pPr>
        <w:pStyle w:val="Heading2"/>
        <w:rPr>
          <w:lang w:eastAsia="zh-CN"/>
        </w:rPr>
      </w:pPr>
      <w:bookmarkStart w:id="796" w:name="_Toc11327545"/>
      <w:bookmarkStart w:id="797" w:name="_Toc27251610"/>
      <w:bookmarkStart w:id="798" w:name="_Toc57891316"/>
      <w:r>
        <w:rPr>
          <w:lang w:eastAsia="zh-CN"/>
        </w:rPr>
        <w:lastRenderedPageBreak/>
        <w:t>8.29</w:t>
      </w:r>
      <w:r>
        <w:rPr>
          <w:lang w:eastAsia="zh-CN"/>
        </w:rPr>
        <w:tab/>
        <w:t>Change Flow Direction</w:t>
      </w:r>
      <w:bookmarkEnd w:id="796"/>
      <w:bookmarkEnd w:id="797"/>
      <w:bookmarkEnd w:id="798"/>
    </w:p>
    <w:p w:rsidR="00CD08E6" w:rsidRDefault="00CD08E6" w:rsidP="00CD08E6">
      <w:pPr>
        <w:keepNext/>
      </w:pPr>
      <w:r>
        <w:t>This procedure is used to change the flow direction between bearer terminations within the context.</w:t>
      </w:r>
    </w:p>
    <w:p w:rsidR="00CD08E6" w:rsidRDefault="00CD08E6" w:rsidP="00CD08E6">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Tr="008B6DDD">
        <w:tblPrEx>
          <w:tblCellMar>
            <w:top w:w="0" w:type="dxa"/>
            <w:bottom w:w="0" w:type="dxa"/>
          </w:tblCellMar>
        </w:tblPrEx>
        <w:trPr>
          <w:jc w:val="center"/>
        </w:trPr>
        <w:tc>
          <w:tcPr>
            <w:tcW w:w="1637" w:type="dxa"/>
          </w:tcPr>
          <w:p w:rsidR="00CD08E6" w:rsidRDefault="00CD08E6" w:rsidP="008B6DDD">
            <w:pPr>
              <w:pStyle w:val="TAH"/>
            </w:pPr>
            <w:r>
              <w:t>Procedure</w:t>
            </w:r>
          </w:p>
        </w:tc>
        <w:tc>
          <w:tcPr>
            <w:tcW w:w="1080" w:type="dxa"/>
          </w:tcPr>
          <w:p w:rsidR="00CD08E6" w:rsidRDefault="00CD08E6" w:rsidP="008B6DDD">
            <w:pPr>
              <w:pStyle w:val="TAH"/>
            </w:pPr>
            <w:r>
              <w:t>Initiated</w:t>
            </w:r>
          </w:p>
        </w:tc>
        <w:tc>
          <w:tcPr>
            <w:tcW w:w="1980" w:type="dxa"/>
          </w:tcPr>
          <w:p w:rsidR="00CD08E6" w:rsidRDefault="00CD08E6" w:rsidP="008B6DDD">
            <w:pPr>
              <w:pStyle w:val="TAH"/>
            </w:pPr>
            <w:r>
              <w:t>Information element name</w:t>
            </w:r>
          </w:p>
        </w:tc>
        <w:tc>
          <w:tcPr>
            <w:tcW w:w="1260" w:type="dxa"/>
          </w:tcPr>
          <w:p w:rsidR="00CD08E6" w:rsidRDefault="00CD08E6" w:rsidP="008B6DDD">
            <w:pPr>
              <w:pStyle w:val="TAH"/>
            </w:pPr>
            <w:r>
              <w:t>Information element required</w:t>
            </w:r>
          </w:p>
        </w:tc>
        <w:tc>
          <w:tcPr>
            <w:tcW w:w="3780" w:type="dxa"/>
          </w:tcPr>
          <w:p w:rsidR="00CD08E6" w:rsidRDefault="00CD08E6" w:rsidP="008B6DDD">
            <w:pPr>
              <w:pStyle w:val="TAH"/>
            </w:pPr>
            <w:r>
              <w:t>Information element description</w:t>
            </w:r>
          </w:p>
        </w:tc>
      </w:tr>
      <w:tr w:rsidR="00CD08E6" w:rsidTr="008B6DDD">
        <w:tblPrEx>
          <w:tblCellMar>
            <w:top w:w="0" w:type="dxa"/>
            <w:bottom w:w="0" w:type="dxa"/>
          </w:tblCellMar>
        </w:tblPrEx>
        <w:trPr>
          <w:cantSplit/>
          <w:jc w:val="center"/>
        </w:trPr>
        <w:tc>
          <w:tcPr>
            <w:tcW w:w="1637" w:type="dxa"/>
            <w:vMerge w:val="restart"/>
          </w:tcPr>
          <w:p w:rsidR="00CD08E6" w:rsidRDefault="00CD08E6" w:rsidP="008B6DDD">
            <w:pPr>
              <w:pStyle w:val="TAC"/>
              <w:rPr>
                <w:lang w:eastAsia="ja-JP"/>
              </w:rPr>
            </w:pPr>
            <w:r>
              <w:rPr>
                <w:lang w:eastAsia="ja-JP"/>
              </w:rPr>
              <w:t>Change Flow Direction</w:t>
            </w:r>
          </w:p>
        </w:tc>
        <w:tc>
          <w:tcPr>
            <w:tcW w:w="1080" w:type="dxa"/>
            <w:vMerge w:val="restart"/>
          </w:tcPr>
          <w:p w:rsidR="00CD08E6" w:rsidRDefault="00CD08E6" w:rsidP="008B6DDD">
            <w:pPr>
              <w:pStyle w:val="TAC"/>
              <w:rPr>
                <w:lang w:eastAsia="ja-JP"/>
              </w:rPr>
            </w:pPr>
            <w:r>
              <w:t xml:space="preserve">IMS-ALG </w:t>
            </w:r>
          </w:p>
        </w:tc>
        <w:tc>
          <w:tcPr>
            <w:tcW w:w="1980" w:type="dxa"/>
          </w:tcPr>
          <w:p w:rsidR="00CD08E6" w:rsidRDefault="00CD08E6" w:rsidP="008B6DDD">
            <w:pPr>
              <w:pStyle w:val="TAC"/>
              <w:rPr>
                <w:lang w:eastAsia="ja-JP"/>
              </w:rPr>
            </w:pPr>
            <w:r>
              <w:rPr>
                <w:lang w:eastAsia="ja-JP"/>
              </w:rPr>
              <w:t>Context/Context Request</w:t>
            </w:r>
          </w:p>
        </w:tc>
        <w:tc>
          <w:tcPr>
            <w:tcW w:w="1260" w:type="dxa"/>
          </w:tcPr>
          <w:p w:rsidR="00CD08E6" w:rsidRDefault="00CD08E6" w:rsidP="008B6DDD">
            <w:pPr>
              <w:pStyle w:val="TAC"/>
            </w:pPr>
            <w:r>
              <w:t>M</w:t>
            </w:r>
          </w:p>
        </w:tc>
        <w:tc>
          <w:tcPr>
            <w:tcW w:w="3780" w:type="dxa"/>
          </w:tcPr>
          <w:p w:rsidR="00CD08E6" w:rsidRDefault="00CD08E6" w:rsidP="008B6DDD">
            <w:pPr>
              <w:pStyle w:val="TAL"/>
              <w:rPr>
                <w:lang w:eastAsia="ja-JP"/>
              </w:rPr>
            </w:pPr>
            <w:r>
              <w:rPr>
                <w:lang w:eastAsia="ja-JP"/>
              </w:rPr>
              <w:t>This information element indicates the existing context or a new context where the flow direction is changed.</w:t>
            </w:r>
          </w:p>
        </w:tc>
      </w:tr>
      <w:tr w:rsidR="00CD08E6" w:rsidTr="008B6DDD">
        <w:tblPrEx>
          <w:tblCellMar>
            <w:top w:w="0" w:type="dxa"/>
            <w:bottom w:w="0" w:type="dxa"/>
          </w:tblCellMar>
        </w:tblPrEx>
        <w:trPr>
          <w:cantSplit/>
          <w:jc w:val="center"/>
        </w:trPr>
        <w:tc>
          <w:tcPr>
            <w:tcW w:w="1637" w:type="dxa"/>
            <w:vMerge/>
          </w:tcPr>
          <w:p w:rsidR="00CD08E6" w:rsidRDefault="00CD08E6" w:rsidP="008B6DDD">
            <w:pPr>
              <w:pStyle w:val="TAC"/>
              <w:rPr>
                <w:lang w:eastAsia="ja-JP"/>
              </w:rPr>
            </w:pPr>
          </w:p>
        </w:tc>
        <w:tc>
          <w:tcPr>
            <w:tcW w:w="1080" w:type="dxa"/>
            <w:vMerge/>
          </w:tcPr>
          <w:p w:rsidR="00CD08E6" w:rsidRDefault="00CD08E6" w:rsidP="008B6DDD">
            <w:pPr>
              <w:pStyle w:val="TAC"/>
              <w:rPr>
                <w:lang w:eastAsia="ja-JP"/>
              </w:rPr>
            </w:pPr>
          </w:p>
        </w:tc>
        <w:tc>
          <w:tcPr>
            <w:tcW w:w="1980" w:type="dxa"/>
          </w:tcPr>
          <w:p w:rsidR="00CD08E6" w:rsidRDefault="00CD08E6" w:rsidP="008B6DDD">
            <w:pPr>
              <w:pStyle w:val="TAC"/>
              <w:rPr>
                <w:lang w:eastAsia="ja-JP"/>
              </w:rPr>
            </w:pPr>
            <w:r>
              <w:rPr>
                <w:lang w:eastAsia="ja-JP"/>
              </w:rPr>
              <w:t>Bearer Termination 1/ Bearer Termination 1 Request</w:t>
            </w:r>
          </w:p>
        </w:tc>
        <w:tc>
          <w:tcPr>
            <w:tcW w:w="1260" w:type="dxa"/>
          </w:tcPr>
          <w:p w:rsidR="00CD08E6" w:rsidRDefault="00CD08E6" w:rsidP="008B6DDD">
            <w:pPr>
              <w:pStyle w:val="TAC"/>
            </w:pPr>
            <w:r>
              <w:t>M</w:t>
            </w:r>
          </w:p>
        </w:tc>
        <w:tc>
          <w:tcPr>
            <w:tcW w:w="3780" w:type="dxa"/>
          </w:tcPr>
          <w:p w:rsidR="00CD08E6" w:rsidRDefault="00CD08E6" w:rsidP="008B6DDD">
            <w:pPr>
              <w:pStyle w:val="TAL"/>
              <w:rPr>
                <w:lang w:eastAsia="ja-JP"/>
              </w:rPr>
            </w:pPr>
            <w:r>
              <w:rPr>
                <w:lang w:eastAsia="ja-JP"/>
              </w:rPr>
              <w:t>This information element indicates the existing bearer termination or a new bearer termination from where the new flow direction is applied.</w:t>
            </w:r>
          </w:p>
        </w:tc>
      </w:tr>
      <w:tr w:rsidR="00CD08E6" w:rsidTr="008B6DDD">
        <w:tblPrEx>
          <w:tblCellMar>
            <w:top w:w="0" w:type="dxa"/>
            <w:bottom w:w="0" w:type="dxa"/>
          </w:tblCellMar>
        </w:tblPrEx>
        <w:trPr>
          <w:cantSplit/>
          <w:jc w:val="center"/>
        </w:trPr>
        <w:tc>
          <w:tcPr>
            <w:tcW w:w="1637" w:type="dxa"/>
            <w:vMerge/>
          </w:tcPr>
          <w:p w:rsidR="00CD08E6" w:rsidRDefault="00CD08E6" w:rsidP="008B6DDD">
            <w:pPr>
              <w:pStyle w:val="TAC"/>
              <w:rPr>
                <w:lang w:eastAsia="ja-JP"/>
              </w:rPr>
            </w:pPr>
          </w:p>
        </w:tc>
        <w:tc>
          <w:tcPr>
            <w:tcW w:w="1080" w:type="dxa"/>
            <w:vMerge/>
          </w:tcPr>
          <w:p w:rsidR="00CD08E6" w:rsidRDefault="00CD08E6" w:rsidP="008B6DDD">
            <w:pPr>
              <w:pStyle w:val="TAC"/>
              <w:rPr>
                <w:lang w:eastAsia="ja-JP"/>
              </w:rPr>
            </w:pPr>
          </w:p>
        </w:tc>
        <w:tc>
          <w:tcPr>
            <w:tcW w:w="1980" w:type="dxa"/>
          </w:tcPr>
          <w:p w:rsidR="00CD08E6" w:rsidRDefault="00CD08E6" w:rsidP="008B6DDD">
            <w:pPr>
              <w:pStyle w:val="TAC"/>
              <w:rPr>
                <w:lang w:eastAsia="ja-JP"/>
              </w:rPr>
            </w:pPr>
            <w:r>
              <w:rPr>
                <w:lang w:eastAsia="ja-JP"/>
              </w:rPr>
              <w:t>Bearer Termination 2/ Bearer Termination 2 Request</w:t>
            </w:r>
          </w:p>
        </w:tc>
        <w:tc>
          <w:tcPr>
            <w:tcW w:w="1260" w:type="dxa"/>
          </w:tcPr>
          <w:p w:rsidR="00CD08E6" w:rsidRDefault="00CD08E6" w:rsidP="008B6DDD">
            <w:pPr>
              <w:pStyle w:val="TAC"/>
            </w:pPr>
            <w:r>
              <w:t>M</w:t>
            </w:r>
          </w:p>
        </w:tc>
        <w:tc>
          <w:tcPr>
            <w:tcW w:w="3780" w:type="dxa"/>
          </w:tcPr>
          <w:p w:rsidR="00CD08E6" w:rsidRDefault="00CD08E6" w:rsidP="008B6DDD">
            <w:pPr>
              <w:pStyle w:val="TAL"/>
              <w:rPr>
                <w:lang w:eastAsia="ja-JP"/>
              </w:rPr>
            </w:pPr>
            <w:r>
              <w:rPr>
                <w:lang w:eastAsia="ja-JP"/>
              </w:rPr>
              <w:t>This information element indicates the existing bearer termination or a new bearer termination where to the new flow direction is applied.</w:t>
            </w:r>
          </w:p>
        </w:tc>
      </w:tr>
      <w:tr w:rsidR="00CD08E6" w:rsidTr="008B6DDD">
        <w:tblPrEx>
          <w:tblCellMar>
            <w:top w:w="0" w:type="dxa"/>
            <w:bottom w:w="0" w:type="dxa"/>
          </w:tblCellMar>
        </w:tblPrEx>
        <w:trPr>
          <w:cantSplit/>
          <w:jc w:val="center"/>
        </w:trPr>
        <w:tc>
          <w:tcPr>
            <w:tcW w:w="1637" w:type="dxa"/>
            <w:vMerge/>
          </w:tcPr>
          <w:p w:rsidR="00CD08E6" w:rsidRDefault="00CD08E6" w:rsidP="008B6DDD">
            <w:pPr>
              <w:pStyle w:val="TAC"/>
              <w:rPr>
                <w:lang w:eastAsia="ja-JP"/>
              </w:rPr>
            </w:pPr>
          </w:p>
        </w:tc>
        <w:tc>
          <w:tcPr>
            <w:tcW w:w="1080" w:type="dxa"/>
            <w:vMerge/>
          </w:tcPr>
          <w:p w:rsidR="00CD08E6" w:rsidRDefault="00CD08E6" w:rsidP="008B6DDD">
            <w:pPr>
              <w:pStyle w:val="TAC"/>
              <w:rPr>
                <w:lang w:eastAsia="ja-JP"/>
              </w:rPr>
            </w:pPr>
          </w:p>
        </w:tc>
        <w:tc>
          <w:tcPr>
            <w:tcW w:w="1980" w:type="dxa"/>
          </w:tcPr>
          <w:p w:rsidR="00CD08E6" w:rsidRDefault="00CD08E6" w:rsidP="008B6DDD">
            <w:pPr>
              <w:pStyle w:val="TAC"/>
              <w:rPr>
                <w:lang w:eastAsia="ja-JP"/>
              </w:rPr>
            </w:pPr>
            <w:r>
              <w:rPr>
                <w:lang w:eastAsia="ja-JP"/>
              </w:rPr>
              <w:t>Flow Direction</w:t>
            </w:r>
          </w:p>
        </w:tc>
        <w:tc>
          <w:tcPr>
            <w:tcW w:w="1260" w:type="dxa"/>
          </w:tcPr>
          <w:p w:rsidR="00CD08E6" w:rsidRDefault="00CD08E6" w:rsidP="008B6DDD">
            <w:pPr>
              <w:pStyle w:val="TAC"/>
            </w:pPr>
            <w:r>
              <w:t>M</w:t>
            </w:r>
          </w:p>
        </w:tc>
        <w:tc>
          <w:tcPr>
            <w:tcW w:w="3780" w:type="dxa"/>
          </w:tcPr>
          <w:p w:rsidR="00CD08E6" w:rsidRDefault="00CD08E6" w:rsidP="008B6DDD">
            <w:pPr>
              <w:pStyle w:val="TAL"/>
              <w:rPr>
                <w:lang w:eastAsia="ja-JP"/>
              </w:rPr>
            </w:pPr>
            <w:r>
              <w:rPr>
                <w:lang w:eastAsia="ja-JP"/>
              </w:rPr>
              <w:t>This information element indicates the flow direction from the bearer termination 1 to bearer termination 2 within the context.</w:t>
            </w:r>
          </w:p>
        </w:tc>
      </w:tr>
      <w:tr w:rsidR="00CD08E6" w:rsidTr="008B6DDD">
        <w:tblPrEx>
          <w:tblCellMar>
            <w:top w:w="0" w:type="dxa"/>
            <w:bottom w:w="0" w:type="dxa"/>
          </w:tblCellMar>
        </w:tblPrEx>
        <w:trPr>
          <w:cantSplit/>
          <w:jc w:val="center"/>
        </w:trPr>
        <w:tc>
          <w:tcPr>
            <w:tcW w:w="1637" w:type="dxa"/>
          </w:tcPr>
          <w:p w:rsidR="00CD08E6" w:rsidRDefault="00CD08E6" w:rsidP="008B6DDD">
            <w:pPr>
              <w:pStyle w:val="TAC"/>
              <w:rPr>
                <w:lang w:eastAsia="ja-JP"/>
              </w:rPr>
            </w:pPr>
            <w:r>
              <w:rPr>
                <w:lang w:eastAsia="ja-JP"/>
              </w:rPr>
              <w:t>Change Flow Direction Ack</w:t>
            </w:r>
          </w:p>
        </w:tc>
        <w:tc>
          <w:tcPr>
            <w:tcW w:w="1080" w:type="dxa"/>
          </w:tcPr>
          <w:p w:rsidR="00CD08E6" w:rsidRDefault="00CD08E6" w:rsidP="008B6DDD">
            <w:pPr>
              <w:pStyle w:val="TAC"/>
              <w:rPr>
                <w:lang w:eastAsia="ja-JP"/>
              </w:rPr>
            </w:pPr>
            <w:r>
              <w:t xml:space="preserve">IMS-AGW </w:t>
            </w:r>
          </w:p>
        </w:tc>
        <w:tc>
          <w:tcPr>
            <w:tcW w:w="1980" w:type="dxa"/>
          </w:tcPr>
          <w:p w:rsidR="00CD08E6" w:rsidRDefault="00CD08E6" w:rsidP="008B6DDD">
            <w:pPr>
              <w:pStyle w:val="TAC"/>
              <w:rPr>
                <w:lang w:eastAsia="ja-JP"/>
              </w:rPr>
            </w:pPr>
            <w:r>
              <w:rPr>
                <w:lang w:eastAsia="ja-JP"/>
              </w:rPr>
              <w:t>Context</w:t>
            </w:r>
          </w:p>
        </w:tc>
        <w:tc>
          <w:tcPr>
            <w:tcW w:w="1260" w:type="dxa"/>
          </w:tcPr>
          <w:p w:rsidR="00CD08E6" w:rsidRDefault="00CD08E6" w:rsidP="008B6DDD">
            <w:pPr>
              <w:pStyle w:val="TAC"/>
            </w:pPr>
            <w:r>
              <w:t>M</w:t>
            </w:r>
          </w:p>
        </w:tc>
        <w:tc>
          <w:tcPr>
            <w:tcW w:w="3780" w:type="dxa"/>
          </w:tcPr>
          <w:p w:rsidR="00CD08E6" w:rsidRDefault="00CD08E6" w:rsidP="008B6DDD">
            <w:pPr>
              <w:pStyle w:val="TAL"/>
              <w:rPr>
                <w:lang w:eastAsia="ja-JP"/>
              </w:rPr>
            </w:pPr>
            <w:r>
              <w:rPr>
                <w:lang w:eastAsia="ja-JP"/>
              </w:rPr>
              <w:t>This information element indicates the context where the command was executed.</w:t>
            </w:r>
          </w:p>
        </w:tc>
      </w:tr>
    </w:tbl>
    <w:p w:rsidR="00CD08E6" w:rsidRDefault="00CD08E6" w:rsidP="00CD08E6"/>
    <w:p w:rsidR="00CD08E6" w:rsidRPr="008059D5" w:rsidRDefault="00CD08E6" w:rsidP="00CD08E6">
      <w:pPr>
        <w:pStyle w:val="Heading2"/>
      </w:pPr>
      <w:bookmarkStart w:id="799" w:name="_Toc11327546"/>
      <w:bookmarkStart w:id="800" w:name="_Toc27251611"/>
      <w:bookmarkStart w:id="801" w:name="_Toc57891317"/>
      <w:r>
        <w:t>8</w:t>
      </w:r>
      <w:r w:rsidRPr="008059D5">
        <w:t>.</w:t>
      </w:r>
      <w:r>
        <w:rPr>
          <w:lang w:eastAsia="ko-KR"/>
        </w:rPr>
        <w:t>30</w:t>
      </w:r>
      <w:r w:rsidRPr="008059D5">
        <w:tab/>
      </w:r>
      <w:r>
        <w:t>ECN Failure Indication</w:t>
      </w:r>
      <w:bookmarkEnd w:id="799"/>
      <w:bookmarkEnd w:id="800"/>
      <w:bookmarkEnd w:id="801"/>
    </w:p>
    <w:p w:rsidR="00CD08E6" w:rsidRPr="008059D5" w:rsidRDefault="00CD08E6" w:rsidP="00CD08E6">
      <w:pPr>
        <w:keepNext/>
      </w:pPr>
      <w:r w:rsidRPr="008059D5">
        <w:t xml:space="preserve">This procedure is used to report </w:t>
      </w:r>
      <w:r>
        <w:t>ECN related failures (see clause 6</w:t>
      </w:r>
      <w:r w:rsidRPr="005F05FA">
        <w:t>.2.</w:t>
      </w:r>
      <w:r>
        <w:rPr>
          <w:lang w:eastAsia="ko-KR"/>
        </w:rPr>
        <w:t>13</w:t>
      </w:r>
      <w:r w:rsidRPr="005F05FA">
        <w:t>.</w:t>
      </w:r>
      <w:r>
        <w:t>4)</w:t>
      </w:r>
      <w:r w:rsidRPr="008059D5">
        <w:t>.</w:t>
      </w:r>
    </w:p>
    <w:p w:rsidR="00CD08E6" w:rsidRPr="008059D5" w:rsidRDefault="00CD08E6" w:rsidP="00CD08E6">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rsidTr="008B6DDD">
        <w:tblPrEx>
          <w:tblCellMar>
            <w:top w:w="0" w:type="dxa"/>
            <w:bottom w:w="0" w:type="dxa"/>
          </w:tblCellMar>
        </w:tblPrEx>
        <w:trPr>
          <w:jc w:val="center"/>
        </w:trPr>
        <w:tc>
          <w:tcPr>
            <w:tcW w:w="1612" w:type="dxa"/>
          </w:tcPr>
          <w:p w:rsidR="00CD08E6" w:rsidRPr="008059D5" w:rsidRDefault="00CD08E6" w:rsidP="008B6DDD">
            <w:pPr>
              <w:pStyle w:val="TAH"/>
            </w:pPr>
            <w:r w:rsidRPr="008059D5">
              <w:t>Procedure</w:t>
            </w:r>
          </w:p>
        </w:tc>
        <w:tc>
          <w:tcPr>
            <w:tcW w:w="1080" w:type="dxa"/>
          </w:tcPr>
          <w:p w:rsidR="00CD08E6" w:rsidRPr="008059D5" w:rsidRDefault="00CD08E6" w:rsidP="008B6DDD">
            <w:pPr>
              <w:pStyle w:val="TAH"/>
            </w:pPr>
            <w:r w:rsidRPr="008059D5">
              <w:t>Initiated</w:t>
            </w:r>
          </w:p>
        </w:tc>
        <w:tc>
          <w:tcPr>
            <w:tcW w:w="1980" w:type="dxa"/>
          </w:tcPr>
          <w:p w:rsidR="00CD08E6" w:rsidRPr="008059D5" w:rsidRDefault="00CD08E6" w:rsidP="008B6DDD">
            <w:pPr>
              <w:pStyle w:val="TAH"/>
            </w:pPr>
            <w:r w:rsidRPr="008059D5">
              <w:t>Information element name</w:t>
            </w:r>
          </w:p>
        </w:tc>
        <w:tc>
          <w:tcPr>
            <w:tcW w:w="1260" w:type="dxa"/>
          </w:tcPr>
          <w:p w:rsidR="00CD08E6" w:rsidRPr="008059D5" w:rsidRDefault="00CD08E6" w:rsidP="008B6DDD">
            <w:pPr>
              <w:pStyle w:val="TAH"/>
            </w:pPr>
            <w:r w:rsidRPr="008059D5">
              <w:t>Information element required</w:t>
            </w:r>
          </w:p>
        </w:tc>
        <w:tc>
          <w:tcPr>
            <w:tcW w:w="3731" w:type="dxa"/>
          </w:tcPr>
          <w:p w:rsidR="00CD08E6" w:rsidRPr="008059D5" w:rsidRDefault="00CD08E6" w:rsidP="008B6DDD">
            <w:pPr>
              <w:pStyle w:val="TAH"/>
            </w:pPr>
            <w:r w:rsidRPr="008059D5">
              <w:t>Information element description</w:t>
            </w:r>
          </w:p>
        </w:tc>
      </w:tr>
      <w:tr w:rsidR="00CD08E6" w:rsidRPr="008059D5" w:rsidTr="008B6DDD">
        <w:tblPrEx>
          <w:tblCellMar>
            <w:top w:w="0" w:type="dxa"/>
            <w:bottom w:w="0" w:type="dxa"/>
          </w:tblCellMar>
        </w:tblPrEx>
        <w:trPr>
          <w:cantSplit/>
          <w:jc w:val="center"/>
        </w:trPr>
        <w:tc>
          <w:tcPr>
            <w:tcW w:w="1612" w:type="dxa"/>
            <w:vMerge w:val="restart"/>
          </w:tcPr>
          <w:p w:rsidR="00CD08E6" w:rsidRPr="008059D5" w:rsidRDefault="00CD08E6" w:rsidP="008B6DDD">
            <w:pPr>
              <w:pStyle w:val="TAC"/>
              <w:rPr>
                <w:lang w:eastAsia="ja-JP"/>
              </w:rPr>
            </w:pPr>
            <w:r>
              <w:rPr>
                <w:lang w:eastAsia="ja-JP"/>
              </w:rPr>
              <w:t>ECN Failure I</w:t>
            </w:r>
            <w:r w:rsidRPr="008059D5">
              <w:rPr>
                <w:lang w:eastAsia="ja-JP"/>
              </w:rPr>
              <w:t>ndication</w:t>
            </w:r>
          </w:p>
        </w:tc>
        <w:tc>
          <w:tcPr>
            <w:tcW w:w="1080" w:type="dxa"/>
            <w:vMerge w:val="restart"/>
          </w:tcPr>
          <w:p w:rsidR="00CD08E6" w:rsidRPr="008059D5" w:rsidRDefault="00CD08E6" w:rsidP="008B6DDD">
            <w:pPr>
              <w:pStyle w:val="TAC"/>
              <w:rPr>
                <w:lang w:eastAsia="ja-JP"/>
              </w:rPr>
            </w:pPr>
            <w:r>
              <w:rPr>
                <w:lang w:eastAsia="ja-JP"/>
              </w:rPr>
              <w:t>IMS-AGW</w:t>
            </w:r>
          </w:p>
        </w:tc>
        <w:tc>
          <w:tcPr>
            <w:tcW w:w="1980" w:type="dxa"/>
          </w:tcPr>
          <w:p w:rsidR="00CD08E6" w:rsidRPr="008059D5" w:rsidRDefault="00CD08E6" w:rsidP="008B6DDD">
            <w:pPr>
              <w:pStyle w:val="TAC"/>
              <w:rPr>
                <w:lang w:eastAsia="ja-JP"/>
              </w:rPr>
            </w:pPr>
            <w:r w:rsidRPr="008059D5">
              <w:rPr>
                <w:lang w:eastAsia="ja-JP"/>
              </w:rPr>
              <w:t>Context</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rPr>
                <w:lang w:eastAsia="ja-JP"/>
              </w:rPr>
            </w:pPr>
            <w:r w:rsidRPr="008059D5">
              <w:rPr>
                <w:lang w:eastAsia="ja-JP"/>
              </w:rPr>
              <w:t>This information element indicates the context for the bearer termination.</w:t>
            </w:r>
          </w:p>
        </w:tc>
      </w:tr>
      <w:tr w:rsidR="00CD08E6" w:rsidRPr="008059D5" w:rsidTr="008B6DDD">
        <w:tblPrEx>
          <w:tblCellMar>
            <w:top w:w="0" w:type="dxa"/>
            <w:bottom w:w="0" w:type="dxa"/>
          </w:tblCellMar>
        </w:tblPrEx>
        <w:trPr>
          <w:cantSplit/>
          <w:jc w:val="center"/>
        </w:trPr>
        <w:tc>
          <w:tcPr>
            <w:tcW w:w="1612" w:type="dxa"/>
            <w:vMerge/>
          </w:tcPr>
          <w:p w:rsidR="00CD08E6" w:rsidRPr="008059D5" w:rsidRDefault="00CD08E6" w:rsidP="008B6DDD">
            <w:pPr>
              <w:pStyle w:val="TAC"/>
              <w:rPr>
                <w:lang w:eastAsia="ja-JP"/>
              </w:rPr>
            </w:pPr>
          </w:p>
        </w:tc>
        <w:tc>
          <w:tcPr>
            <w:tcW w:w="1080" w:type="dxa"/>
            <w:vMerge/>
          </w:tcPr>
          <w:p w:rsidR="00CD08E6" w:rsidRPr="008059D5" w:rsidRDefault="00CD08E6" w:rsidP="008B6DDD">
            <w:pPr>
              <w:pStyle w:val="TAC"/>
              <w:rPr>
                <w:lang w:eastAsia="ja-JP"/>
              </w:rPr>
            </w:pPr>
          </w:p>
        </w:tc>
        <w:tc>
          <w:tcPr>
            <w:tcW w:w="1980" w:type="dxa"/>
          </w:tcPr>
          <w:p w:rsidR="00CD08E6" w:rsidRPr="008059D5" w:rsidRDefault="00CD08E6" w:rsidP="008B6DDD">
            <w:pPr>
              <w:pStyle w:val="TAC"/>
              <w:rPr>
                <w:lang w:eastAsia="ja-JP"/>
              </w:rPr>
            </w:pPr>
            <w:r w:rsidRPr="008059D5">
              <w:rPr>
                <w:lang w:eastAsia="ja-JP"/>
              </w:rPr>
              <w:t>Bearer Termination</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CD08E6" w:rsidRPr="008059D5" w:rsidTr="008B6DDD">
        <w:tblPrEx>
          <w:tblCellMar>
            <w:top w:w="0" w:type="dxa"/>
            <w:bottom w:w="0" w:type="dxa"/>
          </w:tblCellMar>
        </w:tblPrEx>
        <w:trPr>
          <w:cantSplit/>
          <w:jc w:val="center"/>
        </w:trPr>
        <w:tc>
          <w:tcPr>
            <w:tcW w:w="1612" w:type="dxa"/>
            <w:vMerge/>
          </w:tcPr>
          <w:p w:rsidR="00CD08E6" w:rsidRPr="008059D5" w:rsidRDefault="00CD08E6" w:rsidP="008B6DDD">
            <w:pPr>
              <w:pStyle w:val="TAC"/>
              <w:rPr>
                <w:lang w:eastAsia="ja-JP"/>
              </w:rPr>
            </w:pPr>
          </w:p>
        </w:tc>
        <w:tc>
          <w:tcPr>
            <w:tcW w:w="1080" w:type="dxa"/>
            <w:vMerge/>
          </w:tcPr>
          <w:p w:rsidR="00CD08E6" w:rsidRPr="008059D5" w:rsidRDefault="00CD08E6" w:rsidP="008B6DDD">
            <w:pPr>
              <w:pStyle w:val="TAC"/>
              <w:rPr>
                <w:lang w:eastAsia="ja-JP"/>
              </w:rPr>
            </w:pPr>
          </w:p>
        </w:tc>
        <w:tc>
          <w:tcPr>
            <w:tcW w:w="1980" w:type="dxa"/>
          </w:tcPr>
          <w:p w:rsidR="00CD08E6" w:rsidRPr="008059D5" w:rsidRDefault="00CD08E6" w:rsidP="008B6DDD">
            <w:pPr>
              <w:pStyle w:val="TAC"/>
              <w:rPr>
                <w:lang w:eastAsia="ja-JP"/>
              </w:rPr>
            </w:pPr>
            <w:r>
              <w:rPr>
                <w:lang w:eastAsia="ja-JP"/>
              </w:rPr>
              <w:t>ECN Error Indication</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CD08E6" w:rsidRPr="008059D5" w:rsidTr="008B6DDD">
        <w:tblPrEx>
          <w:tblCellMar>
            <w:top w:w="0" w:type="dxa"/>
            <w:bottom w:w="0" w:type="dxa"/>
          </w:tblCellMar>
        </w:tblPrEx>
        <w:trPr>
          <w:cantSplit/>
          <w:jc w:val="center"/>
        </w:trPr>
        <w:tc>
          <w:tcPr>
            <w:tcW w:w="1612" w:type="dxa"/>
            <w:vMerge w:val="restart"/>
          </w:tcPr>
          <w:p w:rsidR="00CD08E6" w:rsidRPr="008059D5" w:rsidRDefault="00CD08E6" w:rsidP="008B6DDD">
            <w:pPr>
              <w:pStyle w:val="TAC"/>
              <w:rPr>
                <w:lang w:eastAsia="ja-JP"/>
              </w:rPr>
            </w:pPr>
            <w:r>
              <w:rPr>
                <w:lang w:eastAsia="ja-JP"/>
              </w:rPr>
              <w:t>ECN Failure I</w:t>
            </w:r>
            <w:r w:rsidRPr="008059D5">
              <w:rPr>
                <w:lang w:eastAsia="ja-JP"/>
              </w:rPr>
              <w:t>ndication Ack</w:t>
            </w:r>
          </w:p>
        </w:tc>
        <w:tc>
          <w:tcPr>
            <w:tcW w:w="1080" w:type="dxa"/>
            <w:vMerge w:val="restart"/>
          </w:tcPr>
          <w:p w:rsidR="00CD08E6" w:rsidRPr="008059D5" w:rsidRDefault="00CD08E6" w:rsidP="008B6DDD">
            <w:pPr>
              <w:pStyle w:val="TAC"/>
              <w:rPr>
                <w:lang w:eastAsia="ja-JP"/>
              </w:rPr>
            </w:pPr>
            <w:r>
              <w:rPr>
                <w:lang w:eastAsia="ja-JP"/>
              </w:rPr>
              <w:t>IMS-ALG</w:t>
            </w:r>
          </w:p>
        </w:tc>
        <w:tc>
          <w:tcPr>
            <w:tcW w:w="1980" w:type="dxa"/>
          </w:tcPr>
          <w:p w:rsidR="00CD08E6" w:rsidRPr="008059D5" w:rsidRDefault="00CD08E6" w:rsidP="008B6DDD">
            <w:pPr>
              <w:pStyle w:val="TAC"/>
              <w:rPr>
                <w:lang w:eastAsia="ja-JP"/>
              </w:rPr>
            </w:pPr>
            <w:r w:rsidRPr="008059D5">
              <w:rPr>
                <w:lang w:eastAsia="ja-JP"/>
              </w:rPr>
              <w:t>Context</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pPr>
            <w:r w:rsidRPr="008059D5">
              <w:rPr>
                <w:lang w:eastAsia="ja-JP"/>
              </w:rPr>
              <w:t>This information element indicates the context where the command was executed.</w:t>
            </w:r>
          </w:p>
        </w:tc>
      </w:tr>
      <w:tr w:rsidR="00CD08E6" w:rsidRPr="008059D5" w:rsidTr="008B6DDD">
        <w:tblPrEx>
          <w:tblCellMar>
            <w:top w:w="0" w:type="dxa"/>
            <w:bottom w:w="0" w:type="dxa"/>
          </w:tblCellMar>
        </w:tblPrEx>
        <w:trPr>
          <w:cantSplit/>
          <w:jc w:val="center"/>
        </w:trPr>
        <w:tc>
          <w:tcPr>
            <w:tcW w:w="1612" w:type="dxa"/>
            <w:vMerge/>
          </w:tcPr>
          <w:p w:rsidR="00CD08E6" w:rsidRDefault="00CD08E6" w:rsidP="008B6DDD">
            <w:pPr>
              <w:pStyle w:val="TAC"/>
              <w:rPr>
                <w:lang w:eastAsia="ja-JP"/>
              </w:rPr>
            </w:pPr>
          </w:p>
        </w:tc>
        <w:tc>
          <w:tcPr>
            <w:tcW w:w="1080" w:type="dxa"/>
            <w:vMerge/>
          </w:tcPr>
          <w:p w:rsidR="00CD08E6" w:rsidRDefault="00CD08E6" w:rsidP="008B6DDD">
            <w:pPr>
              <w:pStyle w:val="TAC"/>
              <w:rPr>
                <w:lang w:eastAsia="ja-JP"/>
              </w:rPr>
            </w:pPr>
          </w:p>
        </w:tc>
        <w:tc>
          <w:tcPr>
            <w:tcW w:w="1980" w:type="dxa"/>
          </w:tcPr>
          <w:p w:rsidR="00CD08E6" w:rsidRPr="008059D5" w:rsidRDefault="00CD08E6" w:rsidP="008B6DDD">
            <w:pPr>
              <w:pStyle w:val="TAC"/>
              <w:rPr>
                <w:lang w:eastAsia="ja-JP"/>
              </w:rPr>
            </w:pPr>
            <w:r w:rsidRPr="008059D5">
              <w:rPr>
                <w:lang w:eastAsia="ja-JP"/>
              </w:rPr>
              <w:t>Bearer Termination</w:t>
            </w:r>
          </w:p>
        </w:tc>
        <w:tc>
          <w:tcPr>
            <w:tcW w:w="1260" w:type="dxa"/>
          </w:tcPr>
          <w:p w:rsidR="00CD08E6" w:rsidRPr="008059D5" w:rsidRDefault="00CD08E6" w:rsidP="008B6DDD">
            <w:pPr>
              <w:pStyle w:val="TAC"/>
              <w:rPr>
                <w:lang w:eastAsia="ja-JP"/>
              </w:rPr>
            </w:pPr>
            <w:r>
              <w:rPr>
                <w:lang w:eastAsia="ja-JP"/>
              </w:rPr>
              <w:t>M</w:t>
            </w:r>
          </w:p>
        </w:tc>
        <w:tc>
          <w:tcPr>
            <w:tcW w:w="3731" w:type="dxa"/>
          </w:tcPr>
          <w:p w:rsidR="00CD08E6" w:rsidRPr="008059D5" w:rsidRDefault="00CD08E6" w:rsidP="008B6DDD">
            <w:pPr>
              <w:pStyle w:val="TAL"/>
              <w:rPr>
                <w:lang w:eastAsia="ja-JP"/>
              </w:rPr>
            </w:pPr>
            <w:r w:rsidRPr="008059D5">
              <w:rPr>
                <w:lang w:eastAsia="ja-JP"/>
              </w:rPr>
              <w:t>This information element indicates the bearer termination where the command was executed</w:t>
            </w:r>
            <w:r>
              <w:rPr>
                <w:lang w:eastAsia="ja-JP"/>
              </w:rPr>
              <w:t>.</w:t>
            </w:r>
          </w:p>
        </w:tc>
      </w:tr>
    </w:tbl>
    <w:p w:rsidR="00CD08E6" w:rsidRDefault="00CD08E6" w:rsidP="00CD08E6"/>
    <w:p w:rsidR="00CD08E6" w:rsidRPr="008059D5" w:rsidRDefault="00CD08E6" w:rsidP="00CD08E6">
      <w:pPr>
        <w:pStyle w:val="Heading2"/>
      </w:pPr>
      <w:bookmarkStart w:id="802" w:name="_Toc11327547"/>
      <w:bookmarkStart w:id="803" w:name="_Toc27251612"/>
      <w:bookmarkStart w:id="804" w:name="_Toc57891318"/>
      <w:r>
        <w:lastRenderedPageBreak/>
        <w:t>8</w:t>
      </w:r>
      <w:r w:rsidRPr="008059D5">
        <w:t>.</w:t>
      </w:r>
      <w:r w:rsidRPr="00F0285C">
        <w:rPr>
          <w:lang w:eastAsia="ko-KR"/>
        </w:rPr>
        <w:t>31</w:t>
      </w:r>
      <w:r w:rsidRPr="008059D5">
        <w:tab/>
      </w:r>
      <w:r>
        <w:t>Notify (D)TLS session establishment Failure Indication</w:t>
      </w:r>
      <w:bookmarkEnd w:id="802"/>
      <w:bookmarkEnd w:id="803"/>
      <w:bookmarkEnd w:id="804"/>
    </w:p>
    <w:p w:rsidR="00CD08E6" w:rsidRPr="008059D5" w:rsidRDefault="00CD08E6" w:rsidP="00CD08E6">
      <w:pPr>
        <w:keepNext/>
      </w:pPr>
      <w:r w:rsidRPr="008059D5">
        <w:t xml:space="preserve">This procedure is used to report </w:t>
      </w:r>
      <w:r>
        <w:t>(D)TLS session establishment failures</w:t>
      </w:r>
      <w:r w:rsidRPr="008059D5">
        <w:t>.</w:t>
      </w:r>
    </w:p>
    <w:p w:rsidR="00CD08E6" w:rsidRPr="008059D5" w:rsidRDefault="00CD08E6" w:rsidP="00CD08E6">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rsidTr="008B6DDD">
        <w:tblPrEx>
          <w:tblCellMar>
            <w:top w:w="0" w:type="dxa"/>
            <w:bottom w:w="0" w:type="dxa"/>
          </w:tblCellMar>
        </w:tblPrEx>
        <w:trPr>
          <w:jc w:val="center"/>
        </w:trPr>
        <w:tc>
          <w:tcPr>
            <w:tcW w:w="1612" w:type="dxa"/>
          </w:tcPr>
          <w:p w:rsidR="00CD08E6" w:rsidRPr="008059D5" w:rsidRDefault="00CD08E6" w:rsidP="008B6DDD">
            <w:pPr>
              <w:pStyle w:val="TAH"/>
            </w:pPr>
            <w:r w:rsidRPr="008059D5">
              <w:t>Procedure</w:t>
            </w:r>
          </w:p>
        </w:tc>
        <w:tc>
          <w:tcPr>
            <w:tcW w:w="1080" w:type="dxa"/>
          </w:tcPr>
          <w:p w:rsidR="00CD08E6" w:rsidRPr="008059D5" w:rsidRDefault="00CD08E6" w:rsidP="008B6DDD">
            <w:pPr>
              <w:pStyle w:val="TAH"/>
            </w:pPr>
            <w:r w:rsidRPr="008059D5">
              <w:t>Initiated</w:t>
            </w:r>
          </w:p>
        </w:tc>
        <w:tc>
          <w:tcPr>
            <w:tcW w:w="1980" w:type="dxa"/>
          </w:tcPr>
          <w:p w:rsidR="00CD08E6" w:rsidRPr="008059D5" w:rsidRDefault="00CD08E6" w:rsidP="008B6DDD">
            <w:pPr>
              <w:pStyle w:val="TAH"/>
            </w:pPr>
            <w:r w:rsidRPr="008059D5">
              <w:t>Information element name</w:t>
            </w:r>
          </w:p>
        </w:tc>
        <w:tc>
          <w:tcPr>
            <w:tcW w:w="1260" w:type="dxa"/>
          </w:tcPr>
          <w:p w:rsidR="00CD08E6" w:rsidRPr="008059D5" w:rsidRDefault="00CD08E6" w:rsidP="008B6DDD">
            <w:pPr>
              <w:pStyle w:val="TAH"/>
            </w:pPr>
            <w:r w:rsidRPr="008059D5">
              <w:t>Information element required</w:t>
            </w:r>
          </w:p>
        </w:tc>
        <w:tc>
          <w:tcPr>
            <w:tcW w:w="3731" w:type="dxa"/>
          </w:tcPr>
          <w:p w:rsidR="00CD08E6" w:rsidRPr="008059D5" w:rsidRDefault="00CD08E6" w:rsidP="008B6DDD">
            <w:pPr>
              <w:pStyle w:val="TAH"/>
            </w:pPr>
            <w:r w:rsidRPr="008059D5">
              <w:t>Information element description</w:t>
            </w:r>
          </w:p>
        </w:tc>
      </w:tr>
      <w:tr w:rsidR="00CD08E6" w:rsidRPr="008059D5" w:rsidTr="008B6DDD">
        <w:tblPrEx>
          <w:tblCellMar>
            <w:top w:w="0" w:type="dxa"/>
            <w:bottom w:w="0" w:type="dxa"/>
          </w:tblCellMar>
        </w:tblPrEx>
        <w:trPr>
          <w:cantSplit/>
          <w:jc w:val="center"/>
        </w:trPr>
        <w:tc>
          <w:tcPr>
            <w:tcW w:w="1612" w:type="dxa"/>
            <w:vMerge w:val="restart"/>
          </w:tcPr>
          <w:p w:rsidR="00CD08E6" w:rsidRPr="00F0285C" w:rsidRDefault="00CD08E6" w:rsidP="008B6DDD">
            <w:pPr>
              <w:pStyle w:val="TAC"/>
              <w:rPr>
                <w:lang w:val="fr-FR" w:eastAsia="ja-JP"/>
              </w:rPr>
            </w:pPr>
            <w:r w:rsidRPr="00F0285C">
              <w:rPr>
                <w:lang w:val="fr-FR" w:eastAsia="ja-JP"/>
              </w:rPr>
              <w:t>(D)TLS session establishment Failure Indication</w:t>
            </w:r>
          </w:p>
        </w:tc>
        <w:tc>
          <w:tcPr>
            <w:tcW w:w="1080" w:type="dxa"/>
            <w:vMerge w:val="restart"/>
          </w:tcPr>
          <w:p w:rsidR="00CD08E6" w:rsidRPr="008059D5" w:rsidRDefault="00CD08E6" w:rsidP="008B6DDD">
            <w:pPr>
              <w:pStyle w:val="TAC"/>
              <w:rPr>
                <w:lang w:eastAsia="ja-JP"/>
              </w:rPr>
            </w:pPr>
            <w:r>
              <w:rPr>
                <w:lang w:eastAsia="ja-JP"/>
              </w:rPr>
              <w:t>IMS-AGW</w:t>
            </w:r>
          </w:p>
        </w:tc>
        <w:tc>
          <w:tcPr>
            <w:tcW w:w="1980" w:type="dxa"/>
          </w:tcPr>
          <w:p w:rsidR="00CD08E6" w:rsidRPr="008059D5" w:rsidRDefault="00CD08E6" w:rsidP="008B6DDD">
            <w:pPr>
              <w:pStyle w:val="TAC"/>
              <w:rPr>
                <w:lang w:eastAsia="ja-JP"/>
              </w:rPr>
            </w:pPr>
            <w:r w:rsidRPr="008059D5">
              <w:rPr>
                <w:lang w:eastAsia="ja-JP"/>
              </w:rPr>
              <w:t>Context</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rPr>
                <w:lang w:eastAsia="ja-JP"/>
              </w:rPr>
            </w:pPr>
            <w:r w:rsidRPr="008059D5">
              <w:rPr>
                <w:lang w:eastAsia="ja-JP"/>
              </w:rPr>
              <w:t>This information element indicates the context for the bearer termination.</w:t>
            </w:r>
          </w:p>
        </w:tc>
      </w:tr>
      <w:tr w:rsidR="00CD08E6" w:rsidRPr="008059D5" w:rsidTr="008B6DDD">
        <w:tblPrEx>
          <w:tblCellMar>
            <w:top w:w="0" w:type="dxa"/>
            <w:bottom w:w="0" w:type="dxa"/>
          </w:tblCellMar>
        </w:tblPrEx>
        <w:trPr>
          <w:cantSplit/>
          <w:jc w:val="center"/>
        </w:trPr>
        <w:tc>
          <w:tcPr>
            <w:tcW w:w="1612" w:type="dxa"/>
            <w:vMerge/>
          </w:tcPr>
          <w:p w:rsidR="00CD08E6" w:rsidRPr="008059D5" w:rsidRDefault="00CD08E6" w:rsidP="008B6DDD">
            <w:pPr>
              <w:pStyle w:val="TAC"/>
              <w:rPr>
                <w:lang w:eastAsia="ja-JP"/>
              </w:rPr>
            </w:pPr>
          </w:p>
        </w:tc>
        <w:tc>
          <w:tcPr>
            <w:tcW w:w="1080" w:type="dxa"/>
            <w:vMerge/>
          </w:tcPr>
          <w:p w:rsidR="00CD08E6" w:rsidRPr="008059D5" w:rsidRDefault="00CD08E6" w:rsidP="008B6DDD">
            <w:pPr>
              <w:pStyle w:val="TAC"/>
              <w:rPr>
                <w:lang w:eastAsia="ja-JP"/>
              </w:rPr>
            </w:pPr>
          </w:p>
        </w:tc>
        <w:tc>
          <w:tcPr>
            <w:tcW w:w="1980" w:type="dxa"/>
          </w:tcPr>
          <w:p w:rsidR="00CD08E6" w:rsidRPr="008059D5" w:rsidRDefault="00CD08E6" w:rsidP="008B6DDD">
            <w:pPr>
              <w:pStyle w:val="TAC"/>
              <w:rPr>
                <w:lang w:eastAsia="ja-JP"/>
              </w:rPr>
            </w:pPr>
            <w:r w:rsidRPr="008059D5">
              <w:rPr>
                <w:lang w:eastAsia="ja-JP"/>
              </w:rPr>
              <w:t>Bearer Termination</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CD08E6" w:rsidRPr="008059D5" w:rsidTr="008B6DDD">
        <w:tblPrEx>
          <w:tblCellMar>
            <w:top w:w="0" w:type="dxa"/>
            <w:bottom w:w="0" w:type="dxa"/>
          </w:tblCellMar>
        </w:tblPrEx>
        <w:trPr>
          <w:cantSplit/>
          <w:jc w:val="center"/>
        </w:trPr>
        <w:tc>
          <w:tcPr>
            <w:tcW w:w="1612" w:type="dxa"/>
            <w:vMerge/>
          </w:tcPr>
          <w:p w:rsidR="00CD08E6" w:rsidRPr="008059D5" w:rsidRDefault="00CD08E6" w:rsidP="008B6DDD">
            <w:pPr>
              <w:pStyle w:val="TAC"/>
              <w:rPr>
                <w:lang w:eastAsia="ja-JP"/>
              </w:rPr>
            </w:pPr>
          </w:p>
        </w:tc>
        <w:tc>
          <w:tcPr>
            <w:tcW w:w="1080" w:type="dxa"/>
            <w:vMerge/>
          </w:tcPr>
          <w:p w:rsidR="00CD08E6" w:rsidRPr="008059D5" w:rsidRDefault="00CD08E6" w:rsidP="008B6DDD">
            <w:pPr>
              <w:pStyle w:val="TAC"/>
              <w:rPr>
                <w:lang w:eastAsia="ja-JP"/>
              </w:rPr>
            </w:pPr>
          </w:p>
        </w:tc>
        <w:tc>
          <w:tcPr>
            <w:tcW w:w="1980" w:type="dxa"/>
          </w:tcPr>
          <w:p w:rsidR="00CD08E6" w:rsidRPr="008059D5" w:rsidRDefault="00CD08E6" w:rsidP="008B6DDD">
            <w:pPr>
              <w:pStyle w:val="TAC"/>
              <w:rPr>
                <w:lang w:eastAsia="ja-JP"/>
              </w:rPr>
            </w:pPr>
            <w:r>
              <w:rPr>
                <w:lang w:eastAsia="ja-JP"/>
              </w:rPr>
              <w:t>(D)TLS session establishment Error Indication</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CD08E6" w:rsidRPr="008059D5" w:rsidTr="008B6DDD">
        <w:tblPrEx>
          <w:tblCellMar>
            <w:top w:w="0" w:type="dxa"/>
            <w:bottom w:w="0" w:type="dxa"/>
          </w:tblCellMar>
        </w:tblPrEx>
        <w:trPr>
          <w:cantSplit/>
          <w:jc w:val="center"/>
        </w:trPr>
        <w:tc>
          <w:tcPr>
            <w:tcW w:w="1612" w:type="dxa"/>
            <w:vMerge w:val="restart"/>
          </w:tcPr>
          <w:p w:rsidR="00CD08E6" w:rsidRPr="008059D5" w:rsidRDefault="00CD08E6" w:rsidP="008B6DDD">
            <w:pPr>
              <w:pStyle w:val="TAC"/>
              <w:rPr>
                <w:lang w:eastAsia="ja-JP"/>
              </w:rPr>
            </w:pPr>
            <w:r>
              <w:rPr>
                <w:lang w:eastAsia="ja-JP"/>
              </w:rPr>
              <w:t>(D)TLS session establishment Failure I</w:t>
            </w:r>
            <w:r w:rsidRPr="008059D5">
              <w:rPr>
                <w:lang w:eastAsia="ja-JP"/>
              </w:rPr>
              <w:t>ndication Ack</w:t>
            </w:r>
          </w:p>
        </w:tc>
        <w:tc>
          <w:tcPr>
            <w:tcW w:w="1080" w:type="dxa"/>
            <w:vMerge w:val="restart"/>
          </w:tcPr>
          <w:p w:rsidR="00CD08E6" w:rsidRPr="008059D5" w:rsidRDefault="00CD08E6" w:rsidP="008B6DDD">
            <w:pPr>
              <w:pStyle w:val="TAC"/>
              <w:rPr>
                <w:lang w:eastAsia="ja-JP"/>
              </w:rPr>
            </w:pPr>
            <w:r>
              <w:rPr>
                <w:lang w:eastAsia="ja-JP"/>
              </w:rPr>
              <w:t>IMS-ALG</w:t>
            </w:r>
          </w:p>
        </w:tc>
        <w:tc>
          <w:tcPr>
            <w:tcW w:w="1980" w:type="dxa"/>
          </w:tcPr>
          <w:p w:rsidR="00CD08E6" w:rsidRPr="008059D5" w:rsidRDefault="00CD08E6" w:rsidP="008B6DDD">
            <w:pPr>
              <w:pStyle w:val="TAC"/>
              <w:rPr>
                <w:lang w:eastAsia="ja-JP"/>
              </w:rPr>
            </w:pPr>
            <w:r w:rsidRPr="008059D5">
              <w:rPr>
                <w:lang w:eastAsia="ja-JP"/>
              </w:rPr>
              <w:t>Context</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pPr>
            <w:r w:rsidRPr="008059D5">
              <w:rPr>
                <w:lang w:eastAsia="ja-JP"/>
              </w:rPr>
              <w:t>This information element indicates the context where the command was executed.</w:t>
            </w:r>
          </w:p>
        </w:tc>
      </w:tr>
      <w:tr w:rsidR="00CD08E6" w:rsidRPr="008059D5" w:rsidTr="008B6DDD">
        <w:tblPrEx>
          <w:tblCellMar>
            <w:top w:w="0" w:type="dxa"/>
            <w:bottom w:w="0" w:type="dxa"/>
          </w:tblCellMar>
        </w:tblPrEx>
        <w:trPr>
          <w:cantSplit/>
          <w:jc w:val="center"/>
        </w:trPr>
        <w:tc>
          <w:tcPr>
            <w:tcW w:w="1612" w:type="dxa"/>
            <w:vMerge/>
          </w:tcPr>
          <w:p w:rsidR="00CD08E6" w:rsidRDefault="00CD08E6" w:rsidP="008B6DDD">
            <w:pPr>
              <w:pStyle w:val="TAC"/>
              <w:rPr>
                <w:lang w:eastAsia="ja-JP"/>
              </w:rPr>
            </w:pPr>
          </w:p>
        </w:tc>
        <w:tc>
          <w:tcPr>
            <w:tcW w:w="1080" w:type="dxa"/>
            <w:vMerge/>
          </w:tcPr>
          <w:p w:rsidR="00CD08E6" w:rsidRDefault="00CD08E6" w:rsidP="008B6DDD">
            <w:pPr>
              <w:pStyle w:val="TAC"/>
              <w:rPr>
                <w:lang w:eastAsia="ja-JP"/>
              </w:rPr>
            </w:pPr>
          </w:p>
        </w:tc>
        <w:tc>
          <w:tcPr>
            <w:tcW w:w="1980" w:type="dxa"/>
          </w:tcPr>
          <w:p w:rsidR="00CD08E6" w:rsidRPr="008059D5" w:rsidRDefault="00CD08E6" w:rsidP="008B6DDD">
            <w:pPr>
              <w:pStyle w:val="TAC"/>
              <w:rPr>
                <w:lang w:eastAsia="ja-JP"/>
              </w:rPr>
            </w:pPr>
            <w:r w:rsidRPr="008059D5">
              <w:rPr>
                <w:lang w:eastAsia="ja-JP"/>
              </w:rPr>
              <w:t>Bearer Termination</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rPr>
                <w:lang w:eastAsia="ja-JP"/>
              </w:rPr>
            </w:pPr>
            <w:r w:rsidRPr="0021766C">
              <w:t>This information element indicates the bearer termination where the command was executed.</w:t>
            </w:r>
          </w:p>
        </w:tc>
      </w:tr>
    </w:tbl>
    <w:p w:rsidR="00CD08E6" w:rsidRDefault="00CD08E6" w:rsidP="00CD08E6"/>
    <w:p w:rsidR="00CD08E6" w:rsidRPr="008059D5" w:rsidRDefault="00CD08E6" w:rsidP="00CD08E6">
      <w:pPr>
        <w:pStyle w:val="Heading2"/>
      </w:pPr>
      <w:bookmarkStart w:id="805" w:name="_Toc11327548"/>
      <w:bookmarkStart w:id="806" w:name="_Toc27251613"/>
      <w:bookmarkStart w:id="807" w:name="_Toc57891319"/>
      <w:r>
        <w:t>8</w:t>
      </w:r>
      <w:r w:rsidRPr="008059D5">
        <w:t>.</w:t>
      </w:r>
      <w:r w:rsidRPr="000B3AFD">
        <w:rPr>
          <w:lang w:eastAsia="ko-KR"/>
        </w:rPr>
        <w:t>32</w:t>
      </w:r>
      <w:r w:rsidRPr="008059D5">
        <w:tab/>
      </w:r>
      <w:r>
        <w:t>Notify TCP connection establishment Failure Indication</w:t>
      </w:r>
      <w:bookmarkEnd w:id="805"/>
      <w:bookmarkEnd w:id="806"/>
      <w:bookmarkEnd w:id="807"/>
    </w:p>
    <w:p w:rsidR="00CD08E6" w:rsidRPr="008059D5" w:rsidRDefault="00CD08E6" w:rsidP="00CD08E6">
      <w:pPr>
        <w:keepNext/>
      </w:pPr>
      <w:r w:rsidRPr="008059D5">
        <w:t xml:space="preserve">This procedure is used to report </w:t>
      </w:r>
      <w:r>
        <w:t>TCP connection establishment failures</w:t>
      </w:r>
      <w:r w:rsidRPr="008059D5">
        <w:t>.</w:t>
      </w:r>
    </w:p>
    <w:p w:rsidR="00CD08E6" w:rsidRPr="008059D5" w:rsidRDefault="00CD08E6" w:rsidP="00CD08E6">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rsidTr="008B6DDD">
        <w:tblPrEx>
          <w:tblCellMar>
            <w:top w:w="0" w:type="dxa"/>
            <w:bottom w:w="0" w:type="dxa"/>
          </w:tblCellMar>
        </w:tblPrEx>
        <w:trPr>
          <w:jc w:val="center"/>
        </w:trPr>
        <w:tc>
          <w:tcPr>
            <w:tcW w:w="1612" w:type="dxa"/>
          </w:tcPr>
          <w:p w:rsidR="00CD08E6" w:rsidRPr="008059D5" w:rsidRDefault="00CD08E6" w:rsidP="008B6DDD">
            <w:pPr>
              <w:pStyle w:val="TAH"/>
            </w:pPr>
            <w:r w:rsidRPr="008059D5">
              <w:t>Procedure</w:t>
            </w:r>
          </w:p>
        </w:tc>
        <w:tc>
          <w:tcPr>
            <w:tcW w:w="1080" w:type="dxa"/>
          </w:tcPr>
          <w:p w:rsidR="00CD08E6" w:rsidRPr="008059D5" w:rsidRDefault="00CD08E6" w:rsidP="008B6DDD">
            <w:pPr>
              <w:pStyle w:val="TAH"/>
            </w:pPr>
            <w:r w:rsidRPr="008059D5">
              <w:t>Initiated</w:t>
            </w:r>
          </w:p>
        </w:tc>
        <w:tc>
          <w:tcPr>
            <w:tcW w:w="1980" w:type="dxa"/>
          </w:tcPr>
          <w:p w:rsidR="00CD08E6" w:rsidRPr="008059D5" w:rsidRDefault="00CD08E6" w:rsidP="008B6DDD">
            <w:pPr>
              <w:pStyle w:val="TAH"/>
            </w:pPr>
            <w:r w:rsidRPr="008059D5">
              <w:t>Information element name</w:t>
            </w:r>
          </w:p>
        </w:tc>
        <w:tc>
          <w:tcPr>
            <w:tcW w:w="1260" w:type="dxa"/>
          </w:tcPr>
          <w:p w:rsidR="00CD08E6" w:rsidRPr="008059D5" w:rsidRDefault="00CD08E6" w:rsidP="008B6DDD">
            <w:pPr>
              <w:pStyle w:val="TAH"/>
            </w:pPr>
            <w:r w:rsidRPr="008059D5">
              <w:t>Information element required</w:t>
            </w:r>
          </w:p>
        </w:tc>
        <w:tc>
          <w:tcPr>
            <w:tcW w:w="3731" w:type="dxa"/>
          </w:tcPr>
          <w:p w:rsidR="00CD08E6" w:rsidRPr="008059D5" w:rsidRDefault="00CD08E6" w:rsidP="008B6DDD">
            <w:pPr>
              <w:pStyle w:val="TAH"/>
            </w:pPr>
            <w:r w:rsidRPr="008059D5">
              <w:t>Information element description</w:t>
            </w:r>
          </w:p>
        </w:tc>
      </w:tr>
      <w:tr w:rsidR="00CD08E6" w:rsidRPr="008059D5" w:rsidTr="008B6DDD">
        <w:tblPrEx>
          <w:tblCellMar>
            <w:top w:w="0" w:type="dxa"/>
            <w:bottom w:w="0" w:type="dxa"/>
          </w:tblCellMar>
        </w:tblPrEx>
        <w:trPr>
          <w:cantSplit/>
          <w:jc w:val="center"/>
        </w:trPr>
        <w:tc>
          <w:tcPr>
            <w:tcW w:w="1612" w:type="dxa"/>
            <w:vMerge w:val="restart"/>
          </w:tcPr>
          <w:p w:rsidR="00CD08E6" w:rsidRPr="008059D5" w:rsidRDefault="00CD08E6" w:rsidP="008B6DDD">
            <w:pPr>
              <w:pStyle w:val="TAC"/>
              <w:rPr>
                <w:lang w:eastAsia="ja-JP"/>
              </w:rPr>
            </w:pPr>
            <w:r>
              <w:rPr>
                <w:lang w:eastAsia="ja-JP"/>
              </w:rPr>
              <w:t>TCP connection establishment Failure I</w:t>
            </w:r>
            <w:r w:rsidRPr="008059D5">
              <w:rPr>
                <w:lang w:eastAsia="ja-JP"/>
              </w:rPr>
              <w:t>ndication</w:t>
            </w:r>
          </w:p>
        </w:tc>
        <w:tc>
          <w:tcPr>
            <w:tcW w:w="1080" w:type="dxa"/>
            <w:vMerge w:val="restart"/>
          </w:tcPr>
          <w:p w:rsidR="00CD08E6" w:rsidRPr="008059D5" w:rsidRDefault="00CD08E6" w:rsidP="008B6DDD">
            <w:pPr>
              <w:pStyle w:val="TAC"/>
              <w:rPr>
                <w:lang w:eastAsia="ja-JP"/>
              </w:rPr>
            </w:pPr>
            <w:r>
              <w:rPr>
                <w:lang w:eastAsia="ja-JP"/>
              </w:rPr>
              <w:t>IMS-AGW</w:t>
            </w:r>
          </w:p>
        </w:tc>
        <w:tc>
          <w:tcPr>
            <w:tcW w:w="1980" w:type="dxa"/>
          </w:tcPr>
          <w:p w:rsidR="00CD08E6" w:rsidRPr="008059D5" w:rsidRDefault="00CD08E6" w:rsidP="008B6DDD">
            <w:pPr>
              <w:pStyle w:val="TAC"/>
              <w:rPr>
                <w:lang w:eastAsia="ja-JP"/>
              </w:rPr>
            </w:pPr>
            <w:r w:rsidRPr="008059D5">
              <w:rPr>
                <w:lang w:eastAsia="ja-JP"/>
              </w:rPr>
              <w:t>Context</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rPr>
                <w:lang w:eastAsia="ja-JP"/>
              </w:rPr>
            </w:pPr>
            <w:r w:rsidRPr="008059D5">
              <w:rPr>
                <w:lang w:eastAsia="ja-JP"/>
              </w:rPr>
              <w:t>This information element indicates the context for the bearer termination.</w:t>
            </w:r>
          </w:p>
        </w:tc>
      </w:tr>
      <w:tr w:rsidR="00CD08E6" w:rsidRPr="008059D5" w:rsidTr="008B6DDD">
        <w:tblPrEx>
          <w:tblCellMar>
            <w:top w:w="0" w:type="dxa"/>
            <w:bottom w:w="0" w:type="dxa"/>
          </w:tblCellMar>
        </w:tblPrEx>
        <w:trPr>
          <w:cantSplit/>
          <w:jc w:val="center"/>
        </w:trPr>
        <w:tc>
          <w:tcPr>
            <w:tcW w:w="1612" w:type="dxa"/>
            <w:vMerge/>
          </w:tcPr>
          <w:p w:rsidR="00CD08E6" w:rsidRPr="008059D5" w:rsidRDefault="00CD08E6" w:rsidP="008B6DDD">
            <w:pPr>
              <w:pStyle w:val="TAC"/>
              <w:rPr>
                <w:lang w:eastAsia="ja-JP"/>
              </w:rPr>
            </w:pPr>
          </w:p>
        </w:tc>
        <w:tc>
          <w:tcPr>
            <w:tcW w:w="1080" w:type="dxa"/>
            <w:vMerge/>
          </w:tcPr>
          <w:p w:rsidR="00CD08E6" w:rsidRPr="008059D5" w:rsidRDefault="00CD08E6" w:rsidP="008B6DDD">
            <w:pPr>
              <w:pStyle w:val="TAC"/>
              <w:rPr>
                <w:lang w:eastAsia="ja-JP"/>
              </w:rPr>
            </w:pPr>
          </w:p>
        </w:tc>
        <w:tc>
          <w:tcPr>
            <w:tcW w:w="1980" w:type="dxa"/>
          </w:tcPr>
          <w:p w:rsidR="00CD08E6" w:rsidRPr="008059D5" w:rsidRDefault="00CD08E6" w:rsidP="008B6DDD">
            <w:pPr>
              <w:pStyle w:val="TAC"/>
              <w:rPr>
                <w:lang w:eastAsia="ja-JP"/>
              </w:rPr>
            </w:pPr>
            <w:r w:rsidRPr="008059D5">
              <w:rPr>
                <w:lang w:eastAsia="ja-JP"/>
              </w:rPr>
              <w:t>Bearer Termination</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CD08E6" w:rsidRPr="008059D5" w:rsidTr="008B6DDD">
        <w:tblPrEx>
          <w:tblCellMar>
            <w:top w:w="0" w:type="dxa"/>
            <w:bottom w:w="0" w:type="dxa"/>
          </w:tblCellMar>
        </w:tblPrEx>
        <w:trPr>
          <w:cantSplit/>
          <w:jc w:val="center"/>
        </w:trPr>
        <w:tc>
          <w:tcPr>
            <w:tcW w:w="1612" w:type="dxa"/>
            <w:vMerge/>
          </w:tcPr>
          <w:p w:rsidR="00CD08E6" w:rsidRPr="008059D5" w:rsidRDefault="00CD08E6" w:rsidP="008B6DDD">
            <w:pPr>
              <w:pStyle w:val="TAC"/>
              <w:rPr>
                <w:lang w:eastAsia="ja-JP"/>
              </w:rPr>
            </w:pPr>
          </w:p>
        </w:tc>
        <w:tc>
          <w:tcPr>
            <w:tcW w:w="1080" w:type="dxa"/>
            <w:vMerge/>
          </w:tcPr>
          <w:p w:rsidR="00CD08E6" w:rsidRPr="008059D5" w:rsidRDefault="00CD08E6" w:rsidP="008B6DDD">
            <w:pPr>
              <w:pStyle w:val="TAC"/>
              <w:rPr>
                <w:lang w:eastAsia="ja-JP"/>
              </w:rPr>
            </w:pPr>
          </w:p>
        </w:tc>
        <w:tc>
          <w:tcPr>
            <w:tcW w:w="1980" w:type="dxa"/>
          </w:tcPr>
          <w:p w:rsidR="00CD08E6" w:rsidRPr="008059D5" w:rsidRDefault="00CD08E6" w:rsidP="008B6DDD">
            <w:pPr>
              <w:pStyle w:val="TAC"/>
              <w:rPr>
                <w:lang w:eastAsia="ja-JP"/>
              </w:rPr>
            </w:pPr>
            <w:r>
              <w:rPr>
                <w:lang w:eastAsia="ja-JP"/>
              </w:rPr>
              <w:t>TCP connection establishment Error Indication</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CD08E6" w:rsidRPr="008059D5" w:rsidTr="008B6DDD">
        <w:tblPrEx>
          <w:tblCellMar>
            <w:top w:w="0" w:type="dxa"/>
            <w:bottom w:w="0" w:type="dxa"/>
          </w:tblCellMar>
        </w:tblPrEx>
        <w:trPr>
          <w:cantSplit/>
          <w:jc w:val="center"/>
        </w:trPr>
        <w:tc>
          <w:tcPr>
            <w:tcW w:w="1612" w:type="dxa"/>
            <w:vMerge w:val="restart"/>
          </w:tcPr>
          <w:p w:rsidR="00CD08E6" w:rsidRPr="008059D5" w:rsidRDefault="00CD08E6" w:rsidP="008B6DDD">
            <w:pPr>
              <w:pStyle w:val="TAC"/>
              <w:rPr>
                <w:lang w:eastAsia="ja-JP"/>
              </w:rPr>
            </w:pPr>
            <w:r>
              <w:rPr>
                <w:lang w:eastAsia="ja-JP"/>
              </w:rPr>
              <w:t>TCP connection establishment Failure I</w:t>
            </w:r>
            <w:r w:rsidRPr="008059D5">
              <w:rPr>
                <w:lang w:eastAsia="ja-JP"/>
              </w:rPr>
              <w:t>ndication Ack</w:t>
            </w:r>
          </w:p>
        </w:tc>
        <w:tc>
          <w:tcPr>
            <w:tcW w:w="1080" w:type="dxa"/>
            <w:vMerge w:val="restart"/>
          </w:tcPr>
          <w:p w:rsidR="00CD08E6" w:rsidRPr="008059D5" w:rsidRDefault="00CD08E6" w:rsidP="008B6DDD">
            <w:pPr>
              <w:pStyle w:val="TAC"/>
              <w:rPr>
                <w:lang w:eastAsia="ja-JP"/>
              </w:rPr>
            </w:pPr>
            <w:r>
              <w:rPr>
                <w:lang w:eastAsia="ja-JP"/>
              </w:rPr>
              <w:t>IMS-ALG</w:t>
            </w:r>
          </w:p>
        </w:tc>
        <w:tc>
          <w:tcPr>
            <w:tcW w:w="1980" w:type="dxa"/>
          </w:tcPr>
          <w:p w:rsidR="00CD08E6" w:rsidRPr="008059D5" w:rsidRDefault="00CD08E6" w:rsidP="008B6DDD">
            <w:pPr>
              <w:pStyle w:val="TAC"/>
              <w:rPr>
                <w:lang w:eastAsia="ja-JP"/>
              </w:rPr>
            </w:pPr>
            <w:r w:rsidRPr="008059D5">
              <w:rPr>
                <w:lang w:eastAsia="ja-JP"/>
              </w:rPr>
              <w:t>Context</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pPr>
            <w:r w:rsidRPr="008059D5">
              <w:rPr>
                <w:lang w:eastAsia="ja-JP"/>
              </w:rPr>
              <w:t>This information element indicates the context where the command was executed.</w:t>
            </w:r>
          </w:p>
        </w:tc>
      </w:tr>
      <w:tr w:rsidR="00CD08E6" w:rsidRPr="008059D5" w:rsidTr="008B6DDD">
        <w:tblPrEx>
          <w:tblCellMar>
            <w:top w:w="0" w:type="dxa"/>
            <w:bottom w:w="0" w:type="dxa"/>
          </w:tblCellMar>
        </w:tblPrEx>
        <w:trPr>
          <w:cantSplit/>
          <w:jc w:val="center"/>
        </w:trPr>
        <w:tc>
          <w:tcPr>
            <w:tcW w:w="1612" w:type="dxa"/>
            <w:vMerge/>
          </w:tcPr>
          <w:p w:rsidR="00CD08E6" w:rsidRDefault="00CD08E6" w:rsidP="008B6DDD">
            <w:pPr>
              <w:pStyle w:val="TAC"/>
              <w:rPr>
                <w:lang w:eastAsia="ja-JP"/>
              </w:rPr>
            </w:pPr>
          </w:p>
        </w:tc>
        <w:tc>
          <w:tcPr>
            <w:tcW w:w="1080" w:type="dxa"/>
            <w:vMerge/>
          </w:tcPr>
          <w:p w:rsidR="00CD08E6" w:rsidRDefault="00CD08E6" w:rsidP="008B6DDD">
            <w:pPr>
              <w:pStyle w:val="TAC"/>
              <w:rPr>
                <w:lang w:eastAsia="ja-JP"/>
              </w:rPr>
            </w:pPr>
          </w:p>
        </w:tc>
        <w:tc>
          <w:tcPr>
            <w:tcW w:w="1980" w:type="dxa"/>
          </w:tcPr>
          <w:p w:rsidR="00CD08E6" w:rsidRPr="008059D5" w:rsidRDefault="00CD08E6" w:rsidP="008B6DDD">
            <w:pPr>
              <w:pStyle w:val="TAC"/>
              <w:rPr>
                <w:lang w:eastAsia="ja-JP"/>
              </w:rPr>
            </w:pPr>
            <w:r w:rsidRPr="008059D5">
              <w:rPr>
                <w:lang w:eastAsia="ja-JP"/>
              </w:rPr>
              <w:t>Bearer Termination</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rPr>
                <w:lang w:eastAsia="ja-JP"/>
              </w:rPr>
            </w:pPr>
            <w:r w:rsidRPr="008059D5">
              <w:rPr>
                <w:lang w:eastAsia="ja-JP"/>
              </w:rPr>
              <w:t xml:space="preserve">This information element indicates the bearer termination where the command was executed. </w:t>
            </w:r>
          </w:p>
        </w:tc>
      </w:tr>
    </w:tbl>
    <w:p w:rsidR="00CD08E6" w:rsidRDefault="00CD08E6" w:rsidP="00CD08E6"/>
    <w:p w:rsidR="00CD08E6" w:rsidRPr="008059D5" w:rsidRDefault="00CD08E6" w:rsidP="00CD08E6">
      <w:pPr>
        <w:pStyle w:val="Heading2"/>
      </w:pPr>
      <w:bookmarkStart w:id="808" w:name="_Toc11327549"/>
      <w:bookmarkStart w:id="809" w:name="_Toc27251614"/>
      <w:bookmarkStart w:id="810" w:name="_Toc57891320"/>
      <w:r>
        <w:lastRenderedPageBreak/>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808"/>
      <w:bookmarkEnd w:id="809"/>
      <w:bookmarkEnd w:id="810"/>
    </w:p>
    <w:p w:rsidR="00CD08E6" w:rsidRPr="008059D5" w:rsidRDefault="00CD08E6" w:rsidP="00CD08E6">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clause 6</w:t>
      </w:r>
      <w:r w:rsidRPr="005F05FA">
        <w:t>.2.</w:t>
      </w:r>
      <w:r>
        <w:rPr>
          <w:lang w:eastAsia="zh-CN"/>
        </w:rPr>
        <w:t>17.</w:t>
      </w:r>
      <w:r>
        <w:rPr>
          <w:rFonts w:hint="eastAsia"/>
          <w:lang w:eastAsia="zh-CN"/>
        </w:rPr>
        <w:t>3</w:t>
      </w:r>
      <w:r>
        <w:t>)</w:t>
      </w:r>
      <w:r w:rsidRPr="008059D5">
        <w:t>.</w:t>
      </w:r>
    </w:p>
    <w:p w:rsidR="00CD08E6" w:rsidRPr="008059D5" w:rsidRDefault="00CD08E6" w:rsidP="00CD08E6">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rsidTr="008B6DDD">
        <w:trPr>
          <w:jc w:val="center"/>
        </w:trPr>
        <w:tc>
          <w:tcPr>
            <w:tcW w:w="1612" w:type="dxa"/>
          </w:tcPr>
          <w:p w:rsidR="00CD08E6" w:rsidRPr="0083710A" w:rsidRDefault="00CD08E6" w:rsidP="008B6DDD">
            <w:pPr>
              <w:pStyle w:val="TAH"/>
            </w:pPr>
            <w:r w:rsidRPr="0083710A">
              <w:t>Procedure</w:t>
            </w:r>
          </w:p>
        </w:tc>
        <w:tc>
          <w:tcPr>
            <w:tcW w:w="1080" w:type="dxa"/>
          </w:tcPr>
          <w:p w:rsidR="00CD08E6" w:rsidRPr="0083710A" w:rsidRDefault="00CD08E6" w:rsidP="008B6DDD">
            <w:pPr>
              <w:pStyle w:val="TAH"/>
            </w:pPr>
            <w:r w:rsidRPr="0083710A">
              <w:t>Initiated</w:t>
            </w:r>
          </w:p>
        </w:tc>
        <w:tc>
          <w:tcPr>
            <w:tcW w:w="1980" w:type="dxa"/>
          </w:tcPr>
          <w:p w:rsidR="00CD08E6" w:rsidRPr="0083710A" w:rsidRDefault="00CD08E6" w:rsidP="008B6DDD">
            <w:pPr>
              <w:pStyle w:val="TAH"/>
            </w:pPr>
            <w:r w:rsidRPr="0083710A">
              <w:t>Information element name</w:t>
            </w:r>
          </w:p>
        </w:tc>
        <w:tc>
          <w:tcPr>
            <w:tcW w:w="1260" w:type="dxa"/>
          </w:tcPr>
          <w:p w:rsidR="00CD08E6" w:rsidRPr="0083710A" w:rsidRDefault="00CD08E6" w:rsidP="008B6DDD">
            <w:pPr>
              <w:pStyle w:val="TAH"/>
            </w:pPr>
            <w:r w:rsidRPr="0083710A">
              <w:t>Information element required</w:t>
            </w:r>
          </w:p>
        </w:tc>
        <w:tc>
          <w:tcPr>
            <w:tcW w:w="3731" w:type="dxa"/>
          </w:tcPr>
          <w:p w:rsidR="00CD08E6" w:rsidRPr="0083710A" w:rsidRDefault="00CD08E6" w:rsidP="008B6DDD">
            <w:pPr>
              <w:pStyle w:val="TAH"/>
            </w:pPr>
            <w:r w:rsidRPr="0083710A">
              <w:t>Information element description</w:t>
            </w:r>
          </w:p>
        </w:tc>
      </w:tr>
      <w:tr w:rsidR="00CD08E6" w:rsidRPr="0083710A" w:rsidTr="008B6DDD">
        <w:trPr>
          <w:cantSplit/>
          <w:jc w:val="center"/>
        </w:trPr>
        <w:tc>
          <w:tcPr>
            <w:tcW w:w="1612" w:type="dxa"/>
            <w:vMerge w:val="restart"/>
          </w:tcPr>
          <w:p w:rsidR="00CD08E6" w:rsidRPr="0083710A" w:rsidRDefault="00CD08E6" w:rsidP="008B6DDD">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rsidR="00CD08E6" w:rsidRPr="0083710A" w:rsidRDefault="00CD08E6" w:rsidP="008B6DDD">
            <w:pPr>
              <w:pStyle w:val="TAC"/>
              <w:rPr>
                <w:lang w:eastAsia="ja-JP"/>
              </w:rPr>
            </w:pPr>
            <w:r w:rsidRPr="0083710A">
              <w:rPr>
                <w:lang w:eastAsia="ja-JP"/>
              </w:rPr>
              <w:t>IMS-AGW</w:t>
            </w:r>
          </w:p>
        </w:tc>
        <w:tc>
          <w:tcPr>
            <w:tcW w:w="1980" w:type="dxa"/>
          </w:tcPr>
          <w:p w:rsidR="00CD08E6" w:rsidRPr="0083710A" w:rsidRDefault="00CD08E6" w:rsidP="008B6DDD">
            <w:pPr>
              <w:pStyle w:val="TAC"/>
              <w:rPr>
                <w:lang w:eastAsia="ja-JP"/>
              </w:rPr>
            </w:pPr>
            <w:r w:rsidRPr="0083710A">
              <w:rPr>
                <w:lang w:eastAsia="ja-JP"/>
              </w:rPr>
              <w:t>Context</w:t>
            </w:r>
          </w:p>
        </w:tc>
        <w:tc>
          <w:tcPr>
            <w:tcW w:w="1260" w:type="dxa"/>
          </w:tcPr>
          <w:p w:rsidR="00CD08E6" w:rsidRPr="0083710A" w:rsidRDefault="00CD08E6" w:rsidP="008B6DDD">
            <w:pPr>
              <w:pStyle w:val="TAC"/>
              <w:rPr>
                <w:lang w:eastAsia="ja-JP"/>
              </w:rPr>
            </w:pPr>
            <w:r w:rsidRPr="0083710A">
              <w:rPr>
                <w:lang w:eastAsia="ja-JP"/>
              </w:rPr>
              <w:t>M</w:t>
            </w:r>
          </w:p>
        </w:tc>
        <w:tc>
          <w:tcPr>
            <w:tcW w:w="3731" w:type="dxa"/>
          </w:tcPr>
          <w:p w:rsidR="00CD08E6" w:rsidRPr="0083710A" w:rsidRDefault="00CD08E6" w:rsidP="008B6DDD">
            <w:pPr>
              <w:pStyle w:val="TAL"/>
              <w:rPr>
                <w:lang w:eastAsia="ja-JP"/>
              </w:rPr>
            </w:pPr>
            <w:r w:rsidRPr="0083710A">
              <w:rPr>
                <w:lang w:eastAsia="ja-JP"/>
              </w:rPr>
              <w:t>This information element indicates the context for the bearer termination.</w:t>
            </w:r>
          </w:p>
        </w:tc>
      </w:tr>
      <w:tr w:rsidR="00CD08E6" w:rsidRPr="0083710A" w:rsidTr="008B6DDD">
        <w:trPr>
          <w:cantSplit/>
          <w:jc w:val="center"/>
        </w:trPr>
        <w:tc>
          <w:tcPr>
            <w:tcW w:w="1612" w:type="dxa"/>
            <w:vMerge/>
          </w:tcPr>
          <w:p w:rsidR="00CD08E6" w:rsidRPr="0083710A" w:rsidRDefault="00CD08E6" w:rsidP="008B6DDD">
            <w:pPr>
              <w:pStyle w:val="TAC"/>
              <w:rPr>
                <w:lang w:eastAsia="ja-JP"/>
              </w:rPr>
            </w:pPr>
          </w:p>
        </w:tc>
        <w:tc>
          <w:tcPr>
            <w:tcW w:w="1080" w:type="dxa"/>
            <w:vMerge/>
          </w:tcPr>
          <w:p w:rsidR="00CD08E6" w:rsidRPr="0083710A" w:rsidRDefault="00CD08E6" w:rsidP="008B6DDD">
            <w:pPr>
              <w:pStyle w:val="TAC"/>
              <w:rPr>
                <w:lang w:eastAsia="ja-JP"/>
              </w:rPr>
            </w:pPr>
          </w:p>
        </w:tc>
        <w:tc>
          <w:tcPr>
            <w:tcW w:w="1980" w:type="dxa"/>
          </w:tcPr>
          <w:p w:rsidR="00CD08E6" w:rsidRPr="0083710A" w:rsidRDefault="00CD08E6" w:rsidP="008B6DDD">
            <w:pPr>
              <w:pStyle w:val="TAC"/>
              <w:rPr>
                <w:lang w:eastAsia="ja-JP"/>
              </w:rPr>
            </w:pPr>
            <w:r w:rsidRPr="0083710A">
              <w:rPr>
                <w:lang w:eastAsia="ja-JP"/>
              </w:rPr>
              <w:t>Bearer Termination</w:t>
            </w:r>
          </w:p>
        </w:tc>
        <w:tc>
          <w:tcPr>
            <w:tcW w:w="1260" w:type="dxa"/>
          </w:tcPr>
          <w:p w:rsidR="00CD08E6" w:rsidRPr="0083710A" w:rsidRDefault="00CD08E6" w:rsidP="008B6DDD">
            <w:pPr>
              <w:pStyle w:val="TAC"/>
              <w:rPr>
                <w:lang w:eastAsia="ja-JP"/>
              </w:rPr>
            </w:pPr>
            <w:r w:rsidRPr="0083710A">
              <w:rPr>
                <w:lang w:eastAsia="ja-JP"/>
              </w:rPr>
              <w:t>M</w:t>
            </w:r>
          </w:p>
        </w:tc>
        <w:tc>
          <w:tcPr>
            <w:tcW w:w="3731" w:type="dxa"/>
          </w:tcPr>
          <w:p w:rsidR="00CD08E6" w:rsidRPr="0083710A" w:rsidRDefault="00CD08E6" w:rsidP="008B6DDD">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CD08E6" w:rsidRPr="0083710A" w:rsidTr="008B6DDD">
        <w:trPr>
          <w:cantSplit/>
          <w:jc w:val="center"/>
        </w:trPr>
        <w:tc>
          <w:tcPr>
            <w:tcW w:w="1612" w:type="dxa"/>
            <w:vMerge/>
          </w:tcPr>
          <w:p w:rsidR="00CD08E6" w:rsidRPr="0083710A" w:rsidRDefault="00CD08E6" w:rsidP="008B6DDD">
            <w:pPr>
              <w:pStyle w:val="TAC"/>
              <w:rPr>
                <w:lang w:eastAsia="ja-JP"/>
              </w:rPr>
            </w:pPr>
          </w:p>
        </w:tc>
        <w:tc>
          <w:tcPr>
            <w:tcW w:w="1080" w:type="dxa"/>
            <w:vMerge/>
          </w:tcPr>
          <w:p w:rsidR="00CD08E6" w:rsidRPr="0083710A" w:rsidRDefault="00CD08E6" w:rsidP="008B6DDD">
            <w:pPr>
              <w:pStyle w:val="TAC"/>
              <w:rPr>
                <w:lang w:eastAsia="ja-JP"/>
              </w:rPr>
            </w:pPr>
          </w:p>
        </w:tc>
        <w:tc>
          <w:tcPr>
            <w:tcW w:w="1980" w:type="dxa"/>
          </w:tcPr>
          <w:p w:rsidR="00CD08E6" w:rsidRPr="0083710A" w:rsidRDefault="00CD08E6" w:rsidP="008B6DDD">
            <w:pPr>
              <w:pStyle w:val="TAC"/>
              <w:rPr>
                <w:lang w:eastAsia="ja-JP"/>
              </w:rPr>
            </w:pPr>
            <w:r w:rsidRPr="0083710A">
              <w:rPr>
                <w:rFonts w:hint="eastAsia"/>
                <w:lang w:eastAsia="zh-CN"/>
              </w:rPr>
              <w:t>ICE Connectivity Check Result</w:t>
            </w:r>
          </w:p>
        </w:tc>
        <w:tc>
          <w:tcPr>
            <w:tcW w:w="1260" w:type="dxa"/>
          </w:tcPr>
          <w:p w:rsidR="00CD08E6" w:rsidRPr="0083710A" w:rsidRDefault="00CD08E6" w:rsidP="008B6DDD">
            <w:pPr>
              <w:pStyle w:val="TAC"/>
              <w:rPr>
                <w:lang w:eastAsia="ja-JP"/>
              </w:rPr>
            </w:pPr>
            <w:r w:rsidRPr="0083710A">
              <w:rPr>
                <w:lang w:eastAsia="ja-JP"/>
              </w:rPr>
              <w:t>M</w:t>
            </w:r>
          </w:p>
        </w:tc>
        <w:tc>
          <w:tcPr>
            <w:tcW w:w="3731" w:type="dxa"/>
          </w:tcPr>
          <w:p w:rsidR="00CD08E6" w:rsidRPr="0083710A" w:rsidRDefault="00CD08E6" w:rsidP="008B6DDD">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CD08E6" w:rsidRPr="0083710A" w:rsidTr="008B6DDD">
        <w:trPr>
          <w:cantSplit/>
          <w:jc w:val="center"/>
        </w:trPr>
        <w:tc>
          <w:tcPr>
            <w:tcW w:w="1612" w:type="dxa"/>
            <w:vMerge w:val="restart"/>
          </w:tcPr>
          <w:p w:rsidR="00CD08E6" w:rsidRPr="0083710A" w:rsidRDefault="00CD08E6" w:rsidP="008B6DDD">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rsidR="00CD08E6" w:rsidRPr="0083710A" w:rsidRDefault="00CD08E6" w:rsidP="008B6DDD">
            <w:pPr>
              <w:pStyle w:val="TAC"/>
              <w:rPr>
                <w:lang w:eastAsia="ja-JP"/>
              </w:rPr>
            </w:pPr>
            <w:r w:rsidRPr="0083710A">
              <w:rPr>
                <w:lang w:eastAsia="ja-JP"/>
              </w:rPr>
              <w:t>IMS-ALG</w:t>
            </w:r>
          </w:p>
        </w:tc>
        <w:tc>
          <w:tcPr>
            <w:tcW w:w="1980" w:type="dxa"/>
          </w:tcPr>
          <w:p w:rsidR="00CD08E6" w:rsidRPr="0083710A" w:rsidRDefault="00CD08E6" w:rsidP="008B6DDD">
            <w:pPr>
              <w:pStyle w:val="TAC"/>
              <w:rPr>
                <w:lang w:eastAsia="ja-JP"/>
              </w:rPr>
            </w:pPr>
            <w:r w:rsidRPr="0083710A">
              <w:rPr>
                <w:lang w:eastAsia="ja-JP"/>
              </w:rPr>
              <w:t>Context</w:t>
            </w:r>
          </w:p>
        </w:tc>
        <w:tc>
          <w:tcPr>
            <w:tcW w:w="1260" w:type="dxa"/>
          </w:tcPr>
          <w:p w:rsidR="00CD08E6" w:rsidRPr="0083710A" w:rsidRDefault="00CD08E6" w:rsidP="008B6DDD">
            <w:pPr>
              <w:pStyle w:val="TAC"/>
              <w:rPr>
                <w:lang w:eastAsia="ja-JP"/>
              </w:rPr>
            </w:pPr>
            <w:r w:rsidRPr="0083710A">
              <w:rPr>
                <w:lang w:eastAsia="ja-JP"/>
              </w:rPr>
              <w:t>M</w:t>
            </w:r>
          </w:p>
        </w:tc>
        <w:tc>
          <w:tcPr>
            <w:tcW w:w="3731" w:type="dxa"/>
          </w:tcPr>
          <w:p w:rsidR="00CD08E6" w:rsidRPr="0083710A" w:rsidRDefault="00CD08E6" w:rsidP="008B6DDD">
            <w:pPr>
              <w:pStyle w:val="TAL"/>
            </w:pPr>
            <w:r w:rsidRPr="0083710A">
              <w:rPr>
                <w:lang w:eastAsia="ja-JP"/>
              </w:rPr>
              <w:t>This information element indicates the context where the command was executed.</w:t>
            </w:r>
          </w:p>
        </w:tc>
      </w:tr>
      <w:tr w:rsidR="00CD08E6" w:rsidRPr="0083710A" w:rsidTr="008B6DDD">
        <w:trPr>
          <w:cantSplit/>
          <w:jc w:val="center"/>
        </w:trPr>
        <w:tc>
          <w:tcPr>
            <w:tcW w:w="1612" w:type="dxa"/>
            <w:vMerge/>
          </w:tcPr>
          <w:p w:rsidR="00CD08E6" w:rsidRPr="0083710A" w:rsidRDefault="00CD08E6" w:rsidP="008B6DDD">
            <w:pPr>
              <w:pStyle w:val="TAC"/>
              <w:rPr>
                <w:rFonts w:hint="eastAsia"/>
                <w:lang w:eastAsia="zh-CN"/>
              </w:rPr>
            </w:pPr>
          </w:p>
        </w:tc>
        <w:tc>
          <w:tcPr>
            <w:tcW w:w="1080" w:type="dxa"/>
            <w:vMerge/>
          </w:tcPr>
          <w:p w:rsidR="00CD08E6" w:rsidRPr="0083710A" w:rsidRDefault="00CD08E6" w:rsidP="008B6DDD">
            <w:pPr>
              <w:pStyle w:val="TAC"/>
              <w:rPr>
                <w:lang w:eastAsia="ja-JP"/>
              </w:rPr>
            </w:pPr>
          </w:p>
        </w:tc>
        <w:tc>
          <w:tcPr>
            <w:tcW w:w="1980" w:type="dxa"/>
          </w:tcPr>
          <w:p w:rsidR="00CD08E6" w:rsidRPr="0083710A" w:rsidRDefault="00CD08E6" w:rsidP="008B6DDD">
            <w:pPr>
              <w:pStyle w:val="TAC"/>
              <w:rPr>
                <w:lang w:eastAsia="ja-JP"/>
              </w:rPr>
            </w:pPr>
            <w:r w:rsidRPr="0083710A">
              <w:rPr>
                <w:lang w:eastAsia="ja-JP"/>
              </w:rPr>
              <w:t>Bearer Termination</w:t>
            </w:r>
          </w:p>
        </w:tc>
        <w:tc>
          <w:tcPr>
            <w:tcW w:w="1260" w:type="dxa"/>
          </w:tcPr>
          <w:p w:rsidR="00CD08E6" w:rsidRPr="0083710A" w:rsidRDefault="00CD08E6" w:rsidP="008B6DDD">
            <w:pPr>
              <w:pStyle w:val="TAC"/>
              <w:rPr>
                <w:lang w:eastAsia="ja-JP"/>
              </w:rPr>
            </w:pPr>
            <w:r w:rsidRPr="0083710A">
              <w:rPr>
                <w:lang w:eastAsia="ja-JP"/>
              </w:rPr>
              <w:t>M</w:t>
            </w:r>
          </w:p>
        </w:tc>
        <w:tc>
          <w:tcPr>
            <w:tcW w:w="3731" w:type="dxa"/>
          </w:tcPr>
          <w:p w:rsidR="00CD08E6" w:rsidRPr="0083710A" w:rsidRDefault="00CD08E6" w:rsidP="008B6DDD">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rsidR="00CD08E6" w:rsidRDefault="00CD08E6" w:rsidP="00CD08E6">
      <w:pPr>
        <w:rPr>
          <w:lang w:eastAsia="zh-CN"/>
        </w:rPr>
      </w:pPr>
    </w:p>
    <w:p w:rsidR="00CD08E6" w:rsidRPr="008059D5" w:rsidRDefault="00CD08E6" w:rsidP="00CD08E6">
      <w:pPr>
        <w:pStyle w:val="Heading2"/>
      </w:pPr>
      <w:bookmarkStart w:id="811" w:name="_Toc11327550"/>
      <w:bookmarkStart w:id="812" w:name="_Toc27251615"/>
      <w:bookmarkStart w:id="813" w:name="_Toc57891321"/>
      <w:r>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811"/>
      <w:bookmarkEnd w:id="812"/>
      <w:bookmarkEnd w:id="813"/>
    </w:p>
    <w:p w:rsidR="00CD08E6" w:rsidRPr="008059D5" w:rsidRDefault="00CD08E6" w:rsidP="00CD08E6">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clause 6</w:t>
      </w:r>
      <w:r w:rsidRPr="005F05FA">
        <w:t>.2.</w:t>
      </w:r>
      <w:r>
        <w:rPr>
          <w:lang w:eastAsia="zh-CN"/>
        </w:rPr>
        <w:t>17.</w:t>
      </w:r>
      <w:r>
        <w:rPr>
          <w:rFonts w:hint="eastAsia"/>
          <w:lang w:eastAsia="zh-CN"/>
        </w:rPr>
        <w:t>4</w:t>
      </w:r>
      <w:r>
        <w:t>)</w:t>
      </w:r>
      <w:r w:rsidRPr="008059D5">
        <w:t>.</w:t>
      </w:r>
    </w:p>
    <w:p w:rsidR="00CD08E6" w:rsidRPr="008059D5" w:rsidRDefault="00CD08E6" w:rsidP="00CD08E6">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rsidTr="008B6DDD">
        <w:trPr>
          <w:jc w:val="center"/>
        </w:trPr>
        <w:tc>
          <w:tcPr>
            <w:tcW w:w="1612" w:type="dxa"/>
          </w:tcPr>
          <w:p w:rsidR="00CD08E6" w:rsidRPr="0083710A" w:rsidRDefault="00CD08E6" w:rsidP="008B6DDD">
            <w:pPr>
              <w:pStyle w:val="TAH"/>
            </w:pPr>
            <w:r w:rsidRPr="0083710A">
              <w:t>Procedure</w:t>
            </w:r>
          </w:p>
        </w:tc>
        <w:tc>
          <w:tcPr>
            <w:tcW w:w="1080" w:type="dxa"/>
          </w:tcPr>
          <w:p w:rsidR="00CD08E6" w:rsidRPr="0083710A" w:rsidRDefault="00CD08E6" w:rsidP="008B6DDD">
            <w:pPr>
              <w:pStyle w:val="TAH"/>
            </w:pPr>
            <w:r w:rsidRPr="0083710A">
              <w:t>Initiated</w:t>
            </w:r>
          </w:p>
        </w:tc>
        <w:tc>
          <w:tcPr>
            <w:tcW w:w="1980" w:type="dxa"/>
          </w:tcPr>
          <w:p w:rsidR="00CD08E6" w:rsidRPr="0083710A" w:rsidRDefault="00CD08E6" w:rsidP="008B6DDD">
            <w:pPr>
              <w:pStyle w:val="TAH"/>
            </w:pPr>
            <w:r w:rsidRPr="0083710A">
              <w:t>Information element name</w:t>
            </w:r>
          </w:p>
        </w:tc>
        <w:tc>
          <w:tcPr>
            <w:tcW w:w="1260" w:type="dxa"/>
          </w:tcPr>
          <w:p w:rsidR="00CD08E6" w:rsidRPr="0083710A" w:rsidRDefault="00CD08E6" w:rsidP="008B6DDD">
            <w:pPr>
              <w:pStyle w:val="TAH"/>
            </w:pPr>
            <w:r w:rsidRPr="0083710A">
              <w:t>Information element required</w:t>
            </w:r>
          </w:p>
        </w:tc>
        <w:tc>
          <w:tcPr>
            <w:tcW w:w="3731" w:type="dxa"/>
          </w:tcPr>
          <w:p w:rsidR="00CD08E6" w:rsidRPr="0083710A" w:rsidRDefault="00CD08E6" w:rsidP="008B6DDD">
            <w:pPr>
              <w:pStyle w:val="TAH"/>
            </w:pPr>
            <w:r w:rsidRPr="0083710A">
              <w:t>Information element description</w:t>
            </w:r>
          </w:p>
        </w:tc>
      </w:tr>
      <w:tr w:rsidR="00CD08E6" w:rsidRPr="0083710A" w:rsidTr="008B6DDD">
        <w:trPr>
          <w:cantSplit/>
          <w:jc w:val="center"/>
        </w:trPr>
        <w:tc>
          <w:tcPr>
            <w:tcW w:w="1612" w:type="dxa"/>
            <w:vMerge w:val="restart"/>
          </w:tcPr>
          <w:p w:rsidR="00CD08E6" w:rsidRPr="0083710A" w:rsidRDefault="00CD08E6" w:rsidP="008B6DDD">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rsidR="00CD08E6" w:rsidRPr="0083710A" w:rsidRDefault="00CD08E6" w:rsidP="008B6DDD">
            <w:pPr>
              <w:pStyle w:val="TAC"/>
              <w:rPr>
                <w:lang w:eastAsia="ja-JP"/>
              </w:rPr>
            </w:pPr>
            <w:r w:rsidRPr="0083710A">
              <w:rPr>
                <w:lang w:eastAsia="ja-JP"/>
              </w:rPr>
              <w:t>IMS-AGW</w:t>
            </w:r>
          </w:p>
        </w:tc>
        <w:tc>
          <w:tcPr>
            <w:tcW w:w="1980" w:type="dxa"/>
          </w:tcPr>
          <w:p w:rsidR="00CD08E6" w:rsidRPr="0083710A" w:rsidRDefault="00CD08E6" w:rsidP="008B6DDD">
            <w:pPr>
              <w:pStyle w:val="TAC"/>
              <w:rPr>
                <w:lang w:eastAsia="ja-JP"/>
              </w:rPr>
            </w:pPr>
            <w:r w:rsidRPr="0083710A">
              <w:rPr>
                <w:lang w:eastAsia="ja-JP"/>
              </w:rPr>
              <w:t>Context</w:t>
            </w:r>
          </w:p>
        </w:tc>
        <w:tc>
          <w:tcPr>
            <w:tcW w:w="1260" w:type="dxa"/>
          </w:tcPr>
          <w:p w:rsidR="00CD08E6" w:rsidRPr="0083710A" w:rsidRDefault="00CD08E6" w:rsidP="008B6DDD">
            <w:pPr>
              <w:pStyle w:val="TAC"/>
              <w:rPr>
                <w:lang w:eastAsia="ja-JP"/>
              </w:rPr>
            </w:pPr>
            <w:r w:rsidRPr="0083710A">
              <w:rPr>
                <w:lang w:eastAsia="ja-JP"/>
              </w:rPr>
              <w:t>M</w:t>
            </w:r>
          </w:p>
        </w:tc>
        <w:tc>
          <w:tcPr>
            <w:tcW w:w="3731" w:type="dxa"/>
          </w:tcPr>
          <w:p w:rsidR="00CD08E6" w:rsidRPr="0083710A" w:rsidRDefault="00CD08E6" w:rsidP="008B6DDD">
            <w:pPr>
              <w:pStyle w:val="TAL"/>
              <w:rPr>
                <w:lang w:eastAsia="ja-JP"/>
              </w:rPr>
            </w:pPr>
            <w:r w:rsidRPr="0083710A">
              <w:rPr>
                <w:lang w:eastAsia="ja-JP"/>
              </w:rPr>
              <w:t>This information element indicates the context for the bearer termination.</w:t>
            </w:r>
          </w:p>
        </w:tc>
      </w:tr>
      <w:tr w:rsidR="00CD08E6" w:rsidRPr="0083710A" w:rsidTr="008B6DDD">
        <w:trPr>
          <w:cantSplit/>
          <w:jc w:val="center"/>
        </w:trPr>
        <w:tc>
          <w:tcPr>
            <w:tcW w:w="1612" w:type="dxa"/>
            <w:vMerge/>
          </w:tcPr>
          <w:p w:rsidR="00CD08E6" w:rsidRPr="0083710A" w:rsidRDefault="00CD08E6" w:rsidP="008B6DDD">
            <w:pPr>
              <w:pStyle w:val="TAC"/>
              <w:rPr>
                <w:lang w:eastAsia="ja-JP"/>
              </w:rPr>
            </w:pPr>
          </w:p>
        </w:tc>
        <w:tc>
          <w:tcPr>
            <w:tcW w:w="1080" w:type="dxa"/>
            <w:vMerge/>
          </w:tcPr>
          <w:p w:rsidR="00CD08E6" w:rsidRPr="0083710A" w:rsidRDefault="00CD08E6" w:rsidP="008B6DDD">
            <w:pPr>
              <w:pStyle w:val="TAC"/>
              <w:rPr>
                <w:lang w:eastAsia="ja-JP"/>
              </w:rPr>
            </w:pPr>
          </w:p>
        </w:tc>
        <w:tc>
          <w:tcPr>
            <w:tcW w:w="1980" w:type="dxa"/>
          </w:tcPr>
          <w:p w:rsidR="00CD08E6" w:rsidRPr="0083710A" w:rsidRDefault="00CD08E6" w:rsidP="008B6DDD">
            <w:pPr>
              <w:pStyle w:val="TAC"/>
              <w:rPr>
                <w:lang w:eastAsia="ja-JP"/>
              </w:rPr>
            </w:pPr>
            <w:r w:rsidRPr="0083710A">
              <w:rPr>
                <w:lang w:eastAsia="ja-JP"/>
              </w:rPr>
              <w:t>Bearer Termination</w:t>
            </w:r>
          </w:p>
        </w:tc>
        <w:tc>
          <w:tcPr>
            <w:tcW w:w="1260" w:type="dxa"/>
          </w:tcPr>
          <w:p w:rsidR="00CD08E6" w:rsidRPr="0083710A" w:rsidRDefault="00CD08E6" w:rsidP="008B6DDD">
            <w:pPr>
              <w:pStyle w:val="TAC"/>
              <w:rPr>
                <w:lang w:eastAsia="ja-JP"/>
              </w:rPr>
            </w:pPr>
            <w:r w:rsidRPr="0083710A">
              <w:rPr>
                <w:lang w:eastAsia="ja-JP"/>
              </w:rPr>
              <w:t>M</w:t>
            </w:r>
          </w:p>
        </w:tc>
        <w:tc>
          <w:tcPr>
            <w:tcW w:w="3731" w:type="dxa"/>
          </w:tcPr>
          <w:p w:rsidR="00CD08E6" w:rsidRPr="0083710A" w:rsidRDefault="00CD08E6" w:rsidP="008B6DDD">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CD08E6" w:rsidRPr="0083710A" w:rsidTr="008B6DDD">
        <w:trPr>
          <w:cantSplit/>
          <w:jc w:val="center"/>
        </w:trPr>
        <w:tc>
          <w:tcPr>
            <w:tcW w:w="1612" w:type="dxa"/>
            <w:vMerge/>
          </w:tcPr>
          <w:p w:rsidR="00CD08E6" w:rsidRPr="0083710A" w:rsidRDefault="00CD08E6" w:rsidP="008B6DDD">
            <w:pPr>
              <w:pStyle w:val="TAC"/>
              <w:rPr>
                <w:lang w:eastAsia="ja-JP"/>
              </w:rPr>
            </w:pPr>
          </w:p>
        </w:tc>
        <w:tc>
          <w:tcPr>
            <w:tcW w:w="1080" w:type="dxa"/>
            <w:vMerge/>
          </w:tcPr>
          <w:p w:rsidR="00CD08E6" w:rsidRPr="0083710A" w:rsidRDefault="00CD08E6" w:rsidP="008B6DDD">
            <w:pPr>
              <w:pStyle w:val="TAC"/>
              <w:rPr>
                <w:lang w:eastAsia="ja-JP"/>
              </w:rPr>
            </w:pPr>
          </w:p>
        </w:tc>
        <w:tc>
          <w:tcPr>
            <w:tcW w:w="1980" w:type="dxa"/>
          </w:tcPr>
          <w:p w:rsidR="00CD08E6" w:rsidRPr="0083710A" w:rsidRDefault="00CD08E6" w:rsidP="008B6DDD">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rsidR="00CD08E6" w:rsidRPr="0083710A" w:rsidRDefault="00CD08E6" w:rsidP="008B6DDD">
            <w:pPr>
              <w:pStyle w:val="TAC"/>
              <w:rPr>
                <w:lang w:eastAsia="ja-JP"/>
              </w:rPr>
            </w:pPr>
            <w:r w:rsidRPr="0083710A">
              <w:rPr>
                <w:lang w:eastAsia="ja-JP"/>
              </w:rPr>
              <w:t>M</w:t>
            </w:r>
          </w:p>
        </w:tc>
        <w:tc>
          <w:tcPr>
            <w:tcW w:w="3731" w:type="dxa"/>
          </w:tcPr>
          <w:p w:rsidR="00CD08E6" w:rsidRPr="0083710A" w:rsidRDefault="00CD08E6" w:rsidP="008B6DDD">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CD08E6" w:rsidRPr="0083710A" w:rsidTr="008B6DDD">
        <w:trPr>
          <w:cantSplit/>
          <w:jc w:val="center"/>
        </w:trPr>
        <w:tc>
          <w:tcPr>
            <w:tcW w:w="1612" w:type="dxa"/>
            <w:vMerge w:val="restart"/>
          </w:tcPr>
          <w:p w:rsidR="00CD08E6" w:rsidRPr="0083710A" w:rsidRDefault="00CD08E6" w:rsidP="008B6DDD">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rsidR="00CD08E6" w:rsidRPr="0083710A" w:rsidRDefault="00CD08E6" w:rsidP="008B6DDD">
            <w:pPr>
              <w:pStyle w:val="TAC"/>
              <w:rPr>
                <w:lang w:eastAsia="ja-JP"/>
              </w:rPr>
            </w:pPr>
            <w:r w:rsidRPr="0083710A">
              <w:rPr>
                <w:lang w:eastAsia="ja-JP"/>
              </w:rPr>
              <w:t>IMS-ALG</w:t>
            </w:r>
          </w:p>
        </w:tc>
        <w:tc>
          <w:tcPr>
            <w:tcW w:w="1980" w:type="dxa"/>
          </w:tcPr>
          <w:p w:rsidR="00CD08E6" w:rsidRPr="0083710A" w:rsidRDefault="00CD08E6" w:rsidP="008B6DDD">
            <w:pPr>
              <w:pStyle w:val="TAC"/>
              <w:rPr>
                <w:lang w:eastAsia="ja-JP"/>
              </w:rPr>
            </w:pPr>
            <w:r w:rsidRPr="0083710A">
              <w:rPr>
                <w:lang w:eastAsia="ja-JP"/>
              </w:rPr>
              <w:t>Context</w:t>
            </w:r>
          </w:p>
        </w:tc>
        <w:tc>
          <w:tcPr>
            <w:tcW w:w="1260" w:type="dxa"/>
          </w:tcPr>
          <w:p w:rsidR="00CD08E6" w:rsidRPr="0083710A" w:rsidRDefault="00CD08E6" w:rsidP="008B6DDD">
            <w:pPr>
              <w:pStyle w:val="TAC"/>
              <w:rPr>
                <w:lang w:eastAsia="ja-JP"/>
              </w:rPr>
            </w:pPr>
            <w:r w:rsidRPr="0083710A">
              <w:rPr>
                <w:lang w:eastAsia="ja-JP"/>
              </w:rPr>
              <w:t>M</w:t>
            </w:r>
          </w:p>
        </w:tc>
        <w:tc>
          <w:tcPr>
            <w:tcW w:w="3731" w:type="dxa"/>
          </w:tcPr>
          <w:p w:rsidR="00CD08E6" w:rsidRPr="0083710A" w:rsidRDefault="00CD08E6" w:rsidP="008B6DDD">
            <w:pPr>
              <w:pStyle w:val="TAL"/>
            </w:pPr>
            <w:r w:rsidRPr="0083710A">
              <w:rPr>
                <w:lang w:eastAsia="ja-JP"/>
              </w:rPr>
              <w:t>This information element indicates the context where the command was executed.</w:t>
            </w:r>
          </w:p>
        </w:tc>
      </w:tr>
      <w:tr w:rsidR="00CD08E6" w:rsidRPr="0083710A" w:rsidTr="008B6DDD">
        <w:trPr>
          <w:cantSplit/>
          <w:jc w:val="center"/>
        </w:trPr>
        <w:tc>
          <w:tcPr>
            <w:tcW w:w="1612" w:type="dxa"/>
            <w:vMerge/>
          </w:tcPr>
          <w:p w:rsidR="00CD08E6" w:rsidRPr="0083710A" w:rsidRDefault="00CD08E6" w:rsidP="008B6DDD">
            <w:pPr>
              <w:pStyle w:val="TAC"/>
              <w:rPr>
                <w:rFonts w:hint="eastAsia"/>
                <w:lang w:eastAsia="zh-CN"/>
              </w:rPr>
            </w:pPr>
          </w:p>
        </w:tc>
        <w:tc>
          <w:tcPr>
            <w:tcW w:w="1080" w:type="dxa"/>
            <w:vMerge/>
          </w:tcPr>
          <w:p w:rsidR="00CD08E6" w:rsidRPr="0083710A" w:rsidRDefault="00CD08E6" w:rsidP="008B6DDD">
            <w:pPr>
              <w:pStyle w:val="TAC"/>
              <w:rPr>
                <w:lang w:eastAsia="ja-JP"/>
              </w:rPr>
            </w:pPr>
          </w:p>
        </w:tc>
        <w:tc>
          <w:tcPr>
            <w:tcW w:w="1980" w:type="dxa"/>
          </w:tcPr>
          <w:p w:rsidR="00CD08E6" w:rsidRPr="0083710A" w:rsidRDefault="00CD08E6" w:rsidP="008B6DDD">
            <w:pPr>
              <w:pStyle w:val="TAC"/>
              <w:rPr>
                <w:lang w:eastAsia="ja-JP"/>
              </w:rPr>
            </w:pPr>
            <w:r w:rsidRPr="0083710A">
              <w:rPr>
                <w:lang w:eastAsia="ja-JP"/>
              </w:rPr>
              <w:t>Bearer Termination</w:t>
            </w:r>
          </w:p>
        </w:tc>
        <w:tc>
          <w:tcPr>
            <w:tcW w:w="1260" w:type="dxa"/>
          </w:tcPr>
          <w:p w:rsidR="00CD08E6" w:rsidRPr="0083710A" w:rsidRDefault="00CD08E6" w:rsidP="008B6DDD">
            <w:pPr>
              <w:pStyle w:val="TAC"/>
              <w:rPr>
                <w:lang w:eastAsia="ja-JP"/>
              </w:rPr>
            </w:pPr>
            <w:r w:rsidRPr="0083710A">
              <w:rPr>
                <w:lang w:eastAsia="ja-JP"/>
              </w:rPr>
              <w:t>M</w:t>
            </w:r>
          </w:p>
        </w:tc>
        <w:tc>
          <w:tcPr>
            <w:tcW w:w="3731" w:type="dxa"/>
          </w:tcPr>
          <w:p w:rsidR="00CD08E6" w:rsidRPr="0083710A" w:rsidRDefault="00CD08E6" w:rsidP="008B6DDD">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rsidR="00CD08E6" w:rsidRDefault="00CD08E6" w:rsidP="00CD08E6"/>
    <w:p w:rsidR="00CD08E6" w:rsidRPr="008059D5" w:rsidRDefault="00CD08E6" w:rsidP="00CD08E6">
      <w:pPr>
        <w:pStyle w:val="Heading2"/>
      </w:pPr>
      <w:bookmarkStart w:id="814" w:name="_Toc11327551"/>
      <w:bookmarkStart w:id="815" w:name="_Toc27251616"/>
      <w:bookmarkStart w:id="816" w:name="_Toc57891322"/>
      <w:r>
        <w:lastRenderedPageBreak/>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814"/>
      <w:bookmarkEnd w:id="815"/>
      <w:bookmarkEnd w:id="816"/>
    </w:p>
    <w:p w:rsidR="00CD08E6" w:rsidRPr="008059D5" w:rsidRDefault="00CD08E6" w:rsidP="00CD08E6">
      <w:pPr>
        <w:keepNext/>
      </w:pPr>
      <w:r w:rsidRPr="008059D5">
        <w:t xml:space="preserve">This procedure is used to report </w:t>
      </w:r>
      <w:r>
        <w:rPr>
          <w:rFonts w:hint="eastAsia"/>
          <w:lang w:eastAsia="zh-CN"/>
        </w:rPr>
        <w:t>STUN consent freshness test</w:t>
      </w:r>
      <w:r>
        <w:t xml:space="preserve"> failures</w:t>
      </w:r>
      <w:r w:rsidRPr="008059D5">
        <w:t>.</w:t>
      </w:r>
    </w:p>
    <w:p w:rsidR="00CD08E6" w:rsidRPr="008059D5" w:rsidRDefault="00CD08E6" w:rsidP="00CD08E6">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rsidTr="008B6DDD">
        <w:tblPrEx>
          <w:tblCellMar>
            <w:top w:w="0" w:type="dxa"/>
            <w:bottom w:w="0" w:type="dxa"/>
          </w:tblCellMar>
        </w:tblPrEx>
        <w:trPr>
          <w:jc w:val="center"/>
        </w:trPr>
        <w:tc>
          <w:tcPr>
            <w:tcW w:w="1612" w:type="dxa"/>
          </w:tcPr>
          <w:p w:rsidR="00CD08E6" w:rsidRPr="008059D5" w:rsidRDefault="00CD08E6" w:rsidP="008B6DDD">
            <w:pPr>
              <w:pStyle w:val="TAH"/>
            </w:pPr>
            <w:r w:rsidRPr="008059D5">
              <w:t>Procedure</w:t>
            </w:r>
          </w:p>
        </w:tc>
        <w:tc>
          <w:tcPr>
            <w:tcW w:w="1080" w:type="dxa"/>
          </w:tcPr>
          <w:p w:rsidR="00CD08E6" w:rsidRPr="008059D5" w:rsidRDefault="00CD08E6" w:rsidP="008B6DDD">
            <w:pPr>
              <w:pStyle w:val="TAH"/>
            </w:pPr>
            <w:r w:rsidRPr="008059D5">
              <w:t>Initiated</w:t>
            </w:r>
          </w:p>
        </w:tc>
        <w:tc>
          <w:tcPr>
            <w:tcW w:w="1980" w:type="dxa"/>
          </w:tcPr>
          <w:p w:rsidR="00CD08E6" w:rsidRPr="008059D5" w:rsidRDefault="00CD08E6" w:rsidP="008B6DDD">
            <w:pPr>
              <w:pStyle w:val="TAH"/>
            </w:pPr>
            <w:r w:rsidRPr="008059D5">
              <w:t>Information element name</w:t>
            </w:r>
          </w:p>
        </w:tc>
        <w:tc>
          <w:tcPr>
            <w:tcW w:w="1260" w:type="dxa"/>
          </w:tcPr>
          <w:p w:rsidR="00CD08E6" w:rsidRPr="008059D5" w:rsidRDefault="00CD08E6" w:rsidP="008B6DDD">
            <w:pPr>
              <w:pStyle w:val="TAH"/>
            </w:pPr>
            <w:r w:rsidRPr="008059D5">
              <w:t>Information element required</w:t>
            </w:r>
          </w:p>
        </w:tc>
        <w:tc>
          <w:tcPr>
            <w:tcW w:w="3731" w:type="dxa"/>
          </w:tcPr>
          <w:p w:rsidR="00CD08E6" w:rsidRPr="008059D5" w:rsidRDefault="00CD08E6" w:rsidP="008B6DDD">
            <w:pPr>
              <w:pStyle w:val="TAH"/>
            </w:pPr>
            <w:r w:rsidRPr="008059D5">
              <w:t>Information element description</w:t>
            </w:r>
          </w:p>
        </w:tc>
      </w:tr>
      <w:tr w:rsidR="00CD08E6" w:rsidRPr="008059D5" w:rsidTr="008B6DDD">
        <w:tblPrEx>
          <w:tblCellMar>
            <w:top w:w="0" w:type="dxa"/>
            <w:bottom w:w="0" w:type="dxa"/>
          </w:tblCellMar>
        </w:tblPrEx>
        <w:trPr>
          <w:cantSplit/>
          <w:jc w:val="center"/>
        </w:trPr>
        <w:tc>
          <w:tcPr>
            <w:tcW w:w="1612" w:type="dxa"/>
            <w:vMerge w:val="restart"/>
          </w:tcPr>
          <w:p w:rsidR="00CD08E6" w:rsidRPr="008059D5" w:rsidRDefault="00CD08E6" w:rsidP="008B6DDD">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rsidR="00CD08E6" w:rsidRPr="008059D5" w:rsidRDefault="00CD08E6" w:rsidP="008B6DDD">
            <w:pPr>
              <w:pStyle w:val="TAC"/>
              <w:rPr>
                <w:lang w:eastAsia="ja-JP"/>
              </w:rPr>
            </w:pPr>
            <w:r>
              <w:rPr>
                <w:rFonts w:hint="eastAsia"/>
                <w:lang w:eastAsia="zh-CN"/>
              </w:rPr>
              <w:t>e</w:t>
            </w:r>
            <w:r>
              <w:rPr>
                <w:lang w:eastAsia="ja-JP"/>
              </w:rPr>
              <w:t>IMS-AGW</w:t>
            </w:r>
          </w:p>
        </w:tc>
        <w:tc>
          <w:tcPr>
            <w:tcW w:w="1980" w:type="dxa"/>
          </w:tcPr>
          <w:p w:rsidR="00CD08E6" w:rsidRPr="008059D5" w:rsidRDefault="00CD08E6" w:rsidP="008B6DDD">
            <w:pPr>
              <w:pStyle w:val="TAC"/>
              <w:rPr>
                <w:lang w:eastAsia="ja-JP"/>
              </w:rPr>
            </w:pPr>
            <w:r w:rsidRPr="008059D5">
              <w:rPr>
                <w:lang w:eastAsia="ja-JP"/>
              </w:rPr>
              <w:t>Context</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rPr>
                <w:lang w:eastAsia="ja-JP"/>
              </w:rPr>
            </w:pPr>
            <w:r w:rsidRPr="008059D5">
              <w:rPr>
                <w:lang w:eastAsia="ja-JP"/>
              </w:rPr>
              <w:t>This information element indicates the context for the bearer termination.</w:t>
            </w:r>
          </w:p>
        </w:tc>
      </w:tr>
      <w:tr w:rsidR="00CD08E6" w:rsidRPr="008059D5" w:rsidTr="008B6DDD">
        <w:tblPrEx>
          <w:tblCellMar>
            <w:top w:w="0" w:type="dxa"/>
            <w:bottom w:w="0" w:type="dxa"/>
          </w:tblCellMar>
        </w:tblPrEx>
        <w:trPr>
          <w:cantSplit/>
          <w:jc w:val="center"/>
        </w:trPr>
        <w:tc>
          <w:tcPr>
            <w:tcW w:w="1612" w:type="dxa"/>
            <w:vMerge/>
          </w:tcPr>
          <w:p w:rsidR="00CD08E6" w:rsidRPr="008059D5" w:rsidRDefault="00CD08E6" w:rsidP="008B6DDD">
            <w:pPr>
              <w:pStyle w:val="TAC"/>
              <w:rPr>
                <w:lang w:eastAsia="ja-JP"/>
              </w:rPr>
            </w:pPr>
          </w:p>
        </w:tc>
        <w:tc>
          <w:tcPr>
            <w:tcW w:w="1080" w:type="dxa"/>
            <w:vMerge/>
          </w:tcPr>
          <w:p w:rsidR="00CD08E6" w:rsidRPr="008059D5" w:rsidRDefault="00CD08E6" w:rsidP="008B6DDD">
            <w:pPr>
              <w:pStyle w:val="TAC"/>
              <w:rPr>
                <w:lang w:eastAsia="ja-JP"/>
              </w:rPr>
            </w:pPr>
          </w:p>
        </w:tc>
        <w:tc>
          <w:tcPr>
            <w:tcW w:w="1980" w:type="dxa"/>
          </w:tcPr>
          <w:p w:rsidR="00CD08E6" w:rsidRPr="008059D5" w:rsidRDefault="00CD08E6" w:rsidP="008B6DDD">
            <w:pPr>
              <w:pStyle w:val="TAC"/>
              <w:rPr>
                <w:lang w:eastAsia="ja-JP"/>
              </w:rPr>
            </w:pPr>
            <w:r w:rsidRPr="008059D5">
              <w:rPr>
                <w:lang w:eastAsia="ja-JP"/>
              </w:rPr>
              <w:t>Bearer Termination</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CD08E6" w:rsidRPr="008059D5" w:rsidTr="008B6DDD">
        <w:tblPrEx>
          <w:tblCellMar>
            <w:top w:w="0" w:type="dxa"/>
            <w:bottom w:w="0" w:type="dxa"/>
          </w:tblCellMar>
        </w:tblPrEx>
        <w:trPr>
          <w:cantSplit/>
          <w:jc w:val="center"/>
        </w:trPr>
        <w:tc>
          <w:tcPr>
            <w:tcW w:w="1612" w:type="dxa"/>
            <w:vMerge/>
          </w:tcPr>
          <w:p w:rsidR="00CD08E6" w:rsidRPr="008059D5" w:rsidRDefault="00CD08E6" w:rsidP="008B6DDD">
            <w:pPr>
              <w:pStyle w:val="TAC"/>
              <w:rPr>
                <w:lang w:eastAsia="ja-JP"/>
              </w:rPr>
            </w:pPr>
          </w:p>
        </w:tc>
        <w:tc>
          <w:tcPr>
            <w:tcW w:w="1080" w:type="dxa"/>
            <w:vMerge/>
          </w:tcPr>
          <w:p w:rsidR="00CD08E6" w:rsidRPr="008059D5" w:rsidRDefault="00CD08E6" w:rsidP="008B6DDD">
            <w:pPr>
              <w:pStyle w:val="TAC"/>
              <w:rPr>
                <w:lang w:eastAsia="ja-JP"/>
              </w:rPr>
            </w:pPr>
          </w:p>
        </w:tc>
        <w:tc>
          <w:tcPr>
            <w:tcW w:w="1980" w:type="dxa"/>
          </w:tcPr>
          <w:p w:rsidR="00CD08E6" w:rsidRPr="008059D5" w:rsidRDefault="00CD08E6" w:rsidP="008B6DDD">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CD08E6" w:rsidRPr="008059D5" w:rsidTr="008B6DDD">
        <w:tblPrEx>
          <w:tblCellMar>
            <w:top w:w="0" w:type="dxa"/>
            <w:bottom w:w="0" w:type="dxa"/>
          </w:tblCellMar>
        </w:tblPrEx>
        <w:trPr>
          <w:cantSplit/>
          <w:jc w:val="center"/>
        </w:trPr>
        <w:tc>
          <w:tcPr>
            <w:tcW w:w="1612" w:type="dxa"/>
            <w:vMerge w:val="restart"/>
          </w:tcPr>
          <w:p w:rsidR="00CD08E6" w:rsidRPr="008059D5" w:rsidRDefault="00CD08E6" w:rsidP="008B6DDD">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rsidR="00CD08E6" w:rsidRPr="008059D5" w:rsidRDefault="00CD08E6" w:rsidP="008B6DDD">
            <w:pPr>
              <w:pStyle w:val="TAC"/>
              <w:rPr>
                <w:lang w:eastAsia="ja-JP"/>
              </w:rPr>
            </w:pPr>
            <w:r>
              <w:rPr>
                <w:rFonts w:hint="eastAsia"/>
                <w:lang w:eastAsia="zh-CN"/>
              </w:rPr>
              <w:t>eP-CSCF</w:t>
            </w:r>
          </w:p>
        </w:tc>
        <w:tc>
          <w:tcPr>
            <w:tcW w:w="1980" w:type="dxa"/>
          </w:tcPr>
          <w:p w:rsidR="00CD08E6" w:rsidRPr="008059D5" w:rsidRDefault="00CD08E6" w:rsidP="008B6DDD">
            <w:pPr>
              <w:pStyle w:val="TAC"/>
              <w:rPr>
                <w:lang w:eastAsia="ja-JP"/>
              </w:rPr>
            </w:pPr>
            <w:r w:rsidRPr="008059D5">
              <w:rPr>
                <w:lang w:eastAsia="ja-JP"/>
              </w:rPr>
              <w:t>Context</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pPr>
            <w:r w:rsidRPr="008059D5">
              <w:rPr>
                <w:lang w:eastAsia="ja-JP"/>
              </w:rPr>
              <w:t>This information element indicates the context where the command was executed.</w:t>
            </w:r>
          </w:p>
        </w:tc>
      </w:tr>
      <w:tr w:rsidR="00CD08E6" w:rsidRPr="008059D5" w:rsidTr="008B6DDD">
        <w:tblPrEx>
          <w:tblCellMar>
            <w:top w:w="0" w:type="dxa"/>
            <w:bottom w:w="0" w:type="dxa"/>
          </w:tblCellMar>
        </w:tblPrEx>
        <w:trPr>
          <w:cantSplit/>
          <w:jc w:val="center"/>
        </w:trPr>
        <w:tc>
          <w:tcPr>
            <w:tcW w:w="1612" w:type="dxa"/>
            <w:vMerge/>
          </w:tcPr>
          <w:p w:rsidR="00CD08E6" w:rsidRDefault="00CD08E6" w:rsidP="008B6DDD">
            <w:pPr>
              <w:pStyle w:val="TAC"/>
              <w:rPr>
                <w:lang w:eastAsia="ja-JP"/>
              </w:rPr>
            </w:pPr>
          </w:p>
        </w:tc>
        <w:tc>
          <w:tcPr>
            <w:tcW w:w="1080" w:type="dxa"/>
            <w:vMerge/>
          </w:tcPr>
          <w:p w:rsidR="00CD08E6" w:rsidRDefault="00CD08E6" w:rsidP="008B6DDD">
            <w:pPr>
              <w:pStyle w:val="TAC"/>
              <w:rPr>
                <w:lang w:eastAsia="ja-JP"/>
              </w:rPr>
            </w:pPr>
          </w:p>
        </w:tc>
        <w:tc>
          <w:tcPr>
            <w:tcW w:w="1980" w:type="dxa"/>
          </w:tcPr>
          <w:p w:rsidR="00CD08E6" w:rsidRPr="008059D5" w:rsidRDefault="00CD08E6" w:rsidP="008B6DDD">
            <w:pPr>
              <w:pStyle w:val="TAC"/>
              <w:rPr>
                <w:lang w:eastAsia="ja-JP"/>
              </w:rPr>
            </w:pPr>
            <w:r w:rsidRPr="008059D5">
              <w:rPr>
                <w:lang w:eastAsia="ja-JP"/>
              </w:rPr>
              <w:t>Bearer Termination</w:t>
            </w:r>
          </w:p>
        </w:tc>
        <w:tc>
          <w:tcPr>
            <w:tcW w:w="1260" w:type="dxa"/>
          </w:tcPr>
          <w:p w:rsidR="00CD08E6" w:rsidRPr="008059D5" w:rsidRDefault="00CD08E6" w:rsidP="008B6DDD">
            <w:pPr>
              <w:pStyle w:val="TAC"/>
              <w:rPr>
                <w:lang w:eastAsia="ja-JP"/>
              </w:rPr>
            </w:pPr>
            <w:r w:rsidRPr="008059D5">
              <w:rPr>
                <w:lang w:eastAsia="ja-JP"/>
              </w:rPr>
              <w:t>M</w:t>
            </w:r>
          </w:p>
        </w:tc>
        <w:tc>
          <w:tcPr>
            <w:tcW w:w="3731" w:type="dxa"/>
          </w:tcPr>
          <w:p w:rsidR="00CD08E6" w:rsidRPr="008059D5" w:rsidRDefault="00CD08E6" w:rsidP="008B6DDD">
            <w:pPr>
              <w:pStyle w:val="TAL"/>
              <w:rPr>
                <w:lang w:eastAsia="ja-JP"/>
              </w:rPr>
            </w:pPr>
            <w:r w:rsidRPr="008059D5">
              <w:rPr>
                <w:lang w:eastAsia="ja-JP"/>
              </w:rPr>
              <w:t>This information element indicates the bearer termination where the command was executed.</w:t>
            </w:r>
          </w:p>
        </w:tc>
      </w:tr>
    </w:tbl>
    <w:p w:rsidR="00CD08E6" w:rsidRPr="00333430" w:rsidRDefault="00CD08E6" w:rsidP="00CD08E6">
      <w:pPr>
        <w:rPr>
          <w:rFonts w:hint="eastAsia"/>
          <w:noProof/>
          <w:lang w:eastAsia="zh-CN"/>
        </w:rPr>
      </w:pPr>
    </w:p>
    <w:p w:rsidR="00CD08E6" w:rsidRPr="003A5BA7" w:rsidRDefault="00CD08E6" w:rsidP="00CD08E6">
      <w:pPr>
        <w:pStyle w:val="Heading2"/>
      </w:pPr>
      <w:bookmarkStart w:id="817" w:name="_Toc11327552"/>
      <w:bookmarkStart w:id="818" w:name="_Toc27251617"/>
      <w:bookmarkStart w:id="819" w:name="_Toc57891323"/>
      <w:r w:rsidRPr="003A5BA7">
        <w:t>8</w:t>
      </w:r>
      <w:r>
        <w:t>.36</w:t>
      </w:r>
      <w:r w:rsidRPr="003A5BA7">
        <w:tab/>
        <w:t>Notify SCTP Stream Reset</w:t>
      </w:r>
      <w:bookmarkEnd w:id="817"/>
      <w:bookmarkEnd w:id="818"/>
      <w:bookmarkEnd w:id="819"/>
      <w:r w:rsidRPr="003A5BA7">
        <w:t xml:space="preserve"> </w:t>
      </w:r>
    </w:p>
    <w:p w:rsidR="00CD08E6" w:rsidRPr="00BB5F6C" w:rsidRDefault="00CD08E6" w:rsidP="00CD08E6">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rsidTr="008B6DDD">
        <w:trPr>
          <w:jc w:val="center"/>
        </w:trPr>
        <w:tc>
          <w:tcPr>
            <w:tcW w:w="1637" w:type="dxa"/>
          </w:tcPr>
          <w:p w:rsidR="00CD08E6" w:rsidRPr="008155FC" w:rsidRDefault="00CD08E6" w:rsidP="008B6DDD">
            <w:pPr>
              <w:pStyle w:val="TAH"/>
            </w:pPr>
            <w:r w:rsidRPr="008155FC">
              <w:t>Procedure</w:t>
            </w:r>
          </w:p>
        </w:tc>
        <w:tc>
          <w:tcPr>
            <w:tcW w:w="1080" w:type="dxa"/>
          </w:tcPr>
          <w:p w:rsidR="00CD08E6" w:rsidRPr="003A5BA7" w:rsidRDefault="00CD08E6" w:rsidP="008B6DDD">
            <w:pPr>
              <w:pStyle w:val="TAH"/>
            </w:pPr>
            <w:r w:rsidRPr="003A5BA7">
              <w:t>Initiated</w:t>
            </w:r>
          </w:p>
        </w:tc>
        <w:tc>
          <w:tcPr>
            <w:tcW w:w="1980" w:type="dxa"/>
          </w:tcPr>
          <w:p w:rsidR="00CD08E6" w:rsidRPr="003A5BA7" w:rsidRDefault="00CD08E6" w:rsidP="008B6DDD">
            <w:pPr>
              <w:pStyle w:val="TAH"/>
            </w:pPr>
            <w:r w:rsidRPr="003A5BA7">
              <w:t>Information element name</w:t>
            </w:r>
          </w:p>
        </w:tc>
        <w:tc>
          <w:tcPr>
            <w:tcW w:w="1260" w:type="dxa"/>
          </w:tcPr>
          <w:p w:rsidR="00CD08E6" w:rsidRPr="003A5BA7" w:rsidRDefault="00CD08E6" w:rsidP="008B6DDD">
            <w:pPr>
              <w:pStyle w:val="TAH"/>
            </w:pPr>
            <w:r w:rsidRPr="003A5BA7">
              <w:t>Information element required</w:t>
            </w:r>
          </w:p>
        </w:tc>
        <w:tc>
          <w:tcPr>
            <w:tcW w:w="3780" w:type="dxa"/>
          </w:tcPr>
          <w:p w:rsidR="00CD08E6" w:rsidRPr="003A5BA7" w:rsidRDefault="00CD08E6" w:rsidP="008B6DDD">
            <w:pPr>
              <w:pStyle w:val="TAH"/>
            </w:pPr>
            <w:r w:rsidRPr="003A5BA7">
              <w:t>Information element description</w:t>
            </w:r>
          </w:p>
        </w:tc>
      </w:tr>
      <w:tr w:rsidR="00CD08E6" w:rsidRPr="003A5BA7" w:rsidTr="008B6DDD">
        <w:trPr>
          <w:cantSplit/>
          <w:jc w:val="center"/>
        </w:trPr>
        <w:tc>
          <w:tcPr>
            <w:tcW w:w="1637" w:type="dxa"/>
            <w:vMerge w:val="restart"/>
          </w:tcPr>
          <w:p w:rsidR="00CD08E6" w:rsidRPr="00BB5F6C" w:rsidRDefault="00CD08E6" w:rsidP="008B6DDD">
            <w:pPr>
              <w:pStyle w:val="TAC"/>
            </w:pPr>
            <w:r w:rsidRPr="003A5BA7">
              <w:t>Notify SCTP Stream Reset</w:t>
            </w:r>
          </w:p>
        </w:tc>
        <w:tc>
          <w:tcPr>
            <w:tcW w:w="1080" w:type="dxa"/>
            <w:vMerge w:val="restart"/>
          </w:tcPr>
          <w:p w:rsidR="00CD08E6" w:rsidRPr="00BB5F6C" w:rsidRDefault="00CD08E6" w:rsidP="008B6DDD">
            <w:pPr>
              <w:pStyle w:val="TAC"/>
            </w:pPr>
            <w:r w:rsidRPr="00BB5F6C">
              <w:t>IMS-AGW</w:t>
            </w:r>
          </w:p>
        </w:tc>
        <w:tc>
          <w:tcPr>
            <w:tcW w:w="1980" w:type="dxa"/>
          </w:tcPr>
          <w:p w:rsidR="00CD08E6" w:rsidRPr="008155FC" w:rsidRDefault="00CD08E6" w:rsidP="008B6DDD">
            <w:pPr>
              <w:pStyle w:val="TAC"/>
            </w:pPr>
            <w:r w:rsidRPr="008155FC">
              <w:t>Context</w:t>
            </w:r>
          </w:p>
        </w:tc>
        <w:tc>
          <w:tcPr>
            <w:tcW w:w="1260" w:type="dxa"/>
          </w:tcPr>
          <w:p w:rsidR="00CD08E6" w:rsidRPr="003A5BA7" w:rsidRDefault="00CD08E6" w:rsidP="008B6DDD">
            <w:pPr>
              <w:pStyle w:val="TAC"/>
            </w:pPr>
            <w:r w:rsidRPr="003A5BA7">
              <w:t>M</w:t>
            </w:r>
          </w:p>
        </w:tc>
        <w:tc>
          <w:tcPr>
            <w:tcW w:w="3780" w:type="dxa"/>
          </w:tcPr>
          <w:p w:rsidR="00CD08E6" w:rsidRPr="003A5BA7" w:rsidRDefault="00CD08E6" w:rsidP="008B6DDD">
            <w:pPr>
              <w:pStyle w:val="TAL"/>
            </w:pPr>
            <w:r w:rsidRPr="003A5BA7">
              <w:rPr>
                <w:lang w:eastAsia="ja-JP"/>
              </w:rPr>
              <w:t>This information element indicates the context for the bearer termination.</w:t>
            </w:r>
          </w:p>
        </w:tc>
      </w:tr>
      <w:tr w:rsidR="00CD08E6" w:rsidRPr="003A5BA7" w:rsidTr="008B6DDD">
        <w:trPr>
          <w:cantSplit/>
          <w:jc w:val="center"/>
        </w:trPr>
        <w:tc>
          <w:tcPr>
            <w:tcW w:w="1637" w:type="dxa"/>
            <w:vMerge/>
          </w:tcPr>
          <w:p w:rsidR="00CD08E6" w:rsidRPr="003A5BA7" w:rsidRDefault="00CD08E6" w:rsidP="008B6DDD">
            <w:pPr>
              <w:pStyle w:val="TAC"/>
            </w:pPr>
          </w:p>
        </w:tc>
        <w:tc>
          <w:tcPr>
            <w:tcW w:w="1080" w:type="dxa"/>
            <w:vMerge/>
          </w:tcPr>
          <w:p w:rsidR="00CD08E6" w:rsidRPr="003A5BA7" w:rsidRDefault="00CD08E6" w:rsidP="008B6DDD">
            <w:pPr>
              <w:pStyle w:val="TAC"/>
            </w:pPr>
          </w:p>
        </w:tc>
        <w:tc>
          <w:tcPr>
            <w:tcW w:w="1980" w:type="dxa"/>
          </w:tcPr>
          <w:p w:rsidR="00CD08E6" w:rsidRPr="003A5BA7" w:rsidRDefault="00CD08E6" w:rsidP="008B6DDD">
            <w:pPr>
              <w:pStyle w:val="TAC"/>
            </w:pPr>
            <w:r w:rsidRPr="003A5BA7">
              <w:rPr>
                <w:lang w:eastAsia="ja-JP"/>
              </w:rPr>
              <w:t xml:space="preserve">Bearer </w:t>
            </w:r>
            <w:r w:rsidRPr="003A5BA7">
              <w:t>Termination</w:t>
            </w:r>
          </w:p>
        </w:tc>
        <w:tc>
          <w:tcPr>
            <w:tcW w:w="1260" w:type="dxa"/>
          </w:tcPr>
          <w:p w:rsidR="00CD08E6" w:rsidRPr="003A5BA7" w:rsidRDefault="00CD08E6" w:rsidP="008B6DDD">
            <w:pPr>
              <w:pStyle w:val="TAC"/>
            </w:pPr>
            <w:r w:rsidRPr="003A5BA7">
              <w:t>M</w:t>
            </w:r>
          </w:p>
        </w:tc>
        <w:tc>
          <w:tcPr>
            <w:tcW w:w="3780" w:type="dxa"/>
          </w:tcPr>
          <w:p w:rsidR="00CD08E6" w:rsidRPr="003A5BA7" w:rsidRDefault="00CD08E6" w:rsidP="008B6DDD">
            <w:pPr>
              <w:pStyle w:val="TAL"/>
            </w:pPr>
            <w:r w:rsidRPr="003A5BA7">
              <w:rPr>
                <w:lang w:eastAsia="ja-JP"/>
              </w:rPr>
              <w:t>This information element indicates the bearer termination where the bearer was released.</w:t>
            </w:r>
          </w:p>
        </w:tc>
      </w:tr>
      <w:tr w:rsidR="00CD08E6" w:rsidRPr="003A5BA7" w:rsidTr="008B6DDD">
        <w:trPr>
          <w:cantSplit/>
          <w:jc w:val="center"/>
        </w:trPr>
        <w:tc>
          <w:tcPr>
            <w:tcW w:w="1637" w:type="dxa"/>
            <w:vMerge/>
          </w:tcPr>
          <w:p w:rsidR="00CD08E6" w:rsidRPr="003A5BA7" w:rsidRDefault="00CD08E6" w:rsidP="008B6DDD">
            <w:pPr>
              <w:pStyle w:val="TAC"/>
            </w:pPr>
          </w:p>
        </w:tc>
        <w:tc>
          <w:tcPr>
            <w:tcW w:w="1080" w:type="dxa"/>
            <w:vMerge/>
          </w:tcPr>
          <w:p w:rsidR="00CD08E6" w:rsidRPr="003A5BA7" w:rsidRDefault="00CD08E6" w:rsidP="008B6DDD">
            <w:pPr>
              <w:pStyle w:val="TAC"/>
            </w:pPr>
          </w:p>
        </w:tc>
        <w:tc>
          <w:tcPr>
            <w:tcW w:w="1980" w:type="dxa"/>
          </w:tcPr>
          <w:p w:rsidR="00CD08E6" w:rsidRPr="003A5BA7" w:rsidRDefault="00CD08E6" w:rsidP="008B6DDD">
            <w:pPr>
              <w:pStyle w:val="TAC"/>
            </w:pPr>
            <w:r w:rsidRPr="003A5BA7">
              <w:t>Received SCTP Stream Reset Request</w:t>
            </w:r>
          </w:p>
        </w:tc>
        <w:tc>
          <w:tcPr>
            <w:tcW w:w="1260" w:type="dxa"/>
          </w:tcPr>
          <w:p w:rsidR="00CD08E6" w:rsidRPr="003A5BA7" w:rsidRDefault="00CD08E6" w:rsidP="008B6DDD">
            <w:pPr>
              <w:pStyle w:val="TAC"/>
            </w:pPr>
            <w:r w:rsidRPr="003A5BA7">
              <w:rPr>
                <w:lang w:eastAsia="zh-CN"/>
              </w:rPr>
              <w:t>M</w:t>
            </w:r>
          </w:p>
        </w:tc>
        <w:tc>
          <w:tcPr>
            <w:tcW w:w="3780" w:type="dxa"/>
          </w:tcPr>
          <w:p w:rsidR="00CD08E6" w:rsidRPr="003A5BA7" w:rsidRDefault="00CD08E6" w:rsidP="008B6DDD">
            <w:pPr>
              <w:pStyle w:val="TAL"/>
            </w:pPr>
            <w:r w:rsidRPr="003A5BA7">
              <w:t xml:space="preserve">This information element indicates that an SCTP </w:t>
            </w:r>
            <w:r>
              <w:t>S</w:t>
            </w:r>
            <w:r w:rsidRPr="003A5BA7">
              <w:t>tream reset request has been received</w:t>
            </w:r>
          </w:p>
        </w:tc>
      </w:tr>
      <w:tr w:rsidR="00CD08E6" w:rsidRPr="003A5BA7" w:rsidTr="008B6DDD">
        <w:trPr>
          <w:cantSplit/>
          <w:jc w:val="center"/>
        </w:trPr>
        <w:tc>
          <w:tcPr>
            <w:tcW w:w="1637" w:type="dxa"/>
            <w:vMerge/>
          </w:tcPr>
          <w:p w:rsidR="00CD08E6" w:rsidRPr="003A5BA7" w:rsidRDefault="00CD08E6" w:rsidP="008B6DDD">
            <w:pPr>
              <w:pStyle w:val="TAC"/>
            </w:pPr>
          </w:p>
        </w:tc>
        <w:tc>
          <w:tcPr>
            <w:tcW w:w="1080" w:type="dxa"/>
            <w:vMerge/>
          </w:tcPr>
          <w:p w:rsidR="00CD08E6" w:rsidRPr="003A5BA7" w:rsidRDefault="00CD08E6" w:rsidP="008B6DDD">
            <w:pPr>
              <w:pStyle w:val="TAC"/>
            </w:pPr>
          </w:p>
        </w:tc>
        <w:tc>
          <w:tcPr>
            <w:tcW w:w="1980" w:type="dxa"/>
          </w:tcPr>
          <w:p w:rsidR="00CD08E6" w:rsidRPr="003A5BA7" w:rsidRDefault="00CD08E6" w:rsidP="008B6DDD">
            <w:pPr>
              <w:pStyle w:val="TAC"/>
            </w:pPr>
            <w:r w:rsidRPr="003A5BA7">
              <w:t xml:space="preserve">SCTP </w:t>
            </w:r>
            <w:r>
              <w:t>S</w:t>
            </w:r>
            <w:r w:rsidRPr="003A5BA7">
              <w:t>tream ID</w:t>
            </w:r>
          </w:p>
        </w:tc>
        <w:tc>
          <w:tcPr>
            <w:tcW w:w="1260" w:type="dxa"/>
          </w:tcPr>
          <w:p w:rsidR="00CD08E6" w:rsidRPr="003A5BA7" w:rsidRDefault="00CD08E6" w:rsidP="008B6DDD">
            <w:pPr>
              <w:pStyle w:val="TAC"/>
            </w:pPr>
            <w:r w:rsidRPr="003A5BA7">
              <w:t>M</w:t>
            </w:r>
          </w:p>
        </w:tc>
        <w:tc>
          <w:tcPr>
            <w:tcW w:w="3780" w:type="dxa"/>
          </w:tcPr>
          <w:p w:rsidR="00CD08E6" w:rsidRPr="003A5BA7" w:rsidRDefault="00CD08E6" w:rsidP="008B6DDD">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CD08E6" w:rsidRPr="003A5BA7" w:rsidTr="008B6DDD">
        <w:trPr>
          <w:cantSplit/>
          <w:jc w:val="center"/>
        </w:trPr>
        <w:tc>
          <w:tcPr>
            <w:tcW w:w="1637" w:type="dxa"/>
            <w:vMerge w:val="restart"/>
          </w:tcPr>
          <w:p w:rsidR="00CD08E6" w:rsidRPr="003A5BA7" w:rsidRDefault="00CD08E6" w:rsidP="008B6DDD">
            <w:pPr>
              <w:pStyle w:val="TAC"/>
            </w:pPr>
            <w:r w:rsidRPr="003A5BA7">
              <w:t>Notify SCTP Stream Reset Ack</w:t>
            </w:r>
          </w:p>
        </w:tc>
        <w:tc>
          <w:tcPr>
            <w:tcW w:w="1080" w:type="dxa"/>
            <w:vMerge w:val="restart"/>
          </w:tcPr>
          <w:p w:rsidR="00CD08E6" w:rsidRPr="003A5BA7" w:rsidRDefault="00CD08E6" w:rsidP="008B6DDD">
            <w:pPr>
              <w:pStyle w:val="TAC"/>
            </w:pPr>
            <w:r w:rsidRPr="003A5BA7">
              <w:t>IMS-ALG</w:t>
            </w:r>
          </w:p>
        </w:tc>
        <w:tc>
          <w:tcPr>
            <w:tcW w:w="1980" w:type="dxa"/>
          </w:tcPr>
          <w:p w:rsidR="00CD08E6" w:rsidRPr="003A5BA7" w:rsidRDefault="00CD08E6" w:rsidP="008B6DDD">
            <w:pPr>
              <w:pStyle w:val="TAC"/>
            </w:pPr>
            <w:r w:rsidRPr="003A5BA7">
              <w:t>Context</w:t>
            </w:r>
          </w:p>
        </w:tc>
        <w:tc>
          <w:tcPr>
            <w:tcW w:w="1260" w:type="dxa"/>
          </w:tcPr>
          <w:p w:rsidR="00CD08E6" w:rsidRPr="003A5BA7" w:rsidRDefault="00CD08E6" w:rsidP="008B6DDD">
            <w:pPr>
              <w:pStyle w:val="TAC"/>
            </w:pPr>
            <w:r w:rsidRPr="003A5BA7">
              <w:t>M</w:t>
            </w:r>
          </w:p>
        </w:tc>
        <w:tc>
          <w:tcPr>
            <w:tcW w:w="3780" w:type="dxa"/>
          </w:tcPr>
          <w:p w:rsidR="00CD08E6" w:rsidRPr="003A5BA7" w:rsidRDefault="00CD08E6" w:rsidP="008B6DDD">
            <w:pPr>
              <w:pStyle w:val="TAL"/>
            </w:pPr>
            <w:r w:rsidRPr="003A5BA7">
              <w:t>This information element indicates all context are where the command was executed.</w:t>
            </w:r>
          </w:p>
        </w:tc>
      </w:tr>
      <w:tr w:rsidR="00CD08E6" w:rsidRPr="003A5BA7" w:rsidTr="008B6DDD">
        <w:trPr>
          <w:cantSplit/>
          <w:jc w:val="center"/>
        </w:trPr>
        <w:tc>
          <w:tcPr>
            <w:tcW w:w="1637" w:type="dxa"/>
            <w:vMerge/>
          </w:tcPr>
          <w:p w:rsidR="00CD08E6" w:rsidRPr="003A5BA7" w:rsidRDefault="00CD08E6" w:rsidP="008B6DDD">
            <w:pPr>
              <w:pStyle w:val="TAC"/>
            </w:pPr>
          </w:p>
        </w:tc>
        <w:tc>
          <w:tcPr>
            <w:tcW w:w="1080" w:type="dxa"/>
            <w:vMerge/>
          </w:tcPr>
          <w:p w:rsidR="00CD08E6" w:rsidRPr="003A5BA7" w:rsidRDefault="00CD08E6" w:rsidP="008B6DDD">
            <w:pPr>
              <w:pStyle w:val="TAC"/>
            </w:pPr>
          </w:p>
        </w:tc>
        <w:tc>
          <w:tcPr>
            <w:tcW w:w="1980" w:type="dxa"/>
          </w:tcPr>
          <w:p w:rsidR="00CD08E6" w:rsidRPr="003A5BA7" w:rsidRDefault="00CD08E6" w:rsidP="008B6DDD">
            <w:pPr>
              <w:pStyle w:val="TAC"/>
            </w:pPr>
            <w:r w:rsidRPr="003A5BA7">
              <w:rPr>
                <w:lang w:eastAsia="ja-JP"/>
              </w:rPr>
              <w:t xml:space="preserve">Bearer </w:t>
            </w:r>
            <w:r w:rsidRPr="003A5BA7">
              <w:t>Termination</w:t>
            </w:r>
          </w:p>
        </w:tc>
        <w:tc>
          <w:tcPr>
            <w:tcW w:w="1260" w:type="dxa"/>
          </w:tcPr>
          <w:p w:rsidR="00CD08E6" w:rsidRPr="003A5BA7" w:rsidRDefault="00CD08E6" w:rsidP="008B6DDD">
            <w:pPr>
              <w:pStyle w:val="TAC"/>
            </w:pPr>
            <w:r w:rsidRPr="003A5BA7">
              <w:t>M</w:t>
            </w:r>
          </w:p>
        </w:tc>
        <w:tc>
          <w:tcPr>
            <w:tcW w:w="3780" w:type="dxa"/>
          </w:tcPr>
          <w:p w:rsidR="00CD08E6" w:rsidRPr="003A5BA7" w:rsidRDefault="00CD08E6" w:rsidP="008B6DDD">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rsidR="00CD08E6" w:rsidRPr="003A5BA7" w:rsidRDefault="00CD08E6" w:rsidP="00CD08E6">
      <w:pPr>
        <w:rPr>
          <w:noProof/>
        </w:rPr>
      </w:pPr>
    </w:p>
    <w:p w:rsidR="00CD08E6" w:rsidRPr="003A5BA7" w:rsidRDefault="00CD08E6" w:rsidP="00CD08E6">
      <w:pPr>
        <w:pStyle w:val="Heading2"/>
      </w:pPr>
      <w:bookmarkStart w:id="820" w:name="_Toc11327553"/>
      <w:bookmarkStart w:id="821" w:name="_Toc27251618"/>
      <w:bookmarkStart w:id="822" w:name="_Toc57891324"/>
      <w:r w:rsidRPr="003A5BA7">
        <w:lastRenderedPageBreak/>
        <w:t>8</w:t>
      </w:r>
      <w:r>
        <w:t>.37</w:t>
      </w:r>
      <w:r w:rsidRPr="003A5BA7">
        <w:tab/>
        <w:t>Notify SCTP Stream Reset Result</w:t>
      </w:r>
      <w:bookmarkEnd w:id="820"/>
      <w:bookmarkEnd w:id="821"/>
      <w:bookmarkEnd w:id="822"/>
    </w:p>
    <w:p w:rsidR="00CD08E6" w:rsidRPr="003A5BA7" w:rsidRDefault="00CD08E6" w:rsidP="00CD08E6">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rsidTr="008B6DDD">
        <w:trPr>
          <w:jc w:val="center"/>
        </w:trPr>
        <w:tc>
          <w:tcPr>
            <w:tcW w:w="1637" w:type="dxa"/>
          </w:tcPr>
          <w:p w:rsidR="00CD08E6" w:rsidRPr="003A5BA7" w:rsidRDefault="00CD08E6" w:rsidP="008B6DDD">
            <w:pPr>
              <w:pStyle w:val="TAH"/>
            </w:pPr>
            <w:r w:rsidRPr="003A5BA7">
              <w:t>Procedure</w:t>
            </w:r>
          </w:p>
        </w:tc>
        <w:tc>
          <w:tcPr>
            <w:tcW w:w="1080" w:type="dxa"/>
          </w:tcPr>
          <w:p w:rsidR="00CD08E6" w:rsidRPr="003A5BA7" w:rsidRDefault="00CD08E6" w:rsidP="008B6DDD">
            <w:pPr>
              <w:pStyle w:val="TAH"/>
            </w:pPr>
            <w:r w:rsidRPr="003A5BA7">
              <w:t>Initiated</w:t>
            </w:r>
          </w:p>
        </w:tc>
        <w:tc>
          <w:tcPr>
            <w:tcW w:w="1980" w:type="dxa"/>
          </w:tcPr>
          <w:p w:rsidR="00CD08E6" w:rsidRPr="003A5BA7" w:rsidRDefault="00CD08E6" w:rsidP="008B6DDD">
            <w:pPr>
              <w:pStyle w:val="TAH"/>
            </w:pPr>
            <w:r w:rsidRPr="003A5BA7">
              <w:t>Information element name</w:t>
            </w:r>
          </w:p>
        </w:tc>
        <w:tc>
          <w:tcPr>
            <w:tcW w:w="1260" w:type="dxa"/>
          </w:tcPr>
          <w:p w:rsidR="00CD08E6" w:rsidRPr="003A5BA7" w:rsidRDefault="00CD08E6" w:rsidP="008B6DDD">
            <w:pPr>
              <w:pStyle w:val="TAH"/>
            </w:pPr>
            <w:r w:rsidRPr="003A5BA7">
              <w:t>Information element required</w:t>
            </w:r>
          </w:p>
        </w:tc>
        <w:tc>
          <w:tcPr>
            <w:tcW w:w="3780" w:type="dxa"/>
          </w:tcPr>
          <w:p w:rsidR="00CD08E6" w:rsidRPr="003A5BA7" w:rsidRDefault="00CD08E6" w:rsidP="008B6DDD">
            <w:pPr>
              <w:pStyle w:val="TAH"/>
            </w:pPr>
            <w:r w:rsidRPr="003A5BA7">
              <w:t>Information element description</w:t>
            </w:r>
          </w:p>
        </w:tc>
      </w:tr>
      <w:tr w:rsidR="00CD08E6" w:rsidRPr="003A5BA7" w:rsidTr="008B6DDD">
        <w:trPr>
          <w:cantSplit/>
          <w:jc w:val="center"/>
        </w:trPr>
        <w:tc>
          <w:tcPr>
            <w:tcW w:w="1637" w:type="dxa"/>
            <w:vMerge w:val="restart"/>
          </w:tcPr>
          <w:p w:rsidR="00CD08E6" w:rsidRPr="00BB5F6C" w:rsidRDefault="00CD08E6" w:rsidP="008B6DDD">
            <w:pPr>
              <w:pStyle w:val="TAC"/>
            </w:pPr>
            <w:r w:rsidRPr="003A5BA7">
              <w:t>Notify SCTP Stream Reset</w:t>
            </w:r>
            <w:r w:rsidRPr="00BB5F6C">
              <w:t xml:space="preserve"> Result</w:t>
            </w:r>
          </w:p>
        </w:tc>
        <w:tc>
          <w:tcPr>
            <w:tcW w:w="1080" w:type="dxa"/>
            <w:vMerge w:val="restart"/>
          </w:tcPr>
          <w:p w:rsidR="00CD08E6" w:rsidRPr="00BB5F6C" w:rsidRDefault="00CD08E6" w:rsidP="008B6DDD">
            <w:pPr>
              <w:pStyle w:val="TAC"/>
            </w:pPr>
            <w:r w:rsidRPr="00BB5F6C">
              <w:t>IMS-AGW</w:t>
            </w:r>
          </w:p>
        </w:tc>
        <w:tc>
          <w:tcPr>
            <w:tcW w:w="1980" w:type="dxa"/>
          </w:tcPr>
          <w:p w:rsidR="00CD08E6" w:rsidRPr="008155FC" w:rsidRDefault="00CD08E6" w:rsidP="008B6DDD">
            <w:pPr>
              <w:pStyle w:val="TAC"/>
            </w:pPr>
            <w:r w:rsidRPr="008155FC">
              <w:t>Context</w:t>
            </w:r>
          </w:p>
        </w:tc>
        <w:tc>
          <w:tcPr>
            <w:tcW w:w="1260" w:type="dxa"/>
          </w:tcPr>
          <w:p w:rsidR="00CD08E6" w:rsidRPr="003A5BA7" w:rsidRDefault="00CD08E6" w:rsidP="008B6DDD">
            <w:pPr>
              <w:pStyle w:val="TAC"/>
            </w:pPr>
            <w:r w:rsidRPr="003A5BA7">
              <w:t>M</w:t>
            </w:r>
          </w:p>
        </w:tc>
        <w:tc>
          <w:tcPr>
            <w:tcW w:w="3780" w:type="dxa"/>
          </w:tcPr>
          <w:p w:rsidR="00CD08E6" w:rsidRPr="003A5BA7" w:rsidRDefault="00CD08E6" w:rsidP="008B6DDD">
            <w:pPr>
              <w:pStyle w:val="TAL"/>
            </w:pPr>
            <w:r w:rsidRPr="003A5BA7">
              <w:rPr>
                <w:lang w:eastAsia="ja-JP"/>
              </w:rPr>
              <w:t>This information element indicates the context for the bearer termination.</w:t>
            </w:r>
          </w:p>
        </w:tc>
      </w:tr>
      <w:tr w:rsidR="00CD08E6" w:rsidRPr="003A5BA7" w:rsidTr="008B6DDD">
        <w:trPr>
          <w:cantSplit/>
          <w:jc w:val="center"/>
        </w:trPr>
        <w:tc>
          <w:tcPr>
            <w:tcW w:w="1637" w:type="dxa"/>
            <w:vMerge/>
          </w:tcPr>
          <w:p w:rsidR="00CD08E6" w:rsidRPr="003A5BA7" w:rsidRDefault="00CD08E6" w:rsidP="008B6DDD">
            <w:pPr>
              <w:pStyle w:val="TAC"/>
            </w:pPr>
          </w:p>
        </w:tc>
        <w:tc>
          <w:tcPr>
            <w:tcW w:w="1080" w:type="dxa"/>
            <w:vMerge/>
          </w:tcPr>
          <w:p w:rsidR="00CD08E6" w:rsidRPr="003A5BA7" w:rsidRDefault="00CD08E6" w:rsidP="008B6DDD">
            <w:pPr>
              <w:pStyle w:val="TAC"/>
            </w:pPr>
          </w:p>
        </w:tc>
        <w:tc>
          <w:tcPr>
            <w:tcW w:w="1980" w:type="dxa"/>
          </w:tcPr>
          <w:p w:rsidR="00CD08E6" w:rsidRPr="003A5BA7" w:rsidRDefault="00CD08E6" w:rsidP="008B6DDD">
            <w:pPr>
              <w:pStyle w:val="TAC"/>
            </w:pPr>
            <w:r w:rsidRPr="003A5BA7">
              <w:rPr>
                <w:lang w:eastAsia="ja-JP"/>
              </w:rPr>
              <w:t xml:space="preserve">Bearer </w:t>
            </w:r>
            <w:r w:rsidRPr="003A5BA7">
              <w:t>Termination</w:t>
            </w:r>
          </w:p>
        </w:tc>
        <w:tc>
          <w:tcPr>
            <w:tcW w:w="1260" w:type="dxa"/>
          </w:tcPr>
          <w:p w:rsidR="00CD08E6" w:rsidRPr="003A5BA7" w:rsidRDefault="00CD08E6" w:rsidP="008B6DDD">
            <w:pPr>
              <w:pStyle w:val="TAC"/>
            </w:pPr>
            <w:r w:rsidRPr="003A5BA7">
              <w:t>M</w:t>
            </w:r>
          </w:p>
        </w:tc>
        <w:tc>
          <w:tcPr>
            <w:tcW w:w="3780" w:type="dxa"/>
          </w:tcPr>
          <w:p w:rsidR="00CD08E6" w:rsidRPr="003A5BA7" w:rsidRDefault="00CD08E6" w:rsidP="008B6DDD">
            <w:pPr>
              <w:pStyle w:val="TAL"/>
            </w:pPr>
            <w:r w:rsidRPr="003A5BA7">
              <w:rPr>
                <w:lang w:eastAsia="ja-JP"/>
              </w:rPr>
              <w:t>This information element indicates the bearer termination where the bearer was released.</w:t>
            </w:r>
          </w:p>
        </w:tc>
      </w:tr>
      <w:tr w:rsidR="00CD08E6" w:rsidRPr="003A5BA7" w:rsidTr="008B6DDD">
        <w:trPr>
          <w:cantSplit/>
          <w:jc w:val="center"/>
        </w:trPr>
        <w:tc>
          <w:tcPr>
            <w:tcW w:w="1637" w:type="dxa"/>
            <w:vMerge/>
          </w:tcPr>
          <w:p w:rsidR="00CD08E6" w:rsidRPr="003A5BA7" w:rsidRDefault="00CD08E6" w:rsidP="008B6DDD">
            <w:pPr>
              <w:pStyle w:val="TAC"/>
            </w:pPr>
          </w:p>
        </w:tc>
        <w:tc>
          <w:tcPr>
            <w:tcW w:w="1080" w:type="dxa"/>
            <w:vMerge/>
          </w:tcPr>
          <w:p w:rsidR="00CD08E6" w:rsidRPr="003A5BA7" w:rsidRDefault="00CD08E6" w:rsidP="008B6DDD">
            <w:pPr>
              <w:pStyle w:val="TAC"/>
            </w:pPr>
          </w:p>
        </w:tc>
        <w:tc>
          <w:tcPr>
            <w:tcW w:w="1980" w:type="dxa"/>
          </w:tcPr>
          <w:p w:rsidR="00CD08E6" w:rsidRPr="003A5BA7" w:rsidRDefault="00CD08E6" w:rsidP="008B6DDD">
            <w:pPr>
              <w:pStyle w:val="TAC"/>
            </w:pPr>
            <w:r w:rsidRPr="003A5BA7">
              <w:t>Received SCTP Stream Reset Result</w:t>
            </w:r>
          </w:p>
        </w:tc>
        <w:tc>
          <w:tcPr>
            <w:tcW w:w="1260" w:type="dxa"/>
          </w:tcPr>
          <w:p w:rsidR="00CD08E6" w:rsidRPr="003A5BA7" w:rsidRDefault="00CD08E6" w:rsidP="008B6DDD">
            <w:pPr>
              <w:pStyle w:val="TAC"/>
            </w:pPr>
            <w:r w:rsidRPr="003A5BA7">
              <w:rPr>
                <w:lang w:eastAsia="zh-CN"/>
              </w:rPr>
              <w:t>M</w:t>
            </w:r>
          </w:p>
        </w:tc>
        <w:tc>
          <w:tcPr>
            <w:tcW w:w="3780" w:type="dxa"/>
          </w:tcPr>
          <w:p w:rsidR="00CD08E6" w:rsidRPr="003A5BA7" w:rsidRDefault="00CD08E6" w:rsidP="008B6DDD">
            <w:pPr>
              <w:pStyle w:val="TAL"/>
            </w:pPr>
            <w:r w:rsidRPr="003A5BA7">
              <w:t xml:space="preserve">This information element indicates that an SCTP </w:t>
            </w:r>
            <w:r>
              <w:t>S</w:t>
            </w:r>
            <w:r w:rsidRPr="003A5BA7">
              <w:t>tream reset result has been received and the received result.</w:t>
            </w:r>
          </w:p>
        </w:tc>
      </w:tr>
      <w:tr w:rsidR="00CD08E6" w:rsidRPr="003A5BA7" w:rsidTr="008B6DDD">
        <w:trPr>
          <w:cantSplit/>
          <w:jc w:val="center"/>
        </w:trPr>
        <w:tc>
          <w:tcPr>
            <w:tcW w:w="1637" w:type="dxa"/>
            <w:vMerge/>
          </w:tcPr>
          <w:p w:rsidR="00CD08E6" w:rsidRPr="003A5BA7" w:rsidRDefault="00CD08E6" w:rsidP="008B6DDD">
            <w:pPr>
              <w:pStyle w:val="TAC"/>
            </w:pPr>
          </w:p>
        </w:tc>
        <w:tc>
          <w:tcPr>
            <w:tcW w:w="1080" w:type="dxa"/>
            <w:vMerge/>
          </w:tcPr>
          <w:p w:rsidR="00CD08E6" w:rsidRPr="003A5BA7" w:rsidRDefault="00CD08E6" w:rsidP="008B6DDD">
            <w:pPr>
              <w:pStyle w:val="TAC"/>
            </w:pPr>
          </w:p>
        </w:tc>
        <w:tc>
          <w:tcPr>
            <w:tcW w:w="1980" w:type="dxa"/>
          </w:tcPr>
          <w:p w:rsidR="00CD08E6" w:rsidRPr="003A5BA7" w:rsidRDefault="00CD08E6" w:rsidP="008B6DDD">
            <w:pPr>
              <w:pStyle w:val="TAC"/>
            </w:pPr>
            <w:r w:rsidRPr="003A5BA7">
              <w:t xml:space="preserve">SCTP </w:t>
            </w:r>
            <w:r>
              <w:t>S</w:t>
            </w:r>
            <w:r w:rsidRPr="003A5BA7">
              <w:t>tream ID</w:t>
            </w:r>
          </w:p>
        </w:tc>
        <w:tc>
          <w:tcPr>
            <w:tcW w:w="1260" w:type="dxa"/>
          </w:tcPr>
          <w:p w:rsidR="00CD08E6" w:rsidRPr="003A5BA7" w:rsidRDefault="00CD08E6" w:rsidP="008B6DDD">
            <w:pPr>
              <w:pStyle w:val="TAC"/>
              <w:rPr>
                <w:lang w:eastAsia="zh-CN"/>
              </w:rPr>
            </w:pPr>
            <w:r w:rsidRPr="003A5BA7">
              <w:t>M</w:t>
            </w:r>
          </w:p>
        </w:tc>
        <w:tc>
          <w:tcPr>
            <w:tcW w:w="3780" w:type="dxa"/>
          </w:tcPr>
          <w:p w:rsidR="00CD08E6" w:rsidRPr="003A5BA7" w:rsidRDefault="00CD08E6" w:rsidP="008B6DDD">
            <w:pPr>
              <w:pStyle w:val="TAL"/>
            </w:pPr>
            <w:r w:rsidRPr="003A5BA7">
              <w:t xml:space="preserve">This information element indicates the SCTP </w:t>
            </w:r>
            <w:r>
              <w:t>S</w:t>
            </w:r>
            <w:r w:rsidRPr="003A5BA7">
              <w:t xml:space="preserve">tream ID of the related SCTP </w:t>
            </w:r>
            <w:r>
              <w:t>S</w:t>
            </w:r>
            <w:r w:rsidRPr="003A5BA7">
              <w:t>tream.</w:t>
            </w:r>
          </w:p>
        </w:tc>
      </w:tr>
      <w:tr w:rsidR="00CD08E6" w:rsidRPr="003A5BA7" w:rsidTr="008B6DDD">
        <w:trPr>
          <w:cantSplit/>
          <w:jc w:val="center"/>
        </w:trPr>
        <w:tc>
          <w:tcPr>
            <w:tcW w:w="1637" w:type="dxa"/>
            <w:vMerge w:val="restart"/>
          </w:tcPr>
          <w:p w:rsidR="00CD08E6" w:rsidRPr="00BB5F6C" w:rsidRDefault="00CD08E6" w:rsidP="008B6DDD">
            <w:pPr>
              <w:pStyle w:val="TAC"/>
            </w:pPr>
            <w:r w:rsidRPr="009A7A9C">
              <w:t>Notify SCTP Stream Reset</w:t>
            </w:r>
            <w:r w:rsidRPr="008155FC">
              <w:t xml:space="preserve"> </w:t>
            </w:r>
            <w:r w:rsidRPr="003A5BA7">
              <w:t>Result Ack</w:t>
            </w:r>
          </w:p>
        </w:tc>
        <w:tc>
          <w:tcPr>
            <w:tcW w:w="1080" w:type="dxa"/>
            <w:vMerge w:val="restart"/>
          </w:tcPr>
          <w:p w:rsidR="00CD08E6" w:rsidRPr="00BB5F6C" w:rsidRDefault="00CD08E6" w:rsidP="008B6DDD">
            <w:pPr>
              <w:pStyle w:val="TAC"/>
            </w:pPr>
            <w:r w:rsidRPr="00BB5F6C">
              <w:t>IMS-ALG</w:t>
            </w:r>
          </w:p>
        </w:tc>
        <w:tc>
          <w:tcPr>
            <w:tcW w:w="1980" w:type="dxa"/>
          </w:tcPr>
          <w:p w:rsidR="00CD08E6" w:rsidRPr="003A5BA7" w:rsidRDefault="00CD08E6" w:rsidP="008B6DDD">
            <w:pPr>
              <w:pStyle w:val="TAC"/>
            </w:pPr>
            <w:r w:rsidRPr="003A5BA7">
              <w:t>Context</w:t>
            </w:r>
          </w:p>
        </w:tc>
        <w:tc>
          <w:tcPr>
            <w:tcW w:w="1260" w:type="dxa"/>
          </w:tcPr>
          <w:p w:rsidR="00CD08E6" w:rsidRPr="00BB5F6C" w:rsidRDefault="00CD08E6" w:rsidP="008B6DDD">
            <w:pPr>
              <w:pStyle w:val="TAC"/>
            </w:pPr>
            <w:r w:rsidRPr="00BB5F6C">
              <w:t>M</w:t>
            </w:r>
          </w:p>
        </w:tc>
        <w:tc>
          <w:tcPr>
            <w:tcW w:w="3780" w:type="dxa"/>
          </w:tcPr>
          <w:p w:rsidR="00CD08E6" w:rsidRPr="00BB5F6C" w:rsidRDefault="00CD08E6" w:rsidP="008B6DDD">
            <w:pPr>
              <w:pStyle w:val="TAL"/>
            </w:pPr>
            <w:r w:rsidRPr="00BB5F6C">
              <w:t>This information element indicates all context are where the command was executed.</w:t>
            </w:r>
          </w:p>
        </w:tc>
      </w:tr>
      <w:tr w:rsidR="00CD08E6" w:rsidRPr="003A5BA7" w:rsidTr="008B6DDD">
        <w:trPr>
          <w:cantSplit/>
          <w:jc w:val="center"/>
        </w:trPr>
        <w:tc>
          <w:tcPr>
            <w:tcW w:w="1637" w:type="dxa"/>
            <w:vMerge/>
          </w:tcPr>
          <w:p w:rsidR="00CD08E6" w:rsidRPr="003A5BA7" w:rsidRDefault="00CD08E6" w:rsidP="008B6DDD">
            <w:pPr>
              <w:pStyle w:val="TAC"/>
            </w:pPr>
          </w:p>
        </w:tc>
        <w:tc>
          <w:tcPr>
            <w:tcW w:w="1080" w:type="dxa"/>
            <w:vMerge/>
          </w:tcPr>
          <w:p w:rsidR="00CD08E6" w:rsidRPr="003A5BA7" w:rsidRDefault="00CD08E6" w:rsidP="008B6DDD">
            <w:pPr>
              <w:pStyle w:val="TAC"/>
            </w:pPr>
          </w:p>
        </w:tc>
        <w:tc>
          <w:tcPr>
            <w:tcW w:w="1980" w:type="dxa"/>
          </w:tcPr>
          <w:p w:rsidR="00CD08E6" w:rsidRPr="003A5BA7" w:rsidRDefault="00CD08E6" w:rsidP="008B6DDD">
            <w:pPr>
              <w:pStyle w:val="TAC"/>
            </w:pPr>
            <w:r w:rsidRPr="003A5BA7">
              <w:rPr>
                <w:lang w:eastAsia="ja-JP"/>
              </w:rPr>
              <w:t xml:space="preserve">Bearer </w:t>
            </w:r>
            <w:r w:rsidRPr="003A5BA7">
              <w:t>Termination</w:t>
            </w:r>
          </w:p>
        </w:tc>
        <w:tc>
          <w:tcPr>
            <w:tcW w:w="1260" w:type="dxa"/>
          </w:tcPr>
          <w:p w:rsidR="00CD08E6" w:rsidRPr="003A5BA7" w:rsidRDefault="00CD08E6" w:rsidP="008B6DDD">
            <w:pPr>
              <w:pStyle w:val="TAC"/>
            </w:pPr>
            <w:r w:rsidRPr="003A5BA7">
              <w:t>M</w:t>
            </w:r>
          </w:p>
        </w:tc>
        <w:tc>
          <w:tcPr>
            <w:tcW w:w="3780" w:type="dxa"/>
          </w:tcPr>
          <w:p w:rsidR="00CD08E6" w:rsidRPr="003A5BA7" w:rsidRDefault="00CD08E6" w:rsidP="008B6DDD">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rsidR="00CD08E6" w:rsidRDefault="00CD08E6" w:rsidP="00CD08E6"/>
    <w:p w:rsidR="00CD08E6" w:rsidRDefault="00CD08E6" w:rsidP="00CD08E6">
      <w:pPr>
        <w:pStyle w:val="Heading8"/>
      </w:pPr>
      <w:r>
        <w:br w:type="page"/>
      </w:r>
      <w:bookmarkStart w:id="823" w:name="_Toc11327554"/>
      <w:bookmarkStart w:id="824" w:name="_Toc27251619"/>
      <w:bookmarkStart w:id="825" w:name="_Toc57891325"/>
      <w:r>
        <w:lastRenderedPageBreak/>
        <w:t>Annex A (informative):</w:t>
      </w:r>
      <w:r>
        <w:br/>
        <w:t>Change history</w:t>
      </w:r>
      <w:bookmarkEnd w:id="823"/>
      <w:bookmarkEnd w:id="824"/>
      <w:bookmarkEnd w:id="825"/>
    </w:p>
    <w:p w:rsidR="00CD08E6" w:rsidRPr="00084BC9" w:rsidRDefault="00CD08E6" w:rsidP="00CD08E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476"/>
        <w:gridCol w:w="425"/>
        <w:gridCol w:w="4820"/>
        <w:gridCol w:w="567"/>
      </w:tblGrid>
      <w:tr w:rsidR="00CD08E6" w:rsidTr="00CD08E6">
        <w:tblPrEx>
          <w:tblCellMar>
            <w:top w:w="0" w:type="dxa"/>
            <w:bottom w:w="0" w:type="dxa"/>
          </w:tblCellMar>
        </w:tblPrEx>
        <w:tc>
          <w:tcPr>
            <w:tcW w:w="800" w:type="dxa"/>
            <w:tcBorders>
              <w:bottom w:val="single" w:sz="4" w:space="0" w:color="auto"/>
            </w:tcBorders>
            <w:shd w:val="pct10" w:color="auto" w:fill="FFFFFF"/>
          </w:tcPr>
          <w:bookmarkEnd w:id="37"/>
          <w:p w:rsidR="00CD08E6" w:rsidRDefault="00CD08E6" w:rsidP="008B6DDD">
            <w:pPr>
              <w:pStyle w:val="TAL"/>
              <w:rPr>
                <w:b/>
                <w:sz w:val="16"/>
              </w:rPr>
            </w:pPr>
            <w:r>
              <w:rPr>
                <w:b/>
                <w:sz w:val="16"/>
              </w:rPr>
              <w:t>Date</w:t>
            </w:r>
          </w:p>
        </w:tc>
        <w:tc>
          <w:tcPr>
            <w:tcW w:w="618" w:type="dxa"/>
            <w:tcBorders>
              <w:bottom w:val="single" w:sz="4" w:space="0" w:color="auto"/>
            </w:tcBorders>
            <w:shd w:val="pct10" w:color="auto" w:fill="FFFFFF"/>
          </w:tcPr>
          <w:p w:rsidR="00CD08E6" w:rsidRDefault="00CD08E6" w:rsidP="008B6DDD">
            <w:pPr>
              <w:pStyle w:val="TAL"/>
              <w:rPr>
                <w:b/>
                <w:sz w:val="16"/>
              </w:rPr>
            </w:pPr>
            <w:r>
              <w:rPr>
                <w:b/>
                <w:sz w:val="16"/>
              </w:rPr>
              <w:t>TSG #</w:t>
            </w:r>
          </w:p>
        </w:tc>
        <w:tc>
          <w:tcPr>
            <w:tcW w:w="1083" w:type="dxa"/>
            <w:tcBorders>
              <w:bottom w:val="single" w:sz="4" w:space="0" w:color="auto"/>
            </w:tcBorders>
            <w:shd w:val="pct10" w:color="auto" w:fill="FFFFFF"/>
          </w:tcPr>
          <w:p w:rsidR="00CD08E6" w:rsidRDefault="00CD08E6" w:rsidP="008B6DDD">
            <w:pPr>
              <w:pStyle w:val="TAL"/>
              <w:rPr>
                <w:b/>
                <w:sz w:val="16"/>
              </w:rPr>
            </w:pPr>
            <w:r>
              <w:rPr>
                <w:b/>
                <w:sz w:val="16"/>
              </w:rPr>
              <w:t>TSG Doc.</w:t>
            </w:r>
          </w:p>
        </w:tc>
        <w:tc>
          <w:tcPr>
            <w:tcW w:w="476" w:type="dxa"/>
            <w:tcBorders>
              <w:bottom w:val="single" w:sz="4" w:space="0" w:color="auto"/>
            </w:tcBorders>
            <w:shd w:val="pct10" w:color="auto" w:fill="FFFFFF"/>
          </w:tcPr>
          <w:p w:rsidR="00CD08E6" w:rsidRDefault="00CD08E6" w:rsidP="008B6DDD">
            <w:pPr>
              <w:pStyle w:val="TAL"/>
              <w:rPr>
                <w:b/>
                <w:sz w:val="16"/>
              </w:rPr>
            </w:pPr>
            <w:r>
              <w:rPr>
                <w:b/>
                <w:sz w:val="16"/>
              </w:rPr>
              <w:t>CR</w:t>
            </w:r>
          </w:p>
        </w:tc>
        <w:tc>
          <w:tcPr>
            <w:tcW w:w="425" w:type="dxa"/>
            <w:tcBorders>
              <w:bottom w:val="single" w:sz="4" w:space="0" w:color="auto"/>
            </w:tcBorders>
            <w:shd w:val="pct10" w:color="auto" w:fill="FFFFFF"/>
          </w:tcPr>
          <w:p w:rsidR="00CD08E6" w:rsidRDefault="00CD08E6" w:rsidP="008B6DDD">
            <w:pPr>
              <w:pStyle w:val="TAL"/>
              <w:rPr>
                <w:b/>
                <w:sz w:val="16"/>
              </w:rPr>
            </w:pPr>
            <w:r>
              <w:rPr>
                <w:b/>
                <w:sz w:val="16"/>
              </w:rPr>
              <w:t>Rev</w:t>
            </w:r>
          </w:p>
        </w:tc>
        <w:tc>
          <w:tcPr>
            <w:tcW w:w="4820" w:type="dxa"/>
            <w:tcBorders>
              <w:bottom w:val="single" w:sz="4" w:space="0" w:color="auto"/>
            </w:tcBorders>
            <w:shd w:val="pct10" w:color="auto" w:fill="FFFFFF"/>
          </w:tcPr>
          <w:p w:rsidR="00CD08E6" w:rsidRDefault="00CD08E6" w:rsidP="008B6DDD">
            <w:pPr>
              <w:pStyle w:val="TAL"/>
              <w:rPr>
                <w:b/>
                <w:sz w:val="16"/>
              </w:rPr>
            </w:pPr>
            <w:r>
              <w:rPr>
                <w:b/>
                <w:sz w:val="16"/>
              </w:rPr>
              <w:t>Subject/Comment</w:t>
            </w:r>
          </w:p>
        </w:tc>
        <w:tc>
          <w:tcPr>
            <w:tcW w:w="567" w:type="dxa"/>
            <w:tcBorders>
              <w:bottom w:val="single" w:sz="4" w:space="0" w:color="auto"/>
            </w:tcBorders>
            <w:shd w:val="pct10" w:color="auto" w:fill="FFFFFF"/>
          </w:tcPr>
          <w:p w:rsidR="00CD08E6" w:rsidRDefault="00CD08E6" w:rsidP="008B6DDD">
            <w:pPr>
              <w:pStyle w:val="TAL"/>
              <w:rPr>
                <w:b/>
                <w:sz w:val="16"/>
              </w:rPr>
            </w:pPr>
            <w:r>
              <w:rPr>
                <w:b/>
                <w:sz w:val="16"/>
              </w:rPr>
              <w:t>New</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r>
              <w:rPr>
                <w:rFonts w:ascii="Arial" w:hAnsi="Arial"/>
                <w:snapToGrid w:val="0"/>
                <w:color w:val="000000"/>
                <w:sz w:val="16"/>
                <w:lang w:val="en-AU"/>
              </w:rPr>
              <w:t>2009-12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r>
              <w:rPr>
                <w:rFonts w:ascii="Arial" w:hAnsi="Arial"/>
                <w:snapToGrid w:val="0"/>
                <w:color w:val="000000"/>
                <w:sz w:val="16"/>
                <w:lang w:val="en-AU"/>
              </w:rPr>
              <w:t>CT#46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78193A" w:rsidRDefault="00CD08E6" w:rsidP="008B6DDD">
            <w:pPr>
              <w:spacing w:after="0"/>
              <w:rPr>
                <w:rFonts w:ascii="Arial" w:hAnsi="Arial" w:cs="Arial"/>
                <w:sz w:val="16"/>
              </w:rPr>
            </w:pPr>
            <w:r>
              <w:rPr>
                <w:rFonts w:ascii="Arial" w:hAnsi="Arial" w:cs="Arial"/>
                <w:sz w:val="16"/>
              </w:rPr>
              <w:t>3GPP TS Presented for approval in CT#46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r>
              <w:rPr>
                <w:rFonts w:ascii="Arial" w:hAnsi="Arial"/>
                <w:snapToGrid w:val="0"/>
                <w:color w:val="000000"/>
                <w:sz w:val="16"/>
                <w:lang w:val="en-AU"/>
              </w:rPr>
              <w:t>9.0.0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r>
              <w:rPr>
                <w:rFonts w:ascii="Arial" w:hAnsi="Arial"/>
                <w:snapToGrid w:val="0"/>
                <w:color w:val="000000"/>
                <w:sz w:val="16"/>
                <w:lang w:val="en-AU"/>
              </w:rPr>
              <w:t>2009-12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cs="Arial"/>
                <w:sz w:val="16"/>
              </w:rPr>
            </w:pPr>
            <w:r>
              <w:rPr>
                <w:rFonts w:ascii="Arial" w:hAnsi="Arial" w:cs="Arial"/>
                <w:sz w:val="16"/>
              </w:rPr>
              <w:t>Editiorial clean up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r>
              <w:rPr>
                <w:rFonts w:ascii="Arial" w:hAnsi="Arial"/>
                <w:snapToGrid w:val="0"/>
                <w:color w:val="000000"/>
                <w:sz w:val="16"/>
                <w:lang w:val="en-AU"/>
              </w:rPr>
              <w:t>9.0.1</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r>
              <w:rPr>
                <w:rFonts w:ascii="Arial" w:hAnsi="Arial"/>
                <w:snapToGrid w:val="0"/>
                <w:color w:val="000000"/>
                <w:sz w:val="16"/>
                <w:lang w:val="en-AU"/>
              </w:rPr>
              <w:t>2010-03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r>
              <w:rPr>
                <w:rFonts w:ascii="Arial" w:hAnsi="Arial"/>
                <w:snapToGrid w:val="0"/>
                <w:color w:val="000000"/>
                <w:sz w:val="16"/>
                <w:lang w:val="en-AU"/>
              </w:rPr>
              <w:t>CT#47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cs="Arial"/>
                <w:sz w:val="16"/>
              </w:rPr>
            </w:pPr>
            <w:r w:rsidRPr="00A219C3">
              <w:rPr>
                <w:rFonts w:ascii="Arial" w:hAnsi="Arial" w:cs="Arial"/>
                <w:sz w:val="16"/>
              </w:rPr>
              <w:t>IMS media plane security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r>
              <w:rPr>
                <w:rFonts w:ascii="Arial" w:hAnsi="Arial"/>
                <w:snapToGrid w:val="0"/>
                <w:color w:val="000000"/>
                <w:sz w:val="16"/>
                <w:lang w:val="en-AU"/>
              </w:rPr>
              <w:t>9.1.0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r>
              <w:rPr>
                <w:rFonts w:ascii="Arial" w:hAnsi="Arial"/>
                <w:snapToGrid w:val="0"/>
                <w:color w:val="000000"/>
                <w:sz w:val="16"/>
                <w:lang w:val="en-AU"/>
              </w:rPr>
              <w:t>2010-06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r>
              <w:rPr>
                <w:rFonts w:ascii="Arial" w:hAnsi="Arial"/>
                <w:snapToGrid w:val="0"/>
                <w:color w:val="000000"/>
                <w:sz w:val="16"/>
                <w:lang w:val="en-AU"/>
              </w:rPr>
              <w:t>CT#48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A219C3" w:rsidRDefault="00CD08E6" w:rsidP="008B6DDD">
            <w:pPr>
              <w:spacing w:after="0"/>
              <w:rPr>
                <w:rFonts w:ascii="Arial" w:hAnsi="Arial" w:cs="Arial"/>
                <w:sz w:val="16"/>
              </w:rPr>
            </w:pPr>
            <w:r w:rsidRPr="00F914A8">
              <w:rPr>
                <w:rFonts w:ascii="Arial" w:hAnsi="Arial" w:cs="Arial"/>
                <w:sz w:val="16"/>
              </w:rPr>
              <w:t>Transport protocol to be indicated to gateway for end-to-end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8B6DDD">
            <w:pPr>
              <w:spacing w:after="0"/>
              <w:rPr>
                <w:rFonts w:ascii="Arial" w:hAnsi="Arial"/>
                <w:snapToGrid w:val="0"/>
                <w:color w:val="000000"/>
                <w:sz w:val="16"/>
                <w:lang w:val="en-AU"/>
              </w:rPr>
            </w:pPr>
            <w:r>
              <w:rPr>
                <w:rFonts w:ascii="Arial" w:hAnsi="Arial"/>
                <w:snapToGrid w:val="0"/>
                <w:color w:val="000000"/>
                <w:sz w:val="16"/>
                <w:lang w:val="en-AU"/>
              </w:rPr>
              <w:t>9.2.0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A219C3" w:rsidRDefault="00CD08E6" w:rsidP="00CD08E6">
            <w:pPr>
              <w:spacing w:after="0"/>
              <w:rPr>
                <w:rFonts w:ascii="Arial" w:hAnsi="Arial" w:cs="Arial"/>
                <w:sz w:val="16"/>
              </w:rPr>
            </w:pPr>
            <w:r w:rsidRPr="00F914A8">
              <w:rPr>
                <w:rFonts w:ascii="Arial" w:hAnsi="Arial" w:cs="Arial"/>
                <w:sz w:val="16"/>
              </w:rPr>
              <w:t>Handling of Through Connection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A219C3" w:rsidRDefault="00CD08E6" w:rsidP="00CD08E6">
            <w:pPr>
              <w:spacing w:after="0"/>
              <w:rPr>
                <w:rFonts w:ascii="Arial" w:hAnsi="Arial" w:cs="Arial"/>
                <w:sz w:val="16"/>
              </w:rPr>
            </w:pPr>
            <w:r w:rsidRPr="00F914A8">
              <w:rPr>
                <w:rFonts w:ascii="Arial" w:hAnsi="Arial" w:cs="Arial"/>
                <w:sz w:val="16"/>
              </w:rPr>
              <w:t>Handling of RTCP streams requirement 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F914A8" w:rsidRDefault="00CD08E6" w:rsidP="00CD08E6">
            <w:pPr>
              <w:spacing w:after="0"/>
              <w:rPr>
                <w:rFonts w:ascii="Arial" w:hAnsi="Arial" w:cs="Arial"/>
                <w:sz w:val="16"/>
              </w:rPr>
            </w:pPr>
            <w:r w:rsidRPr="004D3794">
              <w:rPr>
                <w:rFonts w:ascii="Arial" w:hAnsi="Arial" w:cs="Arial"/>
                <w:sz w:val="16"/>
              </w:rPr>
              <w:t>Procedures for Emergency call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F914A8" w:rsidRDefault="00CD08E6" w:rsidP="00CD08E6">
            <w:pPr>
              <w:spacing w:after="0"/>
              <w:rPr>
                <w:rFonts w:ascii="Arial" w:hAnsi="Arial" w:cs="Arial"/>
                <w:sz w:val="16"/>
              </w:rPr>
            </w:pPr>
            <w:r w:rsidRPr="00492330">
              <w:rPr>
                <w:rFonts w:ascii="Arial" w:hAnsi="Arial" w:cs="Arial"/>
                <w:sz w:val="16"/>
              </w:rPr>
              <w:t>Local IP Resources IE: changing of property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492330" w:rsidRDefault="00CD08E6" w:rsidP="00CD08E6">
            <w:pPr>
              <w:spacing w:after="0"/>
              <w:rPr>
                <w:rFonts w:ascii="Arial" w:hAnsi="Arial" w:cs="Arial"/>
                <w:sz w:val="16"/>
              </w:rPr>
            </w:pPr>
            <w:r w:rsidRPr="00540909">
              <w:rPr>
                <w:rFonts w:ascii="Arial" w:hAnsi="Arial" w:cs="Arial"/>
                <w:sz w:val="16"/>
              </w:rPr>
              <w:t>Support of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10.0.0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540909" w:rsidRDefault="00CD08E6" w:rsidP="00CD08E6">
            <w:pPr>
              <w:spacing w:after="0"/>
              <w:rPr>
                <w:rFonts w:ascii="Arial" w:hAnsi="Arial" w:cs="Arial"/>
                <w:sz w:val="16"/>
              </w:rPr>
            </w:pPr>
            <w:r w:rsidRPr="002061C9">
              <w:rPr>
                <w:rFonts w:ascii="Arial" w:hAnsi="Arial" w:cs="Arial"/>
                <w:sz w:val="16"/>
              </w:rPr>
              <w:t>Handling of ICE Initialisation method for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540909" w:rsidRDefault="00CD08E6" w:rsidP="00CD08E6">
            <w:pPr>
              <w:spacing w:after="0"/>
              <w:rPr>
                <w:rFonts w:ascii="Arial" w:hAnsi="Arial" w:cs="Arial"/>
                <w:sz w:val="16"/>
              </w:rPr>
            </w:pPr>
            <w:r w:rsidRPr="002061C9">
              <w:rPr>
                <w:rFonts w:ascii="Arial" w:hAnsi="Arial" w:cs="Arial"/>
                <w:sz w:val="16"/>
              </w:rPr>
              <w:t>ECN Support in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2011-09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2061C9" w:rsidRDefault="00CD08E6" w:rsidP="00CD08E6">
            <w:pPr>
              <w:spacing w:after="0"/>
              <w:rPr>
                <w:rFonts w:ascii="Arial" w:hAnsi="Arial" w:cs="Arial"/>
                <w:sz w:val="16"/>
              </w:rPr>
            </w:pPr>
            <w:r w:rsidRPr="005D44E5">
              <w:rPr>
                <w:rFonts w:ascii="Arial" w:hAnsi="Arial" w:cs="Arial"/>
                <w:sz w:val="16"/>
              </w:rPr>
              <w:t>Transcoding at ATCF/ATGW during eSRVCC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10.2.0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5D44E5" w:rsidRDefault="00CD08E6" w:rsidP="00CD08E6">
            <w:pPr>
              <w:spacing w:after="0"/>
              <w:rPr>
                <w:rFonts w:ascii="Arial" w:hAnsi="Arial" w:cs="Arial"/>
                <w:sz w:val="16"/>
              </w:rPr>
            </w:pPr>
            <w:r w:rsidRPr="00403DA4">
              <w:rPr>
                <w:rFonts w:ascii="Arial" w:hAnsi="Arial" w:cs="Arial"/>
                <w:sz w:val="16"/>
              </w:rPr>
              <w:t>Explicit Congestion Notification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5D44E5" w:rsidRDefault="00CD08E6" w:rsidP="00CD08E6">
            <w:pPr>
              <w:spacing w:after="0"/>
              <w:rPr>
                <w:rFonts w:ascii="Arial" w:hAnsi="Arial" w:cs="Arial"/>
                <w:sz w:val="16"/>
              </w:rPr>
            </w:pPr>
            <w:r w:rsidRPr="00403DA4">
              <w:rPr>
                <w:rFonts w:ascii="Arial" w:hAnsi="Arial" w:cs="Arial"/>
                <w:sz w:val="16"/>
              </w:rPr>
              <w:t>Corrections to Stage 2 Procedures for Access Transfer Function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2012-03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403DA4" w:rsidRDefault="00CD08E6" w:rsidP="00CD08E6">
            <w:pPr>
              <w:spacing w:after="0"/>
              <w:rPr>
                <w:rFonts w:ascii="Arial" w:hAnsi="Arial" w:cs="Arial"/>
                <w:sz w:val="16"/>
              </w:rPr>
            </w:pPr>
            <w:r w:rsidRPr="00854784">
              <w:rPr>
                <w:rFonts w:ascii="Arial" w:hAnsi="Arial" w:cs="Arial"/>
                <w:sz w:val="16"/>
              </w:rPr>
              <w:t>Functional Requirements for eMPS MGW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11.0.0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854784" w:rsidRDefault="00CD08E6" w:rsidP="00CD08E6">
            <w:pPr>
              <w:spacing w:after="0"/>
              <w:rPr>
                <w:rFonts w:ascii="Arial" w:hAnsi="Arial" w:cs="Arial"/>
                <w:sz w:val="16"/>
              </w:rPr>
            </w:pPr>
            <w:r w:rsidRPr="00D368DA">
              <w:rPr>
                <w:rFonts w:ascii="Arial" w:hAnsi="Arial" w:cs="Arial"/>
                <w:sz w:val="16"/>
              </w:rPr>
              <w:t>Multimedia Priority Control of Media Gateway resources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D368DA" w:rsidRDefault="00CD08E6" w:rsidP="00CD08E6">
            <w:pPr>
              <w:spacing w:after="0"/>
              <w:rPr>
                <w:rFonts w:ascii="Arial" w:hAnsi="Arial" w:cs="Arial"/>
                <w:sz w:val="16"/>
              </w:rPr>
            </w:pPr>
            <w:r w:rsidRPr="002D6F70">
              <w:rPr>
                <w:rFonts w:ascii="Arial" w:hAnsi="Arial" w:cs="Arial"/>
                <w:sz w:val="16"/>
              </w:rPr>
              <w:t>Reference update: draft-ietf-avtcore-ecn-for-rtp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2012-11</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2D6F70" w:rsidRDefault="00CD08E6" w:rsidP="00CD08E6">
            <w:pPr>
              <w:spacing w:after="0"/>
              <w:rPr>
                <w:rFonts w:ascii="Arial" w:hAnsi="Arial" w:cs="Arial"/>
                <w:sz w:val="16"/>
              </w:rPr>
            </w:pPr>
            <w:r>
              <w:rPr>
                <w:rFonts w:ascii="Arial" w:hAnsi="Arial" w:cs="Arial"/>
                <w:sz w:val="16"/>
              </w:rPr>
              <w:t>Version in the header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11.1.1</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cs="Arial"/>
                <w:sz w:val="16"/>
              </w:rPr>
            </w:pPr>
            <w:r w:rsidRPr="0005360C">
              <w:rPr>
                <w:rFonts w:ascii="Arial" w:hAnsi="Arial" w:cs="Arial"/>
                <w:sz w:val="16"/>
              </w:rPr>
              <w:t>Reference update: RFC 6679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cs="Arial"/>
                <w:sz w:val="16"/>
              </w:rPr>
            </w:pPr>
            <w:r w:rsidRPr="00D217A6">
              <w:rPr>
                <w:rFonts w:ascii="Arial" w:hAnsi="Arial" w:cs="Arial"/>
                <w:sz w:val="16"/>
              </w:rPr>
              <w:t>Support of Multimedia Priority Service (MPS) in Modify over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2013-06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D217A6" w:rsidRDefault="00CD08E6" w:rsidP="00CD08E6">
            <w:pPr>
              <w:spacing w:after="0"/>
              <w:rPr>
                <w:rFonts w:ascii="Arial" w:hAnsi="Arial" w:cs="Arial"/>
                <w:sz w:val="16"/>
              </w:rPr>
            </w:pPr>
            <w:r w:rsidRPr="00036738">
              <w:rPr>
                <w:rFonts w:ascii="Arial" w:hAnsi="Arial" w:cs="Arial"/>
                <w:sz w:val="16"/>
              </w:rPr>
              <w:t>Introduction of support for Coordination of Video Orientation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12.0.0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036738" w:rsidRDefault="00CD08E6" w:rsidP="00CD08E6">
            <w:pPr>
              <w:spacing w:after="0"/>
              <w:rPr>
                <w:rFonts w:ascii="Arial" w:hAnsi="Arial" w:cs="Arial"/>
                <w:sz w:val="16"/>
              </w:rPr>
            </w:pPr>
            <w:r w:rsidRPr="00F11CDF">
              <w:rPr>
                <w:rFonts w:ascii="Arial" w:hAnsi="Arial" w:cs="Arial"/>
                <w:sz w:val="16"/>
              </w:rPr>
              <w:t>Introduction of support for Generic Image Attribute/signalling of image size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036738" w:rsidRDefault="00CD08E6" w:rsidP="00CD08E6">
            <w:pPr>
              <w:spacing w:after="0"/>
              <w:rPr>
                <w:rFonts w:ascii="Arial" w:hAnsi="Arial" w:cs="Arial"/>
                <w:sz w:val="16"/>
              </w:rPr>
            </w:pPr>
            <w:r w:rsidRPr="009C2FC1">
              <w:rPr>
                <w:rFonts w:ascii="Arial" w:hAnsi="Arial" w:cs="Arial"/>
                <w:sz w:val="16"/>
              </w:rPr>
              <w:t>CVO Procedural Clarifications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9C2FC1" w:rsidRDefault="00CD08E6" w:rsidP="00CD08E6">
            <w:pPr>
              <w:spacing w:after="0"/>
              <w:rPr>
                <w:rFonts w:ascii="Arial" w:hAnsi="Arial" w:cs="Arial"/>
                <w:sz w:val="16"/>
              </w:rPr>
            </w:pPr>
            <w:r w:rsidRPr="00CD6065">
              <w:rPr>
                <w:rFonts w:ascii="Arial" w:hAnsi="Arial" w:cs="Arial"/>
                <w:sz w:val="16"/>
              </w:rPr>
              <w:t>Usage of generic image attributes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9C2FC1" w:rsidRDefault="00CD08E6" w:rsidP="00CD08E6">
            <w:pPr>
              <w:spacing w:after="0"/>
              <w:rPr>
                <w:rFonts w:ascii="Arial" w:hAnsi="Arial" w:cs="Arial"/>
                <w:sz w:val="16"/>
              </w:rPr>
            </w:pPr>
            <w:r w:rsidRPr="00550CDA">
              <w:rPr>
                <w:rFonts w:ascii="Arial" w:hAnsi="Arial" w:cs="Arial"/>
                <w:sz w:val="16"/>
              </w:rPr>
              <w:t>Correction of Image Size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CD08E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9C2FC1" w:rsidRDefault="00CD08E6" w:rsidP="00CD08E6">
            <w:pPr>
              <w:spacing w:after="0"/>
              <w:rPr>
                <w:rFonts w:ascii="Arial" w:hAnsi="Arial" w:cs="Arial"/>
                <w:sz w:val="16"/>
              </w:rPr>
            </w:pPr>
            <w:r w:rsidRPr="00550CDA">
              <w:rPr>
                <w:rFonts w:ascii="Arial" w:hAnsi="Arial" w:cs="Arial"/>
                <w:sz w:val="16"/>
              </w:rPr>
              <w:t>Correction of CVO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F0419D" w:rsidRDefault="00CD08E6" w:rsidP="00CD08E6">
            <w:pPr>
              <w:spacing w:after="0"/>
              <w:rPr>
                <w:rFonts w:ascii="Arial" w:hAnsi="Arial" w:cs="Arial"/>
                <w:sz w:val="16"/>
              </w:rPr>
            </w:pPr>
            <w:r w:rsidRPr="00F0419D">
              <w:rPr>
                <w:rFonts w:ascii="Arial" w:hAnsi="Arial" w:cs="Arial"/>
                <w:sz w:val="16"/>
              </w:rPr>
              <w:t>Alignment of IE name for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12.3.0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F0419D" w:rsidRDefault="00CD08E6" w:rsidP="00CD08E6">
            <w:pPr>
              <w:spacing w:after="0"/>
              <w:rPr>
                <w:rFonts w:ascii="Arial" w:hAnsi="Arial" w:cs="Arial"/>
                <w:sz w:val="16"/>
              </w:rPr>
            </w:pPr>
            <w:r w:rsidRPr="00F0419D">
              <w:rPr>
                <w:rFonts w:ascii="Arial" w:hAnsi="Arial" w:cs="Arial"/>
                <w:sz w:val="16"/>
              </w:rPr>
              <w:t>e2e media security for TCP-based media using 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0C24C0" w:rsidRDefault="00CD08E6" w:rsidP="00CD08E6">
            <w:pPr>
              <w:spacing w:after="0"/>
              <w:rPr>
                <w:rFonts w:ascii="Arial" w:hAnsi="Arial" w:cs="Arial"/>
                <w:sz w:val="16"/>
              </w:rPr>
            </w:pPr>
            <w:r w:rsidRPr="000C24C0">
              <w:rPr>
                <w:rFonts w:ascii="Arial" w:hAnsi="Arial" w:cs="Arial"/>
                <w:sz w:val="16"/>
              </w:rPr>
              <w:t>e2ae media security for TCP based media using 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0C24C0" w:rsidRDefault="00CD08E6" w:rsidP="00CD08E6">
            <w:pPr>
              <w:spacing w:after="0"/>
              <w:rPr>
                <w:rFonts w:ascii="Arial" w:hAnsi="Arial" w:cs="Arial"/>
                <w:sz w:val="16"/>
              </w:rPr>
            </w:pPr>
            <w:r w:rsidRPr="007856D2">
              <w:rPr>
                <w:rFonts w:ascii="Arial" w:hAnsi="Arial" w:cs="Arial"/>
                <w:sz w:val="16"/>
              </w:rPr>
              <w:t>e2ae media security for UDP-based media using DTLS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0C24C0" w:rsidRDefault="00CD08E6" w:rsidP="00CD08E6">
            <w:pPr>
              <w:spacing w:after="0"/>
              <w:rPr>
                <w:rFonts w:ascii="Arial" w:hAnsi="Arial" w:cs="Arial"/>
                <w:sz w:val="16"/>
              </w:rPr>
            </w:pPr>
            <w:r w:rsidRPr="00F0285C">
              <w:rPr>
                <w:rFonts w:ascii="Arial" w:hAnsi="Arial" w:cs="Arial"/>
                <w:sz w:val="16"/>
              </w:rPr>
              <w:t>e2e media security for TCP-based media using 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0C24C0" w:rsidRDefault="00CD08E6" w:rsidP="00CD08E6">
            <w:pPr>
              <w:spacing w:after="0"/>
              <w:rPr>
                <w:rFonts w:ascii="Arial" w:hAnsi="Arial" w:cs="Arial"/>
                <w:sz w:val="16"/>
              </w:rPr>
            </w:pPr>
            <w:r w:rsidRPr="00F0285C">
              <w:rPr>
                <w:rFonts w:ascii="Arial" w:hAnsi="Arial" w:cs="Arial"/>
                <w:sz w:val="16"/>
              </w:rPr>
              <w:t>e2ae media security for TCP-based media using 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03088D" w:rsidRDefault="00CD08E6" w:rsidP="00CD08E6">
            <w:pPr>
              <w:spacing w:after="0"/>
              <w:rPr>
                <w:rFonts w:ascii="Arial" w:hAnsi="Arial" w:cs="Arial"/>
                <w:sz w:val="16"/>
              </w:rPr>
            </w:pPr>
            <w:r w:rsidRPr="0003088D">
              <w:rPr>
                <w:rFonts w:ascii="Arial" w:hAnsi="Arial" w:cs="Arial"/>
                <w:sz w:val="16"/>
              </w:rPr>
              <w:t>e2ae media security for UDP-based media using DTLS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0B3AFD" w:rsidRDefault="00CD08E6" w:rsidP="00CD08E6">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4923BA" w:rsidRDefault="00CD08E6" w:rsidP="00CD08E6">
            <w:pPr>
              <w:spacing w:after="0"/>
              <w:rPr>
                <w:rFonts w:ascii="Arial" w:hAnsi="Arial" w:cs="Arial"/>
                <w:sz w:val="16"/>
              </w:rPr>
            </w:pPr>
            <w:r w:rsidRPr="004923BA">
              <w:rPr>
                <w:rFonts w:ascii="Arial" w:hAnsi="Arial" w:cs="Arial"/>
                <w:sz w:val="16"/>
              </w:rPr>
              <w:t>Functional requirements – clarification of "stage 2" convention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8227E9" w:rsidRDefault="00CD08E6" w:rsidP="00CD08E6">
            <w:pPr>
              <w:spacing w:after="0"/>
              <w:rPr>
                <w:rFonts w:ascii="Arial" w:hAnsi="Arial" w:cs="Arial"/>
                <w:sz w:val="16"/>
              </w:rPr>
            </w:pPr>
            <w:r w:rsidRPr="008227E9">
              <w:rPr>
                <w:rFonts w:ascii="Arial" w:hAnsi="Arial" w:cs="Arial"/>
                <w:sz w:val="16"/>
              </w:rPr>
              <w:t>Support for Interactive Connectivity Establishment (ICE)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822971" w:rsidRDefault="00CD08E6" w:rsidP="00CD08E6">
            <w:pPr>
              <w:spacing w:after="0"/>
              <w:rPr>
                <w:rFonts w:ascii="Arial" w:hAnsi="Arial" w:cs="Arial"/>
                <w:sz w:val="16"/>
              </w:rPr>
            </w:pPr>
            <w:r w:rsidRPr="00822971">
              <w:rPr>
                <w:rFonts w:ascii="Arial" w:hAnsi="Arial" w:cs="Arial"/>
                <w:sz w:val="16"/>
              </w:rPr>
              <w:t>WebRTC media security using DTLS-SRTP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A2B5D" w:rsidRDefault="00CD08E6" w:rsidP="00CD08E6">
            <w:pPr>
              <w:spacing w:after="0"/>
              <w:rPr>
                <w:rFonts w:ascii="Arial" w:hAnsi="Arial" w:cs="Arial"/>
                <w:sz w:val="16"/>
              </w:rPr>
            </w:pPr>
            <w:r w:rsidRPr="001A2B5D">
              <w:rPr>
                <w:rFonts w:ascii="Arial" w:hAnsi="Arial" w:cs="Arial"/>
                <w:sz w:val="16"/>
              </w:rPr>
              <w:t>WebRTC support for Iq</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A2B5D" w:rsidRDefault="00CD08E6" w:rsidP="00CD08E6">
            <w:pPr>
              <w:spacing w:after="0"/>
              <w:rPr>
                <w:rFonts w:ascii="Arial" w:hAnsi="Arial" w:cs="Arial"/>
                <w:sz w:val="16"/>
              </w:rPr>
            </w:pPr>
            <w:r w:rsidRPr="0010253E">
              <w:rPr>
                <w:rFonts w:ascii="Arial" w:hAnsi="Arial" w:cs="Arial"/>
                <w:sz w:val="16"/>
              </w:rPr>
              <w:t>Procedures for TCP bearer connection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A2B5D" w:rsidRDefault="00CD08E6" w:rsidP="00CD08E6">
            <w:pPr>
              <w:spacing w:after="0"/>
              <w:rPr>
                <w:rFonts w:ascii="Arial" w:hAnsi="Arial" w:cs="Arial"/>
                <w:sz w:val="16"/>
              </w:rPr>
            </w:pPr>
            <w:r w:rsidRPr="0010253E">
              <w:rPr>
                <w:rFonts w:ascii="Arial" w:hAnsi="Arial" w:cs="Arial"/>
                <w:sz w:val="16"/>
              </w:rPr>
              <w:t>Bandwidth adjustment due to e2ae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A2B5D" w:rsidRDefault="00CD08E6" w:rsidP="00CD08E6">
            <w:pPr>
              <w:spacing w:after="0"/>
              <w:rPr>
                <w:rFonts w:ascii="Arial" w:hAnsi="Arial" w:cs="Arial"/>
                <w:sz w:val="16"/>
              </w:rPr>
            </w:pPr>
            <w:r w:rsidRPr="0010253E">
              <w:rPr>
                <w:rFonts w:ascii="Arial" w:hAnsi="Arial" w:cs="Arial"/>
                <w:sz w:val="16"/>
              </w:rPr>
              <w:t>MSRP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0253E" w:rsidRDefault="00CD08E6" w:rsidP="00CD08E6">
            <w:pPr>
              <w:spacing w:after="0"/>
              <w:rPr>
                <w:rFonts w:ascii="Arial" w:hAnsi="Arial" w:cs="Arial"/>
                <w:sz w:val="16"/>
              </w:rPr>
            </w:pPr>
            <w:r w:rsidRPr="001F2FF0">
              <w:rPr>
                <w:rFonts w:ascii="Arial" w:hAnsi="Arial" w:cs="Arial"/>
                <w:sz w:val="16"/>
              </w:rPr>
              <w:t>RTCP port allocation rules – Semantical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0253E" w:rsidRDefault="00CD08E6" w:rsidP="00CD08E6">
            <w:pPr>
              <w:spacing w:after="0"/>
              <w:rPr>
                <w:rFonts w:ascii="Arial" w:hAnsi="Arial" w:cs="Arial"/>
                <w:sz w:val="16"/>
              </w:rPr>
            </w:pPr>
            <w:r w:rsidRPr="005A6580">
              <w:rPr>
                <w:rFonts w:ascii="Arial" w:hAnsi="Arial" w:cs="Arial"/>
                <w:sz w:val="16"/>
              </w:rPr>
              <w:t>E2e media security for TCP-based media – terminals behind NAT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0253E" w:rsidRDefault="00CD08E6" w:rsidP="00CD08E6">
            <w:pPr>
              <w:spacing w:after="0"/>
              <w:rPr>
                <w:rFonts w:ascii="Arial" w:hAnsi="Arial" w:cs="Arial"/>
                <w:sz w:val="16"/>
              </w:rPr>
            </w:pPr>
            <w:r w:rsidRPr="005A6580">
              <w:rPr>
                <w:rFonts w:ascii="Arial" w:hAnsi="Arial" w:cs="Arial"/>
                <w:sz w:val="16"/>
              </w:rPr>
              <w:t>Reference update: RFC 7345 (draft-ietf-mmusic-udptl-dtls)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0253E" w:rsidRDefault="00CD08E6" w:rsidP="00CD08E6">
            <w:pPr>
              <w:spacing w:after="0"/>
              <w:rPr>
                <w:rFonts w:ascii="Arial" w:hAnsi="Arial" w:cs="Arial"/>
                <w:sz w:val="16"/>
              </w:rPr>
            </w:pPr>
            <w:r w:rsidRPr="005A6580">
              <w:rPr>
                <w:rFonts w:ascii="Arial" w:hAnsi="Arial" w:cs="Arial"/>
                <w:sz w:val="16"/>
              </w:rPr>
              <w:t>Reference update: draft-schwarz-mmusic-sdp-for-gw</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0253E" w:rsidRDefault="00CD08E6" w:rsidP="00CD08E6">
            <w:pPr>
              <w:spacing w:after="0"/>
              <w:rPr>
                <w:rFonts w:ascii="Arial" w:hAnsi="Arial" w:cs="Arial"/>
                <w:sz w:val="16"/>
              </w:rPr>
            </w:pPr>
            <w:r w:rsidRPr="00631C2F">
              <w:rPr>
                <w:rFonts w:ascii="Arial" w:hAnsi="Arial" w:cs="Arial"/>
                <w:sz w:val="16"/>
              </w:rPr>
              <w:t>Client-initiated TLS session renegotiation not supported on the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0253E" w:rsidRDefault="00CD08E6" w:rsidP="00CD08E6">
            <w:pPr>
              <w:spacing w:after="0"/>
              <w:rPr>
                <w:rFonts w:ascii="Arial" w:hAnsi="Arial" w:cs="Arial"/>
                <w:sz w:val="16"/>
              </w:rPr>
            </w:pPr>
            <w:r w:rsidRPr="00745CD1">
              <w:rPr>
                <w:rFonts w:ascii="Arial" w:hAnsi="Arial" w:cs="Arial" w:hint="eastAsia"/>
                <w:sz w:val="16"/>
              </w:rPr>
              <w:t>WebRTC Architecture 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0253E" w:rsidRDefault="00CD08E6" w:rsidP="00CD08E6">
            <w:pPr>
              <w:spacing w:after="0"/>
              <w:rPr>
                <w:rFonts w:ascii="Arial" w:hAnsi="Arial" w:cs="Arial"/>
                <w:sz w:val="16"/>
              </w:rPr>
            </w:pPr>
            <w:r w:rsidRPr="00745CD1">
              <w:rPr>
                <w:rFonts w:ascii="Arial" w:hAnsi="Arial" w:cs="Arial" w:hint="eastAsia"/>
                <w:sz w:val="16"/>
              </w:rPr>
              <w:t>Consent Refreshness in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0253E" w:rsidRDefault="00CD08E6" w:rsidP="00CD08E6">
            <w:pPr>
              <w:spacing w:after="0"/>
              <w:rPr>
                <w:rFonts w:ascii="Arial" w:hAnsi="Arial" w:cs="Arial"/>
                <w:sz w:val="16"/>
              </w:rPr>
            </w:pPr>
            <w:r w:rsidRPr="00745CD1">
              <w:rPr>
                <w:rFonts w:ascii="Arial" w:hAnsi="Arial" w:cs="Arial"/>
                <w:sz w:val="16"/>
              </w:rPr>
              <w:t>H.248 requirements for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0253E" w:rsidRDefault="00CD08E6" w:rsidP="00CD08E6">
            <w:pPr>
              <w:spacing w:after="0"/>
              <w:rPr>
                <w:rFonts w:ascii="Arial" w:hAnsi="Arial" w:cs="Arial"/>
                <w:sz w:val="16"/>
              </w:rPr>
            </w:pPr>
            <w:r w:rsidRPr="00D10B7D">
              <w:rPr>
                <w:rFonts w:ascii="Arial" w:hAnsi="Arial" w:cs="Arial"/>
                <w:sz w:val="16"/>
              </w:rPr>
              <w:t>Iq requirements for OPUS codec in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0253E" w:rsidRDefault="00CD08E6" w:rsidP="00CD08E6">
            <w:pPr>
              <w:spacing w:after="0"/>
              <w:rPr>
                <w:rFonts w:ascii="Arial" w:hAnsi="Arial" w:cs="Arial"/>
                <w:sz w:val="16"/>
              </w:rPr>
            </w:pPr>
            <w:r w:rsidRPr="00D10B7D">
              <w:rPr>
                <w:rFonts w:ascii="Arial" w:hAnsi="Arial" w:cs="Arial"/>
                <w:sz w:val="16"/>
              </w:rPr>
              <w:t>Iq requirements for ICE-TCP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5</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0253E" w:rsidRDefault="00CD08E6" w:rsidP="00CD08E6">
            <w:pPr>
              <w:spacing w:after="0"/>
              <w:rPr>
                <w:rFonts w:ascii="Arial" w:hAnsi="Arial" w:cs="Arial"/>
                <w:sz w:val="16"/>
              </w:rPr>
            </w:pPr>
            <w:r w:rsidRPr="00D10B7D">
              <w:rPr>
                <w:rFonts w:ascii="Arial" w:hAnsi="Arial" w:cs="Arial"/>
                <w:sz w:val="16"/>
              </w:rPr>
              <w:t>End-to-access-edge security for DTLS over TCP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0253E" w:rsidRDefault="00CD08E6" w:rsidP="00CD08E6">
            <w:pPr>
              <w:spacing w:after="0"/>
              <w:rPr>
                <w:rFonts w:ascii="Arial" w:hAnsi="Arial" w:cs="Arial"/>
                <w:sz w:val="16"/>
              </w:rPr>
            </w:pPr>
            <w:r w:rsidRPr="00E55274">
              <w:rPr>
                <w:rFonts w:ascii="Arial" w:hAnsi="Arial" w:cs="Arial"/>
                <w:sz w:val="16"/>
              </w:rPr>
              <w:t>Iq requirements for EVS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0253E" w:rsidRDefault="00CD08E6" w:rsidP="00CD08E6">
            <w:pPr>
              <w:spacing w:after="0"/>
              <w:rPr>
                <w:rFonts w:ascii="Arial" w:hAnsi="Arial" w:cs="Arial"/>
                <w:sz w:val="16"/>
              </w:rPr>
            </w:pPr>
            <w:r w:rsidRPr="00E55274">
              <w:rPr>
                <w:rFonts w:ascii="Arial" w:hAnsi="Arial" w:cs="Arial"/>
                <w:sz w:val="16"/>
              </w:rPr>
              <w:t>Alternative connection (ALTC) addresses management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lastRenderedPageBreak/>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E55274" w:rsidRDefault="00CD08E6" w:rsidP="00CD08E6">
            <w:pPr>
              <w:spacing w:after="0"/>
              <w:rPr>
                <w:rFonts w:ascii="Arial" w:hAnsi="Arial" w:cs="Arial"/>
                <w:sz w:val="16"/>
              </w:rPr>
            </w:pPr>
            <w:r w:rsidRPr="001C66FD">
              <w:rPr>
                <w:rFonts w:ascii="Arial" w:hAnsi="Arial" w:cs="Arial"/>
                <w:sz w:val="16"/>
              </w:rPr>
              <w:t>Support of RTP transport multiplexing (Iq,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13.0.0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C66FD" w:rsidRDefault="00CD08E6" w:rsidP="00CD08E6">
            <w:pPr>
              <w:spacing w:after="0"/>
              <w:rPr>
                <w:rFonts w:ascii="Arial" w:hAnsi="Arial" w:cs="Arial"/>
                <w:sz w:val="16"/>
              </w:rPr>
            </w:pPr>
            <w:r w:rsidRPr="000F5DBF">
              <w:rPr>
                <w:rFonts w:ascii="Arial" w:hAnsi="Arial" w:cs="Arial"/>
                <w:sz w:val="16"/>
              </w:rPr>
              <w:t>IMS WebRTC reference updates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1C66FD" w:rsidRDefault="00CD08E6" w:rsidP="00CD08E6">
            <w:pPr>
              <w:spacing w:after="0"/>
              <w:rPr>
                <w:rFonts w:ascii="Arial" w:hAnsi="Arial" w:cs="Arial"/>
                <w:sz w:val="16"/>
              </w:rPr>
            </w:pPr>
            <w:r w:rsidRPr="000F5DBF">
              <w:rPr>
                <w:rFonts w:ascii="Arial" w:hAnsi="Arial" w:cs="Arial"/>
                <w:sz w:val="16"/>
              </w:rPr>
              <w:t>DTLS roles and cross-reference correction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0F5DBF" w:rsidRDefault="00CD08E6" w:rsidP="00CD08E6">
            <w:pPr>
              <w:spacing w:after="0"/>
              <w:rPr>
                <w:rFonts w:ascii="Arial" w:hAnsi="Arial" w:cs="Arial"/>
                <w:sz w:val="16"/>
              </w:rPr>
            </w:pPr>
            <w:r w:rsidRPr="00EA02B6">
              <w:rPr>
                <w:rFonts w:ascii="Arial" w:hAnsi="Arial" w:cs="Arial"/>
                <w:sz w:val="16"/>
              </w:rPr>
              <w:t>3GPP TLS profile reference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0F5DBF" w:rsidRDefault="00CD08E6" w:rsidP="00CD08E6">
            <w:pPr>
              <w:spacing w:after="0"/>
              <w:rPr>
                <w:rFonts w:ascii="Arial" w:hAnsi="Arial" w:cs="Arial"/>
                <w:sz w:val="16"/>
              </w:rPr>
            </w:pPr>
            <w:r w:rsidRPr="000A2091">
              <w:rPr>
                <w:rFonts w:ascii="Arial" w:hAnsi="Arial" w:cs="Arial"/>
                <w:sz w:val="16"/>
              </w:rPr>
              <w:t>Bearer Termination in Acknowledgements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0F5DBF" w:rsidRDefault="00CD08E6" w:rsidP="00CD08E6">
            <w:pPr>
              <w:spacing w:after="0"/>
              <w:rPr>
                <w:rFonts w:ascii="Arial" w:hAnsi="Arial" w:cs="Arial"/>
                <w:sz w:val="16"/>
              </w:rPr>
            </w:pPr>
            <w:r w:rsidRPr="00753043">
              <w:rPr>
                <w:rFonts w:ascii="Arial" w:hAnsi="Arial" w:cs="Arial"/>
                <w:sz w:val="16"/>
              </w:rPr>
              <w:t>EVS corrections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753043" w:rsidRDefault="00CD08E6" w:rsidP="00CD08E6">
            <w:pPr>
              <w:spacing w:after="0"/>
              <w:rPr>
                <w:rFonts w:ascii="Arial" w:hAnsi="Arial" w:cs="Arial"/>
                <w:sz w:val="16"/>
              </w:rPr>
            </w:pPr>
            <w:r w:rsidRPr="007E36E1">
              <w:rPr>
                <w:rFonts w:ascii="Arial" w:hAnsi="Arial" w:cs="Arial"/>
                <w:sz w:val="16"/>
              </w:rPr>
              <w:t>MSRP and WebRTC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753043" w:rsidRDefault="00CD08E6" w:rsidP="00CD08E6">
            <w:pPr>
              <w:spacing w:after="0"/>
              <w:rPr>
                <w:rFonts w:ascii="Arial" w:hAnsi="Arial" w:cs="Arial"/>
                <w:sz w:val="16"/>
              </w:rPr>
            </w:pPr>
            <w:r w:rsidRPr="00EB1EE2">
              <w:rPr>
                <w:rFonts w:ascii="Arial" w:hAnsi="Arial" w:cs="Arial"/>
                <w:sz w:val="16"/>
              </w:rPr>
              <w:t>Support for Video Enhancements by Region-of-Interest Information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EB1EE2" w:rsidRDefault="00CD08E6" w:rsidP="00CD08E6">
            <w:pPr>
              <w:spacing w:after="0"/>
              <w:rPr>
                <w:rFonts w:ascii="Arial" w:hAnsi="Arial" w:cs="Arial"/>
                <w:sz w:val="16"/>
              </w:rPr>
            </w:pPr>
            <w:r w:rsidRPr="00520BB4">
              <w:rPr>
                <w:rFonts w:ascii="Arial" w:hAnsi="Arial" w:cs="Arial"/>
                <w:sz w:val="16"/>
              </w:rPr>
              <w:t>Support of SDP capability negotiation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EB1EE2" w:rsidRDefault="00CD08E6" w:rsidP="00CD08E6">
            <w:pPr>
              <w:spacing w:after="0"/>
              <w:rPr>
                <w:rFonts w:ascii="Arial" w:hAnsi="Arial" w:cs="Arial"/>
                <w:sz w:val="16"/>
              </w:rPr>
            </w:pPr>
            <w:r w:rsidRPr="00976517">
              <w:rPr>
                <w:rFonts w:ascii="Arial" w:hAnsi="Arial" w:cs="Arial"/>
                <w:sz w:val="16"/>
              </w:rPr>
              <w:t>WebRTC Data Channel Call flows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EB1EE2" w:rsidRDefault="00CD08E6" w:rsidP="00CD08E6">
            <w:pPr>
              <w:spacing w:after="0"/>
              <w:rPr>
                <w:rFonts w:ascii="Arial" w:hAnsi="Arial" w:cs="Arial"/>
                <w:sz w:val="16"/>
              </w:rPr>
            </w:pPr>
            <w:r w:rsidRPr="00DC058E">
              <w:rPr>
                <w:rFonts w:ascii="Arial" w:hAnsi="Arial" w:cs="Arial"/>
                <w:sz w:val="16"/>
              </w:rPr>
              <w:t>Update of WebRTC data channel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EB1EE2" w:rsidRDefault="00CD08E6" w:rsidP="00CD08E6">
            <w:pPr>
              <w:spacing w:after="0"/>
              <w:rPr>
                <w:rFonts w:ascii="Arial" w:hAnsi="Arial" w:cs="Arial"/>
                <w:sz w:val="16"/>
              </w:rPr>
            </w:pPr>
            <w:r w:rsidRPr="00DC058E">
              <w:rPr>
                <w:rFonts w:ascii="Arial" w:hAnsi="Arial" w:cs="Arial"/>
                <w:sz w:val="16"/>
              </w:rPr>
              <w:t>Support of WebRTC data channels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EB1EE2" w:rsidRDefault="00CD08E6" w:rsidP="00CD08E6">
            <w:pPr>
              <w:spacing w:after="0"/>
              <w:rPr>
                <w:rFonts w:ascii="Arial" w:hAnsi="Arial" w:cs="Arial"/>
                <w:sz w:val="16"/>
              </w:rPr>
            </w:pPr>
            <w:r w:rsidRPr="00DC058E">
              <w:rPr>
                <w:rFonts w:ascii="Arial" w:hAnsi="Arial" w:cs="Arial"/>
                <w:sz w:val="16"/>
              </w:rPr>
              <w:t>WebRTC Data Channel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EB1EE2" w:rsidRDefault="00CD08E6" w:rsidP="00CD08E6">
            <w:pPr>
              <w:spacing w:after="0"/>
              <w:rPr>
                <w:rFonts w:ascii="Arial" w:hAnsi="Arial" w:cs="Arial"/>
                <w:sz w:val="16"/>
              </w:rPr>
            </w:pPr>
            <w:r w:rsidRPr="00DC058E">
              <w:rPr>
                <w:rFonts w:ascii="Arial" w:hAnsi="Arial" w:cs="Arial"/>
                <w:sz w:val="16"/>
              </w:rPr>
              <w:t>WebRTC Data Channel Information Elements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EB1EE2" w:rsidRDefault="00CD08E6" w:rsidP="00CD08E6">
            <w:pPr>
              <w:spacing w:after="0"/>
              <w:rPr>
                <w:rFonts w:ascii="Arial" w:hAnsi="Arial" w:cs="Arial"/>
                <w:sz w:val="16"/>
              </w:rPr>
            </w:pPr>
            <w:r w:rsidRPr="00DC058E">
              <w:rPr>
                <w:rFonts w:ascii="Arial" w:hAnsi="Arial" w:cs="Arial"/>
                <w:sz w:val="16"/>
              </w:rPr>
              <w:t>Support for Video Enhancements by Region-of-Interest Information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EB1EE2" w:rsidRDefault="00CD08E6" w:rsidP="00CD08E6">
            <w:pPr>
              <w:spacing w:after="0"/>
              <w:rPr>
                <w:rFonts w:ascii="Arial" w:hAnsi="Arial" w:cs="Arial"/>
                <w:sz w:val="16"/>
              </w:rPr>
            </w:pPr>
            <w:r w:rsidRPr="00DC058E">
              <w:rPr>
                <w:rFonts w:ascii="Arial" w:hAnsi="Arial" w:cs="Arial"/>
                <w:sz w:val="16"/>
              </w:rPr>
              <w:t>Update of media security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EB1EE2" w:rsidRDefault="00CD08E6" w:rsidP="00CD08E6">
            <w:pPr>
              <w:spacing w:after="0"/>
              <w:rPr>
                <w:rFonts w:ascii="Arial" w:hAnsi="Arial" w:cs="Arial"/>
                <w:sz w:val="16"/>
              </w:rPr>
            </w:pPr>
            <w:r w:rsidRPr="00DC058E">
              <w:rPr>
                <w:rFonts w:ascii="Arial" w:hAnsi="Arial" w:cs="Arial"/>
                <w:sz w:val="16"/>
              </w:rPr>
              <w:t>Update of IMS WebRTC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DC058E" w:rsidRDefault="00CD08E6" w:rsidP="00CD08E6">
            <w:pPr>
              <w:spacing w:after="0"/>
              <w:rPr>
                <w:rFonts w:ascii="Arial" w:hAnsi="Arial" w:cs="Arial"/>
                <w:sz w:val="16"/>
              </w:rPr>
            </w:pPr>
            <w:r w:rsidRPr="009B6A36">
              <w:rPr>
                <w:rFonts w:ascii="Arial" w:hAnsi="Arial" w:cs="Arial"/>
                <w:sz w:val="16"/>
              </w:rPr>
              <w:t>Corrections to EVS AMR-WB IO mode-change-capability MIME parameter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DC058E" w:rsidRDefault="00CD08E6" w:rsidP="00CD08E6">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DC058E" w:rsidRDefault="00CD08E6" w:rsidP="00CD08E6">
            <w:pPr>
              <w:spacing w:after="0"/>
              <w:rPr>
                <w:rFonts w:ascii="Arial" w:hAnsi="Arial" w:cs="Arial"/>
                <w:sz w:val="16"/>
              </w:rPr>
            </w:pPr>
            <w:r w:rsidRPr="00681A5C">
              <w:rPr>
                <w:rFonts w:ascii="Arial" w:hAnsi="Arial" w:cs="Arial"/>
                <w:sz w:val="16"/>
              </w:rPr>
              <w:t>Support of enhanced bandwidth negotiation mechanism for MTSI sessions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CD08E6" w:rsidRPr="00A14436" w:rsidTr="00CD08E6">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DC058E" w:rsidRDefault="00CD08E6" w:rsidP="00CD08E6">
            <w:pPr>
              <w:spacing w:after="0"/>
              <w:rPr>
                <w:rFonts w:ascii="Arial" w:hAnsi="Arial" w:cs="Arial"/>
                <w:sz w:val="16"/>
              </w:rPr>
            </w:pPr>
            <w:r w:rsidRPr="0040612C">
              <w:rPr>
                <w:rFonts w:ascii="Arial" w:hAnsi="Arial" w:cs="Arial"/>
                <w:sz w:val="16"/>
              </w:rPr>
              <w:t>WebRTC media plane optimization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40612C" w:rsidRDefault="00CD08E6" w:rsidP="00CD08E6">
            <w:pPr>
              <w:spacing w:after="0"/>
              <w:rPr>
                <w:rFonts w:ascii="Arial" w:hAnsi="Arial" w:cs="Arial"/>
                <w:sz w:val="16"/>
              </w:rPr>
            </w:pPr>
            <w:r w:rsidRPr="00640E34">
              <w:rPr>
                <w:rFonts w:ascii="Arial" w:hAnsi="Arial" w:cs="Arial"/>
                <w:sz w:val="16"/>
              </w:rPr>
              <w:t>Mandatory support of RTP/RTCP multiplexing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640E34" w:rsidRDefault="00CD08E6" w:rsidP="00CD08E6">
            <w:pPr>
              <w:spacing w:after="0"/>
              <w:rPr>
                <w:rFonts w:ascii="Arial" w:hAnsi="Arial" w:cs="Arial"/>
                <w:sz w:val="16"/>
              </w:rPr>
            </w:pPr>
            <w:r w:rsidRPr="00640E34">
              <w:rPr>
                <w:rFonts w:ascii="Arial" w:hAnsi="Arial" w:cs="Arial"/>
                <w:sz w:val="16"/>
              </w:rPr>
              <w:t>Transport of T.140 and BFCP within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640E34" w:rsidRDefault="00CD08E6" w:rsidP="00CD08E6">
            <w:pPr>
              <w:spacing w:after="0"/>
              <w:rPr>
                <w:rFonts w:ascii="Arial" w:hAnsi="Arial" w:cs="Arial"/>
                <w:sz w:val="16"/>
              </w:rPr>
            </w:pPr>
            <w:r w:rsidRPr="00072B33">
              <w:rPr>
                <w:rFonts w:ascii="Arial" w:hAnsi="Arial" w:cs="Arial"/>
                <w:sz w:val="16"/>
              </w:rPr>
              <w:t>Support of RTP-level pause and resume functionality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640E34" w:rsidRDefault="00CD08E6" w:rsidP="00CD08E6">
            <w:pPr>
              <w:spacing w:after="0"/>
              <w:rPr>
                <w:rFonts w:ascii="Arial" w:hAnsi="Arial" w:cs="Arial"/>
                <w:sz w:val="16"/>
              </w:rPr>
            </w:pPr>
            <w:r w:rsidRPr="00D55906">
              <w:rPr>
                <w:rFonts w:ascii="Arial" w:hAnsi="Arial" w:cs="Arial"/>
                <w:sz w:val="16"/>
              </w:rPr>
              <w:t>SDP offer/answer for TLS and DTLS protected media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640E34" w:rsidRDefault="00CD08E6" w:rsidP="00CD08E6">
            <w:pPr>
              <w:spacing w:after="0"/>
              <w:rPr>
                <w:rFonts w:ascii="Arial" w:hAnsi="Arial" w:cs="Arial"/>
                <w:sz w:val="16"/>
              </w:rPr>
            </w:pPr>
            <w:r w:rsidRPr="00D55906">
              <w:rPr>
                <w:rFonts w:ascii="Arial" w:hAnsi="Arial" w:cs="Arial"/>
                <w:sz w:val="16"/>
              </w:rPr>
              <w:t>WebRTC Media plane optimization with DTLS termination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640E34" w:rsidRDefault="00CD08E6" w:rsidP="00CD08E6">
            <w:pPr>
              <w:spacing w:after="0"/>
              <w:rPr>
                <w:rFonts w:ascii="Arial" w:hAnsi="Arial" w:cs="Arial"/>
                <w:sz w:val="16"/>
              </w:rPr>
            </w:pPr>
            <w:r w:rsidRPr="007858A6">
              <w:rPr>
                <w:rFonts w:ascii="Arial" w:hAnsi="Arial" w:cs="Arial"/>
                <w:sz w:val="16"/>
              </w:rPr>
              <w:t>TCP transport for WebRTC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640E34" w:rsidRDefault="00CD08E6" w:rsidP="00CD08E6">
            <w:pPr>
              <w:spacing w:after="0"/>
              <w:rPr>
                <w:rFonts w:ascii="Arial" w:hAnsi="Arial" w:cs="Arial"/>
                <w:sz w:val="16"/>
              </w:rPr>
            </w:pPr>
            <w:r w:rsidRPr="007858A6">
              <w:rPr>
                <w:rFonts w:ascii="Arial" w:hAnsi="Arial" w:cs="Arial"/>
                <w:sz w:val="16"/>
              </w:rPr>
              <w:t>Corrections to handling of the DTX related EVS MIME parameter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640E34" w:rsidRDefault="00CD08E6" w:rsidP="00CD08E6">
            <w:pPr>
              <w:spacing w:after="0"/>
              <w:rPr>
                <w:rFonts w:ascii="Arial" w:hAnsi="Arial" w:cs="Arial"/>
                <w:sz w:val="16"/>
              </w:rPr>
            </w:pPr>
            <w:r w:rsidRPr="007858A6">
              <w:rPr>
                <w:rFonts w:ascii="Arial" w:hAnsi="Arial" w:cs="Arial"/>
                <w:sz w:val="16"/>
              </w:rPr>
              <w:t>Reference update for draft-ietf-mmusic-data-channel-sdpneg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7858A6" w:rsidRDefault="00CD08E6" w:rsidP="00CD08E6">
            <w:pPr>
              <w:spacing w:after="0"/>
              <w:rPr>
                <w:rFonts w:ascii="Arial" w:hAnsi="Arial" w:cs="Arial"/>
                <w:sz w:val="16"/>
              </w:rPr>
            </w:pPr>
            <w:r w:rsidRPr="00BF616F">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7858A6" w:rsidRDefault="00CD08E6" w:rsidP="00CD08E6">
            <w:pPr>
              <w:spacing w:after="0"/>
              <w:rPr>
                <w:rFonts w:ascii="Arial" w:hAnsi="Arial" w:cs="Arial"/>
                <w:sz w:val="16"/>
              </w:rPr>
            </w:pPr>
            <w:r w:rsidRPr="00BF616F">
              <w:rPr>
                <w:rFonts w:ascii="Arial" w:hAnsi="Arial" w:cs="Arial"/>
                <w:sz w:val="16"/>
              </w:rPr>
              <w:t>RFC 4572 obsoleted by draft-ietf-mmusic-4572-update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7858A6" w:rsidRDefault="00CD08E6" w:rsidP="00CD08E6">
            <w:pPr>
              <w:spacing w:after="0"/>
              <w:rPr>
                <w:rFonts w:ascii="Arial" w:hAnsi="Arial" w:cs="Arial"/>
                <w:sz w:val="16"/>
              </w:rPr>
            </w:pPr>
            <w:r w:rsidRPr="00E27583">
              <w:rPr>
                <w:rFonts w:ascii="Arial" w:hAnsi="Arial" w:cs="Arial"/>
                <w:sz w:val="16"/>
              </w:rPr>
              <w:t>Updates for WebRTC media plane optimization procedures related to the usage of the "dtls-id" SDP attribute and multiple fingerprints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7858A6" w:rsidRDefault="00CD08E6" w:rsidP="00CD08E6">
            <w:pPr>
              <w:spacing w:after="0"/>
              <w:rPr>
                <w:rFonts w:ascii="Arial" w:hAnsi="Arial" w:cs="Arial"/>
                <w:sz w:val="16"/>
              </w:rPr>
            </w:pPr>
            <w:r w:rsidRPr="00FA7C2C">
              <w:rPr>
                <w:rFonts w:ascii="Arial" w:hAnsi="Arial" w:cs="Arial"/>
                <w:sz w:val="16"/>
              </w:rPr>
              <w:t>Reference update: RFC 8035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7858A6" w:rsidRDefault="00CD08E6" w:rsidP="00CD08E6">
            <w:pPr>
              <w:spacing w:after="0"/>
              <w:rPr>
                <w:rFonts w:ascii="Arial" w:hAnsi="Arial" w:cs="Arial"/>
                <w:sz w:val="16"/>
              </w:rPr>
            </w:pPr>
            <w:r w:rsidRPr="00FA7C2C">
              <w:rPr>
                <w:rFonts w:ascii="Arial" w:hAnsi="Arial" w:cs="Arial"/>
                <w:sz w:val="16"/>
              </w:rPr>
              <w:t>RTCP Codec Control Commands and Indications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FA7C2C" w:rsidRDefault="00CD08E6" w:rsidP="00CD08E6">
            <w:pPr>
              <w:spacing w:after="0"/>
              <w:rPr>
                <w:rFonts w:ascii="Arial" w:hAnsi="Arial" w:cs="Arial"/>
                <w:sz w:val="16"/>
              </w:rPr>
            </w:pPr>
            <w:r w:rsidRPr="007B45A5">
              <w:rPr>
                <w:rFonts w:ascii="Arial" w:hAnsi="Arial" w:cs="Arial"/>
                <w:sz w:val="16"/>
              </w:rPr>
              <w:t>Reference update: RFC 8122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CP-171027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FA7C2C" w:rsidRDefault="00CD08E6" w:rsidP="00CD08E6">
            <w:pPr>
              <w:spacing w:after="0"/>
              <w:rPr>
                <w:rFonts w:ascii="Arial" w:hAnsi="Arial" w:cs="Arial"/>
                <w:sz w:val="16"/>
              </w:rPr>
            </w:pPr>
            <w:r w:rsidRPr="007B45A5">
              <w:rPr>
                <w:rFonts w:ascii="Arial" w:hAnsi="Arial" w:cs="Arial"/>
                <w:sz w:val="16"/>
              </w:rPr>
              <w:t>Reference update: draft-ietf-mmusic-mux-exclusive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FA7C2C" w:rsidRDefault="00CD08E6" w:rsidP="00CD08E6">
            <w:pPr>
              <w:spacing w:after="0"/>
              <w:rPr>
                <w:rFonts w:ascii="Arial" w:hAnsi="Arial" w:cs="Arial"/>
                <w:sz w:val="16"/>
              </w:rPr>
            </w:pPr>
            <w:r w:rsidRPr="00CE3073">
              <w:rPr>
                <w:rFonts w:ascii="Arial" w:hAnsi="Arial" w:cs="Arial"/>
                <w:sz w:val="16"/>
              </w:rPr>
              <w:t>Reference update: draft-ietf-mmusic-sctp-sdp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FA7C2C" w:rsidRDefault="00CD08E6" w:rsidP="00CD08E6">
            <w:pPr>
              <w:spacing w:after="0"/>
              <w:rPr>
                <w:rFonts w:ascii="Arial" w:hAnsi="Arial" w:cs="Arial"/>
                <w:sz w:val="16"/>
              </w:rPr>
            </w:pPr>
            <w:r w:rsidRPr="00CE3073">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CE3073" w:rsidRDefault="00CD08E6" w:rsidP="00CD08E6">
            <w:pPr>
              <w:spacing w:after="0"/>
              <w:rPr>
                <w:rFonts w:ascii="Arial" w:hAnsi="Arial" w:cs="Arial"/>
                <w:sz w:val="16"/>
              </w:rPr>
            </w:pPr>
            <w:r w:rsidRPr="00CE3073">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14.4.0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CT#79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CP-180014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CE3073" w:rsidRDefault="00CD08E6" w:rsidP="00CD08E6">
            <w:pPr>
              <w:spacing w:after="0"/>
              <w:rPr>
                <w:rFonts w:ascii="Arial" w:hAnsi="Arial" w:cs="Arial"/>
                <w:sz w:val="16"/>
              </w:rPr>
            </w:pPr>
            <w:r w:rsidRPr="004C723B">
              <w:rPr>
                <w:rFonts w:ascii="Arial" w:hAnsi="Arial" w:cs="Arial"/>
                <w:sz w:val="16"/>
              </w:rPr>
              <w:t>Removal of IETF draft for transport BFCP within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14.5.0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CT#80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4C723B" w:rsidRDefault="00CD08E6" w:rsidP="00CD08E6">
            <w:pPr>
              <w:spacing w:after="0"/>
              <w:rPr>
                <w:rFonts w:ascii="Arial" w:hAnsi="Arial" w:cs="Arial"/>
                <w:sz w:val="16"/>
              </w:rPr>
            </w:pPr>
            <w:r w:rsidRPr="007125CF">
              <w:rPr>
                <w:rFonts w:ascii="Arial" w:hAnsi="Arial" w:cs="Arial"/>
                <w:sz w:val="16"/>
              </w:rPr>
              <w:t>Update to Rel-15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15.0.0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2019-06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CT#84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7125CF" w:rsidRDefault="00CD08E6" w:rsidP="00CD08E6">
            <w:pPr>
              <w:spacing w:after="0"/>
              <w:rPr>
                <w:rFonts w:ascii="Arial" w:hAnsi="Arial" w:cs="Arial"/>
                <w:sz w:val="16"/>
              </w:rPr>
            </w:pPr>
            <w:r w:rsidRPr="00955BF1">
              <w:rPr>
                <w:rFonts w:ascii="Arial" w:hAnsi="Arial" w:cs="Arial"/>
                <w:sz w:val="16"/>
              </w:rPr>
              <w:fldChar w:fldCharType="begin"/>
            </w:r>
            <w:r w:rsidRPr="00955BF1">
              <w:rPr>
                <w:rFonts w:ascii="Arial" w:hAnsi="Arial" w:cs="Arial"/>
                <w:sz w:val="16"/>
              </w:rPr>
              <w:instrText xml:space="preserve"> DOCPROPERTY  CrTitle  \* MERGEFORMAT </w:instrText>
            </w:r>
            <w:r w:rsidRPr="00955BF1">
              <w:rPr>
                <w:rFonts w:ascii="Arial" w:hAnsi="Arial" w:cs="Arial"/>
                <w:sz w:val="16"/>
              </w:rPr>
              <w:fldChar w:fldCharType="separate"/>
            </w:r>
            <w:r w:rsidRPr="00955BF1">
              <w:rPr>
                <w:rFonts w:ascii="Arial" w:hAnsi="Arial" w:cs="Arial"/>
                <w:sz w:val="16"/>
              </w:rPr>
              <w:t>Update IMS-ALG/IMS-AGW procedures for DBI support</w:t>
            </w:r>
            <w:r w:rsidRPr="00955BF1">
              <w:rPr>
                <w:rFonts w:ascii="Arial" w:hAnsi="Arial" w:cs="Arial"/>
                <w:sz w:val="16"/>
              </w:rPr>
              <w:fldChar w:fldCharType="end"/>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16.0.0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Pr="0072739C" w:rsidRDefault="00CD08E6"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955BF1" w:rsidRDefault="00CD08E6" w:rsidP="00CD08E6">
            <w:pPr>
              <w:spacing w:after="0"/>
              <w:rPr>
                <w:rFonts w:ascii="Arial" w:hAnsi="Arial" w:cs="Arial"/>
                <w:sz w:val="16"/>
              </w:rPr>
            </w:pPr>
            <w:r w:rsidRPr="0072739C">
              <w:rPr>
                <w:rFonts w:ascii="Arial" w:hAnsi="Arial" w:cs="Arial"/>
                <w:sz w:val="16"/>
              </w:rPr>
              <w:t>Reference update: draft-ietf-mmusic-msrp-usage-data-channel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CD08E6" w:rsidRPr="00A14436" w:rsidTr="008B6DD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Pr="0072739C" w:rsidRDefault="00CD08E6"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CP-193021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rsidR="00CD08E6" w:rsidRPr="00955BF1" w:rsidRDefault="00CD08E6" w:rsidP="00CD08E6">
            <w:pPr>
              <w:spacing w:after="0"/>
              <w:rPr>
                <w:rFonts w:ascii="Arial" w:hAnsi="Arial" w:cs="Arial"/>
                <w:sz w:val="16"/>
              </w:rPr>
            </w:pPr>
            <w:r w:rsidRPr="0072739C">
              <w:rPr>
                <w:rFonts w:ascii="Arial" w:hAnsi="Arial" w:cs="Arial"/>
                <w:sz w:val="16"/>
              </w:rPr>
              <w:t>Reference update: draft-ietf-mmusic-t140-usage-data-channel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CD08E6" w:rsidRPr="00A14436" w:rsidTr="0043610A">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rsidR="00CD08E6" w:rsidRPr="001218B2" w:rsidRDefault="00CD08E6" w:rsidP="00CD08E6">
            <w:pPr>
              <w:spacing w:after="0"/>
              <w:rPr>
                <w:rFonts w:ascii="Arial" w:hAnsi="Arial" w:cs="Arial"/>
                <w:sz w:val="16"/>
                <w:szCs w:val="16"/>
                <w:lang w:eastAsia="en-GB"/>
              </w:rPr>
            </w:pPr>
            <w:r w:rsidRPr="001218B2">
              <w:rPr>
                <w:rFonts w:ascii="Arial" w:hAnsi="Arial" w:cs="Arial"/>
                <w:sz w:val="16"/>
                <w:szCs w:val="16"/>
                <w:lang w:eastAsia="en-GB"/>
              </w:rPr>
              <w:t>Update on draft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CD08E6" w:rsidRPr="00A14436" w:rsidTr="0043610A">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CP-20302</w:t>
            </w:r>
            <w:r>
              <w:rPr>
                <w:rFonts w:ascii="Arial" w:hAnsi="Arial"/>
                <w:snapToGrid w:val="0"/>
                <w:color w:val="000000"/>
                <w:sz w:val="16"/>
                <w:lang w:val="en-AU"/>
              </w:rPr>
              <w:t>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0159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rsidR="00CD08E6" w:rsidRPr="001218B2" w:rsidRDefault="00CD08E6" w:rsidP="00CD08E6">
            <w:pPr>
              <w:spacing w:after="0"/>
              <w:rPr>
                <w:rFonts w:ascii="Arial" w:hAnsi="Arial" w:cs="Arial"/>
                <w:sz w:val="16"/>
                <w:szCs w:val="16"/>
                <w:lang w:eastAsia="en-GB"/>
              </w:rPr>
            </w:pPr>
            <w:r w:rsidRPr="001218B2">
              <w:rPr>
                <w:rFonts w:ascii="Arial" w:hAnsi="Arial" w:cs="Arial"/>
                <w:sz w:val="16"/>
                <w:szCs w:val="16"/>
                <w:lang w:eastAsia="en-GB"/>
              </w:rPr>
              <w:t>Reference update: draft-ietf-mmusic-t140-usage-data-channel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CD08E6" w:rsidRDefault="00CD08E6" w:rsidP="00CD08E6">
            <w:pPr>
              <w:spacing w:after="0"/>
              <w:rPr>
                <w:rFonts w:ascii="Arial" w:hAnsi="Arial"/>
                <w:snapToGrid w:val="0"/>
                <w:color w:val="000000"/>
                <w:sz w:val="16"/>
                <w:lang w:val="en-AU"/>
              </w:rPr>
            </w:pPr>
            <w:r>
              <w:rPr>
                <w:rFonts w:ascii="Arial" w:hAnsi="Arial"/>
                <w:snapToGrid w:val="0"/>
                <w:color w:val="000000"/>
                <w:sz w:val="16"/>
                <w:lang w:val="en-AU"/>
              </w:rPr>
              <w:t>16.2.0</w:t>
            </w:r>
          </w:p>
        </w:tc>
      </w:tr>
    </w:tbl>
    <w:p w:rsidR="00080512" w:rsidRDefault="00080512" w:rsidP="00CD08E6"/>
    <w:sectPr w:rsidR="00080512">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1AFE" w:rsidRDefault="00001AFE">
      <w:r>
        <w:separator/>
      </w:r>
    </w:p>
  </w:endnote>
  <w:endnote w:type="continuationSeparator" w:id="0">
    <w:p w:rsidR="00001AFE" w:rsidRDefault="00001A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1AFE" w:rsidRDefault="00001AFE">
      <w:r>
        <w:separator/>
      </w:r>
    </w:p>
  </w:footnote>
  <w:footnote w:type="continuationSeparator" w:id="0">
    <w:p w:rsidR="00001AFE" w:rsidRDefault="00001A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sidR="00CD08E6">
      <w:rPr>
        <w:rFonts w:ascii="Arial" w:hAnsi="Arial" w:cs="Arial"/>
        <w:b/>
        <w:sz w:val="18"/>
        <w:szCs w:val="18"/>
      </w:rPr>
      <w:fldChar w:fldCharType="separate"/>
    </w:r>
    <w:r w:rsidR="00526112">
      <w:rPr>
        <w:rFonts w:ascii="Arial" w:hAnsi="Arial" w:cs="Arial"/>
        <w:b/>
        <w:noProof/>
        <w:sz w:val="18"/>
        <w:szCs w:val="18"/>
      </w:rPr>
      <w:t>3GPP TS 23.334 V16.2.0 (2020-12)</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6112">
      <w:rPr>
        <w:rFonts w:ascii="Arial" w:hAnsi="Arial" w:cs="Arial"/>
        <w:b/>
        <w:noProof/>
        <w:sz w:val="18"/>
        <w:szCs w:val="18"/>
      </w:rPr>
      <w:t>Release 16</w:t>
    </w:r>
    <w:r>
      <w:rPr>
        <w:rFonts w:ascii="Arial" w:hAnsi="Arial" w:cs="Arial"/>
        <w:b/>
        <w:sz w:val="18"/>
        <w:szCs w:val="18"/>
      </w:rPr>
      <w:fldChar w:fldCharType="end"/>
    </w:r>
  </w:p>
  <w:p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4"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5"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7"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9"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1"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2"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3"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532B1F"/>
    <w:multiLevelType w:val="singleLevel"/>
    <w:tmpl w:val="FFFFFFFF"/>
    <w:lvl w:ilvl="0">
      <w:numFmt w:val="decimal"/>
      <w:lvlText w:val="*"/>
      <w:lvlJc w:val="left"/>
    </w:lvl>
  </w:abstractNum>
  <w:abstractNum w:abstractNumId="15"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18"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2"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0"/>
  </w:num>
  <w:num w:numId="5">
    <w:abstractNumId w:val="22"/>
  </w:num>
  <w:num w:numId="6">
    <w:abstractNumId w:val="19"/>
  </w:num>
  <w:num w:numId="7">
    <w:abstractNumId w:val="10"/>
  </w:num>
  <w:num w:numId="8">
    <w:abstractNumId w:val="18"/>
  </w:num>
  <w:num w:numId="9">
    <w:abstractNumId w:val="8"/>
  </w:num>
  <w:num w:numId="10">
    <w:abstractNumId w:val="11"/>
  </w:num>
  <w:num w:numId="11">
    <w:abstractNumId w:val="17"/>
  </w:num>
  <w:num w:numId="12">
    <w:abstractNumId w:val="1"/>
  </w:num>
  <w:num w:numId="13">
    <w:abstractNumId w:val="3"/>
  </w:num>
  <w:num w:numId="14">
    <w:abstractNumId w:val="6"/>
  </w:num>
  <w:num w:numId="15">
    <w:abstractNumId w:val="5"/>
  </w:num>
  <w:num w:numId="16">
    <w:abstractNumId w:val="7"/>
  </w:num>
  <w:num w:numId="17">
    <w:abstractNumId w:val="12"/>
  </w:num>
  <w:num w:numId="18">
    <w:abstractNumId w:val="23"/>
  </w:num>
  <w:num w:numId="19">
    <w:abstractNumId w:val="15"/>
  </w:num>
  <w:num w:numId="20">
    <w:abstractNumId w:val="16"/>
  </w:num>
  <w:num w:numId="21">
    <w:abstractNumId w:val="13"/>
  </w:num>
  <w:num w:numId="22">
    <w:abstractNumId w:val="21"/>
  </w:num>
  <w:num w:numId="23">
    <w:abstractNumId w:val="4"/>
  </w:num>
  <w:num w:numId="24">
    <w:abstractNumId w:val="9"/>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AFE"/>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675F0"/>
    <w:rsid w:val="0027790E"/>
    <w:rsid w:val="002B6339"/>
    <w:rsid w:val="002E00EE"/>
    <w:rsid w:val="002F39D0"/>
    <w:rsid w:val="003172DC"/>
    <w:rsid w:val="0035462D"/>
    <w:rsid w:val="003765B8"/>
    <w:rsid w:val="003C3971"/>
    <w:rsid w:val="00423334"/>
    <w:rsid w:val="004345EC"/>
    <w:rsid w:val="00465515"/>
    <w:rsid w:val="004D3578"/>
    <w:rsid w:val="004E213A"/>
    <w:rsid w:val="004F0988"/>
    <w:rsid w:val="004F3340"/>
    <w:rsid w:val="00526112"/>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08E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26"/>
    <o:shapelayout v:ext="edit">
      <o:idmap v:ext="edit" data="1"/>
    </o:shapelayout>
  </w:shapeDefaults>
  <w:decimalSymbol w:val=","/>
  <w:listSeparator w:val=";"/>
  <w14:docId w14:val="0183F99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ing 2 Hidden,H2-Heading 2,2,Header 2,l2,Header2,22,heading2,list2,A,A.B.C.,list 2,Heading2,Heading Indent No L2"/>
    <w:basedOn w:val="Heading1"/>
    <w:next w:val="Normal"/>
    <w:qFormat/>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
    <w:basedOn w:val="Heading2"/>
    <w:next w:val="Normal"/>
    <w:link w:val="Heading3Char"/>
    <w:qFormat/>
    <w:pPr>
      <w:spacing w:before="120"/>
      <w:outlineLvl w:val="2"/>
    </w:pPr>
    <w:rPr>
      <w:sz w:val="28"/>
    </w:rPr>
  </w:style>
  <w:style w:type="paragraph" w:styleId="Heading4">
    <w:name w:val="heading 4"/>
    <w:aliases w:val="h4,4,4heading,Heading4,H4-Heading 4,a.,heading 4,l4,H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ZTChar">
    <w:name w:val="ZT Char"/>
    <w:link w:val="ZT"/>
    <w:rsid w:val="00CD08E6"/>
    <w:rPr>
      <w:rFonts w:ascii="Arial" w:hAnsi="Arial"/>
      <w:b/>
      <w:sz w:val="34"/>
      <w:lang w:eastAsia="en-US"/>
    </w:rPr>
  </w:style>
  <w:style w:type="character" w:customStyle="1" w:styleId="EditorsNoteChar">
    <w:name w:val="Editor's Note Char"/>
    <w:aliases w:val="EN Char,Editor's Note Char1"/>
    <w:link w:val="EditorsNote"/>
    <w:rsid w:val="00CD08E6"/>
    <w:rPr>
      <w:color w:val="FF0000"/>
      <w:lang w:eastAsia="en-US"/>
    </w:rPr>
  </w:style>
  <w:style w:type="character" w:customStyle="1" w:styleId="THChar">
    <w:name w:val="TH Char"/>
    <w:link w:val="TH"/>
    <w:rsid w:val="00CD08E6"/>
    <w:rPr>
      <w:rFonts w:ascii="Arial" w:hAnsi="Arial"/>
      <w:b/>
      <w:lang w:eastAsia="en-US"/>
    </w:rPr>
  </w:style>
  <w:style w:type="paragraph" w:styleId="ListNumber2">
    <w:name w:val="List Number 2"/>
    <w:basedOn w:val="ListNumber"/>
    <w:rsid w:val="00CD08E6"/>
    <w:pPr>
      <w:ind w:left="851"/>
    </w:pPr>
  </w:style>
  <w:style w:type="paragraph" w:styleId="ListNumber">
    <w:name w:val="List Number"/>
    <w:basedOn w:val="List"/>
    <w:rsid w:val="00CD08E6"/>
  </w:style>
  <w:style w:type="paragraph" w:styleId="List">
    <w:name w:val="List"/>
    <w:basedOn w:val="Normal"/>
    <w:rsid w:val="00CD08E6"/>
    <w:pPr>
      <w:ind w:left="568" w:hanging="284"/>
    </w:pPr>
    <w:rPr>
      <w:rFonts w:eastAsia="SimSun"/>
    </w:rPr>
  </w:style>
  <w:style w:type="paragraph" w:styleId="ListBullet2">
    <w:name w:val="List Bullet 2"/>
    <w:basedOn w:val="ListBullet"/>
    <w:rsid w:val="00CD08E6"/>
    <w:pPr>
      <w:ind w:left="851"/>
    </w:pPr>
  </w:style>
  <w:style w:type="paragraph" w:styleId="ListBullet">
    <w:name w:val="List Bullet"/>
    <w:basedOn w:val="List"/>
    <w:rsid w:val="00CD08E6"/>
  </w:style>
  <w:style w:type="paragraph" w:styleId="ListBullet3">
    <w:name w:val="List Bullet 3"/>
    <w:basedOn w:val="ListBullet2"/>
    <w:rsid w:val="00CD08E6"/>
    <w:pPr>
      <w:ind w:left="1135"/>
    </w:pPr>
  </w:style>
  <w:style w:type="paragraph" w:styleId="List2">
    <w:name w:val="List 2"/>
    <w:basedOn w:val="List"/>
    <w:rsid w:val="00CD08E6"/>
    <w:pPr>
      <w:ind w:left="851"/>
    </w:pPr>
  </w:style>
  <w:style w:type="paragraph" w:styleId="List3">
    <w:name w:val="List 3"/>
    <w:basedOn w:val="List2"/>
    <w:rsid w:val="00CD08E6"/>
    <w:pPr>
      <w:ind w:left="1135"/>
    </w:pPr>
  </w:style>
  <w:style w:type="paragraph" w:styleId="List4">
    <w:name w:val="List 4"/>
    <w:basedOn w:val="List3"/>
    <w:rsid w:val="00CD08E6"/>
    <w:pPr>
      <w:ind w:left="1418"/>
    </w:pPr>
  </w:style>
  <w:style w:type="paragraph" w:styleId="List5">
    <w:name w:val="List 5"/>
    <w:basedOn w:val="List4"/>
    <w:rsid w:val="00CD08E6"/>
    <w:pPr>
      <w:ind w:left="1702"/>
    </w:pPr>
  </w:style>
  <w:style w:type="paragraph" w:styleId="ListBullet4">
    <w:name w:val="List Bullet 4"/>
    <w:basedOn w:val="ListBullet3"/>
    <w:rsid w:val="00CD08E6"/>
    <w:pPr>
      <w:ind w:left="1418"/>
    </w:pPr>
  </w:style>
  <w:style w:type="paragraph" w:styleId="ListBullet5">
    <w:name w:val="List Bullet 5"/>
    <w:basedOn w:val="ListBullet4"/>
    <w:rsid w:val="00CD08E6"/>
    <w:pPr>
      <w:ind w:left="1702"/>
    </w:pPr>
  </w:style>
  <w:style w:type="paragraph" w:customStyle="1" w:styleId="INDENT1">
    <w:name w:val="INDENT1"/>
    <w:basedOn w:val="Normal"/>
    <w:rsid w:val="00CD08E6"/>
    <w:pPr>
      <w:ind w:left="851"/>
    </w:pPr>
    <w:rPr>
      <w:rFonts w:eastAsia="SimSun"/>
    </w:rPr>
  </w:style>
  <w:style w:type="paragraph" w:customStyle="1" w:styleId="INDENT2">
    <w:name w:val="INDENT2"/>
    <w:basedOn w:val="Normal"/>
    <w:rsid w:val="00CD08E6"/>
    <w:pPr>
      <w:ind w:left="1135" w:hanging="284"/>
    </w:pPr>
    <w:rPr>
      <w:rFonts w:eastAsia="SimSun"/>
    </w:rPr>
  </w:style>
  <w:style w:type="paragraph" w:customStyle="1" w:styleId="INDENT3">
    <w:name w:val="INDENT3"/>
    <w:basedOn w:val="Normal"/>
    <w:rsid w:val="00CD08E6"/>
    <w:pPr>
      <w:ind w:left="1701" w:hanging="567"/>
    </w:pPr>
    <w:rPr>
      <w:rFonts w:eastAsia="SimSun"/>
    </w:rPr>
  </w:style>
  <w:style w:type="paragraph" w:customStyle="1" w:styleId="FigureTitle">
    <w:name w:val="Figure_Title"/>
    <w:basedOn w:val="Normal"/>
    <w:next w:val="Normal"/>
    <w:rsid w:val="00CD08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CD08E6"/>
    <w:pPr>
      <w:keepNext/>
      <w:keepLines/>
    </w:pPr>
    <w:rPr>
      <w:rFonts w:eastAsia="SimSun"/>
      <w:b/>
    </w:rPr>
  </w:style>
  <w:style w:type="paragraph" w:customStyle="1" w:styleId="enumlev2">
    <w:name w:val="enumlev2"/>
    <w:basedOn w:val="Normal"/>
    <w:rsid w:val="00CD08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CD08E6"/>
    <w:pPr>
      <w:keepNext/>
      <w:keepLines/>
      <w:spacing w:before="240"/>
      <w:ind w:left="1418"/>
    </w:pPr>
    <w:rPr>
      <w:rFonts w:ascii="Arial" w:eastAsia="SimSun" w:hAnsi="Arial"/>
      <w:b/>
      <w:sz w:val="36"/>
      <w:lang w:val="en-US"/>
    </w:rPr>
  </w:style>
  <w:style w:type="paragraph" w:styleId="PlainText">
    <w:name w:val="Plain Text"/>
    <w:basedOn w:val="Normal"/>
    <w:link w:val="PlainTextChar"/>
    <w:rsid w:val="00CD08E6"/>
    <w:rPr>
      <w:rFonts w:ascii="Courier New" w:eastAsia="SimSun" w:hAnsi="Courier New"/>
      <w:lang w:val="nb-NO"/>
    </w:rPr>
  </w:style>
  <w:style w:type="character" w:customStyle="1" w:styleId="PlainTextChar">
    <w:name w:val="Plain Text Char"/>
    <w:link w:val="PlainText"/>
    <w:rsid w:val="00CD08E6"/>
    <w:rPr>
      <w:rFonts w:ascii="Courier New" w:eastAsia="SimSun" w:hAnsi="Courier New"/>
      <w:lang w:val="nb-NO" w:eastAsia="en-US"/>
    </w:rPr>
  </w:style>
  <w:style w:type="paragraph" w:styleId="BodyText">
    <w:name w:val="Body Text"/>
    <w:basedOn w:val="Normal"/>
    <w:link w:val="BodyTextChar"/>
    <w:rsid w:val="00CD08E6"/>
    <w:rPr>
      <w:rFonts w:eastAsia="SimSun"/>
    </w:rPr>
  </w:style>
  <w:style w:type="character" w:customStyle="1" w:styleId="BodyTextChar">
    <w:name w:val="Body Text Char"/>
    <w:link w:val="BodyText"/>
    <w:rsid w:val="00CD08E6"/>
    <w:rPr>
      <w:rFonts w:eastAsia="SimSun"/>
      <w:lang w:eastAsia="en-US"/>
    </w:rPr>
  </w:style>
  <w:style w:type="paragraph" w:styleId="CommentText">
    <w:name w:val="annotation text"/>
    <w:basedOn w:val="Normal"/>
    <w:link w:val="CommentTextChar"/>
    <w:rsid w:val="00CD08E6"/>
    <w:rPr>
      <w:rFonts w:eastAsia="SimSun"/>
    </w:rPr>
  </w:style>
  <w:style w:type="character" w:customStyle="1" w:styleId="CommentTextChar">
    <w:name w:val="Comment Text Char"/>
    <w:link w:val="CommentText"/>
    <w:rsid w:val="00CD08E6"/>
    <w:rPr>
      <w:rFonts w:eastAsia="SimSun"/>
      <w:lang w:eastAsia="en-US"/>
    </w:rPr>
  </w:style>
  <w:style w:type="paragraph" w:styleId="BodyTextFirstIndent">
    <w:name w:val="Body Text First Indent"/>
    <w:basedOn w:val="BodyText"/>
    <w:link w:val="BodyTextFirstIndentChar"/>
    <w:rsid w:val="00CD08E6"/>
    <w:pPr>
      <w:spacing w:after="120"/>
      <w:ind w:firstLine="210"/>
    </w:pPr>
  </w:style>
  <w:style w:type="character" w:customStyle="1" w:styleId="BodyTextFirstIndentChar">
    <w:name w:val="Body Text First Indent Char"/>
    <w:basedOn w:val="BodyTextChar"/>
    <w:link w:val="BodyTextFirstIndent"/>
    <w:rsid w:val="00CD08E6"/>
    <w:rPr>
      <w:rFonts w:eastAsia="SimSun"/>
      <w:lang w:eastAsia="en-US"/>
    </w:rPr>
  </w:style>
  <w:style w:type="character" w:customStyle="1" w:styleId="NOChar">
    <w:name w:val="NO Char"/>
    <w:link w:val="NO"/>
    <w:rsid w:val="00CD08E6"/>
    <w:rPr>
      <w:lang w:eastAsia="en-US"/>
    </w:rPr>
  </w:style>
  <w:style w:type="character" w:styleId="CommentReference">
    <w:name w:val="annotation reference"/>
    <w:rsid w:val="00CD08E6"/>
    <w:rPr>
      <w:sz w:val="16"/>
    </w:rPr>
  </w:style>
  <w:style w:type="character" w:customStyle="1" w:styleId="B1Char">
    <w:name w:val="B1 Char"/>
    <w:link w:val="B1"/>
    <w:rsid w:val="00CD08E6"/>
    <w:rPr>
      <w:lang w:eastAsia="en-US"/>
    </w:rPr>
  </w:style>
  <w:style w:type="character" w:customStyle="1" w:styleId="TALChar">
    <w:name w:val="TAL Char"/>
    <w:link w:val="TAL"/>
    <w:rsid w:val="00CD08E6"/>
    <w:rPr>
      <w:rFonts w:ascii="Arial" w:hAnsi="Arial"/>
      <w:sz w:val="18"/>
      <w:lang w:eastAsia="en-US"/>
    </w:rPr>
  </w:style>
  <w:style w:type="character" w:customStyle="1" w:styleId="TACChar">
    <w:name w:val="TAC Char"/>
    <w:link w:val="TAC"/>
    <w:rsid w:val="00CD08E6"/>
  </w:style>
  <w:style w:type="character" w:customStyle="1" w:styleId="TAHChar">
    <w:name w:val="TAH Char"/>
    <w:link w:val="TAH"/>
    <w:rsid w:val="00CD08E6"/>
    <w:rPr>
      <w:rFonts w:ascii="Arial" w:hAnsi="Arial"/>
      <w:b/>
      <w:sz w:val="18"/>
      <w:lang w:eastAsia="en-US"/>
    </w:rPr>
  </w:style>
  <w:style w:type="character" w:customStyle="1" w:styleId="EXCar">
    <w:name w:val="EX Car"/>
    <w:link w:val="EX"/>
    <w:rsid w:val="00CD08E6"/>
    <w:rPr>
      <w:lang w:eastAsia="en-US"/>
    </w:rPr>
  </w:style>
  <w:style w:type="character" w:customStyle="1" w:styleId="NOZchn">
    <w:name w:val="NO Zchn"/>
    <w:rsid w:val="00CD08E6"/>
    <w:rPr>
      <w:lang w:val="en-GB" w:eastAsia="en-US" w:bidi="ar-SA"/>
    </w:rPr>
  </w:style>
  <w:style w:type="paragraph" w:styleId="Index1">
    <w:name w:val="index 1"/>
    <w:basedOn w:val="Normal"/>
    <w:next w:val="Normal"/>
    <w:autoRedefine/>
    <w:rsid w:val="00CD08E6"/>
    <w:pPr>
      <w:ind w:left="200" w:hanging="200"/>
    </w:pPr>
  </w:style>
  <w:style w:type="paragraph" w:styleId="IndexHeading">
    <w:name w:val="index heading"/>
    <w:basedOn w:val="Normal"/>
    <w:rsid w:val="00CD08E6"/>
    <w:pPr>
      <w:keepNext/>
      <w:keepLines/>
      <w:tabs>
        <w:tab w:val="left" w:pos="1418"/>
        <w:tab w:val="left" w:pos="4678"/>
        <w:tab w:val="left" w:pos="5954"/>
        <w:tab w:val="left" w:pos="7088"/>
      </w:tabs>
      <w:overflowPunct w:val="0"/>
      <w:autoSpaceDE w:val="0"/>
      <w:autoSpaceDN w:val="0"/>
      <w:adjustRightInd w:val="0"/>
      <w:spacing w:before="240" w:after="0"/>
      <w:jc w:val="both"/>
      <w:textAlignment w:val="baseline"/>
    </w:pPr>
    <w:rPr>
      <w:rFonts w:ascii="Arial" w:eastAsia="SimSun" w:hAnsi="Arial"/>
      <w:b/>
      <w:sz w:val="24"/>
    </w:rPr>
  </w:style>
  <w:style w:type="character" w:customStyle="1" w:styleId="TFChar">
    <w:name w:val="TF Char"/>
    <w:link w:val="TF"/>
    <w:rsid w:val="00CD08E6"/>
  </w:style>
  <w:style w:type="character" w:customStyle="1" w:styleId="Heading5Char">
    <w:name w:val="Heading 5 Char"/>
    <w:link w:val="Heading5"/>
    <w:rsid w:val="00CD08E6"/>
    <w:rPr>
      <w:rFonts w:ascii="Arial" w:hAnsi="Arial"/>
      <w:sz w:val="22"/>
      <w:lang w:eastAsia="en-US"/>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link w:val="Heading3"/>
    <w:rsid w:val="00CD08E6"/>
    <w:rPr>
      <w:rFonts w:ascii="Arial" w:hAnsi="Arial"/>
      <w:sz w:val="28"/>
      <w:lang w:eastAsia="en-US"/>
    </w:rPr>
  </w:style>
  <w:style w:type="character" w:customStyle="1" w:styleId="EXChar">
    <w:name w:val="EX Char"/>
    <w:rsid w:val="00CD08E6"/>
    <w:rPr>
      <w:rFonts w:ascii="Times New Roman" w:hAnsi="Times New Roman"/>
      <w:lang w:val="en-GB" w:eastAsia="en-US"/>
    </w:rPr>
  </w:style>
  <w:style w:type="paragraph" w:styleId="Index2">
    <w:name w:val="index 2"/>
    <w:basedOn w:val="Index1"/>
    <w:rsid w:val="00CD08E6"/>
    <w:pPr>
      <w:keepLines/>
      <w:spacing w:after="0"/>
      <w:ind w:left="284" w:firstLine="0"/>
    </w:pPr>
  </w:style>
  <w:style w:type="character" w:styleId="FootnoteReference">
    <w:name w:val="footnote reference"/>
    <w:rsid w:val="00CD08E6"/>
    <w:rPr>
      <w:b/>
      <w:position w:val="6"/>
      <w:sz w:val="16"/>
    </w:rPr>
  </w:style>
  <w:style w:type="paragraph" w:styleId="FootnoteText">
    <w:name w:val="footnote text"/>
    <w:basedOn w:val="Normal"/>
    <w:link w:val="FootnoteTextChar"/>
    <w:rsid w:val="00CD08E6"/>
    <w:pPr>
      <w:keepLines/>
      <w:spacing w:after="0"/>
      <w:ind w:left="454" w:hanging="454"/>
    </w:pPr>
    <w:rPr>
      <w:sz w:val="16"/>
    </w:rPr>
  </w:style>
  <w:style w:type="character" w:customStyle="1" w:styleId="FootnoteTextChar">
    <w:name w:val="Footnote Text Char"/>
    <w:link w:val="FootnoteText"/>
    <w:rsid w:val="00CD08E6"/>
    <w:rPr>
      <w:sz w:val="16"/>
      <w:lang w:eastAsia="en-US"/>
    </w:rPr>
  </w:style>
  <w:style w:type="paragraph" w:customStyle="1" w:styleId="CRCoverPage">
    <w:name w:val="CR Cover Page"/>
    <w:rsid w:val="00CD08E6"/>
    <w:pPr>
      <w:spacing w:after="120"/>
    </w:pPr>
    <w:rPr>
      <w:rFonts w:ascii="Arial" w:hAnsi="Arial"/>
      <w:lang w:eastAsia="en-US"/>
    </w:rPr>
  </w:style>
  <w:style w:type="paragraph" w:customStyle="1" w:styleId="tdoc-header">
    <w:name w:val="tdoc-header"/>
    <w:rsid w:val="00CD08E6"/>
    <w:rPr>
      <w:rFonts w:ascii="Arial" w:hAnsi="Arial"/>
      <w:noProof/>
      <w:sz w:val="24"/>
      <w:lang w:eastAsia="en-US"/>
    </w:rPr>
  </w:style>
  <w:style w:type="paragraph" w:styleId="CommentSubject">
    <w:name w:val="annotation subject"/>
    <w:basedOn w:val="CommentText"/>
    <w:next w:val="CommentText"/>
    <w:link w:val="CommentSubjectChar"/>
    <w:rsid w:val="00CD08E6"/>
    <w:rPr>
      <w:rFonts w:eastAsia="Times New Roman"/>
      <w:b/>
      <w:bCs/>
    </w:rPr>
  </w:style>
  <w:style w:type="character" w:customStyle="1" w:styleId="CommentSubjectChar">
    <w:name w:val="Comment Subject Char"/>
    <w:link w:val="CommentSubject"/>
    <w:rsid w:val="00CD08E6"/>
    <w:rPr>
      <w:rFonts w:eastAsia="SimSun"/>
      <w:b/>
      <w:bCs/>
      <w:lang w:eastAsia="en-US"/>
    </w:rPr>
  </w:style>
  <w:style w:type="paragraph" w:styleId="DocumentMap">
    <w:name w:val="Document Map"/>
    <w:basedOn w:val="Normal"/>
    <w:link w:val="DocumentMapChar"/>
    <w:rsid w:val="00CD08E6"/>
    <w:pPr>
      <w:shd w:val="clear" w:color="auto" w:fill="000080"/>
    </w:pPr>
    <w:rPr>
      <w:rFonts w:ascii="Tahoma" w:hAnsi="Tahoma" w:cs="Tahoma"/>
    </w:rPr>
  </w:style>
  <w:style w:type="character" w:customStyle="1" w:styleId="DocumentMapChar">
    <w:name w:val="Document Map Char"/>
    <w:link w:val="DocumentMap"/>
    <w:rsid w:val="00CD08E6"/>
    <w:rPr>
      <w:rFonts w:ascii="Tahoma" w:hAnsi="Tahoma" w:cs="Tahoma"/>
      <w:shd w:val="clear" w:color="auto" w:fill="000080"/>
      <w:lang w:eastAsia="en-US"/>
    </w:rPr>
  </w:style>
  <w:style w:type="character" w:customStyle="1" w:styleId="B2Char">
    <w:name w:val="B2 Char"/>
    <w:link w:val="B2"/>
    <w:rsid w:val="00CD08E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5.vsdx"/><Relationship Id="rId154" Type="http://schemas.openxmlformats.org/officeDocument/2006/relationships/package" Target="embeddings/Microsoft_Visio_Drawing11.vsdx"/><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5.vsd"/><Relationship Id="rId144" Type="http://schemas.openxmlformats.org/officeDocument/2006/relationships/oleObject" Target="embeddings/Microsoft_Visio_2003-2010_Drawing50.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8.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package" Target="embeddings/Microsoft_Visio_Drawing10.vsdx"/><Relationship Id="rId155" Type="http://schemas.openxmlformats.org/officeDocument/2006/relationships/header" Target="head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7.bin"/><Relationship Id="rId124" Type="http://schemas.openxmlformats.org/officeDocument/2006/relationships/oleObject" Target="embeddings/Microsoft_Visio_2003-2010_Drawing43.vsd"/><Relationship Id="rId129" Type="http://schemas.openxmlformats.org/officeDocument/2006/relationships/image" Target="media/image62.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7.vsd"/><Relationship Id="rId140" Type="http://schemas.openxmlformats.org/officeDocument/2006/relationships/package" Target="embeddings/Microsoft_Visio_Drawing6.vsdx"/><Relationship Id="rId145" Type="http://schemas.openxmlformats.org/officeDocument/2006/relationships/image" Target="media/image70.emf"/><Relationship Id="rId153"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2.vsd"/><Relationship Id="rId130" Type="http://schemas.openxmlformats.org/officeDocument/2006/relationships/oleObject" Target="embeddings/Microsoft_Visio_2003-2010_Drawing4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9.vsdx"/><Relationship Id="rId151" Type="http://schemas.openxmlformats.org/officeDocument/2006/relationships/image" Target="media/image73.emf"/><Relationship Id="rId15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9.vsd"/><Relationship Id="rId157"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vsdx"/><Relationship Id="rId152" Type="http://schemas.openxmlformats.org/officeDocument/2006/relationships/oleObject" Target="embeddings/Microsoft_Visio_2003-2010_Drawing51.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4.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7.vsdx"/><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oleObject" Target="embeddings/Microsoft_Visio_2003-2010_Drawing39.vsd"/><Relationship Id="rId137" Type="http://schemas.openxmlformats.org/officeDocument/2006/relationships/image" Target="media/image66.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5813C1-0CAD-46BA-8C69-47D1C7E52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208</Pages>
  <Words>79733</Words>
  <Characters>454483</Characters>
  <Application>Microsoft Office Word</Application>
  <DocSecurity>0</DocSecurity>
  <Lines>3787</Lines>
  <Paragraphs>1066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533150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3</cp:revision>
  <cp:lastPrinted>2019-02-25T14:05:00Z</cp:lastPrinted>
  <dcterms:created xsi:type="dcterms:W3CDTF">2020-12-03T11:29:00Z</dcterms:created>
  <dcterms:modified xsi:type="dcterms:W3CDTF">2020-12-03T11:33:00Z</dcterms:modified>
</cp:coreProperties>
</file>