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5498A" w14:textId="4B2FE5EA"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564B92">
        <w:rPr>
          <w:b/>
          <w:sz w:val="24"/>
        </w:rPr>
        <w:t>TSG SA Chair</w:t>
      </w:r>
      <w:r w:rsidR="00B801C5">
        <w:rPr>
          <w:b/>
          <w:sz w:val="24"/>
        </w:rPr>
        <w:tab/>
      </w:r>
    </w:p>
    <w:p w14:paraId="32230F07" w14:textId="44EFC3D1" w:rsidR="00646363" w:rsidRDefault="00646363" w:rsidP="00847FF9">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007C767E">
        <w:rPr>
          <w:b/>
          <w:sz w:val="24"/>
        </w:rPr>
        <w:t xml:space="preserve">Issue </w:t>
      </w:r>
      <w:r w:rsidR="007C767E" w:rsidRPr="007C767E">
        <w:rPr>
          <w:b/>
          <w:sz w:val="24"/>
        </w:rPr>
        <w:t xml:space="preserve">regarding the </w:t>
      </w:r>
      <w:r w:rsidR="00AD0E2E">
        <w:rPr>
          <w:b/>
          <w:sz w:val="24"/>
        </w:rPr>
        <w:t xml:space="preserve">3GPP </w:t>
      </w:r>
      <w:r w:rsidR="007C767E" w:rsidRPr="007C767E">
        <w:rPr>
          <w:b/>
          <w:sz w:val="24"/>
        </w:rPr>
        <w:t>requirement for confirmation of attendance</w:t>
      </w:r>
    </w:p>
    <w:p w14:paraId="06045C9C" w14:textId="51EFB2D6"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E81C6B">
        <w:rPr>
          <w:b/>
          <w:sz w:val="24"/>
        </w:rPr>
        <w:t>8</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68C3462" w:rsidR="00646363" w:rsidRDefault="004D04AC">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3AF90866"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 xml:space="preserve">Document </w:t>
      </w:r>
      <w:proofErr w:type="gramStart"/>
      <w:r>
        <w:rPr>
          <w:b/>
          <w:sz w:val="24"/>
          <w:lang w:val="fr-FR"/>
        </w:rPr>
        <w:t>for:</w:t>
      </w:r>
      <w:proofErr w:type="gramEnd"/>
    </w:p>
    <w:p w14:paraId="304FB5EB" w14:textId="77777777" w:rsidR="00646363" w:rsidRDefault="00646363">
      <w:pPr>
        <w:pStyle w:val="Heading1"/>
        <w:widowControl/>
        <w:rPr>
          <w:b w:val="0"/>
          <w:lang w:val="fr-FR"/>
        </w:rPr>
      </w:pPr>
    </w:p>
    <w:p w14:paraId="2A2696AA" w14:textId="77777777" w:rsidR="00070D2B" w:rsidRPr="000C3A4E" w:rsidRDefault="00070D2B" w:rsidP="00345A63">
      <w:pPr>
        <w:tabs>
          <w:tab w:val="clear" w:pos="1418"/>
          <w:tab w:val="clear" w:pos="4678"/>
          <w:tab w:val="clear" w:pos="5954"/>
          <w:tab w:val="clear" w:pos="7088"/>
          <w:tab w:val="left" w:pos="1985"/>
        </w:tabs>
        <w:spacing w:after="180"/>
        <w:jc w:val="left"/>
        <w:rPr>
          <w:rFonts w:eastAsia="SimSun" w:cs="Arial"/>
          <w:b/>
          <w:bCs/>
          <w:sz w:val="22"/>
          <w:szCs w:val="18"/>
        </w:rPr>
      </w:pPr>
    </w:p>
    <w:p w14:paraId="1F34C806" w14:textId="77777777" w:rsidR="00345A63" w:rsidRPr="000C3A4E" w:rsidRDefault="00345A63" w:rsidP="00345A63">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sidRPr="000C3A4E">
        <w:rPr>
          <w:rFonts w:eastAsia="SimSun"/>
          <w:sz w:val="32"/>
          <w:szCs w:val="18"/>
        </w:rPr>
        <w:t>1</w:t>
      </w:r>
      <w:r w:rsidRPr="000C3A4E">
        <w:rPr>
          <w:rFonts w:eastAsia="SimSun"/>
          <w:sz w:val="32"/>
          <w:szCs w:val="18"/>
        </w:rPr>
        <w:tab/>
        <w:t>Introduction</w:t>
      </w:r>
    </w:p>
    <w:p w14:paraId="4BE2EB16" w14:textId="77777777" w:rsidR="00FA46A9" w:rsidRPr="00FA46A9" w:rsidRDefault="00AD6A07" w:rsidP="00E81C6B">
      <w:pPr>
        <w:spacing w:after="120"/>
        <w:rPr>
          <w:rFonts w:cs="Arial"/>
        </w:rPr>
      </w:pPr>
      <w:bookmarkStart w:id="0" w:name="_Hlk193705030"/>
      <w:r>
        <w:rPr>
          <w:rFonts w:cs="Arial"/>
        </w:rPr>
        <w:t xml:space="preserve">At </w:t>
      </w:r>
      <w:r w:rsidR="00116CC4">
        <w:rPr>
          <w:rFonts w:cs="Arial"/>
        </w:rPr>
        <w:t xml:space="preserve">PCG#54 TSG SA Chair </w:t>
      </w:r>
      <w:r w:rsidR="00FA46A9" w:rsidRPr="00FA46A9">
        <w:rPr>
          <w:rFonts w:cs="Arial"/>
        </w:rPr>
        <w:t>noted that while delegates are expected to register and mark their attendance per 3GPP rules, this is not mandatory. As a result, some attend without marking their presence. He suggested revisiting this requirement for two reasons:</w:t>
      </w:r>
    </w:p>
    <w:p w14:paraId="5B618428" w14:textId="77777777" w:rsidR="00FA46A9" w:rsidRPr="00FA46A9" w:rsidRDefault="00FA46A9" w:rsidP="00E81C6B">
      <w:pPr>
        <w:numPr>
          <w:ilvl w:val="0"/>
          <w:numId w:val="15"/>
        </w:numPr>
        <w:spacing w:after="120"/>
        <w:rPr>
          <w:rFonts w:cs="Arial"/>
        </w:rPr>
      </w:pPr>
      <w:r w:rsidRPr="00FA46A9">
        <w:rPr>
          <w:rFonts w:cs="Arial"/>
        </w:rPr>
        <w:t>Individuals could falsely claim they were not present at a meeting.</w:t>
      </w:r>
    </w:p>
    <w:p w14:paraId="4717D237" w14:textId="77777777" w:rsidR="00FA46A9" w:rsidRPr="00FA46A9" w:rsidRDefault="00FA46A9" w:rsidP="00E81C6B">
      <w:pPr>
        <w:numPr>
          <w:ilvl w:val="0"/>
          <w:numId w:val="15"/>
        </w:numPr>
        <w:rPr>
          <w:rFonts w:cs="Arial"/>
        </w:rPr>
      </w:pPr>
      <w:r w:rsidRPr="00FA46A9">
        <w:rPr>
          <w:rFonts w:cs="Arial"/>
        </w:rPr>
        <w:t>Attendance data becomes inaccurate.</w:t>
      </w:r>
    </w:p>
    <w:p w14:paraId="0F289250" w14:textId="1E72E865" w:rsidR="00C14697" w:rsidRDefault="00A4309F" w:rsidP="00003A02">
      <w:pPr>
        <w:rPr>
          <w:rFonts w:cs="Arial"/>
        </w:rPr>
      </w:pPr>
      <w:r>
        <w:rPr>
          <w:rFonts w:cs="Arial"/>
        </w:rPr>
        <w:t xml:space="preserve">I was mentioned </w:t>
      </w:r>
      <w:r w:rsidRPr="00A4309F">
        <w:rPr>
          <w:rFonts w:cs="Arial"/>
        </w:rPr>
        <w:t>that the core issue is compliance. If people can falsely claim non-attendance, it could have serious implications, which warrant further study.</w:t>
      </w:r>
    </w:p>
    <w:p w14:paraId="4C741FF1" w14:textId="348F3A7F" w:rsidR="003A55E9" w:rsidRDefault="003A55E9" w:rsidP="003A55E9">
      <w:r>
        <w:t>PC</w:t>
      </w:r>
      <w:r w:rsidR="001225BE">
        <w:t xml:space="preserve">G#54 assigned following action- </w:t>
      </w:r>
    </w:p>
    <w:tbl>
      <w:tblPr>
        <w:tblStyle w:val="TableGrid"/>
        <w:tblW w:w="0" w:type="auto"/>
        <w:tblLook w:val="04A0" w:firstRow="1" w:lastRow="0" w:firstColumn="1" w:lastColumn="0" w:noHBand="0" w:noVBand="1"/>
      </w:tblPr>
      <w:tblGrid>
        <w:gridCol w:w="9061"/>
      </w:tblGrid>
      <w:tr w:rsidR="00752729" w14:paraId="59752A8C" w14:textId="77777777" w:rsidTr="004E7148">
        <w:trPr>
          <w:trHeight w:val="593"/>
        </w:trPr>
        <w:tc>
          <w:tcPr>
            <w:tcW w:w="9061" w:type="dxa"/>
            <w:vAlign w:val="center"/>
          </w:tcPr>
          <w:p w14:paraId="2E5A4E28" w14:textId="279C67B0" w:rsidR="00752729" w:rsidRDefault="00752729" w:rsidP="004E7148">
            <w:pPr>
              <w:spacing w:before="120" w:after="120"/>
            </w:pPr>
            <w:r w:rsidRPr="003A55E9">
              <w:rPr>
                <w:b/>
                <w:color w:val="FF0000"/>
              </w:rPr>
              <w:t>Action PCG54/03</w:t>
            </w:r>
            <w:r w:rsidRPr="003A55E9">
              <w:rPr>
                <w:b/>
              </w:rPr>
              <w:t>:</w:t>
            </w:r>
            <w:r>
              <w:t xml:space="preserve"> </w:t>
            </w:r>
            <w:r w:rsidRPr="003A55E9">
              <w:t>TSG SA Chair to submit a contribution to the next PCG meeting, including a clear problem statement regarding the requirement for confirmation of attendance.</w:t>
            </w:r>
          </w:p>
        </w:tc>
      </w:tr>
    </w:tbl>
    <w:p w14:paraId="566AD936" w14:textId="308DF375" w:rsidR="00C2396C" w:rsidRDefault="00647B09" w:rsidP="00F432AC">
      <w:pPr>
        <w:spacing w:after="120"/>
        <w:rPr>
          <w:lang w:val="en-US"/>
        </w:rPr>
      </w:pPr>
      <w:r w:rsidRPr="00647B09">
        <w:rPr>
          <w:lang w:val="en-US"/>
        </w:rPr>
        <w:t>In response to this action, the present contribution outlines the problem statement and proposes a way forward.</w:t>
      </w:r>
    </w:p>
    <w:p w14:paraId="2DDAED95" w14:textId="77777777" w:rsidR="005848FE" w:rsidRDefault="005848FE" w:rsidP="003A55E9">
      <w:pPr>
        <w:rPr>
          <w:lang w:val="en-US"/>
        </w:rPr>
      </w:pPr>
    </w:p>
    <w:bookmarkEnd w:id="0"/>
    <w:p w14:paraId="72DBEACA" w14:textId="11306D11" w:rsidR="00345A63" w:rsidRPr="000C3A4E" w:rsidRDefault="00345A63" w:rsidP="00345A63">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sidRPr="000C3A4E">
        <w:rPr>
          <w:rFonts w:eastAsia="SimSun"/>
          <w:sz w:val="32"/>
          <w:szCs w:val="18"/>
        </w:rPr>
        <w:t>2</w:t>
      </w:r>
      <w:r w:rsidRPr="000C3A4E">
        <w:rPr>
          <w:rFonts w:eastAsia="SimSun"/>
          <w:sz w:val="32"/>
          <w:szCs w:val="18"/>
        </w:rPr>
        <w:tab/>
      </w:r>
      <w:r w:rsidR="00C2396C">
        <w:rPr>
          <w:rFonts w:eastAsia="SimSun"/>
          <w:sz w:val="32"/>
          <w:szCs w:val="18"/>
        </w:rPr>
        <w:t xml:space="preserve">Problem Statement </w:t>
      </w:r>
    </w:p>
    <w:p w14:paraId="30F8DED9" w14:textId="7F4669E2" w:rsidR="008E3507" w:rsidRDefault="00160939" w:rsidP="00362329">
      <w:pPr>
        <w:rPr>
          <w:rFonts w:cs="Arial"/>
        </w:rPr>
      </w:pPr>
      <w:bookmarkStart w:id="1" w:name="_Hlk527071819"/>
      <w:r w:rsidRPr="00160939">
        <w:rPr>
          <w:rFonts w:cs="Arial"/>
        </w:rPr>
        <w:t>3GPP Working Procedures define the following provisions for TSG/WG Meeting Registration and Attendance Register (check-in)</w:t>
      </w:r>
      <w:r>
        <w:rPr>
          <w:rFonts w:cs="Arial"/>
        </w:rPr>
        <w:t xml:space="preserve"> </w:t>
      </w:r>
      <w:r w:rsidR="008E3507">
        <w:rPr>
          <w:rFonts w:cs="Arial"/>
        </w:rPr>
        <w:t xml:space="preserve">– </w:t>
      </w:r>
    </w:p>
    <w:tbl>
      <w:tblPr>
        <w:tblStyle w:val="TableGrid"/>
        <w:tblW w:w="0" w:type="auto"/>
        <w:tblLook w:val="04A0" w:firstRow="1" w:lastRow="0" w:firstColumn="1" w:lastColumn="0" w:noHBand="0" w:noVBand="1"/>
      </w:tblPr>
      <w:tblGrid>
        <w:gridCol w:w="9061"/>
      </w:tblGrid>
      <w:tr w:rsidR="001667D4" w14:paraId="62AEF8AD" w14:textId="77777777" w:rsidTr="001667D4">
        <w:tc>
          <w:tcPr>
            <w:tcW w:w="9061" w:type="dxa"/>
          </w:tcPr>
          <w:p w14:paraId="4697B3BC" w14:textId="77777777" w:rsidR="001667D4" w:rsidRPr="005A48E8" w:rsidRDefault="001667D4" w:rsidP="004E7148">
            <w:pPr>
              <w:pStyle w:val="Heading1"/>
              <w:spacing w:before="120" w:after="120"/>
              <w:rPr>
                <w:sz w:val="28"/>
                <w:szCs w:val="22"/>
              </w:rPr>
            </w:pPr>
            <w:bookmarkStart w:id="2" w:name="_Toc17386077"/>
            <w:bookmarkStart w:id="3" w:name="_Toc40450121"/>
            <w:bookmarkStart w:id="4" w:name="_Toc53060385"/>
            <w:bookmarkStart w:id="5" w:name="_Toc97652147"/>
            <w:r w:rsidRPr="005A48E8">
              <w:rPr>
                <w:sz w:val="28"/>
                <w:szCs w:val="22"/>
              </w:rPr>
              <w:lastRenderedPageBreak/>
              <w:t>Article 33:</w:t>
            </w:r>
            <w:r w:rsidRPr="005A48E8">
              <w:rPr>
                <w:sz w:val="28"/>
                <w:szCs w:val="22"/>
              </w:rPr>
              <w:tab/>
              <w:t>TSG and WG meeting registration</w:t>
            </w:r>
            <w:bookmarkEnd w:id="2"/>
            <w:bookmarkEnd w:id="3"/>
            <w:bookmarkEnd w:id="4"/>
            <w:bookmarkEnd w:id="5"/>
          </w:p>
          <w:p w14:paraId="44D7159A" w14:textId="77777777" w:rsidR="001667D4" w:rsidRPr="005A48E8" w:rsidRDefault="001667D4" w:rsidP="004E7148">
            <w:pPr>
              <w:spacing w:before="120" w:after="120"/>
              <w:rPr>
                <w:rFonts w:ascii="Times New Roman" w:hAnsi="Times New Roman"/>
                <w:color w:val="000000"/>
              </w:rPr>
            </w:pPr>
            <w:bookmarkStart w:id="6" w:name="OLE_LINK24"/>
            <w:bookmarkStart w:id="7" w:name="OLE_LINK25"/>
            <w:r w:rsidRPr="005A48E8">
              <w:rPr>
                <w:rFonts w:ascii="Times New Roman" w:hAnsi="Times New Roman"/>
                <w:color w:val="000000"/>
              </w:rPr>
              <w:t>Delegates and officials must register before participating in any 3GPP meeting. Each delegate or official who represents an Individual Member shall declare the precise name of that Individual Member. A delegate or official may only register to represent one Individual Member.</w:t>
            </w:r>
          </w:p>
          <w:p w14:paraId="0A649AC7" w14:textId="77777777" w:rsidR="001667D4" w:rsidRPr="005A48E8" w:rsidRDefault="001667D4" w:rsidP="004E7148">
            <w:pPr>
              <w:spacing w:before="120" w:after="120"/>
              <w:rPr>
                <w:rFonts w:ascii="Times New Roman" w:hAnsi="Times New Roman"/>
                <w:color w:val="000000"/>
              </w:rPr>
            </w:pPr>
            <w:r w:rsidRPr="005A48E8">
              <w:rPr>
                <w:rFonts w:ascii="Times New Roman" w:hAnsi="Times New Roman"/>
                <w:color w:val="00000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1D3A5A82" w14:textId="079312B9" w:rsidR="001667D4" w:rsidRPr="001667D4" w:rsidRDefault="001667D4" w:rsidP="004E7148">
            <w:pPr>
              <w:spacing w:before="120" w:after="120"/>
              <w:rPr>
                <w:color w:val="000000"/>
              </w:rPr>
            </w:pPr>
            <w:r w:rsidRPr="005A48E8">
              <w:rPr>
                <w:rFonts w:ascii="Times New Roman" w:hAnsi="Times New Roman"/>
                <w:color w:val="000000"/>
              </w:rPr>
              <w:t>To aid in communication, delegates or officials at co-located meetings may briefly visit a meeting they have not registered for. However, any extensive involvement such as presenting a contribution or formally objecting requires prior registration to the meeting.</w:t>
            </w:r>
            <w:bookmarkEnd w:id="6"/>
            <w:bookmarkEnd w:id="7"/>
          </w:p>
        </w:tc>
      </w:tr>
    </w:tbl>
    <w:p w14:paraId="38AF534B" w14:textId="77777777" w:rsidR="008E3507" w:rsidRDefault="008E3507" w:rsidP="00362329">
      <w:pPr>
        <w:rPr>
          <w:rFonts w:cs="Arial"/>
        </w:rPr>
      </w:pPr>
    </w:p>
    <w:tbl>
      <w:tblPr>
        <w:tblStyle w:val="TableGrid"/>
        <w:tblW w:w="0" w:type="auto"/>
        <w:tblLook w:val="04A0" w:firstRow="1" w:lastRow="0" w:firstColumn="1" w:lastColumn="0" w:noHBand="0" w:noVBand="1"/>
      </w:tblPr>
      <w:tblGrid>
        <w:gridCol w:w="9061"/>
      </w:tblGrid>
      <w:tr w:rsidR="001667D4" w14:paraId="58025840" w14:textId="77777777" w:rsidTr="001667D4">
        <w:tc>
          <w:tcPr>
            <w:tcW w:w="9061" w:type="dxa"/>
          </w:tcPr>
          <w:p w14:paraId="378D0241" w14:textId="77777777" w:rsidR="001667D4" w:rsidRPr="00313D17" w:rsidRDefault="001667D4" w:rsidP="004E7148">
            <w:pPr>
              <w:keepNext/>
              <w:keepLines/>
              <w:widowControl/>
              <w:tabs>
                <w:tab w:val="clear" w:pos="1418"/>
                <w:tab w:val="clear" w:pos="4678"/>
                <w:tab w:val="clear" w:pos="5954"/>
                <w:tab w:val="clear" w:pos="7088"/>
              </w:tabs>
              <w:overflowPunct w:val="0"/>
              <w:autoSpaceDE w:val="0"/>
              <w:autoSpaceDN w:val="0"/>
              <w:adjustRightInd w:val="0"/>
              <w:spacing w:before="120" w:after="120"/>
              <w:ind w:left="1134" w:hanging="1134"/>
              <w:jc w:val="left"/>
              <w:textAlignment w:val="baseline"/>
              <w:outlineLvl w:val="1"/>
              <w:rPr>
                <w:b/>
                <w:bCs/>
                <w:sz w:val="32"/>
                <w:lang w:eastAsia="en-GB"/>
              </w:rPr>
            </w:pPr>
            <w:bookmarkStart w:id="8" w:name="_Toc17386127"/>
            <w:bookmarkStart w:id="9" w:name="_Toc40450171"/>
            <w:bookmarkStart w:id="10" w:name="_Toc53060435"/>
            <w:bookmarkStart w:id="11" w:name="_Toc97652197"/>
            <w:r w:rsidRPr="00313D17">
              <w:rPr>
                <w:b/>
                <w:bCs/>
                <w:sz w:val="32"/>
                <w:lang w:eastAsia="en-GB"/>
              </w:rPr>
              <w:t>F.4</w:t>
            </w:r>
            <w:r w:rsidRPr="00313D17">
              <w:rPr>
                <w:b/>
                <w:bCs/>
                <w:sz w:val="32"/>
                <w:lang w:eastAsia="en-GB"/>
              </w:rPr>
              <w:tab/>
              <w:t>Attendance register</w:t>
            </w:r>
            <w:bookmarkEnd w:id="8"/>
            <w:bookmarkEnd w:id="9"/>
            <w:bookmarkEnd w:id="10"/>
            <w:bookmarkEnd w:id="11"/>
          </w:p>
          <w:p w14:paraId="379C3F52" w14:textId="77777777" w:rsidR="001667D4" w:rsidRPr="00313D17" w:rsidRDefault="001667D4" w:rsidP="004E7148">
            <w:pPr>
              <w:widowControl/>
              <w:tabs>
                <w:tab w:val="clear" w:pos="1418"/>
                <w:tab w:val="clear" w:pos="4678"/>
                <w:tab w:val="clear" w:pos="5954"/>
                <w:tab w:val="clear" w:pos="7088"/>
              </w:tabs>
              <w:overflowPunct w:val="0"/>
              <w:autoSpaceDE w:val="0"/>
              <w:autoSpaceDN w:val="0"/>
              <w:adjustRightInd w:val="0"/>
              <w:spacing w:before="120" w:after="120"/>
              <w:jc w:val="left"/>
              <w:textAlignment w:val="baseline"/>
              <w:rPr>
                <w:rFonts w:ascii="Times New Roman" w:hAnsi="Times New Roman" w:cs="Calibri"/>
                <w:lang w:eastAsia="en-GB"/>
              </w:rPr>
            </w:pPr>
            <w:r w:rsidRPr="00313D17">
              <w:rPr>
                <w:rFonts w:ascii="Times New Roman" w:hAnsi="Times New Roman"/>
                <w:lang w:eastAsia="en-GB"/>
              </w:rPr>
              <w:t xml:space="preserve">A delegate is deemed to have attended a given meeting if the individual confirms their participation by checking in.  </w:t>
            </w:r>
            <w:r w:rsidRPr="00313D17">
              <w:rPr>
                <w:rFonts w:ascii="Times New Roman" w:hAnsi="Times New Roman"/>
                <w:highlight w:val="yellow"/>
                <w:lang w:eastAsia="en-GB"/>
              </w:rPr>
              <w:t>If a delegate does not check in during the meeting, the secretary shall assume that the individual did not attend.</w:t>
            </w:r>
            <w:r w:rsidRPr="00313D17">
              <w:rPr>
                <w:rFonts w:ascii="Times New Roman" w:hAnsi="Times New Roman"/>
                <w:lang w:eastAsia="en-GB"/>
              </w:rPr>
              <w:t>  Checking in must be performed between the start and end of the meeting.  In addition, the check in process shall clearly inform the delegate that ‘Checking in carries the responsibility for participating in relevant parts of the meeting’.</w:t>
            </w:r>
          </w:p>
          <w:p w14:paraId="4F3C5128" w14:textId="0383CF1C" w:rsidR="001667D4" w:rsidRPr="001667D4" w:rsidRDefault="001667D4" w:rsidP="004E7148">
            <w:pPr>
              <w:widowControl/>
              <w:tabs>
                <w:tab w:val="clear" w:pos="1418"/>
                <w:tab w:val="clear" w:pos="4678"/>
                <w:tab w:val="clear" w:pos="5954"/>
                <w:tab w:val="clear" w:pos="7088"/>
              </w:tabs>
              <w:overflowPunct w:val="0"/>
              <w:autoSpaceDE w:val="0"/>
              <w:autoSpaceDN w:val="0"/>
              <w:adjustRightInd w:val="0"/>
              <w:spacing w:before="120" w:after="120"/>
              <w:jc w:val="left"/>
              <w:textAlignment w:val="baseline"/>
              <w:rPr>
                <w:rFonts w:ascii="Times New Roman" w:hAnsi="Times New Roman"/>
                <w:lang w:eastAsia="en-GB"/>
              </w:rPr>
            </w:pPr>
            <w:r w:rsidRPr="00313D17">
              <w:rPr>
                <w:rFonts w:ascii="Times New Roman" w:hAnsi="Times New Roman"/>
                <w:lang w:eastAsia="en-GB"/>
              </w:rPr>
              <w:t xml:space="preserve">A delegate, having registered and checked in to a meeting, is not allowed to change their represented organization </w:t>
            </w:r>
            <w:proofErr w:type="gramStart"/>
            <w:r w:rsidRPr="00313D17">
              <w:rPr>
                <w:rFonts w:ascii="Times New Roman" w:hAnsi="Times New Roman"/>
                <w:lang w:eastAsia="en-GB"/>
              </w:rPr>
              <w:t>during the course of</w:t>
            </w:r>
            <w:proofErr w:type="gramEnd"/>
            <w:r w:rsidRPr="00313D17">
              <w:rPr>
                <w:rFonts w:ascii="Times New Roman" w:hAnsi="Times New Roman"/>
                <w:lang w:eastAsia="en-GB"/>
              </w:rPr>
              <w:t xml:space="preserve"> that meeting.  An individual delegate is not allowed to simultaneously represent two or more Individual Members at a meeting.</w:t>
            </w:r>
          </w:p>
        </w:tc>
      </w:tr>
    </w:tbl>
    <w:p w14:paraId="620A879D" w14:textId="77777777" w:rsidR="008E3507" w:rsidRDefault="008E3507" w:rsidP="00F432AC">
      <w:pPr>
        <w:spacing w:after="120"/>
        <w:rPr>
          <w:rFonts w:cs="Arial"/>
        </w:rPr>
      </w:pPr>
    </w:p>
    <w:p w14:paraId="4EE3DDF1" w14:textId="77777777" w:rsidR="003B7D4E" w:rsidRDefault="00D90D72" w:rsidP="00362329">
      <w:pPr>
        <w:rPr>
          <w:rFonts w:cs="Arial"/>
        </w:rPr>
      </w:pPr>
      <w:r w:rsidRPr="00B212EF">
        <w:rPr>
          <w:rFonts w:cs="Arial"/>
          <w:b/>
          <w:bCs/>
        </w:rPr>
        <w:t>Scenario</w:t>
      </w:r>
      <w:r>
        <w:rPr>
          <w:rFonts w:cs="Arial"/>
        </w:rPr>
        <w:t xml:space="preserve">: </w:t>
      </w:r>
    </w:p>
    <w:p w14:paraId="4BC8F290" w14:textId="72735DD6" w:rsidR="00313D17" w:rsidRDefault="00AB52D0" w:rsidP="00362329">
      <w:pPr>
        <w:rPr>
          <w:rFonts w:cs="Arial"/>
        </w:rPr>
      </w:pPr>
      <w:proofErr w:type="spellStart"/>
      <w:r w:rsidRPr="00AB52D0">
        <w:rPr>
          <w:rFonts w:cs="Arial"/>
        </w:rPr>
        <w:t>Delegate_A</w:t>
      </w:r>
      <w:proofErr w:type="spellEnd"/>
      <w:r w:rsidRPr="00AB52D0">
        <w:rPr>
          <w:rFonts w:cs="Arial"/>
        </w:rPr>
        <w:t xml:space="preserve"> registers for the meeting on behalf of IM_X. IM_X has a small delegation with only </w:t>
      </w:r>
      <w:proofErr w:type="spellStart"/>
      <w:r w:rsidRPr="00AB52D0">
        <w:rPr>
          <w:rFonts w:cs="Arial"/>
        </w:rPr>
        <w:t>Delegate_</w:t>
      </w:r>
      <w:r w:rsidR="00620E33">
        <w:rPr>
          <w:rFonts w:cs="Arial"/>
        </w:rPr>
        <w:t>A</w:t>
      </w:r>
      <w:proofErr w:type="spellEnd"/>
      <w:r w:rsidRPr="00AB52D0">
        <w:rPr>
          <w:rFonts w:cs="Arial"/>
        </w:rPr>
        <w:t xml:space="preserve">. </w:t>
      </w:r>
      <w:proofErr w:type="spellStart"/>
      <w:r w:rsidRPr="00AB52D0">
        <w:rPr>
          <w:rFonts w:cs="Arial"/>
        </w:rPr>
        <w:t>Delegate_</w:t>
      </w:r>
      <w:r w:rsidR="00620E33">
        <w:rPr>
          <w:rFonts w:cs="Arial"/>
        </w:rPr>
        <w:t>A</w:t>
      </w:r>
      <w:proofErr w:type="spellEnd"/>
      <w:r w:rsidRPr="00AB52D0">
        <w:rPr>
          <w:rFonts w:cs="Arial"/>
        </w:rPr>
        <w:t xml:space="preserve"> participates actively in the meeting, providing comments on several topics and formally objecting to TDoc#</w:t>
      </w:r>
      <w:r>
        <w:rPr>
          <w:rFonts w:cs="Arial"/>
        </w:rPr>
        <w:t>123</w:t>
      </w:r>
      <w:r w:rsidRPr="00AB52D0">
        <w:rPr>
          <w:rFonts w:cs="Arial"/>
        </w:rPr>
        <w:t xml:space="preserve">, which is recorded in the meeting minutes. However, </w:t>
      </w:r>
      <w:proofErr w:type="spellStart"/>
      <w:proofErr w:type="gramStart"/>
      <w:r w:rsidRPr="00AB52D0">
        <w:rPr>
          <w:rFonts w:cs="Arial"/>
        </w:rPr>
        <w:t>Delegate</w:t>
      </w:r>
      <w:proofErr w:type="gramEnd"/>
      <w:r w:rsidRPr="00AB52D0">
        <w:rPr>
          <w:rFonts w:cs="Arial"/>
        </w:rPr>
        <w:t>_</w:t>
      </w:r>
      <w:r w:rsidR="00620E33">
        <w:rPr>
          <w:rFonts w:cs="Arial"/>
        </w:rPr>
        <w:t>A</w:t>
      </w:r>
      <w:proofErr w:type="spellEnd"/>
      <w:r w:rsidRPr="00AB52D0">
        <w:rPr>
          <w:rFonts w:cs="Arial"/>
        </w:rPr>
        <w:t xml:space="preserve"> forgets to check in during the meeting.</w:t>
      </w:r>
    </w:p>
    <w:p w14:paraId="23568455" w14:textId="555B8A48" w:rsidR="003B7D4E" w:rsidRDefault="008E54A4" w:rsidP="00362329">
      <w:pPr>
        <w:rPr>
          <w:rFonts w:cs="Arial"/>
          <w:b/>
          <w:bCs/>
        </w:rPr>
      </w:pPr>
      <w:r w:rsidRPr="00B212EF">
        <w:rPr>
          <w:rFonts w:cs="Arial"/>
          <w:b/>
          <w:bCs/>
        </w:rPr>
        <w:t>Issue</w:t>
      </w:r>
      <w:r w:rsidR="003B7D4E">
        <w:rPr>
          <w:rFonts w:cs="Arial"/>
          <w:b/>
          <w:bCs/>
        </w:rPr>
        <w:t>s</w:t>
      </w:r>
      <w:r w:rsidR="00C40CD8">
        <w:rPr>
          <w:rFonts w:cs="Arial"/>
          <w:b/>
          <w:bCs/>
        </w:rPr>
        <w:t>:</w:t>
      </w:r>
    </w:p>
    <w:p w14:paraId="5C84DB64" w14:textId="656DDD66" w:rsidR="000357FC" w:rsidRDefault="001F5CF1" w:rsidP="00C40CD8">
      <w:pPr>
        <w:pStyle w:val="ListParagraph"/>
        <w:numPr>
          <w:ilvl w:val="0"/>
          <w:numId w:val="20"/>
        </w:numPr>
        <w:spacing w:after="0"/>
        <w:rPr>
          <w:rFonts w:ascii="Arial" w:hAnsi="Arial" w:cs="Arial"/>
        </w:rPr>
      </w:pPr>
      <w:r w:rsidRPr="00C40CD8">
        <w:rPr>
          <w:rFonts w:ascii="Arial" w:hAnsi="Arial" w:cs="Arial"/>
        </w:rPr>
        <w:t xml:space="preserve">The meeting minutes record </w:t>
      </w:r>
      <w:proofErr w:type="spellStart"/>
      <w:r w:rsidRPr="00C40CD8">
        <w:rPr>
          <w:rFonts w:ascii="Arial" w:hAnsi="Arial" w:cs="Arial"/>
        </w:rPr>
        <w:t>Delegate_X’s</w:t>
      </w:r>
      <w:proofErr w:type="spellEnd"/>
      <w:r w:rsidRPr="00C40CD8">
        <w:rPr>
          <w:rFonts w:ascii="Arial" w:hAnsi="Arial" w:cs="Arial"/>
        </w:rPr>
        <w:t xml:space="preserve"> comments and formal objection to TDoc#</w:t>
      </w:r>
      <w:r w:rsidR="00422EC5" w:rsidRPr="00C40CD8">
        <w:rPr>
          <w:rFonts w:ascii="Arial" w:hAnsi="Arial" w:cs="Arial"/>
        </w:rPr>
        <w:t>123</w:t>
      </w:r>
      <w:r w:rsidRPr="00C40CD8">
        <w:rPr>
          <w:rFonts w:ascii="Arial" w:hAnsi="Arial" w:cs="Arial"/>
        </w:rPr>
        <w:t xml:space="preserve">. However, the attendance list will not include </w:t>
      </w:r>
      <w:proofErr w:type="spellStart"/>
      <w:r w:rsidRPr="00C40CD8">
        <w:rPr>
          <w:rFonts w:ascii="Arial" w:hAnsi="Arial" w:cs="Arial"/>
        </w:rPr>
        <w:t>Delegate_X</w:t>
      </w:r>
      <w:proofErr w:type="spellEnd"/>
      <w:r w:rsidRPr="00C40CD8">
        <w:rPr>
          <w:rFonts w:ascii="Arial" w:hAnsi="Arial" w:cs="Arial"/>
        </w:rPr>
        <w:t>, since they did not check in.</w:t>
      </w:r>
      <w:r w:rsidR="00B212EF" w:rsidRPr="00C40CD8">
        <w:rPr>
          <w:rFonts w:ascii="Arial" w:hAnsi="Arial" w:cs="Arial"/>
        </w:rPr>
        <w:t xml:space="preserve"> </w:t>
      </w:r>
      <w:r w:rsidR="0017476F" w:rsidRPr="00C40CD8">
        <w:rPr>
          <w:rFonts w:ascii="Arial" w:hAnsi="Arial" w:cs="Arial"/>
        </w:rPr>
        <w:t xml:space="preserve">Article F.4 says </w:t>
      </w:r>
      <w:r w:rsidRPr="00C40CD8">
        <w:rPr>
          <w:rFonts w:ascii="Arial" w:hAnsi="Arial" w:cs="Arial"/>
        </w:rPr>
        <w:t xml:space="preserve">- </w:t>
      </w:r>
      <w:r w:rsidR="0017476F" w:rsidRPr="00C40CD8">
        <w:rPr>
          <w:rFonts w:ascii="Arial" w:hAnsi="Arial" w:cs="Arial"/>
          <w:i/>
          <w:iCs/>
          <w:highlight w:val="yellow"/>
          <w:lang w:eastAsia="en-GB"/>
        </w:rPr>
        <w:t>If a delegate does not check in during the meeting, the secretary shall assume that the individual did not attend.</w:t>
      </w:r>
      <w:r w:rsidR="0017476F" w:rsidRPr="00C40CD8">
        <w:rPr>
          <w:rFonts w:ascii="Arial" w:hAnsi="Arial" w:cs="Arial"/>
          <w:lang w:eastAsia="en-GB"/>
        </w:rPr>
        <w:t xml:space="preserve">  </w:t>
      </w:r>
      <w:r w:rsidR="000357FC" w:rsidRPr="00C40CD8">
        <w:rPr>
          <w:rFonts w:ascii="Arial" w:hAnsi="Arial" w:cs="Arial"/>
        </w:rPr>
        <w:t xml:space="preserve">This creates a discrepancy between the </w:t>
      </w:r>
      <w:r w:rsidR="0021440E">
        <w:rPr>
          <w:rFonts w:ascii="Arial" w:hAnsi="Arial" w:cs="Arial"/>
        </w:rPr>
        <w:t xml:space="preserve">official </w:t>
      </w:r>
      <w:r w:rsidR="000357FC" w:rsidRPr="00C40CD8">
        <w:rPr>
          <w:rFonts w:ascii="Arial" w:hAnsi="Arial" w:cs="Arial"/>
        </w:rPr>
        <w:t xml:space="preserve">meeting </w:t>
      </w:r>
      <w:r w:rsidR="0021440E">
        <w:rPr>
          <w:rFonts w:ascii="Arial" w:hAnsi="Arial" w:cs="Arial"/>
        </w:rPr>
        <w:t>report</w:t>
      </w:r>
      <w:r w:rsidR="000357FC" w:rsidRPr="00C40CD8">
        <w:rPr>
          <w:rFonts w:ascii="Arial" w:hAnsi="Arial" w:cs="Arial"/>
        </w:rPr>
        <w:t xml:space="preserve"> and the attendance record.</w:t>
      </w:r>
    </w:p>
    <w:p w14:paraId="47EDA1FD" w14:textId="77777777" w:rsidR="00C40CD8" w:rsidRPr="00C40CD8" w:rsidRDefault="00C40CD8" w:rsidP="00C40CD8">
      <w:pPr>
        <w:pStyle w:val="ListParagraph"/>
        <w:spacing w:after="0"/>
        <w:rPr>
          <w:rFonts w:ascii="Arial" w:hAnsi="Arial" w:cs="Arial"/>
        </w:rPr>
      </w:pPr>
    </w:p>
    <w:p w14:paraId="0E9AF050" w14:textId="2D7B1498" w:rsidR="00C40CD8" w:rsidRDefault="00937B43" w:rsidP="00C40CD8">
      <w:pPr>
        <w:pStyle w:val="ListParagraph"/>
        <w:numPr>
          <w:ilvl w:val="0"/>
          <w:numId w:val="20"/>
        </w:numPr>
        <w:spacing w:after="0"/>
        <w:rPr>
          <w:rFonts w:ascii="Arial" w:hAnsi="Arial" w:cs="Arial"/>
        </w:rPr>
      </w:pPr>
      <w:r>
        <w:rPr>
          <w:rFonts w:ascii="Arial" w:hAnsi="Arial" w:cs="Arial"/>
        </w:rPr>
        <w:t>Post meeting, u</w:t>
      </w:r>
      <w:r w:rsidR="00297DDD" w:rsidRPr="00C40CD8">
        <w:rPr>
          <w:rFonts w:ascii="Arial" w:hAnsi="Arial" w:cs="Arial"/>
        </w:rPr>
        <w:t xml:space="preserve">pon realizing the oversight, </w:t>
      </w:r>
      <w:proofErr w:type="spellStart"/>
      <w:r w:rsidR="00297DDD" w:rsidRPr="00C40CD8">
        <w:rPr>
          <w:rFonts w:ascii="Arial" w:hAnsi="Arial" w:cs="Arial"/>
        </w:rPr>
        <w:t>Delegate_X</w:t>
      </w:r>
      <w:proofErr w:type="spellEnd"/>
      <w:r w:rsidR="00297DDD" w:rsidRPr="00C40CD8">
        <w:rPr>
          <w:rFonts w:ascii="Arial" w:hAnsi="Arial" w:cs="Arial"/>
        </w:rPr>
        <w:t xml:space="preserve"> may request MCC to update the attendance record, citing the meeting minutes as proof of actual participation. IM_X may express concern about potentially losing voting rights despite having attended the meeting. Furthermore, since there is currently no confirmation or acknowledgment mechanism in the check-in process, technical or tool-related failures could also cause missed check-ins. How should such cases be addressed?</w:t>
      </w:r>
    </w:p>
    <w:p w14:paraId="6B4FB01F" w14:textId="77777777" w:rsidR="00C40CD8" w:rsidRPr="00C40CD8" w:rsidRDefault="00C40CD8" w:rsidP="00C40CD8">
      <w:pPr>
        <w:spacing w:after="0"/>
        <w:rPr>
          <w:rFonts w:cs="Arial"/>
        </w:rPr>
      </w:pPr>
    </w:p>
    <w:p w14:paraId="7156D867" w14:textId="2BD71110" w:rsidR="00D90C0B" w:rsidRDefault="001667D4" w:rsidP="00C40CD8">
      <w:pPr>
        <w:pStyle w:val="ListParagraph"/>
        <w:numPr>
          <w:ilvl w:val="0"/>
          <w:numId w:val="20"/>
        </w:numPr>
        <w:spacing w:after="0"/>
        <w:rPr>
          <w:rFonts w:ascii="Arial" w:hAnsi="Arial" w:cs="Arial"/>
        </w:rPr>
      </w:pPr>
      <w:r w:rsidRPr="00C40CD8">
        <w:rPr>
          <w:rFonts w:ascii="Arial" w:hAnsi="Arial" w:cs="Arial"/>
        </w:rPr>
        <w:lastRenderedPageBreak/>
        <w:t xml:space="preserve">Conversely, </w:t>
      </w:r>
      <w:proofErr w:type="spellStart"/>
      <w:proofErr w:type="gramStart"/>
      <w:r w:rsidRPr="00C40CD8">
        <w:rPr>
          <w:rFonts w:ascii="Arial" w:hAnsi="Arial" w:cs="Arial"/>
        </w:rPr>
        <w:t>Delegate</w:t>
      </w:r>
      <w:proofErr w:type="gramEnd"/>
      <w:r w:rsidRPr="00C40CD8">
        <w:rPr>
          <w:rFonts w:ascii="Arial" w:hAnsi="Arial" w:cs="Arial"/>
        </w:rPr>
        <w:t>_X</w:t>
      </w:r>
      <w:proofErr w:type="spellEnd"/>
      <w:r w:rsidRPr="00C40CD8">
        <w:rPr>
          <w:rFonts w:ascii="Arial" w:hAnsi="Arial" w:cs="Arial"/>
        </w:rPr>
        <w:t xml:space="preserve"> might claim that they never attended the meeting</w:t>
      </w:r>
      <w:r w:rsidR="00D47BA7" w:rsidRPr="00C40CD8">
        <w:rPr>
          <w:rFonts w:ascii="Arial" w:hAnsi="Arial" w:cs="Arial"/>
        </w:rPr>
        <w:t xml:space="preserve">, </w:t>
      </w:r>
      <w:r w:rsidRPr="00C40CD8">
        <w:rPr>
          <w:rFonts w:ascii="Arial" w:hAnsi="Arial" w:cs="Arial"/>
        </w:rPr>
        <w:t>supported by the absence of a check-in record</w:t>
      </w:r>
      <w:r w:rsidR="00D47BA7" w:rsidRPr="00C40CD8">
        <w:rPr>
          <w:rFonts w:ascii="Arial" w:hAnsi="Arial" w:cs="Arial"/>
        </w:rPr>
        <w:t xml:space="preserve">, </w:t>
      </w:r>
      <w:r w:rsidRPr="00C40CD8">
        <w:rPr>
          <w:rFonts w:ascii="Arial" w:hAnsi="Arial" w:cs="Arial"/>
        </w:rPr>
        <w:t>and request that their comments and objection be removed from the meeting report. How should such cases be handled?</w:t>
      </w:r>
    </w:p>
    <w:p w14:paraId="3B511D7F" w14:textId="77777777" w:rsidR="00C40CD8" w:rsidRPr="00C40CD8" w:rsidRDefault="00C40CD8" w:rsidP="00C40CD8">
      <w:pPr>
        <w:spacing w:after="0"/>
        <w:rPr>
          <w:rFonts w:cs="Arial"/>
        </w:rPr>
      </w:pPr>
    </w:p>
    <w:p w14:paraId="48BA09F9" w14:textId="6D38FDC6" w:rsidR="00533CCB" w:rsidRPr="00C40CD8" w:rsidRDefault="001667D4" w:rsidP="00C40CD8">
      <w:pPr>
        <w:pStyle w:val="ListParagraph"/>
        <w:numPr>
          <w:ilvl w:val="0"/>
          <w:numId w:val="20"/>
        </w:numPr>
        <w:spacing w:after="0"/>
        <w:rPr>
          <w:rFonts w:ascii="Arial" w:hAnsi="Arial" w:cs="Arial"/>
        </w:rPr>
      </w:pPr>
      <w:r w:rsidRPr="00C40CD8">
        <w:rPr>
          <w:rFonts w:ascii="Arial" w:hAnsi="Arial" w:cs="Arial"/>
        </w:rPr>
        <w:t>These discrepancies may go unnoticed unless specifically investigated, potentially leading to compliance and legal implications in the future.</w:t>
      </w:r>
    </w:p>
    <w:p w14:paraId="7D5BDB56" w14:textId="77777777" w:rsidR="009E08F2" w:rsidRDefault="009E08F2" w:rsidP="0079454E">
      <w:pPr>
        <w:spacing w:after="120"/>
        <w:rPr>
          <w:lang w:val="en-US"/>
        </w:rPr>
      </w:pPr>
    </w:p>
    <w:p w14:paraId="016BB848" w14:textId="77777777" w:rsidR="00FF47A6" w:rsidRDefault="007755D8" w:rsidP="00FF47A6">
      <w:pPr>
        <w:rPr>
          <w:lang w:val="en-US"/>
        </w:rPr>
      </w:pPr>
      <w:r w:rsidRPr="00FF47A6">
        <w:rPr>
          <w:b/>
          <w:bCs/>
          <w:lang w:val="en-US"/>
        </w:rPr>
        <w:t>Observation</w:t>
      </w:r>
      <w:r>
        <w:rPr>
          <w:lang w:val="en-US"/>
        </w:rPr>
        <w:t xml:space="preserve">: </w:t>
      </w:r>
    </w:p>
    <w:p w14:paraId="5DDB7931" w14:textId="24CB804B" w:rsidR="00FF47A6" w:rsidRPr="00FF47A6" w:rsidRDefault="00087B1C" w:rsidP="0079454E">
      <w:pPr>
        <w:spacing w:after="120"/>
        <w:jc w:val="left"/>
        <w:rPr>
          <w:lang w:val="en-US"/>
        </w:rPr>
      </w:pPr>
      <w:r>
        <w:rPr>
          <w:lang w:val="en-US"/>
        </w:rPr>
        <w:t>E</w:t>
      </w:r>
      <w:r w:rsidRPr="00FF47A6">
        <w:rPr>
          <w:lang w:val="en-US"/>
        </w:rPr>
        <w:t>quating check-in with actual attendance or participation may not be accurate.</w:t>
      </w:r>
      <w:r>
        <w:rPr>
          <w:lang w:val="en-US"/>
        </w:rPr>
        <w:t xml:space="preserve"> </w:t>
      </w:r>
      <w:r w:rsidR="00FF47A6" w:rsidRPr="00FF47A6">
        <w:rPr>
          <w:lang w:val="en-US"/>
        </w:rPr>
        <w:t xml:space="preserve">A delegate representing an IM might never attend a session but </w:t>
      </w:r>
      <w:r>
        <w:rPr>
          <w:lang w:val="en-US"/>
        </w:rPr>
        <w:t xml:space="preserve">can </w:t>
      </w:r>
      <w:r w:rsidR="00FF47A6" w:rsidRPr="00FF47A6">
        <w:rPr>
          <w:lang w:val="en-US"/>
        </w:rPr>
        <w:t xml:space="preserve">still check in, especially during mega meetings where delegates check in across multiple groups (e.g., electronic check in for SA5 sitting in SA2 meeting room without even going to SA5 meeting room is possible, before at least </w:t>
      </w:r>
      <w:r w:rsidR="007B0437">
        <w:rPr>
          <w:lang w:val="en-US"/>
        </w:rPr>
        <w:t>delegate</w:t>
      </w:r>
      <w:r w:rsidR="00FF47A6" w:rsidRPr="00FF47A6">
        <w:rPr>
          <w:lang w:val="en-US"/>
        </w:rPr>
        <w:t xml:space="preserve"> need to walk to the meeting room to sign the paper sheet) solely to retain voting rights. Conversely,</w:t>
      </w:r>
      <w:r w:rsidR="00E40BEC">
        <w:rPr>
          <w:lang w:val="en-US"/>
        </w:rPr>
        <w:t xml:space="preserve"> a </w:t>
      </w:r>
      <w:r w:rsidR="00111A28">
        <w:rPr>
          <w:lang w:val="en-US"/>
        </w:rPr>
        <w:t>dele</w:t>
      </w:r>
      <w:r w:rsidR="00E40BEC">
        <w:rPr>
          <w:lang w:val="en-US"/>
        </w:rPr>
        <w:t>gate</w:t>
      </w:r>
      <w:r w:rsidR="00FF47A6" w:rsidRPr="00FF47A6">
        <w:rPr>
          <w:lang w:val="en-US"/>
        </w:rPr>
        <w:t xml:space="preserve"> might actively participate in discussions but choose not to check in, since it’s not currently mandated by 3GPP working procedures.</w:t>
      </w:r>
    </w:p>
    <w:p w14:paraId="77167EDC" w14:textId="47C52477" w:rsidR="007755D8" w:rsidRDefault="007755D8" w:rsidP="009E08F2">
      <w:pPr>
        <w:rPr>
          <w:lang w:val="en-US"/>
        </w:rPr>
      </w:pPr>
    </w:p>
    <w:p w14:paraId="47FA651B" w14:textId="59A6D2AD" w:rsidR="009E08F2" w:rsidRPr="000C3A4E" w:rsidRDefault="00E14744" w:rsidP="009E08F2">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Pr>
          <w:rFonts w:eastAsia="SimSun"/>
          <w:sz w:val="32"/>
          <w:szCs w:val="18"/>
        </w:rPr>
        <w:t>3</w:t>
      </w:r>
      <w:r w:rsidR="009E08F2" w:rsidRPr="000C3A4E">
        <w:rPr>
          <w:rFonts w:eastAsia="SimSun"/>
          <w:sz w:val="32"/>
          <w:szCs w:val="18"/>
        </w:rPr>
        <w:tab/>
      </w:r>
      <w:r w:rsidR="009E08F2">
        <w:rPr>
          <w:rFonts w:eastAsia="SimSun"/>
          <w:sz w:val="32"/>
          <w:szCs w:val="18"/>
        </w:rPr>
        <w:t xml:space="preserve">Discussion  </w:t>
      </w:r>
    </w:p>
    <w:p w14:paraId="1B62A455" w14:textId="07C4AFCD" w:rsidR="00533CCB" w:rsidRDefault="007F5A62" w:rsidP="00362329">
      <w:pPr>
        <w:rPr>
          <w:rFonts w:cs="Arial"/>
        </w:rPr>
      </w:pPr>
      <w:r>
        <w:rPr>
          <w:rFonts w:cs="Arial"/>
        </w:rPr>
        <w:t xml:space="preserve">This section proposes </w:t>
      </w:r>
      <w:r w:rsidR="001C5C77">
        <w:rPr>
          <w:rFonts w:cs="Arial"/>
        </w:rPr>
        <w:t>two</w:t>
      </w:r>
      <w:r>
        <w:rPr>
          <w:rFonts w:cs="Arial"/>
        </w:rPr>
        <w:t xml:space="preserve"> potential solution</w:t>
      </w:r>
      <w:r w:rsidR="001C5C77">
        <w:rPr>
          <w:rFonts w:cs="Arial"/>
        </w:rPr>
        <w:t>s</w:t>
      </w:r>
      <w:r>
        <w:rPr>
          <w:rFonts w:cs="Arial"/>
        </w:rPr>
        <w:t xml:space="preserve"> for further discussion to address issues raised in clause 2 of this document. </w:t>
      </w:r>
    </w:p>
    <w:p w14:paraId="772A603B" w14:textId="77777777" w:rsidR="001C5C77" w:rsidRPr="001C5C77" w:rsidRDefault="001C5C77" w:rsidP="001C5C77">
      <w:pPr>
        <w:rPr>
          <w:rFonts w:cs="Arial"/>
          <w:b/>
          <w:bCs/>
          <w:lang w:val="en-US"/>
        </w:rPr>
      </w:pPr>
      <w:r w:rsidRPr="001C5C77">
        <w:rPr>
          <w:rFonts w:cs="Arial"/>
          <w:b/>
          <w:bCs/>
          <w:lang w:val="en-US"/>
        </w:rPr>
        <w:t>Solution #1: Enforce Mandatory Check-in</w:t>
      </w:r>
    </w:p>
    <w:p w14:paraId="2FBAAEB9" w14:textId="147FFC7A" w:rsidR="001C5C77" w:rsidRPr="001C5C77" w:rsidRDefault="001C5C77" w:rsidP="001C5C77">
      <w:pPr>
        <w:numPr>
          <w:ilvl w:val="0"/>
          <w:numId w:val="18"/>
        </w:numPr>
        <w:rPr>
          <w:rFonts w:cs="Arial"/>
          <w:lang w:val="en-US"/>
        </w:rPr>
      </w:pPr>
      <w:r w:rsidRPr="001C5C77">
        <w:rPr>
          <w:rFonts w:cs="Arial"/>
          <w:lang w:val="en-US"/>
        </w:rPr>
        <w:t>Establish a process to ensure that all delegates formally check in when attending a meeting</w:t>
      </w:r>
      <w:r w:rsidR="00630BB0">
        <w:rPr>
          <w:rFonts w:cs="Arial"/>
          <w:lang w:val="en-US"/>
        </w:rPr>
        <w:t xml:space="preserve"> in person</w:t>
      </w:r>
      <w:r w:rsidRPr="001C5C77">
        <w:rPr>
          <w:rFonts w:cs="Arial"/>
          <w:lang w:val="en-US"/>
        </w:rPr>
        <w:t>.</w:t>
      </w:r>
    </w:p>
    <w:p w14:paraId="27CDA947" w14:textId="4734A351" w:rsidR="001C5C77" w:rsidRPr="001C5C77" w:rsidRDefault="001C5C77" w:rsidP="001C5C77">
      <w:pPr>
        <w:numPr>
          <w:ilvl w:val="0"/>
          <w:numId w:val="18"/>
        </w:numPr>
        <w:rPr>
          <w:rFonts w:cs="Arial"/>
          <w:lang w:val="en-US"/>
        </w:rPr>
      </w:pPr>
      <w:r w:rsidRPr="001C5C77">
        <w:rPr>
          <w:rFonts w:cs="Arial"/>
          <w:lang w:val="en-US"/>
        </w:rPr>
        <w:t xml:space="preserve">During </w:t>
      </w:r>
      <w:r w:rsidR="00C24FC2">
        <w:rPr>
          <w:rFonts w:cs="Arial"/>
          <w:lang w:val="en-US"/>
        </w:rPr>
        <w:t>pre</w:t>
      </w:r>
      <w:r w:rsidR="00C24FC2" w:rsidRPr="001C5C77">
        <w:rPr>
          <w:rFonts w:cs="Arial"/>
          <w:lang w:val="en-US"/>
        </w:rPr>
        <w:t>-electronic</w:t>
      </w:r>
      <w:r w:rsidRPr="001C5C77">
        <w:rPr>
          <w:rFonts w:cs="Arial"/>
          <w:lang w:val="en-US"/>
        </w:rPr>
        <w:t xml:space="preserve"> check-in periods, delegates were required to collect their meeting badges</w:t>
      </w:r>
      <w:r w:rsidR="00C24FC2">
        <w:rPr>
          <w:rFonts w:cs="Arial"/>
          <w:lang w:val="en-US"/>
        </w:rPr>
        <w:t xml:space="preserve"> and sign a sheet</w:t>
      </w:r>
      <w:r w:rsidRPr="001C5C77">
        <w:rPr>
          <w:rFonts w:cs="Arial"/>
          <w:lang w:val="en-US"/>
        </w:rPr>
        <w:t>, which automatically confirmed their attendance. A similar mechanism could be reinstated, whereby the host enforces badge-based check-in (</w:t>
      </w:r>
      <w:proofErr w:type="gramStart"/>
      <w:r w:rsidRPr="001C5C77">
        <w:rPr>
          <w:rFonts w:cs="Arial"/>
          <w:lang w:val="en-US"/>
        </w:rPr>
        <w:t>similar to</w:t>
      </w:r>
      <w:proofErr w:type="gramEnd"/>
      <w:r w:rsidRPr="001C5C77">
        <w:rPr>
          <w:rFonts w:cs="Arial"/>
          <w:lang w:val="en-US"/>
        </w:rPr>
        <w:t xml:space="preserve"> ETSI’s badge scanning process).</w:t>
      </w:r>
    </w:p>
    <w:p w14:paraId="58CA2121" w14:textId="502CC9C5" w:rsidR="00EF052D" w:rsidRPr="00841B12" w:rsidRDefault="001C5C77" w:rsidP="00841B12">
      <w:pPr>
        <w:numPr>
          <w:ilvl w:val="0"/>
          <w:numId w:val="18"/>
        </w:numPr>
        <w:rPr>
          <w:rFonts w:cs="Arial"/>
          <w:lang w:val="en-US"/>
        </w:rPr>
      </w:pPr>
      <w:r w:rsidRPr="001C5C77">
        <w:rPr>
          <w:rFonts w:cs="Arial"/>
          <w:lang w:val="en-US"/>
        </w:rPr>
        <w:t xml:space="preserve">This approach, however, may introduce additional </w:t>
      </w:r>
      <w:proofErr w:type="gramStart"/>
      <w:r w:rsidRPr="001C5C77">
        <w:rPr>
          <w:rFonts w:cs="Arial"/>
          <w:lang w:val="en-US"/>
        </w:rPr>
        <w:t>cost</w:t>
      </w:r>
      <w:proofErr w:type="gramEnd"/>
      <w:r w:rsidRPr="001C5C77">
        <w:rPr>
          <w:rFonts w:cs="Arial"/>
          <w:lang w:val="en-US"/>
        </w:rPr>
        <w:t xml:space="preserve"> for the host and could result in longer queues on the opening day of the meeting.</w:t>
      </w:r>
    </w:p>
    <w:p w14:paraId="6DF5B694" w14:textId="41F6CD53" w:rsidR="003A6CC2" w:rsidRPr="003A6CC2" w:rsidRDefault="003A6CC2" w:rsidP="003A6CC2">
      <w:pPr>
        <w:rPr>
          <w:rFonts w:cs="Arial"/>
          <w:b/>
          <w:bCs/>
          <w:lang w:val="en-US"/>
        </w:rPr>
      </w:pPr>
      <w:r w:rsidRPr="003A6CC2">
        <w:rPr>
          <w:rFonts w:cs="Arial"/>
          <w:b/>
          <w:bCs/>
          <w:lang w:val="en-US"/>
        </w:rPr>
        <w:t>Solution #2: Decouple Attendance</w:t>
      </w:r>
      <w:r w:rsidR="00841B12">
        <w:rPr>
          <w:rFonts w:cs="Arial"/>
          <w:b/>
          <w:bCs/>
          <w:lang w:val="en-US"/>
        </w:rPr>
        <w:t>/participation</w:t>
      </w:r>
      <w:r w:rsidRPr="003A6CC2">
        <w:rPr>
          <w:rFonts w:cs="Arial"/>
          <w:b/>
          <w:bCs/>
          <w:lang w:val="en-US"/>
        </w:rPr>
        <w:t xml:space="preserve"> from Check-in</w:t>
      </w:r>
    </w:p>
    <w:p w14:paraId="066A3E8F" w14:textId="165A8DA5" w:rsidR="003A6CC2" w:rsidRPr="003A6CC2" w:rsidRDefault="009E60C0" w:rsidP="003A6CC2">
      <w:pPr>
        <w:numPr>
          <w:ilvl w:val="0"/>
          <w:numId w:val="19"/>
        </w:numPr>
        <w:rPr>
          <w:rFonts w:cs="Arial"/>
          <w:lang w:val="en-US"/>
        </w:rPr>
      </w:pPr>
      <w:r>
        <w:rPr>
          <w:rFonts w:cs="Arial"/>
          <w:lang w:val="en-US"/>
        </w:rPr>
        <w:t>Update</w:t>
      </w:r>
      <w:r w:rsidR="003A6CC2" w:rsidRPr="003A6CC2">
        <w:rPr>
          <w:rFonts w:cs="Arial"/>
          <w:lang w:val="en-US"/>
        </w:rPr>
        <w:t xml:space="preserve"> the Working Procedures</w:t>
      </w:r>
      <w:r w:rsidR="0055016A">
        <w:rPr>
          <w:rFonts w:cs="Arial"/>
          <w:lang w:val="en-US"/>
        </w:rPr>
        <w:t xml:space="preserve"> </w:t>
      </w:r>
      <w:r w:rsidR="003A6CC2" w:rsidRPr="003A6CC2">
        <w:rPr>
          <w:rFonts w:cs="Arial"/>
          <w:lang w:val="en-US"/>
        </w:rPr>
        <w:t>to explicitly separate attendance</w:t>
      </w:r>
      <w:r w:rsidR="00F91743">
        <w:rPr>
          <w:rFonts w:cs="Arial"/>
          <w:lang w:val="en-US"/>
        </w:rPr>
        <w:t>/participation</w:t>
      </w:r>
      <w:r w:rsidR="003A6CC2" w:rsidRPr="003A6CC2">
        <w:rPr>
          <w:rFonts w:cs="Arial"/>
          <w:lang w:val="en-US"/>
        </w:rPr>
        <w:t xml:space="preserve"> from the check-in process. The update </w:t>
      </w:r>
      <w:r w:rsidR="006C22E7">
        <w:rPr>
          <w:rFonts w:cs="Arial"/>
          <w:lang w:val="en-US"/>
        </w:rPr>
        <w:t>may</w:t>
      </w:r>
      <w:r w:rsidR="003A6CC2" w:rsidRPr="003A6CC2">
        <w:rPr>
          <w:rFonts w:cs="Arial"/>
          <w:lang w:val="en-US"/>
        </w:rPr>
        <w:t xml:space="preserve"> clarify that 3GPP does not maintain or validate individual attendance or participation beyond registration.</w:t>
      </w:r>
    </w:p>
    <w:p w14:paraId="34EEB1EA" w14:textId="294AE0A8" w:rsidR="003A6CC2" w:rsidRPr="003A6CC2" w:rsidRDefault="003A6CC2" w:rsidP="003A6CC2">
      <w:pPr>
        <w:numPr>
          <w:ilvl w:val="0"/>
          <w:numId w:val="19"/>
        </w:numPr>
        <w:rPr>
          <w:rFonts w:cs="Arial"/>
          <w:lang w:val="en-US"/>
        </w:rPr>
      </w:pPr>
      <w:r w:rsidRPr="003A6CC2">
        <w:rPr>
          <w:rFonts w:cs="Arial"/>
          <w:lang w:val="en-US"/>
        </w:rPr>
        <w:t>Registration remains mandatory for participation in the meeting; however, 3GPP will not be responsible for tracking attendance or verifying participation.</w:t>
      </w:r>
      <w:r w:rsidR="00841B12">
        <w:rPr>
          <w:rFonts w:cs="Arial"/>
          <w:lang w:val="en-US"/>
        </w:rPr>
        <w:t xml:space="preserve"> </w:t>
      </w:r>
    </w:p>
    <w:p w14:paraId="442C402A" w14:textId="0C5D8754" w:rsidR="003A6CC2" w:rsidRDefault="003A6CC2" w:rsidP="003A6CC2">
      <w:pPr>
        <w:numPr>
          <w:ilvl w:val="0"/>
          <w:numId w:val="19"/>
        </w:numPr>
        <w:rPr>
          <w:rFonts w:cs="Arial"/>
          <w:lang w:val="en-US"/>
        </w:rPr>
      </w:pPr>
      <w:r w:rsidRPr="003A6CC2">
        <w:rPr>
          <w:rFonts w:cs="Arial"/>
          <w:lang w:val="en-US"/>
        </w:rPr>
        <w:t xml:space="preserve">The check-in process </w:t>
      </w:r>
      <w:r w:rsidR="006E7F0D">
        <w:rPr>
          <w:rFonts w:cs="Arial"/>
          <w:lang w:val="en-US"/>
        </w:rPr>
        <w:t>is</w:t>
      </w:r>
      <w:r w:rsidR="0002259A">
        <w:rPr>
          <w:rFonts w:cs="Arial"/>
          <w:lang w:val="en-US"/>
        </w:rPr>
        <w:t xml:space="preserve"> used</w:t>
      </w:r>
      <w:r w:rsidRPr="003A6CC2">
        <w:rPr>
          <w:rFonts w:cs="Arial"/>
          <w:lang w:val="en-US"/>
        </w:rPr>
        <w:t xml:space="preserve"> solely for the purpose of determining voting rights and should not be interpreted as an indicator of an Individual Member’s attendance or active participation.</w:t>
      </w:r>
    </w:p>
    <w:p w14:paraId="780B8538" w14:textId="44E51F08" w:rsidR="0055016A" w:rsidRPr="003A6CC2" w:rsidRDefault="0055016A" w:rsidP="003A6CC2">
      <w:pPr>
        <w:numPr>
          <w:ilvl w:val="0"/>
          <w:numId w:val="19"/>
        </w:numPr>
        <w:rPr>
          <w:rFonts w:cs="Arial"/>
          <w:lang w:val="en-US"/>
        </w:rPr>
      </w:pPr>
      <w:r w:rsidRPr="0055016A">
        <w:rPr>
          <w:rFonts w:cs="Arial"/>
        </w:rPr>
        <w:t>Annex F.4 and other relevant sections of the 3GPP Working Procedures should be updated accordingly.</w:t>
      </w:r>
    </w:p>
    <w:p w14:paraId="051D6A58" w14:textId="1F2A1B09" w:rsidR="00885D99" w:rsidRPr="000C3A4E" w:rsidRDefault="00885D99" w:rsidP="00885D99">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Pr>
          <w:rFonts w:eastAsia="SimSun"/>
          <w:sz w:val="32"/>
          <w:szCs w:val="18"/>
        </w:rPr>
        <w:lastRenderedPageBreak/>
        <w:t>4</w:t>
      </w:r>
      <w:r w:rsidRPr="000C3A4E">
        <w:rPr>
          <w:rFonts w:eastAsia="SimSun"/>
          <w:sz w:val="32"/>
          <w:szCs w:val="18"/>
        </w:rPr>
        <w:tab/>
      </w:r>
      <w:r w:rsidR="00C85B54">
        <w:rPr>
          <w:rFonts w:eastAsia="SimSun"/>
          <w:sz w:val="32"/>
          <w:szCs w:val="18"/>
        </w:rPr>
        <w:t xml:space="preserve">Proposal </w:t>
      </w:r>
    </w:p>
    <w:p w14:paraId="1FF4BCC8" w14:textId="77777777" w:rsidR="00752729" w:rsidRDefault="00976314" w:rsidP="0025444E">
      <w:pPr>
        <w:rPr>
          <w:rFonts w:cs="Arial"/>
        </w:rPr>
      </w:pPr>
      <w:r w:rsidRPr="00976314">
        <w:rPr>
          <w:rFonts w:cs="Arial"/>
        </w:rPr>
        <w:t xml:space="preserve">PCG#55 is </w:t>
      </w:r>
      <w:r>
        <w:rPr>
          <w:rFonts w:cs="Arial"/>
        </w:rPr>
        <w:t>requested</w:t>
      </w:r>
      <w:r w:rsidRPr="00976314">
        <w:rPr>
          <w:rFonts w:cs="Arial"/>
        </w:rPr>
        <w:t xml:space="preserve"> to discuss the problem statement and potential solutions outlined in this contribution and to provide guidance on the way forward. </w:t>
      </w:r>
    </w:p>
    <w:p w14:paraId="4ABBD39D" w14:textId="050B5CD3" w:rsidR="0025444E" w:rsidRDefault="00976314" w:rsidP="00F432AC">
      <w:pPr>
        <w:spacing w:after="120"/>
        <w:rPr>
          <w:rFonts w:cs="Arial"/>
        </w:rPr>
      </w:pPr>
      <w:r w:rsidRPr="00976314">
        <w:rPr>
          <w:rFonts w:cs="Arial"/>
        </w:rPr>
        <w:t>The PCG may consider tasking the Working Procedures Group to further examine the issue and develop a concrete proposal for resolution ahead of the next PCG meeting.</w:t>
      </w:r>
    </w:p>
    <w:p w14:paraId="3513F864" w14:textId="77777777" w:rsidR="00382384" w:rsidRDefault="00382384" w:rsidP="0025444E">
      <w:pPr>
        <w:rPr>
          <w:rFonts w:cs="Arial"/>
        </w:rPr>
      </w:pPr>
    </w:p>
    <w:p w14:paraId="2EA0C27F" w14:textId="02500401" w:rsidR="00382384" w:rsidRPr="000C3A4E" w:rsidRDefault="00401EE2" w:rsidP="00382384">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Pr>
          <w:rFonts w:eastAsia="SimSun"/>
          <w:sz w:val="32"/>
          <w:szCs w:val="18"/>
        </w:rPr>
        <w:t>5</w:t>
      </w:r>
      <w:r>
        <w:rPr>
          <w:rFonts w:eastAsia="SimSun"/>
          <w:sz w:val="32"/>
          <w:szCs w:val="18"/>
        </w:rPr>
        <w:tab/>
        <w:t>A</w:t>
      </w:r>
      <w:r w:rsidR="006B6538">
        <w:rPr>
          <w:rFonts w:eastAsia="SimSun"/>
          <w:sz w:val="32"/>
          <w:szCs w:val="18"/>
        </w:rPr>
        <w:t>nnex</w:t>
      </w:r>
      <w:r>
        <w:rPr>
          <w:rFonts w:eastAsia="SimSun"/>
          <w:sz w:val="32"/>
          <w:szCs w:val="18"/>
        </w:rPr>
        <w:t xml:space="preserve"> </w:t>
      </w:r>
      <w:r w:rsidR="006B6538">
        <w:rPr>
          <w:rFonts w:eastAsia="SimSun"/>
          <w:sz w:val="32"/>
          <w:szCs w:val="18"/>
        </w:rPr>
        <w:t xml:space="preserve">X: </w:t>
      </w:r>
      <w:r>
        <w:rPr>
          <w:rFonts w:eastAsia="SimSun"/>
          <w:sz w:val="32"/>
          <w:szCs w:val="18"/>
        </w:rPr>
        <w:t xml:space="preserve">Potential Changes to 3GPP WP </w:t>
      </w:r>
      <w:r w:rsidR="00AD12EF">
        <w:rPr>
          <w:rFonts w:eastAsia="SimSun"/>
          <w:sz w:val="32"/>
          <w:szCs w:val="18"/>
        </w:rPr>
        <w:t xml:space="preserve">for </w:t>
      </w:r>
      <w:r w:rsidR="00BE1F34">
        <w:rPr>
          <w:rFonts w:eastAsia="SimSun"/>
          <w:sz w:val="32"/>
          <w:szCs w:val="18"/>
        </w:rPr>
        <w:t>S</w:t>
      </w:r>
      <w:r w:rsidR="00AD12EF">
        <w:rPr>
          <w:rFonts w:eastAsia="SimSun"/>
          <w:sz w:val="32"/>
          <w:szCs w:val="18"/>
        </w:rPr>
        <w:t>olution#2</w:t>
      </w:r>
    </w:p>
    <w:p w14:paraId="3ABEF612" w14:textId="6BB10F6C" w:rsidR="00382384" w:rsidRDefault="00BE1F34" w:rsidP="00410EA8">
      <w:pPr>
        <w:jc w:val="left"/>
        <w:rPr>
          <w:rFonts w:cs="Arial"/>
        </w:rPr>
      </w:pPr>
      <w:r>
        <w:rPr>
          <w:rFonts w:cs="Arial"/>
        </w:rPr>
        <w:t xml:space="preserve">This Annex is showing </w:t>
      </w:r>
      <w:r w:rsidR="00B940DE">
        <w:rPr>
          <w:rFonts w:cs="Arial"/>
        </w:rPr>
        <w:t xml:space="preserve">changes to </w:t>
      </w:r>
      <w:r w:rsidR="00205F77">
        <w:rPr>
          <w:rFonts w:cs="Arial"/>
        </w:rPr>
        <w:t xml:space="preserve">the </w:t>
      </w:r>
      <w:r w:rsidR="00410EA8">
        <w:rPr>
          <w:rFonts w:cs="Arial"/>
        </w:rPr>
        <w:t xml:space="preserve">Annex f.4 and clause 35.4 of 3GPP </w:t>
      </w:r>
      <w:r w:rsidR="00B940DE">
        <w:rPr>
          <w:rFonts w:cs="Arial"/>
        </w:rPr>
        <w:t xml:space="preserve">working procedure </w:t>
      </w:r>
      <w:r w:rsidR="00DE3DA1">
        <w:rPr>
          <w:rFonts w:cs="Arial"/>
        </w:rPr>
        <w:t>in line</w:t>
      </w:r>
      <w:r w:rsidR="00B940DE">
        <w:rPr>
          <w:rFonts w:cs="Arial"/>
        </w:rPr>
        <w:t xml:space="preserve"> with the solution#2 </w:t>
      </w:r>
      <w:r w:rsidR="00DE3DA1">
        <w:rPr>
          <w:rFonts w:cs="Arial"/>
        </w:rPr>
        <w:t>mentioned</w:t>
      </w:r>
      <w:r w:rsidR="00B940DE">
        <w:rPr>
          <w:rFonts w:cs="Arial"/>
        </w:rPr>
        <w:t xml:space="preserve"> in clause </w:t>
      </w:r>
      <w:r w:rsidR="00DE3DA1">
        <w:rPr>
          <w:rFonts w:cs="Arial"/>
        </w:rPr>
        <w:t>3</w:t>
      </w:r>
      <w:r w:rsidR="00410EA8">
        <w:rPr>
          <w:rFonts w:cs="Arial"/>
        </w:rPr>
        <w:t xml:space="preserve"> of this document</w:t>
      </w:r>
      <w:r w:rsidR="00382384" w:rsidRPr="00976314">
        <w:rPr>
          <w:rFonts w:cs="Arial"/>
        </w:rPr>
        <w:t>.</w:t>
      </w:r>
    </w:p>
    <w:p w14:paraId="1560B91E" w14:textId="77777777" w:rsidR="00BE1F34" w:rsidRDefault="00BE1F34" w:rsidP="00BE1F34">
      <w:pPr>
        <w:pStyle w:val="Heading2"/>
      </w:pPr>
      <w:r>
        <w:t xml:space="preserve">F.4        </w:t>
      </w:r>
      <w:r>
        <w:rPr>
          <w:strike/>
        </w:rPr>
        <w:t>Attendance register</w:t>
      </w:r>
      <w:r>
        <w:t xml:space="preserve"> Meeting check-in</w:t>
      </w:r>
    </w:p>
    <w:p w14:paraId="3AAA602F" w14:textId="77777777" w:rsidR="00BE1F34" w:rsidRPr="00DE3DA1" w:rsidRDefault="00BE1F34" w:rsidP="00BE1F34">
      <w:pPr>
        <w:rPr>
          <w:rFonts w:ascii="Times New Roman" w:eastAsiaTheme="minorHAnsi" w:hAnsi="Times New Roman"/>
          <w:lang w:val="en-US"/>
        </w:rPr>
      </w:pPr>
      <w:r w:rsidRPr="00DE3DA1">
        <w:rPr>
          <w:rFonts w:ascii="Times New Roman" w:hAnsi="Times New Roman"/>
          <w:color w:val="FF0000"/>
        </w:rPr>
        <w:t xml:space="preserve">A delegate who has registered for participation in the meeting should check-in to the meeting. Check-in is necessary for accruing/maintaining voting rights (see clause 35.4). The check-in process details shall be provided as part of the meeting agenda. </w:t>
      </w:r>
      <w:r w:rsidRPr="00DE3DA1">
        <w:rPr>
          <w:rFonts w:ascii="Times New Roman" w:hAnsi="Times New Roman"/>
          <w:strike/>
          <w:color w:val="FF0000"/>
        </w:rPr>
        <w:t>A delegate is deemed to have attended a given meeting if the individual confirms their participation by checking in.  If a delegate does not check in during the meeting, the secretary shall assume that the individual did not attend.</w:t>
      </w:r>
      <w:r w:rsidRPr="00DE3DA1">
        <w:rPr>
          <w:rFonts w:ascii="Times New Roman" w:hAnsi="Times New Roman"/>
          <w:color w:val="FF0000"/>
        </w:rPr>
        <w:t xml:space="preserve">  </w:t>
      </w:r>
      <w:r w:rsidRPr="00DE3DA1">
        <w:rPr>
          <w:rFonts w:ascii="Times New Roman" w:hAnsi="Times New Roman"/>
        </w:rPr>
        <w:t>Checking in must be performed between the start and end of the meeting.  In addition, the check</w:t>
      </w:r>
      <w:r w:rsidRPr="00DE3DA1">
        <w:rPr>
          <w:rFonts w:ascii="Times New Roman" w:hAnsi="Times New Roman"/>
          <w:color w:val="FF0000"/>
        </w:rPr>
        <w:t>-</w:t>
      </w:r>
      <w:r w:rsidRPr="00DE3DA1">
        <w:rPr>
          <w:rFonts w:ascii="Times New Roman" w:hAnsi="Times New Roman"/>
        </w:rPr>
        <w:t>in process shall clearly inform the delegate that ‘Checking in carries the responsibility for participating in relevant parts of the meeting’.</w:t>
      </w:r>
    </w:p>
    <w:p w14:paraId="5A29E1BE" w14:textId="77777777" w:rsidR="00BE1F34" w:rsidRDefault="00BE1F34" w:rsidP="00BE1F34">
      <w:pPr>
        <w:rPr>
          <w:rFonts w:ascii="Times New Roman" w:hAnsi="Times New Roman"/>
        </w:rPr>
      </w:pPr>
      <w:r w:rsidRPr="00DE3DA1">
        <w:rPr>
          <w:rFonts w:ascii="Times New Roman" w:hAnsi="Times New Roman"/>
        </w:rPr>
        <w:t xml:space="preserve">A delegate, having registered and checked in to a meeting, is not allowed to change their represented organization </w:t>
      </w:r>
      <w:proofErr w:type="gramStart"/>
      <w:r w:rsidRPr="00DE3DA1">
        <w:rPr>
          <w:rFonts w:ascii="Times New Roman" w:hAnsi="Times New Roman"/>
        </w:rPr>
        <w:t>during the course of</w:t>
      </w:r>
      <w:proofErr w:type="gramEnd"/>
      <w:r w:rsidRPr="00DE3DA1">
        <w:rPr>
          <w:rFonts w:ascii="Times New Roman" w:hAnsi="Times New Roman"/>
        </w:rPr>
        <w:t xml:space="preserve"> that meeting.  An individual delegate is not allowed to simultaneously represent two or more Individual Members at a meeting.</w:t>
      </w:r>
    </w:p>
    <w:p w14:paraId="4DEF11DC" w14:textId="77777777" w:rsidR="00BE1F34" w:rsidRDefault="00BE1F34" w:rsidP="00BE1F34">
      <w:pPr>
        <w:pStyle w:val="Heading2"/>
        <w:rPr>
          <w:sz w:val="32"/>
          <w:szCs w:val="32"/>
        </w:rPr>
      </w:pPr>
      <w:bookmarkStart w:id="12" w:name="_Toc17386083"/>
      <w:bookmarkStart w:id="13" w:name="_Toc40450127"/>
      <w:bookmarkStart w:id="14" w:name="_Toc53060391"/>
      <w:bookmarkStart w:id="15" w:name="_Toc97652153"/>
      <w:r>
        <w:t>35.4      Removal from and reinstatement to voting list</w:t>
      </w:r>
      <w:bookmarkEnd w:id="12"/>
      <w:bookmarkEnd w:id="13"/>
      <w:bookmarkEnd w:id="14"/>
      <w:bookmarkEnd w:id="15"/>
    </w:p>
    <w:p w14:paraId="678D11CA" w14:textId="77777777" w:rsidR="00BE1F34" w:rsidRPr="00DE3DA1" w:rsidRDefault="00BE1F34" w:rsidP="00BE1F34">
      <w:pPr>
        <w:rPr>
          <w:rFonts w:ascii="Times New Roman" w:eastAsiaTheme="minorHAnsi" w:hAnsi="Times New Roman"/>
          <w:lang w:val="en-US"/>
        </w:rPr>
      </w:pPr>
      <w:r w:rsidRPr="00DE3DA1">
        <w:rPr>
          <w:rFonts w:ascii="Times New Roman" w:hAnsi="Times New Roman"/>
        </w:rPr>
        <w:t>An Individual Member shall be removed from the voting list when either of the following happens:</w:t>
      </w:r>
    </w:p>
    <w:p w14:paraId="29F06FAA" w14:textId="77777777" w:rsidR="00BE1F34" w:rsidRPr="00DE3DA1" w:rsidRDefault="00BE1F34" w:rsidP="00BE1F34">
      <w:pPr>
        <w:pStyle w:val="ListParagraph"/>
        <w:numPr>
          <w:ilvl w:val="0"/>
          <w:numId w:val="21"/>
        </w:numPr>
        <w:spacing w:after="0" w:line="252" w:lineRule="auto"/>
        <w:rPr>
          <w:rFonts w:eastAsia="Times New Roman"/>
        </w:rPr>
      </w:pPr>
      <w:r w:rsidRPr="00DE3DA1">
        <w:rPr>
          <w:rFonts w:eastAsia="Times New Roman"/>
        </w:rPr>
        <w:t xml:space="preserve">The Individual Member is not </w:t>
      </w:r>
      <w:r w:rsidRPr="00DE3DA1">
        <w:rPr>
          <w:rFonts w:eastAsia="Times New Roman"/>
          <w:strike/>
          <w:color w:val="FF0000"/>
        </w:rPr>
        <w:t>represented</w:t>
      </w:r>
      <w:r w:rsidRPr="00DE3DA1">
        <w:rPr>
          <w:rFonts w:eastAsia="Times New Roman"/>
          <w:color w:val="FF0000"/>
        </w:rPr>
        <w:t xml:space="preserve"> check-in </w:t>
      </w:r>
      <w:r w:rsidRPr="00DE3DA1">
        <w:rPr>
          <w:rFonts w:eastAsia="Times New Roman"/>
        </w:rPr>
        <w:t xml:space="preserve">at three consecutive </w:t>
      </w:r>
      <w:proofErr w:type="gramStart"/>
      <w:r w:rsidRPr="00DE3DA1">
        <w:rPr>
          <w:rFonts w:eastAsia="Times New Roman"/>
        </w:rPr>
        <w:t>face</w:t>
      </w:r>
      <w:proofErr w:type="gramEnd"/>
      <w:r w:rsidRPr="00DE3DA1">
        <w:rPr>
          <w:rFonts w:eastAsia="Times New Roman"/>
        </w:rPr>
        <w:t xml:space="preserve"> to face ordinary meetings of the group (TSG or WG),</w:t>
      </w:r>
    </w:p>
    <w:p w14:paraId="07F89B36" w14:textId="77777777" w:rsidR="00BE1F34" w:rsidRPr="00DE3DA1" w:rsidRDefault="00BE1F34" w:rsidP="00BE1F34">
      <w:pPr>
        <w:pStyle w:val="ListParagraph"/>
        <w:numPr>
          <w:ilvl w:val="0"/>
          <w:numId w:val="21"/>
        </w:numPr>
        <w:spacing w:after="0" w:line="252" w:lineRule="auto"/>
        <w:rPr>
          <w:rFonts w:eastAsia="Times New Roman"/>
        </w:rPr>
      </w:pPr>
      <w:r w:rsidRPr="00DE3DA1">
        <w:rPr>
          <w:rFonts w:eastAsia="Times New Roman"/>
        </w:rPr>
        <w:t xml:space="preserve">The Individual Member is not </w:t>
      </w:r>
      <w:r w:rsidRPr="00DE3DA1">
        <w:rPr>
          <w:rFonts w:eastAsia="Times New Roman"/>
          <w:strike/>
          <w:color w:val="FF0000"/>
        </w:rPr>
        <w:t>represented</w:t>
      </w:r>
      <w:r w:rsidRPr="00DE3DA1">
        <w:rPr>
          <w:rFonts w:eastAsia="Times New Roman"/>
          <w:color w:val="FF0000"/>
        </w:rPr>
        <w:t xml:space="preserve"> check-in </w:t>
      </w:r>
      <w:r w:rsidRPr="00DE3DA1">
        <w:rPr>
          <w:rFonts w:eastAsia="Times New Roman"/>
        </w:rPr>
        <w:t xml:space="preserve">two consecutive ordinary meetings of the group (TSG or WG) of which at least one is electronic </w:t>
      </w:r>
    </w:p>
    <w:p w14:paraId="676720E9" w14:textId="77777777" w:rsidR="00BE1F34" w:rsidRPr="00DE3DA1" w:rsidRDefault="00BE1F34" w:rsidP="00BE1F34">
      <w:pPr>
        <w:pStyle w:val="ListParagraph"/>
        <w:rPr>
          <w:rFonts w:eastAsiaTheme="minorHAnsi"/>
        </w:rPr>
      </w:pPr>
    </w:p>
    <w:p w14:paraId="7A66709E" w14:textId="77777777" w:rsidR="00BE1F34" w:rsidRPr="00DE3DA1" w:rsidRDefault="00BE1F34" w:rsidP="00BE1F34">
      <w:pPr>
        <w:rPr>
          <w:rFonts w:ascii="Times New Roman" w:hAnsi="Times New Roman"/>
        </w:rPr>
      </w:pPr>
      <w:r w:rsidRPr="00DE3DA1">
        <w:rPr>
          <w:rFonts w:ascii="Times New Roman" w:hAnsi="Times New Roman"/>
        </w:rPr>
        <w:t>The right to vote shall be instated or reinstated for an Individual Member at either of the following events:</w:t>
      </w:r>
    </w:p>
    <w:p w14:paraId="46FB65C5" w14:textId="77777777" w:rsidR="00BE1F34" w:rsidRPr="00DE3DA1" w:rsidRDefault="00BE1F34" w:rsidP="00BE1F34">
      <w:pPr>
        <w:pStyle w:val="ListParagraph"/>
        <w:numPr>
          <w:ilvl w:val="0"/>
          <w:numId w:val="22"/>
        </w:numPr>
        <w:spacing w:after="0" w:line="252" w:lineRule="auto"/>
        <w:rPr>
          <w:rFonts w:eastAsia="Times New Roman"/>
        </w:rPr>
      </w:pPr>
      <w:r w:rsidRPr="00DE3DA1">
        <w:rPr>
          <w:rFonts w:eastAsia="Times New Roman"/>
        </w:rPr>
        <w:t xml:space="preserve">the second face to face ordinary meeting which a delegate of the Individual Member attends without missing </w:t>
      </w:r>
      <w:r w:rsidRPr="00DE3DA1">
        <w:rPr>
          <w:rFonts w:eastAsia="Times New Roman"/>
          <w:color w:val="FF0000"/>
        </w:rPr>
        <w:t xml:space="preserve">the check-in </w:t>
      </w:r>
      <w:r w:rsidRPr="00DE3DA1">
        <w:rPr>
          <w:rFonts w:eastAsia="Times New Roman"/>
        </w:rPr>
        <w:t xml:space="preserve">for number of consecutive </w:t>
      </w:r>
      <w:proofErr w:type="gramStart"/>
      <w:r w:rsidRPr="00DE3DA1">
        <w:rPr>
          <w:rFonts w:eastAsia="Times New Roman"/>
        </w:rPr>
        <w:t>face</w:t>
      </w:r>
      <w:proofErr w:type="gramEnd"/>
      <w:r w:rsidRPr="00DE3DA1">
        <w:rPr>
          <w:rFonts w:eastAsia="Times New Roman"/>
        </w:rPr>
        <w:t xml:space="preserve"> to face ordinary meetings mentioned in the previous paragraph, </w:t>
      </w:r>
    </w:p>
    <w:p w14:paraId="357C0086" w14:textId="77777777" w:rsidR="00BE1F34" w:rsidRPr="00DE3DA1" w:rsidRDefault="00BE1F34" w:rsidP="00BE1F34">
      <w:pPr>
        <w:pStyle w:val="ListParagraph"/>
        <w:numPr>
          <w:ilvl w:val="0"/>
          <w:numId w:val="22"/>
        </w:numPr>
        <w:spacing w:after="0" w:line="252" w:lineRule="auto"/>
        <w:rPr>
          <w:rFonts w:eastAsia="Times New Roman"/>
        </w:rPr>
      </w:pPr>
      <w:r w:rsidRPr="00DE3DA1">
        <w:rPr>
          <w:rFonts w:eastAsia="Times New Roman"/>
        </w:rPr>
        <w:t xml:space="preserve">the third consecutive ordinary meeting which a delegate of the Individual Member </w:t>
      </w:r>
      <w:r w:rsidRPr="00DE3DA1">
        <w:rPr>
          <w:rFonts w:eastAsia="Times New Roman"/>
          <w:color w:val="FF0000"/>
        </w:rPr>
        <w:t xml:space="preserve">check-in </w:t>
      </w:r>
      <w:r w:rsidRPr="00DE3DA1">
        <w:rPr>
          <w:rFonts w:eastAsia="Times New Roman"/>
          <w:strike/>
          <w:color w:val="FF0000"/>
        </w:rPr>
        <w:t>attends</w:t>
      </w:r>
    </w:p>
    <w:p w14:paraId="712CD2DE" w14:textId="77777777" w:rsidR="00BE1F34" w:rsidRDefault="00BE1F34" w:rsidP="00BE1F34">
      <w:pPr>
        <w:rPr>
          <w:rFonts w:eastAsiaTheme="minorHAnsi"/>
          <w:color w:val="0070C0"/>
          <w:sz w:val="22"/>
          <w:szCs w:val="22"/>
        </w:rPr>
      </w:pPr>
    </w:p>
    <w:p w14:paraId="143AF350" w14:textId="10F98281" w:rsidR="00382384" w:rsidRPr="00205F77" w:rsidRDefault="00DE3DA1" w:rsidP="0025444E">
      <w:pPr>
        <w:rPr>
          <w:sz w:val="22"/>
          <w:szCs w:val="22"/>
        </w:rPr>
      </w:pPr>
      <w:r>
        <w:rPr>
          <w:sz w:val="22"/>
          <w:szCs w:val="22"/>
        </w:rPr>
        <w:lastRenderedPageBreak/>
        <w:t>Editor’s note: For</w:t>
      </w:r>
      <w:r w:rsidR="00BE1F34">
        <w:rPr>
          <w:sz w:val="22"/>
          <w:szCs w:val="22"/>
        </w:rPr>
        <w:t xml:space="preserve"> </w:t>
      </w:r>
      <w:proofErr w:type="gramStart"/>
      <w:r w:rsidR="00BE1F34">
        <w:rPr>
          <w:sz w:val="22"/>
          <w:szCs w:val="22"/>
        </w:rPr>
        <w:t>EXAMPLE</w:t>
      </w:r>
      <w:proofErr w:type="gramEnd"/>
      <w:r w:rsidR="00BE1F34">
        <w:rPr>
          <w:sz w:val="22"/>
          <w:szCs w:val="22"/>
        </w:rPr>
        <w:t xml:space="preserve"> 1 to EXAMPLE 5 change “represented” to “check-in”. </w:t>
      </w:r>
      <w:bookmarkEnd w:id="1"/>
    </w:p>
    <w:sectPr w:rsidR="00382384" w:rsidRPr="00205F77">
      <w:headerReference w:type="default" r:id="rId10"/>
      <w:headerReference w:type="first" r:id="rId11"/>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14A9" w14:textId="77777777" w:rsidR="004950C6" w:rsidRDefault="004950C6">
      <w:r>
        <w:separator/>
      </w:r>
    </w:p>
  </w:endnote>
  <w:endnote w:type="continuationSeparator" w:id="0">
    <w:p w14:paraId="6E90C480" w14:textId="77777777" w:rsidR="004950C6" w:rsidRDefault="0049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6029" w14:textId="77777777" w:rsidR="004950C6" w:rsidRDefault="004950C6">
      <w:r>
        <w:separator/>
      </w:r>
    </w:p>
  </w:footnote>
  <w:footnote w:type="continuationSeparator" w:id="0">
    <w:p w14:paraId="21725656" w14:textId="77777777" w:rsidR="004950C6" w:rsidRDefault="0049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2BBC51A1" w:rsidR="001A0AD3" w:rsidRDefault="001A0AD3">
          <w:pPr>
            <w:pStyle w:val="Header"/>
            <w:widowControl/>
            <w:spacing w:after="0"/>
            <w:jc w:val="right"/>
            <w:rPr>
              <w:b/>
              <w:i/>
              <w:sz w:val="32"/>
            </w:rPr>
          </w:pPr>
          <w:r>
            <w:rPr>
              <w:b/>
              <w:i/>
              <w:sz w:val="32"/>
            </w:rPr>
            <w:t>3GPP/PCG#</w:t>
          </w:r>
          <w:r w:rsidR="00EA3D4C">
            <w:rPr>
              <w:b/>
              <w:i/>
              <w:sz w:val="32"/>
            </w:rPr>
            <w:t>5</w:t>
          </w:r>
          <w:r w:rsidR="00382384">
            <w:rPr>
              <w:b/>
              <w:i/>
              <w:sz w:val="32"/>
            </w:rPr>
            <w:t>5</w:t>
          </w:r>
          <w:r>
            <w:rPr>
              <w:b/>
              <w:i/>
              <w:sz w:val="32"/>
            </w:rPr>
            <w:t>(</w:t>
          </w:r>
          <w:r w:rsidR="00C10F6E">
            <w:rPr>
              <w:b/>
              <w:i/>
              <w:sz w:val="32"/>
            </w:rPr>
            <w:t>2</w:t>
          </w:r>
          <w:r w:rsidR="00EA3D4C">
            <w:rPr>
              <w:b/>
              <w:i/>
              <w:sz w:val="32"/>
            </w:rPr>
            <w:t>5</w:t>
          </w:r>
          <w:r>
            <w:rPr>
              <w:b/>
              <w:i/>
              <w:sz w:val="32"/>
            </w:rPr>
            <w:t>)</w:t>
          </w:r>
          <w:r w:rsidR="00382384">
            <w:rPr>
              <w:b/>
              <w:i/>
              <w:sz w:val="32"/>
            </w:rPr>
            <w:t>21</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fldSimple w:instr="numpages  \* Mergeformat ">
            <w:r w:rsidR="007E4446">
              <w:rPr>
                <w:noProof/>
              </w:rPr>
              <w:t>1</w:t>
            </w:r>
          </w:fldSimple>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79C21D9A"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A30A37">
            <w:rPr>
              <w:b/>
              <w:i/>
              <w:sz w:val="32"/>
              <w:lang w:val="da-DK"/>
            </w:rPr>
            <w:t>5</w:t>
          </w:r>
        </w:p>
        <w:p w14:paraId="4F43EF21" w14:textId="57B7D85E" w:rsidR="00B801C5" w:rsidRDefault="009F0387" w:rsidP="00B801C5">
          <w:pPr>
            <w:pStyle w:val="Header"/>
            <w:widowControl/>
            <w:spacing w:after="0"/>
            <w:rPr>
              <w:b/>
              <w:i/>
              <w:sz w:val="32"/>
              <w:lang w:val="da-DK"/>
            </w:rPr>
          </w:pPr>
          <w:r>
            <w:rPr>
              <w:b/>
              <w:i/>
              <w:sz w:val="32"/>
              <w:lang w:val="da-DK"/>
            </w:rPr>
            <w:t>1</w:t>
          </w:r>
          <w:r w:rsidR="00C4118A">
            <w:rPr>
              <w:b/>
              <w:i/>
              <w:sz w:val="32"/>
              <w:lang w:val="da-DK"/>
            </w:rPr>
            <w:t>4</w:t>
          </w:r>
          <w:r w:rsidR="00B801C5">
            <w:rPr>
              <w:b/>
              <w:i/>
              <w:sz w:val="32"/>
              <w:lang w:val="da-DK"/>
            </w:rPr>
            <w:t xml:space="preserve"> </w:t>
          </w:r>
          <w:r w:rsidR="00A30A37">
            <w:rPr>
              <w:b/>
              <w:i/>
              <w:sz w:val="32"/>
              <w:lang w:val="da-DK"/>
            </w:rPr>
            <w:t>Nov</w:t>
          </w:r>
          <w:r w:rsidR="00EB67A8" w:rsidRPr="00EB67A8">
            <w:rPr>
              <w:b/>
              <w:i/>
              <w:sz w:val="32"/>
              <w:lang w:val="da-DK"/>
            </w:rPr>
            <w:t xml:space="preserve"> </w:t>
          </w:r>
          <w:r w:rsidR="00B801C5">
            <w:rPr>
              <w:b/>
              <w:i/>
              <w:sz w:val="32"/>
              <w:lang w:val="da-DK"/>
            </w:rPr>
            <w:t>202</w:t>
          </w:r>
          <w:r w:rsidR="00C4118A">
            <w:rPr>
              <w:b/>
              <w:i/>
              <w:sz w:val="32"/>
              <w:lang w:val="da-DK"/>
            </w:rPr>
            <w:t>5</w:t>
          </w:r>
        </w:p>
        <w:p w14:paraId="7C399336" w14:textId="087085EF" w:rsidR="00B801C5" w:rsidRPr="0067719D" w:rsidRDefault="00A30A37" w:rsidP="00B801C5">
          <w:pPr>
            <w:pStyle w:val="Header"/>
            <w:widowControl/>
            <w:spacing w:after="0"/>
            <w:rPr>
              <w:b/>
              <w:i/>
              <w:sz w:val="32"/>
              <w:lang w:val="da-DK"/>
            </w:rPr>
          </w:pPr>
          <w:r>
            <w:rPr>
              <w:b/>
              <w:i/>
              <w:sz w:val="32"/>
              <w:lang w:val="da-DK"/>
            </w:rPr>
            <w:t>E-Meetings</w:t>
          </w:r>
        </w:p>
        <w:p w14:paraId="106F1BD9" w14:textId="77777777" w:rsidR="001A0AD3" w:rsidRDefault="001A0AD3">
          <w:pPr>
            <w:pStyle w:val="Header"/>
            <w:widowControl/>
            <w:spacing w:after="0"/>
          </w:pPr>
        </w:p>
      </w:tc>
      <w:tc>
        <w:tcPr>
          <w:tcW w:w="5385" w:type="dxa"/>
        </w:tcPr>
        <w:p w14:paraId="118BFE8B" w14:textId="2A778597" w:rsidR="001A0AD3" w:rsidRDefault="001A0AD3">
          <w:pPr>
            <w:pStyle w:val="Header"/>
            <w:widowControl/>
            <w:spacing w:after="0"/>
            <w:jc w:val="right"/>
            <w:rPr>
              <w:b/>
              <w:i/>
              <w:sz w:val="32"/>
            </w:rPr>
          </w:pPr>
          <w:r>
            <w:rPr>
              <w:b/>
              <w:i/>
              <w:sz w:val="32"/>
            </w:rPr>
            <w:t>3GPP/PCG#</w:t>
          </w:r>
          <w:r w:rsidR="00EB67A8">
            <w:rPr>
              <w:b/>
              <w:i/>
              <w:sz w:val="32"/>
            </w:rPr>
            <w:t>5</w:t>
          </w:r>
          <w:r w:rsidR="00D46BE5">
            <w:rPr>
              <w:b/>
              <w:i/>
              <w:sz w:val="32"/>
            </w:rPr>
            <w:t>5</w:t>
          </w:r>
          <w:r>
            <w:rPr>
              <w:b/>
              <w:i/>
              <w:sz w:val="32"/>
            </w:rPr>
            <w:t>(</w:t>
          </w:r>
          <w:r w:rsidR="00C10F6E">
            <w:rPr>
              <w:b/>
              <w:i/>
              <w:sz w:val="32"/>
            </w:rPr>
            <w:t>2</w:t>
          </w:r>
          <w:r w:rsidR="00345A63">
            <w:rPr>
              <w:b/>
              <w:i/>
              <w:sz w:val="32"/>
            </w:rPr>
            <w:t>5</w:t>
          </w:r>
          <w:r>
            <w:rPr>
              <w:b/>
              <w:i/>
              <w:sz w:val="32"/>
            </w:rPr>
            <w:t>)</w:t>
          </w:r>
          <w:r w:rsidR="00A56A11">
            <w:rPr>
              <w:b/>
              <w:i/>
              <w:sz w:val="32"/>
            </w:rPr>
            <w:t>21</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fldSimple w:instr="numpages  \* Mergeformat ">
            <w:r w:rsidR="00870781">
              <w:rPr>
                <w:noProof/>
              </w:rPr>
              <w:t>1</w:t>
            </w:r>
          </w:fldSimple>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BB478C7"/>
    <w:multiLevelType w:val="hybridMultilevel"/>
    <w:tmpl w:val="78142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F0B41"/>
    <w:multiLevelType w:val="hybridMultilevel"/>
    <w:tmpl w:val="FD52E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5"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0B66FC6"/>
    <w:multiLevelType w:val="hybridMultilevel"/>
    <w:tmpl w:val="1718757C"/>
    <w:lvl w:ilvl="0" w:tplc="E326CF12">
      <w:start w:val="3"/>
      <w:numFmt w:val="bullet"/>
      <w:lvlText w:val="-"/>
      <w:lvlJc w:val="left"/>
      <w:pPr>
        <w:ind w:left="720" w:hanging="360"/>
      </w:pPr>
      <w:rPr>
        <w:rFonts w:ascii="Arial" w:eastAsia="Times New Roman" w:hAnsi="Arial" w:cs="Aria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E4463D"/>
    <w:multiLevelType w:val="hybridMultilevel"/>
    <w:tmpl w:val="95B0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A4E98"/>
    <w:multiLevelType w:val="multilevel"/>
    <w:tmpl w:val="AEE0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86E76BB"/>
    <w:multiLevelType w:val="hybridMultilevel"/>
    <w:tmpl w:val="D0643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9343EB7"/>
    <w:multiLevelType w:val="hybridMultilevel"/>
    <w:tmpl w:val="5B4E5552"/>
    <w:lvl w:ilvl="0" w:tplc="C1B4BE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7A717F1"/>
    <w:multiLevelType w:val="multilevel"/>
    <w:tmpl w:val="439A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255F64"/>
    <w:multiLevelType w:val="hybridMultilevel"/>
    <w:tmpl w:val="9E6C0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A0B40B9"/>
    <w:multiLevelType w:val="hybridMultilevel"/>
    <w:tmpl w:val="8CD2C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594925">
    <w:abstractNumId w:val="4"/>
  </w:num>
  <w:num w:numId="2" w16cid:durableId="2067606081">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616765155">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283540751">
    <w:abstractNumId w:val="16"/>
  </w:num>
  <w:num w:numId="5" w16cid:durableId="1948269839">
    <w:abstractNumId w:val="5"/>
  </w:num>
  <w:num w:numId="6" w16cid:durableId="1933658232">
    <w:abstractNumId w:val="11"/>
  </w:num>
  <w:num w:numId="7" w16cid:durableId="1538464261">
    <w:abstractNumId w:val="6"/>
  </w:num>
  <w:num w:numId="8" w16cid:durableId="30957110">
    <w:abstractNumId w:val="12"/>
  </w:num>
  <w:num w:numId="9" w16cid:durableId="1084188174">
    <w:abstractNumId w:val="14"/>
  </w:num>
  <w:num w:numId="10" w16cid:durableId="755633256">
    <w:abstractNumId w:val="1"/>
  </w:num>
  <w:num w:numId="11" w16cid:durableId="1275479054">
    <w:abstractNumId w:val="0"/>
  </w:num>
  <w:num w:numId="12" w16cid:durableId="2126004000">
    <w:abstractNumId w:val="13"/>
  </w:num>
  <w:num w:numId="13" w16cid:durableId="488137700">
    <w:abstractNumId w:val="15"/>
  </w:num>
  <w:num w:numId="14" w16cid:durableId="1693604285">
    <w:abstractNumId w:val="8"/>
  </w:num>
  <w:num w:numId="15" w16cid:durableId="354042359">
    <w:abstractNumId w:val="7"/>
    <w:lvlOverride w:ilvl="0"/>
    <w:lvlOverride w:ilvl="1">
      <w:startOverride w:val="1"/>
    </w:lvlOverride>
    <w:lvlOverride w:ilvl="2"/>
    <w:lvlOverride w:ilvl="3"/>
    <w:lvlOverride w:ilvl="4"/>
    <w:lvlOverride w:ilvl="5"/>
    <w:lvlOverride w:ilvl="6"/>
    <w:lvlOverride w:ilvl="7"/>
    <w:lvlOverride w:ilvl="8"/>
  </w:num>
  <w:num w:numId="16" w16cid:durableId="735204420">
    <w:abstractNumId w:val="19"/>
  </w:num>
  <w:num w:numId="17" w16cid:durableId="757362283">
    <w:abstractNumId w:val="9"/>
  </w:num>
  <w:num w:numId="18" w16cid:durableId="2115664085">
    <w:abstractNumId w:val="17"/>
  </w:num>
  <w:num w:numId="19" w16cid:durableId="401297158">
    <w:abstractNumId w:val="10"/>
  </w:num>
  <w:num w:numId="20" w16cid:durableId="621225156">
    <w:abstractNumId w:val="2"/>
  </w:num>
  <w:num w:numId="21" w16cid:durableId="116607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7680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NKwFALH6VXQtAAAA"/>
  </w:docVars>
  <w:rsids>
    <w:rsidRoot w:val="0005266C"/>
    <w:rsid w:val="00003A02"/>
    <w:rsid w:val="00004BDF"/>
    <w:rsid w:val="000108A9"/>
    <w:rsid w:val="00015340"/>
    <w:rsid w:val="000214C3"/>
    <w:rsid w:val="0002259A"/>
    <w:rsid w:val="00023391"/>
    <w:rsid w:val="0002617D"/>
    <w:rsid w:val="000357FC"/>
    <w:rsid w:val="00040192"/>
    <w:rsid w:val="00040C5F"/>
    <w:rsid w:val="00043975"/>
    <w:rsid w:val="0005266C"/>
    <w:rsid w:val="0005670E"/>
    <w:rsid w:val="0006549F"/>
    <w:rsid w:val="00070D2B"/>
    <w:rsid w:val="000820D3"/>
    <w:rsid w:val="000834C2"/>
    <w:rsid w:val="000862A6"/>
    <w:rsid w:val="00087B1C"/>
    <w:rsid w:val="0009395B"/>
    <w:rsid w:val="000A0A71"/>
    <w:rsid w:val="000A2C1C"/>
    <w:rsid w:val="000A2D6D"/>
    <w:rsid w:val="000A3C60"/>
    <w:rsid w:val="000B2420"/>
    <w:rsid w:val="000B307A"/>
    <w:rsid w:val="000B423D"/>
    <w:rsid w:val="000B77C3"/>
    <w:rsid w:val="000C2248"/>
    <w:rsid w:val="000C2EC0"/>
    <w:rsid w:val="000C3323"/>
    <w:rsid w:val="000D1D4B"/>
    <w:rsid w:val="000D362A"/>
    <w:rsid w:val="000D46C8"/>
    <w:rsid w:val="000E54B1"/>
    <w:rsid w:val="000E721B"/>
    <w:rsid w:val="000F6C66"/>
    <w:rsid w:val="00102457"/>
    <w:rsid w:val="00104C6D"/>
    <w:rsid w:val="0010793A"/>
    <w:rsid w:val="001110D4"/>
    <w:rsid w:val="00111A28"/>
    <w:rsid w:val="00112204"/>
    <w:rsid w:val="001124B0"/>
    <w:rsid w:val="001133AB"/>
    <w:rsid w:val="00113617"/>
    <w:rsid w:val="00116CC4"/>
    <w:rsid w:val="00116EA4"/>
    <w:rsid w:val="00117771"/>
    <w:rsid w:val="001225BE"/>
    <w:rsid w:val="001305EC"/>
    <w:rsid w:val="00131215"/>
    <w:rsid w:val="00134847"/>
    <w:rsid w:val="00141A80"/>
    <w:rsid w:val="00155508"/>
    <w:rsid w:val="00156F94"/>
    <w:rsid w:val="00160939"/>
    <w:rsid w:val="00162B06"/>
    <w:rsid w:val="001667D4"/>
    <w:rsid w:val="00170A2C"/>
    <w:rsid w:val="00172AC4"/>
    <w:rsid w:val="0017476F"/>
    <w:rsid w:val="001779BC"/>
    <w:rsid w:val="001805B9"/>
    <w:rsid w:val="00183003"/>
    <w:rsid w:val="00185A72"/>
    <w:rsid w:val="001A0AD3"/>
    <w:rsid w:val="001A22D7"/>
    <w:rsid w:val="001A322F"/>
    <w:rsid w:val="001A3FFA"/>
    <w:rsid w:val="001A6D8C"/>
    <w:rsid w:val="001B5283"/>
    <w:rsid w:val="001C1B67"/>
    <w:rsid w:val="001C5C77"/>
    <w:rsid w:val="001C6E64"/>
    <w:rsid w:val="001D42CC"/>
    <w:rsid w:val="001D5B28"/>
    <w:rsid w:val="001E0B66"/>
    <w:rsid w:val="001E21F9"/>
    <w:rsid w:val="001F549D"/>
    <w:rsid w:val="001F5B06"/>
    <w:rsid w:val="001F5CF1"/>
    <w:rsid w:val="001F6359"/>
    <w:rsid w:val="001F6F79"/>
    <w:rsid w:val="001F76E8"/>
    <w:rsid w:val="0020086F"/>
    <w:rsid w:val="00201D78"/>
    <w:rsid w:val="00204446"/>
    <w:rsid w:val="00205C53"/>
    <w:rsid w:val="00205F77"/>
    <w:rsid w:val="00210688"/>
    <w:rsid w:val="00213CB2"/>
    <w:rsid w:val="0021440E"/>
    <w:rsid w:val="00214C9E"/>
    <w:rsid w:val="00216F8A"/>
    <w:rsid w:val="00223BC6"/>
    <w:rsid w:val="00226608"/>
    <w:rsid w:val="00231F3D"/>
    <w:rsid w:val="002373E6"/>
    <w:rsid w:val="00240ECC"/>
    <w:rsid w:val="00241373"/>
    <w:rsid w:val="00241F36"/>
    <w:rsid w:val="00242608"/>
    <w:rsid w:val="00242912"/>
    <w:rsid w:val="002442FA"/>
    <w:rsid w:val="00244ABB"/>
    <w:rsid w:val="00244E1C"/>
    <w:rsid w:val="00246F5E"/>
    <w:rsid w:val="00252D50"/>
    <w:rsid w:val="0025444E"/>
    <w:rsid w:val="002567F9"/>
    <w:rsid w:val="002600D6"/>
    <w:rsid w:val="002640CA"/>
    <w:rsid w:val="0026547E"/>
    <w:rsid w:val="002803DE"/>
    <w:rsid w:val="0028762F"/>
    <w:rsid w:val="002912E1"/>
    <w:rsid w:val="002924F7"/>
    <w:rsid w:val="0029624D"/>
    <w:rsid w:val="00297DDD"/>
    <w:rsid w:val="002A2B62"/>
    <w:rsid w:val="002A3CCA"/>
    <w:rsid w:val="002A4D67"/>
    <w:rsid w:val="002B5118"/>
    <w:rsid w:val="002B51D3"/>
    <w:rsid w:val="002B53A2"/>
    <w:rsid w:val="002B5D3C"/>
    <w:rsid w:val="002D171D"/>
    <w:rsid w:val="002D1BEF"/>
    <w:rsid w:val="002D1DA3"/>
    <w:rsid w:val="002E0510"/>
    <w:rsid w:val="002F102F"/>
    <w:rsid w:val="002F6109"/>
    <w:rsid w:val="00305385"/>
    <w:rsid w:val="00313D17"/>
    <w:rsid w:val="0031446C"/>
    <w:rsid w:val="0032026C"/>
    <w:rsid w:val="0032621C"/>
    <w:rsid w:val="00331B65"/>
    <w:rsid w:val="00332286"/>
    <w:rsid w:val="0033798A"/>
    <w:rsid w:val="00341123"/>
    <w:rsid w:val="00342DDE"/>
    <w:rsid w:val="00345A63"/>
    <w:rsid w:val="00345CEB"/>
    <w:rsid w:val="00350ADD"/>
    <w:rsid w:val="003533FA"/>
    <w:rsid w:val="00355B39"/>
    <w:rsid w:val="00357EC2"/>
    <w:rsid w:val="00362329"/>
    <w:rsid w:val="00362C79"/>
    <w:rsid w:val="00365994"/>
    <w:rsid w:val="00365EAB"/>
    <w:rsid w:val="00374A5C"/>
    <w:rsid w:val="00374E6A"/>
    <w:rsid w:val="00382384"/>
    <w:rsid w:val="00387438"/>
    <w:rsid w:val="003912D8"/>
    <w:rsid w:val="0039566E"/>
    <w:rsid w:val="00396656"/>
    <w:rsid w:val="003A1602"/>
    <w:rsid w:val="003A55E9"/>
    <w:rsid w:val="003A6CC2"/>
    <w:rsid w:val="003A73BA"/>
    <w:rsid w:val="003B0220"/>
    <w:rsid w:val="003B23FA"/>
    <w:rsid w:val="003B64E3"/>
    <w:rsid w:val="003B7D4E"/>
    <w:rsid w:val="003C36F9"/>
    <w:rsid w:val="003C38CC"/>
    <w:rsid w:val="003C729C"/>
    <w:rsid w:val="003C7883"/>
    <w:rsid w:val="003D1512"/>
    <w:rsid w:val="003D6397"/>
    <w:rsid w:val="003F045F"/>
    <w:rsid w:val="003F46F7"/>
    <w:rsid w:val="003F5F52"/>
    <w:rsid w:val="00401EE2"/>
    <w:rsid w:val="004100C9"/>
    <w:rsid w:val="00410EA8"/>
    <w:rsid w:val="004148BC"/>
    <w:rsid w:val="004165BC"/>
    <w:rsid w:val="00416ACB"/>
    <w:rsid w:val="00417740"/>
    <w:rsid w:val="00422EC5"/>
    <w:rsid w:val="00431B3C"/>
    <w:rsid w:val="004346DB"/>
    <w:rsid w:val="00441ACC"/>
    <w:rsid w:val="0045276F"/>
    <w:rsid w:val="00460097"/>
    <w:rsid w:val="0046174A"/>
    <w:rsid w:val="00466B11"/>
    <w:rsid w:val="00470178"/>
    <w:rsid w:val="004735BE"/>
    <w:rsid w:val="004739D2"/>
    <w:rsid w:val="004743B3"/>
    <w:rsid w:val="00487115"/>
    <w:rsid w:val="00487643"/>
    <w:rsid w:val="00492F52"/>
    <w:rsid w:val="004950C6"/>
    <w:rsid w:val="00496A9A"/>
    <w:rsid w:val="004A0720"/>
    <w:rsid w:val="004A7858"/>
    <w:rsid w:val="004A7BD2"/>
    <w:rsid w:val="004B2AC7"/>
    <w:rsid w:val="004B374D"/>
    <w:rsid w:val="004B37BD"/>
    <w:rsid w:val="004C1C8C"/>
    <w:rsid w:val="004C2371"/>
    <w:rsid w:val="004C4559"/>
    <w:rsid w:val="004C5834"/>
    <w:rsid w:val="004C63C3"/>
    <w:rsid w:val="004C7E82"/>
    <w:rsid w:val="004D04AC"/>
    <w:rsid w:val="004D3ACC"/>
    <w:rsid w:val="004D6422"/>
    <w:rsid w:val="004E4231"/>
    <w:rsid w:val="004E7148"/>
    <w:rsid w:val="004F3F8D"/>
    <w:rsid w:val="004F52E4"/>
    <w:rsid w:val="004F7F10"/>
    <w:rsid w:val="005037DF"/>
    <w:rsid w:val="00515CAB"/>
    <w:rsid w:val="0051779D"/>
    <w:rsid w:val="00525C78"/>
    <w:rsid w:val="0052625E"/>
    <w:rsid w:val="00530A28"/>
    <w:rsid w:val="005312EA"/>
    <w:rsid w:val="00533CCB"/>
    <w:rsid w:val="0053422A"/>
    <w:rsid w:val="005358F1"/>
    <w:rsid w:val="00541810"/>
    <w:rsid w:val="00542487"/>
    <w:rsid w:val="005469BE"/>
    <w:rsid w:val="0055016A"/>
    <w:rsid w:val="00552FE9"/>
    <w:rsid w:val="00557D46"/>
    <w:rsid w:val="00561D8C"/>
    <w:rsid w:val="00563801"/>
    <w:rsid w:val="00564B92"/>
    <w:rsid w:val="0057321A"/>
    <w:rsid w:val="00573D32"/>
    <w:rsid w:val="0057406B"/>
    <w:rsid w:val="005826D1"/>
    <w:rsid w:val="005848FE"/>
    <w:rsid w:val="005854DE"/>
    <w:rsid w:val="00585912"/>
    <w:rsid w:val="005906E7"/>
    <w:rsid w:val="00593242"/>
    <w:rsid w:val="00597859"/>
    <w:rsid w:val="005A48E8"/>
    <w:rsid w:val="005A7FDB"/>
    <w:rsid w:val="005C311D"/>
    <w:rsid w:val="005C494C"/>
    <w:rsid w:val="005D2B46"/>
    <w:rsid w:val="005D4B58"/>
    <w:rsid w:val="005D6E48"/>
    <w:rsid w:val="005E2030"/>
    <w:rsid w:val="005E4033"/>
    <w:rsid w:val="005F153B"/>
    <w:rsid w:val="005F167B"/>
    <w:rsid w:val="005F45F5"/>
    <w:rsid w:val="006107FB"/>
    <w:rsid w:val="00611762"/>
    <w:rsid w:val="00612EE7"/>
    <w:rsid w:val="00616DAB"/>
    <w:rsid w:val="00620E33"/>
    <w:rsid w:val="00625EBA"/>
    <w:rsid w:val="00626B04"/>
    <w:rsid w:val="00630BB0"/>
    <w:rsid w:val="00633515"/>
    <w:rsid w:val="00646363"/>
    <w:rsid w:val="00647B09"/>
    <w:rsid w:val="006545B7"/>
    <w:rsid w:val="00655DAD"/>
    <w:rsid w:val="00660DF8"/>
    <w:rsid w:val="006629D8"/>
    <w:rsid w:val="006633CA"/>
    <w:rsid w:val="0066489C"/>
    <w:rsid w:val="006652A7"/>
    <w:rsid w:val="006669C0"/>
    <w:rsid w:val="00666DF1"/>
    <w:rsid w:val="006741F4"/>
    <w:rsid w:val="006847DB"/>
    <w:rsid w:val="006A096F"/>
    <w:rsid w:val="006A533C"/>
    <w:rsid w:val="006B1ABF"/>
    <w:rsid w:val="006B5C76"/>
    <w:rsid w:val="006B6538"/>
    <w:rsid w:val="006C22E7"/>
    <w:rsid w:val="006C742B"/>
    <w:rsid w:val="006D154B"/>
    <w:rsid w:val="006D3CA9"/>
    <w:rsid w:val="006D4DD2"/>
    <w:rsid w:val="006D5ADC"/>
    <w:rsid w:val="006E0409"/>
    <w:rsid w:val="006E36F2"/>
    <w:rsid w:val="006E7F0D"/>
    <w:rsid w:val="006F3516"/>
    <w:rsid w:val="006F680F"/>
    <w:rsid w:val="006F6E46"/>
    <w:rsid w:val="007012E8"/>
    <w:rsid w:val="0070402F"/>
    <w:rsid w:val="00706116"/>
    <w:rsid w:val="00707227"/>
    <w:rsid w:val="00721E8A"/>
    <w:rsid w:val="00722D6E"/>
    <w:rsid w:val="00723FAB"/>
    <w:rsid w:val="00727832"/>
    <w:rsid w:val="00731686"/>
    <w:rsid w:val="00740EC3"/>
    <w:rsid w:val="0074197F"/>
    <w:rsid w:val="00743619"/>
    <w:rsid w:val="00746FA0"/>
    <w:rsid w:val="00750C75"/>
    <w:rsid w:val="00752729"/>
    <w:rsid w:val="007563B5"/>
    <w:rsid w:val="00760429"/>
    <w:rsid w:val="00770158"/>
    <w:rsid w:val="00770B7B"/>
    <w:rsid w:val="007755D8"/>
    <w:rsid w:val="0078536A"/>
    <w:rsid w:val="0078677B"/>
    <w:rsid w:val="00794472"/>
    <w:rsid w:val="0079454E"/>
    <w:rsid w:val="007972C9"/>
    <w:rsid w:val="007977BA"/>
    <w:rsid w:val="007A3B34"/>
    <w:rsid w:val="007A4C77"/>
    <w:rsid w:val="007A7F13"/>
    <w:rsid w:val="007B0437"/>
    <w:rsid w:val="007B08BA"/>
    <w:rsid w:val="007B2D5C"/>
    <w:rsid w:val="007C50E4"/>
    <w:rsid w:val="007C767E"/>
    <w:rsid w:val="007D4D86"/>
    <w:rsid w:val="007E261E"/>
    <w:rsid w:val="007E4446"/>
    <w:rsid w:val="007F1D0F"/>
    <w:rsid w:val="007F5A62"/>
    <w:rsid w:val="007F6D56"/>
    <w:rsid w:val="00802D20"/>
    <w:rsid w:val="00803793"/>
    <w:rsid w:val="00803BF3"/>
    <w:rsid w:val="00804F08"/>
    <w:rsid w:val="00805F11"/>
    <w:rsid w:val="00806ECD"/>
    <w:rsid w:val="00810B28"/>
    <w:rsid w:val="00811703"/>
    <w:rsid w:val="00812C37"/>
    <w:rsid w:val="00827409"/>
    <w:rsid w:val="00833FFA"/>
    <w:rsid w:val="00836C20"/>
    <w:rsid w:val="00841B12"/>
    <w:rsid w:val="00841B71"/>
    <w:rsid w:val="008425AF"/>
    <w:rsid w:val="00842E6D"/>
    <w:rsid w:val="0084382C"/>
    <w:rsid w:val="00845961"/>
    <w:rsid w:val="008459A0"/>
    <w:rsid w:val="00847FF9"/>
    <w:rsid w:val="00852403"/>
    <w:rsid w:val="00854F31"/>
    <w:rsid w:val="0085729E"/>
    <w:rsid w:val="0086002A"/>
    <w:rsid w:val="008632A9"/>
    <w:rsid w:val="00864694"/>
    <w:rsid w:val="00870781"/>
    <w:rsid w:val="00875085"/>
    <w:rsid w:val="00875371"/>
    <w:rsid w:val="0087615A"/>
    <w:rsid w:val="008816BB"/>
    <w:rsid w:val="008842BF"/>
    <w:rsid w:val="00885D99"/>
    <w:rsid w:val="008948BB"/>
    <w:rsid w:val="00894B78"/>
    <w:rsid w:val="008963DE"/>
    <w:rsid w:val="00897F74"/>
    <w:rsid w:val="008A59A1"/>
    <w:rsid w:val="008A7272"/>
    <w:rsid w:val="008A7414"/>
    <w:rsid w:val="008B663E"/>
    <w:rsid w:val="008C23DA"/>
    <w:rsid w:val="008C3ACA"/>
    <w:rsid w:val="008D0150"/>
    <w:rsid w:val="008D1E6E"/>
    <w:rsid w:val="008D2E81"/>
    <w:rsid w:val="008D3101"/>
    <w:rsid w:val="008E02C9"/>
    <w:rsid w:val="008E3507"/>
    <w:rsid w:val="008E54A4"/>
    <w:rsid w:val="008E5D6F"/>
    <w:rsid w:val="00902908"/>
    <w:rsid w:val="00904A52"/>
    <w:rsid w:val="00914552"/>
    <w:rsid w:val="009179FF"/>
    <w:rsid w:val="00920BCB"/>
    <w:rsid w:val="00921CF5"/>
    <w:rsid w:val="00930F71"/>
    <w:rsid w:val="0093524D"/>
    <w:rsid w:val="00935B0C"/>
    <w:rsid w:val="00937B43"/>
    <w:rsid w:val="00940A1A"/>
    <w:rsid w:val="00943E9D"/>
    <w:rsid w:val="00946D86"/>
    <w:rsid w:val="009506DF"/>
    <w:rsid w:val="00951EF9"/>
    <w:rsid w:val="00962303"/>
    <w:rsid w:val="00972046"/>
    <w:rsid w:val="009729F9"/>
    <w:rsid w:val="009750E9"/>
    <w:rsid w:val="00976314"/>
    <w:rsid w:val="009830D6"/>
    <w:rsid w:val="0098600C"/>
    <w:rsid w:val="00991ED1"/>
    <w:rsid w:val="009A2274"/>
    <w:rsid w:val="009B0743"/>
    <w:rsid w:val="009B1543"/>
    <w:rsid w:val="009B2991"/>
    <w:rsid w:val="009C17C9"/>
    <w:rsid w:val="009D0D99"/>
    <w:rsid w:val="009D24E1"/>
    <w:rsid w:val="009D78B7"/>
    <w:rsid w:val="009E08F2"/>
    <w:rsid w:val="009E60C0"/>
    <w:rsid w:val="009F0387"/>
    <w:rsid w:val="009F2460"/>
    <w:rsid w:val="00A06B51"/>
    <w:rsid w:val="00A07306"/>
    <w:rsid w:val="00A106BA"/>
    <w:rsid w:val="00A10D23"/>
    <w:rsid w:val="00A15DC3"/>
    <w:rsid w:val="00A20EA6"/>
    <w:rsid w:val="00A261D4"/>
    <w:rsid w:val="00A30A37"/>
    <w:rsid w:val="00A316A9"/>
    <w:rsid w:val="00A32215"/>
    <w:rsid w:val="00A414AA"/>
    <w:rsid w:val="00A4309F"/>
    <w:rsid w:val="00A46235"/>
    <w:rsid w:val="00A52C66"/>
    <w:rsid w:val="00A52E39"/>
    <w:rsid w:val="00A556A8"/>
    <w:rsid w:val="00A56A11"/>
    <w:rsid w:val="00A6028C"/>
    <w:rsid w:val="00A63990"/>
    <w:rsid w:val="00A678BB"/>
    <w:rsid w:val="00A75AFA"/>
    <w:rsid w:val="00A8073E"/>
    <w:rsid w:val="00A81895"/>
    <w:rsid w:val="00A931B5"/>
    <w:rsid w:val="00AA0E15"/>
    <w:rsid w:val="00AB1137"/>
    <w:rsid w:val="00AB446F"/>
    <w:rsid w:val="00AB52D0"/>
    <w:rsid w:val="00AB5E47"/>
    <w:rsid w:val="00AC536D"/>
    <w:rsid w:val="00AD025F"/>
    <w:rsid w:val="00AD0E2E"/>
    <w:rsid w:val="00AD12EF"/>
    <w:rsid w:val="00AD2F25"/>
    <w:rsid w:val="00AD3007"/>
    <w:rsid w:val="00AD4279"/>
    <w:rsid w:val="00AD6A07"/>
    <w:rsid w:val="00AE1325"/>
    <w:rsid w:val="00AE7DED"/>
    <w:rsid w:val="00AF3313"/>
    <w:rsid w:val="00AF3A79"/>
    <w:rsid w:val="00AF5FEA"/>
    <w:rsid w:val="00AF6548"/>
    <w:rsid w:val="00B00BCB"/>
    <w:rsid w:val="00B06987"/>
    <w:rsid w:val="00B16665"/>
    <w:rsid w:val="00B21122"/>
    <w:rsid w:val="00B212EF"/>
    <w:rsid w:val="00B277F3"/>
    <w:rsid w:val="00B30012"/>
    <w:rsid w:val="00B307B8"/>
    <w:rsid w:val="00B34288"/>
    <w:rsid w:val="00B3591A"/>
    <w:rsid w:val="00B37DCB"/>
    <w:rsid w:val="00B37E73"/>
    <w:rsid w:val="00B449CD"/>
    <w:rsid w:val="00B45019"/>
    <w:rsid w:val="00B465E1"/>
    <w:rsid w:val="00B611F9"/>
    <w:rsid w:val="00B62087"/>
    <w:rsid w:val="00B66F23"/>
    <w:rsid w:val="00B769F9"/>
    <w:rsid w:val="00B77FC9"/>
    <w:rsid w:val="00B801C5"/>
    <w:rsid w:val="00B8245B"/>
    <w:rsid w:val="00B84623"/>
    <w:rsid w:val="00B8582D"/>
    <w:rsid w:val="00B869A8"/>
    <w:rsid w:val="00B91FA6"/>
    <w:rsid w:val="00B940DE"/>
    <w:rsid w:val="00BA1958"/>
    <w:rsid w:val="00BA22E8"/>
    <w:rsid w:val="00BA2D49"/>
    <w:rsid w:val="00BA5291"/>
    <w:rsid w:val="00BB06E1"/>
    <w:rsid w:val="00BB740D"/>
    <w:rsid w:val="00BC3CCD"/>
    <w:rsid w:val="00BD1494"/>
    <w:rsid w:val="00BD2B5E"/>
    <w:rsid w:val="00BE1F34"/>
    <w:rsid w:val="00BE218A"/>
    <w:rsid w:val="00BE2B61"/>
    <w:rsid w:val="00BE56FA"/>
    <w:rsid w:val="00BE68DC"/>
    <w:rsid w:val="00BE6ED4"/>
    <w:rsid w:val="00C003FA"/>
    <w:rsid w:val="00C01282"/>
    <w:rsid w:val="00C06EC5"/>
    <w:rsid w:val="00C0709E"/>
    <w:rsid w:val="00C10F6E"/>
    <w:rsid w:val="00C11F67"/>
    <w:rsid w:val="00C14697"/>
    <w:rsid w:val="00C15622"/>
    <w:rsid w:val="00C159D8"/>
    <w:rsid w:val="00C16267"/>
    <w:rsid w:val="00C17AB4"/>
    <w:rsid w:val="00C2396C"/>
    <w:rsid w:val="00C24FC2"/>
    <w:rsid w:val="00C32A97"/>
    <w:rsid w:val="00C344E8"/>
    <w:rsid w:val="00C37944"/>
    <w:rsid w:val="00C40CD8"/>
    <w:rsid w:val="00C4118A"/>
    <w:rsid w:val="00C43959"/>
    <w:rsid w:val="00C44976"/>
    <w:rsid w:val="00C53C13"/>
    <w:rsid w:val="00C55B23"/>
    <w:rsid w:val="00C56308"/>
    <w:rsid w:val="00C56D53"/>
    <w:rsid w:val="00C57736"/>
    <w:rsid w:val="00C62CCF"/>
    <w:rsid w:val="00C66772"/>
    <w:rsid w:val="00C730CD"/>
    <w:rsid w:val="00C74D91"/>
    <w:rsid w:val="00C77941"/>
    <w:rsid w:val="00C77F5C"/>
    <w:rsid w:val="00C80095"/>
    <w:rsid w:val="00C847B6"/>
    <w:rsid w:val="00C85B54"/>
    <w:rsid w:val="00C90850"/>
    <w:rsid w:val="00C93F16"/>
    <w:rsid w:val="00C951DF"/>
    <w:rsid w:val="00C953E5"/>
    <w:rsid w:val="00CA1F4D"/>
    <w:rsid w:val="00CA4CFB"/>
    <w:rsid w:val="00CA5BD2"/>
    <w:rsid w:val="00CB24ED"/>
    <w:rsid w:val="00CB4032"/>
    <w:rsid w:val="00CC3E1C"/>
    <w:rsid w:val="00CC5BDD"/>
    <w:rsid w:val="00CD2D3A"/>
    <w:rsid w:val="00CD3ECE"/>
    <w:rsid w:val="00CD46C5"/>
    <w:rsid w:val="00CD7B3E"/>
    <w:rsid w:val="00CE4011"/>
    <w:rsid w:val="00CF366C"/>
    <w:rsid w:val="00D06232"/>
    <w:rsid w:val="00D07555"/>
    <w:rsid w:val="00D16C5B"/>
    <w:rsid w:val="00D22F2D"/>
    <w:rsid w:val="00D24A94"/>
    <w:rsid w:val="00D26027"/>
    <w:rsid w:val="00D26E62"/>
    <w:rsid w:val="00D33A50"/>
    <w:rsid w:val="00D35443"/>
    <w:rsid w:val="00D41156"/>
    <w:rsid w:val="00D42999"/>
    <w:rsid w:val="00D46BE5"/>
    <w:rsid w:val="00D46BF1"/>
    <w:rsid w:val="00D47BA7"/>
    <w:rsid w:val="00D515F8"/>
    <w:rsid w:val="00D56363"/>
    <w:rsid w:val="00D566AE"/>
    <w:rsid w:val="00D57F37"/>
    <w:rsid w:val="00D63DA3"/>
    <w:rsid w:val="00D67BBF"/>
    <w:rsid w:val="00D7310C"/>
    <w:rsid w:val="00D741A3"/>
    <w:rsid w:val="00D76C2A"/>
    <w:rsid w:val="00D81AA8"/>
    <w:rsid w:val="00D85DF2"/>
    <w:rsid w:val="00D8762F"/>
    <w:rsid w:val="00D90144"/>
    <w:rsid w:val="00D90C0B"/>
    <w:rsid w:val="00D90D72"/>
    <w:rsid w:val="00D91400"/>
    <w:rsid w:val="00D9327E"/>
    <w:rsid w:val="00D942D0"/>
    <w:rsid w:val="00D97BAC"/>
    <w:rsid w:val="00DA2DD9"/>
    <w:rsid w:val="00DA78E1"/>
    <w:rsid w:val="00DB174E"/>
    <w:rsid w:val="00DB63E5"/>
    <w:rsid w:val="00DC49FB"/>
    <w:rsid w:val="00DD774A"/>
    <w:rsid w:val="00DE0147"/>
    <w:rsid w:val="00DE0BBA"/>
    <w:rsid w:val="00DE33C6"/>
    <w:rsid w:val="00DE36A4"/>
    <w:rsid w:val="00DE3DA1"/>
    <w:rsid w:val="00DE6F5E"/>
    <w:rsid w:val="00DE7E4C"/>
    <w:rsid w:val="00DF45DD"/>
    <w:rsid w:val="00DF5F92"/>
    <w:rsid w:val="00DF676E"/>
    <w:rsid w:val="00E05B0E"/>
    <w:rsid w:val="00E0700C"/>
    <w:rsid w:val="00E07710"/>
    <w:rsid w:val="00E11480"/>
    <w:rsid w:val="00E14744"/>
    <w:rsid w:val="00E35EE3"/>
    <w:rsid w:val="00E40BEC"/>
    <w:rsid w:val="00E4167B"/>
    <w:rsid w:val="00E43782"/>
    <w:rsid w:val="00E47C48"/>
    <w:rsid w:val="00E541F3"/>
    <w:rsid w:val="00E544FF"/>
    <w:rsid w:val="00E64493"/>
    <w:rsid w:val="00E7066D"/>
    <w:rsid w:val="00E80E9A"/>
    <w:rsid w:val="00E81C6B"/>
    <w:rsid w:val="00E81CEE"/>
    <w:rsid w:val="00E824BF"/>
    <w:rsid w:val="00E90BCA"/>
    <w:rsid w:val="00E93311"/>
    <w:rsid w:val="00EA1B72"/>
    <w:rsid w:val="00EA2FFA"/>
    <w:rsid w:val="00EA3D4C"/>
    <w:rsid w:val="00EB14B4"/>
    <w:rsid w:val="00EB42F7"/>
    <w:rsid w:val="00EB67A8"/>
    <w:rsid w:val="00EC2973"/>
    <w:rsid w:val="00EC541E"/>
    <w:rsid w:val="00ED209F"/>
    <w:rsid w:val="00ED302D"/>
    <w:rsid w:val="00ED627A"/>
    <w:rsid w:val="00ED7E63"/>
    <w:rsid w:val="00EE2C10"/>
    <w:rsid w:val="00EF052D"/>
    <w:rsid w:val="00EF10BF"/>
    <w:rsid w:val="00EF1C2A"/>
    <w:rsid w:val="00EF2740"/>
    <w:rsid w:val="00EF5C4A"/>
    <w:rsid w:val="00F06F4F"/>
    <w:rsid w:val="00F07766"/>
    <w:rsid w:val="00F21C89"/>
    <w:rsid w:val="00F22A31"/>
    <w:rsid w:val="00F2536D"/>
    <w:rsid w:val="00F276DA"/>
    <w:rsid w:val="00F3100E"/>
    <w:rsid w:val="00F349B0"/>
    <w:rsid w:val="00F34CAD"/>
    <w:rsid w:val="00F34D8D"/>
    <w:rsid w:val="00F3523B"/>
    <w:rsid w:val="00F35482"/>
    <w:rsid w:val="00F432AC"/>
    <w:rsid w:val="00F4562A"/>
    <w:rsid w:val="00F50782"/>
    <w:rsid w:val="00F551D6"/>
    <w:rsid w:val="00F620E1"/>
    <w:rsid w:val="00F6501A"/>
    <w:rsid w:val="00F67037"/>
    <w:rsid w:val="00F72383"/>
    <w:rsid w:val="00F762DA"/>
    <w:rsid w:val="00F80D5A"/>
    <w:rsid w:val="00F91743"/>
    <w:rsid w:val="00F953EB"/>
    <w:rsid w:val="00F972AD"/>
    <w:rsid w:val="00FA023F"/>
    <w:rsid w:val="00FA0AD1"/>
    <w:rsid w:val="00FA278A"/>
    <w:rsid w:val="00FA46A9"/>
    <w:rsid w:val="00FA4E48"/>
    <w:rsid w:val="00FB0E1F"/>
    <w:rsid w:val="00FB7875"/>
    <w:rsid w:val="00FC3860"/>
    <w:rsid w:val="00FC4639"/>
    <w:rsid w:val="00FC5F5D"/>
    <w:rsid w:val="00FD09F0"/>
    <w:rsid w:val="00FD1DF3"/>
    <w:rsid w:val="00FD1F1F"/>
    <w:rsid w:val="00FD396C"/>
    <w:rsid w:val="00FE0323"/>
    <w:rsid w:val="00FE1C32"/>
    <w:rsid w:val="00FF4512"/>
    <w:rsid w:val="00FF47A6"/>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character" w:customStyle="1" w:styleId="ReferenceChar">
    <w:name w:val="Reference Char"/>
    <w:link w:val="Reference"/>
    <w:uiPriority w:val="99"/>
    <w:locked/>
    <w:rsid w:val="0084382C"/>
    <w:rPr>
      <w:lang w:val="da-DK" w:eastAsia="da-DK"/>
    </w:rPr>
  </w:style>
  <w:style w:type="paragraph" w:customStyle="1" w:styleId="Reference">
    <w:name w:val="Reference"/>
    <w:basedOn w:val="EX"/>
    <w:link w:val="ReferenceChar"/>
    <w:uiPriority w:val="99"/>
    <w:qFormat/>
    <w:rsid w:val="0084382C"/>
    <w:pPr>
      <w:keepLines/>
      <w:widowControl/>
      <w:numPr>
        <w:numId w:val="11"/>
      </w:numPr>
      <w:tabs>
        <w:tab w:val="clear" w:pos="2268"/>
      </w:tabs>
      <w:overflowPunct w:val="0"/>
      <w:autoSpaceDE w:val="0"/>
      <w:autoSpaceDN w:val="0"/>
      <w:adjustRightInd w:val="0"/>
      <w:spacing w:after="180" w:line="240" w:lineRule="auto"/>
      <w:jc w:val="left"/>
    </w:pPr>
    <w:rPr>
      <w:rFonts w:ascii="Times New Roman" w:hAnsi="Times New Roman"/>
      <w:lang w:val="da-DK" w:eastAsia="da-DK"/>
    </w:rPr>
  </w:style>
  <w:style w:type="paragraph" w:styleId="ListParagraph">
    <w:name w:val="List Paragraph"/>
    <w:basedOn w:val="Normal"/>
    <w:uiPriority w:val="34"/>
    <w:qFormat/>
    <w:rsid w:val="009506DF"/>
    <w:pPr>
      <w:widowControl/>
      <w:tabs>
        <w:tab w:val="clear" w:pos="1418"/>
        <w:tab w:val="clear" w:pos="4678"/>
        <w:tab w:val="clear" w:pos="5954"/>
        <w:tab w:val="clear" w:pos="7088"/>
      </w:tabs>
      <w:spacing w:after="180"/>
      <w:ind w:left="720"/>
      <w:contextualSpacing/>
      <w:jc w:val="left"/>
    </w:pPr>
    <w:rPr>
      <w:rFonts w:ascii="Times New Roman" w:eastAsia="SimSun" w:hAnsi="Times New Roman"/>
    </w:rPr>
  </w:style>
  <w:style w:type="character" w:styleId="Hyperlink">
    <w:name w:val="Hyperlink"/>
    <w:uiPriority w:val="99"/>
    <w:qFormat/>
    <w:rsid w:val="006633CA"/>
    <w:rPr>
      <w:color w:val="0000FF"/>
      <w:u w:val="single"/>
    </w:rPr>
  </w:style>
  <w:style w:type="paragraph" w:styleId="BodyText">
    <w:name w:val="Body Text"/>
    <w:basedOn w:val="Normal"/>
    <w:link w:val="BodyTextChar"/>
    <w:rsid w:val="0028762F"/>
    <w:pPr>
      <w:widowControl/>
      <w:tabs>
        <w:tab w:val="clear" w:pos="1418"/>
        <w:tab w:val="clear" w:pos="4678"/>
        <w:tab w:val="clear" w:pos="5954"/>
        <w:tab w:val="clear" w:pos="7088"/>
      </w:tabs>
      <w:overflowPunct w:val="0"/>
      <w:autoSpaceDE w:val="0"/>
      <w:autoSpaceDN w:val="0"/>
      <w:adjustRightInd w:val="0"/>
      <w:spacing w:after="120"/>
    </w:pPr>
    <w:rPr>
      <w:lang w:eastAsia="zh-CN"/>
    </w:rPr>
  </w:style>
  <w:style w:type="character" w:customStyle="1" w:styleId="BodyTextChar">
    <w:name w:val="Body Text Char"/>
    <w:basedOn w:val="DefaultParagraphFont"/>
    <w:link w:val="BodyText"/>
    <w:rsid w:val="0028762F"/>
    <w:rPr>
      <w:rFonts w:ascii="Arial" w:hAnsi="Arial"/>
      <w:lang w:val="en-GB" w:eastAsia="zh-CN"/>
    </w:rPr>
  </w:style>
  <w:style w:type="paragraph" w:customStyle="1" w:styleId="Proposal">
    <w:name w:val="Proposal"/>
    <w:basedOn w:val="BodyText"/>
    <w:link w:val="ProposalChar"/>
    <w:qFormat/>
    <w:rsid w:val="002E0510"/>
    <w:pPr>
      <w:numPr>
        <w:numId w:val="14"/>
      </w:numPr>
      <w:tabs>
        <w:tab w:val="clear" w:pos="6549"/>
        <w:tab w:val="num" w:pos="1304"/>
        <w:tab w:val="left" w:pos="1701"/>
      </w:tabs>
      <w:ind w:left="1304"/>
    </w:pPr>
    <w:rPr>
      <w:b/>
      <w:bCs/>
    </w:rPr>
  </w:style>
  <w:style w:type="character" w:customStyle="1" w:styleId="ProposalChar">
    <w:name w:val="Proposal Char"/>
    <w:basedOn w:val="BodyTextChar"/>
    <w:link w:val="Proposal"/>
    <w:qFormat/>
    <w:rsid w:val="002E0510"/>
    <w:rPr>
      <w:rFonts w:ascii="Arial" w:hAnsi="Arial"/>
      <w:b/>
      <w:bCs/>
      <w:lang w:val="en-GB" w:eastAsia="zh-CN"/>
    </w:rPr>
  </w:style>
  <w:style w:type="character" w:styleId="Strong">
    <w:name w:val="Strong"/>
    <w:basedOn w:val="DefaultParagraphFont"/>
    <w:uiPriority w:val="22"/>
    <w:qFormat/>
    <w:rsid w:val="00612EE7"/>
    <w:rPr>
      <w:b/>
      <w:bCs/>
    </w:rPr>
  </w:style>
  <w:style w:type="character" w:styleId="UnresolvedMention">
    <w:name w:val="Unresolved Mention"/>
    <w:basedOn w:val="DefaultParagraphFont"/>
    <w:uiPriority w:val="99"/>
    <w:semiHidden/>
    <w:unhideWhenUsed/>
    <w:rsid w:val="00740EC3"/>
    <w:rPr>
      <w:color w:val="605E5C"/>
      <w:shd w:val="clear" w:color="auto" w:fill="E1DFDD"/>
    </w:rPr>
  </w:style>
  <w:style w:type="paragraph" w:styleId="Revision">
    <w:name w:val="Revision"/>
    <w:hidden/>
    <w:uiPriority w:val="99"/>
    <w:semiHidden/>
    <w:rsid w:val="002A4D67"/>
    <w:rPr>
      <w:rFonts w:ascii="Arial" w:hAnsi="Arial"/>
      <w:lang w:val="en-GB"/>
    </w:rPr>
  </w:style>
  <w:style w:type="paragraph" w:styleId="CommentSubject">
    <w:name w:val="annotation subject"/>
    <w:basedOn w:val="CommentText"/>
    <w:next w:val="CommentText"/>
    <w:link w:val="CommentSubjectChar"/>
    <w:semiHidden/>
    <w:unhideWhenUsed/>
    <w:rsid w:val="00811703"/>
    <w:rPr>
      <w:b/>
      <w:bCs/>
    </w:rPr>
  </w:style>
  <w:style w:type="character" w:customStyle="1" w:styleId="CommentTextChar">
    <w:name w:val="Comment Text Char"/>
    <w:basedOn w:val="DefaultParagraphFont"/>
    <w:link w:val="CommentText"/>
    <w:semiHidden/>
    <w:rsid w:val="00811703"/>
    <w:rPr>
      <w:rFonts w:ascii="Arial" w:hAnsi="Arial"/>
      <w:lang w:val="en-GB"/>
    </w:rPr>
  </w:style>
  <w:style w:type="character" w:customStyle="1" w:styleId="CommentSubjectChar">
    <w:name w:val="Comment Subject Char"/>
    <w:basedOn w:val="CommentTextChar"/>
    <w:link w:val="CommentSubject"/>
    <w:semiHidden/>
    <w:rsid w:val="0081170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5711">
      <w:bodyDiv w:val="1"/>
      <w:marLeft w:val="0"/>
      <w:marRight w:val="0"/>
      <w:marTop w:val="0"/>
      <w:marBottom w:val="0"/>
      <w:divBdr>
        <w:top w:val="none" w:sz="0" w:space="0" w:color="auto"/>
        <w:left w:val="none" w:sz="0" w:space="0" w:color="auto"/>
        <w:bottom w:val="none" w:sz="0" w:space="0" w:color="auto"/>
        <w:right w:val="none" w:sz="0" w:space="0" w:color="auto"/>
      </w:divBdr>
    </w:div>
    <w:div w:id="179005481">
      <w:bodyDiv w:val="1"/>
      <w:marLeft w:val="0"/>
      <w:marRight w:val="0"/>
      <w:marTop w:val="0"/>
      <w:marBottom w:val="0"/>
      <w:divBdr>
        <w:top w:val="none" w:sz="0" w:space="0" w:color="auto"/>
        <w:left w:val="none" w:sz="0" w:space="0" w:color="auto"/>
        <w:bottom w:val="none" w:sz="0" w:space="0" w:color="auto"/>
        <w:right w:val="none" w:sz="0" w:space="0" w:color="auto"/>
      </w:divBdr>
    </w:div>
    <w:div w:id="718893245">
      <w:bodyDiv w:val="1"/>
      <w:marLeft w:val="0"/>
      <w:marRight w:val="0"/>
      <w:marTop w:val="0"/>
      <w:marBottom w:val="0"/>
      <w:divBdr>
        <w:top w:val="none" w:sz="0" w:space="0" w:color="auto"/>
        <w:left w:val="none" w:sz="0" w:space="0" w:color="auto"/>
        <w:bottom w:val="none" w:sz="0" w:space="0" w:color="auto"/>
        <w:right w:val="none" w:sz="0" w:space="0" w:color="auto"/>
      </w:divBdr>
    </w:div>
    <w:div w:id="736896346">
      <w:bodyDiv w:val="1"/>
      <w:marLeft w:val="0"/>
      <w:marRight w:val="0"/>
      <w:marTop w:val="0"/>
      <w:marBottom w:val="0"/>
      <w:divBdr>
        <w:top w:val="none" w:sz="0" w:space="0" w:color="auto"/>
        <w:left w:val="none" w:sz="0" w:space="0" w:color="auto"/>
        <w:bottom w:val="none" w:sz="0" w:space="0" w:color="auto"/>
        <w:right w:val="none" w:sz="0" w:space="0" w:color="auto"/>
      </w:divBdr>
    </w:div>
    <w:div w:id="1053578872">
      <w:bodyDiv w:val="1"/>
      <w:marLeft w:val="0"/>
      <w:marRight w:val="0"/>
      <w:marTop w:val="0"/>
      <w:marBottom w:val="0"/>
      <w:divBdr>
        <w:top w:val="none" w:sz="0" w:space="0" w:color="auto"/>
        <w:left w:val="none" w:sz="0" w:space="0" w:color="auto"/>
        <w:bottom w:val="none" w:sz="0" w:space="0" w:color="auto"/>
        <w:right w:val="none" w:sz="0" w:space="0" w:color="auto"/>
      </w:divBdr>
    </w:div>
    <w:div w:id="1129785300">
      <w:bodyDiv w:val="1"/>
      <w:marLeft w:val="0"/>
      <w:marRight w:val="0"/>
      <w:marTop w:val="0"/>
      <w:marBottom w:val="0"/>
      <w:divBdr>
        <w:top w:val="none" w:sz="0" w:space="0" w:color="auto"/>
        <w:left w:val="none" w:sz="0" w:space="0" w:color="auto"/>
        <w:bottom w:val="none" w:sz="0" w:space="0" w:color="auto"/>
        <w:right w:val="none" w:sz="0" w:space="0" w:color="auto"/>
      </w:divBdr>
    </w:div>
    <w:div w:id="1328167588">
      <w:bodyDiv w:val="1"/>
      <w:marLeft w:val="0"/>
      <w:marRight w:val="0"/>
      <w:marTop w:val="0"/>
      <w:marBottom w:val="0"/>
      <w:divBdr>
        <w:top w:val="none" w:sz="0" w:space="0" w:color="auto"/>
        <w:left w:val="none" w:sz="0" w:space="0" w:color="auto"/>
        <w:bottom w:val="none" w:sz="0" w:space="0" w:color="auto"/>
        <w:right w:val="none" w:sz="0" w:space="0" w:color="auto"/>
      </w:divBdr>
    </w:div>
    <w:div w:id="1353340256">
      <w:bodyDiv w:val="1"/>
      <w:marLeft w:val="0"/>
      <w:marRight w:val="0"/>
      <w:marTop w:val="0"/>
      <w:marBottom w:val="0"/>
      <w:divBdr>
        <w:top w:val="none" w:sz="0" w:space="0" w:color="auto"/>
        <w:left w:val="none" w:sz="0" w:space="0" w:color="auto"/>
        <w:bottom w:val="none" w:sz="0" w:space="0" w:color="auto"/>
        <w:right w:val="none" w:sz="0" w:space="0" w:color="auto"/>
      </w:divBdr>
    </w:div>
    <w:div w:id="1484196620">
      <w:bodyDiv w:val="1"/>
      <w:marLeft w:val="0"/>
      <w:marRight w:val="0"/>
      <w:marTop w:val="0"/>
      <w:marBottom w:val="0"/>
      <w:divBdr>
        <w:top w:val="none" w:sz="0" w:space="0" w:color="auto"/>
        <w:left w:val="none" w:sz="0" w:space="0" w:color="auto"/>
        <w:bottom w:val="none" w:sz="0" w:space="0" w:color="auto"/>
        <w:right w:val="none" w:sz="0" w:space="0" w:color="auto"/>
      </w:divBdr>
    </w:div>
    <w:div w:id="1672490789">
      <w:bodyDiv w:val="1"/>
      <w:marLeft w:val="0"/>
      <w:marRight w:val="0"/>
      <w:marTop w:val="0"/>
      <w:marBottom w:val="0"/>
      <w:divBdr>
        <w:top w:val="none" w:sz="0" w:space="0" w:color="auto"/>
        <w:left w:val="none" w:sz="0" w:space="0" w:color="auto"/>
        <w:bottom w:val="none" w:sz="0" w:space="0" w:color="auto"/>
        <w:right w:val="none" w:sz="0" w:space="0" w:color="auto"/>
      </w:divBdr>
    </w:div>
    <w:div w:id="1674214586">
      <w:bodyDiv w:val="1"/>
      <w:marLeft w:val="0"/>
      <w:marRight w:val="0"/>
      <w:marTop w:val="0"/>
      <w:marBottom w:val="0"/>
      <w:divBdr>
        <w:top w:val="none" w:sz="0" w:space="0" w:color="auto"/>
        <w:left w:val="none" w:sz="0" w:space="0" w:color="auto"/>
        <w:bottom w:val="none" w:sz="0" w:space="0" w:color="auto"/>
        <w:right w:val="none" w:sz="0" w:space="0" w:color="auto"/>
      </w:divBdr>
    </w:div>
    <w:div w:id="1752851473">
      <w:bodyDiv w:val="1"/>
      <w:marLeft w:val="0"/>
      <w:marRight w:val="0"/>
      <w:marTop w:val="0"/>
      <w:marBottom w:val="0"/>
      <w:divBdr>
        <w:top w:val="none" w:sz="0" w:space="0" w:color="auto"/>
        <w:left w:val="none" w:sz="0" w:space="0" w:color="auto"/>
        <w:bottom w:val="none" w:sz="0" w:space="0" w:color="auto"/>
        <w:right w:val="none" w:sz="0" w:space="0" w:color="auto"/>
      </w:divBdr>
    </w:div>
    <w:div w:id="1850217558">
      <w:bodyDiv w:val="1"/>
      <w:marLeft w:val="0"/>
      <w:marRight w:val="0"/>
      <w:marTop w:val="0"/>
      <w:marBottom w:val="0"/>
      <w:divBdr>
        <w:top w:val="none" w:sz="0" w:space="0" w:color="auto"/>
        <w:left w:val="none" w:sz="0" w:space="0" w:color="auto"/>
        <w:bottom w:val="none" w:sz="0" w:space="0" w:color="auto"/>
        <w:right w:val="none" w:sz="0" w:space="0" w:color="auto"/>
      </w:divBdr>
    </w:div>
    <w:div w:id="1918440415">
      <w:bodyDiv w:val="1"/>
      <w:marLeft w:val="0"/>
      <w:marRight w:val="0"/>
      <w:marTop w:val="0"/>
      <w:marBottom w:val="0"/>
      <w:divBdr>
        <w:top w:val="none" w:sz="0" w:space="0" w:color="auto"/>
        <w:left w:val="none" w:sz="0" w:space="0" w:color="auto"/>
        <w:bottom w:val="none" w:sz="0" w:space="0" w:color="auto"/>
        <w:right w:val="none" w:sz="0" w:space="0" w:color="auto"/>
      </w:divBdr>
    </w:div>
    <w:div w:id="1923832756">
      <w:bodyDiv w:val="1"/>
      <w:marLeft w:val="0"/>
      <w:marRight w:val="0"/>
      <w:marTop w:val="0"/>
      <w:marBottom w:val="0"/>
      <w:divBdr>
        <w:top w:val="none" w:sz="0" w:space="0" w:color="auto"/>
        <w:left w:val="none" w:sz="0" w:space="0" w:color="auto"/>
        <w:bottom w:val="none" w:sz="0" w:space="0" w:color="auto"/>
        <w:right w:val="none" w:sz="0" w:space="0" w:color="auto"/>
      </w:divBdr>
    </w:div>
    <w:div w:id="1953903156">
      <w:bodyDiv w:val="1"/>
      <w:marLeft w:val="0"/>
      <w:marRight w:val="0"/>
      <w:marTop w:val="0"/>
      <w:marBottom w:val="0"/>
      <w:divBdr>
        <w:top w:val="none" w:sz="0" w:space="0" w:color="auto"/>
        <w:left w:val="none" w:sz="0" w:space="0" w:color="auto"/>
        <w:bottom w:val="none" w:sz="0" w:space="0" w:color="auto"/>
        <w:right w:val="none" w:sz="0" w:space="0" w:color="auto"/>
      </w:divBdr>
    </w:div>
    <w:div w:id="2049596757">
      <w:bodyDiv w:val="1"/>
      <w:marLeft w:val="0"/>
      <w:marRight w:val="0"/>
      <w:marTop w:val="0"/>
      <w:marBottom w:val="0"/>
      <w:divBdr>
        <w:top w:val="none" w:sz="0" w:space="0" w:color="auto"/>
        <w:left w:val="none" w:sz="0" w:space="0" w:color="auto"/>
        <w:bottom w:val="none" w:sz="0" w:space="0" w:color="auto"/>
        <w:right w:val="none" w:sz="0" w:space="0" w:color="auto"/>
      </w:divBdr>
    </w:div>
    <w:div w:id="20744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27faa1-bbca-4908-9a72-684cbf3a104c">
      <Terms xmlns="http://schemas.microsoft.com/office/infopath/2007/PartnerControls"/>
    </lcf76f155ced4ddcb4097134ff3c332f>
    <Status xmlns="9a27faa1-bbca-4908-9a72-684cbf3a104c" xsi:nil="true"/>
    <TaxCatchAll xmlns="2c04abd0-63bf-4703-b64d-1329476af580" xsi:nil="true"/>
    <Ericssonreview xmlns="9a27faa1-bbca-4908-9a72-684cbf3a104c">Not reviewed</Ericssonreview>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EA412D12214D489FE90DE9DCD8DEBA" ma:contentTypeVersion="14" ma:contentTypeDescription="Create a new document." ma:contentTypeScope="" ma:versionID="fe858f74d9b719b84b902d38f9229fed">
  <xsd:schema xmlns:xsd="http://www.w3.org/2001/XMLSchema" xmlns:xs="http://www.w3.org/2001/XMLSchema" xmlns:p="http://schemas.microsoft.com/office/2006/metadata/properties" xmlns:ns2="2c04abd0-63bf-4703-b64d-1329476af580" xmlns:ns3="9a27faa1-bbca-4908-9a72-684cbf3a104c" targetNamespace="http://schemas.microsoft.com/office/2006/metadata/properties" ma:root="true" ma:fieldsID="a9507e11cac03032f629d7fed9830e5c" ns2:_="" ns3:_="">
    <xsd:import namespace="2c04abd0-63bf-4703-b64d-1329476af580"/>
    <xsd:import namespace="9a27faa1-bbca-4908-9a72-684cbf3a10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Status" minOccurs="0"/>
                <xsd:element ref="ns3:Ericssonreview"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04abd0-63bf-4703-b64d-1329476af58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f046040-74a8-477c-9d24-8d448a4f6723}" ma:internalName="TaxCatchAll" ma:showField="CatchAllData" ma:web="2c04abd0-63bf-4703-b64d-1329476af5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a27faa1-bbca-4908-9a72-684cbf3a10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18" nillable="true" ma:displayName="Comment" ma:format="Dropdown" ma:internalName="Status">
      <xsd:simpleType>
        <xsd:restriction base="dms:Text">
          <xsd:maxLength value="255"/>
        </xsd:restriction>
      </xsd:simpleType>
    </xsd:element>
    <xsd:element name="Ericssonreview" ma:index="19" nillable="true" ma:displayName="Review status" ma:default="Not reviewed" ma:format="Dropdown" ma:internalName="Ericssonreview">
      <xsd:simpleType>
        <xsd:restriction base="dms:Choice">
          <xsd:enumeration value="N/A"/>
          <xsd:enumeration value="Support"/>
          <xsd:enumeration value="Object"/>
          <xsd:enumeration value="Not reviewed"/>
          <xsd:enumeration value="Ongoing"/>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FADBF2-BC7D-4357-9BDE-849B14BA1C61}">
  <ds:schemaRefs>
    <ds:schemaRef ds:uri="http://schemas.microsoft.com/office/2006/metadata/properties"/>
    <ds:schemaRef ds:uri="http://schemas.microsoft.com/office/infopath/2007/PartnerControls"/>
    <ds:schemaRef ds:uri="9a27faa1-bbca-4908-9a72-684cbf3a104c"/>
    <ds:schemaRef ds:uri="2c04abd0-63bf-4703-b64d-1329476af580"/>
  </ds:schemaRefs>
</ds:datastoreItem>
</file>

<file path=customXml/itemProps2.xml><?xml version="1.0" encoding="utf-8"?>
<ds:datastoreItem xmlns:ds="http://schemas.openxmlformats.org/officeDocument/2006/customXml" ds:itemID="{281003E7-5AAB-434D-A321-77E0EB2C5BA0}">
  <ds:schemaRefs>
    <ds:schemaRef ds:uri="http://schemas.microsoft.com/sharepoint/v3/contenttype/forms"/>
  </ds:schemaRefs>
</ds:datastoreItem>
</file>

<file path=customXml/itemProps3.xml><?xml version="1.0" encoding="utf-8"?>
<ds:datastoreItem xmlns:ds="http://schemas.openxmlformats.org/officeDocument/2006/customXml" ds:itemID="{B4DE40AE-724E-4B51-8730-C28E3F4B5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04abd0-63bf-4703-b64d-1329476af580"/>
    <ds:schemaRef ds:uri="9a27faa1-bbca-4908-9a72-684cbf3a1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130</TotalTime>
  <Pages>4</Pages>
  <Words>1366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Jain, Puneet</cp:lastModifiedBy>
  <cp:revision>141</cp:revision>
  <cp:lastPrinted>2020-02-13T13:47:00Z</cp:lastPrinted>
  <dcterms:created xsi:type="dcterms:W3CDTF">2025-10-27T18:10:00Z</dcterms:created>
  <dcterms:modified xsi:type="dcterms:W3CDTF">2025-10-28T22:02:00Z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y fmtid="{D5CDD505-2E9C-101B-9397-08002B2CF9AE}" pid="3" name="ContentTypeId">
    <vt:lpwstr>0x010100E6EA412D12214D489FE90DE9DCD8DEBA</vt:lpwstr>
  </property>
</Properties>
</file>