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7E7071AD" w:rsidR="0052234F" w:rsidRPr="00FE68FA" w:rsidRDefault="0044534E">
      <w:pPr>
        <w:pStyle w:val="Header"/>
        <w:tabs>
          <w:tab w:val="right" w:pos="9639"/>
        </w:tabs>
        <w:rPr>
          <w:bCs/>
          <w:sz w:val="24"/>
          <w:szCs w:val="24"/>
          <w:lang w:val="en-GB"/>
        </w:rPr>
      </w:pPr>
      <w:r w:rsidRPr="00FE68FA">
        <w:rPr>
          <w:bCs/>
          <w:sz w:val="24"/>
          <w:szCs w:val="24"/>
          <w:lang w:val="en-GB"/>
        </w:rPr>
        <w:t>3GPP TSG</w:t>
      </w:r>
      <w:r w:rsidR="00D34C80">
        <w:rPr>
          <w:bCs/>
          <w:sz w:val="24"/>
          <w:szCs w:val="24"/>
          <w:lang w:val="en-GB"/>
        </w:rPr>
        <w:t>-</w:t>
      </w:r>
      <w:r w:rsidRPr="00FE68FA">
        <w:rPr>
          <w:bCs/>
          <w:sz w:val="24"/>
          <w:szCs w:val="24"/>
          <w:lang w:val="en-GB"/>
        </w:rPr>
        <w:t>RAN WG</w:t>
      </w:r>
      <w:r w:rsidR="00D34C80">
        <w:rPr>
          <w:bCs/>
          <w:sz w:val="24"/>
          <w:szCs w:val="24"/>
          <w:lang w:val="en-GB"/>
        </w:rPr>
        <w:t>2</w:t>
      </w:r>
      <w:r w:rsidRPr="00FE68FA">
        <w:rPr>
          <w:bCs/>
          <w:sz w:val="24"/>
          <w:szCs w:val="24"/>
          <w:lang w:val="en-GB"/>
        </w:rPr>
        <w:t xml:space="preserve"> </w:t>
      </w:r>
      <w:r w:rsidR="00D34C80">
        <w:rPr>
          <w:bCs/>
          <w:sz w:val="24"/>
          <w:szCs w:val="24"/>
          <w:lang w:val="en-GB"/>
        </w:rPr>
        <w:t xml:space="preserve">Meeting </w:t>
      </w:r>
      <w:r w:rsidRPr="00FE68FA">
        <w:rPr>
          <w:bCs/>
          <w:sz w:val="24"/>
          <w:szCs w:val="24"/>
          <w:lang w:val="en-GB"/>
        </w:rPr>
        <w:t>#</w:t>
      </w:r>
      <w:r w:rsidR="008163DD" w:rsidRPr="00FE68FA">
        <w:rPr>
          <w:bCs/>
          <w:sz w:val="24"/>
          <w:szCs w:val="24"/>
          <w:lang w:val="en-GB"/>
        </w:rPr>
        <w:t>1</w:t>
      </w:r>
      <w:r w:rsidR="00D34C80">
        <w:rPr>
          <w:bCs/>
          <w:sz w:val="24"/>
          <w:szCs w:val="24"/>
          <w:lang w:val="en-GB"/>
        </w:rPr>
        <w:t>31bis</w:t>
      </w:r>
      <w:r w:rsidRPr="00FE68FA">
        <w:rPr>
          <w:bCs/>
          <w:sz w:val="24"/>
          <w:szCs w:val="24"/>
          <w:lang w:val="en-GB"/>
        </w:rPr>
        <w:tab/>
      </w:r>
      <w:r w:rsidR="00933DB4" w:rsidRPr="00933DB4">
        <w:rPr>
          <w:bCs/>
          <w:sz w:val="24"/>
          <w:szCs w:val="24"/>
          <w:lang w:val="en-GB"/>
        </w:rPr>
        <w:t>R2-2507335</w:t>
      </w:r>
    </w:p>
    <w:p w14:paraId="39FC1783" w14:textId="16146728" w:rsidR="0052234F" w:rsidRPr="00566DD3" w:rsidRDefault="00D34C80">
      <w:pPr>
        <w:pStyle w:val="Header"/>
        <w:rPr>
          <w:sz w:val="24"/>
          <w:szCs w:val="24"/>
          <w:lang w:val="en-GB"/>
        </w:rPr>
      </w:pPr>
      <w:r w:rsidRPr="00D34C80">
        <w:rPr>
          <w:bCs/>
          <w:sz w:val="24"/>
          <w:szCs w:val="24"/>
          <w:lang w:val="en-GB"/>
        </w:rPr>
        <w:t>Prague, Czech Republic, Oct. 13th-17th</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0CC0157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ED524D">
        <w:rPr>
          <w:rFonts w:cs="Arial"/>
          <w:b/>
          <w:bCs/>
          <w:sz w:val="24"/>
          <w:szCs w:val="24"/>
        </w:rPr>
        <w:t>3</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2B988D5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ED524D">
        <w:rPr>
          <w:rFonts w:ascii="Arial" w:hAnsi="Arial" w:cs="Arial"/>
          <w:b/>
          <w:bCs/>
          <w:sz w:val="24"/>
        </w:rPr>
        <w:t>Data</w:t>
      </w:r>
      <w:r w:rsidR="00D34C80">
        <w:rPr>
          <w:rFonts w:ascii="Arial" w:hAnsi="Arial" w:cs="Arial"/>
          <w:b/>
          <w:bCs/>
          <w:sz w:val="24"/>
        </w:rPr>
        <w:t xml:space="preserve"> Plane</w:t>
      </w:r>
      <w:r w:rsidR="00ED524D">
        <w:rPr>
          <w:rFonts w:ascii="Arial" w:hAnsi="Arial" w:cs="Arial"/>
          <w:b/>
          <w:bCs/>
          <w:sz w:val="24"/>
        </w:rPr>
        <w:t xml:space="preserve"> for AI-ML data collection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2C9F6EA"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r w:rsidR="00A63D2D">
        <w:t>[</w:t>
      </w:r>
      <w:r w:rsidR="00A63D2D">
        <w:fldChar w:fldCharType="begin"/>
      </w:r>
      <w:r w:rsidR="00A63D2D">
        <w:instrText xml:space="preserve"> REF _Ref210381800 \r \h </w:instrText>
      </w:r>
      <w:r w:rsidR="00A63D2D">
        <w:fldChar w:fldCharType="separate"/>
      </w:r>
      <w:r w:rsidR="00A63D2D">
        <w:t>1</w:t>
      </w:r>
      <w:r w:rsidR="00A63D2D">
        <w:fldChar w:fldCharType="end"/>
      </w:r>
      <w:r w:rsidR="00A63D2D">
        <w:t>]</w:t>
      </w:r>
    </w:p>
    <w:p w14:paraId="15DDA063" w14:textId="77777777" w:rsidR="00AD2720" w:rsidRPr="004A2FE1"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Radio </w:t>
      </w:r>
      <w:proofErr w:type="spellStart"/>
      <w:r w:rsidRPr="004A2FE1">
        <w:rPr>
          <w:color w:val="000000" w:themeColor="text1"/>
          <w:sz w:val="21"/>
          <w:szCs w:val="21"/>
        </w:rPr>
        <w:t>interface</w:t>
      </w:r>
      <w:proofErr w:type="spellEnd"/>
      <w:r w:rsidRPr="004A2FE1">
        <w:rPr>
          <w:color w:val="000000" w:themeColor="text1"/>
          <w:sz w:val="21"/>
          <w:szCs w:val="21"/>
        </w:rPr>
        <w:t xml:space="preserve"> </w:t>
      </w:r>
      <w:proofErr w:type="spellStart"/>
      <w:r w:rsidRPr="004A2FE1">
        <w:rPr>
          <w:color w:val="000000" w:themeColor="text1"/>
          <w:sz w:val="21"/>
          <w:szCs w:val="21"/>
        </w:rPr>
        <w:t>protocol</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and </w:t>
      </w:r>
      <w:proofErr w:type="spellStart"/>
      <w:r w:rsidRPr="004A2FE1">
        <w:rPr>
          <w:color w:val="000000" w:themeColor="text1"/>
          <w:sz w:val="21"/>
          <w:szCs w:val="21"/>
        </w:rPr>
        <w:t>procedures</w:t>
      </w:r>
      <w:proofErr w:type="spellEnd"/>
      <w:r w:rsidRPr="004A2FE1">
        <w:rPr>
          <w:color w:val="000000" w:themeColor="text1"/>
          <w:sz w:val="21"/>
          <w:szCs w:val="21"/>
        </w:rPr>
        <w:t xml:space="preserve"> for 6GR [RAN2, RAN1, RAN4, RAN3]</w:t>
      </w:r>
    </w:p>
    <w:p w14:paraId="725EC05E" w14:textId="77777777" w:rsidR="00AD2720" w:rsidRPr="004A2FE1"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User </w:t>
      </w:r>
      <w:proofErr w:type="spellStart"/>
      <w:r w:rsidRPr="004A2FE1">
        <w:rPr>
          <w:color w:val="000000" w:themeColor="text1"/>
          <w:sz w:val="21"/>
          <w:szCs w:val="21"/>
        </w:rPr>
        <w:t>Plane</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and </w:t>
      </w:r>
      <w:proofErr w:type="spellStart"/>
      <w:r w:rsidRPr="004A2FE1">
        <w:rPr>
          <w:color w:val="000000" w:themeColor="text1"/>
          <w:sz w:val="21"/>
          <w:szCs w:val="21"/>
        </w:rPr>
        <w:t>protocol</w:t>
      </w:r>
      <w:proofErr w:type="spellEnd"/>
      <w:r w:rsidRPr="004A2FE1">
        <w:rPr>
          <w:color w:val="000000" w:themeColor="text1"/>
          <w:sz w:val="21"/>
          <w:szCs w:val="21"/>
        </w:rPr>
        <w:t xml:space="preserve"> design [RAN2]</w:t>
      </w:r>
    </w:p>
    <w:p w14:paraId="3806BE26" w14:textId="77777777" w:rsidR="00AD2720" w:rsidRPr="004A2FE1"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Control </w:t>
      </w:r>
      <w:proofErr w:type="spellStart"/>
      <w:r w:rsidRPr="004A2FE1">
        <w:rPr>
          <w:color w:val="000000" w:themeColor="text1"/>
          <w:sz w:val="21"/>
          <w:szCs w:val="21"/>
        </w:rPr>
        <w:t>Plane</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w:t>
      </w:r>
      <w:proofErr w:type="spellStart"/>
      <w:r w:rsidRPr="004A2FE1">
        <w:rPr>
          <w:color w:val="000000" w:themeColor="text1"/>
          <w:sz w:val="21"/>
          <w:szCs w:val="21"/>
        </w:rPr>
        <w:t>including</w:t>
      </w:r>
      <w:proofErr w:type="spellEnd"/>
      <w:r w:rsidRPr="004A2FE1">
        <w:rPr>
          <w:color w:val="000000" w:themeColor="text1"/>
          <w:sz w:val="21"/>
          <w:szCs w:val="21"/>
        </w:rPr>
        <w:t xml:space="preserve"> RRC </w:t>
      </w:r>
      <w:proofErr w:type="spellStart"/>
      <w:r w:rsidRPr="004A2FE1">
        <w:rPr>
          <w:color w:val="000000" w:themeColor="text1"/>
          <w:sz w:val="21"/>
          <w:szCs w:val="21"/>
        </w:rPr>
        <w:t>states</w:t>
      </w:r>
      <w:proofErr w:type="spellEnd"/>
      <w:r w:rsidRPr="004A2FE1">
        <w:rPr>
          <w:color w:val="000000" w:themeColor="text1"/>
          <w:sz w:val="21"/>
          <w:szCs w:val="21"/>
        </w:rPr>
        <w:t xml:space="preserve">) and </w:t>
      </w:r>
      <w:proofErr w:type="spellStart"/>
      <w:r w:rsidRPr="004A2FE1">
        <w:rPr>
          <w:color w:val="000000" w:themeColor="text1"/>
          <w:sz w:val="21"/>
          <w:szCs w:val="21"/>
        </w:rPr>
        <w:t>protocol</w:t>
      </w:r>
      <w:proofErr w:type="spellEnd"/>
      <w:r w:rsidRPr="004A2FE1">
        <w:rPr>
          <w:color w:val="000000" w:themeColor="text1"/>
          <w:sz w:val="21"/>
          <w:szCs w:val="21"/>
        </w:rPr>
        <w:t xml:space="preserve"> design [RAN2, RAN3]</w:t>
      </w:r>
    </w:p>
    <w:p w14:paraId="75B99623" w14:textId="77777777" w:rsidR="00AD2720" w:rsidRPr="004A2FE1"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Access </w:t>
      </w:r>
      <w:proofErr w:type="spellStart"/>
      <w:r w:rsidRPr="004A2FE1">
        <w:rPr>
          <w:color w:val="000000" w:themeColor="text1"/>
          <w:sz w:val="21"/>
          <w:szCs w:val="21"/>
        </w:rPr>
        <w:t>stratum</w:t>
      </w:r>
      <w:proofErr w:type="spellEnd"/>
      <w:r w:rsidRPr="004A2FE1">
        <w:rPr>
          <w:color w:val="000000" w:themeColor="text1"/>
          <w:sz w:val="21"/>
          <w:szCs w:val="21"/>
        </w:rPr>
        <w:t xml:space="preserve"> </w:t>
      </w:r>
      <w:proofErr w:type="spellStart"/>
      <w:r w:rsidRPr="004A2FE1">
        <w:rPr>
          <w:color w:val="000000" w:themeColor="text1"/>
          <w:sz w:val="21"/>
          <w:szCs w:val="21"/>
        </w:rPr>
        <w:t>security</w:t>
      </w:r>
      <w:proofErr w:type="spellEnd"/>
      <w:r w:rsidRPr="004A2FE1">
        <w:rPr>
          <w:color w:val="000000" w:themeColor="text1"/>
          <w:sz w:val="21"/>
          <w:szCs w:val="21"/>
        </w:rPr>
        <w:t xml:space="preserve"> </w:t>
      </w:r>
      <w:proofErr w:type="spellStart"/>
      <w:r w:rsidRPr="004A2FE1">
        <w:rPr>
          <w:color w:val="000000" w:themeColor="text1"/>
          <w:sz w:val="21"/>
          <w:szCs w:val="21"/>
        </w:rPr>
        <w:t>aspects</w:t>
      </w:r>
      <w:proofErr w:type="spellEnd"/>
      <w:r w:rsidRPr="004A2FE1">
        <w:rPr>
          <w:color w:val="000000" w:themeColor="text1"/>
          <w:sz w:val="21"/>
          <w:szCs w:val="21"/>
        </w:rPr>
        <w:t xml:space="preserve">, in </w:t>
      </w:r>
      <w:proofErr w:type="spellStart"/>
      <w:r w:rsidRPr="004A2FE1">
        <w:rPr>
          <w:color w:val="000000" w:themeColor="text1"/>
          <w:sz w:val="21"/>
          <w:szCs w:val="21"/>
        </w:rPr>
        <w:t>alignment</w:t>
      </w:r>
      <w:proofErr w:type="spellEnd"/>
      <w:r w:rsidRPr="004A2FE1">
        <w:rPr>
          <w:color w:val="000000" w:themeColor="text1"/>
          <w:sz w:val="21"/>
          <w:szCs w:val="21"/>
        </w:rPr>
        <w:t xml:space="preserve"> </w:t>
      </w:r>
      <w:proofErr w:type="spellStart"/>
      <w:r w:rsidRPr="004A2FE1">
        <w:rPr>
          <w:color w:val="000000" w:themeColor="text1"/>
          <w:sz w:val="21"/>
          <w:szCs w:val="21"/>
        </w:rPr>
        <w:t>with</w:t>
      </w:r>
      <w:proofErr w:type="spellEnd"/>
      <w:r w:rsidRPr="004A2FE1">
        <w:rPr>
          <w:color w:val="000000" w:themeColor="text1"/>
          <w:sz w:val="21"/>
          <w:szCs w:val="21"/>
        </w:rPr>
        <w:t xml:space="preserve"> </w:t>
      </w:r>
      <w:proofErr w:type="spellStart"/>
      <w:r w:rsidRPr="004A2FE1">
        <w:rPr>
          <w:color w:val="000000" w:themeColor="text1"/>
          <w:sz w:val="21"/>
          <w:szCs w:val="21"/>
        </w:rPr>
        <w:t>requirements</w:t>
      </w:r>
      <w:proofErr w:type="spellEnd"/>
      <w:r w:rsidRPr="004A2FE1">
        <w:rPr>
          <w:color w:val="000000" w:themeColor="text1"/>
          <w:sz w:val="21"/>
          <w:szCs w:val="21"/>
        </w:rPr>
        <w:t xml:space="preserve"> </w:t>
      </w:r>
      <w:proofErr w:type="spellStart"/>
      <w:r w:rsidRPr="004A2FE1">
        <w:rPr>
          <w:color w:val="000000" w:themeColor="text1"/>
          <w:sz w:val="21"/>
          <w:szCs w:val="21"/>
        </w:rPr>
        <w:t>from</w:t>
      </w:r>
      <w:proofErr w:type="spellEnd"/>
      <w:r w:rsidRPr="004A2FE1">
        <w:rPr>
          <w:color w:val="000000" w:themeColor="text1"/>
          <w:sz w:val="21"/>
          <w:szCs w:val="21"/>
        </w:rPr>
        <w:t xml:space="preserve"> SA3 [RAN2]</w:t>
      </w:r>
    </w:p>
    <w:p w14:paraId="6BC1B0DA" w14:textId="77777777" w:rsidR="00AD2720" w:rsidRPr="004A2FE1"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4A2FE1">
        <w:rPr>
          <w:rFonts w:hint="eastAsia"/>
          <w:color w:val="000000" w:themeColor="text1"/>
          <w:sz w:val="21"/>
          <w:szCs w:val="21"/>
          <w:lang w:eastAsia="ja-JP"/>
        </w:rPr>
        <w:t xml:space="preserve">Radio </w:t>
      </w:r>
      <w:proofErr w:type="spellStart"/>
      <w:r w:rsidRPr="004A2FE1">
        <w:rPr>
          <w:rFonts w:hint="eastAsia"/>
          <w:color w:val="000000" w:themeColor="text1"/>
          <w:sz w:val="21"/>
          <w:szCs w:val="21"/>
          <w:lang w:eastAsia="ja-JP"/>
        </w:rPr>
        <w:t>s</w:t>
      </w:r>
      <w:r w:rsidRPr="004A2FE1">
        <w:rPr>
          <w:color w:val="000000" w:themeColor="text1"/>
          <w:sz w:val="21"/>
          <w:szCs w:val="21"/>
        </w:rPr>
        <w:t>ignalling</w:t>
      </w:r>
      <w:proofErr w:type="spellEnd"/>
      <w:r w:rsidRPr="004A2FE1">
        <w:rPr>
          <w:color w:val="000000" w:themeColor="text1"/>
          <w:sz w:val="21"/>
          <w:szCs w:val="21"/>
        </w:rPr>
        <w:t xml:space="preserve"> </w:t>
      </w:r>
      <w:proofErr w:type="spellStart"/>
      <w:r w:rsidRPr="004A2FE1">
        <w:rPr>
          <w:color w:val="000000" w:themeColor="text1"/>
          <w:sz w:val="21"/>
          <w:szCs w:val="21"/>
        </w:rPr>
        <w:t>framework</w:t>
      </w:r>
      <w:proofErr w:type="spellEnd"/>
      <w:r w:rsidRPr="004A2FE1">
        <w:rPr>
          <w:color w:val="000000" w:themeColor="text1"/>
          <w:sz w:val="21"/>
          <w:szCs w:val="21"/>
        </w:rPr>
        <w:t xml:space="preserve"> for UE </w:t>
      </w:r>
      <w:proofErr w:type="spellStart"/>
      <w:r w:rsidRPr="004A2FE1">
        <w:rPr>
          <w:color w:val="000000" w:themeColor="text1"/>
          <w:sz w:val="21"/>
          <w:szCs w:val="21"/>
        </w:rPr>
        <w:t>capabilities</w:t>
      </w:r>
      <w:proofErr w:type="spellEnd"/>
      <w:r w:rsidRPr="004A2FE1">
        <w:rPr>
          <w:color w:val="000000" w:themeColor="text1"/>
          <w:sz w:val="21"/>
          <w:szCs w:val="21"/>
        </w:rPr>
        <w:t xml:space="preserve">, </w:t>
      </w:r>
      <w:proofErr w:type="spellStart"/>
      <w:r w:rsidRPr="004A2FE1">
        <w:rPr>
          <w:color w:val="000000" w:themeColor="text1"/>
          <w:sz w:val="21"/>
          <w:szCs w:val="21"/>
        </w:rPr>
        <w:t>aiming</w:t>
      </w:r>
      <w:proofErr w:type="spellEnd"/>
      <w:r w:rsidRPr="004A2FE1">
        <w:rPr>
          <w:color w:val="000000" w:themeColor="text1"/>
          <w:sz w:val="21"/>
          <w:szCs w:val="21"/>
        </w:rPr>
        <w:t xml:space="preserve"> at </w:t>
      </w:r>
      <w:proofErr w:type="spellStart"/>
      <w:r w:rsidRPr="004A2FE1">
        <w:rPr>
          <w:color w:val="000000" w:themeColor="text1"/>
          <w:sz w:val="21"/>
          <w:szCs w:val="21"/>
        </w:rPr>
        <w:t>improvements</w:t>
      </w:r>
      <w:proofErr w:type="spellEnd"/>
      <w:r w:rsidRPr="004A2FE1">
        <w:rPr>
          <w:color w:val="000000" w:themeColor="text1"/>
          <w:sz w:val="21"/>
          <w:szCs w:val="21"/>
        </w:rPr>
        <w:t xml:space="preserve"> and </w:t>
      </w:r>
      <w:proofErr w:type="spellStart"/>
      <w:r w:rsidRPr="004A2FE1">
        <w:rPr>
          <w:color w:val="000000" w:themeColor="text1"/>
          <w:sz w:val="21"/>
          <w:szCs w:val="21"/>
        </w:rPr>
        <w:t>simplification</w:t>
      </w:r>
      <w:proofErr w:type="spellEnd"/>
      <w:r w:rsidRPr="004A2FE1">
        <w:rPr>
          <w:color w:val="000000" w:themeColor="text1"/>
          <w:sz w:val="21"/>
          <w:szCs w:val="21"/>
        </w:rPr>
        <w:t xml:space="preserve"> </w:t>
      </w:r>
      <w:proofErr w:type="spellStart"/>
      <w:r w:rsidRPr="004A2FE1">
        <w:rPr>
          <w:color w:val="000000" w:themeColor="text1"/>
          <w:sz w:val="21"/>
          <w:szCs w:val="21"/>
        </w:rPr>
        <w:t>compared</w:t>
      </w:r>
      <w:proofErr w:type="spellEnd"/>
      <w:r w:rsidRPr="004A2FE1">
        <w:rPr>
          <w:color w:val="000000" w:themeColor="text1"/>
          <w:sz w:val="21"/>
          <w:szCs w:val="21"/>
        </w:rPr>
        <w:t xml:space="preserve"> to 5G NR [RAN2, RAN1, RAN4]</w:t>
      </w:r>
    </w:p>
    <w:p w14:paraId="00AA89DE" w14:textId="77777777" w:rsidR="00AD2720" w:rsidRPr="004A2FE1" w:rsidRDefault="00AD2720" w:rsidP="00AD2720">
      <w:pPr>
        <w:pStyle w:val="ListParagraph"/>
        <w:numPr>
          <w:ilvl w:val="0"/>
          <w:numId w:val="36"/>
        </w:numPr>
        <w:overflowPunct w:val="0"/>
        <w:autoSpaceDE w:val="0"/>
        <w:autoSpaceDN w:val="0"/>
        <w:adjustRightInd w:val="0"/>
        <w:spacing w:after="120"/>
        <w:textAlignment w:val="baseline"/>
        <w:rPr>
          <w:bCs/>
          <w:sz w:val="21"/>
          <w:szCs w:val="21"/>
          <w:highlight w:val="yellow"/>
        </w:rPr>
      </w:pPr>
      <w:r w:rsidRPr="004A2FE1">
        <w:rPr>
          <w:bCs/>
          <w:sz w:val="21"/>
          <w:szCs w:val="21"/>
          <w:highlight w:val="yellow"/>
        </w:rPr>
        <w:t xml:space="preserve">Data </w:t>
      </w:r>
      <w:proofErr w:type="spellStart"/>
      <w:r w:rsidRPr="004A2FE1">
        <w:rPr>
          <w:bCs/>
          <w:sz w:val="21"/>
          <w:szCs w:val="21"/>
          <w:highlight w:val="yellow"/>
        </w:rPr>
        <w:t>transfer</w:t>
      </w:r>
      <w:proofErr w:type="spellEnd"/>
      <w:r w:rsidRPr="004A2FE1">
        <w:rPr>
          <w:bCs/>
          <w:sz w:val="21"/>
          <w:szCs w:val="21"/>
          <w:highlight w:val="yellow"/>
        </w:rPr>
        <w:t xml:space="preserve"> design to </w:t>
      </w:r>
      <w:proofErr w:type="spellStart"/>
      <w:r w:rsidRPr="004A2FE1">
        <w:rPr>
          <w:bCs/>
          <w:sz w:val="21"/>
          <w:szCs w:val="21"/>
          <w:highlight w:val="yellow"/>
        </w:rPr>
        <w:t>support</w:t>
      </w:r>
      <w:proofErr w:type="spellEnd"/>
      <w:r w:rsidRPr="004A2FE1">
        <w:rPr>
          <w:bCs/>
          <w:sz w:val="21"/>
          <w:szCs w:val="21"/>
          <w:highlight w:val="yellow"/>
        </w:rPr>
        <w:t xml:space="preserve"> </w:t>
      </w:r>
      <w:proofErr w:type="spellStart"/>
      <w:r w:rsidRPr="004A2FE1">
        <w:rPr>
          <w:bCs/>
          <w:sz w:val="21"/>
          <w:szCs w:val="21"/>
          <w:highlight w:val="yellow"/>
        </w:rPr>
        <w:t>various</w:t>
      </w:r>
      <w:proofErr w:type="spellEnd"/>
      <w:r w:rsidRPr="004A2FE1">
        <w:rPr>
          <w:bCs/>
          <w:sz w:val="21"/>
          <w:szCs w:val="21"/>
          <w:highlight w:val="yellow"/>
        </w:rPr>
        <w:t xml:space="preserve"> </w:t>
      </w:r>
      <w:proofErr w:type="spellStart"/>
      <w:r w:rsidRPr="004A2FE1">
        <w:rPr>
          <w:bCs/>
          <w:sz w:val="21"/>
          <w:szCs w:val="21"/>
          <w:highlight w:val="yellow"/>
        </w:rPr>
        <w:t>types</w:t>
      </w:r>
      <w:proofErr w:type="spellEnd"/>
      <w:r w:rsidRPr="004A2FE1">
        <w:rPr>
          <w:bCs/>
          <w:sz w:val="21"/>
          <w:szCs w:val="21"/>
          <w:highlight w:val="yellow"/>
        </w:rPr>
        <w:t xml:space="preserve"> of data (e.g. AI/ML, </w:t>
      </w:r>
      <w:proofErr w:type="spellStart"/>
      <w:r w:rsidRPr="004A2FE1">
        <w:rPr>
          <w:bCs/>
          <w:sz w:val="21"/>
          <w:szCs w:val="21"/>
          <w:highlight w:val="yellow"/>
        </w:rPr>
        <w:t>Sensing</w:t>
      </w:r>
      <w:proofErr w:type="spellEnd"/>
      <w:r w:rsidRPr="004A2FE1">
        <w:rPr>
          <w:bCs/>
          <w:sz w:val="21"/>
          <w:szCs w:val="21"/>
          <w:highlight w:val="yellow"/>
        </w:rPr>
        <w:t xml:space="preserve">, </w:t>
      </w:r>
      <w:proofErr w:type="spellStart"/>
      <w:r w:rsidRPr="004A2FE1">
        <w:rPr>
          <w:bCs/>
          <w:sz w:val="21"/>
          <w:szCs w:val="21"/>
          <w:highlight w:val="yellow"/>
        </w:rPr>
        <w:t>etc</w:t>
      </w:r>
      <w:proofErr w:type="spellEnd"/>
      <w:r w:rsidRPr="004A2FE1">
        <w:rPr>
          <w:bCs/>
          <w:sz w:val="21"/>
          <w:szCs w:val="21"/>
          <w:highlight w:val="yellow"/>
        </w:rPr>
        <w:t>) [RAN2</w:t>
      </w:r>
      <w:r w:rsidRPr="004A2FE1">
        <w:rPr>
          <w:rFonts w:hint="eastAsia"/>
          <w:bCs/>
          <w:sz w:val="21"/>
          <w:szCs w:val="21"/>
          <w:highlight w:val="yellow"/>
          <w:lang w:eastAsia="ja-JP"/>
        </w:rPr>
        <w:t xml:space="preserve">, </w:t>
      </w:r>
      <w:r w:rsidRPr="004A2FE1">
        <w:rPr>
          <w:bCs/>
          <w:sz w:val="21"/>
          <w:szCs w:val="21"/>
          <w:highlight w:val="yellow"/>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6A6B0D23" w:rsidR="0052234F" w:rsidRDefault="00ED524D" w:rsidP="006167E5">
      <w:pPr>
        <w:spacing w:before="120"/>
      </w:pPr>
      <w:r w:rsidRPr="00ED524D">
        <w:t xml:space="preserve">The highlighted </w:t>
      </w:r>
      <w:r>
        <w:t>text</w:t>
      </w:r>
      <w:r w:rsidRPr="00ED524D">
        <w:t xml:space="preserve"> mention</w:t>
      </w:r>
      <w:r>
        <w:t>s</w:t>
      </w:r>
      <w:r w:rsidRPr="00ED524D">
        <w:t xml:space="preserve"> about the data collection for AI-ML use-cases and sensing data from the UEs</w:t>
      </w:r>
      <w:r>
        <w:t>/devices</w:t>
      </w:r>
      <w:r w:rsidRPr="00ED524D">
        <w:t xml:space="preserve"> and network support to transfer this data</w:t>
      </w:r>
      <w:r>
        <w:t>.</w:t>
      </w:r>
      <w:r w:rsidRPr="00ED524D">
        <w:t xml:space="preserve"> </w:t>
      </w:r>
      <w:r w:rsidR="00884532">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w:t>
      </w:r>
      <w:r>
        <w:t xml:space="preserve">a new data plane for transfer of various new types of data including AI-ML data and sensing related data </w:t>
      </w:r>
      <w:r w:rsidR="002E6982">
        <w:t>for 6GR.</w:t>
      </w:r>
    </w:p>
    <w:p w14:paraId="46B30208" w14:textId="02DA126F" w:rsidR="0052234F" w:rsidRDefault="00603E08">
      <w:pPr>
        <w:pStyle w:val="Heading1"/>
      </w:pPr>
      <w:r>
        <w:t>Discussion</w:t>
      </w:r>
    </w:p>
    <w:p w14:paraId="4559B451" w14:textId="13151DD7" w:rsidR="0052234F" w:rsidRDefault="00F07E6C" w:rsidP="00AA1109">
      <w:pPr>
        <w:pStyle w:val="Heading2"/>
      </w:pPr>
      <w:r>
        <w:t>Key issues</w:t>
      </w:r>
      <w:r w:rsidR="00E87937">
        <w:t xml:space="preserve"> associated with AI-ML, Sensing data</w:t>
      </w:r>
    </w:p>
    <w:p w14:paraId="18893DD4" w14:textId="4E3517A0" w:rsidR="00F07E6C" w:rsidRPr="00F07E6C" w:rsidRDefault="001408E5" w:rsidP="00F07E6C">
      <w:r>
        <w:t xml:space="preserve">In our understanding, </w:t>
      </w:r>
      <w:r w:rsidR="00F07E6C">
        <w:t xml:space="preserve">some of the key issues associated with </w:t>
      </w:r>
      <w:r w:rsidR="00F07E6C" w:rsidRPr="00F07E6C">
        <w:t>data collection and data transfer over the air-interface for AI/ML, sensing, etc are listed below.</w:t>
      </w:r>
    </w:p>
    <w:p w14:paraId="6415A529" w14:textId="33C354F8" w:rsidR="00F07E6C" w:rsidRPr="00F07E6C" w:rsidRDefault="00F07E6C" w:rsidP="00F07E6C">
      <w:pPr>
        <w:pStyle w:val="ListParagraph"/>
        <w:numPr>
          <w:ilvl w:val="0"/>
          <w:numId w:val="48"/>
        </w:numPr>
        <w:rPr>
          <w:sz w:val="20"/>
          <w:szCs w:val="20"/>
        </w:rPr>
      </w:pPr>
      <w:proofErr w:type="spellStart"/>
      <w:r w:rsidRPr="00F07E6C">
        <w:rPr>
          <w:sz w:val="20"/>
          <w:szCs w:val="20"/>
        </w:rPr>
        <w:t>The</w:t>
      </w:r>
      <w:proofErr w:type="spellEnd"/>
      <w:r w:rsidRPr="00F07E6C">
        <w:rPr>
          <w:sz w:val="20"/>
          <w:szCs w:val="20"/>
        </w:rPr>
        <w:t xml:space="preserve"> </w:t>
      </w:r>
      <w:proofErr w:type="spellStart"/>
      <w:r w:rsidRPr="00F07E6C">
        <w:rPr>
          <w:sz w:val="20"/>
          <w:szCs w:val="20"/>
        </w:rPr>
        <w:t>information</w:t>
      </w:r>
      <w:proofErr w:type="spellEnd"/>
      <w:r w:rsidRPr="00F07E6C">
        <w:rPr>
          <w:sz w:val="20"/>
          <w:szCs w:val="20"/>
        </w:rPr>
        <w:t xml:space="preserve"> </w:t>
      </w:r>
      <w:proofErr w:type="spellStart"/>
      <w:r w:rsidRPr="00F07E6C">
        <w:rPr>
          <w:sz w:val="20"/>
          <w:szCs w:val="20"/>
        </w:rPr>
        <w:t>transfer</w:t>
      </w:r>
      <w:proofErr w:type="spellEnd"/>
      <w:r w:rsidRPr="00F07E6C">
        <w:rPr>
          <w:sz w:val="20"/>
          <w:szCs w:val="20"/>
        </w:rPr>
        <w:t xml:space="preserve"> </w:t>
      </w:r>
      <w:proofErr w:type="spellStart"/>
      <w:r w:rsidRPr="00F07E6C">
        <w:rPr>
          <w:sz w:val="20"/>
          <w:szCs w:val="20"/>
        </w:rPr>
        <w:t>involves</w:t>
      </w:r>
      <w:proofErr w:type="spellEnd"/>
      <w:r w:rsidRPr="00F07E6C">
        <w:rPr>
          <w:sz w:val="20"/>
          <w:szCs w:val="20"/>
        </w:rPr>
        <w:t xml:space="preserve"> </w:t>
      </w:r>
      <w:proofErr w:type="spellStart"/>
      <w:r w:rsidRPr="00F07E6C">
        <w:rPr>
          <w:sz w:val="20"/>
          <w:szCs w:val="20"/>
        </w:rPr>
        <w:t>huge</w:t>
      </w:r>
      <w:proofErr w:type="spellEnd"/>
      <w:r w:rsidRPr="00F07E6C">
        <w:rPr>
          <w:sz w:val="20"/>
          <w:szCs w:val="20"/>
        </w:rPr>
        <w:t xml:space="preserve"> data </w:t>
      </w:r>
      <w:proofErr w:type="spellStart"/>
      <w:r w:rsidRPr="00F07E6C">
        <w:rPr>
          <w:sz w:val="20"/>
          <w:szCs w:val="20"/>
        </w:rPr>
        <w:t>volume</w:t>
      </w:r>
      <w:proofErr w:type="spellEnd"/>
      <w:r w:rsidRPr="00F07E6C">
        <w:rPr>
          <w:sz w:val="20"/>
          <w:szCs w:val="20"/>
        </w:rPr>
        <w:t xml:space="preserve">, as it </w:t>
      </w:r>
      <w:proofErr w:type="spellStart"/>
      <w:r w:rsidRPr="00F07E6C">
        <w:rPr>
          <w:sz w:val="20"/>
          <w:szCs w:val="20"/>
        </w:rPr>
        <w:t>encompasses</w:t>
      </w:r>
      <w:proofErr w:type="spellEnd"/>
      <w:r w:rsidRPr="00F07E6C">
        <w:rPr>
          <w:sz w:val="20"/>
          <w:szCs w:val="20"/>
        </w:rPr>
        <w:t xml:space="preserve"> </w:t>
      </w:r>
      <w:proofErr w:type="spellStart"/>
      <w:r w:rsidRPr="00F07E6C">
        <w:rPr>
          <w:sz w:val="20"/>
          <w:szCs w:val="20"/>
        </w:rPr>
        <w:t>multiple</w:t>
      </w:r>
      <w:proofErr w:type="spellEnd"/>
      <w:r w:rsidRPr="00F07E6C">
        <w:rPr>
          <w:sz w:val="20"/>
          <w:szCs w:val="20"/>
        </w:rPr>
        <w:t xml:space="preserve"> </w:t>
      </w:r>
      <w:proofErr w:type="spellStart"/>
      <w:r w:rsidRPr="00F07E6C">
        <w:rPr>
          <w:sz w:val="20"/>
          <w:szCs w:val="20"/>
        </w:rPr>
        <w:t>use-cases</w:t>
      </w:r>
      <w:proofErr w:type="spellEnd"/>
      <w:r w:rsidRPr="00F07E6C">
        <w:rPr>
          <w:sz w:val="20"/>
          <w:szCs w:val="20"/>
        </w:rPr>
        <w:t xml:space="preserve"> </w:t>
      </w:r>
      <w:proofErr w:type="spellStart"/>
      <w:r w:rsidRPr="00F07E6C">
        <w:rPr>
          <w:sz w:val="20"/>
          <w:szCs w:val="20"/>
        </w:rPr>
        <w:t>associated</w:t>
      </w:r>
      <w:proofErr w:type="spellEnd"/>
      <w:r w:rsidRPr="00F07E6C">
        <w:rPr>
          <w:sz w:val="20"/>
          <w:szCs w:val="20"/>
        </w:rPr>
        <w:t xml:space="preserve"> </w:t>
      </w:r>
      <w:proofErr w:type="spellStart"/>
      <w:r w:rsidRPr="00F07E6C">
        <w:rPr>
          <w:sz w:val="20"/>
          <w:szCs w:val="20"/>
        </w:rPr>
        <w:t>with</w:t>
      </w:r>
      <w:proofErr w:type="spellEnd"/>
      <w:r w:rsidRPr="00F07E6C">
        <w:rPr>
          <w:sz w:val="20"/>
          <w:szCs w:val="20"/>
        </w:rPr>
        <w:t xml:space="preserve"> </w:t>
      </w:r>
      <w:proofErr w:type="spellStart"/>
      <w:r w:rsidRPr="00F07E6C">
        <w:rPr>
          <w:sz w:val="20"/>
          <w:szCs w:val="20"/>
        </w:rPr>
        <w:t>thousands</w:t>
      </w:r>
      <w:proofErr w:type="spellEnd"/>
      <w:r w:rsidRPr="00F07E6C">
        <w:rPr>
          <w:sz w:val="20"/>
          <w:szCs w:val="20"/>
        </w:rPr>
        <w:t xml:space="preserve"> of </w:t>
      </w:r>
      <w:proofErr w:type="spellStart"/>
      <w:r w:rsidRPr="00F07E6C">
        <w:rPr>
          <w:sz w:val="20"/>
          <w:szCs w:val="20"/>
        </w:rPr>
        <w:t>UEs</w:t>
      </w:r>
      <w:proofErr w:type="spellEnd"/>
      <w:r>
        <w:rPr>
          <w:sz w:val="20"/>
          <w:szCs w:val="20"/>
        </w:rPr>
        <w:t>/</w:t>
      </w:r>
      <w:proofErr w:type="spellStart"/>
      <w:r>
        <w:rPr>
          <w:sz w:val="20"/>
          <w:szCs w:val="20"/>
        </w:rPr>
        <w:t>devices</w:t>
      </w:r>
      <w:proofErr w:type="spellEnd"/>
      <w:r w:rsidRPr="00F07E6C">
        <w:rPr>
          <w:sz w:val="20"/>
          <w:szCs w:val="20"/>
        </w:rPr>
        <w:t>.</w:t>
      </w:r>
    </w:p>
    <w:p w14:paraId="2D6E0A1C" w14:textId="5E3B3B6F" w:rsidR="00F07E6C" w:rsidRPr="00F07E6C" w:rsidRDefault="00F07E6C" w:rsidP="00F07E6C">
      <w:pPr>
        <w:pStyle w:val="ListParagraph"/>
        <w:numPr>
          <w:ilvl w:val="0"/>
          <w:numId w:val="48"/>
        </w:numPr>
        <w:rPr>
          <w:sz w:val="20"/>
          <w:szCs w:val="20"/>
        </w:rPr>
      </w:pPr>
      <w:proofErr w:type="spellStart"/>
      <w:r w:rsidRPr="00F07E6C">
        <w:rPr>
          <w:sz w:val="20"/>
          <w:szCs w:val="20"/>
        </w:rPr>
        <w:t>Need</w:t>
      </w:r>
      <w:proofErr w:type="spellEnd"/>
      <w:r w:rsidRPr="00F07E6C">
        <w:rPr>
          <w:sz w:val="20"/>
          <w:szCs w:val="20"/>
        </w:rPr>
        <w:t xml:space="preserve"> of </w:t>
      </w:r>
      <w:proofErr w:type="spellStart"/>
      <w:r w:rsidRPr="00F07E6C">
        <w:rPr>
          <w:sz w:val="20"/>
          <w:szCs w:val="20"/>
        </w:rPr>
        <w:t>flexible</w:t>
      </w:r>
      <w:proofErr w:type="spellEnd"/>
      <w:r w:rsidRPr="00F07E6C">
        <w:rPr>
          <w:sz w:val="20"/>
          <w:szCs w:val="20"/>
        </w:rPr>
        <w:t xml:space="preserve"> data routing (e.g. UE-RAN, UE-CN), as </w:t>
      </w:r>
      <w:proofErr w:type="spellStart"/>
      <w:r w:rsidRPr="00F07E6C">
        <w:rPr>
          <w:sz w:val="20"/>
          <w:szCs w:val="20"/>
        </w:rPr>
        <w:t>the</w:t>
      </w:r>
      <w:proofErr w:type="spellEnd"/>
      <w:r w:rsidRPr="00F07E6C">
        <w:rPr>
          <w:sz w:val="20"/>
          <w:szCs w:val="20"/>
        </w:rPr>
        <w:t xml:space="preserve"> data </w:t>
      </w:r>
      <w:proofErr w:type="spellStart"/>
      <w:r w:rsidRPr="00F07E6C">
        <w:rPr>
          <w:sz w:val="20"/>
          <w:szCs w:val="20"/>
        </w:rPr>
        <w:t>could</w:t>
      </w:r>
      <w:proofErr w:type="spellEnd"/>
      <w:r w:rsidRPr="00F07E6C">
        <w:rPr>
          <w:sz w:val="20"/>
          <w:szCs w:val="20"/>
        </w:rPr>
        <w:t xml:space="preserve"> </w:t>
      </w:r>
      <w:proofErr w:type="spellStart"/>
      <w:r w:rsidRPr="00F07E6C">
        <w:rPr>
          <w:sz w:val="20"/>
          <w:szCs w:val="20"/>
        </w:rPr>
        <w:t>be</w:t>
      </w:r>
      <w:proofErr w:type="spellEnd"/>
      <w:r w:rsidRPr="00F07E6C">
        <w:rPr>
          <w:sz w:val="20"/>
          <w:szCs w:val="20"/>
        </w:rPr>
        <w:t xml:space="preserve"> </w:t>
      </w:r>
      <w:proofErr w:type="spellStart"/>
      <w:r>
        <w:rPr>
          <w:sz w:val="20"/>
          <w:szCs w:val="20"/>
        </w:rPr>
        <w:t>consumed</w:t>
      </w:r>
      <w:proofErr w:type="spellEnd"/>
      <w:r w:rsidRPr="00F07E6C">
        <w:rPr>
          <w:sz w:val="20"/>
          <w:szCs w:val="20"/>
        </w:rPr>
        <w:t xml:space="preserve"> at RAN and/</w:t>
      </w:r>
      <w:proofErr w:type="spellStart"/>
      <w:r w:rsidRPr="00F07E6C">
        <w:rPr>
          <w:sz w:val="20"/>
          <w:szCs w:val="20"/>
        </w:rPr>
        <w:t>or</w:t>
      </w:r>
      <w:proofErr w:type="spellEnd"/>
      <w:r w:rsidRPr="00F07E6C">
        <w:rPr>
          <w:sz w:val="20"/>
          <w:szCs w:val="20"/>
        </w:rPr>
        <w:t xml:space="preserve"> CN </w:t>
      </w:r>
      <w:proofErr w:type="spellStart"/>
      <w:r>
        <w:rPr>
          <w:sz w:val="20"/>
          <w:szCs w:val="20"/>
        </w:rPr>
        <w:t>depending</w:t>
      </w:r>
      <w:proofErr w:type="spellEnd"/>
      <w:r>
        <w:rPr>
          <w:sz w:val="20"/>
          <w:szCs w:val="20"/>
        </w:rPr>
        <w:t xml:space="preserve"> on </w:t>
      </w:r>
      <w:proofErr w:type="spellStart"/>
      <w:r>
        <w:rPr>
          <w:sz w:val="20"/>
          <w:szCs w:val="20"/>
        </w:rPr>
        <w:t>the</w:t>
      </w:r>
      <w:proofErr w:type="spellEnd"/>
      <w:r>
        <w:rPr>
          <w:sz w:val="20"/>
          <w:szCs w:val="20"/>
        </w:rPr>
        <w:t xml:space="preserve"> </w:t>
      </w:r>
      <w:proofErr w:type="spellStart"/>
      <w:r>
        <w:rPr>
          <w:sz w:val="20"/>
          <w:szCs w:val="20"/>
        </w:rPr>
        <w:t>use</w:t>
      </w:r>
      <w:proofErr w:type="spellEnd"/>
      <w:r>
        <w:rPr>
          <w:sz w:val="20"/>
          <w:szCs w:val="20"/>
        </w:rPr>
        <w:t xml:space="preserve">-case </w:t>
      </w:r>
      <w:r w:rsidRPr="00F07E6C">
        <w:rPr>
          <w:sz w:val="20"/>
          <w:szCs w:val="20"/>
        </w:rPr>
        <w:t>and on-</w:t>
      </w:r>
      <w:proofErr w:type="spellStart"/>
      <w:r w:rsidRPr="00F07E6C">
        <w:rPr>
          <w:sz w:val="20"/>
          <w:szCs w:val="20"/>
        </w:rPr>
        <w:t>demand</w:t>
      </w:r>
      <w:proofErr w:type="spellEnd"/>
      <w:r w:rsidRPr="00F07E6C">
        <w:rPr>
          <w:sz w:val="20"/>
          <w:szCs w:val="20"/>
        </w:rPr>
        <w:t xml:space="preserve"> </w:t>
      </w:r>
      <w:proofErr w:type="spellStart"/>
      <w:r w:rsidRPr="00F07E6C">
        <w:rPr>
          <w:sz w:val="20"/>
          <w:szCs w:val="20"/>
        </w:rPr>
        <w:t>processing</w:t>
      </w:r>
      <w:proofErr w:type="spellEnd"/>
      <w:r w:rsidRPr="00F07E6C">
        <w:rPr>
          <w:sz w:val="20"/>
          <w:szCs w:val="20"/>
        </w:rPr>
        <w:t xml:space="preserve"> (e.g. compression)</w:t>
      </w:r>
    </w:p>
    <w:p w14:paraId="69D9D8D2" w14:textId="382AD9E4" w:rsidR="001D7A98" w:rsidRDefault="00F07E6C" w:rsidP="00F07E6C">
      <w:pPr>
        <w:pStyle w:val="ListParagraph"/>
        <w:numPr>
          <w:ilvl w:val="0"/>
          <w:numId w:val="48"/>
        </w:numPr>
      </w:pPr>
      <w:r w:rsidRPr="00F07E6C">
        <w:rPr>
          <w:sz w:val="20"/>
          <w:szCs w:val="20"/>
        </w:rPr>
        <w:t xml:space="preserve">Data </w:t>
      </w:r>
      <w:proofErr w:type="spellStart"/>
      <w:r w:rsidRPr="00F07E6C">
        <w:rPr>
          <w:sz w:val="20"/>
          <w:szCs w:val="20"/>
        </w:rPr>
        <w:t>reuse</w:t>
      </w:r>
      <w:proofErr w:type="spellEnd"/>
      <w:r w:rsidRPr="00F07E6C">
        <w:rPr>
          <w:sz w:val="20"/>
          <w:szCs w:val="20"/>
        </w:rPr>
        <w:t xml:space="preserve"> </w:t>
      </w:r>
      <w:r>
        <w:rPr>
          <w:sz w:val="20"/>
          <w:szCs w:val="20"/>
        </w:rPr>
        <w:t xml:space="preserve">is a </w:t>
      </w:r>
      <w:proofErr w:type="spellStart"/>
      <w:r>
        <w:rPr>
          <w:sz w:val="20"/>
          <w:szCs w:val="20"/>
        </w:rPr>
        <w:t>key</w:t>
      </w:r>
      <w:proofErr w:type="spellEnd"/>
      <w:r>
        <w:rPr>
          <w:sz w:val="20"/>
          <w:szCs w:val="20"/>
        </w:rPr>
        <w:t xml:space="preserve"> </w:t>
      </w:r>
      <w:proofErr w:type="spellStart"/>
      <w:r>
        <w:rPr>
          <w:sz w:val="20"/>
          <w:szCs w:val="20"/>
        </w:rPr>
        <w:t>requirement</w:t>
      </w:r>
      <w:proofErr w:type="spellEnd"/>
      <w:r>
        <w:rPr>
          <w:sz w:val="20"/>
          <w:szCs w:val="20"/>
        </w:rPr>
        <w:t xml:space="preserve"> </w:t>
      </w:r>
      <w:r w:rsidRPr="00F07E6C">
        <w:rPr>
          <w:sz w:val="20"/>
          <w:szCs w:val="20"/>
        </w:rPr>
        <w:t xml:space="preserve">to </w:t>
      </w:r>
      <w:proofErr w:type="spellStart"/>
      <w:r w:rsidRPr="00F07E6C">
        <w:rPr>
          <w:sz w:val="20"/>
          <w:szCs w:val="20"/>
        </w:rPr>
        <w:t>avoid</w:t>
      </w:r>
      <w:proofErr w:type="spellEnd"/>
      <w:r w:rsidRPr="00F07E6C">
        <w:rPr>
          <w:sz w:val="20"/>
          <w:szCs w:val="20"/>
        </w:rPr>
        <w:t xml:space="preserve"> </w:t>
      </w:r>
      <w:proofErr w:type="spellStart"/>
      <w:r w:rsidRPr="00F07E6C">
        <w:rPr>
          <w:sz w:val="20"/>
          <w:szCs w:val="20"/>
        </w:rPr>
        <w:t>duplicated</w:t>
      </w:r>
      <w:proofErr w:type="spellEnd"/>
      <w:r w:rsidRPr="00F07E6C">
        <w:rPr>
          <w:sz w:val="20"/>
          <w:szCs w:val="20"/>
        </w:rPr>
        <w:t xml:space="preserve"> data </w:t>
      </w:r>
      <w:proofErr w:type="spellStart"/>
      <w:r w:rsidRPr="00F07E6C">
        <w:rPr>
          <w:sz w:val="20"/>
          <w:szCs w:val="20"/>
        </w:rPr>
        <w:t>collection</w:t>
      </w:r>
      <w:proofErr w:type="spellEnd"/>
      <w:r w:rsidRPr="00F07E6C">
        <w:rPr>
          <w:sz w:val="20"/>
          <w:szCs w:val="20"/>
        </w:rPr>
        <w:t xml:space="preserve"> </w:t>
      </w:r>
      <w:proofErr w:type="spellStart"/>
      <w:r w:rsidRPr="00F07E6C">
        <w:rPr>
          <w:sz w:val="20"/>
          <w:szCs w:val="20"/>
        </w:rPr>
        <w:t>from</w:t>
      </w:r>
      <w:proofErr w:type="spellEnd"/>
      <w:r w:rsidRPr="00F07E6C">
        <w:rPr>
          <w:sz w:val="20"/>
          <w:szCs w:val="20"/>
        </w:rPr>
        <w:t xml:space="preserve"> UE/NF, as </w:t>
      </w:r>
      <w:proofErr w:type="spellStart"/>
      <w:r w:rsidRPr="00F07E6C">
        <w:rPr>
          <w:sz w:val="20"/>
          <w:szCs w:val="20"/>
        </w:rPr>
        <w:t>UEs</w:t>
      </w:r>
      <w:proofErr w:type="spellEnd"/>
      <w:r w:rsidRPr="00F07E6C">
        <w:rPr>
          <w:sz w:val="20"/>
          <w:szCs w:val="20"/>
        </w:rPr>
        <w:t xml:space="preserve"> </w:t>
      </w:r>
      <w:proofErr w:type="spellStart"/>
      <w:r w:rsidRPr="00F07E6C">
        <w:rPr>
          <w:sz w:val="20"/>
          <w:szCs w:val="20"/>
        </w:rPr>
        <w:t>keep</w:t>
      </w:r>
      <w:proofErr w:type="spellEnd"/>
      <w:r w:rsidRPr="00F07E6C">
        <w:rPr>
          <w:sz w:val="20"/>
          <w:szCs w:val="20"/>
        </w:rPr>
        <w:t xml:space="preserve"> </w:t>
      </w:r>
      <w:proofErr w:type="spellStart"/>
      <w:r w:rsidRPr="00F07E6C">
        <w:rPr>
          <w:sz w:val="20"/>
          <w:szCs w:val="20"/>
        </w:rPr>
        <w:t>moving</w:t>
      </w:r>
      <w:proofErr w:type="spellEnd"/>
      <w:r w:rsidRPr="00F07E6C">
        <w:rPr>
          <w:sz w:val="20"/>
          <w:szCs w:val="20"/>
        </w:rPr>
        <w:t xml:space="preserve"> </w:t>
      </w:r>
      <w:proofErr w:type="spellStart"/>
      <w:r w:rsidRPr="00F07E6C">
        <w:rPr>
          <w:sz w:val="20"/>
          <w:szCs w:val="20"/>
        </w:rPr>
        <w:t>from</w:t>
      </w:r>
      <w:proofErr w:type="spellEnd"/>
      <w:r w:rsidRPr="00F07E6C">
        <w:rPr>
          <w:sz w:val="20"/>
          <w:szCs w:val="20"/>
        </w:rPr>
        <w:t xml:space="preserve"> </w:t>
      </w:r>
      <w:proofErr w:type="spellStart"/>
      <w:r w:rsidRPr="00F07E6C">
        <w:rPr>
          <w:sz w:val="20"/>
          <w:szCs w:val="20"/>
        </w:rPr>
        <w:t>one</w:t>
      </w:r>
      <w:proofErr w:type="spellEnd"/>
      <w:r w:rsidRPr="00F07E6C">
        <w:rPr>
          <w:sz w:val="20"/>
          <w:szCs w:val="20"/>
        </w:rPr>
        <w:t xml:space="preserve"> NG-RAN </w:t>
      </w:r>
      <w:proofErr w:type="spellStart"/>
      <w:r w:rsidRPr="00F07E6C">
        <w:rPr>
          <w:sz w:val="20"/>
          <w:szCs w:val="20"/>
        </w:rPr>
        <w:t>node</w:t>
      </w:r>
      <w:proofErr w:type="spellEnd"/>
      <w:r w:rsidRPr="00F07E6C">
        <w:rPr>
          <w:sz w:val="20"/>
          <w:szCs w:val="20"/>
        </w:rPr>
        <w:t xml:space="preserve"> to </w:t>
      </w:r>
      <w:proofErr w:type="spellStart"/>
      <w:r w:rsidRPr="00F07E6C">
        <w:rPr>
          <w:sz w:val="20"/>
          <w:szCs w:val="20"/>
        </w:rPr>
        <w:t>another</w:t>
      </w:r>
      <w:proofErr w:type="spellEnd"/>
      <w:r w:rsidRPr="00F07E6C">
        <w:rPr>
          <w:sz w:val="20"/>
          <w:szCs w:val="20"/>
        </w:rPr>
        <w:t>.</w:t>
      </w:r>
    </w:p>
    <w:p w14:paraId="6452A480" w14:textId="5F815C20" w:rsidR="002002CB" w:rsidRDefault="00E87937" w:rsidP="004D2004">
      <w:pPr>
        <w:pStyle w:val="Heading2"/>
      </w:pPr>
      <w:r>
        <w:t xml:space="preserve">Existing </w:t>
      </w:r>
      <w:r w:rsidR="004A2FE1">
        <w:t>framework</w:t>
      </w:r>
      <w:r>
        <w:t xml:space="preserve"> for AI-ML data transfer</w:t>
      </w:r>
    </w:p>
    <w:p w14:paraId="297FAE7D" w14:textId="1DB8AF38" w:rsidR="00E87937" w:rsidRDefault="00E87937" w:rsidP="00E87937">
      <w:r w:rsidRPr="00E87937">
        <w:t xml:space="preserve">The Control </w:t>
      </w:r>
      <w:r w:rsidR="00FA23FB" w:rsidRPr="00E87937">
        <w:t>Plane</w:t>
      </w:r>
      <w:r w:rsidR="00FA23FB">
        <w:t xml:space="preserve"> (</w:t>
      </w:r>
      <w:r w:rsidR="00C36079">
        <w:t>SRB</w:t>
      </w:r>
      <w:r w:rsidR="008F3761">
        <w:t>s</w:t>
      </w:r>
      <w:r w:rsidR="00C36079">
        <w:t>)</w:t>
      </w:r>
      <w:r w:rsidRPr="00E87937">
        <w:t xml:space="preserve"> has clear bottleneck for carrying AI/ML data with limited segmentation, as such data may be too frequent/large. </w:t>
      </w:r>
      <w:r w:rsidR="00524FAB">
        <w:t xml:space="preserve">The </w:t>
      </w:r>
      <w:r w:rsidR="00524FAB" w:rsidRPr="00524FAB">
        <w:t>UE is only required to support 45kB RRC buffer size, according to TS 38.306</w:t>
      </w:r>
      <w:r w:rsidR="00524FAB">
        <w:t xml:space="preserve">, while the dataset/parameters are in the order of hundreds of MBs. </w:t>
      </w:r>
      <w:r w:rsidRPr="00E87937">
        <w:t xml:space="preserve">The User Plane </w:t>
      </w:r>
      <w:r w:rsidR="00C36079">
        <w:t xml:space="preserve">(DRB) </w:t>
      </w:r>
      <w:r w:rsidRPr="00E87937">
        <w:t xml:space="preserve">is unsuitable for carrying AI/ML data, due to the </w:t>
      </w:r>
      <w:r w:rsidR="00FA23FB">
        <w:t>differen</w:t>
      </w:r>
      <w:r w:rsidR="00524FAB">
        <w:t>ce in characteristics of</w:t>
      </w:r>
      <w:r w:rsidR="00FA23FB">
        <w:t xml:space="preserve"> data </w:t>
      </w:r>
      <w:r w:rsidR="00524FAB">
        <w:t xml:space="preserve">handled in UP </w:t>
      </w:r>
      <w:r w:rsidR="00FA23FB">
        <w:t xml:space="preserve">and the </w:t>
      </w:r>
      <w:r w:rsidRPr="00E87937">
        <w:t>need to process</w:t>
      </w:r>
      <w:r w:rsidR="00FA23FB">
        <w:t>/consume</w:t>
      </w:r>
      <w:r w:rsidRPr="00E87937">
        <w:t xml:space="preserve"> the data at nodes within RAN</w:t>
      </w:r>
      <w:r w:rsidR="008F3761">
        <w:t xml:space="preserve"> </w:t>
      </w:r>
      <w:r w:rsidR="00377AD8">
        <w:t>(</w:t>
      </w:r>
      <w:proofErr w:type="spellStart"/>
      <w:r w:rsidR="00377AD8">
        <w:t>eg</w:t>
      </w:r>
      <w:proofErr w:type="spellEnd"/>
      <w:r w:rsidR="00377AD8">
        <w:t>: at DU, CU-CP and CU-UP)</w:t>
      </w:r>
      <w:r w:rsidRPr="00E87937">
        <w:t>.</w:t>
      </w:r>
      <w:r w:rsidR="00377AD8">
        <w:t xml:space="preserve"> Moreover, the AI/ML data may have to be terminated at RAN or CN depending on the use-case.</w:t>
      </w:r>
      <w:r w:rsidRPr="00E87937">
        <w:t xml:space="preserve"> </w:t>
      </w:r>
    </w:p>
    <w:p w14:paraId="2C2681C5" w14:textId="31861EBC" w:rsidR="00E87937" w:rsidRPr="00E87937" w:rsidRDefault="00E87937" w:rsidP="00E87937">
      <w:r w:rsidRPr="00E87937">
        <w:t>The priority of AL/ML data can be treated differently from Control Plane data and User Plane data, i.e., if Control Plane data is missed, the network and UEs cannot exchange User Plane data effectively or even the UEs being disconnected from the network; some User Plane data becomes useless if the end-to-end delay is long</w:t>
      </w:r>
      <w:r>
        <w:t>,</w:t>
      </w:r>
      <w:r w:rsidRPr="00E87937">
        <w:t xml:space="preserve"> while the time to arrive at the destination for </w:t>
      </w:r>
      <w:r>
        <w:t>majority of</w:t>
      </w:r>
      <w:r w:rsidRPr="00E87937">
        <w:t xml:space="preserve"> AL/ML data can be with less stringent delay requirements. The priority </w:t>
      </w:r>
      <w:r>
        <w:t xml:space="preserve">of CP, UP and AI-ML data are </w:t>
      </w:r>
      <w:r w:rsidR="007C7F16">
        <w:t xml:space="preserve">inherently </w:t>
      </w:r>
      <w:r>
        <w:t xml:space="preserve">different and </w:t>
      </w:r>
      <w:r w:rsidRPr="00E87937">
        <w:t xml:space="preserve">is </w:t>
      </w:r>
      <w:r>
        <w:t xml:space="preserve">very </w:t>
      </w:r>
      <w:r w:rsidRPr="00E87937">
        <w:t xml:space="preserve">important </w:t>
      </w:r>
      <w:r w:rsidR="00C36079">
        <w:t xml:space="preserve">information </w:t>
      </w:r>
      <w:r w:rsidRPr="00E87937">
        <w:t xml:space="preserve">for scheduler, which is responsible to </w:t>
      </w:r>
      <w:r w:rsidR="00FA23FB">
        <w:t>schedule</w:t>
      </w:r>
      <w:r w:rsidRPr="00E87937">
        <w:t xml:space="preserve"> transmissions with limited radio resources (bandwidth, power and number of antennas).</w:t>
      </w:r>
    </w:p>
    <w:p w14:paraId="18ABE39F" w14:textId="4AE06FEB" w:rsidR="00E87937" w:rsidRPr="00E87937" w:rsidRDefault="00FA23FB" w:rsidP="00E87937">
      <w:r>
        <w:lastRenderedPageBreak/>
        <w:t>Therefore, a</w:t>
      </w:r>
      <w:r w:rsidR="00E87937" w:rsidRPr="00E87937">
        <w:t xml:space="preserve"> new mechanism is required to transfer operational data including AI/ML data</w:t>
      </w:r>
      <w:r>
        <w:t xml:space="preserve"> collection</w:t>
      </w:r>
      <w:r w:rsidR="00E87937" w:rsidRPr="00E87937">
        <w:t xml:space="preserve">, sensing data, etc between UE and the network. </w:t>
      </w:r>
    </w:p>
    <w:p w14:paraId="71276DF0" w14:textId="62F63761" w:rsidR="00C20033" w:rsidRPr="00E87937" w:rsidRDefault="00C20033" w:rsidP="00E87937"/>
    <w:p w14:paraId="5AB7BB4E" w14:textId="5C01740C" w:rsidR="00147BD4" w:rsidRDefault="00FA23FB" w:rsidP="00147BD4">
      <w:pPr>
        <w:pStyle w:val="Heading2"/>
      </w:pPr>
      <w:r>
        <w:t>Data Plane DRBs</w:t>
      </w:r>
    </w:p>
    <w:p w14:paraId="6035503C" w14:textId="022566D9" w:rsidR="00FA23FB" w:rsidRDefault="00FA23FB" w:rsidP="00FC5694">
      <w:r w:rsidRPr="00E87937">
        <w:t xml:space="preserve">A new </w:t>
      </w:r>
      <w:r w:rsidR="007419C4" w:rsidRPr="00FA23FB">
        <w:t>Data plane Data Radio Bearer (DP-DRB)</w:t>
      </w:r>
      <w:r w:rsidR="007419C4" w:rsidRPr="00E87937">
        <w:t xml:space="preserve"> </w:t>
      </w:r>
      <w:r w:rsidRPr="00E87937">
        <w:t>(</w:t>
      </w:r>
      <w:r>
        <w:t>different from the</w:t>
      </w:r>
      <w:r w:rsidRPr="00E87937">
        <w:t xml:space="preserve"> control plane SRBs and user plane DRBs) </w:t>
      </w:r>
      <w:r>
        <w:t xml:space="preserve">could be a way-forward </w:t>
      </w:r>
      <w:r w:rsidRPr="00E87937">
        <w:t xml:space="preserve">to address the above issues. </w:t>
      </w:r>
    </w:p>
    <w:p w14:paraId="1E2DD568" w14:textId="3750D903" w:rsidR="00FC5694" w:rsidRDefault="00FA23FB" w:rsidP="007419C4">
      <w:pPr>
        <w:pStyle w:val="ListParagraph"/>
        <w:numPr>
          <w:ilvl w:val="0"/>
          <w:numId w:val="35"/>
        </w:numPr>
        <w:rPr>
          <w:sz w:val="20"/>
          <w:szCs w:val="20"/>
          <w:lang w:val="en-GB" w:eastAsia="en-US"/>
        </w:rPr>
      </w:pPr>
      <w:r w:rsidRPr="00FA23FB">
        <w:rPr>
          <w:sz w:val="20"/>
          <w:szCs w:val="20"/>
          <w:lang w:val="en-GB" w:eastAsia="en-US"/>
        </w:rPr>
        <w:t xml:space="preserve">A DP-DRB can be configured between UE </w:t>
      </w:r>
      <w:r w:rsidRPr="00FA23FB">
        <w:rPr>
          <w:sz w:val="20"/>
          <w:szCs w:val="20"/>
          <w:lang w:val="en-GB" w:eastAsia="en-US"/>
        </w:rPr>
        <w:sym w:font="Wingdings" w:char="F0F3"/>
      </w:r>
      <w:r w:rsidRPr="00FA23FB">
        <w:rPr>
          <w:sz w:val="20"/>
          <w:szCs w:val="20"/>
          <w:lang w:val="en-GB" w:eastAsia="en-US"/>
        </w:rPr>
        <w:t xml:space="preserve"> RAN and/or UE </w:t>
      </w:r>
      <w:r w:rsidRPr="00FA23FB">
        <w:rPr>
          <w:sz w:val="20"/>
          <w:szCs w:val="20"/>
          <w:lang w:val="en-GB" w:eastAsia="en-US"/>
        </w:rPr>
        <w:sym w:font="Wingdings" w:char="F0F3"/>
      </w:r>
      <w:r w:rsidRPr="00FA23FB">
        <w:rPr>
          <w:sz w:val="20"/>
          <w:szCs w:val="20"/>
          <w:lang w:val="en-GB" w:eastAsia="en-US"/>
        </w:rPr>
        <w:t xml:space="preserve"> CN. </w:t>
      </w:r>
      <w:proofErr w:type="spellStart"/>
      <w:r w:rsidRPr="00FA23FB">
        <w:rPr>
          <w:sz w:val="20"/>
          <w:szCs w:val="20"/>
          <w:lang w:val="en-GB" w:eastAsia="en-US"/>
        </w:rPr>
        <w:t>i.e</w:t>
      </w:r>
      <w:proofErr w:type="spellEnd"/>
      <w:r w:rsidRPr="00FA23FB">
        <w:rPr>
          <w:sz w:val="20"/>
          <w:szCs w:val="20"/>
          <w:lang w:val="en-GB" w:eastAsia="en-US"/>
        </w:rPr>
        <w:t xml:space="preserve"> a DP-DRB can be terminated either at RAN or at CN, based on the use-case and requirement</w:t>
      </w:r>
      <w:r w:rsidR="00FC5694" w:rsidRPr="00FA23FB">
        <w:rPr>
          <w:sz w:val="20"/>
          <w:szCs w:val="20"/>
          <w:lang w:val="en-GB" w:eastAsia="en-US"/>
        </w:rPr>
        <w:t>.</w:t>
      </w:r>
    </w:p>
    <w:p w14:paraId="10720B3A" w14:textId="287B9891" w:rsidR="007419C4" w:rsidRDefault="007419C4" w:rsidP="007419C4">
      <w:pPr>
        <w:pStyle w:val="ListParagraph"/>
        <w:numPr>
          <w:ilvl w:val="0"/>
          <w:numId w:val="35"/>
        </w:numPr>
        <w:rPr>
          <w:sz w:val="20"/>
          <w:szCs w:val="20"/>
          <w:lang w:val="en-GB" w:eastAsia="en-US"/>
        </w:rPr>
      </w:pPr>
      <w:r w:rsidRPr="00FA23FB">
        <w:rPr>
          <w:sz w:val="20"/>
          <w:szCs w:val="20"/>
          <w:lang w:val="en-GB" w:eastAsia="en-US"/>
        </w:rPr>
        <w:t>A DP-DRB can be configured</w:t>
      </w:r>
      <w:r>
        <w:rPr>
          <w:sz w:val="20"/>
          <w:szCs w:val="20"/>
          <w:lang w:val="en-GB" w:eastAsia="en-US"/>
        </w:rPr>
        <w:t xml:space="preserve"> for </w:t>
      </w:r>
      <w:r w:rsidRPr="007419C4">
        <w:rPr>
          <w:sz w:val="20"/>
          <w:szCs w:val="20"/>
          <w:lang w:val="en-GB" w:eastAsia="en-US"/>
        </w:rPr>
        <w:t>AI-ML data collection and training</w:t>
      </w:r>
      <w:r>
        <w:rPr>
          <w:sz w:val="20"/>
          <w:szCs w:val="20"/>
          <w:lang w:val="en-GB" w:eastAsia="en-US"/>
        </w:rPr>
        <w:t>, t</w:t>
      </w:r>
      <w:r w:rsidRPr="007419C4">
        <w:rPr>
          <w:sz w:val="20"/>
          <w:szCs w:val="20"/>
          <w:lang w:val="en-GB" w:eastAsia="en-US"/>
        </w:rPr>
        <w:t>ransfer of sensing data to/from sensing equipment</w:t>
      </w:r>
      <w:r>
        <w:rPr>
          <w:sz w:val="20"/>
          <w:szCs w:val="20"/>
          <w:lang w:val="en-GB" w:eastAsia="en-US"/>
        </w:rPr>
        <w:t>.</w:t>
      </w:r>
    </w:p>
    <w:p w14:paraId="04530A86" w14:textId="77777777" w:rsidR="007419C4" w:rsidRDefault="007419C4" w:rsidP="007419C4"/>
    <w:p w14:paraId="468D4429" w14:textId="33D327D3" w:rsidR="007419C4" w:rsidRDefault="004C3CC7" w:rsidP="007419C4">
      <w:r w:rsidRPr="004C3CC7">
        <w:rPr>
          <w:noProof/>
        </w:rPr>
        <w:lastRenderedPageBreak/>
        <w:drawing>
          <wp:inline distT="0" distB="0" distL="0" distR="0" wp14:anchorId="46AB8B37" wp14:editId="3A8A098A">
            <wp:extent cx="3177731" cy="8500921"/>
            <wp:effectExtent l="0" t="0" r="0" b="0"/>
            <wp:docPr id="478119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119425" name=""/>
                    <pic:cNvPicPr/>
                  </pic:nvPicPr>
                  <pic:blipFill>
                    <a:blip r:embed="rId13"/>
                    <a:stretch>
                      <a:fillRect/>
                    </a:stretch>
                  </pic:blipFill>
                  <pic:spPr>
                    <a:xfrm>
                      <a:off x="0" y="0"/>
                      <a:ext cx="3196222" cy="8550388"/>
                    </a:xfrm>
                    <a:prstGeom prst="rect">
                      <a:avLst/>
                    </a:prstGeom>
                  </pic:spPr>
                </pic:pic>
              </a:graphicData>
            </a:graphic>
          </wp:inline>
        </w:drawing>
      </w:r>
    </w:p>
    <w:p w14:paraId="2271F155" w14:textId="4991341A" w:rsidR="004C3CC7" w:rsidRPr="007419C4" w:rsidRDefault="004C3CC7" w:rsidP="004C3CC7">
      <w:pPr>
        <w:jc w:val="center"/>
      </w:pPr>
      <w:r>
        <w:t>Figure 1: Exemplary diagram illustrating Data Plane DRB</w:t>
      </w:r>
    </w:p>
    <w:p w14:paraId="0CB70934" w14:textId="77777777" w:rsidR="007419C4" w:rsidRDefault="007419C4" w:rsidP="007419C4"/>
    <w:p w14:paraId="4DD55F93" w14:textId="77777777" w:rsidR="007419C4" w:rsidRPr="007419C4" w:rsidRDefault="007419C4" w:rsidP="007419C4"/>
    <w:p w14:paraId="52ACD17C" w14:textId="0ACF2326" w:rsidR="00FC5694" w:rsidRPr="00377AD8" w:rsidRDefault="00FC5694" w:rsidP="00FC5694">
      <w:pPr>
        <w:pStyle w:val="Proposal"/>
        <w:rPr>
          <w:rFonts w:ascii="Times New Roman" w:hAnsi="Times New Roman"/>
          <w:lang w:eastAsia="en-US"/>
        </w:rPr>
      </w:pPr>
      <w:bookmarkStart w:id="0" w:name="_Ref209994486"/>
      <w:r w:rsidRPr="00377AD8">
        <w:rPr>
          <w:rFonts w:ascii="Times New Roman" w:hAnsi="Times New Roman"/>
          <w:lang w:val="en-US"/>
        </w:rPr>
        <w:t xml:space="preserve">Study the </w:t>
      </w:r>
      <w:r w:rsidR="000B39D8" w:rsidRPr="00377AD8">
        <w:rPr>
          <w:rFonts w:ascii="Times New Roman" w:hAnsi="Times New Roman"/>
          <w:lang w:val="en-US"/>
        </w:rPr>
        <w:t xml:space="preserve">introduction of a new Data Plane DRB for the purpose of AI-ML data collection </w:t>
      </w:r>
      <w:r w:rsidR="00C7382E">
        <w:rPr>
          <w:rFonts w:ascii="Times New Roman" w:hAnsi="Times New Roman"/>
          <w:lang w:val="en-US"/>
        </w:rPr>
        <w:t xml:space="preserve">over the air interface </w:t>
      </w:r>
      <w:r w:rsidR="000B39D8" w:rsidRPr="00377AD8">
        <w:rPr>
          <w:rFonts w:ascii="Times New Roman" w:hAnsi="Times New Roman"/>
          <w:lang w:val="en-US"/>
        </w:rPr>
        <w:t>and transfer of sensing data to/from sensing equipment</w:t>
      </w:r>
      <w:r w:rsidRPr="00377AD8">
        <w:rPr>
          <w:rFonts w:ascii="Times New Roman" w:hAnsi="Times New Roman"/>
          <w:lang w:eastAsia="en-US"/>
        </w:rPr>
        <w:t>.</w:t>
      </w:r>
      <w:bookmarkEnd w:id="0"/>
      <w:r w:rsidRPr="00377AD8">
        <w:rPr>
          <w:rFonts w:ascii="Times New Roman" w:hAnsi="Times New Roman"/>
          <w:lang w:eastAsia="en-US"/>
        </w:rPr>
        <w:t xml:space="preserve">  </w:t>
      </w:r>
    </w:p>
    <w:p w14:paraId="0FAA9549" w14:textId="77777777" w:rsidR="00FC5694" w:rsidRPr="00147BD4" w:rsidRDefault="00FC5694"/>
    <w:p w14:paraId="000CFF86" w14:textId="77777777" w:rsidR="00603E08" w:rsidRDefault="00603E08" w:rsidP="00603E08">
      <w:pPr>
        <w:pStyle w:val="Heading1"/>
        <w:spacing w:before="120" w:after="120"/>
      </w:pPr>
      <w:r>
        <w:rPr>
          <w:rFonts w:hint="eastAsia"/>
        </w:rPr>
        <w:t>Conclusion and Proposals</w:t>
      </w:r>
    </w:p>
    <w:p w14:paraId="39B4E724" w14:textId="67F1A435" w:rsidR="00E16532" w:rsidRPr="0096428D" w:rsidRDefault="005F70BD">
      <w:r>
        <w:t>Based on the discussion above, we conclude this con</w:t>
      </w:r>
      <w:r w:rsidR="00E16532">
        <w:t xml:space="preserve">tribution with the following observations and </w:t>
      </w:r>
      <w:r w:rsidR="009F7A63">
        <w:t>proposals:</w:t>
      </w:r>
    </w:p>
    <w:p w14:paraId="19F5B5DB" w14:textId="2DAA7B75" w:rsidR="007431BA" w:rsidRPr="00C7382E" w:rsidRDefault="00061627" w:rsidP="007431BA">
      <w:pPr>
        <w:rPr>
          <w:i/>
          <w:iCs/>
        </w:rPr>
      </w:pPr>
      <w:r w:rsidRPr="00C7382E">
        <w:rPr>
          <w:b/>
          <w:bCs/>
        </w:rPr>
        <w:fldChar w:fldCharType="begin"/>
      </w:r>
      <w:r w:rsidRPr="00C7382E">
        <w:rPr>
          <w:b/>
          <w:bCs/>
        </w:rPr>
        <w:instrText xml:space="preserve"> REF _Ref209994486 \r \h  \* MERGEFORMAT </w:instrText>
      </w:r>
      <w:r w:rsidRPr="00C7382E">
        <w:rPr>
          <w:b/>
          <w:bCs/>
        </w:rPr>
      </w:r>
      <w:r w:rsidRPr="00C7382E">
        <w:rPr>
          <w:b/>
          <w:bCs/>
        </w:rPr>
        <w:fldChar w:fldCharType="separate"/>
      </w:r>
      <w:r w:rsidR="00C7382E" w:rsidRPr="00C7382E">
        <w:rPr>
          <w:b/>
          <w:bCs/>
        </w:rPr>
        <w:t>Proposal 1</w:t>
      </w:r>
      <w:r w:rsidRPr="00C7382E">
        <w:rPr>
          <w:b/>
          <w:bCs/>
        </w:rPr>
        <w:fldChar w:fldCharType="end"/>
      </w:r>
      <w:r w:rsidRPr="00C7382E">
        <w:rPr>
          <w:b/>
          <w:bCs/>
        </w:rPr>
        <w:tab/>
      </w:r>
      <w:r w:rsidRPr="00C7382E">
        <w:rPr>
          <w:b/>
          <w:bCs/>
        </w:rPr>
        <w:tab/>
      </w:r>
      <w:r w:rsidRPr="00C7382E">
        <w:rPr>
          <w:b/>
          <w:bCs/>
        </w:rPr>
        <w:fldChar w:fldCharType="begin"/>
      </w:r>
      <w:r w:rsidRPr="00C7382E">
        <w:rPr>
          <w:b/>
          <w:bCs/>
        </w:rPr>
        <w:instrText xml:space="preserve"> REF _Ref209994486 \h  \* MERGEFORMAT </w:instrText>
      </w:r>
      <w:r w:rsidRPr="00C7382E">
        <w:rPr>
          <w:b/>
          <w:bCs/>
        </w:rPr>
      </w:r>
      <w:r w:rsidRPr="00C7382E">
        <w:rPr>
          <w:b/>
          <w:bCs/>
        </w:rPr>
        <w:fldChar w:fldCharType="separate"/>
      </w:r>
      <w:r w:rsidR="00C7382E" w:rsidRPr="00C7382E">
        <w:rPr>
          <w:b/>
          <w:bCs/>
          <w:lang w:val="en-US"/>
        </w:rPr>
        <w:t>Study the introduction of a new Data Plane DRB for the purpose of AI-ML data collection over the air interface and transfer of sensing data</w:t>
      </w:r>
      <w:r w:rsidR="00C7382E" w:rsidRPr="00C7382E">
        <w:rPr>
          <w:rFonts w:cs="Arial"/>
          <w:b/>
          <w:bCs/>
        </w:rPr>
        <w:t xml:space="preserve"> </w:t>
      </w:r>
      <w:r w:rsidR="00C7382E" w:rsidRPr="00C7382E">
        <w:rPr>
          <w:b/>
          <w:bCs/>
          <w:lang w:val="en-US"/>
        </w:rPr>
        <w:t>to/from sensing equipment</w:t>
      </w:r>
      <w:r w:rsidR="00C7382E" w:rsidRPr="00C7382E">
        <w:rPr>
          <w:b/>
          <w:bCs/>
        </w:rPr>
        <w:t>.</w:t>
      </w:r>
      <w:r w:rsidRPr="00C7382E">
        <w:rPr>
          <w:b/>
          <w:b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6DC73B37" w14:textId="3B5DCC06" w:rsidR="00C7382E" w:rsidRPr="00A63D2D" w:rsidRDefault="003B7572" w:rsidP="00A63D2D">
              <w:pPr>
                <w:pStyle w:val="Bibliography"/>
                <w:numPr>
                  <w:ilvl w:val="0"/>
                  <w:numId w:val="49"/>
                </w:numPr>
              </w:pPr>
              <w:r w:rsidRPr="00A63D2D">
                <w:rPr>
                  <w:rFonts w:ascii="Arial" w:hAnsi="Arial"/>
                  <w:sz w:val="36"/>
                </w:rPr>
                <w:fldChar w:fldCharType="begin"/>
              </w:r>
              <w:r w:rsidRPr="00A63D2D">
                <w:rPr>
                  <w:lang w:val="de-DE"/>
                </w:rPr>
                <w:instrText xml:space="preserve"> BIBLIOGRAPHY </w:instrText>
              </w:r>
              <w:r w:rsidRPr="00A63D2D">
                <w:rPr>
                  <w:rFonts w:ascii="Arial" w:hAnsi="Arial"/>
                  <w:sz w:val="36"/>
                </w:rPr>
                <w:fldChar w:fldCharType="separate"/>
              </w:r>
              <w:bookmarkStart w:id="1" w:name="_Ref210381800"/>
              <w:r w:rsidR="00C7382E">
                <w:rPr>
                  <w:noProof/>
                </w:rPr>
                <w:t xml:space="preserve">RP-251881. (n.d.). </w:t>
              </w:r>
              <w:r w:rsidR="00C7382E" w:rsidRPr="00A63D2D">
                <w:rPr>
                  <w:i/>
                  <w:iCs/>
                  <w:noProof/>
                </w:rPr>
                <w:t>New SID: Study on 6G Radio.</w:t>
              </w:r>
              <w:r w:rsidR="00C7382E">
                <w:rPr>
                  <w:noProof/>
                </w:rPr>
                <w:t xml:space="preserve"> NTT Docomo.</w:t>
              </w:r>
              <w:bookmarkEnd w:id="1"/>
            </w:p>
            <w:p w14:paraId="67BF801C" w14:textId="4A5D99BC" w:rsidR="0052234F" w:rsidRDefault="003B7572" w:rsidP="00C7382E">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1DA94" w14:textId="77777777" w:rsidR="00870CEA" w:rsidRDefault="00870CEA">
      <w:pPr>
        <w:spacing w:after="0"/>
      </w:pPr>
      <w:r>
        <w:separator/>
      </w:r>
    </w:p>
  </w:endnote>
  <w:endnote w:type="continuationSeparator" w:id="0">
    <w:p w14:paraId="474211BC" w14:textId="77777777" w:rsidR="00870CEA" w:rsidRDefault="00870CEA">
      <w:pPr>
        <w:spacing w:after="0"/>
      </w:pPr>
      <w:r>
        <w:continuationSeparator/>
      </w:r>
    </w:p>
  </w:endnote>
  <w:endnote w:type="continuationNotice" w:id="1">
    <w:p w14:paraId="7B15572E" w14:textId="77777777" w:rsidR="00870CEA" w:rsidRDefault="00870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713D9" w14:textId="77777777" w:rsidR="00870CEA" w:rsidRDefault="00870CEA">
      <w:pPr>
        <w:spacing w:after="0"/>
      </w:pPr>
      <w:r>
        <w:separator/>
      </w:r>
    </w:p>
  </w:footnote>
  <w:footnote w:type="continuationSeparator" w:id="0">
    <w:p w14:paraId="216BB89F" w14:textId="77777777" w:rsidR="00870CEA" w:rsidRDefault="00870CEA">
      <w:pPr>
        <w:spacing w:after="0"/>
      </w:pPr>
      <w:r>
        <w:continuationSeparator/>
      </w:r>
    </w:p>
  </w:footnote>
  <w:footnote w:type="continuationNotice" w:id="1">
    <w:p w14:paraId="722EFD8B" w14:textId="77777777" w:rsidR="00870CEA" w:rsidRDefault="00870C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D1DD5"/>
    <w:multiLevelType w:val="hybridMultilevel"/>
    <w:tmpl w:val="A4DC12FA"/>
    <w:lvl w:ilvl="0" w:tplc="08090001">
      <w:start w:val="1"/>
      <w:numFmt w:val="bullet"/>
      <w:lvlText w:val=""/>
      <w:lvlJc w:val="left"/>
      <w:pPr>
        <w:ind w:left="144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3A0AB0"/>
    <w:multiLevelType w:val="hybridMultilevel"/>
    <w:tmpl w:val="3558FC96"/>
    <w:lvl w:ilvl="0" w:tplc="08090001">
      <w:start w:val="1"/>
      <w:numFmt w:val="bullet"/>
      <w:lvlText w:val=""/>
      <w:lvlJc w:val="left"/>
      <w:pPr>
        <w:ind w:left="72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751471"/>
    <w:multiLevelType w:val="hybridMultilevel"/>
    <w:tmpl w:val="CDE67E1E"/>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8423F0"/>
    <w:multiLevelType w:val="hybridMultilevel"/>
    <w:tmpl w:val="61B24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127224E6"/>
    <w:lvl w:ilvl="0" w:tplc="04090017">
      <w:start w:val="1"/>
      <w:numFmt w:val="lowerLetter"/>
      <w:lvlText w:val="%1)"/>
      <w:lvlJc w:val="left"/>
      <w:pPr>
        <w:ind w:left="1440" w:hanging="360"/>
      </w:pPr>
    </w:lvl>
    <w:lvl w:ilvl="1" w:tplc="D61ECE38">
      <w:start w:val="2"/>
      <w:numFmt w:val="bullet"/>
      <w:lvlText w:val="•"/>
      <w:lvlJc w:val="left"/>
      <w:pPr>
        <w:ind w:left="2160" w:hanging="360"/>
      </w:pPr>
      <w:rPr>
        <w:rFonts w:ascii="Times New Roman" w:eastAsia="SimSu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2"/>
  </w:num>
  <w:num w:numId="2" w16cid:durableId="135219078">
    <w:abstractNumId w:val="18"/>
  </w:num>
  <w:num w:numId="3" w16cid:durableId="1130828869">
    <w:abstractNumId w:val="0"/>
  </w:num>
  <w:num w:numId="4" w16cid:durableId="586613930">
    <w:abstractNumId w:val="33"/>
  </w:num>
  <w:num w:numId="5" w16cid:durableId="1616861889">
    <w:abstractNumId w:val="20"/>
  </w:num>
  <w:num w:numId="6" w16cid:durableId="793984029">
    <w:abstractNumId w:val="17"/>
  </w:num>
  <w:num w:numId="7" w16cid:durableId="1988630987">
    <w:abstractNumId w:val="29"/>
  </w:num>
  <w:num w:numId="8" w16cid:durableId="1209105048">
    <w:abstractNumId w:val="32"/>
  </w:num>
  <w:num w:numId="9" w16cid:durableId="451824868">
    <w:abstractNumId w:val="5"/>
  </w:num>
  <w:num w:numId="10" w16cid:durableId="238640512">
    <w:abstractNumId w:val="22"/>
  </w:num>
  <w:num w:numId="11" w16cid:durableId="1532567702">
    <w:abstractNumId w:val="6"/>
  </w:num>
  <w:num w:numId="12" w16cid:durableId="472648642">
    <w:abstractNumId w:val="19"/>
  </w:num>
  <w:num w:numId="13" w16cid:durableId="1393774252">
    <w:abstractNumId w:val="26"/>
  </w:num>
  <w:num w:numId="14" w16cid:durableId="1993288777">
    <w:abstractNumId w:val="10"/>
  </w:num>
  <w:num w:numId="15" w16cid:durableId="232160521">
    <w:abstractNumId w:val="9"/>
  </w:num>
  <w:num w:numId="16" w16cid:durableId="481121141">
    <w:abstractNumId w:val="37"/>
  </w:num>
  <w:num w:numId="17" w16cid:durableId="595597099">
    <w:abstractNumId w:val="34"/>
  </w:num>
  <w:num w:numId="18" w16cid:durableId="14817309">
    <w:abstractNumId w:val="27"/>
  </w:num>
  <w:num w:numId="19" w16cid:durableId="1095128713">
    <w:abstractNumId w:val="40"/>
  </w:num>
  <w:num w:numId="20" w16cid:durableId="2059425814">
    <w:abstractNumId w:val="30"/>
  </w:num>
  <w:num w:numId="21" w16cid:durableId="240066506">
    <w:abstractNumId w:val="14"/>
  </w:num>
  <w:num w:numId="22" w16cid:durableId="747308547">
    <w:abstractNumId w:val="7"/>
  </w:num>
  <w:num w:numId="23" w16cid:durableId="1804470020">
    <w:abstractNumId w:val="16"/>
  </w:num>
  <w:num w:numId="24" w16cid:durableId="479468790">
    <w:abstractNumId w:val="2"/>
  </w:num>
  <w:num w:numId="25" w16cid:durableId="1717700466">
    <w:abstractNumId w:val="35"/>
  </w:num>
  <w:num w:numId="26" w16cid:durableId="2005011462">
    <w:abstractNumId w:val="36"/>
  </w:num>
  <w:num w:numId="27" w16cid:durableId="1480029735">
    <w:abstractNumId w:val="41"/>
  </w:num>
  <w:num w:numId="28" w16cid:durableId="17985271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2"/>
  </w:num>
  <w:num w:numId="32" w16cid:durableId="1398941057">
    <w:abstractNumId w:val="12"/>
  </w:num>
  <w:num w:numId="33" w16cid:durableId="1614481021">
    <w:abstractNumId w:val="4"/>
  </w:num>
  <w:num w:numId="34" w16cid:durableId="1511872952">
    <w:abstractNumId w:val="3"/>
  </w:num>
  <w:num w:numId="35" w16cid:durableId="381178554">
    <w:abstractNumId w:val="24"/>
  </w:num>
  <w:num w:numId="36" w16cid:durableId="671296767">
    <w:abstractNumId w:val="31"/>
  </w:num>
  <w:num w:numId="37" w16cid:durableId="684289259">
    <w:abstractNumId w:val="38"/>
  </w:num>
  <w:num w:numId="38" w16cid:durableId="1926844060">
    <w:abstractNumId w:val="15"/>
  </w:num>
  <w:num w:numId="39" w16cid:durableId="1068455162">
    <w:abstractNumId w:val="39"/>
  </w:num>
  <w:num w:numId="40" w16cid:durableId="727724553">
    <w:abstractNumId w:val="12"/>
  </w:num>
  <w:num w:numId="41" w16cid:durableId="800150371">
    <w:abstractNumId w:val="23"/>
  </w:num>
  <w:num w:numId="42" w16cid:durableId="1168522969">
    <w:abstractNumId w:val="12"/>
  </w:num>
  <w:num w:numId="43" w16cid:durableId="515073769">
    <w:abstractNumId w:val="21"/>
  </w:num>
  <w:num w:numId="44" w16cid:durableId="385689767">
    <w:abstractNumId w:val="11"/>
  </w:num>
  <w:num w:numId="45" w16cid:durableId="468326504">
    <w:abstractNumId w:val="1"/>
  </w:num>
  <w:num w:numId="46" w16cid:durableId="1605840449">
    <w:abstractNumId w:val="25"/>
  </w:num>
  <w:num w:numId="47" w16cid:durableId="696734266">
    <w:abstractNumId w:val="8"/>
  </w:num>
  <w:num w:numId="48" w16cid:durableId="1093624949">
    <w:abstractNumId w:val="13"/>
  </w:num>
  <w:num w:numId="49" w16cid:durableId="1110009703">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CC7"/>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15"/>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5</TotalTime>
  <Pages>4</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4452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4</cp:revision>
  <cp:lastPrinted>2016-06-20T05:35:00Z</cp:lastPrinted>
  <dcterms:created xsi:type="dcterms:W3CDTF">2025-10-02T11:29:00Z</dcterms:created>
  <dcterms:modified xsi:type="dcterms:W3CDTF">2025-10-03T05:33:00Z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