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DF36F" w14:textId="4DB710CC" w:rsidR="00EB410E" w:rsidRPr="00E261D5" w:rsidRDefault="00EB410E" w:rsidP="00EB410E">
      <w:pPr>
        <w:pStyle w:val="Header"/>
        <w:tabs>
          <w:tab w:val="right" w:pos="9639"/>
        </w:tabs>
        <w:rPr>
          <w:bCs/>
          <w:i/>
          <w:noProof w:val="0"/>
          <w:sz w:val="32"/>
          <w:highlight w:val="yellow"/>
          <w:lang w:eastAsia="zh-CN"/>
        </w:rPr>
      </w:pPr>
      <w:r w:rsidRPr="00EE0A06">
        <w:rPr>
          <w:sz w:val="24"/>
          <w:lang w:eastAsia="zh-CN"/>
        </w:rPr>
        <w:t>3GPP T</w:t>
      </w:r>
      <w:bookmarkStart w:id="0" w:name="_Ref452454252"/>
      <w:bookmarkEnd w:id="0"/>
      <w:r w:rsidRPr="00EE0A06">
        <w:rPr>
          <w:sz w:val="24"/>
          <w:lang w:eastAsia="zh-CN"/>
        </w:rPr>
        <w:t xml:space="preserve">SG RAN WG2 </w:t>
      </w:r>
      <w:r w:rsidRPr="00082E6F">
        <w:rPr>
          <w:sz w:val="24"/>
          <w:lang w:eastAsia="zh-CN"/>
        </w:rPr>
        <w:t xml:space="preserve">Meeting </w:t>
      </w:r>
      <w:r w:rsidR="001E531D" w:rsidRPr="00082E6F">
        <w:rPr>
          <w:sz w:val="24"/>
          <w:lang w:eastAsia="zh-CN"/>
        </w:rPr>
        <w:t>#13</w:t>
      </w:r>
      <w:r w:rsidR="00082E6F" w:rsidRPr="00082E6F">
        <w:rPr>
          <w:sz w:val="24"/>
          <w:lang w:eastAsia="zh-CN"/>
        </w:rPr>
        <w:t>1bis</w:t>
      </w:r>
      <w:r w:rsidR="002D62DE" w:rsidRPr="00082E6F">
        <w:rPr>
          <w:sz w:val="24"/>
          <w:lang w:eastAsia="zh-CN"/>
        </w:rPr>
        <w:t xml:space="preserve">  </w:t>
      </w:r>
      <w:r w:rsidR="00EC3444" w:rsidRPr="00082E6F">
        <w:rPr>
          <w:sz w:val="24"/>
          <w:lang w:eastAsia="zh-CN"/>
        </w:rPr>
        <w:t xml:space="preserve"> </w:t>
      </w:r>
      <w:r w:rsidRPr="00082E6F">
        <w:rPr>
          <w:bCs/>
          <w:noProof w:val="0"/>
          <w:sz w:val="24"/>
        </w:rPr>
        <w:t xml:space="preserve">                      </w:t>
      </w:r>
      <w:r w:rsidR="001E0B8C" w:rsidRPr="00082E6F">
        <w:rPr>
          <w:bCs/>
          <w:noProof w:val="0"/>
          <w:sz w:val="24"/>
        </w:rPr>
        <w:t xml:space="preserve"> </w:t>
      </w:r>
      <w:r w:rsidR="008B56A6" w:rsidRPr="00082E6F">
        <w:rPr>
          <w:bCs/>
          <w:noProof w:val="0"/>
          <w:sz w:val="24"/>
        </w:rPr>
        <w:t xml:space="preserve">                            </w:t>
      </w:r>
      <w:r w:rsidRPr="00082E6F">
        <w:rPr>
          <w:bCs/>
          <w:noProof w:val="0"/>
          <w:sz w:val="24"/>
        </w:rPr>
        <w:t xml:space="preserve"> </w:t>
      </w:r>
      <w:r w:rsidR="00BE0911" w:rsidRPr="00BE0911">
        <w:rPr>
          <w:bCs/>
          <w:noProof w:val="0"/>
          <w:sz w:val="24"/>
        </w:rPr>
        <w:t>R2-2507198</w:t>
      </w:r>
    </w:p>
    <w:p w14:paraId="2B60AF3C" w14:textId="6AC088DB" w:rsidR="00EB410E" w:rsidRDefault="00082E6F" w:rsidP="00ED7D99">
      <w:pPr>
        <w:pStyle w:val="CRCoverPage"/>
        <w:spacing w:after="240"/>
        <w:outlineLvl w:val="0"/>
        <w:rPr>
          <w:b/>
          <w:sz w:val="24"/>
        </w:rPr>
      </w:pPr>
      <w:r w:rsidRPr="00082E6F">
        <w:rPr>
          <w:b/>
          <w:sz w:val="24"/>
        </w:rPr>
        <w:t>Prague, Czech Republic, Oct. 13th-17th</w:t>
      </w:r>
      <w:r w:rsidR="001E531D" w:rsidRPr="00082E6F">
        <w:rPr>
          <w:b/>
          <w:sz w:val="24"/>
        </w:rPr>
        <w:t>, 2025</w:t>
      </w:r>
    </w:p>
    <w:p w14:paraId="012E2D7F" w14:textId="5EA77DF5" w:rsidR="00C643E9" w:rsidRPr="00C85301" w:rsidRDefault="00C643E9" w:rsidP="7F573EA5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sz w:val="24"/>
          <w:szCs w:val="24"/>
          <w:lang w:eastAsia="ko-KR"/>
        </w:rPr>
      </w:pPr>
      <w:r w:rsidRPr="00C85301">
        <w:rPr>
          <w:rFonts w:ascii="Arial" w:hAnsi="Arial" w:cs="Arial"/>
          <w:b/>
          <w:bCs/>
          <w:sz w:val="24"/>
          <w:szCs w:val="24"/>
        </w:rPr>
        <w:t>Agenda item:</w:t>
      </w:r>
      <w:r w:rsidRPr="00C85301">
        <w:tab/>
      </w:r>
      <w:r w:rsidR="000A621E" w:rsidRPr="00C85301">
        <w:rPr>
          <w:rFonts w:ascii="Arial" w:hAnsi="Arial" w:cs="Arial"/>
          <w:sz w:val="24"/>
          <w:szCs w:val="24"/>
        </w:rPr>
        <w:t>9.2.2</w:t>
      </w:r>
    </w:p>
    <w:p w14:paraId="34499EFF" w14:textId="22600ED5" w:rsidR="00F03C36" w:rsidRPr="001E0B8C" w:rsidRDefault="00C643E9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 w:rsidRPr="001E0B8C">
        <w:rPr>
          <w:rFonts w:ascii="Arial" w:hAnsi="Arial" w:cs="Arial"/>
          <w:b/>
          <w:bCs/>
          <w:sz w:val="24"/>
        </w:rPr>
        <w:t>Source</w:t>
      </w:r>
      <w:r w:rsidR="00F03C36" w:rsidRPr="001E0B8C">
        <w:rPr>
          <w:rFonts w:ascii="Arial" w:hAnsi="Arial" w:cs="Arial"/>
          <w:b/>
          <w:bCs/>
          <w:sz w:val="24"/>
        </w:rPr>
        <w:t>:</w:t>
      </w:r>
      <w:r w:rsidR="00F03C36" w:rsidRPr="001E0B8C">
        <w:rPr>
          <w:rFonts w:ascii="Arial" w:hAnsi="Arial" w:cs="Arial"/>
          <w:bCs/>
          <w:sz w:val="24"/>
        </w:rPr>
        <w:tab/>
      </w:r>
      <w:r w:rsidR="001E0B8C" w:rsidRPr="001E0B8C">
        <w:rPr>
          <w:rFonts w:ascii="Arial" w:hAnsi="Arial" w:cs="Arial"/>
          <w:bCs/>
          <w:sz w:val="24"/>
        </w:rPr>
        <w:t>Ofinno</w:t>
      </w:r>
    </w:p>
    <w:p w14:paraId="07655EBA" w14:textId="673D8A1B" w:rsidR="00F03C36" w:rsidRPr="007F16F8" w:rsidRDefault="00F03C36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 w:rsidR="000A621E">
        <w:rPr>
          <w:rFonts w:ascii="Arial" w:hAnsi="Arial" w:cs="Arial"/>
          <w:bCs/>
          <w:sz w:val="24"/>
        </w:rPr>
        <w:t>RAN2 impacts to support D2T2 for DT and DO-DTT traffic</w:t>
      </w:r>
      <w:r>
        <w:rPr>
          <w:rFonts w:ascii="Arial" w:hAnsi="Arial" w:cs="Arial"/>
          <w:bCs/>
          <w:sz w:val="24"/>
        </w:rPr>
        <w:t xml:space="preserve"> </w:t>
      </w:r>
    </w:p>
    <w:p w14:paraId="7E34ABB8" w14:textId="617E1A57" w:rsidR="00C643E9" w:rsidRPr="007F16F8" w:rsidRDefault="00C643E9" w:rsidP="00C643E9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Cs/>
          <w:sz w:val="24"/>
        </w:rPr>
        <w:tab/>
      </w:r>
      <w:r w:rsidRPr="00C643E9">
        <w:rPr>
          <w:rFonts w:ascii="Arial" w:hAnsi="Arial" w:cs="Arial"/>
          <w:bCs/>
          <w:sz w:val="24"/>
        </w:rPr>
        <w:t>Discussion and decision</w:t>
      </w:r>
    </w:p>
    <w:p w14:paraId="2B8DF5C7" w14:textId="77777777" w:rsidR="00EB410E" w:rsidRDefault="00EB410E" w:rsidP="00B769EA">
      <w:pPr>
        <w:pStyle w:val="Heading1"/>
        <w:numPr>
          <w:ilvl w:val="0"/>
          <w:numId w:val="2"/>
        </w:numPr>
      </w:pPr>
      <w:r>
        <w:t>Introduction</w:t>
      </w:r>
    </w:p>
    <w:p w14:paraId="2077B980" w14:textId="4CC1274E" w:rsidR="001E0B8C" w:rsidRPr="00714218" w:rsidRDefault="001E0B8C" w:rsidP="001E0B8C">
      <w:pPr>
        <w:spacing w:after="120"/>
        <w:jc w:val="both"/>
        <w:rPr>
          <w:highlight w:val="yellow"/>
        </w:rPr>
      </w:pPr>
      <w:bookmarkStart w:id="1" w:name="Proposal_Pattern_Length"/>
      <w:r w:rsidRPr="009C3C2D">
        <w:t>This document discusses</w:t>
      </w:r>
      <w:r w:rsidR="009C3C2D" w:rsidRPr="009C3C2D">
        <w:t xml:space="preserve"> RAN2 impacts to support D2T2 for DT</w:t>
      </w:r>
      <w:r w:rsidR="000B2788">
        <w:t>/</w:t>
      </w:r>
      <w:r w:rsidR="009C3C2D" w:rsidRPr="009C3C2D">
        <w:t xml:space="preserve">DO-DTT traffic </w:t>
      </w:r>
      <w:r w:rsidR="000B2788">
        <w:t>as captured in Rel-20 WI</w:t>
      </w:r>
      <w:r w:rsidR="00673F64">
        <w:t>D</w:t>
      </w:r>
      <w:r w:rsidR="000B2788">
        <w:t xml:space="preserve"> </w:t>
      </w:r>
      <w:r w:rsidR="000B2788">
        <w:fldChar w:fldCharType="begin"/>
      </w:r>
      <w:r w:rsidR="000B2788">
        <w:instrText xml:space="preserve"> REF _Ref210110899 \r \h </w:instrText>
      </w:r>
      <w:r w:rsidR="000B2788">
        <w:fldChar w:fldCharType="separate"/>
      </w:r>
      <w:r w:rsidR="000B2788">
        <w:t>[1]</w:t>
      </w:r>
      <w:r w:rsidR="000B2788">
        <w:fldChar w:fldCharType="end"/>
      </w:r>
      <w:r w:rsidR="000B111D">
        <w:t>.</w:t>
      </w:r>
    </w:p>
    <w:p w14:paraId="6360DA91" w14:textId="797091BA" w:rsidR="000A621E" w:rsidRPr="00714218" w:rsidRDefault="00A10C79" w:rsidP="003066C1">
      <w:pPr>
        <w:spacing w:before="80" w:after="80"/>
        <w:textAlignment w:val="baselin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9588C6" wp14:editId="66ACE2D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67776332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A8380B8" w14:textId="77777777" w:rsidR="00A10C79" w:rsidRPr="00BF6EA3" w:rsidRDefault="00A10C79" w:rsidP="00A10C79">
                            <w:pPr>
                              <w:spacing w:after="40"/>
                              <w:textAlignment w:val="baseline"/>
                              <w:rPr>
                                <w:rFonts w:eastAsia="DengXian"/>
                                <w:i/>
                                <w:iCs/>
                              </w:rPr>
                            </w:pPr>
                            <w:r w:rsidRPr="00BF6EA3">
                              <w:rPr>
                                <w:rFonts w:eastAsia="DengXian"/>
                                <w:i/>
                                <w:iCs/>
                              </w:rPr>
                              <w:t xml:space="preserve">Specify support for </w:t>
                            </w:r>
                            <w:r w:rsidRPr="00BF6EA3">
                              <w:rPr>
                                <w:rFonts w:eastAsia="DengXian"/>
                                <w:b/>
                                <w:bCs/>
                                <w:i/>
                                <w:iCs/>
                              </w:rPr>
                              <w:t>Deployment Scenario 2 with Topology 2 with intermediate UE as Reader</w:t>
                            </w:r>
                            <w:r w:rsidRPr="00BF6EA3">
                              <w:rPr>
                                <w:rFonts w:eastAsia="DengXian"/>
                                <w:i/>
                                <w:iCs/>
                              </w:rPr>
                              <w:t xml:space="preserve"> under the following conditions [RAN2-led]:</w:t>
                            </w:r>
                          </w:p>
                          <w:p w14:paraId="61EDE56A" w14:textId="77777777" w:rsidR="00A10C79" w:rsidRPr="00BF6EA3" w:rsidRDefault="00A10C79" w:rsidP="00A10C79">
                            <w:pPr>
                              <w:numPr>
                                <w:ilvl w:val="0"/>
                                <w:numId w:val="14"/>
                              </w:numPr>
                              <w:spacing w:after="40"/>
                              <w:ind w:left="450"/>
                              <w:textAlignment w:val="baseline"/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</w:pPr>
                            <w:r w:rsidRPr="00BF6EA3"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  <w:t>According to D2T2-B for Device 1 with carrier-wave transmission for waveform 1 only, per TR 38.769.</w:t>
                            </w:r>
                          </w:p>
                          <w:p w14:paraId="7E86F3CA" w14:textId="77777777" w:rsidR="00A10C79" w:rsidRPr="00BF6EA3" w:rsidRDefault="00A10C79" w:rsidP="00A10C79">
                            <w:pPr>
                              <w:numPr>
                                <w:ilvl w:val="1"/>
                                <w:numId w:val="14"/>
                              </w:numPr>
                              <w:spacing w:after="40"/>
                              <w:ind w:left="900"/>
                              <w:textAlignment w:val="baseline"/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</w:pPr>
                            <w:r w:rsidRPr="00BF6EA3"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  <w:t>No specification support for CW control</w:t>
                            </w:r>
                          </w:p>
                          <w:p w14:paraId="1A4375E2" w14:textId="77777777" w:rsidR="00A10C79" w:rsidRPr="00BF6EA3" w:rsidRDefault="00A10C79" w:rsidP="00A10C79">
                            <w:pPr>
                              <w:numPr>
                                <w:ilvl w:val="0"/>
                                <w:numId w:val="14"/>
                              </w:numPr>
                              <w:spacing w:after="40"/>
                              <w:ind w:left="450"/>
                              <w:textAlignment w:val="baseline"/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</w:pPr>
                            <w:r w:rsidRPr="00BF6EA3"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  <w:t>According to D2T2-C for active Device(s).</w:t>
                            </w:r>
                          </w:p>
                          <w:p w14:paraId="290E2F5A" w14:textId="77777777" w:rsidR="00A10C79" w:rsidRPr="00BF6EA3" w:rsidRDefault="00A10C79" w:rsidP="00A10C79">
                            <w:pPr>
                              <w:numPr>
                                <w:ilvl w:val="1"/>
                                <w:numId w:val="14"/>
                              </w:numPr>
                              <w:spacing w:after="40"/>
                              <w:ind w:left="900"/>
                              <w:textAlignment w:val="baseline"/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</w:pPr>
                            <w:r w:rsidRPr="00BF6EA3">
                              <w:rPr>
                                <w:rFonts w:eastAsia="DengXian" w:hint="eastAsia"/>
                                <w:i/>
                                <w:iCs/>
                                <w:lang w:val="en-GB" w:eastAsia="en-GB"/>
                              </w:rPr>
                              <w:t>S</w:t>
                            </w:r>
                            <w:r w:rsidRPr="00BF6EA3"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  <w:t>tart after March 2026</w:t>
                            </w:r>
                          </w:p>
                          <w:p w14:paraId="203B57C7" w14:textId="77777777" w:rsidR="00A10C79" w:rsidRPr="00BF6EA3" w:rsidRDefault="00A10C79" w:rsidP="00A10C79">
                            <w:pPr>
                              <w:numPr>
                                <w:ilvl w:val="0"/>
                                <w:numId w:val="14"/>
                              </w:numPr>
                              <w:spacing w:after="40"/>
                              <w:ind w:left="450"/>
                              <w:textAlignment w:val="baseline"/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</w:pPr>
                            <w:r w:rsidRPr="00BF6EA3">
                              <w:rPr>
                                <w:rFonts w:eastAsia="DengXian"/>
                                <w:b/>
                                <w:bCs/>
                                <w:i/>
                                <w:iCs/>
                                <w:lang w:val="en-GB" w:eastAsia="en-GB"/>
                              </w:rPr>
                              <w:t xml:space="preserve">Traffic types DO-DTT and </w:t>
                            </w:r>
                            <w:proofErr w:type="gramStart"/>
                            <w:r w:rsidRPr="00BF6EA3">
                              <w:rPr>
                                <w:rFonts w:eastAsia="DengXian"/>
                                <w:b/>
                                <w:bCs/>
                                <w:i/>
                                <w:iCs/>
                                <w:lang w:val="en-GB" w:eastAsia="en-GB"/>
                              </w:rPr>
                              <w:t>DT</w:t>
                            </w:r>
                            <w:r w:rsidRPr="00BF6EA3"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  <w:t>, and</w:t>
                            </w:r>
                            <w:proofErr w:type="gramEnd"/>
                            <w:r w:rsidRPr="00BF6EA3"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  <w:t xml:space="preserve"> DO-A (only for active Device(s)).</w:t>
                            </w:r>
                          </w:p>
                          <w:p w14:paraId="1FA33D18" w14:textId="77777777" w:rsidR="00A10C79" w:rsidRPr="00BF6EA3" w:rsidRDefault="00A10C79" w:rsidP="00A10C79">
                            <w:pPr>
                              <w:numPr>
                                <w:ilvl w:val="1"/>
                                <w:numId w:val="14"/>
                              </w:numPr>
                              <w:spacing w:after="40"/>
                              <w:ind w:left="900"/>
                              <w:textAlignment w:val="baseline"/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</w:pPr>
                            <w:r w:rsidRPr="00BF6EA3">
                              <w:rPr>
                                <w:rFonts w:eastAsia="DengXian" w:hint="eastAsia"/>
                                <w:i/>
                                <w:iCs/>
                                <w:lang w:val="en-GB" w:eastAsia="en-GB"/>
                              </w:rPr>
                              <w:t>R</w:t>
                            </w:r>
                            <w:r w:rsidRPr="00BF6EA3"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  <w:t xml:space="preserve">AN2 to </w:t>
                            </w:r>
                            <w:r w:rsidRPr="00777025">
                              <w:rPr>
                                <w:rFonts w:eastAsia="DengXian"/>
                                <w:i/>
                                <w:iCs/>
                                <w:u w:val="single"/>
                                <w:lang w:val="en-GB" w:eastAsia="en-GB"/>
                              </w:rPr>
                              <w:t>start on DO-A for D2T2 when sufficient progress has been made</w:t>
                            </w:r>
                            <w:r w:rsidRPr="00BF6EA3"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  <w:t xml:space="preserve"> on DO-A for D1T1, after a checkpoint in RAN plenary in September 2026</w:t>
                            </w:r>
                          </w:p>
                          <w:p w14:paraId="546B865A" w14:textId="77777777" w:rsidR="00A10C79" w:rsidRPr="00BF6EA3" w:rsidRDefault="00A10C79" w:rsidP="00A10C79">
                            <w:pPr>
                              <w:numPr>
                                <w:ilvl w:val="0"/>
                                <w:numId w:val="14"/>
                              </w:numPr>
                              <w:spacing w:after="40"/>
                              <w:ind w:left="450"/>
                              <w:textAlignment w:val="baseline"/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</w:pPr>
                            <w:r w:rsidRPr="00BF6EA3"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  <w:t>Representative use cases rUC1 (indoor inventory) and rUC4 (indoor command).</w:t>
                            </w:r>
                          </w:p>
                          <w:p w14:paraId="3C0E1339" w14:textId="77777777" w:rsidR="00A10C79" w:rsidRPr="00BF6EA3" w:rsidRDefault="00A10C79" w:rsidP="00A10C79">
                            <w:pPr>
                              <w:numPr>
                                <w:ilvl w:val="0"/>
                                <w:numId w:val="14"/>
                              </w:numPr>
                              <w:spacing w:after="40"/>
                              <w:ind w:left="450"/>
                              <w:textAlignment w:val="baseline"/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</w:pPr>
                            <w:r w:rsidRPr="00BF6EA3"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  <w:t>FR1 licensed spectrum in FDD, with R2D in UL spectrum, and D2R and CW in UL spectrum.</w:t>
                            </w:r>
                          </w:p>
                          <w:p w14:paraId="03043419" w14:textId="77777777" w:rsidR="00A10C79" w:rsidRPr="00BF6EA3" w:rsidRDefault="00A10C79" w:rsidP="00A10C79">
                            <w:pPr>
                              <w:numPr>
                                <w:ilvl w:val="0"/>
                                <w:numId w:val="14"/>
                              </w:numPr>
                              <w:spacing w:after="40"/>
                              <w:ind w:left="450"/>
                              <w:textAlignment w:val="baseline"/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</w:pPr>
                            <w:r w:rsidRPr="004C053A">
                              <w:rPr>
                                <w:rFonts w:eastAsia="DengXian"/>
                                <w:b/>
                                <w:bCs/>
                                <w:i/>
                                <w:iCs/>
                                <w:lang w:val="en-GB" w:eastAsia="en-GB"/>
                              </w:rPr>
                              <w:t xml:space="preserve">Specify a single architecture by </w:t>
                            </w:r>
                            <w:r w:rsidRPr="004C053A">
                              <w:rPr>
                                <w:rFonts w:eastAsia="DengXian"/>
                                <w:b/>
                                <w:bCs/>
                                <w:i/>
                                <w:iCs/>
                                <w:highlight w:val="yellow"/>
                                <w:lang w:val="en-GB" w:eastAsia="en-GB"/>
                              </w:rPr>
                              <w:t>down-selection between RRC-based architecture and UP-based architecture</w:t>
                            </w:r>
                            <w:r w:rsidRPr="004C053A">
                              <w:rPr>
                                <w:rFonts w:eastAsia="DengXian"/>
                                <w:b/>
                                <w:bCs/>
                                <w:i/>
                                <w:iCs/>
                                <w:lang w:val="en-GB" w:eastAsia="en-GB"/>
                              </w:rPr>
                              <w:t>, in coordination with SA2</w:t>
                            </w:r>
                            <w:r w:rsidRPr="00BF6EA3"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  <w:t>.</w:t>
                            </w:r>
                          </w:p>
                          <w:p w14:paraId="534F5402" w14:textId="5D42368D" w:rsidR="00A10C79" w:rsidRPr="00BF6EA3" w:rsidRDefault="00A10C79" w:rsidP="00A10C79">
                            <w:pPr>
                              <w:numPr>
                                <w:ilvl w:val="0"/>
                                <w:numId w:val="14"/>
                              </w:numPr>
                              <w:spacing w:after="40"/>
                              <w:ind w:left="450"/>
                              <w:textAlignment w:val="baseline"/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</w:pPr>
                            <w:r w:rsidRPr="00BF6EA3"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  <w:t xml:space="preserve">The following are </w:t>
                            </w:r>
                            <w:r w:rsidRPr="00BF6EA3">
                              <w:rPr>
                                <w:rFonts w:eastAsia="DengXian"/>
                                <w:i/>
                                <w:iCs/>
                                <w:u w:val="single"/>
                                <w:lang w:val="en-GB" w:eastAsia="en-GB"/>
                              </w:rPr>
                              <w:t>not</w:t>
                            </w:r>
                            <w:r w:rsidRPr="00BF6EA3"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  <w:t xml:space="preserve"> supported:</w:t>
                            </w:r>
                            <w:r w:rsidRPr="000324ED"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  <w:t xml:space="preserve"> </w:t>
                            </w:r>
                            <w:r w:rsidRPr="00BF6EA3"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  <w:t xml:space="preserve">Coordination </w:t>
                            </w:r>
                            <w:proofErr w:type="spellStart"/>
                            <w:r w:rsidR="00777025"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  <w:t>btwn</w:t>
                            </w:r>
                            <w:proofErr w:type="spellEnd"/>
                            <w:r w:rsidRPr="00BF6EA3"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  <w:t xml:space="preserve"> UEs operating as UE readers</w:t>
                            </w:r>
                            <w:r w:rsidRPr="000324ED"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  <w:t xml:space="preserve">; </w:t>
                            </w:r>
                            <w:r w:rsidRPr="00BF6EA3"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  <w:t xml:space="preserve">New </w:t>
                            </w:r>
                            <w:proofErr w:type="spellStart"/>
                            <w:r w:rsidRPr="00BF6EA3"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  <w:t>Uu</w:t>
                            </w:r>
                            <w:proofErr w:type="spellEnd"/>
                            <w:r w:rsidRPr="00BF6EA3"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  <w:t xml:space="preserve"> protocol layer(s)</w:t>
                            </w:r>
                            <w:r w:rsidRPr="000324ED"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  <w:t xml:space="preserve">; </w:t>
                            </w:r>
                            <w:r w:rsidRPr="00BF6EA3"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  <w:t xml:space="preserve">Simultaneous (time overlapping) operation of </w:t>
                            </w:r>
                            <w:proofErr w:type="spellStart"/>
                            <w:r w:rsidRPr="00BF6EA3"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  <w:t>Uu</w:t>
                            </w:r>
                            <w:proofErr w:type="spellEnd"/>
                            <w:r w:rsidRPr="00BF6EA3"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  <w:t xml:space="preserve"> and A-IoT at intermediate UE in the same band</w:t>
                            </w:r>
                          </w:p>
                          <w:p w14:paraId="2556C206" w14:textId="77777777" w:rsidR="00A10C79" w:rsidRPr="00BF6EA3" w:rsidRDefault="00A10C79" w:rsidP="00A10C79">
                            <w:pPr>
                              <w:spacing w:after="40"/>
                              <w:textAlignment w:val="baseline"/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</w:pPr>
                            <w:r w:rsidRPr="00BF6EA3"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  <w:t>The work is subject to the following constraints:</w:t>
                            </w:r>
                          </w:p>
                          <w:p w14:paraId="0C5E1CE0" w14:textId="77777777" w:rsidR="00A10C79" w:rsidRPr="00BF6EA3" w:rsidRDefault="00A10C79" w:rsidP="00A10C79">
                            <w:pPr>
                              <w:tabs>
                                <w:tab w:val="left" w:pos="360"/>
                              </w:tabs>
                              <w:spacing w:after="40"/>
                              <w:ind w:left="360" w:hanging="180"/>
                              <w:textAlignment w:val="baseline"/>
                              <w:rPr>
                                <w:rFonts w:eastAsia="DengXian"/>
                                <w:b/>
                                <w:bCs/>
                                <w:i/>
                                <w:iCs/>
                                <w:u w:val="single"/>
                                <w:lang w:val="en-GB" w:eastAsia="en-GB"/>
                              </w:rPr>
                            </w:pPr>
                            <w:r w:rsidRPr="00BF6EA3">
                              <w:rPr>
                                <w:rFonts w:eastAsia="DengXian"/>
                                <w:b/>
                                <w:bCs/>
                                <w:i/>
                                <w:iCs/>
                                <w:u w:val="single"/>
                                <w:lang w:val="en-GB" w:eastAsia="en-GB"/>
                              </w:rPr>
                              <w:t>RAN1</w:t>
                            </w:r>
                          </w:p>
                          <w:p w14:paraId="118675CD" w14:textId="77777777" w:rsidR="00A10C79" w:rsidRPr="00BF6EA3" w:rsidRDefault="00A10C79" w:rsidP="00A10C79">
                            <w:pPr>
                              <w:numPr>
                                <w:ilvl w:val="0"/>
                                <w:numId w:val="15"/>
                              </w:numPr>
                              <w:spacing w:after="40"/>
                              <w:ind w:left="630" w:hanging="270"/>
                              <w:textAlignment w:val="baseline"/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</w:pPr>
                            <w:r w:rsidRPr="00BF6EA3"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  <w:t>The objective includes specification of necessary power control and collision handling procedures between intermediate UE and BS.</w:t>
                            </w:r>
                            <w:r w:rsidRPr="000324ED"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  <w:t xml:space="preserve"> </w:t>
                            </w:r>
                            <w:r w:rsidRPr="00BF6EA3"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  <w:t xml:space="preserve">No physical layer impact for </w:t>
                            </w:r>
                            <w:proofErr w:type="spellStart"/>
                            <w:r w:rsidRPr="00BF6EA3"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  <w:t>signaling</w:t>
                            </w:r>
                            <w:proofErr w:type="spellEnd"/>
                            <w:r w:rsidRPr="00BF6EA3"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  <w:t xml:space="preserve"> A-IoT resources to the intermediate UE.</w:t>
                            </w:r>
                          </w:p>
                          <w:p w14:paraId="6E61E454" w14:textId="77777777" w:rsidR="00A10C79" w:rsidRPr="00BF6EA3" w:rsidRDefault="00A10C79" w:rsidP="00A10C79">
                            <w:pPr>
                              <w:numPr>
                                <w:ilvl w:val="0"/>
                                <w:numId w:val="15"/>
                              </w:numPr>
                              <w:spacing w:after="40"/>
                              <w:ind w:left="630" w:hanging="270"/>
                              <w:textAlignment w:val="baseline"/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</w:pPr>
                            <w:r w:rsidRPr="00BF6EA3"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  <w:t xml:space="preserve">No additional specification </w:t>
                            </w:r>
                            <w:proofErr w:type="gramStart"/>
                            <w:r w:rsidRPr="00BF6EA3"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  <w:t>change</w:t>
                            </w:r>
                            <w:proofErr w:type="gramEnd"/>
                            <w:r w:rsidRPr="00BF6EA3"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  <w:t xml:space="preserve"> on R2D and D2R for Device 1 in Rel-20</w:t>
                            </w:r>
                          </w:p>
                          <w:p w14:paraId="3C8166D2" w14:textId="77777777" w:rsidR="00A10C79" w:rsidRPr="00BF6EA3" w:rsidRDefault="00A10C79" w:rsidP="00A10C79">
                            <w:pPr>
                              <w:tabs>
                                <w:tab w:val="left" w:pos="360"/>
                              </w:tabs>
                              <w:spacing w:after="40"/>
                              <w:ind w:left="360" w:hanging="180"/>
                              <w:textAlignment w:val="baseline"/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</w:pPr>
                            <w:r w:rsidRPr="00BF6EA3">
                              <w:rPr>
                                <w:rFonts w:eastAsia="DengXian"/>
                                <w:b/>
                                <w:bCs/>
                                <w:i/>
                                <w:iCs/>
                                <w:u w:val="single"/>
                                <w:lang w:val="en-GB" w:eastAsia="en-GB"/>
                              </w:rPr>
                              <w:t>RAN2</w:t>
                            </w:r>
                          </w:p>
                          <w:p w14:paraId="4B526D51" w14:textId="77777777" w:rsidR="00A10C79" w:rsidRPr="00BF6EA3" w:rsidRDefault="00A10C79" w:rsidP="00A10C79">
                            <w:pPr>
                              <w:numPr>
                                <w:ilvl w:val="0"/>
                                <w:numId w:val="15"/>
                              </w:numPr>
                              <w:spacing w:after="40"/>
                              <w:ind w:left="630" w:hanging="270"/>
                              <w:textAlignment w:val="baseline"/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</w:pPr>
                            <w:r w:rsidRPr="00BF6EA3"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  <w:t xml:space="preserve">The objective includes specification of necessary </w:t>
                            </w:r>
                            <w:proofErr w:type="spellStart"/>
                            <w:r w:rsidRPr="00BF6EA3"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  <w:t>Uu</w:t>
                            </w:r>
                            <w:proofErr w:type="spellEnd"/>
                            <w:r w:rsidRPr="00BF6EA3"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  <w:t xml:space="preserve"> procedures to enable the A-IoT operations.</w:t>
                            </w:r>
                          </w:p>
                          <w:p w14:paraId="34388CE6" w14:textId="77777777" w:rsidR="00A10C79" w:rsidRPr="00BF6EA3" w:rsidRDefault="00A10C79" w:rsidP="00A10C79">
                            <w:pPr>
                              <w:numPr>
                                <w:ilvl w:val="0"/>
                                <w:numId w:val="15"/>
                              </w:numPr>
                              <w:spacing w:after="40"/>
                              <w:ind w:left="630" w:hanging="270"/>
                              <w:textAlignment w:val="baseline"/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</w:pPr>
                            <w:r w:rsidRPr="00307734">
                              <w:rPr>
                                <w:rFonts w:eastAsia="DengXian"/>
                                <w:b/>
                                <w:bCs/>
                                <w:i/>
                                <w:iCs/>
                                <w:lang w:val="en-GB" w:eastAsia="en-GB"/>
                              </w:rPr>
                              <w:t xml:space="preserve">RRC </w:t>
                            </w:r>
                            <w:r w:rsidRPr="00307734">
                              <w:rPr>
                                <w:rFonts w:eastAsia="DengXian"/>
                                <w:b/>
                                <w:bCs/>
                                <w:i/>
                                <w:iCs/>
                                <w:u w:val="single"/>
                                <w:lang w:val="en-GB" w:eastAsia="en-GB"/>
                              </w:rPr>
                              <w:t>CONNECTED</w:t>
                            </w:r>
                            <w:r w:rsidRPr="00307734">
                              <w:rPr>
                                <w:rFonts w:eastAsia="DengXian"/>
                                <w:b/>
                                <w:bCs/>
                                <w:i/>
                                <w:iCs/>
                                <w:lang w:val="en-GB" w:eastAsia="en-GB"/>
                              </w:rPr>
                              <w:t xml:space="preserve"> UE reader only</w:t>
                            </w:r>
                            <w:r w:rsidRPr="00BF6EA3"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  <w:t>, including RLF, without specific enhancement for other temporary out-of-connection scenarios.</w:t>
                            </w:r>
                          </w:p>
                          <w:p w14:paraId="7882308A" w14:textId="77777777" w:rsidR="00A10C79" w:rsidRPr="00307734" w:rsidRDefault="00A10C79" w:rsidP="00A10C79">
                            <w:pPr>
                              <w:numPr>
                                <w:ilvl w:val="0"/>
                                <w:numId w:val="15"/>
                              </w:numPr>
                              <w:spacing w:after="40"/>
                              <w:ind w:left="630" w:hanging="270"/>
                              <w:textAlignment w:val="baseline"/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</w:pPr>
                            <w:r w:rsidRPr="00307734">
                              <w:rPr>
                                <w:rFonts w:eastAsia="DengXian"/>
                                <w:b/>
                                <w:bCs/>
                                <w:i/>
                                <w:iCs/>
                                <w:lang w:val="en-GB" w:eastAsia="en-GB"/>
                              </w:rPr>
                              <w:t>A-IoT radio resource</w:t>
                            </w:r>
                            <w:r w:rsidRPr="00BF6EA3"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  <w:t xml:space="preserve"> of the UE </w:t>
                            </w:r>
                            <w:r w:rsidRPr="00307734"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  <w:t xml:space="preserve">reader </w:t>
                            </w:r>
                            <w:r w:rsidRPr="00307734">
                              <w:rPr>
                                <w:rFonts w:eastAsia="DengXian"/>
                                <w:b/>
                                <w:bCs/>
                                <w:i/>
                                <w:iCs/>
                                <w:lang w:val="en-GB" w:eastAsia="en-GB"/>
                              </w:rPr>
                              <w:t xml:space="preserve">is </w:t>
                            </w:r>
                            <w:r w:rsidRPr="00307734">
                              <w:rPr>
                                <w:rFonts w:eastAsia="DengXian"/>
                                <w:b/>
                                <w:bCs/>
                                <w:i/>
                                <w:iCs/>
                                <w:u w:val="single"/>
                                <w:lang w:val="en-GB" w:eastAsia="en-GB"/>
                              </w:rPr>
                              <w:t>only</w:t>
                            </w:r>
                            <w:r w:rsidRPr="00307734">
                              <w:rPr>
                                <w:rFonts w:eastAsia="DengXian"/>
                                <w:b/>
                                <w:bCs/>
                                <w:i/>
                                <w:iCs/>
                                <w:lang w:val="en-GB" w:eastAsia="en-GB"/>
                              </w:rPr>
                              <w:t xml:space="preserve"> valid within the serving cell.</w:t>
                            </w:r>
                          </w:p>
                          <w:p w14:paraId="358D07EF" w14:textId="77777777" w:rsidR="00A10C79" w:rsidRPr="00307734" w:rsidRDefault="00A10C79" w:rsidP="00A10C79">
                            <w:pPr>
                              <w:numPr>
                                <w:ilvl w:val="0"/>
                                <w:numId w:val="15"/>
                              </w:numPr>
                              <w:spacing w:after="40"/>
                              <w:ind w:left="630" w:hanging="270"/>
                              <w:textAlignment w:val="baseline"/>
                              <w:rPr>
                                <w:rFonts w:eastAsia="DengXian"/>
                                <w:b/>
                                <w:bCs/>
                                <w:i/>
                                <w:iCs/>
                                <w:lang w:val="en-GB" w:eastAsia="en-GB"/>
                              </w:rPr>
                            </w:pPr>
                            <w:r w:rsidRPr="00307734">
                              <w:rPr>
                                <w:rFonts w:eastAsia="DengXian"/>
                                <w:b/>
                                <w:bCs/>
                                <w:i/>
                                <w:iCs/>
                                <w:lang w:val="en-GB" w:eastAsia="en-GB"/>
                              </w:rPr>
                              <w:t xml:space="preserve">Resource allocation to the UE Reader shall be via </w:t>
                            </w:r>
                            <w:proofErr w:type="spellStart"/>
                            <w:r w:rsidRPr="00307734">
                              <w:rPr>
                                <w:rFonts w:eastAsia="DengXian"/>
                                <w:b/>
                                <w:bCs/>
                                <w:i/>
                                <w:iCs/>
                                <w:lang w:val="en-GB" w:eastAsia="en-GB"/>
                              </w:rPr>
                              <w:t>Uu</w:t>
                            </w:r>
                            <w:proofErr w:type="spellEnd"/>
                            <w:r w:rsidRPr="00307734">
                              <w:rPr>
                                <w:rFonts w:eastAsia="DengXian"/>
                                <w:b/>
                                <w:bCs/>
                                <w:i/>
                                <w:iCs/>
                                <w:lang w:val="en-GB" w:eastAsia="en-GB"/>
                              </w:rPr>
                              <w:t xml:space="preserve"> RRC </w:t>
                            </w:r>
                            <w:proofErr w:type="spellStart"/>
                            <w:r w:rsidRPr="00307734">
                              <w:rPr>
                                <w:rFonts w:eastAsia="DengXian"/>
                                <w:b/>
                                <w:bCs/>
                                <w:i/>
                                <w:iCs/>
                                <w:lang w:val="en-GB" w:eastAsia="en-GB"/>
                              </w:rPr>
                              <w:t>signaling</w:t>
                            </w:r>
                            <w:proofErr w:type="spellEnd"/>
                            <w:r w:rsidRPr="00307734">
                              <w:rPr>
                                <w:rFonts w:eastAsia="DengXian"/>
                                <w:b/>
                                <w:bCs/>
                                <w:i/>
                                <w:iCs/>
                                <w:lang w:val="en-GB" w:eastAsia="en-GB"/>
                              </w:rPr>
                              <w:t>.</w:t>
                            </w:r>
                          </w:p>
                          <w:p w14:paraId="7E762194" w14:textId="77777777" w:rsidR="00A10C79" w:rsidRPr="00BF6EA3" w:rsidRDefault="00A10C79" w:rsidP="00A10C79">
                            <w:pPr>
                              <w:tabs>
                                <w:tab w:val="left" w:pos="360"/>
                              </w:tabs>
                              <w:spacing w:after="40"/>
                              <w:ind w:left="360" w:hanging="180"/>
                              <w:textAlignment w:val="baseline"/>
                              <w:rPr>
                                <w:rFonts w:eastAsia="DengXian"/>
                                <w:b/>
                                <w:bCs/>
                                <w:i/>
                                <w:iCs/>
                                <w:u w:val="single"/>
                                <w:lang w:val="en-GB" w:eastAsia="en-GB"/>
                              </w:rPr>
                            </w:pPr>
                            <w:r w:rsidRPr="00BF6EA3">
                              <w:rPr>
                                <w:rFonts w:eastAsia="DengXian"/>
                                <w:b/>
                                <w:bCs/>
                                <w:i/>
                                <w:iCs/>
                                <w:u w:val="single"/>
                                <w:lang w:val="en-GB" w:eastAsia="en-GB"/>
                              </w:rPr>
                              <w:t>RAN3</w:t>
                            </w:r>
                          </w:p>
                          <w:p w14:paraId="14F32F18" w14:textId="77777777" w:rsidR="00A10C79" w:rsidRPr="00BF6EA3" w:rsidRDefault="00A10C79" w:rsidP="00A10C79">
                            <w:pPr>
                              <w:numPr>
                                <w:ilvl w:val="0"/>
                                <w:numId w:val="15"/>
                              </w:numPr>
                              <w:spacing w:after="40"/>
                              <w:ind w:left="630" w:hanging="270"/>
                              <w:textAlignment w:val="baseline"/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</w:pPr>
                            <w:r w:rsidRPr="00BF6EA3"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  <w:t xml:space="preserve">Specify </w:t>
                            </w:r>
                            <w:proofErr w:type="spellStart"/>
                            <w:r w:rsidRPr="00BF6EA3"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  <w:t>signaling</w:t>
                            </w:r>
                            <w:proofErr w:type="spellEnd"/>
                            <w:r w:rsidRPr="00BF6EA3"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  <w:t xml:space="preserve"> for Topology 2</w:t>
                            </w:r>
                            <w:r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  <w:t xml:space="preserve">. </w:t>
                            </w:r>
                          </w:p>
                          <w:p w14:paraId="506256CD" w14:textId="77777777" w:rsidR="00A10C79" w:rsidRPr="00BF6EA3" w:rsidRDefault="00A10C79" w:rsidP="00A10C79">
                            <w:pPr>
                              <w:numPr>
                                <w:ilvl w:val="0"/>
                                <w:numId w:val="15"/>
                              </w:numPr>
                              <w:spacing w:after="40"/>
                              <w:ind w:left="630" w:hanging="270"/>
                              <w:textAlignment w:val="baseline"/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</w:pPr>
                            <w:r w:rsidRPr="00BF6EA3"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  <w:t>The objective includes specification of UE reader authorization, including F1AP support, and UE reader selection.</w:t>
                            </w:r>
                            <w:r w:rsidRPr="009B3ED5"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  <w:t xml:space="preserve"> </w:t>
                            </w:r>
                            <w:r w:rsidRPr="00BF6EA3">
                              <w:rPr>
                                <w:rFonts w:eastAsia="DengXian" w:hint="eastAsia"/>
                                <w:i/>
                                <w:iCs/>
                                <w:lang w:val="en-GB" w:eastAsia="en-GB"/>
                              </w:rPr>
                              <w:t>N</w:t>
                            </w:r>
                            <w:r w:rsidRPr="00BF6EA3"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  <w:t>OTE: F1AP/</w:t>
                            </w:r>
                            <w:proofErr w:type="spellStart"/>
                            <w:r w:rsidRPr="00BF6EA3"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  <w:t>XnAP</w:t>
                            </w:r>
                            <w:proofErr w:type="spellEnd"/>
                            <w:r w:rsidRPr="00BF6EA3"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  <w:t>/NGAP impact is expected to be minimized.</w:t>
                            </w:r>
                          </w:p>
                          <w:p w14:paraId="67A8E151" w14:textId="77777777" w:rsidR="00A10C79" w:rsidRPr="00BF6EA3" w:rsidRDefault="00A10C79" w:rsidP="00A10C79">
                            <w:pPr>
                              <w:numPr>
                                <w:ilvl w:val="0"/>
                                <w:numId w:val="15"/>
                              </w:numPr>
                              <w:spacing w:after="40"/>
                              <w:ind w:left="630" w:hanging="270"/>
                              <w:textAlignment w:val="baseline"/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</w:pPr>
                            <w:r w:rsidRPr="00BF6EA3"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  <w:t>Inter-</w:t>
                            </w:r>
                            <w:proofErr w:type="spellStart"/>
                            <w:r w:rsidRPr="00BF6EA3"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  <w:t>gNB</w:t>
                            </w:r>
                            <w:proofErr w:type="spellEnd"/>
                            <w:r w:rsidRPr="00BF6EA3"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  <w:t xml:space="preserve"> resource coordination is not specified.</w:t>
                            </w:r>
                          </w:p>
                          <w:p w14:paraId="54D8E160" w14:textId="77777777" w:rsidR="00A10C79" w:rsidRPr="00751352" w:rsidRDefault="00A10C79" w:rsidP="00A10C79">
                            <w:pPr>
                              <w:numPr>
                                <w:ilvl w:val="0"/>
                                <w:numId w:val="15"/>
                              </w:numPr>
                              <w:spacing w:after="40"/>
                              <w:ind w:left="630" w:hanging="270"/>
                              <w:textAlignment w:val="baseline"/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</w:pPr>
                            <w:r w:rsidRPr="00BF6EA3"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  <w:t xml:space="preserve">Specify the necessary </w:t>
                            </w:r>
                            <w:proofErr w:type="spellStart"/>
                            <w:r w:rsidRPr="00BF6EA3"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  <w:t>signaling</w:t>
                            </w:r>
                            <w:proofErr w:type="spellEnd"/>
                            <w:r w:rsidRPr="00BF6EA3"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  <w:t xml:space="preserve"> support for inter-</w:t>
                            </w:r>
                            <w:proofErr w:type="spellStart"/>
                            <w:r w:rsidRPr="00BF6EA3"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  <w:t>gNB</w:t>
                            </w:r>
                            <w:proofErr w:type="spellEnd"/>
                            <w:r w:rsidRPr="00BF6EA3">
                              <w:rPr>
                                <w:rFonts w:eastAsia="DengXian"/>
                                <w:i/>
                                <w:iCs/>
                                <w:lang w:val="en-GB" w:eastAsia="en-GB"/>
                              </w:rPr>
                              <w:t xml:space="preserve"> RRC-connected UE Reader Mobility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F9588C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" filled="f" strokeweight=".5pt">
                <v:textbox style="mso-fit-shape-to-text:t">
                  <w:txbxContent>
                    <w:p w14:paraId="3A8380B8" w14:textId="77777777" w:rsidR="00A10C79" w:rsidRPr="00BF6EA3" w:rsidRDefault="00A10C79" w:rsidP="00A10C79">
                      <w:pPr>
                        <w:spacing w:after="40"/>
                        <w:textAlignment w:val="baseline"/>
                        <w:rPr>
                          <w:rFonts w:eastAsia="DengXian"/>
                          <w:i/>
                          <w:iCs/>
                        </w:rPr>
                      </w:pPr>
                      <w:r w:rsidRPr="00BF6EA3">
                        <w:rPr>
                          <w:rFonts w:eastAsia="DengXian"/>
                          <w:i/>
                          <w:iCs/>
                        </w:rPr>
                        <w:t xml:space="preserve">Specify support for </w:t>
                      </w:r>
                      <w:r w:rsidRPr="00BF6EA3">
                        <w:rPr>
                          <w:rFonts w:eastAsia="DengXian"/>
                          <w:b/>
                          <w:bCs/>
                          <w:i/>
                          <w:iCs/>
                        </w:rPr>
                        <w:t>Deployment Scenario 2 with Topology 2 with intermediate UE as Reader</w:t>
                      </w:r>
                      <w:r w:rsidRPr="00BF6EA3">
                        <w:rPr>
                          <w:rFonts w:eastAsia="DengXian"/>
                          <w:i/>
                          <w:iCs/>
                        </w:rPr>
                        <w:t xml:space="preserve"> under the following conditions [RAN2-led]:</w:t>
                      </w:r>
                    </w:p>
                    <w:p w14:paraId="61EDE56A" w14:textId="77777777" w:rsidR="00A10C79" w:rsidRPr="00BF6EA3" w:rsidRDefault="00A10C79" w:rsidP="00A10C79">
                      <w:pPr>
                        <w:numPr>
                          <w:ilvl w:val="0"/>
                          <w:numId w:val="14"/>
                        </w:numPr>
                        <w:spacing w:after="40"/>
                        <w:ind w:left="450"/>
                        <w:textAlignment w:val="baseline"/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</w:pPr>
                      <w:r w:rsidRPr="00BF6EA3"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  <w:t>According to D2T2-B for Device 1 with carrier-wave transmission for waveform 1 only, per TR 38.769.</w:t>
                      </w:r>
                    </w:p>
                    <w:p w14:paraId="7E86F3CA" w14:textId="77777777" w:rsidR="00A10C79" w:rsidRPr="00BF6EA3" w:rsidRDefault="00A10C79" w:rsidP="00A10C79">
                      <w:pPr>
                        <w:numPr>
                          <w:ilvl w:val="1"/>
                          <w:numId w:val="14"/>
                        </w:numPr>
                        <w:spacing w:after="40"/>
                        <w:ind w:left="900"/>
                        <w:textAlignment w:val="baseline"/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</w:pPr>
                      <w:r w:rsidRPr="00BF6EA3"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  <w:t>No specification support for CW control</w:t>
                      </w:r>
                    </w:p>
                    <w:p w14:paraId="1A4375E2" w14:textId="77777777" w:rsidR="00A10C79" w:rsidRPr="00BF6EA3" w:rsidRDefault="00A10C79" w:rsidP="00A10C79">
                      <w:pPr>
                        <w:numPr>
                          <w:ilvl w:val="0"/>
                          <w:numId w:val="14"/>
                        </w:numPr>
                        <w:spacing w:after="40"/>
                        <w:ind w:left="450"/>
                        <w:textAlignment w:val="baseline"/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</w:pPr>
                      <w:r w:rsidRPr="00BF6EA3"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  <w:t>According to D2T2-C for active Device(s).</w:t>
                      </w:r>
                    </w:p>
                    <w:p w14:paraId="290E2F5A" w14:textId="77777777" w:rsidR="00A10C79" w:rsidRPr="00BF6EA3" w:rsidRDefault="00A10C79" w:rsidP="00A10C79">
                      <w:pPr>
                        <w:numPr>
                          <w:ilvl w:val="1"/>
                          <w:numId w:val="14"/>
                        </w:numPr>
                        <w:spacing w:after="40"/>
                        <w:ind w:left="900"/>
                        <w:textAlignment w:val="baseline"/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</w:pPr>
                      <w:r w:rsidRPr="00BF6EA3">
                        <w:rPr>
                          <w:rFonts w:eastAsia="DengXian" w:hint="eastAsia"/>
                          <w:i/>
                          <w:iCs/>
                          <w:lang w:val="en-GB" w:eastAsia="en-GB"/>
                        </w:rPr>
                        <w:t>S</w:t>
                      </w:r>
                      <w:r w:rsidRPr="00BF6EA3"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  <w:t>tart after March 2026</w:t>
                      </w:r>
                    </w:p>
                    <w:p w14:paraId="203B57C7" w14:textId="77777777" w:rsidR="00A10C79" w:rsidRPr="00BF6EA3" w:rsidRDefault="00A10C79" w:rsidP="00A10C79">
                      <w:pPr>
                        <w:numPr>
                          <w:ilvl w:val="0"/>
                          <w:numId w:val="14"/>
                        </w:numPr>
                        <w:spacing w:after="40"/>
                        <w:ind w:left="450"/>
                        <w:textAlignment w:val="baseline"/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</w:pPr>
                      <w:r w:rsidRPr="00BF6EA3">
                        <w:rPr>
                          <w:rFonts w:eastAsia="DengXian"/>
                          <w:b/>
                          <w:bCs/>
                          <w:i/>
                          <w:iCs/>
                          <w:lang w:val="en-GB" w:eastAsia="en-GB"/>
                        </w:rPr>
                        <w:t xml:space="preserve">Traffic types DO-DTT and </w:t>
                      </w:r>
                      <w:proofErr w:type="gramStart"/>
                      <w:r w:rsidRPr="00BF6EA3">
                        <w:rPr>
                          <w:rFonts w:eastAsia="DengXian"/>
                          <w:b/>
                          <w:bCs/>
                          <w:i/>
                          <w:iCs/>
                          <w:lang w:val="en-GB" w:eastAsia="en-GB"/>
                        </w:rPr>
                        <w:t>DT</w:t>
                      </w:r>
                      <w:r w:rsidRPr="00BF6EA3"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  <w:t>, and</w:t>
                      </w:r>
                      <w:proofErr w:type="gramEnd"/>
                      <w:r w:rsidRPr="00BF6EA3"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  <w:t xml:space="preserve"> DO-A (only for active Device(s)).</w:t>
                      </w:r>
                    </w:p>
                    <w:p w14:paraId="1FA33D18" w14:textId="77777777" w:rsidR="00A10C79" w:rsidRPr="00BF6EA3" w:rsidRDefault="00A10C79" w:rsidP="00A10C79">
                      <w:pPr>
                        <w:numPr>
                          <w:ilvl w:val="1"/>
                          <w:numId w:val="14"/>
                        </w:numPr>
                        <w:spacing w:after="40"/>
                        <w:ind w:left="900"/>
                        <w:textAlignment w:val="baseline"/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</w:pPr>
                      <w:r w:rsidRPr="00BF6EA3">
                        <w:rPr>
                          <w:rFonts w:eastAsia="DengXian" w:hint="eastAsia"/>
                          <w:i/>
                          <w:iCs/>
                          <w:lang w:val="en-GB" w:eastAsia="en-GB"/>
                        </w:rPr>
                        <w:t>R</w:t>
                      </w:r>
                      <w:r w:rsidRPr="00BF6EA3"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  <w:t xml:space="preserve">AN2 to </w:t>
                      </w:r>
                      <w:r w:rsidRPr="00777025">
                        <w:rPr>
                          <w:rFonts w:eastAsia="DengXian"/>
                          <w:i/>
                          <w:iCs/>
                          <w:u w:val="single"/>
                          <w:lang w:val="en-GB" w:eastAsia="en-GB"/>
                        </w:rPr>
                        <w:t>start on DO-A for D2T2 when sufficient progress has been made</w:t>
                      </w:r>
                      <w:r w:rsidRPr="00BF6EA3"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  <w:t xml:space="preserve"> on DO-A for D1T1, after a checkpoint in RAN plenary in September 2026</w:t>
                      </w:r>
                    </w:p>
                    <w:p w14:paraId="546B865A" w14:textId="77777777" w:rsidR="00A10C79" w:rsidRPr="00BF6EA3" w:rsidRDefault="00A10C79" w:rsidP="00A10C79">
                      <w:pPr>
                        <w:numPr>
                          <w:ilvl w:val="0"/>
                          <w:numId w:val="14"/>
                        </w:numPr>
                        <w:spacing w:after="40"/>
                        <w:ind w:left="450"/>
                        <w:textAlignment w:val="baseline"/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</w:pPr>
                      <w:r w:rsidRPr="00BF6EA3"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  <w:t>Representative use cases rUC1 (indoor inventory) and rUC4 (indoor command).</w:t>
                      </w:r>
                    </w:p>
                    <w:p w14:paraId="3C0E1339" w14:textId="77777777" w:rsidR="00A10C79" w:rsidRPr="00BF6EA3" w:rsidRDefault="00A10C79" w:rsidP="00A10C79">
                      <w:pPr>
                        <w:numPr>
                          <w:ilvl w:val="0"/>
                          <w:numId w:val="14"/>
                        </w:numPr>
                        <w:spacing w:after="40"/>
                        <w:ind w:left="450"/>
                        <w:textAlignment w:val="baseline"/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</w:pPr>
                      <w:r w:rsidRPr="00BF6EA3"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  <w:t>FR1 licensed spectrum in FDD, with R2D in UL spectrum, and D2R and CW in UL spectrum.</w:t>
                      </w:r>
                    </w:p>
                    <w:p w14:paraId="03043419" w14:textId="77777777" w:rsidR="00A10C79" w:rsidRPr="00BF6EA3" w:rsidRDefault="00A10C79" w:rsidP="00A10C79">
                      <w:pPr>
                        <w:numPr>
                          <w:ilvl w:val="0"/>
                          <w:numId w:val="14"/>
                        </w:numPr>
                        <w:spacing w:after="40"/>
                        <w:ind w:left="450"/>
                        <w:textAlignment w:val="baseline"/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</w:pPr>
                      <w:r w:rsidRPr="004C053A">
                        <w:rPr>
                          <w:rFonts w:eastAsia="DengXian"/>
                          <w:b/>
                          <w:bCs/>
                          <w:i/>
                          <w:iCs/>
                          <w:lang w:val="en-GB" w:eastAsia="en-GB"/>
                        </w:rPr>
                        <w:t xml:space="preserve">Specify a single architecture by </w:t>
                      </w:r>
                      <w:r w:rsidRPr="004C053A">
                        <w:rPr>
                          <w:rFonts w:eastAsia="DengXian"/>
                          <w:b/>
                          <w:bCs/>
                          <w:i/>
                          <w:iCs/>
                          <w:highlight w:val="yellow"/>
                          <w:lang w:val="en-GB" w:eastAsia="en-GB"/>
                        </w:rPr>
                        <w:t>down-selection between RRC-based architecture and UP-based architecture</w:t>
                      </w:r>
                      <w:r w:rsidRPr="004C053A">
                        <w:rPr>
                          <w:rFonts w:eastAsia="DengXian"/>
                          <w:b/>
                          <w:bCs/>
                          <w:i/>
                          <w:iCs/>
                          <w:lang w:val="en-GB" w:eastAsia="en-GB"/>
                        </w:rPr>
                        <w:t>, in coordination with SA2</w:t>
                      </w:r>
                      <w:r w:rsidRPr="00BF6EA3"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  <w:t>.</w:t>
                      </w:r>
                    </w:p>
                    <w:p w14:paraId="534F5402" w14:textId="5D42368D" w:rsidR="00A10C79" w:rsidRPr="00BF6EA3" w:rsidRDefault="00A10C79" w:rsidP="00A10C79">
                      <w:pPr>
                        <w:numPr>
                          <w:ilvl w:val="0"/>
                          <w:numId w:val="14"/>
                        </w:numPr>
                        <w:spacing w:after="40"/>
                        <w:ind w:left="450"/>
                        <w:textAlignment w:val="baseline"/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</w:pPr>
                      <w:r w:rsidRPr="00BF6EA3"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  <w:t xml:space="preserve">The following are </w:t>
                      </w:r>
                      <w:r w:rsidRPr="00BF6EA3">
                        <w:rPr>
                          <w:rFonts w:eastAsia="DengXian"/>
                          <w:i/>
                          <w:iCs/>
                          <w:u w:val="single"/>
                          <w:lang w:val="en-GB" w:eastAsia="en-GB"/>
                        </w:rPr>
                        <w:t>not</w:t>
                      </w:r>
                      <w:r w:rsidRPr="00BF6EA3"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  <w:t xml:space="preserve"> supported:</w:t>
                      </w:r>
                      <w:r w:rsidRPr="000324ED"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  <w:t xml:space="preserve"> </w:t>
                      </w:r>
                      <w:r w:rsidRPr="00BF6EA3"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  <w:t xml:space="preserve">Coordination </w:t>
                      </w:r>
                      <w:proofErr w:type="spellStart"/>
                      <w:r w:rsidR="00777025"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  <w:t>btwn</w:t>
                      </w:r>
                      <w:proofErr w:type="spellEnd"/>
                      <w:r w:rsidRPr="00BF6EA3"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  <w:t xml:space="preserve"> UEs operating as UE readers</w:t>
                      </w:r>
                      <w:r w:rsidRPr="000324ED"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  <w:t xml:space="preserve">; </w:t>
                      </w:r>
                      <w:r w:rsidRPr="00BF6EA3"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  <w:t xml:space="preserve">New </w:t>
                      </w:r>
                      <w:proofErr w:type="spellStart"/>
                      <w:r w:rsidRPr="00BF6EA3"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  <w:t>Uu</w:t>
                      </w:r>
                      <w:proofErr w:type="spellEnd"/>
                      <w:r w:rsidRPr="00BF6EA3"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  <w:t xml:space="preserve"> protocol layer(s)</w:t>
                      </w:r>
                      <w:r w:rsidRPr="000324ED"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  <w:t xml:space="preserve">; </w:t>
                      </w:r>
                      <w:r w:rsidRPr="00BF6EA3"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  <w:t xml:space="preserve">Simultaneous (time overlapping) operation of </w:t>
                      </w:r>
                      <w:proofErr w:type="spellStart"/>
                      <w:r w:rsidRPr="00BF6EA3"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  <w:t>Uu</w:t>
                      </w:r>
                      <w:proofErr w:type="spellEnd"/>
                      <w:r w:rsidRPr="00BF6EA3"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  <w:t xml:space="preserve"> and A-IoT at intermediate UE in the same band</w:t>
                      </w:r>
                    </w:p>
                    <w:p w14:paraId="2556C206" w14:textId="77777777" w:rsidR="00A10C79" w:rsidRPr="00BF6EA3" w:rsidRDefault="00A10C79" w:rsidP="00A10C79">
                      <w:pPr>
                        <w:spacing w:after="40"/>
                        <w:textAlignment w:val="baseline"/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</w:pPr>
                      <w:r w:rsidRPr="00BF6EA3"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  <w:t>The work is subject to the following constraints:</w:t>
                      </w:r>
                    </w:p>
                    <w:p w14:paraId="0C5E1CE0" w14:textId="77777777" w:rsidR="00A10C79" w:rsidRPr="00BF6EA3" w:rsidRDefault="00A10C79" w:rsidP="00A10C79">
                      <w:pPr>
                        <w:tabs>
                          <w:tab w:val="left" w:pos="360"/>
                        </w:tabs>
                        <w:spacing w:after="40"/>
                        <w:ind w:left="360" w:hanging="180"/>
                        <w:textAlignment w:val="baseline"/>
                        <w:rPr>
                          <w:rFonts w:eastAsia="DengXian"/>
                          <w:b/>
                          <w:bCs/>
                          <w:i/>
                          <w:iCs/>
                          <w:u w:val="single"/>
                          <w:lang w:val="en-GB" w:eastAsia="en-GB"/>
                        </w:rPr>
                      </w:pPr>
                      <w:r w:rsidRPr="00BF6EA3">
                        <w:rPr>
                          <w:rFonts w:eastAsia="DengXian"/>
                          <w:b/>
                          <w:bCs/>
                          <w:i/>
                          <w:iCs/>
                          <w:u w:val="single"/>
                          <w:lang w:val="en-GB" w:eastAsia="en-GB"/>
                        </w:rPr>
                        <w:t>RAN1</w:t>
                      </w:r>
                    </w:p>
                    <w:p w14:paraId="118675CD" w14:textId="77777777" w:rsidR="00A10C79" w:rsidRPr="00BF6EA3" w:rsidRDefault="00A10C79" w:rsidP="00A10C79">
                      <w:pPr>
                        <w:numPr>
                          <w:ilvl w:val="0"/>
                          <w:numId w:val="15"/>
                        </w:numPr>
                        <w:spacing w:after="40"/>
                        <w:ind w:left="630" w:hanging="270"/>
                        <w:textAlignment w:val="baseline"/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</w:pPr>
                      <w:r w:rsidRPr="00BF6EA3"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  <w:t>The objective includes specification of necessary power control and collision handling procedures between intermediate UE and BS.</w:t>
                      </w:r>
                      <w:r w:rsidRPr="000324ED"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  <w:t xml:space="preserve"> </w:t>
                      </w:r>
                      <w:r w:rsidRPr="00BF6EA3"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  <w:t xml:space="preserve">No physical layer impact for </w:t>
                      </w:r>
                      <w:proofErr w:type="spellStart"/>
                      <w:r w:rsidRPr="00BF6EA3"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  <w:t>signaling</w:t>
                      </w:r>
                      <w:proofErr w:type="spellEnd"/>
                      <w:r w:rsidRPr="00BF6EA3"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  <w:t xml:space="preserve"> A-IoT resources to the intermediate UE.</w:t>
                      </w:r>
                    </w:p>
                    <w:p w14:paraId="6E61E454" w14:textId="77777777" w:rsidR="00A10C79" w:rsidRPr="00BF6EA3" w:rsidRDefault="00A10C79" w:rsidP="00A10C79">
                      <w:pPr>
                        <w:numPr>
                          <w:ilvl w:val="0"/>
                          <w:numId w:val="15"/>
                        </w:numPr>
                        <w:spacing w:after="40"/>
                        <w:ind w:left="630" w:hanging="270"/>
                        <w:textAlignment w:val="baseline"/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</w:pPr>
                      <w:r w:rsidRPr="00BF6EA3"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  <w:t xml:space="preserve">No additional specification </w:t>
                      </w:r>
                      <w:proofErr w:type="gramStart"/>
                      <w:r w:rsidRPr="00BF6EA3"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  <w:t>change</w:t>
                      </w:r>
                      <w:proofErr w:type="gramEnd"/>
                      <w:r w:rsidRPr="00BF6EA3"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  <w:t xml:space="preserve"> on R2D and D2R for Device 1 in Rel-20</w:t>
                      </w:r>
                    </w:p>
                    <w:p w14:paraId="3C8166D2" w14:textId="77777777" w:rsidR="00A10C79" w:rsidRPr="00BF6EA3" w:rsidRDefault="00A10C79" w:rsidP="00A10C79">
                      <w:pPr>
                        <w:tabs>
                          <w:tab w:val="left" w:pos="360"/>
                        </w:tabs>
                        <w:spacing w:after="40"/>
                        <w:ind w:left="360" w:hanging="180"/>
                        <w:textAlignment w:val="baseline"/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</w:pPr>
                      <w:r w:rsidRPr="00BF6EA3">
                        <w:rPr>
                          <w:rFonts w:eastAsia="DengXian"/>
                          <w:b/>
                          <w:bCs/>
                          <w:i/>
                          <w:iCs/>
                          <w:u w:val="single"/>
                          <w:lang w:val="en-GB" w:eastAsia="en-GB"/>
                        </w:rPr>
                        <w:t>RAN2</w:t>
                      </w:r>
                    </w:p>
                    <w:p w14:paraId="4B526D51" w14:textId="77777777" w:rsidR="00A10C79" w:rsidRPr="00BF6EA3" w:rsidRDefault="00A10C79" w:rsidP="00A10C79">
                      <w:pPr>
                        <w:numPr>
                          <w:ilvl w:val="0"/>
                          <w:numId w:val="15"/>
                        </w:numPr>
                        <w:spacing w:after="40"/>
                        <w:ind w:left="630" w:hanging="270"/>
                        <w:textAlignment w:val="baseline"/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</w:pPr>
                      <w:r w:rsidRPr="00BF6EA3"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  <w:t xml:space="preserve">The objective includes specification of necessary </w:t>
                      </w:r>
                      <w:proofErr w:type="spellStart"/>
                      <w:r w:rsidRPr="00BF6EA3"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  <w:t>Uu</w:t>
                      </w:r>
                      <w:proofErr w:type="spellEnd"/>
                      <w:r w:rsidRPr="00BF6EA3"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  <w:t xml:space="preserve"> procedures to enable the A-IoT operations.</w:t>
                      </w:r>
                    </w:p>
                    <w:p w14:paraId="34388CE6" w14:textId="77777777" w:rsidR="00A10C79" w:rsidRPr="00BF6EA3" w:rsidRDefault="00A10C79" w:rsidP="00A10C79">
                      <w:pPr>
                        <w:numPr>
                          <w:ilvl w:val="0"/>
                          <w:numId w:val="15"/>
                        </w:numPr>
                        <w:spacing w:after="40"/>
                        <w:ind w:left="630" w:hanging="270"/>
                        <w:textAlignment w:val="baseline"/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</w:pPr>
                      <w:r w:rsidRPr="00307734">
                        <w:rPr>
                          <w:rFonts w:eastAsia="DengXian"/>
                          <w:b/>
                          <w:bCs/>
                          <w:i/>
                          <w:iCs/>
                          <w:lang w:val="en-GB" w:eastAsia="en-GB"/>
                        </w:rPr>
                        <w:t xml:space="preserve">RRC </w:t>
                      </w:r>
                      <w:r w:rsidRPr="00307734">
                        <w:rPr>
                          <w:rFonts w:eastAsia="DengXian"/>
                          <w:b/>
                          <w:bCs/>
                          <w:i/>
                          <w:iCs/>
                          <w:u w:val="single"/>
                          <w:lang w:val="en-GB" w:eastAsia="en-GB"/>
                        </w:rPr>
                        <w:t>CONNECTED</w:t>
                      </w:r>
                      <w:r w:rsidRPr="00307734">
                        <w:rPr>
                          <w:rFonts w:eastAsia="DengXian"/>
                          <w:b/>
                          <w:bCs/>
                          <w:i/>
                          <w:iCs/>
                          <w:lang w:val="en-GB" w:eastAsia="en-GB"/>
                        </w:rPr>
                        <w:t xml:space="preserve"> UE reader only</w:t>
                      </w:r>
                      <w:r w:rsidRPr="00BF6EA3"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  <w:t>, including RLF, without specific enhancement for other temporary out-of-connection scenarios.</w:t>
                      </w:r>
                    </w:p>
                    <w:p w14:paraId="7882308A" w14:textId="77777777" w:rsidR="00A10C79" w:rsidRPr="00307734" w:rsidRDefault="00A10C79" w:rsidP="00A10C79">
                      <w:pPr>
                        <w:numPr>
                          <w:ilvl w:val="0"/>
                          <w:numId w:val="15"/>
                        </w:numPr>
                        <w:spacing w:after="40"/>
                        <w:ind w:left="630" w:hanging="270"/>
                        <w:textAlignment w:val="baseline"/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</w:pPr>
                      <w:r w:rsidRPr="00307734">
                        <w:rPr>
                          <w:rFonts w:eastAsia="DengXian"/>
                          <w:b/>
                          <w:bCs/>
                          <w:i/>
                          <w:iCs/>
                          <w:lang w:val="en-GB" w:eastAsia="en-GB"/>
                        </w:rPr>
                        <w:t>A-IoT radio resource</w:t>
                      </w:r>
                      <w:r w:rsidRPr="00BF6EA3"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  <w:t xml:space="preserve"> of the UE </w:t>
                      </w:r>
                      <w:r w:rsidRPr="00307734"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  <w:t xml:space="preserve">reader </w:t>
                      </w:r>
                      <w:r w:rsidRPr="00307734">
                        <w:rPr>
                          <w:rFonts w:eastAsia="DengXian"/>
                          <w:b/>
                          <w:bCs/>
                          <w:i/>
                          <w:iCs/>
                          <w:lang w:val="en-GB" w:eastAsia="en-GB"/>
                        </w:rPr>
                        <w:t xml:space="preserve">is </w:t>
                      </w:r>
                      <w:r w:rsidRPr="00307734">
                        <w:rPr>
                          <w:rFonts w:eastAsia="DengXian"/>
                          <w:b/>
                          <w:bCs/>
                          <w:i/>
                          <w:iCs/>
                          <w:u w:val="single"/>
                          <w:lang w:val="en-GB" w:eastAsia="en-GB"/>
                        </w:rPr>
                        <w:t>only</w:t>
                      </w:r>
                      <w:r w:rsidRPr="00307734">
                        <w:rPr>
                          <w:rFonts w:eastAsia="DengXian"/>
                          <w:b/>
                          <w:bCs/>
                          <w:i/>
                          <w:iCs/>
                          <w:lang w:val="en-GB" w:eastAsia="en-GB"/>
                        </w:rPr>
                        <w:t xml:space="preserve"> valid within the serving cell.</w:t>
                      </w:r>
                    </w:p>
                    <w:p w14:paraId="358D07EF" w14:textId="77777777" w:rsidR="00A10C79" w:rsidRPr="00307734" w:rsidRDefault="00A10C79" w:rsidP="00A10C79">
                      <w:pPr>
                        <w:numPr>
                          <w:ilvl w:val="0"/>
                          <w:numId w:val="15"/>
                        </w:numPr>
                        <w:spacing w:after="40"/>
                        <w:ind w:left="630" w:hanging="270"/>
                        <w:textAlignment w:val="baseline"/>
                        <w:rPr>
                          <w:rFonts w:eastAsia="DengXian"/>
                          <w:b/>
                          <w:bCs/>
                          <w:i/>
                          <w:iCs/>
                          <w:lang w:val="en-GB" w:eastAsia="en-GB"/>
                        </w:rPr>
                      </w:pPr>
                      <w:r w:rsidRPr="00307734">
                        <w:rPr>
                          <w:rFonts w:eastAsia="DengXian"/>
                          <w:b/>
                          <w:bCs/>
                          <w:i/>
                          <w:iCs/>
                          <w:lang w:val="en-GB" w:eastAsia="en-GB"/>
                        </w:rPr>
                        <w:t xml:space="preserve">Resource allocation to the UE Reader shall be via </w:t>
                      </w:r>
                      <w:proofErr w:type="spellStart"/>
                      <w:r w:rsidRPr="00307734">
                        <w:rPr>
                          <w:rFonts w:eastAsia="DengXian"/>
                          <w:b/>
                          <w:bCs/>
                          <w:i/>
                          <w:iCs/>
                          <w:lang w:val="en-GB" w:eastAsia="en-GB"/>
                        </w:rPr>
                        <w:t>Uu</w:t>
                      </w:r>
                      <w:proofErr w:type="spellEnd"/>
                      <w:r w:rsidRPr="00307734">
                        <w:rPr>
                          <w:rFonts w:eastAsia="DengXian"/>
                          <w:b/>
                          <w:bCs/>
                          <w:i/>
                          <w:iCs/>
                          <w:lang w:val="en-GB" w:eastAsia="en-GB"/>
                        </w:rPr>
                        <w:t xml:space="preserve"> RRC </w:t>
                      </w:r>
                      <w:proofErr w:type="spellStart"/>
                      <w:r w:rsidRPr="00307734">
                        <w:rPr>
                          <w:rFonts w:eastAsia="DengXian"/>
                          <w:b/>
                          <w:bCs/>
                          <w:i/>
                          <w:iCs/>
                          <w:lang w:val="en-GB" w:eastAsia="en-GB"/>
                        </w:rPr>
                        <w:t>signaling</w:t>
                      </w:r>
                      <w:proofErr w:type="spellEnd"/>
                      <w:r w:rsidRPr="00307734">
                        <w:rPr>
                          <w:rFonts w:eastAsia="DengXian"/>
                          <w:b/>
                          <w:bCs/>
                          <w:i/>
                          <w:iCs/>
                          <w:lang w:val="en-GB" w:eastAsia="en-GB"/>
                        </w:rPr>
                        <w:t>.</w:t>
                      </w:r>
                    </w:p>
                    <w:p w14:paraId="7E762194" w14:textId="77777777" w:rsidR="00A10C79" w:rsidRPr="00BF6EA3" w:rsidRDefault="00A10C79" w:rsidP="00A10C79">
                      <w:pPr>
                        <w:tabs>
                          <w:tab w:val="left" w:pos="360"/>
                        </w:tabs>
                        <w:spacing w:after="40"/>
                        <w:ind w:left="360" w:hanging="180"/>
                        <w:textAlignment w:val="baseline"/>
                        <w:rPr>
                          <w:rFonts w:eastAsia="DengXian"/>
                          <w:b/>
                          <w:bCs/>
                          <w:i/>
                          <w:iCs/>
                          <w:u w:val="single"/>
                          <w:lang w:val="en-GB" w:eastAsia="en-GB"/>
                        </w:rPr>
                      </w:pPr>
                      <w:r w:rsidRPr="00BF6EA3">
                        <w:rPr>
                          <w:rFonts w:eastAsia="DengXian"/>
                          <w:b/>
                          <w:bCs/>
                          <w:i/>
                          <w:iCs/>
                          <w:u w:val="single"/>
                          <w:lang w:val="en-GB" w:eastAsia="en-GB"/>
                        </w:rPr>
                        <w:t>RAN3</w:t>
                      </w:r>
                    </w:p>
                    <w:p w14:paraId="14F32F18" w14:textId="77777777" w:rsidR="00A10C79" w:rsidRPr="00BF6EA3" w:rsidRDefault="00A10C79" w:rsidP="00A10C79">
                      <w:pPr>
                        <w:numPr>
                          <w:ilvl w:val="0"/>
                          <w:numId w:val="15"/>
                        </w:numPr>
                        <w:spacing w:after="40"/>
                        <w:ind w:left="630" w:hanging="270"/>
                        <w:textAlignment w:val="baseline"/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</w:pPr>
                      <w:r w:rsidRPr="00BF6EA3"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  <w:t xml:space="preserve">Specify </w:t>
                      </w:r>
                      <w:proofErr w:type="spellStart"/>
                      <w:r w:rsidRPr="00BF6EA3"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  <w:t>signaling</w:t>
                      </w:r>
                      <w:proofErr w:type="spellEnd"/>
                      <w:r w:rsidRPr="00BF6EA3"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  <w:t xml:space="preserve"> for Topology 2</w:t>
                      </w:r>
                      <w:r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  <w:t xml:space="preserve">. </w:t>
                      </w:r>
                    </w:p>
                    <w:p w14:paraId="506256CD" w14:textId="77777777" w:rsidR="00A10C79" w:rsidRPr="00BF6EA3" w:rsidRDefault="00A10C79" w:rsidP="00A10C79">
                      <w:pPr>
                        <w:numPr>
                          <w:ilvl w:val="0"/>
                          <w:numId w:val="15"/>
                        </w:numPr>
                        <w:spacing w:after="40"/>
                        <w:ind w:left="630" w:hanging="270"/>
                        <w:textAlignment w:val="baseline"/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</w:pPr>
                      <w:r w:rsidRPr="00BF6EA3"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  <w:t>The objective includes specification of UE reader authorization, including F1AP support, and UE reader selection.</w:t>
                      </w:r>
                      <w:r w:rsidRPr="009B3ED5"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  <w:t xml:space="preserve"> </w:t>
                      </w:r>
                      <w:r w:rsidRPr="00BF6EA3">
                        <w:rPr>
                          <w:rFonts w:eastAsia="DengXian" w:hint="eastAsia"/>
                          <w:i/>
                          <w:iCs/>
                          <w:lang w:val="en-GB" w:eastAsia="en-GB"/>
                        </w:rPr>
                        <w:t>N</w:t>
                      </w:r>
                      <w:r w:rsidRPr="00BF6EA3"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  <w:t>OTE: F1AP/</w:t>
                      </w:r>
                      <w:proofErr w:type="spellStart"/>
                      <w:r w:rsidRPr="00BF6EA3"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  <w:t>XnAP</w:t>
                      </w:r>
                      <w:proofErr w:type="spellEnd"/>
                      <w:r w:rsidRPr="00BF6EA3"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  <w:t>/NGAP impact is expected to be minimized.</w:t>
                      </w:r>
                    </w:p>
                    <w:p w14:paraId="67A8E151" w14:textId="77777777" w:rsidR="00A10C79" w:rsidRPr="00BF6EA3" w:rsidRDefault="00A10C79" w:rsidP="00A10C79">
                      <w:pPr>
                        <w:numPr>
                          <w:ilvl w:val="0"/>
                          <w:numId w:val="15"/>
                        </w:numPr>
                        <w:spacing w:after="40"/>
                        <w:ind w:left="630" w:hanging="270"/>
                        <w:textAlignment w:val="baseline"/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</w:pPr>
                      <w:r w:rsidRPr="00BF6EA3"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  <w:t>Inter-</w:t>
                      </w:r>
                      <w:proofErr w:type="spellStart"/>
                      <w:r w:rsidRPr="00BF6EA3"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  <w:t>gNB</w:t>
                      </w:r>
                      <w:proofErr w:type="spellEnd"/>
                      <w:r w:rsidRPr="00BF6EA3"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  <w:t xml:space="preserve"> resource coordination is not specified.</w:t>
                      </w:r>
                    </w:p>
                    <w:p w14:paraId="54D8E160" w14:textId="77777777" w:rsidR="00A10C79" w:rsidRPr="00751352" w:rsidRDefault="00A10C79" w:rsidP="00A10C79">
                      <w:pPr>
                        <w:numPr>
                          <w:ilvl w:val="0"/>
                          <w:numId w:val="15"/>
                        </w:numPr>
                        <w:spacing w:after="40"/>
                        <w:ind w:left="630" w:hanging="270"/>
                        <w:textAlignment w:val="baseline"/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</w:pPr>
                      <w:r w:rsidRPr="00BF6EA3"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  <w:t xml:space="preserve">Specify the necessary </w:t>
                      </w:r>
                      <w:proofErr w:type="spellStart"/>
                      <w:r w:rsidRPr="00BF6EA3"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  <w:t>signaling</w:t>
                      </w:r>
                      <w:proofErr w:type="spellEnd"/>
                      <w:r w:rsidRPr="00BF6EA3"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  <w:t xml:space="preserve"> support for inter-</w:t>
                      </w:r>
                      <w:proofErr w:type="spellStart"/>
                      <w:r w:rsidRPr="00BF6EA3"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  <w:t>gNB</w:t>
                      </w:r>
                      <w:proofErr w:type="spellEnd"/>
                      <w:r w:rsidRPr="00BF6EA3">
                        <w:rPr>
                          <w:rFonts w:eastAsia="DengXian"/>
                          <w:i/>
                          <w:iCs/>
                          <w:lang w:val="en-GB" w:eastAsia="en-GB"/>
                        </w:rPr>
                        <w:t xml:space="preserve"> RRC-connected UE Reader Mobility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9A42B9D" w14:textId="77777777" w:rsidR="00EB410E" w:rsidRDefault="00EB410E" w:rsidP="00B769EA">
      <w:pPr>
        <w:pStyle w:val="Heading1"/>
        <w:numPr>
          <w:ilvl w:val="0"/>
          <w:numId w:val="2"/>
        </w:numPr>
      </w:pPr>
      <w:r>
        <w:lastRenderedPageBreak/>
        <w:t>Discussion</w:t>
      </w:r>
    </w:p>
    <w:p w14:paraId="70026C33" w14:textId="61F1E24D" w:rsidR="00C71A09" w:rsidRDefault="00C71A09" w:rsidP="00B769EA">
      <w:pPr>
        <w:pStyle w:val="Heading2"/>
      </w:pPr>
      <w:bookmarkStart w:id="2" w:name="_Hlk196127268"/>
      <w:r>
        <w:t xml:space="preserve">SA2 and RAN2 </w:t>
      </w:r>
      <w:r w:rsidR="00CB3670">
        <w:t>Rel-20 alignment</w:t>
      </w:r>
    </w:p>
    <w:p w14:paraId="5B05C660" w14:textId="7F1834F2" w:rsidR="00FE6F5A" w:rsidRDefault="003066C1" w:rsidP="00EB410E">
      <w:pPr>
        <w:jc w:val="both"/>
        <w:rPr>
          <w:lang w:val="en-GB"/>
        </w:rPr>
      </w:pPr>
      <w:r>
        <w:rPr>
          <w:lang w:val="en-GB"/>
        </w:rPr>
        <w:t>The following figure</w:t>
      </w:r>
      <w:r w:rsidR="008842E7">
        <w:rPr>
          <w:lang w:val="en-GB"/>
        </w:rPr>
        <w:t>,</w:t>
      </w:r>
      <w:r>
        <w:rPr>
          <w:lang w:val="en-GB"/>
        </w:rPr>
        <w:t xml:space="preserve"> </w:t>
      </w:r>
      <w:r w:rsidR="002343D0">
        <w:rPr>
          <w:lang w:val="en-GB"/>
        </w:rPr>
        <w:t xml:space="preserve">from </w:t>
      </w:r>
      <w:r w:rsidR="0002680F">
        <w:rPr>
          <w:lang w:val="en-GB"/>
        </w:rPr>
        <w:t xml:space="preserve">Rel-18 </w:t>
      </w:r>
      <w:r w:rsidR="002343D0">
        <w:rPr>
          <w:lang w:val="en-GB"/>
        </w:rPr>
        <w:t xml:space="preserve">TR 38.848 </w:t>
      </w:r>
      <w:r w:rsidR="002343D0">
        <w:rPr>
          <w:lang w:val="en-GB"/>
        </w:rPr>
        <w:fldChar w:fldCharType="begin"/>
      </w:r>
      <w:r w:rsidR="002343D0">
        <w:rPr>
          <w:lang w:val="en-GB"/>
        </w:rPr>
        <w:instrText xml:space="preserve"> REF _Ref210109218 \r \h </w:instrText>
      </w:r>
      <w:r w:rsidR="002343D0">
        <w:rPr>
          <w:lang w:val="en-GB"/>
        </w:rPr>
      </w:r>
      <w:r w:rsidR="002343D0">
        <w:rPr>
          <w:lang w:val="en-GB"/>
        </w:rPr>
        <w:fldChar w:fldCharType="separate"/>
      </w:r>
      <w:r w:rsidR="002343D0">
        <w:rPr>
          <w:lang w:val="en-GB"/>
        </w:rPr>
        <w:t>[2]</w:t>
      </w:r>
      <w:r w:rsidR="002343D0">
        <w:rPr>
          <w:lang w:val="en-GB"/>
        </w:rPr>
        <w:fldChar w:fldCharType="end"/>
      </w:r>
      <w:r w:rsidR="008842E7">
        <w:rPr>
          <w:lang w:val="en-GB"/>
        </w:rPr>
        <w:t>,</w:t>
      </w:r>
      <w:r w:rsidR="002343D0">
        <w:rPr>
          <w:lang w:val="en-GB"/>
        </w:rPr>
        <w:t xml:space="preserve"> provides an overview of </w:t>
      </w:r>
      <w:r w:rsidRPr="003066C1">
        <w:rPr>
          <w:lang w:val="en-GB"/>
        </w:rPr>
        <w:t xml:space="preserve">Topology 2 with intermediate </w:t>
      </w:r>
      <w:r w:rsidR="00061F3F">
        <w:rPr>
          <w:lang w:val="en-GB"/>
        </w:rPr>
        <w:t>node</w:t>
      </w:r>
      <w:r w:rsidRPr="003066C1">
        <w:rPr>
          <w:lang w:val="en-GB"/>
        </w:rPr>
        <w:t xml:space="preserve"> </w:t>
      </w:r>
      <w:r w:rsidR="00061F3F">
        <w:rPr>
          <w:lang w:val="en-GB"/>
        </w:rPr>
        <w:t xml:space="preserve">(i.e., UE </w:t>
      </w:r>
      <w:r w:rsidRPr="003066C1">
        <w:rPr>
          <w:lang w:val="en-GB"/>
        </w:rPr>
        <w:t>Reader</w:t>
      </w:r>
      <w:r w:rsidR="00061F3F">
        <w:rPr>
          <w:lang w:val="en-GB"/>
        </w:rPr>
        <w:t>). Rel-20 A-IoT limited the scope to enable UE Reader operation when in connected mode.</w:t>
      </w:r>
    </w:p>
    <w:p w14:paraId="2A239F8E" w14:textId="74C9A2CB" w:rsidR="001E0B8C" w:rsidRDefault="006001F1" w:rsidP="006001F1">
      <w:pPr>
        <w:jc w:val="center"/>
        <w:rPr>
          <w:lang w:val="en-GB"/>
        </w:rPr>
      </w:pPr>
      <w:r w:rsidRPr="00206426">
        <w:rPr>
          <w:noProof/>
          <w:lang w:eastAsia="zh-CN"/>
        </w:rPr>
        <w:drawing>
          <wp:inline distT="0" distB="0" distL="0" distR="0" wp14:anchorId="76774D97" wp14:editId="59E87FD5">
            <wp:extent cx="3291840" cy="1623060"/>
            <wp:effectExtent l="0" t="0" r="0" b="0"/>
            <wp:docPr id="1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840" cy="16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B226B0" w14:textId="11FE5938" w:rsidR="00D51A9E" w:rsidRPr="007D4E19" w:rsidRDefault="00D51A9E" w:rsidP="00D51A9E">
      <w:pPr>
        <w:pStyle w:val="observ"/>
        <w:ind w:left="360"/>
      </w:pPr>
      <w:bookmarkStart w:id="3" w:name="_Toc210120354"/>
      <w:bookmarkStart w:id="4" w:name="_Toc210120387"/>
      <w:bookmarkStart w:id="5" w:name="_Toc210248718"/>
      <w:bookmarkStart w:id="6" w:name="_Toc210312438"/>
      <w:bookmarkStart w:id="7" w:name="_Toc210312484"/>
      <w:bookmarkStart w:id="8" w:name="_Toc210312536"/>
      <w:bookmarkStart w:id="9" w:name="_Toc210312583"/>
      <w:r w:rsidRPr="007D4E19">
        <w:rPr>
          <w:lang w:eastAsia="x-none"/>
        </w:rPr>
        <w:t xml:space="preserve">Topology 2 </w:t>
      </w:r>
      <w:r w:rsidR="007D4E19">
        <w:rPr>
          <w:lang w:eastAsia="x-none"/>
        </w:rPr>
        <w:t>refers to</w:t>
      </w:r>
      <w:r w:rsidRPr="007D4E19">
        <w:rPr>
          <w:lang w:eastAsia="x-none"/>
        </w:rPr>
        <w:t xml:space="preserve"> a</w:t>
      </w:r>
      <w:r w:rsidR="00FA18D7" w:rsidRPr="007D4E19">
        <w:t xml:space="preserve"> </w:t>
      </w:r>
      <w:r w:rsidR="007D4E19">
        <w:rPr>
          <w:lang w:eastAsia="x-none"/>
        </w:rPr>
        <w:t>A-IoT</w:t>
      </w:r>
      <w:r w:rsidR="00FA18D7" w:rsidRPr="007D4E19">
        <w:rPr>
          <w:lang w:eastAsia="x-none"/>
        </w:rPr>
        <w:t xml:space="preserve"> device </w:t>
      </w:r>
      <w:r w:rsidR="003465F3">
        <w:rPr>
          <w:lang w:eastAsia="x-none"/>
        </w:rPr>
        <w:t xml:space="preserve">having </w:t>
      </w:r>
      <w:r w:rsidR="00FA18D7" w:rsidRPr="007D4E19">
        <w:rPr>
          <w:lang w:eastAsia="x-none"/>
        </w:rPr>
        <w:t>bidirectional</w:t>
      </w:r>
      <w:r w:rsidR="007D4E19">
        <w:rPr>
          <w:lang w:eastAsia="x-none"/>
        </w:rPr>
        <w:t xml:space="preserve"> </w:t>
      </w:r>
      <w:r w:rsidR="007D4E19" w:rsidRPr="007D4E19">
        <w:rPr>
          <w:lang w:eastAsia="x-none"/>
        </w:rPr>
        <w:t>communicat</w:t>
      </w:r>
      <w:r w:rsidR="007D4E19">
        <w:rPr>
          <w:lang w:eastAsia="x-none"/>
        </w:rPr>
        <w:t xml:space="preserve">ion </w:t>
      </w:r>
      <w:r w:rsidR="003465F3">
        <w:rPr>
          <w:lang w:eastAsia="x-none"/>
        </w:rPr>
        <w:t xml:space="preserve">with a base station </w:t>
      </w:r>
      <w:r w:rsidR="007D4E19">
        <w:rPr>
          <w:lang w:eastAsia="x-none"/>
        </w:rPr>
        <w:t>via</w:t>
      </w:r>
      <w:r w:rsidR="00FA18D7" w:rsidRPr="007D4E19">
        <w:rPr>
          <w:lang w:eastAsia="x-none"/>
        </w:rPr>
        <w:t xml:space="preserve"> an intermediate node </w:t>
      </w:r>
      <w:r w:rsidR="003465F3">
        <w:rPr>
          <w:lang w:eastAsia="x-none"/>
        </w:rPr>
        <w:t>(</w:t>
      </w:r>
      <w:r w:rsidR="00561612">
        <w:rPr>
          <w:lang w:eastAsia="x-none"/>
        </w:rPr>
        <w:t>intermediate UE acting as a Reader</w:t>
      </w:r>
      <w:r w:rsidR="00061F3F">
        <w:rPr>
          <w:lang w:eastAsia="x-none"/>
        </w:rPr>
        <w:t>, i.e. UE Reader</w:t>
      </w:r>
      <w:r w:rsidR="00561612">
        <w:rPr>
          <w:lang w:eastAsia="x-none"/>
        </w:rPr>
        <w:t>)</w:t>
      </w:r>
      <w:r w:rsidR="00215DB9">
        <w:rPr>
          <w:lang w:eastAsia="x-none"/>
        </w:rPr>
        <w:t xml:space="preserve">, and </w:t>
      </w:r>
      <w:r w:rsidR="00061F3F">
        <w:t>Rel-20</w:t>
      </w:r>
      <w:r w:rsidR="00215DB9">
        <w:t xml:space="preserve"> </w:t>
      </w:r>
      <w:r w:rsidR="00061F3F">
        <w:t xml:space="preserve">scope </w:t>
      </w:r>
      <w:r w:rsidR="00215DB9">
        <w:t xml:space="preserve">is focused </w:t>
      </w:r>
      <w:proofErr w:type="gramStart"/>
      <w:r w:rsidR="00215DB9">
        <w:t>in</w:t>
      </w:r>
      <w:proofErr w:type="gramEnd"/>
      <w:r w:rsidR="00215DB9">
        <w:t xml:space="preserve"> </w:t>
      </w:r>
      <w:r w:rsidR="00061F3F">
        <w:t xml:space="preserve">UE Reader </w:t>
      </w:r>
      <w:r w:rsidR="00215DB9">
        <w:t>in RRC_CONNECTED.</w:t>
      </w:r>
      <w:bookmarkEnd w:id="3"/>
      <w:bookmarkEnd w:id="4"/>
      <w:bookmarkEnd w:id="5"/>
      <w:bookmarkEnd w:id="6"/>
      <w:bookmarkEnd w:id="7"/>
      <w:bookmarkEnd w:id="8"/>
      <w:bookmarkEnd w:id="9"/>
    </w:p>
    <w:p w14:paraId="51366760" w14:textId="0C7C7162" w:rsidR="004C053A" w:rsidRDefault="00C76EE2" w:rsidP="00EB410E">
      <w:pPr>
        <w:jc w:val="both"/>
        <w:rPr>
          <w:lang w:val="en-GB"/>
        </w:rPr>
      </w:pPr>
      <w:r>
        <w:rPr>
          <w:lang w:val="en-GB"/>
        </w:rPr>
        <w:t xml:space="preserve">RAN2 </w:t>
      </w:r>
      <w:r w:rsidR="00962319">
        <w:rPr>
          <w:lang w:val="en-GB"/>
        </w:rPr>
        <w:t xml:space="preserve">studied </w:t>
      </w:r>
      <w:r w:rsidR="00962319" w:rsidRPr="00962319">
        <w:rPr>
          <w:lang w:val="en-GB"/>
        </w:rPr>
        <w:t>architecture/protocol stack options</w:t>
      </w:r>
      <w:r w:rsidR="000B2788">
        <w:rPr>
          <w:lang w:val="en-GB"/>
        </w:rPr>
        <w:t xml:space="preserve">, as captured in </w:t>
      </w:r>
      <w:r>
        <w:rPr>
          <w:lang w:val="en-GB"/>
        </w:rPr>
        <w:t xml:space="preserve">Rel-19 TR 38.769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_Ref210109859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[3]</w:t>
      </w:r>
      <w:r>
        <w:rPr>
          <w:lang w:val="en-GB"/>
        </w:rPr>
        <w:fldChar w:fldCharType="end"/>
      </w:r>
      <w:r w:rsidR="000B2788">
        <w:rPr>
          <w:lang w:val="en-GB"/>
        </w:rPr>
        <w:t xml:space="preserve">. </w:t>
      </w:r>
      <w:r w:rsidR="00F03363">
        <w:rPr>
          <w:lang w:val="en-GB"/>
        </w:rPr>
        <w:t xml:space="preserve">RAN2 </w:t>
      </w:r>
      <w:r w:rsidR="00CF7E9F">
        <w:rPr>
          <w:lang w:val="en-GB"/>
        </w:rPr>
        <w:t>is task</w:t>
      </w:r>
      <w:r w:rsidR="00F03363">
        <w:rPr>
          <w:lang w:val="en-GB"/>
        </w:rPr>
        <w:t xml:space="preserve"> to down</w:t>
      </w:r>
      <w:r w:rsidR="007E10BB">
        <w:rPr>
          <w:lang w:val="en-GB"/>
        </w:rPr>
        <w:t>-</w:t>
      </w:r>
      <w:r w:rsidR="00F03363">
        <w:rPr>
          <w:lang w:val="en-GB"/>
        </w:rPr>
        <w:t>select</w:t>
      </w:r>
      <w:r w:rsidR="007E10BB">
        <w:rPr>
          <w:lang w:val="en-GB"/>
        </w:rPr>
        <w:t xml:space="preserve"> </w:t>
      </w:r>
      <w:r w:rsidR="004C053A" w:rsidRPr="004C053A">
        <w:rPr>
          <w:lang w:val="en-GB"/>
        </w:rPr>
        <w:t>between RRC-based and UP-based architecture</w:t>
      </w:r>
      <w:r w:rsidR="00CF7E9F">
        <w:rPr>
          <w:lang w:val="en-GB"/>
        </w:rPr>
        <w:t xml:space="preserve"> in coordination with SA2 f</w:t>
      </w:r>
      <w:r w:rsidR="00191442">
        <w:rPr>
          <w:lang w:val="en-GB"/>
        </w:rPr>
        <w:t xml:space="preserve">or Rel-20 RAN A-IoT WI </w:t>
      </w:r>
      <w:r w:rsidR="00191442">
        <w:fldChar w:fldCharType="begin"/>
      </w:r>
      <w:r w:rsidR="00191442">
        <w:instrText xml:space="preserve"> REF _Ref210110899 \r \h </w:instrText>
      </w:r>
      <w:r w:rsidR="00191442">
        <w:fldChar w:fldCharType="separate"/>
      </w:r>
      <w:r w:rsidR="00191442">
        <w:t>[1]</w:t>
      </w:r>
      <w:r w:rsidR="00191442">
        <w:fldChar w:fldCharType="end"/>
      </w:r>
      <w:r w:rsidR="00CF7E9F">
        <w:t xml:space="preserve"> </w:t>
      </w:r>
      <w:r w:rsidR="00CF7E9F">
        <w:rPr>
          <w:lang w:val="en-GB"/>
        </w:rPr>
        <w:t xml:space="preserve">as highlighted in </w:t>
      </w:r>
      <w:r w:rsidR="00CF7E9F" w:rsidRPr="007E10BB">
        <w:rPr>
          <w:highlight w:val="yellow"/>
          <w:lang w:val="en-GB"/>
        </w:rPr>
        <w:t>yellow</w:t>
      </w:r>
      <w:r w:rsidR="00CF7E9F">
        <w:rPr>
          <w:lang w:val="en-GB"/>
        </w:rPr>
        <w:t xml:space="preserve"> is the objective copied above. </w:t>
      </w:r>
      <w:r w:rsidR="00A00C19">
        <w:rPr>
          <w:lang w:val="en-GB"/>
        </w:rPr>
        <w:t>On other hand</w:t>
      </w:r>
      <w:r w:rsidR="004C053A" w:rsidRPr="004C053A">
        <w:rPr>
          <w:lang w:val="en-GB"/>
        </w:rPr>
        <w:t>, SA2</w:t>
      </w:r>
      <w:r w:rsidR="00284108">
        <w:rPr>
          <w:lang w:val="en-GB"/>
        </w:rPr>
        <w:t xml:space="preserve"> </w:t>
      </w:r>
      <w:r w:rsidR="00A00C19">
        <w:rPr>
          <w:lang w:val="en-GB"/>
        </w:rPr>
        <w:t>is only focusing their study on RRC-based</w:t>
      </w:r>
      <w:r w:rsidR="00284108">
        <w:rPr>
          <w:lang w:val="en-GB"/>
        </w:rPr>
        <w:t xml:space="preserve"> archit</w:t>
      </w:r>
      <w:r w:rsidR="00CC583D">
        <w:rPr>
          <w:lang w:val="en-GB"/>
        </w:rPr>
        <w:t xml:space="preserve">ecture </w:t>
      </w:r>
      <w:r w:rsidR="00D9180A">
        <w:rPr>
          <w:lang w:val="en-GB"/>
        </w:rPr>
        <w:t xml:space="preserve">as highlighted in </w:t>
      </w:r>
      <w:r w:rsidR="00D9180A" w:rsidRPr="00D9180A">
        <w:rPr>
          <w:highlight w:val="cyan"/>
          <w:lang w:val="en-GB"/>
        </w:rPr>
        <w:t>blue</w:t>
      </w:r>
      <w:r w:rsidR="00D9180A">
        <w:rPr>
          <w:lang w:val="en-GB"/>
        </w:rPr>
        <w:t xml:space="preserve"> below in the corresponding </w:t>
      </w:r>
      <w:r w:rsidR="00CC583D">
        <w:rPr>
          <w:lang w:val="en-GB"/>
        </w:rPr>
        <w:t xml:space="preserve">Rel-20 SA A-IoT </w:t>
      </w:r>
      <w:r w:rsidR="00322FE6">
        <w:rPr>
          <w:lang w:val="en-GB"/>
        </w:rPr>
        <w:t xml:space="preserve">SID </w:t>
      </w:r>
      <w:r w:rsidR="00322FE6">
        <w:rPr>
          <w:lang w:val="en-GB"/>
        </w:rPr>
        <w:fldChar w:fldCharType="begin"/>
      </w:r>
      <w:r w:rsidR="00322FE6">
        <w:rPr>
          <w:lang w:val="en-GB"/>
        </w:rPr>
        <w:instrText xml:space="preserve"> REF _Ref210114823 \r \h </w:instrText>
      </w:r>
      <w:r w:rsidR="00322FE6">
        <w:rPr>
          <w:lang w:val="en-GB"/>
        </w:rPr>
      </w:r>
      <w:r w:rsidR="00322FE6">
        <w:rPr>
          <w:lang w:val="en-GB"/>
        </w:rPr>
        <w:fldChar w:fldCharType="separate"/>
      </w:r>
      <w:r w:rsidR="00322FE6">
        <w:rPr>
          <w:lang w:val="en-GB"/>
        </w:rPr>
        <w:t>[4]</w:t>
      </w:r>
      <w:r w:rsidR="00322FE6">
        <w:rPr>
          <w:lang w:val="en-GB"/>
        </w:rPr>
        <w:fldChar w:fldCharType="end"/>
      </w:r>
      <w:r w:rsidR="00CC583D">
        <w:rPr>
          <w:lang w:val="en-GB"/>
        </w:rPr>
        <w:t>:</w:t>
      </w:r>
      <w:r w:rsidR="00284108">
        <w:rPr>
          <w:lang w:val="en-GB"/>
        </w:rPr>
        <w:t xml:space="preserve"> </w:t>
      </w:r>
    </w:p>
    <w:p w14:paraId="4726D899" w14:textId="06A71315" w:rsidR="004C053A" w:rsidRDefault="007D2FE8" w:rsidP="00322FE6">
      <w:pPr>
        <w:spacing w:after="0"/>
        <w:jc w:val="both"/>
        <w:rPr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93BE3B" wp14:editId="08F5C0B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89653774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680300E" w14:textId="77777777" w:rsidR="007D2FE8" w:rsidRPr="007D2FE8" w:rsidRDefault="007D2FE8" w:rsidP="007D2FE8">
                            <w:pPr>
                              <w:pStyle w:val="B1"/>
                              <w:spacing w:after="0"/>
                              <w:ind w:left="284"/>
                              <w:rPr>
                                <w:i/>
                                <w:iCs/>
                                <w:lang w:eastAsia="ja-JP"/>
                              </w:rPr>
                            </w:pPr>
                            <w:r w:rsidRPr="007D2FE8">
                              <w:rPr>
                                <w:b/>
                                <w:bCs/>
                                <w:i/>
                                <w:iCs/>
                                <w:lang w:eastAsia="ja-JP"/>
                              </w:rPr>
                              <w:t xml:space="preserve">WT#1: Study the support of </w:t>
                            </w:r>
                            <w:proofErr w:type="spellStart"/>
                            <w:r w:rsidRPr="007D2FE8">
                              <w:rPr>
                                <w:b/>
                                <w:bCs/>
                                <w:i/>
                                <w:iCs/>
                                <w:lang w:eastAsia="ja-JP"/>
                              </w:rPr>
                              <w:t>AIoT</w:t>
                            </w:r>
                            <w:proofErr w:type="spellEnd"/>
                            <w:r w:rsidRPr="007D2FE8">
                              <w:rPr>
                                <w:b/>
                                <w:bCs/>
                                <w:i/>
                                <w:iCs/>
                                <w:lang w:eastAsia="ja-JP"/>
                              </w:rPr>
                              <w:t xml:space="preserve"> services in Topology 2</w:t>
                            </w:r>
                            <w:r w:rsidRPr="007D2FE8">
                              <w:rPr>
                                <w:i/>
                                <w:iCs/>
                                <w:lang w:eastAsia="ja-JP"/>
                              </w:rPr>
                              <w:t>, including:</w:t>
                            </w:r>
                          </w:p>
                          <w:p w14:paraId="73E543AF" w14:textId="059D1D45" w:rsidR="007D2FE8" w:rsidRPr="007D2FE8" w:rsidRDefault="007D2FE8" w:rsidP="00F33DC1">
                            <w:pPr>
                              <w:pStyle w:val="B2"/>
                              <w:spacing w:after="0"/>
                              <w:ind w:left="270" w:hanging="180"/>
                              <w:rPr>
                                <w:i/>
                                <w:iCs/>
                                <w:lang w:eastAsia="ja-JP"/>
                              </w:rPr>
                            </w:pPr>
                            <w:r w:rsidRPr="007D2FE8">
                              <w:rPr>
                                <w:i/>
                                <w:iCs/>
                                <w:lang w:eastAsia="ja-JP"/>
                              </w:rPr>
                              <w:t>-</w:t>
                            </w:r>
                            <w:r w:rsidRPr="007D2FE8">
                              <w:rPr>
                                <w:i/>
                                <w:iCs/>
                                <w:lang w:eastAsia="ja-JP"/>
                              </w:rPr>
                              <w:tab/>
                              <w:t xml:space="preserve"> Study and investigate how to support </w:t>
                            </w:r>
                            <w:proofErr w:type="spellStart"/>
                            <w:r w:rsidRPr="007D2FE8">
                              <w:rPr>
                                <w:i/>
                                <w:iCs/>
                                <w:lang w:eastAsia="ja-JP"/>
                              </w:rPr>
                              <w:t>AIoT</w:t>
                            </w:r>
                            <w:proofErr w:type="spellEnd"/>
                            <w:r w:rsidRPr="007D2FE8">
                              <w:rPr>
                                <w:i/>
                                <w:iCs/>
                                <w:lang w:eastAsia="ja-JP"/>
                              </w:rPr>
                              <w:t xml:space="preserve"> services under the </w:t>
                            </w:r>
                            <w:r w:rsidRPr="00322FE6">
                              <w:rPr>
                                <w:i/>
                                <w:iCs/>
                                <w:highlight w:val="cyan"/>
                                <w:lang w:eastAsia="ja-JP"/>
                              </w:rPr>
                              <w:t>RRC-based option for UE Reader connectivity</w:t>
                            </w:r>
                            <w:r w:rsidRPr="007D2FE8">
                              <w:rPr>
                                <w:i/>
                                <w:iCs/>
                                <w:lang w:eastAsia="ja-JP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93BE3B" id="_x0000_s1027" type="#_x0000_t202" style="position:absolute;left:0;text-align:left;margin-left:0;margin-top:0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U+jKQ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" filled="f" strokeweight=".5pt">
                <v:textbox style="mso-fit-shape-to-text:t">
                  <w:txbxContent>
                    <w:p w14:paraId="4680300E" w14:textId="77777777" w:rsidR="007D2FE8" w:rsidRPr="007D2FE8" w:rsidRDefault="007D2FE8" w:rsidP="007D2FE8">
                      <w:pPr>
                        <w:pStyle w:val="B1"/>
                        <w:spacing w:after="0"/>
                        <w:ind w:left="284"/>
                        <w:rPr>
                          <w:i/>
                          <w:iCs/>
                          <w:lang w:eastAsia="ja-JP"/>
                        </w:rPr>
                      </w:pPr>
                      <w:r w:rsidRPr="007D2FE8">
                        <w:rPr>
                          <w:b/>
                          <w:bCs/>
                          <w:i/>
                          <w:iCs/>
                          <w:lang w:eastAsia="ja-JP"/>
                        </w:rPr>
                        <w:t xml:space="preserve">WT#1: Study the support of </w:t>
                      </w:r>
                      <w:proofErr w:type="spellStart"/>
                      <w:r w:rsidRPr="007D2FE8">
                        <w:rPr>
                          <w:b/>
                          <w:bCs/>
                          <w:i/>
                          <w:iCs/>
                          <w:lang w:eastAsia="ja-JP"/>
                        </w:rPr>
                        <w:t>AIoT</w:t>
                      </w:r>
                      <w:proofErr w:type="spellEnd"/>
                      <w:r w:rsidRPr="007D2FE8">
                        <w:rPr>
                          <w:b/>
                          <w:bCs/>
                          <w:i/>
                          <w:iCs/>
                          <w:lang w:eastAsia="ja-JP"/>
                        </w:rPr>
                        <w:t xml:space="preserve"> services in Topology 2</w:t>
                      </w:r>
                      <w:r w:rsidRPr="007D2FE8">
                        <w:rPr>
                          <w:i/>
                          <w:iCs/>
                          <w:lang w:eastAsia="ja-JP"/>
                        </w:rPr>
                        <w:t>, including:</w:t>
                      </w:r>
                    </w:p>
                    <w:p w14:paraId="73E543AF" w14:textId="059D1D45" w:rsidR="007D2FE8" w:rsidRPr="007D2FE8" w:rsidRDefault="007D2FE8" w:rsidP="00F33DC1">
                      <w:pPr>
                        <w:pStyle w:val="B2"/>
                        <w:spacing w:after="0"/>
                        <w:ind w:left="270" w:hanging="180"/>
                        <w:rPr>
                          <w:i/>
                          <w:iCs/>
                          <w:lang w:eastAsia="ja-JP"/>
                        </w:rPr>
                      </w:pPr>
                      <w:r w:rsidRPr="007D2FE8">
                        <w:rPr>
                          <w:i/>
                          <w:iCs/>
                          <w:lang w:eastAsia="ja-JP"/>
                        </w:rPr>
                        <w:t>-</w:t>
                      </w:r>
                      <w:r w:rsidRPr="007D2FE8">
                        <w:rPr>
                          <w:i/>
                          <w:iCs/>
                          <w:lang w:eastAsia="ja-JP"/>
                        </w:rPr>
                        <w:tab/>
                        <w:t xml:space="preserve"> Study and investigate how to support </w:t>
                      </w:r>
                      <w:proofErr w:type="spellStart"/>
                      <w:r w:rsidRPr="007D2FE8">
                        <w:rPr>
                          <w:i/>
                          <w:iCs/>
                          <w:lang w:eastAsia="ja-JP"/>
                        </w:rPr>
                        <w:t>AIoT</w:t>
                      </w:r>
                      <w:proofErr w:type="spellEnd"/>
                      <w:r w:rsidRPr="007D2FE8">
                        <w:rPr>
                          <w:i/>
                          <w:iCs/>
                          <w:lang w:eastAsia="ja-JP"/>
                        </w:rPr>
                        <w:t xml:space="preserve"> services under the </w:t>
                      </w:r>
                      <w:r w:rsidRPr="00322FE6">
                        <w:rPr>
                          <w:i/>
                          <w:iCs/>
                          <w:highlight w:val="cyan"/>
                          <w:lang w:eastAsia="ja-JP"/>
                        </w:rPr>
                        <w:t>RRC-based option for UE Reader connectivity</w:t>
                      </w:r>
                      <w:r w:rsidRPr="007D2FE8">
                        <w:rPr>
                          <w:i/>
                          <w:iCs/>
                          <w:lang w:eastAsia="ja-JP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0FFB0CC" w14:textId="38A82085" w:rsidR="00FC4994" w:rsidRPr="007D4E19" w:rsidRDefault="00FC4994" w:rsidP="00FC4994">
      <w:pPr>
        <w:pStyle w:val="observ"/>
        <w:ind w:left="360"/>
      </w:pPr>
      <w:bookmarkStart w:id="10" w:name="_Toc210120355"/>
      <w:bookmarkStart w:id="11" w:name="_Toc210120388"/>
      <w:bookmarkStart w:id="12" w:name="_Toc210248719"/>
      <w:bookmarkStart w:id="13" w:name="_Toc210312439"/>
      <w:bookmarkStart w:id="14" w:name="_Toc210312485"/>
      <w:bookmarkStart w:id="15" w:name="_Toc210312537"/>
      <w:bookmarkStart w:id="16" w:name="_Toc210312584"/>
      <w:r>
        <w:rPr>
          <w:lang w:eastAsia="x-none"/>
        </w:rPr>
        <w:t>T</w:t>
      </w:r>
      <w:r w:rsidR="00ED47DC">
        <w:rPr>
          <w:lang w:eastAsia="x-none"/>
        </w:rPr>
        <w:t>o</w:t>
      </w:r>
      <w:r>
        <w:rPr>
          <w:lang w:eastAsia="x-none"/>
        </w:rPr>
        <w:t xml:space="preserve"> enable topology 2 in Rel-20, RAN2 </w:t>
      </w:r>
      <w:r w:rsidR="00C977DA">
        <w:rPr>
          <w:lang w:eastAsia="x-none"/>
        </w:rPr>
        <w:t xml:space="preserve">aims to down select between RRC-based or UP-based architectures (in coordination with SA2) while SA2 is </w:t>
      </w:r>
      <w:r w:rsidR="00B02059">
        <w:rPr>
          <w:lang w:eastAsia="x-none"/>
        </w:rPr>
        <w:t>only focus their study on RRC-based</w:t>
      </w:r>
      <w:r w:rsidRPr="007D4E19">
        <w:t>.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255AEDED" w14:textId="70581971" w:rsidR="00B02059" w:rsidRDefault="003E5DC0" w:rsidP="00B02059">
      <w:pPr>
        <w:pStyle w:val="Proposal"/>
        <w:numPr>
          <w:ilvl w:val="0"/>
          <w:numId w:val="4"/>
        </w:numPr>
      </w:pPr>
      <w:bookmarkStart w:id="17" w:name="_Toc210120357"/>
      <w:bookmarkStart w:id="18" w:name="_Toc210120389"/>
      <w:bookmarkStart w:id="19" w:name="_Toc210248720"/>
      <w:bookmarkStart w:id="20" w:name="_Toc210312440"/>
      <w:bookmarkStart w:id="21" w:name="_Toc210312478"/>
      <w:bookmarkStart w:id="22" w:name="_Toc210312538"/>
      <w:bookmarkStart w:id="23" w:name="_Toc210312585"/>
      <w:r>
        <w:t xml:space="preserve">For topology 2, RAN2 needs to </w:t>
      </w:r>
      <w:r w:rsidR="001D4932">
        <w:t xml:space="preserve">discuss </w:t>
      </w:r>
      <w:r>
        <w:t>a</w:t>
      </w:r>
      <w:r w:rsidR="008238D0">
        <w:t>n</w:t>
      </w:r>
      <w:r w:rsidR="001D4932">
        <w:t xml:space="preserve"> alignment </w:t>
      </w:r>
      <w:r w:rsidR="008238D0">
        <w:t xml:space="preserve">of the discussion with </w:t>
      </w:r>
      <w:r w:rsidR="001D4932">
        <w:t xml:space="preserve">SA2 on the architecture </w:t>
      </w:r>
      <w:r w:rsidR="003509D5">
        <w:t>study</w:t>
      </w:r>
      <w:r w:rsidR="008238D0">
        <w:t>:</w:t>
      </w:r>
      <w:r w:rsidR="000C5664">
        <w:t xml:space="preserve"> option (1) RAN2 </w:t>
      </w:r>
      <w:r w:rsidR="003509D5">
        <w:t>aligns</w:t>
      </w:r>
      <w:r w:rsidR="002E555E">
        <w:t xml:space="preserve"> its objective </w:t>
      </w:r>
      <w:r w:rsidR="008238D0">
        <w:t>with</w:t>
      </w:r>
      <w:r w:rsidR="000C5664">
        <w:t xml:space="preserve"> SA2 (i.e., RRC-based approach is</w:t>
      </w:r>
      <w:r>
        <w:t xml:space="preserve"> </w:t>
      </w:r>
      <w:r w:rsidR="008238D0">
        <w:t>adopted</w:t>
      </w:r>
      <w:r>
        <w:t xml:space="preserve"> and not UP-based approach)</w:t>
      </w:r>
      <w:r w:rsidR="008238D0">
        <w:t xml:space="preserve">, or option (2) </w:t>
      </w:r>
      <w:r w:rsidR="000D5A06">
        <w:t xml:space="preserve">RAN2 studies both approaches and informs SA2 </w:t>
      </w:r>
      <w:r w:rsidR="000F5828">
        <w:t xml:space="preserve">(i.e., SA2 and RAN2 </w:t>
      </w:r>
      <w:r w:rsidR="003509D5">
        <w:t>are expected to</w:t>
      </w:r>
      <w:r w:rsidR="008108D3">
        <w:t xml:space="preserve"> </w:t>
      </w:r>
      <w:r w:rsidR="000F5828">
        <w:t>study both RRC-based and UP-based approach)</w:t>
      </w:r>
      <w:r w:rsidR="00B02059" w:rsidRPr="00714218">
        <w:t>.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4FCD81CE" w14:textId="1BABDA8F" w:rsidR="00CC583D" w:rsidRPr="00D428BD" w:rsidRDefault="00D428BD" w:rsidP="00EB410E">
      <w:pPr>
        <w:jc w:val="both"/>
      </w:pPr>
      <w:r>
        <w:rPr>
          <w:lang w:val="en-GB"/>
        </w:rPr>
        <w:t>The following sections aim to identify RAN2 areas of discussion considering Rel-19 st</w:t>
      </w:r>
      <w:r w:rsidR="005D694C">
        <w:rPr>
          <w:lang w:val="en-GB"/>
        </w:rPr>
        <w:t xml:space="preserve">udy captured in </w:t>
      </w:r>
      <w:r>
        <w:rPr>
          <w:lang w:val="en-GB"/>
        </w:rPr>
        <w:t xml:space="preserve">TR 38.769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_Ref210109859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[3]</w:t>
      </w:r>
      <w:r>
        <w:rPr>
          <w:lang w:val="en-GB"/>
        </w:rPr>
        <w:fldChar w:fldCharType="end"/>
      </w:r>
      <w:r>
        <w:rPr>
          <w:lang w:val="en-GB"/>
        </w:rPr>
        <w:t>.</w:t>
      </w:r>
    </w:p>
    <w:p w14:paraId="4C023CE2" w14:textId="16429CB3" w:rsidR="00CB3670" w:rsidRDefault="00061F3F" w:rsidP="00B769EA">
      <w:pPr>
        <w:pStyle w:val="Heading2"/>
      </w:pPr>
      <w:r>
        <w:t>A-IoT</w:t>
      </w:r>
      <w:r w:rsidR="00D428BD">
        <w:t xml:space="preserve"> </w:t>
      </w:r>
      <w:r w:rsidR="0090269A">
        <w:t>radio resources</w:t>
      </w:r>
    </w:p>
    <w:p w14:paraId="3DD5BEB7" w14:textId="23E93774" w:rsidR="00CB3670" w:rsidRDefault="00366968" w:rsidP="00EB410E">
      <w:pPr>
        <w:jc w:val="both"/>
        <w:rPr>
          <w:lang w:val="en-GB"/>
        </w:rPr>
      </w:pPr>
      <w:r>
        <w:rPr>
          <w:lang w:val="en-GB"/>
        </w:rPr>
        <w:t xml:space="preserve">TR 38.769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_Ref210109859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[3]</w:t>
      </w:r>
      <w:r>
        <w:rPr>
          <w:lang w:val="en-GB"/>
        </w:rPr>
        <w:fldChar w:fldCharType="end"/>
      </w:r>
      <w:r>
        <w:rPr>
          <w:lang w:val="en-GB"/>
        </w:rPr>
        <w:t xml:space="preserve"> captured the following on the </w:t>
      </w:r>
      <w:r>
        <w:t xml:space="preserve">A-IoT </w:t>
      </w:r>
      <w:r w:rsidR="0043293D">
        <w:t xml:space="preserve">radio resources used </w:t>
      </w:r>
      <w:r>
        <w:t>to enable Topology 2</w:t>
      </w:r>
      <w:r w:rsidR="00D9408C">
        <w:t>:</w:t>
      </w:r>
    </w:p>
    <w:p w14:paraId="7FCE8B6B" w14:textId="77777777" w:rsidR="005D694C" w:rsidRDefault="005D694C" w:rsidP="005D694C">
      <w:pPr>
        <w:spacing w:after="0"/>
        <w:rPr>
          <w:rFonts w:eastAsia="DengXian"/>
          <w:i/>
          <w:iCs/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DCE67BF" wp14:editId="226F03D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83384890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AC0919" w14:textId="2AEC7345" w:rsidR="005D694C" w:rsidRPr="00E24EE1" w:rsidRDefault="005D694C" w:rsidP="00E24EE1">
                            <w:pPr>
                              <w:spacing w:after="0"/>
                              <w:jc w:val="both"/>
                              <w:rPr>
                                <w:rFonts w:eastAsia="DengXian"/>
                                <w:i/>
                                <w:iCs/>
                                <w:lang w:eastAsia="zh-CN"/>
                              </w:rPr>
                            </w:pPr>
                            <w:r w:rsidRPr="00E3714B">
                              <w:rPr>
                                <w:rFonts w:eastAsia="DengXian"/>
                                <w:i/>
                                <w:iCs/>
                                <w:lang w:eastAsia="zh-CN"/>
                              </w:rPr>
                              <w:t xml:space="preserve">The </w:t>
                            </w:r>
                            <w:r w:rsidRPr="00E3714B">
                              <w:rPr>
                                <w:rFonts w:eastAsia="DengXian"/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  <w:t>radio resources used</w:t>
                            </w:r>
                            <w:r w:rsidRPr="00E3714B">
                              <w:rPr>
                                <w:rFonts w:eastAsia="DengXian"/>
                                <w:i/>
                                <w:iCs/>
                                <w:lang w:eastAsia="zh-CN"/>
                              </w:rPr>
                              <w:t xml:space="preserve"> by A-IoT radio interface between the A-IoT device(s) and UE reader are </w:t>
                            </w:r>
                            <w:r w:rsidRPr="00E3714B">
                              <w:rPr>
                                <w:rFonts w:eastAsia="DengXian"/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  <w:t>controlled by the network</w:t>
                            </w:r>
                            <w:r w:rsidRPr="00E3714B">
                              <w:rPr>
                                <w:rFonts w:eastAsia="DengXian"/>
                                <w:i/>
                                <w:iCs/>
                                <w:lang w:eastAsia="zh-CN"/>
                              </w:rPr>
                              <w:t>.</w:t>
                            </w:r>
                            <w:r w:rsidRPr="00E3714B">
                              <w:rPr>
                                <w:i/>
                                <w:iCs/>
                                <w:lang w:eastAsia="ja-JP"/>
                              </w:rPr>
                              <w:t xml:space="preserve"> The </w:t>
                            </w:r>
                            <w:r w:rsidRPr="00E3714B">
                              <w:rPr>
                                <w:rFonts w:eastAsia="DengXian"/>
                                <w:i/>
                                <w:iCs/>
                                <w:lang w:eastAsia="zh-CN"/>
                              </w:rPr>
                              <w:t xml:space="preserve">radio </w:t>
                            </w:r>
                            <w:r w:rsidRPr="00E3714B">
                              <w:rPr>
                                <w:i/>
                                <w:iCs/>
                                <w:lang w:eastAsia="ja-JP"/>
                              </w:rPr>
                              <w:t xml:space="preserve">resources, which are </w:t>
                            </w:r>
                            <w:r w:rsidRPr="00E3714B">
                              <w:rPr>
                                <w:b/>
                                <w:bCs/>
                                <w:i/>
                                <w:iCs/>
                                <w:lang w:eastAsia="ja-JP"/>
                              </w:rPr>
                              <w:t>dedicated for a UE reader</w:t>
                            </w:r>
                            <w:r w:rsidRPr="00E3714B">
                              <w:rPr>
                                <w:i/>
                                <w:iCs/>
                                <w:lang w:eastAsia="ja-JP"/>
                              </w:rPr>
                              <w:t xml:space="preserve">, are only configured to the UE reader via </w:t>
                            </w:r>
                            <w:r w:rsidRPr="00C1612B">
                              <w:rPr>
                                <w:b/>
                                <w:bCs/>
                                <w:i/>
                                <w:iCs/>
                                <w:lang w:eastAsia="ja-JP"/>
                              </w:rPr>
                              <w:t xml:space="preserve">dedicated </w:t>
                            </w:r>
                            <w:proofErr w:type="spellStart"/>
                            <w:r w:rsidRPr="00C1612B">
                              <w:rPr>
                                <w:b/>
                                <w:bCs/>
                                <w:i/>
                                <w:iCs/>
                                <w:lang w:eastAsia="ja-JP"/>
                              </w:rPr>
                              <w:t>signalling</w:t>
                            </w:r>
                            <w:proofErr w:type="spellEnd"/>
                            <w:r w:rsidRPr="00E3714B">
                              <w:rPr>
                                <w:i/>
                                <w:iCs/>
                                <w:lang w:eastAsia="ja-JP"/>
                              </w:rPr>
                              <w:t xml:space="preserve">. The mechanisms for </w:t>
                            </w:r>
                            <w:r w:rsidRPr="003F0A91">
                              <w:rPr>
                                <w:i/>
                                <w:iCs/>
                                <w:u w:val="single"/>
                                <w:lang w:eastAsia="ja-JP"/>
                              </w:rPr>
                              <w:t xml:space="preserve">shared resource pool amongst UE readers are </w:t>
                            </w:r>
                            <w:r w:rsidRPr="002E4B14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  <w:lang w:eastAsia="ja-JP"/>
                              </w:rPr>
                              <w:t>not</w:t>
                            </w:r>
                            <w:r w:rsidRPr="003F0A91">
                              <w:rPr>
                                <w:i/>
                                <w:iCs/>
                                <w:u w:val="single"/>
                                <w:lang w:eastAsia="ja-JP"/>
                              </w:rPr>
                              <w:t xml:space="preserve"> considered in this release</w:t>
                            </w:r>
                            <w:r w:rsidRPr="00E3714B">
                              <w:rPr>
                                <w:i/>
                                <w:iCs/>
                                <w:lang w:eastAsia="ja-JP"/>
                              </w:rPr>
                              <w:t xml:space="preserve">. </w:t>
                            </w:r>
                            <w:r w:rsidRPr="00E3714B">
                              <w:rPr>
                                <w:rFonts w:eastAsia="DengXian"/>
                                <w:i/>
                                <w:iCs/>
                                <w:lang w:eastAsia="zh-CN"/>
                              </w:rPr>
                              <w:t>The UE reader in coverage of BS scenario is supported.</w:t>
                            </w:r>
                            <w:r w:rsidRPr="00E3714B">
                              <w:rPr>
                                <w:i/>
                                <w:iCs/>
                                <w:lang w:eastAsia="ja-JP"/>
                              </w:rPr>
                              <w:t xml:space="preserve"> The UE reader may perform the A-IoT procedure on A-IoT radio interface between the reader and the device(s), only if the </w:t>
                            </w:r>
                            <w:r w:rsidRPr="002E4B14">
                              <w:rPr>
                                <w:b/>
                                <w:bCs/>
                                <w:i/>
                                <w:iCs/>
                                <w:lang w:eastAsia="ja-JP"/>
                              </w:rPr>
                              <w:t>radio resource configuration is valid in the cell, which is under network control</w:t>
                            </w:r>
                            <w:r w:rsidRPr="00E3714B">
                              <w:rPr>
                                <w:i/>
                                <w:iCs/>
                                <w:lang w:eastAsia="ja-JP"/>
                              </w:rPr>
                              <w:t xml:space="preserve">. The </w:t>
                            </w:r>
                            <w:r w:rsidRPr="002E4B14">
                              <w:rPr>
                                <w:i/>
                                <w:iCs/>
                                <w:u w:val="single"/>
                                <w:lang w:eastAsia="ja-JP"/>
                              </w:rPr>
                              <w:t xml:space="preserve">radio resource validity across multiple cells is </w:t>
                            </w:r>
                            <w:r w:rsidRPr="002E4B14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  <w:lang w:eastAsia="ja-JP"/>
                              </w:rPr>
                              <w:t>not</w:t>
                            </w:r>
                            <w:r w:rsidRPr="002E4B14">
                              <w:rPr>
                                <w:i/>
                                <w:iCs/>
                                <w:u w:val="single"/>
                                <w:lang w:eastAsia="ja-JP"/>
                              </w:rPr>
                              <w:t xml:space="preserve"> supported in this release</w:t>
                            </w:r>
                            <w:r w:rsidRPr="00E3714B">
                              <w:rPr>
                                <w:i/>
                                <w:iCs/>
                                <w:lang w:eastAsia="ja-JP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CE67BF" id="_x0000_s1028" type="#_x0000_t202" style="position:absolute;margin-left:0;margin-top:0;width:2in;height:2in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BbdKw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" filled="f" strokeweight=".5pt">
                <v:textbox style="mso-fit-shape-to-text:t">
                  <w:txbxContent>
                    <w:p w14:paraId="64AC0919" w14:textId="2AEC7345" w:rsidR="005D694C" w:rsidRPr="00E24EE1" w:rsidRDefault="005D694C" w:rsidP="00E24EE1">
                      <w:pPr>
                        <w:spacing w:after="0"/>
                        <w:jc w:val="both"/>
                        <w:rPr>
                          <w:rFonts w:eastAsia="DengXian"/>
                          <w:i/>
                          <w:iCs/>
                          <w:lang w:eastAsia="zh-CN"/>
                        </w:rPr>
                      </w:pPr>
                      <w:r w:rsidRPr="00E3714B">
                        <w:rPr>
                          <w:rFonts w:eastAsia="DengXian"/>
                          <w:i/>
                          <w:iCs/>
                          <w:lang w:eastAsia="zh-CN"/>
                        </w:rPr>
                        <w:t xml:space="preserve">The </w:t>
                      </w:r>
                      <w:r w:rsidRPr="00E3714B">
                        <w:rPr>
                          <w:rFonts w:eastAsia="DengXian"/>
                          <w:b/>
                          <w:bCs/>
                          <w:i/>
                          <w:iCs/>
                          <w:lang w:eastAsia="zh-CN"/>
                        </w:rPr>
                        <w:t>radio resources used</w:t>
                      </w:r>
                      <w:r w:rsidRPr="00E3714B">
                        <w:rPr>
                          <w:rFonts w:eastAsia="DengXian"/>
                          <w:i/>
                          <w:iCs/>
                          <w:lang w:eastAsia="zh-CN"/>
                        </w:rPr>
                        <w:t xml:space="preserve"> by A-IoT radio interface between the A-IoT device(s) and UE reader are </w:t>
                      </w:r>
                      <w:r w:rsidRPr="00E3714B">
                        <w:rPr>
                          <w:rFonts w:eastAsia="DengXian"/>
                          <w:b/>
                          <w:bCs/>
                          <w:i/>
                          <w:iCs/>
                          <w:lang w:eastAsia="zh-CN"/>
                        </w:rPr>
                        <w:t>controlled by the network</w:t>
                      </w:r>
                      <w:r w:rsidRPr="00E3714B">
                        <w:rPr>
                          <w:rFonts w:eastAsia="DengXian"/>
                          <w:i/>
                          <w:iCs/>
                          <w:lang w:eastAsia="zh-CN"/>
                        </w:rPr>
                        <w:t>.</w:t>
                      </w:r>
                      <w:r w:rsidRPr="00E3714B">
                        <w:rPr>
                          <w:i/>
                          <w:iCs/>
                          <w:lang w:eastAsia="ja-JP"/>
                        </w:rPr>
                        <w:t xml:space="preserve"> The </w:t>
                      </w:r>
                      <w:r w:rsidRPr="00E3714B">
                        <w:rPr>
                          <w:rFonts w:eastAsia="DengXian"/>
                          <w:i/>
                          <w:iCs/>
                          <w:lang w:eastAsia="zh-CN"/>
                        </w:rPr>
                        <w:t xml:space="preserve">radio </w:t>
                      </w:r>
                      <w:r w:rsidRPr="00E3714B">
                        <w:rPr>
                          <w:i/>
                          <w:iCs/>
                          <w:lang w:eastAsia="ja-JP"/>
                        </w:rPr>
                        <w:t xml:space="preserve">resources, which are </w:t>
                      </w:r>
                      <w:r w:rsidRPr="00E3714B">
                        <w:rPr>
                          <w:b/>
                          <w:bCs/>
                          <w:i/>
                          <w:iCs/>
                          <w:lang w:eastAsia="ja-JP"/>
                        </w:rPr>
                        <w:t>dedicated for a UE reader</w:t>
                      </w:r>
                      <w:r w:rsidRPr="00E3714B">
                        <w:rPr>
                          <w:i/>
                          <w:iCs/>
                          <w:lang w:eastAsia="ja-JP"/>
                        </w:rPr>
                        <w:t xml:space="preserve">, are only configured to the UE reader via </w:t>
                      </w:r>
                      <w:r w:rsidRPr="00C1612B">
                        <w:rPr>
                          <w:b/>
                          <w:bCs/>
                          <w:i/>
                          <w:iCs/>
                          <w:lang w:eastAsia="ja-JP"/>
                        </w:rPr>
                        <w:t xml:space="preserve">dedicated </w:t>
                      </w:r>
                      <w:proofErr w:type="spellStart"/>
                      <w:r w:rsidRPr="00C1612B">
                        <w:rPr>
                          <w:b/>
                          <w:bCs/>
                          <w:i/>
                          <w:iCs/>
                          <w:lang w:eastAsia="ja-JP"/>
                        </w:rPr>
                        <w:t>signalling</w:t>
                      </w:r>
                      <w:proofErr w:type="spellEnd"/>
                      <w:r w:rsidRPr="00E3714B">
                        <w:rPr>
                          <w:i/>
                          <w:iCs/>
                          <w:lang w:eastAsia="ja-JP"/>
                        </w:rPr>
                        <w:t xml:space="preserve">. The mechanisms for </w:t>
                      </w:r>
                      <w:r w:rsidRPr="003F0A91">
                        <w:rPr>
                          <w:i/>
                          <w:iCs/>
                          <w:u w:val="single"/>
                          <w:lang w:eastAsia="ja-JP"/>
                        </w:rPr>
                        <w:t xml:space="preserve">shared resource pool amongst UE readers are </w:t>
                      </w:r>
                      <w:r w:rsidRPr="002E4B14">
                        <w:rPr>
                          <w:b/>
                          <w:bCs/>
                          <w:i/>
                          <w:iCs/>
                          <w:u w:val="single"/>
                          <w:lang w:eastAsia="ja-JP"/>
                        </w:rPr>
                        <w:t>not</w:t>
                      </w:r>
                      <w:r w:rsidRPr="003F0A91">
                        <w:rPr>
                          <w:i/>
                          <w:iCs/>
                          <w:u w:val="single"/>
                          <w:lang w:eastAsia="ja-JP"/>
                        </w:rPr>
                        <w:t xml:space="preserve"> considered in this release</w:t>
                      </w:r>
                      <w:r w:rsidRPr="00E3714B">
                        <w:rPr>
                          <w:i/>
                          <w:iCs/>
                          <w:lang w:eastAsia="ja-JP"/>
                        </w:rPr>
                        <w:t xml:space="preserve">. </w:t>
                      </w:r>
                      <w:r w:rsidRPr="00E3714B">
                        <w:rPr>
                          <w:rFonts w:eastAsia="DengXian"/>
                          <w:i/>
                          <w:iCs/>
                          <w:lang w:eastAsia="zh-CN"/>
                        </w:rPr>
                        <w:t>The UE reader in coverage of BS scenario is supported.</w:t>
                      </w:r>
                      <w:r w:rsidRPr="00E3714B">
                        <w:rPr>
                          <w:i/>
                          <w:iCs/>
                          <w:lang w:eastAsia="ja-JP"/>
                        </w:rPr>
                        <w:t xml:space="preserve"> The UE reader may perform the A-IoT procedure on A-IoT radio interface between the reader and the device(s), only if the </w:t>
                      </w:r>
                      <w:r w:rsidRPr="002E4B14">
                        <w:rPr>
                          <w:b/>
                          <w:bCs/>
                          <w:i/>
                          <w:iCs/>
                          <w:lang w:eastAsia="ja-JP"/>
                        </w:rPr>
                        <w:t>radio resource configuration is valid in the cell, which is under network control</w:t>
                      </w:r>
                      <w:r w:rsidRPr="00E3714B">
                        <w:rPr>
                          <w:i/>
                          <w:iCs/>
                          <w:lang w:eastAsia="ja-JP"/>
                        </w:rPr>
                        <w:t xml:space="preserve">. The </w:t>
                      </w:r>
                      <w:r w:rsidRPr="002E4B14">
                        <w:rPr>
                          <w:i/>
                          <w:iCs/>
                          <w:u w:val="single"/>
                          <w:lang w:eastAsia="ja-JP"/>
                        </w:rPr>
                        <w:t xml:space="preserve">radio resource validity across multiple cells is </w:t>
                      </w:r>
                      <w:r w:rsidRPr="002E4B14">
                        <w:rPr>
                          <w:b/>
                          <w:bCs/>
                          <w:i/>
                          <w:iCs/>
                          <w:u w:val="single"/>
                          <w:lang w:eastAsia="ja-JP"/>
                        </w:rPr>
                        <w:t>not</w:t>
                      </w:r>
                      <w:r w:rsidRPr="002E4B14">
                        <w:rPr>
                          <w:i/>
                          <w:iCs/>
                          <w:u w:val="single"/>
                          <w:lang w:eastAsia="ja-JP"/>
                        </w:rPr>
                        <w:t xml:space="preserve"> supported in this release</w:t>
                      </w:r>
                      <w:r w:rsidRPr="00E3714B">
                        <w:rPr>
                          <w:i/>
                          <w:iCs/>
                          <w:lang w:eastAsia="ja-JP"/>
                        </w:rPr>
                        <w:t xml:space="preserve">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CF59051" w14:textId="3DC593A0" w:rsidR="00E3714B" w:rsidRDefault="0015656D" w:rsidP="00207ECC">
      <w:pPr>
        <w:spacing w:after="0"/>
        <w:jc w:val="both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F54EC3A" wp14:editId="77F7631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81372497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066E5C1" w14:textId="77777777" w:rsidR="0015656D" w:rsidRPr="00E3714B" w:rsidRDefault="0015656D" w:rsidP="0015656D">
                            <w:pPr>
                              <w:spacing w:after="0"/>
                              <w:jc w:val="both"/>
                              <w:rPr>
                                <w:rFonts w:eastAsia="DengXian"/>
                                <w:i/>
                                <w:iCs/>
                                <w:lang w:eastAsia="zh-CN"/>
                              </w:rPr>
                            </w:pPr>
                            <w:r w:rsidRPr="00E3714B">
                              <w:rPr>
                                <w:rFonts w:eastAsia="DengXian"/>
                                <w:i/>
                                <w:iCs/>
                                <w:lang w:eastAsia="zh-CN"/>
                              </w:rPr>
                              <w:t xml:space="preserve">For the case </w:t>
                            </w:r>
                            <w:r w:rsidRPr="00E3714B">
                              <w:rPr>
                                <w:i/>
                                <w:iCs/>
                                <w:lang w:eastAsia="ja-JP"/>
                              </w:rPr>
                              <w:t xml:space="preserve">when the </w:t>
                            </w:r>
                            <w:r w:rsidRPr="002E4B14">
                              <w:rPr>
                                <w:b/>
                                <w:bCs/>
                                <w:i/>
                                <w:iCs/>
                                <w:lang w:eastAsia="ja-JP"/>
                              </w:rPr>
                              <w:t>radio resources are allocated semi-statically</w:t>
                            </w:r>
                            <w:r w:rsidRPr="00E3714B">
                              <w:rPr>
                                <w:i/>
                                <w:iCs/>
                                <w:lang w:eastAsia="ja-JP"/>
                              </w:rPr>
                              <w:t xml:space="preserve"> by the network, the radio resource validities are studied in the following scenarios with candidate options (down-selection can be decided in the WI phase):</w:t>
                            </w:r>
                          </w:p>
                          <w:p w14:paraId="2688EAF7" w14:textId="77777777" w:rsidR="0015656D" w:rsidRPr="00E3714B" w:rsidRDefault="0015656D" w:rsidP="0015656D">
                            <w:pPr>
                              <w:spacing w:after="0"/>
                              <w:ind w:left="360" w:hanging="284"/>
                              <w:jc w:val="both"/>
                              <w:rPr>
                                <w:rFonts w:eastAsia="DengXian"/>
                                <w:i/>
                                <w:iCs/>
                                <w:noProof/>
                                <w:lang w:eastAsia="ko-KR"/>
                              </w:rPr>
                            </w:pPr>
                            <w:r w:rsidRPr="00E3714B">
                              <w:rPr>
                                <w:rFonts w:eastAsia="DengXian"/>
                                <w:i/>
                                <w:iCs/>
                                <w:noProof/>
                                <w:lang w:eastAsia="zh-CN"/>
                              </w:rPr>
                              <w:t>-</w:t>
                            </w:r>
                            <w:r w:rsidRPr="00E3714B">
                              <w:rPr>
                                <w:i/>
                                <w:iCs/>
                                <w:noProof/>
                                <w:lang w:eastAsia="ko-KR"/>
                              </w:rPr>
                              <w:tab/>
                            </w:r>
                            <w:r w:rsidRPr="002E4B14">
                              <w:rPr>
                                <w:rFonts w:eastAsia="DengXian"/>
                                <w:i/>
                                <w:iCs/>
                                <w:noProof/>
                                <w:u w:val="single"/>
                                <w:lang w:eastAsia="ko-KR"/>
                              </w:rPr>
                              <w:t>Scenario 1</w:t>
                            </w:r>
                            <w:r w:rsidRPr="00E3714B">
                              <w:rPr>
                                <w:rFonts w:eastAsia="DengXian"/>
                                <w:i/>
                                <w:iCs/>
                                <w:noProof/>
                                <w:lang w:eastAsia="ko-KR"/>
                              </w:rPr>
                              <w:t xml:space="preserve">: In RRC_CONNECTED, the UE reader can perform A-IoT operations </w:t>
                            </w:r>
                            <w:r w:rsidRPr="002E4B14">
                              <w:rPr>
                                <w:rFonts w:eastAsia="DengXian"/>
                                <w:b/>
                                <w:bCs/>
                                <w:i/>
                                <w:iCs/>
                                <w:noProof/>
                                <w:lang w:eastAsia="ko-KR"/>
                              </w:rPr>
                              <w:t>using the allocated A-IoT radio resource</w:t>
                            </w:r>
                            <w:r w:rsidRPr="00E3714B">
                              <w:rPr>
                                <w:rFonts w:eastAsia="DengXian"/>
                                <w:i/>
                                <w:iCs/>
                                <w:noProof/>
                                <w:lang w:eastAsia="ko-KR"/>
                              </w:rPr>
                              <w:t xml:space="preserve"> </w:t>
                            </w:r>
                            <w:r w:rsidRPr="00E3714B">
                              <w:rPr>
                                <w:rFonts w:eastAsia="DengXian"/>
                                <w:i/>
                                <w:iCs/>
                                <w:noProof/>
                                <w:lang w:eastAsia="zh-CN"/>
                              </w:rPr>
                              <w:t>for A-IoT radio interface</w:t>
                            </w:r>
                            <w:r w:rsidRPr="00E3714B">
                              <w:rPr>
                                <w:rFonts w:eastAsia="DengXian"/>
                                <w:i/>
                                <w:iCs/>
                                <w:noProof/>
                                <w:lang w:eastAsia="ko-KR"/>
                              </w:rPr>
                              <w:t>:</w:t>
                            </w:r>
                          </w:p>
                          <w:p w14:paraId="6DAAD501" w14:textId="77777777" w:rsidR="0015656D" w:rsidRPr="002E4B14" w:rsidRDefault="0015656D" w:rsidP="0015656D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spacing w:after="0"/>
                              <w:ind w:left="720" w:hanging="270"/>
                              <w:jc w:val="both"/>
                              <w:rPr>
                                <w:i/>
                                <w:iCs/>
                                <w:lang w:eastAsia="x-none"/>
                              </w:rPr>
                            </w:pPr>
                            <w:r w:rsidRPr="00B12061">
                              <w:rPr>
                                <w:rFonts w:eastAsia="DengXian"/>
                                <w:i/>
                                <w:iCs/>
                                <w:u w:val="single"/>
                                <w:lang w:eastAsia="x-none"/>
                              </w:rPr>
                              <w:t>Option 1</w:t>
                            </w:r>
                            <w:r w:rsidRPr="002E4B14">
                              <w:rPr>
                                <w:rFonts w:eastAsia="DengXian"/>
                                <w:i/>
                                <w:iCs/>
                                <w:lang w:eastAsia="x-none"/>
                              </w:rPr>
                              <w:t>:</w:t>
                            </w:r>
                            <w:r w:rsidRPr="002E4B14">
                              <w:rPr>
                                <w:rFonts w:eastAsia="DengXian"/>
                                <w:i/>
                                <w:iCs/>
                                <w:lang w:eastAsia="x-none"/>
                              </w:rPr>
                              <w:tab/>
                            </w:r>
                            <w:r w:rsidRPr="002E4B14">
                              <w:rPr>
                                <w:i/>
                                <w:iCs/>
                                <w:lang w:eastAsia="x-none"/>
                              </w:rPr>
                              <w:t xml:space="preserve">UE reader receives the resources configuration in NR </w:t>
                            </w:r>
                            <w:proofErr w:type="spellStart"/>
                            <w:r w:rsidRPr="002E4B14">
                              <w:rPr>
                                <w:i/>
                                <w:iCs/>
                                <w:lang w:eastAsia="x-none"/>
                              </w:rPr>
                              <w:t>Uu</w:t>
                            </w:r>
                            <w:proofErr w:type="spellEnd"/>
                            <w:r w:rsidRPr="002E4B14">
                              <w:rPr>
                                <w:i/>
                                <w:iCs/>
                                <w:lang w:eastAsia="x-none"/>
                              </w:rPr>
                              <w:t xml:space="preserve"> dedicated RRC </w:t>
                            </w:r>
                            <w:proofErr w:type="spellStart"/>
                            <w:r w:rsidRPr="002E4B14">
                              <w:rPr>
                                <w:i/>
                                <w:iCs/>
                                <w:lang w:eastAsia="x-none"/>
                              </w:rPr>
                              <w:t>signalling</w:t>
                            </w:r>
                            <w:proofErr w:type="spellEnd"/>
                            <w:r w:rsidRPr="002E4B14">
                              <w:rPr>
                                <w:i/>
                                <w:iCs/>
                                <w:lang w:eastAsia="x-none"/>
                              </w:rPr>
                              <w:t xml:space="preserve">. The </w:t>
                            </w:r>
                            <w:r w:rsidRPr="00B12061">
                              <w:rPr>
                                <w:b/>
                                <w:bCs/>
                                <w:i/>
                                <w:iCs/>
                                <w:lang w:eastAsia="x-none"/>
                              </w:rPr>
                              <w:t>radio resources remain valid until the network releases them explicitly</w:t>
                            </w:r>
                            <w:r w:rsidRPr="002E4B14">
                              <w:rPr>
                                <w:i/>
                                <w:iCs/>
                                <w:lang w:eastAsia="x-none"/>
                              </w:rPr>
                              <w:t xml:space="preserve">. This would be supported by the NR </w:t>
                            </w:r>
                            <w:proofErr w:type="spellStart"/>
                            <w:r w:rsidRPr="002E4B14">
                              <w:rPr>
                                <w:i/>
                                <w:iCs/>
                                <w:lang w:eastAsia="x-none"/>
                              </w:rPr>
                              <w:t>Uu</w:t>
                            </w:r>
                            <w:proofErr w:type="spellEnd"/>
                            <w:r w:rsidRPr="002E4B14">
                              <w:rPr>
                                <w:i/>
                                <w:iCs/>
                                <w:lang w:eastAsia="x-none"/>
                              </w:rPr>
                              <w:t xml:space="preserve"> RRC reconfiguration; </w:t>
                            </w:r>
                            <w:r w:rsidRPr="0015656D">
                              <w:rPr>
                                <w:i/>
                                <w:iCs/>
                                <w:u w:val="single"/>
                                <w:lang w:eastAsia="x-none"/>
                              </w:rPr>
                              <w:t>and/or</w:t>
                            </w:r>
                          </w:p>
                          <w:p w14:paraId="4DBA67F2" w14:textId="77777777" w:rsidR="0015656D" w:rsidRPr="002E4B14" w:rsidRDefault="0015656D" w:rsidP="0015656D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spacing w:after="0"/>
                              <w:ind w:left="720" w:hanging="270"/>
                              <w:jc w:val="both"/>
                              <w:rPr>
                                <w:i/>
                                <w:iCs/>
                                <w:lang w:eastAsia="x-none"/>
                              </w:rPr>
                            </w:pPr>
                            <w:r w:rsidRPr="00B12061">
                              <w:rPr>
                                <w:i/>
                                <w:iCs/>
                                <w:u w:val="single"/>
                                <w:lang w:eastAsia="x-none"/>
                              </w:rPr>
                              <w:t>Option 2</w:t>
                            </w:r>
                            <w:r w:rsidRPr="002E4B14">
                              <w:rPr>
                                <w:i/>
                                <w:iCs/>
                                <w:lang w:eastAsia="x-none"/>
                              </w:rPr>
                              <w:t>:</w:t>
                            </w:r>
                            <w:r w:rsidRPr="00B12061">
                              <w:rPr>
                                <w:rFonts w:eastAsia="DengXian"/>
                                <w:i/>
                                <w:iCs/>
                                <w:lang w:eastAsia="x-none"/>
                              </w:rPr>
                              <w:t xml:space="preserve"> </w:t>
                            </w:r>
                            <w:r w:rsidRPr="002E4B14">
                              <w:rPr>
                                <w:rFonts w:eastAsia="DengXian"/>
                                <w:i/>
                                <w:iCs/>
                                <w:lang w:eastAsia="x-none"/>
                              </w:rPr>
                              <w:tab/>
                            </w:r>
                            <w:r w:rsidRPr="002E4B14">
                              <w:rPr>
                                <w:i/>
                                <w:iCs/>
                                <w:lang w:eastAsia="x-none"/>
                              </w:rPr>
                              <w:t xml:space="preserve">UE reader receives the resources configuration in NR </w:t>
                            </w:r>
                            <w:proofErr w:type="spellStart"/>
                            <w:r w:rsidRPr="002E4B14">
                              <w:rPr>
                                <w:i/>
                                <w:iCs/>
                                <w:lang w:eastAsia="x-none"/>
                              </w:rPr>
                              <w:t>Uu</w:t>
                            </w:r>
                            <w:proofErr w:type="spellEnd"/>
                            <w:r w:rsidRPr="002E4B14">
                              <w:rPr>
                                <w:i/>
                                <w:iCs/>
                                <w:lang w:eastAsia="x-none"/>
                              </w:rPr>
                              <w:t xml:space="preserve"> dedicated RRC </w:t>
                            </w:r>
                            <w:proofErr w:type="spellStart"/>
                            <w:r w:rsidRPr="002E4B14">
                              <w:rPr>
                                <w:i/>
                                <w:iCs/>
                                <w:lang w:eastAsia="x-none"/>
                              </w:rPr>
                              <w:t>signalling</w:t>
                            </w:r>
                            <w:proofErr w:type="spellEnd"/>
                            <w:r w:rsidRPr="002E4B14">
                              <w:rPr>
                                <w:i/>
                                <w:iCs/>
                                <w:lang w:eastAsia="x-none"/>
                              </w:rPr>
                              <w:t xml:space="preserve">, which configures </w:t>
                            </w:r>
                            <w:proofErr w:type="gramStart"/>
                            <w:r w:rsidRPr="002E4B14">
                              <w:rPr>
                                <w:i/>
                                <w:iCs/>
                                <w:lang w:eastAsia="x-none"/>
                              </w:rPr>
                              <w:t>a time period</w:t>
                            </w:r>
                            <w:proofErr w:type="gramEnd"/>
                            <w:r w:rsidRPr="002E4B14">
                              <w:rPr>
                                <w:i/>
                                <w:iCs/>
                                <w:lang w:eastAsia="x-none"/>
                              </w:rPr>
                              <w:t xml:space="preserve"> in which the corresponding resource can be used. The UE reader considers that </w:t>
                            </w:r>
                            <w:r w:rsidRPr="00B12061">
                              <w:rPr>
                                <w:b/>
                                <w:bCs/>
                                <w:i/>
                                <w:iCs/>
                                <w:lang w:eastAsia="x-none"/>
                              </w:rPr>
                              <w:t xml:space="preserve">the resources remain valid for that </w:t>
                            </w:r>
                            <w:proofErr w:type="gramStart"/>
                            <w:r w:rsidRPr="00B12061">
                              <w:rPr>
                                <w:b/>
                                <w:bCs/>
                                <w:i/>
                                <w:iCs/>
                                <w:lang w:eastAsia="x-none"/>
                              </w:rPr>
                              <w:t>time period</w:t>
                            </w:r>
                            <w:proofErr w:type="gramEnd"/>
                            <w:r w:rsidRPr="00B12061">
                              <w:rPr>
                                <w:b/>
                                <w:bCs/>
                                <w:i/>
                                <w:iCs/>
                                <w:lang w:eastAsia="x-none"/>
                              </w:rPr>
                              <w:t>, unless the resource configuration is explicitly released by the network</w:t>
                            </w:r>
                            <w:r w:rsidRPr="002E4B14">
                              <w:rPr>
                                <w:i/>
                                <w:iCs/>
                                <w:lang w:eastAsia="x-none"/>
                              </w:rPr>
                              <w:t xml:space="preserve"> by the NR </w:t>
                            </w:r>
                            <w:proofErr w:type="spellStart"/>
                            <w:r w:rsidRPr="002E4B14">
                              <w:rPr>
                                <w:i/>
                                <w:iCs/>
                                <w:lang w:eastAsia="x-none"/>
                              </w:rPr>
                              <w:t>Uu</w:t>
                            </w:r>
                            <w:proofErr w:type="spellEnd"/>
                            <w:r w:rsidRPr="002E4B14">
                              <w:rPr>
                                <w:i/>
                                <w:iCs/>
                                <w:lang w:eastAsia="x-none"/>
                              </w:rPr>
                              <w:t xml:space="preserve"> RRC reconfiguration.</w:t>
                            </w:r>
                          </w:p>
                          <w:p w14:paraId="03328E01" w14:textId="77777777" w:rsidR="0015656D" w:rsidRPr="00E3714B" w:rsidRDefault="0015656D" w:rsidP="0015656D">
                            <w:pPr>
                              <w:spacing w:after="0"/>
                              <w:ind w:left="360" w:hanging="284"/>
                              <w:jc w:val="both"/>
                              <w:rPr>
                                <w:i/>
                                <w:iCs/>
                                <w:noProof/>
                                <w:lang w:eastAsia="ko-KR"/>
                              </w:rPr>
                            </w:pPr>
                            <w:r w:rsidRPr="00E3714B">
                              <w:rPr>
                                <w:i/>
                                <w:iCs/>
                                <w:noProof/>
                                <w:lang w:eastAsia="ko-KR"/>
                              </w:rPr>
                              <w:t>-</w:t>
                            </w:r>
                            <w:r w:rsidRPr="00E3714B">
                              <w:rPr>
                                <w:i/>
                                <w:iCs/>
                                <w:noProof/>
                                <w:lang w:eastAsia="ko-KR"/>
                              </w:rPr>
                              <w:tab/>
                            </w:r>
                            <w:r w:rsidRPr="002E4B14">
                              <w:rPr>
                                <w:i/>
                                <w:iCs/>
                                <w:noProof/>
                                <w:u w:val="single"/>
                                <w:lang w:eastAsia="ko-KR"/>
                              </w:rPr>
                              <w:t>Scenario 2</w:t>
                            </w:r>
                            <w:r w:rsidRPr="00E3714B">
                              <w:rPr>
                                <w:i/>
                                <w:iCs/>
                                <w:noProof/>
                                <w:lang w:eastAsia="ko-KR"/>
                              </w:rPr>
                              <w:t xml:space="preserve">: In RRC_CONNECTED, the UE reader can perform A-IoT operations </w:t>
                            </w:r>
                            <w:r w:rsidRPr="002E4B14">
                              <w:rPr>
                                <w:b/>
                                <w:bCs/>
                                <w:i/>
                                <w:iCs/>
                                <w:noProof/>
                                <w:lang w:eastAsia="ko-KR"/>
                              </w:rPr>
                              <w:t>using the allocated A-IoT radio resource for A-IoT radio interface,</w:t>
                            </w:r>
                            <w:r w:rsidRPr="00E3714B">
                              <w:rPr>
                                <w:i/>
                                <w:iCs/>
                                <w:noProof/>
                                <w:lang w:eastAsia="ko-KR"/>
                              </w:rPr>
                              <w:t xml:space="preserve"> </w:t>
                            </w:r>
                            <w:r w:rsidRPr="002E4B14">
                              <w:rPr>
                                <w:b/>
                                <w:bCs/>
                                <w:i/>
                                <w:iCs/>
                                <w:noProof/>
                                <w:lang w:eastAsia="ko-KR"/>
                              </w:rPr>
                              <w:t xml:space="preserve">upon </w:t>
                            </w:r>
                            <w:r w:rsidRPr="002E4B14">
                              <w:rPr>
                                <w:rFonts w:eastAsia="DengXian"/>
                                <w:b/>
                                <w:bCs/>
                                <w:i/>
                                <w:iCs/>
                                <w:noProof/>
                                <w:lang w:eastAsia="zh-CN"/>
                              </w:rPr>
                              <w:t>its temporary out of connection scenarios</w:t>
                            </w:r>
                            <w:r w:rsidRPr="00E3714B">
                              <w:rPr>
                                <w:rFonts w:eastAsia="DengXian"/>
                                <w:i/>
                                <w:iCs/>
                                <w:noProof/>
                                <w:lang w:eastAsia="zh-CN"/>
                              </w:rPr>
                              <w:t xml:space="preserve"> (e.g., RLF and handover cases)</w:t>
                            </w:r>
                            <w:r w:rsidRPr="00E3714B">
                              <w:rPr>
                                <w:i/>
                                <w:iCs/>
                                <w:noProof/>
                                <w:lang w:eastAsia="ko-KR"/>
                              </w:rPr>
                              <w:t>:</w:t>
                            </w:r>
                          </w:p>
                          <w:p w14:paraId="457E5CBB" w14:textId="3ECCECF9" w:rsidR="0015656D" w:rsidRPr="00E3714B" w:rsidRDefault="0015656D" w:rsidP="0015656D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spacing w:after="0"/>
                              <w:ind w:left="720" w:hanging="270"/>
                              <w:jc w:val="both"/>
                              <w:rPr>
                                <w:i/>
                                <w:iCs/>
                                <w:lang w:eastAsia="x-none"/>
                              </w:rPr>
                            </w:pPr>
                            <w:r w:rsidRPr="000F01DA">
                              <w:rPr>
                                <w:i/>
                                <w:iCs/>
                                <w:u w:val="single"/>
                                <w:lang w:eastAsia="x-none"/>
                              </w:rPr>
                              <w:t>Option 1</w:t>
                            </w:r>
                            <w:r w:rsidRPr="00E3714B">
                              <w:rPr>
                                <w:i/>
                                <w:iCs/>
                                <w:lang w:eastAsia="x-none"/>
                              </w:rPr>
                              <w:t xml:space="preserve">: The UE reader considers </w:t>
                            </w:r>
                            <w:r w:rsidRPr="000F01DA">
                              <w:rPr>
                                <w:b/>
                                <w:bCs/>
                                <w:i/>
                                <w:iCs/>
                                <w:lang w:eastAsia="x-none"/>
                              </w:rPr>
                              <w:t>the resources as temporarily invalid</w:t>
                            </w:r>
                            <w:r w:rsidRPr="00E3714B">
                              <w:rPr>
                                <w:i/>
                                <w:iCs/>
                                <w:lang w:eastAsia="x-none"/>
                              </w:rPr>
                              <w:t xml:space="preserve"> during the temporary out of connection condition. The resource may become valid again after the UE recovers from the condition.</w:t>
                            </w:r>
                          </w:p>
                          <w:p w14:paraId="1BB85DC3" w14:textId="1DBFAB7D" w:rsidR="0015656D" w:rsidRPr="00E3714B" w:rsidRDefault="0015656D" w:rsidP="0015656D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spacing w:after="0"/>
                              <w:ind w:left="720" w:hanging="270"/>
                              <w:jc w:val="both"/>
                              <w:rPr>
                                <w:i/>
                                <w:iCs/>
                                <w:lang w:eastAsia="x-none"/>
                              </w:rPr>
                            </w:pPr>
                            <w:r w:rsidRPr="000F01DA">
                              <w:rPr>
                                <w:i/>
                                <w:iCs/>
                                <w:u w:val="single"/>
                                <w:lang w:eastAsia="x-none"/>
                              </w:rPr>
                              <w:t>Option 2</w:t>
                            </w:r>
                            <w:r w:rsidRPr="00E3714B">
                              <w:rPr>
                                <w:i/>
                                <w:iCs/>
                                <w:lang w:eastAsia="x-none"/>
                              </w:rPr>
                              <w:t xml:space="preserve">: The UE reader considers that </w:t>
                            </w:r>
                            <w:r w:rsidRPr="000F01DA">
                              <w:rPr>
                                <w:b/>
                                <w:bCs/>
                                <w:i/>
                                <w:iCs/>
                                <w:lang w:eastAsia="x-none"/>
                              </w:rPr>
                              <w:t xml:space="preserve">the resources remain valid for </w:t>
                            </w:r>
                            <w:proofErr w:type="gramStart"/>
                            <w:r w:rsidRPr="000F01DA">
                              <w:rPr>
                                <w:b/>
                                <w:bCs/>
                                <w:i/>
                                <w:iCs/>
                                <w:lang w:eastAsia="x-none"/>
                              </w:rPr>
                              <w:t>a time period</w:t>
                            </w:r>
                            <w:proofErr w:type="gramEnd"/>
                            <w:r w:rsidRPr="00E3714B">
                              <w:rPr>
                                <w:i/>
                                <w:iCs/>
                                <w:lang w:eastAsia="x-none"/>
                              </w:rPr>
                              <w:t xml:space="preserve">. It needs to be further discussed on whether this </w:t>
                            </w:r>
                            <w:proofErr w:type="gramStart"/>
                            <w:r w:rsidRPr="00E3714B">
                              <w:rPr>
                                <w:i/>
                                <w:iCs/>
                                <w:lang w:eastAsia="x-none"/>
                              </w:rPr>
                              <w:t>time period</w:t>
                            </w:r>
                            <w:proofErr w:type="gramEnd"/>
                            <w:r w:rsidRPr="00E3714B">
                              <w:rPr>
                                <w:i/>
                                <w:iCs/>
                                <w:lang w:eastAsia="x-none"/>
                              </w:rPr>
                              <w:t xml:space="preserve"> belongs to the one in Option 2 for Scenario 1 or is a different </w:t>
                            </w:r>
                            <w:proofErr w:type="gramStart"/>
                            <w:r w:rsidRPr="00E3714B">
                              <w:rPr>
                                <w:i/>
                                <w:iCs/>
                                <w:lang w:eastAsia="x-none"/>
                              </w:rPr>
                              <w:t>time period</w:t>
                            </w:r>
                            <w:proofErr w:type="gramEnd"/>
                            <w:r w:rsidRPr="00E3714B">
                              <w:rPr>
                                <w:i/>
                                <w:iCs/>
                                <w:lang w:eastAsia="x-none"/>
                              </w:rPr>
                              <w:t xml:space="preserve">. It needs to be further discussed on whether the duration of this </w:t>
                            </w:r>
                            <w:proofErr w:type="gramStart"/>
                            <w:r w:rsidRPr="00E3714B">
                              <w:rPr>
                                <w:i/>
                                <w:iCs/>
                                <w:lang w:eastAsia="x-none"/>
                              </w:rPr>
                              <w:t>time period</w:t>
                            </w:r>
                            <w:proofErr w:type="gramEnd"/>
                            <w:r w:rsidRPr="00E3714B">
                              <w:rPr>
                                <w:i/>
                                <w:iCs/>
                                <w:lang w:eastAsia="x-none"/>
                              </w:rPr>
                              <w:t xml:space="preserve"> is related to the ongoing A-IoT operations.</w:t>
                            </w:r>
                          </w:p>
                          <w:p w14:paraId="0AF1B492" w14:textId="77777777" w:rsidR="0015656D" w:rsidRPr="004F363B" w:rsidRDefault="0015656D" w:rsidP="0015656D">
                            <w:pPr>
                              <w:keepLines/>
                              <w:spacing w:after="0"/>
                              <w:ind w:left="90"/>
                              <w:jc w:val="both"/>
                              <w:rPr>
                                <w:rFonts w:eastAsia="DengXian"/>
                                <w:i/>
                                <w:iCs/>
                                <w:lang w:eastAsia="x-none"/>
                              </w:rPr>
                            </w:pPr>
                            <w:r w:rsidRPr="00E3714B">
                              <w:rPr>
                                <w:rFonts w:eastAsia="DengXian"/>
                                <w:i/>
                                <w:iCs/>
                                <w:lang w:eastAsia="x-none"/>
                              </w:rPr>
                              <w:t>NOTE 1:</w:t>
                            </w:r>
                            <w:r w:rsidRPr="00E3714B">
                              <w:rPr>
                                <w:rFonts w:eastAsia="DengXian"/>
                                <w:i/>
                                <w:iCs/>
                                <w:lang w:eastAsia="x-none"/>
                              </w:rPr>
                              <w:tab/>
                            </w:r>
                            <w:r w:rsidRPr="00E3714B">
                              <w:rPr>
                                <w:i/>
                                <w:iCs/>
                                <w:lang w:eastAsia="x-none"/>
                              </w:rPr>
                              <w:t>The A-IoT radio resource can be (re)configured by UE reader’s RRC reconfiguration (including during handover procedure, after re-establishment of the UE reader, etc.)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54EC3A" id="_x0000_s1029" type="#_x0000_t202" style="position:absolute;left:0;text-align:left;margin-left:0;margin-top:0;width:2in;height:2in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" filled="f" strokeweight=".5pt">
                <v:textbox style="mso-fit-shape-to-text:t">
                  <w:txbxContent>
                    <w:p w14:paraId="2066E5C1" w14:textId="77777777" w:rsidR="0015656D" w:rsidRPr="00E3714B" w:rsidRDefault="0015656D" w:rsidP="0015656D">
                      <w:pPr>
                        <w:spacing w:after="0"/>
                        <w:jc w:val="both"/>
                        <w:rPr>
                          <w:rFonts w:eastAsia="DengXian"/>
                          <w:i/>
                          <w:iCs/>
                          <w:lang w:eastAsia="zh-CN"/>
                        </w:rPr>
                      </w:pPr>
                      <w:r w:rsidRPr="00E3714B">
                        <w:rPr>
                          <w:rFonts w:eastAsia="DengXian"/>
                          <w:i/>
                          <w:iCs/>
                          <w:lang w:eastAsia="zh-CN"/>
                        </w:rPr>
                        <w:t xml:space="preserve">For the case </w:t>
                      </w:r>
                      <w:r w:rsidRPr="00E3714B">
                        <w:rPr>
                          <w:i/>
                          <w:iCs/>
                          <w:lang w:eastAsia="ja-JP"/>
                        </w:rPr>
                        <w:t xml:space="preserve">when the </w:t>
                      </w:r>
                      <w:r w:rsidRPr="002E4B14">
                        <w:rPr>
                          <w:b/>
                          <w:bCs/>
                          <w:i/>
                          <w:iCs/>
                          <w:lang w:eastAsia="ja-JP"/>
                        </w:rPr>
                        <w:t>radio resources are allocated semi-statically</w:t>
                      </w:r>
                      <w:r w:rsidRPr="00E3714B">
                        <w:rPr>
                          <w:i/>
                          <w:iCs/>
                          <w:lang w:eastAsia="ja-JP"/>
                        </w:rPr>
                        <w:t xml:space="preserve"> by the network, the radio resource validities are studied in the following scenarios with candidate options (down-selection can be decided in the WI phase):</w:t>
                      </w:r>
                    </w:p>
                    <w:p w14:paraId="2688EAF7" w14:textId="77777777" w:rsidR="0015656D" w:rsidRPr="00E3714B" w:rsidRDefault="0015656D" w:rsidP="0015656D">
                      <w:pPr>
                        <w:spacing w:after="0"/>
                        <w:ind w:left="360" w:hanging="284"/>
                        <w:jc w:val="both"/>
                        <w:rPr>
                          <w:rFonts w:eastAsia="DengXian"/>
                          <w:i/>
                          <w:iCs/>
                          <w:noProof/>
                          <w:lang w:eastAsia="ko-KR"/>
                        </w:rPr>
                      </w:pPr>
                      <w:r w:rsidRPr="00E3714B">
                        <w:rPr>
                          <w:rFonts w:eastAsia="DengXian"/>
                          <w:i/>
                          <w:iCs/>
                          <w:noProof/>
                          <w:lang w:eastAsia="zh-CN"/>
                        </w:rPr>
                        <w:t>-</w:t>
                      </w:r>
                      <w:r w:rsidRPr="00E3714B">
                        <w:rPr>
                          <w:i/>
                          <w:iCs/>
                          <w:noProof/>
                          <w:lang w:eastAsia="ko-KR"/>
                        </w:rPr>
                        <w:tab/>
                      </w:r>
                      <w:r w:rsidRPr="002E4B14">
                        <w:rPr>
                          <w:rFonts w:eastAsia="DengXian"/>
                          <w:i/>
                          <w:iCs/>
                          <w:noProof/>
                          <w:u w:val="single"/>
                          <w:lang w:eastAsia="ko-KR"/>
                        </w:rPr>
                        <w:t>Scenario 1</w:t>
                      </w:r>
                      <w:r w:rsidRPr="00E3714B">
                        <w:rPr>
                          <w:rFonts w:eastAsia="DengXian"/>
                          <w:i/>
                          <w:iCs/>
                          <w:noProof/>
                          <w:lang w:eastAsia="ko-KR"/>
                        </w:rPr>
                        <w:t xml:space="preserve">: In RRC_CONNECTED, the UE reader can perform A-IoT operations </w:t>
                      </w:r>
                      <w:r w:rsidRPr="002E4B14">
                        <w:rPr>
                          <w:rFonts w:eastAsia="DengXian"/>
                          <w:b/>
                          <w:bCs/>
                          <w:i/>
                          <w:iCs/>
                          <w:noProof/>
                          <w:lang w:eastAsia="ko-KR"/>
                        </w:rPr>
                        <w:t>using the allocated A-IoT radio resource</w:t>
                      </w:r>
                      <w:r w:rsidRPr="00E3714B">
                        <w:rPr>
                          <w:rFonts w:eastAsia="DengXian"/>
                          <w:i/>
                          <w:iCs/>
                          <w:noProof/>
                          <w:lang w:eastAsia="ko-KR"/>
                        </w:rPr>
                        <w:t xml:space="preserve"> </w:t>
                      </w:r>
                      <w:r w:rsidRPr="00E3714B">
                        <w:rPr>
                          <w:rFonts w:eastAsia="DengXian"/>
                          <w:i/>
                          <w:iCs/>
                          <w:noProof/>
                          <w:lang w:eastAsia="zh-CN"/>
                        </w:rPr>
                        <w:t>for A-IoT radio interface</w:t>
                      </w:r>
                      <w:r w:rsidRPr="00E3714B">
                        <w:rPr>
                          <w:rFonts w:eastAsia="DengXian"/>
                          <w:i/>
                          <w:iCs/>
                          <w:noProof/>
                          <w:lang w:eastAsia="ko-KR"/>
                        </w:rPr>
                        <w:t>:</w:t>
                      </w:r>
                    </w:p>
                    <w:p w14:paraId="6DAAD501" w14:textId="77777777" w:rsidR="0015656D" w:rsidRPr="002E4B14" w:rsidRDefault="0015656D" w:rsidP="0015656D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spacing w:after="0"/>
                        <w:ind w:left="720" w:hanging="270"/>
                        <w:jc w:val="both"/>
                        <w:rPr>
                          <w:i/>
                          <w:iCs/>
                          <w:lang w:eastAsia="x-none"/>
                        </w:rPr>
                      </w:pPr>
                      <w:r w:rsidRPr="00B12061">
                        <w:rPr>
                          <w:rFonts w:eastAsia="DengXian"/>
                          <w:i/>
                          <w:iCs/>
                          <w:u w:val="single"/>
                          <w:lang w:eastAsia="x-none"/>
                        </w:rPr>
                        <w:t>Option 1</w:t>
                      </w:r>
                      <w:r w:rsidRPr="002E4B14">
                        <w:rPr>
                          <w:rFonts w:eastAsia="DengXian"/>
                          <w:i/>
                          <w:iCs/>
                          <w:lang w:eastAsia="x-none"/>
                        </w:rPr>
                        <w:t>:</w:t>
                      </w:r>
                      <w:r w:rsidRPr="002E4B14">
                        <w:rPr>
                          <w:rFonts w:eastAsia="DengXian"/>
                          <w:i/>
                          <w:iCs/>
                          <w:lang w:eastAsia="x-none"/>
                        </w:rPr>
                        <w:tab/>
                      </w:r>
                      <w:r w:rsidRPr="002E4B14">
                        <w:rPr>
                          <w:i/>
                          <w:iCs/>
                          <w:lang w:eastAsia="x-none"/>
                        </w:rPr>
                        <w:t xml:space="preserve">UE reader receives the resources configuration in NR </w:t>
                      </w:r>
                      <w:proofErr w:type="spellStart"/>
                      <w:r w:rsidRPr="002E4B14">
                        <w:rPr>
                          <w:i/>
                          <w:iCs/>
                          <w:lang w:eastAsia="x-none"/>
                        </w:rPr>
                        <w:t>Uu</w:t>
                      </w:r>
                      <w:proofErr w:type="spellEnd"/>
                      <w:r w:rsidRPr="002E4B14">
                        <w:rPr>
                          <w:i/>
                          <w:iCs/>
                          <w:lang w:eastAsia="x-none"/>
                        </w:rPr>
                        <w:t xml:space="preserve"> dedicated RRC </w:t>
                      </w:r>
                      <w:proofErr w:type="spellStart"/>
                      <w:r w:rsidRPr="002E4B14">
                        <w:rPr>
                          <w:i/>
                          <w:iCs/>
                          <w:lang w:eastAsia="x-none"/>
                        </w:rPr>
                        <w:t>signalling</w:t>
                      </w:r>
                      <w:proofErr w:type="spellEnd"/>
                      <w:r w:rsidRPr="002E4B14">
                        <w:rPr>
                          <w:i/>
                          <w:iCs/>
                          <w:lang w:eastAsia="x-none"/>
                        </w:rPr>
                        <w:t xml:space="preserve">. The </w:t>
                      </w:r>
                      <w:r w:rsidRPr="00B12061">
                        <w:rPr>
                          <w:b/>
                          <w:bCs/>
                          <w:i/>
                          <w:iCs/>
                          <w:lang w:eastAsia="x-none"/>
                        </w:rPr>
                        <w:t>radio resources remain valid until the network releases them explicitly</w:t>
                      </w:r>
                      <w:r w:rsidRPr="002E4B14">
                        <w:rPr>
                          <w:i/>
                          <w:iCs/>
                          <w:lang w:eastAsia="x-none"/>
                        </w:rPr>
                        <w:t xml:space="preserve">. This would be supported by the NR </w:t>
                      </w:r>
                      <w:proofErr w:type="spellStart"/>
                      <w:r w:rsidRPr="002E4B14">
                        <w:rPr>
                          <w:i/>
                          <w:iCs/>
                          <w:lang w:eastAsia="x-none"/>
                        </w:rPr>
                        <w:t>Uu</w:t>
                      </w:r>
                      <w:proofErr w:type="spellEnd"/>
                      <w:r w:rsidRPr="002E4B14">
                        <w:rPr>
                          <w:i/>
                          <w:iCs/>
                          <w:lang w:eastAsia="x-none"/>
                        </w:rPr>
                        <w:t xml:space="preserve"> RRC reconfiguration; </w:t>
                      </w:r>
                      <w:r w:rsidRPr="0015656D">
                        <w:rPr>
                          <w:i/>
                          <w:iCs/>
                          <w:u w:val="single"/>
                          <w:lang w:eastAsia="x-none"/>
                        </w:rPr>
                        <w:t>and/or</w:t>
                      </w:r>
                    </w:p>
                    <w:p w14:paraId="4DBA67F2" w14:textId="77777777" w:rsidR="0015656D" w:rsidRPr="002E4B14" w:rsidRDefault="0015656D" w:rsidP="0015656D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spacing w:after="0"/>
                        <w:ind w:left="720" w:hanging="270"/>
                        <w:jc w:val="both"/>
                        <w:rPr>
                          <w:i/>
                          <w:iCs/>
                          <w:lang w:eastAsia="x-none"/>
                        </w:rPr>
                      </w:pPr>
                      <w:r w:rsidRPr="00B12061">
                        <w:rPr>
                          <w:i/>
                          <w:iCs/>
                          <w:u w:val="single"/>
                          <w:lang w:eastAsia="x-none"/>
                        </w:rPr>
                        <w:t>Option 2</w:t>
                      </w:r>
                      <w:r w:rsidRPr="002E4B14">
                        <w:rPr>
                          <w:i/>
                          <w:iCs/>
                          <w:lang w:eastAsia="x-none"/>
                        </w:rPr>
                        <w:t>:</w:t>
                      </w:r>
                      <w:r w:rsidRPr="00B12061">
                        <w:rPr>
                          <w:rFonts w:eastAsia="DengXian"/>
                          <w:i/>
                          <w:iCs/>
                          <w:lang w:eastAsia="x-none"/>
                        </w:rPr>
                        <w:t xml:space="preserve"> </w:t>
                      </w:r>
                      <w:r w:rsidRPr="002E4B14">
                        <w:rPr>
                          <w:rFonts w:eastAsia="DengXian"/>
                          <w:i/>
                          <w:iCs/>
                          <w:lang w:eastAsia="x-none"/>
                        </w:rPr>
                        <w:tab/>
                      </w:r>
                      <w:r w:rsidRPr="002E4B14">
                        <w:rPr>
                          <w:i/>
                          <w:iCs/>
                          <w:lang w:eastAsia="x-none"/>
                        </w:rPr>
                        <w:t xml:space="preserve">UE reader receives the resources configuration in NR </w:t>
                      </w:r>
                      <w:proofErr w:type="spellStart"/>
                      <w:r w:rsidRPr="002E4B14">
                        <w:rPr>
                          <w:i/>
                          <w:iCs/>
                          <w:lang w:eastAsia="x-none"/>
                        </w:rPr>
                        <w:t>Uu</w:t>
                      </w:r>
                      <w:proofErr w:type="spellEnd"/>
                      <w:r w:rsidRPr="002E4B14">
                        <w:rPr>
                          <w:i/>
                          <w:iCs/>
                          <w:lang w:eastAsia="x-none"/>
                        </w:rPr>
                        <w:t xml:space="preserve"> dedicated RRC </w:t>
                      </w:r>
                      <w:proofErr w:type="spellStart"/>
                      <w:r w:rsidRPr="002E4B14">
                        <w:rPr>
                          <w:i/>
                          <w:iCs/>
                          <w:lang w:eastAsia="x-none"/>
                        </w:rPr>
                        <w:t>signalling</w:t>
                      </w:r>
                      <w:proofErr w:type="spellEnd"/>
                      <w:r w:rsidRPr="002E4B14">
                        <w:rPr>
                          <w:i/>
                          <w:iCs/>
                          <w:lang w:eastAsia="x-none"/>
                        </w:rPr>
                        <w:t xml:space="preserve">, which configures </w:t>
                      </w:r>
                      <w:proofErr w:type="gramStart"/>
                      <w:r w:rsidRPr="002E4B14">
                        <w:rPr>
                          <w:i/>
                          <w:iCs/>
                          <w:lang w:eastAsia="x-none"/>
                        </w:rPr>
                        <w:t>a time period</w:t>
                      </w:r>
                      <w:proofErr w:type="gramEnd"/>
                      <w:r w:rsidRPr="002E4B14">
                        <w:rPr>
                          <w:i/>
                          <w:iCs/>
                          <w:lang w:eastAsia="x-none"/>
                        </w:rPr>
                        <w:t xml:space="preserve"> in which the corresponding resource can be used. The UE reader considers that </w:t>
                      </w:r>
                      <w:r w:rsidRPr="00B12061">
                        <w:rPr>
                          <w:b/>
                          <w:bCs/>
                          <w:i/>
                          <w:iCs/>
                          <w:lang w:eastAsia="x-none"/>
                        </w:rPr>
                        <w:t xml:space="preserve">the resources remain valid for that </w:t>
                      </w:r>
                      <w:proofErr w:type="gramStart"/>
                      <w:r w:rsidRPr="00B12061">
                        <w:rPr>
                          <w:b/>
                          <w:bCs/>
                          <w:i/>
                          <w:iCs/>
                          <w:lang w:eastAsia="x-none"/>
                        </w:rPr>
                        <w:t>time period</w:t>
                      </w:r>
                      <w:proofErr w:type="gramEnd"/>
                      <w:r w:rsidRPr="00B12061">
                        <w:rPr>
                          <w:b/>
                          <w:bCs/>
                          <w:i/>
                          <w:iCs/>
                          <w:lang w:eastAsia="x-none"/>
                        </w:rPr>
                        <w:t>, unless the resource configuration is explicitly released by the network</w:t>
                      </w:r>
                      <w:r w:rsidRPr="002E4B14">
                        <w:rPr>
                          <w:i/>
                          <w:iCs/>
                          <w:lang w:eastAsia="x-none"/>
                        </w:rPr>
                        <w:t xml:space="preserve"> by the NR </w:t>
                      </w:r>
                      <w:proofErr w:type="spellStart"/>
                      <w:r w:rsidRPr="002E4B14">
                        <w:rPr>
                          <w:i/>
                          <w:iCs/>
                          <w:lang w:eastAsia="x-none"/>
                        </w:rPr>
                        <w:t>Uu</w:t>
                      </w:r>
                      <w:proofErr w:type="spellEnd"/>
                      <w:r w:rsidRPr="002E4B14">
                        <w:rPr>
                          <w:i/>
                          <w:iCs/>
                          <w:lang w:eastAsia="x-none"/>
                        </w:rPr>
                        <w:t xml:space="preserve"> RRC reconfiguration.</w:t>
                      </w:r>
                    </w:p>
                    <w:p w14:paraId="03328E01" w14:textId="77777777" w:rsidR="0015656D" w:rsidRPr="00E3714B" w:rsidRDefault="0015656D" w:rsidP="0015656D">
                      <w:pPr>
                        <w:spacing w:after="0"/>
                        <w:ind w:left="360" w:hanging="284"/>
                        <w:jc w:val="both"/>
                        <w:rPr>
                          <w:i/>
                          <w:iCs/>
                          <w:noProof/>
                          <w:lang w:eastAsia="ko-KR"/>
                        </w:rPr>
                      </w:pPr>
                      <w:r w:rsidRPr="00E3714B">
                        <w:rPr>
                          <w:i/>
                          <w:iCs/>
                          <w:noProof/>
                          <w:lang w:eastAsia="ko-KR"/>
                        </w:rPr>
                        <w:t>-</w:t>
                      </w:r>
                      <w:r w:rsidRPr="00E3714B">
                        <w:rPr>
                          <w:i/>
                          <w:iCs/>
                          <w:noProof/>
                          <w:lang w:eastAsia="ko-KR"/>
                        </w:rPr>
                        <w:tab/>
                      </w:r>
                      <w:r w:rsidRPr="002E4B14">
                        <w:rPr>
                          <w:i/>
                          <w:iCs/>
                          <w:noProof/>
                          <w:u w:val="single"/>
                          <w:lang w:eastAsia="ko-KR"/>
                        </w:rPr>
                        <w:t>Scenario 2</w:t>
                      </w:r>
                      <w:r w:rsidRPr="00E3714B">
                        <w:rPr>
                          <w:i/>
                          <w:iCs/>
                          <w:noProof/>
                          <w:lang w:eastAsia="ko-KR"/>
                        </w:rPr>
                        <w:t xml:space="preserve">: In RRC_CONNECTED, the UE reader can perform A-IoT operations </w:t>
                      </w:r>
                      <w:r w:rsidRPr="002E4B14">
                        <w:rPr>
                          <w:b/>
                          <w:bCs/>
                          <w:i/>
                          <w:iCs/>
                          <w:noProof/>
                          <w:lang w:eastAsia="ko-KR"/>
                        </w:rPr>
                        <w:t>using the allocated A-IoT radio resource for A-IoT radio interface,</w:t>
                      </w:r>
                      <w:r w:rsidRPr="00E3714B">
                        <w:rPr>
                          <w:i/>
                          <w:iCs/>
                          <w:noProof/>
                          <w:lang w:eastAsia="ko-KR"/>
                        </w:rPr>
                        <w:t xml:space="preserve"> </w:t>
                      </w:r>
                      <w:r w:rsidRPr="002E4B14">
                        <w:rPr>
                          <w:b/>
                          <w:bCs/>
                          <w:i/>
                          <w:iCs/>
                          <w:noProof/>
                          <w:lang w:eastAsia="ko-KR"/>
                        </w:rPr>
                        <w:t xml:space="preserve">upon </w:t>
                      </w:r>
                      <w:r w:rsidRPr="002E4B14">
                        <w:rPr>
                          <w:rFonts w:eastAsia="DengXian"/>
                          <w:b/>
                          <w:bCs/>
                          <w:i/>
                          <w:iCs/>
                          <w:noProof/>
                          <w:lang w:eastAsia="zh-CN"/>
                        </w:rPr>
                        <w:t>its temporary out of connection scenarios</w:t>
                      </w:r>
                      <w:r w:rsidRPr="00E3714B">
                        <w:rPr>
                          <w:rFonts w:eastAsia="DengXian"/>
                          <w:i/>
                          <w:iCs/>
                          <w:noProof/>
                          <w:lang w:eastAsia="zh-CN"/>
                        </w:rPr>
                        <w:t xml:space="preserve"> (e.g., RLF and handover cases)</w:t>
                      </w:r>
                      <w:r w:rsidRPr="00E3714B">
                        <w:rPr>
                          <w:i/>
                          <w:iCs/>
                          <w:noProof/>
                          <w:lang w:eastAsia="ko-KR"/>
                        </w:rPr>
                        <w:t>:</w:t>
                      </w:r>
                    </w:p>
                    <w:p w14:paraId="457E5CBB" w14:textId="3ECCECF9" w:rsidR="0015656D" w:rsidRPr="00E3714B" w:rsidRDefault="0015656D" w:rsidP="0015656D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spacing w:after="0"/>
                        <w:ind w:left="720" w:hanging="270"/>
                        <w:jc w:val="both"/>
                        <w:rPr>
                          <w:i/>
                          <w:iCs/>
                          <w:lang w:eastAsia="x-none"/>
                        </w:rPr>
                      </w:pPr>
                      <w:r w:rsidRPr="000F01DA">
                        <w:rPr>
                          <w:i/>
                          <w:iCs/>
                          <w:u w:val="single"/>
                          <w:lang w:eastAsia="x-none"/>
                        </w:rPr>
                        <w:t>Option 1</w:t>
                      </w:r>
                      <w:r w:rsidRPr="00E3714B">
                        <w:rPr>
                          <w:i/>
                          <w:iCs/>
                          <w:lang w:eastAsia="x-none"/>
                        </w:rPr>
                        <w:t xml:space="preserve">: The UE reader considers </w:t>
                      </w:r>
                      <w:r w:rsidRPr="000F01DA">
                        <w:rPr>
                          <w:b/>
                          <w:bCs/>
                          <w:i/>
                          <w:iCs/>
                          <w:lang w:eastAsia="x-none"/>
                        </w:rPr>
                        <w:t>the resources as temporarily invalid</w:t>
                      </w:r>
                      <w:r w:rsidRPr="00E3714B">
                        <w:rPr>
                          <w:i/>
                          <w:iCs/>
                          <w:lang w:eastAsia="x-none"/>
                        </w:rPr>
                        <w:t xml:space="preserve"> during the temporary out of connection condition. The resource may become valid again after the UE recovers from the condition.</w:t>
                      </w:r>
                    </w:p>
                    <w:p w14:paraId="1BB85DC3" w14:textId="1DBFAB7D" w:rsidR="0015656D" w:rsidRPr="00E3714B" w:rsidRDefault="0015656D" w:rsidP="0015656D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spacing w:after="0"/>
                        <w:ind w:left="720" w:hanging="270"/>
                        <w:jc w:val="both"/>
                        <w:rPr>
                          <w:i/>
                          <w:iCs/>
                          <w:lang w:eastAsia="x-none"/>
                        </w:rPr>
                      </w:pPr>
                      <w:r w:rsidRPr="000F01DA">
                        <w:rPr>
                          <w:i/>
                          <w:iCs/>
                          <w:u w:val="single"/>
                          <w:lang w:eastAsia="x-none"/>
                        </w:rPr>
                        <w:t>Option 2</w:t>
                      </w:r>
                      <w:r w:rsidRPr="00E3714B">
                        <w:rPr>
                          <w:i/>
                          <w:iCs/>
                          <w:lang w:eastAsia="x-none"/>
                        </w:rPr>
                        <w:t xml:space="preserve">: The UE reader considers that </w:t>
                      </w:r>
                      <w:r w:rsidRPr="000F01DA">
                        <w:rPr>
                          <w:b/>
                          <w:bCs/>
                          <w:i/>
                          <w:iCs/>
                          <w:lang w:eastAsia="x-none"/>
                        </w:rPr>
                        <w:t xml:space="preserve">the resources remain valid for </w:t>
                      </w:r>
                      <w:proofErr w:type="gramStart"/>
                      <w:r w:rsidRPr="000F01DA">
                        <w:rPr>
                          <w:b/>
                          <w:bCs/>
                          <w:i/>
                          <w:iCs/>
                          <w:lang w:eastAsia="x-none"/>
                        </w:rPr>
                        <w:t>a time period</w:t>
                      </w:r>
                      <w:proofErr w:type="gramEnd"/>
                      <w:r w:rsidRPr="00E3714B">
                        <w:rPr>
                          <w:i/>
                          <w:iCs/>
                          <w:lang w:eastAsia="x-none"/>
                        </w:rPr>
                        <w:t xml:space="preserve">. It needs to be further discussed on whether this </w:t>
                      </w:r>
                      <w:proofErr w:type="gramStart"/>
                      <w:r w:rsidRPr="00E3714B">
                        <w:rPr>
                          <w:i/>
                          <w:iCs/>
                          <w:lang w:eastAsia="x-none"/>
                        </w:rPr>
                        <w:t>time period</w:t>
                      </w:r>
                      <w:proofErr w:type="gramEnd"/>
                      <w:r w:rsidRPr="00E3714B">
                        <w:rPr>
                          <w:i/>
                          <w:iCs/>
                          <w:lang w:eastAsia="x-none"/>
                        </w:rPr>
                        <w:t xml:space="preserve"> belongs to the one in Option 2 for Scenario 1 or is a different </w:t>
                      </w:r>
                      <w:proofErr w:type="gramStart"/>
                      <w:r w:rsidRPr="00E3714B">
                        <w:rPr>
                          <w:i/>
                          <w:iCs/>
                          <w:lang w:eastAsia="x-none"/>
                        </w:rPr>
                        <w:t>time period</w:t>
                      </w:r>
                      <w:proofErr w:type="gramEnd"/>
                      <w:r w:rsidRPr="00E3714B">
                        <w:rPr>
                          <w:i/>
                          <w:iCs/>
                          <w:lang w:eastAsia="x-none"/>
                        </w:rPr>
                        <w:t xml:space="preserve">. It needs to be further discussed on whether the duration of this </w:t>
                      </w:r>
                      <w:proofErr w:type="gramStart"/>
                      <w:r w:rsidRPr="00E3714B">
                        <w:rPr>
                          <w:i/>
                          <w:iCs/>
                          <w:lang w:eastAsia="x-none"/>
                        </w:rPr>
                        <w:t>time period</w:t>
                      </w:r>
                      <w:proofErr w:type="gramEnd"/>
                      <w:r w:rsidRPr="00E3714B">
                        <w:rPr>
                          <w:i/>
                          <w:iCs/>
                          <w:lang w:eastAsia="x-none"/>
                        </w:rPr>
                        <w:t xml:space="preserve"> is related to the ongoing A-IoT operations.</w:t>
                      </w:r>
                    </w:p>
                    <w:p w14:paraId="0AF1B492" w14:textId="77777777" w:rsidR="0015656D" w:rsidRPr="004F363B" w:rsidRDefault="0015656D" w:rsidP="0015656D">
                      <w:pPr>
                        <w:keepLines/>
                        <w:spacing w:after="0"/>
                        <w:ind w:left="90"/>
                        <w:jc w:val="both"/>
                        <w:rPr>
                          <w:rFonts w:eastAsia="DengXian"/>
                          <w:i/>
                          <w:iCs/>
                          <w:lang w:eastAsia="x-none"/>
                        </w:rPr>
                      </w:pPr>
                      <w:r w:rsidRPr="00E3714B">
                        <w:rPr>
                          <w:rFonts w:eastAsia="DengXian"/>
                          <w:i/>
                          <w:iCs/>
                          <w:lang w:eastAsia="x-none"/>
                        </w:rPr>
                        <w:t>NOTE 1:</w:t>
                      </w:r>
                      <w:r w:rsidRPr="00E3714B">
                        <w:rPr>
                          <w:rFonts w:eastAsia="DengXian"/>
                          <w:i/>
                          <w:iCs/>
                          <w:lang w:eastAsia="x-none"/>
                        </w:rPr>
                        <w:tab/>
                      </w:r>
                      <w:r w:rsidRPr="00E3714B">
                        <w:rPr>
                          <w:i/>
                          <w:iCs/>
                          <w:lang w:eastAsia="x-none"/>
                        </w:rPr>
                        <w:t>The A-IoT radio resource can be (re)configured by UE reader’s RRC reconfiguration (including during handover procedure, after re-establishment of the UE reader, etc.)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A0004D2" w14:textId="365D33F2" w:rsidR="00207ECC" w:rsidRPr="005D694C" w:rsidRDefault="00F53C7E" w:rsidP="00061F3F">
      <w:pPr>
        <w:jc w:val="both"/>
      </w:pPr>
      <w:r>
        <w:t xml:space="preserve">RAN2 should continue their Rel-19 work </w:t>
      </w:r>
      <w:r w:rsidR="006F6B6E">
        <w:t>on identified</w:t>
      </w:r>
      <w:r>
        <w:t xml:space="preserve"> impacts</w:t>
      </w:r>
      <w:r w:rsidR="006F6B6E">
        <w:t xml:space="preserve"> on this</w:t>
      </w:r>
      <w:r>
        <w:t xml:space="preserve"> </w:t>
      </w:r>
      <w:r w:rsidRPr="00F53C7E">
        <w:t>to enable Topology 2</w:t>
      </w:r>
      <w:r w:rsidR="006F6B6E">
        <w:t>.</w:t>
      </w:r>
    </w:p>
    <w:p w14:paraId="51F76F8C" w14:textId="104CF2FC" w:rsidR="006C243F" w:rsidRDefault="006C243F" w:rsidP="006C243F">
      <w:pPr>
        <w:pStyle w:val="Proposal"/>
        <w:numPr>
          <w:ilvl w:val="0"/>
          <w:numId w:val="4"/>
        </w:numPr>
      </w:pPr>
      <w:bookmarkStart w:id="24" w:name="_Toc210120358"/>
      <w:bookmarkStart w:id="25" w:name="_Toc210120390"/>
      <w:bookmarkStart w:id="26" w:name="_Toc210248721"/>
      <w:bookmarkStart w:id="27" w:name="_Toc210312441"/>
      <w:bookmarkStart w:id="28" w:name="_Toc210312479"/>
      <w:bookmarkStart w:id="29" w:name="_Toc210312539"/>
      <w:bookmarkStart w:id="30" w:name="_Toc210312586"/>
      <w:r w:rsidRPr="009F09AD">
        <w:t xml:space="preserve">To </w:t>
      </w:r>
      <w:r w:rsidR="00853140" w:rsidRPr="009F09AD">
        <w:t>confirm that A-IoT radio resource</w:t>
      </w:r>
      <w:r w:rsidR="00B44105">
        <w:t>s</w:t>
      </w:r>
      <w:r w:rsidR="00853140" w:rsidRPr="009F09AD">
        <w:t xml:space="preserve"> are </w:t>
      </w:r>
      <w:r w:rsidR="0057641B" w:rsidRPr="009F09AD">
        <w:t>under network control and can</w:t>
      </w:r>
      <w:r w:rsidR="009E62C3">
        <w:t xml:space="preserve"> be</w:t>
      </w:r>
      <w:r w:rsidR="0057641B" w:rsidRPr="009F09AD">
        <w:t xml:space="preserve"> </w:t>
      </w:r>
      <w:r w:rsidR="00853140" w:rsidRPr="009F09AD">
        <w:t>(re)configured by</w:t>
      </w:r>
      <w:r w:rsidR="0057641B" w:rsidRPr="009F09AD">
        <w:t xml:space="preserve"> </w:t>
      </w:r>
      <w:proofErr w:type="spellStart"/>
      <w:r w:rsidR="0057641B" w:rsidRPr="009F09AD">
        <w:t>gNB</w:t>
      </w:r>
      <w:proofErr w:type="spellEnd"/>
      <w:r w:rsidR="0057641B" w:rsidRPr="009F09AD">
        <w:t xml:space="preserve"> to the</w:t>
      </w:r>
      <w:r w:rsidR="00853140" w:rsidRPr="009F09AD">
        <w:t xml:space="preserve"> UE reader</w:t>
      </w:r>
      <w:r w:rsidR="002E5700">
        <w:t xml:space="preserve"> in RR_CONNECTED</w:t>
      </w:r>
      <w:r w:rsidR="00853140" w:rsidRPr="009F09AD">
        <w:t xml:space="preserve"> </w:t>
      </w:r>
      <w:r w:rsidR="0057641B" w:rsidRPr="009F09AD">
        <w:t xml:space="preserve">via </w:t>
      </w:r>
      <w:r w:rsidR="00853140" w:rsidRPr="009F09AD">
        <w:t xml:space="preserve">RRC reconfiguration including </w:t>
      </w:r>
      <w:r w:rsidR="00310557">
        <w:t>for</w:t>
      </w:r>
      <w:r w:rsidR="00853140" w:rsidRPr="009F09AD">
        <w:t xml:space="preserve"> handover</w:t>
      </w:r>
      <w:r w:rsidR="00310557">
        <w:t xml:space="preserve">, resume or </w:t>
      </w:r>
      <w:r w:rsidR="00853140" w:rsidRPr="009F09AD">
        <w:t>re-establishment</w:t>
      </w:r>
      <w:r w:rsidR="00123493">
        <w:t>.</w:t>
      </w:r>
      <w:r w:rsidR="006F6B6E">
        <w:t xml:space="preserve"> FFS on details.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6F0C95A6" w14:textId="1A894AF2" w:rsidR="00123493" w:rsidRDefault="00123493" w:rsidP="006C243F">
      <w:pPr>
        <w:pStyle w:val="Proposal"/>
        <w:numPr>
          <w:ilvl w:val="0"/>
          <w:numId w:val="4"/>
        </w:numPr>
      </w:pPr>
      <w:bookmarkStart w:id="31" w:name="_Toc210120359"/>
      <w:bookmarkStart w:id="32" w:name="_Toc210120391"/>
      <w:bookmarkStart w:id="33" w:name="_Toc210248722"/>
      <w:bookmarkStart w:id="34" w:name="_Toc210312442"/>
      <w:bookmarkStart w:id="35" w:name="_Toc210312480"/>
      <w:bookmarkStart w:id="36" w:name="_Toc210312540"/>
      <w:bookmarkStart w:id="37" w:name="_Toc210312587"/>
      <w:r>
        <w:t xml:space="preserve">To discuss when/how </w:t>
      </w:r>
      <w:r w:rsidR="00B44105">
        <w:t>the A-IoT radio resources become invalid or release</w:t>
      </w:r>
      <w:r w:rsidR="001333B4">
        <w:t>d</w:t>
      </w:r>
      <w:r w:rsidR="00B44105">
        <w:t xml:space="preserve">, considering option 1) explicit </w:t>
      </w:r>
      <w:r w:rsidR="007A6C4B">
        <w:t xml:space="preserve">network release, and/or option 2) implicit release (e.g., </w:t>
      </w:r>
      <w:r w:rsidR="001333B4">
        <w:t xml:space="preserve">releasing after </w:t>
      </w:r>
      <w:proofErr w:type="gramStart"/>
      <w:r w:rsidR="001333B4">
        <w:t>a period of time</w:t>
      </w:r>
      <w:proofErr w:type="gramEnd"/>
      <w:r w:rsidR="001333B4">
        <w:t>).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274D4AE4" w14:textId="7556729C" w:rsidR="001333B4" w:rsidRPr="009F09AD" w:rsidRDefault="001333B4" w:rsidP="006C243F">
      <w:pPr>
        <w:pStyle w:val="Proposal"/>
        <w:numPr>
          <w:ilvl w:val="0"/>
          <w:numId w:val="4"/>
        </w:numPr>
      </w:pPr>
      <w:bookmarkStart w:id="38" w:name="_Toc210120360"/>
      <w:bookmarkStart w:id="39" w:name="_Toc210120392"/>
      <w:bookmarkStart w:id="40" w:name="_Toc210248723"/>
      <w:bookmarkStart w:id="41" w:name="_Toc210312443"/>
      <w:bookmarkStart w:id="42" w:name="_Toc210312481"/>
      <w:bookmarkStart w:id="43" w:name="_Toc210312541"/>
      <w:bookmarkStart w:id="44" w:name="_Toc210312588"/>
      <w:r>
        <w:t xml:space="preserve">To discuss </w:t>
      </w:r>
      <w:r w:rsidR="00A7021B">
        <w:t xml:space="preserve">whether/how to handle A-IoT radio resources when a UE reader is </w:t>
      </w:r>
      <w:r w:rsidR="00A7021B" w:rsidRPr="00A7021B">
        <w:t xml:space="preserve">temporary out of </w:t>
      </w:r>
      <w:r w:rsidR="009E62C3">
        <w:t xml:space="preserve">coverage </w:t>
      </w:r>
      <w:r w:rsidR="00A7021B" w:rsidRPr="00A7021B">
        <w:t>(e.g., RLF and handover)</w:t>
      </w:r>
      <w:r w:rsidR="002479F7">
        <w:t xml:space="preserve">, considering option 1) </w:t>
      </w:r>
      <w:r w:rsidR="00BC75F8">
        <w:t>temporarily invalid</w:t>
      </w:r>
      <w:r w:rsidR="009E62C3">
        <w:t xml:space="preserve"> </w:t>
      </w:r>
      <w:r w:rsidR="002479F7">
        <w:t xml:space="preserve">and/or option 2) </w:t>
      </w:r>
      <w:r w:rsidR="009E62C3">
        <w:t xml:space="preserve">temporarily valid (i.e., </w:t>
      </w:r>
      <w:r w:rsidR="002E5700">
        <w:t xml:space="preserve">valid for </w:t>
      </w:r>
      <w:proofErr w:type="gramStart"/>
      <w:r w:rsidR="002E5700">
        <w:t>a period of time</w:t>
      </w:r>
      <w:proofErr w:type="gramEnd"/>
      <w:r w:rsidR="009E62C3">
        <w:t xml:space="preserve"> after being out of coverage and invalid afterwards)</w:t>
      </w:r>
      <w:r w:rsidR="002479F7">
        <w:t>.</w:t>
      </w:r>
      <w:bookmarkEnd w:id="38"/>
      <w:bookmarkEnd w:id="39"/>
      <w:bookmarkEnd w:id="40"/>
      <w:bookmarkEnd w:id="41"/>
      <w:bookmarkEnd w:id="42"/>
      <w:bookmarkEnd w:id="43"/>
      <w:bookmarkEnd w:id="44"/>
    </w:p>
    <w:p w14:paraId="598C2279" w14:textId="128F8B52" w:rsidR="0043293D" w:rsidRDefault="0043293D" w:rsidP="00F45753">
      <w:pPr>
        <w:spacing w:before="360"/>
        <w:jc w:val="both"/>
        <w:rPr>
          <w:lang w:val="en-GB"/>
        </w:rPr>
      </w:pPr>
      <w:r>
        <w:rPr>
          <w:lang w:val="en-GB"/>
        </w:rPr>
        <w:t xml:space="preserve">TR 38.769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_Ref210109859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[3]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 w:rsidR="00D86D66">
        <w:rPr>
          <w:lang w:val="en-GB"/>
        </w:rPr>
        <w:t xml:space="preserve">also </w:t>
      </w:r>
      <w:r>
        <w:rPr>
          <w:lang w:val="en-GB"/>
        </w:rPr>
        <w:t xml:space="preserve">captured the following on </w:t>
      </w:r>
      <w:r w:rsidR="00D86D66">
        <w:rPr>
          <w:lang w:val="en-GB"/>
        </w:rPr>
        <w:t>how the network (BS) gets information of the</w:t>
      </w:r>
      <w:r>
        <w:rPr>
          <w:lang w:val="en-GB"/>
        </w:rPr>
        <w:t xml:space="preserve"> </w:t>
      </w:r>
      <w:r>
        <w:t>A-IoT radio resources used to enable Topology 2:</w:t>
      </w:r>
    </w:p>
    <w:p w14:paraId="70A825A6" w14:textId="10DD5DC5" w:rsidR="0043293D" w:rsidRDefault="00D86D66" w:rsidP="0025111A">
      <w:pPr>
        <w:spacing w:after="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54996E9" wp14:editId="332F500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81421399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9D323B5" w14:textId="77777777" w:rsidR="00D86D66" w:rsidRPr="00E3714B" w:rsidRDefault="00D86D66" w:rsidP="0043293D">
                            <w:pPr>
                              <w:spacing w:after="0"/>
                              <w:rPr>
                                <w:rFonts w:eastAsia="DengXian"/>
                                <w:i/>
                                <w:iCs/>
                                <w:lang w:eastAsia="zh-CN"/>
                              </w:rPr>
                            </w:pPr>
                            <w:r w:rsidRPr="00E3714B">
                              <w:rPr>
                                <w:rFonts w:eastAsia="DengXian"/>
                                <w:i/>
                                <w:iCs/>
                                <w:lang w:eastAsia="zh-CN"/>
                              </w:rPr>
                              <w:t>For the radio resources allocation request, following alternatives are studied:</w:t>
                            </w:r>
                          </w:p>
                          <w:p w14:paraId="440DC486" w14:textId="77777777" w:rsidR="00D86D66" w:rsidRPr="00E3714B" w:rsidRDefault="00D86D66" w:rsidP="00D86D66">
                            <w:pPr>
                              <w:spacing w:after="0"/>
                              <w:ind w:left="360" w:hanging="284"/>
                              <w:jc w:val="both"/>
                              <w:rPr>
                                <w:rFonts w:eastAsia="DengXian"/>
                                <w:i/>
                                <w:iCs/>
                                <w:noProof/>
                                <w:lang w:eastAsia="ko-KR"/>
                              </w:rPr>
                            </w:pPr>
                            <w:r w:rsidRPr="00E3714B">
                              <w:rPr>
                                <w:rFonts w:eastAsia="DengXian"/>
                                <w:i/>
                                <w:iCs/>
                                <w:noProof/>
                                <w:lang w:eastAsia="ko-KR"/>
                              </w:rPr>
                              <w:t>-</w:t>
                            </w:r>
                            <w:r w:rsidRPr="00E3714B">
                              <w:rPr>
                                <w:rFonts w:eastAsia="DengXian"/>
                                <w:i/>
                                <w:iCs/>
                                <w:noProof/>
                                <w:lang w:eastAsia="ko-KR"/>
                              </w:rPr>
                              <w:tab/>
                            </w:r>
                            <w:r w:rsidRPr="00D86D66">
                              <w:rPr>
                                <w:rFonts w:eastAsia="DengXian"/>
                                <w:i/>
                                <w:iCs/>
                                <w:noProof/>
                                <w:u w:val="single"/>
                                <w:lang w:eastAsia="ko-KR"/>
                              </w:rPr>
                              <w:t>Alternative 1</w:t>
                            </w:r>
                            <w:r w:rsidRPr="00E3714B">
                              <w:rPr>
                                <w:rFonts w:eastAsia="DengXian"/>
                                <w:i/>
                                <w:iCs/>
                                <w:noProof/>
                                <w:lang w:eastAsia="ko-KR"/>
                              </w:rPr>
                              <w:t xml:space="preserve">: BS configures/allocates </w:t>
                            </w:r>
                            <w:r w:rsidRPr="00E3714B">
                              <w:rPr>
                                <w:i/>
                                <w:iCs/>
                                <w:noProof/>
                                <w:lang w:eastAsia="ko-KR"/>
                              </w:rPr>
                              <w:t xml:space="preserve">a set </w:t>
                            </w:r>
                            <w:r w:rsidRPr="00E3714B">
                              <w:rPr>
                                <w:rFonts w:eastAsia="DengXian"/>
                                <w:i/>
                                <w:iCs/>
                                <w:noProof/>
                                <w:lang w:eastAsia="ko-KR"/>
                              </w:rPr>
                              <w:t xml:space="preserve">A-IoT radio resource to the UE reader, </w:t>
                            </w:r>
                            <w:r w:rsidRPr="0043293D">
                              <w:rPr>
                                <w:rFonts w:eastAsia="DengXian"/>
                                <w:b/>
                                <w:bCs/>
                                <w:i/>
                                <w:iCs/>
                                <w:noProof/>
                                <w:lang w:eastAsia="ko-KR"/>
                              </w:rPr>
                              <w:t>in response to a request from the UE reader</w:t>
                            </w:r>
                            <w:r w:rsidRPr="00E3714B">
                              <w:rPr>
                                <w:rFonts w:eastAsia="DengXian"/>
                                <w:i/>
                                <w:iCs/>
                                <w:noProof/>
                                <w:lang w:eastAsia="ko-KR"/>
                              </w:rPr>
                              <w:t>; and/or</w:t>
                            </w:r>
                          </w:p>
                          <w:p w14:paraId="5F39267D" w14:textId="77777777" w:rsidR="00D86D66" w:rsidRPr="0043293D" w:rsidRDefault="00D86D66" w:rsidP="00D86D66">
                            <w:pPr>
                              <w:spacing w:after="0"/>
                              <w:ind w:left="360" w:hanging="284"/>
                              <w:jc w:val="both"/>
                              <w:rPr>
                                <w:rFonts w:eastAsia="DengXian"/>
                                <w:b/>
                                <w:bCs/>
                                <w:i/>
                                <w:iCs/>
                                <w:noProof/>
                                <w:lang w:eastAsia="ko-KR"/>
                              </w:rPr>
                            </w:pPr>
                            <w:r w:rsidRPr="00E3714B">
                              <w:rPr>
                                <w:rFonts w:eastAsia="DengXian"/>
                                <w:i/>
                                <w:iCs/>
                                <w:noProof/>
                                <w:lang w:eastAsia="ko-KR"/>
                              </w:rPr>
                              <w:t>-</w:t>
                            </w:r>
                            <w:r w:rsidRPr="00E3714B">
                              <w:rPr>
                                <w:rFonts w:eastAsia="DengXian"/>
                                <w:i/>
                                <w:iCs/>
                                <w:noProof/>
                                <w:lang w:eastAsia="ko-KR"/>
                              </w:rPr>
                              <w:tab/>
                            </w:r>
                            <w:r w:rsidRPr="00D86D66">
                              <w:rPr>
                                <w:rFonts w:eastAsia="DengXian"/>
                                <w:i/>
                                <w:iCs/>
                                <w:noProof/>
                                <w:u w:val="single"/>
                                <w:lang w:eastAsia="ko-KR"/>
                              </w:rPr>
                              <w:t>Alternative 2</w:t>
                            </w:r>
                            <w:r w:rsidRPr="00E3714B">
                              <w:rPr>
                                <w:rFonts w:eastAsia="DengXian"/>
                                <w:i/>
                                <w:iCs/>
                                <w:noProof/>
                                <w:lang w:eastAsia="ko-KR"/>
                              </w:rPr>
                              <w:t xml:space="preserve">: BS configures/allocates </w:t>
                            </w:r>
                            <w:r w:rsidRPr="00E3714B">
                              <w:rPr>
                                <w:i/>
                                <w:iCs/>
                                <w:noProof/>
                                <w:lang w:eastAsia="ko-KR"/>
                              </w:rPr>
                              <w:t xml:space="preserve">a set </w:t>
                            </w:r>
                            <w:r w:rsidRPr="00E3714B">
                              <w:rPr>
                                <w:rFonts w:eastAsia="DengXian"/>
                                <w:i/>
                                <w:iCs/>
                                <w:noProof/>
                                <w:lang w:eastAsia="ko-KR"/>
                              </w:rPr>
                              <w:t xml:space="preserve">A-IoT radio resource to the UE reader, </w:t>
                            </w:r>
                            <w:r w:rsidRPr="0043293D">
                              <w:rPr>
                                <w:rFonts w:eastAsia="DengXian"/>
                                <w:b/>
                                <w:bCs/>
                                <w:i/>
                                <w:iCs/>
                                <w:noProof/>
                                <w:lang w:eastAsia="ko-KR"/>
                              </w:rPr>
                              <w:t>based on the service request from CN.</w:t>
                            </w:r>
                          </w:p>
                          <w:p w14:paraId="2E867323" w14:textId="77777777" w:rsidR="00D86D66" w:rsidRPr="007C6C0F" w:rsidRDefault="00D86D66" w:rsidP="00D86D66">
                            <w:pPr>
                              <w:keepLines/>
                              <w:spacing w:after="0"/>
                              <w:ind w:left="90"/>
                              <w:jc w:val="both"/>
                              <w:rPr>
                                <w:rFonts w:eastAsia="DengXian"/>
                                <w:i/>
                                <w:iCs/>
                                <w:lang w:eastAsia="x-none"/>
                              </w:rPr>
                            </w:pPr>
                            <w:r w:rsidRPr="00E3714B">
                              <w:rPr>
                                <w:rFonts w:eastAsia="DengXian"/>
                                <w:i/>
                                <w:iCs/>
                                <w:lang w:eastAsia="x-none"/>
                              </w:rPr>
                              <w:t>NOTE 2:</w:t>
                            </w:r>
                            <w:r w:rsidRPr="00E3714B">
                              <w:rPr>
                                <w:rFonts w:eastAsia="DengXian"/>
                                <w:i/>
                                <w:iCs/>
                                <w:lang w:eastAsia="x-none"/>
                              </w:rPr>
                              <w:tab/>
                              <w:t xml:space="preserve">The above two alternatives can </w:t>
                            </w:r>
                            <w:r w:rsidRPr="00B24AB9">
                              <w:rPr>
                                <w:rFonts w:eastAsia="DengXian"/>
                                <w:b/>
                                <w:bCs/>
                                <w:i/>
                                <w:iCs/>
                                <w:u w:val="single"/>
                                <w:lang w:eastAsia="x-none"/>
                              </w:rPr>
                              <w:t>co-exist</w:t>
                            </w:r>
                            <w:r w:rsidRPr="00E3714B">
                              <w:rPr>
                                <w:rFonts w:eastAsia="DengXian"/>
                                <w:i/>
                                <w:iCs/>
                                <w:lang w:eastAsia="x-none"/>
                              </w:rPr>
                              <w:t xml:space="preserve">. The configuration for radio resource allocation may also include the validity criteria (if applicable, see the </w:t>
                            </w:r>
                            <w:proofErr w:type="gramStart"/>
                            <w:r w:rsidRPr="00E3714B">
                              <w:rPr>
                                <w:i/>
                                <w:iCs/>
                                <w:lang w:eastAsia="x-none"/>
                              </w:rPr>
                              <w:t>time period</w:t>
                            </w:r>
                            <w:proofErr w:type="gramEnd"/>
                            <w:r w:rsidRPr="00E3714B">
                              <w:rPr>
                                <w:i/>
                                <w:iCs/>
                                <w:lang w:eastAsia="x-none"/>
                              </w:rPr>
                              <w:t xml:space="preserve"> in previous option 2 of those scenarios</w:t>
                            </w:r>
                            <w:r w:rsidRPr="00E3714B">
                              <w:rPr>
                                <w:rFonts w:eastAsia="DengXian"/>
                                <w:i/>
                                <w:iCs/>
                                <w:lang w:eastAsia="x-none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4996E9" id="_x0000_s1030" type="#_x0000_t202" style="position:absolute;left:0;text-align:left;margin-left:0;margin-top:0;width:2in;height:2in;z-index:2516715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qUhKw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" filled="f" strokeweight=".5pt">
                <v:textbox style="mso-fit-shape-to-text:t">
                  <w:txbxContent>
                    <w:p w14:paraId="49D323B5" w14:textId="77777777" w:rsidR="00D86D66" w:rsidRPr="00E3714B" w:rsidRDefault="00D86D66" w:rsidP="0043293D">
                      <w:pPr>
                        <w:spacing w:after="0"/>
                        <w:rPr>
                          <w:rFonts w:eastAsia="DengXian"/>
                          <w:i/>
                          <w:iCs/>
                          <w:lang w:eastAsia="zh-CN"/>
                        </w:rPr>
                      </w:pPr>
                      <w:r w:rsidRPr="00E3714B">
                        <w:rPr>
                          <w:rFonts w:eastAsia="DengXian"/>
                          <w:i/>
                          <w:iCs/>
                          <w:lang w:eastAsia="zh-CN"/>
                        </w:rPr>
                        <w:t>For the radio resources allocation request, following alternatives are studied:</w:t>
                      </w:r>
                    </w:p>
                    <w:p w14:paraId="440DC486" w14:textId="77777777" w:rsidR="00D86D66" w:rsidRPr="00E3714B" w:rsidRDefault="00D86D66" w:rsidP="00D86D66">
                      <w:pPr>
                        <w:spacing w:after="0"/>
                        <w:ind w:left="360" w:hanging="284"/>
                        <w:jc w:val="both"/>
                        <w:rPr>
                          <w:rFonts w:eastAsia="DengXian"/>
                          <w:i/>
                          <w:iCs/>
                          <w:noProof/>
                          <w:lang w:eastAsia="ko-KR"/>
                        </w:rPr>
                      </w:pPr>
                      <w:r w:rsidRPr="00E3714B">
                        <w:rPr>
                          <w:rFonts w:eastAsia="DengXian"/>
                          <w:i/>
                          <w:iCs/>
                          <w:noProof/>
                          <w:lang w:eastAsia="ko-KR"/>
                        </w:rPr>
                        <w:t>-</w:t>
                      </w:r>
                      <w:r w:rsidRPr="00E3714B">
                        <w:rPr>
                          <w:rFonts w:eastAsia="DengXian"/>
                          <w:i/>
                          <w:iCs/>
                          <w:noProof/>
                          <w:lang w:eastAsia="ko-KR"/>
                        </w:rPr>
                        <w:tab/>
                      </w:r>
                      <w:r w:rsidRPr="00D86D66">
                        <w:rPr>
                          <w:rFonts w:eastAsia="DengXian"/>
                          <w:i/>
                          <w:iCs/>
                          <w:noProof/>
                          <w:u w:val="single"/>
                          <w:lang w:eastAsia="ko-KR"/>
                        </w:rPr>
                        <w:t>Alternative 1</w:t>
                      </w:r>
                      <w:r w:rsidRPr="00E3714B">
                        <w:rPr>
                          <w:rFonts w:eastAsia="DengXian"/>
                          <w:i/>
                          <w:iCs/>
                          <w:noProof/>
                          <w:lang w:eastAsia="ko-KR"/>
                        </w:rPr>
                        <w:t xml:space="preserve">: BS configures/allocates </w:t>
                      </w:r>
                      <w:r w:rsidRPr="00E3714B">
                        <w:rPr>
                          <w:i/>
                          <w:iCs/>
                          <w:noProof/>
                          <w:lang w:eastAsia="ko-KR"/>
                        </w:rPr>
                        <w:t xml:space="preserve">a set </w:t>
                      </w:r>
                      <w:r w:rsidRPr="00E3714B">
                        <w:rPr>
                          <w:rFonts w:eastAsia="DengXian"/>
                          <w:i/>
                          <w:iCs/>
                          <w:noProof/>
                          <w:lang w:eastAsia="ko-KR"/>
                        </w:rPr>
                        <w:t xml:space="preserve">A-IoT radio resource to the UE reader, </w:t>
                      </w:r>
                      <w:r w:rsidRPr="0043293D">
                        <w:rPr>
                          <w:rFonts w:eastAsia="DengXian"/>
                          <w:b/>
                          <w:bCs/>
                          <w:i/>
                          <w:iCs/>
                          <w:noProof/>
                          <w:lang w:eastAsia="ko-KR"/>
                        </w:rPr>
                        <w:t>in response to a request from the UE reader</w:t>
                      </w:r>
                      <w:r w:rsidRPr="00E3714B">
                        <w:rPr>
                          <w:rFonts w:eastAsia="DengXian"/>
                          <w:i/>
                          <w:iCs/>
                          <w:noProof/>
                          <w:lang w:eastAsia="ko-KR"/>
                        </w:rPr>
                        <w:t>; and/or</w:t>
                      </w:r>
                    </w:p>
                    <w:p w14:paraId="5F39267D" w14:textId="77777777" w:rsidR="00D86D66" w:rsidRPr="0043293D" w:rsidRDefault="00D86D66" w:rsidP="00D86D66">
                      <w:pPr>
                        <w:spacing w:after="0"/>
                        <w:ind w:left="360" w:hanging="284"/>
                        <w:jc w:val="both"/>
                        <w:rPr>
                          <w:rFonts w:eastAsia="DengXian"/>
                          <w:b/>
                          <w:bCs/>
                          <w:i/>
                          <w:iCs/>
                          <w:noProof/>
                          <w:lang w:eastAsia="ko-KR"/>
                        </w:rPr>
                      </w:pPr>
                      <w:r w:rsidRPr="00E3714B">
                        <w:rPr>
                          <w:rFonts w:eastAsia="DengXian"/>
                          <w:i/>
                          <w:iCs/>
                          <w:noProof/>
                          <w:lang w:eastAsia="ko-KR"/>
                        </w:rPr>
                        <w:t>-</w:t>
                      </w:r>
                      <w:r w:rsidRPr="00E3714B">
                        <w:rPr>
                          <w:rFonts w:eastAsia="DengXian"/>
                          <w:i/>
                          <w:iCs/>
                          <w:noProof/>
                          <w:lang w:eastAsia="ko-KR"/>
                        </w:rPr>
                        <w:tab/>
                      </w:r>
                      <w:r w:rsidRPr="00D86D66">
                        <w:rPr>
                          <w:rFonts w:eastAsia="DengXian"/>
                          <w:i/>
                          <w:iCs/>
                          <w:noProof/>
                          <w:u w:val="single"/>
                          <w:lang w:eastAsia="ko-KR"/>
                        </w:rPr>
                        <w:t>Alternative 2</w:t>
                      </w:r>
                      <w:r w:rsidRPr="00E3714B">
                        <w:rPr>
                          <w:rFonts w:eastAsia="DengXian"/>
                          <w:i/>
                          <w:iCs/>
                          <w:noProof/>
                          <w:lang w:eastAsia="ko-KR"/>
                        </w:rPr>
                        <w:t xml:space="preserve">: BS configures/allocates </w:t>
                      </w:r>
                      <w:r w:rsidRPr="00E3714B">
                        <w:rPr>
                          <w:i/>
                          <w:iCs/>
                          <w:noProof/>
                          <w:lang w:eastAsia="ko-KR"/>
                        </w:rPr>
                        <w:t xml:space="preserve">a set </w:t>
                      </w:r>
                      <w:r w:rsidRPr="00E3714B">
                        <w:rPr>
                          <w:rFonts w:eastAsia="DengXian"/>
                          <w:i/>
                          <w:iCs/>
                          <w:noProof/>
                          <w:lang w:eastAsia="ko-KR"/>
                        </w:rPr>
                        <w:t xml:space="preserve">A-IoT radio resource to the UE reader, </w:t>
                      </w:r>
                      <w:r w:rsidRPr="0043293D">
                        <w:rPr>
                          <w:rFonts w:eastAsia="DengXian"/>
                          <w:b/>
                          <w:bCs/>
                          <w:i/>
                          <w:iCs/>
                          <w:noProof/>
                          <w:lang w:eastAsia="ko-KR"/>
                        </w:rPr>
                        <w:t>based on the service request from CN.</w:t>
                      </w:r>
                    </w:p>
                    <w:p w14:paraId="2E867323" w14:textId="77777777" w:rsidR="00D86D66" w:rsidRPr="007C6C0F" w:rsidRDefault="00D86D66" w:rsidP="00D86D66">
                      <w:pPr>
                        <w:keepLines/>
                        <w:spacing w:after="0"/>
                        <w:ind w:left="90"/>
                        <w:jc w:val="both"/>
                        <w:rPr>
                          <w:rFonts w:eastAsia="DengXian"/>
                          <w:i/>
                          <w:iCs/>
                          <w:lang w:eastAsia="x-none"/>
                        </w:rPr>
                      </w:pPr>
                      <w:r w:rsidRPr="00E3714B">
                        <w:rPr>
                          <w:rFonts w:eastAsia="DengXian"/>
                          <w:i/>
                          <w:iCs/>
                          <w:lang w:eastAsia="x-none"/>
                        </w:rPr>
                        <w:t>NOTE 2:</w:t>
                      </w:r>
                      <w:r w:rsidRPr="00E3714B">
                        <w:rPr>
                          <w:rFonts w:eastAsia="DengXian"/>
                          <w:i/>
                          <w:iCs/>
                          <w:lang w:eastAsia="x-none"/>
                        </w:rPr>
                        <w:tab/>
                        <w:t xml:space="preserve">The above two alternatives can </w:t>
                      </w:r>
                      <w:r w:rsidRPr="00B24AB9">
                        <w:rPr>
                          <w:rFonts w:eastAsia="DengXian"/>
                          <w:b/>
                          <w:bCs/>
                          <w:i/>
                          <w:iCs/>
                          <w:u w:val="single"/>
                          <w:lang w:eastAsia="x-none"/>
                        </w:rPr>
                        <w:t>co-exist</w:t>
                      </w:r>
                      <w:r w:rsidRPr="00E3714B">
                        <w:rPr>
                          <w:rFonts w:eastAsia="DengXian"/>
                          <w:i/>
                          <w:iCs/>
                          <w:lang w:eastAsia="x-none"/>
                        </w:rPr>
                        <w:t xml:space="preserve">. The configuration for radio resource allocation may also include the validity criteria (if applicable, see the </w:t>
                      </w:r>
                      <w:proofErr w:type="gramStart"/>
                      <w:r w:rsidRPr="00E3714B">
                        <w:rPr>
                          <w:i/>
                          <w:iCs/>
                          <w:lang w:eastAsia="x-none"/>
                        </w:rPr>
                        <w:t>time period</w:t>
                      </w:r>
                      <w:proofErr w:type="gramEnd"/>
                      <w:r w:rsidRPr="00E3714B">
                        <w:rPr>
                          <w:i/>
                          <w:iCs/>
                          <w:lang w:eastAsia="x-none"/>
                        </w:rPr>
                        <w:t xml:space="preserve"> in previous option 2 of those scenarios</w:t>
                      </w:r>
                      <w:r w:rsidRPr="00E3714B">
                        <w:rPr>
                          <w:rFonts w:eastAsia="DengXian"/>
                          <w:i/>
                          <w:iCs/>
                          <w:lang w:eastAsia="x-none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F8BCA51" w14:textId="48FBBB62" w:rsidR="00B24AB9" w:rsidRDefault="00B24AB9" w:rsidP="00061F3F">
      <w:pPr>
        <w:jc w:val="both"/>
      </w:pPr>
      <w:r>
        <w:t>Both alternatives 1 and 2 can co-exist as RAN2 concluded</w:t>
      </w:r>
      <w:r w:rsidR="0025111A">
        <w:t>; if agreed, the enabling of alternative</w:t>
      </w:r>
      <w:r>
        <w:t xml:space="preserve"> 2 should be driven by other WGs (SA2/RAN3)</w:t>
      </w:r>
      <w:r w:rsidR="0025111A">
        <w:t xml:space="preserve"> </w:t>
      </w:r>
      <w:r w:rsidR="006F6B6E">
        <w:t xml:space="preserve">or leave it up to network implementation (assuming the required information is already known/visible to the </w:t>
      </w:r>
      <w:proofErr w:type="spellStart"/>
      <w:r w:rsidR="006F6B6E">
        <w:t>gNB</w:t>
      </w:r>
      <w:proofErr w:type="spellEnd"/>
      <w:r w:rsidR="006F6B6E">
        <w:t xml:space="preserve">) </w:t>
      </w:r>
      <w:r w:rsidR="0025111A">
        <w:t>while alternative 1 should be driven (studied) by RAN2.</w:t>
      </w:r>
      <w:r w:rsidR="006F6B6E">
        <w:t xml:space="preserve"> If RAN2 confirms the need for a UE reader to request A-IoT radio resources, RAN2 would need to discuss how this SR like may be done e.g., whether A-IoT specific/differentiation may be needed in the RB/LCH level.</w:t>
      </w:r>
    </w:p>
    <w:p w14:paraId="3C5A2301" w14:textId="74F5759D" w:rsidR="00B24AB9" w:rsidRDefault="00B24AB9" w:rsidP="00B24AB9">
      <w:pPr>
        <w:pStyle w:val="Proposal"/>
        <w:numPr>
          <w:ilvl w:val="0"/>
          <w:numId w:val="4"/>
        </w:numPr>
      </w:pPr>
      <w:bookmarkStart w:id="45" w:name="_Toc210120361"/>
      <w:bookmarkStart w:id="46" w:name="_Toc210120393"/>
      <w:bookmarkStart w:id="47" w:name="_Toc210248724"/>
      <w:bookmarkStart w:id="48" w:name="_Toc210312444"/>
      <w:bookmarkStart w:id="49" w:name="_Toc210312482"/>
      <w:bookmarkStart w:id="50" w:name="_Toc210312542"/>
      <w:bookmarkStart w:id="51" w:name="_Toc210312589"/>
      <w:r>
        <w:t>To discuss whe</w:t>
      </w:r>
      <w:r w:rsidR="0025111A">
        <w:t>ther</w:t>
      </w:r>
      <w:r>
        <w:t xml:space="preserve">/how </w:t>
      </w:r>
      <w:r w:rsidR="0025111A">
        <w:t xml:space="preserve">the </w:t>
      </w:r>
      <w:r w:rsidR="009D1B23">
        <w:t>UE reader requests</w:t>
      </w:r>
      <w:r>
        <w:t xml:space="preserve"> A-IoT radio resources</w:t>
      </w:r>
      <w:r w:rsidR="009D1B23">
        <w:t xml:space="preserve"> to the </w:t>
      </w:r>
      <w:proofErr w:type="spellStart"/>
      <w:r w:rsidR="006F6B6E">
        <w:t>gNB</w:t>
      </w:r>
      <w:proofErr w:type="spellEnd"/>
      <w:r w:rsidR="006F6B6E">
        <w:t xml:space="preserve"> </w:t>
      </w:r>
      <w:r w:rsidR="00F60C00">
        <w:t xml:space="preserve">and </w:t>
      </w:r>
      <w:r w:rsidR="006F6B6E">
        <w:t xml:space="preserve">wait for </w:t>
      </w:r>
      <w:r w:rsidR="00F60C00">
        <w:t>SA2/RAN</w:t>
      </w:r>
      <w:r w:rsidR="006F6B6E">
        <w:t>3</w:t>
      </w:r>
      <w:r w:rsidR="00F60C00">
        <w:t xml:space="preserve"> </w:t>
      </w:r>
      <w:r w:rsidR="006F6B6E">
        <w:t xml:space="preserve">input on which A-IoT CN information (if new one) is </w:t>
      </w:r>
      <w:bookmarkEnd w:id="45"/>
      <w:bookmarkEnd w:id="46"/>
      <w:bookmarkEnd w:id="47"/>
      <w:r w:rsidR="004C50ED">
        <w:t>provided.</w:t>
      </w:r>
      <w:bookmarkEnd w:id="48"/>
      <w:bookmarkEnd w:id="49"/>
      <w:bookmarkEnd w:id="50"/>
      <w:bookmarkEnd w:id="51"/>
    </w:p>
    <w:p w14:paraId="0B69E00F" w14:textId="5D5BD28E" w:rsidR="00E23AA1" w:rsidRDefault="00E23AA1" w:rsidP="00B769EA">
      <w:pPr>
        <w:pStyle w:val="Heading2"/>
      </w:pPr>
      <w:r>
        <w:t xml:space="preserve">Energy </w:t>
      </w:r>
      <w:r w:rsidR="00CA229D">
        <w:t xml:space="preserve">related Assistance </w:t>
      </w:r>
      <w:r w:rsidR="00130093">
        <w:t>I</w:t>
      </w:r>
      <w:r w:rsidR="00CA229D">
        <w:t xml:space="preserve">nformation </w:t>
      </w:r>
    </w:p>
    <w:p w14:paraId="77C562E2" w14:textId="2334C6B3" w:rsidR="00E23AA1" w:rsidRDefault="007C3B45" w:rsidP="00E23AA1">
      <w:pPr>
        <w:jc w:val="both"/>
        <w:rPr>
          <w:lang w:val="en-GB"/>
        </w:rPr>
      </w:pPr>
      <w:r>
        <w:rPr>
          <w:lang w:val="en-GB"/>
        </w:rPr>
        <w:t xml:space="preserve">RAN2 should confirm from the beginning of the Rel-20 </w:t>
      </w:r>
      <w:r w:rsidR="00130093">
        <w:rPr>
          <w:lang w:val="en-GB"/>
        </w:rPr>
        <w:t xml:space="preserve">on the intention to enable a mechanism for A-IoT devices to provide energy related assistance information to </w:t>
      </w:r>
      <w:r w:rsidR="00AB641F">
        <w:rPr>
          <w:lang w:val="en-GB"/>
        </w:rPr>
        <w:t xml:space="preserve">reader/network considering that this had a large support </w:t>
      </w:r>
      <w:r w:rsidR="002E46FB">
        <w:rPr>
          <w:lang w:val="en-GB"/>
        </w:rPr>
        <w:t xml:space="preserve">during Rel-19 discussion and was not considered due to the lack of time. </w:t>
      </w:r>
    </w:p>
    <w:p w14:paraId="5D7C7A3A" w14:textId="529D9094" w:rsidR="00E23AA1" w:rsidRPr="002E46FB" w:rsidRDefault="007C3B45" w:rsidP="002E46FB">
      <w:pPr>
        <w:spacing w:after="0"/>
        <w:rPr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18B33B" wp14:editId="5BA0C99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5089949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D5D02E9" w14:textId="77777777" w:rsidR="007C3B45" w:rsidRPr="00610D09" w:rsidRDefault="007C3B45" w:rsidP="007C3B45">
                            <w:pPr>
                              <w:tabs>
                                <w:tab w:val="left" w:pos="1622"/>
                              </w:tabs>
                              <w:spacing w:after="0"/>
                              <w:rPr>
                                <w:rFonts w:ascii="Arial" w:eastAsia="MS Mincho" w:hAnsi="Arial"/>
                                <w:b/>
                                <w:bCs/>
                                <w:i/>
                                <w:iCs/>
                                <w:lang w:val="en-GB" w:eastAsia="en-GB"/>
                              </w:rPr>
                            </w:pPr>
                            <w:r w:rsidRPr="00610D09">
                              <w:rPr>
                                <w:rFonts w:ascii="Arial" w:eastAsia="MS Mincho" w:hAnsi="Arial"/>
                                <w:b/>
                                <w:bCs/>
                                <w:i/>
                                <w:iCs/>
                                <w:lang w:val="en-GB" w:eastAsia="en-GB"/>
                              </w:rPr>
                              <w:t>Energy Status Indication</w:t>
                            </w:r>
                          </w:p>
                          <w:p w14:paraId="5445970F" w14:textId="77777777" w:rsidR="007C3B45" w:rsidRPr="009C03B9" w:rsidRDefault="007C3B45" w:rsidP="006C7AF0">
                            <w:pPr>
                              <w:spacing w:before="60" w:after="80"/>
                              <w:ind w:left="1259" w:hanging="1259"/>
                              <w:rPr>
                                <w:rFonts w:ascii="Arial" w:eastAsia="MS Mincho" w:hAnsi="Arial" w:cs="Arial"/>
                                <w:i/>
                                <w:iCs/>
                                <w:noProof/>
                                <w:lang w:val="en-GB" w:eastAsia="en-GB"/>
                              </w:rPr>
                            </w:pPr>
                            <w:hyperlink r:id="rId10" w:history="1">
                              <w:r w:rsidRPr="009C03B9">
                                <w:rPr>
                                  <w:rFonts w:ascii="Arial" w:eastAsia="MS Mincho" w:hAnsi="Arial" w:cs="Arial"/>
                                  <w:i/>
                                  <w:iCs/>
                                  <w:noProof/>
                                  <w:color w:val="0000FF"/>
                                  <w:u w:val="single"/>
                                  <w:lang w:val="en-GB" w:eastAsia="en-GB"/>
                                </w:rPr>
                                <w:t>R2-2506048</w:t>
                              </w:r>
                            </w:hyperlink>
                            <w:r w:rsidRPr="009C03B9">
                              <w:rPr>
                                <w:rFonts w:ascii="Arial" w:eastAsia="MS Mincho" w:hAnsi="Arial" w:cs="Arial"/>
                                <w:i/>
                                <w:iCs/>
                                <w:noProof/>
                                <w:lang w:val="en-GB" w:eastAsia="en-GB"/>
                              </w:rPr>
                              <w:tab/>
                              <w:t>Ambient IoT data transmission and energy status indication</w:t>
                            </w:r>
                            <w:r w:rsidRPr="009C03B9">
                              <w:rPr>
                                <w:rFonts w:ascii="Arial" w:eastAsia="MS Mincho" w:hAnsi="Arial" w:cs="Arial"/>
                                <w:i/>
                                <w:iCs/>
                                <w:noProof/>
                                <w:lang w:val="en-GB" w:eastAsia="en-GB"/>
                              </w:rPr>
                              <w:tab/>
                              <w:t>MediaTek Inc., Vodafone, Nokia, Samsung, NTT DOCOMO INC., InterDigital, T-Mobile USA</w:t>
                            </w:r>
                            <w:r w:rsidRPr="009C03B9">
                              <w:rPr>
                                <w:rFonts w:ascii="Arial" w:eastAsia="MS Mincho" w:hAnsi="Arial" w:cs="Arial"/>
                                <w:i/>
                                <w:iCs/>
                                <w:noProof/>
                                <w:lang w:val="en-GB" w:eastAsia="en-GB"/>
                              </w:rPr>
                              <w:tab/>
                              <w:t>discussion</w:t>
                            </w:r>
                            <w:r w:rsidRPr="009C03B9">
                              <w:rPr>
                                <w:rFonts w:ascii="Arial" w:eastAsia="MS Mincho" w:hAnsi="Arial" w:cs="Arial"/>
                                <w:i/>
                                <w:iCs/>
                                <w:noProof/>
                                <w:lang w:val="en-GB" w:eastAsia="en-GB"/>
                              </w:rPr>
                              <w:tab/>
                              <w:t>Rel-19</w:t>
                            </w:r>
                            <w:r w:rsidRPr="009C03B9">
                              <w:rPr>
                                <w:rFonts w:ascii="Arial" w:eastAsia="MS Mincho" w:hAnsi="Arial" w:cs="Arial"/>
                                <w:i/>
                                <w:iCs/>
                                <w:noProof/>
                                <w:lang w:val="en-GB" w:eastAsia="en-GB"/>
                              </w:rPr>
                              <w:tab/>
                              <w:t>Ambient_IoT_Solutions-Core</w:t>
                            </w:r>
                            <w:r w:rsidRPr="009C03B9">
                              <w:rPr>
                                <w:rFonts w:ascii="Arial" w:eastAsia="MS Mincho" w:hAnsi="Arial" w:cs="Arial"/>
                                <w:i/>
                                <w:iCs/>
                                <w:noProof/>
                                <w:lang w:val="en-GB" w:eastAsia="en-GB"/>
                              </w:rPr>
                              <w:tab/>
                            </w:r>
                            <w:hyperlink r:id="rId11" w:history="1">
                              <w:r w:rsidRPr="009C03B9">
                                <w:rPr>
                                  <w:rFonts w:ascii="Arial" w:eastAsia="MS Mincho" w:hAnsi="Arial" w:cs="Arial"/>
                                  <w:i/>
                                  <w:iCs/>
                                  <w:noProof/>
                                  <w:color w:val="0000FF"/>
                                  <w:u w:val="single"/>
                                  <w:lang w:val="en-GB" w:eastAsia="en-GB"/>
                                </w:rPr>
                                <w:t>R2-2506046</w:t>
                              </w:r>
                            </w:hyperlink>
                          </w:p>
                          <w:p w14:paraId="0CC1024E" w14:textId="302DEA99" w:rsidR="007C3B45" w:rsidRPr="009C03B9" w:rsidRDefault="007C3B45" w:rsidP="006C7AF0">
                            <w:pPr>
                              <w:spacing w:after="80"/>
                              <w:ind w:left="180"/>
                              <w:rPr>
                                <w:rFonts w:ascii="Arial" w:eastAsia="MS Mincho" w:hAnsi="Arial" w:cs="Arial"/>
                                <w:i/>
                                <w:iCs/>
                                <w:lang w:val="en-GB" w:eastAsia="en-GB"/>
                              </w:rPr>
                            </w:pPr>
                            <w:r w:rsidRPr="009C03B9">
                              <w:rPr>
                                <w:rFonts w:ascii="Arial" w:eastAsia="MS Mincho" w:hAnsi="Arial" w:cs="Arial"/>
                                <w:i/>
                                <w:iCs/>
                                <w:lang w:val="en-GB" w:eastAsia="en-GB"/>
                              </w:rPr>
                              <w:t>Proposal 1: Specify a mechanism for the device to indicate to the reader if the device can complete a requested command procedure when considering its energy status and radio conditions (</w:t>
                            </w:r>
                            <w:proofErr w:type="gramStart"/>
                            <w:r w:rsidRPr="009C03B9">
                              <w:rPr>
                                <w:rFonts w:ascii="Arial" w:eastAsia="MS Mincho" w:hAnsi="Arial" w:cs="Arial"/>
                                <w:i/>
                                <w:iCs/>
                                <w:lang w:val="en-GB" w:eastAsia="en-GB"/>
                              </w:rPr>
                              <w:t>taking into account</w:t>
                            </w:r>
                            <w:proofErr w:type="gramEnd"/>
                            <w:r w:rsidRPr="009C03B9">
                              <w:rPr>
                                <w:rFonts w:ascii="Arial" w:eastAsia="MS Mincho" w:hAnsi="Arial" w:cs="Arial"/>
                                <w:i/>
                                <w:iCs/>
                                <w:lang w:val="en-GB" w:eastAsia="en-GB"/>
                              </w:rPr>
                              <w:t xml:space="preserve"> both R2D and D2R directions, and with no requirement on the reader to take any specific action on the indication).</w:t>
                            </w:r>
                          </w:p>
                          <w:p w14:paraId="21E2D71E" w14:textId="341648AF" w:rsidR="007C3B45" w:rsidRPr="002E46FB" w:rsidRDefault="007C3B45" w:rsidP="002E46FB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tabs>
                                <w:tab w:val="left" w:pos="540"/>
                              </w:tabs>
                              <w:spacing w:after="0"/>
                              <w:ind w:left="540"/>
                              <w:rPr>
                                <w:rFonts w:ascii="Arial" w:eastAsia="MS Mincho" w:hAnsi="Arial"/>
                                <w:b/>
                                <w:i/>
                                <w:iCs/>
                                <w:highlight w:val="green"/>
                                <w:lang w:val="en-GB" w:eastAsia="en-GB"/>
                              </w:rPr>
                            </w:pPr>
                            <w:r w:rsidRPr="002E46FB">
                              <w:rPr>
                                <w:rFonts w:ascii="Arial" w:eastAsia="MS Mincho" w:hAnsi="Arial"/>
                                <w:b/>
                                <w:i/>
                                <w:iCs/>
                                <w:highlight w:val="green"/>
                                <w:lang w:val="en-GB" w:eastAsia="en-GB"/>
                              </w:rPr>
                              <w:t>Can consider it for Rel-20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18B33B" id="_x0000_s1031" type="#_x0000_t202" style="position:absolute;margin-left:0;margin-top:0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" filled="f" strokeweight=".5pt">
                <v:textbox style="mso-fit-shape-to-text:t">
                  <w:txbxContent>
                    <w:p w14:paraId="5D5D02E9" w14:textId="77777777" w:rsidR="007C3B45" w:rsidRPr="00610D09" w:rsidRDefault="007C3B45" w:rsidP="007C3B45">
                      <w:pPr>
                        <w:tabs>
                          <w:tab w:val="left" w:pos="1622"/>
                        </w:tabs>
                        <w:spacing w:after="0"/>
                        <w:rPr>
                          <w:rFonts w:ascii="Arial" w:eastAsia="MS Mincho" w:hAnsi="Arial"/>
                          <w:b/>
                          <w:bCs/>
                          <w:i/>
                          <w:iCs/>
                          <w:lang w:val="en-GB" w:eastAsia="en-GB"/>
                        </w:rPr>
                      </w:pPr>
                      <w:r w:rsidRPr="00610D09">
                        <w:rPr>
                          <w:rFonts w:ascii="Arial" w:eastAsia="MS Mincho" w:hAnsi="Arial"/>
                          <w:b/>
                          <w:bCs/>
                          <w:i/>
                          <w:iCs/>
                          <w:lang w:val="en-GB" w:eastAsia="en-GB"/>
                        </w:rPr>
                        <w:t>Energy Status Indication</w:t>
                      </w:r>
                    </w:p>
                    <w:p w14:paraId="5445970F" w14:textId="77777777" w:rsidR="007C3B45" w:rsidRPr="009C03B9" w:rsidRDefault="007C3B45" w:rsidP="006C7AF0">
                      <w:pPr>
                        <w:spacing w:before="60" w:after="80"/>
                        <w:ind w:left="1259" w:hanging="1259"/>
                        <w:rPr>
                          <w:rFonts w:ascii="Arial" w:eastAsia="MS Mincho" w:hAnsi="Arial" w:cs="Arial"/>
                          <w:i/>
                          <w:iCs/>
                          <w:noProof/>
                          <w:lang w:val="en-GB" w:eastAsia="en-GB"/>
                        </w:rPr>
                      </w:pPr>
                      <w:hyperlink r:id="rId12" w:history="1">
                        <w:r w:rsidRPr="009C03B9">
                          <w:rPr>
                            <w:rFonts w:ascii="Arial" w:eastAsia="MS Mincho" w:hAnsi="Arial" w:cs="Arial"/>
                            <w:i/>
                            <w:iCs/>
                            <w:noProof/>
                            <w:color w:val="0000FF"/>
                            <w:u w:val="single"/>
                            <w:lang w:val="en-GB" w:eastAsia="en-GB"/>
                          </w:rPr>
                          <w:t>R2-2506048</w:t>
                        </w:r>
                      </w:hyperlink>
                      <w:r w:rsidRPr="009C03B9">
                        <w:rPr>
                          <w:rFonts w:ascii="Arial" w:eastAsia="MS Mincho" w:hAnsi="Arial" w:cs="Arial"/>
                          <w:i/>
                          <w:iCs/>
                          <w:noProof/>
                          <w:lang w:val="en-GB" w:eastAsia="en-GB"/>
                        </w:rPr>
                        <w:tab/>
                        <w:t>Ambient IoT data transmission and energy status indication</w:t>
                      </w:r>
                      <w:r w:rsidRPr="009C03B9">
                        <w:rPr>
                          <w:rFonts w:ascii="Arial" w:eastAsia="MS Mincho" w:hAnsi="Arial" w:cs="Arial"/>
                          <w:i/>
                          <w:iCs/>
                          <w:noProof/>
                          <w:lang w:val="en-GB" w:eastAsia="en-GB"/>
                        </w:rPr>
                        <w:tab/>
                        <w:t>MediaTek Inc., Vodafone, Nokia, Samsung, NTT DOCOMO INC., InterDigital, T-Mobile USA</w:t>
                      </w:r>
                      <w:r w:rsidRPr="009C03B9">
                        <w:rPr>
                          <w:rFonts w:ascii="Arial" w:eastAsia="MS Mincho" w:hAnsi="Arial" w:cs="Arial"/>
                          <w:i/>
                          <w:iCs/>
                          <w:noProof/>
                          <w:lang w:val="en-GB" w:eastAsia="en-GB"/>
                        </w:rPr>
                        <w:tab/>
                        <w:t>discussion</w:t>
                      </w:r>
                      <w:r w:rsidRPr="009C03B9">
                        <w:rPr>
                          <w:rFonts w:ascii="Arial" w:eastAsia="MS Mincho" w:hAnsi="Arial" w:cs="Arial"/>
                          <w:i/>
                          <w:iCs/>
                          <w:noProof/>
                          <w:lang w:val="en-GB" w:eastAsia="en-GB"/>
                        </w:rPr>
                        <w:tab/>
                        <w:t>Rel-19</w:t>
                      </w:r>
                      <w:r w:rsidRPr="009C03B9">
                        <w:rPr>
                          <w:rFonts w:ascii="Arial" w:eastAsia="MS Mincho" w:hAnsi="Arial" w:cs="Arial"/>
                          <w:i/>
                          <w:iCs/>
                          <w:noProof/>
                          <w:lang w:val="en-GB" w:eastAsia="en-GB"/>
                        </w:rPr>
                        <w:tab/>
                        <w:t>Ambient_IoT_Solutions-Core</w:t>
                      </w:r>
                      <w:r w:rsidRPr="009C03B9">
                        <w:rPr>
                          <w:rFonts w:ascii="Arial" w:eastAsia="MS Mincho" w:hAnsi="Arial" w:cs="Arial"/>
                          <w:i/>
                          <w:iCs/>
                          <w:noProof/>
                          <w:lang w:val="en-GB" w:eastAsia="en-GB"/>
                        </w:rPr>
                        <w:tab/>
                      </w:r>
                      <w:hyperlink r:id="rId13" w:history="1">
                        <w:r w:rsidRPr="009C03B9">
                          <w:rPr>
                            <w:rFonts w:ascii="Arial" w:eastAsia="MS Mincho" w:hAnsi="Arial" w:cs="Arial"/>
                            <w:i/>
                            <w:iCs/>
                            <w:noProof/>
                            <w:color w:val="0000FF"/>
                            <w:u w:val="single"/>
                            <w:lang w:val="en-GB" w:eastAsia="en-GB"/>
                          </w:rPr>
                          <w:t>R2-2506046</w:t>
                        </w:r>
                      </w:hyperlink>
                    </w:p>
                    <w:p w14:paraId="0CC1024E" w14:textId="302DEA99" w:rsidR="007C3B45" w:rsidRPr="009C03B9" w:rsidRDefault="007C3B45" w:rsidP="006C7AF0">
                      <w:pPr>
                        <w:spacing w:after="80"/>
                        <w:ind w:left="180"/>
                        <w:rPr>
                          <w:rFonts w:ascii="Arial" w:eastAsia="MS Mincho" w:hAnsi="Arial" w:cs="Arial"/>
                          <w:i/>
                          <w:iCs/>
                          <w:lang w:val="en-GB" w:eastAsia="en-GB"/>
                        </w:rPr>
                      </w:pPr>
                      <w:r w:rsidRPr="009C03B9">
                        <w:rPr>
                          <w:rFonts w:ascii="Arial" w:eastAsia="MS Mincho" w:hAnsi="Arial" w:cs="Arial"/>
                          <w:i/>
                          <w:iCs/>
                          <w:lang w:val="en-GB" w:eastAsia="en-GB"/>
                        </w:rPr>
                        <w:t>Proposal 1: Specify a mechanism for the device to indicate to the reader if the device can complete a requested command procedure when considering its energy status and radio conditions (</w:t>
                      </w:r>
                      <w:proofErr w:type="gramStart"/>
                      <w:r w:rsidRPr="009C03B9">
                        <w:rPr>
                          <w:rFonts w:ascii="Arial" w:eastAsia="MS Mincho" w:hAnsi="Arial" w:cs="Arial"/>
                          <w:i/>
                          <w:iCs/>
                          <w:lang w:val="en-GB" w:eastAsia="en-GB"/>
                        </w:rPr>
                        <w:t>taking into account</w:t>
                      </w:r>
                      <w:proofErr w:type="gramEnd"/>
                      <w:r w:rsidRPr="009C03B9">
                        <w:rPr>
                          <w:rFonts w:ascii="Arial" w:eastAsia="MS Mincho" w:hAnsi="Arial" w:cs="Arial"/>
                          <w:i/>
                          <w:iCs/>
                          <w:lang w:val="en-GB" w:eastAsia="en-GB"/>
                        </w:rPr>
                        <w:t xml:space="preserve"> both R2D and D2R directions, and with no requirement on the reader to take any specific action on the indication).</w:t>
                      </w:r>
                    </w:p>
                    <w:p w14:paraId="21E2D71E" w14:textId="341648AF" w:rsidR="007C3B45" w:rsidRPr="002E46FB" w:rsidRDefault="007C3B45" w:rsidP="002E46FB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tabs>
                          <w:tab w:val="left" w:pos="540"/>
                        </w:tabs>
                        <w:spacing w:after="0"/>
                        <w:ind w:left="540"/>
                        <w:rPr>
                          <w:rFonts w:ascii="Arial" w:eastAsia="MS Mincho" w:hAnsi="Arial"/>
                          <w:b/>
                          <w:i/>
                          <w:iCs/>
                          <w:highlight w:val="green"/>
                          <w:lang w:val="en-GB" w:eastAsia="en-GB"/>
                        </w:rPr>
                      </w:pPr>
                      <w:r w:rsidRPr="002E46FB">
                        <w:rPr>
                          <w:rFonts w:ascii="Arial" w:eastAsia="MS Mincho" w:hAnsi="Arial"/>
                          <w:b/>
                          <w:i/>
                          <w:iCs/>
                          <w:highlight w:val="green"/>
                          <w:lang w:val="en-GB" w:eastAsia="en-GB"/>
                        </w:rPr>
                        <w:t>Can consider it for Rel-20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33D2C81" w14:textId="079594D4" w:rsidR="006C7AF0" w:rsidRPr="006C7AF0" w:rsidRDefault="006C7AF0" w:rsidP="006C7AF0">
      <w:pPr>
        <w:pStyle w:val="Proposal"/>
        <w:numPr>
          <w:ilvl w:val="0"/>
          <w:numId w:val="4"/>
        </w:numPr>
      </w:pPr>
      <w:bookmarkStart w:id="52" w:name="_Toc210120362"/>
      <w:bookmarkStart w:id="53" w:name="_Toc210120394"/>
      <w:bookmarkStart w:id="54" w:name="_Toc210248725"/>
      <w:bookmarkStart w:id="55" w:name="_Toc210312445"/>
      <w:bookmarkStart w:id="56" w:name="_Toc210312483"/>
      <w:bookmarkStart w:id="57" w:name="_Toc210312543"/>
      <w:bookmarkStart w:id="58" w:name="_Toc210312590"/>
      <w:r w:rsidRPr="006C7AF0">
        <w:t xml:space="preserve">To </w:t>
      </w:r>
      <w:r>
        <w:t>enable</w:t>
      </w:r>
      <w:r w:rsidRPr="006C7AF0">
        <w:t xml:space="preserve"> a mechanism</w:t>
      </w:r>
      <w:r>
        <w:t xml:space="preserve"> for a</w:t>
      </w:r>
      <w:r w:rsidR="00A64E3D">
        <w:t xml:space="preserve"> </w:t>
      </w:r>
      <w:r w:rsidR="00163332">
        <w:t>Re</w:t>
      </w:r>
      <w:r w:rsidR="00A64E3D">
        <w:t>l-20</w:t>
      </w:r>
      <w:r w:rsidR="00163332">
        <w:t xml:space="preserve"> A-IoT</w:t>
      </w:r>
      <w:r>
        <w:t xml:space="preserve"> device to provide energy related assistance information to the </w:t>
      </w:r>
      <w:r w:rsidR="00606CB0">
        <w:t>network</w:t>
      </w:r>
      <w:r w:rsidRPr="006C7AF0">
        <w:t>.</w:t>
      </w:r>
      <w:r w:rsidR="00A64E3D">
        <w:t xml:space="preserve"> Details FFS.</w:t>
      </w:r>
      <w:bookmarkEnd w:id="52"/>
      <w:bookmarkEnd w:id="53"/>
      <w:bookmarkEnd w:id="54"/>
      <w:bookmarkEnd w:id="55"/>
      <w:bookmarkEnd w:id="56"/>
      <w:bookmarkEnd w:id="57"/>
      <w:bookmarkEnd w:id="58"/>
    </w:p>
    <w:p w14:paraId="133D46CB" w14:textId="77777777" w:rsidR="007D5044" w:rsidRDefault="007D5044" w:rsidP="009C03B9">
      <w:pPr>
        <w:spacing w:after="0"/>
        <w:jc w:val="both"/>
        <w:rPr>
          <w:lang w:eastAsia="x-none"/>
        </w:rPr>
      </w:pPr>
    </w:p>
    <w:p w14:paraId="5AB4BABA" w14:textId="77777777" w:rsidR="00EB410E" w:rsidRDefault="00EB410E" w:rsidP="00B769EA">
      <w:pPr>
        <w:pStyle w:val="Heading1"/>
        <w:numPr>
          <w:ilvl w:val="0"/>
          <w:numId w:val="2"/>
        </w:numPr>
      </w:pPr>
      <w:r>
        <w:t>Conclusion</w:t>
      </w:r>
    </w:p>
    <w:p w14:paraId="626C5779" w14:textId="1236E766" w:rsidR="00EB410E" w:rsidRDefault="00EB410E" w:rsidP="00EB410E">
      <w:pPr>
        <w:spacing w:after="60"/>
        <w:jc w:val="both"/>
        <w:rPr>
          <w:lang w:val="en-GB" w:eastAsia="zh-CN"/>
        </w:rPr>
      </w:pPr>
      <w:r w:rsidRPr="00BF38D8">
        <w:rPr>
          <w:iCs/>
          <w:lang w:eastAsia="ja-JP"/>
        </w:rPr>
        <w:t xml:space="preserve">The </w:t>
      </w:r>
      <w:r>
        <w:rPr>
          <w:iCs/>
          <w:lang w:eastAsia="ja-JP"/>
        </w:rPr>
        <w:t>observations</w:t>
      </w:r>
      <w:r w:rsidRPr="00BF38D8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captured </w:t>
      </w:r>
      <w:r w:rsidRPr="00BF38D8">
        <w:rPr>
          <w:iCs/>
          <w:lang w:eastAsia="ja-JP"/>
        </w:rPr>
        <w:t>are the following</w:t>
      </w:r>
      <w:r w:rsidRPr="00BF38D8">
        <w:rPr>
          <w:lang w:val="en-GB" w:eastAsia="zh-CN"/>
        </w:rPr>
        <w:t>:</w:t>
      </w:r>
      <w:r w:rsidR="00BD271C">
        <w:rPr>
          <w:lang w:val="en-GB" w:eastAsia="zh-CN"/>
        </w:rPr>
        <w:t xml:space="preserve"> </w:t>
      </w:r>
    </w:p>
    <w:p w14:paraId="1E0FD820" w14:textId="77777777" w:rsidR="00B769EA" w:rsidRDefault="00EB410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iCs/>
          <w:lang w:eastAsia="ja-JP"/>
        </w:rPr>
        <w:fldChar w:fldCharType="begin"/>
      </w:r>
      <w:r>
        <w:rPr>
          <w:iCs/>
          <w:lang w:eastAsia="ja-JP"/>
        </w:rPr>
        <w:instrText xml:space="preserve"> TOC \n \p " " \t "observ.,1" </w:instrText>
      </w:r>
      <w:r>
        <w:rPr>
          <w:iCs/>
          <w:lang w:eastAsia="ja-JP"/>
        </w:rPr>
        <w:fldChar w:fldCharType="separate"/>
      </w:r>
      <w:r w:rsidR="00B769EA" w:rsidRPr="00073CC8">
        <w:rPr>
          <w:b/>
          <w:noProof/>
        </w:rPr>
        <w:t>Observation 1.</w:t>
      </w:r>
      <w:r w:rsidR="00B769EA"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="00B769EA">
        <w:rPr>
          <w:noProof/>
          <w:lang w:eastAsia="x-none"/>
        </w:rPr>
        <w:t>Topology 2 refers to a</w:t>
      </w:r>
      <w:r w:rsidR="00B769EA">
        <w:rPr>
          <w:noProof/>
        </w:rPr>
        <w:t xml:space="preserve"> </w:t>
      </w:r>
      <w:r w:rsidR="00B769EA">
        <w:rPr>
          <w:noProof/>
          <w:lang w:eastAsia="x-none"/>
        </w:rPr>
        <w:t xml:space="preserve">A-IoT device having bidirectional communication with a base station via an intermediate node (intermediate UE acting as a Reader, i.e. UE Reader), and </w:t>
      </w:r>
      <w:r w:rsidR="00B769EA">
        <w:rPr>
          <w:noProof/>
        </w:rPr>
        <w:t>Rel-20 scope is focused in UE Reader in RRC_CONNECTED.</w:t>
      </w:r>
    </w:p>
    <w:p w14:paraId="60E2FEF7" w14:textId="77777777" w:rsidR="00B769EA" w:rsidRDefault="00B769EA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073CC8">
        <w:rPr>
          <w:b/>
          <w:noProof/>
        </w:rPr>
        <w:t>Observation 2.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x-none"/>
        </w:rPr>
        <w:t>To enable topology 2 in Rel-20, RAN2 aims to down select between RRC-based or UP-based architectures (in coordination with SA2) while SA2 is only focus their study on RRC-based</w:t>
      </w:r>
      <w:r>
        <w:rPr>
          <w:noProof/>
        </w:rPr>
        <w:t>.</w:t>
      </w:r>
    </w:p>
    <w:p w14:paraId="22795ADE" w14:textId="7F5C4489" w:rsidR="00BD271C" w:rsidRDefault="00EB410E" w:rsidP="00B769EA">
      <w:pPr>
        <w:spacing w:before="120" w:after="120"/>
        <w:jc w:val="both"/>
        <w:rPr>
          <w:iCs/>
          <w:lang w:eastAsia="ja-JP"/>
        </w:rPr>
      </w:pPr>
      <w:r>
        <w:rPr>
          <w:iCs/>
          <w:lang w:eastAsia="ja-JP"/>
        </w:rPr>
        <w:fldChar w:fldCharType="end"/>
      </w:r>
    </w:p>
    <w:p w14:paraId="5239C8EE" w14:textId="38C5AAD1" w:rsidR="00EB410E" w:rsidRDefault="00EB410E" w:rsidP="00B769EA">
      <w:pPr>
        <w:spacing w:before="120" w:after="120"/>
        <w:jc w:val="both"/>
        <w:rPr>
          <w:lang w:val="en-GB" w:eastAsia="zh-CN"/>
        </w:rPr>
      </w:pPr>
      <w:r w:rsidRPr="00BF38D8">
        <w:rPr>
          <w:iCs/>
          <w:lang w:eastAsia="ja-JP"/>
        </w:rPr>
        <w:t>The proposal</w:t>
      </w:r>
      <w:r>
        <w:rPr>
          <w:iCs/>
          <w:lang w:eastAsia="ja-JP"/>
        </w:rPr>
        <w:t>s</w:t>
      </w:r>
      <w:r w:rsidRPr="00BF38D8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captured </w:t>
      </w:r>
      <w:r w:rsidRPr="00BF38D8">
        <w:rPr>
          <w:iCs/>
          <w:lang w:eastAsia="ja-JP"/>
        </w:rPr>
        <w:t>are the following</w:t>
      </w:r>
      <w:r w:rsidRPr="00BF38D8">
        <w:rPr>
          <w:lang w:val="en-GB" w:eastAsia="zh-CN"/>
        </w:rPr>
        <w:t>:</w:t>
      </w:r>
    </w:p>
    <w:p w14:paraId="7CB91F1B" w14:textId="77777777" w:rsidR="00B769EA" w:rsidRDefault="00EB410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TOC \n \t "Proposal,1" </w:instrText>
      </w:r>
      <w:r>
        <w:rPr>
          <w:lang w:eastAsia="zh-CN"/>
        </w:rPr>
        <w:fldChar w:fldCharType="separate"/>
      </w:r>
      <w:r w:rsidR="00B769EA" w:rsidRPr="001D39D9">
        <w:rPr>
          <w:b/>
          <w:noProof/>
        </w:rPr>
        <w:t>Proposal 1.</w:t>
      </w:r>
      <w:r w:rsidR="00B769EA"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="00B769EA">
        <w:rPr>
          <w:noProof/>
        </w:rPr>
        <w:t>For topology 2, RAN2 needs to discuss an alignment of the discussion with SA2 on the architecture study: option (1) RAN2 aligns its objective with SA2 (i.e., RRC-based approach is adopted and not UP-based approach), or option (2) RAN2 studies both approaches and informs SA2 (i.e., SA2 and RAN2 are expected to study both RRC-based and UP-based approach).</w:t>
      </w:r>
    </w:p>
    <w:p w14:paraId="64EB39A8" w14:textId="77777777" w:rsidR="00B769EA" w:rsidRDefault="00B769EA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1D39D9">
        <w:rPr>
          <w:b/>
          <w:noProof/>
        </w:rPr>
        <w:t>Proposal 2.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To confirm that A-IoT radio resources are under network control and can be (re)configured by gNB to the UE reader in RR_CONNECTED via RRC reconfiguration including for handover, resume or re-establishment. FFS on details.</w:t>
      </w:r>
    </w:p>
    <w:p w14:paraId="2F0FBCC5" w14:textId="77777777" w:rsidR="00B769EA" w:rsidRDefault="00B769EA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1D39D9">
        <w:rPr>
          <w:b/>
          <w:noProof/>
        </w:rPr>
        <w:t>Proposal 3.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To discuss when/how the A-IoT radio resources become invalid or released, considering option 1) explicit network release, and/or option 2) implicit release (e.g., releasing after a period of time).</w:t>
      </w:r>
    </w:p>
    <w:p w14:paraId="09C9AA23" w14:textId="77777777" w:rsidR="00B769EA" w:rsidRDefault="00B769EA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1D39D9">
        <w:rPr>
          <w:b/>
          <w:noProof/>
        </w:rPr>
        <w:t>Proposal 4.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To discuss whether/how to handle A-IoT radio resources when a UE reader is temporary out of coverage (e.g., RLF and handover), considering option 1) temporarily invalid and/or option 2) temporarily valid (i.e., valid for a period of time after being out of coverage and invalid afterwards).</w:t>
      </w:r>
    </w:p>
    <w:p w14:paraId="1890A8A8" w14:textId="77777777" w:rsidR="00B769EA" w:rsidRDefault="00B769EA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1D39D9">
        <w:rPr>
          <w:b/>
          <w:noProof/>
        </w:rPr>
        <w:t>Proposal 5.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To discuss whether/how the UE reader requests A-IoT radio resources to the gNB and wait for SA2/RAN3 input on which A-IoT CN information (if new one) is provided.</w:t>
      </w:r>
    </w:p>
    <w:p w14:paraId="00A2E165" w14:textId="77777777" w:rsidR="00B769EA" w:rsidRDefault="00B769EA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1D39D9">
        <w:rPr>
          <w:b/>
          <w:noProof/>
        </w:rPr>
        <w:t>Proposal 6.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To enable a mechanism for a Rel-20 A-IoT device to provide energy related assistance information to the network. Details FFS.</w:t>
      </w:r>
    </w:p>
    <w:p w14:paraId="0580D4BA" w14:textId="03AD8130" w:rsidR="00EB410E" w:rsidRDefault="00EB410E" w:rsidP="00EB410E">
      <w:pPr>
        <w:jc w:val="both"/>
        <w:rPr>
          <w:lang w:eastAsia="zh-CN"/>
        </w:rPr>
      </w:pPr>
      <w:r>
        <w:rPr>
          <w:lang w:eastAsia="zh-CN"/>
        </w:rPr>
        <w:fldChar w:fldCharType="end"/>
      </w:r>
    </w:p>
    <w:p w14:paraId="5B182433" w14:textId="77777777" w:rsidR="001D136B" w:rsidRDefault="001D136B" w:rsidP="00EB410E">
      <w:pPr>
        <w:jc w:val="both"/>
        <w:rPr>
          <w:lang w:eastAsia="zh-CN"/>
        </w:rPr>
      </w:pPr>
    </w:p>
    <w:p w14:paraId="4831B0DD" w14:textId="77777777" w:rsidR="00EB410E" w:rsidRDefault="00EB410E" w:rsidP="00B769EA">
      <w:pPr>
        <w:pStyle w:val="Heading1"/>
        <w:numPr>
          <w:ilvl w:val="0"/>
          <w:numId w:val="2"/>
        </w:numPr>
      </w:pPr>
      <w:bookmarkStart w:id="59" w:name="_Ref434066290"/>
      <w:r>
        <w:t>Reference</w:t>
      </w:r>
      <w:bookmarkEnd w:id="59"/>
    </w:p>
    <w:p w14:paraId="0D75000F" w14:textId="77777777" w:rsidR="00145D58" w:rsidRDefault="00970D80" w:rsidP="000B111D">
      <w:pPr>
        <w:pStyle w:val="Doc-title"/>
        <w:numPr>
          <w:ilvl w:val="0"/>
          <w:numId w:val="3"/>
        </w:numPr>
        <w:spacing w:before="0" w:after="60"/>
        <w:ind w:left="540"/>
        <w:rPr>
          <w:rFonts w:ascii="Times New Roman" w:hAnsi="Times New Roman" w:cs="Times New Roman"/>
          <w:sz w:val="20"/>
        </w:rPr>
      </w:pPr>
      <w:bookmarkStart w:id="60" w:name="_Ref210110899"/>
      <w:bookmarkStart w:id="61" w:name="_Ref165549256"/>
      <w:bookmarkStart w:id="62" w:name="_Ref478150265"/>
      <w:bookmarkEnd w:id="1"/>
      <w:r w:rsidRPr="000B111D">
        <w:rPr>
          <w:rFonts w:ascii="Times New Roman" w:hAnsi="Times New Roman" w:cs="Times New Roman"/>
          <w:sz w:val="20"/>
        </w:rPr>
        <w:t>RP-251885</w:t>
      </w:r>
      <w:r w:rsidR="00553502" w:rsidRPr="000B111D">
        <w:rPr>
          <w:rFonts w:ascii="Times New Roman" w:hAnsi="Times New Roman" w:cs="Times New Roman"/>
          <w:sz w:val="20"/>
        </w:rPr>
        <w:t>, New WID on Solutions for Ambient IoT (Internet of Things) in NR Phase 2, Rel-20</w:t>
      </w:r>
      <w:r w:rsidR="000B111D" w:rsidRPr="000B111D">
        <w:rPr>
          <w:rFonts w:ascii="Times New Roman" w:hAnsi="Times New Roman" w:cs="Times New Roman"/>
          <w:sz w:val="20"/>
        </w:rPr>
        <w:t>, June 2025</w:t>
      </w:r>
      <w:r w:rsidR="00145D58">
        <w:rPr>
          <w:rFonts w:ascii="Times New Roman" w:hAnsi="Times New Roman" w:cs="Times New Roman"/>
          <w:sz w:val="20"/>
        </w:rPr>
        <w:t>.</w:t>
      </w:r>
      <w:bookmarkEnd w:id="60"/>
    </w:p>
    <w:p w14:paraId="0C6BDCB5" w14:textId="77777777" w:rsidR="00C87021" w:rsidRDefault="00145D58" w:rsidP="000B111D">
      <w:pPr>
        <w:pStyle w:val="Doc-title"/>
        <w:numPr>
          <w:ilvl w:val="0"/>
          <w:numId w:val="3"/>
        </w:numPr>
        <w:spacing w:before="0" w:after="60"/>
        <w:ind w:left="540"/>
        <w:rPr>
          <w:rFonts w:ascii="Times New Roman" w:hAnsi="Times New Roman" w:cs="Times New Roman"/>
          <w:sz w:val="20"/>
        </w:rPr>
      </w:pPr>
      <w:bookmarkStart w:id="63" w:name="_Ref210109218"/>
      <w:r w:rsidRPr="00145D58">
        <w:rPr>
          <w:rFonts w:ascii="Times New Roman" w:hAnsi="Times New Roman" w:cs="Times New Roman"/>
          <w:sz w:val="20"/>
        </w:rPr>
        <w:t>3GPP TR 38.848</w:t>
      </w:r>
      <w:r>
        <w:rPr>
          <w:rFonts w:ascii="Times New Roman" w:hAnsi="Times New Roman" w:cs="Times New Roman"/>
          <w:sz w:val="20"/>
        </w:rPr>
        <w:t xml:space="preserve">, </w:t>
      </w:r>
      <w:r w:rsidR="002343D0" w:rsidRPr="002343D0">
        <w:rPr>
          <w:rFonts w:ascii="Times New Roman" w:hAnsi="Times New Roman" w:cs="Times New Roman"/>
          <w:sz w:val="20"/>
        </w:rPr>
        <w:t>Study on Ambient IoT (Internet of Things) in RAN</w:t>
      </w:r>
      <w:r w:rsidR="002343D0">
        <w:rPr>
          <w:rFonts w:ascii="Times New Roman" w:hAnsi="Times New Roman" w:cs="Times New Roman"/>
          <w:sz w:val="20"/>
        </w:rPr>
        <w:t xml:space="preserve">, </w:t>
      </w:r>
      <w:r>
        <w:rPr>
          <w:rFonts w:ascii="Times New Roman" w:hAnsi="Times New Roman" w:cs="Times New Roman"/>
          <w:sz w:val="20"/>
        </w:rPr>
        <w:t>Rel-18</w:t>
      </w:r>
      <w:r w:rsidR="00C87021">
        <w:rPr>
          <w:rFonts w:ascii="Times New Roman" w:hAnsi="Times New Roman" w:cs="Times New Roman"/>
          <w:sz w:val="20"/>
        </w:rPr>
        <w:t>.</w:t>
      </w:r>
    </w:p>
    <w:p w14:paraId="132A4A68" w14:textId="77777777" w:rsidR="004C61CC" w:rsidRDefault="00C87021" w:rsidP="000B111D">
      <w:pPr>
        <w:pStyle w:val="Doc-title"/>
        <w:numPr>
          <w:ilvl w:val="0"/>
          <w:numId w:val="3"/>
        </w:numPr>
        <w:spacing w:before="0" w:after="60"/>
        <w:ind w:left="540"/>
        <w:rPr>
          <w:rFonts w:ascii="Times New Roman" w:hAnsi="Times New Roman" w:cs="Times New Roman"/>
          <w:sz w:val="20"/>
        </w:rPr>
      </w:pPr>
      <w:bookmarkStart w:id="64" w:name="_Ref210109859"/>
      <w:r>
        <w:rPr>
          <w:rFonts w:ascii="Times New Roman" w:hAnsi="Times New Roman" w:cs="Times New Roman"/>
          <w:sz w:val="20"/>
        </w:rPr>
        <w:t>3GPP TR 38.</w:t>
      </w:r>
      <w:r w:rsidR="00B95250">
        <w:rPr>
          <w:rFonts w:ascii="Times New Roman" w:hAnsi="Times New Roman" w:cs="Times New Roman"/>
          <w:sz w:val="20"/>
        </w:rPr>
        <w:t xml:space="preserve">769, </w:t>
      </w:r>
      <w:r w:rsidR="003F5085" w:rsidRPr="003F5085">
        <w:rPr>
          <w:rFonts w:ascii="Times New Roman" w:hAnsi="Times New Roman" w:cs="Times New Roman"/>
          <w:sz w:val="20"/>
        </w:rPr>
        <w:t>Study on solutions for Ambient IoT (Internet of Things) in NR</w:t>
      </w:r>
      <w:r w:rsidR="003F5085">
        <w:rPr>
          <w:rFonts w:ascii="Times New Roman" w:hAnsi="Times New Roman" w:cs="Times New Roman"/>
          <w:sz w:val="20"/>
        </w:rPr>
        <w:t>, Rel-19</w:t>
      </w:r>
      <w:r w:rsidR="004C61CC">
        <w:rPr>
          <w:rFonts w:ascii="Times New Roman" w:hAnsi="Times New Roman" w:cs="Times New Roman"/>
          <w:sz w:val="20"/>
        </w:rPr>
        <w:t>.</w:t>
      </w:r>
    </w:p>
    <w:p w14:paraId="31AD369A" w14:textId="3C475372" w:rsidR="005B7191" w:rsidRDefault="004C61CC" w:rsidP="000B111D">
      <w:pPr>
        <w:pStyle w:val="Doc-title"/>
        <w:numPr>
          <w:ilvl w:val="0"/>
          <w:numId w:val="3"/>
        </w:numPr>
        <w:spacing w:before="0" w:after="60"/>
        <w:ind w:left="540"/>
        <w:rPr>
          <w:rFonts w:ascii="Times New Roman" w:hAnsi="Times New Roman" w:cs="Times New Roman"/>
          <w:sz w:val="20"/>
        </w:rPr>
      </w:pPr>
      <w:bookmarkStart w:id="65" w:name="_Ref210114823"/>
      <w:r w:rsidRPr="004C61CC">
        <w:rPr>
          <w:rFonts w:ascii="Times New Roman" w:hAnsi="Times New Roman" w:cs="Times New Roman"/>
          <w:sz w:val="20"/>
        </w:rPr>
        <w:t>SP-250834</w:t>
      </w:r>
      <w:r w:rsidR="000405FA">
        <w:rPr>
          <w:rFonts w:ascii="Times New Roman" w:hAnsi="Times New Roman" w:cs="Times New Roman"/>
          <w:sz w:val="20"/>
        </w:rPr>
        <w:t xml:space="preserve">, </w:t>
      </w:r>
      <w:r w:rsidR="005A700D" w:rsidRPr="005A700D">
        <w:rPr>
          <w:rFonts w:ascii="Times New Roman" w:hAnsi="Times New Roman" w:cs="Times New Roman"/>
          <w:sz w:val="20"/>
        </w:rPr>
        <w:t>SID on Architecture support of Ambient power-enabled Internet of Things - Phase 2</w:t>
      </w:r>
      <w:r w:rsidR="005A700D">
        <w:rPr>
          <w:rFonts w:ascii="Times New Roman" w:hAnsi="Times New Roman" w:cs="Times New Roman"/>
          <w:sz w:val="20"/>
        </w:rPr>
        <w:t>, Rel-20.</w:t>
      </w:r>
      <w:bookmarkEnd w:id="65"/>
    </w:p>
    <w:p w14:paraId="38B84573" w14:textId="40350C6D" w:rsidR="00970D80" w:rsidRDefault="005B7191" w:rsidP="000B111D">
      <w:pPr>
        <w:pStyle w:val="Doc-title"/>
        <w:numPr>
          <w:ilvl w:val="0"/>
          <w:numId w:val="3"/>
        </w:numPr>
        <w:spacing w:before="0" w:after="60"/>
        <w:ind w:left="54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3GPP </w:t>
      </w:r>
      <w:r w:rsidRPr="005B7191">
        <w:rPr>
          <w:rFonts w:ascii="Times New Roman" w:hAnsi="Times New Roman" w:cs="Times New Roman"/>
          <w:sz w:val="20"/>
        </w:rPr>
        <w:t>TR 23.700-30</w:t>
      </w:r>
      <w:r>
        <w:rPr>
          <w:rFonts w:ascii="Times New Roman" w:hAnsi="Times New Roman" w:cs="Times New Roman"/>
          <w:sz w:val="20"/>
        </w:rPr>
        <w:t xml:space="preserve">, </w:t>
      </w:r>
      <w:r w:rsidR="00553502" w:rsidRPr="000B111D">
        <w:rPr>
          <w:rFonts w:ascii="Times New Roman" w:hAnsi="Times New Roman" w:cs="Times New Roman"/>
          <w:sz w:val="20"/>
        </w:rPr>
        <w:t>.</w:t>
      </w:r>
      <w:bookmarkEnd w:id="63"/>
      <w:bookmarkEnd w:id="64"/>
    </w:p>
    <w:p w14:paraId="13463254" w14:textId="77777777" w:rsidR="00145D58" w:rsidRPr="00145D58" w:rsidRDefault="00145D58" w:rsidP="00145D58">
      <w:pPr>
        <w:rPr>
          <w:lang w:val="en-GB" w:eastAsia="en-GB"/>
        </w:rPr>
      </w:pPr>
    </w:p>
    <w:bookmarkEnd w:id="2"/>
    <w:bookmarkEnd w:id="61"/>
    <w:bookmarkEnd w:id="62"/>
    <w:p w14:paraId="434C09F6" w14:textId="77777777" w:rsidR="00A4565C" w:rsidRDefault="00A4565C">
      <w:pPr>
        <w:rPr>
          <w:lang w:val="en-GB"/>
        </w:rPr>
      </w:pPr>
    </w:p>
    <w:p w14:paraId="1F19DE48" w14:textId="77777777" w:rsidR="00E61AC1" w:rsidRPr="00EB410E" w:rsidRDefault="00E61AC1">
      <w:pPr>
        <w:rPr>
          <w:lang w:val="en-GB"/>
        </w:rPr>
      </w:pPr>
    </w:p>
    <w:sectPr w:rsidR="00E61AC1" w:rsidRPr="00EB410E" w:rsidSect="00542A25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43119"/>
    <w:multiLevelType w:val="hybridMultilevel"/>
    <w:tmpl w:val="9182A306"/>
    <w:lvl w:ilvl="0" w:tplc="040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C268AA78">
      <w:numFmt w:val="bullet"/>
      <w:lvlText w:val="-"/>
      <w:lvlJc w:val="left"/>
      <w:pPr>
        <w:ind w:left="2007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6AE6E6E"/>
    <w:multiLevelType w:val="hybridMultilevel"/>
    <w:tmpl w:val="9C120480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87188"/>
    <w:multiLevelType w:val="hybridMultilevel"/>
    <w:tmpl w:val="9DD8FBB6"/>
    <w:lvl w:ilvl="0" w:tplc="C146162C">
      <w:start w:val="1"/>
      <w:numFmt w:val="bullet"/>
      <w:lvlText w:val=""/>
      <w:lvlJc w:val="left"/>
      <w:pPr>
        <w:ind w:left="8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3" w15:restartNumberingAfterBreak="0">
    <w:nsid w:val="18594508"/>
    <w:multiLevelType w:val="hybridMultilevel"/>
    <w:tmpl w:val="C590A244"/>
    <w:lvl w:ilvl="0" w:tplc="04090005">
      <w:start w:val="1"/>
      <w:numFmt w:val="bullet"/>
      <w:lvlText w:val=""/>
      <w:lvlJc w:val="left"/>
      <w:pPr>
        <w:ind w:left="1077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―"/>
      <w:lvlJc w:val="left"/>
      <w:pPr>
        <w:ind w:left="2517" w:hanging="180"/>
      </w:pPr>
      <w:rPr>
        <w:rFonts w:ascii="SimSun" w:eastAsia="SimSun" w:hAnsi="SimSun" w:hint="eastAsia"/>
      </w:r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932C19"/>
    <w:multiLevelType w:val="hybridMultilevel"/>
    <w:tmpl w:val="E73EEFE0"/>
    <w:lvl w:ilvl="0" w:tplc="C146162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9A72DD"/>
    <w:multiLevelType w:val="hybridMultilevel"/>
    <w:tmpl w:val="5FAA9AD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0680958">
      <w:start w:val="4"/>
      <w:numFmt w:val="bullet"/>
      <w:lvlText w:val="◦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647301"/>
    <w:multiLevelType w:val="multilevel"/>
    <w:tmpl w:val="907EA04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9A3391E"/>
    <w:multiLevelType w:val="hybridMultilevel"/>
    <w:tmpl w:val="7A90498E"/>
    <w:lvl w:ilvl="0" w:tplc="DB5CD8F6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7408C6"/>
    <w:multiLevelType w:val="hybridMultilevel"/>
    <w:tmpl w:val="519AFE84"/>
    <w:lvl w:ilvl="0" w:tplc="ACD27F3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17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52A07A3B"/>
    <w:multiLevelType w:val="hybridMultilevel"/>
    <w:tmpl w:val="F4749866"/>
    <w:lvl w:ilvl="0" w:tplc="9482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D07ECA"/>
    <w:multiLevelType w:val="hybridMultilevel"/>
    <w:tmpl w:val="B306811C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8B2571"/>
    <w:multiLevelType w:val="hybridMultilevel"/>
    <w:tmpl w:val="A5EC0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0476B9"/>
    <w:multiLevelType w:val="hybridMultilevel"/>
    <w:tmpl w:val="D918F2DE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2080934">
    <w:abstractNumId w:val="8"/>
  </w:num>
  <w:num w:numId="2" w16cid:durableId="15513032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5085466">
    <w:abstractNumId w:val="16"/>
  </w:num>
  <w:num w:numId="4" w16cid:durableId="951472591">
    <w:abstractNumId w:val="4"/>
  </w:num>
  <w:num w:numId="5" w16cid:durableId="140582985">
    <w:abstractNumId w:val="9"/>
  </w:num>
  <w:num w:numId="6" w16cid:durableId="686640496">
    <w:abstractNumId w:val="13"/>
  </w:num>
  <w:num w:numId="7" w16cid:durableId="1715042058">
    <w:abstractNumId w:val="1"/>
  </w:num>
  <w:num w:numId="8" w16cid:durableId="1682391644">
    <w:abstractNumId w:val="12"/>
  </w:num>
  <w:num w:numId="9" w16cid:durableId="317152260">
    <w:abstractNumId w:val="10"/>
  </w:num>
  <w:num w:numId="10" w16cid:durableId="589001322">
    <w:abstractNumId w:val="6"/>
  </w:num>
  <w:num w:numId="11" w16cid:durableId="628752510">
    <w:abstractNumId w:val="8"/>
  </w:num>
  <w:num w:numId="12" w16cid:durableId="1501697286">
    <w:abstractNumId w:val="11"/>
  </w:num>
  <w:num w:numId="13" w16cid:durableId="750276043">
    <w:abstractNumId w:val="5"/>
  </w:num>
  <w:num w:numId="14" w16cid:durableId="1306160599">
    <w:abstractNumId w:val="7"/>
  </w:num>
  <w:num w:numId="15" w16cid:durableId="368603489">
    <w:abstractNumId w:val="3"/>
  </w:num>
  <w:num w:numId="16" w16cid:durableId="2060129097">
    <w:abstractNumId w:val="15"/>
  </w:num>
  <w:num w:numId="17" w16cid:durableId="1641425351">
    <w:abstractNumId w:val="14"/>
  </w:num>
  <w:num w:numId="18" w16cid:durableId="1009915491">
    <w:abstractNumId w:val="2"/>
  </w:num>
  <w:num w:numId="19" w16cid:durableId="4450815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21451"/>
    <w:rsid w:val="00021A5C"/>
    <w:rsid w:val="00021E27"/>
    <w:rsid w:val="0002680F"/>
    <w:rsid w:val="0003227D"/>
    <w:rsid w:val="000324ED"/>
    <w:rsid w:val="000405FA"/>
    <w:rsid w:val="000446AF"/>
    <w:rsid w:val="00054827"/>
    <w:rsid w:val="00056716"/>
    <w:rsid w:val="00061F3F"/>
    <w:rsid w:val="000630E0"/>
    <w:rsid w:val="00082E6F"/>
    <w:rsid w:val="00085A23"/>
    <w:rsid w:val="00093231"/>
    <w:rsid w:val="0009616B"/>
    <w:rsid w:val="000A21BF"/>
    <w:rsid w:val="000A621E"/>
    <w:rsid w:val="000B111D"/>
    <w:rsid w:val="000B2788"/>
    <w:rsid w:val="000B2D04"/>
    <w:rsid w:val="000B5481"/>
    <w:rsid w:val="000C4556"/>
    <w:rsid w:val="000C5664"/>
    <w:rsid w:val="000D5A06"/>
    <w:rsid w:val="000E42E8"/>
    <w:rsid w:val="000F01DA"/>
    <w:rsid w:val="000F3CDB"/>
    <w:rsid w:val="000F56C2"/>
    <w:rsid w:val="000F5828"/>
    <w:rsid w:val="000F5983"/>
    <w:rsid w:val="000F6BAB"/>
    <w:rsid w:val="0010033D"/>
    <w:rsid w:val="00104B74"/>
    <w:rsid w:val="001053E8"/>
    <w:rsid w:val="001069E2"/>
    <w:rsid w:val="00123493"/>
    <w:rsid w:val="00125CE0"/>
    <w:rsid w:val="00130093"/>
    <w:rsid w:val="001333B4"/>
    <w:rsid w:val="00133771"/>
    <w:rsid w:val="00134C54"/>
    <w:rsid w:val="00137411"/>
    <w:rsid w:val="00145D58"/>
    <w:rsid w:val="00153315"/>
    <w:rsid w:val="001543D7"/>
    <w:rsid w:val="0015656D"/>
    <w:rsid w:val="0016210B"/>
    <w:rsid w:val="00163332"/>
    <w:rsid w:val="00163CAE"/>
    <w:rsid w:val="001678D7"/>
    <w:rsid w:val="00167BE7"/>
    <w:rsid w:val="001718C1"/>
    <w:rsid w:val="00175810"/>
    <w:rsid w:val="001762A6"/>
    <w:rsid w:val="001778CC"/>
    <w:rsid w:val="00191442"/>
    <w:rsid w:val="001954FF"/>
    <w:rsid w:val="00197214"/>
    <w:rsid w:val="001B48F1"/>
    <w:rsid w:val="001B6815"/>
    <w:rsid w:val="001C1751"/>
    <w:rsid w:val="001C1FEA"/>
    <w:rsid w:val="001C2749"/>
    <w:rsid w:val="001C2E5D"/>
    <w:rsid w:val="001D136B"/>
    <w:rsid w:val="001D4932"/>
    <w:rsid w:val="001E0B8C"/>
    <w:rsid w:val="001E1FB0"/>
    <w:rsid w:val="001E4BE6"/>
    <w:rsid w:val="001E531D"/>
    <w:rsid w:val="001F6125"/>
    <w:rsid w:val="00207ECC"/>
    <w:rsid w:val="00213F77"/>
    <w:rsid w:val="002153B2"/>
    <w:rsid w:val="00215DB9"/>
    <w:rsid w:val="002343D0"/>
    <w:rsid w:val="00240F79"/>
    <w:rsid w:val="002479F7"/>
    <w:rsid w:val="0025111A"/>
    <w:rsid w:val="00255586"/>
    <w:rsid w:val="0027287C"/>
    <w:rsid w:val="00275713"/>
    <w:rsid w:val="00275B2F"/>
    <w:rsid w:val="0028096D"/>
    <w:rsid w:val="00284108"/>
    <w:rsid w:val="00287156"/>
    <w:rsid w:val="00294FE8"/>
    <w:rsid w:val="002A150D"/>
    <w:rsid w:val="002A2953"/>
    <w:rsid w:val="002A2FC3"/>
    <w:rsid w:val="002A5A8A"/>
    <w:rsid w:val="002C5CD0"/>
    <w:rsid w:val="002D0F53"/>
    <w:rsid w:val="002D4F70"/>
    <w:rsid w:val="002D62DE"/>
    <w:rsid w:val="002E46F5"/>
    <w:rsid w:val="002E46FB"/>
    <w:rsid w:val="002E4B14"/>
    <w:rsid w:val="002E555E"/>
    <w:rsid w:val="002E5700"/>
    <w:rsid w:val="002F1C7B"/>
    <w:rsid w:val="00301101"/>
    <w:rsid w:val="00305609"/>
    <w:rsid w:val="003066C1"/>
    <w:rsid w:val="00307734"/>
    <w:rsid w:val="00310557"/>
    <w:rsid w:val="00322FE6"/>
    <w:rsid w:val="00325378"/>
    <w:rsid w:val="00327D5F"/>
    <w:rsid w:val="00331B3E"/>
    <w:rsid w:val="00334785"/>
    <w:rsid w:val="003404D5"/>
    <w:rsid w:val="003461E5"/>
    <w:rsid w:val="003465F3"/>
    <w:rsid w:val="003509D5"/>
    <w:rsid w:val="00351476"/>
    <w:rsid w:val="00354AA4"/>
    <w:rsid w:val="00363594"/>
    <w:rsid w:val="00365927"/>
    <w:rsid w:val="00366968"/>
    <w:rsid w:val="00367E80"/>
    <w:rsid w:val="003723A0"/>
    <w:rsid w:val="00393F1E"/>
    <w:rsid w:val="00395E4E"/>
    <w:rsid w:val="003A25B9"/>
    <w:rsid w:val="003A6AE5"/>
    <w:rsid w:val="003B2408"/>
    <w:rsid w:val="003B61E9"/>
    <w:rsid w:val="003C08D9"/>
    <w:rsid w:val="003C5E1D"/>
    <w:rsid w:val="003C6698"/>
    <w:rsid w:val="003C7C93"/>
    <w:rsid w:val="003D4383"/>
    <w:rsid w:val="003E41D9"/>
    <w:rsid w:val="003E4BD3"/>
    <w:rsid w:val="003E5DB6"/>
    <w:rsid w:val="003E5DC0"/>
    <w:rsid w:val="003E62C1"/>
    <w:rsid w:val="003F0A91"/>
    <w:rsid w:val="003F4FAE"/>
    <w:rsid w:val="003F5085"/>
    <w:rsid w:val="00413CBD"/>
    <w:rsid w:val="00420FC9"/>
    <w:rsid w:val="0042215A"/>
    <w:rsid w:val="00423238"/>
    <w:rsid w:val="004235BF"/>
    <w:rsid w:val="00425A58"/>
    <w:rsid w:val="004320E1"/>
    <w:rsid w:val="0043293D"/>
    <w:rsid w:val="00443124"/>
    <w:rsid w:val="00466831"/>
    <w:rsid w:val="00474353"/>
    <w:rsid w:val="00480395"/>
    <w:rsid w:val="004956A8"/>
    <w:rsid w:val="004A0CDE"/>
    <w:rsid w:val="004A2FD6"/>
    <w:rsid w:val="004A6422"/>
    <w:rsid w:val="004B764D"/>
    <w:rsid w:val="004C053A"/>
    <w:rsid w:val="004C50ED"/>
    <w:rsid w:val="004C6014"/>
    <w:rsid w:val="004C61CC"/>
    <w:rsid w:val="004E1512"/>
    <w:rsid w:val="0050192C"/>
    <w:rsid w:val="00502FA6"/>
    <w:rsid w:val="0051416A"/>
    <w:rsid w:val="00523745"/>
    <w:rsid w:val="00542A25"/>
    <w:rsid w:val="00543981"/>
    <w:rsid w:val="00553502"/>
    <w:rsid w:val="00561612"/>
    <w:rsid w:val="005625C7"/>
    <w:rsid w:val="0057641B"/>
    <w:rsid w:val="00576836"/>
    <w:rsid w:val="005772F6"/>
    <w:rsid w:val="005807C2"/>
    <w:rsid w:val="0058351B"/>
    <w:rsid w:val="00587768"/>
    <w:rsid w:val="005A700D"/>
    <w:rsid w:val="005B266B"/>
    <w:rsid w:val="005B4701"/>
    <w:rsid w:val="005B7191"/>
    <w:rsid w:val="005B7F19"/>
    <w:rsid w:val="005C195E"/>
    <w:rsid w:val="005D025D"/>
    <w:rsid w:val="005D11BF"/>
    <w:rsid w:val="005D291A"/>
    <w:rsid w:val="005D694C"/>
    <w:rsid w:val="005E5E8D"/>
    <w:rsid w:val="006001F1"/>
    <w:rsid w:val="00606CB0"/>
    <w:rsid w:val="00612454"/>
    <w:rsid w:val="0061265D"/>
    <w:rsid w:val="00644D1F"/>
    <w:rsid w:val="00650A2D"/>
    <w:rsid w:val="0065540E"/>
    <w:rsid w:val="00657E6C"/>
    <w:rsid w:val="0067032F"/>
    <w:rsid w:val="00673136"/>
    <w:rsid w:val="00673F64"/>
    <w:rsid w:val="00674EDD"/>
    <w:rsid w:val="00684C79"/>
    <w:rsid w:val="00687FEC"/>
    <w:rsid w:val="00692569"/>
    <w:rsid w:val="00692648"/>
    <w:rsid w:val="006A0820"/>
    <w:rsid w:val="006B3946"/>
    <w:rsid w:val="006C119B"/>
    <w:rsid w:val="006C1DC4"/>
    <w:rsid w:val="006C243F"/>
    <w:rsid w:val="006C6D8B"/>
    <w:rsid w:val="006C7AF0"/>
    <w:rsid w:val="006E4BB1"/>
    <w:rsid w:val="006F3FA7"/>
    <w:rsid w:val="006F6B6E"/>
    <w:rsid w:val="00702959"/>
    <w:rsid w:val="0070633E"/>
    <w:rsid w:val="00715ED8"/>
    <w:rsid w:val="00720A21"/>
    <w:rsid w:val="00723F24"/>
    <w:rsid w:val="00724CD3"/>
    <w:rsid w:val="0072681D"/>
    <w:rsid w:val="007342AA"/>
    <w:rsid w:val="00742781"/>
    <w:rsid w:val="00743C53"/>
    <w:rsid w:val="00750185"/>
    <w:rsid w:val="00763DB3"/>
    <w:rsid w:val="007726E0"/>
    <w:rsid w:val="00772B59"/>
    <w:rsid w:val="00776D76"/>
    <w:rsid w:val="00777025"/>
    <w:rsid w:val="00780473"/>
    <w:rsid w:val="007A6C4B"/>
    <w:rsid w:val="007B0D1F"/>
    <w:rsid w:val="007C24B1"/>
    <w:rsid w:val="007C3B45"/>
    <w:rsid w:val="007C6038"/>
    <w:rsid w:val="007D2FE8"/>
    <w:rsid w:val="007D49BB"/>
    <w:rsid w:val="007D4E19"/>
    <w:rsid w:val="007D5044"/>
    <w:rsid w:val="007E10BB"/>
    <w:rsid w:val="007E1859"/>
    <w:rsid w:val="007F4E67"/>
    <w:rsid w:val="007F5B12"/>
    <w:rsid w:val="008065F7"/>
    <w:rsid w:val="00806FE6"/>
    <w:rsid w:val="0081019E"/>
    <w:rsid w:val="008108D3"/>
    <w:rsid w:val="00822DBB"/>
    <w:rsid w:val="008238D0"/>
    <w:rsid w:val="00825F01"/>
    <w:rsid w:val="008359E9"/>
    <w:rsid w:val="00837504"/>
    <w:rsid w:val="00844D9C"/>
    <w:rsid w:val="00845D8F"/>
    <w:rsid w:val="00846166"/>
    <w:rsid w:val="0084781B"/>
    <w:rsid w:val="00852485"/>
    <w:rsid w:val="00852A9F"/>
    <w:rsid w:val="00853140"/>
    <w:rsid w:val="008548C2"/>
    <w:rsid w:val="00861717"/>
    <w:rsid w:val="00874398"/>
    <w:rsid w:val="008842E7"/>
    <w:rsid w:val="00884B04"/>
    <w:rsid w:val="008900B2"/>
    <w:rsid w:val="00896F88"/>
    <w:rsid w:val="008B56A6"/>
    <w:rsid w:val="008C0088"/>
    <w:rsid w:val="008C3A97"/>
    <w:rsid w:val="008C798D"/>
    <w:rsid w:val="008D15E7"/>
    <w:rsid w:val="0090269A"/>
    <w:rsid w:val="009124EA"/>
    <w:rsid w:val="009237E0"/>
    <w:rsid w:val="00926220"/>
    <w:rsid w:val="00931D99"/>
    <w:rsid w:val="00932ACB"/>
    <w:rsid w:val="00952A09"/>
    <w:rsid w:val="00961E41"/>
    <w:rsid w:val="00962319"/>
    <w:rsid w:val="00970311"/>
    <w:rsid w:val="00970D80"/>
    <w:rsid w:val="00971A8C"/>
    <w:rsid w:val="0097489E"/>
    <w:rsid w:val="009752D4"/>
    <w:rsid w:val="009838C7"/>
    <w:rsid w:val="00987BAE"/>
    <w:rsid w:val="00992A0B"/>
    <w:rsid w:val="009B3ED5"/>
    <w:rsid w:val="009B5BFC"/>
    <w:rsid w:val="009B7333"/>
    <w:rsid w:val="009C03B9"/>
    <w:rsid w:val="009C3C2D"/>
    <w:rsid w:val="009D1B23"/>
    <w:rsid w:val="009D5175"/>
    <w:rsid w:val="009D57D6"/>
    <w:rsid w:val="009E1C0E"/>
    <w:rsid w:val="009E1C4B"/>
    <w:rsid w:val="009E62C3"/>
    <w:rsid w:val="009F09AD"/>
    <w:rsid w:val="009F1326"/>
    <w:rsid w:val="00A00C19"/>
    <w:rsid w:val="00A00FBC"/>
    <w:rsid w:val="00A03A43"/>
    <w:rsid w:val="00A04895"/>
    <w:rsid w:val="00A07F2D"/>
    <w:rsid w:val="00A10C79"/>
    <w:rsid w:val="00A16353"/>
    <w:rsid w:val="00A17953"/>
    <w:rsid w:val="00A31791"/>
    <w:rsid w:val="00A33F0D"/>
    <w:rsid w:val="00A4565C"/>
    <w:rsid w:val="00A458A4"/>
    <w:rsid w:val="00A55568"/>
    <w:rsid w:val="00A64E3D"/>
    <w:rsid w:val="00A7021B"/>
    <w:rsid w:val="00A76CFB"/>
    <w:rsid w:val="00A81DA7"/>
    <w:rsid w:val="00A839CE"/>
    <w:rsid w:val="00A83D1C"/>
    <w:rsid w:val="00A85822"/>
    <w:rsid w:val="00AB10C3"/>
    <w:rsid w:val="00AB641F"/>
    <w:rsid w:val="00AC2966"/>
    <w:rsid w:val="00AC400A"/>
    <w:rsid w:val="00AC4370"/>
    <w:rsid w:val="00AC73B1"/>
    <w:rsid w:val="00AC7B42"/>
    <w:rsid w:val="00AD0208"/>
    <w:rsid w:val="00AD7BBD"/>
    <w:rsid w:val="00AE2D08"/>
    <w:rsid w:val="00AF35A2"/>
    <w:rsid w:val="00B02059"/>
    <w:rsid w:val="00B06031"/>
    <w:rsid w:val="00B12061"/>
    <w:rsid w:val="00B14A78"/>
    <w:rsid w:val="00B14C47"/>
    <w:rsid w:val="00B151CA"/>
    <w:rsid w:val="00B15821"/>
    <w:rsid w:val="00B24AB9"/>
    <w:rsid w:val="00B2547C"/>
    <w:rsid w:val="00B30248"/>
    <w:rsid w:val="00B304C9"/>
    <w:rsid w:val="00B373EE"/>
    <w:rsid w:val="00B44105"/>
    <w:rsid w:val="00B769EA"/>
    <w:rsid w:val="00B803FE"/>
    <w:rsid w:val="00B8661C"/>
    <w:rsid w:val="00B931BD"/>
    <w:rsid w:val="00B95250"/>
    <w:rsid w:val="00BA093C"/>
    <w:rsid w:val="00BA3CCD"/>
    <w:rsid w:val="00BA53F6"/>
    <w:rsid w:val="00BB4A77"/>
    <w:rsid w:val="00BC3DD1"/>
    <w:rsid w:val="00BC62FB"/>
    <w:rsid w:val="00BC65A0"/>
    <w:rsid w:val="00BC75F8"/>
    <w:rsid w:val="00BD271C"/>
    <w:rsid w:val="00BD2FB3"/>
    <w:rsid w:val="00BE0911"/>
    <w:rsid w:val="00BE1474"/>
    <w:rsid w:val="00BF6EA3"/>
    <w:rsid w:val="00C058D9"/>
    <w:rsid w:val="00C10552"/>
    <w:rsid w:val="00C1612B"/>
    <w:rsid w:val="00C17D08"/>
    <w:rsid w:val="00C324F1"/>
    <w:rsid w:val="00C33BB7"/>
    <w:rsid w:val="00C40EAE"/>
    <w:rsid w:val="00C42CAA"/>
    <w:rsid w:val="00C50AD5"/>
    <w:rsid w:val="00C643E9"/>
    <w:rsid w:val="00C67049"/>
    <w:rsid w:val="00C71A09"/>
    <w:rsid w:val="00C76EE2"/>
    <w:rsid w:val="00C85301"/>
    <w:rsid w:val="00C87021"/>
    <w:rsid w:val="00C96501"/>
    <w:rsid w:val="00C977DA"/>
    <w:rsid w:val="00CA229D"/>
    <w:rsid w:val="00CA3104"/>
    <w:rsid w:val="00CA6910"/>
    <w:rsid w:val="00CB055A"/>
    <w:rsid w:val="00CB3670"/>
    <w:rsid w:val="00CB7DAB"/>
    <w:rsid w:val="00CC5496"/>
    <w:rsid w:val="00CC583D"/>
    <w:rsid w:val="00CC6FA3"/>
    <w:rsid w:val="00CD4888"/>
    <w:rsid w:val="00CE5B2E"/>
    <w:rsid w:val="00CE64AA"/>
    <w:rsid w:val="00CF42D2"/>
    <w:rsid w:val="00CF7D20"/>
    <w:rsid w:val="00CF7E9F"/>
    <w:rsid w:val="00D008D5"/>
    <w:rsid w:val="00D05CB7"/>
    <w:rsid w:val="00D13E14"/>
    <w:rsid w:val="00D16713"/>
    <w:rsid w:val="00D274A0"/>
    <w:rsid w:val="00D428BD"/>
    <w:rsid w:val="00D50D84"/>
    <w:rsid w:val="00D51A9E"/>
    <w:rsid w:val="00D57C95"/>
    <w:rsid w:val="00D66823"/>
    <w:rsid w:val="00D80C9A"/>
    <w:rsid w:val="00D867A1"/>
    <w:rsid w:val="00D86D66"/>
    <w:rsid w:val="00D9180A"/>
    <w:rsid w:val="00D9408C"/>
    <w:rsid w:val="00D95253"/>
    <w:rsid w:val="00DA656A"/>
    <w:rsid w:val="00DB0036"/>
    <w:rsid w:val="00DB614A"/>
    <w:rsid w:val="00DD3BB4"/>
    <w:rsid w:val="00DE26B4"/>
    <w:rsid w:val="00DE4AA0"/>
    <w:rsid w:val="00DF3295"/>
    <w:rsid w:val="00DF5888"/>
    <w:rsid w:val="00DF6278"/>
    <w:rsid w:val="00DF7E0D"/>
    <w:rsid w:val="00E040A7"/>
    <w:rsid w:val="00E07026"/>
    <w:rsid w:val="00E22D32"/>
    <w:rsid w:val="00E23AA1"/>
    <w:rsid w:val="00E261D5"/>
    <w:rsid w:val="00E27AD3"/>
    <w:rsid w:val="00E3714B"/>
    <w:rsid w:val="00E37FC6"/>
    <w:rsid w:val="00E60AAA"/>
    <w:rsid w:val="00E61AC1"/>
    <w:rsid w:val="00E66896"/>
    <w:rsid w:val="00E67755"/>
    <w:rsid w:val="00E96623"/>
    <w:rsid w:val="00EB410E"/>
    <w:rsid w:val="00EC3444"/>
    <w:rsid w:val="00EC4E79"/>
    <w:rsid w:val="00ED420D"/>
    <w:rsid w:val="00ED47DC"/>
    <w:rsid w:val="00ED7D99"/>
    <w:rsid w:val="00EE1F11"/>
    <w:rsid w:val="00EE4BA3"/>
    <w:rsid w:val="00F022BE"/>
    <w:rsid w:val="00F03363"/>
    <w:rsid w:val="00F03C36"/>
    <w:rsid w:val="00F12A92"/>
    <w:rsid w:val="00F14CFE"/>
    <w:rsid w:val="00F22652"/>
    <w:rsid w:val="00F33DC1"/>
    <w:rsid w:val="00F45753"/>
    <w:rsid w:val="00F47F62"/>
    <w:rsid w:val="00F53C7E"/>
    <w:rsid w:val="00F60C00"/>
    <w:rsid w:val="00F60FE6"/>
    <w:rsid w:val="00F64E0D"/>
    <w:rsid w:val="00F65F61"/>
    <w:rsid w:val="00F66CBB"/>
    <w:rsid w:val="00F67062"/>
    <w:rsid w:val="00F70A16"/>
    <w:rsid w:val="00F71C45"/>
    <w:rsid w:val="00F73A55"/>
    <w:rsid w:val="00F84281"/>
    <w:rsid w:val="00F84A77"/>
    <w:rsid w:val="00F867E9"/>
    <w:rsid w:val="00F92A07"/>
    <w:rsid w:val="00FA18D7"/>
    <w:rsid w:val="00FB6E22"/>
    <w:rsid w:val="00FC2F9B"/>
    <w:rsid w:val="00FC454E"/>
    <w:rsid w:val="00FC4994"/>
    <w:rsid w:val="00FC7811"/>
    <w:rsid w:val="00FE4D83"/>
    <w:rsid w:val="00FE6F5A"/>
    <w:rsid w:val="00FE75E7"/>
    <w:rsid w:val="02B2CD59"/>
    <w:rsid w:val="05D762D9"/>
    <w:rsid w:val="0742A8E8"/>
    <w:rsid w:val="0A372451"/>
    <w:rsid w:val="1760BA38"/>
    <w:rsid w:val="179B923C"/>
    <w:rsid w:val="1808F562"/>
    <w:rsid w:val="19A06DD1"/>
    <w:rsid w:val="1AF9466A"/>
    <w:rsid w:val="1B1BD607"/>
    <w:rsid w:val="1F80670F"/>
    <w:rsid w:val="2348204E"/>
    <w:rsid w:val="234B15A6"/>
    <w:rsid w:val="24E3F0AF"/>
    <w:rsid w:val="26C969A5"/>
    <w:rsid w:val="27C7D4AD"/>
    <w:rsid w:val="28A62996"/>
    <w:rsid w:val="2AE2D159"/>
    <w:rsid w:val="2DFDA3C0"/>
    <w:rsid w:val="30B8DCE0"/>
    <w:rsid w:val="315AFF30"/>
    <w:rsid w:val="3304FC44"/>
    <w:rsid w:val="35E9A987"/>
    <w:rsid w:val="362C7878"/>
    <w:rsid w:val="37540B20"/>
    <w:rsid w:val="378579E8"/>
    <w:rsid w:val="397641CA"/>
    <w:rsid w:val="3D21E528"/>
    <w:rsid w:val="449E11FC"/>
    <w:rsid w:val="46295CA3"/>
    <w:rsid w:val="462A6CF3"/>
    <w:rsid w:val="4742850C"/>
    <w:rsid w:val="482763CC"/>
    <w:rsid w:val="4914D2FC"/>
    <w:rsid w:val="4AC5436D"/>
    <w:rsid w:val="4CC9E8FB"/>
    <w:rsid w:val="4D4F6AE7"/>
    <w:rsid w:val="4E17E41A"/>
    <w:rsid w:val="4E9F25F4"/>
    <w:rsid w:val="5056E2CD"/>
    <w:rsid w:val="5395A82C"/>
    <w:rsid w:val="53AF37FC"/>
    <w:rsid w:val="57F8057A"/>
    <w:rsid w:val="5985E081"/>
    <w:rsid w:val="5CBC6A21"/>
    <w:rsid w:val="5D7E71C3"/>
    <w:rsid w:val="5DD677E2"/>
    <w:rsid w:val="5E918C91"/>
    <w:rsid w:val="60926CAA"/>
    <w:rsid w:val="60CB2968"/>
    <w:rsid w:val="61944F73"/>
    <w:rsid w:val="63A8C5B3"/>
    <w:rsid w:val="668A244E"/>
    <w:rsid w:val="6EC57181"/>
    <w:rsid w:val="6F4A1004"/>
    <w:rsid w:val="6FB3D162"/>
    <w:rsid w:val="7C4C36F4"/>
    <w:rsid w:val="7F573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8BCD3"/>
  <w15:chartTrackingRefBased/>
  <w15:docId w15:val="{C8BE724D-7369-4F6D-9955-C2547AEF5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6031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B769EA"/>
    <w:pPr>
      <w:keepNext/>
      <w:keepLines/>
      <w:numPr>
        <w:numId w:val="1"/>
      </w:numPr>
      <w:pBdr>
        <w:top w:val="single" w:sz="12" w:space="3" w:color="auto"/>
      </w:pBdr>
      <w:spacing w:before="16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B410E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410E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410E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10E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10E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10E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B769EA"/>
    <w:rPr>
      <w:rFonts w:ascii="Arial" w:eastAsia="Arial" w:hAnsi="Arial"/>
      <w:noProof/>
      <w:sz w:val="36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EB410E"/>
    <w:rPr>
      <w:rFonts w:ascii="Arial" w:eastAsia="Arial" w:hAnsi="Arial" w:cs="Times New Roman"/>
      <w:noProof/>
      <w:sz w:val="32"/>
      <w:szCs w:val="20"/>
      <w:lang w:val="en-GB" w:eastAsia="x-none"/>
    </w:rPr>
  </w:style>
  <w:style w:type="character" w:customStyle="1" w:styleId="Heading3Char">
    <w:name w:val="Heading 3 Char"/>
    <w:aliases w:val="Heading 3 3GPP Char"/>
    <w:link w:val="Heading3"/>
    <w:rsid w:val="00EB410E"/>
    <w:rPr>
      <w:rFonts w:ascii="Arial" w:eastAsia="Arial" w:hAnsi="Arial" w:cs="Times New Roman"/>
      <w:noProof/>
      <w:sz w:val="28"/>
      <w:szCs w:val="20"/>
      <w:lang w:val="en-GB" w:eastAsia="x-none"/>
    </w:rPr>
  </w:style>
  <w:style w:type="character" w:customStyle="1" w:styleId="Heading4Char">
    <w:name w:val="Heading 4 Char"/>
    <w:link w:val="Heading4"/>
    <w:uiPriority w:val="9"/>
    <w:rsid w:val="00EB410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 w:cs="Times New Roman"/>
      <w:color w:val="243F60"/>
      <w:sz w:val="20"/>
      <w:szCs w:val="20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EB410E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 w:cs="Times New Roman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semiHidden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semiHidden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133771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pPr>
      <w:numPr>
        <w:numId w:val="5"/>
      </w:numPr>
    </w:pPr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D7D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D7D99"/>
    <w:rPr>
      <w:rFonts w:ascii="Times New Roman" w:eastAsia="SimSu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2B5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B59"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列表段,リスト段落,列表段落"/>
    <w:basedOn w:val="Normal"/>
    <w:link w:val="ListParagraphChar"/>
    <w:uiPriority w:val="34"/>
    <w:qFormat/>
    <w:rsid w:val="00E67755"/>
    <w:pPr>
      <w:ind w:left="720"/>
      <w:contextualSpacing/>
    </w:pPr>
  </w:style>
  <w:style w:type="paragraph" w:styleId="Revision">
    <w:name w:val="Revision"/>
    <w:hidden/>
    <w:uiPriority w:val="99"/>
    <w:semiHidden/>
    <w:rsid w:val="00D50D84"/>
    <w:rPr>
      <w:rFonts w:ascii="Times New Roman" w:eastAsia="SimSun" w:hAnsi="Times New Roman"/>
    </w:rPr>
  </w:style>
  <w:style w:type="paragraph" w:styleId="CommentText">
    <w:name w:val="annotation text"/>
    <w:basedOn w:val="Normal"/>
    <w:link w:val="CommentTextChar"/>
    <w:uiPriority w:val="99"/>
    <w:unhideWhenUsed/>
    <w:rsid w:val="009D57D6"/>
  </w:style>
  <w:style w:type="character" w:customStyle="1" w:styleId="CommentTextChar">
    <w:name w:val="Comment Text Char"/>
    <w:basedOn w:val="DefaultParagraphFont"/>
    <w:link w:val="CommentText"/>
    <w:uiPriority w:val="99"/>
    <w:rsid w:val="009D57D6"/>
    <w:rPr>
      <w:rFonts w:ascii="Times New Roman" w:eastAsia="SimSu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9D57D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58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5821"/>
    <w:rPr>
      <w:rFonts w:ascii="Times New Roman" w:eastAsia="SimSun" w:hAnsi="Times New Roman"/>
      <w:b/>
      <w:bCs/>
    </w:rPr>
  </w:style>
  <w:style w:type="character" w:styleId="Mention">
    <w:name w:val="Mention"/>
    <w:basedOn w:val="DefaultParagraphFont"/>
    <w:uiPriority w:val="99"/>
    <w:unhideWhenUsed/>
    <w:rsid w:val="00692569"/>
    <w:rPr>
      <w:color w:val="2B579A"/>
      <w:shd w:val="clear" w:color="auto" w:fill="E1DFDD"/>
    </w:rPr>
  </w:style>
  <w:style w:type="paragraph" w:customStyle="1" w:styleId="B1">
    <w:name w:val="B1"/>
    <w:basedOn w:val="List"/>
    <w:rsid w:val="007D2FE8"/>
    <w:pPr>
      <w:ind w:left="568" w:hanging="284"/>
      <w:contextualSpacing w:val="0"/>
      <w:textAlignment w:val="baseline"/>
    </w:pPr>
    <w:rPr>
      <w:rFonts w:eastAsiaTheme="minorEastAsia"/>
      <w:lang w:val="en-GB" w:eastAsia="en-GB"/>
    </w:rPr>
  </w:style>
  <w:style w:type="paragraph" w:customStyle="1" w:styleId="NO">
    <w:name w:val="NO"/>
    <w:basedOn w:val="Normal"/>
    <w:rsid w:val="007D2FE8"/>
    <w:pPr>
      <w:keepLines/>
      <w:ind w:left="1135" w:hanging="851"/>
      <w:textAlignment w:val="baseline"/>
    </w:pPr>
    <w:rPr>
      <w:rFonts w:eastAsiaTheme="minorEastAsia"/>
      <w:lang w:val="en-GB" w:eastAsia="en-GB"/>
    </w:rPr>
  </w:style>
  <w:style w:type="paragraph" w:customStyle="1" w:styleId="B2">
    <w:name w:val="B2"/>
    <w:basedOn w:val="List2"/>
    <w:rsid w:val="007D2FE8"/>
    <w:pPr>
      <w:ind w:left="851" w:hanging="284"/>
      <w:contextualSpacing w:val="0"/>
      <w:textAlignment w:val="baseline"/>
    </w:pPr>
    <w:rPr>
      <w:rFonts w:eastAsiaTheme="minorEastAsia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7D2FE8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7D2FE8"/>
    <w:pPr>
      <w:ind w:left="720" w:hanging="36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C3B45"/>
    <w:rPr>
      <w:rFonts w:ascii="Times New Roman" w:eastAsia="SimSun" w:hAnsi="Times New Roman"/>
    </w:rPr>
  </w:style>
  <w:style w:type="paragraph" w:customStyle="1" w:styleId="Agreement">
    <w:name w:val="Agreement"/>
    <w:basedOn w:val="Normal"/>
    <w:next w:val="Normal"/>
    <w:uiPriority w:val="99"/>
    <w:qFormat/>
    <w:rsid w:val="007C3B45"/>
    <w:pPr>
      <w:numPr>
        <w:numId w:val="16"/>
      </w:numPr>
      <w:spacing w:before="60" w:after="0"/>
      <w:textAlignment w:val="baseline"/>
    </w:pPr>
    <w:rPr>
      <w:rFonts w:ascii="Arial" w:eastAsia="Times New Roman" w:hAnsi="Arial"/>
      <w:b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ile:///C:\temp\Docs\R2-2506046.zi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file:///C:\temp\Docs\R2-2506048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temp\Docs\R2-2506046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hyperlink" Target="file:///C:\temp\Docs\R2-2506048.zip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20" ma:contentTypeDescription="Create a new document." ma:contentTypeScope="" ma:versionID="8f715a2171e141a23b63f115a0520fef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f1ae94a037da8bba1215a02937bfcf69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Props1.xml><?xml version="1.0" encoding="utf-8"?>
<ds:datastoreItem xmlns:ds="http://schemas.openxmlformats.org/officeDocument/2006/customXml" ds:itemID="{299F67B1-A627-4ADF-84FC-B0661EB727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F2E643-EE09-4CC0-83B7-010BD8567D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E89E4A-055F-455D-9AB6-3245B908E1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434922-3E87-403D-A42B-FC20307EDE27}">
  <ds:schemaRefs>
    <ds:schemaRef ds:uri="http://www.w3.org/XML/1998/namespace"/>
    <ds:schemaRef ds:uri="http://schemas.microsoft.com/office/2006/documentManagement/types"/>
    <ds:schemaRef ds:uri="80530660-24fd-4391-a7a1-d653900fee43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openxmlformats.org/package/2006/metadata/core-properties"/>
    <ds:schemaRef ds:uri="a7bc6c04-a6f3-4b85-abcc-278c78dc556b"/>
    <ds:schemaRef ds:uri="042397af-7977-45ef-9118-11c18c8623b6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5</Pages>
  <Words>1147</Words>
  <Characters>5671</Characters>
  <Application>Microsoft Office Word</Application>
  <DocSecurity>0</DocSecurity>
  <Lines>97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Ofinno</Company>
  <LinksUpToDate>false</LinksUpToDate>
  <CharactersWithSpaces>6772</CharactersWithSpaces>
  <SharedDoc>false</SharedDoc>
  <HLinks>
    <vt:vector size="6" baseType="variant">
      <vt:variant>
        <vt:i4>1703995</vt:i4>
      </vt:variant>
      <vt:variant>
        <vt:i4>0</vt:i4>
      </vt:variant>
      <vt:variant>
        <vt:i4>0</vt:i4>
      </vt:variant>
      <vt:variant>
        <vt:i4>5</vt:i4>
      </vt:variant>
      <vt:variant>
        <vt:lpwstr>mailto:sudeep.k.palat@intel.com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CTPClassification=CTP_NT</cp:keywords>
  <dc:description/>
  <cp:lastModifiedBy>Ofinno</cp:lastModifiedBy>
  <cp:revision>164</cp:revision>
  <dcterms:created xsi:type="dcterms:W3CDTF">2025-04-21T18:28:00Z</dcterms:created>
  <dcterms:modified xsi:type="dcterms:W3CDTF">2025-10-02T22:49:00Z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8d06707b-1d4e-46c9-8feb-899c7542bb53</vt:lpwstr>
  </property>
  <property fmtid="{D5CDD505-2E9C-101B-9397-08002B2CF9AE}" pid="3" name="CTP_TimeStamp">
    <vt:lpwstr>2020-07-27 18:07:24Z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0x010100C3355BB4B7850E44A83DAD8AF6CF14B0</vt:lpwstr>
  </property>
  <property fmtid="{D5CDD505-2E9C-101B-9397-08002B2CF9AE}" pid="9" name="MediaServiceImageTags">
    <vt:lpwstr/>
  </property>
</Properties>
</file>