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DF36F" w14:textId="012ABD2B" w:rsidR="00EB410E" w:rsidRPr="00D60299" w:rsidRDefault="00EB410E" w:rsidP="00D60299">
      <w:pPr>
        <w:pStyle w:val="Header"/>
        <w:tabs>
          <w:tab w:val="right" w:pos="9639"/>
        </w:tabs>
        <w:rPr>
          <w:sz w:val="24"/>
          <w:lang w:eastAsia="zh-CN"/>
        </w:rPr>
      </w:pPr>
      <w:r w:rsidRPr="00D60299">
        <w:rPr>
          <w:sz w:val="24"/>
          <w:lang w:eastAsia="zh-CN"/>
        </w:rPr>
        <w:t>3GPP T</w:t>
      </w:r>
      <w:bookmarkStart w:id="0" w:name="_Ref452454252"/>
      <w:bookmarkEnd w:id="0"/>
      <w:r w:rsidRPr="00D60299">
        <w:rPr>
          <w:sz w:val="24"/>
          <w:lang w:eastAsia="zh-CN"/>
        </w:rPr>
        <w:t xml:space="preserve">SG RAN WG2 Meeting </w:t>
      </w:r>
      <w:r w:rsidR="001E531D" w:rsidRPr="00D60299">
        <w:rPr>
          <w:sz w:val="24"/>
          <w:lang w:eastAsia="zh-CN"/>
        </w:rPr>
        <w:t>#13</w:t>
      </w:r>
      <w:r w:rsidR="00082E6F" w:rsidRPr="00D60299">
        <w:rPr>
          <w:sz w:val="24"/>
          <w:lang w:eastAsia="zh-CN"/>
        </w:rPr>
        <w:t>1bis</w:t>
      </w:r>
      <w:r w:rsidR="002D62DE" w:rsidRPr="00D60299">
        <w:rPr>
          <w:sz w:val="24"/>
          <w:lang w:eastAsia="zh-CN"/>
        </w:rPr>
        <w:t xml:space="preserve">  </w:t>
      </w:r>
      <w:r w:rsidR="00EC3444" w:rsidRPr="00D60299">
        <w:rPr>
          <w:sz w:val="24"/>
          <w:lang w:eastAsia="zh-CN"/>
        </w:rPr>
        <w:t xml:space="preserve"> </w:t>
      </w:r>
      <w:r w:rsidRPr="00D60299">
        <w:rPr>
          <w:sz w:val="24"/>
          <w:lang w:eastAsia="zh-CN"/>
        </w:rPr>
        <w:t xml:space="preserve">                      </w:t>
      </w:r>
      <w:r w:rsidR="001E0B8C" w:rsidRPr="00D60299">
        <w:rPr>
          <w:sz w:val="24"/>
          <w:lang w:eastAsia="zh-CN"/>
        </w:rPr>
        <w:t xml:space="preserve"> </w:t>
      </w:r>
      <w:r w:rsidR="008B56A6" w:rsidRPr="00D60299">
        <w:rPr>
          <w:sz w:val="24"/>
          <w:lang w:eastAsia="zh-CN"/>
        </w:rPr>
        <w:t xml:space="preserve">                            </w:t>
      </w:r>
      <w:r w:rsidRPr="00D60299">
        <w:rPr>
          <w:sz w:val="24"/>
          <w:lang w:eastAsia="zh-CN"/>
        </w:rPr>
        <w:t xml:space="preserve"> </w:t>
      </w:r>
      <w:r w:rsidR="004318A0" w:rsidRPr="004318A0">
        <w:rPr>
          <w:sz w:val="24"/>
          <w:lang w:eastAsia="zh-CN"/>
        </w:rPr>
        <w:t>R2-250719</w:t>
      </w:r>
      <w:r w:rsidR="0015220C">
        <w:rPr>
          <w:sz w:val="24"/>
          <w:lang w:eastAsia="zh-CN"/>
        </w:rPr>
        <w:t>7</w:t>
      </w:r>
    </w:p>
    <w:p w14:paraId="2B60AF3C" w14:textId="6AC088DB" w:rsidR="00EB410E" w:rsidRDefault="00082E6F" w:rsidP="00ED7D99">
      <w:pPr>
        <w:pStyle w:val="CRCoverPage"/>
        <w:spacing w:after="240"/>
        <w:outlineLvl w:val="0"/>
        <w:rPr>
          <w:b/>
          <w:sz w:val="24"/>
        </w:rPr>
      </w:pPr>
      <w:r w:rsidRPr="00082E6F">
        <w:rPr>
          <w:b/>
          <w:sz w:val="24"/>
        </w:rPr>
        <w:t>Prague, Czech Republic, Oct. 13th-17th</w:t>
      </w:r>
      <w:r w:rsidR="001E531D" w:rsidRPr="00082E6F">
        <w:rPr>
          <w:b/>
          <w:sz w:val="24"/>
        </w:rPr>
        <w:t>, 2025</w:t>
      </w:r>
    </w:p>
    <w:p w14:paraId="012E2D7F" w14:textId="757F3E39" w:rsidR="00C643E9" w:rsidRPr="001E531D" w:rsidRDefault="00C643E9" w:rsidP="7F573EA5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sz w:val="24"/>
          <w:szCs w:val="24"/>
          <w:lang w:eastAsia="ko-KR"/>
        </w:rPr>
      </w:pPr>
      <w:r w:rsidRPr="001E531D">
        <w:rPr>
          <w:rFonts w:ascii="Arial" w:hAnsi="Arial" w:cs="Arial"/>
          <w:b/>
          <w:bCs/>
          <w:sz w:val="24"/>
          <w:szCs w:val="24"/>
        </w:rPr>
        <w:t>Agenda item:</w:t>
      </w:r>
      <w:r w:rsidRPr="001E531D">
        <w:tab/>
      </w:r>
      <w:r w:rsidR="009E195E">
        <w:rPr>
          <w:rFonts w:ascii="Arial" w:hAnsi="Arial" w:cs="Arial"/>
          <w:sz w:val="24"/>
          <w:szCs w:val="24"/>
        </w:rPr>
        <w:t>8.2.2</w:t>
      </w:r>
    </w:p>
    <w:p w14:paraId="34499EFF" w14:textId="22600ED5" w:rsidR="00F03C36" w:rsidRPr="001E0B8C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1E0B8C">
        <w:rPr>
          <w:rFonts w:ascii="Arial" w:hAnsi="Arial" w:cs="Arial"/>
          <w:b/>
          <w:bCs/>
          <w:sz w:val="24"/>
        </w:rPr>
        <w:t>Source</w:t>
      </w:r>
      <w:r w:rsidR="00F03C36" w:rsidRPr="001E0B8C">
        <w:rPr>
          <w:rFonts w:ascii="Arial" w:hAnsi="Arial" w:cs="Arial"/>
          <w:b/>
          <w:bCs/>
          <w:sz w:val="24"/>
        </w:rPr>
        <w:t>:</w:t>
      </w:r>
      <w:r w:rsidR="00F03C36" w:rsidRPr="001E0B8C">
        <w:rPr>
          <w:rFonts w:ascii="Arial" w:hAnsi="Arial" w:cs="Arial"/>
          <w:bCs/>
          <w:sz w:val="24"/>
        </w:rPr>
        <w:tab/>
      </w:r>
      <w:r w:rsidR="001E0B8C" w:rsidRPr="001E0B8C">
        <w:rPr>
          <w:rFonts w:ascii="Arial" w:hAnsi="Arial" w:cs="Arial"/>
          <w:bCs/>
          <w:sz w:val="24"/>
        </w:rPr>
        <w:t>Ofinno</w:t>
      </w:r>
    </w:p>
    <w:p w14:paraId="07655EBA" w14:textId="02FC4C08" w:rsidR="00F03C36" w:rsidRPr="007F16F8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9E195E">
        <w:rPr>
          <w:rFonts w:ascii="Arial" w:hAnsi="Arial" w:cs="Arial"/>
          <w:bCs/>
          <w:sz w:val="24"/>
        </w:rPr>
        <w:t>Views on remaining issue</w:t>
      </w:r>
      <w:r w:rsidR="005C5E4E">
        <w:rPr>
          <w:rFonts w:ascii="Arial" w:hAnsi="Arial" w:cs="Arial"/>
          <w:bCs/>
          <w:sz w:val="24"/>
        </w:rPr>
        <w:t xml:space="preserve"> 3-7</w:t>
      </w:r>
      <w:r>
        <w:rPr>
          <w:rFonts w:ascii="Arial" w:hAnsi="Arial" w:cs="Arial"/>
          <w:bCs/>
          <w:sz w:val="24"/>
        </w:rPr>
        <w:t xml:space="preserve"> </w:t>
      </w:r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2077B980" w14:textId="7250103C" w:rsidR="001E0B8C" w:rsidRDefault="001E0B8C" w:rsidP="001E0B8C">
      <w:pPr>
        <w:spacing w:after="120"/>
        <w:jc w:val="both"/>
      </w:pPr>
      <w:bookmarkStart w:id="1" w:name="Proposal_Pattern_Length"/>
      <w:r w:rsidRPr="006D1485">
        <w:t>This document</w:t>
      </w:r>
      <w:r w:rsidR="006D1485" w:rsidRPr="006D1485">
        <w:t xml:space="preserve"> discusses </w:t>
      </w:r>
      <w:r w:rsidR="00D57861" w:rsidRPr="006D1485">
        <w:t xml:space="preserve">the </w:t>
      </w:r>
      <w:r w:rsidR="00925D31">
        <w:t>[</w:t>
      </w:r>
      <w:r w:rsidR="00D57861" w:rsidRPr="006D1485">
        <w:t>issue</w:t>
      </w:r>
      <w:r w:rsidR="005A0957">
        <w:t xml:space="preserve"> </w:t>
      </w:r>
      <w:r w:rsidR="005A0957" w:rsidRPr="005A0957">
        <w:t>3-7</w:t>
      </w:r>
      <w:r w:rsidR="00925D31">
        <w:t>]</w:t>
      </w:r>
      <w:r w:rsidR="00D57861" w:rsidRPr="006D1485">
        <w:t xml:space="preserve"> identified during email discussion </w:t>
      </w:r>
      <w:r w:rsidR="006D1485" w:rsidRPr="006D1485">
        <w:t>[POST131][</w:t>
      </w:r>
      <w:proofErr w:type="gramStart"/>
      <w:r w:rsidR="006D1485" w:rsidRPr="006D1485">
        <w:t>021][</w:t>
      </w:r>
      <w:proofErr w:type="spellStart"/>
      <w:proofErr w:type="gramEnd"/>
      <w:r w:rsidR="006D1485" w:rsidRPr="006D1485">
        <w:t>AIoT</w:t>
      </w:r>
      <w:proofErr w:type="spellEnd"/>
      <w:r w:rsidR="006D1485" w:rsidRPr="006D1485">
        <w:t>] MAC spec</w:t>
      </w:r>
      <w:r w:rsidR="006D1485">
        <w:t xml:space="preserve"> </w:t>
      </w:r>
      <w:r w:rsidR="000F4FC6">
        <w:fldChar w:fldCharType="begin"/>
      </w:r>
      <w:r w:rsidR="000F4FC6">
        <w:instrText xml:space="preserve"> REF _Ref210140293 \r \h </w:instrText>
      </w:r>
      <w:r w:rsidR="000F4FC6">
        <w:fldChar w:fldCharType="separate"/>
      </w:r>
      <w:r w:rsidR="000F4FC6">
        <w:t>[1]</w:t>
      </w:r>
      <w:r w:rsidR="000F4FC6">
        <w:fldChar w:fldCharType="end"/>
      </w:r>
      <w:r w:rsidR="00D57861" w:rsidRPr="006D1485">
        <w:t>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16"/>
        <w:gridCol w:w="7062"/>
        <w:gridCol w:w="1272"/>
      </w:tblGrid>
      <w:tr w:rsidR="00754135" w:rsidRPr="00754135" w14:paraId="03B0EF6D" w14:textId="77777777" w:rsidTr="00754135">
        <w:tc>
          <w:tcPr>
            <w:tcW w:w="543" w:type="pct"/>
          </w:tcPr>
          <w:p w14:paraId="0A8FA70F" w14:textId="77777777" w:rsidR="00754135" w:rsidRPr="00754135" w:rsidRDefault="00754135" w:rsidP="00754135">
            <w:pPr>
              <w:spacing w:after="0"/>
              <w:rPr>
                <w:rFonts w:cs="Times New Roman"/>
              </w:rPr>
            </w:pPr>
            <w:bookmarkStart w:id="2" w:name="_Hlk204261736"/>
            <w:r w:rsidRPr="00754135">
              <w:rPr>
                <w:rFonts w:eastAsiaTheme="minorEastAsia" w:cs="Times New Roman"/>
              </w:rPr>
              <w:t>Issue 3-7: more data indication handling</w:t>
            </w:r>
          </w:p>
        </w:tc>
        <w:tc>
          <w:tcPr>
            <w:tcW w:w="3786" w:type="pct"/>
          </w:tcPr>
          <w:p w14:paraId="4408B395" w14:textId="77777777" w:rsidR="00754135" w:rsidRPr="00754135" w:rsidRDefault="00754135" w:rsidP="00754135">
            <w:pPr>
              <w:spacing w:after="0"/>
              <w:rPr>
                <w:rFonts w:eastAsiaTheme="minorEastAsia" w:cs="Times New Roman"/>
              </w:rPr>
            </w:pPr>
            <w:r w:rsidRPr="00754135">
              <w:rPr>
                <w:rFonts w:eastAsiaTheme="minorEastAsia" w:cs="Times New Roman"/>
              </w:rPr>
              <w:t>How to set “more data indication” value in case of no NAS response available (i.e., zero SDU)</w:t>
            </w:r>
          </w:p>
          <w:p w14:paraId="1CDE24E6" w14:textId="77777777" w:rsidR="00754135" w:rsidRPr="00351832" w:rsidRDefault="00754135" w:rsidP="00754135">
            <w:pPr>
              <w:pStyle w:val="ListParagraph"/>
              <w:numPr>
                <w:ilvl w:val="0"/>
                <w:numId w:val="13"/>
              </w:numPr>
              <w:tabs>
                <w:tab w:val="left" w:pos="992"/>
              </w:tabs>
              <w:overflowPunct/>
              <w:autoSpaceDE/>
              <w:autoSpaceDN/>
              <w:adjustRightInd/>
              <w:spacing w:after="0" w:line="259" w:lineRule="auto"/>
              <w:rPr>
                <w:rFonts w:cs="Times New Roman"/>
              </w:rPr>
            </w:pPr>
            <w:r w:rsidRPr="00351832">
              <w:rPr>
                <w:rFonts w:cs="Times New Roman"/>
                <w:i/>
                <w:iCs/>
                <w:lang w:eastAsia="sv-SE"/>
              </w:rPr>
              <w:t>Relevant agreements:</w:t>
            </w:r>
          </w:p>
          <w:p w14:paraId="113A4B8C" w14:textId="77777777" w:rsidR="00754135" w:rsidRPr="00351832" w:rsidRDefault="00754135" w:rsidP="00754135">
            <w:pPr>
              <w:pStyle w:val="ListParagraph"/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 w:line="259" w:lineRule="auto"/>
              <w:ind w:left="670" w:hanging="270"/>
              <w:rPr>
                <w:rFonts w:cs="Times New Roman"/>
                <w:i/>
                <w:iCs/>
                <w:lang w:eastAsia="sv-SE"/>
              </w:rPr>
            </w:pPr>
            <w:r w:rsidRPr="00351832">
              <w:rPr>
                <w:rFonts w:cs="Times New Roman"/>
                <w:i/>
                <w:iCs/>
                <w:lang w:eastAsia="sv-SE"/>
              </w:rPr>
              <w:t xml:space="preserve">The reader determines </w:t>
            </w:r>
            <w:r w:rsidRPr="00351832">
              <w:rPr>
                <w:rFonts w:cs="Times New Roman"/>
                <w:b/>
                <w:bCs/>
                <w:i/>
                <w:iCs/>
                <w:lang w:eastAsia="sv-SE"/>
              </w:rPr>
              <w:t>no data availabl</w:t>
            </w:r>
            <w:r w:rsidRPr="00351832">
              <w:rPr>
                <w:rFonts w:cs="Times New Roman"/>
                <w:i/>
                <w:iCs/>
                <w:lang w:eastAsia="sv-SE"/>
              </w:rPr>
              <w:t xml:space="preserve">e case by </w:t>
            </w:r>
            <w:r w:rsidRPr="00351832">
              <w:rPr>
                <w:rFonts w:cs="Times New Roman"/>
                <w:b/>
                <w:bCs/>
                <w:i/>
                <w:iCs/>
                <w:lang w:eastAsia="sv-SE"/>
              </w:rPr>
              <w:t>SDU length 0</w:t>
            </w:r>
            <w:r w:rsidRPr="00351832">
              <w:rPr>
                <w:rFonts w:cs="Times New Roman"/>
                <w:i/>
                <w:iCs/>
                <w:lang w:eastAsia="sv-SE"/>
              </w:rPr>
              <w:t xml:space="preserve">.   As </w:t>
            </w:r>
            <w:r w:rsidRPr="00351832">
              <w:rPr>
                <w:rFonts w:cs="Times New Roman"/>
                <w:b/>
                <w:bCs/>
                <w:i/>
                <w:iCs/>
                <w:lang w:eastAsia="sv-SE"/>
              </w:rPr>
              <w:t>more data indication is mandatory</w:t>
            </w:r>
            <w:r w:rsidRPr="00351832">
              <w:rPr>
                <w:rFonts w:cs="Times New Roman"/>
                <w:i/>
                <w:iCs/>
                <w:lang w:eastAsia="sv-SE"/>
              </w:rPr>
              <w:t xml:space="preserve">, the device sets this bit to </w:t>
            </w:r>
            <w:r w:rsidRPr="00351832">
              <w:rPr>
                <w:rFonts w:cs="Times New Roman"/>
                <w:b/>
                <w:bCs/>
                <w:i/>
                <w:iCs/>
                <w:lang w:eastAsia="sv-SE"/>
              </w:rPr>
              <w:t>"0"</w:t>
            </w:r>
            <w:r w:rsidRPr="00351832">
              <w:rPr>
                <w:rFonts w:cs="Times New Roman"/>
                <w:i/>
                <w:iCs/>
                <w:lang w:eastAsia="sv-SE"/>
              </w:rPr>
              <w:t xml:space="preserve">. </w:t>
            </w:r>
          </w:p>
          <w:p w14:paraId="0470F1FC" w14:textId="77777777" w:rsidR="00754135" w:rsidRPr="00351832" w:rsidRDefault="00754135" w:rsidP="00754135">
            <w:pPr>
              <w:pStyle w:val="ListParagraph"/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 w:line="259" w:lineRule="auto"/>
              <w:ind w:left="670" w:hanging="270"/>
              <w:rPr>
                <w:rFonts w:cs="Times New Roman"/>
                <w:i/>
                <w:iCs/>
                <w:lang w:eastAsia="sv-SE"/>
              </w:rPr>
            </w:pPr>
            <w:r w:rsidRPr="00351832">
              <w:rPr>
                <w:rFonts w:cs="Times New Roman"/>
                <w:i/>
                <w:iCs/>
                <w:lang w:eastAsia="sv-SE"/>
              </w:rPr>
              <w:t xml:space="preserve">The reader, in response to 0 SDU in the device’s MAC response, may send a follow-up R2D Upper Layer Data Transfer message </w:t>
            </w:r>
            <w:proofErr w:type="gramStart"/>
            <w:r w:rsidRPr="00351832">
              <w:rPr>
                <w:rFonts w:cs="Times New Roman"/>
                <w:i/>
                <w:iCs/>
                <w:lang w:eastAsia="sv-SE"/>
              </w:rPr>
              <w:t>at a later time</w:t>
            </w:r>
            <w:proofErr w:type="gramEnd"/>
            <w:r w:rsidRPr="00351832">
              <w:rPr>
                <w:rFonts w:cs="Times New Roman"/>
                <w:i/>
                <w:iCs/>
                <w:lang w:eastAsia="sv-SE"/>
              </w:rPr>
              <w:t xml:space="preserve"> to schedule another D2R Upper Layer Data Transfer message from the device. </w:t>
            </w:r>
          </w:p>
          <w:p w14:paraId="7C0005E4" w14:textId="77777777" w:rsidR="00754135" w:rsidRPr="00351832" w:rsidRDefault="00754135" w:rsidP="00754135">
            <w:pPr>
              <w:pStyle w:val="ListParagraph"/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 w:line="259" w:lineRule="auto"/>
              <w:ind w:left="670" w:hanging="270"/>
              <w:rPr>
                <w:rFonts w:cs="Times New Roman"/>
                <w:i/>
                <w:iCs/>
                <w:lang w:eastAsia="sv-SE"/>
              </w:rPr>
            </w:pPr>
            <w:r w:rsidRPr="00351832">
              <w:rPr>
                <w:rFonts w:cs="Times New Roman"/>
                <w:i/>
                <w:iCs/>
                <w:lang w:eastAsia="sv-SE"/>
              </w:rPr>
              <w:t>The follow-up R2D Upper Layer Data Transfer message includes the Received Data Size field with the Received Data Size field set to value 0, without including the original command.</w:t>
            </w:r>
          </w:p>
          <w:p w14:paraId="27EF089F" w14:textId="77777777" w:rsidR="00754135" w:rsidRPr="00351832" w:rsidRDefault="00754135" w:rsidP="00754135">
            <w:pPr>
              <w:pStyle w:val="ListParagraph"/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 w:line="259" w:lineRule="auto"/>
              <w:ind w:left="670" w:hanging="270"/>
              <w:rPr>
                <w:rFonts w:cs="Times New Roman"/>
                <w:b/>
                <w:bCs/>
                <w:i/>
                <w:iCs/>
                <w:lang w:eastAsia="sv-SE"/>
              </w:rPr>
            </w:pPr>
            <w:r w:rsidRPr="00351832">
              <w:rPr>
                <w:rFonts w:cs="Times New Roman"/>
                <w:b/>
                <w:bCs/>
                <w:i/>
                <w:iCs/>
                <w:u w:val="single"/>
                <w:lang w:eastAsia="sv-SE"/>
              </w:rPr>
              <w:t>RAN2 would like to check if there is a case where NAS doesn’t provide a response at all.   If this case exists, RAN2 will discuss this issue</w:t>
            </w:r>
            <w:r w:rsidRPr="00351832">
              <w:rPr>
                <w:rFonts w:cs="Times New Roman"/>
                <w:b/>
                <w:bCs/>
                <w:i/>
                <w:iCs/>
                <w:lang w:eastAsia="sv-SE"/>
              </w:rPr>
              <w:t xml:space="preserve">.  </w:t>
            </w:r>
          </w:p>
          <w:p w14:paraId="182A7AEE" w14:textId="77777777" w:rsidR="00754135" w:rsidRPr="00351832" w:rsidRDefault="00754135" w:rsidP="00754135">
            <w:pPr>
              <w:pStyle w:val="ListParagraph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 w:line="259" w:lineRule="auto"/>
              <w:rPr>
                <w:rFonts w:cs="Times New Roman"/>
                <w:i/>
                <w:iCs/>
                <w:lang w:eastAsia="sv-SE"/>
              </w:rPr>
            </w:pPr>
            <w:r w:rsidRPr="00351832">
              <w:rPr>
                <w:rFonts w:cs="Times New Roman"/>
                <w:i/>
                <w:iCs/>
                <w:lang w:eastAsia="sv-SE"/>
              </w:rPr>
              <w:t>Regarding the above check point, it can be up to companies’ contribution.</w:t>
            </w:r>
          </w:p>
          <w:p w14:paraId="30BAB4A9" w14:textId="77777777" w:rsidR="00754135" w:rsidRPr="00754135" w:rsidRDefault="00754135" w:rsidP="00754135">
            <w:pPr>
              <w:pStyle w:val="ListParagraph"/>
              <w:numPr>
                <w:ilvl w:val="0"/>
                <w:numId w:val="13"/>
              </w:numPr>
              <w:tabs>
                <w:tab w:val="left" w:pos="992"/>
              </w:tabs>
              <w:overflowPunct/>
              <w:autoSpaceDE/>
              <w:autoSpaceDN/>
              <w:adjustRightInd/>
              <w:spacing w:after="0" w:line="259" w:lineRule="auto"/>
              <w:rPr>
                <w:rFonts w:cs="Times New Roman"/>
              </w:rPr>
            </w:pPr>
            <w:r w:rsidRPr="00351832">
              <w:rPr>
                <w:rFonts w:cs="Times New Roman"/>
                <w:i/>
                <w:iCs/>
                <w:lang w:eastAsia="sv-SE"/>
              </w:rPr>
              <w:t>Status in running CR: captured.</w:t>
            </w:r>
          </w:p>
        </w:tc>
        <w:tc>
          <w:tcPr>
            <w:tcW w:w="671" w:type="pct"/>
          </w:tcPr>
          <w:p w14:paraId="05B173B7" w14:textId="77777777" w:rsidR="00754135" w:rsidRPr="00754135" w:rsidRDefault="00754135" w:rsidP="00754135">
            <w:pPr>
              <w:spacing w:after="0"/>
              <w:rPr>
                <w:rFonts w:cs="Times New Roman"/>
              </w:rPr>
            </w:pPr>
            <w:r w:rsidRPr="00754135">
              <w:rPr>
                <w:rFonts w:cs="Times New Roman"/>
              </w:rPr>
              <w:t>To be discussed by company contributions</w:t>
            </w:r>
          </w:p>
        </w:tc>
      </w:tr>
      <w:bookmarkEnd w:id="2"/>
    </w:tbl>
    <w:p w14:paraId="00E2742E" w14:textId="77777777" w:rsidR="00754135" w:rsidRPr="006D1485" w:rsidRDefault="00754135" w:rsidP="00754135">
      <w:pPr>
        <w:spacing w:after="0"/>
        <w:jc w:val="both"/>
      </w:pPr>
    </w:p>
    <w:p w14:paraId="79A42B9D" w14:textId="77777777" w:rsidR="00EB410E" w:rsidRDefault="00EB410E" w:rsidP="00A3146D">
      <w:pPr>
        <w:pStyle w:val="Heading1"/>
        <w:numPr>
          <w:ilvl w:val="0"/>
          <w:numId w:val="2"/>
        </w:numPr>
        <w:spacing w:before="0"/>
      </w:pPr>
      <w:r>
        <w:t>Discussion</w:t>
      </w:r>
    </w:p>
    <w:p w14:paraId="25C106BC" w14:textId="307000AA" w:rsidR="001E0B8C" w:rsidRDefault="005D4395" w:rsidP="00E13C47">
      <w:pPr>
        <w:spacing w:after="120"/>
        <w:jc w:val="both"/>
      </w:pPr>
      <w:bookmarkStart w:id="3" w:name="_Hlk196127268"/>
      <w:r>
        <w:t>TS</w:t>
      </w:r>
      <w:r w:rsidR="005A4EE0">
        <w:t xml:space="preserve"> </w:t>
      </w:r>
      <w:r w:rsidR="00F47828">
        <w:t xml:space="preserve">24.369 capture </w:t>
      </w:r>
      <w:r w:rsidR="005E3C3C">
        <w:t xml:space="preserve">two kind of scenarios in which </w:t>
      </w:r>
      <w:r>
        <w:t xml:space="preserve">a NAS </w:t>
      </w:r>
      <w:r w:rsidR="005E3C3C">
        <w:t xml:space="preserve">command request is considered as </w:t>
      </w:r>
      <w:r>
        <w:t>“</w:t>
      </w:r>
      <w:r w:rsidR="005E3C3C">
        <w:t>not successful</w:t>
      </w:r>
      <w:r>
        <w:t>”</w:t>
      </w:r>
      <w:r w:rsidR="005E3C3C">
        <w:t xml:space="preserve"> </w:t>
      </w:r>
      <w:r>
        <w:t>by</w:t>
      </w:r>
      <w:r w:rsidR="005E3C3C">
        <w:t xml:space="preserve"> A-IoT NAS device point of view:</w:t>
      </w:r>
    </w:p>
    <w:p w14:paraId="1F6CB268" w14:textId="48793094" w:rsidR="00A72F20" w:rsidRPr="00A72F20" w:rsidRDefault="00E13C47" w:rsidP="00A72F20">
      <w:pPr>
        <w:pStyle w:val="ListParagraph"/>
        <w:numPr>
          <w:ilvl w:val="0"/>
          <w:numId w:val="18"/>
        </w:numPr>
        <w:spacing w:after="120"/>
        <w:contextualSpacing w:val="0"/>
        <w:jc w:val="both"/>
      </w:pPr>
      <w:r w:rsidRPr="00A72F20">
        <w:rPr>
          <w:b/>
          <w:bCs/>
        </w:rPr>
        <w:t xml:space="preserve">Scenarios (A) </w:t>
      </w:r>
      <w:r w:rsidR="00D22116" w:rsidRPr="00A72F20">
        <w:rPr>
          <w:b/>
          <w:bCs/>
        </w:rPr>
        <w:t>A-IoT NAS does not respond</w:t>
      </w:r>
      <w:r w:rsidR="00A72F20" w:rsidRPr="00A72F20">
        <w:t xml:space="preserve">. </w:t>
      </w:r>
      <w:r w:rsidR="005F1408">
        <w:t>The</w:t>
      </w:r>
      <w:r w:rsidR="00A24279">
        <w:t xml:space="preserve"> scenarios </w:t>
      </w:r>
      <w:r w:rsidR="005F1408">
        <w:t xml:space="preserve">(A) </w:t>
      </w:r>
      <w:r w:rsidR="00A24279">
        <w:t>include</w:t>
      </w:r>
      <w:r w:rsidR="00C91EEF">
        <w:t xml:space="preserve"> when A-IoT fails the authentication procedure </w:t>
      </w:r>
      <w:r w:rsidR="00C91EEF" w:rsidRPr="00C91EEF">
        <w:t>as specified in 3GPP TS 33.369</w:t>
      </w:r>
      <w:r w:rsidR="00452543">
        <w:t>,</w:t>
      </w:r>
      <w:r w:rsidR="00C91EEF">
        <w:t xml:space="preserve"> </w:t>
      </w:r>
      <w:r w:rsidR="000155F0">
        <w:t xml:space="preserve">in which case </w:t>
      </w:r>
      <w:r w:rsidR="000155F0" w:rsidRPr="007717E0">
        <w:rPr>
          <w:u w:val="single"/>
        </w:rPr>
        <w:t>A-IoT devices does not respond to the A-IoT paging message</w:t>
      </w:r>
      <w:r w:rsidR="00452543">
        <w:t>,</w:t>
      </w:r>
      <w:r w:rsidR="000155F0">
        <w:t xml:space="preserve"> or when </w:t>
      </w:r>
      <w:r w:rsidR="00814E69">
        <w:t>NAS message</w:t>
      </w:r>
      <w:r w:rsidR="006F39FE">
        <w:t>/IEs</w:t>
      </w:r>
      <w:r w:rsidR="00814E69">
        <w:t xml:space="preserve"> cannot be </w:t>
      </w:r>
      <w:r w:rsidR="00403A2E">
        <w:t xml:space="preserve">parsed/decoded (e.g., message being too short, </w:t>
      </w:r>
      <w:r w:rsidR="00866886" w:rsidRPr="00866886">
        <w:t>syntactically incorrect mandatory IE</w:t>
      </w:r>
      <w:r w:rsidR="00866886">
        <w:t xml:space="preserve">, </w:t>
      </w:r>
      <w:r w:rsidR="00582B13">
        <w:t>m</w:t>
      </w:r>
      <w:r w:rsidR="00582B13" w:rsidRPr="00582B13">
        <w:t>essages with semantically incorrect contents</w:t>
      </w:r>
      <w:r w:rsidR="00582B13">
        <w:t xml:space="preserve">, </w:t>
      </w:r>
      <w:r w:rsidR="00CB4B6F">
        <w:t>unknown/unforeseen message type,</w:t>
      </w:r>
      <w:r w:rsidR="001C3775">
        <w:t xml:space="preserve"> or</w:t>
      </w:r>
      <w:r w:rsidR="00CB4B6F">
        <w:t xml:space="preserve"> u</w:t>
      </w:r>
      <w:r w:rsidR="00CB4B6F" w:rsidRPr="00CB4B6F">
        <w:t>nknown</w:t>
      </w:r>
      <w:r w:rsidR="00CB4B6F">
        <w:t>/</w:t>
      </w:r>
      <w:r w:rsidR="00CB4B6F" w:rsidRPr="00CB4B6F">
        <w:t>unforeseen IE in the non-imperative message part</w:t>
      </w:r>
      <w:r w:rsidR="0079503D">
        <w:t>)</w:t>
      </w:r>
      <w:r w:rsidR="00452543">
        <w:t xml:space="preserve">, in which case the </w:t>
      </w:r>
      <w:r w:rsidR="00452543" w:rsidRPr="007717E0">
        <w:rPr>
          <w:u w:val="single"/>
        </w:rPr>
        <w:t xml:space="preserve">UE ignores the </w:t>
      </w:r>
      <w:r w:rsidR="007717E0">
        <w:rPr>
          <w:u w:val="single"/>
        </w:rPr>
        <w:t>IE/</w:t>
      </w:r>
      <w:r w:rsidR="00452543" w:rsidRPr="007717E0">
        <w:rPr>
          <w:u w:val="single"/>
        </w:rPr>
        <w:t>message</w:t>
      </w:r>
      <w:r w:rsidR="001C3775">
        <w:t>.</w:t>
      </w:r>
    </w:p>
    <w:p w14:paraId="34F7A3BB" w14:textId="506E7B4D" w:rsidR="00A72F20" w:rsidRPr="00A72F20" w:rsidRDefault="00E13C47" w:rsidP="00E13C47">
      <w:pPr>
        <w:pStyle w:val="ListParagraph"/>
        <w:numPr>
          <w:ilvl w:val="0"/>
          <w:numId w:val="18"/>
        </w:numPr>
        <w:spacing w:after="120"/>
        <w:contextualSpacing w:val="0"/>
        <w:jc w:val="both"/>
      </w:pPr>
      <w:r w:rsidRPr="00A72F20">
        <w:rPr>
          <w:b/>
          <w:bCs/>
        </w:rPr>
        <w:t xml:space="preserve">Scenarios (B) </w:t>
      </w:r>
      <w:r w:rsidR="00CF5242" w:rsidRPr="00A72F20">
        <w:rPr>
          <w:b/>
          <w:bCs/>
        </w:rPr>
        <w:t>A-IoT NAS responds with a</w:t>
      </w:r>
      <w:r w:rsidR="00D91225" w:rsidRPr="00A72F20">
        <w:rPr>
          <w:b/>
          <w:bCs/>
        </w:rPr>
        <w:t xml:space="preserve"> NAS</w:t>
      </w:r>
      <w:r w:rsidR="00CF5242" w:rsidRPr="00A72F20">
        <w:rPr>
          <w:b/>
          <w:bCs/>
        </w:rPr>
        <w:t xml:space="preserve"> reject message</w:t>
      </w:r>
      <w:r w:rsidR="00A72F20">
        <w:rPr>
          <w:b/>
          <w:bCs/>
        </w:rPr>
        <w:t>.</w:t>
      </w:r>
      <w:r w:rsidR="00A27616">
        <w:rPr>
          <w:b/>
          <w:bCs/>
        </w:rPr>
        <w:t xml:space="preserve"> </w:t>
      </w:r>
      <w:r w:rsidR="00A27616">
        <w:t>The scenarios (B) include</w:t>
      </w:r>
      <w:r w:rsidR="007864E5">
        <w:t xml:space="preserve"> not supporting a</w:t>
      </w:r>
      <w:r w:rsidR="002B1E79">
        <w:t xml:space="preserve"> command message (</w:t>
      </w:r>
      <w:r w:rsidR="0086320E">
        <w:t xml:space="preserve">to </w:t>
      </w:r>
      <w:r w:rsidR="002B1E79">
        <w:t>write or read),</w:t>
      </w:r>
      <w:r w:rsidR="00A07A9F">
        <w:t xml:space="preserve"> a command type specific parameter being invalid, not </w:t>
      </w:r>
      <w:r w:rsidR="0086320E">
        <w:t xml:space="preserve">being </w:t>
      </w:r>
      <w:r w:rsidR="00A07A9F">
        <w:t>able to execute successfully a command (write or read)</w:t>
      </w:r>
      <w:r w:rsidR="002B1E79">
        <w:t>,</w:t>
      </w:r>
      <w:r w:rsidR="004D6673">
        <w:t xml:space="preserve"> </w:t>
      </w:r>
      <w:r w:rsidR="00257813">
        <w:t>application data not</w:t>
      </w:r>
      <w:r w:rsidR="0086320E">
        <w:t xml:space="preserve"> being</w:t>
      </w:r>
      <w:r w:rsidR="00257813">
        <w:t xml:space="preserve"> found to be read in</w:t>
      </w:r>
      <w:r w:rsidR="005A1945">
        <w:t xml:space="preserve"> the requested place of the user</w:t>
      </w:r>
      <w:r w:rsidR="00257813">
        <w:t xml:space="preserve"> memory</w:t>
      </w:r>
      <w:r w:rsidR="005A1945">
        <w:t xml:space="preserve">, </w:t>
      </w:r>
      <w:r w:rsidR="0086320E">
        <w:t xml:space="preserve">or </w:t>
      </w:r>
      <w:r w:rsidR="00EF378B">
        <w:t>not being able to implement a write command due to running out of energy</w:t>
      </w:r>
      <w:r w:rsidR="00914C71">
        <w:t>.</w:t>
      </w:r>
      <w:r w:rsidR="00AF2228">
        <w:t xml:space="preserve"> For any of these scenarios, a </w:t>
      </w:r>
      <w:r w:rsidR="00AF2228" w:rsidRPr="007A24E2">
        <w:rPr>
          <w:u w:val="single"/>
        </w:rPr>
        <w:t>NAS reject command message is</w:t>
      </w:r>
      <w:r w:rsidR="00611000" w:rsidRPr="007A24E2">
        <w:rPr>
          <w:u w:val="single"/>
        </w:rPr>
        <w:t xml:space="preserve"> sent</w:t>
      </w:r>
      <w:r w:rsidR="00611000" w:rsidRPr="00B84EED">
        <w:t xml:space="preserve"> </w:t>
      </w:r>
      <w:r w:rsidR="007A24E2" w:rsidRPr="00B84EED">
        <w:t xml:space="preserve">by the A-IoT NAS device </w:t>
      </w:r>
      <w:r w:rsidR="00611000" w:rsidRPr="00B84EED">
        <w:t>to the AIOTF</w:t>
      </w:r>
      <w:r w:rsidR="007A24E2">
        <w:t>.</w:t>
      </w:r>
    </w:p>
    <w:p w14:paraId="08E9EB40" w14:textId="66839CC2" w:rsidR="006F39FE" w:rsidRDefault="004F78D7" w:rsidP="007A24E2">
      <w:pPr>
        <w:pStyle w:val="observ"/>
        <w:ind w:left="360"/>
      </w:pPr>
      <w:bookmarkStart w:id="4" w:name="_Toc210167534"/>
      <w:bookmarkStart w:id="5" w:name="_Toc210249913"/>
      <w:bookmarkStart w:id="6" w:name="_Toc210309091"/>
      <w:bookmarkStart w:id="7" w:name="_Toc210309147"/>
      <w:bookmarkStart w:id="8" w:name="_Toc210309173"/>
      <w:bookmarkStart w:id="9" w:name="_Toc210332082"/>
      <w:bookmarkStart w:id="10" w:name="_Toc210332089"/>
      <w:r>
        <w:rPr>
          <w:lang w:eastAsia="x-none"/>
        </w:rPr>
        <w:t xml:space="preserve">CT1 defines a group of </w:t>
      </w:r>
      <w:r w:rsidR="00547407">
        <w:rPr>
          <w:lang w:eastAsia="x-none"/>
        </w:rPr>
        <w:t>cases</w:t>
      </w:r>
      <w:r>
        <w:rPr>
          <w:lang w:eastAsia="x-none"/>
        </w:rPr>
        <w:t>, described in this document as scenarios (A), in which the A-IoT NAS does not respond</w:t>
      </w:r>
      <w:r w:rsidR="007A24E2">
        <w:t>.</w:t>
      </w:r>
      <w:r w:rsidR="00B52C7E">
        <w:t xml:space="preserve"> Scenarios (A) includes failure to authentication (as specified in SA3) or</w:t>
      </w:r>
      <w:r w:rsidR="00FE345A">
        <w:t xml:space="preserve"> a failure to parse/decode a NAS message/IE</w:t>
      </w:r>
      <w:r w:rsidR="006F39FE">
        <w:t>s.</w:t>
      </w:r>
      <w:bookmarkEnd w:id="4"/>
      <w:bookmarkEnd w:id="5"/>
      <w:bookmarkEnd w:id="6"/>
      <w:bookmarkEnd w:id="7"/>
      <w:bookmarkEnd w:id="8"/>
      <w:bookmarkEnd w:id="9"/>
      <w:bookmarkEnd w:id="10"/>
    </w:p>
    <w:p w14:paraId="2B03F945" w14:textId="29C7869A" w:rsidR="007A24E2" w:rsidRPr="00692648" w:rsidRDefault="00547407" w:rsidP="007A24E2">
      <w:pPr>
        <w:pStyle w:val="observ"/>
        <w:ind w:left="360"/>
      </w:pPr>
      <w:bookmarkStart w:id="11" w:name="_Toc210167535"/>
      <w:bookmarkStart w:id="12" w:name="_Toc210249914"/>
      <w:bookmarkStart w:id="13" w:name="_Toc210309092"/>
      <w:bookmarkStart w:id="14" w:name="_Toc210309148"/>
      <w:bookmarkStart w:id="15" w:name="_Toc210309174"/>
      <w:bookmarkStart w:id="16" w:name="_Toc210332083"/>
      <w:bookmarkStart w:id="17" w:name="_Toc210332090"/>
      <w:r>
        <w:rPr>
          <w:lang w:eastAsia="x-none"/>
        </w:rPr>
        <w:t>CT1 defines a group of cases, described in this document as scenarios (B), in which the A-IoT NAS responds but with a NAS reject command</w:t>
      </w:r>
      <w:r w:rsidR="0059281D">
        <w:rPr>
          <w:lang w:eastAsia="x-none"/>
        </w:rPr>
        <w:t xml:space="preserve"> (for write or for read)</w:t>
      </w:r>
      <w:r>
        <w:t>.</w:t>
      </w:r>
      <w:r w:rsidR="001A15A7">
        <w:t xml:space="preserve"> Scenarios (B) includes </w:t>
      </w:r>
      <w:r w:rsidR="00B84EED">
        <w:t xml:space="preserve">not supporting a command, </w:t>
      </w:r>
      <w:r w:rsidR="00172802">
        <w:t xml:space="preserve">not being able to successfully execute a command, </w:t>
      </w:r>
      <w:r w:rsidR="00A3146D">
        <w:t xml:space="preserve">or </w:t>
      </w:r>
      <w:r w:rsidR="0059281D">
        <w:t>not being able to implement a command</w:t>
      </w:r>
      <w:r w:rsidR="001A15A7">
        <w:t>.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3A64F8C2" w14:textId="06F2D6D0" w:rsidR="007A24E2" w:rsidRDefault="00C02817" w:rsidP="0062221C">
      <w:pPr>
        <w:jc w:val="both"/>
      </w:pPr>
      <w:r>
        <w:lastRenderedPageBreak/>
        <w:t xml:space="preserve">For A-IoT, a reader </w:t>
      </w:r>
      <w:r w:rsidR="001B65AA">
        <w:t>pre-</w:t>
      </w:r>
      <w:r>
        <w:t xml:space="preserve">allocates </w:t>
      </w:r>
      <w:r w:rsidR="00E83E74">
        <w:t>the</w:t>
      </w:r>
      <w:r>
        <w:t xml:space="preserve"> D2R </w:t>
      </w:r>
      <w:r w:rsidR="001B65AA">
        <w:t xml:space="preserve">scheduling information when providing the R2D message including </w:t>
      </w:r>
      <w:r w:rsidR="00E83E74">
        <w:t xml:space="preserve">inventory or a </w:t>
      </w:r>
      <w:r w:rsidR="001B65AA">
        <w:t>command</w:t>
      </w:r>
      <w:r w:rsidR="00E83E74">
        <w:t xml:space="preserve"> to be requested. </w:t>
      </w:r>
      <w:r w:rsidR="00077B1A">
        <w:t xml:space="preserve">For scenarios (A), A-IoT NAS would not generate any </w:t>
      </w:r>
      <w:r w:rsidR="00BC0C66">
        <w:t>NAS PDU</w:t>
      </w:r>
      <w:r w:rsidR="00B33F2A">
        <w:t>. Considering previous RAN2 agreement</w:t>
      </w:r>
      <w:r w:rsidR="00BC0C66">
        <w:t>,</w:t>
      </w:r>
      <w:r w:rsidR="00B33F2A">
        <w:t xml:space="preserve"> A-IoT MAC </w:t>
      </w:r>
      <w:r w:rsidR="00E240E6">
        <w:t>c</w:t>
      </w:r>
      <w:r w:rsidR="00DF24EC">
        <w:t xml:space="preserve">ould rely on sending SDU length set to 0 and </w:t>
      </w:r>
      <w:r w:rsidR="00E240E6">
        <w:t xml:space="preserve">more data indication (MDI) set to 0 to indicate that there is no NAS response. However, this would not </w:t>
      </w:r>
      <w:r w:rsidR="00FB78CF">
        <w:t xml:space="preserve">help the network to differentiate/know when the failure scenarios (A) happened. </w:t>
      </w:r>
      <w:r w:rsidR="00810E5E">
        <w:t xml:space="preserve">On other hand, </w:t>
      </w:r>
      <w:r w:rsidR="00C66801">
        <w:t xml:space="preserve">an </w:t>
      </w:r>
      <w:r w:rsidR="00810E5E">
        <w:t xml:space="preserve">A-IoT </w:t>
      </w:r>
      <w:r w:rsidR="00C66801">
        <w:t xml:space="preserve">device (in </w:t>
      </w:r>
      <w:r w:rsidR="00810E5E">
        <w:t>MAC</w:t>
      </w:r>
      <w:r w:rsidR="00C66801">
        <w:t>)</w:t>
      </w:r>
      <w:r w:rsidR="00810E5E">
        <w:t xml:space="preserve"> </w:t>
      </w:r>
      <w:r w:rsidR="006B278C">
        <w:t xml:space="preserve">is currently </w:t>
      </w:r>
      <w:r w:rsidR="00810E5E">
        <w:t>not</w:t>
      </w:r>
      <w:r w:rsidR="006B278C">
        <w:t xml:space="preserve"> allowed</w:t>
      </w:r>
      <w:r w:rsidR="00810E5E">
        <w:t xml:space="preserve"> </w:t>
      </w:r>
      <w:r w:rsidR="009336AA">
        <w:t>response again to a</w:t>
      </w:r>
      <w:r w:rsidR="00C66801">
        <w:t xml:space="preserve"> paging </w:t>
      </w:r>
      <w:r w:rsidR="00810E5E">
        <w:t xml:space="preserve">for the </w:t>
      </w:r>
      <w:r w:rsidR="00B42A9A">
        <w:t>same</w:t>
      </w:r>
      <w:r w:rsidR="00810E5E">
        <w:t xml:space="preserve"> </w:t>
      </w:r>
      <w:r w:rsidR="00C66801">
        <w:t xml:space="preserve">transaction </w:t>
      </w:r>
      <w:r w:rsidR="00810E5E">
        <w:t xml:space="preserve">ID </w:t>
      </w:r>
      <w:r w:rsidR="009336AA">
        <w:t xml:space="preserve">when </w:t>
      </w:r>
      <w:r w:rsidR="00810E5E">
        <w:t xml:space="preserve">it </w:t>
      </w:r>
      <w:r w:rsidR="00EB7969">
        <w:t xml:space="preserve">has </w:t>
      </w:r>
      <w:r w:rsidR="00810E5E">
        <w:t xml:space="preserve">already </w:t>
      </w:r>
      <w:r w:rsidR="00535F29">
        <w:t>been received</w:t>
      </w:r>
      <w:r w:rsidR="006B1D39">
        <w:t xml:space="preserve"> </w:t>
      </w:r>
      <w:r w:rsidR="009336AA">
        <w:t>(i.e. the transaction ID is already stored</w:t>
      </w:r>
      <w:r w:rsidR="00FA1AAF">
        <w:t xml:space="preserve"> in the A-IoT MAC of the device</w:t>
      </w:r>
      <w:r w:rsidR="009336AA">
        <w:t>)</w:t>
      </w:r>
      <w:r w:rsidR="00AB3BBD">
        <w:t xml:space="preserve">. In our understanding, RAN2 should discuss whether </w:t>
      </w:r>
      <w:r w:rsidR="004106DD">
        <w:t xml:space="preserve">any action may be required in the AS layer </w:t>
      </w:r>
      <w:r w:rsidR="00522828">
        <w:t xml:space="preserve">for these failure scenarios </w:t>
      </w:r>
      <w:r w:rsidR="00182232">
        <w:t>(</w:t>
      </w:r>
      <w:r w:rsidR="00522828">
        <w:t>A</w:t>
      </w:r>
      <w:r w:rsidR="00182232">
        <w:t>)</w:t>
      </w:r>
      <w:r w:rsidR="002E5036">
        <w:t xml:space="preserve">; </w:t>
      </w:r>
      <w:r w:rsidR="00FA1AAF">
        <w:t xml:space="preserve">whether the failure </w:t>
      </w:r>
      <w:r w:rsidR="00A92C67">
        <w:t xml:space="preserve">happening </w:t>
      </w:r>
      <w:r w:rsidR="00FA1AAF">
        <w:t xml:space="preserve">in the upper layers (e.g., to authenticate or to parse/decode the NAS message) </w:t>
      </w:r>
      <w:r w:rsidR="00A92C67">
        <w:t>needs to be</w:t>
      </w:r>
      <w:r w:rsidR="00D117AD">
        <w:t xml:space="preserve"> available (visible) </w:t>
      </w:r>
      <w:r w:rsidR="00FA1AAF">
        <w:t>to</w:t>
      </w:r>
      <w:r w:rsidR="00D117AD">
        <w:t xml:space="preserve"> the A-IoT MAC of the device</w:t>
      </w:r>
      <w:r w:rsidR="00FA1AAF">
        <w:t xml:space="preserve"> </w:t>
      </w:r>
      <w:r w:rsidR="00D117AD">
        <w:t xml:space="preserve">and/or to </w:t>
      </w:r>
      <w:r w:rsidR="00FA1AAF">
        <w:t>the Reader</w:t>
      </w:r>
      <w:r w:rsidR="000C4229">
        <w:t xml:space="preserve">. </w:t>
      </w:r>
      <w:r w:rsidR="00D83B76">
        <w:t xml:space="preserve">It is important to highlight that the A-IoT MAC has a </w:t>
      </w:r>
      <w:r w:rsidR="00FA1AAF">
        <w:t xml:space="preserve">valid D2R scheduling </w:t>
      </w:r>
      <w:r w:rsidR="00D83B76">
        <w:t xml:space="preserve">configuration (to be used) </w:t>
      </w:r>
      <w:r w:rsidR="00234D87">
        <w:t xml:space="preserve">and could potentially be used if required to inform of the failure to the Reader. Moreover, </w:t>
      </w:r>
      <w:r w:rsidR="0062221C">
        <w:t xml:space="preserve">the </w:t>
      </w:r>
      <w:r w:rsidR="00FA1AAF">
        <w:t xml:space="preserve">A-IoT MAC of the device </w:t>
      </w:r>
      <w:r w:rsidR="0062221C">
        <w:t>could</w:t>
      </w:r>
      <w:r w:rsidR="00FA1AAF">
        <w:t xml:space="preserve"> allow future retries</w:t>
      </w:r>
      <w:r w:rsidR="0062221C">
        <w:t xml:space="preserve"> for the same transaction ID in case of </w:t>
      </w:r>
      <w:r w:rsidR="00B23A31">
        <w:t xml:space="preserve">the </w:t>
      </w:r>
      <w:r w:rsidR="0062221C">
        <w:t>failure</w:t>
      </w:r>
      <w:r w:rsidR="00FA1AAF">
        <w:t xml:space="preserve"> (e.g., by releasing the stored transaction ID and AS ID</w:t>
      </w:r>
      <w:r w:rsidR="004106DD">
        <w:t>)</w:t>
      </w:r>
      <w:r w:rsidR="00522828">
        <w:t>.</w:t>
      </w:r>
    </w:p>
    <w:p w14:paraId="33E9A803" w14:textId="0E98F88E" w:rsidR="004318A0" w:rsidRDefault="00FE1D4A" w:rsidP="004318A0">
      <w:pPr>
        <w:pStyle w:val="observ"/>
        <w:ind w:left="360"/>
      </w:pPr>
      <w:bookmarkStart w:id="18" w:name="_Toc210249915"/>
      <w:bookmarkStart w:id="19" w:name="_Toc210309093"/>
      <w:bookmarkStart w:id="20" w:name="_Toc210309149"/>
      <w:bookmarkStart w:id="21" w:name="_Toc210309175"/>
      <w:bookmarkStart w:id="22" w:name="_Toc210332084"/>
      <w:bookmarkStart w:id="23" w:name="_Toc210332091"/>
      <w:r>
        <w:t xml:space="preserve">When the </w:t>
      </w:r>
      <w:r w:rsidR="004318A0">
        <w:t xml:space="preserve">A-IoT NAS does not respond to an inventory or command </w:t>
      </w:r>
      <w:r>
        <w:t>due to a failure in the upper layers (e.g., to authenticate or to parse/decode the NAS message)</w:t>
      </w:r>
      <w:r w:rsidR="004318A0">
        <w:t xml:space="preserve">, the A-IoT MAC </w:t>
      </w:r>
      <w:r w:rsidR="00ED4DB3">
        <w:t xml:space="preserve">of the device still </w:t>
      </w:r>
      <w:r w:rsidR="004318A0">
        <w:t>ha</w:t>
      </w:r>
      <w:r w:rsidR="00ED4DB3">
        <w:t>s</w:t>
      </w:r>
      <w:r w:rsidR="004318A0">
        <w:t xml:space="preserve"> a valid D2R scheduling information to </w:t>
      </w:r>
      <w:r w:rsidR="00ED4DB3">
        <w:t>be used</w:t>
      </w:r>
      <w:r w:rsidR="004318A0">
        <w:t>.</w:t>
      </w:r>
      <w:bookmarkEnd w:id="18"/>
      <w:bookmarkEnd w:id="19"/>
      <w:bookmarkEnd w:id="20"/>
      <w:bookmarkEnd w:id="21"/>
      <w:bookmarkEnd w:id="22"/>
      <w:bookmarkEnd w:id="23"/>
    </w:p>
    <w:p w14:paraId="2E8FC232" w14:textId="5639C0CB" w:rsidR="00375FCB" w:rsidRDefault="00EB7969" w:rsidP="00852A9F">
      <w:pPr>
        <w:pStyle w:val="Proposal"/>
        <w:numPr>
          <w:ilvl w:val="0"/>
          <w:numId w:val="4"/>
        </w:numPr>
      </w:pPr>
      <w:bookmarkStart w:id="24" w:name="_Toc210309095"/>
      <w:bookmarkStart w:id="25" w:name="_Toc210309150"/>
      <w:bookmarkStart w:id="26" w:name="_Toc210309176"/>
      <w:bookmarkStart w:id="27" w:name="_Toc165638482"/>
      <w:bookmarkStart w:id="28" w:name="_Toc166140061"/>
      <w:bookmarkStart w:id="29" w:name="_Toc166156652"/>
      <w:bookmarkStart w:id="30" w:name="_Toc166158220"/>
      <w:bookmarkStart w:id="31" w:name="_Toc196127245"/>
      <w:bookmarkStart w:id="32" w:name="_Toc196127709"/>
      <w:bookmarkStart w:id="33" w:name="_Toc196128315"/>
      <w:bookmarkStart w:id="34" w:name="_Toc210167539"/>
      <w:bookmarkStart w:id="35" w:name="_Toc210249911"/>
      <w:bookmarkStart w:id="36" w:name="_Toc210332085"/>
      <w:bookmarkStart w:id="37" w:name="_Toc210332087"/>
      <w:r>
        <w:t>For the scenarios in which A-IoT NAS does not respond</w:t>
      </w:r>
      <w:r w:rsidR="00182232">
        <w:t xml:space="preserve"> to an inventory or command</w:t>
      </w:r>
      <w:r w:rsidR="00ED4DB3">
        <w:t xml:space="preserve"> due to a failure </w:t>
      </w:r>
      <w:r w:rsidR="00E70ADB">
        <w:t>determined by</w:t>
      </w:r>
      <w:r w:rsidR="00ED4DB3">
        <w:t xml:space="preserve"> the upper layers (e.g., to authenticate or to parse/decode the NAS message)</w:t>
      </w:r>
      <w:r w:rsidR="00FA481A">
        <w:t xml:space="preserve">, </w:t>
      </w:r>
      <w:r w:rsidR="001D351C">
        <w:t xml:space="preserve">RAN2 should </w:t>
      </w:r>
      <w:r w:rsidR="00FA481A">
        <w:t xml:space="preserve">discuss whether </w:t>
      </w:r>
      <w:r w:rsidR="00244B83">
        <w:t xml:space="preserve">the </w:t>
      </w:r>
      <w:r w:rsidR="00FA481A">
        <w:t xml:space="preserve">A-IoT MAC needs </w:t>
      </w:r>
      <w:r w:rsidR="00182232">
        <w:t xml:space="preserve">to </w:t>
      </w:r>
      <w:r w:rsidR="00244B83">
        <w:t xml:space="preserve">be aware </w:t>
      </w:r>
      <w:r w:rsidR="001D351C">
        <w:t>o</w:t>
      </w:r>
      <w:r w:rsidR="00375FCB">
        <w:t>f this</w:t>
      </w:r>
      <w:r w:rsidR="00182232">
        <w:t xml:space="preserve"> failure </w:t>
      </w:r>
      <w:r w:rsidR="004318A0">
        <w:t>in the upper layers</w:t>
      </w:r>
      <w:r w:rsidR="00375FCB">
        <w:t xml:space="preserve"> and i</w:t>
      </w:r>
      <w:r w:rsidR="00686711">
        <w:t xml:space="preserve">f so, </w:t>
      </w:r>
      <w:r w:rsidR="00375FCB">
        <w:t>whether any action is required (e.g., to</w:t>
      </w:r>
      <w:r w:rsidR="009420EA">
        <w:t xml:space="preserve"> release the transaction/AS ID</w:t>
      </w:r>
      <w:r w:rsidR="00F56A4A">
        <w:t xml:space="preserve"> and/or</w:t>
      </w:r>
      <w:r w:rsidR="009420EA">
        <w:t xml:space="preserve"> to </w:t>
      </w:r>
      <w:r w:rsidR="00F56A4A">
        <w:t xml:space="preserve">inform the reader of the </w:t>
      </w:r>
      <w:r w:rsidR="00E433AA">
        <w:t xml:space="preserve">upper layer </w:t>
      </w:r>
      <w:r w:rsidR="00F56A4A">
        <w:t>failure).</w:t>
      </w:r>
      <w:bookmarkEnd w:id="24"/>
      <w:bookmarkEnd w:id="25"/>
      <w:bookmarkEnd w:id="26"/>
      <w:bookmarkEnd w:id="36"/>
      <w:bookmarkEnd w:id="37"/>
    </w:p>
    <w:p w14:paraId="50E5882F" w14:textId="7000E891" w:rsidR="00C4766E" w:rsidRPr="00B42A9A" w:rsidRDefault="00C4766E" w:rsidP="00C4766E">
      <w:pPr>
        <w:pStyle w:val="Proposal"/>
        <w:numPr>
          <w:ilvl w:val="0"/>
          <w:numId w:val="4"/>
        </w:numPr>
      </w:pPr>
      <w:bookmarkStart w:id="38" w:name="_Toc210309096"/>
      <w:bookmarkStart w:id="39" w:name="_Toc210309097"/>
      <w:bookmarkStart w:id="40" w:name="_Toc210167540"/>
      <w:bookmarkStart w:id="41" w:name="_Toc210249912"/>
      <w:bookmarkStart w:id="42" w:name="_Toc210309098"/>
      <w:bookmarkStart w:id="43" w:name="_Toc210309151"/>
      <w:bookmarkStart w:id="44" w:name="_Toc210309177"/>
      <w:bookmarkStart w:id="45" w:name="_Toc210332086"/>
      <w:bookmarkStart w:id="46" w:name="_Toc210332088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8"/>
      <w:bookmarkEnd w:id="39"/>
      <w:r>
        <w:t>For the scenarios in which A-IoT NAS respond</w:t>
      </w:r>
      <w:r w:rsidR="00E433AA">
        <w:t>s</w:t>
      </w:r>
      <w:r>
        <w:t xml:space="preserve"> with a reject command message, to discuss whether </w:t>
      </w:r>
      <w:r w:rsidR="00C17C2B">
        <w:t xml:space="preserve">the </w:t>
      </w:r>
      <w:r>
        <w:t>A-IoT MAC</w:t>
      </w:r>
      <w:r w:rsidR="00C32138">
        <w:t xml:space="preserve"> </w:t>
      </w:r>
      <w:r>
        <w:t xml:space="preserve">needs </w:t>
      </w:r>
      <w:r w:rsidR="002F4388">
        <w:t xml:space="preserve">be </w:t>
      </w:r>
      <w:r w:rsidR="006854F0">
        <w:t xml:space="preserve">aware of </w:t>
      </w:r>
      <w:r w:rsidR="002F4388">
        <w:t>th</w:t>
      </w:r>
      <w:r w:rsidR="00075218">
        <w:t>e reject</w:t>
      </w:r>
      <w:r w:rsidR="00C17C2B">
        <w:t>ion (e.g., to release the stored transaction ID</w:t>
      </w:r>
      <w:r w:rsidR="003876B5">
        <w:t xml:space="preserve"> and</w:t>
      </w:r>
      <w:r w:rsidR="00C17C2B">
        <w:t xml:space="preserve"> allow a </w:t>
      </w:r>
      <w:r w:rsidR="003876B5">
        <w:t>re-access</w:t>
      </w:r>
      <w:r w:rsidR="00C17C2B">
        <w:t xml:space="preserve"> to the same transaction)</w:t>
      </w:r>
      <w:r w:rsidRPr="00B42A9A">
        <w:t>.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133D46CB" w14:textId="77777777" w:rsidR="007D5044" w:rsidRDefault="007D5044" w:rsidP="00D16713">
      <w:pPr>
        <w:jc w:val="both"/>
        <w:rPr>
          <w:lang w:eastAsia="x-none"/>
        </w:rPr>
      </w:pPr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r>
        <w:t>Conclusion</w:t>
      </w:r>
    </w:p>
    <w:p w14:paraId="626C5779" w14:textId="1236E766" w:rsidR="00EB410E" w:rsidRDefault="00EB410E" w:rsidP="00EB410E">
      <w:pPr>
        <w:spacing w:after="60"/>
        <w:jc w:val="both"/>
        <w:rPr>
          <w:lang w:val="en-GB" w:eastAsia="zh-CN"/>
        </w:rPr>
      </w:pPr>
      <w:r w:rsidRPr="00BF38D8">
        <w:rPr>
          <w:iCs/>
          <w:lang w:eastAsia="ja-JP"/>
        </w:rPr>
        <w:t xml:space="preserve">The </w:t>
      </w:r>
      <w:r>
        <w:rPr>
          <w:iCs/>
          <w:lang w:eastAsia="ja-JP"/>
        </w:rPr>
        <w:t>observations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  <w:r w:rsidR="00BD271C">
        <w:rPr>
          <w:lang w:val="en-GB" w:eastAsia="zh-CN"/>
        </w:rPr>
        <w:t xml:space="preserve"> </w:t>
      </w:r>
    </w:p>
    <w:p w14:paraId="348DA308" w14:textId="77777777" w:rsidR="00D05EDC" w:rsidRDefault="00EB410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iCs/>
          <w:lang w:eastAsia="ja-JP"/>
        </w:rPr>
        <w:fldChar w:fldCharType="begin"/>
      </w:r>
      <w:r>
        <w:rPr>
          <w:iCs/>
          <w:lang w:eastAsia="ja-JP"/>
        </w:rPr>
        <w:instrText xml:space="preserve"> TOC \n \p " " \t "observ.,1" </w:instrText>
      </w:r>
      <w:r>
        <w:rPr>
          <w:iCs/>
          <w:lang w:eastAsia="ja-JP"/>
        </w:rPr>
        <w:fldChar w:fldCharType="separate"/>
      </w:r>
      <w:r w:rsidR="00D05EDC" w:rsidRPr="000359C8">
        <w:rPr>
          <w:b/>
          <w:noProof/>
        </w:rPr>
        <w:t>Observation 1.</w:t>
      </w:r>
      <w:r w:rsidR="00D05EDC"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="00D05EDC">
        <w:rPr>
          <w:noProof/>
          <w:lang w:eastAsia="x-none"/>
        </w:rPr>
        <w:t>CT1 defines a group of cases, described in this document as scenarios (A), in which the A-IoT NAS does not respond</w:t>
      </w:r>
      <w:r w:rsidR="00D05EDC">
        <w:rPr>
          <w:noProof/>
        </w:rPr>
        <w:t>. Scenarios (A) includes failure to authentication (as specified in SA3) or a failure to parse/decode a NAS message/IEs.</w:t>
      </w:r>
    </w:p>
    <w:p w14:paraId="38B439EE" w14:textId="77777777" w:rsidR="00D05EDC" w:rsidRDefault="00D05ED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0359C8">
        <w:rPr>
          <w:b/>
          <w:noProof/>
        </w:rPr>
        <w:t>Observation 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x-none"/>
        </w:rPr>
        <w:t>CT1 defines a group of cases, described in this document as scenarios (B), in which the A-IoT NAS responds but with a NAS reject command (for write or for read)</w:t>
      </w:r>
      <w:r>
        <w:rPr>
          <w:noProof/>
        </w:rPr>
        <w:t>. Scenarios (B) includes not supporting a command, not being able to successfully execute a command, or not being able to implement a command.</w:t>
      </w:r>
    </w:p>
    <w:p w14:paraId="751F38FF" w14:textId="77777777" w:rsidR="00D05EDC" w:rsidRDefault="00D05ED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0359C8">
        <w:rPr>
          <w:b/>
          <w:noProof/>
        </w:rPr>
        <w:t>Observation 3.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When the A-IoT NAS does not respond to an inventory or command due to a failure in the upper layers (e.g., to authenticate or to parse/decode the NAS message), the A-IoT MAC of the device still has a valid D2R scheduling information to be used.</w:t>
      </w:r>
    </w:p>
    <w:p w14:paraId="22795ADE" w14:textId="49DA9129" w:rsidR="00BD271C" w:rsidRDefault="00EB410E" w:rsidP="00EB410E">
      <w:pPr>
        <w:spacing w:before="240" w:after="120"/>
        <w:jc w:val="both"/>
        <w:rPr>
          <w:iCs/>
          <w:lang w:eastAsia="ja-JP"/>
        </w:rPr>
      </w:pPr>
      <w:r>
        <w:rPr>
          <w:iCs/>
          <w:lang w:eastAsia="ja-JP"/>
        </w:rPr>
        <w:fldChar w:fldCharType="end"/>
      </w:r>
    </w:p>
    <w:p w14:paraId="5239C8EE" w14:textId="38C5AAD1" w:rsidR="00EB410E" w:rsidRDefault="00EB410E" w:rsidP="00EB410E">
      <w:pPr>
        <w:spacing w:before="240" w:after="120"/>
        <w:jc w:val="both"/>
        <w:rPr>
          <w:lang w:val="en-GB" w:eastAsia="zh-CN"/>
        </w:rPr>
      </w:pPr>
      <w:r w:rsidRPr="00BF38D8">
        <w:rPr>
          <w:iCs/>
          <w:lang w:eastAsia="ja-JP"/>
        </w:rPr>
        <w:t>The proposal</w:t>
      </w:r>
      <w:r>
        <w:rPr>
          <w:iCs/>
          <w:lang w:eastAsia="ja-JP"/>
        </w:rPr>
        <w:t>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7DDBB4D9" w14:textId="77777777" w:rsidR="00D05EDC" w:rsidRDefault="00EB410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lang w:eastAsia="zh-CN"/>
        </w:rPr>
        <w:fldChar w:fldCharType="separate"/>
      </w:r>
      <w:r w:rsidR="00D05EDC" w:rsidRPr="00F221FB">
        <w:rPr>
          <w:b/>
          <w:noProof/>
        </w:rPr>
        <w:t>Proposal 1.</w:t>
      </w:r>
      <w:r w:rsidR="00D05EDC"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="00D05EDC">
        <w:rPr>
          <w:noProof/>
        </w:rPr>
        <w:t>For the scenarios in which A-IoT NAS does not respond to an inventory or command due to a failure determined by the upper layers (e.g., to authenticate or to parse/decode the NAS message), RAN2 should discuss whether the A-IoT MAC needs to be aware of this failure in the upper layers and if so, whether any action is required (e.g., to release the transaction/AS ID and/or to inform the reader of the upper layer failure).</w:t>
      </w:r>
    </w:p>
    <w:p w14:paraId="70B5E7FC" w14:textId="77777777" w:rsidR="00D05EDC" w:rsidRDefault="00D05ED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F221FB">
        <w:rPr>
          <w:b/>
          <w:noProof/>
        </w:rPr>
        <w:t>Proposal 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For the scenarios in which A-IoT NAS responds with a reject command message, to discuss whether the A-IoT MAC needs be aware of the rejection (e.g., to release the stored transaction ID and allow a re-access to the same transaction).</w:t>
      </w:r>
    </w:p>
    <w:p w14:paraId="5B182433" w14:textId="0D9191D5" w:rsidR="001D136B" w:rsidRDefault="00EB410E" w:rsidP="00EB410E">
      <w:pPr>
        <w:jc w:val="both"/>
        <w:rPr>
          <w:lang w:eastAsia="zh-CN"/>
        </w:rPr>
      </w:pPr>
      <w:r>
        <w:rPr>
          <w:lang w:eastAsia="zh-CN"/>
        </w:rPr>
        <w:lastRenderedPageBreak/>
        <w:fldChar w:fldCharType="end"/>
      </w:r>
    </w:p>
    <w:p w14:paraId="4831B0DD" w14:textId="77777777" w:rsidR="00EB410E" w:rsidRDefault="00EB410E" w:rsidP="00EB410E">
      <w:pPr>
        <w:pStyle w:val="Heading1"/>
        <w:numPr>
          <w:ilvl w:val="0"/>
          <w:numId w:val="2"/>
        </w:numPr>
      </w:pPr>
      <w:bookmarkStart w:id="47" w:name="_Ref434066290"/>
      <w:r>
        <w:t>Reference</w:t>
      </w:r>
      <w:bookmarkEnd w:id="47"/>
    </w:p>
    <w:p w14:paraId="20C21EB8" w14:textId="46EBC2C5" w:rsidR="00BD271C" w:rsidRPr="006D1485" w:rsidRDefault="00B97447" w:rsidP="00EB410E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48" w:name="_Ref210140293"/>
      <w:bookmarkStart w:id="49" w:name="_Ref165549256"/>
      <w:bookmarkStart w:id="50" w:name="_Ref478150265"/>
      <w:bookmarkEnd w:id="1"/>
      <w:r w:rsidRPr="00B97447">
        <w:rPr>
          <w:rFonts w:ascii="Times New Roman" w:hAnsi="Times New Roman" w:cs="Times New Roman"/>
          <w:sz w:val="20"/>
        </w:rPr>
        <w:t>R2-2507030</w:t>
      </w:r>
      <w:r w:rsidR="005F4B94">
        <w:rPr>
          <w:rFonts w:ascii="Times New Roman" w:hAnsi="Times New Roman" w:cs="Times New Roman"/>
          <w:sz w:val="20"/>
        </w:rPr>
        <w:t xml:space="preserve">, </w:t>
      </w:r>
      <w:r w:rsidR="00EE6FB2">
        <w:rPr>
          <w:rFonts w:ascii="Times New Roman" w:hAnsi="Times New Roman" w:cs="Times New Roman"/>
          <w:sz w:val="20"/>
        </w:rPr>
        <w:t xml:space="preserve">Email discussion </w:t>
      </w:r>
      <w:r w:rsidR="006D1485" w:rsidRPr="006D1485">
        <w:rPr>
          <w:rFonts w:ascii="Times New Roman" w:hAnsi="Times New Roman" w:cs="Times New Roman"/>
          <w:sz w:val="20"/>
        </w:rPr>
        <w:t>[POST131][021][AIoT] MAC spec</w:t>
      </w:r>
      <w:r w:rsidR="000F4FC6">
        <w:rPr>
          <w:rFonts w:ascii="Times New Roman" w:hAnsi="Times New Roman" w:cs="Times New Roman"/>
          <w:sz w:val="20"/>
        </w:rPr>
        <w:t xml:space="preserve"> </w:t>
      </w:r>
      <w:r w:rsidR="005F4B94">
        <w:rPr>
          <w:rFonts w:ascii="Times New Roman" w:hAnsi="Times New Roman" w:cs="Times New Roman"/>
          <w:sz w:val="20"/>
        </w:rPr>
        <w:t xml:space="preserve">CR and </w:t>
      </w:r>
      <w:r w:rsidR="000F4FC6">
        <w:rPr>
          <w:rFonts w:ascii="Times New Roman" w:hAnsi="Times New Roman" w:cs="Times New Roman"/>
          <w:sz w:val="20"/>
        </w:rPr>
        <w:t>open issues</w:t>
      </w:r>
      <w:r w:rsidR="006D1485">
        <w:rPr>
          <w:rFonts w:ascii="Times New Roman" w:hAnsi="Times New Roman" w:cs="Times New Roman"/>
          <w:sz w:val="20"/>
        </w:rPr>
        <w:t>, October 2025.</w:t>
      </w:r>
      <w:bookmarkEnd w:id="48"/>
      <w:r w:rsidR="006D1485">
        <w:rPr>
          <w:rFonts w:ascii="Times New Roman" w:hAnsi="Times New Roman" w:cs="Times New Roman"/>
          <w:sz w:val="20"/>
        </w:rPr>
        <w:t xml:space="preserve"> </w:t>
      </w:r>
    </w:p>
    <w:bookmarkEnd w:id="3"/>
    <w:bookmarkEnd w:id="49"/>
    <w:bookmarkEnd w:id="50"/>
    <w:p w14:paraId="434C09F6" w14:textId="77777777" w:rsidR="00A4565C" w:rsidRDefault="00A4565C">
      <w:pPr>
        <w:rPr>
          <w:lang w:val="en-GB"/>
        </w:rPr>
      </w:pPr>
    </w:p>
    <w:sectPr w:rsidR="00A4565C" w:rsidSect="00542A2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60B50"/>
    <w:multiLevelType w:val="multilevel"/>
    <w:tmpl w:val="0E260B50"/>
    <w:lvl w:ilvl="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00405"/>
    <w:multiLevelType w:val="hybridMultilevel"/>
    <w:tmpl w:val="D354C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56058"/>
    <w:multiLevelType w:val="multilevel"/>
    <w:tmpl w:val="4EC8A498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415779C"/>
    <w:multiLevelType w:val="multilevel"/>
    <w:tmpl w:val="2415779C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9A4E31"/>
    <w:multiLevelType w:val="hybridMultilevel"/>
    <w:tmpl w:val="E4D8E7B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932C19"/>
    <w:multiLevelType w:val="hybridMultilevel"/>
    <w:tmpl w:val="E73EEFE0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7408C6"/>
    <w:multiLevelType w:val="hybridMultilevel"/>
    <w:tmpl w:val="519AFE84"/>
    <w:lvl w:ilvl="0" w:tplc="ACD27F3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A07A3B"/>
    <w:multiLevelType w:val="hybridMultilevel"/>
    <w:tmpl w:val="F474986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407402"/>
    <w:multiLevelType w:val="multilevel"/>
    <w:tmpl w:val="6640740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2080934">
    <w:abstractNumId w:val="9"/>
  </w:num>
  <w:num w:numId="2" w16cid:durableId="15513032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085466">
    <w:abstractNumId w:val="15"/>
  </w:num>
  <w:num w:numId="4" w16cid:durableId="951472591">
    <w:abstractNumId w:val="5"/>
  </w:num>
  <w:num w:numId="5" w16cid:durableId="140582985">
    <w:abstractNumId w:val="10"/>
  </w:num>
  <w:num w:numId="6" w16cid:durableId="686640496">
    <w:abstractNumId w:val="13"/>
  </w:num>
  <w:num w:numId="7" w16cid:durableId="1715042058">
    <w:abstractNumId w:val="1"/>
  </w:num>
  <w:num w:numId="8" w16cid:durableId="1682391644">
    <w:abstractNumId w:val="12"/>
  </w:num>
  <w:num w:numId="9" w16cid:durableId="317152260">
    <w:abstractNumId w:val="11"/>
  </w:num>
  <w:num w:numId="10" w16cid:durableId="589001322">
    <w:abstractNumId w:val="8"/>
  </w:num>
  <w:num w:numId="11" w16cid:durableId="628752510">
    <w:abstractNumId w:val="9"/>
  </w:num>
  <w:num w:numId="12" w16cid:durableId="2041279012">
    <w:abstractNumId w:val="3"/>
  </w:num>
  <w:num w:numId="13" w16cid:durableId="185215305">
    <w:abstractNumId w:val="6"/>
  </w:num>
  <w:num w:numId="14" w16cid:durableId="1075276472">
    <w:abstractNumId w:val="2"/>
  </w:num>
  <w:num w:numId="15" w16cid:durableId="750542026">
    <w:abstractNumId w:val="14"/>
  </w:num>
  <w:num w:numId="16" w16cid:durableId="1613130089">
    <w:abstractNumId w:val="4"/>
  </w:num>
  <w:num w:numId="17" w16cid:durableId="94897628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6551131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155F0"/>
    <w:rsid w:val="00021451"/>
    <w:rsid w:val="00021A5C"/>
    <w:rsid w:val="00021E27"/>
    <w:rsid w:val="0003227D"/>
    <w:rsid w:val="000446AF"/>
    <w:rsid w:val="00054827"/>
    <w:rsid w:val="00056716"/>
    <w:rsid w:val="000630E0"/>
    <w:rsid w:val="00075218"/>
    <w:rsid w:val="00077B1A"/>
    <w:rsid w:val="00082E6F"/>
    <w:rsid w:val="00085A23"/>
    <w:rsid w:val="00093231"/>
    <w:rsid w:val="000A21BF"/>
    <w:rsid w:val="000A6363"/>
    <w:rsid w:val="000B1CE0"/>
    <w:rsid w:val="000B2D04"/>
    <w:rsid w:val="000B5481"/>
    <w:rsid w:val="000B5A2E"/>
    <w:rsid w:val="000C4229"/>
    <w:rsid w:val="000E42E8"/>
    <w:rsid w:val="000F4FC6"/>
    <w:rsid w:val="000F56C2"/>
    <w:rsid w:val="000F6BAB"/>
    <w:rsid w:val="0010033D"/>
    <w:rsid w:val="00104B74"/>
    <w:rsid w:val="001053E8"/>
    <w:rsid w:val="001069E2"/>
    <w:rsid w:val="00107D1B"/>
    <w:rsid w:val="00125CE0"/>
    <w:rsid w:val="00133771"/>
    <w:rsid w:val="00134C54"/>
    <w:rsid w:val="00137411"/>
    <w:rsid w:val="0015220C"/>
    <w:rsid w:val="001543D7"/>
    <w:rsid w:val="0016210B"/>
    <w:rsid w:val="00163CAE"/>
    <w:rsid w:val="001678D7"/>
    <w:rsid w:val="00167BE7"/>
    <w:rsid w:val="001718C1"/>
    <w:rsid w:val="00172802"/>
    <w:rsid w:val="001753E7"/>
    <w:rsid w:val="00175810"/>
    <w:rsid w:val="001762A6"/>
    <w:rsid w:val="001778CC"/>
    <w:rsid w:val="00182232"/>
    <w:rsid w:val="001940C1"/>
    <w:rsid w:val="001954FF"/>
    <w:rsid w:val="00197214"/>
    <w:rsid w:val="001A15A7"/>
    <w:rsid w:val="001A6919"/>
    <w:rsid w:val="001B48F1"/>
    <w:rsid w:val="001B65AA"/>
    <w:rsid w:val="001B6815"/>
    <w:rsid w:val="001B7094"/>
    <w:rsid w:val="001C1751"/>
    <w:rsid w:val="001C2E5D"/>
    <w:rsid w:val="001C3775"/>
    <w:rsid w:val="001D136B"/>
    <w:rsid w:val="001D1B1C"/>
    <w:rsid w:val="001D351C"/>
    <w:rsid w:val="001E0B8C"/>
    <w:rsid w:val="001E4BE6"/>
    <w:rsid w:val="001E531D"/>
    <w:rsid w:val="00210F31"/>
    <w:rsid w:val="002153B2"/>
    <w:rsid w:val="00234D87"/>
    <w:rsid w:val="0023521F"/>
    <w:rsid w:val="00240F79"/>
    <w:rsid w:val="00244B83"/>
    <w:rsid w:val="00255586"/>
    <w:rsid w:val="00257813"/>
    <w:rsid w:val="0027287C"/>
    <w:rsid w:val="00275713"/>
    <w:rsid w:val="00275B2F"/>
    <w:rsid w:val="0028096D"/>
    <w:rsid w:val="00287156"/>
    <w:rsid w:val="00294FE8"/>
    <w:rsid w:val="002A150D"/>
    <w:rsid w:val="002A2FC3"/>
    <w:rsid w:val="002A5A8A"/>
    <w:rsid w:val="002B1E79"/>
    <w:rsid w:val="002C5CD0"/>
    <w:rsid w:val="002D0F53"/>
    <w:rsid w:val="002D4F70"/>
    <w:rsid w:val="002D62DE"/>
    <w:rsid w:val="002E46F5"/>
    <w:rsid w:val="002E5036"/>
    <w:rsid w:val="002F1C7B"/>
    <w:rsid w:val="002F4388"/>
    <w:rsid w:val="00301101"/>
    <w:rsid w:val="00305609"/>
    <w:rsid w:val="00325378"/>
    <w:rsid w:val="00327D5F"/>
    <w:rsid w:val="00331B3E"/>
    <w:rsid w:val="00334785"/>
    <w:rsid w:val="003364C9"/>
    <w:rsid w:val="003404D5"/>
    <w:rsid w:val="003461E5"/>
    <w:rsid w:val="00351476"/>
    <w:rsid w:val="00351832"/>
    <w:rsid w:val="00354AA4"/>
    <w:rsid w:val="00363594"/>
    <w:rsid w:val="00365927"/>
    <w:rsid w:val="00367E80"/>
    <w:rsid w:val="003723A0"/>
    <w:rsid w:val="00375FCB"/>
    <w:rsid w:val="003876B5"/>
    <w:rsid w:val="00393F1E"/>
    <w:rsid w:val="00395E4E"/>
    <w:rsid w:val="003A6AE5"/>
    <w:rsid w:val="003B2408"/>
    <w:rsid w:val="003B61E9"/>
    <w:rsid w:val="003C08D9"/>
    <w:rsid w:val="003C5E1D"/>
    <w:rsid w:val="003C6698"/>
    <w:rsid w:val="003C7C93"/>
    <w:rsid w:val="003D369C"/>
    <w:rsid w:val="003D4383"/>
    <w:rsid w:val="003E41D9"/>
    <w:rsid w:val="003E4BD3"/>
    <w:rsid w:val="003E5DB6"/>
    <w:rsid w:val="003E62C1"/>
    <w:rsid w:val="003F4FAE"/>
    <w:rsid w:val="00403A2E"/>
    <w:rsid w:val="004106DD"/>
    <w:rsid w:val="00420FC9"/>
    <w:rsid w:val="0042215A"/>
    <w:rsid w:val="004235BF"/>
    <w:rsid w:val="00425A58"/>
    <w:rsid w:val="004318A0"/>
    <w:rsid w:val="004320E1"/>
    <w:rsid w:val="00452543"/>
    <w:rsid w:val="00466831"/>
    <w:rsid w:val="00467949"/>
    <w:rsid w:val="00474353"/>
    <w:rsid w:val="00480395"/>
    <w:rsid w:val="004956A8"/>
    <w:rsid w:val="004A0CDE"/>
    <w:rsid w:val="004A2FD6"/>
    <w:rsid w:val="004A6422"/>
    <w:rsid w:val="004B764D"/>
    <w:rsid w:val="004C6014"/>
    <w:rsid w:val="004D6673"/>
    <w:rsid w:val="004E1512"/>
    <w:rsid w:val="004F78D7"/>
    <w:rsid w:val="0050192C"/>
    <w:rsid w:val="00502FA6"/>
    <w:rsid w:val="0051416A"/>
    <w:rsid w:val="00522828"/>
    <w:rsid w:val="00523745"/>
    <w:rsid w:val="00535F29"/>
    <w:rsid w:val="00542A25"/>
    <w:rsid w:val="00543981"/>
    <w:rsid w:val="00547407"/>
    <w:rsid w:val="005625C7"/>
    <w:rsid w:val="00576836"/>
    <w:rsid w:val="005772F6"/>
    <w:rsid w:val="005807C2"/>
    <w:rsid w:val="00582B13"/>
    <w:rsid w:val="0058351B"/>
    <w:rsid w:val="00587768"/>
    <w:rsid w:val="0059281D"/>
    <w:rsid w:val="005A0957"/>
    <w:rsid w:val="005A1945"/>
    <w:rsid w:val="005A4EE0"/>
    <w:rsid w:val="005B266B"/>
    <w:rsid w:val="005B4701"/>
    <w:rsid w:val="005B7F19"/>
    <w:rsid w:val="005C195E"/>
    <w:rsid w:val="005C5E4E"/>
    <w:rsid w:val="005D025D"/>
    <w:rsid w:val="005D0C58"/>
    <w:rsid w:val="005D11BF"/>
    <w:rsid w:val="005D291A"/>
    <w:rsid w:val="005D4395"/>
    <w:rsid w:val="005E3C3C"/>
    <w:rsid w:val="005E5E8D"/>
    <w:rsid w:val="005F1408"/>
    <w:rsid w:val="005F4B94"/>
    <w:rsid w:val="005F4C44"/>
    <w:rsid w:val="005F5789"/>
    <w:rsid w:val="00611000"/>
    <w:rsid w:val="00612454"/>
    <w:rsid w:val="0061265D"/>
    <w:rsid w:val="0062221C"/>
    <w:rsid w:val="006363FC"/>
    <w:rsid w:val="00644D1F"/>
    <w:rsid w:val="00650A2D"/>
    <w:rsid w:val="0065540E"/>
    <w:rsid w:val="00657E6C"/>
    <w:rsid w:val="0067032F"/>
    <w:rsid w:val="00674EDD"/>
    <w:rsid w:val="006830B5"/>
    <w:rsid w:val="00684C79"/>
    <w:rsid w:val="006854F0"/>
    <w:rsid w:val="00686711"/>
    <w:rsid w:val="00687FEC"/>
    <w:rsid w:val="00692569"/>
    <w:rsid w:val="00692648"/>
    <w:rsid w:val="00693FCB"/>
    <w:rsid w:val="006A0820"/>
    <w:rsid w:val="006B1D39"/>
    <w:rsid w:val="006B278C"/>
    <w:rsid w:val="006B3946"/>
    <w:rsid w:val="006C119B"/>
    <w:rsid w:val="006C1DC4"/>
    <w:rsid w:val="006C6D8B"/>
    <w:rsid w:val="006D1485"/>
    <w:rsid w:val="006E4BB1"/>
    <w:rsid w:val="006F1C8C"/>
    <w:rsid w:val="006F39FE"/>
    <w:rsid w:val="006F3FA7"/>
    <w:rsid w:val="00702959"/>
    <w:rsid w:val="0070633E"/>
    <w:rsid w:val="00715ED8"/>
    <w:rsid w:val="00720A21"/>
    <w:rsid w:val="00723F24"/>
    <w:rsid w:val="00724CD3"/>
    <w:rsid w:val="0072681D"/>
    <w:rsid w:val="007342AA"/>
    <w:rsid w:val="00742781"/>
    <w:rsid w:val="00750185"/>
    <w:rsid w:val="00754135"/>
    <w:rsid w:val="007550EA"/>
    <w:rsid w:val="00763DB3"/>
    <w:rsid w:val="007717E0"/>
    <w:rsid w:val="007726E0"/>
    <w:rsid w:val="00772B59"/>
    <w:rsid w:val="00776D76"/>
    <w:rsid w:val="00780473"/>
    <w:rsid w:val="007864E5"/>
    <w:rsid w:val="0079503D"/>
    <w:rsid w:val="007A24E2"/>
    <w:rsid w:val="007B0D1F"/>
    <w:rsid w:val="007C24B1"/>
    <w:rsid w:val="007C6038"/>
    <w:rsid w:val="007D5044"/>
    <w:rsid w:val="007D7991"/>
    <w:rsid w:val="007E1859"/>
    <w:rsid w:val="007E71DA"/>
    <w:rsid w:val="007F4E67"/>
    <w:rsid w:val="007F5B12"/>
    <w:rsid w:val="008065F7"/>
    <w:rsid w:val="00806E8F"/>
    <w:rsid w:val="00806FE6"/>
    <w:rsid w:val="008076EB"/>
    <w:rsid w:val="0081019E"/>
    <w:rsid w:val="00810E5E"/>
    <w:rsid w:val="00814E69"/>
    <w:rsid w:val="00822DBB"/>
    <w:rsid w:val="00825F01"/>
    <w:rsid w:val="008359E9"/>
    <w:rsid w:val="00837504"/>
    <w:rsid w:val="00843ECB"/>
    <w:rsid w:val="00844D9C"/>
    <w:rsid w:val="00845D8F"/>
    <w:rsid w:val="00846166"/>
    <w:rsid w:val="0084781B"/>
    <w:rsid w:val="00852485"/>
    <w:rsid w:val="00852A9F"/>
    <w:rsid w:val="008548C2"/>
    <w:rsid w:val="00861717"/>
    <w:rsid w:val="0086320E"/>
    <w:rsid w:val="00866886"/>
    <w:rsid w:val="00874398"/>
    <w:rsid w:val="00884B04"/>
    <w:rsid w:val="00896F88"/>
    <w:rsid w:val="008974B2"/>
    <w:rsid w:val="008A4721"/>
    <w:rsid w:val="008B15E1"/>
    <w:rsid w:val="008B56A6"/>
    <w:rsid w:val="008C0088"/>
    <w:rsid w:val="008C798D"/>
    <w:rsid w:val="008D15E7"/>
    <w:rsid w:val="009124EA"/>
    <w:rsid w:val="00914C71"/>
    <w:rsid w:val="009237E0"/>
    <w:rsid w:val="00925D31"/>
    <w:rsid w:val="00926220"/>
    <w:rsid w:val="00931D99"/>
    <w:rsid w:val="00932ACB"/>
    <w:rsid w:val="009336AA"/>
    <w:rsid w:val="009420EA"/>
    <w:rsid w:val="00952A09"/>
    <w:rsid w:val="00961E41"/>
    <w:rsid w:val="00970311"/>
    <w:rsid w:val="00971A8C"/>
    <w:rsid w:val="0097489E"/>
    <w:rsid w:val="009752D4"/>
    <w:rsid w:val="009838C7"/>
    <w:rsid w:val="00987BAE"/>
    <w:rsid w:val="00992A42"/>
    <w:rsid w:val="009A67CF"/>
    <w:rsid w:val="009B2B21"/>
    <w:rsid w:val="009B5BFC"/>
    <w:rsid w:val="009B7333"/>
    <w:rsid w:val="009D5175"/>
    <w:rsid w:val="009D57D6"/>
    <w:rsid w:val="009E195E"/>
    <w:rsid w:val="009E1C0E"/>
    <w:rsid w:val="009E1C4B"/>
    <w:rsid w:val="009F1326"/>
    <w:rsid w:val="009F4386"/>
    <w:rsid w:val="00A00FBC"/>
    <w:rsid w:val="00A03A43"/>
    <w:rsid w:val="00A04895"/>
    <w:rsid w:val="00A07A9F"/>
    <w:rsid w:val="00A07F2D"/>
    <w:rsid w:val="00A16353"/>
    <w:rsid w:val="00A17953"/>
    <w:rsid w:val="00A24279"/>
    <w:rsid w:val="00A27616"/>
    <w:rsid w:val="00A3146D"/>
    <w:rsid w:val="00A31791"/>
    <w:rsid w:val="00A33F0D"/>
    <w:rsid w:val="00A4565C"/>
    <w:rsid w:val="00A458A4"/>
    <w:rsid w:val="00A55568"/>
    <w:rsid w:val="00A72F20"/>
    <w:rsid w:val="00A81DA7"/>
    <w:rsid w:val="00A839CE"/>
    <w:rsid w:val="00A83D1C"/>
    <w:rsid w:val="00A85822"/>
    <w:rsid w:val="00A92C67"/>
    <w:rsid w:val="00AB10C3"/>
    <w:rsid w:val="00AB3BBD"/>
    <w:rsid w:val="00AC02D3"/>
    <w:rsid w:val="00AC2966"/>
    <w:rsid w:val="00AC400A"/>
    <w:rsid w:val="00AC4370"/>
    <w:rsid w:val="00AC73B1"/>
    <w:rsid w:val="00AC7B42"/>
    <w:rsid w:val="00AD0208"/>
    <w:rsid w:val="00AD7BBD"/>
    <w:rsid w:val="00AE2D08"/>
    <w:rsid w:val="00AF2228"/>
    <w:rsid w:val="00AF35A2"/>
    <w:rsid w:val="00B06031"/>
    <w:rsid w:val="00B14A78"/>
    <w:rsid w:val="00B14C47"/>
    <w:rsid w:val="00B151CA"/>
    <w:rsid w:val="00B15821"/>
    <w:rsid w:val="00B23A31"/>
    <w:rsid w:val="00B2547C"/>
    <w:rsid w:val="00B30248"/>
    <w:rsid w:val="00B304C9"/>
    <w:rsid w:val="00B33F2A"/>
    <w:rsid w:val="00B373EE"/>
    <w:rsid w:val="00B42A9A"/>
    <w:rsid w:val="00B52C7E"/>
    <w:rsid w:val="00B803FE"/>
    <w:rsid w:val="00B84EED"/>
    <w:rsid w:val="00B8661C"/>
    <w:rsid w:val="00B931BD"/>
    <w:rsid w:val="00B97447"/>
    <w:rsid w:val="00BA093C"/>
    <w:rsid w:val="00BA341C"/>
    <w:rsid w:val="00BA3CCD"/>
    <w:rsid w:val="00BA53F6"/>
    <w:rsid w:val="00BB4A77"/>
    <w:rsid w:val="00BC0C66"/>
    <w:rsid w:val="00BC62FB"/>
    <w:rsid w:val="00BC65A0"/>
    <w:rsid w:val="00BD271C"/>
    <w:rsid w:val="00BD2FB3"/>
    <w:rsid w:val="00BE1474"/>
    <w:rsid w:val="00C02817"/>
    <w:rsid w:val="00C058D9"/>
    <w:rsid w:val="00C10552"/>
    <w:rsid w:val="00C10C3E"/>
    <w:rsid w:val="00C1681B"/>
    <w:rsid w:val="00C17C2B"/>
    <w:rsid w:val="00C17D08"/>
    <w:rsid w:val="00C32138"/>
    <w:rsid w:val="00C324F1"/>
    <w:rsid w:val="00C33BB7"/>
    <w:rsid w:val="00C40EAE"/>
    <w:rsid w:val="00C4766E"/>
    <w:rsid w:val="00C50AD5"/>
    <w:rsid w:val="00C55187"/>
    <w:rsid w:val="00C643E9"/>
    <w:rsid w:val="00C66801"/>
    <w:rsid w:val="00C67049"/>
    <w:rsid w:val="00C703C0"/>
    <w:rsid w:val="00C91EEF"/>
    <w:rsid w:val="00C96501"/>
    <w:rsid w:val="00CA3104"/>
    <w:rsid w:val="00CA6910"/>
    <w:rsid w:val="00CB4B6F"/>
    <w:rsid w:val="00CB7DAB"/>
    <w:rsid w:val="00CD4888"/>
    <w:rsid w:val="00CE64AA"/>
    <w:rsid w:val="00CF5242"/>
    <w:rsid w:val="00CF7D20"/>
    <w:rsid w:val="00D008D5"/>
    <w:rsid w:val="00D05CB7"/>
    <w:rsid w:val="00D05EDC"/>
    <w:rsid w:val="00D117AD"/>
    <w:rsid w:val="00D16713"/>
    <w:rsid w:val="00D22116"/>
    <w:rsid w:val="00D274A0"/>
    <w:rsid w:val="00D473EF"/>
    <w:rsid w:val="00D50D84"/>
    <w:rsid w:val="00D57861"/>
    <w:rsid w:val="00D60299"/>
    <w:rsid w:val="00D66823"/>
    <w:rsid w:val="00D80C9A"/>
    <w:rsid w:val="00D83B76"/>
    <w:rsid w:val="00D867A1"/>
    <w:rsid w:val="00D91225"/>
    <w:rsid w:val="00D9388D"/>
    <w:rsid w:val="00D938A4"/>
    <w:rsid w:val="00D95253"/>
    <w:rsid w:val="00DB0036"/>
    <w:rsid w:val="00DB614A"/>
    <w:rsid w:val="00DD3BB4"/>
    <w:rsid w:val="00DE4AA0"/>
    <w:rsid w:val="00DF032D"/>
    <w:rsid w:val="00DF24EC"/>
    <w:rsid w:val="00DF3295"/>
    <w:rsid w:val="00DF5888"/>
    <w:rsid w:val="00DF6278"/>
    <w:rsid w:val="00DF7E0D"/>
    <w:rsid w:val="00E040A7"/>
    <w:rsid w:val="00E07026"/>
    <w:rsid w:val="00E13C47"/>
    <w:rsid w:val="00E22D32"/>
    <w:rsid w:val="00E240E6"/>
    <w:rsid w:val="00E261D5"/>
    <w:rsid w:val="00E27AD3"/>
    <w:rsid w:val="00E37FC6"/>
    <w:rsid w:val="00E433AA"/>
    <w:rsid w:val="00E469C8"/>
    <w:rsid w:val="00E60AAA"/>
    <w:rsid w:val="00E61AC1"/>
    <w:rsid w:val="00E622B5"/>
    <w:rsid w:val="00E66896"/>
    <w:rsid w:val="00E67755"/>
    <w:rsid w:val="00E70ADB"/>
    <w:rsid w:val="00E83E74"/>
    <w:rsid w:val="00E96623"/>
    <w:rsid w:val="00EA5A3D"/>
    <w:rsid w:val="00EB410E"/>
    <w:rsid w:val="00EB7969"/>
    <w:rsid w:val="00EC3444"/>
    <w:rsid w:val="00EC4E79"/>
    <w:rsid w:val="00ED420D"/>
    <w:rsid w:val="00ED4DB3"/>
    <w:rsid w:val="00ED7D99"/>
    <w:rsid w:val="00EE1F11"/>
    <w:rsid w:val="00EE4BA3"/>
    <w:rsid w:val="00EE6FB2"/>
    <w:rsid w:val="00EF378B"/>
    <w:rsid w:val="00F022BE"/>
    <w:rsid w:val="00F03C36"/>
    <w:rsid w:val="00F11B41"/>
    <w:rsid w:val="00F12A92"/>
    <w:rsid w:val="00F14CFE"/>
    <w:rsid w:val="00F22652"/>
    <w:rsid w:val="00F47828"/>
    <w:rsid w:val="00F47F62"/>
    <w:rsid w:val="00F56A4A"/>
    <w:rsid w:val="00F60FE6"/>
    <w:rsid w:val="00F64E0D"/>
    <w:rsid w:val="00F65F61"/>
    <w:rsid w:val="00F66CBB"/>
    <w:rsid w:val="00F67062"/>
    <w:rsid w:val="00F70A16"/>
    <w:rsid w:val="00F71ED7"/>
    <w:rsid w:val="00F73A55"/>
    <w:rsid w:val="00F84281"/>
    <w:rsid w:val="00F84A77"/>
    <w:rsid w:val="00F867E9"/>
    <w:rsid w:val="00F92A07"/>
    <w:rsid w:val="00FA1AAF"/>
    <w:rsid w:val="00FA481A"/>
    <w:rsid w:val="00FA5D9D"/>
    <w:rsid w:val="00FB5334"/>
    <w:rsid w:val="00FB78CF"/>
    <w:rsid w:val="00FC2F9B"/>
    <w:rsid w:val="00FC454E"/>
    <w:rsid w:val="00FC7811"/>
    <w:rsid w:val="00FE1D4A"/>
    <w:rsid w:val="00FE345A"/>
    <w:rsid w:val="00FE4D83"/>
    <w:rsid w:val="00FE6F5A"/>
    <w:rsid w:val="00FE75E7"/>
    <w:rsid w:val="00FF6E0C"/>
    <w:rsid w:val="02B2CD59"/>
    <w:rsid w:val="05D762D9"/>
    <w:rsid w:val="0742A8E8"/>
    <w:rsid w:val="0A372451"/>
    <w:rsid w:val="1760BA38"/>
    <w:rsid w:val="179B923C"/>
    <w:rsid w:val="1808F562"/>
    <w:rsid w:val="19A06DD1"/>
    <w:rsid w:val="1AF9466A"/>
    <w:rsid w:val="1B1BD607"/>
    <w:rsid w:val="1F80670F"/>
    <w:rsid w:val="2348204E"/>
    <w:rsid w:val="234B15A6"/>
    <w:rsid w:val="24E3F0AF"/>
    <w:rsid w:val="26C969A5"/>
    <w:rsid w:val="27C7D4AD"/>
    <w:rsid w:val="28A62996"/>
    <w:rsid w:val="2AE2D159"/>
    <w:rsid w:val="2DFDA3C0"/>
    <w:rsid w:val="30B8DCE0"/>
    <w:rsid w:val="315AFF30"/>
    <w:rsid w:val="3304FC44"/>
    <w:rsid w:val="35E9A987"/>
    <w:rsid w:val="362C7878"/>
    <w:rsid w:val="37540B20"/>
    <w:rsid w:val="378579E8"/>
    <w:rsid w:val="397641CA"/>
    <w:rsid w:val="3D21E528"/>
    <w:rsid w:val="449E11FC"/>
    <w:rsid w:val="46295CA3"/>
    <w:rsid w:val="462A6CF3"/>
    <w:rsid w:val="4742850C"/>
    <w:rsid w:val="482763CC"/>
    <w:rsid w:val="4914D2FC"/>
    <w:rsid w:val="4AC5436D"/>
    <w:rsid w:val="4CC9E8FB"/>
    <w:rsid w:val="4D4F6AE7"/>
    <w:rsid w:val="4E17E41A"/>
    <w:rsid w:val="4E9F25F4"/>
    <w:rsid w:val="5056E2CD"/>
    <w:rsid w:val="5395A82C"/>
    <w:rsid w:val="53AF37FC"/>
    <w:rsid w:val="57F8057A"/>
    <w:rsid w:val="5985E081"/>
    <w:rsid w:val="5CBC6A21"/>
    <w:rsid w:val="5D7E71C3"/>
    <w:rsid w:val="5DD677E2"/>
    <w:rsid w:val="5E918C91"/>
    <w:rsid w:val="60926CAA"/>
    <w:rsid w:val="60CB2968"/>
    <w:rsid w:val="61944F73"/>
    <w:rsid w:val="63A8C5B3"/>
    <w:rsid w:val="668A244E"/>
    <w:rsid w:val="6EC57181"/>
    <w:rsid w:val="6F4A1004"/>
    <w:rsid w:val="6FB3D162"/>
    <w:rsid w:val="7C4C36F4"/>
    <w:rsid w:val="7F57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8BCD3"/>
  <w15:chartTrackingRefBased/>
  <w15:docId w15:val="{C8BE724D-7369-4F6D-9955-C2547AEF5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031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semiHidden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133771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E67755"/>
    <w:pPr>
      <w:ind w:left="720"/>
      <w:contextualSpacing/>
    </w:pPr>
  </w:style>
  <w:style w:type="paragraph" w:styleId="Revision">
    <w:name w:val="Revision"/>
    <w:hidden/>
    <w:uiPriority w:val="99"/>
    <w:semiHidden/>
    <w:rsid w:val="00D50D84"/>
    <w:rPr>
      <w:rFonts w:ascii="Times New Roman" w:eastAsia="SimSun" w:hAnsi="Times New Roman"/>
    </w:rPr>
  </w:style>
  <w:style w:type="paragraph" w:styleId="CommentText">
    <w:name w:val="annotation text"/>
    <w:basedOn w:val="Normal"/>
    <w:link w:val="CommentTextChar"/>
    <w:uiPriority w:val="99"/>
    <w:unhideWhenUsed/>
    <w:rsid w:val="009D57D6"/>
  </w:style>
  <w:style w:type="character" w:customStyle="1" w:styleId="CommentTextChar">
    <w:name w:val="Comment Text Char"/>
    <w:basedOn w:val="DefaultParagraphFont"/>
    <w:link w:val="CommentText"/>
    <w:uiPriority w:val="99"/>
    <w:rsid w:val="009D57D6"/>
    <w:rPr>
      <w:rFonts w:ascii="Times New Roman" w:eastAsia="SimSu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D57D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8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821"/>
    <w:rPr>
      <w:rFonts w:ascii="Times New Roman" w:eastAsia="SimSun" w:hAnsi="Times New Roman"/>
      <w:b/>
      <w:bCs/>
    </w:rPr>
  </w:style>
  <w:style w:type="character" w:styleId="Mention">
    <w:name w:val="Mention"/>
    <w:basedOn w:val="DefaultParagraphFont"/>
    <w:uiPriority w:val="99"/>
    <w:unhideWhenUsed/>
    <w:rsid w:val="00692569"/>
    <w:rPr>
      <w:color w:val="2B579A"/>
      <w:shd w:val="clear" w:color="auto" w:fill="E1DFDD"/>
    </w:rPr>
  </w:style>
  <w:style w:type="table" w:styleId="TableGrid">
    <w:name w:val="Table Grid"/>
    <w:aliases w:val="TableGrid"/>
    <w:basedOn w:val="TableNormal"/>
    <w:qFormat/>
    <w:rsid w:val="001940C1"/>
    <w:rPr>
      <w:rFonts w:asciiTheme="minorHAnsi" w:eastAsia="SimSun" w:hAnsiTheme="minorHAnsi" w:cstheme="minorBid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1940C1"/>
    <w:rPr>
      <w:rFonts w:ascii="Times New Roman" w:eastAsia="SimSu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564879-1799-490E-A62F-C3892ACDAE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9F67B1-A627-4ADF-84FC-B0661EB72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434922-3E87-403D-A42B-FC20307EDE27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77E89E4A-055F-455D-9AB6-3245B908E1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3</Pages>
  <Words>1214</Words>
  <Characters>5976</Characters>
  <Application>Microsoft Office Word</Application>
  <DocSecurity>0</DocSecurity>
  <Lines>119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Ofinno</Company>
  <LinksUpToDate>false</LinksUpToDate>
  <CharactersWithSpaces>7123</CharactersWithSpaces>
  <SharedDoc>false</SharedDoc>
  <HLinks>
    <vt:vector size="6" baseType="variant">
      <vt:variant>
        <vt:i4>1703995</vt:i4>
      </vt:variant>
      <vt:variant>
        <vt:i4>0</vt:i4>
      </vt:variant>
      <vt:variant>
        <vt:i4>0</vt:i4>
      </vt:variant>
      <vt:variant>
        <vt:i4>5</vt:i4>
      </vt:variant>
      <vt:variant>
        <vt:lpwstr>mailto:sudeep.k.palat@intel.com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Ofinno</cp:lastModifiedBy>
  <cp:revision>177</cp:revision>
  <dcterms:created xsi:type="dcterms:W3CDTF">2025-04-21T18:28:00Z</dcterms:created>
  <dcterms:modified xsi:type="dcterms:W3CDTF">2025-10-03T04:14:00Z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