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E1AE7" w14:textId="24C1563C" w:rsidR="00421381" w:rsidRPr="00421381" w:rsidRDefault="00421381" w:rsidP="00421381">
      <w:pPr>
        <w:spacing w:after="120"/>
        <w:rPr>
          <w:rFonts w:ascii="Arial" w:eastAsia="等线" w:hAnsi="Arial" w:cs="Arial"/>
          <w:b/>
          <w:sz w:val="24"/>
          <w:szCs w:val="28"/>
          <w:lang w:val="en-US" w:eastAsia="zh-CN"/>
        </w:rPr>
      </w:pPr>
      <w:r w:rsidRPr="00421381">
        <w:rPr>
          <w:rFonts w:ascii="Arial" w:hAnsi="Arial" w:cs="Arial"/>
          <w:b/>
          <w:sz w:val="24"/>
          <w:szCs w:val="28"/>
          <w:lang w:val="en-US" w:eastAsia="x-none"/>
        </w:rPr>
        <w:t xml:space="preserve">3GPP TSG RAN Meeting </w:t>
      </w:r>
      <w:proofErr w:type="gramStart"/>
      <w:r w:rsidRPr="00421381">
        <w:rPr>
          <w:rFonts w:ascii="Arial" w:hAnsi="Arial" w:cs="Arial"/>
          <w:b/>
          <w:sz w:val="24"/>
          <w:szCs w:val="28"/>
          <w:lang w:val="en-US" w:eastAsia="x-none"/>
        </w:rPr>
        <w:t>#109</w:t>
      </w:r>
      <w:r w:rsidRPr="00421381">
        <w:rPr>
          <w:rFonts w:ascii="Arial" w:hAnsi="Arial" w:cs="Arial"/>
          <w:b/>
          <w:sz w:val="24"/>
          <w:szCs w:val="28"/>
          <w:lang w:val="en-US" w:eastAsia="x-none"/>
        </w:rPr>
        <w:tab/>
      </w:r>
      <w:r>
        <w:rPr>
          <w:rFonts w:ascii="Arial" w:eastAsia="等线" w:hAnsi="Arial" w:cs="Arial" w:hint="eastAsia"/>
          <w:b/>
          <w:sz w:val="24"/>
          <w:szCs w:val="28"/>
          <w:lang w:val="en-US" w:eastAsia="zh-CN"/>
        </w:rPr>
        <w:t xml:space="preserve">                                                                           </w:t>
      </w:r>
      <w:r w:rsidR="00E17B11" w:rsidRPr="00E17B11">
        <w:rPr>
          <w:rFonts w:ascii="Arial" w:hAnsi="Arial" w:cs="Arial"/>
          <w:b/>
          <w:sz w:val="24"/>
          <w:szCs w:val="28"/>
          <w:lang w:val="en-US" w:eastAsia="x-none"/>
        </w:rPr>
        <w:t>RP-252846</w:t>
      </w:r>
      <w:bookmarkStart w:id="0" w:name="_GoBack"/>
      <w:bookmarkEnd w:id="0"/>
      <w:proofErr w:type="gramEnd"/>
    </w:p>
    <w:p w14:paraId="0E4B1F5F" w14:textId="24FAD2AE" w:rsidR="00B56154" w:rsidRDefault="00421381" w:rsidP="00421381">
      <w:pPr>
        <w:spacing w:after="120"/>
        <w:rPr>
          <w:rFonts w:ascii="Arial" w:eastAsia="等线" w:hAnsi="Arial" w:cs="Arial"/>
          <w:b/>
          <w:sz w:val="24"/>
          <w:szCs w:val="28"/>
          <w:lang w:val="en-US" w:eastAsia="zh-CN"/>
        </w:rPr>
      </w:pPr>
      <w:r w:rsidRPr="00421381">
        <w:rPr>
          <w:rFonts w:ascii="Arial" w:hAnsi="Arial" w:cs="Arial"/>
          <w:b/>
          <w:sz w:val="24"/>
          <w:szCs w:val="28"/>
          <w:lang w:val="en-US" w:eastAsia="x-none"/>
        </w:rPr>
        <w:t>Beijing, China, September 15-18, 2025</w:t>
      </w:r>
      <w:r w:rsidRPr="00421381">
        <w:rPr>
          <w:rFonts w:ascii="Arial" w:hAnsi="Arial" w:cs="Arial"/>
          <w:b/>
          <w:sz w:val="24"/>
          <w:szCs w:val="28"/>
          <w:lang w:val="en-US" w:eastAsia="x-none"/>
        </w:rPr>
        <w:tab/>
      </w:r>
    </w:p>
    <w:p w14:paraId="0C58AB04" w14:textId="77777777" w:rsidR="00421381" w:rsidRPr="00421381" w:rsidRDefault="00421381" w:rsidP="00421381">
      <w:pPr>
        <w:spacing w:after="120"/>
        <w:rPr>
          <w:rFonts w:ascii="Arial" w:eastAsia="等线" w:hAnsi="Arial" w:cs="Arial"/>
          <w:b/>
          <w:sz w:val="24"/>
          <w:szCs w:val="28"/>
          <w:lang w:eastAsia="zh-CN"/>
        </w:rPr>
      </w:pPr>
    </w:p>
    <w:p w14:paraId="72FF3755" w14:textId="3D494F11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Agenda Item:</w:t>
      </w:r>
      <w:r w:rsidRPr="006945FE">
        <w:rPr>
          <w:rFonts w:ascii="Arial" w:hAnsi="Arial" w:cs="Arial"/>
          <w:b/>
          <w:sz w:val="24"/>
          <w:szCs w:val="24"/>
        </w:rPr>
        <w:tab/>
      </w:r>
      <w:bookmarkStart w:id="1" w:name="Source"/>
      <w:bookmarkEnd w:id="1"/>
      <w:r w:rsidR="000B39C3" w:rsidRPr="000B39C3">
        <w:rPr>
          <w:rFonts w:ascii="Arial" w:hAnsi="Arial" w:cs="Arial"/>
          <w:b/>
          <w:sz w:val="24"/>
          <w:szCs w:val="24"/>
        </w:rPr>
        <w:t>10.5.2</w:t>
      </w:r>
    </w:p>
    <w:p w14:paraId="43FA9E15" w14:textId="406B054F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Source: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Rapporteur (</w:t>
      </w:r>
      <w:r w:rsidR="00767FCC" w:rsidRPr="00767FCC">
        <w:rPr>
          <w:rFonts w:ascii="Arial" w:hAnsi="Arial" w:cs="Arial"/>
          <w:b/>
          <w:sz w:val="24"/>
          <w:szCs w:val="24"/>
        </w:rPr>
        <w:t>Thales, CATT</w:t>
      </w:r>
      <w:r>
        <w:rPr>
          <w:rFonts w:ascii="Arial" w:hAnsi="Arial" w:cs="Arial"/>
          <w:b/>
          <w:sz w:val="24"/>
          <w:szCs w:val="24"/>
        </w:rPr>
        <w:t>)</w:t>
      </w:r>
    </w:p>
    <w:p w14:paraId="008F5C2E" w14:textId="64B78223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Title: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4D717D">
        <w:rPr>
          <w:rFonts w:ascii="Arial" w:hAnsi="Arial" w:cs="Arial"/>
          <w:b/>
          <w:sz w:val="22"/>
          <w:szCs w:val="24"/>
        </w:rPr>
        <w:t xml:space="preserve">Summary for </w:t>
      </w:r>
      <w:r w:rsidR="004D717D" w:rsidRPr="004D717D">
        <w:rPr>
          <w:rFonts w:ascii="Arial" w:hAnsi="Arial" w:cs="Arial"/>
          <w:b/>
          <w:sz w:val="22"/>
          <w:szCs w:val="24"/>
        </w:rPr>
        <w:t>WID: Inter RAT mobility support from E-UTRAN TN to NR-NTN</w:t>
      </w:r>
    </w:p>
    <w:p w14:paraId="16D00E4E" w14:textId="435FB279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WI code(s):</w:t>
      </w:r>
      <w:r w:rsidRPr="006945FE">
        <w:rPr>
          <w:rFonts w:ascii="Arial" w:hAnsi="Arial" w:cs="Arial"/>
          <w:b/>
          <w:sz w:val="24"/>
          <w:szCs w:val="24"/>
        </w:rPr>
        <w:tab/>
      </w:r>
      <w:proofErr w:type="spellStart"/>
      <w:r w:rsidR="006517A2" w:rsidRPr="006517A2">
        <w:rPr>
          <w:rFonts w:ascii="Arial" w:hAnsi="Arial" w:cs="Arial"/>
          <w:b/>
          <w:sz w:val="24"/>
          <w:szCs w:val="24"/>
        </w:rPr>
        <w:t>LTE_TN_NR_NTN_mob</w:t>
      </w:r>
      <w:proofErr w:type="spellEnd"/>
    </w:p>
    <w:p w14:paraId="46C185A7" w14:textId="2EB5735A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Pr="006945FE">
        <w:rPr>
          <w:rFonts w:ascii="Arial" w:hAnsi="Arial" w:cs="Arial"/>
          <w:b/>
          <w:sz w:val="24"/>
          <w:szCs w:val="24"/>
        </w:rPr>
        <w:t>eading WG:</w:t>
      </w:r>
      <w:r w:rsidRPr="006945FE">
        <w:rPr>
          <w:rFonts w:ascii="Arial" w:hAnsi="Arial" w:cs="Arial"/>
          <w:b/>
          <w:sz w:val="24"/>
          <w:szCs w:val="24"/>
        </w:rPr>
        <w:tab/>
        <w:t>TSG RAN WG2</w:t>
      </w:r>
    </w:p>
    <w:p w14:paraId="0931294E" w14:textId="021714FF" w:rsidR="00B56154" w:rsidRPr="006945FE" w:rsidRDefault="00B56154" w:rsidP="00B56154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Release: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Rel-1</w:t>
      </w:r>
      <w:r>
        <w:rPr>
          <w:rFonts w:ascii="Arial" w:hAnsi="Arial" w:cs="Arial"/>
          <w:b/>
          <w:sz w:val="24"/>
          <w:szCs w:val="24"/>
        </w:rPr>
        <w:t>9</w:t>
      </w:r>
    </w:p>
    <w:p w14:paraId="3E0A5819" w14:textId="77777777" w:rsidR="00B56154" w:rsidRPr="006945FE" w:rsidRDefault="00B56154" w:rsidP="00B56154">
      <w:pPr>
        <w:pStyle w:val="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</w:p>
    <w:bookmarkEnd w:id="2"/>
    <w:bookmarkEnd w:id="3"/>
    <w:bookmarkEnd w:id="4"/>
    <w:p w14:paraId="6BF5853E" w14:textId="7BCDF844" w:rsidR="00FF17F8" w:rsidRPr="00FF17F8" w:rsidRDefault="00FF17F8" w:rsidP="00FF17F8">
      <w:pPr>
        <w:spacing w:after="120"/>
        <w:jc w:val="both"/>
        <w:rPr>
          <w:rFonts w:ascii="Arial" w:hAnsi="Arial" w:cs="Arial"/>
        </w:rPr>
      </w:pPr>
      <w:r w:rsidRPr="00FF17F8">
        <w:rPr>
          <w:rFonts w:ascii="Arial" w:hAnsi="Arial" w:cs="Arial"/>
        </w:rPr>
        <w:t>This WI is to introduce the LTE TN to NR NTN IDLE mode mobility feature</w:t>
      </w:r>
      <w:r>
        <w:rPr>
          <w:rFonts w:ascii="Arial" w:eastAsia="等线" w:hAnsi="Arial" w:cs="Arial" w:hint="eastAsia"/>
          <w:lang w:eastAsia="zh-CN"/>
        </w:rPr>
        <w:t xml:space="preserve"> in Rel-19</w:t>
      </w:r>
      <w:r w:rsidRPr="00FF17F8">
        <w:rPr>
          <w:rFonts w:ascii="Arial" w:hAnsi="Arial" w:cs="Arial"/>
        </w:rPr>
        <w:t>.</w:t>
      </w:r>
    </w:p>
    <w:p w14:paraId="2DE28ADA" w14:textId="276FAD3D" w:rsidR="00B56154" w:rsidRDefault="00FF17F8" w:rsidP="00FF17F8">
      <w:pPr>
        <w:spacing w:after="120"/>
        <w:jc w:val="both"/>
        <w:rPr>
          <w:rFonts w:ascii="Arial" w:hAnsi="Arial" w:cs="Arial"/>
        </w:rPr>
      </w:pPr>
      <w:r w:rsidRPr="00FF17F8">
        <w:rPr>
          <w:rFonts w:ascii="Arial" w:hAnsi="Arial" w:cs="Arial"/>
        </w:rPr>
        <w:t xml:space="preserve"> </w:t>
      </w:r>
      <w:r w:rsidR="00B56154" w:rsidRPr="006945FE">
        <w:rPr>
          <w:rFonts w:ascii="Arial" w:hAnsi="Arial" w:cs="Arial"/>
        </w:rPr>
        <w:t>This summary provides the main functionality of this WI</w:t>
      </w:r>
      <w:r>
        <w:rPr>
          <w:rFonts w:ascii="Arial" w:eastAsia="等线" w:hAnsi="Arial" w:cs="Arial" w:hint="eastAsia"/>
          <w:lang w:eastAsia="zh-CN"/>
        </w:rPr>
        <w:t xml:space="preserve"> as following</w:t>
      </w:r>
      <w:r w:rsidR="00B56154" w:rsidRPr="006945FE">
        <w:rPr>
          <w:rFonts w:ascii="Arial" w:hAnsi="Arial" w:cs="Arial"/>
        </w:rPr>
        <w:t xml:space="preserve">: </w:t>
      </w:r>
    </w:p>
    <w:p w14:paraId="59376E8E" w14:textId="7D9B0470" w:rsidR="00B56154" w:rsidRPr="00FF17F8" w:rsidRDefault="00E01789" w:rsidP="00FF17F8">
      <w:pPr>
        <w:pStyle w:val="af6"/>
        <w:numPr>
          <w:ilvl w:val="0"/>
          <w:numId w:val="3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F17F8" w:rsidRPr="00FF17F8">
        <w:rPr>
          <w:rFonts w:ascii="Arial" w:hAnsi="Arial" w:cs="Arial"/>
        </w:rPr>
        <w:t xml:space="preserve">dle mode mobility based on cell reselection from E-UTRA TN to NR NTN, where E-UTRA TN provides satellite information for NR NTN </w:t>
      </w:r>
      <w:proofErr w:type="spellStart"/>
      <w:r w:rsidR="00FF17F8" w:rsidRPr="00FF17F8">
        <w:rPr>
          <w:rFonts w:ascii="Arial" w:hAnsi="Arial" w:cs="Arial"/>
        </w:rPr>
        <w:t>neighbor</w:t>
      </w:r>
      <w:proofErr w:type="spellEnd"/>
      <w:r w:rsidR="00FF17F8" w:rsidRPr="00FF17F8">
        <w:rPr>
          <w:rFonts w:ascii="Arial" w:hAnsi="Arial" w:cs="Arial"/>
        </w:rPr>
        <w:t xml:space="preserve"> cells in a System Information Block.</w:t>
      </w:r>
    </w:p>
    <w:p w14:paraId="3E9923F0" w14:textId="54FCE797" w:rsidR="00B56154" w:rsidRPr="006945FE" w:rsidRDefault="00AA202A" w:rsidP="00B5615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This</w:t>
      </w:r>
      <w:r>
        <w:rPr>
          <w:rFonts w:ascii="Arial" w:eastAsia="等线" w:hAnsi="Arial" w:cs="Arial" w:hint="eastAsia"/>
          <w:lang w:eastAsia="zh-CN"/>
        </w:rPr>
        <w:t xml:space="preserve"> WI only impact RAN2 WG</w:t>
      </w:r>
      <w:r w:rsidR="004A7A39">
        <w:rPr>
          <w:rFonts w:ascii="Arial" w:eastAsia="等线" w:hAnsi="Arial" w:cs="Arial" w:hint="eastAsia"/>
          <w:lang w:eastAsia="zh-CN"/>
        </w:rPr>
        <w:t xml:space="preserve"> in LTE specs</w:t>
      </w:r>
      <w:r>
        <w:rPr>
          <w:rFonts w:ascii="Arial" w:eastAsia="等线" w:hAnsi="Arial" w:cs="Arial" w:hint="eastAsia"/>
          <w:lang w:eastAsia="zh-CN"/>
        </w:rPr>
        <w:t xml:space="preserve">. </w:t>
      </w:r>
      <w:r w:rsidR="004A7A39">
        <w:rPr>
          <w:rFonts w:ascii="Arial" w:eastAsia="等线" w:hAnsi="Arial" w:cs="Arial" w:hint="eastAsia"/>
          <w:lang w:eastAsia="zh-CN"/>
        </w:rPr>
        <w:t>S</w:t>
      </w:r>
      <w:r w:rsidR="004A7A39">
        <w:rPr>
          <w:rFonts w:ascii="Arial" w:hAnsi="Arial" w:cs="Arial"/>
        </w:rPr>
        <w:t xml:space="preserve">tage-2 description </w:t>
      </w:r>
      <w:r w:rsidR="004A7A39">
        <w:rPr>
          <w:rFonts w:ascii="Arial" w:eastAsia="等线" w:hAnsi="Arial" w:cs="Arial" w:hint="eastAsia"/>
          <w:lang w:eastAsia="zh-CN"/>
        </w:rPr>
        <w:t>is</w:t>
      </w:r>
      <w:r w:rsidR="004A7A39">
        <w:rPr>
          <w:rFonts w:ascii="Arial" w:hAnsi="Arial" w:cs="Arial"/>
        </w:rPr>
        <w:t xml:space="preserve"> specified in TS3</w:t>
      </w:r>
      <w:r w:rsidR="004A7A39">
        <w:rPr>
          <w:rFonts w:ascii="Arial" w:eastAsia="等线" w:hAnsi="Arial" w:cs="Arial" w:hint="eastAsia"/>
          <w:lang w:eastAsia="zh-CN"/>
        </w:rPr>
        <w:t>6</w:t>
      </w:r>
      <w:r w:rsidR="004A7A39">
        <w:rPr>
          <w:rFonts w:ascii="Arial" w:hAnsi="Arial" w:cs="Arial"/>
        </w:rPr>
        <w:t>.300</w:t>
      </w:r>
      <w:r w:rsidR="004A7A39">
        <w:rPr>
          <w:rFonts w:ascii="Arial" w:eastAsia="等线" w:hAnsi="Arial" w:cs="Arial" w:hint="eastAsia"/>
          <w:lang w:eastAsia="zh-CN"/>
        </w:rPr>
        <w:t xml:space="preserve">. </w:t>
      </w:r>
      <w:r w:rsidR="002219D8" w:rsidRPr="006945FE">
        <w:rPr>
          <w:rFonts w:ascii="Arial" w:hAnsi="Arial" w:cs="Arial"/>
        </w:rPr>
        <w:t xml:space="preserve">RRC signalling </w:t>
      </w:r>
      <w:r>
        <w:rPr>
          <w:rFonts w:ascii="Arial" w:eastAsia="等线" w:hAnsi="Arial" w:cs="Arial" w:hint="eastAsia"/>
          <w:lang w:eastAsia="zh-CN"/>
        </w:rPr>
        <w:t>is</w:t>
      </w:r>
      <w:r w:rsidR="002219D8">
        <w:rPr>
          <w:rFonts w:ascii="Arial" w:hAnsi="Arial" w:cs="Arial"/>
        </w:rPr>
        <w:t xml:space="preserve"> specified </w:t>
      </w:r>
      <w:r w:rsidR="002219D8" w:rsidRPr="006945FE">
        <w:rPr>
          <w:rFonts w:ascii="Arial" w:hAnsi="Arial" w:cs="Arial"/>
        </w:rPr>
        <w:t>in TS</w:t>
      </w:r>
      <w:r w:rsidR="002219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>
        <w:rPr>
          <w:rFonts w:ascii="Arial" w:eastAsia="等线" w:hAnsi="Arial" w:cs="Arial" w:hint="eastAsia"/>
          <w:lang w:eastAsia="zh-CN"/>
        </w:rPr>
        <w:t>6</w:t>
      </w:r>
      <w:r w:rsidR="002219D8" w:rsidRPr="006945FE">
        <w:rPr>
          <w:rFonts w:ascii="Arial" w:hAnsi="Arial" w:cs="Arial"/>
        </w:rPr>
        <w:t>.331</w:t>
      </w:r>
      <w:r w:rsidR="002219D8">
        <w:rPr>
          <w:rFonts w:ascii="Arial" w:hAnsi="Arial" w:cs="Arial"/>
        </w:rPr>
        <w:t>. UE cap</w:t>
      </w:r>
      <w:r>
        <w:rPr>
          <w:rFonts w:ascii="Arial" w:hAnsi="Arial" w:cs="Arial"/>
        </w:rPr>
        <w:t>abilities are specified in TS 3</w:t>
      </w:r>
      <w:r>
        <w:rPr>
          <w:rFonts w:ascii="Arial" w:eastAsia="等线" w:hAnsi="Arial" w:cs="Arial" w:hint="eastAsia"/>
          <w:lang w:eastAsia="zh-CN"/>
        </w:rPr>
        <w:t>6</w:t>
      </w:r>
      <w:r w:rsidR="002219D8">
        <w:rPr>
          <w:rFonts w:ascii="Arial" w:hAnsi="Arial" w:cs="Arial"/>
        </w:rPr>
        <w:t>.306</w:t>
      </w:r>
      <w:r w:rsidR="00B56154">
        <w:rPr>
          <w:rFonts w:ascii="Arial" w:hAnsi="Arial" w:cs="Arial"/>
        </w:rPr>
        <w:t>.</w:t>
      </w:r>
    </w:p>
    <w:p w14:paraId="771938BF" w14:textId="77777777" w:rsidR="006945FE" w:rsidRPr="006945FE" w:rsidRDefault="006945FE" w:rsidP="006945FE">
      <w:pPr>
        <w:pStyle w:val="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Description</w:t>
      </w:r>
    </w:p>
    <w:p w14:paraId="1DA2E66F" w14:textId="07CABBF1" w:rsidR="006945FE" w:rsidRPr="00AD2AEA" w:rsidRDefault="00684264" w:rsidP="00AD2AEA">
      <w:pPr>
        <w:spacing w:after="6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The enhancements of t</w:t>
      </w:r>
      <w:r w:rsidR="00AD2AEA">
        <w:rPr>
          <w:rFonts w:ascii="Arial" w:eastAsia="等线" w:hAnsi="Arial" w:cs="Arial" w:hint="eastAsia"/>
          <w:lang w:eastAsia="zh-CN"/>
        </w:rPr>
        <w:t>his WI</w:t>
      </w:r>
      <w:r>
        <w:rPr>
          <w:rFonts w:ascii="Arial" w:eastAsia="等线" w:hAnsi="Arial" w:cs="Arial" w:hint="eastAsia"/>
          <w:lang w:eastAsia="zh-CN"/>
        </w:rPr>
        <w:t xml:space="preserve"> focus on</w:t>
      </w:r>
      <w:r w:rsidR="00AD2AEA">
        <w:rPr>
          <w:rFonts w:ascii="Arial" w:eastAsia="等线" w:hAnsi="Arial" w:cs="Arial" w:hint="eastAsia"/>
          <w:lang w:eastAsia="zh-CN"/>
        </w:rPr>
        <w:t xml:space="preserve"> the </w:t>
      </w:r>
      <w:r w:rsidR="00BB5813" w:rsidRPr="00BB5813">
        <w:rPr>
          <w:rFonts w:ascii="Arial" w:hAnsi="Arial" w:cs="Arial"/>
        </w:rPr>
        <w:t>Idle mode mobility based on cell reselection from E-UTRA TN to NR NTN</w:t>
      </w:r>
      <w:r w:rsidR="00AD2AEA">
        <w:rPr>
          <w:rFonts w:ascii="Arial" w:eastAsia="等线" w:hAnsi="Arial" w:cs="Arial" w:hint="eastAsia"/>
          <w:lang w:eastAsia="zh-CN"/>
        </w:rPr>
        <w:t>, including:</w:t>
      </w:r>
    </w:p>
    <w:p w14:paraId="40F92A77" w14:textId="454CAB85" w:rsidR="0013435B" w:rsidRPr="0041785E" w:rsidRDefault="0041785E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eastAsia="等线" w:hAnsi="Arial" w:cs="Arial"/>
          <w:lang w:eastAsia="zh-CN"/>
        </w:rPr>
        <w:t>S</w:t>
      </w:r>
      <w:r>
        <w:rPr>
          <w:rFonts w:ascii="Arial" w:eastAsia="等线" w:hAnsi="Arial" w:cs="Arial" w:hint="eastAsia"/>
          <w:lang w:eastAsia="zh-CN"/>
        </w:rPr>
        <w:t>upport broadcast</w:t>
      </w:r>
      <w:r w:rsidR="00EB24E1">
        <w:rPr>
          <w:rFonts w:ascii="Arial" w:eastAsia="等线" w:hAnsi="Arial" w:cs="Arial" w:hint="eastAsia"/>
          <w:lang w:eastAsia="zh-CN"/>
        </w:rPr>
        <w:t>ing</w:t>
      </w:r>
      <w:r>
        <w:rPr>
          <w:rFonts w:ascii="Arial" w:eastAsia="等线" w:hAnsi="Arial" w:cs="Arial" w:hint="eastAsia"/>
          <w:lang w:eastAsia="zh-CN"/>
        </w:rPr>
        <w:t xml:space="preserve"> NR neighbour satellite assistance information via SIB33 by </w:t>
      </w:r>
      <w:r w:rsidR="00D9438B" w:rsidRPr="00FF17F8">
        <w:rPr>
          <w:rFonts w:ascii="Arial" w:hAnsi="Arial" w:cs="Arial"/>
        </w:rPr>
        <w:t>E-UTRA</w:t>
      </w:r>
      <w:r>
        <w:rPr>
          <w:rFonts w:ascii="Arial" w:eastAsia="等线" w:hAnsi="Arial" w:cs="Arial" w:hint="eastAsia"/>
          <w:lang w:eastAsia="zh-CN"/>
        </w:rPr>
        <w:t xml:space="preserve"> TN </w:t>
      </w:r>
      <w:r w:rsidR="00D9438B">
        <w:rPr>
          <w:rFonts w:ascii="Arial" w:eastAsia="等线" w:hAnsi="Arial" w:cs="Arial" w:hint="eastAsia"/>
          <w:lang w:eastAsia="zh-CN"/>
        </w:rPr>
        <w:t>cell</w:t>
      </w:r>
      <w:r w:rsidR="00AD2AEA">
        <w:rPr>
          <w:rFonts w:ascii="Arial" w:eastAsia="等线" w:hAnsi="Arial" w:cs="Arial" w:hint="eastAsia"/>
          <w:lang w:eastAsia="zh-CN"/>
        </w:rPr>
        <w:t>;</w:t>
      </w:r>
    </w:p>
    <w:p w14:paraId="2F311134" w14:textId="24E32695" w:rsidR="0041785E" w:rsidRPr="00D9438B" w:rsidRDefault="0041785E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eastAsia="等线" w:hAnsi="Arial" w:cs="Arial"/>
          <w:lang w:eastAsia="zh-CN"/>
        </w:rPr>
        <w:t>Support</w:t>
      </w:r>
      <w:r>
        <w:rPr>
          <w:rFonts w:ascii="Arial" w:eastAsia="等线" w:hAnsi="Arial" w:cs="Arial" w:hint="eastAsia"/>
          <w:lang w:eastAsia="zh-CN"/>
        </w:rPr>
        <w:t xml:space="preserve"> indicating </w:t>
      </w:r>
      <w:r w:rsidR="00D9438B">
        <w:rPr>
          <w:rFonts w:ascii="Arial" w:eastAsia="等线" w:hAnsi="Arial" w:cs="Arial" w:hint="eastAsia"/>
          <w:lang w:eastAsia="zh-CN"/>
        </w:rPr>
        <w:t>a</w:t>
      </w:r>
      <w:r>
        <w:rPr>
          <w:rFonts w:ascii="Arial" w:eastAsia="等线" w:hAnsi="Arial" w:cs="Arial" w:hint="eastAsia"/>
          <w:lang w:eastAsia="zh-CN"/>
        </w:rPr>
        <w:t xml:space="preserve"> satellite ID list </w:t>
      </w:r>
      <w:r w:rsidR="00D9438B">
        <w:rPr>
          <w:rFonts w:ascii="Arial" w:eastAsia="等线" w:hAnsi="Arial" w:cs="Arial" w:hint="eastAsia"/>
          <w:lang w:eastAsia="zh-CN"/>
        </w:rPr>
        <w:t xml:space="preserve">per </w:t>
      </w:r>
      <w:r>
        <w:rPr>
          <w:rFonts w:ascii="Arial" w:eastAsia="等线" w:hAnsi="Arial" w:cs="Arial"/>
          <w:lang w:eastAsia="zh-CN"/>
        </w:rPr>
        <w:t>frequency</w:t>
      </w:r>
      <w:r>
        <w:rPr>
          <w:rFonts w:ascii="Arial" w:eastAsia="等线" w:hAnsi="Arial" w:cs="Arial" w:hint="eastAsia"/>
          <w:lang w:eastAsia="zh-CN"/>
        </w:rPr>
        <w:t xml:space="preserve"> in SIB24 to </w:t>
      </w:r>
      <w:r>
        <w:rPr>
          <w:rFonts w:ascii="Arial" w:eastAsia="等线" w:hAnsi="Arial" w:cs="Arial"/>
          <w:lang w:eastAsia="zh-CN"/>
        </w:rPr>
        <w:t>associate</w:t>
      </w:r>
      <w:r>
        <w:rPr>
          <w:rFonts w:ascii="Arial" w:eastAsia="等线" w:hAnsi="Arial" w:cs="Arial" w:hint="eastAsia"/>
          <w:lang w:eastAsia="zh-CN"/>
        </w:rPr>
        <w:t xml:space="preserve"> the NR satellite assistance information for </w:t>
      </w:r>
      <w:r>
        <w:rPr>
          <w:rFonts w:ascii="Arial" w:eastAsia="等线" w:hAnsi="Arial" w:cs="Arial"/>
          <w:lang w:eastAsia="zh-CN"/>
        </w:rPr>
        <w:t>reselection</w:t>
      </w:r>
      <w:r w:rsidR="00AD2AEA">
        <w:rPr>
          <w:rFonts w:ascii="Arial" w:eastAsia="等线" w:hAnsi="Arial" w:cs="Arial" w:hint="eastAsia"/>
          <w:lang w:eastAsia="zh-CN"/>
        </w:rPr>
        <w:t>;</w:t>
      </w:r>
    </w:p>
    <w:p w14:paraId="25A7B46C" w14:textId="139F2BF7" w:rsidR="0041785E" w:rsidRPr="00D9438B" w:rsidRDefault="0041785E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eastAsia="等线" w:hAnsi="Arial" w:cs="Arial"/>
          <w:lang w:eastAsia="zh-CN"/>
        </w:rPr>
        <w:t>S</w:t>
      </w:r>
      <w:r>
        <w:rPr>
          <w:rFonts w:ascii="Arial" w:eastAsia="等线" w:hAnsi="Arial" w:cs="Arial" w:hint="eastAsia"/>
          <w:lang w:eastAsia="zh-CN"/>
        </w:rPr>
        <w:t xml:space="preserve">upport </w:t>
      </w:r>
      <w:r w:rsidR="00D9438B">
        <w:rPr>
          <w:rFonts w:ascii="Arial" w:eastAsia="MS Mincho" w:hAnsi="Arial" w:cs="Arial"/>
          <w:szCs w:val="24"/>
          <w:lang w:eastAsia="en-GB"/>
        </w:rPr>
        <w:t>of</w:t>
      </w:r>
      <w:r w:rsidR="00D9438B" w:rsidRPr="00D9438B">
        <w:rPr>
          <w:rFonts w:ascii="Arial" w:eastAsia="MS Mincho" w:hAnsi="Arial" w:cs="Arial"/>
          <w:szCs w:val="24"/>
          <w:lang w:eastAsia="en-GB"/>
        </w:rPr>
        <w:t xml:space="preserve"> </w:t>
      </w:r>
      <w:r w:rsidR="00D9438B">
        <w:rPr>
          <w:rFonts w:ascii="Arial" w:eastAsia="MS Mincho" w:hAnsi="Arial" w:cs="Arial"/>
          <w:szCs w:val="24"/>
          <w:lang w:eastAsia="en-GB"/>
        </w:rPr>
        <w:t>redirection from LTE TN to NR NTN</w:t>
      </w:r>
      <w:r w:rsidR="00AD2AEA">
        <w:rPr>
          <w:rFonts w:ascii="Arial" w:eastAsia="等线" w:hAnsi="Arial" w:cs="Arial" w:hint="eastAsia"/>
          <w:szCs w:val="24"/>
          <w:lang w:eastAsia="zh-CN"/>
        </w:rPr>
        <w:t>;</w:t>
      </w:r>
    </w:p>
    <w:p w14:paraId="59236374" w14:textId="5C66541B" w:rsidR="00D9438B" w:rsidRPr="0079123C" w:rsidRDefault="00D9438B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eastAsia="等线" w:hAnsi="Arial" w:cs="Arial" w:hint="eastAsia"/>
          <w:szCs w:val="24"/>
          <w:lang w:eastAsia="zh-CN"/>
        </w:rPr>
        <w:t>S</w:t>
      </w:r>
      <w:r>
        <w:rPr>
          <w:rFonts w:ascii="Arial" w:eastAsia="MS Mincho" w:hAnsi="Arial" w:cs="Arial"/>
          <w:szCs w:val="24"/>
          <w:lang w:eastAsia="en-GB"/>
        </w:rPr>
        <w:t>upport of E-UTRAN that broadcasts NR satellite assistance info in SIB33</w:t>
      </w:r>
      <w:r>
        <w:rPr>
          <w:rFonts w:ascii="Arial" w:eastAsia="等线" w:hAnsi="Arial" w:cs="Arial" w:hint="eastAsia"/>
          <w:szCs w:val="24"/>
          <w:lang w:eastAsia="zh-CN"/>
        </w:rPr>
        <w:t xml:space="preserve"> to</w:t>
      </w:r>
      <w:r>
        <w:rPr>
          <w:rFonts w:ascii="Arial" w:eastAsia="MS Mincho" w:hAnsi="Arial" w:cs="Arial"/>
          <w:szCs w:val="24"/>
          <w:lang w:eastAsia="en-GB"/>
        </w:rPr>
        <w:t xml:space="preserve"> configure dedicated priority for an NR NTN frequency</w:t>
      </w:r>
      <w:r w:rsidR="00AD2AEA">
        <w:rPr>
          <w:rFonts w:ascii="Arial" w:eastAsia="等线" w:hAnsi="Arial" w:cs="Arial" w:hint="eastAsia"/>
          <w:szCs w:val="24"/>
          <w:lang w:eastAsia="zh-CN"/>
        </w:rPr>
        <w:t>.</w:t>
      </w:r>
    </w:p>
    <w:p w14:paraId="6D92CE9A" w14:textId="77777777" w:rsidR="006945FE" w:rsidRPr="006945FE" w:rsidRDefault="006945FE" w:rsidP="006945FE">
      <w:pPr>
        <w:pStyle w:val="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Reference</w:t>
      </w:r>
    </w:p>
    <w:p w14:paraId="340CCCC7" w14:textId="284603ED" w:rsidR="000D24FD" w:rsidRDefault="004C4BA0" w:rsidP="00AC4859">
      <w:pPr>
        <w:pStyle w:val="af6"/>
        <w:numPr>
          <w:ilvl w:val="0"/>
          <w:numId w:val="28"/>
        </w:numPr>
        <w:spacing w:after="0"/>
        <w:contextualSpacing w:val="0"/>
        <w:rPr>
          <w:rFonts w:ascii="Arial" w:hAnsi="Arial" w:cs="Arial"/>
        </w:rPr>
      </w:pPr>
      <w:r w:rsidRPr="004C4BA0">
        <w:rPr>
          <w:rFonts w:ascii="Arial" w:hAnsi="Arial" w:cs="Arial"/>
        </w:rPr>
        <w:t>RP-251974</w:t>
      </w:r>
      <w:r w:rsidR="006945FE" w:rsidRPr="006945FE">
        <w:rPr>
          <w:rFonts w:ascii="Arial" w:hAnsi="Arial" w:cs="Arial"/>
        </w:rPr>
        <w:t xml:space="preserve">, </w:t>
      </w:r>
      <w:r w:rsidR="00AC4859" w:rsidRPr="00AC4859">
        <w:rPr>
          <w:rFonts w:ascii="Arial" w:hAnsi="Arial" w:cs="Arial"/>
        </w:rPr>
        <w:t>Revised WID: Inter RAT mobility support from E-UTRAN TN to NR-NTN</w:t>
      </w:r>
      <w:r w:rsidR="006945FE" w:rsidRPr="006945FE">
        <w:rPr>
          <w:rFonts w:ascii="Arial" w:hAnsi="Arial" w:cs="Arial"/>
        </w:rPr>
        <w:t xml:space="preserve">, </w:t>
      </w:r>
      <w:r w:rsidR="00AC4859" w:rsidRPr="00AC4859">
        <w:rPr>
          <w:rFonts w:ascii="Arial" w:hAnsi="Arial" w:cs="Arial"/>
        </w:rPr>
        <w:t>Thales, CATT</w:t>
      </w:r>
      <w:r w:rsidR="00875759">
        <w:rPr>
          <w:rFonts w:ascii="Arial" w:hAnsi="Arial" w:cs="Arial"/>
        </w:rPr>
        <w:t xml:space="preserve">, </w:t>
      </w:r>
      <w:r w:rsidR="00AC4859">
        <w:rPr>
          <w:rFonts w:ascii="Arial" w:eastAsia="PMingLiU" w:hAnsi="Arial" w:cs="Arial"/>
          <w:lang w:eastAsia="zh-TW"/>
        </w:rPr>
        <w:t>Sep 2025</w:t>
      </w:r>
    </w:p>
    <w:p w14:paraId="7F23063A" w14:textId="78D59BFE" w:rsidR="003C38EA" w:rsidRPr="00BB7C58" w:rsidRDefault="00B43B0D" w:rsidP="00B43B0D">
      <w:pPr>
        <w:pStyle w:val="af6"/>
        <w:numPr>
          <w:ilvl w:val="0"/>
          <w:numId w:val="28"/>
        </w:numPr>
        <w:spacing w:after="0"/>
        <w:contextualSpacing w:val="0"/>
        <w:rPr>
          <w:rFonts w:ascii="Arial" w:hAnsi="Arial" w:cs="Arial"/>
        </w:rPr>
      </w:pPr>
      <w:r w:rsidRPr="00B43B0D">
        <w:rPr>
          <w:rFonts w:ascii="Arial" w:eastAsia="PMingLiU" w:hAnsi="Arial" w:cs="Arial"/>
          <w:lang w:eastAsia="zh-TW"/>
        </w:rPr>
        <w:lastRenderedPageBreak/>
        <w:t>R2-2506553</w:t>
      </w:r>
      <w:r>
        <w:rPr>
          <w:rFonts w:ascii="Arial" w:eastAsia="等线" w:hAnsi="Arial" w:cs="Arial" w:hint="eastAsia"/>
          <w:lang w:eastAsia="zh-CN"/>
        </w:rPr>
        <w:t>,</w:t>
      </w:r>
      <w:r w:rsidR="000D24FD">
        <w:rPr>
          <w:rFonts w:ascii="Arial" w:eastAsia="PMingLiU" w:hAnsi="Arial" w:cs="Arial"/>
          <w:lang w:eastAsia="zh-TW"/>
        </w:rPr>
        <w:t xml:space="preserve"> </w:t>
      </w:r>
      <w:r w:rsidR="00CD4BDE">
        <w:rPr>
          <w:rFonts w:ascii="Arial" w:eastAsia="PMingLiU" w:hAnsi="Arial" w:cs="Arial"/>
          <w:lang w:eastAsia="zh-TW"/>
        </w:rPr>
        <w:t>(</w:t>
      </w:r>
      <w:r w:rsidR="00A25C29">
        <w:rPr>
          <w:rFonts w:ascii="Arial" w:eastAsia="PMingLiU" w:hAnsi="Arial" w:cs="Arial"/>
          <w:lang w:eastAsia="zh-TW"/>
        </w:rPr>
        <w:t>3</w:t>
      </w:r>
      <w:r w:rsidR="00A25C29">
        <w:rPr>
          <w:rFonts w:ascii="Arial" w:eastAsia="等线" w:hAnsi="Arial" w:cs="Arial" w:hint="eastAsia"/>
          <w:lang w:eastAsia="zh-CN"/>
        </w:rPr>
        <w:t>6</w:t>
      </w:r>
      <w:r w:rsidR="00BC6944" w:rsidRPr="00BC6944">
        <w:rPr>
          <w:rFonts w:ascii="Arial" w:eastAsia="PMingLiU" w:hAnsi="Arial" w:cs="Arial"/>
          <w:lang w:eastAsia="zh-TW"/>
        </w:rPr>
        <w:t>.300 CR</w:t>
      </w:r>
      <w:r w:rsidR="00CD4BDE">
        <w:rPr>
          <w:rFonts w:ascii="Arial" w:eastAsia="PMingLiU" w:hAnsi="Arial" w:cs="Arial"/>
          <w:lang w:eastAsia="zh-TW"/>
        </w:rPr>
        <w:t>)</w:t>
      </w:r>
      <w:r w:rsidR="00BC6944" w:rsidRPr="00BC6944">
        <w:rPr>
          <w:rFonts w:ascii="Arial" w:eastAsia="PMingLiU" w:hAnsi="Arial" w:cs="Arial"/>
          <w:lang w:eastAsia="zh-TW"/>
        </w:rPr>
        <w:t xml:space="preserve"> </w:t>
      </w:r>
      <w:r w:rsidR="00BC78C6" w:rsidRPr="00BC78C6">
        <w:rPr>
          <w:rFonts w:ascii="Arial" w:eastAsia="PMingLiU" w:hAnsi="Arial" w:cs="Arial"/>
          <w:lang w:eastAsia="zh-TW"/>
        </w:rPr>
        <w:t>Introduction of stage 2 for LTE TN to NR NTN idle mode mobility</w:t>
      </w:r>
      <w:r w:rsidR="000D24FD">
        <w:rPr>
          <w:rFonts w:ascii="Arial" w:eastAsia="PMingLiU" w:hAnsi="Arial" w:cs="Arial"/>
          <w:lang w:eastAsia="zh-TW"/>
        </w:rPr>
        <w:t xml:space="preserve">, </w:t>
      </w:r>
      <w:r w:rsidR="00BC78C6">
        <w:rPr>
          <w:rFonts w:ascii="Arial" w:eastAsia="等线" w:hAnsi="Arial" w:cs="Arial" w:hint="eastAsia"/>
          <w:lang w:eastAsia="zh-CN"/>
        </w:rPr>
        <w:t>Samsung</w:t>
      </w:r>
      <w:r w:rsidR="000D24FD">
        <w:rPr>
          <w:rFonts w:ascii="Arial" w:eastAsia="PMingLiU" w:hAnsi="Arial" w:cs="Arial"/>
          <w:lang w:eastAsia="zh-TW"/>
        </w:rPr>
        <w:t xml:space="preserve">, </w:t>
      </w:r>
      <w:r w:rsidR="00D87300">
        <w:rPr>
          <w:rFonts w:ascii="Arial" w:eastAsia="PMingLiU" w:hAnsi="Arial" w:cs="Arial"/>
          <w:lang w:eastAsia="zh-TW"/>
        </w:rPr>
        <w:t>Sep</w:t>
      </w:r>
      <w:r w:rsidR="000D24FD">
        <w:rPr>
          <w:rFonts w:ascii="Arial" w:eastAsia="PMingLiU" w:hAnsi="Arial" w:cs="Arial"/>
          <w:lang w:eastAsia="zh-TW"/>
        </w:rPr>
        <w:t>. 202</w:t>
      </w:r>
      <w:r w:rsidR="00D87300">
        <w:rPr>
          <w:rFonts w:ascii="Arial" w:eastAsia="PMingLiU" w:hAnsi="Arial" w:cs="Arial"/>
          <w:lang w:eastAsia="zh-TW"/>
        </w:rPr>
        <w:t>5</w:t>
      </w:r>
    </w:p>
    <w:p w14:paraId="65173594" w14:textId="394BDDB3" w:rsidR="00E8441C" w:rsidRPr="003C38EA" w:rsidRDefault="00EE5288" w:rsidP="00EE5288">
      <w:pPr>
        <w:pStyle w:val="af6"/>
        <w:numPr>
          <w:ilvl w:val="0"/>
          <w:numId w:val="28"/>
        </w:numPr>
        <w:spacing w:after="0"/>
        <w:contextualSpacing w:val="0"/>
        <w:rPr>
          <w:rFonts w:ascii="Arial" w:hAnsi="Arial" w:cs="Arial"/>
        </w:rPr>
      </w:pPr>
      <w:r w:rsidRPr="00EE5288">
        <w:rPr>
          <w:rFonts w:ascii="Arial" w:eastAsia="PMingLiU" w:hAnsi="Arial" w:cs="Arial"/>
          <w:lang w:eastAsia="zh-TW"/>
        </w:rPr>
        <w:t>R2-2506535</w:t>
      </w:r>
      <w:r w:rsidR="00E8441C">
        <w:rPr>
          <w:rFonts w:ascii="Arial" w:eastAsia="PMingLiU" w:hAnsi="Arial" w:cs="Arial"/>
          <w:lang w:eastAsia="zh-TW"/>
        </w:rPr>
        <w:t>, (</w:t>
      </w:r>
      <w:r w:rsidR="00A25C29">
        <w:rPr>
          <w:rFonts w:ascii="Arial" w:eastAsia="PMingLiU" w:hAnsi="Arial" w:cs="Arial"/>
          <w:lang w:eastAsia="zh-TW"/>
        </w:rPr>
        <w:t>3</w:t>
      </w:r>
      <w:r w:rsidR="00A25C29">
        <w:rPr>
          <w:rFonts w:ascii="Arial" w:eastAsia="等线" w:hAnsi="Arial" w:cs="Arial" w:hint="eastAsia"/>
          <w:lang w:eastAsia="zh-CN"/>
        </w:rPr>
        <w:t>6</w:t>
      </w:r>
      <w:r w:rsidR="00E8441C" w:rsidRPr="00BC6944">
        <w:rPr>
          <w:rFonts w:ascii="Arial" w:eastAsia="PMingLiU" w:hAnsi="Arial" w:cs="Arial"/>
          <w:lang w:eastAsia="zh-TW"/>
        </w:rPr>
        <w:t>.3</w:t>
      </w:r>
      <w:r w:rsidR="00E8441C">
        <w:rPr>
          <w:rFonts w:ascii="Arial" w:eastAsia="PMingLiU" w:hAnsi="Arial" w:cs="Arial"/>
          <w:lang w:eastAsia="zh-TW"/>
        </w:rPr>
        <w:t>31</w:t>
      </w:r>
      <w:r w:rsidR="00E8441C" w:rsidRPr="00BC6944">
        <w:rPr>
          <w:rFonts w:ascii="Arial" w:eastAsia="PMingLiU" w:hAnsi="Arial" w:cs="Arial"/>
          <w:lang w:eastAsia="zh-TW"/>
        </w:rPr>
        <w:t xml:space="preserve"> CR</w:t>
      </w:r>
      <w:r w:rsidR="00E8441C">
        <w:rPr>
          <w:rFonts w:ascii="Arial" w:eastAsia="PMingLiU" w:hAnsi="Arial" w:cs="Arial"/>
          <w:lang w:eastAsia="zh-TW"/>
        </w:rPr>
        <w:t>)</w:t>
      </w:r>
      <w:r w:rsidR="00E8441C" w:rsidRPr="00BC6944">
        <w:rPr>
          <w:rFonts w:ascii="Arial" w:eastAsia="PMingLiU" w:hAnsi="Arial" w:cs="Arial"/>
          <w:lang w:eastAsia="zh-TW"/>
        </w:rPr>
        <w:t xml:space="preserve"> </w:t>
      </w:r>
      <w:r w:rsidRPr="00EE5288">
        <w:rPr>
          <w:rFonts w:ascii="Arial" w:eastAsia="PMingLiU" w:hAnsi="Arial" w:cs="Arial"/>
          <w:lang w:eastAsia="zh-TW"/>
        </w:rPr>
        <w:t>Introduction of LTE TN to NR NTN IDLE mode mobility</w:t>
      </w:r>
      <w:r w:rsidR="00E8441C">
        <w:rPr>
          <w:rFonts w:ascii="Arial" w:eastAsia="PMingLiU" w:hAnsi="Arial" w:cs="Arial"/>
          <w:lang w:eastAsia="zh-TW"/>
        </w:rPr>
        <w:t xml:space="preserve">, </w:t>
      </w:r>
      <w:r>
        <w:rPr>
          <w:rFonts w:ascii="Arial" w:eastAsia="等线" w:hAnsi="Arial" w:cs="Arial" w:hint="eastAsia"/>
          <w:lang w:eastAsia="zh-CN"/>
        </w:rPr>
        <w:t>CAT</w:t>
      </w:r>
      <w:r w:rsidR="00EB24E1">
        <w:rPr>
          <w:rFonts w:ascii="Arial" w:eastAsia="等线" w:hAnsi="Arial" w:cs="Arial" w:hint="eastAsia"/>
          <w:lang w:eastAsia="zh-CN"/>
        </w:rPr>
        <w:t>T</w:t>
      </w:r>
      <w:r w:rsidR="00E8441C">
        <w:rPr>
          <w:rFonts w:ascii="Arial" w:eastAsia="PMingLiU" w:hAnsi="Arial" w:cs="Arial"/>
          <w:lang w:eastAsia="zh-TW"/>
        </w:rPr>
        <w:t>, Se</w:t>
      </w:r>
      <w:r w:rsidR="0047248F">
        <w:rPr>
          <w:rFonts w:ascii="Arial" w:eastAsia="PMingLiU" w:hAnsi="Arial" w:cs="Arial"/>
          <w:lang w:eastAsia="zh-TW"/>
        </w:rPr>
        <w:t>p</w:t>
      </w:r>
      <w:r w:rsidR="00E8441C">
        <w:rPr>
          <w:rFonts w:ascii="Arial" w:eastAsia="PMingLiU" w:hAnsi="Arial" w:cs="Arial"/>
          <w:lang w:eastAsia="zh-TW"/>
        </w:rPr>
        <w:t xml:space="preserve"> 2025</w:t>
      </w:r>
    </w:p>
    <w:p w14:paraId="50025149" w14:textId="4AE2B3FB" w:rsidR="00302F1A" w:rsidRPr="00294B23" w:rsidRDefault="00EE5288" w:rsidP="00EE5288">
      <w:pPr>
        <w:pStyle w:val="af6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 w:rsidRPr="00EE5288">
        <w:rPr>
          <w:rFonts w:ascii="Arial" w:hAnsi="Arial" w:cs="Arial"/>
        </w:rPr>
        <w:t>R2-2506549</w:t>
      </w:r>
      <w:r w:rsidR="0019650E">
        <w:rPr>
          <w:rFonts w:ascii="Arial" w:hAnsi="Arial" w:cs="Arial"/>
        </w:rPr>
        <w:t xml:space="preserve">, </w:t>
      </w:r>
      <w:r w:rsidR="006225DD">
        <w:rPr>
          <w:rFonts w:ascii="Arial" w:hAnsi="Arial" w:cs="Arial"/>
        </w:rPr>
        <w:t>(Endorsed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eastAsia="PMingLiU" w:hAnsi="Arial" w:cs="Arial"/>
          <w:lang w:eastAsia="zh-TW"/>
        </w:rPr>
        <w:t>3</w:t>
      </w:r>
      <w:r>
        <w:rPr>
          <w:rFonts w:ascii="Arial" w:eastAsia="等线" w:hAnsi="Arial" w:cs="Arial" w:hint="eastAsia"/>
          <w:lang w:eastAsia="zh-CN"/>
        </w:rPr>
        <w:t>6</w:t>
      </w:r>
      <w:r w:rsidRPr="00BC6944">
        <w:rPr>
          <w:rFonts w:ascii="Arial" w:eastAsia="PMingLiU" w:hAnsi="Arial" w:cs="Arial"/>
          <w:lang w:eastAsia="zh-TW"/>
        </w:rPr>
        <w:t>.3</w:t>
      </w:r>
      <w:r>
        <w:rPr>
          <w:rFonts w:ascii="Arial" w:eastAsia="等线" w:hAnsi="Arial" w:cs="Arial" w:hint="eastAsia"/>
          <w:lang w:eastAsia="zh-CN"/>
        </w:rPr>
        <w:t>06</w:t>
      </w:r>
      <w:r w:rsidRPr="00BC6944">
        <w:rPr>
          <w:rFonts w:ascii="Arial" w:eastAsia="PMingLiU" w:hAnsi="Arial" w:cs="Arial"/>
          <w:lang w:eastAsia="zh-TW"/>
        </w:rPr>
        <w:t xml:space="preserve"> CR</w:t>
      </w:r>
      <w:r w:rsidR="006225DD">
        <w:rPr>
          <w:rFonts w:ascii="Arial" w:hAnsi="Arial" w:cs="Arial"/>
        </w:rPr>
        <w:t xml:space="preserve">) </w:t>
      </w:r>
      <w:r w:rsidRPr="00EE5288">
        <w:rPr>
          <w:rFonts w:ascii="Arial" w:hAnsi="Arial" w:cs="Arial"/>
        </w:rPr>
        <w:t>Introduction of LTE TN to NR NTN Mobility UE Capability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vivo</w:t>
      </w:r>
      <w:r w:rsidR="0019650E">
        <w:rPr>
          <w:rFonts w:ascii="Arial" w:hAnsi="Arial" w:cs="Arial"/>
        </w:rPr>
        <w:t xml:space="preserve">, </w:t>
      </w:r>
      <w:r w:rsidR="00E8441C">
        <w:rPr>
          <w:rFonts w:ascii="Arial" w:hAnsi="Arial" w:cs="Arial"/>
        </w:rPr>
        <w:t>Sep 2025</w:t>
      </w:r>
    </w:p>
    <w:sectPr w:rsidR="00302F1A" w:rsidRPr="00294B23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D5039" w14:textId="77777777" w:rsidR="00BC1E31" w:rsidRDefault="00BC1E31">
      <w:r>
        <w:separator/>
      </w:r>
    </w:p>
  </w:endnote>
  <w:endnote w:type="continuationSeparator" w:id="0">
    <w:p w14:paraId="62073B22" w14:textId="77777777" w:rsidR="00BC1E31" w:rsidRDefault="00BC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EBE9E" w14:textId="77777777" w:rsidR="00CC2D0B" w:rsidRDefault="00CC2D0B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E17B11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E17B11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ADB7B" w14:textId="77777777" w:rsidR="00BC1E31" w:rsidRDefault="00BC1E31">
      <w:r>
        <w:separator/>
      </w:r>
    </w:p>
  </w:footnote>
  <w:footnote w:type="continuationSeparator" w:id="0">
    <w:p w14:paraId="3A07B7C8" w14:textId="77777777" w:rsidR="00BC1E31" w:rsidRDefault="00BC1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26A"/>
    <w:multiLevelType w:val="hybridMultilevel"/>
    <w:tmpl w:val="C854ECA4"/>
    <w:lvl w:ilvl="0" w:tplc="E600227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>
    <w:nsid w:val="0D563E84"/>
    <w:multiLevelType w:val="hybridMultilevel"/>
    <w:tmpl w:val="FD04245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>
    <w:nsid w:val="155F1112"/>
    <w:multiLevelType w:val="hybridMultilevel"/>
    <w:tmpl w:val="A3E4E0C8"/>
    <w:lvl w:ilvl="0" w:tplc="672A291C">
      <w:numFmt w:val="bullet"/>
      <w:lvlText w:val="•"/>
      <w:lvlJc w:val="left"/>
      <w:pPr>
        <w:ind w:left="1002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7">
    <w:nsid w:val="16DD58F6"/>
    <w:multiLevelType w:val="hybridMultilevel"/>
    <w:tmpl w:val="5C4C36C0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18BF1FBA"/>
    <w:multiLevelType w:val="hybridMultilevel"/>
    <w:tmpl w:val="A51E213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74C3EB1"/>
    <w:multiLevelType w:val="hybridMultilevel"/>
    <w:tmpl w:val="86FC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E22AA"/>
    <w:multiLevelType w:val="hybridMultilevel"/>
    <w:tmpl w:val="23363096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>
    <w:nsid w:val="3A882102"/>
    <w:multiLevelType w:val="hybridMultilevel"/>
    <w:tmpl w:val="B59A8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D5E00D0"/>
    <w:multiLevelType w:val="hybridMultilevel"/>
    <w:tmpl w:val="7E14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871FA"/>
    <w:multiLevelType w:val="hybridMultilevel"/>
    <w:tmpl w:val="A800B2C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3">
      <w:start w:val="1"/>
      <w:numFmt w:val="bullet"/>
      <w:lvlText w:val="o"/>
      <w:lvlJc w:val="left"/>
      <w:pPr>
        <w:ind w:left="1920" w:hanging="480"/>
      </w:pPr>
      <w:rPr>
        <w:rFonts w:ascii="Courier New" w:hAnsi="Courier New" w:cs="Courier New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1F572F"/>
    <w:multiLevelType w:val="hybridMultilevel"/>
    <w:tmpl w:val="C78A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432D1E"/>
    <w:multiLevelType w:val="multilevel"/>
    <w:tmpl w:val="996C2C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4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8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574081"/>
    <w:multiLevelType w:val="hybridMultilevel"/>
    <w:tmpl w:val="69380968"/>
    <w:lvl w:ilvl="0" w:tplc="A290FA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E88292C"/>
    <w:multiLevelType w:val="hybridMultilevel"/>
    <w:tmpl w:val="7AE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E2C2E"/>
    <w:multiLevelType w:val="hybridMultilevel"/>
    <w:tmpl w:val="567C2512"/>
    <w:lvl w:ilvl="0" w:tplc="971ED59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167D8A"/>
    <w:multiLevelType w:val="hybridMultilevel"/>
    <w:tmpl w:val="BDF8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7"/>
  </w:num>
  <w:num w:numId="4">
    <w:abstractNumId w:val="13"/>
  </w:num>
  <w:num w:numId="5">
    <w:abstractNumId w:val="22"/>
  </w:num>
  <w:num w:numId="6">
    <w:abstractNumId w:val="11"/>
  </w:num>
  <w:num w:numId="7">
    <w:abstractNumId w:val="23"/>
  </w:num>
  <w:num w:numId="8">
    <w:abstractNumId w:val="25"/>
  </w:num>
  <w:num w:numId="9">
    <w:abstractNumId w:val="28"/>
  </w:num>
  <w:num w:numId="10">
    <w:abstractNumId w:val="20"/>
  </w:num>
  <w:num w:numId="11">
    <w:abstractNumId w:val="16"/>
  </w:num>
  <w:num w:numId="12">
    <w:abstractNumId w:val="1"/>
  </w:num>
  <w:num w:numId="13">
    <w:abstractNumId w:val="3"/>
  </w:num>
  <w:num w:numId="14">
    <w:abstractNumId w:val="24"/>
  </w:num>
  <w:num w:numId="15">
    <w:abstractNumId w:val="19"/>
  </w:num>
  <w:num w:numId="16">
    <w:abstractNumId w:val="17"/>
  </w:num>
  <w:num w:numId="17">
    <w:abstractNumId w:val="26"/>
  </w:num>
  <w:num w:numId="18">
    <w:abstractNumId w:val="29"/>
  </w:num>
  <w:num w:numId="19">
    <w:abstractNumId w:val="7"/>
  </w:num>
  <w:num w:numId="20">
    <w:abstractNumId w:val="2"/>
  </w:num>
  <w:num w:numId="21">
    <w:abstractNumId w:val="15"/>
  </w:num>
  <w:num w:numId="22">
    <w:abstractNumId w:val="8"/>
  </w:num>
  <w:num w:numId="23">
    <w:abstractNumId w:val="21"/>
  </w:num>
  <w:num w:numId="24">
    <w:abstractNumId w:val="12"/>
  </w:num>
  <w:num w:numId="25">
    <w:abstractNumId w:val="0"/>
  </w:num>
  <w:num w:numId="26">
    <w:abstractNumId w:val="30"/>
  </w:num>
  <w:num w:numId="27">
    <w:abstractNumId w:val="18"/>
  </w:num>
  <w:num w:numId="28">
    <w:abstractNumId w:val="4"/>
  </w:num>
  <w:num w:numId="29">
    <w:abstractNumId w:val="9"/>
  </w:num>
  <w:num w:numId="30">
    <w:abstractNumId w:val="14"/>
  </w:num>
  <w:num w:numId="31">
    <w:abstractNumId w:val="32"/>
  </w:num>
  <w:num w:numId="32">
    <w:abstractNumId w:val="31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480"/>
    <w:rsid w:val="0000049D"/>
    <w:rsid w:val="00001C6D"/>
    <w:rsid w:val="00002231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949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455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55D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167C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0848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7AD"/>
    <w:rsid w:val="000809AE"/>
    <w:rsid w:val="00080DB5"/>
    <w:rsid w:val="00080E9D"/>
    <w:rsid w:val="00081015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1DA"/>
    <w:rsid w:val="000915A9"/>
    <w:rsid w:val="00091AAD"/>
    <w:rsid w:val="00092102"/>
    <w:rsid w:val="000931FF"/>
    <w:rsid w:val="000937FD"/>
    <w:rsid w:val="000956D2"/>
    <w:rsid w:val="00096228"/>
    <w:rsid w:val="00096818"/>
    <w:rsid w:val="0009738D"/>
    <w:rsid w:val="0009758A"/>
    <w:rsid w:val="00097833"/>
    <w:rsid w:val="000A00AD"/>
    <w:rsid w:val="000A0820"/>
    <w:rsid w:val="000A2D67"/>
    <w:rsid w:val="000A369B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9C3"/>
    <w:rsid w:val="000B4022"/>
    <w:rsid w:val="000B40D1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4FD"/>
    <w:rsid w:val="000D3380"/>
    <w:rsid w:val="000D4047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C9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1DD"/>
    <w:rsid w:val="0011464B"/>
    <w:rsid w:val="00115A7F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3A6"/>
    <w:rsid w:val="00124F1D"/>
    <w:rsid w:val="0012503F"/>
    <w:rsid w:val="00125677"/>
    <w:rsid w:val="00125A8E"/>
    <w:rsid w:val="001262BE"/>
    <w:rsid w:val="001265BF"/>
    <w:rsid w:val="00127391"/>
    <w:rsid w:val="0013021E"/>
    <w:rsid w:val="00130F73"/>
    <w:rsid w:val="00131D4F"/>
    <w:rsid w:val="0013220E"/>
    <w:rsid w:val="00132C5E"/>
    <w:rsid w:val="00132F7C"/>
    <w:rsid w:val="00133104"/>
    <w:rsid w:val="00133C85"/>
    <w:rsid w:val="0013435B"/>
    <w:rsid w:val="00134A4F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033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2757"/>
    <w:rsid w:val="00153451"/>
    <w:rsid w:val="00153CC4"/>
    <w:rsid w:val="00154EAA"/>
    <w:rsid w:val="00155421"/>
    <w:rsid w:val="00155742"/>
    <w:rsid w:val="001569C5"/>
    <w:rsid w:val="00156F51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67C4D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650E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3ECD"/>
    <w:rsid w:val="001C5A71"/>
    <w:rsid w:val="001C5C1A"/>
    <w:rsid w:val="001C5FA8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CF0"/>
    <w:rsid w:val="001D5F9B"/>
    <w:rsid w:val="001D641D"/>
    <w:rsid w:val="001D658C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30D"/>
    <w:rsid w:val="00205819"/>
    <w:rsid w:val="00205935"/>
    <w:rsid w:val="00205C7F"/>
    <w:rsid w:val="0020655E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9D8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51A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69E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0D86"/>
    <w:rsid w:val="00282F1A"/>
    <w:rsid w:val="0028312B"/>
    <w:rsid w:val="002831FF"/>
    <w:rsid w:val="002839AD"/>
    <w:rsid w:val="0028421E"/>
    <w:rsid w:val="00284C1A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4B23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B7F3B"/>
    <w:rsid w:val="002C0167"/>
    <w:rsid w:val="002C0256"/>
    <w:rsid w:val="002C18C0"/>
    <w:rsid w:val="002C1B6C"/>
    <w:rsid w:val="002C266A"/>
    <w:rsid w:val="002C2A26"/>
    <w:rsid w:val="002C2FA3"/>
    <w:rsid w:val="002C3C83"/>
    <w:rsid w:val="002C5170"/>
    <w:rsid w:val="002C5DA9"/>
    <w:rsid w:val="002C607A"/>
    <w:rsid w:val="002C66CC"/>
    <w:rsid w:val="002C6C46"/>
    <w:rsid w:val="002D0315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A16"/>
    <w:rsid w:val="002F653F"/>
    <w:rsid w:val="002F757F"/>
    <w:rsid w:val="002F7E84"/>
    <w:rsid w:val="003000C0"/>
    <w:rsid w:val="00300254"/>
    <w:rsid w:val="00300891"/>
    <w:rsid w:val="0030094F"/>
    <w:rsid w:val="00300BCF"/>
    <w:rsid w:val="00300CD0"/>
    <w:rsid w:val="0030265A"/>
    <w:rsid w:val="003027FC"/>
    <w:rsid w:val="00302CD4"/>
    <w:rsid w:val="00302F1A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313"/>
    <w:rsid w:val="003307AE"/>
    <w:rsid w:val="00331241"/>
    <w:rsid w:val="00332588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7ABB"/>
    <w:rsid w:val="003506AE"/>
    <w:rsid w:val="00350825"/>
    <w:rsid w:val="00351B40"/>
    <w:rsid w:val="00351F1E"/>
    <w:rsid w:val="00352A50"/>
    <w:rsid w:val="00353003"/>
    <w:rsid w:val="00353CF6"/>
    <w:rsid w:val="00354CB2"/>
    <w:rsid w:val="00356767"/>
    <w:rsid w:val="003567C1"/>
    <w:rsid w:val="003568E8"/>
    <w:rsid w:val="0036117C"/>
    <w:rsid w:val="003612A1"/>
    <w:rsid w:val="00362324"/>
    <w:rsid w:val="00362A99"/>
    <w:rsid w:val="003631DD"/>
    <w:rsid w:val="003632F2"/>
    <w:rsid w:val="003639C6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23E"/>
    <w:rsid w:val="00375526"/>
    <w:rsid w:val="00375BDC"/>
    <w:rsid w:val="00376398"/>
    <w:rsid w:val="00377CF1"/>
    <w:rsid w:val="00380114"/>
    <w:rsid w:val="00380555"/>
    <w:rsid w:val="00380BBE"/>
    <w:rsid w:val="00380CB0"/>
    <w:rsid w:val="003811A5"/>
    <w:rsid w:val="0038338C"/>
    <w:rsid w:val="00383838"/>
    <w:rsid w:val="00383E1A"/>
    <w:rsid w:val="0038481B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4FD5"/>
    <w:rsid w:val="003B54AD"/>
    <w:rsid w:val="003B5654"/>
    <w:rsid w:val="003B686D"/>
    <w:rsid w:val="003B699B"/>
    <w:rsid w:val="003B7121"/>
    <w:rsid w:val="003B712A"/>
    <w:rsid w:val="003B743C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8EA"/>
    <w:rsid w:val="003C3A1E"/>
    <w:rsid w:val="003C4293"/>
    <w:rsid w:val="003C4F5D"/>
    <w:rsid w:val="003C5D5A"/>
    <w:rsid w:val="003C5F99"/>
    <w:rsid w:val="003C66BB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0FF"/>
    <w:rsid w:val="003D622D"/>
    <w:rsid w:val="003E08FD"/>
    <w:rsid w:val="003E1EF2"/>
    <w:rsid w:val="003E2844"/>
    <w:rsid w:val="003E3254"/>
    <w:rsid w:val="003E49DE"/>
    <w:rsid w:val="003E4E9B"/>
    <w:rsid w:val="003E57AA"/>
    <w:rsid w:val="003E624D"/>
    <w:rsid w:val="003E62FB"/>
    <w:rsid w:val="003E71E5"/>
    <w:rsid w:val="003E7BBC"/>
    <w:rsid w:val="003F0EA1"/>
    <w:rsid w:val="003F174D"/>
    <w:rsid w:val="003F195C"/>
    <w:rsid w:val="003F22CC"/>
    <w:rsid w:val="003F2431"/>
    <w:rsid w:val="003F26DD"/>
    <w:rsid w:val="003F403B"/>
    <w:rsid w:val="003F5CB4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0F"/>
    <w:rsid w:val="004156B3"/>
    <w:rsid w:val="00415B07"/>
    <w:rsid w:val="0041616F"/>
    <w:rsid w:val="00416819"/>
    <w:rsid w:val="004171BB"/>
    <w:rsid w:val="004173CA"/>
    <w:rsid w:val="0041785E"/>
    <w:rsid w:val="00420406"/>
    <w:rsid w:val="00421381"/>
    <w:rsid w:val="004219F8"/>
    <w:rsid w:val="00422E23"/>
    <w:rsid w:val="0042324D"/>
    <w:rsid w:val="00425348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428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6D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48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69C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A7A39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C61"/>
    <w:rsid w:val="004B5E14"/>
    <w:rsid w:val="004B6687"/>
    <w:rsid w:val="004B6E4E"/>
    <w:rsid w:val="004B725D"/>
    <w:rsid w:val="004C05A7"/>
    <w:rsid w:val="004C0EF4"/>
    <w:rsid w:val="004C1909"/>
    <w:rsid w:val="004C200C"/>
    <w:rsid w:val="004C2D72"/>
    <w:rsid w:val="004C36CF"/>
    <w:rsid w:val="004C4BA0"/>
    <w:rsid w:val="004C506E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7C6"/>
    <w:rsid w:val="004D4931"/>
    <w:rsid w:val="004D4B57"/>
    <w:rsid w:val="004D5EF2"/>
    <w:rsid w:val="004D717D"/>
    <w:rsid w:val="004D7AA7"/>
    <w:rsid w:val="004D7D1A"/>
    <w:rsid w:val="004E0336"/>
    <w:rsid w:val="004E0677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6C91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37D60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418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75C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4E27"/>
    <w:rsid w:val="00566658"/>
    <w:rsid w:val="005675C2"/>
    <w:rsid w:val="00567784"/>
    <w:rsid w:val="00570402"/>
    <w:rsid w:val="005710B8"/>
    <w:rsid w:val="00571784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1DA"/>
    <w:rsid w:val="00586153"/>
    <w:rsid w:val="005908BB"/>
    <w:rsid w:val="00591B5A"/>
    <w:rsid w:val="00591DB3"/>
    <w:rsid w:val="005920A1"/>
    <w:rsid w:val="005922A9"/>
    <w:rsid w:val="00592E0A"/>
    <w:rsid w:val="00593149"/>
    <w:rsid w:val="005937BF"/>
    <w:rsid w:val="00595286"/>
    <w:rsid w:val="00595287"/>
    <w:rsid w:val="00595A6B"/>
    <w:rsid w:val="005977E4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33A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6C6"/>
    <w:rsid w:val="005C5E75"/>
    <w:rsid w:val="005C65EA"/>
    <w:rsid w:val="005C6982"/>
    <w:rsid w:val="005C74AD"/>
    <w:rsid w:val="005D006D"/>
    <w:rsid w:val="005D00A3"/>
    <w:rsid w:val="005D05CF"/>
    <w:rsid w:val="005D0876"/>
    <w:rsid w:val="005D155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E7F97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682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60B"/>
    <w:rsid w:val="00604AD6"/>
    <w:rsid w:val="00607048"/>
    <w:rsid w:val="0060716D"/>
    <w:rsid w:val="00607903"/>
    <w:rsid w:val="00607B89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B"/>
    <w:rsid w:val="00620A7D"/>
    <w:rsid w:val="00620F86"/>
    <w:rsid w:val="006222DC"/>
    <w:rsid w:val="0062236E"/>
    <w:rsid w:val="006225DD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0B0"/>
    <w:rsid w:val="006501AD"/>
    <w:rsid w:val="00650784"/>
    <w:rsid w:val="006510B4"/>
    <w:rsid w:val="00651721"/>
    <w:rsid w:val="006517A2"/>
    <w:rsid w:val="0065191A"/>
    <w:rsid w:val="0065265C"/>
    <w:rsid w:val="00653629"/>
    <w:rsid w:val="00653A4C"/>
    <w:rsid w:val="00654019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024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264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5FE"/>
    <w:rsid w:val="00694865"/>
    <w:rsid w:val="0069556C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0FC3"/>
    <w:rsid w:val="006B2262"/>
    <w:rsid w:val="006B2CDC"/>
    <w:rsid w:val="006B2E5B"/>
    <w:rsid w:val="006B3137"/>
    <w:rsid w:val="006B47B3"/>
    <w:rsid w:val="006B51FA"/>
    <w:rsid w:val="006B520C"/>
    <w:rsid w:val="006B58BA"/>
    <w:rsid w:val="006B6D2E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2E9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4B4A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1DC4"/>
    <w:rsid w:val="0070257B"/>
    <w:rsid w:val="00702C8A"/>
    <w:rsid w:val="00703611"/>
    <w:rsid w:val="007043A0"/>
    <w:rsid w:val="00704C8D"/>
    <w:rsid w:val="007058B5"/>
    <w:rsid w:val="00705BC2"/>
    <w:rsid w:val="00705C1F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0D89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8C9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5C99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642A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67FCC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23C"/>
    <w:rsid w:val="00791310"/>
    <w:rsid w:val="00794473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402E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2E4D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1F"/>
    <w:rsid w:val="007F6E4A"/>
    <w:rsid w:val="007F7381"/>
    <w:rsid w:val="007F7BDE"/>
    <w:rsid w:val="007F7F44"/>
    <w:rsid w:val="0080035A"/>
    <w:rsid w:val="00800641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416"/>
    <w:rsid w:val="008077E3"/>
    <w:rsid w:val="00810A97"/>
    <w:rsid w:val="00810C41"/>
    <w:rsid w:val="00810DCD"/>
    <w:rsid w:val="00811CDA"/>
    <w:rsid w:val="00811E03"/>
    <w:rsid w:val="008126AF"/>
    <w:rsid w:val="0081317C"/>
    <w:rsid w:val="00815776"/>
    <w:rsid w:val="00815B07"/>
    <w:rsid w:val="00815DA0"/>
    <w:rsid w:val="00816C69"/>
    <w:rsid w:val="00817919"/>
    <w:rsid w:val="00817CBC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614C"/>
    <w:rsid w:val="0082733A"/>
    <w:rsid w:val="008276D6"/>
    <w:rsid w:val="00827F99"/>
    <w:rsid w:val="00832230"/>
    <w:rsid w:val="00833010"/>
    <w:rsid w:val="00834B8A"/>
    <w:rsid w:val="0083548C"/>
    <w:rsid w:val="00835FF7"/>
    <w:rsid w:val="00836601"/>
    <w:rsid w:val="008376C0"/>
    <w:rsid w:val="008377A9"/>
    <w:rsid w:val="00837844"/>
    <w:rsid w:val="008378F3"/>
    <w:rsid w:val="00837C2C"/>
    <w:rsid w:val="00840653"/>
    <w:rsid w:val="008410A6"/>
    <w:rsid w:val="00842EAC"/>
    <w:rsid w:val="008437F0"/>
    <w:rsid w:val="00844FDA"/>
    <w:rsid w:val="0084516C"/>
    <w:rsid w:val="00846125"/>
    <w:rsid w:val="0084653C"/>
    <w:rsid w:val="00846A71"/>
    <w:rsid w:val="00846D42"/>
    <w:rsid w:val="0084762F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4754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B35"/>
    <w:rsid w:val="00874E7A"/>
    <w:rsid w:val="00874FB4"/>
    <w:rsid w:val="00875759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FF9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36F8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96C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BD0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575"/>
    <w:rsid w:val="008F4A55"/>
    <w:rsid w:val="008F52EC"/>
    <w:rsid w:val="008F5C2A"/>
    <w:rsid w:val="008F663E"/>
    <w:rsid w:val="008F6F40"/>
    <w:rsid w:val="008F720E"/>
    <w:rsid w:val="008F76FD"/>
    <w:rsid w:val="008F7E49"/>
    <w:rsid w:val="008F7F38"/>
    <w:rsid w:val="00900089"/>
    <w:rsid w:val="00900807"/>
    <w:rsid w:val="00900B14"/>
    <w:rsid w:val="00901656"/>
    <w:rsid w:val="00902AE9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6E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423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578D4"/>
    <w:rsid w:val="009600AF"/>
    <w:rsid w:val="0096047E"/>
    <w:rsid w:val="00960BE4"/>
    <w:rsid w:val="0096110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681D"/>
    <w:rsid w:val="00967550"/>
    <w:rsid w:val="00967F59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36BC"/>
    <w:rsid w:val="0098466A"/>
    <w:rsid w:val="009857B5"/>
    <w:rsid w:val="00985B83"/>
    <w:rsid w:val="00986B97"/>
    <w:rsid w:val="00987513"/>
    <w:rsid w:val="00990372"/>
    <w:rsid w:val="009903AC"/>
    <w:rsid w:val="009912BD"/>
    <w:rsid w:val="00992BF9"/>
    <w:rsid w:val="00992CEF"/>
    <w:rsid w:val="00993823"/>
    <w:rsid w:val="00993B16"/>
    <w:rsid w:val="00994118"/>
    <w:rsid w:val="00994AF2"/>
    <w:rsid w:val="0099559A"/>
    <w:rsid w:val="00995F22"/>
    <w:rsid w:val="0099666B"/>
    <w:rsid w:val="009A03EF"/>
    <w:rsid w:val="009A131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05D"/>
    <w:rsid w:val="009B1120"/>
    <w:rsid w:val="009B1149"/>
    <w:rsid w:val="009B17BC"/>
    <w:rsid w:val="009B1DD5"/>
    <w:rsid w:val="009B404E"/>
    <w:rsid w:val="009B480A"/>
    <w:rsid w:val="009B4FD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93E"/>
    <w:rsid w:val="009C1A0D"/>
    <w:rsid w:val="009C1B07"/>
    <w:rsid w:val="009C1E1F"/>
    <w:rsid w:val="009C1EB5"/>
    <w:rsid w:val="009C25C9"/>
    <w:rsid w:val="009C28D3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13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2BE2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67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4B33"/>
    <w:rsid w:val="00A25084"/>
    <w:rsid w:val="00A25C29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1EEC"/>
    <w:rsid w:val="00A52CB7"/>
    <w:rsid w:val="00A55B7E"/>
    <w:rsid w:val="00A55DAD"/>
    <w:rsid w:val="00A56BC1"/>
    <w:rsid w:val="00A5720F"/>
    <w:rsid w:val="00A5777E"/>
    <w:rsid w:val="00A57C55"/>
    <w:rsid w:val="00A57D5C"/>
    <w:rsid w:val="00A60C2F"/>
    <w:rsid w:val="00A60D5F"/>
    <w:rsid w:val="00A611DD"/>
    <w:rsid w:val="00A621D0"/>
    <w:rsid w:val="00A63A0A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4AE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02A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1BAF"/>
    <w:rsid w:val="00AB2475"/>
    <w:rsid w:val="00AB34A3"/>
    <w:rsid w:val="00AB360D"/>
    <w:rsid w:val="00AB3C1A"/>
    <w:rsid w:val="00AB451C"/>
    <w:rsid w:val="00AB5549"/>
    <w:rsid w:val="00AB58F3"/>
    <w:rsid w:val="00AB5E52"/>
    <w:rsid w:val="00AB6260"/>
    <w:rsid w:val="00AB7599"/>
    <w:rsid w:val="00AB7B1A"/>
    <w:rsid w:val="00AC0AF4"/>
    <w:rsid w:val="00AC0FAB"/>
    <w:rsid w:val="00AC1FBE"/>
    <w:rsid w:val="00AC200C"/>
    <w:rsid w:val="00AC2833"/>
    <w:rsid w:val="00AC3BDA"/>
    <w:rsid w:val="00AC4859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2AEA"/>
    <w:rsid w:val="00AD3A04"/>
    <w:rsid w:val="00AD42AF"/>
    <w:rsid w:val="00AD530A"/>
    <w:rsid w:val="00AD55D2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73E"/>
    <w:rsid w:val="00B00850"/>
    <w:rsid w:val="00B00FFB"/>
    <w:rsid w:val="00B01A58"/>
    <w:rsid w:val="00B0284F"/>
    <w:rsid w:val="00B02EF2"/>
    <w:rsid w:val="00B0440A"/>
    <w:rsid w:val="00B04D8D"/>
    <w:rsid w:val="00B04E47"/>
    <w:rsid w:val="00B06CE2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13F7"/>
    <w:rsid w:val="00B42195"/>
    <w:rsid w:val="00B42583"/>
    <w:rsid w:val="00B43B0D"/>
    <w:rsid w:val="00B44569"/>
    <w:rsid w:val="00B44AF0"/>
    <w:rsid w:val="00B4514D"/>
    <w:rsid w:val="00B45A51"/>
    <w:rsid w:val="00B45F96"/>
    <w:rsid w:val="00B4708F"/>
    <w:rsid w:val="00B473AA"/>
    <w:rsid w:val="00B51B7F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154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87E"/>
    <w:rsid w:val="00B647FB"/>
    <w:rsid w:val="00B64C8E"/>
    <w:rsid w:val="00B650AD"/>
    <w:rsid w:val="00B658C6"/>
    <w:rsid w:val="00B65C28"/>
    <w:rsid w:val="00B660AC"/>
    <w:rsid w:val="00B67F04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E6"/>
    <w:rsid w:val="00B9201A"/>
    <w:rsid w:val="00B9254A"/>
    <w:rsid w:val="00B92B2E"/>
    <w:rsid w:val="00B93E81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83E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5813"/>
    <w:rsid w:val="00BB62E9"/>
    <w:rsid w:val="00BB7C58"/>
    <w:rsid w:val="00BC1ADE"/>
    <w:rsid w:val="00BC1E31"/>
    <w:rsid w:val="00BC2BBC"/>
    <w:rsid w:val="00BC3CF0"/>
    <w:rsid w:val="00BC43DE"/>
    <w:rsid w:val="00BC45FB"/>
    <w:rsid w:val="00BC5140"/>
    <w:rsid w:val="00BC51DC"/>
    <w:rsid w:val="00BC57A6"/>
    <w:rsid w:val="00BC5B06"/>
    <w:rsid w:val="00BC6944"/>
    <w:rsid w:val="00BC6A2F"/>
    <w:rsid w:val="00BC6F63"/>
    <w:rsid w:val="00BC78C6"/>
    <w:rsid w:val="00BD0D11"/>
    <w:rsid w:val="00BD188E"/>
    <w:rsid w:val="00BD25EB"/>
    <w:rsid w:val="00BD3F8F"/>
    <w:rsid w:val="00BD422D"/>
    <w:rsid w:val="00BD436B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1728"/>
    <w:rsid w:val="00BE22FC"/>
    <w:rsid w:val="00BE290C"/>
    <w:rsid w:val="00BE2C39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38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31B3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0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6FD3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11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5B3B"/>
    <w:rsid w:val="00C77076"/>
    <w:rsid w:val="00C7749D"/>
    <w:rsid w:val="00C778E1"/>
    <w:rsid w:val="00C824DC"/>
    <w:rsid w:val="00C83374"/>
    <w:rsid w:val="00C833A9"/>
    <w:rsid w:val="00C85CD7"/>
    <w:rsid w:val="00C86E80"/>
    <w:rsid w:val="00C903C1"/>
    <w:rsid w:val="00C90432"/>
    <w:rsid w:val="00C904D0"/>
    <w:rsid w:val="00C905EF"/>
    <w:rsid w:val="00C91B00"/>
    <w:rsid w:val="00C91D63"/>
    <w:rsid w:val="00C9277A"/>
    <w:rsid w:val="00C940E9"/>
    <w:rsid w:val="00C945AE"/>
    <w:rsid w:val="00C95493"/>
    <w:rsid w:val="00C956ED"/>
    <w:rsid w:val="00C967CC"/>
    <w:rsid w:val="00C96E5D"/>
    <w:rsid w:val="00C973B8"/>
    <w:rsid w:val="00CA0FA7"/>
    <w:rsid w:val="00CA1416"/>
    <w:rsid w:val="00CA2A9D"/>
    <w:rsid w:val="00CA2B84"/>
    <w:rsid w:val="00CA51A6"/>
    <w:rsid w:val="00CA5694"/>
    <w:rsid w:val="00CA5A12"/>
    <w:rsid w:val="00CA66EF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27E"/>
    <w:rsid w:val="00CC0AC5"/>
    <w:rsid w:val="00CC0B16"/>
    <w:rsid w:val="00CC15DC"/>
    <w:rsid w:val="00CC1985"/>
    <w:rsid w:val="00CC2BBD"/>
    <w:rsid w:val="00CC2D0B"/>
    <w:rsid w:val="00CC2FF9"/>
    <w:rsid w:val="00CC38E5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BDE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6A7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9DA"/>
    <w:rsid w:val="00D03A01"/>
    <w:rsid w:val="00D03AE5"/>
    <w:rsid w:val="00D03BA5"/>
    <w:rsid w:val="00D0406C"/>
    <w:rsid w:val="00D0446D"/>
    <w:rsid w:val="00D05C80"/>
    <w:rsid w:val="00D06EE4"/>
    <w:rsid w:val="00D0796B"/>
    <w:rsid w:val="00D07994"/>
    <w:rsid w:val="00D07FB2"/>
    <w:rsid w:val="00D10529"/>
    <w:rsid w:val="00D119D9"/>
    <w:rsid w:val="00D125C3"/>
    <w:rsid w:val="00D12A52"/>
    <w:rsid w:val="00D12E17"/>
    <w:rsid w:val="00D13290"/>
    <w:rsid w:val="00D135B1"/>
    <w:rsid w:val="00D1391B"/>
    <w:rsid w:val="00D13F8B"/>
    <w:rsid w:val="00D148B1"/>
    <w:rsid w:val="00D15125"/>
    <w:rsid w:val="00D15468"/>
    <w:rsid w:val="00D1556C"/>
    <w:rsid w:val="00D157BF"/>
    <w:rsid w:val="00D179F0"/>
    <w:rsid w:val="00D17A61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2980"/>
    <w:rsid w:val="00D332DF"/>
    <w:rsid w:val="00D366F5"/>
    <w:rsid w:val="00D37241"/>
    <w:rsid w:val="00D37873"/>
    <w:rsid w:val="00D37C81"/>
    <w:rsid w:val="00D40639"/>
    <w:rsid w:val="00D40A37"/>
    <w:rsid w:val="00D41607"/>
    <w:rsid w:val="00D41B1C"/>
    <w:rsid w:val="00D4364A"/>
    <w:rsid w:val="00D44A5D"/>
    <w:rsid w:val="00D5274B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300"/>
    <w:rsid w:val="00D8767B"/>
    <w:rsid w:val="00D90106"/>
    <w:rsid w:val="00D91B26"/>
    <w:rsid w:val="00D92744"/>
    <w:rsid w:val="00D9277D"/>
    <w:rsid w:val="00D92B9F"/>
    <w:rsid w:val="00D92CEC"/>
    <w:rsid w:val="00D9438B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4F2F"/>
    <w:rsid w:val="00DA651B"/>
    <w:rsid w:val="00DA664E"/>
    <w:rsid w:val="00DA7136"/>
    <w:rsid w:val="00DA75A2"/>
    <w:rsid w:val="00DB07FB"/>
    <w:rsid w:val="00DB1161"/>
    <w:rsid w:val="00DB19E2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6DB"/>
    <w:rsid w:val="00DD1B89"/>
    <w:rsid w:val="00DD2F90"/>
    <w:rsid w:val="00DD3083"/>
    <w:rsid w:val="00DD3242"/>
    <w:rsid w:val="00DD3551"/>
    <w:rsid w:val="00DD36E9"/>
    <w:rsid w:val="00DD3D7E"/>
    <w:rsid w:val="00DD3D9F"/>
    <w:rsid w:val="00DD3FD6"/>
    <w:rsid w:val="00DD4054"/>
    <w:rsid w:val="00DD4069"/>
    <w:rsid w:val="00DD4694"/>
    <w:rsid w:val="00DD5DC1"/>
    <w:rsid w:val="00DD63E9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DBC"/>
    <w:rsid w:val="00DE4FEE"/>
    <w:rsid w:val="00DE524A"/>
    <w:rsid w:val="00DE5E9D"/>
    <w:rsid w:val="00DE6F37"/>
    <w:rsid w:val="00DF0351"/>
    <w:rsid w:val="00DF052D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0C1"/>
    <w:rsid w:val="00E0020C"/>
    <w:rsid w:val="00E01789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57D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17B11"/>
    <w:rsid w:val="00E20B9F"/>
    <w:rsid w:val="00E21222"/>
    <w:rsid w:val="00E22BFF"/>
    <w:rsid w:val="00E230D2"/>
    <w:rsid w:val="00E234EA"/>
    <w:rsid w:val="00E237F4"/>
    <w:rsid w:val="00E23E44"/>
    <w:rsid w:val="00E25F15"/>
    <w:rsid w:val="00E2628C"/>
    <w:rsid w:val="00E26DAE"/>
    <w:rsid w:val="00E26F06"/>
    <w:rsid w:val="00E27065"/>
    <w:rsid w:val="00E27A50"/>
    <w:rsid w:val="00E27F41"/>
    <w:rsid w:val="00E30469"/>
    <w:rsid w:val="00E30539"/>
    <w:rsid w:val="00E31066"/>
    <w:rsid w:val="00E31D61"/>
    <w:rsid w:val="00E34812"/>
    <w:rsid w:val="00E34B63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6"/>
    <w:rsid w:val="00E542DE"/>
    <w:rsid w:val="00E55463"/>
    <w:rsid w:val="00E5598D"/>
    <w:rsid w:val="00E559AA"/>
    <w:rsid w:val="00E55A9C"/>
    <w:rsid w:val="00E5648E"/>
    <w:rsid w:val="00E577B4"/>
    <w:rsid w:val="00E5785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2CA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41C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80E"/>
    <w:rsid w:val="00E95BB0"/>
    <w:rsid w:val="00E96167"/>
    <w:rsid w:val="00E96E4B"/>
    <w:rsid w:val="00E96ED2"/>
    <w:rsid w:val="00E971E1"/>
    <w:rsid w:val="00E97600"/>
    <w:rsid w:val="00EA0547"/>
    <w:rsid w:val="00EA166C"/>
    <w:rsid w:val="00EA1BA9"/>
    <w:rsid w:val="00EA2FC9"/>
    <w:rsid w:val="00EA32AE"/>
    <w:rsid w:val="00EA3DA2"/>
    <w:rsid w:val="00EA3DBB"/>
    <w:rsid w:val="00EA3FA5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4E1"/>
    <w:rsid w:val="00EB2E8C"/>
    <w:rsid w:val="00EB3416"/>
    <w:rsid w:val="00EB36E3"/>
    <w:rsid w:val="00EB515D"/>
    <w:rsid w:val="00EB5539"/>
    <w:rsid w:val="00EB555F"/>
    <w:rsid w:val="00EB5E54"/>
    <w:rsid w:val="00EB7621"/>
    <w:rsid w:val="00EB79A7"/>
    <w:rsid w:val="00EC099D"/>
    <w:rsid w:val="00EC1A50"/>
    <w:rsid w:val="00EC2289"/>
    <w:rsid w:val="00EC2651"/>
    <w:rsid w:val="00EC2D84"/>
    <w:rsid w:val="00EC4C10"/>
    <w:rsid w:val="00EC5065"/>
    <w:rsid w:val="00EC5545"/>
    <w:rsid w:val="00EC5BD4"/>
    <w:rsid w:val="00EC665E"/>
    <w:rsid w:val="00EC66ED"/>
    <w:rsid w:val="00EC73A9"/>
    <w:rsid w:val="00EC73B0"/>
    <w:rsid w:val="00EC7FED"/>
    <w:rsid w:val="00ED026B"/>
    <w:rsid w:val="00ED0591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4DA"/>
    <w:rsid w:val="00EE089E"/>
    <w:rsid w:val="00EE0DC3"/>
    <w:rsid w:val="00EE1884"/>
    <w:rsid w:val="00EE2D37"/>
    <w:rsid w:val="00EE2F6F"/>
    <w:rsid w:val="00EE3173"/>
    <w:rsid w:val="00EE3716"/>
    <w:rsid w:val="00EE3DD0"/>
    <w:rsid w:val="00EE4308"/>
    <w:rsid w:val="00EE528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308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17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92C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34E"/>
    <w:rsid w:val="00F61DF4"/>
    <w:rsid w:val="00F6443A"/>
    <w:rsid w:val="00F64FAA"/>
    <w:rsid w:val="00F653E6"/>
    <w:rsid w:val="00F656DB"/>
    <w:rsid w:val="00F65E06"/>
    <w:rsid w:val="00F6661D"/>
    <w:rsid w:val="00F67F5F"/>
    <w:rsid w:val="00F70AB0"/>
    <w:rsid w:val="00F70F98"/>
    <w:rsid w:val="00F71BF2"/>
    <w:rsid w:val="00F71FD0"/>
    <w:rsid w:val="00F7275C"/>
    <w:rsid w:val="00F7279A"/>
    <w:rsid w:val="00F72B70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4C01"/>
    <w:rsid w:val="00F8581B"/>
    <w:rsid w:val="00F861EF"/>
    <w:rsid w:val="00F86626"/>
    <w:rsid w:val="00F86721"/>
    <w:rsid w:val="00F87D25"/>
    <w:rsid w:val="00F902F7"/>
    <w:rsid w:val="00F90AAE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5D0F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684"/>
    <w:rsid w:val="00FA7761"/>
    <w:rsid w:val="00FA7C56"/>
    <w:rsid w:val="00FA7DB4"/>
    <w:rsid w:val="00FA7F18"/>
    <w:rsid w:val="00FB1108"/>
    <w:rsid w:val="00FB1370"/>
    <w:rsid w:val="00FB19D9"/>
    <w:rsid w:val="00FB1A61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C8A"/>
    <w:rsid w:val="00FC2D80"/>
    <w:rsid w:val="00FC3060"/>
    <w:rsid w:val="00FC3FC6"/>
    <w:rsid w:val="00FC4960"/>
    <w:rsid w:val="00FC5A3C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988"/>
    <w:rsid w:val="00FF0AAC"/>
    <w:rsid w:val="00FF0E06"/>
    <w:rsid w:val="00FF1116"/>
    <w:rsid w:val="00FF17F8"/>
    <w:rsid w:val="00FF189F"/>
    <w:rsid w:val="00FF1A27"/>
    <w:rsid w:val="00FF3D8D"/>
    <w:rsid w:val="00FF47C0"/>
    <w:rsid w:val="00FF49F5"/>
    <w:rsid w:val="00FF4D46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0010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ead2A,2,h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80">
    <w:name w:val="toc 8"/>
    <w:basedOn w:val="10"/>
    <w:semiHidden/>
    <w:rsid w:val="004B3C92"/>
    <w:pPr>
      <w:spacing w:before="180"/>
      <w:ind w:left="2693" w:hanging="2693"/>
    </w:pPr>
    <w:rPr>
      <w:b/>
    </w:rPr>
  </w:style>
  <w:style w:type="paragraph" w:styleId="10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B3C92"/>
    <w:pPr>
      <w:ind w:left="1701" w:hanging="1701"/>
    </w:pPr>
  </w:style>
  <w:style w:type="paragraph" w:styleId="40">
    <w:name w:val="toc 4"/>
    <w:basedOn w:val="30"/>
    <w:semiHidden/>
    <w:rsid w:val="004B3C92"/>
    <w:pPr>
      <w:ind w:left="1418" w:hanging="1418"/>
    </w:pPr>
  </w:style>
  <w:style w:type="paragraph" w:styleId="30">
    <w:name w:val="toc 3"/>
    <w:basedOn w:val="20"/>
    <w:semiHidden/>
    <w:rsid w:val="004B3C92"/>
    <w:pPr>
      <w:ind w:left="1134" w:hanging="1134"/>
    </w:pPr>
  </w:style>
  <w:style w:type="paragraph" w:styleId="20">
    <w:name w:val="toc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90">
    <w:name w:val="toc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60">
    <w:name w:val="toc 6"/>
    <w:basedOn w:val="50"/>
    <w:next w:val="a"/>
    <w:semiHidden/>
    <w:rsid w:val="004B3C92"/>
    <w:pPr>
      <w:ind w:left="1985" w:hanging="1985"/>
    </w:pPr>
  </w:style>
  <w:style w:type="paragraph" w:styleId="70">
    <w:name w:val="toc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1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4B3C92"/>
    <w:pPr>
      <w:ind w:left="1135"/>
    </w:pPr>
  </w:style>
  <w:style w:type="paragraph" w:styleId="41">
    <w:name w:val="List 4"/>
    <w:basedOn w:val="32"/>
    <w:rsid w:val="004B3C92"/>
    <w:pPr>
      <w:ind w:left="1418"/>
    </w:pPr>
  </w:style>
  <w:style w:type="paragraph" w:styleId="51">
    <w:name w:val="List 5"/>
    <w:basedOn w:val="41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2">
    <w:name w:val="List Bullet 4"/>
    <w:basedOn w:val="31"/>
    <w:rsid w:val="004B3C92"/>
    <w:pPr>
      <w:ind w:left="1418"/>
    </w:pPr>
  </w:style>
  <w:style w:type="paragraph" w:styleId="52">
    <w:name w:val="List Bullet 5"/>
    <w:basedOn w:val="42"/>
    <w:rsid w:val="004B3C92"/>
    <w:pPr>
      <w:ind w:left="1702"/>
    </w:pPr>
  </w:style>
  <w:style w:type="paragraph" w:customStyle="1" w:styleId="B2">
    <w:name w:val="B2"/>
    <w:basedOn w:val="24"/>
    <w:rsid w:val="004B3C92"/>
  </w:style>
  <w:style w:type="paragraph" w:customStyle="1" w:styleId="B3">
    <w:name w:val="B3"/>
    <w:basedOn w:val="32"/>
    <w:rsid w:val="004B3C92"/>
  </w:style>
  <w:style w:type="paragraph" w:customStyle="1" w:styleId="B4">
    <w:name w:val="B4"/>
    <w:basedOn w:val="41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EE2D37"/>
    <w:rPr>
      <w:rFonts w:ascii="Arial" w:eastAsia="Times New Roman" w:hAnsi="Arial"/>
      <w:b/>
      <w:noProof/>
      <w:sz w:val="18"/>
      <w:lang w:eastAsia="en-US"/>
    </w:rPr>
  </w:style>
  <w:style w:type="paragraph" w:styleId="af6">
    <w:name w:val="List Paragraph"/>
    <w:aliases w:val="- Bullets,목록 단락,?? ??,?????,????,Lista1"/>
    <w:basedOn w:val="a"/>
    <w:link w:val="Char0"/>
    <w:uiPriority w:val="34"/>
    <w:qFormat/>
    <w:rsid w:val="006945FE"/>
    <w:pPr>
      <w:ind w:left="720"/>
      <w:contextualSpacing/>
    </w:pPr>
    <w:rPr>
      <w:rFonts w:eastAsia="宋体"/>
      <w:lang w:eastAsia="ja-JP"/>
    </w:rPr>
  </w:style>
  <w:style w:type="character" w:customStyle="1" w:styleId="Char0">
    <w:name w:val="列出段落 Char"/>
    <w:aliases w:val="- Bullets Char,목록 단락 Char,?? ?? Char,????? Char,???? Char,Lista1 Char"/>
    <w:link w:val="af6"/>
    <w:uiPriority w:val="34"/>
    <w:qFormat/>
    <w:locked/>
    <w:rsid w:val="006945FE"/>
    <w:rPr>
      <w:rFonts w:eastAsia="宋体"/>
      <w:lang w:val="en-GB" w:eastAsia="ja-JP"/>
    </w:rPr>
  </w:style>
  <w:style w:type="paragraph" w:styleId="af7">
    <w:name w:val="Revision"/>
    <w:hidden/>
    <w:uiPriority w:val="99"/>
    <w:semiHidden/>
    <w:rsid w:val="008F4575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ead2A,2,h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80">
    <w:name w:val="toc 8"/>
    <w:basedOn w:val="10"/>
    <w:semiHidden/>
    <w:rsid w:val="004B3C92"/>
    <w:pPr>
      <w:spacing w:before="180"/>
      <w:ind w:left="2693" w:hanging="2693"/>
    </w:pPr>
    <w:rPr>
      <w:b/>
    </w:rPr>
  </w:style>
  <w:style w:type="paragraph" w:styleId="10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B3C92"/>
    <w:pPr>
      <w:ind w:left="1701" w:hanging="1701"/>
    </w:pPr>
  </w:style>
  <w:style w:type="paragraph" w:styleId="40">
    <w:name w:val="toc 4"/>
    <w:basedOn w:val="30"/>
    <w:semiHidden/>
    <w:rsid w:val="004B3C92"/>
    <w:pPr>
      <w:ind w:left="1418" w:hanging="1418"/>
    </w:pPr>
  </w:style>
  <w:style w:type="paragraph" w:styleId="30">
    <w:name w:val="toc 3"/>
    <w:basedOn w:val="20"/>
    <w:semiHidden/>
    <w:rsid w:val="004B3C92"/>
    <w:pPr>
      <w:ind w:left="1134" w:hanging="1134"/>
    </w:pPr>
  </w:style>
  <w:style w:type="paragraph" w:styleId="20">
    <w:name w:val="toc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90">
    <w:name w:val="toc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60">
    <w:name w:val="toc 6"/>
    <w:basedOn w:val="50"/>
    <w:next w:val="a"/>
    <w:semiHidden/>
    <w:rsid w:val="004B3C92"/>
    <w:pPr>
      <w:ind w:left="1985" w:hanging="1985"/>
    </w:pPr>
  </w:style>
  <w:style w:type="paragraph" w:styleId="70">
    <w:name w:val="toc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1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4B3C92"/>
    <w:pPr>
      <w:ind w:left="1135"/>
    </w:pPr>
  </w:style>
  <w:style w:type="paragraph" w:styleId="41">
    <w:name w:val="List 4"/>
    <w:basedOn w:val="32"/>
    <w:rsid w:val="004B3C92"/>
    <w:pPr>
      <w:ind w:left="1418"/>
    </w:pPr>
  </w:style>
  <w:style w:type="paragraph" w:styleId="51">
    <w:name w:val="List 5"/>
    <w:basedOn w:val="41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2">
    <w:name w:val="List Bullet 4"/>
    <w:basedOn w:val="31"/>
    <w:rsid w:val="004B3C92"/>
    <w:pPr>
      <w:ind w:left="1418"/>
    </w:pPr>
  </w:style>
  <w:style w:type="paragraph" w:styleId="52">
    <w:name w:val="List Bullet 5"/>
    <w:basedOn w:val="42"/>
    <w:rsid w:val="004B3C92"/>
    <w:pPr>
      <w:ind w:left="1702"/>
    </w:pPr>
  </w:style>
  <w:style w:type="paragraph" w:customStyle="1" w:styleId="B2">
    <w:name w:val="B2"/>
    <w:basedOn w:val="24"/>
    <w:rsid w:val="004B3C92"/>
  </w:style>
  <w:style w:type="paragraph" w:customStyle="1" w:styleId="B3">
    <w:name w:val="B3"/>
    <w:basedOn w:val="32"/>
    <w:rsid w:val="004B3C92"/>
  </w:style>
  <w:style w:type="paragraph" w:customStyle="1" w:styleId="B4">
    <w:name w:val="B4"/>
    <w:basedOn w:val="41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EE2D37"/>
    <w:rPr>
      <w:rFonts w:ascii="Arial" w:eastAsia="Times New Roman" w:hAnsi="Arial"/>
      <w:b/>
      <w:noProof/>
      <w:sz w:val="18"/>
      <w:lang w:eastAsia="en-US"/>
    </w:rPr>
  </w:style>
  <w:style w:type="paragraph" w:styleId="af6">
    <w:name w:val="List Paragraph"/>
    <w:aliases w:val="- Bullets,목록 단락,?? ??,?????,????,Lista1"/>
    <w:basedOn w:val="a"/>
    <w:link w:val="Char0"/>
    <w:uiPriority w:val="34"/>
    <w:qFormat/>
    <w:rsid w:val="006945FE"/>
    <w:pPr>
      <w:ind w:left="720"/>
      <w:contextualSpacing/>
    </w:pPr>
    <w:rPr>
      <w:rFonts w:eastAsia="宋体"/>
      <w:lang w:eastAsia="ja-JP"/>
    </w:rPr>
  </w:style>
  <w:style w:type="character" w:customStyle="1" w:styleId="Char0">
    <w:name w:val="列出段落 Char"/>
    <w:aliases w:val="- Bullets Char,목록 단락 Char,?? ?? Char,????? Char,???? Char,Lista1 Char"/>
    <w:link w:val="af6"/>
    <w:uiPriority w:val="34"/>
    <w:qFormat/>
    <w:locked/>
    <w:rsid w:val="006945FE"/>
    <w:rPr>
      <w:rFonts w:eastAsia="宋体"/>
      <w:lang w:val="en-GB" w:eastAsia="ja-JP"/>
    </w:rPr>
  </w:style>
  <w:style w:type="paragraph" w:styleId="af7">
    <w:name w:val="Revision"/>
    <w:hidden/>
    <w:uiPriority w:val="99"/>
    <w:semiHidden/>
    <w:rsid w:val="008F457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8DB67-CDD0-4952-AC1D-6D86266FE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B435-F2BB-4938-BBD4-E25BA6D23D7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D35C04D-C7B7-4E35-A95A-A70CACE4B9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creator>Joern Krause</dc:creator>
  <cp:lastModifiedBy>CATT</cp:lastModifiedBy>
  <cp:revision>8</cp:revision>
  <cp:lastPrinted>2014-08-13T09:20:00Z</cp:lastPrinted>
  <dcterms:created xsi:type="dcterms:W3CDTF">2025-09-08T05:35:00Z</dcterms:created>
  <dcterms:modified xsi:type="dcterms:W3CDTF">2025-09-18T01:20:00Z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2023-11-26T12:54:50Z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e268eb12-a897-426d-b5a1-15e42b4bdaa6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