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0EE28E" w14:textId="782C5F5C" w:rsidR="006D65E8" w:rsidRPr="007546C8" w:rsidRDefault="006D65E8" w:rsidP="007546C8">
      <w:pPr>
        <w:tabs>
          <w:tab w:val="left" w:pos="567"/>
        </w:tabs>
        <w:spacing w:before="180" w:after="0"/>
        <w:rPr>
          <w:rFonts w:ascii="Arial" w:hAnsi="Arial"/>
          <w:b/>
          <w:sz w:val="24"/>
          <w:szCs w:val="24"/>
          <w:lang w:val="en-US"/>
        </w:rPr>
      </w:pPr>
      <w:r w:rsidRPr="007546C8">
        <w:rPr>
          <w:rFonts w:ascii="Arial" w:hAnsi="Arial"/>
          <w:b/>
          <w:sz w:val="24"/>
          <w:szCs w:val="24"/>
          <w:lang w:val="en-US"/>
        </w:rPr>
        <w:t>3GPP TSG RAN Meeting #109</w:t>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086715">
        <w:rPr>
          <w:rFonts w:ascii="Arial" w:eastAsia="DengXian" w:hAnsi="Arial" w:hint="eastAsia"/>
          <w:b/>
          <w:sz w:val="24"/>
          <w:szCs w:val="24"/>
          <w:lang w:val="en-US" w:eastAsia="zh-CN"/>
        </w:rPr>
        <w:tab/>
      </w:r>
      <w:r w:rsidR="00CC1417" w:rsidRPr="007546C8">
        <w:rPr>
          <w:rFonts w:ascii="Arial" w:hAnsi="Arial"/>
          <w:b/>
          <w:sz w:val="24"/>
          <w:szCs w:val="24"/>
          <w:lang w:val="en-US"/>
        </w:rPr>
        <w:t>RP-</w:t>
      </w:r>
      <w:bookmarkStart w:id="0" w:name="_GoBack"/>
      <w:bookmarkEnd w:id="0"/>
      <w:r w:rsidR="00CC1417" w:rsidRPr="007546C8">
        <w:rPr>
          <w:rFonts w:ascii="Arial" w:hAnsi="Arial"/>
          <w:b/>
          <w:sz w:val="24"/>
          <w:szCs w:val="24"/>
          <w:lang w:val="en-US"/>
        </w:rPr>
        <w:t>25</w:t>
      </w:r>
      <w:r w:rsidR="00D57EDD" w:rsidRPr="007546C8">
        <w:rPr>
          <w:rFonts w:ascii="Arial" w:hAnsi="Arial" w:hint="eastAsia"/>
          <w:b/>
          <w:sz w:val="24"/>
          <w:szCs w:val="24"/>
          <w:lang w:val="en-US"/>
        </w:rPr>
        <w:t>2886</w:t>
      </w:r>
    </w:p>
    <w:p w14:paraId="0C163B0E" w14:textId="77777777" w:rsidR="006D65E8" w:rsidRPr="007546C8" w:rsidRDefault="006D65E8" w:rsidP="007546C8">
      <w:pPr>
        <w:tabs>
          <w:tab w:val="left" w:pos="567"/>
        </w:tabs>
        <w:spacing w:before="180" w:after="0"/>
        <w:rPr>
          <w:rFonts w:ascii="Arial" w:hAnsi="Arial"/>
          <w:b/>
          <w:sz w:val="24"/>
          <w:szCs w:val="24"/>
          <w:lang w:val="en-US"/>
        </w:rPr>
      </w:pPr>
      <w:r w:rsidRPr="007546C8">
        <w:rPr>
          <w:rFonts w:ascii="Arial" w:hAnsi="Arial"/>
          <w:b/>
          <w:sz w:val="24"/>
          <w:szCs w:val="24"/>
          <w:lang w:val="en-US"/>
        </w:rPr>
        <w:t>Beijing, China, September 15-18, 2025</w:t>
      </w:r>
    </w:p>
    <w:p w14:paraId="2FC0AFC8" w14:textId="77777777" w:rsidR="008C05EA" w:rsidRDefault="008C05EA" w:rsidP="00162C49">
      <w:pPr>
        <w:tabs>
          <w:tab w:val="left" w:pos="567"/>
        </w:tabs>
        <w:spacing w:before="180" w:after="0" w:line="360" w:lineRule="auto"/>
        <w:rPr>
          <w:rStyle w:val="apple-style-span"/>
          <w:rFonts w:ascii="Arial" w:hAnsi="Arial" w:cs="Arial"/>
          <w:color w:val="FF0000"/>
          <w:sz w:val="17"/>
          <w:szCs w:val="17"/>
        </w:rPr>
      </w:pPr>
    </w:p>
    <w:p w14:paraId="0E246307" w14:textId="251B71A4" w:rsidR="00A67875" w:rsidRPr="006B6D01" w:rsidRDefault="00CB40E6" w:rsidP="006B6D01">
      <w:pPr>
        <w:tabs>
          <w:tab w:val="left" w:pos="567"/>
        </w:tabs>
        <w:spacing w:before="180" w:after="0"/>
        <w:rPr>
          <w:rFonts w:ascii="Arial" w:eastAsia="DengXian" w:hAnsi="Arial"/>
          <w:b/>
          <w:sz w:val="24"/>
          <w:szCs w:val="24"/>
          <w:lang w:val="en-US" w:eastAsia="zh-CN"/>
        </w:rPr>
      </w:pPr>
      <w:r w:rsidRPr="006B6D01">
        <w:rPr>
          <w:rFonts w:ascii="Arial" w:hAnsi="Arial"/>
          <w:b/>
          <w:sz w:val="24"/>
          <w:szCs w:val="24"/>
          <w:lang w:val="en-US"/>
        </w:rPr>
        <w:t>Agenda Item:</w:t>
      </w:r>
      <w:r w:rsidRPr="006B6D01">
        <w:rPr>
          <w:rFonts w:ascii="Arial" w:hAnsi="Arial"/>
          <w:sz w:val="24"/>
          <w:szCs w:val="24"/>
          <w:lang w:val="en-US"/>
        </w:rPr>
        <w:tab/>
      </w:r>
      <w:bookmarkStart w:id="1" w:name="Source"/>
      <w:bookmarkEnd w:id="1"/>
      <w:r w:rsidR="00F35990" w:rsidRPr="006B6D01">
        <w:rPr>
          <w:rFonts w:ascii="Arial" w:hAnsi="Arial"/>
          <w:b/>
          <w:sz w:val="24"/>
          <w:szCs w:val="24"/>
          <w:lang w:val="en-US"/>
        </w:rPr>
        <w:tab/>
      </w:r>
      <w:r w:rsidR="00901A16" w:rsidRPr="006B6D01">
        <w:rPr>
          <w:rFonts w:ascii="Arial" w:hAnsi="Arial"/>
          <w:b/>
          <w:sz w:val="24"/>
          <w:szCs w:val="24"/>
          <w:lang w:val="en-US"/>
        </w:rPr>
        <w:t>9.</w:t>
      </w:r>
      <w:r w:rsidR="006B6D01" w:rsidRPr="006B6D01">
        <w:rPr>
          <w:rFonts w:ascii="Arial" w:eastAsia="DengXian" w:hAnsi="Arial" w:hint="eastAsia"/>
          <w:b/>
          <w:sz w:val="24"/>
          <w:szCs w:val="24"/>
          <w:lang w:val="en-US" w:eastAsia="zh-CN"/>
        </w:rPr>
        <w:t>6.</w:t>
      </w:r>
      <w:r w:rsidR="00521975">
        <w:rPr>
          <w:rFonts w:ascii="Arial" w:eastAsia="DengXian" w:hAnsi="Arial" w:hint="eastAsia"/>
          <w:b/>
          <w:sz w:val="24"/>
          <w:szCs w:val="24"/>
          <w:lang w:val="en-US" w:eastAsia="zh-CN"/>
        </w:rPr>
        <w:t>2.2</w:t>
      </w:r>
    </w:p>
    <w:p w14:paraId="24F7AF14" w14:textId="0AA80731" w:rsidR="00CB40E6" w:rsidRPr="00F70850" w:rsidRDefault="00F35990" w:rsidP="006B6D01">
      <w:pPr>
        <w:tabs>
          <w:tab w:val="left" w:pos="567"/>
        </w:tabs>
        <w:spacing w:before="180" w:after="0"/>
        <w:rPr>
          <w:rFonts w:ascii="Arial" w:eastAsia="DengXian" w:hAnsi="Arial"/>
          <w:sz w:val="24"/>
          <w:szCs w:val="24"/>
        </w:rPr>
      </w:pPr>
      <w:r w:rsidRPr="006B6D01">
        <w:rPr>
          <w:rFonts w:ascii="Arial" w:hAnsi="Arial"/>
          <w:b/>
          <w:sz w:val="24"/>
          <w:szCs w:val="24"/>
        </w:rPr>
        <w:t>Source:</w:t>
      </w:r>
      <w:r w:rsidR="00CB40E6"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r>
      <w:r w:rsidR="00F70850">
        <w:rPr>
          <w:rFonts w:ascii="Arial" w:eastAsia="DengXian" w:hAnsi="Arial" w:cs="Arial" w:hint="eastAsia"/>
          <w:b/>
          <w:sz w:val="24"/>
          <w:szCs w:val="24"/>
          <w:lang w:eastAsia="zh-CN"/>
        </w:rPr>
        <w:t>Thales, CATT</w:t>
      </w:r>
    </w:p>
    <w:p w14:paraId="4D045A32" w14:textId="45F99E06" w:rsidR="00BD7C2A" w:rsidRPr="00521975" w:rsidRDefault="00CB40E6" w:rsidP="003D78C0">
      <w:pPr>
        <w:tabs>
          <w:tab w:val="left" w:pos="567"/>
        </w:tabs>
        <w:spacing w:before="180" w:after="0"/>
        <w:ind w:left="2267" w:hangingChars="941" w:hanging="2267"/>
        <w:rPr>
          <w:rFonts w:ascii="Arial" w:hAnsi="Arial"/>
          <w:b/>
          <w:sz w:val="24"/>
          <w:szCs w:val="24"/>
        </w:rPr>
      </w:pPr>
      <w:r w:rsidRPr="006B6D01">
        <w:rPr>
          <w:rFonts w:ascii="Arial" w:hAnsi="Arial"/>
          <w:b/>
          <w:sz w:val="24"/>
          <w:szCs w:val="24"/>
        </w:rPr>
        <w:t>Title:</w:t>
      </w:r>
      <w:r w:rsidR="00F35990" w:rsidRPr="006B6D01">
        <w:rPr>
          <w:rFonts w:ascii="Arial" w:hAnsi="Arial"/>
          <w:sz w:val="24"/>
          <w:szCs w:val="24"/>
        </w:rPr>
        <w:tab/>
      </w:r>
      <w:r w:rsidR="00D57EDD" w:rsidRPr="00D57EDD">
        <w:rPr>
          <w:rFonts w:ascii="Arial" w:eastAsia="DengXian" w:hAnsi="Arial" w:cs="Arial"/>
          <w:b/>
          <w:sz w:val="24"/>
          <w:szCs w:val="24"/>
          <w:lang w:eastAsia="zh-CN"/>
        </w:rPr>
        <w:t>WI summary for WI Core part: Non-Terrestrial Networks (NTN) for NR Phase 3</w:t>
      </w:r>
    </w:p>
    <w:p w14:paraId="3B051864" w14:textId="6F6270F1" w:rsidR="004B3C92" w:rsidRPr="006B6D01" w:rsidRDefault="004B3C92" w:rsidP="006B6D01">
      <w:pPr>
        <w:tabs>
          <w:tab w:val="left" w:pos="567"/>
        </w:tabs>
        <w:spacing w:before="180" w:after="0"/>
        <w:rPr>
          <w:rFonts w:ascii="Arial" w:hAnsi="Arial"/>
          <w:sz w:val="24"/>
          <w:szCs w:val="24"/>
        </w:rPr>
      </w:pPr>
      <w:r w:rsidRPr="006B6D01">
        <w:rPr>
          <w:rFonts w:ascii="Arial" w:hAnsi="Arial"/>
          <w:b/>
          <w:sz w:val="24"/>
          <w:szCs w:val="24"/>
        </w:rPr>
        <w:t>WI code</w:t>
      </w:r>
      <w:r w:rsidR="00D62905" w:rsidRPr="006B6D01">
        <w:rPr>
          <w:rFonts w:ascii="Arial" w:hAnsi="Arial"/>
          <w:b/>
          <w:sz w:val="24"/>
          <w:szCs w:val="24"/>
        </w:rPr>
        <w:t>(s)</w:t>
      </w:r>
      <w:r w:rsidRPr="006B6D01">
        <w:rPr>
          <w:rFonts w:ascii="Arial" w:hAnsi="Arial"/>
          <w:b/>
          <w:sz w:val="24"/>
          <w:szCs w:val="24"/>
        </w:rPr>
        <w:t>:</w:t>
      </w:r>
      <w:r w:rsidR="00253382" w:rsidRPr="006B6D01">
        <w:rPr>
          <w:rFonts w:ascii="Arial" w:hAnsi="Arial"/>
          <w:b/>
          <w:sz w:val="24"/>
          <w:szCs w:val="24"/>
        </w:rPr>
        <w:tab/>
      </w:r>
      <w:r w:rsidR="00253382" w:rsidRPr="006B6D01">
        <w:rPr>
          <w:rFonts w:ascii="Arial" w:hAnsi="Arial"/>
          <w:b/>
          <w:sz w:val="24"/>
          <w:szCs w:val="24"/>
        </w:rPr>
        <w:tab/>
      </w:r>
      <w:r w:rsidR="00521975" w:rsidRPr="00521975">
        <w:rPr>
          <w:rFonts w:ascii="Arial" w:hAnsi="Arial"/>
          <w:b/>
          <w:sz w:val="24"/>
          <w:szCs w:val="24"/>
        </w:rPr>
        <w:t>NR_NTN_Ph3</w:t>
      </w:r>
    </w:p>
    <w:p w14:paraId="4D858134" w14:textId="6C3FBC74" w:rsidR="00D62905" w:rsidRPr="006B6D01" w:rsidRDefault="003D78C0" w:rsidP="006B6D01">
      <w:pPr>
        <w:tabs>
          <w:tab w:val="left" w:pos="567"/>
        </w:tabs>
        <w:spacing w:before="180" w:after="0"/>
        <w:rPr>
          <w:rFonts w:ascii="Arial" w:hAnsi="Arial"/>
          <w:b/>
          <w:sz w:val="24"/>
          <w:szCs w:val="24"/>
        </w:rPr>
      </w:pPr>
      <w:r>
        <w:rPr>
          <w:rFonts w:ascii="Arial" w:eastAsia="等线" w:hAnsi="Arial" w:hint="eastAsia"/>
          <w:b/>
          <w:sz w:val="24"/>
          <w:szCs w:val="24"/>
          <w:lang w:eastAsia="zh-CN"/>
        </w:rPr>
        <w:t>L</w:t>
      </w:r>
      <w:r w:rsidRPr="006B6D01">
        <w:rPr>
          <w:rFonts w:ascii="Arial" w:hAnsi="Arial"/>
          <w:b/>
          <w:sz w:val="24"/>
          <w:szCs w:val="24"/>
        </w:rPr>
        <w:t xml:space="preserve">eading </w:t>
      </w:r>
      <w:r w:rsidR="00D62905" w:rsidRPr="006B6D01">
        <w:rPr>
          <w:rFonts w:ascii="Arial" w:hAnsi="Arial"/>
          <w:b/>
          <w:sz w:val="24"/>
          <w:szCs w:val="24"/>
        </w:rPr>
        <w:t>WG:</w:t>
      </w:r>
      <w:r w:rsidR="00253382" w:rsidRPr="006B6D01">
        <w:rPr>
          <w:rFonts w:ascii="Arial" w:hAnsi="Arial"/>
          <w:b/>
          <w:sz w:val="24"/>
          <w:szCs w:val="24"/>
        </w:rPr>
        <w:tab/>
      </w:r>
      <w:r w:rsidR="00253382" w:rsidRPr="006B6D01">
        <w:rPr>
          <w:rFonts w:ascii="Arial" w:hAnsi="Arial"/>
          <w:b/>
          <w:sz w:val="24"/>
          <w:szCs w:val="24"/>
        </w:rPr>
        <w:tab/>
        <w:t>RAN</w:t>
      </w:r>
      <w:r w:rsidR="000B25A3">
        <w:rPr>
          <w:rFonts w:ascii="Arial" w:eastAsia="DengXian" w:hAnsi="Arial" w:hint="eastAsia"/>
          <w:b/>
          <w:sz w:val="24"/>
          <w:szCs w:val="24"/>
          <w:lang w:eastAsia="zh-CN"/>
        </w:rPr>
        <w:t>2</w:t>
      </w:r>
      <w:r w:rsidR="00D62905" w:rsidRPr="006B6D01">
        <w:rPr>
          <w:rFonts w:ascii="Arial" w:hAnsi="Arial"/>
          <w:b/>
          <w:sz w:val="24"/>
          <w:szCs w:val="24"/>
        </w:rPr>
        <w:t xml:space="preserve"> </w:t>
      </w:r>
    </w:p>
    <w:p w14:paraId="15BA8FAB" w14:textId="47A189EE" w:rsidR="00CB40E6" w:rsidRPr="006B6D01" w:rsidRDefault="004B3C92" w:rsidP="006B6D01">
      <w:pPr>
        <w:tabs>
          <w:tab w:val="left" w:pos="567"/>
        </w:tabs>
        <w:spacing w:before="180" w:after="0"/>
        <w:rPr>
          <w:rFonts w:ascii="Arial" w:eastAsia="DengXian" w:hAnsi="Arial"/>
          <w:b/>
          <w:sz w:val="24"/>
          <w:szCs w:val="24"/>
          <w:lang w:eastAsia="zh-CN"/>
        </w:rPr>
      </w:pPr>
      <w:r w:rsidRPr="006B6D01">
        <w:rPr>
          <w:rFonts w:ascii="Arial" w:hAnsi="Arial"/>
          <w:b/>
          <w:sz w:val="24"/>
          <w:szCs w:val="24"/>
        </w:rPr>
        <w:t>Release:</w:t>
      </w:r>
      <w:r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t>Rel-</w:t>
      </w:r>
      <w:r w:rsidR="00901A16" w:rsidRPr="006B6D01">
        <w:rPr>
          <w:rFonts w:ascii="Arial" w:hAnsi="Arial"/>
          <w:b/>
          <w:sz w:val="24"/>
          <w:szCs w:val="24"/>
        </w:rPr>
        <w:t>1</w:t>
      </w:r>
      <w:r w:rsidR="006B6D01">
        <w:rPr>
          <w:rFonts w:ascii="Arial" w:eastAsia="DengXian" w:hAnsi="Arial" w:hint="eastAsia"/>
          <w:b/>
          <w:sz w:val="24"/>
          <w:szCs w:val="24"/>
          <w:lang w:eastAsia="zh-CN"/>
        </w:rPr>
        <w:t>9</w:t>
      </w:r>
    </w:p>
    <w:p w14:paraId="31265C8D" w14:textId="77777777" w:rsidR="00CB40E6" w:rsidRPr="00A079D3" w:rsidRDefault="00CB40E6" w:rsidP="00162C49">
      <w:pPr>
        <w:pBdr>
          <w:bottom w:val="single" w:sz="12" w:space="1" w:color="auto"/>
        </w:pBdr>
        <w:tabs>
          <w:tab w:val="left" w:pos="567"/>
        </w:tabs>
        <w:spacing w:before="180" w:after="0" w:line="360" w:lineRule="auto"/>
      </w:pPr>
    </w:p>
    <w:p w14:paraId="27B9675D" w14:textId="77777777" w:rsidR="00CB40E6" w:rsidRDefault="004F7FE5" w:rsidP="001405E2">
      <w:pPr>
        <w:pStyle w:val="3"/>
      </w:pPr>
      <w:r w:rsidRPr="00A079D3">
        <w:t>1</w:t>
      </w:r>
      <w:r w:rsidRPr="00A079D3">
        <w:tab/>
      </w:r>
      <w:r w:rsidR="004B3C92">
        <w:t>Introduction</w:t>
      </w:r>
    </w:p>
    <w:p w14:paraId="0B738A18" w14:textId="44AD18B7" w:rsidR="000A4749" w:rsidRDefault="000A4749" w:rsidP="000C7406">
      <w:pPr>
        <w:spacing w:beforeLines="0" w:before="0" w:afterLines="50" w:after="180" w:line="240" w:lineRule="auto"/>
        <w:contextualSpacing w:val="0"/>
        <w:jc w:val="both"/>
        <w:rPr>
          <w:rFonts w:eastAsia="DengXian"/>
          <w:lang w:eastAsia="zh-CN"/>
        </w:rPr>
      </w:pPr>
      <w:r w:rsidRPr="000A4749">
        <w:rPr>
          <w:rFonts w:eastAsia="DengXian"/>
        </w:rPr>
        <w:t>Non-Terrestrial Networks (NTN) are a fundamental component of the 5G-Advanced, aiming to provide ubiquitous connectivity, enhance reliability, and enable new service paradigms. Release 17 specified the foundational support for NR NTN, primarily focusing on transparent payload Low Earth Orbit (LEO) and Geostationary Orbit (GEO) satellites. Release 18 is enhancing these capabilities by introducing support for regenerative payloads, mobility management, and co-existence with Terrestrial Networks (TN).</w:t>
      </w:r>
    </w:p>
    <w:p w14:paraId="53C1D4C8" w14:textId="642D98E9" w:rsidR="000C7406" w:rsidRDefault="000A4749" w:rsidP="000C7406">
      <w:pPr>
        <w:spacing w:beforeLines="0" w:before="0" w:afterLines="50" w:after="180" w:line="240" w:lineRule="auto"/>
        <w:contextualSpacing w:val="0"/>
        <w:jc w:val="both"/>
        <w:rPr>
          <w:rFonts w:eastAsia="DengXian"/>
          <w:bCs/>
          <w:lang w:eastAsia="zh-CN"/>
        </w:rPr>
      </w:pPr>
      <w:r w:rsidRPr="00071B9F">
        <w:rPr>
          <w:rFonts w:eastAsia="DengXian"/>
          <w:lang w:eastAsia="zh-CN"/>
        </w:rPr>
        <w:t>In accordance to the approved WID</w:t>
      </w:r>
      <w:r>
        <w:rPr>
          <w:rFonts w:eastAsia="DengXian" w:hint="eastAsia"/>
          <w:lang w:eastAsia="zh-CN"/>
        </w:rPr>
        <w:t xml:space="preserve"> for NR NTN in Rel-19 [1], the </w:t>
      </w:r>
      <w:r w:rsidRPr="00071B9F">
        <w:rPr>
          <w:rFonts w:eastAsia="DengXian" w:hint="eastAsia"/>
          <w:lang w:eastAsia="zh-CN"/>
        </w:rPr>
        <w:t xml:space="preserve">WI </w:t>
      </w:r>
      <w:r w:rsidR="00734F8B">
        <w:rPr>
          <w:rFonts w:eastAsia="DengXian"/>
          <w:lang w:eastAsia="zh-CN"/>
        </w:rPr>
        <w:t>has</w:t>
      </w:r>
      <w:r w:rsidRPr="00071B9F">
        <w:rPr>
          <w:rFonts w:eastAsia="DengXian"/>
          <w:lang w:eastAsia="zh-CN"/>
        </w:rPr>
        <w:t xml:space="preserve"> </w:t>
      </w:r>
      <w:r w:rsidRPr="00E33E05">
        <w:rPr>
          <w:bCs/>
        </w:rPr>
        <w:t>define</w:t>
      </w:r>
      <w:r w:rsidR="00734F8B">
        <w:rPr>
          <w:bCs/>
        </w:rPr>
        <w:t>d</w:t>
      </w:r>
      <w:r w:rsidRPr="00E33E05">
        <w:rPr>
          <w:bCs/>
        </w:rPr>
        <w:t xml:space="preserve"> further enhancements for NG-RAN based Non-Terrestrial Networks in order to:</w:t>
      </w:r>
      <w:r>
        <w:rPr>
          <w:rFonts w:eastAsia="DengXian" w:hint="eastAsia"/>
          <w:bCs/>
          <w:lang w:eastAsia="zh-CN"/>
        </w:rPr>
        <w:t xml:space="preserve"> </w:t>
      </w:r>
    </w:p>
    <w:p w14:paraId="5FE65CC7" w14:textId="668786E6" w:rsidR="000C7406" w:rsidRPr="000C7406" w:rsidRDefault="000A4749" w:rsidP="000C7406">
      <w:pPr>
        <w:pStyle w:val="af7"/>
        <w:numPr>
          <w:ilvl w:val="0"/>
          <w:numId w:val="40"/>
        </w:numPr>
        <w:spacing w:beforeLines="0" w:before="0" w:afterLines="50" w:after="180" w:line="240" w:lineRule="auto"/>
        <w:contextualSpacing w:val="0"/>
        <w:jc w:val="both"/>
        <w:rPr>
          <w:rFonts w:eastAsia="DengXian"/>
          <w:iCs/>
          <w:lang w:eastAsia="zh-CN"/>
        </w:rPr>
      </w:pPr>
      <w:r w:rsidRPr="000C7406">
        <w:rPr>
          <w:bCs/>
        </w:rPr>
        <w:t xml:space="preserve">Offer optimized performance especially when addressing handset terminals (including smartphones with -5.5 </w:t>
      </w:r>
      <w:proofErr w:type="spellStart"/>
      <w:r w:rsidRPr="000C7406">
        <w:rPr>
          <w:bCs/>
        </w:rPr>
        <w:t>dBi</w:t>
      </w:r>
      <w:proofErr w:type="spellEnd"/>
      <w:r w:rsidRPr="000C7406">
        <w:rPr>
          <w:bCs/>
        </w:rPr>
        <w:t xml:space="preserve"> antenna </w:t>
      </w:r>
      <w:proofErr w:type="gramStart"/>
      <w:r w:rsidRPr="000C7406">
        <w:rPr>
          <w:bCs/>
        </w:rPr>
        <w:t>gain</w:t>
      </w:r>
      <w:proofErr w:type="gramEnd"/>
      <w:r w:rsidRPr="000C7406">
        <w:rPr>
          <w:bCs/>
        </w:rPr>
        <w:t xml:space="preserve">) w.r.t. downlink coverage </w:t>
      </w:r>
      <w:r w:rsidRPr="000C7406">
        <w:rPr>
          <w:iCs/>
        </w:rPr>
        <w:t>considering the NTN deployment constraints such as payload power limitation, large satellite</w:t>
      </w:r>
      <w:r w:rsidRPr="004C5B14">
        <w:t xml:space="preserve"> </w:t>
      </w:r>
      <w:r w:rsidRPr="000C7406">
        <w:rPr>
          <w:iCs/>
        </w:rPr>
        <w:t>foot print and limited feeder link bandwidth.</w:t>
      </w:r>
      <w:r w:rsidRPr="000C7406">
        <w:rPr>
          <w:rFonts w:eastAsia="DengXian" w:hint="eastAsia"/>
          <w:iCs/>
          <w:lang w:eastAsia="zh-CN"/>
        </w:rPr>
        <w:t xml:space="preserve"> </w:t>
      </w:r>
    </w:p>
    <w:p w14:paraId="53FB1E75" w14:textId="1BB7499D" w:rsidR="000C7406" w:rsidRPr="000C7406" w:rsidRDefault="000A4749" w:rsidP="000C7406">
      <w:pPr>
        <w:pStyle w:val="af7"/>
        <w:numPr>
          <w:ilvl w:val="0"/>
          <w:numId w:val="40"/>
        </w:numPr>
        <w:spacing w:beforeLines="0" w:before="0" w:afterLines="50" w:after="180" w:line="240" w:lineRule="auto"/>
        <w:contextualSpacing w:val="0"/>
        <w:jc w:val="both"/>
        <w:rPr>
          <w:rFonts w:eastAsia="DengXian"/>
          <w:bCs/>
          <w:lang w:eastAsia="zh-CN"/>
        </w:rPr>
      </w:pPr>
      <w:r w:rsidRPr="000C7406">
        <w:rPr>
          <w:bCs/>
        </w:rPr>
        <w:t>Offer optimized capacity performance on uplink through multiplexing techniques</w:t>
      </w:r>
      <w:r w:rsidRPr="000C7406">
        <w:rPr>
          <w:rFonts w:eastAsia="DengXian" w:hint="eastAsia"/>
          <w:bCs/>
          <w:lang w:eastAsia="zh-CN"/>
        </w:rPr>
        <w:t xml:space="preserve">. </w:t>
      </w:r>
    </w:p>
    <w:p w14:paraId="31926C07" w14:textId="5FE38885" w:rsidR="000C7406" w:rsidRPr="000C7406" w:rsidRDefault="000C7406" w:rsidP="000C7406">
      <w:pPr>
        <w:pStyle w:val="af7"/>
        <w:numPr>
          <w:ilvl w:val="0"/>
          <w:numId w:val="40"/>
        </w:numPr>
        <w:spacing w:beforeLines="0" w:before="0" w:afterLines="50" w:after="180" w:line="240" w:lineRule="auto"/>
        <w:contextualSpacing w:val="0"/>
        <w:jc w:val="both"/>
        <w:rPr>
          <w:rFonts w:eastAsia="DengXian"/>
          <w:bCs/>
          <w:lang w:eastAsia="zh-CN"/>
        </w:rPr>
      </w:pPr>
      <w:r w:rsidRPr="000C7406">
        <w:rPr>
          <w:rFonts w:eastAsia="DengXian" w:hint="eastAsia"/>
          <w:bCs/>
          <w:lang w:eastAsia="zh-CN"/>
        </w:rPr>
        <w:t>E</w:t>
      </w:r>
      <w:r w:rsidR="000A4749" w:rsidRPr="000C7406">
        <w:rPr>
          <w:rFonts w:eastAsia="DengXian" w:hint="eastAsia"/>
          <w:bCs/>
          <w:lang w:eastAsia="zh-CN"/>
        </w:rPr>
        <w:t>nables</w:t>
      </w:r>
      <w:r w:rsidR="000A4749" w:rsidRPr="000C7406">
        <w:rPr>
          <w:bCs/>
        </w:rPr>
        <w:t xml:space="preserve"> MBS feature</w:t>
      </w:r>
      <w:r w:rsidR="000A4749" w:rsidRPr="000C7406">
        <w:rPr>
          <w:rFonts w:eastAsia="DengXian" w:hint="eastAsia"/>
          <w:bCs/>
          <w:lang w:eastAsia="zh-CN"/>
        </w:rPr>
        <w:t xml:space="preserve">, especially for the case </w:t>
      </w:r>
      <w:r w:rsidR="000A4749" w:rsidRPr="000C7406">
        <w:rPr>
          <w:bCs/>
        </w:rPr>
        <w:t xml:space="preserve">the intended service area is expected to be smaller than the coverage of a </w:t>
      </w:r>
      <w:proofErr w:type="spellStart"/>
      <w:r w:rsidR="000A4749" w:rsidRPr="000C7406">
        <w:rPr>
          <w:bCs/>
        </w:rPr>
        <w:t>Uu</w:t>
      </w:r>
      <w:proofErr w:type="spellEnd"/>
      <w:r w:rsidR="000A4749" w:rsidRPr="000C7406">
        <w:rPr>
          <w:bCs/>
        </w:rPr>
        <w:t xml:space="preserve"> cell</w:t>
      </w:r>
      <w:r w:rsidR="000A4749" w:rsidRPr="000C7406">
        <w:rPr>
          <w:rFonts w:eastAsia="DengXian" w:hint="eastAsia"/>
          <w:bCs/>
          <w:lang w:eastAsia="zh-CN"/>
        </w:rPr>
        <w:t xml:space="preserve">. </w:t>
      </w:r>
    </w:p>
    <w:p w14:paraId="157B23C1" w14:textId="220E8667" w:rsidR="000C7406" w:rsidRPr="000C7406" w:rsidRDefault="000C7406" w:rsidP="000C7406">
      <w:pPr>
        <w:pStyle w:val="af7"/>
        <w:numPr>
          <w:ilvl w:val="0"/>
          <w:numId w:val="40"/>
        </w:numPr>
        <w:spacing w:beforeLines="0" w:before="0" w:afterLines="50" w:after="180" w:line="240" w:lineRule="auto"/>
        <w:contextualSpacing w:val="0"/>
        <w:jc w:val="both"/>
        <w:rPr>
          <w:rFonts w:eastAsia="DengXian"/>
          <w:bCs/>
          <w:lang w:eastAsia="zh-CN"/>
        </w:rPr>
      </w:pPr>
      <w:r w:rsidRPr="000C7406">
        <w:rPr>
          <w:rFonts w:eastAsia="DengXian" w:hint="eastAsia"/>
          <w:bCs/>
          <w:lang w:eastAsia="zh-CN"/>
        </w:rPr>
        <w:t>S</w:t>
      </w:r>
      <w:r w:rsidR="000A4749" w:rsidRPr="000C7406">
        <w:rPr>
          <w:rFonts w:eastAsia="DengXian" w:hint="eastAsia"/>
          <w:bCs/>
          <w:lang w:eastAsia="zh-CN"/>
        </w:rPr>
        <w:t xml:space="preserve">upport of </w:t>
      </w:r>
      <w:r w:rsidRPr="000C7406">
        <w:rPr>
          <w:bCs/>
        </w:rPr>
        <w:t>regenerative payload</w:t>
      </w:r>
      <w:r w:rsidRPr="000C7406">
        <w:rPr>
          <w:rFonts w:eastAsia="DengXian" w:hint="eastAsia"/>
          <w:bCs/>
          <w:lang w:eastAsia="zh-CN"/>
        </w:rPr>
        <w:t xml:space="preserve"> architecture with full </w:t>
      </w:r>
      <w:proofErr w:type="spellStart"/>
      <w:r w:rsidRPr="000C7406">
        <w:rPr>
          <w:rFonts w:eastAsia="DengXian" w:hint="eastAsia"/>
          <w:bCs/>
          <w:lang w:eastAsia="zh-CN"/>
        </w:rPr>
        <w:t>gNB</w:t>
      </w:r>
      <w:proofErr w:type="spellEnd"/>
      <w:r w:rsidRPr="000C7406">
        <w:rPr>
          <w:rFonts w:eastAsia="DengXian" w:hint="eastAsia"/>
          <w:bCs/>
          <w:lang w:eastAsia="zh-CN"/>
        </w:rPr>
        <w:t xml:space="preserve"> on-board the satellite. </w:t>
      </w:r>
    </w:p>
    <w:p w14:paraId="2FD4D108" w14:textId="2E04CA24" w:rsidR="000A4749" w:rsidRPr="000C7406" w:rsidRDefault="000C7406" w:rsidP="000C7406">
      <w:pPr>
        <w:pStyle w:val="af7"/>
        <w:numPr>
          <w:ilvl w:val="0"/>
          <w:numId w:val="40"/>
        </w:numPr>
        <w:spacing w:beforeLines="0" w:before="0" w:afterLines="50" w:after="180" w:line="240" w:lineRule="auto"/>
        <w:contextualSpacing w:val="0"/>
        <w:jc w:val="both"/>
        <w:rPr>
          <w:bCs/>
        </w:rPr>
      </w:pPr>
      <w:r w:rsidRPr="000C7406">
        <w:rPr>
          <w:rFonts w:eastAsia="DengXian" w:hint="eastAsia"/>
          <w:lang w:val="en-US" w:eastAsia="zh-CN"/>
        </w:rPr>
        <w:t>S</w:t>
      </w:r>
      <w:r w:rsidR="000A4749" w:rsidRPr="000C7406">
        <w:rPr>
          <w:lang w:val="en-US"/>
        </w:rPr>
        <w:t xml:space="preserve">upport of </w:t>
      </w:r>
      <w:proofErr w:type="spellStart"/>
      <w:r w:rsidR="000A4749" w:rsidRPr="000C7406">
        <w:rPr>
          <w:lang w:val="en-US"/>
        </w:rPr>
        <w:t>RedCap</w:t>
      </w:r>
      <w:proofErr w:type="spellEnd"/>
      <w:r w:rsidR="000A4749" w:rsidRPr="000C7406">
        <w:rPr>
          <w:lang w:val="en-US"/>
        </w:rPr>
        <w:t xml:space="preserve"> devices (e.g. handheld and </w:t>
      </w:r>
      <w:proofErr w:type="spellStart"/>
      <w:r w:rsidR="000A4749" w:rsidRPr="000C7406">
        <w:rPr>
          <w:lang w:val="en-US"/>
        </w:rPr>
        <w:t>IoT</w:t>
      </w:r>
      <w:proofErr w:type="spellEnd"/>
      <w:r w:rsidR="000A4749" w:rsidRPr="000C7406">
        <w:rPr>
          <w:lang w:val="en-US"/>
        </w:rPr>
        <w:t xml:space="preserve">) operating in FR1 band NR-NTN networks </w:t>
      </w:r>
      <w:r w:rsidRPr="000C7406">
        <w:rPr>
          <w:rFonts w:eastAsia="DengXian" w:hint="eastAsia"/>
          <w:lang w:val="en-US" w:eastAsia="zh-CN"/>
        </w:rPr>
        <w:t>to</w:t>
      </w:r>
      <w:r w:rsidR="000A4749" w:rsidRPr="000C7406">
        <w:rPr>
          <w:lang w:val="en-US"/>
        </w:rPr>
        <w:t xml:space="preserve"> offer enhanced service capabilities (wideband/broadband) compared to </w:t>
      </w:r>
      <w:proofErr w:type="spellStart"/>
      <w:r w:rsidR="000A4749" w:rsidRPr="000C7406">
        <w:rPr>
          <w:lang w:val="en-US"/>
        </w:rPr>
        <w:t>IoT</w:t>
      </w:r>
      <w:proofErr w:type="spellEnd"/>
      <w:r w:rsidR="000A4749" w:rsidRPr="000C7406">
        <w:rPr>
          <w:lang w:val="en-US"/>
        </w:rPr>
        <w:t>-NTN while ensuring low-complexity devices.</w:t>
      </w:r>
    </w:p>
    <w:p w14:paraId="022B08F0" w14:textId="77777777" w:rsidR="000A4749" w:rsidRPr="000A4749" w:rsidRDefault="000A4749" w:rsidP="00FF7708">
      <w:pPr>
        <w:pStyle w:val="maintext"/>
        <w:spacing w:before="180"/>
        <w:ind w:firstLineChars="0" w:firstLine="0"/>
        <w:rPr>
          <w:rFonts w:eastAsia="DengXian"/>
          <w:lang w:val="en-US" w:eastAsia="zh-CN"/>
        </w:rPr>
      </w:pPr>
    </w:p>
    <w:p w14:paraId="7E9DACAD" w14:textId="77777777" w:rsidR="00A31492" w:rsidRDefault="00A31492" w:rsidP="00A31492">
      <w:pPr>
        <w:pStyle w:val="3"/>
      </w:pPr>
      <w:r>
        <w:t>2</w:t>
      </w:r>
      <w:r w:rsidRPr="00A079D3">
        <w:tab/>
      </w:r>
      <w:r w:rsidR="004B3C92">
        <w:t>Description</w:t>
      </w:r>
    </w:p>
    <w:p w14:paraId="12292494" w14:textId="79C47E71" w:rsidR="00AC25C1" w:rsidRPr="00AC25C1" w:rsidRDefault="00AC25C1" w:rsidP="006A3CB2">
      <w:pPr>
        <w:numPr>
          <w:ilvl w:val="0"/>
          <w:numId w:val="44"/>
        </w:numPr>
        <w:snapToGrid/>
        <w:spacing w:beforeLines="0" w:before="0" w:after="0" w:line="240" w:lineRule="auto"/>
        <w:contextualSpacing w:val="0"/>
        <w:rPr>
          <w:rFonts w:eastAsia="Calibri"/>
          <w:lang w:val="en-US" w:eastAsia="ko-KR"/>
        </w:rPr>
      </w:pPr>
      <w:bookmarkStart w:id="2" w:name="_Hlk153358806"/>
      <w:r w:rsidRPr="00DB1DC5">
        <w:rPr>
          <w:rFonts w:eastAsia="Calibri"/>
          <w:lang w:val="en-US" w:eastAsia="ko-KR"/>
        </w:rPr>
        <w:t>To improve NR downlink coverage</w:t>
      </w:r>
      <w:r>
        <w:rPr>
          <w:rFonts w:eastAsia="DengXian" w:hint="eastAsia"/>
          <w:lang w:val="en-US" w:eastAsia="zh-CN"/>
        </w:rPr>
        <w:t xml:space="preserve"> in NTN:</w:t>
      </w:r>
    </w:p>
    <w:p w14:paraId="61794645" w14:textId="0F82D2BA" w:rsidR="00AC25C1" w:rsidRPr="00DB1DC5" w:rsidRDefault="00AC25C1" w:rsidP="006A3CB2">
      <w:pPr>
        <w:numPr>
          <w:ilvl w:val="1"/>
          <w:numId w:val="44"/>
        </w:numPr>
        <w:snapToGrid/>
        <w:spacing w:beforeLines="0" w:before="0" w:after="0" w:line="240" w:lineRule="auto"/>
        <w:contextualSpacing w:val="0"/>
        <w:rPr>
          <w:rFonts w:eastAsia="Calibri"/>
          <w:lang w:val="en-US" w:eastAsia="ko-KR"/>
        </w:rPr>
      </w:pPr>
      <w:r>
        <w:rPr>
          <w:rFonts w:eastAsia="DengXian" w:hint="eastAsia"/>
          <w:lang w:val="en-US" w:eastAsia="zh-CN"/>
        </w:rPr>
        <w:t>t</w:t>
      </w:r>
      <w:r w:rsidRPr="00DB1DC5">
        <w:rPr>
          <w:rFonts w:eastAsia="Calibri"/>
          <w:lang w:val="en-US" w:eastAsia="ko-KR"/>
        </w:rPr>
        <w:t>he following enhancements are supported for NTN operating in FR1-NTN bands:</w:t>
      </w:r>
    </w:p>
    <w:p w14:paraId="0489A248" w14:textId="77777777" w:rsidR="00AC25C1" w:rsidRDefault="00AC25C1" w:rsidP="006A3CB2">
      <w:pPr>
        <w:pStyle w:val="B1"/>
        <w:numPr>
          <w:ilvl w:val="0"/>
          <w:numId w:val="45"/>
        </w:numPr>
        <w:overflowPunct/>
        <w:autoSpaceDE/>
        <w:autoSpaceDN/>
        <w:adjustRightInd/>
        <w:snapToGrid/>
        <w:spacing w:beforeLines="0" w:before="0" w:after="0" w:line="240" w:lineRule="auto"/>
        <w:contextualSpacing w:val="0"/>
        <w:textAlignment w:val="auto"/>
      </w:pPr>
      <w:r>
        <w:t>Repetition of PDCCH in common search space.</w:t>
      </w:r>
    </w:p>
    <w:p w14:paraId="2F235623" w14:textId="77777777" w:rsidR="00AC25C1" w:rsidRDefault="00AC25C1" w:rsidP="006A3CB2">
      <w:pPr>
        <w:pStyle w:val="B1"/>
        <w:numPr>
          <w:ilvl w:val="0"/>
          <w:numId w:val="45"/>
        </w:numPr>
        <w:overflowPunct/>
        <w:autoSpaceDE/>
        <w:autoSpaceDN/>
        <w:adjustRightInd/>
        <w:snapToGrid/>
        <w:spacing w:beforeLines="0" w:before="0" w:after="0" w:line="240" w:lineRule="auto"/>
        <w:contextualSpacing w:val="0"/>
        <w:textAlignment w:val="auto"/>
      </w:pPr>
      <w:r>
        <w:t>Repetitions of PDSCH carrying Msg4.</w:t>
      </w:r>
    </w:p>
    <w:p w14:paraId="79AC361B" w14:textId="77777777" w:rsidR="00AC25C1" w:rsidRDefault="00AC25C1" w:rsidP="006A3CB2">
      <w:pPr>
        <w:pStyle w:val="B1"/>
        <w:numPr>
          <w:ilvl w:val="0"/>
          <w:numId w:val="45"/>
        </w:numPr>
        <w:overflowPunct/>
        <w:autoSpaceDE/>
        <w:autoSpaceDN/>
        <w:adjustRightInd/>
        <w:snapToGrid/>
        <w:spacing w:beforeLines="0" w:before="0" w:after="0" w:line="240" w:lineRule="auto"/>
        <w:contextualSpacing w:val="0"/>
        <w:textAlignment w:val="auto"/>
      </w:pPr>
      <w:r>
        <w:t xml:space="preserve">Repetitions of PDSCH carrying SIB1 within 20 </w:t>
      </w:r>
      <w:proofErr w:type="spellStart"/>
      <w:r>
        <w:t>ms.</w:t>
      </w:r>
      <w:proofErr w:type="spellEnd"/>
    </w:p>
    <w:p w14:paraId="585F065D" w14:textId="77777777" w:rsidR="00AC25C1" w:rsidRDefault="00AC25C1" w:rsidP="006A3CB2">
      <w:pPr>
        <w:numPr>
          <w:ilvl w:val="1"/>
          <w:numId w:val="44"/>
        </w:numPr>
        <w:snapToGrid/>
        <w:spacing w:beforeLines="0" w:before="0" w:after="0" w:line="240" w:lineRule="auto"/>
        <w:contextualSpacing w:val="0"/>
        <w:rPr>
          <w:rFonts w:eastAsia="DengXian"/>
          <w:lang w:val="en-US" w:eastAsia="zh-CN"/>
        </w:rPr>
      </w:pPr>
      <w:r w:rsidRPr="00AC25C1">
        <w:rPr>
          <w:rFonts w:eastAsia="DengXian"/>
          <w:lang w:val="en-US" w:eastAsia="zh-CN"/>
        </w:rPr>
        <w:t xml:space="preserve">To extend the NR downlink coverage for NTN operating in, for FR1-NTN and FR2-NTN bands: </w:t>
      </w:r>
    </w:p>
    <w:p w14:paraId="5EA4AF41" w14:textId="091289E4" w:rsidR="00AC25C1" w:rsidRPr="006A3CB2" w:rsidRDefault="006A3CB2" w:rsidP="006A3CB2">
      <w:pPr>
        <w:pStyle w:val="B1"/>
        <w:numPr>
          <w:ilvl w:val="0"/>
          <w:numId w:val="45"/>
        </w:numPr>
        <w:overflowPunct/>
        <w:autoSpaceDE/>
        <w:autoSpaceDN/>
        <w:adjustRightInd/>
        <w:snapToGrid/>
        <w:spacing w:beforeLines="0" w:before="0" w:after="0" w:line="240" w:lineRule="auto"/>
        <w:contextualSpacing w:val="0"/>
        <w:textAlignment w:val="auto"/>
      </w:pPr>
      <w:r>
        <w:rPr>
          <w:rFonts w:eastAsia="DengXian" w:hint="eastAsia"/>
          <w:lang w:eastAsia="zh-CN"/>
        </w:rPr>
        <w:t>E</w:t>
      </w:r>
      <w:r w:rsidR="00AC25C1" w:rsidRPr="00AC25C1">
        <w:t xml:space="preserve">xtended periodicity of 160 </w:t>
      </w:r>
      <w:proofErr w:type="spellStart"/>
      <w:r w:rsidR="00AC25C1" w:rsidRPr="00AC25C1">
        <w:t>ms</w:t>
      </w:r>
      <w:proofErr w:type="spellEnd"/>
      <w:r w:rsidR="00AC25C1" w:rsidRPr="00AC25C1">
        <w:t xml:space="preserve"> (apart from the existing 20ms value) for the half frames with SS/PBCH blocks is assumed by UE during initial cell selection.</w:t>
      </w:r>
    </w:p>
    <w:p w14:paraId="28F5664F" w14:textId="77777777" w:rsidR="006A3CB2" w:rsidRPr="00AC25C1" w:rsidRDefault="006A3CB2" w:rsidP="006A3CB2">
      <w:pPr>
        <w:pStyle w:val="B1"/>
        <w:overflowPunct/>
        <w:autoSpaceDE/>
        <w:autoSpaceDN/>
        <w:adjustRightInd/>
        <w:snapToGrid/>
        <w:spacing w:beforeLines="0" w:before="0" w:after="0" w:line="240" w:lineRule="auto"/>
        <w:ind w:left="1200" w:firstLine="0"/>
        <w:contextualSpacing w:val="0"/>
        <w:textAlignment w:val="auto"/>
      </w:pPr>
    </w:p>
    <w:p w14:paraId="25B28AA6" w14:textId="7390B643" w:rsidR="00AC25C1" w:rsidRPr="00C45676" w:rsidRDefault="00AC25C1" w:rsidP="00C45676">
      <w:pPr>
        <w:numPr>
          <w:ilvl w:val="0"/>
          <w:numId w:val="44"/>
        </w:numPr>
        <w:snapToGrid/>
        <w:spacing w:beforeLines="0" w:before="0" w:after="0" w:line="240" w:lineRule="auto"/>
        <w:contextualSpacing w:val="0"/>
        <w:rPr>
          <w:rFonts w:eastAsia="Calibri"/>
          <w:lang w:val="en-US" w:eastAsia="ko-KR"/>
        </w:rPr>
      </w:pPr>
      <w:r w:rsidRPr="00C45676">
        <w:rPr>
          <w:rFonts w:eastAsia="Calibri"/>
          <w:lang w:val="en-US" w:eastAsia="ko-KR"/>
        </w:rPr>
        <w:t xml:space="preserve">To improve uplink capacity in </w:t>
      </w:r>
      <w:r w:rsidR="00734F8B" w:rsidRPr="00C45676">
        <w:rPr>
          <w:rFonts w:eastAsia="Calibri"/>
          <w:lang w:val="en-US" w:eastAsia="ko-KR"/>
        </w:rPr>
        <w:t>NR-</w:t>
      </w:r>
      <w:r w:rsidRPr="00C45676">
        <w:rPr>
          <w:rFonts w:eastAsia="Calibri"/>
          <w:lang w:val="en-US" w:eastAsia="ko-KR"/>
        </w:rPr>
        <w:t>NTN, the following enhancements are supported for PUSCH transmission:</w:t>
      </w:r>
    </w:p>
    <w:p w14:paraId="4D7DD314" w14:textId="3D1A1183" w:rsidR="00AC25C1" w:rsidRDefault="00AC25C1" w:rsidP="00C45676">
      <w:pPr>
        <w:pStyle w:val="af7"/>
        <w:widowControl w:val="0"/>
        <w:numPr>
          <w:ilvl w:val="0"/>
          <w:numId w:val="43"/>
        </w:numPr>
        <w:overflowPunct/>
        <w:autoSpaceDE/>
        <w:autoSpaceDN/>
        <w:adjustRightInd/>
        <w:snapToGrid/>
        <w:spacing w:beforeLines="0" w:before="0" w:after="0" w:line="240" w:lineRule="auto"/>
        <w:ind w:hanging="357"/>
        <w:jc w:val="both"/>
        <w:textAlignment w:val="auto"/>
      </w:pPr>
      <w:r>
        <w:lastRenderedPageBreak/>
        <w:t>Inter-slot orthogonal cover code with length 2 to multiplex up to two UEs</w:t>
      </w:r>
      <w:r w:rsidR="00764189">
        <w:rPr>
          <w:rFonts w:eastAsia="等线" w:hint="eastAsia"/>
          <w:lang w:eastAsia="zh-CN"/>
        </w:rPr>
        <w:t>.</w:t>
      </w:r>
    </w:p>
    <w:p w14:paraId="6F1778C2" w14:textId="2C1EB5C5" w:rsidR="00AC25C1" w:rsidRPr="006A3CB2" w:rsidRDefault="00AC25C1" w:rsidP="00C45676">
      <w:pPr>
        <w:pStyle w:val="af7"/>
        <w:widowControl w:val="0"/>
        <w:numPr>
          <w:ilvl w:val="0"/>
          <w:numId w:val="43"/>
        </w:numPr>
        <w:overflowPunct/>
        <w:autoSpaceDE/>
        <w:autoSpaceDN/>
        <w:adjustRightInd/>
        <w:snapToGrid/>
        <w:spacing w:beforeLines="0" w:before="0" w:after="0" w:line="240" w:lineRule="auto"/>
        <w:ind w:hanging="357"/>
        <w:jc w:val="both"/>
        <w:textAlignment w:val="auto"/>
      </w:pPr>
      <w:r>
        <w:t>Inter-slot orthogonal cover code with length 4 to multiplex up to four UEs</w:t>
      </w:r>
      <w:r w:rsidR="00764189">
        <w:rPr>
          <w:rFonts w:eastAsia="等线" w:hint="eastAsia"/>
          <w:lang w:eastAsia="zh-CN"/>
        </w:rPr>
        <w:t>.</w:t>
      </w:r>
    </w:p>
    <w:p w14:paraId="2740A1BB" w14:textId="77777777" w:rsidR="006A3CB2" w:rsidRDefault="006A3CB2" w:rsidP="006A3CB2">
      <w:pPr>
        <w:pStyle w:val="B1"/>
        <w:overflowPunct/>
        <w:autoSpaceDE/>
        <w:autoSpaceDN/>
        <w:adjustRightInd/>
        <w:snapToGrid/>
        <w:spacing w:beforeLines="0" w:before="0" w:after="0" w:line="240" w:lineRule="auto"/>
        <w:ind w:left="1200" w:firstLine="0"/>
        <w:contextualSpacing w:val="0"/>
        <w:textAlignment w:val="auto"/>
      </w:pPr>
    </w:p>
    <w:p w14:paraId="29DC7D4C" w14:textId="0CD33339" w:rsidR="00671E0D" w:rsidRPr="00DB1DC5" w:rsidRDefault="00734F8B" w:rsidP="006A3CB2">
      <w:pPr>
        <w:numPr>
          <w:ilvl w:val="0"/>
          <w:numId w:val="44"/>
        </w:numPr>
        <w:snapToGrid/>
        <w:spacing w:beforeLines="0" w:before="0" w:after="0" w:line="240" w:lineRule="auto"/>
        <w:contextualSpacing w:val="0"/>
        <w:rPr>
          <w:rFonts w:eastAsia="Calibri"/>
          <w:lang w:val="en-US" w:eastAsia="ko-KR"/>
        </w:rPr>
      </w:pPr>
      <w:r>
        <w:rPr>
          <w:rFonts w:eastAsia="Calibri"/>
          <w:lang w:val="en-US" w:eastAsia="ko-KR"/>
        </w:rPr>
        <w:t>To support broadcast service in NR-NTN</w:t>
      </w:r>
      <w:r w:rsidR="00671E0D" w:rsidRPr="00DB1DC5">
        <w:rPr>
          <w:rFonts w:eastAsia="Calibri"/>
          <w:lang w:val="en-US" w:eastAsia="ko-KR"/>
        </w:rPr>
        <w:t xml:space="preserve"> </w:t>
      </w:r>
      <w:r>
        <w:rPr>
          <w:rFonts w:eastAsia="Calibri"/>
          <w:lang w:val="en-US" w:eastAsia="ko-KR"/>
        </w:rPr>
        <w:t>through</w:t>
      </w:r>
    </w:p>
    <w:p w14:paraId="0ABF937F" w14:textId="1D60C137" w:rsidR="00671E0D" w:rsidRPr="009431DD" w:rsidRDefault="00734F8B" w:rsidP="006A3CB2">
      <w:pPr>
        <w:pStyle w:val="af7"/>
        <w:widowControl w:val="0"/>
        <w:numPr>
          <w:ilvl w:val="0"/>
          <w:numId w:val="43"/>
        </w:numPr>
        <w:overflowPunct/>
        <w:autoSpaceDE/>
        <w:autoSpaceDN/>
        <w:adjustRightInd/>
        <w:snapToGrid/>
        <w:spacing w:beforeLines="0" w:before="0" w:after="0" w:line="240" w:lineRule="auto"/>
        <w:ind w:hanging="357"/>
        <w:jc w:val="both"/>
        <w:textAlignment w:val="auto"/>
      </w:pPr>
      <w:proofErr w:type="gramStart"/>
      <w:r>
        <w:t>enhanced</w:t>
      </w:r>
      <w:proofErr w:type="gramEnd"/>
      <w:r w:rsidRPr="009431DD">
        <w:t xml:space="preserve"> </w:t>
      </w:r>
      <w:r w:rsidR="00671E0D" w:rsidRPr="009431DD">
        <w:t xml:space="preserve">SIB </w:t>
      </w:r>
      <w:proofErr w:type="spellStart"/>
      <w:r w:rsidR="00671E0D" w:rsidRPr="009431DD">
        <w:t>signaling</w:t>
      </w:r>
      <w:proofErr w:type="spellEnd"/>
      <w:r w:rsidR="00671E0D" w:rsidRPr="009431DD">
        <w:t xml:space="preserve"> to indicate the intended service area in case the satellite footprint covers a larger area. </w:t>
      </w:r>
    </w:p>
    <w:p w14:paraId="728A1C2A" w14:textId="0CE02593" w:rsidR="00671E0D" w:rsidRPr="009431DD" w:rsidRDefault="00734F8B" w:rsidP="006A3CB2">
      <w:pPr>
        <w:pStyle w:val="af7"/>
        <w:widowControl w:val="0"/>
        <w:numPr>
          <w:ilvl w:val="0"/>
          <w:numId w:val="43"/>
        </w:numPr>
        <w:overflowPunct/>
        <w:autoSpaceDE/>
        <w:autoSpaceDN/>
        <w:adjustRightInd/>
        <w:snapToGrid/>
        <w:spacing w:beforeLines="0" w:before="0" w:after="0" w:line="240" w:lineRule="auto"/>
        <w:ind w:hanging="357"/>
        <w:jc w:val="both"/>
        <w:textAlignment w:val="auto"/>
      </w:pPr>
      <w:proofErr w:type="gramStart"/>
      <w:r>
        <w:t>enhanced</w:t>
      </w:r>
      <w:proofErr w:type="gramEnd"/>
      <w:r w:rsidRPr="009431DD">
        <w:t xml:space="preserve"> </w:t>
      </w:r>
      <w:proofErr w:type="spellStart"/>
      <w:r w:rsidR="00671E0D" w:rsidRPr="009431DD">
        <w:t>signaling</w:t>
      </w:r>
      <w:proofErr w:type="spellEnd"/>
      <w:r w:rsidR="00671E0D" w:rsidRPr="009431DD">
        <w:t xml:space="preserve"> between CN and NG-RAN</w:t>
      </w:r>
      <w:r w:rsidR="00764189">
        <w:rPr>
          <w:rFonts w:eastAsia="等线" w:hint="eastAsia"/>
          <w:lang w:eastAsia="zh-CN"/>
        </w:rPr>
        <w:t>, intended service area</w:t>
      </w:r>
      <w:r w:rsidR="00520295">
        <w:rPr>
          <w:rFonts w:eastAsia="等线" w:hint="eastAsia"/>
          <w:lang w:eastAsia="zh-CN"/>
        </w:rPr>
        <w:t xml:space="preserve"> </w:t>
      </w:r>
      <w:r w:rsidR="003F193F">
        <w:rPr>
          <w:rFonts w:eastAsia="等线" w:hint="eastAsia"/>
          <w:lang w:eastAsia="zh-CN"/>
        </w:rPr>
        <w:t xml:space="preserve">has been introduced </w:t>
      </w:r>
      <w:r w:rsidR="00520295">
        <w:rPr>
          <w:rFonts w:eastAsia="等线" w:hint="eastAsia"/>
          <w:lang w:eastAsia="zh-CN"/>
        </w:rPr>
        <w:t xml:space="preserve">in </w:t>
      </w:r>
      <w:r w:rsidR="00520295" w:rsidRPr="001F5312">
        <w:rPr>
          <w:lang w:eastAsia="ja-JP"/>
        </w:rPr>
        <w:t>MBS Service Area Information</w:t>
      </w:r>
      <w:r w:rsidR="00671E0D" w:rsidRPr="009431DD">
        <w:t>.</w:t>
      </w:r>
    </w:p>
    <w:p w14:paraId="37677DD4" w14:textId="77777777" w:rsidR="00671E0D" w:rsidRDefault="00671E0D" w:rsidP="006A3CB2">
      <w:pPr>
        <w:spacing w:beforeLines="0" w:before="0" w:after="0" w:line="240" w:lineRule="auto"/>
        <w:rPr>
          <w:rFonts w:eastAsia="Malgun Gothic"/>
          <w:lang w:val="en-US" w:eastAsia="ko-KR"/>
        </w:rPr>
      </w:pPr>
    </w:p>
    <w:p w14:paraId="1853108D" w14:textId="51BE9C83" w:rsidR="00671E0D" w:rsidRPr="009431DD" w:rsidRDefault="00734F8B" w:rsidP="006A3CB2">
      <w:pPr>
        <w:numPr>
          <w:ilvl w:val="0"/>
          <w:numId w:val="44"/>
        </w:numPr>
        <w:snapToGrid/>
        <w:spacing w:beforeLines="0" w:before="0" w:after="0" w:line="240" w:lineRule="auto"/>
        <w:contextualSpacing w:val="0"/>
        <w:rPr>
          <w:rFonts w:eastAsia="Calibri"/>
          <w:lang w:val="en-US" w:eastAsia="ko-KR"/>
        </w:rPr>
      </w:pPr>
      <w:r>
        <w:rPr>
          <w:rFonts w:eastAsia="Calibri"/>
          <w:lang w:val="en-US" w:eastAsia="ko-KR"/>
        </w:rPr>
        <w:t>To s</w:t>
      </w:r>
      <w:r w:rsidR="00671E0D" w:rsidRPr="00DB1DC5">
        <w:rPr>
          <w:rFonts w:eastAsia="Calibri"/>
          <w:lang w:val="en-US" w:eastAsia="ko-KR"/>
        </w:rPr>
        <w:t>upport regenerative payload</w:t>
      </w:r>
    </w:p>
    <w:p w14:paraId="45AE9F3B" w14:textId="18872B7A" w:rsidR="00671E0D" w:rsidRPr="009431DD" w:rsidRDefault="00671E0D" w:rsidP="006A3CB2">
      <w:pPr>
        <w:pStyle w:val="af7"/>
        <w:widowControl w:val="0"/>
        <w:numPr>
          <w:ilvl w:val="0"/>
          <w:numId w:val="43"/>
        </w:numPr>
        <w:overflowPunct/>
        <w:autoSpaceDE/>
        <w:autoSpaceDN/>
        <w:adjustRightInd/>
        <w:snapToGrid/>
        <w:spacing w:beforeLines="0" w:before="0" w:after="0" w:line="240" w:lineRule="auto"/>
        <w:jc w:val="both"/>
        <w:textAlignment w:val="auto"/>
      </w:pPr>
      <w:proofErr w:type="gramStart"/>
      <w:r w:rsidRPr="009431DD">
        <w:t>the</w:t>
      </w:r>
      <w:proofErr w:type="gramEnd"/>
      <w:r w:rsidRPr="009431DD">
        <w:t xml:space="preserve"> support of </w:t>
      </w:r>
      <w:proofErr w:type="spellStart"/>
      <w:r w:rsidRPr="009431DD">
        <w:t>gNB</w:t>
      </w:r>
      <w:proofErr w:type="spellEnd"/>
      <w:r w:rsidRPr="009431DD">
        <w:t xml:space="preserve"> on board </w:t>
      </w:r>
      <w:r w:rsidR="00734F8B">
        <w:t xml:space="preserve">has been added </w:t>
      </w:r>
      <w:r w:rsidRPr="009431DD">
        <w:t>in TS 38.300</w:t>
      </w:r>
      <w:r w:rsidR="00AC25C1">
        <w:rPr>
          <w:rFonts w:eastAsia="DengXian" w:hint="eastAsia"/>
          <w:lang w:eastAsia="zh-CN"/>
        </w:rPr>
        <w:t>.</w:t>
      </w:r>
    </w:p>
    <w:p w14:paraId="6A04D265" w14:textId="149BB1A7" w:rsidR="00671E0D" w:rsidRPr="006A3CB2" w:rsidRDefault="00734F8B" w:rsidP="006A3CB2">
      <w:pPr>
        <w:pStyle w:val="af7"/>
        <w:widowControl w:val="0"/>
        <w:numPr>
          <w:ilvl w:val="0"/>
          <w:numId w:val="43"/>
        </w:numPr>
        <w:overflowPunct/>
        <w:autoSpaceDE/>
        <w:autoSpaceDN/>
        <w:adjustRightInd/>
        <w:snapToGrid/>
        <w:spacing w:beforeLines="0" w:before="0" w:after="0" w:line="240" w:lineRule="auto"/>
        <w:jc w:val="both"/>
        <w:textAlignment w:val="auto"/>
      </w:pPr>
      <w:proofErr w:type="gramStart"/>
      <w:r>
        <w:rPr>
          <w:rFonts w:eastAsia="DengXian"/>
          <w:lang w:eastAsia="zh-CN"/>
        </w:rPr>
        <w:t>the</w:t>
      </w:r>
      <w:proofErr w:type="gramEnd"/>
      <w:r>
        <w:rPr>
          <w:rFonts w:eastAsia="DengXian" w:hint="eastAsia"/>
          <w:lang w:eastAsia="zh-CN"/>
        </w:rPr>
        <w:t xml:space="preserve"> </w:t>
      </w:r>
      <w:r w:rsidR="002D2492">
        <w:rPr>
          <w:rFonts w:eastAsia="DengXian" w:hint="eastAsia"/>
          <w:lang w:eastAsia="zh-CN"/>
        </w:rPr>
        <w:t>NG Removal procedure</w:t>
      </w:r>
      <w:r>
        <w:rPr>
          <w:rFonts w:eastAsia="DengXian"/>
          <w:lang w:eastAsia="zh-CN"/>
        </w:rPr>
        <w:t xml:space="preserve"> has been introduced</w:t>
      </w:r>
      <w:r w:rsidR="00671E0D" w:rsidRPr="009431DD">
        <w:t>.</w:t>
      </w:r>
    </w:p>
    <w:p w14:paraId="75895BB8" w14:textId="77777777" w:rsidR="006A3CB2" w:rsidRPr="009431DD" w:rsidRDefault="006A3CB2" w:rsidP="006A3CB2">
      <w:pPr>
        <w:pStyle w:val="af7"/>
        <w:widowControl w:val="0"/>
        <w:overflowPunct/>
        <w:autoSpaceDE/>
        <w:autoSpaceDN/>
        <w:adjustRightInd/>
        <w:snapToGrid/>
        <w:spacing w:beforeLines="0" w:before="0" w:after="0" w:line="240" w:lineRule="auto"/>
        <w:jc w:val="both"/>
        <w:textAlignment w:val="auto"/>
      </w:pPr>
    </w:p>
    <w:bookmarkEnd w:id="2"/>
    <w:p w14:paraId="42C25077" w14:textId="7B95CA53" w:rsidR="00DB1DC5" w:rsidRDefault="00734F8B" w:rsidP="00C45676">
      <w:pPr>
        <w:numPr>
          <w:ilvl w:val="0"/>
          <w:numId w:val="44"/>
        </w:numPr>
        <w:snapToGrid/>
        <w:spacing w:beforeLines="0" w:before="0" w:after="0" w:line="240" w:lineRule="auto"/>
        <w:contextualSpacing w:val="0"/>
        <w:rPr>
          <w:rFonts w:eastAsia="DengXian"/>
          <w:lang w:eastAsia="zh-CN"/>
        </w:rPr>
      </w:pPr>
      <w:r>
        <w:rPr>
          <w:rFonts w:eastAsia="Calibri"/>
          <w:lang w:val="en-US" w:eastAsia="ko-KR"/>
        </w:rPr>
        <w:t>To s</w:t>
      </w:r>
      <w:r w:rsidRPr="00DB1DC5">
        <w:rPr>
          <w:rFonts w:eastAsia="Calibri"/>
          <w:lang w:val="en-US" w:eastAsia="ko-KR"/>
        </w:rPr>
        <w:t xml:space="preserve">upport </w:t>
      </w:r>
      <w:r w:rsidR="00AC25C1">
        <w:t>Reduced Capability (</w:t>
      </w:r>
      <w:proofErr w:type="spellStart"/>
      <w:r w:rsidR="00AC25C1">
        <w:t>RedCap</w:t>
      </w:r>
      <w:proofErr w:type="spellEnd"/>
      <w:r w:rsidR="00AC25C1">
        <w:t xml:space="preserve">) UEs and enhanced </w:t>
      </w:r>
      <w:proofErr w:type="spellStart"/>
      <w:r w:rsidR="00AC25C1">
        <w:t>RedCap</w:t>
      </w:r>
      <w:proofErr w:type="spellEnd"/>
      <w:r w:rsidR="00AC25C1">
        <w:t xml:space="preserve"> (</w:t>
      </w:r>
      <w:proofErr w:type="spellStart"/>
      <w:r w:rsidR="00AC25C1">
        <w:t>eRedCap</w:t>
      </w:r>
      <w:proofErr w:type="spellEnd"/>
      <w:r w:rsidR="00AC25C1">
        <w:t xml:space="preserve">) UEs in NR NTN operating in FR1-NTN bands, </w:t>
      </w:r>
      <w:r w:rsidR="002E2519">
        <w:t>through</w:t>
      </w:r>
    </w:p>
    <w:p w14:paraId="10A2404E" w14:textId="6CA4979E" w:rsidR="00DB1DC5" w:rsidRPr="00DB1DC5" w:rsidRDefault="006A3CB2" w:rsidP="00C45676">
      <w:pPr>
        <w:pStyle w:val="af7"/>
        <w:widowControl w:val="0"/>
        <w:numPr>
          <w:ilvl w:val="0"/>
          <w:numId w:val="43"/>
        </w:numPr>
        <w:overflowPunct/>
        <w:autoSpaceDE/>
        <w:autoSpaceDN/>
        <w:adjustRightInd/>
        <w:snapToGrid/>
        <w:spacing w:beforeLines="0" w:before="0" w:after="0" w:line="240" w:lineRule="auto"/>
        <w:jc w:val="both"/>
        <w:textAlignment w:val="auto"/>
      </w:pPr>
      <w:r w:rsidRPr="00C45676">
        <w:t>E</w:t>
      </w:r>
      <w:r w:rsidR="00AC25C1">
        <w:t xml:space="preserve">nhancements to address issues caused by Timing Advance (TA) mismatch for Half-Duplex UE in paired spectrum are specified. This mismatch occurs between the actual TA used by the UE and the assumed TA for the UE at the </w:t>
      </w:r>
      <w:proofErr w:type="spellStart"/>
      <w:r w:rsidR="00AC25C1">
        <w:t>gNB</w:t>
      </w:r>
      <w:proofErr w:type="spellEnd"/>
      <w:r w:rsidR="00AC25C1">
        <w:t xml:space="preserve">. </w:t>
      </w:r>
    </w:p>
    <w:p w14:paraId="7DC6EDCC" w14:textId="25797BA7" w:rsidR="00182632" w:rsidRPr="00DB1DC5" w:rsidRDefault="006A3CB2" w:rsidP="00C45676">
      <w:pPr>
        <w:pStyle w:val="af7"/>
        <w:widowControl w:val="0"/>
        <w:numPr>
          <w:ilvl w:val="0"/>
          <w:numId w:val="43"/>
        </w:numPr>
        <w:overflowPunct/>
        <w:autoSpaceDE/>
        <w:autoSpaceDN/>
        <w:adjustRightInd/>
        <w:snapToGrid/>
        <w:spacing w:beforeLines="0" w:before="0" w:after="0" w:line="240" w:lineRule="auto"/>
        <w:jc w:val="both"/>
        <w:textAlignment w:val="auto"/>
      </w:pPr>
      <w:r w:rsidRPr="00C45676">
        <w:t>E</w:t>
      </w:r>
      <w:r w:rsidR="00AC25C1">
        <w:t>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 (see clause 17.2 of TS 38.213).</w:t>
      </w:r>
    </w:p>
    <w:p w14:paraId="0C5E2B45" w14:textId="77777777" w:rsidR="003E02C9" w:rsidRPr="003A1F5B" w:rsidRDefault="003E02C9" w:rsidP="00F3457A">
      <w:pPr>
        <w:adjustRightInd/>
        <w:spacing w:beforeLines="0" w:after="50"/>
        <w:contextualSpacing w:val="0"/>
        <w:jc w:val="both"/>
        <w:rPr>
          <w:rFonts w:eastAsia="DengXian"/>
          <w:lang w:eastAsia="zh-CN"/>
        </w:rPr>
      </w:pPr>
    </w:p>
    <w:p w14:paraId="0A2973B1" w14:textId="77777777" w:rsidR="00916091" w:rsidRDefault="00916091" w:rsidP="00916091">
      <w:pPr>
        <w:pStyle w:val="3"/>
      </w:pPr>
      <w:r>
        <w:t>3</w:t>
      </w:r>
      <w:r w:rsidRPr="00A079D3">
        <w:tab/>
      </w:r>
      <w:r w:rsidR="004B3C92">
        <w:t>References</w:t>
      </w:r>
    </w:p>
    <w:p w14:paraId="55EB971B" w14:textId="77777777" w:rsidR="009117AF" w:rsidRPr="009117AF" w:rsidRDefault="009117AF" w:rsidP="00315245">
      <w:pPr>
        <w:spacing w:beforeLines="0" w:before="0" w:afterLines="50" w:after="180" w:line="240" w:lineRule="auto"/>
        <w:rPr>
          <w:u w:val="single"/>
        </w:rPr>
      </w:pPr>
      <w:r w:rsidRPr="009117AF">
        <w:rPr>
          <w:u w:val="single"/>
        </w:rPr>
        <w:t>Latest WID</w:t>
      </w:r>
    </w:p>
    <w:p w14:paraId="4A10DA7F" w14:textId="22919357" w:rsidR="009117AF" w:rsidRDefault="009117AF" w:rsidP="00315245">
      <w:pPr>
        <w:pStyle w:val="af7"/>
        <w:numPr>
          <w:ilvl w:val="0"/>
          <w:numId w:val="35"/>
        </w:numPr>
        <w:spacing w:beforeLines="0" w:before="0" w:afterLines="50" w:after="180" w:line="240" w:lineRule="auto"/>
      </w:pPr>
      <w:r w:rsidRPr="00DB0B2B">
        <w:rPr>
          <w:rFonts w:eastAsia="DengXian"/>
          <w:lang w:eastAsia="zh-CN"/>
        </w:rPr>
        <w:t>RP-2</w:t>
      </w:r>
      <w:r w:rsidRPr="00DB0B2B">
        <w:rPr>
          <w:rFonts w:eastAsia="DengXian" w:hint="eastAsia"/>
          <w:lang w:eastAsia="zh-CN"/>
        </w:rPr>
        <w:t>5</w:t>
      </w:r>
      <w:r>
        <w:rPr>
          <w:rFonts w:eastAsia="DengXian" w:hint="eastAsia"/>
          <w:lang w:eastAsia="zh-CN"/>
        </w:rPr>
        <w:t>1954</w:t>
      </w:r>
      <w:r>
        <w:rPr>
          <w:rFonts w:eastAsia="DengXian"/>
          <w:lang w:eastAsia="zh-CN"/>
        </w:rPr>
        <w:t xml:space="preserve">, </w:t>
      </w:r>
      <w:r w:rsidRPr="00DB0B2B">
        <w:rPr>
          <w:rFonts w:eastAsia="DengXian" w:hint="eastAsia"/>
          <w:lang w:eastAsia="zh-CN"/>
        </w:rPr>
        <w:t>Revised WID</w:t>
      </w:r>
      <w:r w:rsidRPr="00DB0B2B">
        <w:rPr>
          <w:rFonts w:eastAsia="DengXian"/>
          <w:lang w:eastAsia="zh-CN"/>
        </w:rPr>
        <w:t xml:space="preserve">: </w:t>
      </w:r>
      <w:r w:rsidRPr="00764356">
        <w:rPr>
          <w:rFonts w:eastAsia="DengXian"/>
          <w:lang w:eastAsia="zh-CN"/>
        </w:rPr>
        <w:t>Non-Terrestrial Networks (NTN) for NR Phase 3</w:t>
      </w:r>
      <w:r>
        <w:rPr>
          <w:rFonts w:eastAsia="DengXian" w:hint="eastAsia"/>
          <w:lang w:eastAsia="zh-CN"/>
        </w:rPr>
        <w:t>,</w:t>
      </w:r>
      <w:r w:rsidRPr="00DB0B2B">
        <w:rPr>
          <w:rFonts w:eastAsia="DengXian"/>
          <w:lang w:eastAsia="zh-CN"/>
        </w:rPr>
        <w:t xml:space="preserve"> </w:t>
      </w:r>
      <w:r>
        <w:rPr>
          <w:rFonts w:eastAsia="DengXian" w:hint="eastAsia"/>
          <w:lang w:eastAsia="zh-CN"/>
        </w:rPr>
        <w:t>Thales, CATT</w:t>
      </w:r>
    </w:p>
    <w:p w14:paraId="039B255D" w14:textId="77777777" w:rsidR="009117AF" w:rsidRPr="009117AF" w:rsidRDefault="009117AF" w:rsidP="00315245">
      <w:pPr>
        <w:spacing w:beforeLines="0" w:before="0" w:afterLines="50" w:after="180" w:line="240" w:lineRule="auto"/>
        <w:rPr>
          <w:rFonts w:eastAsia="DengXian"/>
          <w:lang w:eastAsia="zh-CN"/>
        </w:rPr>
      </w:pPr>
    </w:p>
    <w:p w14:paraId="71F5117C" w14:textId="77777777" w:rsidR="009117AF" w:rsidRPr="009117AF" w:rsidRDefault="009117AF" w:rsidP="00315245">
      <w:pPr>
        <w:spacing w:beforeLines="0" w:before="0" w:afterLines="50" w:after="180" w:line="240" w:lineRule="auto"/>
        <w:rPr>
          <w:u w:val="single"/>
        </w:rPr>
      </w:pPr>
      <w:r w:rsidRPr="009117AF">
        <w:rPr>
          <w:u w:val="single"/>
        </w:rPr>
        <w:t>Last Status Report</w:t>
      </w:r>
    </w:p>
    <w:p w14:paraId="04FB8521" w14:textId="5145309B" w:rsidR="009B7B90" w:rsidRPr="009117AF" w:rsidRDefault="009117AF" w:rsidP="00315245">
      <w:pPr>
        <w:pStyle w:val="af7"/>
        <w:numPr>
          <w:ilvl w:val="0"/>
          <w:numId w:val="35"/>
        </w:numPr>
        <w:spacing w:beforeLines="0" w:before="0" w:afterLines="50" w:after="180" w:line="240" w:lineRule="auto"/>
        <w:rPr>
          <w:rFonts w:eastAsia="DengXian"/>
          <w:lang w:eastAsia="zh-CN"/>
        </w:rPr>
      </w:pPr>
      <w:r w:rsidRPr="00DB0B2B">
        <w:rPr>
          <w:rFonts w:eastAsia="DengXian"/>
          <w:lang w:eastAsia="zh-CN"/>
        </w:rPr>
        <w:t>RP-2</w:t>
      </w:r>
      <w:r w:rsidRPr="00DB0B2B">
        <w:rPr>
          <w:rFonts w:eastAsia="DengXian" w:hint="eastAsia"/>
          <w:lang w:eastAsia="zh-CN"/>
        </w:rPr>
        <w:t>5</w:t>
      </w:r>
      <w:r>
        <w:rPr>
          <w:rFonts w:eastAsia="DengXian" w:hint="eastAsia"/>
          <w:lang w:eastAsia="zh-CN"/>
        </w:rPr>
        <w:t xml:space="preserve">19 </w:t>
      </w:r>
      <w:r w:rsidRPr="009117AF">
        <w:rPr>
          <w:rFonts w:eastAsia="DengXian"/>
          <w:lang w:eastAsia="zh-CN"/>
        </w:rPr>
        <w:t>Status report for WID: Non-Terrestrial Networks (NTN) for NR Phase 3</w:t>
      </w:r>
      <w:r w:rsidRPr="009117AF">
        <w:rPr>
          <w:rFonts w:eastAsia="DengXian" w:hint="eastAsia"/>
          <w:lang w:eastAsia="zh-CN"/>
        </w:rPr>
        <w:t xml:space="preserve">, </w:t>
      </w:r>
      <w:r>
        <w:rPr>
          <w:rFonts w:eastAsia="DengXian" w:hint="eastAsia"/>
          <w:lang w:eastAsia="zh-CN"/>
        </w:rPr>
        <w:t>Thales, CATT</w:t>
      </w:r>
    </w:p>
    <w:p w14:paraId="615F4048" w14:textId="77777777" w:rsidR="00966E1A" w:rsidRDefault="00966E1A" w:rsidP="00315245">
      <w:pPr>
        <w:spacing w:beforeLines="0" w:before="0" w:afterLines="50" w:after="180" w:line="240" w:lineRule="auto"/>
        <w:rPr>
          <w:rFonts w:eastAsia="DengXian"/>
          <w:lang w:eastAsia="zh-CN"/>
        </w:rPr>
      </w:pPr>
    </w:p>
    <w:p w14:paraId="5042EC4B" w14:textId="77777777" w:rsidR="008D7B2D" w:rsidRPr="00F82794" w:rsidRDefault="008D7B2D" w:rsidP="00315245">
      <w:pPr>
        <w:spacing w:beforeLines="0" w:before="0" w:afterLines="50" w:after="180" w:line="240" w:lineRule="auto"/>
        <w:rPr>
          <w:u w:val="single"/>
        </w:rPr>
      </w:pPr>
      <w:r w:rsidRPr="00F82794">
        <w:rPr>
          <w:u w:val="single"/>
        </w:rPr>
        <w:t>RAN1 CRs</w:t>
      </w:r>
    </w:p>
    <w:p w14:paraId="33D33383" w14:textId="2BA49708" w:rsidR="008D7B2D" w:rsidRPr="00181732" w:rsidRDefault="00181732"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R1-2506653</w:t>
      </w:r>
      <w:r w:rsidRPr="00181732">
        <w:rPr>
          <w:rFonts w:eastAsia="DengXian" w:hint="eastAsia"/>
          <w:lang w:eastAsia="zh-CN"/>
        </w:rPr>
        <w:t xml:space="preserve"> </w:t>
      </w:r>
      <w:r w:rsidRPr="00181732">
        <w:rPr>
          <w:rFonts w:eastAsia="DengXian"/>
          <w:lang w:eastAsia="zh-CN"/>
        </w:rPr>
        <w:t>Corrections to NR_NTN_Ph3</w:t>
      </w:r>
      <w:r w:rsidRPr="00181732">
        <w:rPr>
          <w:rFonts w:eastAsia="DengXian" w:hint="eastAsia"/>
          <w:lang w:eastAsia="zh-CN"/>
        </w:rPr>
        <w:t xml:space="preserve">, </w:t>
      </w:r>
      <w:r w:rsidRPr="00181732">
        <w:rPr>
          <w:rFonts w:eastAsia="DengXian"/>
          <w:lang w:eastAsia="zh-CN"/>
        </w:rPr>
        <w:t>Ericsson</w:t>
      </w:r>
      <w:r w:rsidRPr="00181732">
        <w:rPr>
          <w:rFonts w:eastAsia="DengXian" w:hint="eastAsia"/>
          <w:lang w:eastAsia="zh-CN"/>
        </w:rPr>
        <w:t xml:space="preserve">, </w:t>
      </w:r>
      <w:r w:rsidRPr="00181732">
        <w:rPr>
          <w:rFonts w:eastAsia="DengXian"/>
          <w:lang w:eastAsia="zh-CN"/>
        </w:rPr>
        <w:t>38.211</w:t>
      </w:r>
      <w:r w:rsidRPr="00181732">
        <w:rPr>
          <w:rFonts w:eastAsia="DengXian" w:hint="eastAsia"/>
          <w:lang w:eastAsia="zh-CN"/>
        </w:rPr>
        <w:t>_CR0159</w:t>
      </w:r>
    </w:p>
    <w:p w14:paraId="214B8365" w14:textId="365CFAC0" w:rsidR="00181732" w:rsidRPr="00181732" w:rsidRDefault="00181732"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R1-2506662</w:t>
      </w:r>
      <w:r w:rsidRPr="00181732">
        <w:rPr>
          <w:rFonts w:eastAsia="DengXian" w:hint="eastAsia"/>
          <w:lang w:eastAsia="zh-CN"/>
        </w:rPr>
        <w:t xml:space="preserve"> </w:t>
      </w:r>
      <w:r w:rsidRPr="00181732">
        <w:rPr>
          <w:rFonts w:eastAsia="DengXian"/>
          <w:lang w:eastAsia="zh-CN"/>
        </w:rPr>
        <w:t>Corrections on Non-Terrestrial Networks (NTN) for NR Phase 3</w:t>
      </w:r>
      <w:r w:rsidRPr="00181732">
        <w:rPr>
          <w:rFonts w:eastAsia="DengXian" w:hint="eastAsia"/>
          <w:lang w:eastAsia="zh-CN"/>
        </w:rPr>
        <w:t xml:space="preserve">, </w:t>
      </w:r>
      <w:r w:rsidRPr="00181732">
        <w:rPr>
          <w:rFonts w:eastAsia="DengXian"/>
          <w:lang w:eastAsia="zh-CN"/>
        </w:rPr>
        <w:t>Samsung</w:t>
      </w:r>
      <w:r w:rsidRPr="00181732">
        <w:rPr>
          <w:rFonts w:eastAsia="DengXian" w:hint="eastAsia"/>
          <w:lang w:eastAsia="zh-CN"/>
        </w:rPr>
        <w:t xml:space="preserve">, </w:t>
      </w:r>
      <w:r w:rsidRPr="00181732">
        <w:rPr>
          <w:rFonts w:eastAsia="DengXian"/>
          <w:lang w:eastAsia="zh-CN"/>
        </w:rPr>
        <w:t>38.213</w:t>
      </w:r>
      <w:r w:rsidRPr="00181732">
        <w:rPr>
          <w:rFonts w:eastAsia="DengXian" w:hint="eastAsia"/>
          <w:lang w:eastAsia="zh-CN"/>
        </w:rPr>
        <w:t>_CR0723</w:t>
      </w:r>
    </w:p>
    <w:p w14:paraId="68FC76E8" w14:textId="6A75B0A0" w:rsidR="00181732" w:rsidRPr="00181732" w:rsidRDefault="00181732"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R1-2506672</w:t>
      </w:r>
      <w:r w:rsidRPr="00181732">
        <w:rPr>
          <w:rFonts w:eastAsia="DengXian" w:hint="eastAsia"/>
          <w:lang w:eastAsia="zh-CN"/>
        </w:rPr>
        <w:t xml:space="preserve"> </w:t>
      </w:r>
      <w:r w:rsidRPr="00181732">
        <w:rPr>
          <w:rFonts w:eastAsia="DengXian"/>
          <w:lang w:eastAsia="zh-CN"/>
        </w:rPr>
        <w:t>Correction on specification support for NR_NTN_Ph3 functionality</w:t>
      </w:r>
      <w:r w:rsidRPr="00181732">
        <w:rPr>
          <w:rFonts w:eastAsia="DengXian" w:hint="eastAsia"/>
          <w:lang w:eastAsia="zh-CN"/>
        </w:rPr>
        <w:t>,</w:t>
      </w:r>
      <w:r w:rsidRPr="00181732">
        <w:rPr>
          <w:rFonts w:eastAsia="DengXian"/>
          <w:lang w:eastAsia="zh-CN"/>
        </w:rPr>
        <w:t xml:space="preserve"> Nokia</w:t>
      </w:r>
      <w:r w:rsidRPr="00181732">
        <w:rPr>
          <w:rFonts w:eastAsia="DengXian" w:hint="eastAsia"/>
          <w:lang w:eastAsia="zh-CN"/>
        </w:rPr>
        <w:t>, 38.214_CR0695</w:t>
      </w:r>
    </w:p>
    <w:p w14:paraId="22B8B106" w14:textId="77777777" w:rsidR="00181732" w:rsidRPr="00181732" w:rsidRDefault="00181732" w:rsidP="00315245">
      <w:pPr>
        <w:spacing w:beforeLines="0" w:before="0" w:afterLines="50" w:after="180" w:line="240" w:lineRule="auto"/>
        <w:rPr>
          <w:rFonts w:eastAsia="DengXian"/>
          <w:lang w:eastAsia="zh-CN"/>
        </w:rPr>
      </w:pPr>
    </w:p>
    <w:p w14:paraId="486BE6DB" w14:textId="77777777" w:rsidR="008D7B2D" w:rsidRDefault="008D7B2D" w:rsidP="00315245">
      <w:pPr>
        <w:spacing w:beforeLines="0" w:before="0" w:afterLines="50" w:after="180" w:line="240" w:lineRule="auto"/>
        <w:rPr>
          <w:u w:val="single"/>
        </w:rPr>
      </w:pPr>
      <w:r>
        <w:rPr>
          <w:u w:val="single"/>
        </w:rPr>
        <w:t>RAN2 CRs</w:t>
      </w:r>
    </w:p>
    <w:p w14:paraId="733B9B17" w14:textId="5CE8ED14" w:rsidR="008D7B2D" w:rsidRPr="00181732" w:rsidRDefault="008D7B2D"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R2-2506592</w:t>
      </w:r>
      <w:r w:rsidRPr="00181732">
        <w:rPr>
          <w:rFonts w:eastAsia="DengXian" w:hint="eastAsia"/>
          <w:lang w:eastAsia="zh-CN"/>
        </w:rPr>
        <w:t xml:space="preserve"> </w:t>
      </w:r>
      <w:r w:rsidRPr="00181732">
        <w:rPr>
          <w:rFonts w:eastAsia="DengXian"/>
          <w:lang w:eastAsia="zh-CN"/>
        </w:rPr>
        <w:t>Introduction of NR NTN phase 3</w:t>
      </w:r>
      <w:r w:rsidRPr="00181732">
        <w:rPr>
          <w:rFonts w:eastAsia="DengXian" w:hint="eastAsia"/>
          <w:lang w:eastAsia="zh-CN"/>
        </w:rPr>
        <w:t xml:space="preserve">, </w:t>
      </w:r>
      <w:r w:rsidRPr="00181732">
        <w:rPr>
          <w:rFonts w:eastAsia="DengXian"/>
          <w:lang w:eastAsia="zh-CN"/>
        </w:rPr>
        <w:t>THALES</w:t>
      </w:r>
      <w:r w:rsidRPr="00181732">
        <w:rPr>
          <w:rFonts w:eastAsia="DengXian" w:hint="eastAsia"/>
          <w:lang w:eastAsia="zh-CN"/>
        </w:rPr>
        <w:t>, 38.300_CR1023</w:t>
      </w:r>
    </w:p>
    <w:p w14:paraId="6EDBF28D" w14:textId="25744014" w:rsidR="008D7B2D" w:rsidRPr="00690CB4" w:rsidRDefault="008D7B2D"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R2-2506547</w:t>
      </w:r>
      <w:r w:rsidR="00690CB4" w:rsidRPr="00181732">
        <w:rPr>
          <w:rFonts w:eastAsia="DengXian" w:hint="eastAsia"/>
          <w:lang w:eastAsia="zh-CN"/>
        </w:rPr>
        <w:t xml:space="preserve"> </w:t>
      </w:r>
      <w:r w:rsidRPr="00181732">
        <w:rPr>
          <w:rFonts w:eastAsia="DengXian"/>
          <w:lang w:eastAsia="zh-CN"/>
        </w:rPr>
        <w:t>Introduction of Rel-19 NR NTN</w:t>
      </w:r>
      <w:r w:rsidR="00690CB4" w:rsidRPr="00181732">
        <w:rPr>
          <w:rFonts w:eastAsia="DengXian" w:hint="eastAsia"/>
          <w:lang w:eastAsia="zh-CN"/>
        </w:rPr>
        <w:t xml:space="preserve">, </w:t>
      </w:r>
      <w:r w:rsidR="00690CB4" w:rsidRPr="00181732">
        <w:rPr>
          <w:rFonts w:eastAsia="DengXian"/>
          <w:lang w:eastAsia="zh-CN"/>
        </w:rPr>
        <w:t xml:space="preserve">ZTE Corporation, </w:t>
      </w:r>
      <w:proofErr w:type="spellStart"/>
      <w:r w:rsidR="00690CB4" w:rsidRPr="00181732">
        <w:rPr>
          <w:rFonts w:eastAsia="DengXian"/>
          <w:lang w:eastAsia="zh-CN"/>
        </w:rPr>
        <w:t>Sanechips</w:t>
      </w:r>
      <w:proofErr w:type="spellEnd"/>
      <w:r w:rsidR="00690CB4" w:rsidRPr="00181732">
        <w:rPr>
          <w:rFonts w:eastAsia="DengXian" w:hint="eastAsia"/>
          <w:lang w:eastAsia="zh-CN"/>
        </w:rPr>
        <w:t>, 38.304_CR0441</w:t>
      </w:r>
    </w:p>
    <w:p w14:paraId="50B9BE1C" w14:textId="0D09791D" w:rsidR="008D7B2D" w:rsidRPr="00690CB4" w:rsidRDefault="00690CB4"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R2-2506560</w:t>
      </w:r>
      <w:r w:rsidRPr="00181732">
        <w:rPr>
          <w:rFonts w:eastAsia="DengXian" w:hint="eastAsia"/>
          <w:lang w:eastAsia="zh-CN"/>
        </w:rPr>
        <w:t xml:space="preserve"> </w:t>
      </w:r>
      <w:r w:rsidRPr="00181732">
        <w:rPr>
          <w:rFonts w:eastAsia="DengXian"/>
          <w:lang w:eastAsia="zh-CN"/>
        </w:rPr>
        <w:t>Introduction of NTN Phase 3 enhancements</w:t>
      </w:r>
      <w:r w:rsidRPr="00181732">
        <w:rPr>
          <w:rFonts w:eastAsia="DengXian" w:hint="eastAsia"/>
          <w:lang w:eastAsia="zh-CN"/>
        </w:rPr>
        <w:t xml:space="preserve">, </w:t>
      </w:r>
      <w:proofErr w:type="spellStart"/>
      <w:r w:rsidRPr="00181732">
        <w:rPr>
          <w:rFonts w:eastAsia="DengXian"/>
          <w:lang w:eastAsia="zh-CN"/>
        </w:rPr>
        <w:t>InterDigital</w:t>
      </w:r>
      <w:proofErr w:type="spellEnd"/>
      <w:r w:rsidRPr="00181732">
        <w:rPr>
          <w:rFonts w:eastAsia="DengXian" w:hint="eastAsia"/>
          <w:lang w:eastAsia="zh-CN"/>
        </w:rPr>
        <w:t>, 38.321_CR2121</w:t>
      </w:r>
    </w:p>
    <w:p w14:paraId="00BF22A6" w14:textId="1989B31D" w:rsidR="008D7B2D" w:rsidRPr="00690CB4" w:rsidRDefault="00690CB4" w:rsidP="00315245">
      <w:pPr>
        <w:pStyle w:val="af7"/>
        <w:numPr>
          <w:ilvl w:val="0"/>
          <w:numId w:val="35"/>
        </w:numPr>
        <w:spacing w:beforeLines="0" w:before="0" w:afterLines="50" w:after="180" w:line="240" w:lineRule="auto"/>
        <w:rPr>
          <w:rFonts w:eastAsia="DengXian"/>
          <w:lang w:eastAsia="zh-CN"/>
        </w:rPr>
      </w:pPr>
      <w:r w:rsidRPr="00181732">
        <w:rPr>
          <w:rFonts w:eastAsia="DengXian"/>
          <w:lang w:eastAsia="zh-CN"/>
        </w:rPr>
        <w:t>R2-2506522</w:t>
      </w:r>
      <w:r w:rsidRPr="00181732">
        <w:rPr>
          <w:rFonts w:eastAsia="DengXian" w:hint="eastAsia"/>
          <w:lang w:eastAsia="zh-CN"/>
        </w:rPr>
        <w:t xml:space="preserve"> </w:t>
      </w:r>
      <w:r w:rsidRPr="00181732">
        <w:rPr>
          <w:rFonts w:eastAsia="DengXian"/>
          <w:lang w:eastAsia="zh-CN"/>
        </w:rPr>
        <w:t>Introduction of NTN Phase 3 enhancements</w:t>
      </w:r>
      <w:r w:rsidRPr="00181732">
        <w:rPr>
          <w:rFonts w:eastAsia="DengXian" w:hint="eastAsia"/>
          <w:lang w:eastAsia="zh-CN"/>
        </w:rPr>
        <w:t xml:space="preserve">, </w:t>
      </w:r>
      <w:r w:rsidRPr="00181732">
        <w:rPr>
          <w:rFonts w:eastAsia="DengXian"/>
          <w:lang w:eastAsia="zh-CN"/>
        </w:rPr>
        <w:t>Ericsson</w:t>
      </w:r>
      <w:r w:rsidRPr="00181732">
        <w:rPr>
          <w:rFonts w:eastAsia="DengXian" w:hint="eastAsia"/>
          <w:lang w:eastAsia="zh-CN"/>
        </w:rPr>
        <w:t>, 38.331_CR5481</w:t>
      </w:r>
    </w:p>
    <w:p w14:paraId="3FA0F20D" w14:textId="77777777" w:rsidR="008D7B2D" w:rsidRDefault="008D7B2D" w:rsidP="00315245">
      <w:pPr>
        <w:spacing w:beforeLines="0" w:before="0" w:afterLines="50" w:after="180" w:line="240" w:lineRule="auto"/>
        <w:rPr>
          <w:rFonts w:eastAsia="DengXian"/>
          <w:lang w:eastAsia="zh-CN"/>
        </w:rPr>
      </w:pPr>
    </w:p>
    <w:p w14:paraId="5579B829" w14:textId="05C4E99C" w:rsidR="00037D86" w:rsidRDefault="00037D86" w:rsidP="00315245">
      <w:pPr>
        <w:spacing w:beforeLines="0" w:before="0" w:afterLines="50" w:after="180" w:line="240" w:lineRule="auto"/>
        <w:rPr>
          <w:u w:val="single"/>
        </w:rPr>
      </w:pPr>
      <w:r>
        <w:rPr>
          <w:u w:val="single"/>
        </w:rPr>
        <w:t>RAN</w:t>
      </w:r>
      <w:r>
        <w:rPr>
          <w:rFonts w:eastAsia="DengXian" w:hint="eastAsia"/>
          <w:u w:val="single"/>
          <w:lang w:eastAsia="zh-CN"/>
        </w:rPr>
        <w:t>3</w:t>
      </w:r>
      <w:r>
        <w:rPr>
          <w:u w:val="single"/>
        </w:rPr>
        <w:t xml:space="preserve"> CRs</w:t>
      </w:r>
    </w:p>
    <w:p w14:paraId="5C4EC8C9" w14:textId="7C4B5374" w:rsidR="00037D86" w:rsidRPr="00CD70A7" w:rsidRDefault="00CD70A7" w:rsidP="00315245">
      <w:pPr>
        <w:pStyle w:val="af7"/>
        <w:numPr>
          <w:ilvl w:val="0"/>
          <w:numId w:val="35"/>
        </w:numPr>
        <w:spacing w:beforeLines="0" w:before="0" w:afterLines="50" w:after="180" w:line="240" w:lineRule="auto"/>
        <w:rPr>
          <w:rFonts w:eastAsia="DengXian"/>
          <w:lang w:eastAsia="zh-CN"/>
        </w:rPr>
      </w:pPr>
      <w:r w:rsidRPr="00CD70A7">
        <w:rPr>
          <w:rFonts w:eastAsia="DengXian"/>
          <w:lang w:eastAsia="zh-CN"/>
        </w:rPr>
        <w:t>R3-256009 Introduce NG Removal procedure</w:t>
      </w:r>
      <w:r w:rsidRPr="00CD70A7">
        <w:rPr>
          <w:rFonts w:eastAsia="DengXian" w:hint="eastAsia"/>
          <w:lang w:eastAsia="zh-CN"/>
        </w:rPr>
        <w:t>, CMCC, 38.410_CR0051</w:t>
      </w:r>
    </w:p>
    <w:p w14:paraId="3BFEFC17" w14:textId="7CB17962" w:rsidR="00CD70A7" w:rsidRPr="00CD70A7" w:rsidRDefault="00CD70A7" w:rsidP="00315245">
      <w:pPr>
        <w:pStyle w:val="af7"/>
        <w:numPr>
          <w:ilvl w:val="0"/>
          <w:numId w:val="35"/>
        </w:numPr>
        <w:spacing w:beforeLines="0" w:before="0" w:afterLines="50" w:after="180" w:line="240" w:lineRule="auto"/>
        <w:rPr>
          <w:rFonts w:eastAsia="DengXian"/>
          <w:lang w:eastAsia="zh-CN"/>
        </w:rPr>
      </w:pPr>
      <w:r w:rsidRPr="00CD70A7">
        <w:rPr>
          <w:rFonts w:eastAsia="DengXian"/>
          <w:lang w:eastAsia="zh-CN"/>
        </w:rPr>
        <w:lastRenderedPageBreak/>
        <w:t>R3-256010</w:t>
      </w:r>
      <w:r w:rsidRPr="00CD70A7">
        <w:rPr>
          <w:rFonts w:eastAsia="DengXian" w:hint="eastAsia"/>
          <w:lang w:eastAsia="zh-CN"/>
        </w:rPr>
        <w:t xml:space="preserve"> </w:t>
      </w:r>
      <w:r w:rsidRPr="00CD70A7">
        <w:rPr>
          <w:rFonts w:eastAsia="DengXian"/>
          <w:lang w:eastAsia="zh-CN"/>
        </w:rPr>
        <w:t>Support for Regenerative Payload and MBS broadcast in NR NTN</w:t>
      </w:r>
      <w:r w:rsidRPr="00CD70A7">
        <w:rPr>
          <w:rFonts w:eastAsia="DengXian" w:hint="eastAsia"/>
          <w:lang w:eastAsia="zh-CN"/>
        </w:rPr>
        <w:t>, CATT, 38.413_CR1212</w:t>
      </w:r>
    </w:p>
    <w:p w14:paraId="49AD3D19" w14:textId="77777777" w:rsidR="00FE2B88" w:rsidRPr="00CD70A7" w:rsidRDefault="00FE2B88" w:rsidP="00315245">
      <w:pPr>
        <w:spacing w:beforeLines="0" w:before="0" w:afterLines="50" w:after="180" w:line="240" w:lineRule="auto"/>
        <w:rPr>
          <w:rFonts w:eastAsia="DengXian"/>
          <w:lang w:eastAsia="zh-CN"/>
        </w:rPr>
      </w:pPr>
    </w:p>
    <w:p w14:paraId="0F3ECA11" w14:textId="3FE7EDC4" w:rsidR="00037D86" w:rsidRDefault="00037D86" w:rsidP="00315245">
      <w:pPr>
        <w:spacing w:beforeLines="0" w:before="0" w:afterLines="50" w:after="180" w:line="240" w:lineRule="auto"/>
        <w:rPr>
          <w:u w:val="single"/>
        </w:rPr>
      </w:pPr>
      <w:r>
        <w:rPr>
          <w:u w:val="single"/>
        </w:rPr>
        <w:t>RAN</w:t>
      </w:r>
      <w:r>
        <w:rPr>
          <w:rFonts w:eastAsia="DengXian" w:hint="eastAsia"/>
          <w:u w:val="single"/>
          <w:lang w:eastAsia="zh-CN"/>
        </w:rPr>
        <w:t>4</w:t>
      </w:r>
      <w:r>
        <w:rPr>
          <w:u w:val="single"/>
        </w:rPr>
        <w:t xml:space="preserve"> CRs</w:t>
      </w:r>
    </w:p>
    <w:p w14:paraId="0DDC41C1" w14:textId="4F286C69" w:rsidR="00516BEA" w:rsidRPr="00315245" w:rsidRDefault="00516BEA" w:rsidP="00315245">
      <w:pPr>
        <w:pStyle w:val="af7"/>
        <w:numPr>
          <w:ilvl w:val="0"/>
          <w:numId w:val="35"/>
        </w:numPr>
        <w:spacing w:beforeLines="0" w:before="0" w:afterLines="50" w:after="180" w:line="240" w:lineRule="auto"/>
        <w:rPr>
          <w:rFonts w:eastAsia="DengXian"/>
          <w:lang w:eastAsia="zh-CN"/>
        </w:rPr>
      </w:pPr>
      <w:r w:rsidRPr="00315245">
        <w:rPr>
          <w:rFonts w:eastAsia="DengXian"/>
          <w:lang w:eastAsia="zh-CN"/>
        </w:rPr>
        <w:t>R4-2511399</w:t>
      </w:r>
      <w:r w:rsidRPr="00315245">
        <w:rPr>
          <w:rFonts w:eastAsia="DengXian" w:hint="eastAsia"/>
          <w:lang w:eastAsia="zh-CN"/>
        </w:rPr>
        <w:t xml:space="preserve"> </w:t>
      </w:r>
      <w:r w:rsidRPr="00315245">
        <w:rPr>
          <w:rFonts w:eastAsia="DengXian"/>
          <w:lang w:eastAsia="zh-CN"/>
        </w:rPr>
        <w:t>Big CR to TS 38.101-5: NR_NTN_PH3-Core UE RF</w:t>
      </w:r>
      <w:r w:rsidRPr="00315245">
        <w:rPr>
          <w:rFonts w:eastAsia="DengXian" w:hint="eastAsia"/>
          <w:lang w:eastAsia="zh-CN"/>
        </w:rPr>
        <w:t>,</w:t>
      </w:r>
      <w:r w:rsidRPr="00315245">
        <w:rPr>
          <w:rFonts w:eastAsia="DengXian"/>
          <w:lang w:eastAsia="zh-CN"/>
        </w:rPr>
        <w:t xml:space="preserve"> Qualcomm Incorporated</w:t>
      </w:r>
      <w:r w:rsidRPr="00315245">
        <w:rPr>
          <w:rFonts w:eastAsia="DengXian" w:hint="eastAsia"/>
          <w:lang w:eastAsia="zh-CN"/>
        </w:rPr>
        <w:t>,</w:t>
      </w:r>
      <w:r w:rsidRPr="00315245">
        <w:rPr>
          <w:rFonts w:eastAsia="DengXian"/>
          <w:lang w:eastAsia="zh-CN"/>
        </w:rPr>
        <w:t xml:space="preserve"> 38.101-5</w:t>
      </w:r>
      <w:r w:rsidRPr="00315245">
        <w:rPr>
          <w:rFonts w:eastAsia="DengXian" w:hint="eastAsia"/>
          <w:lang w:eastAsia="zh-CN"/>
        </w:rPr>
        <w:t>_CR0212</w:t>
      </w:r>
    </w:p>
    <w:p w14:paraId="5CD3E696" w14:textId="3EE620C6" w:rsidR="00516BEA" w:rsidRPr="00516BEA" w:rsidRDefault="00516BEA" w:rsidP="00315245">
      <w:pPr>
        <w:pStyle w:val="af7"/>
        <w:numPr>
          <w:ilvl w:val="0"/>
          <w:numId w:val="35"/>
        </w:numPr>
        <w:spacing w:beforeLines="0" w:before="0" w:afterLines="50" w:after="180" w:line="240" w:lineRule="auto"/>
        <w:rPr>
          <w:rFonts w:eastAsia="DengXian"/>
          <w:lang w:eastAsia="zh-CN"/>
        </w:rPr>
      </w:pPr>
      <w:r w:rsidRPr="00315245">
        <w:rPr>
          <w:rFonts w:eastAsia="DengXian"/>
          <w:lang w:eastAsia="zh-CN"/>
        </w:rPr>
        <w:t>R4-2509295</w:t>
      </w:r>
      <w:r w:rsidRPr="00315245">
        <w:rPr>
          <w:rFonts w:eastAsia="DengXian" w:hint="eastAsia"/>
          <w:lang w:eastAsia="zh-CN"/>
        </w:rPr>
        <w:t xml:space="preserve"> </w:t>
      </w:r>
      <w:r w:rsidRPr="00315245">
        <w:rPr>
          <w:rFonts w:eastAsia="DengXian"/>
          <w:lang w:eastAsia="zh-CN"/>
        </w:rPr>
        <w:t>Big CR for RRM requirements of NR NTN Phase 3</w:t>
      </w:r>
      <w:r w:rsidRPr="00315245">
        <w:rPr>
          <w:rFonts w:eastAsia="DengXian" w:hint="eastAsia"/>
          <w:lang w:eastAsia="zh-CN"/>
        </w:rPr>
        <w:t>, CATT, 38.133_CR5738</w:t>
      </w:r>
    </w:p>
    <w:p w14:paraId="36A3B96B" w14:textId="77777777" w:rsidR="00516BEA" w:rsidRPr="008D7B2D" w:rsidRDefault="00516BEA" w:rsidP="00A65273">
      <w:pPr>
        <w:spacing w:before="180" w:after="0"/>
        <w:rPr>
          <w:rFonts w:eastAsia="DengXian"/>
          <w:lang w:eastAsia="zh-CN"/>
        </w:rPr>
      </w:pPr>
    </w:p>
    <w:sectPr w:rsidR="00516BEA" w:rsidRPr="008D7B2D" w:rsidSect="00562D8A">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58043" w14:textId="77777777" w:rsidR="00A475B1" w:rsidRDefault="00A475B1">
      <w:pPr>
        <w:spacing w:before="120"/>
      </w:pPr>
      <w:r>
        <w:separator/>
      </w:r>
    </w:p>
  </w:endnote>
  <w:endnote w:type="continuationSeparator" w:id="0">
    <w:p w14:paraId="6C4FB754" w14:textId="77777777" w:rsidR="00A475B1" w:rsidRDefault="00A475B1">
      <w:pPr>
        <w:spacing w:before="120"/>
      </w:pPr>
      <w:r>
        <w:continuationSeparator/>
      </w:r>
    </w:p>
  </w:endnote>
  <w:endnote w:type="continuationNotice" w:id="1">
    <w:p w14:paraId="2CDCB7DB" w14:textId="77777777" w:rsidR="00A475B1" w:rsidRDefault="00A475B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宋体"/>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831BD" w14:textId="5579F681" w:rsidR="006E3539" w:rsidRDefault="006E3539">
    <w:pPr>
      <w:pStyle w:val="ae"/>
    </w:pPr>
    <w:r>
      <w:rPr>
        <w:rStyle w:val="af3"/>
      </w:rPr>
      <w:fldChar w:fldCharType="begin"/>
    </w:r>
    <w:r>
      <w:rPr>
        <w:rStyle w:val="af3"/>
      </w:rPr>
      <w:instrText xml:space="preserve"> PAGE </w:instrText>
    </w:r>
    <w:r>
      <w:rPr>
        <w:rStyle w:val="af3"/>
      </w:rPr>
      <w:fldChar w:fldCharType="separate"/>
    </w:r>
    <w:r w:rsidR="00C45676">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C45676">
      <w:rPr>
        <w:rStyle w:val="af3"/>
      </w:rPr>
      <w:t>3</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8C93A" w14:textId="77777777" w:rsidR="00A475B1" w:rsidRDefault="00A475B1">
      <w:pPr>
        <w:spacing w:before="120"/>
      </w:pPr>
      <w:r>
        <w:separator/>
      </w:r>
    </w:p>
  </w:footnote>
  <w:footnote w:type="continuationSeparator" w:id="0">
    <w:p w14:paraId="1EFB43AA" w14:textId="77777777" w:rsidR="00A475B1" w:rsidRDefault="00A475B1">
      <w:pPr>
        <w:spacing w:before="120"/>
      </w:pPr>
      <w:r>
        <w:continuationSeparator/>
      </w:r>
    </w:p>
  </w:footnote>
  <w:footnote w:type="continuationNotice" w:id="1">
    <w:p w14:paraId="743B39A3" w14:textId="77777777" w:rsidR="00A475B1" w:rsidRDefault="00A475B1">
      <w:pPr>
        <w:spacing w:before="12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D8F"/>
    <w:multiLevelType w:val="hybridMultilevel"/>
    <w:tmpl w:val="473895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14765"/>
    <w:multiLevelType w:val="hybridMultilevel"/>
    <w:tmpl w:val="6E984EB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E8C2179"/>
    <w:multiLevelType w:val="hybridMultilevel"/>
    <w:tmpl w:val="92903E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0C66A16"/>
    <w:multiLevelType w:val="hybridMultilevel"/>
    <w:tmpl w:val="448C42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9">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1">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2">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4">
    <w:nsid w:val="6FEC7103"/>
    <w:multiLevelType w:val="multilevel"/>
    <w:tmpl w:val="6FEC7103"/>
    <w:lvl w:ilvl="0">
      <w:start w:val="6"/>
      <w:numFmt w:val="bullet"/>
      <w:lvlText w:val="-"/>
      <w:lvlJc w:val="left"/>
      <w:pPr>
        <w:ind w:left="1200" w:hanging="360"/>
      </w:pPr>
      <w:rPr>
        <w:rFonts w:ascii="Arial" w:eastAsia="宋体" w:hAnsi="Arial" w:cs="Aria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5">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36">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4E0B8B"/>
    <w:multiLevelType w:val="hybridMultilevel"/>
    <w:tmpl w:val="1F2AF2E8"/>
    <w:lvl w:ilvl="0" w:tplc="2482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D643995"/>
    <w:multiLevelType w:val="hybridMultilevel"/>
    <w:tmpl w:val="0E32F96C"/>
    <w:lvl w:ilvl="0" w:tplc="2108BB18">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7E1B1686"/>
    <w:multiLevelType w:val="hybridMultilevel"/>
    <w:tmpl w:val="79263198"/>
    <w:lvl w:ilvl="0" w:tplc="04090011">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2">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3"/>
  </w:num>
  <w:num w:numId="2">
    <w:abstractNumId w:val="3"/>
  </w:num>
  <w:num w:numId="3">
    <w:abstractNumId w:val="30"/>
  </w:num>
  <w:num w:numId="4">
    <w:abstractNumId w:val="15"/>
  </w:num>
  <w:num w:numId="5">
    <w:abstractNumId w:val="25"/>
  </w:num>
  <w:num w:numId="6">
    <w:abstractNumId w:val="13"/>
  </w:num>
  <w:num w:numId="7">
    <w:abstractNumId w:val="26"/>
  </w:num>
  <w:num w:numId="8">
    <w:abstractNumId w:val="28"/>
  </w:num>
  <w:num w:numId="9">
    <w:abstractNumId w:val="32"/>
  </w:num>
  <w:num w:numId="10">
    <w:abstractNumId w:val="23"/>
  </w:num>
  <w:num w:numId="11">
    <w:abstractNumId w:val="20"/>
  </w:num>
  <w:num w:numId="12">
    <w:abstractNumId w:val="1"/>
  </w:num>
  <w:num w:numId="13">
    <w:abstractNumId w:val="2"/>
  </w:num>
  <w:num w:numId="14">
    <w:abstractNumId w:val="27"/>
  </w:num>
  <w:num w:numId="15">
    <w:abstractNumId w:val="22"/>
  </w:num>
  <w:num w:numId="16">
    <w:abstractNumId w:val="21"/>
  </w:num>
  <w:num w:numId="17">
    <w:abstractNumId w:val="16"/>
  </w:num>
  <w:num w:numId="18">
    <w:abstractNumId w:val="33"/>
  </w:num>
  <w:num w:numId="19">
    <w:abstractNumId w:val="36"/>
  </w:num>
  <w:num w:numId="20">
    <w:abstractNumId w:val="17"/>
  </w:num>
  <w:num w:numId="21">
    <w:abstractNumId w:val="24"/>
  </w:num>
  <w:num w:numId="22">
    <w:abstractNumId w:val="41"/>
  </w:num>
  <w:num w:numId="23">
    <w:abstractNumId w:val="19"/>
  </w:num>
  <w:num w:numId="24">
    <w:abstractNumId w:val="5"/>
  </w:num>
  <w:num w:numId="25">
    <w:abstractNumId w:val="10"/>
  </w:num>
  <w:num w:numId="26">
    <w:abstractNumId w:val="9"/>
  </w:num>
  <w:num w:numId="27">
    <w:abstractNumId w:val="18"/>
  </w:num>
  <w:num w:numId="28">
    <w:abstractNumId w:val="29"/>
  </w:num>
  <w:num w:numId="29">
    <w:abstractNumId w:val="43"/>
  </w:num>
  <w:num w:numId="30">
    <w:abstractNumId w:val="35"/>
  </w:num>
  <w:num w:numId="31">
    <w:abstractNumId w:val="4"/>
  </w:num>
  <w:num w:numId="32">
    <w:abstractNumId w:val="0"/>
  </w:num>
  <w:num w:numId="33">
    <w:abstractNumId w:val="8"/>
  </w:num>
  <w:num w:numId="34">
    <w:abstractNumId w:val="12"/>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14"/>
  </w:num>
  <w:num w:numId="38">
    <w:abstractNumId w:val="6"/>
  </w:num>
  <w:num w:numId="39">
    <w:abstractNumId w:val="42"/>
  </w:num>
  <w:num w:numId="40">
    <w:abstractNumId w:val="7"/>
  </w:num>
  <w:num w:numId="41">
    <w:abstractNumId w:val="38"/>
  </w:num>
  <w:num w:numId="42">
    <w:abstractNumId w:val="37"/>
  </w:num>
  <w:num w:numId="43">
    <w:abstractNumId w:val="11"/>
  </w:num>
  <w:num w:numId="44">
    <w:abstractNumId w:val="40"/>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05F9"/>
    <w:rsid w:val="0000115F"/>
    <w:rsid w:val="00001922"/>
    <w:rsid w:val="00001B91"/>
    <w:rsid w:val="00001C6D"/>
    <w:rsid w:val="0000238A"/>
    <w:rsid w:val="00002438"/>
    <w:rsid w:val="00003053"/>
    <w:rsid w:val="000034AB"/>
    <w:rsid w:val="000036E5"/>
    <w:rsid w:val="00003B2B"/>
    <w:rsid w:val="00003DD9"/>
    <w:rsid w:val="00004348"/>
    <w:rsid w:val="00005807"/>
    <w:rsid w:val="000070C4"/>
    <w:rsid w:val="000079A6"/>
    <w:rsid w:val="000103EC"/>
    <w:rsid w:val="00010D3D"/>
    <w:rsid w:val="0001181D"/>
    <w:rsid w:val="00011DFC"/>
    <w:rsid w:val="000121EF"/>
    <w:rsid w:val="00012A65"/>
    <w:rsid w:val="00012B55"/>
    <w:rsid w:val="0001433B"/>
    <w:rsid w:val="00014FE9"/>
    <w:rsid w:val="000153B1"/>
    <w:rsid w:val="00015E67"/>
    <w:rsid w:val="00015ED7"/>
    <w:rsid w:val="0001660E"/>
    <w:rsid w:val="00016C9C"/>
    <w:rsid w:val="00017416"/>
    <w:rsid w:val="0002010B"/>
    <w:rsid w:val="00020708"/>
    <w:rsid w:val="00020C1B"/>
    <w:rsid w:val="00020F25"/>
    <w:rsid w:val="0002209B"/>
    <w:rsid w:val="00022F13"/>
    <w:rsid w:val="000244DF"/>
    <w:rsid w:val="00025356"/>
    <w:rsid w:val="00025A4B"/>
    <w:rsid w:val="00025C24"/>
    <w:rsid w:val="00025CD5"/>
    <w:rsid w:val="00025FDA"/>
    <w:rsid w:val="00026AE7"/>
    <w:rsid w:val="00027038"/>
    <w:rsid w:val="000278B2"/>
    <w:rsid w:val="00027F01"/>
    <w:rsid w:val="0003005C"/>
    <w:rsid w:val="00030FFB"/>
    <w:rsid w:val="00031B0B"/>
    <w:rsid w:val="00031EAB"/>
    <w:rsid w:val="00032D86"/>
    <w:rsid w:val="00033583"/>
    <w:rsid w:val="000349F1"/>
    <w:rsid w:val="00035241"/>
    <w:rsid w:val="00035308"/>
    <w:rsid w:val="00035433"/>
    <w:rsid w:val="0003560E"/>
    <w:rsid w:val="00036046"/>
    <w:rsid w:val="0003609B"/>
    <w:rsid w:val="00037653"/>
    <w:rsid w:val="0003777E"/>
    <w:rsid w:val="00037D86"/>
    <w:rsid w:val="000400D4"/>
    <w:rsid w:val="000400EA"/>
    <w:rsid w:val="00040D62"/>
    <w:rsid w:val="000415DF"/>
    <w:rsid w:val="00042163"/>
    <w:rsid w:val="000436CB"/>
    <w:rsid w:val="00043A47"/>
    <w:rsid w:val="00044A28"/>
    <w:rsid w:val="00044DAF"/>
    <w:rsid w:val="00044FFA"/>
    <w:rsid w:val="000450CA"/>
    <w:rsid w:val="000456AC"/>
    <w:rsid w:val="000456B9"/>
    <w:rsid w:val="0004642F"/>
    <w:rsid w:val="000465D3"/>
    <w:rsid w:val="000468CD"/>
    <w:rsid w:val="00046E2C"/>
    <w:rsid w:val="00046ED6"/>
    <w:rsid w:val="00047B94"/>
    <w:rsid w:val="00050795"/>
    <w:rsid w:val="00050A16"/>
    <w:rsid w:val="00050B58"/>
    <w:rsid w:val="00051776"/>
    <w:rsid w:val="00051F68"/>
    <w:rsid w:val="0005285F"/>
    <w:rsid w:val="00052AE7"/>
    <w:rsid w:val="00053369"/>
    <w:rsid w:val="000555B5"/>
    <w:rsid w:val="000560B4"/>
    <w:rsid w:val="00056A23"/>
    <w:rsid w:val="00056A79"/>
    <w:rsid w:val="00056BFB"/>
    <w:rsid w:val="00056E4A"/>
    <w:rsid w:val="000575CB"/>
    <w:rsid w:val="00057621"/>
    <w:rsid w:val="00057BBB"/>
    <w:rsid w:val="00061605"/>
    <w:rsid w:val="000618F7"/>
    <w:rsid w:val="00061D84"/>
    <w:rsid w:val="0006271E"/>
    <w:rsid w:val="00063402"/>
    <w:rsid w:val="00063769"/>
    <w:rsid w:val="00063986"/>
    <w:rsid w:val="00063B21"/>
    <w:rsid w:val="00063CC6"/>
    <w:rsid w:val="00064199"/>
    <w:rsid w:val="00064B4F"/>
    <w:rsid w:val="00064F65"/>
    <w:rsid w:val="0006531F"/>
    <w:rsid w:val="000655BD"/>
    <w:rsid w:val="00065BAD"/>
    <w:rsid w:val="00067216"/>
    <w:rsid w:val="0007138E"/>
    <w:rsid w:val="0007196D"/>
    <w:rsid w:val="00071B9F"/>
    <w:rsid w:val="00071F63"/>
    <w:rsid w:val="00074371"/>
    <w:rsid w:val="00074A22"/>
    <w:rsid w:val="00075259"/>
    <w:rsid w:val="00075305"/>
    <w:rsid w:val="000761C7"/>
    <w:rsid w:val="000771BE"/>
    <w:rsid w:val="00077886"/>
    <w:rsid w:val="0008038F"/>
    <w:rsid w:val="0008068C"/>
    <w:rsid w:val="00080AC8"/>
    <w:rsid w:val="00080DB5"/>
    <w:rsid w:val="00080E9D"/>
    <w:rsid w:val="00081B5F"/>
    <w:rsid w:val="00081CA1"/>
    <w:rsid w:val="00082CCF"/>
    <w:rsid w:val="000831AA"/>
    <w:rsid w:val="000833D1"/>
    <w:rsid w:val="00083FE1"/>
    <w:rsid w:val="0008533C"/>
    <w:rsid w:val="00085A2C"/>
    <w:rsid w:val="0008652D"/>
    <w:rsid w:val="00086715"/>
    <w:rsid w:val="000868B5"/>
    <w:rsid w:val="000875ED"/>
    <w:rsid w:val="0009002A"/>
    <w:rsid w:val="00091AAD"/>
    <w:rsid w:val="00092102"/>
    <w:rsid w:val="000931FF"/>
    <w:rsid w:val="00093302"/>
    <w:rsid w:val="000937FD"/>
    <w:rsid w:val="00094462"/>
    <w:rsid w:val="000949C3"/>
    <w:rsid w:val="000956D2"/>
    <w:rsid w:val="00096228"/>
    <w:rsid w:val="00096A71"/>
    <w:rsid w:val="00097048"/>
    <w:rsid w:val="0009738D"/>
    <w:rsid w:val="0009758A"/>
    <w:rsid w:val="00097833"/>
    <w:rsid w:val="00097BE4"/>
    <w:rsid w:val="000A00AD"/>
    <w:rsid w:val="000A0820"/>
    <w:rsid w:val="000A1BF5"/>
    <w:rsid w:val="000A282F"/>
    <w:rsid w:val="000A2D67"/>
    <w:rsid w:val="000A33FD"/>
    <w:rsid w:val="000A4353"/>
    <w:rsid w:val="000A4749"/>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5A3"/>
    <w:rsid w:val="000B2764"/>
    <w:rsid w:val="000B310B"/>
    <w:rsid w:val="000B3238"/>
    <w:rsid w:val="000B4022"/>
    <w:rsid w:val="000B490D"/>
    <w:rsid w:val="000B5006"/>
    <w:rsid w:val="000B5812"/>
    <w:rsid w:val="000B59B2"/>
    <w:rsid w:val="000B5E32"/>
    <w:rsid w:val="000B65A6"/>
    <w:rsid w:val="000B68C2"/>
    <w:rsid w:val="000B75B0"/>
    <w:rsid w:val="000B792E"/>
    <w:rsid w:val="000B79F3"/>
    <w:rsid w:val="000C072D"/>
    <w:rsid w:val="000C1415"/>
    <w:rsid w:val="000C148E"/>
    <w:rsid w:val="000C18B8"/>
    <w:rsid w:val="000C1C43"/>
    <w:rsid w:val="000C256C"/>
    <w:rsid w:val="000C290F"/>
    <w:rsid w:val="000C32F7"/>
    <w:rsid w:val="000C4210"/>
    <w:rsid w:val="000C4476"/>
    <w:rsid w:val="000C4502"/>
    <w:rsid w:val="000C4D0A"/>
    <w:rsid w:val="000C5491"/>
    <w:rsid w:val="000C5773"/>
    <w:rsid w:val="000C5872"/>
    <w:rsid w:val="000C5F28"/>
    <w:rsid w:val="000C6566"/>
    <w:rsid w:val="000C7406"/>
    <w:rsid w:val="000D05D9"/>
    <w:rsid w:val="000D0935"/>
    <w:rsid w:val="000D0B95"/>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6F4B"/>
    <w:rsid w:val="000D724B"/>
    <w:rsid w:val="000D7288"/>
    <w:rsid w:val="000E06E8"/>
    <w:rsid w:val="000E0D95"/>
    <w:rsid w:val="000E0E1C"/>
    <w:rsid w:val="000E0E4F"/>
    <w:rsid w:val="000E1673"/>
    <w:rsid w:val="000E1BBF"/>
    <w:rsid w:val="000E2200"/>
    <w:rsid w:val="000E2CCA"/>
    <w:rsid w:val="000E5068"/>
    <w:rsid w:val="000E528A"/>
    <w:rsid w:val="000E59B2"/>
    <w:rsid w:val="000E5E31"/>
    <w:rsid w:val="000E678C"/>
    <w:rsid w:val="000E67E3"/>
    <w:rsid w:val="000E6E3D"/>
    <w:rsid w:val="000E78F0"/>
    <w:rsid w:val="000F1992"/>
    <w:rsid w:val="000F2D35"/>
    <w:rsid w:val="000F322D"/>
    <w:rsid w:val="000F3328"/>
    <w:rsid w:val="000F3D9C"/>
    <w:rsid w:val="000F3FD7"/>
    <w:rsid w:val="000F5285"/>
    <w:rsid w:val="000F5509"/>
    <w:rsid w:val="000F6C14"/>
    <w:rsid w:val="00100084"/>
    <w:rsid w:val="00101101"/>
    <w:rsid w:val="00101DAE"/>
    <w:rsid w:val="001020E8"/>
    <w:rsid w:val="00102144"/>
    <w:rsid w:val="0010216F"/>
    <w:rsid w:val="0010285D"/>
    <w:rsid w:val="0010286A"/>
    <w:rsid w:val="00103164"/>
    <w:rsid w:val="001038EF"/>
    <w:rsid w:val="00104877"/>
    <w:rsid w:val="001048E8"/>
    <w:rsid w:val="00104B87"/>
    <w:rsid w:val="00104E4C"/>
    <w:rsid w:val="001051B8"/>
    <w:rsid w:val="001054F7"/>
    <w:rsid w:val="00105C84"/>
    <w:rsid w:val="001067B6"/>
    <w:rsid w:val="00106EAA"/>
    <w:rsid w:val="0010757A"/>
    <w:rsid w:val="00107BFC"/>
    <w:rsid w:val="00110CAD"/>
    <w:rsid w:val="00111161"/>
    <w:rsid w:val="001117C8"/>
    <w:rsid w:val="00111A3E"/>
    <w:rsid w:val="00111DBC"/>
    <w:rsid w:val="00111FB8"/>
    <w:rsid w:val="00112D06"/>
    <w:rsid w:val="00112DFE"/>
    <w:rsid w:val="00113047"/>
    <w:rsid w:val="0011383B"/>
    <w:rsid w:val="00113C9A"/>
    <w:rsid w:val="00113D7B"/>
    <w:rsid w:val="0011464B"/>
    <w:rsid w:val="0011485F"/>
    <w:rsid w:val="00116096"/>
    <w:rsid w:val="0011680D"/>
    <w:rsid w:val="001173E1"/>
    <w:rsid w:val="00117653"/>
    <w:rsid w:val="00120299"/>
    <w:rsid w:val="00121202"/>
    <w:rsid w:val="00121208"/>
    <w:rsid w:val="00121AEE"/>
    <w:rsid w:val="00121C1D"/>
    <w:rsid w:val="00121DF3"/>
    <w:rsid w:val="0012239D"/>
    <w:rsid w:val="001227EC"/>
    <w:rsid w:val="00122920"/>
    <w:rsid w:val="00122B2F"/>
    <w:rsid w:val="00122CE3"/>
    <w:rsid w:val="00123085"/>
    <w:rsid w:val="00123CD1"/>
    <w:rsid w:val="00124C2B"/>
    <w:rsid w:val="00124F1D"/>
    <w:rsid w:val="0012503F"/>
    <w:rsid w:val="00125677"/>
    <w:rsid w:val="00125A8E"/>
    <w:rsid w:val="00126164"/>
    <w:rsid w:val="001262BE"/>
    <w:rsid w:val="001265BF"/>
    <w:rsid w:val="00127381"/>
    <w:rsid w:val="0013021E"/>
    <w:rsid w:val="00130AE8"/>
    <w:rsid w:val="00130F73"/>
    <w:rsid w:val="00131D4F"/>
    <w:rsid w:val="001321C5"/>
    <w:rsid w:val="0013220E"/>
    <w:rsid w:val="00132A3E"/>
    <w:rsid w:val="00132AA3"/>
    <w:rsid w:val="00132C5E"/>
    <w:rsid w:val="00132F7C"/>
    <w:rsid w:val="00133104"/>
    <w:rsid w:val="00133C85"/>
    <w:rsid w:val="00134946"/>
    <w:rsid w:val="00135482"/>
    <w:rsid w:val="00135CB0"/>
    <w:rsid w:val="0013642E"/>
    <w:rsid w:val="00136DBE"/>
    <w:rsid w:val="001377A3"/>
    <w:rsid w:val="00137BBD"/>
    <w:rsid w:val="001405E2"/>
    <w:rsid w:val="001406F0"/>
    <w:rsid w:val="0014084F"/>
    <w:rsid w:val="00140C73"/>
    <w:rsid w:val="00141273"/>
    <w:rsid w:val="00142154"/>
    <w:rsid w:val="001424DE"/>
    <w:rsid w:val="00142D4B"/>
    <w:rsid w:val="0014358D"/>
    <w:rsid w:val="00143DC8"/>
    <w:rsid w:val="001447C8"/>
    <w:rsid w:val="00145CC5"/>
    <w:rsid w:val="00146000"/>
    <w:rsid w:val="00146024"/>
    <w:rsid w:val="00146106"/>
    <w:rsid w:val="001465BA"/>
    <w:rsid w:val="00146906"/>
    <w:rsid w:val="00146A13"/>
    <w:rsid w:val="00146C3D"/>
    <w:rsid w:val="00147438"/>
    <w:rsid w:val="00147E3E"/>
    <w:rsid w:val="00147EF2"/>
    <w:rsid w:val="0015072E"/>
    <w:rsid w:val="001508B3"/>
    <w:rsid w:val="00151465"/>
    <w:rsid w:val="00151A42"/>
    <w:rsid w:val="001521C5"/>
    <w:rsid w:val="00152839"/>
    <w:rsid w:val="00152ED0"/>
    <w:rsid w:val="001531ED"/>
    <w:rsid w:val="00153451"/>
    <w:rsid w:val="00153CC4"/>
    <w:rsid w:val="00154EAA"/>
    <w:rsid w:val="001553D5"/>
    <w:rsid w:val="00155421"/>
    <w:rsid w:val="00155742"/>
    <w:rsid w:val="0015634D"/>
    <w:rsid w:val="001569C5"/>
    <w:rsid w:val="00156EE9"/>
    <w:rsid w:val="001571C2"/>
    <w:rsid w:val="001576D5"/>
    <w:rsid w:val="0015786F"/>
    <w:rsid w:val="00160D86"/>
    <w:rsid w:val="001613C8"/>
    <w:rsid w:val="00161427"/>
    <w:rsid w:val="001620B8"/>
    <w:rsid w:val="00162A2D"/>
    <w:rsid w:val="00162BF0"/>
    <w:rsid w:val="00162C49"/>
    <w:rsid w:val="001637F5"/>
    <w:rsid w:val="00164191"/>
    <w:rsid w:val="001644A5"/>
    <w:rsid w:val="00164E4E"/>
    <w:rsid w:val="001651BC"/>
    <w:rsid w:val="00166A30"/>
    <w:rsid w:val="00167122"/>
    <w:rsid w:val="001672DE"/>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7779C"/>
    <w:rsid w:val="00177DCC"/>
    <w:rsid w:val="001807DE"/>
    <w:rsid w:val="00180A47"/>
    <w:rsid w:val="00180F3D"/>
    <w:rsid w:val="00181732"/>
    <w:rsid w:val="00182214"/>
    <w:rsid w:val="00182632"/>
    <w:rsid w:val="00182634"/>
    <w:rsid w:val="00183653"/>
    <w:rsid w:val="0018410C"/>
    <w:rsid w:val="001849CC"/>
    <w:rsid w:val="0018527F"/>
    <w:rsid w:val="0018538D"/>
    <w:rsid w:val="00187708"/>
    <w:rsid w:val="00187BD8"/>
    <w:rsid w:val="00187C3A"/>
    <w:rsid w:val="00190104"/>
    <w:rsid w:val="00190385"/>
    <w:rsid w:val="001913EE"/>
    <w:rsid w:val="0019161B"/>
    <w:rsid w:val="00191A5A"/>
    <w:rsid w:val="0019371F"/>
    <w:rsid w:val="00194A58"/>
    <w:rsid w:val="001977F4"/>
    <w:rsid w:val="001979FD"/>
    <w:rsid w:val="00197CF2"/>
    <w:rsid w:val="001A0274"/>
    <w:rsid w:val="001A0A48"/>
    <w:rsid w:val="001A0E54"/>
    <w:rsid w:val="001A1A85"/>
    <w:rsid w:val="001A21F0"/>
    <w:rsid w:val="001A2841"/>
    <w:rsid w:val="001A32C9"/>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0E68"/>
    <w:rsid w:val="001C18EB"/>
    <w:rsid w:val="001C194E"/>
    <w:rsid w:val="001C213E"/>
    <w:rsid w:val="001C23BF"/>
    <w:rsid w:val="001C2666"/>
    <w:rsid w:val="001C2995"/>
    <w:rsid w:val="001C35FB"/>
    <w:rsid w:val="001C382A"/>
    <w:rsid w:val="001C44BE"/>
    <w:rsid w:val="001C5A71"/>
    <w:rsid w:val="001C5C1A"/>
    <w:rsid w:val="001C600D"/>
    <w:rsid w:val="001C644B"/>
    <w:rsid w:val="001C692F"/>
    <w:rsid w:val="001C6A56"/>
    <w:rsid w:val="001C6E17"/>
    <w:rsid w:val="001C6F5D"/>
    <w:rsid w:val="001C6FC4"/>
    <w:rsid w:val="001C77CF"/>
    <w:rsid w:val="001D0164"/>
    <w:rsid w:val="001D05B1"/>
    <w:rsid w:val="001D07AC"/>
    <w:rsid w:val="001D111B"/>
    <w:rsid w:val="001D16B2"/>
    <w:rsid w:val="001D2F35"/>
    <w:rsid w:val="001D31DB"/>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158"/>
    <w:rsid w:val="001E2232"/>
    <w:rsid w:val="001E235C"/>
    <w:rsid w:val="001E25FC"/>
    <w:rsid w:val="001E3C47"/>
    <w:rsid w:val="001E45DE"/>
    <w:rsid w:val="001E48C7"/>
    <w:rsid w:val="001E52D9"/>
    <w:rsid w:val="001E589A"/>
    <w:rsid w:val="001E5C64"/>
    <w:rsid w:val="001E5E75"/>
    <w:rsid w:val="001E67EE"/>
    <w:rsid w:val="001E718A"/>
    <w:rsid w:val="001E7E71"/>
    <w:rsid w:val="001F1F1B"/>
    <w:rsid w:val="001F2050"/>
    <w:rsid w:val="001F28AB"/>
    <w:rsid w:val="001F2D7C"/>
    <w:rsid w:val="001F3696"/>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046"/>
    <w:rsid w:val="00215186"/>
    <w:rsid w:val="00215A1D"/>
    <w:rsid w:val="00216143"/>
    <w:rsid w:val="00216232"/>
    <w:rsid w:val="0021643B"/>
    <w:rsid w:val="00216A2E"/>
    <w:rsid w:val="00217230"/>
    <w:rsid w:val="0021734B"/>
    <w:rsid w:val="00217388"/>
    <w:rsid w:val="002176CF"/>
    <w:rsid w:val="00217924"/>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97B"/>
    <w:rsid w:val="00227C3E"/>
    <w:rsid w:val="00230B8F"/>
    <w:rsid w:val="0023119E"/>
    <w:rsid w:val="00231A1E"/>
    <w:rsid w:val="00231BC4"/>
    <w:rsid w:val="00232AC4"/>
    <w:rsid w:val="002334AC"/>
    <w:rsid w:val="002334E3"/>
    <w:rsid w:val="00233878"/>
    <w:rsid w:val="00233AE9"/>
    <w:rsid w:val="00234970"/>
    <w:rsid w:val="00235706"/>
    <w:rsid w:val="00235CC2"/>
    <w:rsid w:val="00235E9F"/>
    <w:rsid w:val="00235F30"/>
    <w:rsid w:val="002365F4"/>
    <w:rsid w:val="0023717B"/>
    <w:rsid w:val="00237808"/>
    <w:rsid w:val="00240369"/>
    <w:rsid w:val="002408A7"/>
    <w:rsid w:val="00241078"/>
    <w:rsid w:val="002423C0"/>
    <w:rsid w:val="00242422"/>
    <w:rsid w:val="00242A96"/>
    <w:rsid w:val="00242FC1"/>
    <w:rsid w:val="002440FB"/>
    <w:rsid w:val="0024431F"/>
    <w:rsid w:val="00244566"/>
    <w:rsid w:val="002449B2"/>
    <w:rsid w:val="00244A13"/>
    <w:rsid w:val="00244CA8"/>
    <w:rsid w:val="002453D9"/>
    <w:rsid w:val="00246D3F"/>
    <w:rsid w:val="00247CAE"/>
    <w:rsid w:val="002505E5"/>
    <w:rsid w:val="00250895"/>
    <w:rsid w:val="002510DE"/>
    <w:rsid w:val="00251681"/>
    <w:rsid w:val="0025179A"/>
    <w:rsid w:val="0025185A"/>
    <w:rsid w:val="00251B24"/>
    <w:rsid w:val="0025231B"/>
    <w:rsid w:val="00252CC4"/>
    <w:rsid w:val="00253382"/>
    <w:rsid w:val="00254147"/>
    <w:rsid w:val="00256D8A"/>
    <w:rsid w:val="00260410"/>
    <w:rsid w:val="00260963"/>
    <w:rsid w:val="00260B99"/>
    <w:rsid w:val="00261545"/>
    <w:rsid w:val="0026220A"/>
    <w:rsid w:val="002624CB"/>
    <w:rsid w:val="00262688"/>
    <w:rsid w:val="00262FA7"/>
    <w:rsid w:val="002637DA"/>
    <w:rsid w:val="00263F24"/>
    <w:rsid w:val="00264EA1"/>
    <w:rsid w:val="00264EA7"/>
    <w:rsid w:val="00264F49"/>
    <w:rsid w:val="002654E3"/>
    <w:rsid w:val="00265EAF"/>
    <w:rsid w:val="002667CE"/>
    <w:rsid w:val="00266DAA"/>
    <w:rsid w:val="00266F43"/>
    <w:rsid w:val="002672F5"/>
    <w:rsid w:val="002675FF"/>
    <w:rsid w:val="0027031F"/>
    <w:rsid w:val="002703DA"/>
    <w:rsid w:val="00270451"/>
    <w:rsid w:val="00270E15"/>
    <w:rsid w:val="00271445"/>
    <w:rsid w:val="00271844"/>
    <w:rsid w:val="00271E6E"/>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11B"/>
    <w:rsid w:val="002824D9"/>
    <w:rsid w:val="00282ED5"/>
    <w:rsid w:val="00282F1A"/>
    <w:rsid w:val="0028312B"/>
    <w:rsid w:val="002831FF"/>
    <w:rsid w:val="00283664"/>
    <w:rsid w:val="002839AD"/>
    <w:rsid w:val="00284160"/>
    <w:rsid w:val="00284D50"/>
    <w:rsid w:val="002851AA"/>
    <w:rsid w:val="002857EB"/>
    <w:rsid w:val="00285B49"/>
    <w:rsid w:val="0028650A"/>
    <w:rsid w:val="00286665"/>
    <w:rsid w:val="0028706D"/>
    <w:rsid w:val="0028734E"/>
    <w:rsid w:val="0028738B"/>
    <w:rsid w:val="00290214"/>
    <w:rsid w:val="002906A4"/>
    <w:rsid w:val="0029276D"/>
    <w:rsid w:val="002927C5"/>
    <w:rsid w:val="00292FA2"/>
    <w:rsid w:val="002932DC"/>
    <w:rsid w:val="002936D6"/>
    <w:rsid w:val="00293760"/>
    <w:rsid w:val="00294B1A"/>
    <w:rsid w:val="002953CD"/>
    <w:rsid w:val="00295F37"/>
    <w:rsid w:val="00296535"/>
    <w:rsid w:val="0029655C"/>
    <w:rsid w:val="00296D15"/>
    <w:rsid w:val="00296EEC"/>
    <w:rsid w:val="0029704A"/>
    <w:rsid w:val="00297575"/>
    <w:rsid w:val="00297A29"/>
    <w:rsid w:val="002A00F3"/>
    <w:rsid w:val="002A0881"/>
    <w:rsid w:val="002A0DBF"/>
    <w:rsid w:val="002A139F"/>
    <w:rsid w:val="002A142A"/>
    <w:rsid w:val="002A14AE"/>
    <w:rsid w:val="002A18AB"/>
    <w:rsid w:val="002A18C6"/>
    <w:rsid w:val="002A1FBF"/>
    <w:rsid w:val="002A20A2"/>
    <w:rsid w:val="002A20DC"/>
    <w:rsid w:val="002A3C85"/>
    <w:rsid w:val="002A4268"/>
    <w:rsid w:val="002A4310"/>
    <w:rsid w:val="002A4C64"/>
    <w:rsid w:val="002A4D81"/>
    <w:rsid w:val="002A4FA6"/>
    <w:rsid w:val="002A5203"/>
    <w:rsid w:val="002A5DF4"/>
    <w:rsid w:val="002A605B"/>
    <w:rsid w:val="002A60A7"/>
    <w:rsid w:val="002A7685"/>
    <w:rsid w:val="002B00AF"/>
    <w:rsid w:val="002B0387"/>
    <w:rsid w:val="002B1156"/>
    <w:rsid w:val="002B117B"/>
    <w:rsid w:val="002B2601"/>
    <w:rsid w:val="002B261B"/>
    <w:rsid w:val="002B2B25"/>
    <w:rsid w:val="002B384E"/>
    <w:rsid w:val="002B3CD6"/>
    <w:rsid w:val="002B3D5A"/>
    <w:rsid w:val="002B43FC"/>
    <w:rsid w:val="002B511D"/>
    <w:rsid w:val="002B5A4B"/>
    <w:rsid w:val="002B6714"/>
    <w:rsid w:val="002B739C"/>
    <w:rsid w:val="002B74F9"/>
    <w:rsid w:val="002B7918"/>
    <w:rsid w:val="002C0167"/>
    <w:rsid w:val="002C0256"/>
    <w:rsid w:val="002C18C0"/>
    <w:rsid w:val="002C1B6C"/>
    <w:rsid w:val="002C266A"/>
    <w:rsid w:val="002C2A26"/>
    <w:rsid w:val="002C2FA3"/>
    <w:rsid w:val="002C3B56"/>
    <w:rsid w:val="002C474B"/>
    <w:rsid w:val="002C4874"/>
    <w:rsid w:val="002C5170"/>
    <w:rsid w:val="002C5DA9"/>
    <w:rsid w:val="002C606E"/>
    <w:rsid w:val="002C607A"/>
    <w:rsid w:val="002C66CC"/>
    <w:rsid w:val="002C6C46"/>
    <w:rsid w:val="002D121D"/>
    <w:rsid w:val="002D2492"/>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53B"/>
    <w:rsid w:val="002E0642"/>
    <w:rsid w:val="002E06B4"/>
    <w:rsid w:val="002E0933"/>
    <w:rsid w:val="002E0A74"/>
    <w:rsid w:val="002E0EB6"/>
    <w:rsid w:val="002E13FF"/>
    <w:rsid w:val="002E1CF5"/>
    <w:rsid w:val="002E20BB"/>
    <w:rsid w:val="002E22F5"/>
    <w:rsid w:val="002E2519"/>
    <w:rsid w:val="002E4DE3"/>
    <w:rsid w:val="002E51CE"/>
    <w:rsid w:val="002E5949"/>
    <w:rsid w:val="002E6A2B"/>
    <w:rsid w:val="002E6AE0"/>
    <w:rsid w:val="002E7779"/>
    <w:rsid w:val="002F0053"/>
    <w:rsid w:val="002F09A8"/>
    <w:rsid w:val="002F11FF"/>
    <w:rsid w:val="002F134E"/>
    <w:rsid w:val="002F19FC"/>
    <w:rsid w:val="002F1D70"/>
    <w:rsid w:val="002F260A"/>
    <w:rsid w:val="002F2613"/>
    <w:rsid w:val="002F3B48"/>
    <w:rsid w:val="002F653F"/>
    <w:rsid w:val="002F73C1"/>
    <w:rsid w:val="002F757F"/>
    <w:rsid w:val="002F7B36"/>
    <w:rsid w:val="002F7E84"/>
    <w:rsid w:val="003000C0"/>
    <w:rsid w:val="00300254"/>
    <w:rsid w:val="00300891"/>
    <w:rsid w:val="00300CD0"/>
    <w:rsid w:val="0030265A"/>
    <w:rsid w:val="00302CD4"/>
    <w:rsid w:val="00302FAF"/>
    <w:rsid w:val="00302FEE"/>
    <w:rsid w:val="00303AB6"/>
    <w:rsid w:val="003040E8"/>
    <w:rsid w:val="00304746"/>
    <w:rsid w:val="00304F8A"/>
    <w:rsid w:val="00305365"/>
    <w:rsid w:val="00305664"/>
    <w:rsid w:val="00306844"/>
    <w:rsid w:val="00307188"/>
    <w:rsid w:val="00310420"/>
    <w:rsid w:val="0031087D"/>
    <w:rsid w:val="0031090D"/>
    <w:rsid w:val="00310AB1"/>
    <w:rsid w:val="00310AD3"/>
    <w:rsid w:val="00310F34"/>
    <w:rsid w:val="00311547"/>
    <w:rsid w:val="003117DB"/>
    <w:rsid w:val="003117FC"/>
    <w:rsid w:val="0031267B"/>
    <w:rsid w:val="00312908"/>
    <w:rsid w:val="00312BC1"/>
    <w:rsid w:val="00312F51"/>
    <w:rsid w:val="00313DFD"/>
    <w:rsid w:val="003140C6"/>
    <w:rsid w:val="00314DF7"/>
    <w:rsid w:val="003151EE"/>
    <w:rsid w:val="00315245"/>
    <w:rsid w:val="0031588E"/>
    <w:rsid w:val="003158D4"/>
    <w:rsid w:val="00316912"/>
    <w:rsid w:val="0031796C"/>
    <w:rsid w:val="00317C7B"/>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1CC"/>
    <w:rsid w:val="00331241"/>
    <w:rsid w:val="003324B1"/>
    <w:rsid w:val="00332B38"/>
    <w:rsid w:val="0033333F"/>
    <w:rsid w:val="00333E2A"/>
    <w:rsid w:val="00334461"/>
    <w:rsid w:val="003352B8"/>
    <w:rsid w:val="00335697"/>
    <w:rsid w:val="00335AB6"/>
    <w:rsid w:val="0033675A"/>
    <w:rsid w:val="00336E03"/>
    <w:rsid w:val="0033764C"/>
    <w:rsid w:val="0034043E"/>
    <w:rsid w:val="00341238"/>
    <w:rsid w:val="003413CA"/>
    <w:rsid w:val="0034157F"/>
    <w:rsid w:val="003415CE"/>
    <w:rsid w:val="003418BA"/>
    <w:rsid w:val="00342746"/>
    <w:rsid w:val="00342A0D"/>
    <w:rsid w:val="003438F1"/>
    <w:rsid w:val="0034404C"/>
    <w:rsid w:val="00344261"/>
    <w:rsid w:val="00344344"/>
    <w:rsid w:val="003451FC"/>
    <w:rsid w:val="003460DD"/>
    <w:rsid w:val="00346886"/>
    <w:rsid w:val="003506AE"/>
    <w:rsid w:val="00350825"/>
    <w:rsid w:val="00351B40"/>
    <w:rsid w:val="00351F1E"/>
    <w:rsid w:val="00353003"/>
    <w:rsid w:val="00353CF6"/>
    <w:rsid w:val="00354CB2"/>
    <w:rsid w:val="00355C29"/>
    <w:rsid w:val="00356767"/>
    <w:rsid w:val="003567C1"/>
    <w:rsid w:val="0036117C"/>
    <w:rsid w:val="003612A1"/>
    <w:rsid w:val="003616AD"/>
    <w:rsid w:val="00362324"/>
    <w:rsid w:val="00362A99"/>
    <w:rsid w:val="003631DD"/>
    <w:rsid w:val="003632F2"/>
    <w:rsid w:val="00363584"/>
    <w:rsid w:val="00365065"/>
    <w:rsid w:val="00365545"/>
    <w:rsid w:val="00366364"/>
    <w:rsid w:val="003663ED"/>
    <w:rsid w:val="0036726C"/>
    <w:rsid w:val="003679C3"/>
    <w:rsid w:val="00367EEA"/>
    <w:rsid w:val="00370A8E"/>
    <w:rsid w:val="003712E3"/>
    <w:rsid w:val="003712E9"/>
    <w:rsid w:val="003719BB"/>
    <w:rsid w:val="00372BFC"/>
    <w:rsid w:val="003735B1"/>
    <w:rsid w:val="003738D6"/>
    <w:rsid w:val="00374701"/>
    <w:rsid w:val="00374FC0"/>
    <w:rsid w:val="00375526"/>
    <w:rsid w:val="00375BDC"/>
    <w:rsid w:val="00376398"/>
    <w:rsid w:val="00377003"/>
    <w:rsid w:val="0037798C"/>
    <w:rsid w:val="00377CF1"/>
    <w:rsid w:val="00380114"/>
    <w:rsid w:val="00380555"/>
    <w:rsid w:val="00380BBE"/>
    <w:rsid w:val="00380CB0"/>
    <w:rsid w:val="00381979"/>
    <w:rsid w:val="0038338C"/>
    <w:rsid w:val="00383838"/>
    <w:rsid w:val="00383D60"/>
    <w:rsid w:val="00383E1A"/>
    <w:rsid w:val="00384A0F"/>
    <w:rsid w:val="0038535F"/>
    <w:rsid w:val="00385BAD"/>
    <w:rsid w:val="0038600B"/>
    <w:rsid w:val="003861BC"/>
    <w:rsid w:val="0038644C"/>
    <w:rsid w:val="00386BD3"/>
    <w:rsid w:val="00387649"/>
    <w:rsid w:val="0038783E"/>
    <w:rsid w:val="00387E17"/>
    <w:rsid w:val="00390069"/>
    <w:rsid w:val="003907FD"/>
    <w:rsid w:val="00390DC0"/>
    <w:rsid w:val="0039110E"/>
    <w:rsid w:val="00391296"/>
    <w:rsid w:val="00391E83"/>
    <w:rsid w:val="003922AC"/>
    <w:rsid w:val="00392436"/>
    <w:rsid w:val="003927A4"/>
    <w:rsid w:val="0039287F"/>
    <w:rsid w:val="00392A72"/>
    <w:rsid w:val="00392D84"/>
    <w:rsid w:val="00393420"/>
    <w:rsid w:val="00393C6D"/>
    <w:rsid w:val="00393F9E"/>
    <w:rsid w:val="003948B4"/>
    <w:rsid w:val="0039491E"/>
    <w:rsid w:val="00394AB0"/>
    <w:rsid w:val="00395676"/>
    <w:rsid w:val="00395D58"/>
    <w:rsid w:val="003963A3"/>
    <w:rsid w:val="00396457"/>
    <w:rsid w:val="003967DC"/>
    <w:rsid w:val="00396EA6"/>
    <w:rsid w:val="00397D3C"/>
    <w:rsid w:val="003A0602"/>
    <w:rsid w:val="003A0DD1"/>
    <w:rsid w:val="003A12F8"/>
    <w:rsid w:val="003A1569"/>
    <w:rsid w:val="003A16CA"/>
    <w:rsid w:val="003A1BC0"/>
    <w:rsid w:val="003A1DCC"/>
    <w:rsid w:val="003A1F5B"/>
    <w:rsid w:val="003A372E"/>
    <w:rsid w:val="003A39B1"/>
    <w:rsid w:val="003A4B6F"/>
    <w:rsid w:val="003A4F8E"/>
    <w:rsid w:val="003A5076"/>
    <w:rsid w:val="003A5234"/>
    <w:rsid w:val="003A530D"/>
    <w:rsid w:val="003A5DA4"/>
    <w:rsid w:val="003A72FE"/>
    <w:rsid w:val="003A7CBD"/>
    <w:rsid w:val="003B016E"/>
    <w:rsid w:val="003B10B3"/>
    <w:rsid w:val="003B18EA"/>
    <w:rsid w:val="003B190A"/>
    <w:rsid w:val="003B1BC7"/>
    <w:rsid w:val="003B1EF8"/>
    <w:rsid w:val="003B2363"/>
    <w:rsid w:val="003B287C"/>
    <w:rsid w:val="003B29F0"/>
    <w:rsid w:val="003B2BF1"/>
    <w:rsid w:val="003B3225"/>
    <w:rsid w:val="003B3AD9"/>
    <w:rsid w:val="003B45E4"/>
    <w:rsid w:val="003B45F5"/>
    <w:rsid w:val="003B47E8"/>
    <w:rsid w:val="003B4A57"/>
    <w:rsid w:val="003B4D3E"/>
    <w:rsid w:val="003B54AD"/>
    <w:rsid w:val="003B5654"/>
    <w:rsid w:val="003B59A1"/>
    <w:rsid w:val="003B6825"/>
    <w:rsid w:val="003B686D"/>
    <w:rsid w:val="003B699B"/>
    <w:rsid w:val="003B7121"/>
    <w:rsid w:val="003B712A"/>
    <w:rsid w:val="003B7174"/>
    <w:rsid w:val="003B75C5"/>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CB0"/>
    <w:rsid w:val="003D1D94"/>
    <w:rsid w:val="003D1E94"/>
    <w:rsid w:val="003D2037"/>
    <w:rsid w:val="003D2913"/>
    <w:rsid w:val="003D3EC7"/>
    <w:rsid w:val="003D3F0E"/>
    <w:rsid w:val="003D5B0A"/>
    <w:rsid w:val="003D622D"/>
    <w:rsid w:val="003D7043"/>
    <w:rsid w:val="003D736D"/>
    <w:rsid w:val="003D78C0"/>
    <w:rsid w:val="003E02C9"/>
    <w:rsid w:val="003E08FD"/>
    <w:rsid w:val="003E1EF2"/>
    <w:rsid w:val="003E27BC"/>
    <w:rsid w:val="003E2844"/>
    <w:rsid w:val="003E3254"/>
    <w:rsid w:val="003E49DE"/>
    <w:rsid w:val="003E4E9B"/>
    <w:rsid w:val="003E624D"/>
    <w:rsid w:val="003E62FB"/>
    <w:rsid w:val="003E71E5"/>
    <w:rsid w:val="003E76B7"/>
    <w:rsid w:val="003F0276"/>
    <w:rsid w:val="003F0EA1"/>
    <w:rsid w:val="003F193F"/>
    <w:rsid w:val="003F195C"/>
    <w:rsid w:val="003F22CC"/>
    <w:rsid w:val="003F2431"/>
    <w:rsid w:val="003F26DD"/>
    <w:rsid w:val="003F403B"/>
    <w:rsid w:val="003F6636"/>
    <w:rsid w:val="003F6E1C"/>
    <w:rsid w:val="003F73E7"/>
    <w:rsid w:val="00401622"/>
    <w:rsid w:val="00401643"/>
    <w:rsid w:val="00401C68"/>
    <w:rsid w:val="0040219E"/>
    <w:rsid w:val="00402384"/>
    <w:rsid w:val="00402654"/>
    <w:rsid w:val="00402CC0"/>
    <w:rsid w:val="00402EEA"/>
    <w:rsid w:val="0040349B"/>
    <w:rsid w:val="00404E4D"/>
    <w:rsid w:val="00405372"/>
    <w:rsid w:val="00405EDC"/>
    <w:rsid w:val="00406346"/>
    <w:rsid w:val="004066F8"/>
    <w:rsid w:val="00406881"/>
    <w:rsid w:val="004072EB"/>
    <w:rsid w:val="004073EB"/>
    <w:rsid w:val="00407CA9"/>
    <w:rsid w:val="00407FF0"/>
    <w:rsid w:val="004100B9"/>
    <w:rsid w:val="00411C73"/>
    <w:rsid w:val="0041213C"/>
    <w:rsid w:val="00412A4B"/>
    <w:rsid w:val="00413288"/>
    <w:rsid w:val="00413D08"/>
    <w:rsid w:val="00413F7A"/>
    <w:rsid w:val="004145A1"/>
    <w:rsid w:val="004147E5"/>
    <w:rsid w:val="00414ED6"/>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197"/>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6ADD"/>
    <w:rsid w:val="00436D34"/>
    <w:rsid w:val="00437A1D"/>
    <w:rsid w:val="00437E0D"/>
    <w:rsid w:val="00440CF3"/>
    <w:rsid w:val="00440E29"/>
    <w:rsid w:val="00441B4B"/>
    <w:rsid w:val="00441E5E"/>
    <w:rsid w:val="00442507"/>
    <w:rsid w:val="004432F0"/>
    <w:rsid w:val="004433A2"/>
    <w:rsid w:val="004436A2"/>
    <w:rsid w:val="00444752"/>
    <w:rsid w:val="00444C2E"/>
    <w:rsid w:val="004459D0"/>
    <w:rsid w:val="00445DC9"/>
    <w:rsid w:val="0044673B"/>
    <w:rsid w:val="00446C1D"/>
    <w:rsid w:val="00446C90"/>
    <w:rsid w:val="0044777D"/>
    <w:rsid w:val="004500BC"/>
    <w:rsid w:val="0045086F"/>
    <w:rsid w:val="00451E38"/>
    <w:rsid w:val="00451E75"/>
    <w:rsid w:val="0045201B"/>
    <w:rsid w:val="0045272C"/>
    <w:rsid w:val="004527DF"/>
    <w:rsid w:val="00452C51"/>
    <w:rsid w:val="00452CFE"/>
    <w:rsid w:val="0045307B"/>
    <w:rsid w:val="0045489F"/>
    <w:rsid w:val="00454C78"/>
    <w:rsid w:val="0045511E"/>
    <w:rsid w:val="0045650B"/>
    <w:rsid w:val="004565D7"/>
    <w:rsid w:val="00456714"/>
    <w:rsid w:val="00456E84"/>
    <w:rsid w:val="0045751E"/>
    <w:rsid w:val="004602D7"/>
    <w:rsid w:val="004603C5"/>
    <w:rsid w:val="00460839"/>
    <w:rsid w:val="00460AE5"/>
    <w:rsid w:val="00460FE5"/>
    <w:rsid w:val="00461891"/>
    <w:rsid w:val="004629B8"/>
    <w:rsid w:val="00462EB2"/>
    <w:rsid w:val="004639A8"/>
    <w:rsid w:val="00464F25"/>
    <w:rsid w:val="004652AA"/>
    <w:rsid w:val="00465C83"/>
    <w:rsid w:val="00465ED0"/>
    <w:rsid w:val="00465FCF"/>
    <w:rsid w:val="004665E0"/>
    <w:rsid w:val="00466DC2"/>
    <w:rsid w:val="00467258"/>
    <w:rsid w:val="00467346"/>
    <w:rsid w:val="00467EC2"/>
    <w:rsid w:val="004701EC"/>
    <w:rsid w:val="004708E8"/>
    <w:rsid w:val="00471890"/>
    <w:rsid w:val="00471DD1"/>
    <w:rsid w:val="00471F1F"/>
    <w:rsid w:val="00472DD5"/>
    <w:rsid w:val="00473719"/>
    <w:rsid w:val="00473B2C"/>
    <w:rsid w:val="00473FB9"/>
    <w:rsid w:val="004748C4"/>
    <w:rsid w:val="00474BC6"/>
    <w:rsid w:val="00474D1B"/>
    <w:rsid w:val="004750FA"/>
    <w:rsid w:val="004753C9"/>
    <w:rsid w:val="00475452"/>
    <w:rsid w:val="00475623"/>
    <w:rsid w:val="00475FF6"/>
    <w:rsid w:val="004761B7"/>
    <w:rsid w:val="004762EE"/>
    <w:rsid w:val="004765ED"/>
    <w:rsid w:val="0047690C"/>
    <w:rsid w:val="00477361"/>
    <w:rsid w:val="00477795"/>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361"/>
    <w:rsid w:val="00494E5C"/>
    <w:rsid w:val="00494E9F"/>
    <w:rsid w:val="00495061"/>
    <w:rsid w:val="0049537C"/>
    <w:rsid w:val="004954CB"/>
    <w:rsid w:val="00495804"/>
    <w:rsid w:val="00495E4D"/>
    <w:rsid w:val="00496270"/>
    <w:rsid w:val="0049678C"/>
    <w:rsid w:val="00496A08"/>
    <w:rsid w:val="00497373"/>
    <w:rsid w:val="004975B2"/>
    <w:rsid w:val="00497727"/>
    <w:rsid w:val="004978EA"/>
    <w:rsid w:val="004A04B1"/>
    <w:rsid w:val="004A087C"/>
    <w:rsid w:val="004A098F"/>
    <w:rsid w:val="004A12FC"/>
    <w:rsid w:val="004A21EA"/>
    <w:rsid w:val="004A2358"/>
    <w:rsid w:val="004A36BD"/>
    <w:rsid w:val="004A36C9"/>
    <w:rsid w:val="004A39E5"/>
    <w:rsid w:val="004A3F43"/>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69E"/>
    <w:rsid w:val="004B535E"/>
    <w:rsid w:val="004B5710"/>
    <w:rsid w:val="004B5720"/>
    <w:rsid w:val="004B5E14"/>
    <w:rsid w:val="004B6687"/>
    <w:rsid w:val="004B6E4E"/>
    <w:rsid w:val="004B725D"/>
    <w:rsid w:val="004C0061"/>
    <w:rsid w:val="004C05A7"/>
    <w:rsid w:val="004C0EF4"/>
    <w:rsid w:val="004C1909"/>
    <w:rsid w:val="004C2AED"/>
    <w:rsid w:val="004C2D72"/>
    <w:rsid w:val="004C36CF"/>
    <w:rsid w:val="004C574C"/>
    <w:rsid w:val="004C625B"/>
    <w:rsid w:val="004C67D0"/>
    <w:rsid w:val="004C6C7F"/>
    <w:rsid w:val="004D098A"/>
    <w:rsid w:val="004D0CF8"/>
    <w:rsid w:val="004D0E01"/>
    <w:rsid w:val="004D0E71"/>
    <w:rsid w:val="004D1063"/>
    <w:rsid w:val="004D16F3"/>
    <w:rsid w:val="004D23C5"/>
    <w:rsid w:val="004D24E5"/>
    <w:rsid w:val="004D31BF"/>
    <w:rsid w:val="004D33CD"/>
    <w:rsid w:val="004D351B"/>
    <w:rsid w:val="004D3C0B"/>
    <w:rsid w:val="004D405F"/>
    <w:rsid w:val="004D4557"/>
    <w:rsid w:val="004D4931"/>
    <w:rsid w:val="004D4B57"/>
    <w:rsid w:val="004D5EF2"/>
    <w:rsid w:val="004D5F79"/>
    <w:rsid w:val="004D672B"/>
    <w:rsid w:val="004D7AA7"/>
    <w:rsid w:val="004D7D1A"/>
    <w:rsid w:val="004E0336"/>
    <w:rsid w:val="004E07E9"/>
    <w:rsid w:val="004E0EA4"/>
    <w:rsid w:val="004E105E"/>
    <w:rsid w:val="004E1899"/>
    <w:rsid w:val="004E1D71"/>
    <w:rsid w:val="004E22E7"/>
    <w:rsid w:val="004E235D"/>
    <w:rsid w:val="004E258F"/>
    <w:rsid w:val="004E2835"/>
    <w:rsid w:val="004E2CE1"/>
    <w:rsid w:val="004E2DA6"/>
    <w:rsid w:val="004E2F6C"/>
    <w:rsid w:val="004E3817"/>
    <w:rsid w:val="004E4065"/>
    <w:rsid w:val="004E4435"/>
    <w:rsid w:val="004E494D"/>
    <w:rsid w:val="004E4F9E"/>
    <w:rsid w:val="004E557E"/>
    <w:rsid w:val="004E595F"/>
    <w:rsid w:val="004E61F5"/>
    <w:rsid w:val="004E65F7"/>
    <w:rsid w:val="004E6978"/>
    <w:rsid w:val="004E74C6"/>
    <w:rsid w:val="004E7CDD"/>
    <w:rsid w:val="004E7D22"/>
    <w:rsid w:val="004F0092"/>
    <w:rsid w:val="004F0C38"/>
    <w:rsid w:val="004F0EDE"/>
    <w:rsid w:val="004F1043"/>
    <w:rsid w:val="004F1D33"/>
    <w:rsid w:val="004F208F"/>
    <w:rsid w:val="004F2555"/>
    <w:rsid w:val="004F2C0F"/>
    <w:rsid w:val="004F35AF"/>
    <w:rsid w:val="004F3AF9"/>
    <w:rsid w:val="004F3D43"/>
    <w:rsid w:val="004F44D5"/>
    <w:rsid w:val="004F4CA4"/>
    <w:rsid w:val="004F523D"/>
    <w:rsid w:val="004F53AD"/>
    <w:rsid w:val="004F5813"/>
    <w:rsid w:val="004F58FE"/>
    <w:rsid w:val="004F616D"/>
    <w:rsid w:val="004F6845"/>
    <w:rsid w:val="004F6850"/>
    <w:rsid w:val="004F721E"/>
    <w:rsid w:val="004F7FE5"/>
    <w:rsid w:val="00500B87"/>
    <w:rsid w:val="00501738"/>
    <w:rsid w:val="0050213E"/>
    <w:rsid w:val="00502294"/>
    <w:rsid w:val="00502422"/>
    <w:rsid w:val="005026EC"/>
    <w:rsid w:val="00502BC6"/>
    <w:rsid w:val="00503E5C"/>
    <w:rsid w:val="0050400F"/>
    <w:rsid w:val="00504A81"/>
    <w:rsid w:val="00505527"/>
    <w:rsid w:val="00505AC0"/>
    <w:rsid w:val="005069FF"/>
    <w:rsid w:val="00507AE5"/>
    <w:rsid w:val="00507CAD"/>
    <w:rsid w:val="0051001E"/>
    <w:rsid w:val="00510068"/>
    <w:rsid w:val="00511140"/>
    <w:rsid w:val="0051132F"/>
    <w:rsid w:val="0051147A"/>
    <w:rsid w:val="00513489"/>
    <w:rsid w:val="0051601C"/>
    <w:rsid w:val="005164E5"/>
    <w:rsid w:val="00516BEA"/>
    <w:rsid w:val="00517099"/>
    <w:rsid w:val="00517B1C"/>
    <w:rsid w:val="00517B3F"/>
    <w:rsid w:val="00517F98"/>
    <w:rsid w:val="00520295"/>
    <w:rsid w:val="005205C6"/>
    <w:rsid w:val="0052074E"/>
    <w:rsid w:val="00521975"/>
    <w:rsid w:val="0052298D"/>
    <w:rsid w:val="00522A7B"/>
    <w:rsid w:val="00523907"/>
    <w:rsid w:val="00525061"/>
    <w:rsid w:val="00525505"/>
    <w:rsid w:val="00525E21"/>
    <w:rsid w:val="0052644E"/>
    <w:rsid w:val="0052659A"/>
    <w:rsid w:val="00526FDA"/>
    <w:rsid w:val="0052767E"/>
    <w:rsid w:val="00530066"/>
    <w:rsid w:val="005302C7"/>
    <w:rsid w:val="00530929"/>
    <w:rsid w:val="0053147C"/>
    <w:rsid w:val="00534281"/>
    <w:rsid w:val="00535005"/>
    <w:rsid w:val="0053506F"/>
    <w:rsid w:val="00535A42"/>
    <w:rsid w:val="005362A6"/>
    <w:rsid w:val="00536344"/>
    <w:rsid w:val="0053658B"/>
    <w:rsid w:val="00536595"/>
    <w:rsid w:val="00537887"/>
    <w:rsid w:val="00537C22"/>
    <w:rsid w:val="005409FB"/>
    <w:rsid w:val="00541942"/>
    <w:rsid w:val="005419B3"/>
    <w:rsid w:val="00541B7F"/>
    <w:rsid w:val="0054279B"/>
    <w:rsid w:val="005427BD"/>
    <w:rsid w:val="00542BAA"/>
    <w:rsid w:val="00542BC8"/>
    <w:rsid w:val="00542C79"/>
    <w:rsid w:val="00543F14"/>
    <w:rsid w:val="005453A8"/>
    <w:rsid w:val="00545A00"/>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268"/>
    <w:rsid w:val="00556DCD"/>
    <w:rsid w:val="00557EDA"/>
    <w:rsid w:val="00560DB8"/>
    <w:rsid w:val="0056261C"/>
    <w:rsid w:val="0056283F"/>
    <w:rsid w:val="0056287E"/>
    <w:rsid w:val="00562A76"/>
    <w:rsid w:val="00562D8A"/>
    <w:rsid w:val="00562E57"/>
    <w:rsid w:val="0056338B"/>
    <w:rsid w:val="00566658"/>
    <w:rsid w:val="0056692A"/>
    <w:rsid w:val="00566A92"/>
    <w:rsid w:val="00567784"/>
    <w:rsid w:val="00570402"/>
    <w:rsid w:val="005710B8"/>
    <w:rsid w:val="00571D7C"/>
    <w:rsid w:val="005728B1"/>
    <w:rsid w:val="00572D57"/>
    <w:rsid w:val="00573042"/>
    <w:rsid w:val="0057483F"/>
    <w:rsid w:val="005751CB"/>
    <w:rsid w:val="0057557B"/>
    <w:rsid w:val="00575AE2"/>
    <w:rsid w:val="00575FC7"/>
    <w:rsid w:val="00576E76"/>
    <w:rsid w:val="0057796A"/>
    <w:rsid w:val="00577A74"/>
    <w:rsid w:val="00577BE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87CB5"/>
    <w:rsid w:val="005908BB"/>
    <w:rsid w:val="00590970"/>
    <w:rsid w:val="00591B5A"/>
    <w:rsid w:val="00591DB3"/>
    <w:rsid w:val="005922A9"/>
    <w:rsid w:val="00592E0A"/>
    <w:rsid w:val="00593149"/>
    <w:rsid w:val="005937BF"/>
    <w:rsid w:val="00595286"/>
    <w:rsid w:val="00595287"/>
    <w:rsid w:val="0059549F"/>
    <w:rsid w:val="00595E1D"/>
    <w:rsid w:val="005A0309"/>
    <w:rsid w:val="005A05FA"/>
    <w:rsid w:val="005A0D27"/>
    <w:rsid w:val="005A0E8D"/>
    <w:rsid w:val="005A15C6"/>
    <w:rsid w:val="005A1F8F"/>
    <w:rsid w:val="005A2011"/>
    <w:rsid w:val="005A32D7"/>
    <w:rsid w:val="005A3A7E"/>
    <w:rsid w:val="005A3B3E"/>
    <w:rsid w:val="005A3ED3"/>
    <w:rsid w:val="005A47D4"/>
    <w:rsid w:val="005A48C1"/>
    <w:rsid w:val="005A4D57"/>
    <w:rsid w:val="005A53DC"/>
    <w:rsid w:val="005A5C74"/>
    <w:rsid w:val="005A5CDC"/>
    <w:rsid w:val="005A5CDD"/>
    <w:rsid w:val="005A5D2E"/>
    <w:rsid w:val="005A6676"/>
    <w:rsid w:val="005A675C"/>
    <w:rsid w:val="005A6E31"/>
    <w:rsid w:val="005A7D32"/>
    <w:rsid w:val="005A7DE7"/>
    <w:rsid w:val="005B05A6"/>
    <w:rsid w:val="005B0EC4"/>
    <w:rsid w:val="005B13E4"/>
    <w:rsid w:val="005B2698"/>
    <w:rsid w:val="005B2EEA"/>
    <w:rsid w:val="005B4E55"/>
    <w:rsid w:val="005B5CDA"/>
    <w:rsid w:val="005B6497"/>
    <w:rsid w:val="005B69C8"/>
    <w:rsid w:val="005B725C"/>
    <w:rsid w:val="005B76F7"/>
    <w:rsid w:val="005B7CC5"/>
    <w:rsid w:val="005C0D89"/>
    <w:rsid w:val="005C148C"/>
    <w:rsid w:val="005C1747"/>
    <w:rsid w:val="005C267F"/>
    <w:rsid w:val="005C28D7"/>
    <w:rsid w:val="005C2CE2"/>
    <w:rsid w:val="005C2D44"/>
    <w:rsid w:val="005C2F98"/>
    <w:rsid w:val="005C3679"/>
    <w:rsid w:val="005C3978"/>
    <w:rsid w:val="005C3A39"/>
    <w:rsid w:val="005C5255"/>
    <w:rsid w:val="005C547E"/>
    <w:rsid w:val="005C5E75"/>
    <w:rsid w:val="005C6982"/>
    <w:rsid w:val="005C74AD"/>
    <w:rsid w:val="005D006D"/>
    <w:rsid w:val="005D00A3"/>
    <w:rsid w:val="005D03A2"/>
    <w:rsid w:val="005D05CF"/>
    <w:rsid w:val="005D1AAD"/>
    <w:rsid w:val="005D1AC4"/>
    <w:rsid w:val="005D1CF8"/>
    <w:rsid w:val="005D1F0F"/>
    <w:rsid w:val="005D226D"/>
    <w:rsid w:val="005D2EAB"/>
    <w:rsid w:val="005D3920"/>
    <w:rsid w:val="005D3C3D"/>
    <w:rsid w:val="005D4031"/>
    <w:rsid w:val="005D48ED"/>
    <w:rsid w:val="005D5196"/>
    <w:rsid w:val="005D54E1"/>
    <w:rsid w:val="005D56CF"/>
    <w:rsid w:val="005D6BB2"/>
    <w:rsid w:val="005D7C73"/>
    <w:rsid w:val="005E07A2"/>
    <w:rsid w:val="005E164C"/>
    <w:rsid w:val="005E1724"/>
    <w:rsid w:val="005E1897"/>
    <w:rsid w:val="005E1964"/>
    <w:rsid w:val="005E1DB9"/>
    <w:rsid w:val="005E2633"/>
    <w:rsid w:val="005E290A"/>
    <w:rsid w:val="005E29D9"/>
    <w:rsid w:val="005E35DD"/>
    <w:rsid w:val="005E4078"/>
    <w:rsid w:val="005E41E6"/>
    <w:rsid w:val="005E45E9"/>
    <w:rsid w:val="005E4BC1"/>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4409"/>
    <w:rsid w:val="005F5593"/>
    <w:rsid w:val="005F5F6F"/>
    <w:rsid w:val="005F61DC"/>
    <w:rsid w:val="005F65D2"/>
    <w:rsid w:val="005F6918"/>
    <w:rsid w:val="005F6C4F"/>
    <w:rsid w:val="005F6D93"/>
    <w:rsid w:val="005F7FE9"/>
    <w:rsid w:val="00600803"/>
    <w:rsid w:val="0060138E"/>
    <w:rsid w:val="00602F91"/>
    <w:rsid w:val="00603134"/>
    <w:rsid w:val="006037A1"/>
    <w:rsid w:val="00603836"/>
    <w:rsid w:val="00603AD3"/>
    <w:rsid w:val="00603F74"/>
    <w:rsid w:val="006042DA"/>
    <w:rsid w:val="0060439F"/>
    <w:rsid w:val="00604791"/>
    <w:rsid w:val="00604AD6"/>
    <w:rsid w:val="00606F84"/>
    <w:rsid w:val="00607048"/>
    <w:rsid w:val="0060716D"/>
    <w:rsid w:val="00607903"/>
    <w:rsid w:val="00607CD1"/>
    <w:rsid w:val="006100D0"/>
    <w:rsid w:val="0061018C"/>
    <w:rsid w:val="00611110"/>
    <w:rsid w:val="00612030"/>
    <w:rsid w:val="0061223E"/>
    <w:rsid w:val="006123EC"/>
    <w:rsid w:val="00612B99"/>
    <w:rsid w:val="006130E2"/>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3C7"/>
    <w:rsid w:val="00630DD6"/>
    <w:rsid w:val="0063109A"/>
    <w:rsid w:val="00631D48"/>
    <w:rsid w:val="00631DDC"/>
    <w:rsid w:val="00632313"/>
    <w:rsid w:val="00632A4C"/>
    <w:rsid w:val="00632D31"/>
    <w:rsid w:val="006334D1"/>
    <w:rsid w:val="00633BB0"/>
    <w:rsid w:val="00633F9E"/>
    <w:rsid w:val="006350CD"/>
    <w:rsid w:val="0063563A"/>
    <w:rsid w:val="00635F76"/>
    <w:rsid w:val="0063610B"/>
    <w:rsid w:val="00636605"/>
    <w:rsid w:val="00636963"/>
    <w:rsid w:val="00636A16"/>
    <w:rsid w:val="00637724"/>
    <w:rsid w:val="006377CF"/>
    <w:rsid w:val="00640620"/>
    <w:rsid w:val="00640DD4"/>
    <w:rsid w:val="00641667"/>
    <w:rsid w:val="00641CD7"/>
    <w:rsid w:val="006422A8"/>
    <w:rsid w:val="00642C50"/>
    <w:rsid w:val="0064339B"/>
    <w:rsid w:val="00644BBB"/>
    <w:rsid w:val="0064511A"/>
    <w:rsid w:val="00645123"/>
    <w:rsid w:val="006451C1"/>
    <w:rsid w:val="00645295"/>
    <w:rsid w:val="0064534C"/>
    <w:rsid w:val="0064538C"/>
    <w:rsid w:val="0064579D"/>
    <w:rsid w:val="00645A10"/>
    <w:rsid w:val="00645FE7"/>
    <w:rsid w:val="0064619E"/>
    <w:rsid w:val="0064663E"/>
    <w:rsid w:val="00646B8E"/>
    <w:rsid w:val="006471AF"/>
    <w:rsid w:val="006479F8"/>
    <w:rsid w:val="006501AD"/>
    <w:rsid w:val="00650784"/>
    <w:rsid w:val="006510B4"/>
    <w:rsid w:val="00651721"/>
    <w:rsid w:val="0065191A"/>
    <w:rsid w:val="0065207C"/>
    <w:rsid w:val="0065265C"/>
    <w:rsid w:val="00653629"/>
    <w:rsid w:val="00653A4C"/>
    <w:rsid w:val="006546AC"/>
    <w:rsid w:val="00654A7F"/>
    <w:rsid w:val="00654CE2"/>
    <w:rsid w:val="00654CFE"/>
    <w:rsid w:val="0065636B"/>
    <w:rsid w:val="00657834"/>
    <w:rsid w:val="006578AB"/>
    <w:rsid w:val="00657EEC"/>
    <w:rsid w:val="00657F79"/>
    <w:rsid w:val="0066058A"/>
    <w:rsid w:val="00660702"/>
    <w:rsid w:val="00661119"/>
    <w:rsid w:val="00661539"/>
    <w:rsid w:val="00661D94"/>
    <w:rsid w:val="00662390"/>
    <w:rsid w:val="006628B4"/>
    <w:rsid w:val="006628D6"/>
    <w:rsid w:val="00663089"/>
    <w:rsid w:val="00663201"/>
    <w:rsid w:val="00663263"/>
    <w:rsid w:val="0066489B"/>
    <w:rsid w:val="006650F3"/>
    <w:rsid w:val="006653DD"/>
    <w:rsid w:val="00665815"/>
    <w:rsid w:val="00665BB5"/>
    <w:rsid w:val="006662C4"/>
    <w:rsid w:val="006665D8"/>
    <w:rsid w:val="0066678B"/>
    <w:rsid w:val="00667376"/>
    <w:rsid w:val="00667656"/>
    <w:rsid w:val="00670C87"/>
    <w:rsid w:val="006711D0"/>
    <w:rsid w:val="00671BFB"/>
    <w:rsid w:val="00671E0D"/>
    <w:rsid w:val="006728D0"/>
    <w:rsid w:val="00672AC2"/>
    <w:rsid w:val="00672E0E"/>
    <w:rsid w:val="00672FFD"/>
    <w:rsid w:val="0067398C"/>
    <w:rsid w:val="00673C84"/>
    <w:rsid w:val="00674372"/>
    <w:rsid w:val="00674B7A"/>
    <w:rsid w:val="00674E4C"/>
    <w:rsid w:val="00674F8F"/>
    <w:rsid w:val="00675D14"/>
    <w:rsid w:val="00677004"/>
    <w:rsid w:val="00677C86"/>
    <w:rsid w:val="0068050A"/>
    <w:rsid w:val="006809D1"/>
    <w:rsid w:val="00680BB4"/>
    <w:rsid w:val="00682CCD"/>
    <w:rsid w:val="00683738"/>
    <w:rsid w:val="0068405D"/>
    <w:rsid w:val="00684312"/>
    <w:rsid w:val="0068467E"/>
    <w:rsid w:val="006846EA"/>
    <w:rsid w:val="006853DB"/>
    <w:rsid w:val="00685527"/>
    <w:rsid w:val="006864DF"/>
    <w:rsid w:val="006868B4"/>
    <w:rsid w:val="00686C46"/>
    <w:rsid w:val="00687056"/>
    <w:rsid w:val="0068755E"/>
    <w:rsid w:val="006877A4"/>
    <w:rsid w:val="00687FDB"/>
    <w:rsid w:val="00690CB4"/>
    <w:rsid w:val="0069108B"/>
    <w:rsid w:val="006923D0"/>
    <w:rsid w:val="00692451"/>
    <w:rsid w:val="006928F2"/>
    <w:rsid w:val="00693151"/>
    <w:rsid w:val="006933F6"/>
    <w:rsid w:val="00693667"/>
    <w:rsid w:val="00693A25"/>
    <w:rsid w:val="00693E48"/>
    <w:rsid w:val="00694195"/>
    <w:rsid w:val="006947D5"/>
    <w:rsid w:val="00694865"/>
    <w:rsid w:val="00694F30"/>
    <w:rsid w:val="00695A10"/>
    <w:rsid w:val="00695A38"/>
    <w:rsid w:val="0069609F"/>
    <w:rsid w:val="00697165"/>
    <w:rsid w:val="006978B2"/>
    <w:rsid w:val="00697EA9"/>
    <w:rsid w:val="006A0A28"/>
    <w:rsid w:val="006A117C"/>
    <w:rsid w:val="006A1549"/>
    <w:rsid w:val="006A1B7D"/>
    <w:rsid w:val="006A236F"/>
    <w:rsid w:val="006A287E"/>
    <w:rsid w:val="006A2A94"/>
    <w:rsid w:val="006A2E48"/>
    <w:rsid w:val="006A3184"/>
    <w:rsid w:val="006A35E2"/>
    <w:rsid w:val="006A37BB"/>
    <w:rsid w:val="006A38F7"/>
    <w:rsid w:val="006A3CB2"/>
    <w:rsid w:val="006A3D65"/>
    <w:rsid w:val="006A4FFE"/>
    <w:rsid w:val="006A58E9"/>
    <w:rsid w:val="006A694A"/>
    <w:rsid w:val="006A6FC7"/>
    <w:rsid w:val="006A7300"/>
    <w:rsid w:val="006A7917"/>
    <w:rsid w:val="006A7BD3"/>
    <w:rsid w:val="006A7EA4"/>
    <w:rsid w:val="006A7EAF"/>
    <w:rsid w:val="006B05FB"/>
    <w:rsid w:val="006B0A5E"/>
    <w:rsid w:val="006B2262"/>
    <w:rsid w:val="006B254A"/>
    <w:rsid w:val="006B2CDC"/>
    <w:rsid w:val="006B2E5B"/>
    <w:rsid w:val="006B3137"/>
    <w:rsid w:val="006B47B3"/>
    <w:rsid w:val="006B503B"/>
    <w:rsid w:val="006B51FA"/>
    <w:rsid w:val="006B58BA"/>
    <w:rsid w:val="006B6D01"/>
    <w:rsid w:val="006B728F"/>
    <w:rsid w:val="006B76F0"/>
    <w:rsid w:val="006B7BD1"/>
    <w:rsid w:val="006B7C7A"/>
    <w:rsid w:val="006C0C71"/>
    <w:rsid w:val="006C20A1"/>
    <w:rsid w:val="006C2AB5"/>
    <w:rsid w:val="006C2E8E"/>
    <w:rsid w:val="006C39CF"/>
    <w:rsid w:val="006C41B0"/>
    <w:rsid w:val="006C440F"/>
    <w:rsid w:val="006C5813"/>
    <w:rsid w:val="006C5DAC"/>
    <w:rsid w:val="006C6539"/>
    <w:rsid w:val="006C67DF"/>
    <w:rsid w:val="006C6C5C"/>
    <w:rsid w:val="006C7AEC"/>
    <w:rsid w:val="006C7F0D"/>
    <w:rsid w:val="006D002C"/>
    <w:rsid w:val="006D05B4"/>
    <w:rsid w:val="006D05D7"/>
    <w:rsid w:val="006D0630"/>
    <w:rsid w:val="006D0E78"/>
    <w:rsid w:val="006D13C3"/>
    <w:rsid w:val="006D1C74"/>
    <w:rsid w:val="006D1E31"/>
    <w:rsid w:val="006D207B"/>
    <w:rsid w:val="006D302D"/>
    <w:rsid w:val="006D3826"/>
    <w:rsid w:val="006D38E0"/>
    <w:rsid w:val="006D3AB1"/>
    <w:rsid w:val="006D3C29"/>
    <w:rsid w:val="006D3F40"/>
    <w:rsid w:val="006D49A0"/>
    <w:rsid w:val="006D4A28"/>
    <w:rsid w:val="006D4F8C"/>
    <w:rsid w:val="006D53DF"/>
    <w:rsid w:val="006D5935"/>
    <w:rsid w:val="006D5B80"/>
    <w:rsid w:val="006D65E8"/>
    <w:rsid w:val="006D69A3"/>
    <w:rsid w:val="006D6CFE"/>
    <w:rsid w:val="006D7000"/>
    <w:rsid w:val="006D72F9"/>
    <w:rsid w:val="006E007F"/>
    <w:rsid w:val="006E0498"/>
    <w:rsid w:val="006E10B4"/>
    <w:rsid w:val="006E1510"/>
    <w:rsid w:val="006E20D9"/>
    <w:rsid w:val="006E233B"/>
    <w:rsid w:val="006E2968"/>
    <w:rsid w:val="006E3539"/>
    <w:rsid w:val="006E3AA9"/>
    <w:rsid w:val="006E48DA"/>
    <w:rsid w:val="006E4CC9"/>
    <w:rsid w:val="006E5132"/>
    <w:rsid w:val="006E5D69"/>
    <w:rsid w:val="006E657A"/>
    <w:rsid w:val="006E6699"/>
    <w:rsid w:val="006E6766"/>
    <w:rsid w:val="006E67E1"/>
    <w:rsid w:val="006E6E27"/>
    <w:rsid w:val="006E7435"/>
    <w:rsid w:val="006E765B"/>
    <w:rsid w:val="006E7C2E"/>
    <w:rsid w:val="006F0ADD"/>
    <w:rsid w:val="006F10EC"/>
    <w:rsid w:val="006F1749"/>
    <w:rsid w:val="006F1C5F"/>
    <w:rsid w:val="006F21D3"/>
    <w:rsid w:val="006F2307"/>
    <w:rsid w:val="006F2BED"/>
    <w:rsid w:val="006F3481"/>
    <w:rsid w:val="006F39F0"/>
    <w:rsid w:val="006F3E3F"/>
    <w:rsid w:val="006F44DE"/>
    <w:rsid w:val="006F4534"/>
    <w:rsid w:val="006F4CE1"/>
    <w:rsid w:val="006F57F6"/>
    <w:rsid w:val="006F5D98"/>
    <w:rsid w:val="006F6578"/>
    <w:rsid w:val="006F65F9"/>
    <w:rsid w:val="006F6AD2"/>
    <w:rsid w:val="006F726A"/>
    <w:rsid w:val="006F7BF8"/>
    <w:rsid w:val="00700370"/>
    <w:rsid w:val="007007D3"/>
    <w:rsid w:val="00700F6A"/>
    <w:rsid w:val="0070113B"/>
    <w:rsid w:val="007014B9"/>
    <w:rsid w:val="007015C4"/>
    <w:rsid w:val="007017EA"/>
    <w:rsid w:val="0070233B"/>
    <w:rsid w:val="0070257B"/>
    <w:rsid w:val="0070297C"/>
    <w:rsid w:val="00702C8A"/>
    <w:rsid w:val="007032EA"/>
    <w:rsid w:val="00703611"/>
    <w:rsid w:val="00704C8D"/>
    <w:rsid w:val="007050BF"/>
    <w:rsid w:val="007058B5"/>
    <w:rsid w:val="00705965"/>
    <w:rsid w:val="00705BC2"/>
    <w:rsid w:val="00705C4A"/>
    <w:rsid w:val="00706343"/>
    <w:rsid w:val="00706DDE"/>
    <w:rsid w:val="00707668"/>
    <w:rsid w:val="00710AF1"/>
    <w:rsid w:val="00711839"/>
    <w:rsid w:val="00712020"/>
    <w:rsid w:val="00712540"/>
    <w:rsid w:val="0071419C"/>
    <w:rsid w:val="00715699"/>
    <w:rsid w:val="0071626E"/>
    <w:rsid w:val="00716827"/>
    <w:rsid w:val="00716882"/>
    <w:rsid w:val="00716C29"/>
    <w:rsid w:val="00717234"/>
    <w:rsid w:val="00717F62"/>
    <w:rsid w:val="00717F8A"/>
    <w:rsid w:val="00720A68"/>
    <w:rsid w:val="00721D75"/>
    <w:rsid w:val="00721EBF"/>
    <w:rsid w:val="007220FD"/>
    <w:rsid w:val="007228A7"/>
    <w:rsid w:val="0072482C"/>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80A"/>
    <w:rsid w:val="007334F8"/>
    <w:rsid w:val="00733594"/>
    <w:rsid w:val="00734609"/>
    <w:rsid w:val="00734EEF"/>
    <w:rsid w:val="00734F8B"/>
    <w:rsid w:val="00735892"/>
    <w:rsid w:val="007374F6"/>
    <w:rsid w:val="00740089"/>
    <w:rsid w:val="00741153"/>
    <w:rsid w:val="007425CC"/>
    <w:rsid w:val="007425DA"/>
    <w:rsid w:val="00742C7A"/>
    <w:rsid w:val="00742C7C"/>
    <w:rsid w:val="00743451"/>
    <w:rsid w:val="00743739"/>
    <w:rsid w:val="00743DCD"/>
    <w:rsid w:val="007448B4"/>
    <w:rsid w:val="00744CFB"/>
    <w:rsid w:val="00744EB8"/>
    <w:rsid w:val="007453E8"/>
    <w:rsid w:val="0074633C"/>
    <w:rsid w:val="00746A55"/>
    <w:rsid w:val="00747D2E"/>
    <w:rsid w:val="00750310"/>
    <w:rsid w:val="00750338"/>
    <w:rsid w:val="007506F0"/>
    <w:rsid w:val="00751050"/>
    <w:rsid w:val="00751414"/>
    <w:rsid w:val="007516C8"/>
    <w:rsid w:val="007516E5"/>
    <w:rsid w:val="007546C8"/>
    <w:rsid w:val="007546F4"/>
    <w:rsid w:val="00754A4E"/>
    <w:rsid w:val="0075512C"/>
    <w:rsid w:val="007558C5"/>
    <w:rsid w:val="00755EC1"/>
    <w:rsid w:val="00757A50"/>
    <w:rsid w:val="00757C20"/>
    <w:rsid w:val="00757EA5"/>
    <w:rsid w:val="0076011A"/>
    <w:rsid w:val="00760697"/>
    <w:rsid w:val="0076080A"/>
    <w:rsid w:val="00760A64"/>
    <w:rsid w:val="00761D0E"/>
    <w:rsid w:val="0076288F"/>
    <w:rsid w:val="00762B45"/>
    <w:rsid w:val="00762BBD"/>
    <w:rsid w:val="0076304F"/>
    <w:rsid w:val="007633E0"/>
    <w:rsid w:val="00763F85"/>
    <w:rsid w:val="00764189"/>
    <w:rsid w:val="00764293"/>
    <w:rsid w:val="00764356"/>
    <w:rsid w:val="00764705"/>
    <w:rsid w:val="00764741"/>
    <w:rsid w:val="00764A27"/>
    <w:rsid w:val="00764EC6"/>
    <w:rsid w:val="00765B6D"/>
    <w:rsid w:val="00765CD1"/>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4679"/>
    <w:rsid w:val="00775389"/>
    <w:rsid w:val="00775CE8"/>
    <w:rsid w:val="00776B47"/>
    <w:rsid w:val="007814C5"/>
    <w:rsid w:val="007819BE"/>
    <w:rsid w:val="00781AF8"/>
    <w:rsid w:val="007820BA"/>
    <w:rsid w:val="007823AB"/>
    <w:rsid w:val="00782BD4"/>
    <w:rsid w:val="00782C77"/>
    <w:rsid w:val="007832F7"/>
    <w:rsid w:val="00783A40"/>
    <w:rsid w:val="00783A68"/>
    <w:rsid w:val="0078431E"/>
    <w:rsid w:val="007846F0"/>
    <w:rsid w:val="007848B9"/>
    <w:rsid w:val="007853C8"/>
    <w:rsid w:val="00785CFD"/>
    <w:rsid w:val="00785E9C"/>
    <w:rsid w:val="00786A6F"/>
    <w:rsid w:val="00786DA2"/>
    <w:rsid w:val="007874CF"/>
    <w:rsid w:val="00787C00"/>
    <w:rsid w:val="00787F15"/>
    <w:rsid w:val="00791310"/>
    <w:rsid w:val="00792B54"/>
    <w:rsid w:val="00794A46"/>
    <w:rsid w:val="00794BFA"/>
    <w:rsid w:val="00795477"/>
    <w:rsid w:val="00795873"/>
    <w:rsid w:val="00795E1D"/>
    <w:rsid w:val="00796678"/>
    <w:rsid w:val="007966FD"/>
    <w:rsid w:val="00796741"/>
    <w:rsid w:val="00796D3B"/>
    <w:rsid w:val="007970D0"/>
    <w:rsid w:val="00797272"/>
    <w:rsid w:val="00797D39"/>
    <w:rsid w:val="00797F95"/>
    <w:rsid w:val="007A0982"/>
    <w:rsid w:val="007A0B7D"/>
    <w:rsid w:val="007A1578"/>
    <w:rsid w:val="007A2775"/>
    <w:rsid w:val="007A2EB6"/>
    <w:rsid w:val="007A33C1"/>
    <w:rsid w:val="007A34CD"/>
    <w:rsid w:val="007A3B07"/>
    <w:rsid w:val="007A4314"/>
    <w:rsid w:val="007A4980"/>
    <w:rsid w:val="007A5AA3"/>
    <w:rsid w:val="007A689C"/>
    <w:rsid w:val="007A7626"/>
    <w:rsid w:val="007A7732"/>
    <w:rsid w:val="007B010A"/>
    <w:rsid w:val="007B0282"/>
    <w:rsid w:val="007B0691"/>
    <w:rsid w:val="007B0C5D"/>
    <w:rsid w:val="007B1803"/>
    <w:rsid w:val="007B2528"/>
    <w:rsid w:val="007B331A"/>
    <w:rsid w:val="007B33E7"/>
    <w:rsid w:val="007B3F83"/>
    <w:rsid w:val="007B3F9A"/>
    <w:rsid w:val="007B417D"/>
    <w:rsid w:val="007B42FA"/>
    <w:rsid w:val="007B522B"/>
    <w:rsid w:val="007B599D"/>
    <w:rsid w:val="007B5D76"/>
    <w:rsid w:val="007B6722"/>
    <w:rsid w:val="007B680F"/>
    <w:rsid w:val="007B6C87"/>
    <w:rsid w:val="007B6E67"/>
    <w:rsid w:val="007B6E69"/>
    <w:rsid w:val="007B71D5"/>
    <w:rsid w:val="007C0484"/>
    <w:rsid w:val="007C0C51"/>
    <w:rsid w:val="007C12E6"/>
    <w:rsid w:val="007C1A1C"/>
    <w:rsid w:val="007C2475"/>
    <w:rsid w:val="007C24AA"/>
    <w:rsid w:val="007C2690"/>
    <w:rsid w:val="007C2FFB"/>
    <w:rsid w:val="007C3577"/>
    <w:rsid w:val="007C3605"/>
    <w:rsid w:val="007C3C3A"/>
    <w:rsid w:val="007C5058"/>
    <w:rsid w:val="007C6086"/>
    <w:rsid w:val="007C6243"/>
    <w:rsid w:val="007C626A"/>
    <w:rsid w:val="007C657A"/>
    <w:rsid w:val="007C748D"/>
    <w:rsid w:val="007D0164"/>
    <w:rsid w:val="007D037A"/>
    <w:rsid w:val="007D15E3"/>
    <w:rsid w:val="007D1B0C"/>
    <w:rsid w:val="007D1B3B"/>
    <w:rsid w:val="007D2FDA"/>
    <w:rsid w:val="007D3C32"/>
    <w:rsid w:val="007D3E14"/>
    <w:rsid w:val="007D5A77"/>
    <w:rsid w:val="007D6732"/>
    <w:rsid w:val="007D6B86"/>
    <w:rsid w:val="007D6D8E"/>
    <w:rsid w:val="007D73E8"/>
    <w:rsid w:val="007E004C"/>
    <w:rsid w:val="007E0548"/>
    <w:rsid w:val="007E0A6F"/>
    <w:rsid w:val="007E0B0A"/>
    <w:rsid w:val="007E0B10"/>
    <w:rsid w:val="007E154F"/>
    <w:rsid w:val="007E1708"/>
    <w:rsid w:val="007E407D"/>
    <w:rsid w:val="007E4FF5"/>
    <w:rsid w:val="007E63E7"/>
    <w:rsid w:val="007E65D1"/>
    <w:rsid w:val="007E6884"/>
    <w:rsid w:val="007E7107"/>
    <w:rsid w:val="007E7316"/>
    <w:rsid w:val="007E7DE6"/>
    <w:rsid w:val="007F0820"/>
    <w:rsid w:val="007F0A63"/>
    <w:rsid w:val="007F1BF8"/>
    <w:rsid w:val="007F22B6"/>
    <w:rsid w:val="007F2794"/>
    <w:rsid w:val="007F2B19"/>
    <w:rsid w:val="007F2B89"/>
    <w:rsid w:val="007F2ED0"/>
    <w:rsid w:val="007F38E1"/>
    <w:rsid w:val="007F405B"/>
    <w:rsid w:val="007F4469"/>
    <w:rsid w:val="007F5180"/>
    <w:rsid w:val="007F5AF2"/>
    <w:rsid w:val="007F69C3"/>
    <w:rsid w:val="007F6DC6"/>
    <w:rsid w:val="007F6E4A"/>
    <w:rsid w:val="007F7381"/>
    <w:rsid w:val="007F7BDE"/>
    <w:rsid w:val="007F7F44"/>
    <w:rsid w:val="0080035A"/>
    <w:rsid w:val="00800A1D"/>
    <w:rsid w:val="00800D45"/>
    <w:rsid w:val="00801113"/>
    <w:rsid w:val="00801568"/>
    <w:rsid w:val="008017E5"/>
    <w:rsid w:val="008018A0"/>
    <w:rsid w:val="00801CE7"/>
    <w:rsid w:val="00802403"/>
    <w:rsid w:val="00802B6E"/>
    <w:rsid w:val="00802FE5"/>
    <w:rsid w:val="00804C11"/>
    <w:rsid w:val="00805228"/>
    <w:rsid w:val="008054FC"/>
    <w:rsid w:val="0080635E"/>
    <w:rsid w:val="00806F68"/>
    <w:rsid w:val="008077E3"/>
    <w:rsid w:val="00810A97"/>
    <w:rsid w:val="00810C41"/>
    <w:rsid w:val="00810DCD"/>
    <w:rsid w:val="00811CDA"/>
    <w:rsid w:val="00811E03"/>
    <w:rsid w:val="008124D7"/>
    <w:rsid w:val="0081317C"/>
    <w:rsid w:val="00815141"/>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00A"/>
    <w:rsid w:val="0082733A"/>
    <w:rsid w:val="008273B7"/>
    <w:rsid w:val="008276D6"/>
    <w:rsid w:val="00827F99"/>
    <w:rsid w:val="00831EEC"/>
    <w:rsid w:val="00832230"/>
    <w:rsid w:val="00832D37"/>
    <w:rsid w:val="00833010"/>
    <w:rsid w:val="00833F96"/>
    <w:rsid w:val="00834B8A"/>
    <w:rsid w:val="00836601"/>
    <w:rsid w:val="008376C0"/>
    <w:rsid w:val="008377A9"/>
    <w:rsid w:val="00837844"/>
    <w:rsid w:val="008378F3"/>
    <w:rsid w:val="00837C2C"/>
    <w:rsid w:val="00840653"/>
    <w:rsid w:val="00841E02"/>
    <w:rsid w:val="00842396"/>
    <w:rsid w:val="00842EAC"/>
    <w:rsid w:val="008437F0"/>
    <w:rsid w:val="00843892"/>
    <w:rsid w:val="00844B0A"/>
    <w:rsid w:val="00844FDA"/>
    <w:rsid w:val="0084514B"/>
    <w:rsid w:val="00846125"/>
    <w:rsid w:val="008463F2"/>
    <w:rsid w:val="0084653C"/>
    <w:rsid w:val="0084663C"/>
    <w:rsid w:val="00846A71"/>
    <w:rsid w:val="00846D42"/>
    <w:rsid w:val="0085115C"/>
    <w:rsid w:val="00851CC6"/>
    <w:rsid w:val="00851FF5"/>
    <w:rsid w:val="00853245"/>
    <w:rsid w:val="0085387C"/>
    <w:rsid w:val="00855E1D"/>
    <w:rsid w:val="00855F57"/>
    <w:rsid w:val="0086034A"/>
    <w:rsid w:val="00861FF2"/>
    <w:rsid w:val="00862BF8"/>
    <w:rsid w:val="00862C5C"/>
    <w:rsid w:val="0086319F"/>
    <w:rsid w:val="008631E1"/>
    <w:rsid w:val="0086388F"/>
    <w:rsid w:val="0086611C"/>
    <w:rsid w:val="00866311"/>
    <w:rsid w:val="0086652F"/>
    <w:rsid w:val="008668AA"/>
    <w:rsid w:val="008672D0"/>
    <w:rsid w:val="008674EA"/>
    <w:rsid w:val="00867789"/>
    <w:rsid w:val="00867D6B"/>
    <w:rsid w:val="00870311"/>
    <w:rsid w:val="0087051B"/>
    <w:rsid w:val="00870A07"/>
    <w:rsid w:val="00870D72"/>
    <w:rsid w:val="008710FB"/>
    <w:rsid w:val="00871804"/>
    <w:rsid w:val="00871ACC"/>
    <w:rsid w:val="008720DC"/>
    <w:rsid w:val="0087217E"/>
    <w:rsid w:val="00873B6A"/>
    <w:rsid w:val="00874E7A"/>
    <w:rsid w:val="00874FB4"/>
    <w:rsid w:val="00876447"/>
    <w:rsid w:val="00876967"/>
    <w:rsid w:val="00876A34"/>
    <w:rsid w:val="008778C3"/>
    <w:rsid w:val="00877DD9"/>
    <w:rsid w:val="00880541"/>
    <w:rsid w:val="0088096F"/>
    <w:rsid w:val="0088154E"/>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87E33"/>
    <w:rsid w:val="008905B8"/>
    <w:rsid w:val="0089150D"/>
    <w:rsid w:val="00891798"/>
    <w:rsid w:val="00891CCD"/>
    <w:rsid w:val="00891EAB"/>
    <w:rsid w:val="008923B1"/>
    <w:rsid w:val="00892955"/>
    <w:rsid w:val="00892F89"/>
    <w:rsid w:val="00893BFA"/>
    <w:rsid w:val="00895A0F"/>
    <w:rsid w:val="00895F70"/>
    <w:rsid w:val="008963DD"/>
    <w:rsid w:val="00896CFF"/>
    <w:rsid w:val="00897267"/>
    <w:rsid w:val="0089728D"/>
    <w:rsid w:val="00897332"/>
    <w:rsid w:val="00897586"/>
    <w:rsid w:val="00897818"/>
    <w:rsid w:val="008A13A1"/>
    <w:rsid w:val="008A17BF"/>
    <w:rsid w:val="008A1C3F"/>
    <w:rsid w:val="008A30A0"/>
    <w:rsid w:val="008A34B3"/>
    <w:rsid w:val="008A371E"/>
    <w:rsid w:val="008A3800"/>
    <w:rsid w:val="008A3C63"/>
    <w:rsid w:val="008A530A"/>
    <w:rsid w:val="008A65F4"/>
    <w:rsid w:val="008A6930"/>
    <w:rsid w:val="008A698E"/>
    <w:rsid w:val="008A7037"/>
    <w:rsid w:val="008A751D"/>
    <w:rsid w:val="008A7CE2"/>
    <w:rsid w:val="008B0082"/>
    <w:rsid w:val="008B01F5"/>
    <w:rsid w:val="008B022E"/>
    <w:rsid w:val="008B147C"/>
    <w:rsid w:val="008B19A5"/>
    <w:rsid w:val="008B2262"/>
    <w:rsid w:val="008B2642"/>
    <w:rsid w:val="008B2788"/>
    <w:rsid w:val="008B4133"/>
    <w:rsid w:val="008B46FF"/>
    <w:rsid w:val="008B4CFE"/>
    <w:rsid w:val="008B5ED8"/>
    <w:rsid w:val="008B5F52"/>
    <w:rsid w:val="008B6FCC"/>
    <w:rsid w:val="008B75CD"/>
    <w:rsid w:val="008B78DD"/>
    <w:rsid w:val="008C05EA"/>
    <w:rsid w:val="008C060A"/>
    <w:rsid w:val="008C0761"/>
    <w:rsid w:val="008C0762"/>
    <w:rsid w:val="008C1433"/>
    <w:rsid w:val="008C1D73"/>
    <w:rsid w:val="008C25E9"/>
    <w:rsid w:val="008C2B29"/>
    <w:rsid w:val="008C3617"/>
    <w:rsid w:val="008C408D"/>
    <w:rsid w:val="008C45FF"/>
    <w:rsid w:val="008C495D"/>
    <w:rsid w:val="008C5CF1"/>
    <w:rsid w:val="008C6134"/>
    <w:rsid w:val="008C6A60"/>
    <w:rsid w:val="008C7369"/>
    <w:rsid w:val="008C7374"/>
    <w:rsid w:val="008C7408"/>
    <w:rsid w:val="008C79E4"/>
    <w:rsid w:val="008C7EC8"/>
    <w:rsid w:val="008D0249"/>
    <w:rsid w:val="008D06AE"/>
    <w:rsid w:val="008D0855"/>
    <w:rsid w:val="008D1633"/>
    <w:rsid w:val="008D184F"/>
    <w:rsid w:val="008D18B6"/>
    <w:rsid w:val="008D1D56"/>
    <w:rsid w:val="008D25AF"/>
    <w:rsid w:val="008D262A"/>
    <w:rsid w:val="008D3785"/>
    <w:rsid w:val="008D3E59"/>
    <w:rsid w:val="008D4767"/>
    <w:rsid w:val="008D4CEE"/>
    <w:rsid w:val="008D52E1"/>
    <w:rsid w:val="008D65FC"/>
    <w:rsid w:val="008D7298"/>
    <w:rsid w:val="008D77CB"/>
    <w:rsid w:val="008D7A06"/>
    <w:rsid w:val="008D7B2D"/>
    <w:rsid w:val="008D7BC9"/>
    <w:rsid w:val="008E09A8"/>
    <w:rsid w:val="008E2567"/>
    <w:rsid w:val="008E269B"/>
    <w:rsid w:val="008E2F6E"/>
    <w:rsid w:val="008E2FBB"/>
    <w:rsid w:val="008E30ED"/>
    <w:rsid w:val="008E345F"/>
    <w:rsid w:val="008E3486"/>
    <w:rsid w:val="008E3674"/>
    <w:rsid w:val="008E376E"/>
    <w:rsid w:val="008E389E"/>
    <w:rsid w:val="008E38B3"/>
    <w:rsid w:val="008E3E54"/>
    <w:rsid w:val="008E4DD7"/>
    <w:rsid w:val="008E5114"/>
    <w:rsid w:val="008E5979"/>
    <w:rsid w:val="008E7435"/>
    <w:rsid w:val="008E7869"/>
    <w:rsid w:val="008F0058"/>
    <w:rsid w:val="008F0761"/>
    <w:rsid w:val="008F07AF"/>
    <w:rsid w:val="008F07D7"/>
    <w:rsid w:val="008F1257"/>
    <w:rsid w:val="008F17AD"/>
    <w:rsid w:val="008F1841"/>
    <w:rsid w:val="008F1D61"/>
    <w:rsid w:val="008F267F"/>
    <w:rsid w:val="008F3005"/>
    <w:rsid w:val="008F40C7"/>
    <w:rsid w:val="008F4A55"/>
    <w:rsid w:val="008F52EC"/>
    <w:rsid w:val="008F663E"/>
    <w:rsid w:val="008F6F40"/>
    <w:rsid w:val="008F720E"/>
    <w:rsid w:val="008F76FD"/>
    <w:rsid w:val="008F7E49"/>
    <w:rsid w:val="008F7F38"/>
    <w:rsid w:val="00900089"/>
    <w:rsid w:val="00900807"/>
    <w:rsid w:val="00901336"/>
    <w:rsid w:val="00901656"/>
    <w:rsid w:val="00901A16"/>
    <w:rsid w:val="009030EF"/>
    <w:rsid w:val="00903764"/>
    <w:rsid w:val="00903B76"/>
    <w:rsid w:val="00903FA6"/>
    <w:rsid w:val="009047E0"/>
    <w:rsid w:val="009048D1"/>
    <w:rsid w:val="00905169"/>
    <w:rsid w:val="00906F16"/>
    <w:rsid w:val="009070F8"/>
    <w:rsid w:val="00907932"/>
    <w:rsid w:val="009107B2"/>
    <w:rsid w:val="009116D3"/>
    <w:rsid w:val="00911782"/>
    <w:rsid w:val="009117AF"/>
    <w:rsid w:val="0091189F"/>
    <w:rsid w:val="00911E60"/>
    <w:rsid w:val="00912608"/>
    <w:rsid w:val="0091269D"/>
    <w:rsid w:val="00912781"/>
    <w:rsid w:val="00912C77"/>
    <w:rsid w:val="00913437"/>
    <w:rsid w:val="009137A3"/>
    <w:rsid w:val="009139D9"/>
    <w:rsid w:val="009145C2"/>
    <w:rsid w:val="009146DB"/>
    <w:rsid w:val="00914C5B"/>
    <w:rsid w:val="0091536D"/>
    <w:rsid w:val="00915866"/>
    <w:rsid w:val="00916091"/>
    <w:rsid w:val="00916183"/>
    <w:rsid w:val="0091654F"/>
    <w:rsid w:val="00916A04"/>
    <w:rsid w:val="009178B7"/>
    <w:rsid w:val="00917E7A"/>
    <w:rsid w:val="00920CE5"/>
    <w:rsid w:val="00920F65"/>
    <w:rsid w:val="00921455"/>
    <w:rsid w:val="00921927"/>
    <w:rsid w:val="0092205D"/>
    <w:rsid w:val="0092223C"/>
    <w:rsid w:val="009225A5"/>
    <w:rsid w:val="00922FE4"/>
    <w:rsid w:val="0092331A"/>
    <w:rsid w:val="00923F53"/>
    <w:rsid w:val="00924573"/>
    <w:rsid w:val="00924581"/>
    <w:rsid w:val="0092468D"/>
    <w:rsid w:val="00924801"/>
    <w:rsid w:val="00924A27"/>
    <w:rsid w:val="00926466"/>
    <w:rsid w:val="00926607"/>
    <w:rsid w:val="00926DB6"/>
    <w:rsid w:val="00926FCE"/>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273"/>
    <w:rsid w:val="00943E0E"/>
    <w:rsid w:val="00944544"/>
    <w:rsid w:val="009449DB"/>
    <w:rsid w:val="00944B03"/>
    <w:rsid w:val="0094505C"/>
    <w:rsid w:val="009452A6"/>
    <w:rsid w:val="00945536"/>
    <w:rsid w:val="00945F98"/>
    <w:rsid w:val="0094620A"/>
    <w:rsid w:val="00946588"/>
    <w:rsid w:val="009465E2"/>
    <w:rsid w:val="00946C1A"/>
    <w:rsid w:val="00950151"/>
    <w:rsid w:val="0095097D"/>
    <w:rsid w:val="00952C0D"/>
    <w:rsid w:val="00952E73"/>
    <w:rsid w:val="00952F5B"/>
    <w:rsid w:val="00953054"/>
    <w:rsid w:val="00953C38"/>
    <w:rsid w:val="00953C90"/>
    <w:rsid w:val="00954B95"/>
    <w:rsid w:val="0095506B"/>
    <w:rsid w:val="00955709"/>
    <w:rsid w:val="00955F39"/>
    <w:rsid w:val="009569D8"/>
    <w:rsid w:val="00956C01"/>
    <w:rsid w:val="00956FF4"/>
    <w:rsid w:val="0095712D"/>
    <w:rsid w:val="00957218"/>
    <w:rsid w:val="009600AF"/>
    <w:rsid w:val="0096047E"/>
    <w:rsid w:val="00960BE4"/>
    <w:rsid w:val="00961D18"/>
    <w:rsid w:val="00961DDC"/>
    <w:rsid w:val="00961E32"/>
    <w:rsid w:val="009624DA"/>
    <w:rsid w:val="00962535"/>
    <w:rsid w:val="009634D8"/>
    <w:rsid w:val="00963D13"/>
    <w:rsid w:val="00964361"/>
    <w:rsid w:val="009646E8"/>
    <w:rsid w:val="00964FCB"/>
    <w:rsid w:val="009660BC"/>
    <w:rsid w:val="00966E1A"/>
    <w:rsid w:val="00967550"/>
    <w:rsid w:val="009701E0"/>
    <w:rsid w:val="009705A2"/>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06A7"/>
    <w:rsid w:val="00980D97"/>
    <w:rsid w:val="00981498"/>
    <w:rsid w:val="00981528"/>
    <w:rsid w:val="009818CC"/>
    <w:rsid w:val="00982045"/>
    <w:rsid w:val="009828ED"/>
    <w:rsid w:val="0098466A"/>
    <w:rsid w:val="009857B5"/>
    <w:rsid w:val="00985B65"/>
    <w:rsid w:val="00985B83"/>
    <w:rsid w:val="00985E6B"/>
    <w:rsid w:val="00986B97"/>
    <w:rsid w:val="00987513"/>
    <w:rsid w:val="00990372"/>
    <w:rsid w:val="009912BD"/>
    <w:rsid w:val="00992BF9"/>
    <w:rsid w:val="00992CEF"/>
    <w:rsid w:val="00993823"/>
    <w:rsid w:val="00993B16"/>
    <w:rsid w:val="00994118"/>
    <w:rsid w:val="00994AF2"/>
    <w:rsid w:val="0099576E"/>
    <w:rsid w:val="00995F22"/>
    <w:rsid w:val="0099666B"/>
    <w:rsid w:val="00996C3C"/>
    <w:rsid w:val="00997E33"/>
    <w:rsid w:val="009A03EF"/>
    <w:rsid w:val="009A1D4D"/>
    <w:rsid w:val="009A1E91"/>
    <w:rsid w:val="009A1F7C"/>
    <w:rsid w:val="009A21CA"/>
    <w:rsid w:val="009A2B36"/>
    <w:rsid w:val="009A3780"/>
    <w:rsid w:val="009A4584"/>
    <w:rsid w:val="009A5002"/>
    <w:rsid w:val="009A64CE"/>
    <w:rsid w:val="009A7801"/>
    <w:rsid w:val="009A7A14"/>
    <w:rsid w:val="009A7F49"/>
    <w:rsid w:val="009B02A9"/>
    <w:rsid w:val="009B1120"/>
    <w:rsid w:val="009B1149"/>
    <w:rsid w:val="009B17BC"/>
    <w:rsid w:val="009B1DD5"/>
    <w:rsid w:val="009B2FDC"/>
    <w:rsid w:val="009B404E"/>
    <w:rsid w:val="009B480A"/>
    <w:rsid w:val="009B4984"/>
    <w:rsid w:val="009B5A04"/>
    <w:rsid w:val="009B5A5D"/>
    <w:rsid w:val="009B5A9C"/>
    <w:rsid w:val="009B61F9"/>
    <w:rsid w:val="009B626A"/>
    <w:rsid w:val="009B62CD"/>
    <w:rsid w:val="009B6642"/>
    <w:rsid w:val="009B69C5"/>
    <w:rsid w:val="009B735D"/>
    <w:rsid w:val="009B7872"/>
    <w:rsid w:val="009B7B90"/>
    <w:rsid w:val="009C0527"/>
    <w:rsid w:val="009C0C65"/>
    <w:rsid w:val="009C1041"/>
    <w:rsid w:val="009C1184"/>
    <w:rsid w:val="009C18FD"/>
    <w:rsid w:val="009C1A0D"/>
    <w:rsid w:val="009C1B07"/>
    <w:rsid w:val="009C1E1F"/>
    <w:rsid w:val="009C1EB5"/>
    <w:rsid w:val="009C25C9"/>
    <w:rsid w:val="009C2B34"/>
    <w:rsid w:val="009C3507"/>
    <w:rsid w:val="009C3A25"/>
    <w:rsid w:val="009C3CB3"/>
    <w:rsid w:val="009C3D2B"/>
    <w:rsid w:val="009C4153"/>
    <w:rsid w:val="009C42E8"/>
    <w:rsid w:val="009C4C1E"/>
    <w:rsid w:val="009C526E"/>
    <w:rsid w:val="009C550E"/>
    <w:rsid w:val="009C5E28"/>
    <w:rsid w:val="009C6168"/>
    <w:rsid w:val="009C677F"/>
    <w:rsid w:val="009C731D"/>
    <w:rsid w:val="009C7366"/>
    <w:rsid w:val="009C766C"/>
    <w:rsid w:val="009C7804"/>
    <w:rsid w:val="009D094D"/>
    <w:rsid w:val="009D1004"/>
    <w:rsid w:val="009D1D31"/>
    <w:rsid w:val="009D21C5"/>
    <w:rsid w:val="009D27C2"/>
    <w:rsid w:val="009D2AE1"/>
    <w:rsid w:val="009D2C23"/>
    <w:rsid w:val="009D357E"/>
    <w:rsid w:val="009D35BE"/>
    <w:rsid w:val="009D3A29"/>
    <w:rsid w:val="009D3BC0"/>
    <w:rsid w:val="009D5E0A"/>
    <w:rsid w:val="009D6140"/>
    <w:rsid w:val="009D6F34"/>
    <w:rsid w:val="009D74FC"/>
    <w:rsid w:val="009E19C4"/>
    <w:rsid w:val="009E23DC"/>
    <w:rsid w:val="009E302D"/>
    <w:rsid w:val="009E3143"/>
    <w:rsid w:val="009E3253"/>
    <w:rsid w:val="009E35DD"/>
    <w:rsid w:val="009E385A"/>
    <w:rsid w:val="009E3A09"/>
    <w:rsid w:val="009E3B77"/>
    <w:rsid w:val="009E3E16"/>
    <w:rsid w:val="009E40E9"/>
    <w:rsid w:val="009E4412"/>
    <w:rsid w:val="009E5184"/>
    <w:rsid w:val="009E5F05"/>
    <w:rsid w:val="009E7446"/>
    <w:rsid w:val="009E760A"/>
    <w:rsid w:val="009E7EBA"/>
    <w:rsid w:val="009F03B2"/>
    <w:rsid w:val="009F0512"/>
    <w:rsid w:val="009F1A53"/>
    <w:rsid w:val="009F1F0B"/>
    <w:rsid w:val="009F2081"/>
    <w:rsid w:val="009F29F3"/>
    <w:rsid w:val="009F2EE5"/>
    <w:rsid w:val="009F3AB4"/>
    <w:rsid w:val="009F3EA0"/>
    <w:rsid w:val="009F4A7B"/>
    <w:rsid w:val="009F5346"/>
    <w:rsid w:val="009F5418"/>
    <w:rsid w:val="009F5631"/>
    <w:rsid w:val="009F5BCF"/>
    <w:rsid w:val="009F5E94"/>
    <w:rsid w:val="009F6AEA"/>
    <w:rsid w:val="009F6F5F"/>
    <w:rsid w:val="009F7081"/>
    <w:rsid w:val="009F7B49"/>
    <w:rsid w:val="009F7BBB"/>
    <w:rsid w:val="009F7DFE"/>
    <w:rsid w:val="00A0101E"/>
    <w:rsid w:val="00A01C32"/>
    <w:rsid w:val="00A023D1"/>
    <w:rsid w:val="00A03174"/>
    <w:rsid w:val="00A034A5"/>
    <w:rsid w:val="00A03858"/>
    <w:rsid w:val="00A0429C"/>
    <w:rsid w:val="00A0488C"/>
    <w:rsid w:val="00A055CA"/>
    <w:rsid w:val="00A06517"/>
    <w:rsid w:val="00A06B0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781"/>
    <w:rsid w:val="00A159B6"/>
    <w:rsid w:val="00A15D64"/>
    <w:rsid w:val="00A16287"/>
    <w:rsid w:val="00A202BB"/>
    <w:rsid w:val="00A20DB2"/>
    <w:rsid w:val="00A21FB3"/>
    <w:rsid w:val="00A22500"/>
    <w:rsid w:val="00A228DA"/>
    <w:rsid w:val="00A23653"/>
    <w:rsid w:val="00A23A07"/>
    <w:rsid w:val="00A2420D"/>
    <w:rsid w:val="00A24719"/>
    <w:rsid w:val="00A24771"/>
    <w:rsid w:val="00A24956"/>
    <w:rsid w:val="00A25084"/>
    <w:rsid w:val="00A25AF9"/>
    <w:rsid w:val="00A262BE"/>
    <w:rsid w:val="00A2654C"/>
    <w:rsid w:val="00A26817"/>
    <w:rsid w:val="00A26864"/>
    <w:rsid w:val="00A26B1F"/>
    <w:rsid w:val="00A27A95"/>
    <w:rsid w:val="00A30121"/>
    <w:rsid w:val="00A30AB2"/>
    <w:rsid w:val="00A30CEF"/>
    <w:rsid w:val="00A31090"/>
    <w:rsid w:val="00A311C0"/>
    <w:rsid w:val="00A31492"/>
    <w:rsid w:val="00A31F09"/>
    <w:rsid w:val="00A3224A"/>
    <w:rsid w:val="00A3238B"/>
    <w:rsid w:val="00A33799"/>
    <w:rsid w:val="00A33AB4"/>
    <w:rsid w:val="00A33EAA"/>
    <w:rsid w:val="00A33EE7"/>
    <w:rsid w:val="00A34B42"/>
    <w:rsid w:val="00A35025"/>
    <w:rsid w:val="00A36437"/>
    <w:rsid w:val="00A36479"/>
    <w:rsid w:val="00A36975"/>
    <w:rsid w:val="00A369FD"/>
    <w:rsid w:val="00A36C0C"/>
    <w:rsid w:val="00A40E40"/>
    <w:rsid w:val="00A40F1B"/>
    <w:rsid w:val="00A42255"/>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475B1"/>
    <w:rsid w:val="00A5009A"/>
    <w:rsid w:val="00A50104"/>
    <w:rsid w:val="00A507E5"/>
    <w:rsid w:val="00A5163E"/>
    <w:rsid w:val="00A5188F"/>
    <w:rsid w:val="00A51A45"/>
    <w:rsid w:val="00A52CB7"/>
    <w:rsid w:val="00A539F1"/>
    <w:rsid w:val="00A558A8"/>
    <w:rsid w:val="00A55B7E"/>
    <w:rsid w:val="00A55DAD"/>
    <w:rsid w:val="00A56624"/>
    <w:rsid w:val="00A56BC1"/>
    <w:rsid w:val="00A5720F"/>
    <w:rsid w:val="00A5777E"/>
    <w:rsid w:val="00A57C55"/>
    <w:rsid w:val="00A60C2F"/>
    <w:rsid w:val="00A60D5F"/>
    <w:rsid w:val="00A621D0"/>
    <w:rsid w:val="00A628E3"/>
    <w:rsid w:val="00A62CB5"/>
    <w:rsid w:val="00A63FB8"/>
    <w:rsid w:val="00A641EA"/>
    <w:rsid w:val="00A64B36"/>
    <w:rsid w:val="00A64C4C"/>
    <w:rsid w:val="00A64ED2"/>
    <w:rsid w:val="00A65202"/>
    <w:rsid w:val="00A65273"/>
    <w:rsid w:val="00A66E5D"/>
    <w:rsid w:val="00A67415"/>
    <w:rsid w:val="00A67875"/>
    <w:rsid w:val="00A700B3"/>
    <w:rsid w:val="00A702A6"/>
    <w:rsid w:val="00A702EF"/>
    <w:rsid w:val="00A70731"/>
    <w:rsid w:val="00A71BF4"/>
    <w:rsid w:val="00A723F2"/>
    <w:rsid w:val="00A724A7"/>
    <w:rsid w:val="00A7270B"/>
    <w:rsid w:val="00A727F9"/>
    <w:rsid w:val="00A739F8"/>
    <w:rsid w:val="00A73A65"/>
    <w:rsid w:val="00A74908"/>
    <w:rsid w:val="00A749D9"/>
    <w:rsid w:val="00A756C7"/>
    <w:rsid w:val="00A7665A"/>
    <w:rsid w:val="00A767DC"/>
    <w:rsid w:val="00A76E62"/>
    <w:rsid w:val="00A771A9"/>
    <w:rsid w:val="00A77241"/>
    <w:rsid w:val="00A806B3"/>
    <w:rsid w:val="00A80774"/>
    <w:rsid w:val="00A80AC1"/>
    <w:rsid w:val="00A80D36"/>
    <w:rsid w:val="00A80EE5"/>
    <w:rsid w:val="00A81CA4"/>
    <w:rsid w:val="00A81E4B"/>
    <w:rsid w:val="00A81EC5"/>
    <w:rsid w:val="00A82331"/>
    <w:rsid w:val="00A8277C"/>
    <w:rsid w:val="00A838C3"/>
    <w:rsid w:val="00A83D98"/>
    <w:rsid w:val="00A8422D"/>
    <w:rsid w:val="00A84BB1"/>
    <w:rsid w:val="00A84C21"/>
    <w:rsid w:val="00A850EE"/>
    <w:rsid w:val="00A85B1D"/>
    <w:rsid w:val="00A87333"/>
    <w:rsid w:val="00A874E3"/>
    <w:rsid w:val="00A87970"/>
    <w:rsid w:val="00A87D70"/>
    <w:rsid w:val="00A90707"/>
    <w:rsid w:val="00A91041"/>
    <w:rsid w:val="00A919BA"/>
    <w:rsid w:val="00A9224D"/>
    <w:rsid w:val="00A9227F"/>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0F75"/>
    <w:rsid w:val="00AA1125"/>
    <w:rsid w:val="00AA1AC2"/>
    <w:rsid w:val="00AA268D"/>
    <w:rsid w:val="00AA2748"/>
    <w:rsid w:val="00AA3184"/>
    <w:rsid w:val="00AA3399"/>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79C"/>
    <w:rsid w:val="00AB58F3"/>
    <w:rsid w:val="00AB5E52"/>
    <w:rsid w:val="00AB6260"/>
    <w:rsid w:val="00AB7B1A"/>
    <w:rsid w:val="00AC0AF4"/>
    <w:rsid w:val="00AC0E03"/>
    <w:rsid w:val="00AC0FAB"/>
    <w:rsid w:val="00AC1FBE"/>
    <w:rsid w:val="00AC200C"/>
    <w:rsid w:val="00AC25C1"/>
    <w:rsid w:val="00AC2833"/>
    <w:rsid w:val="00AC2E9D"/>
    <w:rsid w:val="00AC3BDA"/>
    <w:rsid w:val="00AC442D"/>
    <w:rsid w:val="00AC4E0D"/>
    <w:rsid w:val="00AC56E0"/>
    <w:rsid w:val="00AC5B7E"/>
    <w:rsid w:val="00AC5C8D"/>
    <w:rsid w:val="00AC7F6D"/>
    <w:rsid w:val="00AC7FC8"/>
    <w:rsid w:val="00AD02DA"/>
    <w:rsid w:val="00AD0793"/>
    <w:rsid w:val="00AD0D51"/>
    <w:rsid w:val="00AD0FB6"/>
    <w:rsid w:val="00AD20C7"/>
    <w:rsid w:val="00AD2285"/>
    <w:rsid w:val="00AD2821"/>
    <w:rsid w:val="00AD2CCD"/>
    <w:rsid w:val="00AD2E8B"/>
    <w:rsid w:val="00AD301B"/>
    <w:rsid w:val="00AD3A04"/>
    <w:rsid w:val="00AD404B"/>
    <w:rsid w:val="00AD42AF"/>
    <w:rsid w:val="00AD4B3E"/>
    <w:rsid w:val="00AD530A"/>
    <w:rsid w:val="00AD6604"/>
    <w:rsid w:val="00AD6C29"/>
    <w:rsid w:val="00AD6F57"/>
    <w:rsid w:val="00AD7A50"/>
    <w:rsid w:val="00AD7A98"/>
    <w:rsid w:val="00AE0941"/>
    <w:rsid w:val="00AE0F17"/>
    <w:rsid w:val="00AE1219"/>
    <w:rsid w:val="00AE217F"/>
    <w:rsid w:val="00AE2C46"/>
    <w:rsid w:val="00AE3F13"/>
    <w:rsid w:val="00AE3F62"/>
    <w:rsid w:val="00AE41B3"/>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3CB"/>
    <w:rsid w:val="00AF661C"/>
    <w:rsid w:val="00AF68CA"/>
    <w:rsid w:val="00AF69E1"/>
    <w:rsid w:val="00AF74F0"/>
    <w:rsid w:val="00AF7673"/>
    <w:rsid w:val="00B000CD"/>
    <w:rsid w:val="00B00133"/>
    <w:rsid w:val="00B00850"/>
    <w:rsid w:val="00B00FFB"/>
    <w:rsid w:val="00B01A58"/>
    <w:rsid w:val="00B0284F"/>
    <w:rsid w:val="00B02EF2"/>
    <w:rsid w:val="00B0440A"/>
    <w:rsid w:val="00B046D5"/>
    <w:rsid w:val="00B04E47"/>
    <w:rsid w:val="00B06CC5"/>
    <w:rsid w:val="00B07119"/>
    <w:rsid w:val="00B072A6"/>
    <w:rsid w:val="00B07D27"/>
    <w:rsid w:val="00B106AF"/>
    <w:rsid w:val="00B10C0B"/>
    <w:rsid w:val="00B118F6"/>
    <w:rsid w:val="00B11A06"/>
    <w:rsid w:val="00B11FA4"/>
    <w:rsid w:val="00B13410"/>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4D40"/>
    <w:rsid w:val="00B24FA5"/>
    <w:rsid w:val="00B2566E"/>
    <w:rsid w:val="00B25CCD"/>
    <w:rsid w:val="00B26A91"/>
    <w:rsid w:val="00B26ED0"/>
    <w:rsid w:val="00B270B0"/>
    <w:rsid w:val="00B277D8"/>
    <w:rsid w:val="00B27955"/>
    <w:rsid w:val="00B27DB5"/>
    <w:rsid w:val="00B30012"/>
    <w:rsid w:val="00B30871"/>
    <w:rsid w:val="00B30A31"/>
    <w:rsid w:val="00B3123B"/>
    <w:rsid w:val="00B31A5C"/>
    <w:rsid w:val="00B31A64"/>
    <w:rsid w:val="00B32197"/>
    <w:rsid w:val="00B32E94"/>
    <w:rsid w:val="00B34120"/>
    <w:rsid w:val="00B3442B"/>
    <w:rsid w:val="00B344AB"/>
    <w:rsid w:val="00B34F0D"/>
    <w:rsid w:val="00B35ADD"/>
    <w:rsid w:val="00B35BC2"/>
    <w:rsid w:val="00B363A8"/>
    <w:rsid w:val="00B36A8F"/>
    <w:rsid w:val="00B36E67"/>
    <w:rsid w:val="00B36F98"/>
    <w:rsid w:val="00B3704F"/>
    <w:rsid w:val="00B372A3"/>
    <w:rsid w:val="00B3745B"/>
    <w:rsid w:val="00B379A2"/>
    <w:rsid w:val="00B37E32"/>
    <w:rsid w:val="00B4016D"/>
    <w:rsid w:val="00B40EAA"/>
    <w:rsid w:val="00B4137E"/>
    <w:rsid w:val="00B42195"/>
    <w:rsid w:val="00B42583"/>
    <w:rsid w:val="00B42D10"/>
    <w:rsid w:val="00B43539"/>
    <w:rsid w:val="00B44569"/>
    <w:rsid w:val="00B44AF0"/>
    <w:rsid w:val="00B4514D"/>
    <w:rsid w:val="00B45A51"/>
    <w:rsid w:val="00B45F96"/>
    <w:rsid w:val="00B4708F"/>
    <w:rsid w:val="00B473AA"/>
    <w:rsid w:val="00B52203"/>
    <w:rsid w:val="00B5241E"/>
    <w:rsid w:val="00B525D5"/>
    <w:rsid w:val="00B52A2F"/>
    <w:rsid w:val="00B52AF3"/>
    <w:rsid w:val="00B5310B"/>
    <w:rsid w:val="00B531B7"/>
    <w:rsid w:val="00B534CC"/>
    <w:rsid w:val="00B540C7"/>
    <w:rsid w:val="00B546ED"/>
    <w:rsid w:val="00B5491F"/>
    <w:rsid w:val="00B54BD5"/>
    <w:rsid w:val="00B565AE"/>
    <w:rsid w:val="00B56FE3"/>
    <w:rsid w:val="00B57504"/>
    <w:rsid w:val="00B57B25"/>
    <w:rsid w:val="00B57FCD"/>
    <w:rsid w:val="00B60618"/>
    <w:rsid w:val="00B60BD7"/>
    <w:rsid w:val="00B60D9E"/>
    <w:rsid w:val="00B61447"/>
    <w:rsid w:val="00B614AD"/>
    <w:rsid w:val="00B615F0"/>
    <w:rsid w:val="00B61928"/>
    <w:rsid w:val="00B6243A"/>
    <w:rsid w:val="00B63793"/>
    <w:rsid w:val="00B63919"/>
    <w:rsid w:val="00B647FB"/>
    <w:rsid w:val="00B64C8E"/>
    <w:rsid w:val="00B650AD"/>
    <w:rsid w:val="00B65854"/>
    <w:rsid w:val="00B658C6"/>
    <w:rsid w:val="00B65C28"/>
    <w:rsid w:val="00B660D3"/>
    <w:rsid w:val="00B66ADF"/>
    <w:rsid w:val="00B66BCB"/>
    <w:rsid w:val="00B6752D"/>
    <w:rsid w:val="00B70E9E"/>
    <w:rsid w:val="00B717CA"/>
    <w:rsid w:val="00B72354"/>
    <w:rsid w:val="00B72982"/>
    <w:rsid w:val="00B731EA"/>
    <w:rsid w:val="00B732E8"/>
    <w:rsid w:val="00B7380B"/>
    <w:rsid w:val="00B73947"/>
    <w:rsid w:val="00B745E7"/>
    <w:rsid w:val="00B749FA"/>
    <w:rsid w:val="00B74A10"/>
    <w:rsid w:val="00B75632"/>
    <w:rsid w:val="00B75F7D"/>
    <w:rsid w:val="00B7689A"/>
    <w:rsid w:val="00B76E4E"/>
    <w:rsid w:val="00B773F7"/>
    <w:rsid w:val="00B77A36"/>
    <w:rsid w:val="00B77D92"/>
    <w:rsid w:val="00B77EBB"/>
    <w:rsid w:val="00B77F94"/>
    <w:rsid w:val="00B807B3"/>
    <w:rsid w:val="00B813A5"/>
    <w:rsid w:val="00B816CF"/>
    <w:rsid w:val="00B81A4A"/>
    <w:rsid w:val="00B827B7"/>
    <w:rsid w:val="00B82A00"/>
    <w:rsid w:val="00B82CFC"/>
    <w:rsid w:val="00B83353"/>
    <w:rsid w:val="00B838C9"/>
    <w:rsid w:val="00B83C26"/>
    <w:rsid w:val="00B846E9"/>
    <w:rsid w:val="00B84FAB"/>
    <w:rsid w:val="00B85ED2"/>
    <w:rsid w:val="00B860DB"/>
    <w:rsid w:val="00B869FF"/>
    <w:rsid w:val="00B87418"/>
    <w:rsid w:val="00B87D05"/>
    <w:rsid w:val="00B90773"/>
    <w:rsid w:val="00B9201A"/>
    <w:rsid w:val="00B9254A"/>
    <w:rsid w:val="00B9260F"/>
    <w:rsid w:val="00B92B2E"/>
    <w:rsid w:val="00B932DD"/>
    <w:rsid w:val="00B93DC9"/>
    <w:rsid w:val="00B941FC"/>
    <w:rsid w:val="00B9442E"/>
    <w:rsid w:val="00B94E6D"/>
    <w:rsid w:val="00B95177"/>
    <w:rsid w:val="00B958BC"/>
    <w:rsid w:val="00B95EC0"/>
    <w:rsid w:val="00B96676"/>
    <w:rsid w:val="00B96918"/>
    <w:rsid w:val="00B969C3"/>
    <w:rsid w:val="00B96DAE"/>
    <w:rsid w:val="00B96EEF"/>
    <w:rsid w:val="00B973FB"/>
    <w:rsid w:val="00B97931"/>
    <w:rsid w:val="00B97C92"/>
    <w:rsid w:val="00B97FBC"/>
    <w:rsid w:val="00BA014D"/>
    <w:rsid w:val="00BA0826"/>
    <w:rsid w:val="00BA08C0"/>
    <w:rsid w:val="00BA12FF"/>
    <w:rsid w:val="00BA25EF"/>
    <w:rsid w:val="00BA3630"/>
    <w:rsid w:val="00BA3AEA"/>
    <w:rsid w:val="00BA46A4"/>
    <w:rsid w:val="00BA4A89"/>
    <w:rsid w:val="00BA55D6"/>
    <w:rsid w:val="00BA5614"/>
    <w:rsid w:val="00BA5BFE"/>
    <w:rsid w:val="00BA5D1C"/>
    <w:rsid w:val="00BB06AE"/>
    <w:rsid w:val="00BB0844"/>
    <w:rsid w:val="00BB2564"/>
    <w:rsid w:val="00BB269C"/>
    <w:rsid w:val="00BB4542"/>
    <w:rsid w:val="00BB4BC4"/>
    <w:rsid w:val="00BB4BEF"/>
    <w:rsid w:val="00BB4EDF"/>
    <w:rsid w:val="00BB62E9"/>
    <w:rsid w:val="00BB743F"/>
    <w:rsid w:val="00BB7935"/>
    <w:rsid w:val="00BB7B93"/>
    <w:rsid w:val="00BB7E53"/>
    <w:rsid w:val="00BC1663"/>
    <w:rsid w:val="00BC1ADE"/>
    <w:rsid w:val="00BC2BBC"/>
    <w:rsid w:val="00BC3CF0"/>
    <w:rsid w:val="00BC43DE"/>
    <w:rsid w:val="00BC45FB"/>
    <w:rsid w:val="00BC5140"/>
    <w:rsid w:val="00BC51DC"/>
    <w:rsid w:val="00BC57A6"/>
    <w:rsid w:val="00BC59BF"/>
    <w:rsid w:val="00BC5B06"/>
    <w:rsid w:val="00BC6A2F"/>
    <w:rsid w:val="00BC6F63"/>
    <w:rsid w:val="00BC78E1"/>
    <w:rsid w:val="00BD0D11"/>
    <w:rsid w:val="00BD188E"/>
    <w:rsid w:val="00BD25EB"/>
    <w:rsid w:val="00BD29CA"/>
    <w:rsid w:val="00BD2F69"/>
    <w:rsid w:val="00BD30FE"/>
    <w:rsid w:val="00BD331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85A"/>
    <w:rsid w:val="00BE6234"/>
    <w:rsid w:val="00BE6642"/>
    <w:rsid w:val="00BE7852"/>
    <w:rsid w:val="00BE7BA6"/>
    <w:rsid w:val="00BF0050"/>
    <w:rsid w:val="00BF1282"/>
    <w:rsid w:val="00BF1C22"/>
    <w:rsid w:val="00BF366D"/>
    <w:rsid w:val="00BF3FDC"/>
    <w:rsid w:val="00BF5826"/>
    <w:rsid w:val="00BF5CD6"/>
    <w:rsid w:val="00BF5E77"/>
    <w:rsid w:val="00BF661B"/>
    <w:rsid w:val="00BF6BA6"/>
    <w:rsid w:val="00BF6FAA"/>
    <w:rsid w:val="00BF7EDC"/>
    <w:rsid w:val="00C00541"/>
    <w:rsid w:val="00C00605"/>
    <w:rsid w:val="00C013C9"/>
    <w:rsid w:val="00C024C9"/>
    <w:rsid w:val="00C024E3"/>
    <w:rsid w:val="00C02721"/>
    <w:rsid w:val="00C02B31"/>
    <w:rsid w:val="00C03142"/>
    <w:rsid w:val="00C035EB"/>
    <w:rsid w:val="00C04FA3"/>
    <w:rsid w:val="00C0507E"/>
    <w:rsid w:val="00C06345"/>
    <w:rsid w:val="00C07B26"/>
    <w:rsid w:val="00C109E4"/>
    <w:rsid w:val="00C10CAD"/>
    <w:rsid w:val="00C1167E"/>
    <w:rsid w:val="00C11BC1"/>
    <w:rsid w:val="00C11CAF"/>
    <w:rsid w:val="00C12D7B"/>
    <w:rsid w:val="00C13CFD"/>
    <w:rsid w:val="00C1401D"/>
    <w:rsid w:val="00C143CC"/>
    <w:rsid w:val="00C15E88"/>
    <w:rsid w:val="00C1642D"/>
    <w:rsid w:val="00C16780"/>
    <w:rsid w:val="00C16FF3"/>
    <w:rsid w:val="00C1720B"/>
    <w:rsid w:val="00C17A16"/>
    <w:rsid w:val="00C17D01"/>
    <w:rsid w:val="00C211B3"/>
    <w:rsid w:val="00C221C8"/>
    <w:rsid w:val="00C22278"/>
    <w:rsid w:val="00C22CB0"/>
    <w:rsid w:val="00C2312A"/>
    <w:rsid w:val="00C2418D"/>
    <w:rsid w:val="00C24D80"/>
    <w:rsid w:val="00C252AE"/>
    <w:rsid w:val="00C25366"/>
    <w:rsid w:val="00C253C4"/>
    <w:rsid w:val="00C25452"/>
    <w:rsid w:val="00C25A17"/>
    <w:rsid w:val="00C260DD"/>
    <w:rsid w:val="00C26733"/>
    <w:rsid w:val="00C26EFC"/>
    <w:rsid w:val="00C27A85"/>
    <w:rsid w:val="00C27F1A"/>
    <w:rsid w:val="00C27F91"/>
    <w:rsid w:val="00C3002B"/>
    <w:rsid w:val="00C30C51"/>
    <w:rsid w:val="00C32AB4"/>
    <w:rsid w:val="00C340B3"/>
    <w:rsid w:val="00C347E7"/>
    <w:rsid w:val="00C34DBD"/>
    <w:rsid w:val="00C35901"/>
    <w:rsid w:val="00C36D19"/>
    <w:rsid w:val="00C372A8"/>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4D6D"/>
    <w:rsid w:val="00C45525"/>
    <w:rsid w:val="00C45651"/>
    <w:rsid w:val="00C45676"/>
    <w:rsid w:val="00C459A4"/>
    <w:rsid w:val="00C45B15"/>
    <w:rsid w:val="00C45D10"/>
    <w:rsid w:val="00C46434"/>
    <w:rsid w:val="00C46539"/>
    <w:rsid w:val="00C465D2"/>
    <w:rsid w:val="00C468AE"/>
    <w:rsid w:val="00C46916"/>
    <w:rsid w:val="00C46D45"/>
    <w:rsid w:val="00C4704C"/>
    <w:rsid w:val="00C4726D"/>
    <w:rsid w:val="00C4734E"/>
    <w:rsid w:val="00C47574"/>
    <w:rsid w:val="00C50AA0"/>
    <w:rsid w:val="00C513AE"/>
    <w:rsid w:val="00C51831"/>
    <w:rsid w:val="00C51D40"/>
    <w:rsid w:val="00C526C1"/>
    <w:rsid w:val="00C52D2C"/>
    <w:rsid w:val="00C533E1"/>
    <w:rsid w:val="00C5354F"/>
    <w:rsid w:val="00C5396D"/>
    <w:rsid w:val="00C539C7"/>
    <w:rsid w:val="00C54098"/>
    <w:rsid w:val="00C55AB6"/>
    <w:rsid w:val="00C56170"/>
    <w:rsid w:val="00C57965"/>
    <w:rsid w:val="00C57DBB"/>
    <w:rsid w:val="00C6056E"/>
    <w:rsid w:val="00C613DE"/>
    <w:rsid w:val="00C62692"/>
    <w:rsid w:val="00C6416E"/>
    <w:rsid w:val="00C6437E"/>
    <w:rsid w:val="00C65820"/>
    <w:rsid w:val="00C65EA6"/>
    <w:rsid w:val="00C66C6C"/>
    <w:rsid w:val="00C670BA"/>
    <w:rsid w:val="00C67761"/>
    <w:rsid w:val="00C67A74"/>
    <w:rsid w:val="00C67ADE"/>
    <w:rsid w:val="00C70DCD"/>
    <w:rsid w:val="00C711B7"/>
    <w:rsid w:val="00C718F8"/>
    <w:rsid w:val="00C71C1D"/>
    <w:rsid w:val="00C71E17"/>
    <w:rsid w:val="00C72394"/>
    <w:rsid w:val="00C724B5"/>
    <w:rsid w:val="00C72936"/>
    <w:rsid w:val="00C739BB"/>
    <w:rsid w:val="00C74191"/>
    <w:rsid w:val="00C7443C"/>
    <w:rsid w:val="00C744C0"/>
    <w:rsid w:val="00C745EC"/>
    <w:rsid w:val="00C74652"/>
    <w:rsid w:val="00C74B8B"/>
    <w:rsid w:val="00C75315"/>
    <w:rsid w:val="00C7569E"/>
    <w:rsid w:val="00C767D5"/>
    <w:rsid w:val="00C76946"/>
    <w:rsid w:val="00C76DFD"/>
    <w:rsid w:val="00C77076"/>
    <w:rsid w:val="00C7749D"/>
    <w:rsid w:val="00C7763E"/>
    <w:rsid w:val="00C778E1"/>
    <w:rsid w:val="00C80C91"/>
    <w:rsid w:val="00C811C8"/>
    <w:rsid w:val="00C829E5"/>
    <w:rsid w:val="00C83374"/>
    <w:rsid w:val="00C833A9"/>
    <w:rsid w:val="00C839FB"/>
    <w:rsid w:val="00C85CD7"/>
    <w:rsid w:val="00C86E80"/>
    <w:rsid w:val="00C903C1"/>
    <w:rsid w:val="00C90432"/>
    <w:rsid w:val="00C904D0"/>
    <w:rsid w:val="00C915B9"/>
    <w:rsid w:val="00C91B00"/>
    <w:rsid w:val="00C91D63"/>
    <w:rsid w:val="00C9277A"/>
    <w:rsid w:val="00C940E9"/>
    <w:rsid w:val="00C945AE"/>
    <w:rsid w:val="00C95493"/>
    <w:rsid w:val="00C956ED"/>
    <w:rsid w:val="00C967CC"/>
    <w:rsid w:val="00C973B8"/>
    <w:rsid w:val="00C97442"/>
    <w:rsid w:val="00CA0FA7"/>
    <w:rsid w:val="00CA1416"/>
    <w:rsid w:val="00CA4BC0"/>
    <w:rsid w:val="00CA4C6A"/>
    <w:rsid w:val="00CA51A6"/>
    <w:rsid w:val="00CA5694"/>
    <w:rsid w:val="00CA5A12"/>
    <w:rsid w:val="00CA5C93"/>
    <w:rsid w:val="00CA6D7D"/>
    <w:rsid w:val="00CA6EF1"/>
    <w:rsid w:val="00CA7B52"/>
    <w:rsid w:val="00CB0A5D"/>
    <w:rsid w:val="00CB1B03"/>
    <w:rsid w:val="00CB2AA3"/>
    <w:rsid w:val="00CB2B4E"/>
    <w:rsid w:val="00CB3245"/>
    <w:rsid w:val="00CB386C"/>
    <w:rsid w:val="00CB3D90"/>
    <w:rsid w:val="00CB40E6"/>
    <w:rsid w:val="00CB469F"/>
    <w:rsid w:val="00CB4CB5"/>
    <w:rsid w:val="00CB50A0"/>
    <w:rsid w:val="00CB5C80"/>
    <w:rsid w:val="00CB706B"/>
    <w:rsid w:val="00CC0196"/>
    <w:rsid w:val="00CC0AC5"/>
    <w:rsid w:val="00CC0B16"/>
    <w:rsid w:val="00CC1417"/>
    <w:rsid w:val="00CC1538"/>
    <w:rsid w:val="00CC15DC"/>
    <w:rsid w:val="00CC1985"/>
    <w:rsid w:val="00CC2758"/>
    <w:rsid w:val="00CC2BBD"/>
    <w:rsid w:val="00CC2D0B"/>
    <w:rsid w:val="00CC2E85"/>
    <w:rsid w:val="00CC2FF9"/>
    <w:rsid w:val="00CC424D"/>
    <w:rsid w:val="00CC47EC"/>
    <w:rsid w:val="00CC4991"/>
    <w:rsid w:val="00CC4B36"/>
    <w:rsid w:val="00CC579B"/>
    <w:rsid w:val="00CC602F"/>
    <w:rsid w:val="00CC6A84"/>
    <w:rsid w:val="00CC6C12"/>
    <w:rsid w:val="00CC7A7A"/>
    <w:rsid w:val="00CD034B"/>
    <w:rsid w:val="00CD0979"/>
    <w:rsid w:val="00CD09FF"/>
    <w:rsid w:val="00CD0B28"/>
    <w:rsid w:val="00CD0BE6"/>
    <w:rsid w:val="00CD0CD1"/>
    <w:rsid w:val="00CD1688"/>
    <w:rsid w:val="00CD186A"/>
    <w:rsid w:val="00CD195E"/>
    <w:rsid w:val="00CD1AE8"/>
    <w:rsid w:val="00CD25B5"/>
    <w:rsid w:val="00CD2727"/>
    <w:rsid w:val="00CD2A43"/>
    <w:rsid w:val="00CD2CF7"/>
    <w:rsid w:val="00CD3B78"/>
    <w:rsid w:val="00CD3D81"/>
    <w:rsid w:val="00CD4B4F"/>
    <w:rsid w:val="00CD4EEE"/>
    <w:rsid w:val="00CD70A7"/>
    <w:rsid w:val="00CD7573"/>
    <w:rsid w:val="00CD773D"/>
    <w:rsid w:val="00CD7E32"/>
    <w:rsid w:val="00CD7F0A"/>
    <w:rsid w:val="00CE038A"/>
    <w:rsid w:val="00CE0661"/>
    <w:rsid w:val="00CE0A2B"/>
    <w:rsid w:val="00CE115C"/>
    <w:rsid w:val="00CE14FD"/>
    <w:rsid w:val="00CE17FA"/>
    <w:rsid w:val="00CE2FEE"/>
    <w:rsid w:val="00CE331D"/>
    <w:rsid w:val="00CE3338"/>
    <w:rsid w:val="00CE3662"/>
    <w:rsid w:val="00CE3A6F"/>
    <w:rsid w:val="00CE3BB7"/>
    <w:rsid w:val="00CE3D09"/>
    <w:rsid w:val="00CE3DC6"/>
    <w:rsid w:val="00CE42B5"/>
    <w:rsid w:val="00CE46B4"/>
    <w:rsid w:val="00CE4ED0"/>
    <w:rsid w:val="00CE5798"/>
    <w:rsid w:val="00CE608A"/>
    <w:rsid w:val="00CE6687"/>
    <w:rsid w:val="00CE6790"/>
    <w:rsid w:val="00CE6804"/>
    <w:rsid w:val="00CE6A4C"/>
    <w:rsid w:val="00CE79EF"/>
    <w:rsid w:val="00CE7FC0"/>
    <w:rsid w:val="00CF0174"/>
    <w:rsid w:val="00CF0699"/>
    <w:rsid w:val="00CF0C0F"/>
    <w:rsid w:val="00CF1FA7"/>
    <w:rsid w:val="00CF21C3"/>
    <w:rsid w:val="00CF3FB1"/>
    <w:rsid w:val="00CF44AB"/>
    <w:rsid w:val="00CF4861"/>
    <w:rsid w:val="00CF4D9C"/>
    <w:rsid w:val="00CF52BE"/>
    <w:rsid w:val="00CF5B39"/>
    <w:rsid w:val="00CF6C9F"/>
    <w:rsid w:val="00CF6CD0"/>
    <w:rsid w:val="00CF713C"/>
    <w:rsid w:val="00D01D3D"/>
    <w:rsid w:val="00D03A01"/>
    <w:rsid w:val="00D03AE5"/>
    <w:rsid w:val="00D03BA5"/>
    <w:rsid w:val="00D0406C"/>
    <w:rsid w:val="00D0446D"/>
    <w:rsid w:val="00D06E85"/>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6FF7"/>
    <w:rsid w:val="00D17668"/>
    <w:rsid w:val="00D179F0"/>
    <w:rsid w:val="00D21194"/>
    <w:rsid w:val="00D21784"/>
    <w:rsid w:val="00D223E8"/>
    <w:rsid w:val="00D22EA0"/>
    <w:rsid w:val="00D23EA9"/>
    <w:rsid w:val="00D24494"/>
    <w:rsid w:val="00D24B4A"/>
    <w:rsid w:val="00D24FA2"/>
    <w:rsid w:val="00D25A91"/>
    <w:rsid w:val="00D262CD"/>
    <w:rsid w:val="00D26D85"/>
    <w:rsid w:val="00D27F24"/>
    <w:rsid w:val="00D3027A"/>
    <w:rsid w:val="00D30A31"/>
    <w:rsid w:val="00D30BAD"/>
    <w:rsid w:val="00D3172D"/>
    <w:rsid w:val="00D31F7C"/>
    <w:rsid w:val="00D3241B"/>
    <w:rsid w:val="00D32510"/>
    <w:rsid w:val="00D327D9"/>
    <w:rsid w:val="00D332DF"/>
    <w:rsid w:val="00D346B2"/>
    <w:rsid w:val="00D354C9"/>
    <w:rsid w:val="00D366F5"/>
    <w:rsid w:val="00D37241"/>
    <w:rsid w:val="00D37873"/>
    <w:rsid w:val="00D40167"/>
    <w:rsid w:val="00D40639"/>
    <w:rsid w:val="00D40A37"/>
    <w:rsid w:val="00D40EF8"/>
    <w:rsid w:val="00D41607"/>
    <w:rsid w:val="00D41B1C"/>
    <w:rsid w:val="00D4364A"/>
    <w:rsid w:val="00D44A5D"/>
    <w:rsid w:val="00D45F02"/>
    <w:rsid w:val="00D4696C"/>
    <w:rsid w:val="00D50EAE"/>
    <w:rsid w:val="00D5291E"/>
    <w:rsid w:val="00D52E25"/>
    <w:rsid w:val="00D530BB"/>
    <w:rsid w:val="00D532B2"/>
    <w:rsid w:val="00D539DB"/>
    <w:rsid w:val="00D53C22"/>
    <w:rsid w:val="00D540C0"/>
    <w:rsid w:val="00D557CE"/>
    <w:rsid w:val="00D55863"/>
    <w:rsid w:val="00D5635F"/>
    <w:rsid w:val="00D565FA"/>
    <w:rsid w:val="00D56D38"/>
    <w:rsid w:val="00D57EDD"/>
    <w:rsid w:val="00D601EB"/>
    <w:rsid w:val="00D609E8"/>
    <w:rsid w:val="00D61156"/>
    <w:rsid w:val="00D611AC"/>
    <w:rsid w:val="00D6194F"/>
    <w:rsid w:val="00D61FEA"/>
    <w:rsid w:val="00D62703"/>
    <w:rsid w:val="00D62905"/>
    <w:rsid w:val="00D63619"/>
    <w:rsid w:val="00D63C0F"/>
    <w:rsid w:val="00D63D6C"/>
    <w:rsid w:val="00D64141"/>
    <w:rsid w:val="00D655BD"/>
    <w:rsid w:val="00D65A5D"/>
    <w:rsid w:val="00D66133"/>
    <w:rsid w:val="00D66528"/>
    <w:rsid w:val="00D668A0"/>
    <w:rsid w:val="00D67043"/>
    <w:rsid w:val="00D67078"/>
    <w:rsid w:val="00D67485"/>
    <w:rsid w:val="00D7008E"/>
    <w:rsid w:val="00D70454"/>
    <w:rsid w:val="00D716AA"/>
    <w:rsid w:val="00D71BE1"/>
    <w:rsid w:val="00D73353"/>
    <w:rsid w:val="00D73506"/>
    <w:rsid w:val="00D739B7"/>
    <w:rsid w:val="00D7405E"/>
    <w:rsid w:val="00D742D8"/>
    <w:rsid w:val="00D74BDE"/>
    <w:rsid w:val="00D752A4"/>
    <w:rsid w:val="00D75B5A"/>
    <w:rsid w:val="00D75FBB"/>
    <w:rsid w:val="00D76CA5"/>
    <w:rsid w:val="00D8061D"/>
    <w:rsid w:val="00D8083A"/>
    <w:rsid w:val="00D818E9"/>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2E0B"/>
    <w:rsid w:val="00D94BF7"/>
    <w:rsid w:val="00D96360"/>
    <w:rsid w:val="00D96373"/>
    <w:rsid w:val="00D9692B"/>
    <w:rsid w:val="00D96963"/>
    <w:rsid w:val="00D972A9"/>
    <w:rsid w:val="00D9761D"/>
    <w:rsid w:val="00D977A3"/>
    <w:rsid w:val="00D978EA"/>
    <w:rsid w:val="00DA05FE"/>
    <w:rsid w:val="00DA153B"/>
    <w:rsid w:val="00DA18E9"/>
    <w:rsid w:val="00DA1E33"/>
    <w:rsid w:val="00DA1FA2"/>
    <w:rsid w:val="00DA1FB2"/>
    <w:rsid w:val="00DA26F2"/>
    <w:rsid w:val="00DA2CA1"/>
    <w:rsid w:val="00DA4159"/>
    <w:rsid w:val="00DA4A0D"/>
    <w:rsid w:val="00DA651B"/>
    <w:rsid w:val="00DA664E"/>
    <w:rsid w:val="00DA7136"/>
    <w:rsid w:val="00DA75A2"/>
    <w:rsid w:val="00DB07FB"/>
    <w:rsid w:val="00DB0B2B"/>
    <w:rsid w:val="00DB0B8F"/>
    <w:rsid w:val="00DB1161"/>
    <w:rsid w:val="00DB1DC5"/>
    <w:rsid w:val="00DB1E18"/>
    <w:rsid w:val="00DB2D2C"/>
    <w:rsid w:val="00DB2DB8"/>
    <w:rsid w:val="00DB403E"/>
    <w:rsid w:val="00DB4171"/>
    <w:rsid w:val="00DB44AC"/>
    <w:rsid w:val="00DB4DA0"/>
    <w:rsid w:val="00DB56D3"/>
    <w:rsid w:val="00DB585E"/>
    <w:rsid w:val="00DB5EC8"/>
    <w:rsid w:val="00DB6BA9"/>
    <w:rsid w:val="00DB6C8E"/>
    <w:rsid w:val="00DB6E93"/>
    <w:rsid w:val="00DB7100"/>
    <w:rsid w:val="00DB7116"/>
    <w:rsid w:val="00DB7155"/>
    <w:rsid w:val="00DC050A"/>
    <w:rsid w:val="00DC0970"/>
    <w:rsid w:val="00DC20D4"/>
    <w:rsid w:val="00DC25CF"/>
    <w:rsid w:val="00DC2A63"/>
    <w:rsid w:val="00DC2D49"/>
    <w:rsid w:val="00DC30B6"/>
    <w:rsid w:val="00DC4B03"/>
    <w:rsid w:val="00DC5A9A"/>
    <w:rsid w:val="00DC603F"/>
    <w:rsid w:val="00DC626B"/>
    <w:rsid w:val="00DC63BA"/>
    <w:rsid w:val="00DC6B9D"/>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562"/>
    <w:rsid w:val="00DE0A34"/>
    <w:rsid w:val="00DE0CF1"/>
    <w:rsid w:val="00DE0F02"/>
    <w:rsid w:val="00DE133C"/>
    <w:rsid w:val="00DE1A6E"/>
    <w:rsid w:val="00DE27B2"/>
    <w:rsid w:val="00DE2B39"/>
    <w:rsid w:val="00DE2D7E"/>
    <w:rsid w:val="00DE361D"/>
    <w:rsid w:val="00DE39AF"/>
    <w:rsid w:val="00DE4FEE"/>
    <w:rsid w:val="00DE524A"/>
    <w:rsid w:val="00DE5E9D"/>
    <w:rsid w:val="00DE6C22"/>
    <w:rsid w:val="00DE6F37"/>
    <w:rsid w:val="00DF06FD"/>
    <w:rsid w:val="00DF0A93"/>
    <w:rsid w:val="00DF0F7D"/>
    <w:rsid w:val="00DF1FA1"/>
    <w:rsid w:val="00DF276A"/>
    <w:rsid w:val="00DF2918"/>
    <w:rsid w:val="00DF2E20"/>
    <w:rsid w:val="00DF2FCE"/>
    <w:rsid w:val="00DF370E"/>
    <w:rsid w:val="00DF4E5C"/>
    <w:rsid w:val="00DF4F7B"/>
    <w:rsid w:val="00DF54D4"/>
    <w:rsid w:val="00DF5F11"/>
    <w:rsid w:val="00DF627B"/>
    <w:rsid w:val="00DF671E"/>
    <w:rsid w:val="00DF674C"/>
    <w:rsid w:val="00DF6BD4"/>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147"/>
    <w:rsid w:val="00E13EC6"/>
    <w:rsid w:val="00E145B4"/>
    <w:rsid w:val="00E156B4"/>
    <w:rsid w:val="00E156DE"/>
    <w:rsid w:val="00E15745"/>
    <w:rsid w:val="00E15F74"/>
    <w:rsid w:val="00E16182"/>
    <w:rsid w:val="00E16514"/>
    <w:rsid w:val="00E173DF"/>
    <w:rsid w:val="00E20B9F"/>
    <w:rsid w:val="00E21050"/>
    <w:rsid w:val="00E21222"/>
    <w:rsid w:val="00E22BFF"/>
    <w:rsid w:val="00E230D2"/>
    <w:rsid w:val="00E234EA"/>
    <w:rsid w:val="00E237F4"/>
    <w:rsid w:val="00E239C9"/>
    <w:rsid w:val="00E24384"/>
    <w:rsid w:val="00E25CD7"/>
    <w:rsid w:val="00E25F15"/>
    <w:rsid w:val="00E2628C"/>
    <w:rsid w:val="00E26DAE"/>
    <w:rsid w:val="00E26F06"/>
    <w:rsid w:val="00E27A50"/>
    <w:rsid w:val="00E27A66"/>
    <w:rsid w:val="00E30469"/>
    <w:rsid w:val="00E30539"/>
    <w:rsid w:val="00E31066"/>
    <w:rsid w:val="00E31D61"/>
    <w:rsid w:val="00E34812"/>
    <w:rsid w:val="00E351E8"/>
    <w:rsid w:val="00E35461"/>
    <w:rsid w:val="00E35933"/>
    <w:rsid w:val="00E35E1C"/>
    <w:rsid w:val="00E36BD9"/>
    <w:rsid w:val="00E375A7"/>
    <w:rsid w:val="00E37691"/>
    <w:rsid w:val="00E377DA"/>
    <w:rsid w:val="00E3798E"/>
    <w:rsid w:val="00E37B06"/>
    <w:rsid w:val="00E37C6C"/>
    <w:rsid w:val="00E37FCD"/>
    <w:rsid w:val="00E40D90"/>
    <w:rsid w:val="00E42820"/>
    <w:rsid w:val="00E4317B"/>
    <w:rsid w:val="00E432E2"/>
    <w:rsid w:val="00E43853"/>
    <w:rsid w:val="00E43DF4"/>
    <w:rsid w:val="00E4450C"/>
    <w:rsid w:val="00E44843"/>
    <w:rsid w:val="00E450E2"/>
    <w:rsid w:val="00E45739"/>
    <w:rsid w:val="00E46B22"/>
    <w:rsid w:val="00E502C5"/>
    <w:rsid w:val="00E50457"/>
    <w:rsid w:val="00E5056F"/>
    <w:rsid w:val="00E509C9"/>
    <w:rsid w:val="00E50CC7"/>
    <w:rsid w:val="00E514DB"/>
    <w:rsid w:val="00E51ED4"/>
    <w:rsid w:val="00E52B11"/>
    <w:rsid w:val="00E535D5"/>
    <w:rsid w:val="00E542DE"/>
    <w:rsid w:val="00E54418"/>
    <w:rsid w:val="00E54506"/>
    <w:rsid w:val="00E55463"/>
    <w:rsid w:val="00E5598D"/>
    <w:rsid w:val="00E559AA"/>
    <w:rsid w:val="00E55A9C"/>
    <w:rsid w:val="00E5648E"/>
    <w:rsid w:val="00E577B4"/>
    <w:rsid w:val="00E6097C"/>
    <w:rsid w:val="00E614F3"/>
    <w:rsid w:val="00E61AD7"/>
    <w:rsid w:val="00E61DE5"/>
    <w:rsid w:val="00E6220E"/>
    <w:rsid w:val="00E62425"/>
    <w:rsid w:val="00E64059"/>
    <w:rsid w:val="00E640C5"/>
    <w:rsid w:val="00E648D9"/>
    <w:rsid w:val="00E65089"/>
    <w:rsid w:val="00E657DE"/>
    <w:rsid w:val="00E65AD6"/>
    <w:rsid w:val="00E65F94"/>
    <w:rsid w:val="00E66302"/>
    <w:rsid w:val="00E6752F"/>
    <w:rsid w:val="00E67F9B"/>
    <w:rsid w:val="00E70CA8"/>
    <w:rsid w:val="00E713DD"/>
    <w:rsid w:val="00E716FC"/>
    <w:rsid w:val="00E72104"/>
    <w:rsid w:val="00E7254D"/>
    <w:rsid w:val="00E72674"/>
    <w:rsid w:val="00E726E3"/>
    <w:rsid w:val="00E72BFB"/>
    <w:rsid w:val="00E72E01"/>
    <w:rsid w:val="00E73C1D"/>
    <w:rsid w:val="00E73E0B"/>
    <w:rsid w:val="00E7426F"/>
    <w:rsid w:val="00E74535"/>
    <w:rsid w:val="00E7498B"/>
    <w:rsid w:val="00E74A3B"/>
    <w:rsid w:val="00E74BA2"/>
    <w:rsid w:val="00E74BEA"/>
    <w:rsid w:val="00E75223"/>
    <w:rsid w:val="00E753C3"/>
    <w:rsid w:val="00E75992"/>
    <w:rsid w:val="00E76187"/>
    <w:rsid w:val="00E76457"/>
    <w:rsid w:val="00E7669F"/>
    <w:rsid w:val="00E766A5"/>
    <w:rsid w:val="00E766F4"/>
    <w:rsid w:val="00E767AB"/>
    <w:rsid w:val="00E76EBD"/>
    <w:rsid w:val="00E7754F"/>
    <w:rsid w:val="00E77AFF"/>
    <w:rsid w:val="00E800D8"/>
    <w:rsid w:val="00E80E56"/>
    <w:rsid w:val="00E80F1B"/>
    <w:rsid w:val="00E81142"/>
    <w:rsid w:val="00E81ABC"/>
    <w:rsid w:val="00E81B60"/>
    <w:rsid w:val="00E81CA9"/>
    <w:rsid w:val="00E82759"/>
    <w:rsid w:val="00E82911"/>
    <w:rsid w:val="00E82C6F"/>
    <w:rsid w:val="00E8318C"/>
    <w:rsid w:val="00E83D4F"/>
    <w:rsid w:val="00E84378"/>
    <w:rsid w:val="00E84DA2"/>
    <w:rsid w:val="00E84EAB"/>
    <w:rsid w:val="00E85EF1"/>
    <w:rsid w:val="00E861CA"/>
    <w:rsid w:val="00E869E5"/>
    <w:rsid w:val="00E86C25"/>
    <w:rsid w:val="00E8757C"/>
    <w:rsid w:val="00E876C2"/>
    <w:rsid w:val="00E8793D"/>
    <w:rsid w:val="00E87FE9"/>
    <w:rsid w:val="00E91395"/>
    <w:rsid w:val="00E924C1"/>
    <w:rsid w:val="00E92A7F"/>
    <w:rsid w:val="00E93076"/>
    <w:rsid w:val="00E93493"/>
    <w:rsid w:val="00E938A2"/>
    <w:rsid w:val="00E938A8"/>
    <w:rsid w:val="00E946A6"/>
    <w:rsid w:val="00E950F2"/>
    <w:rsid w:val="00E952E3"/>
    <w:rsid w:val="00E9541A"/>
    <w:rsid w:val="00E95BB0"/>
    <w:rsid w:val="00E96167"/>
    <w:rsid w:val="00E96866"/>
    <w:rsid w:val="00E96E4B"/>
    <w:rsid w:val="00E971E1"/>
    <w:rsid w:val="00E97600"/>
    <w:rsid w:val="00E97C0F"/>
    <w:rsid w:val="00EA128B"/>
    <w:rsid w:val="00EA166C"/>
    <w:rsid w:val="00EA1BA9"/>
    <w:rsid w:val="00EA1CB4"/>
    <w:rsid w:val="00EA1E23"/>
    <w:rsid w:val="00EA2FC9"/>
    <w:rsid w:val="00EA32AE"/>
    <w:rsid w:val="00EA3518"/>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D7B"/>
    <w:rsid w:val="00EB5DCE"/>
    <w:rsid w:val="00EB5E54"/>
    <w:rsid w:val="00EB66D8"/>
    <w:rsid w:val="00EB67B8"/>
    <w:rsid w:val="00EB6B7C"/>
    <w:rsid w:val="00EB7621"/>
    <w:rsid w:val="00EB79A7"/>
    <w:rsid w:val="00EC099D"/>
    <w:rsid w:val="00EC1A50"/>
    <w:rsid w:val="00EC2289"/>
    <w:rsid w:val="00EC2651"/>
    <w:rsid w:val="00EC2D84"/>
    <w:rsid w:val="00EC330B"/>
    <w:rsid w:val="00EC45EB"/>
    <w:rsid w:val="00EC4BE1"/>
    <w:rsid w:val="00EC5065"/>
    <w:rsid w:val="00EC52F7"/>
    <w:rsid w:val="00EC5545"/>
    <w:rsid w:val="00EC5BD4"/>
    <w:rsid w:val="00EC6361"/>
    <w:rsid w:val="00EC665E"/>
    <w:rsid w:val="00EC66ED"/>
    <w:rsid w:val="00EC68A7"/>
    <w:rsid w:val="00EC73A9"/>
    <w:rsid w:val="00EC73B0"/>
    <w:rsid w:val="00ED026B"/>
    <w:rsid w:val="00ED090D"/>
    <w:rsid w:val="00ED0BA9"/>
    <w:rsid w:val="00ED0F40"/>
    <w:rsid w:val="00ED135A"/>
    <w:rsid w:val="00ED1693"/>
    <w:rsid w:val="00ED1C45"/>
    <w:rsid w:val="00ED23C1"/>
    <w:rsid w:val="00ED297B"/>
    <w:rsid w:val="00ED3169"/>
    <w:rsid w:val="00ED3D63"/>
    <w:rsid w:val="00ED4322"/>
    <w:rsid w:val="00ED508C"/>
    <w:rsid w:val="00ED6291"/>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A64"/>
    <w:rsid w:val="00EE7812"/>
    <w:rsid w:val="00EE78DA"/>
    <w:rsid w:val="00EF03D9"/>
    <w:rsid w:val="00EF0566"/>
    <w:rsid w:val="00EF083C"/>
    <w:rsid w:val="00EF096A"/>
    <w:rsid w:val="00EF261C"/>
    <w:rsid w:val="00EF318A"/>
    <w:rsid w:val="00EF31CA"/>
    <w:rsid w:val="00EF3546"/>
    <w:rsid w:val="00EF376A"/>
    <w:rsid w:val="00EF40F4"/>
    <w:rsid w:val="00EF430F"/>
    <w:rsid w:val="00EF46C4"/>
    <w:rsid w:val="00EF5B39"/>
    <w:rsid w:val="00EF622B"/>
    <w:rsid w:val="00EF62A2"/>
    <w:rsid w:val="00EF6918"/>
    <w:rsid w:val="00EF7115"/>
    <w:rsid w:val="00EF77ED"/>
    <w:rsid w:val="00EF791E"/>
    <w:rsid w:val="00F00537"/>
    <w:rsid w:val="00F0054C"/>
    <w:rsid w:val="00F01820"/>
    <w:rsid w:val="00F01C82"/>
    <w:rsid w:val="00F020F7"/>
    <w:rsid w:val="00F02CDD"/>
    <w:rsid w:val="00F03544"/>
    <w:rsid w:val="00F0366C"/>
    <w:rsid w:val="00F04038"/>
    <w:rsid w:val="00F04061"/>
    <w:rsid w:val="00F042B9"/>
    <w:rsid w:val="00F046D3"/>
    <w:rsid w:val="00F047ED"/>
    <w:rsid w:val="00F06431"/>
    <w:rsid w:val="00F07190"/>
    <w:rsid w:val="00F076BE"/>
    <w:rsid w:val="00F10B13"/>
    <w:rsid w:val="00F10E0B"/>
    <w:rsid w:val="00F10E85"/>
    <w:rsid w:val="00F110ED"/>
    <w:rsid w:val="00F11816"/>
    <w:rsid w:val="00F11A09"/>
    <w:rsid w:val="00F12859"/>
    <w:rsid w:val="00F13A6A"/>
    <w:rsid w:val="00F13AF3"/>
    <w:rsid w:val="00F14189"/>
    <w:rsid w:val="00F14C89"/>
    <w:rsid w:val="00F15357"/>
    <w:rsid w:val="00F156C5"/>
    <w:rsid w:val="00F165FC"/>
    <w:rsid w:val="00F17576"/>
    <w:rsid w:val="00F17801"/>
    <w:rsid w:val="00F20071"/>
    <w:rsid w:val="00F2056F"/>
    <w:rsid w:val="00F210BF"/>
    <w:rsid w:val="00F217CF"/>
    <w:rsid w:val="00F22376"/>
    <w:rsid w:val="00F22422"/>
    <w:rsid w:val="00F23B33"/>
    <w:rsid w:val="00F23F7F"/>
    <w:rsid w:val="00F24BDA"/>
    <w:rsid w:val="00F25978"/>
    <w:rsid w:val="00F267D7"/>
    <w:rsid w:val="00F26FBA"/>
    <w:rsid w:val="00F273D3"/>
    <w:rsid w:val="00F27B69"/>
    <w:rsid w:val="00F30457"/>
    <w:rsid w:val="00F306A3"/>
    <w:rsid w:val="00F323D9"/>
    <w:rsid w:val="00F333B7"/>
    <w:rsid w:val="00F33F5F"/>
    <w:rsid w:val="00F33F6E"/>
    <w:rsid w:val="00F34194"/>
    <w:rsid w:val="00F34243"/>
    <w:rsid w:val="00F343FF"/>
    <w:rsid w:val="00F34466"/>
    <w:rsid w:val="00F3457A"/>
    <w:rsid w:val="00F34FC8"/>
    <w:rsid w:val="00F35990"/>
    <w:rsid w:val="00F36075"/>
    <w:rsid w:val="00F3674F"/>
    <w:rsid w:val="00F368CE"/>
    <w:rsid w:val="00F36C86"/>
    <w:rsid w:val="00F379A6"/>
    <w:rsid w:val="00F409E1"/>
    <w:rsid w:val="00F410B5"/>
    <w:rsid w:val="00F41539"/>
    <w:rsid w:val="00F417B4"/>
    <w:rsid w:val="00F41CE1"/>
    <w:rsid w:val="00F43D87"/>
    <w:rsid w:val="00F43E01"/>
    <w:rsid w:val="00F44EA9"/>
    <w:rsid w:val="00F45327"/>
    <w:rsid w:val="00F458FF"/>
    <w:rsid w:val="00F464F7"/>
    <w:rsid w:val="00F500F4"/>
    <w:rsid w:val="00F50402"/>
    <w:rsid w:val="00F50DBA"/>
    <w:rsid w:val="00F50DDA"/>
    <w:rsid w:val="00F51572"/>
    <w:rsid w:val="00F520F8"/>
    <w:rsid w:val="00F523C3"/>
    <w:rsid w:val="00F52AD6"/>
    <w:rsid w:val="00F52E42"/>
    <w:rsid w:val="00F53293"/>
    <w:rsid w:val="00F53A12"/>
    <w:rsid w:val="00F53BC9"/>
    <w:rsid w:val="00F5481D"/>
    <w:rsid w:val="00F54BAA"/>
    <w:rsid w:val="00F55210"/>
    <w:rsid w:val="00F56E3E"/>
    <w:rsid w:val="00F578F6"/>
    <w:rsid w:val="00F60E13"/>
    <w:rsid w:val="00F61DF4"/>
    <w:rsid w:val="00F6244A"/>
    <w:rsid w:val="00F6284C"/>
    <w:rsid w:val="00F6443A"/>
    <w:rsid w:val="00F64FAA"/>
    <w:rsid w:val="00F653E6"/>
    <w:rsid w:val="00F655EF"/>
    <w:rsid w:val="00F656DB"/>
    <w:rsid w:val="00F65E06"/>
    <w:rsid w:val="00F66FD3"/>
    <w:rsid w:val="00F672CF"/>
    <w:rsid w:val="00F67F5F"/>
    <w:rsid w:val="00F70850"/>
    <w:rsid w:val="00F70AB0"/>
    <w:rsid w:val="00F71BF2"/>
    <w:rsid w:val="00F71C0C"/>
    <w:rsid w:val="00F71FD0"/>
    <w:rsid w:val="00F7275C"/>
    <w:rsid w:val="00F7279A"/>
    <w:rsid w:val="00F72BDB"/>
    <w:rsid w:val="00F731CB"/>
    <w:rsid w:val="00F73330"/>
    <w:rsid w:val="00F733F9"/>
    <w:rsid w:val="00F738AA"/>
    <w:rsid w:val="00F73D16"/>
    <w:rsid w:val="00F73D39"/>
    <w:rsid w:val="00F742B1"/>
    <w:rsid w:val="00F75FEB"/>
    <w:rsid w:val="00F7625A"/>
    <w:rsid w:val="00F764FF"/>
    <w:rsid w:val="00F77E82"/>
    <w:rsid w:val="00F805B3"/>
    <w:rsid w:val="00F81633"/>
    <w:rsid w:val="00F82961"/>
    <w:rsid w:val="00F829A4"/>
    <w:rsid w:val="00F83338"/>
    <w:rsid w:val="00F837B2"/>
    <w:rsid w:val="00F84A7C"/>
    <w:rsid w:val="00F861EF"/>
    <w:rsid w:val="00F86626"/>
    <w:rsid w:val="00F86721"/>
    <w:rsid w:val="00F87C79"/>
    <w:rsid w:val="00F87D25"/>
    <w:rsid w:val="00F902F7"/>
    <w:rsid w:val="00F9054B"/>
    <w:rsid w:val="00F90DC5"/>
    <w:rsid w:val="00F913FD"/>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5B03"/>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CA2"/>
    <w:rsid w:val="00FC2D80"/>
    <w:rsid w:val="00FC3060"/>
    <w:rsid w:val="00FC3FC6"/>
    <w:rsid w:val="00FC4960"/>
    <w:rsid w:val="00FC59E5"/>
    <w:rsid w:val="00FC5D72"/>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2CB"/>
    <w:rsid w:val="00FE044B"/>
    <w:rsid w:val="00FE0555"/>
    <w:rsid w:val="00FE0EA1"/>
    <w:rsid w:val="00FE1092"/>
    <w:rsid w:val="00FE1708"/>
    <w:rsid w:val="00FE1927"/>
    <w:rsid w:val="00FE1A34"/>
    <w:rsid w:val="00FE1A61"/>
    <w:rsid w:val="00FE1DE1"/>
    <w:rsid w:val="00FE2220"/>
    <w:rsid w:val="00FE2628"/>
    <w:rsid w:val="00FE2B88"/>
    <w:rsid w:val="00FE34B0"/>
    <w:rsid w:val="00FE3963"/>
    <w:rsid w:val="00FE4CD0"/>
    <w:rsid w:val="00FE5144"/>
    <w:rsid w:val="00FE516F"/>
    <w:rsid w:val="00FE58B6"/>
    <w:rsid w:val="00FE5E8B"/>
    <w:rsid w:val="00FE61A1"/>
    <w:rsid w:val="00FE657D"/>
    <w:rsid w:val="00FE687C"/>
    <w:rsid w:val="00FE761D"/>
    <w:rsid w:val="00FE7635"/>
    <w:rsid w:val="00FE7EEA"/>
    <w:rsid w:val="00FE7FE6"/>
    <w:rsid w:val="00FF0AAC"/>
    <w:rsid w:val="00FF0E06"/>
    <w:rsid w:val="00FF1116"/>
    <w:rsid w:val="00FF115F"/>
    <w:rsid w:val="00FF189F"/>
    <w:rsid w:val="00FF1A27"/>
    <w:rsid w:val="00FF1DD6"/>
    <w:rsid w:val="00FF3D8D"/>
    <w:rsid w:val="00FF43A1"/>
    <w:rsid w:val="00FF49F5"/>
    <w:rsid w:val="00FF5046"/>
    <w:rsid w:val="00FF65F5"/>
    <w:rsid w:val="00FF728E"/>
    <w:rsid w:val="00FF73F9"/>
    <w:rsid w:val="00FF7708"/>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742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B9F"/>
    <w:pPr>
      <w:overflowPunct w:val="0"/>
      <w:autoSpaceDE w:val="0"/>
      <w:autoSpaceDN w:val="0"/>
      <w:adjustRightInd w:val="0"/>
      <w:snapToGrid w:val="0"/>
      <w:spacing w:beforeLines="50" w:before="50" w:after="120" w:line="288" w:lineRule="auto"/>
      <w:contextualSpacing/>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Zchn"/>
    <w:qFormat/>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link w:val="af6"/>
    <w:uiPriority w:val="35"/>
    <w:rsid w:val="00306844"/>
    <w:rPr>
      <w:rFonts w:eastAsia="Batang"/>
      <w:i/>
      <w:iCs/>
      <w:color w:val="1F497D"/>
      <w:sz w:val="18"/>
      <w:szCs w:val="18"/>
    </w:rPr>
  </w:style>
  <w:style w:type="paragraph" w:styleId="af7">
    <w:name w:val="List Paragraph"/>
    <w:aliases w:val="목록 단,?? ??,?????,????,목록 단락,Grille moyenne 1 - Accent 21,- Bullets,1st level - Bullet List Paragraph,List Paragraph1,Lettre d'introduction,Paragrafo elenco,Normal bullet 2,Bullet list,Numbered List,Lista1,Task Body,3 Txt tabla"/>
    <w:basedOn w:val="a"/>
    <w:link w:val="Char0"/>
    <w:uiPriority w:val="34"/>
    <w:qFormat/>
    <w:rsid w:val="00750310"/>
    <w:pPr>
      <w:ind w:left="720"/>
    </w:pPr>
  </w:style>
  <w:style w:type="character" w:styleId="af8">
    <w:name w:val="Placeholder Text"/>
    <w:basedOn w:val="a0"/>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宋体"/>
      <w:smallCaps/>
      <w:noProof/>
      <w:sz w:val="16"/>
      <w:szCs w:val="16"/>
    </w:rPr>
  </w:style>
  <w:style w:type="paragraph" w:customStyle="1" w:styleId="maintext">
    <w:name w:val="main text"/>
    <w:basedOn w:val="a"/>
    <w:link w:val="maintextChar"/>
    <w:qFormat/>
    <w:rsid w:val="00BC78E1"/>
    <w:pPr>
      <w:overflowPunct/>
      <w:autoSpaceDE/>
      <w:autoSpaceDN/>
      <w:adjustRightInd/>
      <w:spacing w:before="60" w:after="60"/>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a1"/>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Normal (Web)"/>
    <w:basedOn w:val="a"/>
    <w:uiPriority w:val="99"/>
    <w:unhideWhenUsed/>
    <w:rsid w:val="002D25A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ention1">
    <w:name w:val="Mention1"/>
    <w:basedOn w:val="a0"/>
    <w:uiPriority w:val="99"/>
    <w:unhideWhenUsed/>
    <w:rsid w:val="0064663E"/>
    <w:rPr>
      <w:color w:val="2B579A"/>
      <w:shd w:val="clear" w:color="auto" w:fill="E1DFDD"/>
    </w:rPr>
  </w:style>
  <w:style w:type="paragraph" w:styleId="afa">
    <w:name w:val="Revision"/>
    <w:hidden/>
    <w:uiPriority w:val="99"/>
    <w:semiHidden/>
    <w:rsid w:val="0064663E"/>
    <w:rPr>
      <w:rFonts w:eastAsia="Times New Roman"/>
      <w:lang w:val="en-GB"/>
    </w:rPr>
  </w:style>
  <w:style w:type="character" w:customStyle="1" w:styleId="UnresolvedMention">
    <w:name w:val="Unresolved Mention"/>
    <w:basedOn w:val="a0"/>
    <w:uiPriority w:val="99"/>
    <w:semiHidden/>
    <w:unhideWhenUsed/>
    <w:rsid w:val="00D818E9"/>
    <w:rPr>
      <w:color w:val="605E5C"/>
      <w:shd w:val="clear" w:color="auto" w:fill="E1DFDD"/>
    </w:rPr>
  </w:style>
  <w:style w:type="paragraph" w:customStyle="1" w:styleId="ds-markdown-paragraph">
    <w:name w:val="ds-markdown-paragraph"/>
    <w:basedOn w:val="a"/>
    <w:rsid w:val="000A4749"/>
    <w:pPr>
      <w:overflowPunct/>
      <w:autoSpaceDE/>
      <w:autoSpaceDN/>
      <w:adjustRightInd/>
      <w:snapToGrid/>
      <w:spacing w:beforeLines="0" w:before="100" w:beforeAutospacing="1" w:after="100" w:afterAutospacing="1" w:line="240" w:lineRule="auto"/>
      <w:contextualSpacing w:val="0"/>
      <w:textAlignment w:val="auto"/>
    </w:pPr>
    <w:rPr>
      <w:rFonts w:ascii="宋体" w:eastAsia="宋体" w:hAnsi="宋体" w:cs="宋体"/>
      <w:sz w:val="24"/>
      <w:szCs w:val="24"/>
      <w:lang w:val="en-US" w:eastAsia="zh-CN"/>
    </w:rPr>
  </w:style>
  <w:style w:type="character" w:customStyle="1" w:styleId="Char0">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f7"/>
    <w:uiPriority w:val="34"/>
    <w:qFormat/>
    <w:locked/>
    <w:rsid w:val="000A4749"/>
    <w:rPr>
      <w:rFonts w:eastAsia="Times New Roman"/>
      <w:lang w:val="en-GB"/>
    </w:rPr>
  </w:style>
  <w:style w:type="character" w:customStyle="1" w:styleId="ui-provider">
    <w:name w:val="ui-provider"/>
    <w:rsid w:val="000A4749"/>
  </w:style>
  <w:style w:type="character" w:customStyle="1" w:styleId="B1Zchn">
    <w:name w:val="B1 Zchn"/>
    <w:link w:val="B1"/>
    <w:qFormat/>
    <w:rsid w:val="00AC25C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B9F"/>
    <w:pPr>
      <w:overflowPunct w:val="0"/>
      <w:autoSpaceDE w:val="0"/>
      <w:autoSpaceDN w:val="0"/>
      <w:adjustRightInd w:val="0"/>
      <w:snapToGrid w:val="0"/>
      <w:spacing w:beforeLines="50" w:before="50" w:after="120" w:line="288" w:lineRule="auto"/>
      <w:contextualSpacing/>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Zchn"/>
    <w:qFormat/>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link w:val="af6"/>
    <w:uiPriority w:val="35"/>
    <w:rsid w:val="00306844"/>
    <w:rPr>
      <w:rFonts w:eastAsia="Batang"/>
      <w:i/>
      <w:iCs/>
      <w:color w:val="1F497D"/>
      <w:sz w:val="18"/>
      <w:szCs w:val="18"/>
    </w:rPr>
  </w:style>
  <w:style w:type="paragraph" w:styleId="af7">
    <w:name w:val="List Paragraph"/>
    <w:aliases w:val="목록 단,?? ??,?????,????,목록 단락,Grille moyenne 1 - Accent 21,- Bullets,1st level - Bullet List Paragraph,List Paragraph1,Lettre d'introduction,Paragrafo elenco,Normal bullet 2,Bullet list,Numbered List,Lista1,Task Body,3 Txt tabla"/>
    <w:basedOn w:val="a"/>
    <w:link w:val="Char0"/>
    <w:uiPriority w:val="34"/>
    <w:qFormat/>
    <w:rsid w:val="00750310"/>
    <w:pPr>
      <w:ind w:left="720"/>
    </w:pPr>
  </w:style>
  <w:style w:type="character" w:styleId="af8">
    <w:name w:val="Placeholder Text"/>
    <w:basedOn w:val="a0"/>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宋体"/>
      <w:smallCaps/>
      <w:noProof/>
      <w:sz w:val="16"/>
      <w:szCs w:val="16"/>
    </w:rPr>
  </w:style>
  <w:style w:type="paragraph" w:customStyle="1" w:styleId="maintext">
    <w:name w:val="main text"/>
    <w:basedOn w:val="a"/>
    <w:link w:val="maintextChar"/>
    <w:qFormat/>
    <w:rsid w:val="00BC78E1"/>
    <w:pPr>
      <w:overflowPunct/>
      <w:autoSpaceDE/>
      <w:autoSpaceDN/>
      <w:adjustRightInd/>
      <w:spacing w:before="60" w:after="60"/>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a1"/>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Normal (Web)"/>
    <w:basedOn w:val="a"/>
    <w:uiPriority w:val="99"/>
    <w:unhideWhenUsed/>
    <w:rsid w:val="002D25A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ention1">
    <w:name w:val="Mention1"/>
    <w:basedOn w:val="a0"/>
    <w:uiPriority w:val="99"/>
    <w:unhideWhenUsed/>
    <w:rsid w:val="0064663E"/>
    <w:rPr>
      <w:color w:val="2B579A"/>
      <w:shd w:val="clear" w:color="auto" w:fill="E1DFDD"/>
    </w:rPr>
  </w:style>
  <w:style w:type="paragraph" w:styleId="afa">
    <w:name w:val="Revision"/>
    <w:hidden/>
    <w:uiPriority w:val="99"/>
    <w:semiHidden/>
    <w:rsid w:val="0064663E"/>
    <w:rPr>
      <w:rFonts w:eastAsia="Times New Roman"/>
      <w:lang w:val="en-GB"/>
    </w:rPr>
  </w:style>
  <w:style w:type="character" w:customStyle="1" w:styleId="UnresolvedMention">
    <w:name w:val="Unresolved Mention"/>
    <w:basedOn w:val="a0"/>
    <w:uiPriority w:val="99"/>
    <w:semiHidden/>
    <w:unhideWhenUsed/>
    <w:rsid w:val="00D818E9"/>
    <w:rPr>
      <w:color w:val="605E5C"/>
      <w:shd w:val="clear" w:color="auto" w:fill="E1DFDD"/>
    </w:rPr>
  </w:style>
  <w:style w:type="paragraph" w:customStyle="1" w:styleId="ds-markdown-paragraph">
    <w:name w:val="ds-markdown-paragraph"/>
    <w:basedOn w:val="a"/>
    <w:rsid w:val="000A4749"/>
    <w:pPr>
      <w:overflowPunct/>
      <w:autoSpaceDE/>
      <w:autoSpaceDN/>
      <w:adjustRightInd/>
      <w:snapToGrid/>
      <w:spacing w:beforeLines="0" w:before="100" w:beforeAutospacing="1" w:after="100" w:afterAutospacing="1" w:line="240" w:lineRule="auto"/>
      <w:contextualSpacing w:val="0"/>
      <w:textAlignment w:val="auto"/>
    </w:pPr>
    <w:rPr>
      <w:rFonts w:ascii="宋体" w:eastAsia="宋体" w:hAnsi="宋体" w:cs="宋体"/>
      <w:sz w:val="24"/>
      <w:szCs w:val="24"/>
      <w:lang w:val="en-US" w:eastAsia="zh-CN"/>
    </w:rPr>
  </w:style>
  <w:style w:type="character" w:customStyle="1" w:styleId="Char0">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f7"/>
    <w:uiPriority w:val="34"/>
    <w:qFormat/>
    <w:locked/>
    <w:rsid w:val="000A4749"/>
    <w:rPr>
      <w:rFonts w:eastAsia="Times New Roman"/>
      <w:lang w:val="en-GB"/>
    </w:rPr>
  </w:style>
  <w:style w:type="character" w:customStyle="1" w:styleId="ui-provider">
    <w:name w:val="ui-provider"/>
    <w:rsid w:val="000A4749"/>
  </w:style>
  <w:style w:type="character" w:customStyle="1" w:styleId="B1Zchn">
    <w:name w:val="B1 Zchn"/>
    <w:link w:val="B1"/>
    <w:qFormat/>
    <w:rsid w:val="00AC25C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02731">
      <w:bodyDiv w:val="1"/>
      <w:marLeft w:val="0"/>
      <w:marRight w:val="0"/>
      <w:marTop w:val="0"/>
      <w:marBottom w:val="0"/>
      <w:divBdr>
        <w:top w:val="none" w:sz="0" w:space="0" w:color="auto"/>
        <w:left w:val="none" w:sz="0" w:space="0" w:color="auto"/>
        <w:bottom w:val="none" w:sz="0" w:space="0" w:color="auto"/>
        <w:right w:val="none" w:sz="0" w:space="0" w:color="auto"/>
      </w:divBdr>
    </w:div>
    <w:div w:id="36781358">
      <w:bodyDiv w:val="1"/>
      <w:marLeft w:val="0"/>
      <w:marRight w:val="0"/>
      <w:marTop w:val="0"/>
      <w:marBottom w:val="0"/>
      <w:divBdr>
        <w:top w:val="none" w:sz="0" w:space="0" w:color="auto"/>
        <w:left w:val="none" w:sz="0" w:space="0" w:color="auto"/>
        <w:bottom w:val="none" w:sz="0" w:space="0" w:color="auto"/>
        <w:right w:val="none" w:sz="0" w:space="0" w:color="auto"/>
      </w:divBdr>
    </w:div>
    <w:div w:id="147131350">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6061409">
      <w:bodyDiv w:val="1"/>
      <w:marLeft w:val="0"/>
      <w:marRight w:val="0"/>
      <w:marTop w:val="0"/>
      <w:marBottom w:val="0"/>
      <w:divBdr>
        <w:top w:val="none" w:sz="0" w:space="0" w:color="auto"/>
        <w:left w:val="none" w:sz="0" w:space="0" w:color="auto"/>
        <w:bottom w:val="none" w:sz="0" w:space="0" w:color="auto"/>
        <w:right w:val="none" w:sz="0" w:space="0" w:color="auto"/>
      </w:divBdr>
    </w:div>
    <w:div w:id="539127286">
      <w:bodyDiv w:val="1"/>
      <w:marLeft w:val="0"/>
      <w:marRight w:val="0"/>
      <w:marTop w:val="0"/>
      <w:marBottom w:val="0"/>
      <w:divBdr>
        <w:top w:val="none" w:sz="0" w:space="0" w:color="auto"/>
        <w:left w:val="none" w:sz="0" w:space="0" w:color="auto"/>
        <w:bottom w:val="none" w:sz="0" w:space="0" w:color="auto"/>
        <w:right w:val="none" w:sz="0" w:space="0" w:color="auto"/>
      </w:divBdr>
    </w:div>
    <w:div w:id="540823663">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4219655">
      <w:bodyDiv w:val="1"/>
      <w:marLeft w:val="0"/>
      <w:marRight w:val="0"/>
      <w:marTop w:val="0"/>
      <w:marBottom w:val="0"/>
      <w:divBdr>
        <w:top w:val="none" w:sz="0" w:space="0" w:color="auto"/>
        <w:left w:val="none" w:sz="0" w:space="0" w:color="auto"/>
        <w:bottom w:val="none" w:sz="0" w:space="0" w:color="auto"/>
        <w:right w:val="none" w:sz="0" w:space="0" w:color="auto"/>
      </w:divBdr>
    </w:div>
    <w:div w:id="6765383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728071">
      <w:bodyDiv w:val="1"/>
      <w:marLeft w:val="0"/>
      <w:marRight w:val="0"/>
      <w:marTop w:val="0"/>
      <w:marBottom w:val="0"/>
      <w:divBdr>
        <w:top w:val="none" w:sz="0" w:space="0" w:color="auto"/>
        <w:left w:val="none" w:sz="0" w:space="0" w:color="auto"/>
        <w:bottom w:val="none" w:sz="0" w:space="0" w:color="auto"/>
        <w:right w:val="none" w:sz="0" w:space="0" w:color="auto"/>
      </w:divBdr>
    </w:div>
    <w:div w:id="969632388">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0060971">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821111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88685178">
      <w:bodyDiv w:val="1"/>
      <w:marLeft w:val="0"/>
      <w:marRight w:val="0"/>
      <w:marTop w:val="0"/>
      <w:marBottom w:val="0"/>
      <w:divBdr>
        <w:top w:val="none" w:sz="0" w:space="0" w:color="auto"/>
        <w:left w:val="none" w:sz="0" w:space="0" w:color="auto"/>
        <w:bottom w:val="none" w:sz="0" w:space="0" w:color="auto"/>
        <w:right w:val="none" w:sz="0" w:space="0" w:color="auto"/>
      </w:divBdr>
    </w:div>
    <w:div w:id="189308179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46691203">
      <w:bodyDiv w:val="1"/>
      <w:marLeft w:val="0"/>
      <w:marRight w:val="0"/>
      <w:marTop w:val="0"/>
      <w:marBottom w:val="0"/>
      <w:divBdr>
        <w:top w:val="none" w:sz="0" w:space="0" w:color="auto"/>
        <w:left w:val="none" w:sz="0" w:space="0" w:color="auto"/>
        <w:bottom w:val="none" w:sz="0" w:space="0" w:color="auto"/>
        <w:right w:val="none" w:sz="0" w:space="0" w:color="auto"/>
      </w:divBdr>
    </w:div>
    <w:div w:id="1961497994">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10132616">
      <w:bodyDiv w:val="1"/>
      <w:marLeft w:val="0"/>
      <w:marRight w:val="0"/>
      <w:marTop w:val="0"/>
      <w:marBottom w:val="0"/>
      <w:divBdr>
        <w:top w:val="none" w:sz="0" w:space="0" w:color="auto"/>
        <w:left w:val="none" w:sz="0" w:space="0" w:color="auto"/>
        <w:bottom w:val="none" w:sz="0" w:space="0" w:color="auto"/>
        <w:right w:val="none" w:sz="0" w:space="0" w:color="auto"/>
      </w:divBdr>
    </w:div>
    <w:div w:id="214318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D79FA-04FA-425B-9E19-CE640BB64E3F}">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729CC8B5-0579-40D8-9606-CBB1CFBFB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52589-C31B-4F6C-A69B-2BBDCBC5B271}">
  <ds:schemaRefs>
    <ds:schemaRef ds:uri="http://schemas.microsoft.com/sharepoint/v3/contenttype/forms"/>
  </ds:schemaRefs>
</ds:datastoreItem>
</file>

<file path=customXml/itemProps4.xml><?xml version="1.0" encoding="utf-8"?>
<ds:datastoreItem xmlns:ds="http://schemas.openxmlformats.org/officeDocument/2006/customXml" ds:itemID="{FCC94644-C3F4-44C3-A6BE-03603C3D60A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713</Words>
  <Characters>4067</Characters>
  <Application>Microsoft Office Word</Application>
  <DocSecurity>0</DocSecurity>
  <Lines>33</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WI summary template</vt:lpstr>
      <vt:lpstr>WI summary template</vt:lpstr>
      <vt:lpstr>WI summary template</vt:lpstr>
    </vt:vector>
  </TitlesOfParts>
  <Company/>
  <LinksUpToDate>false</LinksUpToDate>
  <CharactersWithSpaces>4771</CharactersWithSpaces>
  <SharedDoc>false</SharedDoc>
  <HLinks>
    <vt:vector size="18" baseType="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CATT</cp:lastModifiedBy>
  <cp:revision>7</cp:revision>
  <cp:lastPrinted>2014-08-13T22:20:00Z</cp:lastPrinted>
  <dcterms:created xsi:type="dcterms:W3CDTF">2025-09-16T08:23:00Z</dcterms:created>
  <dcterms:modified xsi:type="dcterms:W3CDTF">2025-09-16T09:03:00Z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y fmtid="{D5CDD505-2E9C-101B-9397-08002B2CF9AE}" pid="6" name="ContentTypeId">
    <vt:lpwstr>0x010100A1E365D4B25D8A4C96DF9F125DC217C7</vt:lpwstr>
  </property>
  <property fmtid="{D5CDD505-2E9C-101B-9397-08002B2CF9AE}" pid="7" name="MediaServiceImageTags">
    <vt:lpwstr/>
  </property>
</Properties>
</file>