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0D683" w14:textId="6C2693CF" w:rsidR="0025177C" w:rsidRDefault="0025177C" w:rsidP="00251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 w:rsidR="00CE75D7">
        <w:rPr>
          <w:b/>
          <w:noProof/>
          <w:sz w:val="24"/>
        </w:rPr>
        <w:t>SA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</w:t>
      </w:r>
      <w:r w:rsidR="008A1B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CE75D7">
        <w:rPr>
          <w:b/>
          <w:noProof/>
          <w:sz w:val="24"/>
        </w:rPr>
        <w:t>SP-251076</w:t>
      </w:r>
    </w:p>
    <w:p w14:paraId="2F523BD4" w14:textId="76EECC4F" w:rsidR="0025177C" w:rsidRDefault="008A1B52" w:rsidP="002517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CE75D7">
        <w:rPr>
          <w:b/>
          <w:noProof/>
          <w:sz w:val="24"/>
        </w:rPr>
        <w:t>6</w:t>
      </w:r>
      <w:r w:rsidR="0025177C">
        <w:rPr>
          <w:b/>
          <w:noProof/>
          <w:sz w:val="24"/>
        </w:rPr>
        <w:t xml:space="preserve"> - </w:t>
      </w:r>
      <w:r w:rsidR="00A2550E">
        <w:rPr>
          <w:b/>
          <w:noProof/>
          <w:sz w:val="24"/>
        </w:rPr>
        <w:t>1</w:t>
      </w:r>
      <w:r w:rsidR="00CE75D7">
        <w:rPr>
          <w:b/>
          <w:noProof/>
          <w:sz w:val="24"/>
        </w:rPr>
        <w:t>9</w:t>
      </w:r>
      <w:r w:rsidR="00251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September </w:t>
      </w:r>
      <w:r w:rsidR="0025177C">
        <w:rPr>
          <w:b/>
          <w:noProof/>
          <w:sz w:val="24"/>
        </w:rPr>
        <w:t>2025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35627872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E75D7" w:rsidRPr="00CE75D7">
        <w:rPr>
          <w:rFonts w:ascii="Arial" w:hAnsi="Arial" w:cs="Arial"/>
          <w:b/>
          <w:bCs/>
        </w:rPr>
        <w:t>FS_6GSpecs TR Rapporteur</w:t>
      </w:r>
    </w:p>
    <w:p w14:paraId="280E0CAD" w14:textId="6CF8C4FF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E75D7" w:rsidRPr="00CE75D7">
        <w:rPr>
          <w:rFonts w:ascii="Arial" w:hAnsi="Arial" w:cs="Arial"/>
          <w:b/>
          <w:bCs/>
        </w:rPr>
        <w:t xml:space="preserve">Pack of </w:t>
      </w:r>
      <w:proofErr w:type="spellStart"/>
      <w:r w:rsidR="00CE75D7" w:rsidRPr="00CE75D7">
        <w:rPr>
          <w:rFonts w:ascii="Arial" w:hAnsi="Arial" w:cs="Arial"/>
          <w:b/>
          <w:bCs/>
        </w:rPr>
        <w:t>pCRs</w:t>
      </w:r>
      <w:proofErr w:type="spellEnd"/>
      <w:r w:rsidR="00CE75D7" w:rsidRPr="00CE75D7">
        <w:rPr>
          <w:rFonts w:ascii="Arial" w:hAnsi="Arial" w:cs="Arial"/>
          <w:b/>
          <w:bCs/>
        </w:rPr>
        <w:t xml:space="preserve"> endorsed by FS_6GSpecs Conference Calls #01 and #02</w:t>
      </w:r>
    </w:p>
    <w:p w14:paraId="3E0906BD" w14:textId="09B5A169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E75D7">
        <w:rPr>
          <w:rFonts w:ascii="Arial" w:hAnsi="Arial" w:cs="Arial"/>
          <w:b/>
          <w:bCs/>
        </w:rPr>
        <w:t>9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24CB5DD9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B7076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>
        <w:rPr>
          <w:rFonts w:ascii="Arial" w:hAnsi="Arial" w:cs="Arial"/>
          <w:i/>
          <w:iCs/>
          <w:sz w:val="24"/>
          <w:szCs w:val="24"/>
        </w:rPr>
        <w:t>provides</w:t>
      </w:r>
      <w:r w:rsidR="00AC3FBB">
        <w:rPr>
          <w:rFonts w:ascii="Arial" w:hAnsi="Arial" w:cs="Arial"/>
          <w:i/>
          <w:iCs/>
          <w:sz w:val="24"/>
          <w:szCs w:val="24"/>
        </w:rPr>
        <w:t xml:space="preserve"> a collection of all </w:t>
      </w:r>
      <w:proofErr w:type="spellStart"/>
      <w:r w:rsidR="00CE75D7">
        <w:rPr>
          <w:rFonts w:ascii="Arial" w:hAnsi="Arial" w:cs="Arial"/>
          <w:i/>
          <w:iCs/>
          <w:sz w:val="24"/>
          <w:szCs w:val="24"/>
        </w:rPr>
        <w:t>pCRs</w:t>
      </w:r>
      <w:proofErr w:type="spellEnd"/>
      <w:r w:rsidR="00CE75D7">
        <w:rPr>
          <w:rFonts w:ascii="Arial" w:hAnsi="Arial" w:cs="Arial"/>
          <w:i/>
          <w:iCs/>
          <w:sz w:val="24"/>
          <w:szCs w:val="24"/>
        </w:rPr>
        <w:t xml:space="preserve"> endorsed by FS_6GSpecs Conference Calls #01 and #02</w:t>
      </w:r>
      <w:r w:rsidR="00D56860">
        <w:rPr>
          <w:rFonts w:ascii="Arial" w:hAnsi="Arial" w:cs="Arial"/>
          <w:i/>
          <w:iCs/>
          <w:sz w:val="24"/>
          <w:szCs w:val="24"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1A239F57" w:rsidR="001723B8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</w:t>
      </w:r>
      <w:r w:rsidR="00CE75D7">
        <w:t>has two attachments:</w:t>
      </w:r>
    </w:p>
    <w:p w14:paraId="38795B50" w14:textId="0D756CB7" w:rsidR="00CE75D7" w:rsidRDefault="00CE75D7" w:rsidP="00CE75D7">
      <w:pPr>
        <w:pStyle w:val="B1"/>
      </w:pPr>
      <w:r>
        <w:t>-</w:t>
      </w:r>
      <w:r>
        <w:tab/>
        <w:t xml:space="preserve">"CC01.zip" that contains </w:t>
      </w:r>
      <w:proofErr w:type="spellStart"/>
      <w:r>
        <w:t>pCRs</w:t>
      </w:r>
      <w:proofErr w:type="spellEnd"/>
      <w:r>
        <w:t xml:space="preserve"> endorsed in FS_6GSpecs Conference Call #01</w:t>
      </w:r>
      <w:r w:rsidR="0051267D">
        <w:t xml:space="preserve"> (see </w:t>
      </w:r>
      <w:r w:rsidR="00316FCA">
        <w:t>Table 1</w:t>
      </w:r>
      <w:r w:rsidR="0051267D">
        <w:t>)</w:t>
      </w:r>
      <w:r w:rsidR="002C00E2">
        <w:t>, implemented in TR 21.802 v0.0.0 leading to v</w:t>
      </w:r>
      <w:hyperlink r:id="rId7" w:history="1">
        <w:r w:rsidR="002C00E2" w:rsidRPr="00935779">
          <w:rPr>
            <w:rStyle w:val="Hyperlink"/>
          </w:rPr>
          <w:t>0.0.1</w:t>
        </w:r>
      </w:hyperlink>
      <w:r w:rsidR="002C00E2">
        <w:t>.</w:t>
      </w:r>
    </w:p>
    <w:p w14:paraId="31C3F788" w14:textId="27485790" w:rsidR="0051267D" w:rsidRDefault="00316FCA" w:rsidP="00316FCA">
      <w:pPr>
        <w:pStyle w:val="TH"/>
      </w:pPr>
      <w:r>
        <w:t>Table 1</w:t>
      </w:r>
      <w:r w:rsidR="00E07AAC">
        <w:t xml:space="preserve">: Overview of </w:t>
      </w:r>
      <w:proofErr w:type="spellStart"/>
      <w:r w:rsidR="00E07AAC">
        <w:t>pCRs</w:t>
      </w:r>
      <w:proofErr w:type="spellEnd"/>
      <w:r w:rsidR="00E07AAC">
        <w:t xml:space="preserve"> endorsed in Conference Call #01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685"/>
        <w:gridCol w:w="2694"/>
        <w:gridCol w:w="1837"/>
      </w:tblGrid>
      <w:tr w:rsidR="00293871" w:rsidRPr="00293871" w14:paraId="1250AA3D" w14:textId="77777777" w:rsidTr="00293871">
        <w:trPr>
          <w:trHeight w:val="113"/>
        </w:trPr>
        <w:tc>
          <w:tcPr>
            <w:tcW w:w="1413" w:type="dxa"/>
            <w:shd w:val="clear" w:color="auto" w:fill="auto"/>
            <w:noWrap/>
            <w:hideMark/>
          </w:tcPr>
          <w:p w14:paraId="3534187C" w14:textId="77777777" w:rsidR="00293871" w:rsidRPr="00293871" w:rsidRDefault="00293871" w:rsidP="00293871">
            <w:pPr>
              <w:pStyle w:val="TAH"/>
              <w:rPr>
                <w:lang w:eastAsia="en-GB"/>
              </w:rPr>
            </w:pPr>
            <w:proofErr w:type="spellStart"/>
            <w:r w:rsidRPr="00293871">
              <w:rPr>
                <w:lang w:eastAsia="en-GB"/>
              </w:rPr>
              <w:t>TDoc</w:t>
            </w:r>
            <w:proofErr w:type="spellEnd"/>
          </w:p>
        </w:tc>
        <w:tc>
          <w:tcPr>
            <w:tcW w:w="3685" w:type="dxa"/>
            <w:shd w:val="clear" w:color="auto" w:fill="auto"/>
            <w:noWrap/>
            <w:hideMark/>
          </w:tcPr>
          <w:p w14:paraId="2A9C16B4" w14:textId="77777777" w:rsidR="00293871" w:rsidRPr="00293871" w:rsidRDefault="00293871" w:rsidP="00293871">
            <w:pPr>
              <w:pStyle w:val="TAH"/>
              <w:rPr>
                <w:lang w:eastAsia="en-GB"/>
              </w:rPr>
            </w:pPr>
            <w:r w:rsidRPr="00293871">
              <w:rPr>
                <w:lang w:eastAsia="en-GB"/>
              </w:rPr>
              <w:t>Title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14:paraId="411FC012" w14:textId="77777777" w:rsidR="00293871" w:rsidRPr="00293871" w:rsidRDefault="00293871" w:rsidP="00293871">
            <w:pPr>
              <w:pStyle w:val="TAH"/>
              <w:rPr>
                <w:lang w:eastAsia="en-GB"/>
              </w:rPr>
            </w:pPr>
            <w:r w:rsidRPr="00293871">
              <w:rPr>
                <w:lang w:eastAsia="en-GB"/>
              </w:rPr>
              <w:t>Source</w:t>
            </w:r>
          </w:p>
        </w:tc>
        <w:tc>
          <w:tcPr>
            <w:tcW w:w="1837" w:type="dxa"/>
            <w:shd w:val="clear" w:color="auto" w:fill="auto"/>
            <w:noWrap/>
            <w:hideMark/>
          </w:tcPr>
          <w:p w14:paraId="7A1853B8" w14:textId="75BEF327" w:rsidR="00293871" w:rsidRPr="00293871" w:rsidRDefault="00293871" w:rsidP="0029387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Clause affected</w:t>
            </w:r>
          </w:p>
        </w:tc>
      </w:tr>
      <w:tr w:rsidR="00B14FE9" w:rsidRPr="00B14FE9" w14:paraId="21288E14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B7565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8" w:history="1">
              <w:r w:rsidRPr="00B14FE9">
                <w:rPr>
                  <w:rStyle w:val="Hyperlink"/>
                  <w:lang w:eastAsia="en-GB"/>
                </w:rPr>
                <w:t>6GSM-250041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388EC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Annex on Survey of Specification formats, tools and CR processes in use by 3GPP WGs in 2025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8886C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Huawei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66409" w14:textId="77D6434E" w:rsidR="00B14FE9" w:rsidRPr="00B14FE9" w:rsidRDefault="00B14FE9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Annex B</w:t>
            </w:r>
          </w:p>
        </w:tc>
      </w:tr>
      <w:tr w:rsidR="00B14FE9" w:rsidRPr="00B14FE9" w14:paraId="1147E83B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DF62D1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9" w:history="1">
              <w:r w:rsidRPr="00B14FE9">
                <w:rPr>
                  <w:rStyle w:val="Hyperlink"/>
                  <w:lang w:eastAsia="en-GB"/>
                </w:rPr>
                <w:t>6GSM-250045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EC5B1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proofErr w:type="spellStart"/>
            <w:r w:rsidRPr="00B14FE9">
              <w:rPr>
                <w:lang w:eastAsia="en-GB"/>
              </w:rPr>
              <w:t>pCR</w:t>
            </w:r>
            <w:proofErr w:type="spellEnd"/>
            <w:r w:rsidRPr="00B14FE9">
              <w:rPr>
                <w:lang w:eastAsia="en-GB"/>
              </w:rPr>
              <w:t xml:space="preserve"> 21.802 – Annex A – 3GPP Stakeholder Survey on CR Tools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52E202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Samsung, Huawei, ZTE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51DDF" w14:textId="5D72D2EA" w:rsidR="00B14FE9" w:rsidRPr="00B14FE9" w:rsidRDefault="00B14FE9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Annex A</w:t>
            </w:r>
          </w:p>
        </w:tc>
      </w:tr>
      <w:tr w:rsidR="00B14FE9" w:rsidRPr="00B14FE9" w14:paraId="6F6A7642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4C86C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10" w:history="1">
              <w:r w:rsidRPr="00B14FE9">
                <w:rPr>
                  <w:rStyle w:val="Hyperlink"/>
                  <w:lang w:eastAsia="en-GB"/>
                </w:rPr>
                <w:t>6GSM-250046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9986C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proofErr w:type="spellStart"/>
            <w:r w:rsidRPr="00B14FE9">
              <w:rPr>
                <w:lang w:eastAsia="en-GB"/>
              </w:rPr>
              <w:t>pCR</w:t>
            </w:r>
            <w:proofErr w:type="spellEnd"/>
            <w:r w:rsidRPr="00B14FE9">
              <w:rPr>
                <w:lang w:eastAsia="en-GB"/>
              </w:rPr>
              <w:t xml:space="preserve"> 21.802 – 4.1 – Advantages of Current Tools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94220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Samsung, Nokia, ZTE, Huawei, Apple, Xiaomi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A85C3" w14:textId="6DA7164A" w:rsidR="00B14FE9" w:rsidRPr="00B14FE9" w:rsidRDefault="00B14FE9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  <w:r w:rsidRPr="00293871">
              <w:rPr>
                <w:lang w:eastAsia="en-GB"/>
              </w:rPr>
              <w:t>.1</w:t>
            </w:r>
          </w:p>
        </w:tc>
      </w:tr>
      <w:tr w:rsidR="00B14FE9" w:rsidRPr="00B14FE9" w14:paraId="3C013609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7BBCF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11" w:history="1">
              <w:r w:rsidRPr="00B14FE9">
                <w:rPr>
                  <w:rStyle w:val="Hyperlink"/>
                  <w:lang w:eastAsia="en-GB"/>
                </w:rPr>
                <w:t>6GSM-250048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CDB86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Specific requirements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E9007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Apple, Huawei, Nokia, Samsung, Ericsson, NTT DOCOMO INC., Xiaomi, ZTE, MediaTek Inc.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682932" w14:textId="632484B0" w:rsidR="00B14FE9" w:rsidRPr="00B14FE9" w:rsidRDefault="00B14FE9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4.3.2</w:t>
            </w:r>
          </w:p>
        </w:tc>
      </w:tr>
      <w:tr w:rsidR="00B14FE9" w:rsidRPr="00B14FE9" w14:paraId="3DD5DCA2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2CD11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12" w:history="1">
              <w:r w:rsidRPr="00B14FE9">
                <w:rPr>
                  <w:rStyle w:val="Hyperlink"/>
                  <w:lang w:eastAsia="en-GB"/>
                </w:rPr>
                <w:t>6GSM-250050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1B7D4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Shortcomings, Pain Points and Potential Improvements to 3GPP Specification Format and Working Methods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611C4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Nokia, Huawei, Apple, Samsung, ZTE, Ericsson, NTT DOCOMO INC., Xiaomi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44632" w14:textId="14A3D599" w:rsidR="00B14FE9" w:rsidRPr="00B14FE9" w:rsidRDefault="00B14FE9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  <w:r w:rsidRPr="00293871">
              <w:rPr>
                <w:lang w:eastAsia="en-GB"/>
              </w:rPr>
              <w:t>.2</w:t>
            </w:r>
          </w:p>
        </w:tc>
      </w:tr>
    </w:tbl>
    <w:p w14:paraId="71E63B3D" w14:textId="77777777" w:rsidR="003D666B" w:rsidRDefault="003D666B" w:rsidP="0051267D"/>
    <w:p w14:paraId="44A9555C" w14:textId="4FC1E315" w:rsidR="00CE75D7" w:rsidRPr="0098688C" w:rsidRDefault="00CE75D7" w:rsidP="00CE75D7">
      <w:pPr>
        <w:pStyle w:val="B1"/>
      </w:pPr>
      <w:r>
        <w:t>-</w:t>
      </w:r>
      <w:r>
        <w:tab/>
        <w:t xml:space="preserve">"CC02.zip" that contains </w:t>
      </w:r>
      <w:proofErr w:type="spellStart"/>
      <w:r>
        <w:t>pCRs</w:t>
      </w:r>
      <w:proofErr w:type="spellEnd"/>
      <w:r>
        <w:t xml:space="preserve"> endorsed in FS_6GSpecs Conference Call #02</w:t>
      </w:r>
      <w:r w:rsidR="0051267D">
        <w:t xml:space="preserve"> (see </w:t>
      </w:r>
      <w:r w:rsidR="00E07AAC">
        <w:t>Table 2</w:t>
      </w:r>
      <w:r w:rsidR="0051267D">
        <w:t>)</w:t>
      </w:r>
      <w:r w:rsidR="002C00E2">
        <w:t>, implemented in TR 21.802 v0.0.1 leading to v</w:t>
      </w:r>
      <w:hyperlink r:id="rId13" w:history="1">
        <w:r w:rsidR="002C00E2" w:rsidRPr="00935779">
          <w:rPr>
            <w:rStyle w:val="Hyperlink"/>
          </w:rPr>
          <w:t>0.0.2</w:t>
        </w:r>
      </w:hyperlink>
      <w:r w:rsidR="002C00E2">
        <w:t>.</w:t>
      </w:r>
    </w:p>
    <w:p w14:paraId="25622DCB" w14:textId="0272E238" w:rsidR="00E07AAC" w:rsidRDefault="00E07AAC" w:rsidP="00E07AAC">
      <w:pPr>
        <w:pStyle w:val="TH"/>
      </w:pPr>
      <w:r>
        <w:t xml:space="preserve">Table 2: Overview of </w:t>
      </w:r>
      <w:proofErr w:type="spellStart"/>
      <w:r>
        <w:t>pCRs</w:t>
      </w:r>
      <w:proofErr w:type="spellEnd"/>
      <w:r>
        <w:t xml:space="preserve"> endorsed in Conference Call #01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685"/>
        <w:gridCol w:w="2694"/>
        <w:gridCol w:w="1837"/>
      </w:tblGrid>
      <w:tr w:rsidR="00E07AAC" w:rsidRPr="00293871" w14:paraId="70D224E6" w14:textId="77777777" w:rsidTr="00181C6C">
        <w:trPr>
          <w:trHeight w:val="113"/>
        </w:trPr>
        <w:tc>
          <w:tcPr>
            <w:tcW w:w="1413" w:type="dxa"/>
            <w:shd w:val="clear" w:color="auto" w:fill="auto"/>
            <w:noWrap/>
            <w:hideMark/>
          </w:tcPr>
          <w:p w14:paraId="42839871" w14:textId="77777777" w:rsidR="00E07AAC" w:rsidRPr="00293871" w:rsidRDefault="00E07AAC" w:rsidP="00181C6C">
            <w:pPr>
              <w:pStyle w:val="TAH"/>
              <w:rPr>
                <w:lang w:eastAsia="en-GB"/>
              </w:rPr>
            </w:pPr>
            <w:proofErr w:type="spellStart"/>
            <w:r w:rsidRPr="00293871">
              <w:rPr>
                <w:lang w:eastAsia="en-GB"/>
              </w:rPr>
              <w:t>TDoc</w:t>
            </w:r>
            <w:proofErr w:type="spellEnd"/>
          </w:p>
        </w:tc>
        <w:tc>
          <w:tcPr>
            <w:tcW w:w="3685" w:type="dxa"/>
            <w:shd w:val="clear" w:color="auto" w:fill="auto"/>
            <w:noWrap/>
            <w:hideMark/>
          </w:tcPr>
          <w:p w14:paraId="4D7BFCC5" w14:textId="77777777" w:rsidR="00E07AAC" w:rsidRPr="00293871" w:rsidRDefault="00E07AAC" w:rsidP="00181C6C">
            <w:pPr>
              <w:pStyle w:val="TAH"/>
              <w:rPr>
                <w:lang w:eastAsia="en-GB"/>
              </w:rPr>
            </w:pPr>
            <w:r w:rsidRPr="00293871">
              <w:rPr>
                <w:lang w:eastAsia="en-GB"/>
              </w:rPr>
              <w:t>Title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14:paraId="289CE39D" w14:textId="77777777" w:rsidR="00E07AAC" w:rsidRPr="00293871" w:rsidRDefault="00E07AAC" w:rsidP="00181C6C">
            <w:pPr>
              <w:pStyle w:val="TAH"/>
              <w:rPr>
                <w:lang w:eastAsia="en-GB"/>
              </w:rPr>
            </w:pPr>
            <w:r w:rsidRPr="00293871">
              <w:rPr>
                <w:lang w:eastAsia="en-GB"/>
              </w:rPr>
              <w:t>Source</w:t>
            </w:r>
          </w:p>
        </w:tc>
        <w:tc>
          <w:tcPr>
            <w:tcW w:w="1837" w:type="dxa"/>
            <w:shd w:val="clear" w:color="auto" w:fill="auto"/>
            <w:noWrap/>
            <w:hideMark/>
          </w:tcPr>
          <w:p w14:paraId="25D4D3E8" w14:textId="77777777" w:rsidR="00E07AAC" w:rsidRPr="00293871" w:rsidRDefault="00E07AAC" w:rsidP="00181C6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Clause affected</w:t>
            </w:r>
          </w:p>
        </w:tc>
      </w:tr>
      <w:tr w:rsidR="00B14FE9" w:rsidRPr="00B14FE9" w14:paraId="01032AF6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2ED16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14" w:history="1">
              <w:r w:rsidRPr="00B14FE9">
                <w:rPr>
                  <w:rStyle w:val="Hyperlink"/>
                  <w:lang w:eastAsia="en-GB"/>
                </w:rPr>
                <w:t>6GSM-250107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E3204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proofErr w:type="spellStart"/>
            <w:r w:rsidRPr="00B14FE9">
              <w:rPr>
                <w:lang w:eastAsia="en-GB"/>
              </w:rPr>
              <w:t>pCR</w:t>
            </w:r>
            <w:proofErr w:type="spellEnd"/>
            <w:r w:rsidRPr="00B14FE9">
              <w:rPr>
                <w:lang w:eastAsia="en-GB"/>
              </w:rPr>
              <w:t xml:space="preserve"> on aligning clause 4.3 with consolidated requirements list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1B92A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TR Rapporteur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967E2" w14:textId="11B30E0C" w:rsidR="00B14FE9" w:rsidRPr="00B14FE9" w:rsidRDefault="00B14FE9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  <w:r w:rsidRPr="00B14FE9">
              <w:rPr>
                <w:lang w:eastAsia="en-GB"/>
              </w:rPr>
              <w:t>.3</w:t>
            </w:r>
          </w:p>
        </w:tc>
      </w:tr>
      <w:tr w:rsidR="00B14FE9" w:rsidRPr="00B14FE9" w14:paraId="24D3F445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93DB62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15" w:history="1">
              <w:r w:rsidRPr="00B14FE9">
                <w:rPr>
                  <w:rStyle w:val="Hyperlink"/>
                  <w:lang w:eastAsia="en-GB"/>
                </w:rPr>
                <w:t>6GSM-250108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42B66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Specification formats, tools, and CR processes in use by 3GPP SA4 in 2025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1C38B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SA4 Chair, BBC, Qualcomm Incorporated, Tencent, Fraunhofer IIS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77D04" w14:textId="14D68991" w:rsidR="00B14FE9" w:rsidRPr="00B14FE9" w:rsidRDefault="00C313F8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Annex </w:t>
            </w:r>
            <w:r w:rsidR="002867E7">
              <w:rPr>
                <w:lang w:eastAsia="en-GB"/>
              </w:rPr>
              <w:t>B</w:t>
            </w:r>
          </w:p>
        </w:tc>
      </w:tr>
      <w:tr w:rsidR="00B14FE9" w:rsidRPr="00B14FE9" w14:paraId="344147A7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ED19B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16" w:history="1">
              <w:r w:rsidRPr="00B14FE9">
                <w:rPr>
                  <w:rStyle w:val="Hyperlink"/>
                  <w:lang w:eastAsia="en-GB"/>
                </w:rPr>
                <w:t>6GSM-250121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C1FA4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Pseudo-CR on ongoing tool developments in ETSI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6CBFE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ETSI MCC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C9AF3" w14:textId="7780C663" w:rsidR="00B14FE9" w:rsidRPr="00B14FE9" w:rsidRDefault="00C313F8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4.2</w:t>
            </w:r>
          </w:p>
        </w:tc>
      </w:tr>
      <w:tr w:rsidR="00B14FE9" w:rsidRPr="00B14FE9" w14:paraId="3BF71641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69062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17" w:history="1">
              <w:r w:rsidRPr="00B14FE9">
                <w:rPr>
                  <w:rStyle w:val="Hyperlink"/>
                  <w:lang w:eastAsia="en-GB"/>
                </w:rPr>
                <w:t>6GSM-250125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DDAB7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On Advantages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7C7386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Apple Inc.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68BBBD" w14:textId="41F60018" w:rsidR="00B14FE9" w:rsidRPr="00B14FE9" w:rsidRDefault="00931852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  <w:r w:rsidR="00B14FE9" w:rsidRPr="00B14FE9">
              <w:rPr>
                <w:lang w:eastAsia="en-GB"/>
              </w:rPr>
              <w:t>.1</w:t>
            </w:r>
          </w:p>
        </w:tc>
      </w:tr>
      <w:tr w:rsidR="00B14FE9" w:rsidRPr="00B14FE9" w14:paraId="3E5C1F0E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1D983A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18" w:history="1">
              <w:r w:rsidRPr="00B14FE9">
                <w:rPr>
                  <w:rStyle w:val="Hyperlink"/>
                  <w:lang w:eastAsia="en-GB"/>
                </w:rPr>
                <w:t>6GSM-250126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5B007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On Shortcomings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ED6E8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Apple Inc.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75E5E" w14:textId="4BABCCE9" w:rsidR="00B14FE9" w:rsidRPr="00B14FE9" w:rsidRDefault="00931852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  <w:r w:rsidR="00B14FE9" w:rsidRPr="00B14FE9">
              <w:rPr>
                <w:lang w:eastAsia="en-GB"/>
              </w:rPr>
              <w:t>.2</w:t>
            </w:r>
          </w:p>
        </w:tc>
      </w:tr>
      <w:tr w:rsidR="00B14FE9" w:rsidRPr="00B14FE9" w14:paraId="7C9A8FAF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02CEE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19" w:history="1">
              <w:r w:rsidRPr="00B14FE9">
                <w:rPr>
                  <w:rStyle w:val="Hyperlink"/>
                  <w:lang w:eastAsia="en-GB"/>
                </w:rPr>
                <w:t>6GSM-250127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8A64A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Pseudo-CR on shifting complex content and code outside docx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C03A3B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ETSI MCC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698A4" w14:textId="52D8E3DC" w:rsidR="00B14FE9" w:rsidRPr="00B14FE9" w:rsidRDefault="00931852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  <w:r w:rsidR="00B14FE9" w:rsidRPr="00B14FE9">
              <w:rPr>
                <w:lang w:eastAsia="en-GB"/>
              </w:rPr>
              <w:t>.2</w:t>
            </w:r>
          </w:p>
        </w:tc>
      </w:tr>
      <w:tr w:rsidR="00B14FE9" w:rsidRPr="00B14FE9" w14:paraId="5FE9A1EF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7310C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20" w:history="1">
              <w:r w:rsidRPr="00B14FE9">
                <w:rPr>
                  <w:rStyle w:val="Hyperlink"/>
                  <w:lang w:eastAsia="en-GB"/>
                </w:rPr>
                <w:t>6GSM-250128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17897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On Requirements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C33E4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Apple Inc.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F6F31" w14:textId="358D30A5" w:rsidR="00B14FE9" w:rsidRPr="00B14FE9" w:rsidRDefault="00931852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  <w:r w:rsidR="00B14FE9" w:rsidRPr="00B14FE9">
              <w:rPr>
                <w:lang w:eastAsia="en-GB"/>
              </w:rPr>
              <w:t>.3</w:t>
            </w:r>
          </w:p>
        </w:tc>
      </w:tr>
      <w:tr w:rsidR="00B14FE9" w:rsidRPr="00B14FE9" w14:paraId="12DE0FFE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646D6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21" w:history="1">
              <w:r w:rsidRPr="00B14FE9">
                <w:rPr>
                  <w:rStyle w:val="Hyperlink"/>
                  <w:lang w:eastAsia="en-GB"/>
                </w:rPr>
                <w:t>6GSM-250129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840A2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Pseudo-CR on 4.3 – Requirements Identification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445DF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Ericsson LM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192645" w14:textId="2970A4DC" w:rsidR="00B14FE9" w:rsidRPr="00B14FE9" w:rsidRDefault="00931852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  <w:r w:rsidR="00B14FE9" w:rsidRPr="00B14FE9">
              <w:rPr>
                <w:lang w:eastAsia="en-GB"/>
              </w:rPr>
              <w:t>.3</w:t>
            </w:r>
          </w:p>
        </w:tc>
      </w:tr>
      <w:tr w:rsidR="00B14FE9" w:rsidRPr="00B14FE9" w14:paraId="6F203237" w14:textId="77777777" w:rsidTr="00B14FE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83E77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hyperlink r:id="rId22" w:history="1">
              <w:r w:rsidRPr="00B14FE9">
                <w:rPr>
                  <w:rStyle w:val="Hyperlink"/>
                  <w:lang w:eastAsia="en-GB"/>
                </w:rPr>
                <w:t>6GSM-250130</w:t>
              </w:r>
            </w:hyperlink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14819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Pseudo-CR on Annex B: Survey of specification formats, tools, and CR processes in use by 3GPP WGs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7E471" w14:textId="77777777" w:rsidR="00B14FE9" w:rsidRPr="00B14FE9" w:rsidRDefault="00B14FE9" w:rsidP="00B14FE9">
            <w:pPr>
              <w:pStyle w:val="TAL"/>
              <w:rPr>
                <w:lang w:eastAsia="en-GB"/>
              </w:rPr>
            </w:pPr>
            <w:r w:rsidRPr="00B14FE9">
              <w:rPr>
                <w:lang w:eastAsia="en-GB"/>
              </w:rPr>
              <w:t>Huawei, Vodafone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3722E" w14:textId="496DE499" w:rsidR="00B14FE9" w:rsidRPr="00B14FE9" w:rsidRDefault="00931852" w:rsidP="00B14F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Annex B</w:t>
            </w:r>
          </w:p>
        </w:tc>
      </w:tr>
    </w:tbl>
    <w:p w14:paraId="5678C771" w14:textId="77777777" w:rsidR="0051267D" w:rsidRDefault="0051267D" w:rsidP="00D80570"/>
    <w:p w14:paraId="28556296" w14:textId="77777777" w:rsidR="003D666B" w:rsidRPr="00036F92" w:rsidRDefault="003D666B" w:rsidP="00D80570"/>
    <w:sectPr w:rsidR="003D666B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4B8E8" w14:textId="77777777" w:rsidR="00325376" w:rsidRDefault="00325376">
      <w:r>
        <w:separator/>
      </w:r>
    </w:p>
  </w:endnote>
  <w:endnote w:type="continuationSeparator" w:id="0">
    <w:p w14:paraId="1CA770ED" w14:textId="77777777" w:rsidR="00325376" w:rsidRDefault="00325376">
      <w:r>
        <w:continuationSeparator/>
      </w:r>
    </w:p>
  </w:endnote>
  <w:endnote w:type="continuationNotice" w:id="1">
    <w:p w14:paraId="54C0787E" w14:textId="77777777" w:rsidR="00325376" w:rsidRDefault="003253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6BEFE" w14:textId="77777777" w:rsidR="00325376" w:rsidRDefault="00325376">
      <w:r>
        <w:separator/>
      </w:r>
    </w:p>
  </w:footnote>
  <w:footnote w:type="continuationSeparator" w:id="0">
    <w:p w14:paraId="67DB7F65" w14:textId="77777777" w:rsidR="00325376" w:rsidRDefault="00325376">
      <w:r>
        <w:continuationSeparator/>
      </w:r>
    </w:p>
  </w:footnote>
  <w:footnote w:type="continuationNotice" w:id="1">
    <w:p w14:paraId="7770F7AF" w14:textId="77777777" w:rsidR="00325376" w:rsidRDefault="003253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6D53"/>
    <w:rsid w:val="000254EA"/>
    <w:rsid w:val="00026A11"/>
    <w:rsid w:val="00036F92"/>
    <w:rsid w:val="00046389"/>
    <w:rsid w:val="0004734A"/>
    <w:rsid w:val="00062610"/>
    <w:rsid w:val="00072639"/>
    <w:rsid w:val="00073C93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543A"/>
    <w:rsid w:val="000D1B5B"/>
    <w:rsid w:val="000D4DC6"/>
    <w:rsid w:val="000E0A2A"/>
    <w:rsid w:val="000E441A"/>
    <w:rsid w:val="0010401F"/>
    <w:rsid w:val="00104FC5"/>
    <w:rsid w:val="00105C6D"/>
    <w:rsid w:val="00112FC3"/>
    <w:rsid w:val="00131B6A"/>
    <w:rsid w:val="00144CC9"/>
    <w:rsid w:val="001460B3"/>
    <w:rsid w:val="00152CF8"/>
    <w:rsid w:val="001723B8"/>
    <w:rsid w:val="00173FA3"/>
    <w:rsid w:val="00184B6F"/>
    <w:rsid w:val="001861E5"/>
    <w:rsid w:val="00187505"/>
    <w:rsid w:val="00196DB3"/>
    <w:rsid w:val="001A4E3E"/>
    <w:rsid w:val="001B1652"/>
    <w:rsid w:val="001B2668"/>
    <w:rsid w:val="001B4885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7118"/>
    <w:rsid w:val="00264F04"/>
    <w:rsid w:val="00265495"/>
    <w:rsid w:val="00266700"/>
    <w:rsid w:val="00274023"/>
    <w:rsid w:val="002804C1"/>
    <w:rsid w:val="00282C65"/>
    <w:rsid w:val="002867E7"/>
    <w:rsid w:val="00293871"/>
    <w:rsid w:val="002A1857"/>
    <w:rsid w:val="002B6FF1"/>
    <w:rsid w:val="002B7076"/>
    <w:rsid w:val="002C00E2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16FCA"/>
    <w:rsid w:val="00325376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A472D"/>
    <w:rsid w:val="003A61E3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D666B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27B49"/>
    <w:rsid w:val="004318D6"/>
    <w:rsid w:val="004363E8"/>
    <w:rsid w:val="00440414"/>
    <w:rsid w:val="00450658"/>
    <w:rsid w:val="004558E9"/>
    <w:rsid w:val="00456A20"/>
    <w:rsid w:val="0045777E"/>
    <w:rsid w:val="00466B4C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F2140"/>
    <w:rsid w:val="004F75E7"/>
    <w:rsid w:val="00506776"/>
    <w:rsid w:val="00507888"/>
    <w:rsid w:val="0051267D"/>
    <w:rsid w:val="00521131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870EF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43BA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2B8"/>
    <w:rsid w:val="00734961"/>
    <w:rsid w:val="00735463"/>
    <w:rsid w:val="0074735A"/>
    <w:rsid w:val="00753A8D"/>
    <w:rsid w:val="00760BB0"/>
    <w:rsid w:val="0076157A"/>
    <w:rsid w:val="007620F1"/>
    <w:rsid w:val="007660D5"/>
    <w:rsid w:val="00766E45"/>
    <w:rsid w:val="00774D87"/>
    <w:rsid w:val="00776E00"/>
    <w:rsid w:val="00776EF8"/>
    <w:rsid w:val="00777227"/>
    <w:rsid w:val="00780AFC"/>
    <w:rsid w:val="00784593"/>
    <w:rsid w:val="00786AAB"/>
    <w:rsid w:val="00796392"/>
    <w:rsid w:val="007973A6"/>
    <w:rsid w:val="00797950"/>
    <w:rsid w:val="007A00EF"/>
    <w:rsid w:val="007A1155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43229"/>
    <w:rsid w:val="00850812"/>
    <w:rsid w:val="00854D08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C600D"/>
    <w:rsid w:val="008D191D"/>
    <w:rsid w:val="008D3574"/>
    <w:rsid w:val="008D3DDD"/>
    <w:rsid w:val="008E7110"/>
    <w:rsid w:val="008F5F33"/>
    <w:rsid w:val="009028B6"/>
    <w:rsid w:val="00904D99"/>
    <w:rsid w:val="00906BA4"/>
    <w:rsid w:val="0091046A"/>
    <w:rsid w:val="009120CE"/>
    <w:rsid w:val="009148E7"/>
    <w:rsid w:val="009178FD"/>
    <w:rsid w:val="00924069"/>
    <w:rsid w:val="0092570D"/>
    <w:rsid w:val="00926086"/>
    <w:rsid w:val="00926597"/>
    <w:rsid w:val="00926ABD"/>
    <w:rsid w:val="00926D1C"/>
    <w:rsid w:val="00931240"/>
    <w:rsid w:val="00931852"/>
    <w:rsid w:val="00935610"/>
    <w:rsid w:val="00935779"/>
    <w:rsid w:val="00943EA4"/>
    <w:rsid w:val="00947F4E"/>
    <w:rsid w:val="00954370"/>
    <w:rsid w:val="0096032F"/>
    <w:rsid w:val="00962483"/>
    <w:rsid w:val="00966D47"/>
    <w:rsid w:val="009705CE"/>
    <w:rsid w:val="00970FA8"/>
    <w:rsid w:val="00971B77"/>
    <w:rsid w:val="00980D2F"/>
    <w:rsid w:val="0098688C"/>
    <w:rsid w:val="009908FB"/>
    <w:rsid w:val="00990AD4"/>
    <w:rsid w:val="00990D1A"/>
    <w:rsid w:val="00991E68"/>
    <w:rsid w:val="00992312"/>
    <w:rsid w:val="009A64B9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F4371"/>
    <w:rsid w:val="00A0224C"/>
    <w:rsid w:val="00A04DB1"/>
    <w:rsid w:val="00A11D7C"/>
    <w:rsid w:val="00A20ED6"/>
    <w:rsid w:val="00A22117"/>
    <w:rsid w:val="00A2550E"/>
    <w:rsid w:val="00A257A0"/>
    <w:rsid w:val="00A25C61"/>
    <w:rsid w:val="00A3263D"/>
    <w:rsid w:val="00A37D7F"/>
    <w:rsid w:val="00A42ECB"/>
    <w:rsid w:val="00A46410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1740"/>
    <w:rsid w:val="00AB476D"/>
    <w:rsid w:val="00AB5FB6"/>
    <w:rsid w:val="00AC22F8"/>
    <w:rsid w:val="00AC3FBB"/>
    <w:rsid w:val="00AD10A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4FE9"/>
    <w:rsid w:val="00B156A9"/>
    <w:rsid w:val="00B244D5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23ED"/>
    <w:rsid w:val="00B65590"/>
    <w:rsid w:val="00B676BA"/>
    <w:rsid w:val="00B723D6"/>
    <w:rsid w:val="00B75F86"/>
    <w:rsid w:val="00B76763"/>
    <w:rsid w:val="00B7732B"/>
    <w:rsid w:val="00B77747"/>
    <w:rsid w:val="00B879F0"/>
    <w:rsid w:val="00BA5633"/>
    <w:rsid w:val="00BB73B0"/>
    <w:rsid w:val="00BC25AA"/>
    <w:rsid w:val="00BD04EE"/>
    <w:rsid w:val="00BE5259"/>
    <w:rsid w:val="00BE79BC"/>
    <w:rsid w:val="00C022E3"/>
    <w:rsid w:val="00C131B0"/>
    <w:rsid w:val="00C20FC1"/>
    <w:rsid w:val="00C22D17"/>
    <w:rsid w:val="00C23402"/>
    <w:rsid w:val="00C24957"/>
    <w:rsid w:val="00C264A4"/>
    <w:rsid w:val="00C26BB2"/>
    <w:rsid w:val="00C313F8"/>
    <w:rsid w:val="00C344AE"/>
    <w:rsid w:val="00C35F17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CE75D7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B77A6"/>
    <w:rsid w:val="00DC1055"/>
    <w:rsid w:val="00DC55EC"/>
    <w:rsid w:val="00DC7B9B"/>
    <w:rsid w:val="00DD1561"/>
    <w:rsid w:val="00DD21E2"/>
    <w:rsid w:val="00DD4F5F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07AAC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B1196"/>
    <w:rsid w:val="00EB58C3"/>
    <w:rsid w:val="00EB58D9"/>
    <w:rsid w:val="00EC3DAD"/>
    <w:rsid w:val="00ED4954"/>
    <w:rsid w:val="00ED5A43"/>
    <w:rsid w:val="00EE0943"/>
    <w:rsid w:val="00EE0C71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5D1B"/>
    <w:rsid w:val="00FE6F70"/>
    <w:rsid w:val="00FF2F18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workshop/FS_6GSpecs/6GSM_Meeting_01/Docs/6GSM-250041.zip" TargetMode="External"/><Relationship Id="rId13" Type="http://schemas.openxmlformats.org/officeDocument/2006/relationships/hyperlink" Target="https://www.3gpp.org/ftp/Specs/archive/21_series/21.802/21802-002.zip" TargetMode="External"/><Relationship Id="rId18" Type="http://schemas.openxmlformats.org/officeDocument/2006/relationships/hyperlink" Target="https://www.3gpp.org/ftp/workshop/FS_6GSpecs/6GSM_Meeting_02/Docs/6GSM-250126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3gpp.org/ftp/workshop/FS_6GSpecs/6GSM_Meeting_02/Docs/6GSM-250129.zip" TargetMode="External"/><Relationship Id="rId7" Type="http://schemas.openxmlformats.org/officeDocument/2006/relationships/hyperlink" Target="https://ftp.3gpp.org/Specs/archive/21_series/21.802/21802-001.zip" TargetMode="External"/><Relationship Id="rId12" Type="http://schemas.openxmlformats.org/officeDocument/2006/relationships/hyperlink" Target="https://www.3gpp.org/ftp/workshop/FS_6GSpecs/6GSM_Meeting_01/Docs/6GSM-250050.zip" TargetMode="External"/><Relationship Id="rId17" Type="http://schemas.openxmlformats.org/officeDocument/2006/relationships/hyperlink" Target="https://www.3gpp.org/ftp/workshop/FS_6GSpecs/6GSM_Meeting_02/Docs/6GSM-250125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workshop/FS_6GSpecs/6GSM_Meeting_02/Docs/6GSM-250121.zip" TargetMode="External"/><Relationship Id="rId20" Type="http://schemas.openxmlformats.org/officeDocument/2006/relationships/hyperlink" Target="https://www.3gpp.org/ftp/workshop/FS_6GSpecs/6GSM_Meeting_02/Docs/6GSM-250128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workshop/FS_6GSpecs/6GSM_Meeting_01/Docs/6GSM-250048.zip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workshop/FS_6GSpecs/6GSM_Meeting_02/Docs/6GSM-250108.zi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3gpp.org/ftp/workshop/FS_6GSpecs/6GSM_Meeting_01/Docs/6GSM-250046.zip" TargetMode="External"/><Relationship Id="rId19" Type="http://schemas.openxmlformats.org/officeDocument/2006/relationships/hyperlink" Target="https://www.3gpp.org/ftp/workshop/FS_6GSpecs/6GSM_Meeting_02/Docs/6GSM-250127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workshop/FS_6GSpecs/6GSM_Meeting_01/Docs/6GSM-250045.zip" TargetMode="External"/><Relationship Id="rId14" Type="http://schemas.openxmlformats.org/officeDocument/2006/relationships/hyperlink" Target="https://www.3gpp.org/ftp/workshop/FS_6GSpecs/6GSM_Meeting_02/Docs/6GSM-250107.zip" TargetMode="External"/><Relationship Id="rId22" Type="http://schemas.openxmlformats.org/officeDocument/2006/relationships/hyperlink" Target="https://www.3gpp.org/ftp/workshop/FS_6GSpecs/6GSM_Meeting_02/Docs/6GSM-25013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193</cp:revision>
  <cp:lastPrinted>1900-01-01T05:00:00Z</cp:lastPrinted>
  <dcterms:created xsi:type="dcterms:W3CDTF">2024-11-22T12:53:00Z</dcterms:created>
  <dcterms:modified xsi:type="dcterms:W3CDTF">2025-09-09T17:51:00Z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