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6F667B7B"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fldSimple>
      <w:r w:rsidR="00693D4C">
        <w:rPr>
          <w:b/>
          <w:noProof/>
          <w:sz w:val="24"/>
        </w:rPr>
        <w:t>2</w:t>
      </w:r>
      <w:r>
        <w:rPr>
          <w:b/>
          <w:i/>
          <w:noProof/>
          <w:sz w:val="28"/>
        </w:rPr>
        <w:tab/>
      </w:r>
      <w:r w:rsidR="00F629CF" w:rsidRPr="00F629CF">
        <w:rPr>
          <w:b/>
          <w:i/>
          <w:noProof/>
          <w:sz w:val="28"/>
        </w:rPr>
        <w:t>R1-2506668</w:t>
      </w:r>
    </w:p>
    <w:p w14:paraId="4A7F39F8" w14:textId="77777777" w:rsidR="004D3602" w:rsidRPr="0035454E" w:rsidRDefault="004D3602" w:rsidP="004D3602">
      <w:pPr>
        <w:spacing w:after="120"/>
        <w:outlineLvl w:val="0"/>
        <w:rPr>
          <w:rFonts w:ascii="Arial" w:eastAsia="MS Mincho" w:hAnsi="Arial"/>
          <w:b/>
          <w:noProof/>
          <w:sz w:val="24"/>
        </w:rPr>
      </w:pPr>
      <w:r w:rsidRPr="0035454E">
        <w:rPr>
          <w:rFonts w:ascii="Arial" w:eastAsia="MS Mincho" w:hAnsi="Arial"/>
        </w:rPr>
        <w:fldChar w:fldCharType="begin"/>
      </w:r>
      <w:r w:rsidRPr="0035454E">
        <w:rPr>
          <w:rFonts w:ascii="Arial" w:eastAsia="MS Mincho" w:hAnsi="Arial"/>
        </w:rPr>
        <w:instrText xml:space="preserve"> DOCPROPERTY  Location  \* MERGEFORMAT </w:instrText>
      </w:r>
      <w:r w:rsidRPr="0035454E">
        <w:rPr>
          <w:rFonts w:ascii="Arial" w:eastAsia="MS Mincho" w:hAnsi="Arial"/>
        </w:rPr>
        <w:fldChar w:fldCharType="separate"/>
      </w:r>
      <w:r w:rsidRPr="0035454E">
        <w:rPr>
          <w:rFonts w:ascii="Arial" w:eastAsia="MS Mincho" w:hAnsi="Arial"/>
          <w:b/>
          <w:bCs/>
          <w:noProof/>
          <w:sz w:val="24"/>
        </w:rPr>
        <w:t>Bengaluru, India, Aug 25</w:t>
      </w:r>
      <w:r w:rsidRPr="0035454E">
        <w:rPr>
          <w:rFonts w:ascii="Arial" w:eastAsia="MS Mincho" w:hAnsi="Arial" w:hint="eastAsia"/>
          <w:b/>
          <w:bCs/>
          <w:noProof/>
          <w:sz w:val="24"/>
          <w:vertAlign w:val="superscript"/>
        </w:rPr>
        <w:t>th</w:t>
      </w:r>
      <w:r w:rsidRPr="0035454E">
        <w:rPr>
          <w:rFonts w:ascii="Arial" w:eastAsia="MS Mincho" w:hAnsi="Arial"/>
          <w:b/>
          <w:bCs/>
          <w:noProof/>
          <w:sz w:val="24"/>
        </w:rPr>
        <w:t xml:space="preserve"> – 93</w:t>
      </w:r>
      <w:r w:rsidRPr="0035454E">
        <w:rPr>
          <w:rFonts w:ascii="Arial" w:eastAsia="MS Mincho" w:hAnsi="Arial"/>
          <w:b/>
          <w:bCs/>
          <w:noProof/>
          <w:sz w:val="24"/>
          <w:vertAlign w:val="superscript"/>
        </w:rPr>
        <w:t>th</w:t>
      </w:r>
      <w:r w:rsidRPr="0035454E">
        <w:rPr>
          <w:rFonts w:ascii="Arial" w:eastAsia="MS Mincho" w:hAnsi="Arial"/>
          <w:b/>
          <w:bCs/>
          <w:noProof/>
          <w:sz w:val="24"/>
        </w:rPr>
        <w:t>, 2025</w:t>
      </w:r>
      <w:r w:rsidRPr="0035454E">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471C1DC4"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763FC5CA" w:rsidR="00FC70C4" w:rsidRPr="00410371" w:rsidRDefault="00FC70C4" w:rsidP="00063DE0">
            <w:pPr>
              <w:pStyle w:val="CRCoverPage"/>
              <w:spacing w:after="0"/>
              <w:jc w:val="right"/>
              <w:rPr>
                <w:b/>
                <w:noProof/>
                <w:sz w:val="28"/>
              </w:rPr>
            </w:pPr>
            <w:fldSimple w:instr=" DOCPROPERTY  Spec#  \* MERGEFORMAT ">
              <w:r>
                <w:rPr>
                  <w:b/>
                  <w:noProof/>
                  <w:sz w:val="28"/>
                </w:rPr>
                <w:t>3</w:t>
              </w:r>
              <w:r w:rsidR="00426C72">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169B991F" w:rsidR="00FC70C4" w:rsidRPr="00410371" w:rsidRDefault="00F629CF" w:rsidP="00DE4EE4">
            <w:pPr>
              <w:pStyle w:val="CRCoverPage"/>
              <w:spacing w:after="0"/>
              <w:jc w:val="center"/>
              <w:rPr>
                <w:noProof/>
              </w:rPr>
            </w:pPr>
            <w:r>
              <w:rPr>
                <w:b/>
                <w:noProof/>
                <w:sz w:val="28"/>
              </w:rPr>
              <w:t>0691</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F8DD9E1" w:rsidR="00FC70C4" w:rsidRPr="00410371" w:rsidRDefault="00FC70C4" w:rsidP="00063DE0">
            <w:pPr>
              <w:pStyle w:val="CRCoverPage"/>
              <w:spacing w:after="0"/>
              <w:jc w:val="center"/>
              <w:rPr>
                <w:noProof/>
                <w:sz w:val="28"/>
              </w:rPr>
            </w:pPr>
            <w:fldSimple w:instr=" DOCPROPERTY  Version  \* MERGEFORMAT ">
              <w:r>
                <w:rPr>
                  <w:b/>
                  <w:noProof/>
                  <w:sz w:val="28"/>
                </w:rPr>
                <w:t>1</w:t>
              </w:r>
              <w:r w:rsidR="00F2041E">
                <w:rPr>
                  <w:b/>
                  <w:noProof/>
                  <w:sz w:val="28"/>
                </w:rPr>
                <w:t>9</w:t>
              </w:r>
              <w:r>
                <w:rPr>
                  <w:b/>
                  <w:noProof/>
                  <w:sz w:val="28"/>
                </w:rPr>
                <w:t>.</w:t>
              </w:r>
              <w:r w:rsidR="00F2041E">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77C7FC81" w:rsidR="00FC70C4" w:rsidRDefault="00693D4C" w:rsidP="00063DE0">
            <w:pPr>
              <w:pStyle w:val="CRCoverPage"/>
              <w:spacing w:after="0"/>
              <w:ind w:left="100"/>
              <w:rPr>
                <w:noProof/>
              </w:rPr>
            </w:pPr>
            <w:r>
              <w:t xml:space="preserve">Introduction of </w:t>
            </w:r>
            <w:r w:rsidRPr="00693D4C">
              <w:rPr>
                <w:lang/>
              </w:rPr>
              <w:t>Low NR band carrier aggregation via switching</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3F65A405" w:rsidR="00FC70C4" w:rsidRDefault="00693D4C" w:rsidP="00063DE0">
            <w:pPr>
              <w:pStyle w:val="CRCoverPage"/>
              <w:spacing w:after="0"/>
              <w:ind w:left="100"/>
              <w:rPr>
                <w:noProof/>
              </w:rPr>
            </w:pPr>
            <w:r>
              <w:t>NR_LBCA_Sw</w:t>
            </w:r>
            <w:r w:rsidR="0013173A">
              <w:t>-Core</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0FF9A5FC" w:rsidR="00FC70C4" w:rsidRDefault="00DE4EE4" w:rsidP="00063DE0">
            <w:pPr>
              <w:pStyle w:val="CRCoverPage"/>
              <w:spacing w:after="0"/>
              <w:ind w:left="100"/>
              <w:rPr>
                <w:noProof/>
              </w:rPr>
            </w:pPr>
            <w:r>
              <w:t>2025-0</w:t>
            </w:r>
            <w:r w:rsidR="00693D4C">
              <w:t>9</w:t>
            </w:r>
            <w:r>
              <w:t>-</w:t>
            </w:r>
            <w:r w:rsidR="00693D4C">
              <w:t>10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AC71" w14:textId="7DC20417" w:rsidR="00FC70C4" w:rsidRPr="00990F07" w:rsidRDefault="003425B6" w:rsidP="00693D4C">
            <w:pPr>
              <w:spacing w:after="0"/>
              <w:jc w:val="both"/>
              <w:rPr>
                <w:rFonts w:ascii="Arial" w:eastAsia="MS PGothic" w:hAnsi="Arial" w:cs="Arial"/>
                <w:sz w:val="24"/>
                <w:szCs w:val="24"/>
              </w:rPr>
            </w:pPr>
            <w:r w:rsidRPr="00990F07">
              <w:rPr>
                <w:rFonts w:ascii="Arial" w:hAnsi="Arial" w:cs="Arial"/>
              </w:rPr>
              <w:t xml:space="preserve">Introduction of </w:t>
            </w:r>
            <w:r w:rsidRPr="00990F07">
              <w:rPr>
                <w:rFonts w:ascii="Arial" w:hAnsi="Arial" w:cs="Arial"/>
                <w:lang/>
              </w:rPr>
              <w:t>Low NR band carrier aggregation via switching</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FF8557F" w:rsidR="00FC70C4" w:rsidRPr="00182E29" w:rsidRDefault="003425B6" w:rsidP="003425B6">
            <w:pPr>
              <w:pStyle w:val="CRCoverPage"/>
              <w:spacing w:after="0"/>
              <w:rPr>
                <w:rFonts w:cs="Arial"/>
                <w:noProof/>
              </w:rPr>
            </w:pPr>
            <w:r>
              <w:t xml:space="preserve">Introduction of </w:t>
            </w:r>
            <w:r w:rsidRPr="00693D4C">
              <w:rPr>
                <w:lang/>
              </w:rPr>
              <w:t>Low NR band carrier aggregation via switching</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4604A3FD" w:rsidR="00FC70C4" w:rsidRPr="00182E29" w:rsidRDefault="003425B6" w:rsidP="003425B6">
            <w:pPr>
              <w:pStyle w:val="CRCoverPage"/>
              <w:spacing w:after="0"/>
              <w:rPr>
                <w:noProof/>
              </w:rPr>
            </w:pPr>
            <w:r w:rsidRPr="00693D4C">
              <w:rPr>
                <w:lang/>
              </w:rPr>
              <w:t>Low NR band carrier aggregation via switching</w:t>
            </w:r>
            <w:r>
              <w:rPr>
                <w:lang/>
              </w:rPr>
              <w:t xml:space="preserve"> would not be supported</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20C18BD0" w:rsidR="00FC70C4" w:rsidRDefault="003425B6" w:rsidP="00063DE0">
            <w:pPr>
              <w:pStyle w:val="CRCoverPage"/>
              <w:spacing w:after="0"/>
              <w:ind w:left="100"/>
              <w:rPr>
                <w:noProof/>
              </w:rPr>
            </w:pPr>
            <w:r>
              <w:rPr>
                <w:noProof/>
              </w:rPr>
              <w:t>5.1</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3A029C40" w:rsidR="00FC70C4" w:rsidRDefault="00426C72"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222D34B2" w14:textId="77777777" w:rsidR="00A46105" w:rsidRPr="0048482F" w:rsidRDefault="00A46105" w:rsidP="00A46105">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2190678"/>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p>
    <w:p w14:paraId="3B4B52E7" w14:textId="77777777" w:rsidR="00A46105" w:rsidRPr="0048482F" w:rsidRDefault="00A46105" w:rsidP="00A46105">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1"/>
    <w:p w14:paraId="53B83146" w14:textId="77777777" w:rsidR="00A46105" w:rsidRPr="00187C8F" w:rsidRDefault="00A46105" w:rsidP="00A46105">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HARQ-feedbackEnablingforSPSactive</w:t>
      </w:r>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50212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8" o:title=""/>
          </v:shape>
          <o:OLEObject Type="Embed" ProgID="Equation.DSMT4" ShapeID="_x0000_i1025" DrawAspect="Content" ObjectID="_1819092296" r:id="rId19"/>
        </w:object>
      </w:r>
      <w:r w:rsidRPr="00187C8F">
        <w:t xml:space="preserve">symbols [4] or a number of symbols indicated by </w:t>
      </w:r>
      <w:r w:rsidRPr="00187C8F">
        <w:rPr>
          <w:i/>
          <w:iCs/>
        </w:rPr>
        <w:t>subslotLengthForPUCCH</w:t>
      </w:r>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5C471D99" w14:textId="77777777" w:rsidR="00A46105" w:rsidRPr="0048482F" w:rsidRDefault="00A46105" w:rsidP="00A46105">
      <w:pPr>
        <w:rPr>
          <w:kern w:val="2"/>
          <w:lang w:eastAsia="zh-CN"/>
        </w:rPr>
      </w:pPr>
      <w:bookmarkStart w:id="22"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F476840" w14:textId="77777777" w:rsidR="00A46105" w:rsidRPr="0048482F" w:rsidRDefault="00A46105" w:rsidP="00A46105">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 xml:space="preserve">if the UE is configured with </w:t>
      </w:r>
      <w:r w:rsidRPr="00B330E2">
        <w:rPr>
          <w:i/>
          <w:iCs/>
          <w:kern w:val="2"/>
          <w:lang w:val="en-US" w:eastAsia="zh-CN"/>
        </w:rPr>
        <w:t>tag2-Id</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617727C7" w14:textId="77777777" w:rsidR="00A46105" w:rsidRPr="0048482F" w:rsidRDefault="00A46105" w:rsidP="00A46105">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333DF6E7" w14:textId="77777777" w:rsidR="00A46105" w:rsidRDefault="00A46105" w:rsidP="00A46105">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r>
        <w:rPr>
          <w:color w:val="000000"/>
        </w:rPr>
        <w:t>, TS 38.321</w:t>
      </w:r>
      <w:r w:rsidRPr="0048482F">
        <w:rPr>
          <w:color w:val="000000"/>
        </w:rPr>
        <w:t xml:space="preserve">])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2"/>
    </w:p>
    <w:p w14:paraId="6B35CE30" w14:textId="77777777" w:rsidR="00A46105" w:rsidRPr="00F16E7B" w:rsidRDefault="00A46105" w:rsidP="00A46105">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0A33F237" w14:textId="77777777" w:rsidR="00A46105" w:rsidRPr="00EB522A" w:rsidRDefault="00A46105" w:rsidP="00A46105">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05DFD551" w14:textId="77777777" w:rsidR="00A46105" w:rsidRDefault="00A46105" w:rsidP="00A46105">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770733C7" w14:textId="77777777" w:rsidR="00A46105" w:rsidRPr="003C0465" w:rsidRDefault="00A46105" w:rsidP="00A46105">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w:t>
      </w:r>
      <w:r>
        <w:rPr>
          <w:i/>
          <w:iCs/>
          <w:lang w:eastAsia="sv-SE"/>
        </w:rPr>
        <w:t>E</w:t>
      </w:r>
      <w:r w:rsidRPr="00E12197">
        <w:rPr>
          <w:i/>
          <w:iCs/>
          <w:lang w:eastAsia="sv-SE"/>
        </w:rPr>
        <w:t>RedCap</w:t>
      </w:r>
      <w:r>
        <w:rPr>
          <w:lang w:eastAsia="sv-SE"/>
        </w:rPr>
        <w:t xml:space="preserve"> capability but not indicating </w:t>
      </w:r>
      <w:r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6A5A51B3" w14:textId="77777777" w:rsidR="00A46105" w:rsidRDefault="00A46105" w:rsidP="00A46105">
      <w:pPr>
        <w:spacing w:after="0"/>
        <w:rPr>
          <w:color w:val="000000"/>
          <w:kern w:val="2"/>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w:t>
      </w:r>
      <w:r w:rsidRPr="004B4FBA">
        <w:rPr>
          <w:lang w:eastAsia="zh-CN"/>
        </w:rPr>
        <w:lastRenderedPageBreak/>
        <w:t xml:space="preserve">indicates </w:t>
      </w:r>
      <w:r w:rsidRPr="00E12197">
        <w:rPr>
          <w:i/>
          <w:iCs/>
          <w:lang w:eastAsia="sv-SE"/>
        </w:rPr>
        <w:t>supportOf</w:t>
      </w:r>
      <w:r>
        <w:rPr>
          <w:i/>
          <w:iCs/>
          <w:lang w:eastAsia="sv-SE"/>
        </w:rPr>
        <w:t>E</w:t>
      </w:r>
      <w:r w:rsidRPr="00E12197">
        <w:rPr>
          <w:i/>
          <w:iCs/>
          <w:lang w:eastAsia="sv-SE"/>
        </w:rPr>
        <w:t>RedCap</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25FD3C56" w14:textId="77777777" w:rsidR="00A46105" w:rsidRDefault="00A46105" w:rsidP="00A46105">
      <w:pPr>
        <w:rPr>
          <w:color w:val="000000"/>
          <w:kern w:val="2"/>
          <w:lang w:eastAsia="zh-CN"/>
        </w:rPr>
      </w:pPr>
      <w:r>
        <w:rPr>
          <w:color w:val="000000"/>
          <w:kern w:val="2"/>
          <w:lang w:eastAsia="zh-CN"/>
        </w:rPr>
        <w:t>The UE:</w:t>
      </w:r>
    </w:p>
    <w:p w14:paraId="7F006FD4" w14:textId="77777777" w:rsidR="00A46105" w:rsidRDefault="00A46105" w:rsidP="00A46105">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val="en-GB" w:eastAsia="zh-CN"/>
        </w:rPr>
        <w:t xml:space="preserve">or </w:t>
      </w:r>
      <w:r>
        <w:rPr>
          <w:color w:val="000000"/>
          <w:kern w:val="2"/>
          <w:lang w:eastAsia="zh-CN"/>
        </w:rPr>
        <w:t>Multicast MCCH-RNTI,</w:t>
      </w:r>
      <w:r>
        <w:rPr>
          <w:lang w:eastAsia="zh-CN"/>
        </w:rPr>
        <w:t xml:space="preserve">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4ECF07E2" w14:textId="77777777" w:rsidR="00A46105" w:rsidRPr="003823DF" w:rsidRDefault="00A46105" w:rsidP="00A46105">
      <w:pPr>
        <w:pStyle w:val="B1"/>
        <w:rPr>
          <w:rFonts w:eastAsia="Times New Roman"/>
          <w:lang w:eastAsia="zh-CN"/>
        </w:rPr>
      </w:pPr>
      <w:r>
        <w:t>-</w:t>
      </w:r>
      <w:r>
        <w:tab/>
      </w:r>
      <w:r>
        <w:rPr>
          <w:lang w:eastAsia="zh-CN"/>
        </w:rPr>
        <w:t xml:space="preserve">is not expected to decode PDSCH scheduled with G-RNTI </w:t>
      </w:r>
      <w:r w:rsidRPr="0063647F">
        <w:rPr>
          <w:lang w:val="en-GB" w:eastAsia="zh-CN"/>
        </w:rPr>
        <w:t xml:space="preserve">for </w:t>
      </w:r>
      <w:r>
        <w:rPr>
          <w:lang w:eastAsia="zh-CN"/>
        </w:rPr>
        <w:t>broadcast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776E4A48" w14:textId="77777777" w:rsidR="00A46105" w:rsidRPr="00146651" w:rsidRDefault="00A46105" w:rsidP="00A46105">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Pr>
          <w:rFonts w:eastAsia="Times New Roman"/>
          <w:lang w:val="en-GB"/>
        </w:rPr>
        <w:t xml:space="preserve">for </w:t>
      </w:r>
      <w:r w:rsidRPr="003823DF">
        <w:rPr>
          <w:rFonts w:eastAsia="Times New Roman"/>
          <w:lang w:val="en-GB"/>
        </w:rPr>
        <w:t xml:space="preserve">multicast and PBCH in </w:t>
      </w:r>
      <w:r>
        <w:rPr>
          <w:lang w:eastAsia="zh-CN"/>
        </w:rPr>
        <w:t>P</w:t>
      </w:r>
      <w:r>
        <w:rPr>
          <w:lang w:val="en-GB" w:eastAsia="zh-CN"/>
        </w:rPr>
        <w:t>C</w:t>
      </w:r>
      <w:r>
        <w:rPr>
          <w:lang w:eastAsia="zh-CN"/>
        </w:rPr>
        <w:t>ell</w:t>
      </w:r>
      <w:r w:rsidRPr="003823DF">
        <w:rPr>
          <w:rFonts w:eastAsia="Times New Roman"/>
          <w:lang w:val="en-GB"/>
        </w:rPr>
        <w:t xml:space="preserve"> that partially or fully overlaps in time in non-overlapping PRBs in </w:t>
      </w:r>
      <w:r>
        <w:rPr>
          <w:lang w:eastAsia="zh-CN"/>
        </w:rPr>
        <w:t>P</w:t>
      </w:r>
      <w:r>
        <w:rPr>
          <w:lang w:val="en-GB" w:eastAsia="zh-CN"/>
        </w:rPr>
        <w:t>C</w:t>
      </w:r>
      <w:r>
        <w:rPr>
          <w:lang w:eastAsia="zh-CN"/>
        </w:rPr>
        <w:t>ell</w:t>
      </w:r>
      <w:r w:rsidRPr="003823DF">
        <w:rPr>
          <w:rFonts w:eastAsia="Times New Roman"/>
          <w:lang w:val="en-GB"/>
        </w:rPr>
        <w:t>.</w:t>
      </w:r>
    </w:p>
    <w:p w14:paraId="5D249C8C" w14:textId="77777777" w:rsidR="00A46105" w:rsidRPr="00146651" w:rsidRDefault="00A46105" w:rsidP="00A46105">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60969261" w14:textId="77777777" w:rsidR="00A46105" w:rsidRPr="00146651" w:rsidRDefault="00A46105" w:rsidP="00A46105">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0B7A862F" w14:textId="77777777" w:rsidR="00A46105" w:rsidRDefault="00A46105" w:rsidP="00A46105">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E12197">
        <w:rPr>
          <w:i/>
          <w:iCs/>
          <w:lang w:eastAsia="sv-SE"/>
        </w:rPr>
        <w:t>supportOf</w:t>
      </w:r>
      <w:r>
        <w:rPr>
          <w:i/>
          <w:iCs/>
          <w:lang w:eastAsia="sv-SE"/>
        </w:rPr>
        <w:t>E</w:t>
      </w:r>
      <w:r w:rsidRPr="00E12197">
        <w:rPr>
          <w:i/>
          <w:iCs/>
          <w:lang w:eastAsia="sv-SE"/>
        </w:rPr>
        <w:t>RedCap</w:t>
      </w:r>
      <w:r>
        <w:t xml:space="preserve"> capability </w:t>
      </w:r>
      <w:r w:rsidRPr="43012380">
        <w:rPr>
          <w:lang w:eastAsia="zh-CN"/>
        </w:rPr>
        <w:t>but</w:t>
      </w:r>
      <w:r>
        <w:rPr>
          <w:lang w:val="en-US"/>
        </w:rPr>
        <w:t xml:space="preserve"> does not indicate </w:t>
      </w:r>
      <w:r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67A5E9C" w14:textId="77777777" w:rsidR="00A46105" w:rsidRDefault="00A46105" w:rsidP="00A46105">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4F8C86F3" w14:textId="77777777" w:rsidR="00A46105" w:rsidRDefault="00A46105" w:rsidP="00A46105">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r>
        <w:rPr>
          <w:lang w:eastAsia="zh-CN"/>
        </w:rPr>
        <w:t xml:space="preserve">In RRC_INACTIVE state, if the UE is capable of receiving TDMed unicast and multicast per slot per component carrier, the UE shall be able to decode one PDSCH scheduled with C-RNTI and one PDSCH scheduled with G-RNTI/Multicast MCCH-RNTI per slot per component carrier. </w:t>
      </w:r>
      <w:r w:rsidRPr="00763FF7">
        <w:rPr>
          <w:lang w:eastAsia="zh-CN"/>
        </w:rPr>
        <w:t xml:space="preserve">If the UE is capable of receiving FDMed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FDMed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t xml:space="preserve"> </w:t>
      </w:r>
      <w:r>
        <w:rPr>
          <w:lang w:eastAsia="sv-SE"/>
        </w:rPr>
        <w:t xml:space="preserve">but not indicating </w:t>
      </w:r>
      <w:r w:rsidRPr="00D86A29">
        <w:rPr>
          <w:i/>
          <w:iCs/>
          <w:lang w:eastAsia="sv-SE"/>
        </w:rPr>
        <w:t>eRedCapNotReducedBB-BW</w:t>
      </w:r>
      <w:r>
        <w:rPr>
          <w:sz w:val="24"/>
          <w:szCs w:val="24"/>
          <w:lang w:val="en-US"/>
        </w:rPr>
        <w:t xml:space="preserve">, </w:t>
      </w:r>
      <w:r>
        <w:rPr>
          <w:lang w:eastAsia="zh-CN"/>
        </w:rPr>
        <w:t>if the UE is capable of receiving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5D21F0EB" w14:textId="77777777" w:rsidR="00A46105" w:rsidRDefault="00A46105" w:rsidP="00A46105">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7A243CA3" w14:textId="77777777" w:rsidR="00A46105" w:rsidRDefault="00A46105" w:rsidP="00A46105">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5B372E2D" w14:textId="77777777" w:rsidR="00A46105" w:rsidRDefault="00A46105" w:rsidP="00A46105">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6EF36304" w14:textId="77777777" w:rsidR="00A46105" w:rsidRDefault="00A46105" w:rsidP="00A46105">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0A2A7529" w14:textId="77777777" w:rsidR="00A46105" w:rsidRDefault="00A46105" w:rsidP="00A46105">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19DD5E2B" w14:textId="77777777" w:rsidR="00A46105" w:rsidRDefault="00A46105" w:rsidP="00A46105">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5C725AE8" w14:textId="77777777" w:rsidR="00A46105" w:rsidRDefault="00A46105" w:rsidP="00A46105">
      <w:pPr>
        <w:pStyle w:val="B1"/>
        <w:rPr>
          <w:lang w:eastAsia="zh-CN"/>
        </w:rPr>
      </w:pPr>
      <w:r>
        <w:lastRenderedPageBreak/>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2A165478" w14:textId="77777777" w:rsidR="00A46105" w:rsidRDefault="00A46105" w:rsidP="00A46105">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5B33F6F" w14:textId="77777777" w:rsidR="00A46105" w:rsidRDefault="00A46105" w:rsidP="00A46105">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89555DF" w14:textId="77777777" w:rsidR="00A46105" w:rsidRDefault="00A46105" w:rsidP="00A46105">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540C2FF7" w14:textId="77777777" w:rsidR="00A46105" w:rsidRPr="006D2FFA" w:rsidRDefault="00A46105" w:rsidP="00A46105">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7298FC68" w14:textId="77777777" w:rsidR="00A46105" w:rsidRPr="006D2FFA" w:rsidRDefault="00A46105" w:rsidP="00A46105">
      <w:pPr>
        <w:pStyle w:val="B1"/>
      </w:pPr>
      <w:r w:rsidRPr="006D2FFA">
        <w:t>-</w:t>
      </w:r>
      <w:r w:rsidRPr="006D2FFA">
        <w:tab/>
        <w:t xml:space="preserve">FDMed multicast MCCH PDSCH and multicast MTCH PDSCH in Pcell, or </w:t>
      </w:r>
    </w:p>
    <w:p w14:paraId="72180E46" w14:textId="77777777" w:rsidR="00A46105" w:rsidRPr="006D2FFA" w:rsidRDefault="00A46105" w:rsidP="00A46105">
      <w:pPr>
        <w:pStyle w:val="B1"/>
      </w:pPr>
      <w:r w:rsidRPr="006D2FFA">
        <w:t>-</w:t>
      </w:r>
      <w:r w:rsidRPr="006D2FFA">
        <w:tab/>
        <w:t xml:space="preserve">FDMed multiple multicast MTCH PDSCHs in Pcell, or </w:t>
      </w:r>
    </w:p>
    <w:p w14:paraId="1FE8943C" w14:textId="77777777" w:rsidR="00A46105" w:rsidRPr="006D2FFA" w:rsidRDefault="00A46105" w:rsidP="00A46105">
      <w:pPr>
        <w:pStyle w:val="B1"/>
      </w:pPr>
      <w:r w:rsidRPr="006D2FFA">
        <w:t>-</w:t>
      </w:r>
      <w:r w:rsidRPr="006D2FFA">
        <w:tab/>
        <w:t xml:space="preserve">FDMed broadcast MCCH/broadcast MTCH/multicast MCCH/multicast MTCH and SIB PDSCH in Pcell, or </w:t>
      </w:r>
    </w:p>
    <w:p w14:paraId="388B7E91" w14:textId="77777777" w:rsidR="00A46105" w:rsidRPr="006D2FFA" w:rsidRDefault="00A46105" w:rsidP="00A46105">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5A834010" w14:textId="77777777" w:rsidR="00A46105" w:rsidRPr="001B2381" w:rsidRDefault="00A46105" w:rsidP="00A46105">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783D9946" w14:textId="77777777" w:rsidR="00A46105" w:rsidRPr="002F6779" w:rsidRDefault="00A46105" w:rsidP="00A46105">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Pr="002F6779">
        <w:rPr>
          <w:i/>
          <w:lang w:eastAsia="x-none"/>
        </w:rPr>
        <w:t>coresetPoolIndex</w:t>
      </w:r>
      <w:r w:rsidRPr="002F6779">
        <w:rPr>
          <w:lang w:eastAsia="x-none"/>
        </w:rPr>
        <w:t xml:space="preserve"> in </w:t>
      </w:r>
      <w:r w:rsidRPr="002F6779">
        <w:rPr>
          <w:i/>
        </w:rPr>
        <w:t>ControlResourceSet</w:t>
      </w:r>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For a </w:t>
      </w:r>
      <w:r w:rsidRPr="00741CA6">
        <w:rPr>
          <w:lang w:eastAsia="x-none"/>
        </w:rPr>
        <w:t>CORESET</w:t>
      </w:r>
      <w:r w:rsidRPr="002F6779">
        <w:rPr>
          <w:lang w:eastAsia="x-none"/>
        </w:rPr>
        <w:t xml:space="preserve"> without </w:t>
      </w:r>
      <w:r w:rsidRPr="002F6779">
        <w:rPr>
          <w:i/>
          <w:lang w:eastAsia="x-none"/>
        </w:rPr>
        <w:t>coresetPoolIndex</w:t>
      </w:r>
      <w:r w:rsidRPr="002F6779">
        <w:rPr>
          <w:lang w:eastAsia="x-none"/>
        </w:rPr>
        <w:t xml:space="preserve">, the UE may assume that the </w:t>
      </w:r>
      <w:r w:rsidRPr="00741CA6">
        <w:rPr>
          <w:lang w:eastAsia="x-none"/>
        </w:rPr>
        <w:t>CORESET</w:t>
      </w:r>
      <w:r w:rsidRPr="002F6779">
        <w:rPr>
          <w:lang w:eastAsia="x-none"/>
        </w:rPr>
        <w:t xml:space="preserve"> is assigned with </w:t>
      </w:r>
      <w:r w:rsidRPr="002F6779">
        <w:rPr>
          <w:i/>
          <w:lang w:eastAsia="x-none"/>
        </w:rPr>
        <w:t>coresetPoolIndex</w:t>
      </w:r>
      <w:r w:rsidRPr="002F6779">
        <w:rPr>
          <w:lang w:eastAsia="x-none"/>
        </w:rPr>
        <w:t xml:space="preserve"> as 0. When the UE is configured with </w:t>
      </w:r>
      <w:r w:rsidRPr="002F6779">
        <w:rPr>
          <w:i/>
          <w:iCs/>
          <w:lang w:eastAsia="x-none"/>
        </w:rPr>
        <w:t>SSB-MTC-AdditionalPCI</w:t>
      </w:r>
      <w:r w:rsidRPr="002F6779">
        <w:rPr>
          <w:lang w:eastAsia="x-none"/>
        </w:rPr>
        <w:t xml:space="preserve">, </w:t>
      </w:r>
      <w:r w:rsidRPr="002F6779">
        <w:rPr>
          <w:i/>
          <w:lang w:eastAsia="x-none"/>
        </w:rPr>
        <w:t>ControlResourceSets</w:t>
      </w:r>
      <w:r w:rsidRPr="002F6779">
        <w:rPr>
          <w:lang w:eastAsia="x-none"/>
        </w:rPr>
        <w:t xml:space="preserve"> corresponding to different </w:t>
      </w:r>
      <w:r w:rsidRPr="002F6779">
        <w:rPr>
          <w:i/>
          <w:lang w:eastAsia="x-none"/>
        </w:rPr>
        <w:t>coresetPoolIndex</w:t>
      </w:r>
      <w:r w:rsidRPr="002F6779">
        <w:rPr>
          <w:lang w:eastAsia="x-none"/>
        </w:rPr>
        <w:t xml:space="preserve"> values may be associated with different physical cell IDs via activated TCI states of the </w:t>
      </w:r>
      <w:r w:rsidRPr="002F6779">
        <w:rPr>
          <w:i/>
          <w:iCs/>
          <w:lang w:eastAsia="x-none"/>
        </w:rPr>
        <w:t>ControlResourceSets</w:t>
      </w:r>
      <w:r w:rsidRPr="002F6779">
        <w:rPr>
          <w:lang w:eastAsia="x-none"/>
        </w:rPr>
        <w:t>,</w:t>
      </w:r>
      <w:r w:rsidRPr="002F6779">
        <w:t xml:space="preserve"> </w:t>
      </w:r>
      <w:r w:rsidRPr="002F6779">
        <w:rPr>
          <w:lang w:eastAsia="x-none"/>
        </w:rPr>
        <w:t xml:space="preserve">where </w:t>
      </w:r>
      <w:r w:rsidRPr="002F6779">
        <w:rPr>
          <w:i/>
          <w:iCs/>
          <w:lang w:eastAsia="x-none"/>
        </w:rPr>
        <w:t>ControlResourceSets</w:t>
      </w:r>
      <w:r w:rsidRPr="002F6779">
        <w:rPr>
          <w:lang w:eastAsia="x-none"/>
        </w:rPr>
        <w:t xml:space="preserve"> corresponding to one </w:t>
      </w:r>
      <w:r w:rsidRPr="002F6779">
        <w:rPr>
          <w:i/>
          <w:iCs/>
          <w:lang w:eastAsia="x-none"/>
        </w:rPr>
        <w:t>coresetPoolIndex</w:t>
      </w:r>
      <w:r w:rsidRPr="002F6779">
        <w:rPr>
          <w:lang w:eastAsia="x-none"/>
        </w:rPr>
        <w:t xml:space="preserve"> is associated with the serving cell physical cell ID and </w:t>
      </w:r>
      <w:r w:rsidRPr="002F6779">
        <w:rPr>
          <w:i/>
          <w:iCs/>
          <w:lang w:eastAsia="x-none"/>
        </w:rPr>
        <w:t>ControlResourceSets</w:t>
      </w:r>
      <w:r w:rsidRPr="002F6779">
        <w:rPr>
          <w:lang w:eastAsia="x-none"/>
        </w:rPr>
        <w:t xml:space="preserve"> corresponding to another </w:t>
      </w:r>
      <w:r w:rsidRPr="002F6779">
        <w:rPr>
          <w:i/>
          <w:iCs/>
          <w:lang w:eastAsia="x-none"/>
        </w:rPr>
        <w:t>coresetPoolIndex</w:t>
      </w:r>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6E2E0F1C" w14:textId="77777777" w:rsidR="00A46105" w:rsidRPr="00AA27FA" w:rsidRDefault="00A46105" w:rsidP="00A46105">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78068899" w14:textId="77777777" w:rsidR="00A46105" w:rsidRPr="00AA27FA" w:rsidRDefault="00A46105" w:rsidP="00A46105">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DB35749" w14:textId="77777777" w:rsidR="00A46105" w:rsidRDefault="00A46105" w:rsidP="00A46105">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4284F2E" w14:textId="77777777" w:rsidR="00A46105" w:rsidRPr="004B3323" w:rsidRDefault="00A46105" w:rsidP="00A46105">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29727260" w14:textId="77777777" w:rsidR="00A46105" w:rsidRPr="004B3323" w:rsidRDefault="00A46105" w:rsidP="00A46105">
      <w:pPr>
        <w:rPr>
          <w:color w:val="000000"/>
        </w:rPr>
      </w:pPr>
      <w:bookmarkStart w:id="23"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69A9E79" w14:textId="77777777" w:rsidR="00A46105" w:rsidRPr="004B3323" w:rsidRDefault="00A46105" w:rsidP="00A46105">
      <w:pPr>
        <w:pStyle w:val="B1"/>
      </w:pPr>
      <w:r>
        <w:t>-</w:t>
      </w:r>
      <w:r>
        <w:tab/>
      </w:r>
      <w:r w:rsidRPr="004B3323">
        <w:t xml:space="preserve">When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4BE5A62" w14:textId="77777777" w:rsidR="00A46105" w:rsidRPr="004B3323" w:rsidRDefault="00A46105" w:rsidP="00A46105">
      <w:pPr>
        <w:pStyle w:val="B1"/>
      </w:pPr>
      <w:r>
        <w:lastRenderedPageBreak/>
        <w:t>-</w:t>
      </w:r>
      <w:r>
        <w:tab/>
      </w:r>
      <w:r w:rsidRPr="004B3323">
        <w:t xml:space="preserve">When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59E0D95" w14:textId="77777777" w:rsidR="00A46105" w:rsidRDefault="00A46105" w:rsidP="00A46105">
      <w:pPr>
        <w:pStyle w:val="B1"/>
      </w:pPr>
      <w:r>
        <w:t>-</w:t>
      </w:r>
      <w:r>
        <w:tab/>
      </w:r>
      <w:r w:rsidRPr="004B3323">
        <w:t xml:space="preserve">When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3"/>
    <w:p w14:paraId="7B7BFEDE" w14:textId="77777777" w:rsidR="00A46105" w:rsidRDefault="00A46105" w:rsidP="00A46105">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5EED8082" w14:textId="77777777" w:rsidR="00A46105" w:rsidRDefault="00A46105" w:rsidP="00A46105">
      <w:pPr>
        <w:pStyle w:val="B1"/>
      </w:pPr>
      <w:r>
        <w:t>-</w:t>
      </w:r>
      <w:r>
        <w:tab/>
      </w:r>
      <w:r w:rsidRPr="004B3323">
        <w:t>When two TCI states are indicated in a DCI</w:t>
      </w:r>
      <w:r>
        <w:t xml:space="preserve"> with '</w:t>
      </w:r>
      <w:r>
        <w:rPr>
          <w:i/>
        </w:rPr>
        <w:t>Transmission Configuration Indication</w:t>
      </w:r>
      <w:r>
        <w:t>'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5867F0CA" w14:textId="77777777" w:rsidR="00A46105" w:rsidRDefault="00A46105" w:rsidP="00A46105">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268D4F00" w14:textId="77777777" w:rsidR="00A46105" w:rsidRDefault="00A46105" w:rsidP="00A46105">
      <w:pPr>
        <w:rPr>
          <w:color w:val="000000"/>
        </w:rPr>
      </w:pPr>
      <w:bookmarkStart w:id="24"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161C6FC5" w14:textId="77777777" w:rsidR="00A46105" w:rsidRDefault="00A46105" w:rsidP="00A46105">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4"/>
    </w:p>
    <w:p w14:paraId="5BF897F4" w14:textId="77777777" w:rsidR="00A46105" w:rsidRDefault="00A46105" w:rsidP="00A46105">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6AEA5F1A" w14:textId="77777777" w:rsidR="00A46105" w:rsidRPr="00FA59A1" w:rsidRDefault="00A46105" w:rsidP="00A46105">
      <w:pPr>
        <w:pStyle w:val="B1"/>
        <w:rPr>
          <w:color w:val="000000"/>
          <w:lang w:val="en-GB"/>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Pr>
          <w:color w:val="000000"/>
          <w:lang w:val="en-GB"/>
        </w:rPr>
        <w:t xml:space="preserve"> </w:t>
      </w:r>
      <w:r>
        <w:rPr>
          <w:color w:val="000000"/>
        </w:rPr>
        <w:t xml:space="preserve">the UE </w:t>
      </w:r>
      <w:r>
        <w:t xml:space="preserve">configured with </w:t>
      </w:r>
      <w:r w:rsidRPr="00BD0023">
        <w:rPr>
          <w:i/>
        </w:rPr>
        <w:t>dl-OrJointTCI-StateList</w:t>
      </w:r>
      <w:r>
        <w:t xml:space="preserve"> is having one or two indicated TCI States to be applied to PDSCH</w:t>
      </w:r>
    </w:p>
    <w:p w14:paraId="3C4F6520" w14:textId="77777777" w:rsidR="00A46105" w:rsidRDefault="00A46105" w:rsidP="00A46105">
      <w:pPr>
        <w:pStyle w:val="B1"/>
        <w:rPr>
          <w:color w:val="000000"/>
        </w:rPr>
      </w:pPr>
      <w:r>
        <w:rPr>
          <w:color w:val="000000"/>
        </w:rPr>
        <w:t>-</w:t>
      </w:r>
      <w:r>
        <w:rPr>
          <w:color w:val="000000"/>
        </w:rPr>
        <w:tab/>
        <w:t xml:space="preserve">otherwise, </w:t>
      </w:r>
      <w:r w:rsidRPr="00040A90">
        <w:rPr>
          <w:color w:val="000000"/>
        </w:rPr>
        <w:t>the UE</w:t>
      </w:r>
      <w:r>
        <w:rPr>
          <w:color w:val="000000"/>
          <w:lang w:val="en-GB"/>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4CE7600E" w14:textId="77777777" w:rsidR="00A46105" w:rsidRDefault="00A46105" w:rsidP="00A46105">
      <w:pPr>
        <w:rPr>
          <w:lang w:eastAsia="zh-CN"/>
        </w:rPr>
      </w:pPr>
      <w:r>
        <w:rPr>
          <w:lang w:eastAsia="zh-CN"/>
        </w:rPr>
        <w:t>the UE procedure for receiving the PDSCH upon detection of a PDCCH follows clause 5.1 and the QCL assumption for the PDSCH as defined in clause 5.1.5.</w:t>
      </w:r>
    </w:p>
    <w:p w14:paraId="635CD459" w14:textId="77777777" w:rsidR="00A46105" w:rsidRPr="00415319" w:rsidRDefault="00A46105" w:rsidP="00A46105">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7B4B3D4F" w14:textId="77777777" w:rsidR="00A46105" w:rsidRPr="00415319" w:rsidRDefault="00A46105" w:rsidP="00A46105">
      <w:pPr>
        <w:rPr>
          <w:rFonts w:cs="Times"/>
          <w:color w:val="000000"/>
        </w:rPr>
      </w:pPr>
      <w:r w:rsidRPr="00415319">
        <w:rPr>
          <w:rFonts w:cs="Times"/>
          <w:color w:val="000000"/>
        </w:rPr>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107BFDE2" w14:textId="77777777" w:rsidR="00A46105" w:rsidRPr="0066030D" w:rsidRDefault="00A46105" w:rsidP="00A46105">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25" w:name="OLE_LINK4"/>
      <w:r w:rsidRPr="0066030D">
        <w:rPr>
          <w:rFonts w:ascii="Times" w:eastAsia="Batang" w:hAnsi="Times"/>
          <w:i/>
          <w:lang w:eastAsia="zh-CN"/>
        </w:rPr>
        <w:t>applyIndicatedTCI-State</w:t>
      </w:r>
      <w:bookmarkEnd w:id="25"/>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7FC77614" w14:textId="77777777" w:rsidR="00A46105" w:rsidRPr="0066030D" w:rsidRDefault="00A46105" w:rsidP="00A46105">
      <w:pPr>
        <w:rPr>
          <w:rFonts w:cs="Times"/>
        </w:rPr>
      </w:pPr>
      <w:r w:rsidRPr="0066030D">
        <w:rPr>
          <w:rFonts w:cs="Times"/>
        </w:rPr>
        <w:t xml:space="preserve">If a UE </w:t>
      </w:r>
      <w:r w:rsidRPr="0066030D">
        <w:t xml:space="preserve">not configured with </w:t>
      </w:r>
      <w:r w:rsidRPr="0066030D">
        <w:rPr>
          <w:i/>
        </w:rPr>
        <w:t>dl-OrJointTCI-StateList</w:t>
      </w:r>
      <w:r w:rsidRPr="0066030D">
        <w:rPr>
          <w:rFonts w:cs="Times"/>
        </w:rPr>
        <w:t xml:space="preserve"> is configured with </w:t>
      </w:r>
      <w:r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sfnSchemePDSCH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2209D933" w14:textId="77777777" w:rsidR="00A46105" w:rsidRPr="0066030D" w:rsidRDefault="00A46105" w:rsidP="00A46105">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6EDE3DC9" w14:textId="77777777" w:rsidR="00A46105" w:rsidRPr="00F57C6E" w:rsidRDefault="00A46105" w:rsidP="00A46105">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5EF53411" w14:textId="77777777" w:rsidR="00A46105" w:rsidRPr="001F6669" w:rsidRDefault="00A46105" w:rsidP="00A46105">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7FDB4750" w14:textId="77777777" w:rsidR="00A46105" w:rsidRPr="00D95082" w:rsidRDefault="00A46105" w:rsidP="00A46105">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1A4BD1C9" w14:textId="78136381" w:rsidR="00A46105" w:rsidRPr="00E92DCD" w:rsidRDefault="00A46105" w:rsidP="00A46105">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ins w:id="26" w:author="Mihai Enescu - RAN1#122" w:date="2025-09-03T15:44:00Z" w16du:dateUtc="2025-09-03T12:44:00Z">
        <w:r w:rsidRPr="00A46105">
          <w:rPr>
            <w:color w:val="000000"/>
            <w:kern w:val="2"/>
            <w:lang w:eastAsia="zh-CN"/>
          </w:rPr>
          <w:t>or not available for PDSCH without a corresponding PDCCH transmission receptions as described in clause 24 of [6, TS 38.213],</w:t>
        </w:r>
        <w:r>
          <w:rPr>
            <w:color w:val="000000"/>
            <w:kern w:val="2"/>
            <w:lang w:eastAsia="zh-CN"/>
          </w:rPr>
          <w:t xml:space="preserve"> </w:t>
        </w:r>
      </w:ins>
      <w:r w:rsidRPr="00E92DCD">
        <w:rPr>
          <w:color w:val="000000"/>
          <w:kern w:val="2"/>
          <w:lang w:eastAsia="zh-CN"/>
        </w:rPr>
        <w:t>a UE receives one or more PDSCHs without corresponding PDCCH transmissions in the slot as specified below.</w:t>
      </w:r>
    </w:p>
    <w:p w14:paraId="69BBBA19" w14:textId="77777777" w:rsidR="00A46105" w:rsidRPr="00E92DCD" w:rsidRDefault="00A46105" w:rsidP="00A46105">
      <w:pPr>
        <w:pStyle w:val="B1"/>
      </w:pPr>
      <w:r w:rsidRPr="00E92DCD">
        <w:t>‒</w:t>
      </w:r>
      <w:r>
        <w:tab/>
      </w:r>
      <w:bookmarkStart w:id="27"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7"/>
    </w:p>
    <w:p w14:paraId="61DF461E" w14:textId="77777777" w:rsidR="00A46105" w:rsidRPr="00E92DCD" w:rsidRDefault="00A46105" w:rsidP="00A46105">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D91E276" w14:textId="77777777" w:rsidR="00A46105" w:rsidRPr="00E92DCD" w:rsidRDefault="00A46105" w:rsidP="00A46105">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70A9A27B" w14:textId="77777777" w:rsidR="00A46105" w:rsidRPr="000852BD" w:rsidRDefault="00A46105" w:rsidP="00A46105">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36CB2BD1" w14:textId="77777777" w:rsidR="00A46105" w:rsidRDefault="00A46105" w:rsidP="00A46105">
      <w:pPr>
        <w:overflowPunct w:val="0"/>
        <w:autoSpaceDE w:val="0"/>
        <w:autoSpaceDN w:val="0"/>
        <w:adjustRightInd w:val="0"/>
        <w:textAlignment w:val="baseline"/>
        <w:rPr>
          <w:lang w:eastAsia="ja-JP"/>
        </w:rPr>
      </w:pPr>
      <w:r>
        <w:rPr>
          <w:lang w:eastAsia="ja-JP"/>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2B5CB064" w14:textId="77777777" w:rsidR="00A46105" w:rsidRPr="00583A3E" w:rsidRDefault="00A46105" w:rsidP="00A46105">
      <w:pPr>
        <w:overflowPunct w:val="0"/>
        <w:autoSpaceDE w:val="0"/>
        <w:autoSpaceDN w:val="0"/>
        <w:adjustRightInd w:val="0"/>
        <w:textAlignment w:val="baseline"/>
        <w:rPr>
          <w:lang w:eastAsia="ja-JP"/>
        </w:rPr>
      </w:pPr>
      <w:r w:rsidRPr="000852BD">
        <w:rPr>
          <w:lang w:eastAsia="ja-JP"/>
        </w:rPr>
        <w:lastRenderedPageBreak/>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32D2D" w14:textId="77777777" w:rsidR="00CB3CD0" w:rsidRDefault="00CB3CD0">
      <w:r>
        <w:separator/>
      </w:r>
    </w:p>
    <w:p w14:paraId="09C8EA72" w14:textId="77777777" w:rsidR="00CB3CD0" w:rsidRDefault="00CB3CD0"/>
  </w:endnote>
  <w:endnote w:type="continuationSeparator" w:id="0">
    <w:p w14:paraId="7CB92166" w14:textId="77777777" w:rsidR="00CB3CD0" w:rsidRDefault="00CB3CD0">
      <w:r>
        <w:continuationSeparator/>
      </w:r>
    </w:p>
    <w:p w14:paraId="65433F5D" w14:textId="77777777" w:rsidR="00CB3CD0" w:rsidRDefault="00CB3CD0"/>
  </w:endnote>
  <w:endnote w:type="continuationNotice" w:id="1">
    <w:p w14:paraId="167842A0" w14:textId="77777777" w:rsidR="00CB3CD0" w:rsidRDefault="00CB3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76AA" w14:textId="77777777" w:rsidR="00CB3CD0" w:rsidRDefault="00CB3CD0">
      <w:r>
        <w:separator/>
      </w:r>
    </w:p>
    <w:p w14:paraId="79A03DF5" w14:textId="77777777" w:rsidR="00CB3CD0" w:rsidRDefault="00CB3CD0"/>
  </w:footnote>
  <w:footnote w:type="continuationSeparator" w:id="0">
    <w:p w14:paraId="2AC2B30A" w14:textId="77777777" w:rsidR="00CB3CD0" w:rsidRDefault="00CB3CD0">
      <w:r>
        <w:continuationSeparator/>
      </w:r>
    </w:p>
    <w:p w14:paraId="0A5B4CEB" w14:textId="77777777" w:rsidR="00CB3CD0" w:rsidRDefault="00CB3CD0"/>
  </w:footnote>
  <w:footnote w:type="continuationNotice" w:id="1">
    <w:p w14:paraId="5749AB6A" w14:textId="77777777" w:rsidR="00CB3CD0" w:rsidRDefault="00CB3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06A7A1FB"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CF16B0B"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7"/>
  </w:num>
  <w:num w:numId="4" w16cid:durableId="1721005968">
    <w:abstractNumId w:val="25"/>
  </w:num>
  <w:num w:numId="5" w16cid:durableId="419255556">
    <w:abstractNumId w:val="15"/>
  </w:num>
  <w:num w:numId="6" w16cid:durableId="756248832">
    <w:abstractNumId w:val="7"/>
  </w:num>
  <w:num w:numId="7" w16cid:durableId="1982079050">
    <w:abstractNumId w:val="11"/>
  </w:num>
  <w:num w:numId="8" w16cid:durableId="1676808677">
    <w:abstractNumId w:val="28"/>
  </w:num>
  <w:num w:numId="9" w16cid:durableId="1776247660">
    <w:abstractNumId w:val="27"/>
  </w:num>
  <w:num w:numId="10" w16cid:durableId="1189682547">
    <w:abstractNumId w:val="9"/>
  </w:num>
  <w:num w:numId="11" w16cid:durableId="267664880">
    <w:abstractNumId w:val="45"/>
  </w:num>
  <w:num w:numId="12" w16cid:durableId="1370035194">
    <w:abstractNumId w:val="30"/>
  </w:num>
  <w:num w:numId="13" w16cid:durableId="53744856">
    <w:abstractNumId w:val="6"/>
  </w:num>
  <w:num w:numId="14" w16cid:durableId="740829537">
    <w:abstractNumId w:val="4"/>
  </w:num>
  <w:num w:numId="15" w16cid:durableId="92020390">
    <w:abstractNumId w:val="34"/>
  </w:num>
  <w:num w:numId="16" w16cid:durableId="1632133438">
    <w:abstractNumId w:val="32"/>
  </w:num>
  <w:num w:numId="17" w16cid:durableId="2100446690">
    <w:abstractNumId w:val="43"/>
  </w:num>
  <w:num w:numId="18" w16cid:durableId="1462117951">
    <w:abstractNumId w:val="18"/>
  </w:num>
  <w:num w:numId="19" w16cid:durableId="1103720169">
    <w:abstractNumId w:val="0"/>
  </w:num>
  <w:num w:numId="20" w16cid:durableId="1319503127">
    <w:abstractNumId w:val="31"/>
  </w:num>
  <w:num w:numId="21" w16cid:durableId="437334965">
    <w:abstractNumId w:val="46"/>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5"/>
  </w:num>
  <w:num w:numId="28" w16cid:durableId="833767307">
    <w:abstractNumId w:val="47"/>
  </w:num>
  <w:num w:numId="29" w16cid:durableId="821770507">
    <w:abstractNumId w:val="40"/>
  </w:num>
  <w:num w:numId="30" w16cid:durableId="1946696403">
    <w:abstractNumId w:val="13"/>
  </w:num>
  <w:num w:numId="31" w16cid:durableId="404690724">
    <w:abstractNumId w:val="49"/>
  </w:num>
  <w:num w:numId="32" w16cid:durableId="637034349">
    <w:abstractNumId w:val="19"/>
  </w:num>
  <w:num w:numId="33" w16cid:durableId="91048114">
    <w:abstractNumId w:val="42"/>
  </w:num>
  <w:num w:numId="34" w16cid:durableId="1301183777">
    <w:abstractNumId w:val="16"/>
  </w:num>
  <w:num w:numId="35" w16cid:durableId="2104374006">
    <w:abstractNumId w:val="36"/>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8"/>
  </w:num>
  <w:num w:numId="39" w16cid:durableId="1747221617">
    <w:abstractNumId w:val="39"/>
  </w:num>
  <w:num w:numId="40" w16cid:durableId="1524174246">
    <w:abstractNumId w:val="12"/>
  </w:num>
  <w:num w:numId="41" w16cid:durableId="1866559203">
    <w:abstractNumId w:val="35"/>
  </w:num>
  <w:num w:numId="42" w16cid:durableId="1121144348">
    <w:abstractNumId w:val="41"/>
  </w:num>
  <w:num w:numId="43" w16cid:durableId="1811632393">
    <w:abstractNumId w:val="44"/>
  </w:num>
  <w:num w:numId="44" w16cid:durableId="373235032">
    <w:abstractNumId w:val="8"/>
  </w:num>
  <w:num w:numId="45" w16cid:durableId="1301495718">
    <w:abstractNumId w:val="44"/>
  </w:num>
  <w:num w:numId="46" w16cid:durableId="1253859143">
    <w:abstractNumId w:val="10"/>
  </w:num>
  <w:num w:numId="47" w16cid:durableId="227807267">
    <w:abstractNumId w:val="29"/>
  </w:num>
  <w:num w:numId="48" w16cid:durableId="1892226064">
    <w:abstractNumId w:val="33"/>
  </w:num>
  <w:num w:numId="49" w16cid:durableId="719010802">
    <w:abstractNumId w:val="48"/>
  </w:num>
  <w:num w:numId="50" w16cid:durableId="1874229990">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49B"/>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173A"/>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5B6"/>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C72"/>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602"/>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6A9"/>
    <w:rsid w:val="00564AC9"/>
    <w:rsid w:val="00564B10"/>
    <w:rsid w:val="00564C18"/>
    <w:rsid w:val="00565087"/>
    <w:rsid w:val="00565DAF"/>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3D6B"/>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3D4C"/>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17D68"/>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B30"/>
    <w:rsid w:val="00746FC8"/>
    <w:rsid w:val="00747F24"/>
    <w:rsid w:val="0075020E"/>
    <w:rsid w:val="00750220"/>
    <w:rsid w:val="007502CD"/>
    <w:rsid w:val="007506A8"/>
    <w:rsid w:val="007507E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18"/>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4D7"/>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5C14"/>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D50"/>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0D0"/>
    <w:rsid w:val="00965399"/>
    <w:rsid w:val="009656B5"/>
    <w:rsid w:val="00966B5B"/>
    <w:rsid w:val="0096763E"/>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07"/>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970"/>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105"/>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90F"/>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3AD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19D"/>
    <w:rsid w:val="00B9723C"/>
    <w:rsid w:val="00B9749B"/>
    <w:rsid w:val="00BA03C6"/>
    <w:rsid w:val="00BA085B"/>
    <w:rsid w:val="00BA0CE6"/>
    <w:rsid w:val="00BA11A6"/>
    <w:rsid w:val="00BA1501"/>
    <w:rsid w:val="00BA20BC"/>
    <w:rsid w:val="00BA26D8"/>
    <w:rsid w:val="00BA2801"/>
    <w:rsid w:val="00BA2902"/>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3CD0"/>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55F"/>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A6C"/>
    <w:rsid w:val="00F16E7B"/>
    <w:rsid w:val="00F16F5B"/>
    <w:rsid w:val="00F174BD"/>
    <w:rsid w:val="00F17A5E"/>
    <w:rsid w:val="00F2041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29CF"/>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310"/>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2D5"/>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DC3"/>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15E"/>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A46105"/>
  </w:style>
  <w:style w:type="table" w:customStyle="1" w:styleId="ColorfulList-Accent114">
    <w:name w:val="Colorful List - Accent 114"/>
    <w:basedOn w:val="TableNormal"/>
    <w:next w:val="ColorfulList-Accent1"/>
    <w:uiPriority w:val="34"/>
    <w:rsid w:val="00A4610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A4610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A46105"/>
  </w:style>
  <w:style w:type="numbering" w:customStyle="1" w:styleId="StyleBulletedSymbolsymbolLeft025Hanging025181">
    <w:name w:val="Style Bulleted Symbol (symbol) Left:  0.25&quot; Hanging:  0.25&quot;181"/>
    <w:rsid w:val="00A46105"/>
  </w:style>
  <w:style w:type="numbering" w:customStyle="1" w:styleId="StyleBulletedSymbolsymbolLeft025Hanging081">
    <w:name w:val="Style Bulleted Symbol (symbol) Left:  0.25&quot; Hanging:  0.81"/>
    <w:rsid w:val="00A46105"/>
  </w:style>
  <w:style w:type="numbering" w:customStyle="1" w:styleId="StyleBulletedSymbolsymbolLeft025Hanging025281">
    <w:name w:val="Style Bulleted Symbol (symbol) Left:  0.25&quot; Hanging:  0.25&quot;281"/>
    <w:rsid w:val="00A46105"/>
  </w:style>
  <w:style w:type="numbering" w:customStyle="1" w:styleId="StyleBulletedSymbolsymbolLeft025Hanging025191">
    <w:name w:val="Style Bulleted Symbol (symbol) Left:  0.25&quot; Hanging:  0.25&quot;191"/>
    <w:rsid w:val="00A46105"/>
  </w:style>
  <w:style w:type="numbering" w:customStyle="1" w:styleId="StyleBulletedSymbolsymbolLeft025Hanging025681">
    <w:name w:val="Style Bulleted Symbol (symbol) Left:  0.25&quot; Hanging:  0.25&quot;681"/>
    <w:rsid w:val="00A46105"/>
  </w:style>
  <w:style w:type="numbering" w:customStyle="1" w:styleId="StyleBulleted481">
    <w:name w:val="Style Bulleted481"/>
    <w:rsid w:val="00A46105"/>
  </w:style>
  <w:style w:type="numbering" w:customStyle="1" w:styleId="StyleBulleted1">
    <w:name w:val="Style Bulleted1"/>
    <w:rsid w:val="00A46105"/>
  </w:style>
  <w:style w:type="numbering" w:customStyle="1" w:styleId="StyleBulletedSymbolsymbolLeft025Hanging0253">
    <w:name w:val="Style Bulleted Symbol (symbol) Left:  0.25&quot; Hanging:  0.25&quot;3"/>
    <w:rsid w:val="00A46105"/>
  </w:style>
  <w:style w:type="numbering" w:customStyle="1" w:styleId="StyleBulletedSymbolsymbolLeft025Hanging01">
    <w:name w:val="Style Bulleted Symbol (symbol) Left:  0.25&quot; Hanging:  0.1"/>
    <w:rsid w:val="00A46105"/>
  </w:style>
  <w:style w:type="numbering" w:customStyle="1" w:styleId="StyleBulletedSymbolsymbolLeft025Hanging02521">
    <w:name w:val="Style Bulleted Symbol (symbol) Left:  0.25&quot; Hanging:  0.25&quot;21"/>
    <w:rsid w:val="00A46105"/>
  </w:style>
  <w:style w:type="numbering" w:customStyle="1" w:styleId="StyleBulletedSymbolsymbolLeft025Hanging02511">
    <w:name w:val="Style Bulleted Symbol (symbol) Left:  0.25&quot; Hanging:  0.25&quot;11"/>
    <w:rsid w:val="00A46105"/>
  </w:style>
  <w:style w:type="numbering" w:customStyle="1" w:styleId="StyleBulletedSymbolsymbolLeft025Hanging02561">
    <w:name w:val="Style Bulleted Symbol (symbol) Left:  0.25&quot; Hanging:  0.25&quot;61"/>
    <w:rsid w:val="00A46105"/>
  </w:style>
  <w:style w:type="numbering" w:customStyle="1" w:styleId="StyleBulleted41">
    <w:name w:val="Style Bulleted41"/>
    <w:rsid w:val="00A46105"/>
  </w:style>
  <w:style w:type="numbering" w:customStyle="1" w:styleId="NoList2">
    <w:name w:val="No List2"/>
    <w:next w:val="NoList"/>
    <w:uiPriority w:val="99"/>
    <w:semiHidden/>
    <w:unhideWhenUsed/>
    <w:rsid w:val="00A46105"/>
  </w:style>
  <w:style w:type="table" w:customStyle="1" w:styleId="ColorfulList-Accent115">
    <w:name w:val="Colorful List - Accent 115"/>
    <w:basedOn w:val="TableNormal"/>
    <w:next w:val="ColorfulList-Accent1"/>
    <w:uiPriority w:val="34"/>
    <w:rsid w:val="00A4610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A4610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A46105"/>
  </w:style>
  <w:style w:type="numbering" w:customStyle="1" w:styleId="StyleBulletedSymbolsymbolLeft025Hanging025182">
    <w:name w:val="Style Bulleted Symbol (symbol) Left:  0.25&quot; Hanging:  0.25&quot;182"/>
    <w:rsid w:val="00A46105"/>
  </w:style>
  <w:style w:type="numbering" w:customStyle="1" w:styleId="StyleBulletedSymbolsymbolLeft025Hanging082">
    <w:name w:val="Style Bulleted Symbol (symbol) Left:  0.25&quot; Hanging:  0.82"/>
    <w:rsid w:val="00A46105"/>
  </w:style>
  <w:style w:type="numbering" w:customStyle="1" w:styleId="StyleBulletedSymbolsymbolLeft025Hanging025282">
    <w:name w:val="Style Bulleted Symbol (symbol) Left:  0.25&quot; Hanging:  0.25&quot;282"/>
    <w:rsid w:val="00A46105"/>
  </w:style>
  <w:style w:type="numbering" w:customStyle="1" w:styleId="StyleBulletedSymbolsymbolLeft025Hanging025192">
    <w:name w:val="Style Bulleted Symbol (symbol) Left:  0.25&quot; Hanging:  0.25&quot;192"/>
    <w:rsid w:val="00A46105"/>
  </w:style>
  <w:style w:type="numbering" w:customStyle="1" w:styleId="StyleBulletedSymbolsymbolLeft025Hanging025682">
    <w:name w:val="Style Bulleted Symbol (symbol) Left:  0.25&quot; Hanging:  0.25&quot;682"/>
    <w:rsid w:val="00A46105"/>
  </w:style>
  <w:style w:type="numbering" w:customStyle="1" w:styleId="StyleBulleted482">
    <w:name w:val="Style Bulleted482"/>
    <w:rsid w:val="00A46105"/>
  </w:style>
  <w:style w:type="numbering" w:customStyle="1" w:styleId="StyleBulleted2">
    <w:name w:val="Style Bulleted2"/>
    <w:rsid w:val="00A46105"/>
  </w:style>
  <w:style w:type="numbering" w:customStyle="1" w:styleId="StyleBulletedSymbolsymbolLeft025Hanging0254">
    <w:name w:val="Style Bulleted Symbol (symbol) Left:  0.25&quot; Hanging:  0.25&quot;4"/>
    <w:rsid w:val="00A46105"/>
  </w:style>
  <w:style w:type="numbering" w:customStyle="1" w:styleId="StyleBulletedSymbolsymbolLeft025Hanging02">
    <w:name w:val="Style Bulleted Symbol (symbol) Left:  0.25&quot; Hanging:  0.2"/>
    <w:rsid w:val="00A46105"/>
  </w:style>
  <w:style w:type="numbering" w:customStyle="1" w:styleId="StyleBulletedSymbolsymbolLeft025Hanging02522">
    <w:name w:val="Style Bulleted Symbol (symbol) Left:  0.25&quot; Hanging:  0.25&quot;22"/>
    <w:rsid w:val="00A46105"/>
  </w:style>
  <w:style w:type="numbering" w:customStyle="1" w:styleId="StyleBulletedSymbolsymbolLeft025Hanging02512">
    <w:name w:val="Style Bulleted Symbol (symbol) Left:  0.25&quot; Hanging:  0.25&quot;12"/>
    <w:rsid w:val="00A46105"/>
  </w:style>
  <w:style w:type="numbering" w:customStyle="1" w:styleId="StyleBulletedSymbolsymbolLeft025Hanging02562">
    <w:name w:val="Style Bulleted Symbol (symbol) Left:  0.25&quot; Hanging:  0.25&quot;62"/>
    <w:rsid w:val="00A46105"/>
  </w:style>
  <w:style w:type="numbering" w:customStyle="1" w:styleId="StyleBulleted42">
    <w:name w:val="Style Bulleted42"/>
    <w:rsid w:val="00A46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4899</Words>
  <Characters>27928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32762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CR3589</cp:lastModifiedBy>
  <cp:revision>3</cp:revision>
  <cp:lastPrinted>2018-06-26T07:44:00Z</cp:lastPrinted>
  <dcterms:created xsi:type="dcterms:W3CDTF">2025-09-10T12:49:00Z</dcterms:created>
  <dcterms:modified xsi:type="dcterms:W3CDTF">2025-09-11T08:22:00Z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